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3EA0B" w14:textId="376B5259" w:rsidR="00521381" w:rsidRPr="008A7B88" w:rsidRDefault="008F3FD7" w:rsidP="00DF4FEB">
      <w:pPr>
        <w:pStyle w:val="is-dep"/>
      </w:pPr>
      <w:r w:rsidRPr="008A7B88">
        <w:t>Statsministerens kontor</w:t>
      </w:r>
    </w:p>
    <w:p w14:paraId="54C67C5D" w14:textId="77777777" w:rsidR="00521381" w:rsidRPr="008A7B88" w:rsidRDefault="00521381" w:rsidP="008A7B88">
      <w:pPr>
        <w:pStyle w:val="i-hode"/>
      </w:pPr>
      <w:r w:rsidRPr="008A7B88">
        <w:t>Meld. St. 4</w:t>
      </w:r>
    </w:p>
    <w:p w14:paraId="5D9DE9DA" w14:textId="77777777" w:rsidR="00521381" w:rsidRPr="008A7B88" w:rsidRDefault="00521381" w:rsidP="008A7B88">
      <w:pPr>
        <w:pStyle w:val="i-sesjon"/>
      </w:pPr>
      <w:r w:rsidRPr="008A7B88">
        <w:t>(2026–2027)</w:t>
      </w:r>
    </w:p>
    <w:p w14:paraId="0E2149E2" w14:textId="77777777" w:rsidR="00521381" w:rsidRPr="008A7B88" w:rsidRDefault="00521381" w:rsidP="008A7B88">
      <w:pPr>
        <w:pStyle w:val="i-hode-tit"/>
      </w:pPr>
      <w:r w:rsidRPr="008A7B88">
        <w:t>Melding til Stortinget</w:t>
      </w:r>
    </w:p>
    <w:p w14:paraId="2E1C15FB" w14:textId="77777777" w:rsidR="00521381" w:rsidRPr="008A7B88" w:rsidRDefault="00521381" w:rsidP="008A7B88">
      <w:pPr>
        <w:pStyle w:val="i-tit"/>
      </w:pPr>
      <w:r w:rsidRPr="008A7B88">
        <w:t xml:space="preserve">Anmodnings- og utredningsvedtak </w:t>
      </w:r>
      <w:r w:rsidRPr="008A7B88">
        <w:br/>
        <w:t>i stortingssesjonen 2025–2026</w:t>
      </w:r>
    </w:p>
    <w:p w14:paraId="0683FE7A" w14:textId="36A7A8A7" w:rsidR="00521381" w:rsidRPr="008A7B88" w:rsidRDefault="008F3FD7" w:rsidP="008A7B88">
      <w:pPr>
        <w:pStyle w:val="i-dep"/>
      </w:pPr>
      <w:r w:rsidRPr="008A7B88">
        <w:t>Statsministerens kontor</w:t>
      </w:r>
    </w:p>
    <w:p w14:paraId="10C63BF4" w14:textId="77777777" w:rsidR="00521381" w:rsidRPr="008A7B88" w:rsidRDefault="00521381" w:rsidP="008A7B88">
      <w:pPr>
        <w:pStyle w:val="i-hode"/>
      </w:pPr>
      <w:r w:rsidRPr="008A7B88">
        <w:t>Meld. St. 4</w:t>
      </w:r>
    </w:p>
    <w:p w14:paraId="1FF6CADF" w14:textId="77777777" w:rsidR="00521381" w:rsidRPr="008A7B88" w:rsidRDefault="00521381" w:rsidP="008A7B88">
      <w:pPr>
        <w:pStyle w:val="i-sesjon"/>
      </w:pPr>
      <w:r w:rsidRPr="008A7B88">
        <w:t>(2026–2027)</w:t>
      </w:r>
    </w:p>
    <w:p w14:paraId="59D18E93" w14:textId="77777777" w:rsidR="00521381" w:rsidRPr="008A7B88" w:rsidRDefault="00521381" w:rsidP="008A7B88">
      <w:pPr>
        <w:pStyle w:val="i-hode-tit"/>
      </w:pPr>
      <w:r w:rsidRPr="008A7B88">
        <w:t>Melding til Stortinget</w:t>
      </w:r>
    </w:p>
    <w:p w14:paraId="575774C5" w14:textId="77777777" w:rsidR="00521381" w:rsidRPr="008A7B88" w:rsidRDefault="00521381" w:rsidP="008A7B88">
      <w:pPr>
        <w:pStyle w:val="i-tit"/>
      </w:pPr>
      <w:r w:rsidRPr="008A7B88">
        <w:t xml:space="preserve">Anmodnings- og utredningsvedtak </w:t>
      </w:r>
      <w:r w:rsidRPr="008A7B88">
        <w:br/>
        <w:t>i stortingssesjonen 2025–2026</w:t>
      </w:r>
    </w:p>
    <w:p w14:paraId="51277B76" w14:textId="77777777" w:rsidR="00521381" w:rsidRPr="008A7B88" w:rsidRDefault="00521381" w:rsidP="008A7B88">
      <w:pPr>
        <w:pStyle w:val="i-statsrdato"/>
      </w:pPr>
      <w:r w:rsidRPr="008A7B88">
        <w:t xml:space="preserve">Tilråding fra Statsministerens kontor 25. september 2026, </w:t>
      </w:r>
      <w:r w:rsidRPr="008A7B88">
        <w:br/>
        <w:t>godkjent i statsråd samme dag.</w:t>
      </w:r>
      <w:r w:rsidRPr="008A7B88">
        <w:br/>
        <w:t>(Regjeringen Støre)</w:t>
      </w:r>
    </w:p>
    <w:p w14:paraId="72B84C29" w14:textId="77777777" w:rsidR="00521381" w:rsidRPr="008A7B88" w:rsidRDefault="00521381" w:rsidP="008A7B88">
      <w:pPr>
        <w:pStyle w:val="Overskrift1"/>
      </w:pPr>
      <w:r w:rsidRPr="008A7B88">
        <w:t>Innledning</w:t>
      </w:r>
    </w:p>
    <w:p w14:paraId="234EA91F" w14:textId="77777777" w:rsidR="00521381" w:rsidRPr="008A7B88" w:rsidRDefault="00521381" w:rsidP="008A7B88">
      <w:pPr>
        <w:pStyle w:val="Overskrift2"/>
      </w:pPr>
      <w:r w:rsidRPr="008A7B88">
        <w:t>Bakgrunn</w:t>
      </w:r>
    </w:p>
    <w:p w14:paraId="1BBAD737" w14:textId="77777777" w:rsidR="00521381" w:rsidRPr="008A7B88" w:rsidRDefault="00521381" w:rsidP="008A7B88">
      <w:r w:rsidRPr="008A7B88">
        <w:t xml:space="preserve">Stortingets forretningsorden § 14 nr. 8 bokstav b forutsetter at regjeringen legger frem en årlig melding om oppfølging av stortingsvedtak som inneholder en anmodning til regjeringen (anmodningsvedtak), og om behandling av representantforslag som er vedtatt oversendt regjeringen til utredning og </w:t>
      </w:r>
      <w:proofErr w:type="spellStart"/>
      <w:r w:rsidRPr="008A7B88">
        <w:t>uttalelse</w:t>
      </w:r>
      <w:proofErr w:type="spellEnd"/>
      <w:r w:rsidRPr="008A7B88">
        <w:t xml:space="preserve"> (utredningsvedtak).</w:t>
      </w:r>
    </w:p>
    <w:p w14:paraId="69DF215C" w14:textId="77777777" w:rsidR="00521381" w:rsidRPr="008A7B88" w:rsidRDefault="00521381" w:rsidP="008A7B88">
      <w:r w:rsidRPr="008A7B88">
        <w:t>Regjeringen legger vekt på at Stortinget skal få en tydelig tilbakemelding om regjeringens oppfølging av de enkelte anmodnings- og utredningsvedtakene. Tilbakemelding gis i proposisjoner eller meldinger fra fagdepartementene. På den måten får fagkomiteene anledning til en ordinær behandling av regjeringens oppfølging av det enkelte vedtak.</w:t>
      </w:r>
    </w:p>
    <w:p w14:paraId="300FB218" w14:textId="77777777" w:rsidR="00521381" w:rsidRPr="008A7B88" w:rsidRDefault="00521381" w:rsidP="008A7B88">
      <w:r w:rsidRPr="008A7B88">
        <w:t xml:space="preserve">Departementenes årlige budsjettproposisjoner gir en oversikt over hvordan anmodnings- og utredningsvedtakene under det aktuelle departement er fulgt opp. Fremstillingen omfatter alle anmodningsvedtak fra sesjon 2025–2026 og alle anmodningsvedtak hvor rapporteringen ikke er avsluttet i forbindelse med den årlige behandlingen av stortingsmeldingen om anmodningsvedtak i kontroll- og konstitusjonskomiteen, jf. </w:t>
      </w:r>
      <w:proofErr w:type="spellStart"/>
      <w:r w:rsidRPr="008A7B88">
        <w:t>Innst</w:t>
      </w:r>
      <w:proofErr w:type="spellEnd"/>
      <w:r w:rsidRPr="008A7B88">
        <w:t>. 125 S (2025–2026). I budsjettproposisjonene angis det om departementet anser at rapporteringen knyttet til det enkelte anmodningsvedtak kan avsluttes, eller om departementet planlegger å rapportere på vedtaket også i neste års budsjettproposisjon.</w:t>
      </w:r>
    </w:p>
    <w:p w14:paraId="65301D3B" w14:textId="77777777" w:rsidR="00521381" w:rsidRPr="008A7B88" w:rsidRDefault="00521381" w:rsidP="008A7B88">
      <w:r w:rsidRPr="008A7B88">
        <w:t xml:space="preserve">Melding om anmodningsvedtak legges frem samtidig med </w:t>
      </w:r>
      <w:proofErr w:type="spellStart"/>
      <w:r w:rsidRPr="008A7B88">
        <w:t>Prop</w:t>
      </w:r>
      <w:proofErr w:type="spellEnd"/>
      <w:r w:rsidRPr="008A7B88">
        <w:t>. 1 S (2026–2027). Stortingsmeldingen gjengir omtalen som gis i departementenes budsjettproposisjoner.</w:t>
      </w:r>
    </w:p>
    <w:p w14:paraId="18E1DE4B" w14:textId="2C198F88" w:rsidR="008A7B88" w:rsidRPr="008A7B88" w:rsidRDefault="008A7B88" w:rsidP="008A7B88">
      <w:pPr>
        <w:pStyle w:val="tabell-tittel"/>
      </w:pPr>
      <w:r w:rsidRPr="008A7B88">
        <w:t>Antall anmodningsvedtak de ti siste stortingssesjonene</w:t>
      </w:r>
    </w:p>
    <w:p w14:paraId="01DE4A76" w14:textId="77777777" w:rsidR="00521381" w:rsidRPr="008A7B88" w:rsidRDefault="00521381" w:rsidP="008A7B88">
      <w:pPr>
        <w:pStyle w:val="Tabellnavn"/>
      </w:pPr>
      <w:r w:rsidRPr="008A7B88">
        <w:t>04J1xt1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080"/>
        <w:gridCol w:w="1287"/>
        <w:gridCol w:w="1985"/>
        <w:gridCol w:w="2551"/>
      </w:tblGrid>
      <w:tr w:rsidR="009217F6" w:rsidRPr="008A7B88" w14:paraId="3642BCD2" w14:textId="77777777" w:rsidTr="002F0C35">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20D1C5" w14:textId="77777777" w:rsidR="00521381" w:rsidRPr="008A7B88" w:rsidRDefault="00521381" w:rsidP="008A7B88">
            <w:pPr>
              <w:rPr>
                <w:sz w:val="21"/>
              </w:rPr>
            </w:pPr>
            <w:r w:rsidRPr="008A7B88">
              <w:rPr>
                <w:sz w:val="21"/>
              </w:rPr>
              <w:t>Stortingssesjon</w:t>
            </w:r>
          </w:p>
        </w:tc>
        <w:tc>
          <w:tcPr>
            <w:tcW w:w="12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1C3BD9" w14:textId="77777777" w:rsidR="00521381" w:rsidRPr="008A7B88" w:rsidRDefault="00521381" w:rsidP="002F0C35">
            <w:pPr>
              <w:jc w:val="right"/>
              <w:rPr>
                <w:sz w:val="21"/>
              </w:rPr>
            </w:pPr>
            <w:r w:rsidRPr="008A7B88">
              <w:rPr>
                <w:sz w:val="21"/>
              </w:rPr>
              <w:t>Antall</w:t>
            </w:r>
            <w:r w:rsidRPr="008A7B88">
              <w:rPr>
                <w:sz w:val="21"/>
              </w:rPr>
              <w:br/>
              <w:t xml:space="preserve"> vedtak</w:t>
            </w:r>
          </w:p>
        </w:tc>
        <w:tc>
          <w:tcPr>
            <w:tcW w:w="19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30C00A" w14:textId="77777777" w:rsidR="00521381" w:rsidRPr="008A7B88" w:rsidRDefault="00521381" w:rsidP="002F0C35">
            <w:pPr>
              <w:jc w:val="right"/>
              <w:rPr>
                <w:sz w:val="21"/>
              </w:rPr>
            </w:pPr>
            <w:r w:rsidRPr="008A7B88">
              <w:rPr>
                <w:sz w:val="21"/>
              </w:rPr>
              <w:t>Vedtakspunkter</w:t>
            </w:r>
            <w:r w:rsidRPr="008A7B88">
              <w:rPr>
                <w:rStyle w:val="skrift-hevet"/>
                <w:sz w:val="21"/>
              </w:rPr>
              <w:t>1</w:t>
            </w:r>
          </w:p>
        </w:tc>
        <w:tc>
          <w:tcPr>
            <w:tcW w:w="25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43E8B2" w14:textId="104D52C1" w:rsidR="00521381" w:rsidRPr="008A7B88" w:rsidRDefault="00521381" w:rsidP="002F0C35">
            <w:pPr>
              <w:jc w:val="right"/>
              <w:rPr>
                <w:sz w:val="21"/>
              </w:rPr>
            </w:pPr>
            <w:r w:rsidRPr="008A7B88">
              <w:rPr>
                <w:sz w:val="21"/>
              </w:rPr>
              <w:t>Vedtak der departementene</w:t>
            </w:r>
            <w:r w:rsidR="002F0C35">
              <w:rPr>
                <w:sz w:val="21"/>
              </w:rPr>
              <w:br/>
            </w:r>
            <w:r w:rsidRPr="008A7B88">
              <w:rPr>
                <w:sz w:val="21"/>
              </w:rPr>
              <w:t xml:space="preserve"> i </w:t>
            </w:r>
            <w:proofErr w:type="spellStart"/>
            <w:r w:rsidRPr="008A7B88">
              <w:rPr>
                <w:sz w:val="21"/>
              </w:rPr>
              <w:t>Prop</w:t>
            </w:r>
            <w:proofErr w:type="spellEnd"/>
            <w:r w:rsidRPr="008A7B88">
              <w:rPr>
                <w:sz w:val="21"/>
              </w:rPr>
              <w:t>. 1 S (2026–2027)</w:t>
            </w:r>
            <w:r w:rsidR="002F0C35">
              <w:rPr>
                <w:sz w:val="21"/>
              </w:rPr>
              <w:br/>
            </w:r>
            <w:r w:rsidRPr="008A7B88">
              <w:rPr>
                <w:sz w:val="21"/>
              </w:rPr>
              <w:t xml:space="preserve"> har lagt til grunn at</w:t>
            </w:r>
            <w:r w:rsidR="002F0C35">
              <w:rPr>
                <w:sz w:val="21"/>
              </w:rPr>
              <w:br/>
            </w:r>
            <w:r w:rsidRPr="008A7B88">
              <w:rPr>
                <w:sz w:val="21"/>
              </w:rPr>
              <w:t xml:space="preserve"> rapporteringen ikke</w:t>
            </w:r>
            <w:r w:rsidR="002F0C35">
              <w:rPr>
                <w:sz w:val="21"/>
              </w:rPr>
              <w:br/>
            </w:r>
            <w:r w:rsidRPr="008A7B88">
              <w:rPr>
                <w:sz w:val="21"/>
              </w:rPr>
              <w:t xml:space="preserve"> kan avsluttes</w:t>
            </w:r>
          </w:p>
        </w:tc>
      </w:tr>
      <w:tr w:rsidR="009217F6" w:rsidRPr="008A7B88" w14:paraId="7D64E7F7" w14:textId="77777777" w:rsidTr="002F0C35">
        <w:tc>
          <w:tcPr>
            <w:tcW w:w="1080" w:type="dxa"/>
            <w:tcBorders>
              <w:top w:val="single" w:sz="4" w:space="0" w:color="000000"/>
              <w:left w:val="nil"/>
              <w:bottom w:val="nil"/>
              <w:right w:val="nil"/>
            </w:tcBorders>
            <w:tcMar>
              <w:top w:w="128" w:type="dxa"/>
              <w:left w:w="43" w:type="dxa"/>
              <w:bottom w:w="43" w:type="dxa"/>
              <w:right w:w="43" w:type="dxa"/>
            </w:tcMar>
          </w:tcPr>
          <w:p w14:paraId="3952A685" w14:textId="77777777" w:rsidR="00521381" w:rsidRPr="008A7B88" w:rsidRDefault="00521381" w:rsidP="008A7B88">
            <w:pPr>
              <w:rPr>
                <w:sz w:val="21"/>
              </w:rPr>
            </w:pPr>
            <w:r w:rsidRPr="008A7B88">
              <w:rPr>
                <w:sz w:val="21"/>
              </w:rPr>
              <w:t>2025–2026</w:t>
            </w:r>
          </w:p>
        </w:tc>
        <w:tc>
          <w:tcPr>
            <w:tcW w:w="1287" w:type="dxa"/>
            <w:tcBorders>
              <w:top w:val="single" w:sz="4" w:space="0" w:color="000000"/>
              <w:left w:val="nil"/>
              <w:bottom w:val="nil"/>
              <w:right w:val="nil"/>
            </w:tcBorders>
            <w:tcMar>
              <w:top w:w="128" w:type="dxa"/>
              <w:left w:w="43" w:type="dxa"/>
              <w:bottom w:w="43" w:type="dxa"/>
              <w:right w:w="43" w:type="dxa"/>
            </w:tcMar>
            <w:vAlign w:val="bottom"/>
          </w:tcPr>
          <w:p w14:paraId="32CB1B2D" w14:textId="77777777" w:rsidR="00521381" w:rsidRPr="008A7B88" w:rsidRDefault="00521381" w:rsidP="002F0C35">
            <w:pPr>
              <w:jc w:val="right"/>
              <w:rPr>
                <w:sz w:val="21"/>
              </w:rPr>
            </w:pPr>
            <w:r w:rsidRPr="008A7B88">
              <w:rPr>
                <w:sz w:val="21"/>
              </w:rPr>
              <w:t>486</w:t>
            </w:r>
          </w:p>
        </w:tc>
        <w:tc>
          <w:tcPr>
            <w:tcW w:w="1985" w:type="dxa"/>
            <w:tcBorders>
              <w:top w:val="single" w:sz="4" w:space="0" w:color="000000"/>
              <w:left w:val="nil"/>
              <w:bottom w:val="nil"/>
              <w:right w:val="nil"/>
            </w:tcBorders>
            <w:tcMar>
              <w:top w:w="128" w:type="dxa"/>
              <w:left w:w="43" w:type="dxa"/>
              <w:bottom w:w="43" w:type="dxa"/>
              <w:right w:w="43" w:type="dxa"/>
            </w:tcMar>
            <w:vAlign w:val="bottom"/>
          </w:tcPr>
          <w:p w14:paraId="34DE658A" w14:textId="77777777" w:rsidR="00521381" w:rsidRPr="008A7B88" w:rsidRDefault="00521381" w:rsidP="002F0C35">
            <w:pPr>
              <w:jc w:val="right"/>
              <w:rPr>
                <w:sz w:val="21"/>
              </w:rPr>
            </w:pPr>
            <w:r w:rsidRPr="008A7B88">
              <w:rPr>
                <w:sz w:val="21"/>
              </w:rPr>
              <w:t>486</w:t>
            </w:r>
          </w:p>
        </w:tc>
        <w:tc>
          <w:tcPr>
            <w:tcW w:w="2551" w:type="dxa"/>
            <w:tcBorders>
              <w:top w:val="single" w:sz="4" w:space="0" w:color="000000"/>
              <w:left w:val="nil"/>
              <w:bottom w:val="nil"/>
              <w:right w:val="nil"/>
            </w:tcBorders>
            <w:tcMar>
              <w:top w:w="128" w:type="dxa"/>
              <w:left w:w="43" w:type="dxa"/>
              <w:bottom w:w="43" w:type="dxa"/>
              <w:right w:w="43" w:type="dxa"/>
            </w:tcMar>
            <w:vAlign w:val="bottom"/>
          </w:tcPr>
          <w:p w14:paraId="52EA30F4" w14:textId="77777777" w:rsidR="00521381" w:rsidRPr="008A7B88" w:rsidRDefault="00521381" w:rsidP="002F0C35">
            <w:pPr>
              <w:jc w:val="right"/>
              <w:rPr>
                <w:sz w:val="21"/>
              </w:rPr>
            </w:pPr>
            <w:r w:rsidRPr="008A7B88">
              <w:rPr>
                <w:sz w:val="21"/>
              </w:rPr>
              <w:t>272</w:t>
            </w:r>
          </w:p>
        </w:tc>
      </w:tr>
      <w:tr w:rsidR="009217F6" w:rsidRPr="008A7B88" w14:paraId="2D463871" w14:textId="77777777" w:rsidTr="002F0C35">
        <w:tc>
          <w:tcPr>
            <w:tcW w:w="1080" w:type="dxa"/>
            <w:tcBorders>
              <w:top w:val="nil"/>
              <w:left w:val="nil"/>
              <w:bottom w:val="nil"/>
              <w:right w:val="nil"/>
            </w:tcBorders>
            <w:tcMar>
              <w:top w:w="128" w:type="dxa"/>
              <w:left w:w="43" w:type="dxa"/>
              <w:bottom w:w="43" w:type="dxa"/>
              <w:right w:w="43" w:type="dxa"/>
            </w:tcMar>
          </w:tcPr>
          <w:p w14:paraId="2323DB14" w14:textId="77777777" w:rsidR="00521381" w:rsidRPr="008A7B88" w:rsidRDefault="00521381" w:rsidP="008A7B88">
            <w:pPr>
              <w:rPr>
                <w:sz w:val="21"/>
              </w:rPr>
            </w:pPr>
            <w:r w:rsidRPr="008A7B88">
              <w:rPr>
                <w:sz w:val="21"/>
              </w:rPr>
              <w:t>2024–2025</w:t>
            </w:r>
          </w:p>
        </w:tc>
        <w:tc>
          <w:tcPr>
            <w:tcW w:w="1287" w:type="dxa"/>
            <w:tcBorders>
              <w:top w:val="nil"/>
              <w:left w:val="nil"/>
              <w:bottom w:val="nil"/>
              <w:right w:val="nil"/>
            </w:tcBorders>
            <w:tcMar>
              <w:top w:w="128" w:type="dxa"/>
              <w:left w:w="43" w:type="dxa"/>
              <w:bottom w:w="43" w:type="dxa"/>
              <w:right w:w="43" w:type="dxa"/>
            </w:tcMar>
            <w:vAlign w:val="bottom"/>
          </w:tcPr>
          <w:p w14:paraId="31985AEB" w14:textId="77777777" w:rsidR="00521381" w:rsidRPr="008A7B88" w:rsidRDefault="00521381" w:rsidP="002F0C35">
            <w:pPr>
              <w:jc w:val="right"/>
              <w:rPr>
                <w:sz w:val="21"/>
              </w:rPr>
            </w:pPr>
            <w:r w:rsidRPr="008A7B88">
              <w:rPr>
                <w:sz w:val="21"/>
              </w:rPr>
              <w:t>484</w:t>
            </w:r>
          </w:p>
        </w:tc>
        <w:tc>
          <w:tcPr>
            <w:tcW w:w="1985" w:type="dxa"/>
            <w:tcBorders>
              <w:top w:val="nil"/>
              <w:left w:val="nil"/>
              <w:bottom w:val="nil"/>
              <w:right w:val="nil"/>
            </w:tcBorders>
            <w:tcMar>
              <w:top w:w="128" w:type="dxa"/>
              <w:left w:w="43" w:type="dxa"/>
              <w:bottom w:w="43" w:type="dxa"/>
              <w:right w:w="43" w:type="dxa"/>
            </w:tcMar>
            <w:vAlign w:val="bottom"/>
          </w:tcPr>
          <w:p w14:paraId="3CE4BC3E" w14:textId="77777777" w:rsidR="00521381" w:rsidRPr="008A7B88" w:rsidRDefault="00521381" w:rsidP="002F0C35">
            <w:pPr>
              <w:jc w:val="right"/>
              <w:rPr>
                <w:sz w:val="21"/>
              </w:rPr>
            </w:pPr>
            <w:r w:rsidRPr="008A7B88">
              <w:rPr>
                <w:sz w:val="21"/>
              </w:rPr>
              <w:t>484</w:t>
            </w:r>
          </w:p>
        </w:tc>
        <w:tc>
          <w:tcPr>
            <w:tcW w:w="2551" w:type="dxa"/>
            <w:tcBorders>
              <w:top w:val="nil"/>
              <w:left w:val="nil"/>
              <w:bottom w:val="nil"/>
              <w:right w:val="nil"/>
            </w:tcBorders>
            <w:tcMar>
              <w:top w:w="128" w:type="dxa"/>
              <w:left w:w="43" w:type="dxa"/>
              <w:bottom w:w="43" w:type="dxa"/>
              <w:right w:w="43" w:type="dxa"/>
            </w:tcMar>
            <w:vAlign w:val="bottom"/>
          </w:tcPr>
          <w:p w14:paraId="2E166C51" w14:textId="77777777" w:rsidR="00521381" w:rsidRPr="008A7B88" w:rsidRDefault="00521381" w:rsidP="002F0C35">
            <w:pPr>
              <w:jc w:val="right"/>
              <w:rPr>
                <w:sz w:val="21"/>
              </w:rPr>
            </w:pPr>
            <w:r w:rsidRPr="008A7B88">
              <w:rPr>
                <w:sz w:val="21"/>
              </w:rPr>
              <w:t>147</w:t>
            </w:r>
          </w:p>
        </w:tc>
      </w:tr>
      <w:tr w:rsidR="009217F6" w:rsidRPr="008A7B88" w14:paraId="49CCDCC5" w14:textId="77777777" w:rsidTr="002F0C35">
        <w:tc>
          <w:tcPr>
            <w:tcW w:w="1080" w:type="dxa"/>
            <w:tcBorders>
              <w:top w:val="nil"/>
              <w:left w:val="nil"/>
              <w:bottom w:val="nil"/>
              <w:right w:val="nil"/>
            </w:tcBorders>
            <w:tcMar>
              <w:top w:w="128" w:type="dxa"/>
              <w:left w:w="43" w:type="dxa"/>
              <w:bottom w:w="43" w:type="dxa"/>
              <w:right w:w="43" w:type="dxa"/>
            </w:tcMar>
          </w:tcPr>
          <w:p w14:paraId="79F018CB" w14:textId="77777777" w:rsidR="00521381" w:rsidRPr="008A7B88" w:rsidRDefault="00521381" w:rsidP="008A7B88">
            <w:pPr>
              <w:rPr>
                <w:sz w:val="21"/>
              </w:rPr>
            </w:pPr>
            <w:r w:rsidRPr="008A7B88">
              <w:rPr>
                <w:sz w:val="21"/>
              </w:rPr>
              <w:t>2023–2024</w:t>
            </w:r>
          </w:p>
        </w:tc>
        <w:tc>
          <w:tcPr>
            <w:tcW w:w="1287" w:type="dxa"/>
            <w:tcBorders>
              <w:top w:val="nil"/>
              <w:left w:val="nil"/>
              <w:bottom w:val="nil"/>
              <w:right w:val="nil"/>
            </w:tcBorders>
            <w:tcMar>
              <w:top w:w="128" w:type="dxa"/>
              <w:left w:w="43" w:type="dxa"/>
              <w:bottom w:w="43" w:type="dxa"/>
              <w:right w:w="43" w:type="dxa"/>
            </w:tcMar>
            <w:vAlign w:val="bottom"/>
          </w:tcPr>
          <w:p w14:paraId="0AF42A79" w14:textId="77777777" w:rsidR="00521381" w:rsidRPr="008A7B88" w:rsidRDefault="00521381" w:rsidP="002F0C35">
            <w:pPr>
              <w:jc w:val="right"/>
              <w:rPr>
                <w:sz w:val="21"/>
              </w:rPr>
            </w:pPr>
            <w:r w:rsidRPr="008A7B88">
              <w:rPr>
                <w:sz w:val="21"/>
              </w:rPr>
              <w:t>268</w:t>
            </w:r>
          </w:p>
        </w:tc>
        <w:tc>
          <w:tcPr>
            <w:tcW w:w="1985" w:type="dxa"/>
            <w:tcBorders>
              <w:top w:val="nil"/>
              <w:left w:val="nil"/>
              <w:bottom w:val="nil"/>
              <w:right w:val="nil"/>
            </w:tcBorders>
            <w:tcMar>
              <w:top w:w="128" w:type="dxa"/>
              <w:left w:w="43" w:type="dxa"/>
              <w:bottom w:w="43" w:type="dxa"/>
              <w:right w:w="43" w:type="dxa"/>
            </w:tcMar>
            <w:vAlign w:val="bottom"/>
          </w:tcPr>
          <w:p w14:paraId="540E07D9" w14:textId="77777777" w:rsidR="00521381" w:rsidRPr="008A7B88" w:rsidRDefault="00521381" w:rsidP="002F0C35">
            <w:pPr>
              <w:jc w:val="right"/>
              <w:rPr>
                <w:sz w:val="21"/>
              </w:rPr>
            </w:pPr>
            <w:r w:rsidRPr="008A7B88">
              <w:rPr>
                <w:sz w:val="21"/>
              </w:rPr>
              <w:t>268</w:t>
            </w:r>
          </w:p>
        </w:tc>
        <w:tc>
          <w:tcPr>
            <w:tcW w:w="2551" w:type="dxa"/>
            <w:tcBorders>
              <w:top w:val="nil"/>
              <w:left w:val="nil"/>
              <w:bottom w:val="nil"/>
              <w:right w:val="nil"/>
            </w:tcBorders>
            <w:tcMar>
              <w:top w:w="128" w:type="dxa"/>
              <w:left w:w="43" w:type="dxa"/>
              <w:bottom w:w="43" w:type="dxa"/>
              <w:right w:w="43" w:type="dxa"/>
            </w:tcMar>
            <w:vAlign w:val="bottom"/>
          </w:tcPr>
          <w:p w14:paraId="394FE9E6" w14:textId="77777777" w:rsidR="00521381" w:rsidRPr="008A7B88" w:rsidRDefault="00521381" w:rsidP="002F0C35">
            <w:pPr>
              <w:jc w:val="right"/>
              <w:rPr>
                <w:sz w:val="21"/>
              </w:rPr>
            </w:pPr>
            <w:r w:rsidRPr="008A7B88">
              <w:rPr>
                <w:sz w:val="21"/>
              </w:rPr>
              <w:t>49</w:t>
            </w:r>
          </w:p>
        </w:tc>
      </w:tr>
      <w:tr w:rsidR="009217F6" w:rsidRPr="008A7B88" w14:paraId="1A16DA82" w14:textId="77777777" w:rsidTr="002F0C35">
        <w:tc>
          <w:tcPr>
            <w:tcW w:w="1080" w:type="dxa"/>
            <w:tcBorders>
              <w:top w:val="nil"/>
              <w:left w:val="nil"/>
              <w:bottom w:val="nil"/>
              <w:right w:val="nil"/>
            </w:tcBorders>
            <w:tcMar>
              <w:top w:w="128" w:type="dxa"/>
              <w:left w:w="43" w:type="dxa"/>
              <w:bottom w:w="43" w:type="dxa"/>
              <w:right w:w="43" w:type="dxa"/>
            </w:tcMar>
          </w:tcPr>
          <w:p w14:paraId="533E3E98" w14:textId="77777777" w:rsidR="00521381" w:rsidRPr="008A7B88" w:rsidRDefault="00521381" w:rsidP="008A7B88">
            <w:pPr>
              <w:rPr>
                <w:sz w:val="21"/>
              </w:rPr>
            </w:pPr>
            <w:r w:rsidRPr="008A7B88">
              <w:rPr>
                <w:sz w:val="21"/>
              </w:rPr>
              <w:t>2022–2023</w:t>
            </w:r>
          </w:p>
        </w:tc>
        <w:tc>
          <w:tcPr>
            <w:tcW w:w="1287" w:type="dxa"/>
            <w:tcBorders>
              <w:top w:val="nil"/>
              <w:left w:val="nil"/>
              <w:bottom w:val="nil"/>
              <w:right w:val="nil"/>
            </w:tcBorders>
            <w:tcMar>
              <w:top w:w="128" w:type="dxa"/>
              <w:left w:w="43" w:type="dxa"/>
              <w:bottom w:w="43" w:type="dxa"/>
              <w:right w:w="43" w:type="dxa"/>
            </w:tcMar>
            <w:vAlign w:val="bottom"/>
          </w:tcPr>
          <w:p w14:paraId="15F41C92" w14:textId="77777777" w:rsidR="00521381" w:rsidRPr="008A7B88" w:rsidRDefault="00521381" w:rsidP="002F0C35">
            <w:pPr>
              <w:jc w:val="right"/>
              <w:rPr>
                <w:sz w:val="21"/>
              </w:rPr>
            </w:pPr>
            <w:r w:rsidRPr="008A7B88">
              <w:rPr>
                <w:sz w:val="21"/>
              </w:rPr>
              <w:t>253</w:t>
            </w:r>
          </w:p>
        </w:tc>
        <w:tc>
          <w:tcPr>
            <w:tcW w:w="1985" w:type="dxa"/>
            <w:tcBorders>
              <w:top w:val="nil"/>
              <w:left w:val="nil"/>
              <w:bottom w:val="nil"/>
              <w:right w:val="nil"/>
            </w:tcBorders>
            <w:tcMar>
              <w:top w:w="128" w:type="dxa"/>
              <w:left w:w="43" w:type="dxa"/>
              <w:bottom w:w="43" w:type="dxa"/>
              <w:right w:w="43" w:type="dxa"/>
            </w:tcMar>
            <w:vAlign w:val="bottom"/>
          </w:tcPr>
          <w:p w14:paraId="50F8CE3A" w14:textId="77777777" w:rsidR="00521381" w:rsidRPr="008A7B88" w:rsidRDefault="00521381" w:rsidP="002F0C35">
            <w:pPr>
              <w:jc w:val="right"/>
              <w:rPr>
                <w:sz w:val="21"/>
              </w:rPr>
            </w:pPr>
            <w:r w:rsidRPr="008A7B88">
              <w:rPr>
                <w:sz w:val="21"/>
              </w:rPr>
              <w:t>259</w:t>
            </w:r>
          </w:p>
        </w:tc>
        <w:tc>
          <w:tcPr>
            <w:tcW w:w="2551" w:type="dxa"/>
            <w:tcBorders>
              <w:top w:val="nil"/>
              <w:left w:val="nil"/>
              <w:bottom w:val="nil"/>
              <w:right w:val="nil"/>
            </w:tcBorders>
            <w:tcMar>
              <w:top w:w="128" w:type="dxa"/>
              <w:left w:w="43" w:type="dxa"/>
              <w:bottom w:w="43" w:type="dxa"/>
              <w:right w:w="43" w:type="dxa"/>
            </w:tcMar>
            <w:vAlign w:val="bottom"/>
          </w:tcPr>
          <w:p w14:paraId="740C61F5" w14:textId="77777777" w:rsidR="00521381" w:rsidRPr="008A7B88" w:rsidRDefault="00521381" w:rsidP="002F0C35">
            <w:pPr>
              <w:jc w:val="right"/>
              <w:rPr>
                <w:sz w:val="21"/>
              </w:rPr>
            </w:pPr>
            <w:r w:rsidRPr="008A7B88">
              <w:rPr>
                <w:sz w:val="21"/>
              </w:rPr>
              <w:t>23</w:t>
            </w:r>
          </w:p>
        </w:tc>
      </w:tr>
      <w:tr w:rsidR="009217F6" w:rsidRPr="008A7B88" w14:paraId="2C8224F2" w14:textId="77777777" w:rsidTr="002F0C35">
        <w:tc>
          <w:tcPr>
            <w:tcW w:w="1080" w:type="dxa"/>
            <w:tcBorders>
              <w:top w:val="nil"/>
              <w:left w:val="nil"/>
              <w:bottom w:val="nil"/>
              <w:right w:val="nil"/>
            </w:tcBorders>
            <w:tcMar>
              <w:top w:w="128" w:type="dxa"/>
              <w:left w:w="43" w:type="dxa"/>
              <w:bottom w:w="43" w:type="dxa"/>
              <w:right w:w="43" w:type="dxa"/>
            </w:tcMar>
          </w:tcPr>
          <w:p w14:paraId="79C97348" w14:textId="77777777" w:rsidR="00521381" w:rsidRPr="008A7B88" w:rsidRDefault="00521381" w:rsidP="008A7B88">
            <w:pPr>
              <w:rPr>
                <w:sz w:val="21"/>
              </w:rPr>
            </w:pPr>
            <w:r w:rsidRPr="008A7B88">
              <w:rPr>
                <w:sz w:val="21"/>
              </w:rPr>
              <w:t>2021–2022</w:t>
            </w:r>
          </w:p>
        </w:tc>
        <w:tc>
          <w:tcPr>
            <w:tcW w:w="1287" w:type="dxa"/>
            <w:tcBorders>
              <w:top w:val="nil"/>
              <w:left w:val="nil"/>
              <w:bottom w:val="nil"/>
              <w:right w:val="nil"/>
            </w:tcBorders>
            <w:tcMar>
              <w:top w:w="128" w:type="dxa"/>
              <w:left w:w="43" w:type="dxa"/>
              <w:bottom w:w="43" w:type="dxa"/>
              <w:right w:w="43" w:type="dxa"/>
            </w:tcMar>
            <w:vAlign w:val="bottom"/>
          </w:tcPr>
          <w:p w14:paraId="40588AFD" w14:textId="77777777" w:rsidR="00521381" w:rsidRPr="008A7B88" w:rsidRDefault="00521381" w:rsidP="002F0C35">
            <w:pPr>
              <w:jc w:val="right"/>
              <w:rPr>
                <w:sz w:val="21"/>
              </w:rPr>
            </w:pPr>
            <w:r w:rsidRPr="008A7B88">
              <w:rPr>
                <w:sz w:val="21"/>
              </w:rPr>
              <w:t>203</w:t>
            </w:r>
          </w:p>
        </w:tc>
        <w:tc>
          <w:tcPr>
            <w:tcW w:w="1985" w:type="dxa"/>
            <w:tcBorders>
              <w:top w:val="nil"/>
              <w:left w:val="nil"/>
              <w:bottom w:val="nil"/>
              <w:right w:val="nil"/>
            </w:tcBorders>
            <w:tcMar>
              <w:top w:w="128" w:type="dxa"/>
              <w:left w:w="43" w:type="dxa"/>
              <w:bottom w:w="43" w:type="dxa"/>
              <w:right w:w="43" w:type="dxa"/>
            </w:tcMar>
            <w:vAlign w:val="bottom"/>
          </w:tcPr>
          <w:p w14:paraId="1FD8F33D" w14:textId="77777777" w:rsidR="00521381" w:rsidRPr="008A7B88" w:rsidRDefault="00521381" w:rsidP="002F0C35">
            <w:pPr>
              <w:jc w:val="right"/>
              <w:rPr>
                <w:sz w:val="21"/>
              </w:rPr>
            </w:pPr>
            <w:r w:rsidRPr="008A7B88">
              <w:rPr>
                <w:sz w:val="21"/>
              </w:rPr>
              <w:t>261</w:t>
            </w:r>
          </w:p>
        </w:tc>
        <w:tc>
          <w:tcPr>
            <w:tcW w:w="2551" w:type="dxa"/>
            <w:tcBorders>
              <w:top w:val="nil"/>
              <w:left w:val="nil"/>
              <w:bottom w:val="nil"/>
              <w:right w:val="nil"/>
            </w:tcBorders>
            <w:tcMar>
              <w:top w:w="128" w:type="dxa"/>
              <w:left w:w="43" w:type="dxa"/>
              <w:bottom w:w="43" w:type="dxa"/>
              <w:right w:w="43" w:type="dxa"/>
            </w:tcMar>
            <w:vAlign w:val="bottom"/>
          </w:tcPr>
          <w:p w14:paraId="60F83124" w14:textId="77777777" w:rsidR="00521381" w:rsidRPr="008A7B88" w:rsidRDefault="00521381" w:rsidP="002F0C35">
            <w:pPr>
              <w:jc w:val="right"/>
              <w:rPr>
                <w:sz w:val="21"/>
              </w:rPr>
            </w:pPr>
            <w:r w:rsidRPr="008A7B88">
              <w:rPr>
                <w:sz w:val="21"/>
              </w:rPr>
              <w:t>14</w:t>
            </w:r>
          </w:p>
        </w:tc>
      </w:tr>
      <w:tr w:rsidR="009217F6" w:rsidRPr="008A7B88" w14:paraId="4CA6DC64" w14:textId="77777777" w:rsidTr="002F0C35">
        <w:tc>
          <w:tcPr>
            <w:tcW w:w="1080" w:type="dxa"/>
            <w:tcBorders>
              <w:top w:val="nil"/>
              <w:left w:val="nil"/>
              <w:bottom w:val="nil"/>
              <w:right w:val="nil"/>
            </w:tcBorders>
            <w:tcMar>
              <w:top w:w="128" w:type="dxa"/>
              <w:left w:w="43" w:type="dxa"/>
              <w:bottom w:w="43" w:type="dxa"/>
              <w:right w:w="43" w:type="dxa"/>
            </w:tcMar>
          </w:tcPr>
          <w:p w14:paraId="17D01CDA" w14:textId="77777777" w:rsidR="00521381" w:rsidRPr="008A7B88" w:rsidRDefault="00521381" w:rsidP="008A7B88">
            <w:pPr>
              <w:rPr>
                <w:sz w:val="21"/>
              </w:rPr>
            </w:pPr>
            <w:r w:rsidRPr="008A7B88">
              <w:rPr>
                <w:sz w:val="21"/>
              </w:rPr>
              <w:t>2020–2021</w:t>
            </w:r>
          </w:p>
        </w:tc>
        <w:tc>
          <w:tcPr>
            <w:tcW w:w="1287" w:type="dxa"/>
            <w:tcBorders>
              <w:top w:val="nil"/>
              <w:left w:val="nil"/>
              <w:bottom w:val="nil"/>
              <w:right w:val="nil"/>
            </w:tcBorders>
            <w:tcMar>
              <w:top w:w="128" w:type="dxa"/>
              <w:left w:w="43" w:type="dxa"/>
              <w:bottom w:w="43" w:type="dxa"/>
              <w:right w:w="43" w:type="dxa"/>
            </w:tcMar>
            <w:vAlign w:val="bottom"/>
          </w:tcPr>
          <w:p w14:paraId="25EF8EDE" w14:textId="77777777" w:rsidR="00521381" w:rsidRPr="008A7B88" w:rsidRDefault="00521381" w:rsidP="002F0C35">
            <w:pPr>
              <w:jc w:val="right"/>
              <w:rPr>
                <w:sz w:val="21"/>
              </w:rPr>
            </w:pPr>
            <w:r w:rsidRPr="008A7B88">
              <w:rPr>
                <w:sz w:val="21"/>
              </w:rPr>
              <w:t>568</w:t>
            </w:r>
          </w:p>
        </w:tc>
        <w:tc>
          <w:tcPr>
            <w:tcW w:w="1985" w:type="dxa"/>
            <w:tcBorders>
              <w:top w:val="nil"/>
              <w:left w:val="nil"/>
              <w:bottom w:val="nil"/>
              <w:right w:val="nil"/>
            </w:tcBorders>
            <w:tcMar>
              <w:top w:w="128" w:type="dxa"/>
              <w:left w:w="43" w:type="dxa"/>
              <w:bottom w:w="43" w:type="dxa"/>
              <w:right w:w="43" w:type="dxa"/>
            </w:tcMar>
            <w:vAlign w:val="bottom"/>
          </w:tcPr>
          <w:p w14:paraId="7248B2E9" w14:textId="77777777" w:rsidR="00521381" w:rsidRPr="008A7B88" w:rsidRDefault="00521381" w:rsidP="002F0C35">
            <w:pPr>
              <w:jc w:val="right"/>
              <w:rPr>
                <w:sz w:val="21"/>
              </w:rPr>
            </w:pPr>
            <w:r w:rsidRPr="008A7B88">
              <w:rPr>
                <w:sz w:val="21"/>
              </w:rPr>
              <w:t>568</w:t>
            </w:r>
          </w:p>
        </w:tc>
        <w:tc>
          <w:tcPr>
            <w:tcW w:w="2551" w:type="dxa"/>
            <w:tcBorders>
              <w:top w:val="nil"/>
              <w:left w:val="nil"/>
              <w:bottom w:val="nil"/>
              <w:right w:val="nil"/>
            </w:tcBorders>
            <w:tcMar>
              <w:top w:w="128" w:type="dxa"/>
              <w:left w:w="43" w:type="dxa"/>
              <w:bottom w:w="43" w:type="dxa"/>
              <w:right w:w="43" w:type="dxa"/>
            </w:tcMar>
            <w:vAlign w:val="bottom"/>
          </w:tcPr>
          <w:p w14:paraId="6A0493CC" w14:textId="77777777" w:rsidR="00521381" w:rsidRPr="008A7B88" w:rsidRDefault="00521381" w:rsidP="002F0C35">
            <w:pPr>
              <w:jc w:val="right"/>
              <w:rPr>
                <w:sz w:val="21"/>
              </w:rPr>
            </w:pPr>
            <w:r w:rsidRPr="008A7B88">
              <w:rPr>
                <w:sz w:val="21"/>
              </w:rPr>
              <w:t>18</w:t>
            </w:r>
          </w:p>
        </w:tc>
      </w:tr>
      <w:tr w:rsidR="009217F6" w:rsidRPr="008A7B88" w14:paraId="0D36A22F" w14:textId="77777777" w:rsidTr="002F0C35">
        <w:tc>
          <w:tcPr>
            <w:tcW w:w="1080" w:type="dxa"/>
            <w:tcBorders>
              <w:top w:val="nil"/>
              <w:left w:val="nil"/>
              <w:bottom w:val="nil"/>
              <w:right w:val="nil"/>
            </w:tcBorders>
            <w:tcMar>
              <w:top w:w="128" w:type="dxa"/>
              <w:left w:w="43" w:type="dxa"/>
              <w:bottom w:w="43" w:type="dxa"/>
              <w:right w:w="43" w:type="dxa"/>
            </w:tcMar>
          </w:tcPr>
          <w:p w14:paraId="3861B5A8" w14:textId="77777777" w:rsidR="00521381" w:rsidRPr="008A7B88" w:rsidRDefault="00521381" w:rsidP="008A7B88">
            <w:pPr>
              <w:rPr>
                <w:sz w:val="21"/>
              </w:rPr>
            </w:pPr>
            <w:r w:rsidRPr="008A7B88">
              <w:rPr>
                <w:sz w:val="21"/>
              </w:rPr>
              <w:t>2019–2020</w:t>
            </w:r>
          </w:p>
        </w:tc>
        <w:tc>
          <w:tcPr>
            <w:tcW w:w="1287" w:type="dxa"/>
            <w:tcBorders>
              <w:top w:val="nil"/>
              <w:left w:val="nil"/>
              <w:bottom w:val="nil"/>
              <w:right w:val="nil"/>
            </w:tcBorders>
            <w:tcMar>
              <w:top w:w="128" w:type="dxa"/>
              <w:left w:w="43" w:type="dxa"/>
              <w:bottom w:w="43" w:type="dxa"/>
              <w:right w:w="43" w:type="dxa"/>
            </w:tcMar>
            <w:vAlign w:val="bottom"/>
          </w:tcPr>
          <w:p w14:paraId="1782B2E5" w14:textId="77777777" w:rsidR="00521381" w:rsidRPr="008A7B88" w:rsidRDefault="00521381" w:rsidP="002F0C35">
            <w:pPr>
              <w:jc w:val="right"/>
              <w:rPr>
                <w:sz w:val="21"/>
              </w:rPr>
            </w:pPr>
            <w:r w:rsidRPr="008A7B88">
              <w:rPr>
                <w:sz w:val="21"/>
              </w:rPr>
              <w:t>231</w:t>
            </w:r>
          </w:p>
        </w:tc>
        <w:tc>
          <w:tcPr>
            <w:tcW w:w="1985" w:type="dxa"/>
            <w:tcBorders>
              <w:top w:val="nil"/>
              <w:left w:val="nil"/>
              <w:bottom w:val="nil"/>
              <w:right w:val="nil"/>
            </w:tcBorders>
            <w:tcMar>
              <w:top w:w="128" w:type="dxa"/>
              <w:left w:w="43" w:type="dxa"/>
              <w:bottom w:w="43" w:type="dxa"/>
              <w:right w:w="43" w:type="dxa"/>
            </w:tcMar>
            <w:vAlign w:val="bottom"/>
          </w:tcPr>
          <w:p w14:paraId="0C15ABE6" w14:textId="77777777" w:rsidR="00521381" w:rsidRPr="008A7B88" w:rsidRDefault="00521381" w:rsidP="002F0C35">
            <w:pPr>
              <w:jc w:val="right"/>
              <w:rPr>
                <w:sz w:val="21"/>
              </w:rPr>
            </w:pPr>
            <w:r w:rsidRPr="008A7B88">
              <w:rPr>
                <w:sz w:val="21"/>
              </w:rPr>
              <w:t>231</w:t>
            </w:r>
          </w:p>
        </w:tc>
        <w:tc>
          <w:tcPr>
            <w:tcW w:w="2551" w:type="dxa"/>
            <w:tcBorders>
              <w:top w:val="nil"/>
              <w:left w:val="nil"/>
              <w:bottom w:val="nil"/>
              <w:right w:val="nil"/>
            </w:tcBorders>
            <w:tcMar>
              <w:top w:w="128" w:type="dxa"/>
              <w:left w:w="43" w:type="dxa"/>
              <w:bottom w:w="43" w:type="dxa"/>
              <w:right w:w="43" w:type="dxa"/>
            </w:tcMar>
            <w:vAlign w:val="bottom"/>
          </w:tcPr>
          <w:p w14:paraId="36704C94" w14:textId="77777777" w:rsidR="00521381" w:rsidRPr="008A7B88" w:rsidRDefault="00521381" w:rsidP="002F0C35">
            <w:pPr>
              <w:jc w:val="right"/>
              <w:rPr>
                <w:sz w:val="21"/>
              </w:rPr>
            </w:pPr>
            <w:r w:rsidRPr="008A7B88">
              <w:rPr>
                <w:sz w:val="21"/>
              </w:rPr>
              <w:t>3</w:t>
            </w:r>
          </w:p>
        </w:tc>
      </w:tr>
      <w:tr w:rsidR="009217F6" w:rsidRPr="008A7B88" w14:paraId="67DD2826" w14:textId="77777777" w:rsidTr="002F0C35">
        <w:tc>
          <w:tcPr>
            <w:tcW w:w="1080" w:type="dxa"/>
            <w:tcBorders>
              <w:top w:val="nil"/>
              <w:left w:val="nil"/>
              <w:bottom w:val="nil"/>
              <w:right w:val="nil"/>
            </w:tcBorders>
            <w:tcMar>
              <w:top w:w="128" w:type="dxa"/>
              <w:left w:w="43" w:type="dxa"/>
              <w:bottom w:w="43" w:type="dxa"/>
              <w:right w:w="43" w:type="dxa"/>
            </w:tcMar>
          </w:tcPr>
          <w:p w14:paraId="03F8A571" w14:textId="77777777" w:rsidR="00521381" w:rsidRPr="008A7B88" w:rsidRDefault="00521381" w:rsidP="008A7B88">
            <w:pPr>
              <w:rPr>
                <w:sz w:val="21"/>
              </w:rPr>
            </w:pPr>
            <w:r w:rsidRPr="008A7B88">
              <w:rPr>
                <w:sz w:val="21"/>
              </w:rPr>
              <w:t>2018–2019</w:t>
            </w:r>
          </w:p>
        </w:tc>
        <w:tc>
          <w:tcPr>
            <w:tcW w:w="1287" w:type="dxa"/>
            <w:tcBorders>
              <w:top w:val="nil"/>
              <w:left w:val="nil"/>
              <w:bottom w:val="nil"/>
              <w:right w:val="nil"/>
            </w:tcBorders>
            <w:tcMar>
              <w:top w:w="128" w:type="dxa"/>
              <w:left w:w="43" w:type="dxa"/>
              <w:bottom w:w="43" w:type="dxa"/>
              <w:right w:w="43" w:type="dxa"/>
            </w:tcMar>
            <w:vAlign w:val="bottom"/>
          </w:tcPr>
          <w:p w14:paraId="74EF94A6" w14:textId="77777777" w:rsidR="00521381" w:rsidRPr="008A7B88" w:rsidRDefault="00521381" w:rsidP="002F0C35">
            <w:pPr>
              <w:jc w:val="right"/>
              <w:rPr>
                <w:sz w:val="21"/>
              </w:rPr>
            </w:pPr>
            <w:r w:rsidRPr="008A7B88">
              <w:rPr>
                <w:sz w:val="21"/>
              </w:rPr>
              <w:t>91</w:t>
            </w:r>
          </w:p>
        </w:tc>
        <w:tc>
          <w:tcPr>
            <w:tcW w:w="1985" w:type="dxa"/>
            <w:tcBorders>
              <w:top w:val="nil"/>
              <w:left w:val="nil"/>
              <w:bottom w:val="nil"/>
              <w:right w:val="nil"/>
            </w:tcBorders>
            <w:tcMar>
              <w:top w:w="128" w:type="dxa"/>
              <w:left w:w="43" w:type="dxa"/>
              <w:bottom w:w="43" w:type="dxa"/>
              <w:right w:w="43" w:type="dxa"/>
            </w:tcMar>
            <w:vAlign w:val="bottom"/>
          </w:tcPr>
          <w:p w14:paraId="262691C7" w14:textId="77777777" w:rsidR="00521381" w:rsidRPr="008A7B88" w:rsidRDefault="00521381" w:rsidP="002F0C35">
            <w:pPr>
              <w:jc w:val="right"/>
              <w:rPr>
                <w:sz w:val="21"/>
              </w:rPr>
            </w:pPr>
            <w:r w:rsidRPr="008A7B88">
              <w:rPr>
                <w:sz w:val="21"/>
              </w:rPr>
              <w:t>91</w:t>
            </w:r>
          </w:p>
        </w:tc>
        <w:tc>
          <w:tcPr>
            <w:tcW w:w="2551" w:type="dxa"/>
            <w:tcBorders>
              <w:top w:val="nil"/>
              <w:left w:val="nil"/>
              <w:bottom w:val="nil"/>
              <w:right w:val="nil"/>
            </w:tcBorders>
            <w:tcMar>
              <w:top w:w="128" w:type="dxa"/>
              <w:left w:w="43" w:type="dxa"/>
              <w:bottom w:w="43" w:type="dxa"/>
              <w:right w:w="43" w:type="dxa"/>
            </w:tcMar>
            <w:vAlign w:val="bottom"/>
          </w:tcPr>
          <w:p w14:paraId="30B3414E" w14:textId="77777777" w:rsidR="00521381" w:rsidRPr="008A7B88" w:rsidRDefault="00521381" w:rsidP="002F0C35">
            <w:pPr>
              <w:jc w:val="right"/>
              <w:rPr>
                <w:sz w:val="21"/>
              </w:rPr>
            </w:pPr>
            <w:r w:rsidRPr="008A7B88">
              <w:rPr>
                <w:sz w:val="21"/>
              </w:rPr>
              <w:t>3</w:t>
            </w:r>
          </w:p>
        </w:tc>
      </w:tr>
      <w:tr w:rsidR="009217F6" w:rsidRPr="008A7B88" w14:paraId="28A5AB73" w14:textId="77777777" w:rsidTr="002F0C35">
        <w:tc>
          <w:tcPr>
            <w:tcW w:w="1080" w:type="dxa"/>
            <w:tcBorders>
              <w:top w:val="nil"/>
              <w:left w:val="nil"/>
              <w:bottom w:val="nil"/>
              <w:right w:val="nil"/>
            </w:tcBorders>
            <w:tcMar>
              <w:top w:w="128" w:type="dxa"/>
              <w:left w:w="43" w:type="dxa"/>
              <w:bottom w:w="43" w:type="dxa"/>
              <w:right w:w="43" w:type="dxa"/>
            </w:tcMar>
          </w:tcPr>
          <w:p w14:paraId="2A5A1957" w14:textId="77777777" w:rsidR="00521381" w:rsidRPr="008A7B88" w:rsidRDefault="00521381" w:rsidP="008A7B88">
            <w:pPr>
              <w:rPr>
                <w:sz w:val="21"/>
              </w:rPr>
            </w:pPr>
            <w:r w:rsidRPr="008A7B88">
              <w:rPr>
                <w:sz w:val="21"/>
              </w:rPr>
              <w:t>2017–2018</w:t>
            </w:r>
          </w:p>
        </w:tc>
        <w:tc>
          <w:tcPr>
            <w:tcW w:w="1287" w:type="dxa"/>
            <w:tcBorders>
              <w:top w:val="nil"/>
              <w:left w:val="nil"/>
              <w:bottom w:val="nil"/>
              <w:right w:val="nil"/>
            </w:tcBorders>
            <w:tcMar>
              <w:top w:w="128" w:type="dxa"/>
              <w:left w:w="43" w:type="dxa"/>
              <w:bottom w:w="43" w:type="dxa"/>
              <w:right w:w="43" w:type="dxa"/>
            </w:tcMar>
            <w:vAlign w:val="bottom"/>
          </w:tcPr>
          <w:p w14:paraId="5D8AE8C8" w14:textId="77777777" w:rsidR="00521381" w:rsidRPr="008A7B88" w:rsidRDefault="00521381" w:rsidP="002F0C35">
            <w:pPr>
              <w:jc w:val="right"/>
              <w:rPr>
                <w:sz w:val="21"/>
              </w:rPr>
            </w:pPr>
            <w:r w:rsidRPr="008A7B88">
              <w:rPr>
                <w:sz w:val="21"/>
              </w:rPr>
              <w:t>429</w:t>
            </w:r>
          </w:p>
        </w:tc>
        <w:tc>
          <w:tcPr>
            <w:tcW w:w="1985" w:type="dxa"/>
            <w:tcBorders>
              <w:top w:val="nil"/>
              <w:left w:val="nil"/>
              <w:bottom w:val="nil"/>
              <w:right w:val="nil"/>
            </w:tcBorders>
            <w:tcMar>
              <w:top w:w="128" w:type="dxa"/>
              <w:left w:w="43" w:type="dxa"/>
              <w:bottom w:w="43" w:type="dxa"/>
              <w:right w:w="43" w:type="dxa"/>
            </w:tcMar>
            <w:vAlign w:val="bottom"/>
          </w:tcPr>
          <w:p w14:paraId="35113A1E" w14:textId="77777777" w:rsidR="00521381" w:rsidRPr="008A7B88" w:rsidRDefault="00521381" w:rsidP="002F0C35">
            <w:pPr>
              <w:jc w:val="right"/>
              <w:rPr>
                <w:sz w:val="21"/>
              </w:rPr>
            </w:pPr>
            <w:r w:rsidRPr="008A7B88">
              <w:rPr>
                <w:sz w:val="21"/>
              </w:rPr>
              <w:t>429</w:t>
            </w:r>
          </w:p>
        </w:tc>
        <w:tc>
          <w:tcPr>
            <w:tcW w:w="2551" w:type="dxa"/>
            <w:tcBorders>
              <w:top w:val="nil"/>
              <w:left w:val="nil"/>
              <w:bottom w:val="nil"/>
              <w:right w:val="nil"/>
            </w:tcBorders>
            <w:tcMar>
              <w:top w:w="128" w:type="dxa"/>
              <w:left w:w="43" w:type="dxa"/>
              <w:bottom w:w="43" w:type="dxa"/>
              <w:right w:w="43" w:type="dxa"/>
            </w:tcMar>
            <w:vAlign w:val="bottom"/>
          </w:tcPr>
          <w:p w14:paraId="70EF553B" w14:textId="77777777" w:rsidR="00521381" w:rsidRPr="008A7B88" w:rsidRDefault="00521381" w:rsidP="002F0C35">
            <w:pPr>
              <w:jc w:val="right"/>
              <w:rPr>
                <w:sz w:val="21"/>
              </w:rPr>
            </w:pPr>
            <w:r w:rsidRPr="008A7B88">
              <w:rPr>
                <w:sz w:val="21"/>
              </w:rPr>
              <w:t>2</w:t>
            </w:r>
          </w:p>
        </w:tc>
      </w:tr>
      <w:tr w:rsidR="009217F6" w:rsidRPr="008A7B88" w14:paraId="31094386" w14:textId="77777777" w:rsidTr="002F0C35">
        <w:tc>
          <w:tcPr>
            <w:tcW w:w="1080" w:type="dxa"/>
            <w:tcBorders>
              <w:top w:val="nil"/>
              <w:left w:val="nil"/>
              <w:bottom w:val="single" w:sz="4" w:space="0" w:color="000000"/>
              <w:right w:val="nil"/>
            </w:tcBorders>
            <w:tcMar>
              <w:top w:w="128" w:type="dxa"/>
              <w:left w:w="43" w:type="dxa"/>
              <w:bottom w:w="43" w:type="dxa"/>
              <w:right w:w="43" w:type="dxa"/>
            </w:tcMar>
          </w:tcPr>
          <w:p w14:paraId="76AF2DB8" w14:textId="77777777" w:rsidR="00521381" w:rsidRPr="008A7B88" w:rsidRDefault="00521381" w:rsidP="008A7B88">
            <w:pPr>
              <w:rPr>
                <w:sz w:val="21"/>
              </w:rPr>
            </w:pPr>
            <w:r w:rsidRPr="008A7B88">
              <w:rPr>
                <w:sz w:val="21"/>
              </w:rPr>
              <w:t xml:space="preserve">2016–2017 </w:t>
            </w:r>
          </w:p>
        </w:tc>
        <w:tc>
          <w:tcPr>
            <w:tcW w:w="1287" w:type="dxa"/>
            <w:tcBorders>
              <w:top w:val="nil"/>
              <w:left w:val="nil"/>
              <w:bottom w:val="single" w:sz="4" w:space="0" w:color="000000"/>
              <w:right w:val="nil"/>
            </w:tcBorders>
            <w:tcMar>
              <w:top w:w="128" w:type="dxa"/>
              <w:left w:w="43" w:type="dxa"/>
              <w:bottom w:w="43" w:type="dxa"/>
              <w:right w:w="43" w:type="dxa"/>
            </w:tcMar>
            <w:vAlign w:val="bottom"/>
          </w:tcPr>
          <w:p w14:paraId="3979EEF8" w14:textId="77777777" w:rsidR="00521381" w:rsidRPr="008A7B88" w:rsidRDefault="00521381" w:rsidP="002F0C35">
            <w:pPr>
              <w:jc w:val="right"/>
              <w:rPr>
                <w:sz w:val="21"/>
              </w:rPr>
            </w:pPr>
            <w:r w:rsidRPr="008A7B88">
              <w:rPr>
                <w:sz w:val="21"/>
              </w:rPr>
              <w:t>386</w:t>
            </w:r>
          </w:p>
        </w:tc>
        <w:tc>
          <w:tcPr>
            <w:tcW w:w="1985" w:type="dxa"/>
            <w:tcBorders>
              <w:top w:val="nil"/>
              <w:left w:val="nil"/>
              <w:bottom w:val="single" w:sz="4" w:space="0" w:color="000000"/>
              <w:right w:val="nil"/>
            </w:tcBorders>
            <w:tcMar>
              <w:top w:w="128" w:type="dxa"/>
              <w:left w:w="43" w:type="dxa"/>
              <w:bottom w:w="43" w:type="dxa"/>
              <w:right w:w="43" w:type="dxa"/>
            </w:tcMar>
            <w:vAlign w:val="bottom"/>
          </w:tcPr>
          <w:p w14:paraId="15D17524" w14:textId="77777777" w:rsidR="00521381" w:rsidRPr="008A7B88" w:rsidRDefault="00521381" w:rsidP="002F0C35">
            <w:pPr>
              <w:jc w:val="right"/>
              <w:rPr>
                <w:sz w:val="21"/>
              </w:rPr>
            </w:pPr>
            <w:r w:rsidRPr="008A7B88">
              <w:rPr>
                <w:sz w:val="21"/>
              </w:rPr>
              <w:t>459</w:t>
            </w:r>
          </w:p>
        </w:tc>
        <w:tc>
          <w:tcPr>
            <w:tcW w:w="2551" w:type="dxa"/>
            <w:tcBorders>
              <w:top w:val="nil"/>
              <w:left w:val="nil"/>
              <w:bottom w:val="single" w:sz="4" w:space="0" w:color="000000"/>
              <w:right w:val="nil"/>
            </w:tcBorders>
            <w:tcMar>
              <w:top w:w="128" w:type="dxa"/>
              <w:left w:w="43" w:type="dxa"/>
              <w:bottom w:w="43" w:type="dxa"/>
              <w:right w:w="43" w:type="dxa"/>
            </w:tcMar>
            <w:vAlign w:val="bottom"/>
          </w:tcPr>
          <w:p w14:paraId="1F879FC6" w14:textId="77777777" w:rsidR="00521381" w:rsidRPr="008A7B88" w:rsidRDefault="00521381" w:rsidP="002F0C35">
            <w:pPr>
              <w:jc w:val="right"/>
              <w:rPr>
                <w:sz w:val="21"/>
              </w:rPr>
            </w:pPr>
            <w:r w:rsidRPr="008A7B88">
              <w:rPr>
                <w:sz w:val="21"/>
              </w:rPr>
              <w:t>3</w:t>
            </w:r>
          </w:p>
        </w:tc>
      </w:tr>
    </w:tbl>
    <w:p w14:paraId="2D922C34" w14:textId="77777777" w:rsidR="00521381" w:rsidRPr="008A7B88" w:rsidRDefault="00521381" w:rsidP="008A7B88">
      <w:pPr>
        <w:pStyle w:val="tabell-noter"/>
      </w:pPr>
      <w:r w:rsidRPr="008A7B88">
        <w:rPr>
          <w:rStyle w:val="skrift-hevet"/>
        </w:rPr>
        <w:t>1</w:t>
      </w:r>
      <w:r w:rsidRPr="008A7B88">
        <w:rPr>
          <w:rStyle w:val="skrift-hevet"/>
        </w:rPr>
        <w:tab/>
      </w:r>
      <w:r w:rsidRPr="008A7B88">
        <w:t>Stortingets anmodningsvedtak består på noen områder av flere underpunkter.</w:t>
      </w:r>
    </w:p>
    <w:p w14:paraId="5BB6A141" w14:textId="77777777" w:rsidR="00521381" w:rsidRPr="008A7B88" w:rsidRDefault="00521381" w:rsidP="008A7B88">
      <w:r w:rsidRPr="008A7B88">
        <w:t>Antallet anmodningsvedtak har variert noe mellom stortingssesjonene, og har jevnt over vært på et forholdsvis høyt nivå de siste ti stortingssesjonene. Antall nye anmodningsvedtak i forrige stortingssesjon holdt seg på samme høye nivå som 2024–2025-sesjonen.</w:t>
      </w:r>
    </w:p>
    <w:p w14:paraId="085516B4" w14:textId="77777777" w:rsidR="00521381" w:rsidRPr="008A7B88" w:rsidRDefault="00521381" w:rsidP="008A7B88">
      <w:r w:rsidRPr="008A7B88">
        <w:t xml:space="preserve">I tilbakemeldingene i </w:t>
      </w:r>
      <w:proofErr w:type="spellStart"/>
      <w:r w:rsidRPr="008A7B88">
        <w:t>Prop</w:t>
      </w:r>
      <w:proofErr w:type="spellEnd"/>
      <w:r w:rsidRPr="008A7B88">
        <w:t>. 1 S (2026–2027) anser departementene at det samlet sett er utestående 534 vedtak der rapporteringen ikke kan avsluttes, se siste kolonne i tabell 1.1. Det utgjør 16 pst. av alle anmodningsvedtakene fra og med sesjonen 2016–2017. Dette er en økning fra 12 pst. siden forrige melding. Økningen skyldes at det er fattet mange vedtak de siste to sesjonene og at en stor andel av disse krever fortsatt rapportering.</w:t>
      </w:r>
    </w:p>
    <w:p w14:paraId="4354B3EF" w14:textId="77777777" w:rsidR="00521381" w:rsidRPr="008A7B88" w:rsidRDefault="00521381" w:rsidP="008A7B88">
      <w:r w:rsidRPr="008A7B88">
        <w:t>Flere departementer legger opp til å avslutte rapporteringen på enkelte vedtak der vedtaket gir føringer for politikkutforming på et konkret område, og der departementet har beskrevet hvordan dette skal følges opp fremover. Orientering til Stortinget om det videre arbeidet i disse sakene vil skje i den ordinære omtalen i de årlige budsjettfremleggene og i andre dokumenter til Stortinget.</w:t>
      </w:r>
    </w:p>
    <w:p w14:paraId="2387A8AD" w14:textId="77777777" w:rsidR="00521381" w:rsidRPr="008A7B88" w:rsidRDefault="00521381" w:rsidP="008A7B88">
      <w:pPr>
        <w:pStyle w:val="Overskrift2"/>
      </w:pPr>
      <w:r w:rsidRPr="008A7B88">
        <w:t>Årets melding til Stortinget</w:t>
      </w:r>
    </w:p>
    <w:p w14:paraId="265EA7F3" w14:textId="77777777" w:rsidR="00521381" w:rsidRPr="008A7B88" w:rsidRDefault="00521381" w:rsidP="008A7B88">
      <w:r w:rsidRPr="008A7B88">
        <w:t xml:space="preserve">I kapittel 2 til 17, sortert per departement, følger omtale av regjeringens oppfølging av alle vedtak fra stortingssesjon 2025–2026, i tillegg til alle anmodninger fra tidligere sesjoner hvor rapporteringen ikke er avsluttet i forbindelse med behandlingen av </w:t>
      </w:r>
      <w:proofErr w:type="spellStart"/>
      <w:r w:rsidRPr="008A7B88">
        <w:t>Innst</w:t>
      </w:r>
      <w:proofErr w:type="spellEnd"/>
      <w:r w:rsidRPr="008A7B88">
        <w:t>. 125 S (2025–2026).</w:t>
      </w:r>
    </w:p>
    <w:p w14:paraId="185DEA79" w14:textId="77777777" w:rsidR="00521381" w:rsidRPr="008A7B88" w:rsidRDefault="00521381" w:rsidP="008A7B88">
      <w:r w:rsidRPr="008A7B88">
        <w:t xml:space="preserve">Hvert enkelt kapittel er en direkte gjengivelse av det aktuelle departementets omtale i </w:t>
      </w:r>
      <w:proofErr w:type="spellStart"/>
      <w:r w:rsidRPr="008A7B88">
        <w:t>Prop</w:t>
      </w:r>
      <w:proofErr w:type="spellEnd"/>
      <w:r w:rsidRPr="008A7B88">
        <w:t xml:space="preserve">. 1 S (2026–2027), som legges frem på samme tidspunkt. Ved henvisninger i omtalen i kapittel 2 til 17, vises det til </w:t>
      </w:r>
      <w:proofErr w:type="spellStart"/>
      <w:r w:rsidRPr="008A7B88">
        <w:t>Prop</w:t>
      </w:r>
      <w:proofErr w:type="spellEnd"/>
      <w:r w:rsidRPr="008A7B88">
        <w:t>. 1 S (2026–2027) fra det respektive departement. Statsministerens kontor har ikke hentet inn ny informasjon eller gjort egne separate vurderinger i forbindelse med fremleggelsen av stortingsmeldingen.</w:t>
      </w:r>
    </w:p>
    <w:p w14:paraId="65F8EB96" w14:textId="77777777" w:rsidR="00521381" w:rsidRPr="008A7B88" w:rsidRDefault="00521381" w:rsidP="008A7B88">
      <w:r w:rsidRPr="008A7B88">
        <w:t>Det er ikke fattet noen utredningsvedtak i stortingssesjonen 2025–2026.</w:t>
      </w:r>
    </w:p>
    <w:p w14:paraId="1972CC36" w14:textId="77777777" w:rsidR="00521381" w:rsidRPr="008A7B88" w:rsidRDefault="00521381" w:rsidP="008A7B88">
      <w:pPr>
        <w:pStyle w:val="Overskrift1"/>
      </w:pPr>
      <w:r w:rsidRPr="008A7B88">
        <w:t>Arbeids- og inkluderingsdepartementet</w:t>
      </w:r>
    </w:p>
    <w:p w14:paraId="6410EA9D" w14:textId="77777777" w:rsidR="00521381" w:rsidRPr="008A7B88" w:rsidRDefault="00521381" w:rsidP="008A7B88">
      <w:pPr>
        <w:pStyle w:val="Undertittel"/>
      </w:pPr>
      <w:r w:rsidRPr="008A7B88">
        <w:t>Oppfølging av oppmodings- og utgreiingsvedtak</w:t>
      </w:r>
    </w:p>
    <w:p w14:paraId="78056F4F" w14:textId="77777777" w:rsidR="00521381" w:rsidRPr="008A7B88" w:rsidRDefault="00521381" w:rsidP="008A7B88">
      <w:proofErr w:type="spellStart"/>
      <w:r w:rsidRPr="008A7B88">
        <w:t>Nedanfor</w:t>
      </w:r>
      <w:proofErr w:type="spellEnd"/>
      <w:r w:rsidRPr="008A7B88">
        <w:t xml:space="preserve"> følger </w:t>
      </w:r>
      <w:proofErr w:type="gramStart"/>
      <w:r w:rsidRPr="008A7B88">
        <w:t>ei oversikt</w:t>
      </w:r>
      <w:proofErr w:type="gramEnd"/>
      <w:r w:rsidRPr="008A7B88">
        <w:t xml:space="preserve"> over oppfølginga av oppmodings- og utgreiingsvedtak under Arbeids- og inkluderingsdepartementet. </w:t>
      </w:r>
      <w:proofErr w:type="spellStart"/>
      <w:r w:rsidRPr="008A7B88">
        <w:t>Oversikta</w:t>
      </w:r>
      <w:proofErr w:type="spellEnd"/>
      <w:r w:rsidRPr="008A7B88">
        <w:t xml:space="preserve"> </w:t>
      </w:r>
      <w:proofErr w:type="spellStart"/>
      <w:r w:rsidRPr="008A7B88">
        <w:t>omfattar</w:t>
      </w:r>
      <w:proofErr w:type="spellEnd"/>
      <w:r w:rsidRPr="008A7B88">
        <w:t xml:space="preserve"> alle vedtak </w:t>
      </w:r>
      <w:proofErr w:type="spellStart"/>
      <w:r w:rsidRPr="008A7B88">
        <w:t>frå</w:t>
      </w:r>
      <w:proofErr w:type="spellEnd"/>
      <w:r w:rsidRPr="008A7B88">
        <w:t xml:space="preserve"> stortingssesjonen 2025–2026, og </w:t>
      </w:r>
      <w:proofErr w:type="spellStart"/>
      <w:r w:rsidRPr="008A7B88">
        <w:t>dei</w:t>
      </w:r>
      <w:proofErr w:type="spellEnd"/>
      <w:r w:rsidRPr="008A7B88">
        <w:t xml:space="preserve"> vedtaka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i </w:t>
      </w:r>
      <w:proofErr w:type="spellStart"/>
      <w:r w:rsidRPr="008A7B88">
        <w:t>Innst</w:t>
      </w:r>
      <w:proofErr w:type="spellEnd"/>
      <w:r w:rsidRPr="008A7B88">
        <w:t xml:space="preserve">. 125 S (2025–2026) meinte </w:t>
      </w:r>
      <w:proofErr w:type="spellStart"/>
      <w:r w:rsidRPr="008A7B88">
        <w:t>ikkje</w:t>
      </w:r>
      <w:proofErr w:type="spellEnd"/>
      <w:r w:rsidRPr="008A7B88">
        <w:t xml:space="preserve"> var kvitterte ut. Tabellen </w:t>
      </w:r>
      <w:proofErr w:type="spellStart"/>
      <w:r w:rsidRPr="008A7B88">
        <w:t>nedanfor</w:t>
      </w:r>
      <w:proofErr w:type="spellEnd"/>
      <w:r w:rsidRPr="008A7B88">
        <w:t xml:space="preserve"> viser òg om departementet </w:t>
      </w:r>
      <w:proofErr w:type="spellStart"/>
      <w:r w:rsidRPr="008A7B88">
        <w:t>reknar</w:t>
      </w:r>
      <w:proofErr w:type="spellEnd"/>
      <w:r w:rsidRPr="008A7B88">
        <w:t xml:space="preserve"> med at rapporteringa om oppmodingsvedtaket </w:t>
      </w:r>
      <w:proofErr w:type="spellStart"/>
      <w:r w:rsidRPr="008A7B88">
        <w:t>no</w:t>
      </w:r>
      <w:proofErr w:type="spellEnd"/>
      <w:r w:rsidRPr="008A7B88">
        <w:t xml:space="preserve"> er avslutta, eller om departementet vil rapportere konkret om vedtaket i budsjettproposisjonen neste år òg.</w:t>
      </w:r>
    </w:p>
    <w:p w14:paraId="038C2795" w14:textId="77777777" w:rsidR="00521381" w:rsidRPr="008A7B88" w:rsidRDefault="00521381" w:rsidP="008A7B88">
      <w:pPr>
        <w:pStyle w:val="avsnitt-undertittel"/>
      </w:pPr>
      <w:r w:rsidRPr="008A7B88">
        <w:t>Oversikt over oppmodings- og utgreiingsvedtak, ordna etter sesjon og nummer</w:t>
      </w:r>
    </w:p>
    <w:p w14:paraId="32D7389A" w14:textId="77777777" w:rsidR="00521381" w:rsidRPr="008A7B88" w:rsidRDefault="00521381" w:rsidP="006049DD">
      <w:pPr>
        <w:pStyle w:val="Tabellnavn"/>
      </w:pPr>
      <w:r w:rsidRPr="008A7B88">
        <w:t>04N1xt2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40"/>
        <w:gridCol w:w="1400"/>
        <w:gridCol w:w="5420"/>
        <w:gridCol w:w="1400"/>
      </w:tblGrid>
      <w:tr w:rsidR="009217F6" w:rsidRPr="008A7B88" w14:paraId="580E8B17" w14:textId="77777777" w:rsidTr="002F0C35">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A32BA3" w14:textId="77777777" w:rsidR="00521381" w:rsidRPr="008A7B88" w:rsidRDefault="00521381" w:rsidP="008A7B88">
            <w:pPr>
              <w:rPr>
                <w:sz w:val="21"/>
              </w:rPr>
            </w:pPr>
            <w:r w:rsidRPr="008A7B88">
              <w:rPr>
                <w:sz w:val="21"/>
              </w:rPr>
              <w:t>Sesjon</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CDCED3" w14:textId="77777777" w:rsidR="00521381" w:rsidRPr="008A7B88" w:rsidRDefault="00521381" w:rsidP="00F80546">
            <w:pPr>
              <w:ind w:right="113"/>
              <w:jc w:val="right"/>
              <w:rPr>
                <w:sz w:val="21"/>
              </w:rPr>
            </w:pPr>
            <w:r w:rsidRPr="008A7B88">
              <w:rPr>
                <w:sz w:val="21"/>
              </w:rPr>
              <w:t xml:space="preserve">Vedtak nr. </w:t>
            </w:r>
          </w:p>
        </w:tc>
        <w:tc>
          <w:tcPr>
            <w:tcW w:w="5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8460D9" w14:textId="77777777" w:rsidR="00521381" w:rsidRPr="008A7B88" w:rsidRDefault="00521381" w:rsidP="008A7B88">
            <w:pPr>
              <w:rPr>
                <w:sz w:val="21"/>
              </w:rPr>
            </w:pPr>
            <w:r w:rsidRPr="008A7B88">
              <w:rPr>
                <w:sz w:val="21"/>
              </w:rPr>
              <w:t>Stikkord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8449C2" w14:textId="77777777" w:rsidR="00521381" w:rsidRPr="008A7B88" w:rsidRDefault="00521381" w:rsidP="002F0C35">
            <w:pPr>
              <w:jc w:val="right"/>
              <w:rPr>
                <w:sz w:val="21"/>
              </w:rPr>
            </w:pPr>
            <w:r w:rsidRPr="008A7B88">
              <w:rPr>
                <w:sz w:val="21"/>
              </w:rPr>
              <w:t xml:space="preserve">Rapportering avslutta </w:t>
            </w:r>
            <w:r w:rsidRPr="008A7B88">
              <w:rPr>
                <w:sz w:val="21"/>
              </w:rPr>
              <w:br/>
              <w:t xml:space="preserve">(Ja/Nei) </w:t>
            </w:r>
          </w:p>
        </w:tc>
      </w:tr>
      <w:tr w:rsidR="009217F6" w:rsidRPr="008A7B88" w14:paraId="640DF80C" w14:textId="77777777" w:rsidTr="002F0C35">
        <w:tc>
          <w:tcPr>
            <w:tcW w:w="1340" w:type="dxa"/>
            <w:tcBorders>
              <w:top w:val="single" w:sz="4" w:space="0" w:color="000000"/>
              <w:left w:val="nil"/>
              <w:bottom w:val="nil"/>
              <w:right w:val="nil"/>
            </w:tcBorders>
            <w:tcMar>
              <w:top w:w="128" w:type="dxa"/>
              <w:left w:w="43" w:type="dxa"/>
              <w:bottom w:w="43" w:type="dxa"/>
              <w:right w:w="43" w:type="dxa"/>
            </w:tcMar>
          </w:tcPr>
          <w:p w14:paraId="40FAD5AF" w14:textId="77777777" w:rsidR="00521381" w:rsidRPr="008A7B88" w:rsidRDefault="00521381" w:rsidP="008A7B88">
            <w:pPr>
              <w:rPr>
                <w:sz w:val="21"/>
              </w:rPr>
            </w:pPr>
            <w:r w:rsidRPr="008A7B88">
              <w:rPr>
                <w:sz w:val="21"/>
              </w:rPr>
              <w:t>2025­2026</w:t>
            </w:r>
          </w:p>
        </w:tc>
        <w:tc>
          <w:tcPr>
            <w:tcW w:w="1400" w:type="dxa"/>
            <w:tcBorders>
              <w:top w:val="single" w:sz="4" w:space="0" w:color="000000"/>
              <w:left w:val="nil"/>
              <w:bottom w:val="nil"/>
              <w:right w:val="nil"/>
            </w:tcBorders>
            <w:tcMar>
              <w:top w:w="128" w:type="dxa"/>
              <w:left w:w="43" w:type="dxa"/>
              <w:bottom w:w="43" w:type="dxa"/>
              <w:right w:w="43" w:type="dxa"/>
            </w:tcMar>
          </w:tcPr>
          <w:p w14:paraId="71E47CBA" w14:textId="77777777" w:rsidR="00521381" w:rsidRPr="008A7B88" w:rsidRDefault="00521381" w:rsidP="00F80546">
            <w:pPr>
              <w:ind w:right="113"/>
              <w:jc w:val="right"/>
              <w:rPr>
                <w:sz w:val="21"/>
              </w:rPr>
            </w:pPr>
            <w:r w:rsidRPr="008A7B88">
              <w:rPr>
                <w:sz w:val="21"/>
              </w:rPr>
              <w:t>42</w:t>
            </w:r>
          </w:p>
        </w:tc>
        <w:tc>
          <w:tcPr>
            <w:tcW w:w="5420" w:type="dxa"/>
            <w:tcBorders>
              <w:top w:val="single" w:sz="4" w:space="0" w:color="000000"/>
              <w:left w:val="nil"/>
              <w:bottom w:val="nil"/>
              <w:right w:val="nil"/>
            </w:tcBorders>
            <w:tcMar>
              <w:top w:w="128" w:type="dxa"/>
              <w:left w:w="43" w:type="dxa"/>
              <w:bottom w:w="43" w:type="dxa"/>
              <w:right w:w="43" w:type="dxa"/>
            </w:tcMar>
            <w:vAlign w:val="bottom"/>
          </w:tcPr>
          <w:p w14:paraId="6591E9D3"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lov om pensjonstrygd for </w:t>
            </w:r>
            <w:proofErr w:type="spellStart"/>
            <w:r w:rsidRPr="008A7B88">
              <w:rPr>
                <w:sz w:val="21"/>
              </w:rPr>
              <w:t>fiskarar</w:t>
            </w:r>
            <w:proofErr w:type="spellEnd"/>
          </w:p>
        </w:tc>
        <w:tc>
          <w:tcPr>
            <w:tcW w:w="1400" w:type="dxa"/>
            <w:tcBorders>
              <w:top w:val="single" w:sz="4" w:space="0" w:color="000000"/>
              <w:left w:val="nil"/>
              <w:bottom w:val="nil"/>
              <w:right w:val="nil"/>
            </w:tcBorders>
            <w:tcMar>
              <w:top w:w="128" w:type="dxa"/>
              <w:left w:w="43" w:type="dxa"/>
              <w:bottom w:w="43" w:type="dxa"/>
              <w:right w:w="43" w:type="dxa"/>
            </w:tcMar>
          </w:tcPr>
          <w:p w14:paraId="29C4200A" w14:textId="77777777" w:rsidR="00521381" w:rsidRPr="008A7B88" w:rsidRDefault="00521381" w:rsidP="002F0C35">
            <w:pPr>
              <w:jc w:val="right"/>
              <w:rPr>
                <w:sz w:val="21"/>
              </w:rPr>
            </w:pPr>
            <w:r w:rsidRPr="008A7B88">
              <w:rPr>
                <w:sz w:val="21"/>
              </w:rPr>
              <w:t>Ja</w:t>
            </w:r>
          </w:p>
        </w:tc>
      </w:tr>
      <w:tr w:rsidR="009217F6" w:rsidRPr="008A7B88" w14:paraId="2B27CECE" w14:textId="77777777" w:rsidTr="002F0C35">
        <w:tc>
          <w:tcPr>
            <w:tcW w:w="1340" w:type="dxa"/>
            <w:tcBorders>
              <w:top w:val="nil"/>
              <w:left w:val="nil"/>
              <w:bottom w:val="nil"/>
              <w:right w:val="nil"/>
            </w:tcBorders>
            <w:tcMar>
              <w:top w:w="128" w:type="dxa"/>
              <w:left w:w="43" w:type="dxa"/>
              <w:bottom w:w="43" w:type="dxa"/>
              <w:right w:w="43" w:type="dxa"/>
            </w:tcMar>
          </w:tcPr>
          <w:p w14:paraId="06F1CB17"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0508E5F6" w14:textId="77777777" w:rsidR="00521381" w:rsidRPr="008A7B88" w:rsidRDefault="00521381" w:rsidP="00F80546">
            <w:pPr>
              <w:ind w:right="113"/>
              <w:jc w:val="right"/>
              <w:rPr>
                <w:sz w:val="21"/>
              </w:rPr>
            </w:pPr>
            <w:r w:rsidRPr="008A7B88">
              <w:rPr>
                <w:sz w:val="21"/>
              </w:rPr>
              <w:t>70</w:t>
            </w:r>
          </w:p>
        </w:tc>
        <w:tc>
          <w:tcPr>
            <w:tcW w:w="5420" w:type="dxa"/>
            <w:tcBorders>
              <w:top w:val="nil"/>
              <w:left w:val="nil"/>
              <w:bottom w:val="nil"/>
              <w:right w:val="nil"/>
            </w:tcBorders>
            <w:tcMar>
              <w:top w:w="128" w:type="dxa"/>
              <w:left w:w="43" w:type="dxa"/>
              <w:bottom w:w="43" w:type="dxa"/>
              <w:right w:w="43" w:type="dxa"/>
            </w:tcMar>
            <w:vAlign w:val="bottom"/>
          </w:tcPr>
          <w:p w14:paraId="416AAF1C" w14:textId="77777777" w:rsidR="00521381" w:rsidRPr="008A7B88" w:rsidRDefault="00521381" w:rsidP="008A7B88">
            <w:pPr>
              <w:rPr>
                <w:sz w:val="21"/>
              </w:rPr>
            </w:pPr>
            <w:proofErr w:type="spellStart"/>
            <w:r w:rsidRPr="008A7B88">
              <w:rPr>
                <w:sz w:val="21"/>
              </w:rPr>
              <w:t>Auka</w:t>
            </w:r>
            <w:proofErr w:type="spellEnd"/>
            <w:r w:rsidRPr="008A7B88">
              <w:rPr>
                <w:sz w:val="21"/>
              </w:rPr>
              <w:t xml:space="preserve"> fribeløp for uføre</w:t>
            </w:r>
          </w:p>
        </w:tc>
        <w:tc>
          <w:tcPr>
            <w:tcW w:w="1400" w:type="dxa"/>
            <w:tcBorders>
              <w:top w:val="nil"/>
              <w:left w:val="nil"/>
              <w:bottom w:val="nil"/>
              <w:right w:val="nil"/>
            </w:tcBorders>
            <w:tcMar>
              <w:top w:w="128" w:type="dxa"/>
              <w:left w:w="43" w:type="dxa"/>
              <w:bottom w:w="43" w:type="dxa"/>
              <w:right w:w="43" w:type="dxa"/>
            </w:tcMar>
          </w:tcPr>
          <w:p w14:paraId="34CCAD79" w14:textId="77777777" w:rsidR="00521381" w:rsidRPr="008A7B88" w:rsidRDefault="00521381" w:rsidP="002F0C35">
            <w:pPr>
              <w:jc w:val="right"/>
              <w:rPr>
                <w:sz w:val="21"/>
              </w:rPr>
            </w:pPr>
            <w:r w:rsidRPr="008A7B88">
              <w:rPr>
                <w:sz w:val="21"/>
              </w:rPr>
              <w:t>Ja</w:t>
            </w:r>
          </w:p>
        </w:tc>
      </w:tr>
      <w:tr w:rsidR="009217F6" w:rsidRPr="008A7B88" w14:paraId="6034DD59" w14:textId="77777777" w:rsidTr="002F0C35">
        <w:tc>
          <w:tcPr>
            <w:tcW w:w="1340" w:type="dxa"/>
            <w:tcBorders>
              <w:top w:val="nil"/>
              <w:left w:val="nil"/>
              <w:bottom w:val="nil"/>
              <w:right w:val="nil"/>
            </w:tcBorders>
            <w:tcMar>
              <w:top w:w="128" w:type="dxa"/>
              <w:left w:w="43" w:type="dxa"/>
              <w:bottom w:w="43" w:type="dxa"/>
              <w:right w:w="43" w:type="dxa"/>
            </w:tcMar>
          </w:tcPr>
          <w:p w14:paraId="31357221"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6A6825CA" w14:textId="77777777" w:rsidR="00521381" w:rsidRPr="008A7B88" w:rsidRDefault="00521381" w:rsidP="00F80546">
            <w:pPr>
              <w:ind w:right="113"/>
              <w:jc w:val="right"/>
              <w:rPr>
                <w:sz w:val="21"/>
              </w:rPr>
            </w:pPr>
            <w:r w:rsidRPr="008A7B88">
              <w:rPr>
                <w:sz w:val="21"/>
              </w:rPr>
              <w:t>73</w:t>
            </w:r>
          </w:p>
        </w:tc>
        <w:tc>
          <w:tcPr>
            <w:tcW w:w="5420" w:type="dxa"/>
            <w:tcBorders>
              <w:top w:val="nil"/>
              <w:left w:val="nil"/>
              <w:bottom w:val="nil"/>
              <w:right w:val="nil"/>
            </w:tcBorders>
            <w:tcMar>
              <w:top w:w="128" w:type="dxa"/>
              <w:left w:w="43" w:type="dxa"/>
              <w:bottom w:w="43" w:type="dxa"/>
              <w:right w:w="43" w:type="dxa"/>
            </w:tcMar>
            <w:vAlign w:val="bottom"/>
          </w:tcPr>
          <w:p w14:paraId="387EB35D" w14:textId="2D30EB40" w:rsidR="00521381" w:rsidRPr="008A7B88" w:rsidRDefault="00521381" w:rsidP="008A7B88">
            <w:pPr>
              <w:rPr>
                <w:sz w:val="21"/>
              </w:rPr>
            </w:pPr>
            <w:proofErr w:type="spellStart"/>
            <w:r w:rsidRPr="008A7B88">
              <w:rPr>
                <w:sz w:val="21"/>
              </w:rPr>
              <w:t>Ikkje</w:t>
            </w:r>
            <w:proofErr w:type="spellEnd"/>
            <w:r w:rsidRPr="008A7B88">
              <w:rPr>
                <w:sz w:val="21"/>
              </w:rPr>
              <w:t xml:space="preserve"> foreslå </w:t>
            </w:r>
            <w:proofErr w:type="spellStart"/>
            <w:r w:rsidRPr="008A7B88">
              <w:rPr>
                <w:sz w:val="21"/>
              </w:rPr>
              <w:t>endringar</w:t>
            </w:r>
            <w:proofErr w:type="spellEnd"/>
            <w:r w:rsidRPr="008A7B88">
              <w:rPr>
                <w:sz w:val="21"/>
              </w:rPr>
              <w:t xml:space="preserve"> i </w:t>
            </w:r>
            <w:proofErr w:type="spellStart"/>
            <w:r w:rsidRPr="008A7B88">
              <w:rPr>
                <w:sz w:val="21"/>
              </w:rPr>
              <w:t>sosialtenestelova</w:t>
            </w:r>
            <w:proofErr w:type="spellEnd"/>
            <w:r w:rsidRPr="008A7B88">
              <w:rPr>
                <w:sz w:val="21"/>
              </w:rPr>
              <w:t xml:space="preserve"> som </w:t>
            </w:r>
            <w:proofErr w:type="spellStart"/>
            <w:r w:rsidRPr="008A7B88">
              <w:rPr>
                <w:sz w:val="21"/>
              </w:rPr>
              <w:t>opnar</w:t>
            </w:r>
            <w:proofErr w:type="spellEnd"/>
            <w:r w:rsidRPr="008A7B88">
              <w:rPr>
                <w:sz w:val="21"/>
              </w:rPr>
              <w:t xml:space="preserve"> for </w:t>
            </w:r>
            <w:r w:rsidRPr="008A7B88">
              <w:rPr>
                <w:sz w:val="21"/>
              </w:rPr>
              <w:br/>
              <w:t xml:space="preserve">at barnetrygd kan </w:t>
            </w:r>
            <w:proofErr w:type="spellStart"/>
            <w:r w:rsidRPr="008A7B88">
              <w:rPr>
                <w:sz w:val="21"/>
              </w:rPr>
              <w:t>reknast</w:t>
            </w:r>
            <w:proofErr w:type="spellEnd"/>
            <w:r w:rsidRPr="008A7B88">
              <w:rPr>
                <w:sz w:val="21"/>
              </w:rPr>
              <w:t xml:space="preserve"> som inntekt ved utmåling av </w:t>
            </w:r>
            <w:r w:rsidR="00975489">
              <w:rPr>
                <w:sz w:val="21"/>
              </w:rPr>
              <w:br/>
            </w:r>
            <w:r w:rsidRPr="008A7B88">
              <w:rPr>
                <w:sz w:val="21"/>
              </w:rPr>
              <w:t>sosialhjelp</w:t>
            </w:r>
          </w:p>
        </w:tc>
        <w:tc>
          <w:tcPr>
            <w:tcW w:w="1400" w:type="dxa"/>
            <w:tcBorders>
              <w:top w:val="nil"/>
              <w:left w:val="nil"/>
              <w:bottom w:val="nil"/>
              <w:right w:val="nil"/>
            </w:tcBorders>
            <w:tcMar>
              <w:top w:w="128" w:type="dxa"/>
              <w:left w:w="43" w:type="dxa"/>
              <w:bottom w:w="43" w:type="dxa"/>
              <w:right w:w="43" w:type="dxa"/>
            </w:tcMar>
          </w:tcPr>
          <w:p w14:paraId="6FB3CFB9" w14:textId="77777777" w:rsidR="00521381" w:rsidRPr="008A7B88" w:rsidRDefault="00521381" w:rsidP="002F0C35">
            <w:pPr>
              <w:jc w:val="right"/>
              <w:rPr>
                <w:sz w:val="21"/>
              </w:rPr>
            </w:pPr>
            <w:r w:rsidRPr="008A7B88">
              <w:rPr>
                <w:sz w:val="21"/>
              </w:rPr>
              <w:t>Ja</w:t>
            </w:r>
          </w:p>
        </w:tc>
      </w:tr>
      <w:tr w:rsidR="009217F6" w:rsidRPr="008A7B88" w14:paraId="594D14C1" w14:textId="77777777" w:rsidTr="002F0C35">
        <w:tc>
          <w:tcPr>
            <w:tcW w:w="1340" w:type="dxa"/>
            <w:tcBorders>
              <w:top w:val="nil"/>
              <w:left w:val="nil"/>
              <w:bottom w:val="nil"/>
              <w:right w:val="nil"/>
            </w:tcBorders>
            <w:tcMar>
              <w:top w:w="128" w:type="dxa"/>
              <w:left w:w="43" w:type="dxa"/>
              <w:bottom w:w="43" w:type="dxa"/>
              <w:right w:w="43" w:type="dxa"/>
            </w:tcMar>
          </w:tcPr>
          <w:p w14:paraId="671C83F5"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BFF4C08" w14:textId="77777777" w:rsidR="00521381" w:rsidRPr="008A7B88" w:rsidRDefault="00521381" w:rsidP="00F80546">
            <w:pPr>
              <w:ind w:right="113"/>
              <w:jc w:val="right"/>
              <w:rPr>
                <w:sz w:val="21"/>
              </w:rPr>
            </w:pPr>
            <w:r w:rsidRPr="008A7B88">
              <w:rPr>
                <w:sz w:val="21"/>
              </w:rPr>
              <w:t>82</w:t>
            </w:r>
          </w:p>
        </w:tc>
        <w:tc>
          <w:tcPr>
            <w:tcW w:w="5420" w:type="dxa"/>
            <w:tcBorders>
              <w:top w:val="nil"/>
              <w:left w:val="nil"/>
              <w:bottom w:val="nil"/>
              <w:right w:val="nil"/>
            </w:tcBorders>
            <w:tcMar>
              <w:top w:w="128" w:type="dxa"/>
              <w:left w:w="43" w:type="dxa"/>
              <w:bottom w:w="43" w:type="dxa"/>
              <w:right w:w="43" w:type="dxa"/>
            </w:tcMar>
            <w:vAlign w:val="bottom"/>
          </w:tcPr>
          <w:p w14:paraId="1C14BCAE" w14:textId="77777777" w:rsidR="00521381" w:rsidRPr="008A7B88" w:rsidRDefault="00521381" w:rsidP="008A7B88">
            <w:pPr>
              <w:rPr>
                <w:sz w:val="21"/>
              </w:rPr>
            </w:pPr>
            <w:r w:rsidRPr="008A7B88">
              <w:rPr>
                <w:sz w:val="21"/>
              </w:rPr>
              <w:t xml:space="preserve">Legge til rette for </w:t>
            </w:r>
            <w:proofErr w:type="spellStart"/>
            <w:r w:rsidRPr="008A7B88">
              <w:rPr>
                <w:sz w:val="21"/>
              </w:rPr>
              <w:t>auka</w:t>
            </w:r>
            <w:proofErr w:type="spellEnd"/>
            <w:r w:rsidRPr="008A7B88">
              <w:rPr>
                <w:sz w:val="21"/>
              </w:rPr>
              <w:t xml:space="preserve"> bruk av gradering i uføretrygd </w:t>
            </w:r>
            <w:r w:rsidRPr="008A7B88">
              <w:rPr>
                <w:sz w:val="21"/>
              </w:rPr>
              <w:br/>
              <w:t xml:space="preserve">og andre helserelaterte </w:t>
            </w:r>
            <w:proofErr w:type="spellStart"/>
            <w:r w:rsidRPr="008A7B88">
              <w:rPr>
                <w:sz w:val="21"/>
              </w:rPr>
              <w:t>ytingar</w:t>
            </w:r>
            <w:proofErr w:type="spellEnd"/>
            <w:r w:rsidRPr="008A7B88">
              <w:rPr>
                <w:sz w:val="21"/>
              </w:rPr>
              <w:t xml:space="preserve"> </w:t>
            </w:r>
          </w:p>
        </w:tc>
        <w:tc>
          <w:tcPr>
            <w:tcW w:w="1400" w:type="dxa"/>
            <w:tcBorders>
              <w:top w:val="nil"/>
              <w:left w:val="nil"/>
              <w:bottom w:val="nil"/>
              <w:right w:val="nil"/>
            </w:tcBorders>
            <w:tcMar>
              <w:top w:w="128" w:type="dxa"/>
              <w:left w:w="43" w:type="dxa"/>
              <w:bottom w:w="43" w:type="dxa"/>
              <w:right w:w="43" w:type="dxa"/>
            </w:tcMar>
          </w:tcPr>
          <w:p w14:paraId="629716A8" w14:textId="77777777" w:rsidR="00521381" w:rsidRPr="008A7B88" w:rsidRDefault="00521381" w:rsidP="002F0C35">
            <w:pPr>
              <w:jc w:val="right"/>
              <w:rPr>
                <w:sz w:val="21"/>
              </w:rPr>
            </w:pPr>
            <w:r w:rsidRPr="008A7B88">
              <w:rPr>
                <w:sz w:val="21"/>
              </w:rPr>
              <w:t>Nei</w:t>
            </w:r>
          </w:p>
        </w:tc>
      </w:tr>
      <w:tr w:rsidR="009217F6" w:rsidRPr="008A7B88" w14:paraId="6AC50D82" w14:textId="77777777" w:rsidTr="002F0C35">
        <w:tc>
          <w:tcPr>
            <w:tcW w:w="1340" w:type="dxa"/>
            <w:tcBorders>
              <w:top w:val="nil"/>
              <w:left w:val="nil"/>
              <w:bottom w:val="nil"/>
              <w:right w:val="nil"/>
            </w:tcBorders>
            <w:tcMar>
              <w:top w:w="128" w:type="dxa"/>
              <w:left w:w="43" w:type="dxa"/>
              <w:bottom w:w="43" w:type="dxa"/>
              <w:right w:w="43" w:type="dxa"/>
            </w:tcMar>
          </w:tcPr>
          <w:p w14:paraId="7D221543"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1F96B3C9" w14:textId="77777777" w:rsidR="00521381" w:rsidRPr="008A7B88" w:rsidRDefault="00521381" w:rsidP="00F80546">
            <w:pPr>
              <w:ind w:right="113"/>
              <w:jc w:val="right"/>
              <w:rPr>
                <w:sz w:val="21"/>
              </w:rPr>
            </w:pPr>
            <w:r w:rsidRPr="008A7B88">
              <w:rPr>
                <w:sz w:val="21"/>
              </w:rPr>
              <w:t>85</w:t>
            </w:r>
          </w:p>
        </w:tc>
        <w:tc>
          <w:tcPr>
            <w:tcW w:w="5420" w:type="dxa"/>
            <w:tcBorders>
              <w:top w:val="nil"/>
              <w:left w:val="nil"/>
              <w:bottom w:val="nil"/>
              <w:right w:val="nil"/>
            </w:tcBorders>
            <w:tcMar>
              <w:top w:w="128" w:type="dxa"/>
              <w:left w:w="43" w:type="dxa"/>
              <w:bottom w:w="43" w:type="dxa"/>
              <w:right w:w="43" w:type="dxa"/>
            </w:tcMar>
            <w:vAlign w:val="bottom"/>
          </w:tcPr>
          <w:p w14:paraId="737BF704" w14:textId="77777777" w:rsidR="00521381" w:rsidRPr="008A7B88" w:rsidRDefault="00521381" w:rsidP="008A7B88">
            <w:pPr>
              <w:rPr>
                <w:sz w:val="21"/>
              </w:rPr>
            </w:pPr>
            <w:r w:rsidRPr="008A7B88">
              <w:rPr>
                <w:sz w:val="21"/>
              </w:rPr>
              <w:t>Utgreie behovet for og konsekvensen av å la tilsette med VTA-plass jobbe ut over pensjonsalder</w:t>
            </w:r>
          </w:p>
        </w:tc>
        <w:tc>
          <w:tcPr>
            <w:tcW w:w="1400" w:type="dxa"/>
            <w:tcBorders>
              <w:top w:val="nil"/>
              <w:left w:val="nil"/>
              <w:bottom w:val="nil"/>
              <w:right w:val="nil"/>
            </w:tcBorders>
            <w:tcMar>
              <w:top w:w="128" w:type="dxa"/>
              <w:left w:w="43" w:type="dxa"/>
              <w:bottom w:w="43" w:type="dxa"/>
              <w:right w:w="43" w:type="dxa"/>
            </w:tcMar>
          </w:tcPr>
          <w:p w14:paraId="75C03BDA" w14:textId="77777777" w:rsidR="00521381" w:rsidRPr="008A7B88" w:rsidRDefault="00521381" w:rsidP="002F0C35">
            <w:pPr>
              <w:jc w:val="right"/>
              <w:rPr>
                <w:sz w:val="21"/>
              </w:rPr>
            </w:pPr>
            <w:r w:rsidRPr="008A7B88">
              <w:rPr>
                <w:sz w:val="21"/>
              </w:rPr>
              <w:t>Nei</w:t>
            </w:r>
          </w:p>
        </w:tc>
      </w:tr>
      <w:tr w:rsidR="009217F6" w:rsidRPr="008A7B88" w14:paraId="31C48119" w14:textId="77777777" w:rsidTr="002F0C35">
        <w:tc>
          <w:tcPr>
            <w:tcW w:w="1340" w:type="dxa"/>
            <w:tcBorders>
              <w:top w:val="nil"/>
              <w:left w:val="nil"/>
              <w:bottom w:val="nil"/>
              <w:right w:val="nil"/>
            </w:tcBorders>
            <w:tcMar>
              <w:top w:w="128" w:type="dxa"/>
              <w:left w:w="43" w:type="dxa"/>
              <w:bottom w:w="43" w:type="dxa"/>
              <w:right w:w="43" w:type="dxa"/>
            </w:tcMar>
          </w:tcPr>
          <w:p w14:paraId="24A4230C"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7E14FB6" w14:textId="77777777" w:rsidR="00521381" w:rsidRPr="008A7B88" w:rsidRDefault="00521381" w:rsidP="00F80546">
            <w:pPr>
              <w:ind w:right="113"/>
              <w:jc w:val="right"/>
              <w:rPr>
                <w:sz w:val="21"/>
              </w:rPr>
            </w:pPr>
            <w:r w:rsidRPr="008A7B88">
              <w:rPr>
                <w:sz w:val="21"/>
              </w:rPr>
              <w:t>163</w:t>
            </w:r>
          </w:p>
        </w:tc>
        <w:tc>
          <w:tcPr>
            <w:tcW w:w="5420" w:type="dxa"/>
            <w:tcBorders>
              <w:top w:val="nil"/>
              <w:left w:val="nil"/>
              <w:bottom w:val="nil"/>
              <w:right w:val="nil"/>
            </w:tcBorders>
            <w:tcMar>
              <w:top w:w="128" w:type="dxa"/>
              <w:left w:w="43" w:type="dxa"/>
              <w:bottom w:w="43" w:type="dxa"/>
              <w:right w:w="43" w:type="dxa"/>
            </w:tcMar>
            <w:vAlign w:val="bottom"/>
          </w:tcPr>
          <w:p w14:paraId="29BBD67B" w14:textId="77777777" w:rsidR="00521381" w:rsidRPr="008A7B88" w:rsidRDefault="00521381" w:rsidP="008A7B88">
            <w:pPr>
              <w:rPr>
                <w:sz w:val="21"/>
              </w:rPr>
            </w:pPr>
            <w:proofErr w:type="spellStart"/>
            <w:r w:rsidRPr="008A7B88">
              <w:rPr>
                <w:sz w:val="21"/>
              </w:rPr>
              <w:t>Forbetra</w:t>
            </w:r>
            <w:proofErr w:type="spellEnd"/>
            <w:r w:rsidRPr="008A7B88">
              <w:rPr>
                <w:sz w:val="21"/>
              </w:rPr>
              <w:t xml:space="preserve"> kompensasjonsnivå for kjemikalieskadde </w:t>
            </w:r>
            <w:proofErr w:type="spellStart"/>
            <w:r w:rsidRPr="008A7B88">
              <w:rPr>
                <w:sz w:val="21"/>
              </w:rPr>
              <w:t>oljepionerar</w:t>
            </w:r>
            <w:proofErr w:type="spellEnd"/>
          </w:p>
        </w:tc>
        <w:tc>
          <w:tcPr>
            <w:tcW w:w="1400" w:type="dxa"/>
            <w:tcBorders>
              <w:top w:val="nil"/>
              <w:left w:val="nil"/>
              <w:bottom w:val="nil"/>
              <w:right w:val="nil"/>
            </w:tcBorders>
            <w:tcMar>
              <w:top w:w="128" w:type="dxa"/>
              <w:left w:w="43" w:type="dxa"/>
              <w:bottom w:w="43" w:type="dxa"/>
              <w:right w:w="43" w:type="dxa"/>
            </w:tcMar>
          </w:tcPr>
          <w:p w14:paraId="261FEC99" w14:textId="77777777" w:rsidR="00521381" w:rsidRPr="008A7B88" w:rsidRDefault="00521381" w:rsidP="002F0C35">
            <w:pPr>
              <w:jc w:val="right"/>
              <w:rPr>
                <w:sz w:val="21"/>
              </w:rPr>
            </w:pPr>
            <w:r w:rsidRPr="008A7B88">
              <w:rPr>
                <w:sz w:val="21"/>
              </w:rPr>
              <w:t>Ja</w:t>
            </w:r>
          </w:p>
        </w:tc>
      </w:tr>
      <w:tr w:rsidR="009217F6" w:rsidRPr="008A7B88" w14:paraId="3BD2D5E4" w14:textId="77777777" w:rsidTr="002F0C35">
        <w:tc>
          <w:tcPr>
            <w:tcW w:w="1340" w:type="dxa"/>
            <w:tcBorders>
              <w:top w:val="nil"/>
              <w:left w:val="nil"/>
              <w:bottom w:val="nil"/>
              <w:right w:val="nil"/>
            </w:tcBorders>
            <w:tcMar>
              <w:top w:w="128" w:type="dxa"/>
              <w:left w:w="43" w:type="dxa"/>
              <w:bottom w:w="43" w:type="dxa"/>
              <w:right w:w="43" w:type="dxa"/>
            </w:tcMar>
          </w:tcPr>
          <w:p w14:paraId="5A997BEA"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D33A60F" w14:textId="77777777" w:rsidR="00521381" w:rsidRPr="008A7B88" w:rsidRDefault="00521381" w:rsidP="00F80546">
            <w:pPr>
              <w:ind w:right="113"/>
              <w:jc w:val="right"/>
              <w:rPr>
                <w:sz w:val="21"/>
              </w:rPr>
            </w:pPr>
            <w:r w:rsidRPr="008A7B88">
              <w:rPr>
                <w:sz w:val="21"/>
              </w:rPr>
              <w:t>164</w:t>
            </w:r>
          </w:p>
        </w:tc>
        <w:tc>
          <w:tcPr>
            <w:tcW w:w="5420" w:type="dxa"/>
            <w:tcBorders>
              <w:top w:val="nil"/>
              <w:left w:val="nil"/>
              <w:bottom w:val="nil"/>
              <w:right w:val="nil"/>
            </w:tcBorders>
            <w:tcMar>
              <w:top w:w="128" w:type="dxa"/>
              <w:left w:w="43" w:type="dxa"/>
              <w:bottom w:w="43" w:type="dxa"/>
              <w:right w:w="43" w:type="dxa"/>
            </w:tcMar>
            <w:vAlign w:val="bottom"/>
          </w:tcPr>
          <w:p w14:paraId="5176766C" w14:textId="77777777" w:rsidR="00521381" w:rsidRPr="008A7B88" w:rsidRDefault="00521381" w:rsidP="008A7B88">
            <w:pPr>
              <w:rPr>
                <w:sz w:val="21"/>
              </w:rPr>
            </w:pPr>
            <w:r w:rsidRPr="008A7B88">
              <w:rPr>
                <w:sz w:val="21"/>
              </w:rPr>
              <w:t>Utgreiing av tiltak mot samordningsfella</w:t>
            </w:r>
          </w:p>
        </w:tc>
        <w:tc>
          <w:tcPr>
            <w:tcW w:w="1400" w:type="dxa"/>
            <w:tcBorders>
              <w:top w:val="nil"/>
              <w:left w:val="nil"/>
              <w:bottom w:val="nil"/>
              <w:right w:val="nil"/>
            </w:tcBorders>
            <w:tcMar>
              <w:top w:w="128" w:type="dxa"/>
              <w:left w:w="43" w:type="dxa"/>
              <w:bottom w:w="43" w:type="dxa"/>
              <w:right w:w="43" w:type="dxa"/>
            </w:tcMar>
          </w:tcPr>
          <w:p w14:paraId="48A9F96E" w14:textId="77777777" w:rsidR="00521381" w:rsidRPr="008A7B88" w:rsidRDefault="00521381" w:rsidP="002F0C35">
            <w:pPr>
              <w:jc w:val="right"/>
              <w:rPr>
                <w:sz w:val="21"/>
              </w:rPr>
            </w:pPr>
            <w:r w:rsidRPr="008A7B88">
              <w:rPr>
                <w:sz w:val="21"/>
              </w:rPr>
              <w:t>Ja</w:t>
            </w:r>
          </w:p>
        </w:tc>
      </w:tr>
      <w:tr w:rsidR="009217F6" w:rsidRPr="008A7B88" w14:paraId="4BE4EEF1" w14:textId="77777777" w:rsidTr="002F0C35">
        <w:tc>
          <w:tcPr>
            <w:tcW w:w="1340" w:type="dxa"/>
            <w:tcBorders>
              <w:top w:val="nil"/>
              <w:left w:val="nil"/>
              <w:bottom w:val="nil"/>
              <w:right w:val="nil"/>
            </w:tcBorders>
            <w:tcMar>
              <w:top w:w="128" w:type="dxa"/>
              <w:left w:w="43" w:type="dxa"/>
              <w:bottom w:w="43" w:type="dxa"/>
              <w:right w:w="43" w:type="dxa"/>
            </w:tcMar>
          </w:tcPr>
          <w:p w14:paraId="22645902"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7EB758A5" w14:textId="77777777" w:rsidR="00521381" w:rsidRPr="008A7B88" w:rsidRDefault="00521381" w:rsidP="00F80546">
            <w:pPr>
              <w:ind w:right="113"/>
              <w:jc w:val="right"/>
              <w:rPr>
                <w:sz w:val="21"/>
              </w:rPr>
            </w:pPr>
            <w:r w:rsidRPr="008A7B88">
              <w:rPr>
                <w:sz w:val="21"/>
              </w:rPr>
              <w:t>515</w:t>
            </w:r>
          </w:p>
        </w:tc>
        <w:tc>
          <w:tcPr>
            <w:tcW w:w="5420" w:type="dxa"/>
            <w:tcBorders>
              <w:top w:val="nil"/>
              <w:left w:val="nil"/>
              <w:bottom w:val="nil"/>
              <w:right w:val="nil"/>
            </w:tcBorders>
            <w:tcMar>
              <w:top w:w="128" w:type="dxa"/>
              <w:left w:w="43" w:type="dxa"/>
              <w:bottom w:w="43" w:type="dxa"/>
              <w:right w:w="43" w:type="dxa"/>
            </w:tcMar>
            <w:vAlign w:val="bottom"/>
          </w:tcPr>
          <w:p w14:paraId="5AD0B79D" w14:textId="77777777" w:rsidR="00521381" w:rsidRPr="008A7B88" w:rsidRDefault="00521381" w:rsidP="008A7B88">
            <w:pPr>
              <w:rPr>
                <w:sz w:val="21"/>
              </w:rPr>
            </w:pPr>
            <w:r w:rsidRPr="008A7B88">
              <w:rPr>
                <w:sz w:val="21"/>
              </w:rPr>
              <w:t xml:space="preserve">Representantforslag om å </w:t>
            </w:r>
            <w:proofErr w:type="spellStart"/>
            <w:r w:rsidRPr="008A7B88">
              <w:rPr>
                <w:sz w:val="21"/>
              </w:rPr>
              <w:t>gjere</w:t>
            </w:r>
            <w:proofErr w:type="spellEnd"/>
            <w:r w:rsidRPr="008A7B88">
              <w:rPr>
                <w:sz w:val="21"/>
              </w:rPr>
              <w:t xml:space="preserve"> det </w:t>
            </w:r>
            <w:proofErr w:type="spellStart"/>
            <w:r w:rsidRPr="008A7B88">
              <w:rPr>
                <w:sz w:val="21"/>
              </w:rPr>
              <w:t>enklare</w:t>
            </w:r>
            <w:proofErr w:type="spellEnd"/>
            <w:r w:rsidRPr="008A7B88">
              <w:rPr>
                <w:sz w:val="21"/>
              </w:rPr>
              <w:t xml:space="preserve"> for unge å komme i jobb</w:t>
            </w:r>
          </w:p>
        </w:tc>
        <w:tc>
          <w:tcPr>
            <w:tcW w:w="1400" w:type="dxa"/>
            <w:tcBorders>
              <w:top w:val="nil"/>
              <w:left w:val="nil"/>
              <w:bottom w:val="nil"/>
              <w:right w:val="nil"/>
            </w:tcBorders>
            <w:tcMar>
              <w:top w:w="128" w:type="dxa"/>
              <w:left w:w="43" w:type="dxa"/>
              <w:bottom w:w="43" w:type="dxa"/>
              <w:right w:w="43" w:type="dxa"/>
            </w:tcMar>
          </w:tcPr>
          <w:p w14:paraId="1420DDAD" w14:textId="77777777" w:rsidR="00521381" w:rsidRPr="008A7B88" w:rsidRDefault="00521381" w:rsidP="002F0C35">
            <w:pPr>
              <w:jc w:val="right"/>
              <w:rPr>
                <w:sz w:val="21"/>
              </w:rPr>
            </w:pPr>
            <w:r w:rsidRPr="008A7B88">
              <w:rPr>
                <w:sz w:val="21"/>
              </w:rPr>
              <w:t>Nei</w:t>
            </w:r>
          </w:p>
        </w:tc>
      </w:tr>
      <w:tr w:rsidR="009217F6" w:rsidRPr="008A7B88" w14:paraId="1B0364B3" w14:textId="77777777" w:rsidTr="002F0C35">
        <w:tc>
          <w:tcPr>
            <w:tcW w:w="1340" w:type="dxa"/>
            <w:tcBorders>
              <w:top w:val="nil"/>
              <w:left w:val="nil"/>
              <w:bottom w:val="nil"/>
              <w:right w:val="nil"/>
            </w:tcBorders>
            <w:tcMar>
              <w:top w:w="128" w:type="dxa"/>
              <w:left w:w="43" w:type="dxa"/>
              <w:bottom w:w="43" w:type="dxa"/>
              <w:right w:w="43" w:type="dxa"/>
            </w:tcMar>
          </w:tcPr>
          <w:p w14:paraId="28AF7D20"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6F600BD7" w14:textId="77777777" w:rsidR="00521381" w:rsidRPr="008A7B88" w:rsidRDefault="00521381" w:rsidP="00F80546">
            <w:pPr>
              <w:ind w:right="113"/>
              <w:jc w:val="right"/>
              <w:rPr>
                <w:sz w:val="21"/>
              </w:rPr>
            </w:pPr>
            <w:r w:rsidRPr="008A7B88">
              <w:rPr>
                <w:sz w:val="21"/>
              </w:rPr>
              <w:t>517</w:t>
            </w:r>
          </w:p>
        </w:tc>
        <w:tc>
          <w:tcPr>
            <w:tcW w:w="5420" w:type="dxa"/>
            <w:tcBorders>
              <w:top w:val="nil"/>
              <w:left w:val="nil"/>
              <w:bottom w:val="nil"/>
              <w:right w:val="nil"/>
            </w:tcBorders>
            <w:tcMar>
              <w:top w:w="128" w:type="dxa"/>
              <w:left w:w="43" w:type="dxa"/>
              <w:bottom w:w="43" w:type="dxa"/>
              <w:right w:w="43" w:type="dxa"/>
            </w:tcMar>
            <w:vAlign w:val="bottom"/>
          </w:tcPr>
          <w:p w14:paraId="52B3216E" w14:textId="77777777" w:rsidR="00521381" w:rsidRPr="008A7B88" w:rsidRDefault="00521381" w:rsidP="008A7B88">
            <w:pPr>
              <w:rPr>
                <w:sz w:val="21"/>
              </w:rPr>
            </w:pPr>
            <w:r w:rsidRPr="008A7B88">
              <w:rPr>
                <w:sz w:val="21"/>
              </w:rPr>
              <w:t>Utvida ekspertgruppe som skal gjennomgå Nav</w:t>
            </w:r>
          </w:p>
        </w:tc>
        <w:tc>
          <w:tcPr>
            <w:tcW w:w="1400" w:type="dxa"/>
            <w:tcBorders>
              <w:top w:val="nil"/>
              <w:left w:val="nil"/>
              <w:bottom w:val="nil"/>
              <w:right w:val="nil"/>
            </w:tcBorders>
            <w:tcMar>
              <w:top w:w="128" w:type="dxa"/>
              <w:left w:w="43" w:type="dxa"/>
              <w:bottom w:w="43" w:type="dxa"/>
              <w:right w:w="43" w:type="dxa"/>
            </w:tcMar>
          </w:tcPr>
          <w:p w14:paraId="3D164936" w14:textId="77777777" w:rsidR="00521381" w:rsidRPr="008A7B88" w:rsidRDefault="00521381" w:rsidP="002F0C35">
            <w:pPr>
              <w:jc w:val="right"/>
              <w:rPr>
                <w:sz w:val="21"/>
              </w:rPr>
            </w:pPr>
            <w:r w:rsidRPr="008A7B88">
              <w:rPr>
                <w:sz w:val="21"/>
              </w:rPr>
              <w:t>Ja</w:t>
            </w:r>
          </w:p>
        </w:tc>
      </w:tr>
      <w:tr w:rsidR="009217F6" w:rsidRPr="008A7B88" w14:paraId="1C689A7F" w14:textId="77777777" w:rsidTr="002F0C35">
        <w:tc>
          <w:tcPr>
            <w:tcW w:w="1340" w:type="dxa"/>
            <w:tcBorders>
              <w:top w:val="nil"/>
              <w:left w:val="nil"/>
              <w:bottom w:val="nil"/>
              <w:right w:val="nil"/>
            </w:tcBorders>
            <w:tcMar>
              <w:top w:w="128" w:type="dxa"/>
              <w:left w:w="43" w:type="dxa"/>
              <w:bottom w:w="43" w:type="dxa"/>
              <w:right w:w="43" w:type="dxa"/>
            </w:tcMar>
          </w:tcPr>
          <w:p w14:paraId="6C3AF6D3"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2D1BE7A7" w14:textId="77777777" w:rsidR="00521381" w:rsidRPr="008A7B88" w:rsidRDefault="00521381" w:rsidP="00F80546">
            <w:pPr>
              <w:ind w:right="113"/>
              <w:jc w:val="right"/>
              <w:rPr>
                <w:sz w:val="21"/>
              </w:rPr>
            </w:pPr>
            <w:r w:rsidRPr="008A7B88">
              <w:rPr>
                <w:sz w:val="21"/>
              </w:rPr>
              <w:t>540</w:t>
            </w:r>
          </w:p>
        </w:tc>
        <w:tc>
          <w:tcPr>
            <w:tcW w:w="5420" w:type="dxa"/>
            <w:tcBorders>
              <w:top w:val="nil"/>
              <w:left w:val="nil"/>
              <w:bottom w:val="nil"/>
              <w:right w:val="nil"/>
            </w:tcBorders>
            <w:tcMar>
              <w:top w:w="128" w:type="dxa"/>
              <w:left w:w="43" w:type="dxa"/>
              <w:bottom w:w="43" w:type="dxa"/>
              <w:right w:w="43" w:type="dxa"/>
            </w:tcMar>
            <w:vAlign w:val="bottom"/>
          </w:tcPr>
          <w:p w14:paraId="2292B3D5" w14:textId="77777777" w:rsidR="00521381" w:rsidRPr="008A7B88" w:rsidRDefault="00521381" w:rsidP="008A7B88">
            <w:pPr>
              <w:rPr>
                <w:sz w:val="21"/>
              </w:rPr>
            </w:pPr>
            <w:r w:rsidRPr="008A7B88">
              <w:rPr>
                <w:sz w:val="21"/>
              </w:rPr>
              <w:t xml:space="preserve">Tiltak som sørger for at </w:t>
            </w:r>
            <w:proofErr w:type="spellStart"/>
            <w:r w:rsidRPr="008A7B88">
              <w:rPr>
                <w:sz w:val="21"/>
              </w:rPr>
              <w:t>flyktningar</w:t>
            </w:r>
            <w:proofErr w:type="spellEnd"/>
            <w:r w:rsidRPr="008A7B88">
              <w:rPr>
                <w:sz w:val="21"/>
              </w:rPr>
              <w:t xml:space="preserve"> blir </w:t>
            </w:r>
            <w:proofErr w:type="spellStart"/>
            <w:r w:rsidRPr="008A7B88">
              <w:rPr>
                <w:sz w:val="21"/>
              </w:rPr>
              <w:t>buande</w:t>
            </w:r>
            <w:proofErr w:type="spellEnd"/>
            <w:r w:rsidRPr="008A7B88">
              <w:rPr>
                <w:sz w:val="21"/>
              </w:rPr>
              <w:t xml:space="preserve"> lenger </w:t>
            </w:r>
            <w:r w:rsidRPr="008A7B88">
              <w:rPr>
                <w:sz w:val="21"/>
              </w:rPr>
              <w:br/>
              <w:t>i busettingskommunen</w:t>
            </w:r>
          </w:p>
        </w:tc>
        <w:tc>
          <w:tcPr>
            <w:tcW w:w="1400" w:type="dxa"/>
            <w:tcBorders>
              <w:top w:val="nil"/>
              <w:left w:val="nil"/>
              <w:bottom w:val="nil"/>
              <w:right w:val="nil"/>
            </w:tcBorders>
            <w:tcMar>
              <w:top w:w="128" w:type="dxa"/>
              <w:left w:w="43" w:type="dxa"/>
              <w:bottom w:w="43" w:type="dxa"/>
              <w:right w:w="43" w:type="dxa"/>
            </w:tcMar>
          </w:tcPr>
          <w:p w14:paraId="7109B4C3" w14:textId="77777777" w:rsidR="00521381" w:rsidRPr="008A7B88" w:rsidRDefault="00521381" w:rsidP="002F0C35">
            <w:pPr>
              <w:jc w:val="right"/>
              <w:rPr>
                <w:sz w:val="21"/>
              </w:rPr>
            </w:pPr>
            <w:r w:rsidRPr="008A7B88">
              <w:rPr>
                <w:sz w:val="21"/>
              </w:rPr>
              <w:t>Nei</w:t>
            </w:r>
          </w:p>
        </w:tc>
      </w:tr>
      <w:tr w:rsidR="009217F6" w:rsidRPr="008A7B88" w14:paraId="6F0F60BC" w14:textId="77777777" w:rsidTr="002F0C35">
        <w:tc>
          <w:tcPr>
            <w:tcW w:w="1340" w:type="dxa"/>
            <w:tcBorders>
              <w:top w:val="nil"/>
              <w:left w:val="nil"/>
              <w:bottom w:val="nil"/>
              <w:right w:val="nil"/>
            </w:tcBorders>
            <w:tcMar>
              <w:top w:w="128" w:type="dxa"/>
              <w:left w:w="43" w:type="dxa"/>
              <w:bottom w:w="43" w:type="dxa"/>
              <w:right w:w="43" w:type="dxa"/>
            </w:tcMar>
          </w:tcPr>
          <w:p w14:paraId="73FBC523"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1CC6C91A" w14:textId="77777777" w:rsidR="00521381" w:rsidRPr="008A7B88" w:rsidRDefault="00521381" w:rsidP="00F80546">
            <w:pPr>
              <w:ind w:right="113"/>
              <w:jc w:val="right"/>
              <w:rPr>
                <w:sz w:val="21"/>
              </w:rPr>
            </w:pPr>
            <w:r w:rsidRPr="008A7B88">
              <w:rPr>
                <w:sz w:val="21"/>
              </w:rPr>
              <w:t>645</w:t>
            </w:r>
          </w:p>
        </w:tc>
        <w:tc>
          <w:tcPr>
            <w:tcW w:w="5420" w:type="dxa"/>
            <w:tcBorders>
              <w:top w:val="nil"/>
              <w:left w:val="nil"/>
              <w:bottom w:val="nil"/>
              <w:right w:val="nil"/>
            </w:tcBorders>
            <w:tcMar>
              <w:top w:w="128" w:type="dxa"/>
              <w:left w:w="43" w:type="dxa"/>
              <w:bottom w:w="43" w:type="dxa"/>
              <w:right w:w="43" w:type="dxa"/>
            </w:tcMar>
            <w:vAlign w:val="bottom"/>
          </w:tcPr>
          <w:p w14:paraId="111DA7D1" w14:textId="77777777" w:rsidR="00521381" w:rsidRPr="008A7B88" w:rsidRDefault="00521381" w:rsidP="008A7B88">
            <w:pPr>
              <w:rPr>
                <w:sz w:val="21"/>
              </w:rPr>
            </w:pPr>
            <w:proofErr w:type="spellStart"/>
            <w:r w:rsidRPr="008A7B88">
              <w:rPr>
                <w:sz w:val="21"/>
              </w:rPr>
              <w:t>Motsegn</w:t>
            </w:r>
            <w:proofErr w:type="spellEnd"/>
            <w:r w:rsidRPr="008A7B88">
              <w:rPr>
                <w:sz w:val="21"/>
              </w:rPr>
              <w:t xml:space="preserve"> mot </w:t>
            </w:r>
            <w:proofErr w:type="spellStart"/>
            <w:r w:rsidRPr="008A7B88">
              <w:rPr>
                <w:sz w:val="21"/>
              </w:rPr>
              <w:t>sjukemeldingar</w:t>
            </w:r>
            <w:proofErr w:type="spellEnd"/>
            <w:r w:rsidRPr="008A7B88">
              <w:rPr>
                <w:sz w:val="21"/>
              </w:rPr>
              <w:t xml:space="preserve"> </w:t>
            </w:r>
          </w:p>
        </w:tc>
        <w:tc>
          <w:tcPr>
            <w:tcW w:w="1400" w:type="dxa"/>
            <w:tcBorders>
              <w:top w:val="nil"/>
              <w:left w:val="nil"/>
              <w:bottom w:val="nil"/>
              <w:right w:val="nil"/>
            </w:tcBorders>
            <w:tcMar>
              <w:top w:w="128" w:type="dxa"/>
              <w:left w:w="43" w:type="dxa"/>
              <w:bottom w:w="43" w:type="dxa"/>
              <w:right w:w="43" w:type="dxa"/>
            </w:tcMar>
          </w:tcPr>
          <w:p w14:paraId="39BBA756" w14:textId="77777777" w:rsidR="00521381" w:rsidRPr="008A7B88" w:rsidRDefault="00521381" w:rsidP="002F0C35">
            <w:pPr>
              <w:jc w:val="right"/>
              <w:rPr>
                <w:sz w:val="21"/>
              </w:rPr>
            </w:pPr>
            <w:r w:rsidRPr="008A7B88">
              <w:rPr>
                <w:sz w:val="21"/>
              </w:rPr>
              <w:t>Nei</w:t>
            </w:r>
          </w:p>
        </w:tc>
      </w:tr>
      <w:tr w:rsidR="009217F6" w:rsidRPr="008A7B88" w14:paraId="5B2F1F9D" w14:textId="77777777" w:rsidTr="002F0C35">
        <w:tc>
          <w:tcPr>
            <w:tcW w:w="1340" w:type="dxa"/>
            <w:tcBorders>
              <w:top w:val="nil"/>
              <w:left w:val="nil"/>
              <w:bottom w:val="nil"/>
              <w:right w:val="nil"/>
            </w:tcBorders>
            <w:tcMar>
              <w:top w:w="128" w:type="dxa"/>
              <w:left w:w="43" w:type="dxa"/>
              <w:bottom w:w="43" w:type="dxa"/>
              <w:right w:w="43" w:type="dxa"/>
            </w:tcMar>
          </w:tcPr>
          <w:p w14:paraId="3BFF0BFA"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27B3D14" w14:textId="77777777" w:rsidR="00521381" w:rsidRPr="008A7B88" w:rsidRDefault="00521381" w:rsidP="00F80546">
            <w:pPr>
              <w:ind w:right="113"/>
              <w:jc w:val="right"/>
              <w:rPr>
                <w:sz w:val="21"/>
              </w:rPr>
            </w:pPr>
            <w:r w:rsidRPr="008A7B88">
              <w:rPr>
                <w:sz w:val="21"/>
              </w:rPr>
              <w:t>647</w:t>
            </w:r>
          </w:p>
        </w:tc>
        <w:tc>
          <w:tcPr>
            <w:tcW w:w="5420" w:type="dxa"/>
            <w:tcBorders>
              <w:top w:val="nil"/>
              <w:left w:val="nil"/>
              <w:bottom w:val="nil"/>
              <w:right w:val="nil"/>
            </w:tcBorders>
            <w:tcMar>
              <w:top w:w="128" w:type="dxa"/>
              <w:left w:w="43" w:type="dxa"/>
              <w:bottom w:w="43" w:type="dxa"/>
              <w:right w:w="43" w:type="dxa"/>
            </w:tcMar>
            <w:vAlign w:val="bottom"/>
          </w:tcPr>
          <w:p w14:paraId="0CE2F825" w14:textId="77777777" w:rsidR="00521381" w:rsidRPr="008A7B88" w:rsidRDefault="00521381" w:rsidP="008A7B88">
            <w:pPr>
              <w:rPr>
                <w:sz w:val="21"/>
              </w:rPr>
            </w:pPr>
            <w:proofErr w:type="spellStart"/>
            <w:r w:rsidRPr="008A7B88">
              <w:rPr>
                <w:sz w:val="21"/>
              </w:rPr>
              <w:t>Vidare</w:t>
            </w:r>
            <w:proofErr w:type="spellEnd"/>
            <w:r w:rsidRPr="008A7B88">
              <w:rPr>
                <w:sz w:val="21"/>
              </w:rPr>
              <w:t xml:space="preserve"> drift av klagenemnda for trygdeskandalen</w:t>
            </w:r>
          </w:p>
        </w:tc>
        <w:tc>
          <w:tcPr>
            <w:tcW w:w="1400" w:type="dxa"/>
            <w:tcBorders>
              <w:top w:val="nil"/>
              <w:left w:val="nil"/>
              <w:bottom w:val="nil"/>
              <w:right w:val="nil"/>
            </w:tcBorders>
            <w:tcMar>
              <w:top w:w="128" w:type="dxa"/>
              <w:left w:w="43" w:type="dxa"/>
              <w:bottom w:w="43" w:type="dxa"/>
              <w:right w:w="43" w:type="dxa"/>
            </w:tcMar>
          </w:tcPr>
          <w:p w14:paraId="7A5648AD" w14:textId="77777777" w:rsidR="00521381" w:rsidRPr="008A7B88" w:rsidRDefault="00521381" w:rsidP="002F0C35">
            <w:pPr>
              <w:jc w:val="right"/>
              <w:rPr>
                <w:sz w:val="21"/>
              </w:rPr>
            </w:pPr>
            <w:r w:rsidRPr="008A7B88">
              <w:rPr>
                <w:sz w:val="21"/>
              </w:rPr>
              <w:t>Ja</w:t>
            </w:r>
          </w:p>
        </w:tc>
      </w:tr>
      <w:tr w:rsidR="009217F6" w:rsidRPr="008A7B88" w14:paraId="5790D7D9" w14:textId="77777777" w:rsidTr="002F0C35">
        <w:tc>
          <w:tcPr>
            <w:tcW w:w="1340" w:type="dxa"/>
            <w:tcBorders>
              <w:top w:val="nil"/>
              <w:left w:val="nil"/>
              <w:bottom w:val="nil"/>
              <w:right w:val="nil"/>
            </w:tcBorders>
            <w:tcMar>
              <w:top w:w="128" w:type="dxa"/>
              <w:left w:w="43" w:type="dxa"/>
              <w:bottom w:w="43" w:type="dxa"/>
              <w:right w:w="43" w:type="dxa"/>
            </w:tcMar>
          </w:tcPr>
          <w:p w14:paraId="39DCB329"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62D1FFAA" w14:textId="77777777" w:rsidR="00521381" w:rsidRPr="008A7B88" w:rsidRDefault="00521381" w:rsidP="00F80546">
            <w:pPr>
              <w:ind w:right="113"/>
              <w:jc w:val="right"/>
              <w:rPr>
                <w:sz w:val="21"/>
              </w:rPr>
            </w:pPr>
            <w:r w:rsidRPr="008A7B88">
              <w:rPr>
                <w:sz w:val="21"/>
              </w:rPr>
              <w:t>648</w:t>
            </w:r>
          </w:p>
        </w:tc>
        <w:tc>
          <w:tcPr>
            <w:tcW w:w="5420" w:type="dxa"/>
            <w:tcBorders>
              <w:top w:val="nil"/>
              <w:left w:val="nil"/>
              <w:bottom w:val="nil"/>
              <w:right w:val="nil"/>
            </w:tcBorders>
            <w:tcMar>
              <w:top w:w="128" w:type="dxa"/>
              <w:left w:w="43" w:type="dxa"/>
              <w:bottom w:w="43" w:type="dxa"/>
              <w:right w:w="43" w:type="dxa"/>
            </w:tcMar>
            <w:vAlign w:val="bottom"/>
          </w:tcPr>
          <w:p w14:paraId="2D49F972" w14:textId="77777777" w:rsidR="00521381" w:rsidRPr="008A7B88" w:rsidRDefault="00521381" w:rsidP="008A7B88">
            <w:pPr>
              <w:rPr>
                <w:sz w:val="21"/>
              </w:rPr>
            </w:pPr>
            <w:r w:rsidRPr="008A7B88">
              <w:rPr>
                <w:sz w:val="21"/>
              </w:rPr>
              <w:t xml:space="preserve">Legge fram for Stortinget den interdepartementale utgreiinga «Eksport av velferdsytelser» </w:t>
            </w:r>
            <w:proofErr w:type="spellStart"/>
            <w:r w:rsidRPr="008A7B88">
              <w:rPr>
                <w:sz w:val="21"/>
              </w:rPr>
              <w:t>frå</w:t>
            </w:r>
            <w:proofErr w:type="spellEnd"/>
            <w:r w:rsidRPr="008A7B88">
              <w:rPr>
                <w:sz w:val="21"/>
              </w:rPr>
              <w:t xml:space="preserve"> 2014 usladda og med vedlegg</w:t>
            </w:r>
          </w:p>
        </w:tc>
        <w:tc>
          <w:tcPr>
            <w:tcW w:w="1400" w:type="dxa"/>
            <w:tcBorders>
              <w:top w:val="nil"/>
              <w:left w:val="nil"/>
              <w:bottom w:val="nil"/>
              <w:right w:val="nil"/>
            </w:tcBorders>
            <w:tcMar>
              <w:top w:w="128" w:type="dxa"/>
              <w:left w:w="43" w:type="dxa"/>
              <w:bottom w:w="43" w:type="dxa"/>
              <w:right w:w="43" w:type="dxa"/>
            </w:tcMar>
          </w:tcPr>
          <w:p w14:paraId="09F35858" w14:textId="77777777" w:rsidR="00521381" w:rsidRPr="008A7B88" w:rsidRDefault="00521381" w:rsidP="002F0C35">
            <w:pPr>
              <w:jc w:val="right"/>
              <w:rPr>
                <w:sz w:val="21"/>
              </w:rPr>
            </w:pPr>
            <w:r w:rsidRPr="008A7B88">
              <w:rPr>
                <w:sz w:val="21"/>
              </w:rPr>
              <w:t>Ja</w:t>
            </w:r>
          </w:p>
        </w:tc>
      </w:tr>
      <w:tr w:rsidR="009217F6" w:rsidRPr="008A7B88" w14:paraId="55EE4A09" w14:textId="77777777" w:rsidTr="002F0C35">
        <w:tc>
          <w:tcPr>
            <w:tcW w:w="1340" w:type="dxa"/>
            <w:tcBorders>
              <w:top w:val="nil"/>
              <w:left w:val="nil"/>
              <w:bottom w:val="nil"/>
              <w:right w:val="nil"/>
            </w:tcBorders>
            <w:tcMar>
              <w:top w:w="128" w:type="dxa"/>
              <w:left w:w="43" w:type="dxa"/>
              <w:bottom w:w="43" w:type="dxa"/>
              <w:right w:w="43" w:type="dxa"/>
            </w:tcMar>
          </w:tcPr>
          <w:p w14:paraId="6AB57C4B"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F6E28A1" w14:textId="77777777" w:rsidR="00521381" w:rsidRPr="008A7B88" w:rsidRDefault="00521381" w:rsidP="00F80546">
            <w:pPr>
              <w:ind w:right="113"/>
              <w:jc w:val="right"/>
              <w:rPr>
                <w:sz w:val="21"/>
              </w:rPr>
            </w:pPr>
            <w:r w:rsidRPr="008A7B88">
              <w:rPr>
                <w:sz w:val="21"/>
              </w:rPr>
              <w:t>649</w:t>
            </w:r>
          </w:p>
        </w:tc>
        <w:tc>
          <w:tcPr>
            <w:tcW w:w="5420" w:type="dxa"/>
            <w:tcBorders>
              <w:top w:val="nil"/>
              <w:left w:val="nil"/>
              <w:bottom w:val="nil"/>
              <w:right w:val="nil"/>
            </w:tcBorders>
            <w:tcMar>
              <w:top w:w="128" w:type="dxa"/>
              <w:left w:w="43" w:type="dxa"/>
              <w:bottom w:w="43" w:type="dxa"/>
              <w:right w:w="43" w:type="dxa"/>
            </w:tcMar>
            <w:vAlign w:val="bottom"/>
          </w:tcPr>
          <w:p w14:paraId="50198B18" w14:textId="0D410400" w:rsidR="00521381" w:rsidRPr="008A7B88" w:rsidRDefault="00521381" w:rsidP="008A7B88">
            <w:pPr>
              <w:rPr>
                <w:sz w:val="21"/>
              </w:rPr>
            </w:pPr>
            <w:r w:rsidRPr="008A7B88">
              <w:rPr>
                <w:sz w:val="21"/>
              </w:rPr>
              <w:t xml:space="preserve">Legge fram for klagenemnda for EØS-saker den </w:t>
            </w:r>
            <w:r>
              <w:rPr>
                <w:sz w:val="21"/>
              </w:rPr>
              <w:br/>
            </w:r>
            <w:r w:rsidRPr="008A7B88">
              <w:rPr>
                <w:sz w:val="21"/>
              </w:rPr>
              <w:t xml:space="preserve">interdepartementale utgreiinga «Eksport av velferdsytelser» </w:t>
            </w:r>
            <w:r>
              <w:rPr>
                <w:sz w:val="21"/>
              </w:rPr>
              <w:br/>
            </w:r>
            <w:proofErr w:type="spellStart"/>
            <w:r w:rsidRPr="008A7B88">
              <w:rPr>
                <w:sz w:val="21"/>
              </w:rPr>
              <w:t>frå</w:t>
            </w:r>
            <w:proofErr w:type="spellEnd"/>
            <w:r w:rsidRPr="008A7B88">
              <w:rPr>
                <w:sz w:val="21"/>
              </w:rPr>
              <w:t xml:space="preserve"> 2014 usladda og med vedlegg</w:t>
            </w:r>
          </w:p>
        </w:tc>
        <w:tc>
          <w:tcPr>
            <w:tcW w:w="1400" w:type="dxa"/>
            <w:tcBorders>
              <w:top w:val="nil"/>
              <w:left w:val="nil"/>
              <w:bottom w:val="nil"/>
              <w:right w:val="nil"/>
            </w:tcBorders>
            <w:tcMar>
              <w:top w:w="128" w:type="dxa"/>
              <w:left w:w="43" w:type="dxa"/>
              <w:bottom w:w="43" w:type="dxa"/>
              <w:right w:w="43" w:type="dxa"/>
            </w:tcMar>
          </w:tcPr>
          <w:p w14:paraId="7EF9F30E" w14:textId="77777777" w:rsidR="00521381" w:rsidRPr="008A7B88" w:rsidRDefault="00521381" w:rsidP="002F0C35">
            <w:pPr>
              <w:jc w:val="right"/>
              <w:rPr>
                <w:sz w:val="21"/>
              </w:rPr>
            </w:pPr>
            <w:r w:rsidRPr="008A7B88">
              <w:rPr>
                <w:sz w:val="21"/>
              </w:rPr>
              <w:t>Ja</w:t>
            </w:r>
          </w:p>
        </w:tc>
      </w:tr>
      <w:tr w:rsidR="009217F6" w:rsidRPr="008A7B88" w14:paraId="44AB810A" w14:textId="77777777" w:rsidTr="002F0C35">
        <w:tc>
          <w:tcPr>
            <w:tcW w:w="1340" w:type="dxa"/>
            <w:tcBorders>
              <w:top w:val="nil"/>
              <w:left w:val="nil"/>
              <w:bottom w:val="nil"/>
              <w:right w:val="nil"/>
            </w:tcBorders>
            <w:tcMar>
              <w:top w:w="128" w:type="dxa"/>
              <w:left w:w="43" w:type="dxa"/>
              <w:bottom w:w="43" w:type="dxa"/>
              <w:right w:w="43" w:type="dxa"/>
            </w:tcMar>
          </w:tcPr>
          <w:p w14:paraId="319B0F1E"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249FAF31" w14:textId="77777777" w:rsidR="00521381" w:rsidRPr="008A7B88" w:rsidRDefault="00521381" w:rsidP="00F80546">
            <w:pPr>
              <w:ind w:right="113"/>
              <w:jc w:val="right"/>
              <w:rPr>
                <w:sz w:val="21"/>
              </w:rPr>
            </w:pPr>
            <w:r w:rsidRPr="008A7B88">
              <w:rPr>
                <w:sz w:val="21"/>
              </w:rPr>
              <w:t>655</w:t>
            </w:r>
          </w:p>
        </w:tc>
        <w:tc>
          <w:tcPr>
            <w:tcW w:w="5420" w:type="dxa"/>
            <w:tcBorders>
              <w:top w:val="nil"/>
              <w:left w:val="nil"/>
              <w:bottom w:val="nil"/>
              <w:right w:val="nil"/>
            </w:tcBorders>
            <w:tcMar>
              <w:top w:w="128" w:type="dxa"/>
              <w:left w:w="43" w:type="dxa"/>
              <w:bottom w:w="43" w:type="dxa"/>
              <w:right w:w="43" w:type="dxa"/>
            </w:tcMar>
            <w:vAlign w:val="bottom"/>
          </w:tcPr>
          <w:p w14:paraId="1D10B49C" w14:textId="77777777" w:rsidR="00521381" w:rsidRPr="008A7B88" w:rsidRDefault="00521381" w:rsidP="008A7B88">
            <w:pPr>
              <w:rPr>
                <w:sz w:val="21"/>
              </w:rPr>
            </w:pPr>
            <w:r w:rsidRPr="008A7B88">
              <w:rPr>
                <w:sz w:val="21"/>
              </w:rPr>
              <w:t xml:space="preserve">Pilotprosjekt i </w:t>
            </w:r>
            <w:proofErr w:type="spellStart"/>
            <w:r w:rsidRPr="008A7B88">
              <w:rPr>
                <w:sz w:val="21"/>
              </w:rPr>
              <w:t>utvalde</w:t>
            </w:r>
            <w:proofErr w:type="spellEnd"/>
            <w:r w:rsidRPr="008A7B88">
              <w:rPr>
                <w:sz w:val="21"/>
              </w:rPr>
              <w:t xml:space="preserve"> </w:t>
            </w:r>
            <w:proofErr w:type="spellStart"/>
            <w:r w:rsidRPr="008A7B88">
              <w:rPr>
                <w:sz w:val="21"/>
              </w:rPr>
              <w:t>sektorar</w:t>
            </w:r>
            <w:proofErr w:type="spellEnd"/>
            <w:r w:rsidRPr="008A7B88">
              <w:rPr>
                <w:sz w:val="21"/>
              </w:rPr>
              <w:t xml:space="preserve"> for å redusere </w:t>
            </w:r>
            <w:proofErr w:type="spellStart"/>
            <w:r w:rsidRPr="008A7B88">
              <w:rPr>
                <w:sz w:val="21"/>
              </w:rPr>
              <w:t>sjukefråvær</w:t>
            </w:r>
            <w:proofErr w:type="spellEnd"/>
            <w:r w:rsidRPr="008A7B88">
              <w:rPr>
                <w:sz w:val="21"/>
              </w:rPr>
              <w:t xml:space="preserve"> knytt til overgangsalder</w:t>
            </w:r>
          </w:p>
        </w:tc>
        <w:tc>
          <w:tcPr>
            <w:tcW w:w="1400" w:type="dxa"/>
            <w:tcBorders>
              <w:top w:val="nil"/>
              <w:left w:val="nil"/>
              <w:bottom w:val="nil"/>
              <w:right w:val="nil"/>
            </w:tcBorders>
            <w:tcMar>
              <w:top w:w="128" w:type="dxa"/>
              <w:left w:w="43" w:type="dxa"/>
              <w:bottom w:w="43" w:type="dxa"/>
              <w:right w:w="43" w:type="dxa"/>
            </w:tcMar>
          </w:tcPr>
          <w:p w14:paraId="24ED74ED" w14:textId="77777777" w:rsidR="00521381" w:rsidRPr="008A7B88" w:rsidRDefault="00521381" w:rsidP="002F0C35">
            <w:pPr>
              <w:jc w:val="right"/>
              <w:rPr>
                <w:sz w:val="21"/>
              </w:rPr>
            </w:pPr>
            <w:r w:rsidRPr="008A7B88">
              <w:rPr>
                <w:sz w:val="21"/>
              </w:rPr>
              <w:t>Nei</w:t>
            </w:r>
          </w:p>
        </w:tc>
      </w:tr>
      <w:tr w:rsidR="009217F6" w:rsidRPr="008A7B88" w14:paraId="4356D59D" w14:textId="77777777" w:rsidTr="002F0C35">
        <w:tc>
          <w:tcPr>
            <w:tcW w:w="1340" w:type="dxa"/>
            <w:tcBorders>
              <w:top w:val="nil"/>
              <w:left w:val="nil"/>
              <w:bottom w:val="nil"/>
              <w:right w:val="nil"/>
            </w:tcBorders>
            <w:tcMar>
              <w:top w:w="128" w:type="dxa"/>
              <w:left w:w="43" w:type="dxa"/>
              <w:bottom w:w="43" w:type="dxa"/>
              <w:right w:w="43" w:type="dxa"/>
            </w:tcMar>
          </w:tcPr>
          <w:p w14:paraId="0282276A"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562ECB9F" w14:textId="77777777" w:rsidR="00521381" w:rsidRPr="008A7B88" w:rsidRDefault="00521381" w:rsidP="00F80546">
            <w:pPr>
              <w:ind w:right="113"/>
              <w:jc w:val="right"/>
              <w:rPr>
                <w:sz w:val="21"/>
              </w:rPr>
            </w:pPr>
            <w:r w:rsidRPr="008A7B88">
              <w:rPr>
                <w:sz w:val="21"/>
              </w:rPr>
              <w:t>774</w:t>
            </w:r>
          </w:p>
        </w:tc>
        <w:tc>
          <w:tcPr>
            <w:tcW w:w="5420" w:type="dxa"/>
            <w:tcBorders>
              <w:top w:val="nil"/>
              <w:left w:val="nil"/>
              <w:bottom w:val="nil"/>
              <w:right w:val="nil"/>
            </w:tcBorders>
            <w:tcMar>
              <w:top w:w="128" w:type="dxa"/>
              <w:left w:w="43" w:type="dxa"/>
              <w:bottom w:w="43" w:type="dxa"/>
              <w:right w:w="43" w:type="dxa"/>
            </w:tcMar>
            <w:vAlign w:val="bottom"/>
          </w:tcPr>
          <w:p w14:paraId="5C4682DB" w14:textId="77777777" w:rsidR="00521381" w:rsidRPr="008A7B88" w:rsidRDefault="00521381" w:rsidP="008A7B88">
            <w:pPr>
              <w:rPr>
                <w:sz w:val="21"/>
              </w:rPr>
            </w:pPr>
            <w:r w:rsidRPr="008A7B88">
              <w:rPr>
                <w:sz w:val="21"/>
              </w:rPr>
              <w:t xml:space="preserve">Kunnskap om følgene av </w:t>
            </w:r>
            <w:proofErr w:type="spellStart"/>
            <w:r w:rsidRPr="008A7B88">
              <w:rPr>
                <w:sz w:val="21"/>
              </w:rPr>
              <w:t>endringane</w:t>
            </w:r>
            <w:proofErr w:type="spellEnd"/>
            <w:r w:rsidRPr="008A7B88">
              <w:rPr>
                <w:sz w:val="21"/>
              </w:rPr>
              <w:t xml:space="preserve"> i regelverket for arbeidstid </w:t>
            </w:r>
            <w:proofErr w:type="spellStart"/>
            <w:r w:rsidRPr="008A7B88">
              <w:rPr>
                <w:sz w:val="21"/>
              </w:rPr>
              <w:t>frå</w:t>
            </w:r>
            <w:proofErr w:type="spellEnd"/>
            <w:r w:rsidRPr="008A7B88">
              <w:rPr>
                <w:sz w:val="21"/>
              </w:rPr>
              <w:t xml:space="preserve"> 2015</w:t>
            </w:r>
          </w:p>
        </w:tc>
        <w:tc>
          <w:tcPr>
            <w:tcW w:w="1400" w:type="dxa"/>
            <w:tcBorders>
              <w:top w:val="nil"/>
              <w:left w:val="nil"/>
              <w:bottom w:val="nil"/>
              <w:right w:val="nil"/>
            </w:tcBorders>
            <w:tcMar>
              <w:top w:w="128" w:type="dxa"/>
              <w:left w:w="43" w:type="dxa"/>
              <w:bottom w:w="43" w:type="dxa"/>
              <w:right w:w="43" w:type="dxa"/>
            </w:tcMar>
          </w:tcPr>
          <w:p w14:paraId="1816F237" w14:textId="77777777" w:rsidR="00521381" w:rsidRPr="008A7B88" w:rsidRDefault="00521381" w:rsidP="002F0C35">
            <w:pPr>
              <w:jc w:val="right"/>
              <w:rPr>
                <w:sz w:val="21"/>
              </w:rPr>
            </w:pPr>
            <w:r w:rsidRPr="008A7B88">
              <w:rPr>
                <w:sz w:val="21"/>
              </w:rPr>
              <w:t>Nei</w:t>
            </w:r>
          </w:p>
        </w:tc>
      </w:tr>
      <w:tr w:rsidR="009217F6" w:rsidRPr="008A7B88" w14:paraId="3B931383" w14:textId="77777777" w:rsidTr="002F0C35">
        <w:tc>
          <w:tcPr>
            <w:tcW w:w="1340" w:type="dxa"/>
            <w:tcBorders>
              <w:top w:val="nil"/>
              <w:left w:val="nil"/>
              <w:bottom w:val="nil"/>
              <w:right w:val="nil"/>
            </w:tcBorders>
            <w:tcMar>
              <w:top w:w="128" w:type="dxa"/>
              <w:left w:w="43" w:type="dxa"/>
              <w:bottom w:w="43" w:type="dxa"/>
              <w:right w:w="43" w:type="dxa"/>
            </w:tcMar>
          </w:tcPr>
          <w:p w14:paraId="754DB343"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0E2F944" w14:textId="77777777" w:rsidR="00521381" w:rsidRPr="008A7B88" w:rsidRDefault="00521381" w:rsidP="00F80546">
            <w:pPr>
              <w:ind w:right="113"/>
              <w:jc w:val="right"/>
              <w:rPr>
                <w:sz w:val="21"/>
              </w:rPr>
            </w:pPr>
            <w:r w:rsidRPr="008A7B88">
              <w:rPr>
                <w:sz w:val="21"/>
              </w:rPr>
              <w:t>814</w:t>
            </w:r>
          </w:p>
        </w:tc>
        <w:tc>
          <w:tcPr>
            <w:tcW w:w="5420" w:type="dxa"/>
            <w:tcBorders>
              <w:top w:val="nil"/>
              <w:left w:val="nil"/>
              <w:bottom w:val="nil"/>
              <w:right w:val="nil"/>
            </w:tcBorders>
            <w:tcMar>
              <w:top w:w="128" w:type="dxa"/>
              <w:left w:w="43" w:type="dxa"/>
              <w:bottom w:w="43" w:type="dxa"/>
              <w:right w:w="43" w:type="dxa"/>
            </w:tcMar>
            <w:vAlign w:val="bottom"/>
          </w:tcPr>
          <w:p w14:paraId="5E817D25" w14:textId="77777777" w:rsidR="00521381" w:rsidRPr="008A7B88" w:rsidRDefault="00521381" w:rsidP="008A7B88">
            <w:pPr>
              <w:rPr>
                <w:sz w:val="21"/>
              </w:rPr>
            </w:pPr>
            <w:r w:rsidRPr="008A7B88">
              <w:rPr>
                <w:sz w:val="21"/>
              </w:rPr>
              <w:t xml:space="preserve">Alderstilpassa hjelp til barn i fare for negativ sosial kontroll eller </w:t>
            </w:r>
            <w:proofErr w:type="spellStart"/>
            <w:r w:rsidRPr="008A7B88">
              <w:rPr>
                <w:sz w:val="21"/>
              </w:rPr>
              <w:t>æresmotivert</w:t>
            </w:r>
            <w:proofErr w:type="spellEnd"/>
            <w:r w:rsidRPr="008A7B88">
              <w:rPr>
                <w:sz w:val="21"/>
              </w:rPr>
              <w:t xml:space="preserve"> vald</w:t>
            </w:r>
          </w:p>
        </w:tc>
        <w:tc>
          <w:tcPr>
            <w:tcW w:w="1400" w:type="dxa"/>
            <w:tcBorders>
              <w:top w:val="nil"/>
              <w:left w:val="nil"/>
              <w:bottom w:val="nil"/>
              <w:right w:val="nil"/>
            </w:tcBorders>
            <w:tcMar>
              <w:top w:w="128" w:type="dxa"/>
              <w:left w:w="43" w:type="dxa"/>
              <w:bottom w:w="43" w:type="dxa"/>
              <w:right w:w="43" w:type="dxa"/>
            </w:tcMar>
          </w:tcPr>
          <w:p w14:paraId="28AACD4F" w14:textId="77777777" w:rsidR="00521381" w:rsidRPr="008A7B88" w:rsidRDefault="00521381" w:rsidP="002F0C35">
            <w:pPr>
              <w:jc w:val="right"/>
              <w:rPr>
                <w:sz w:val="21"/>
              </w:rPr>
            </w:pPr>
            <w:r w:rsidRPr="008A7B88">
              <w:rPr>
                <w:sz w:val="21"/>
              </w:rPr>
              <w:t>Ja</w:t>
            </w:r>
          </w:p>
        </w:tc>
      </w:tr>
      <w:tr w:rsidR="009217F6" w:rsidRPr="008A7B88" w14:paraId="3775EB45" w14:textId="77777777" w:rsidTr="002F0C35">
        <w:tc>
          <w:tcPr>
            <w:tcW w:w="1340" w:type="dxa"/>
            <w:tcBorders>
              <w:top w:val="nil"/>
              <w:left w:val="nil"/>
              <w:bottom w:val="nil"/>
              <w:right w:val="nil"/>
            </w:tcBorders>
            <w:tcMar>
              <w:top w:w="128" w:type="dxa"/>
              <w:left w:w="43" w:type="dxa"/>
              <w:bottom w:w="43" w:type="dxa"/>
              <w:right w:w="43" w:type="dxa"/>
            </w:tcMar>
          </w:tcPr>
          <w:p w14:paraId="14604AD4"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D23705F" w14:textId="77777777" w:rsidR="00521381" w:rsidRPr="008A7B88" w:rsidRDefault="00521381" w:rsidP="00F80546">
            <w:pPr>
              <w:ind w:right="113"/>
              <w:jc w:val="right"/>
              <w:rPr>
                <w:sz w:val="21"/>
              </w:rPr>
            </w:pPr>
            <w:r w:rsidRPr="008A7B88">
              <w:rPr>
                <w:sz w:val="21"/>
              </w:rPr>
              <w:t>815</w:t>
            </w:r>
          </w:p>
        </w:tc>
        <w:tc>
          <w:tcPr>
            <w:tcW w:w="5420" w:type="dxa"/>
            <w:tcBorders>
              <w:top w:val="nil"/>
              <w:left w:val="nil"/>
              <w:bottom w:val="nil"/>
              <w:right w:val="nil"/>
            </w:tcBorders>
            <w:tcMar>
              <w:top w:w="128" w:type="dxa"/>
              <w:left w:w="43" w:type="dxa"/>
              <w:bottom w:w="43" w:type="dxa"/>
              <w:right w:w="43" w:type="dxa"/>
            </w:tcMar>
            <w:vAlign w:val="bottom"/>
          </w:tcPr>
          <w:p w14:paraId="639ABFAE" w14:textId="77777777" w:rsidR="00521381" w:rsidRPr="008A7B88" w:rsidRDefault="00521381" w:rsidP="008A7B88">
            <w:pPr>
              <w:rPr>
                <w:sz w:val="21"/>
              </w:rPr>
            </w:pPr>
            <w:r w:rsidRPr="008A7B88">
              <w:rPr>
                <w:sz w:val="21"/>
              </w:rPr>
              <w:t xml:space="preserve">Styrke kompetanse i </w:t>
            </w:r>
            <w:proofErr w:type="spellStart"/>
            <w:r w:rsidRPr="008A7B88">
              <w:rPr>
                <w:sz w:val="21"/>
              </w:rPr>
              <w:t>tenesteapparatet</w:t>
            </w:r>
            <w:proofErr w:type="spellEnd"/>
            <w:r w:rsidRPr="008A7B88">
              <w:rPr>
                <w:sz w:val="21"/>
              </w:rPr>
              <w:t xml:space="preserve"> om negativ sosial kontroll og </w:t>
            </w:r>
            <w:proofErr w:type="spellStart"/>
            <w:r w:rsidRPr="008A7B88">
              <w:rPr>
                <w:sz w:val="21"/>
              </w:rPr>
              <w:t>æresmotivert</w:t>
            </w:r>
            <w:proofErr w:type="spellEnd"/>
            <w:r w:rsidRPr="008A7B88">
              <w:rPr>
                <w:sz w:val="21"/>
              </w:rPr>
              <w:t xml:space="preserve"> vald</w:t>
            </w:r>
          </w:p>
        </w:tc>
        <w:tc>
          <w:tcPr>
            <w:tcW w:w="1400" w:type="dxa"/>
            <w:tcBorders>
              <w:top w:val="nil"/>
              <w:left w:val="nil"/>
              <w:bottom w:val="nil"/>
              <w:right w:val="nil"/>
            </w:tcBorders>
            <w:tcMar>
              <w:top w:w="128" w:type="dxa"/>
              <w:left w:w="43" w:type="dxa"/>
              <w:bottom w:w="43" w:type="dxa"/>
              <w:right w:w="43" w:type="dxa"/>
            </w:tcMar>
          </w:tcPr>
          <w:p w14:paraId="42B867E1" w14:textId="77777777" w:rsidR="00521381" w:rsidRPr="008A7B88" w:rsidRDefault="00521381" w:rsidP="002F0C35">
            <w:pPr>
              <w:jc w:val="right"/>
              <w:rPr>
                <w:sz w:val="21"/>
              </w:rPr>
            </w:pPr>
            <w:r w:rsidRPr="008A7B88">
              <w:rPr>
                <w:sz w:val="21"/>
              </w:rPr>
              <w:t>Ja</w:t>
            </w:r>
          </w:p>
        </w:tc>
      </w:tr>
      <w:tr w:rsidR="009217F6" w:rsidRPr="008A7B88" w14:paraId="47651AA2" w14:textId="77777777" w:rsidTr="002F0C35">
        <w:tc>
          <w:tcPr>
            <w:tcW w:w="1340" w:type="dxa"/>
            <w:tcBorders>
              <w:top w:val="nil"/>
              <w:left w:val="nil"/>
              <w:bottom w:val="nil"/>
              <w:right w:val="nil"/>
            </w:tcBorders>
            <w:tcMar>
              <w:top w:w="128" w:type="dxa"/>
              <w:left w:w="43" w:type="dxa"/>
              <w:bottom w:w="43" w:type="dxa"/>
              <w:right w:w="43" w:type="dxa"/>
            </w:tcMar>
          </w:tcPr>
          <w:p w14:paraId="41CF8950"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51D39455" w14:textId="77777777" w:rsidR="00521381" w:rsidRPr="008A7B88" w:rsidRDefault="00521381" w:rsidP="00F80546">
            <w:pPr>
              <w:ind w:right="113"/>
              <w:jc w:val="right"/>
              <w:rPr>
                <w:sz w:val="21"/>
              </w:rPr>
            </w:pPr>
            <w:r w:rsidRPr="008A7B88">
              <w:rPr>
                <w:sz w:val="21"/>
              </w:rPr>
              <w:t>816</w:t>
            </w:r>
          </w:p>
        </w:tc>
        <w:tc>
          <w:tcPr>
            <w:tcW w:w="5420" w:type="dxa"/>
            <w:tcBorders>
              <w:top w:val="nil"/>
              <w:left w:val="nil"/>
              <w:bottom w:val="nil"/>
              <w:right w:val="nil"/>
            </w:tcBorders>
            <w:tcMar>
              <w:top w:w="128" w:type="dxa"/>
              <w:left w:w="43" w:type="dxa"/>
              <w:bottom w:w="43" w:type="dxa"/>
              <w:right w:w="43" w:type="dxa"/>
            </w:tcMar>
            <w:vAlign w:val="bottom"/>
          </w:tcPr>
          <w:p w14:paraId="3CEE6BA7" w14:textId="77777777" w:rsidR="00521381" w:rsidRPr="008A7B88" w:rsidRDefault="00521381" w:rsidP="008A7B88">
            <w:pPr>
              <w:rPr>
                <w:sz w:val="21"/>
              </w:rPr>
            </w:pPr>
            <w:r w:rsidRPr="008A7B88">
              <w:rPr>
                <w:sz w:val="21"/>
              </w:rPr>
              <w:t xml:space="preserve">Vurdering av </w:t>
            </w:r>
            <w:proofErr w:type="spellStart"/>
            <w:r w:rsidRPr="008A7B88">
              <w:rPr>
                <w:sz w:val="21"/>
              </w:rPr>
              <w:t>breiare</w:t>
            </w:r>
            <w:proofErr w:type="spellEnd"/>
            <w:r w:rsidRPr="008A7B88">
              <w:rPr>
                <w:sz w:val="21"/>
              </w:rPr>
              <w:t xml:space="preserve"> målgruppe for integreringserklæringa</w:t>
            </w:r>
          </w:p>
        </w:tc>
        <w:tc>
          <w:tcPr>
            <w:tcW w:w="1400" w:type="dxa"/>
            <w:tcBorders>
              <w:top w:val="nil"/>
              <w:left w:val="nil"/>
              <w:bottom w:val="nil"/>
              <w:right w:val="nil"/>
            </w:tcBorders>
            <w:tcMar>
              <w:top w:w="128" w:type="dxa"/>
              <w:left w:w="43" w:type="dxa"/>
              <w:bottom w:w="43" w:type="dxa"/>
              <w:right w:w="43" w:type="dxa"/>
            </w:tcMar>
          </w:tcPr>
          <w:p w14:paraId="21A4B94A" w14:textId="77777777" w:rsidR="00521381" w:rsidRPr="008A7B88" w:rsidRDefault="00521381" w:rsidP="002F0C35">
            <w:pPr>
              <w:jc w:val="right"/>
              <w:rPr>
                <w:sz w:val="21"/>
              </w:rPr>
            </w:pPr>
            <w:r w:rsidRPr="008A7B88">
              <w:rPr>
                <w:sz w:val="21"/>
              </w:rPr>
              <w:t xml:space="preserve">Nei </w:t>
            </w:r>
          </w:p>
        </w:tc>
      </w:tr>
      <w:tr w:rsidR="009217F6" w:rsidRPr="008A7B88" w14:paraId="7F530F1E" w14:textId="77777777" w:rsidTr="002F0C35">
        <w:tc>
          <w:tcPr>
            <w:tcW w:w="1340" w:type="dxa"/>
            <w:tcBorders>
              <w:top w:val="nil"/>
              <w:left w:val="nil"/>
              <w:bottom w:val="nil"/>
              <w:right w:val="nil"/>
            </w:tcBorders>
            <w:tcMar>
              <w:top w:w="128" w:type="dxa"/>
              <w:left w:w="43" w:type="dxa"/>
              <w:bottom w:w="43" w:type="dxa"/>
              <w:right w:w="43" w:type="dxa"/>
            </w:tcMar>
          </w:tcPr>
          <w:p w14:paraId="0CBB8F06"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126A8850" w14:textId="77777777" w:rsidR="00521381" w:rsidRPr="008A7B88" w:rsidRDefault="00521381" w:rsidP="00F80546">
            <w:pPr>
              <w:ind w:right="113"/>
              <w:jc w:val="right"/>
              <w:rPr>
                <w:sz w:val="21"/>
              </w:rPr>
            </w:pPr>
            <w:r w:rsidRPr="008A7B88">
              <w:rPr>
                <w:sz w:val="21"/>
              </w:rPr>
              <w:t>817</w:t>
            </w:r>
          </w:p>
        </w:tc>
        <w:tc>
          <w:tcPr>
            <w:tcW w:w="5420" w:type="dxa"/>
            <w:tcBorders>
              <w:top w:val="nil"/>
              <w:left w:val="nil"/>
              <w:bottom w:val="nil"/>
              <w:right w:val="nil"/>
            </w:tcBorders>
            <w:tcMar>
              <w:top w:w="128" w:type="dxa"/>
              <w:left w:w="43" w:type="dxa"/>
              <w:bottom w:w="43" w:type="dxa"/>
              <w:right w:w="43" w:type="dxa"/>
            </w:tcMar>
            <w:vAlign w:val="bottom"/>
          </w:tcPr>
          <w:p w14:paraId="1BFC2235" w14:textId="77777777" w:rsidR="00521381" w:rsidRPr="008A7B88" w:rsidRDefault="00521381" w:rsidP="008A7B88">
            <w:pPr>
              <w:rPr>
                <w:sz w:val="21"/>
              </w:rPr>
            </w:pPr>
            <w:r w:rsidRPr="008A7B88">
              <w:rPr>
                <w:sz w:val="21"/>
              </w:rPr>
              <w:t xml:space="preserve">Vurdering av </w:t>
            </w:r>
            <w:proofErr w:type="spellStart"/>
            <w:r w:rsidRPr="008A7B88">
              <w:rPr>
                <w:sz w:val="21"/>
              </w:rPr>
              <w:t>sanksjonar</w:t>
            </w:r>
            <w:proofErr w:type="spellEnd"/>
            <w:r w:rsidRPr="008A7B88">
              <w:rPr>
                <w:sz w:val="21"/>
              </w:rPr>
              <w:t xml:space="preserve"> ved </w:t>
            </w:r>
            <w:proofErr w:type="spellStart"/>
            <w:r w:rsidRPr="008A7B88">
              <w:rPr>
                <w:sz w:val="21"/>
              </w:rPr>
              <w:t>brot</w:t>
            </w:r>
            <w:proofErr w:type="spellEnd"/>
            <w:r w:rsidRPr="008A7B88">
              <w:rPr>
                <w:sz w:val="21"/>
              </w:rPr>
              <w:t xml:space="preserve"> på integreringserklæringa</w:t>
            </w:r>
          </w:p>
        </w:tc>
        <w:tc>
          <w:tcPr>
            <w:tcW w:w="1400" w:type="dxa"/>
            <w:tcBorders>
              <w:top w:val="nil"/>
              <w:left w:val="nil"/>
              <w:bottom w:val="nil"/>
              <w:right w:val="nil"/>
            </w:tcBorders>
            <w:tcMar>
              <w:top w:w="128" w:type="dxa"/>
              <w:left w:w="43" w:type="dxa"/>
              <w:bottom w:w="43" w:type="dxa"/>
              <w:right w:w="43" w:type="dxa"/>
            </w:tcMar>
          </w:tcPr>
          <w:p w14:paraId="32B9071F" w14:textId="77777777" w:rsidR="00521381" w:rsidRPr="008A7B88" w:rsidRDefault="00521381" w:rsidP="002F0C35">
            <w:pPr>
              <w:jc w:val="right"/>
              <w:rPr>
                <w:sz w:val="21"/>
              </w:rPr>
            </w:pPr>
            <w:r w:rsidRPr="008A7B88">
              <w:rPr>
                <w:sz w:val="21"/>
              </w:rPr>
              <w:t>Nei</w:t>
            </w:r>
          </w:p>
        </w:tc>
      </w:tr>
      <w:tr w:rsidR="009217F6" w:rsidRPr="008A7B88" w14:paraId="26633A03" w14:textId="77777777" w:rsidTr="002F0C35">
        <w:tc>
          <w:tcPr>
            <w:tcW w:w="1340" w:type="dxa"/>
            <w:tcBorders>
              <w:top w:val="nil"/>
              <w:left w:val="nil"/>
              <w:bottom w:val="nil"/>
              <w:right w:val="nil"/>
            </w:tcBorders>
            <w:tcMar>
              <w:top w:w="128" w:type="dxa"/>
              <w:left w:w="43" w:type="dxa"/>
              <w:bottom w:w="43" w:type="dxa"/>
              <w:right w:w="43" w:type="dxa"/>
            </w:tcMar>
          </w:tcPr>
          <w:p w14:paraId="3077F074"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0450640B" w14:textId="77777777" w:rsidR="00521381" w:rsidRPr="008A7B88" w:rsidRDefault="00521381" w:rsidP="00F80546">
            <w:pPr>
              <w:ind w:right="113"/>
              <w:jc w:val="right"/>
              <w:rPr>
                <w:sz w:val="21"/>
              </w:rPr>
            </w:pPr>
            <w:r w:rsidRPr="008A7B88">
              <w:rPr>
                <w:sz w:val="21"/>
              </w:rPr>
              <w:t>818</w:t>
            </w:r>
          </w:p>
        </w:tc>
        <w:tc>
          <w:tcPr>
            <w:tcW w:w="5420" w:type="dxa"/>
            <w:tcBorders>
              <w:top w:val="nil"/>
              <w:left w:val="nil"/>
              <w:bottom w:val="nil"/>
              <w:right w:val="nil"/>
            </w:tcBorders>
            <w:tcMar>
              <w:top w:w="128" w:type="dxa"/>
              <w:left w:w="43" w:type="dxa"/>
              <w:bottom w:w="43" w:type="dxa"/>
              <w:right w:w="43" w:type="dxa"/>
            </w:tcMar>
            <w:vAlign w:val="bottom"/>
          </w:tcPr>
          <w:p w14:paraId="1B1A9B91" w14:textId="524FC5CF" w:rsidR="00521381" w:rsidRPr="008A7B88" w:rsidRDefault="00521381" w:rsidP="008A7B88">
            <w:pPr>
              <w:rPr>
                <w:sz w:val="21"/>
              </w:rPr>
            </w:pPr>
            <w:r w:rsidRPr="008A7B88">
              <w:rPr>
                <w:sz w:val="21"/>
              </w:rPr>
              <w:t xml:space="preserve">Vurdering av </w:t>
            </w:r>
            <w:proofErr w:type="spellStart"/>
            <w:r w:rsidRPr="008A7B88">
              <w:rPr>
                <w:sz w:val="21"/>
              </w:rPr>
              <w:t>konsekvensar</w:t>
            </w:r>
            <w:proofErr w:type="spellEnd"/>
            <w:r w:rsidRPr="008A7B88">
              <w:rPr>
                <w:sz w:val="21"/>
              </w:rPr>
              <w:t xml:space="preserve"> ved </w:t>
            </w:r>
            <w:proofErr w:type="spellStart"/>
            <w:r w:rsidRPr="008A7B88">
              <w:rPr>
                <w:sz w:val="21"/>
              </w:rPr>
              <w:t>manglande</w:t>
            </w:r>
            <w:proofErr w:type="spellEnd"/>
            <w:r w:rsidRPr="008A7B88">
              <w:rPr>
                <w:sz w:val="21"/>
              </w:rPr>
              <w:t xml:space="preserve"> oppfylling av </w:t>
            </w:r>
            <w:r w:rsidR="002F0C35">
              <w:rPr>
                <w:sz w:val="21"/>
              </w:rPr>
              <w:br/>
            </w:r>
            <w:r w:rsidRPr="008A7B88">
              <w:rPr>
                <w:sz w:val="21"/>
              </w:rPr>
              <w:t>integreringsforplikting</w:t>
            </w:r>
          </w:p>
        </w:tc>
        <w:tc>
          <w:tcPr>
            <w:tcW w:w="1400" w:type="dxa"/>
            <w:tcBorders>
              <w:top w:val="nil"/>
              <w:left w:val="nil"/>
              <w:bottom w:val="nil"/>
              <w:right w:val="nil"/>
            </w:tcBorders>
            <w:tcMar>
              <w:top w:w="128" w:type="dxa"/>
              <w:left w:w="43" w:type="dxa"/>
              <w:bottom w:w="43" w:type="dxa"/>
              <w:right w:w="43" w:type="dxa"/>
            </w:tcMar>
          </w:tcPr>
          <w:p w14:paraId="66CECB89" w14:textId="77777777" w:rsidR="00521381" w:rsidRPr="008A7B88" w:rsidRDefault="00521381" w:rsidP="002F0C35">
            <w:pPr>
              <w:jc w:val="right"/>
              <w:rPr>
                <w:sz w:val="21"/>
              </w:rPr>
            </w:pPr>
            <w:r w:rsidRPr="008A7B88">
              <w:rPr>
                <w:sz w:val="21"/>
              </w:rPr>
              <w:t>Nei</w:t>
            </w:r>
          </w:p>
        </w:tc>
      </w:tr>
      <w:tr w:rsidR="009217F6" w:rsidRPr="008A7B88" w14:paraId="58864EB5" w14:textId="77777777" w:rsidTr="002F0C35">
        <w:tc>
          <w:tcPr>
            <w:tcW w:w="1340" w:type="dxa"/>
            <w:tcBorders>
              <w:top w:val="nil"/>
              <w:left w:val="nil"/>
              <w:bottom w:val="nil"/>
              <w:right w:val="nil"/>
            </w:tcBorders>
            <w:tcMar>
              <w:top w:w="128" w:type="dxa"/>
              <w:left w:w="43" w:type="dxa"/>
              <w:bottom w:w="43" w:type="dxa"/>
              <w:right w:w="43" w:type="dxa"/>
            </w:tcMar>
          </w:tcPr>
          <w:p w14:paraId="47B54681"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105E8C4C" w14:textId="77777777" w:rsidR="00521381" w:rsidRPr="008A7B88" w:rsidRDefault="00521381" w:rsidP="00F80546">
            <w:pPr>
              <w:ind w:right="113"/>
              <w:jc w:val="right"/>
              <w:rPr>
                <w:sz w:val="21"/>
              </w:rPr>
            </w:pPr>
            <w:r w:rsidRPr="008A7B88">
              <w:rPr>
                <w:sz w:val="21"/>
              </w:rPr>
              <w:t>1018</w:t>
            </w:r>
          </w:p>
        </w:tc>
        <w:tc>
          <w:tcPr>
            <w:tcW w:w="5420" w:type="dxa"/>
            <w:tcBorders>
              <w:top w:val="nil"/>
              <w:left w:val="nil"/>
              <w:bottom w:val="nil"/>
              <w:right w:val="nil"/>
            </w:tcBorders>
            <w:tcMar>
              <w:top w:w="128" w:type="dxa"/>
              <w:left w:w="43" w:type="dxa"/>
              <w:bottom w:w="43" w:type="dxa"/>
              <w:right w:w="43" w:type="dxa"/>
            </w:tcMar>
            <w:vAlign w:val="bottom"/>
          </w:tcPr>
          <w:p w14:paraId="1638F363" w14:textId="77777777" w:rsidR="00521381" w:rsidRPr="008A7B88" w:rsidRDefault="00521381" w:rsidP="008A7B88">
            <w:pPr>
              <w:rPr>
                <w:sz w:val="21"/>
              </w:rPr>
            </w:pPr>
            <w:r w:rsidRPr="008A7B88">
              <w:rPr>
                <w:sz w:val="21"/>
              </w:rPr>
              <w:t>Etablering av hurtigspor for godkjenning av yrkessjukdom</w:t>
            </w:r>
          </w:p>
        </w:tc>
        <w:tc>
          <w:tcPr>
            <w:tcW w:w="1400" w:type="dxa"/>
            <w:tcBorders>
              <w:top w:val="nil"/>
              <w:left w:val="nil"/>
              <w:bottom w:val="nil"/>
              <w:right w:val="nil"/>
            </w:tcBorders>
            <w:tcMar>
              <w:top w:w="128" w:type="dxa"/>
              <w:left w:w="43" w:type="dxa"/>
              <w:bottom w:w="43" w:type="dxa"/>
              <w:right w:w="43" w:type="dxa"/>
            </w:tcMar>
          </w:tcPr>
          <w:p w14:paraId="21DDE426" w14:textId="77777777" w:rsidR="00521381" w:rsidRPr="008A7B88" w:rsidRDefault="00521381" w:rsidP="002F0C35">
            <w:pPr>
              <w:jc w:val="right"/>
              <w:rPr>
                <w:sz w:val="21"/>
              </w:rPr>
            </w:pPr>
            <w:r w:rsidRPr="008A7B88">
              <w:rPr>
                <w:sz w:val="21"/>
              </w:rPr>
              <w:t>Nei</w:t>
            </w:r>
          </w:p>
        </w:tc>
      </w:tr>
      <w:tr w:rsidR="009217F6" w:rsidRPr="008A7B88" w14:paraId="7CDE9BE6" w14:textId="77777777" w:rsidTr="002F0C35">
        <w:tc>
          <w:tcPr>
            <w:tcW w:w="1340" w:type="dxa"/>
            <w:tcBorders>
              <w:top w:val="nil"/>
              <w:left w:val="nil"/>
              <w:bottom w:val="nil"/>
              <w:right w:val="nil"/>
            </w:tcBorders>
            <w:tcMar>
              <w:top w:w="128" w:type="dxa"/>
              <w:left w:w="43" w:type="dxa"/>
              <w:bottom w:w="43" w:type="dxa"/>
              <w:right w:w="43" w:type="dxa"/>
            </w:tcMar>
          </w:tcPr>
          <w:p w14:paraId="33866BD8" w14:textId="77777777" w:rsidR="00521381" w:rsidRPr="008A7B88" w:rsidRDefault="00521381" w:rsidP="008A7B88">
            <w:pPr>
              <w:rPr>
                <w:sz w:val="21"/>
              </w:rPr>
            </w:pPr>
            <w:r w:rsidRPr="008A7B88">
              <w:rPr>
                <w:sz w:val="21"/>
              </w:rPr>
              <w:t>2025­2026</w:t>
            </w:r>
          </w:p>
        </w:tc>
        <w:tc>
          <w:tcPr>
            <w:tcW w:w="1400" w:type="dxa"/>
            <w:tcBorders>
              <w:top w:val="nil"/>
              <w:left w:val="nil"/>
              <w:bottom w:val="nil"/>
              <w:right w:val="nil"/>
            </w:tcBorders>
            <w:tcMar>
              <w:top w:w="128" w:type="dxa"/>
              <w:left w:w="43" w:type="dxa"/>
              <w:bottom w:w="43" w:type="dxa"/>
              <w:right w:w="43" w:type="dxa"/>
            </w:tcMar>
          </w:tcPr>
          <w:p w14:paraId="46E3FB22" w14:textId="77777777" w:rsidR="00521381" w:rsidRPr="008A7B88" w:rsidRDefault="00521381" w:rsidP="00F80546">
            <w:pPr>
              <w:ind w:right="113"/>
              <w:jc w:val="right"/>
              <w:rPr>
                <w:sz w:val="21"/>
              </w:rPr>
            </w:pPr>
            <w:r w:rsidRPr="008A7B88">
              <w:rPr>
                <w:sz w:val="21"/>
              </w:rPr>
              <w:t>1019</w:t>
            </w:r>
          </w:p>
        </w:tc>
        <w:tc>
          <w:tcPr>
            <w:tcW w:w="5420" w:type="dxa"/>
            <w:tcBorders>
              <w:top w:val="nil"/>
              <w:left w:val="nil"/>
              <w:bottom w:val="nil"/>
              <w:right w:val="nil"/>
            </w:tcBorders>
            <w:tcMar>
              <w:top w:w="128" w:type="dxa"/>
              <w:left w:w="43" w:type="dxa"/>
              <w:bottom w:w="43" w:type="dxa"/>
              <w:right w:w="43" w:type="dxa"/>
            </w:tcMar>
            <w:vAlign w:val="bottom"/>
          </w:tcPr>
          <w:p w14:paraId="33263400" w14:textId="77777777" w:rsidR="00521381" w:rsidRPr="008A7B88" w:rsidRDefault="00521381" w:rsidP="008A7B88">
            <w:pPr>
              <w:rPr>
                <w:sz w:val="21"/>
              </w:rPr>
            </w:pPr>
            <w:r w:rsidRPr="008A7B88">
              <w:rPr>
                <w:sz w:val="21"/>
              </w:rPr>
              <w:t xml:space="preserve">Evaluering av </w:t>
            </w:r>
            <w:proofErr w:type="spellStart"/>
            <w:r w:rsidRPr="008A7B88">
              <w:rPr>
                <w:sz w:val="21"/>
              </w:rPr>
              <w:t>endringane</w:t>
            </w:r>
            <w:proofErr w:type="spellEnd"/>
            <w:r w:rsidRPr="008A7B88">
              <w:rPr>
                <w:sz w:val="21"/>
              </w:rPr>
              <w:t xml:space="preserve"> i folketrygdloven om nytt arbeidsulykkesomgrep og </w:t>
            </w:r>
            <w:proofErr w:type="spellStart"/>
            <w:r w:rsidRPr="008A7B88">
              <w:rPr>
                <w:sz w:val="21"/>
              </w:rPr>
              <w:t>tydeleggjering</w:t>
            </w:r>
            <w:proofErr w:type="spellEnd"/>
            <w:r w:rsidRPr="008A7B88">
              <w:rPr>
                <w:sz w:val="21"/>
              </w:rPr>
              <w:t xml:space="preserve"> av </w:t>
            </w:r>
            <w:proofErr w:type="spellStart"/>
            <w:r w:rsidRPr="008A7B88">
              <w:rPr>
                <w:sz w:val="21"/>
              </w:rPr>
              <w:t>bevisbyrda</w:t>
            </w:r>
            <w:proofErr w:type="spellEnd"/>
          </w:p>
        </w:tc>
        <w:tc>
          <w:tcPr>
            <w:tcW w:w="1400" w:type="dxa"/>
            <w:tcBorders>
              <w:top w:val="nil"/>
              <w:left w:val="nil"/>
              <w:bottom w:val="nil"/>
              <w:right w:val="nil"/>
            </w:tcBorders>
            <w:tcMar>
              <w:top w:w="128" w:type="dxa"/>
              <w:left w:w="43" w:type="dxa"/>
              <w:bottom w:w="43" w:type="dxa"/>
              <w:right w:w="43" w:type="dxa"/>
            </w:tcMar>
          </w:tcPr>
          <w:p w14:paraId="5BA5A603" w14:textId="77777777" w:rsidR="00521381" w:rsidRPr="008A7B88" w:rsidRDefault="00521381" w:rsidP="002F0C35">
            <w:pPr>
              <w:jc w:val="right"/>
              <w:rPr>
                <w:sz w:val="21"/>
              </w:rPr>
            </w:pPr>
            <w:r w:rsidRPr="008A7B88">
              <w:rPr>
                <w:sz w:val="21"/>
              </w:rPr>
              <w:t>Nei</w:t>
            </w:r>
          </w:p>
        </w:tc>
      </w:tr>
      <w:tr w:rsidR="009217F6" w:rsidRPr="008A7B88" w14:paraId="60EC599F" w14:textId="77777777" w:rsidTr="002F0C35">
        <w:tc>
          <w:tcPr>
            <w:tcW w:w="1340" w:type="dxa"/>
            <w:tcBorders>
              <w:top w:val="nil"/>
              <w:left w:val="nil"/>
              <w:bottom w:val="nil"/>
              <w:right w:val="nil"/>
            </w:tcBorders>
            <w:tcMar>
              <w:top w:w="128" w:type="dxa"/>
              <w:left w:w="43" w:type="dxa"/>
              <w:bottom w:w="43" w:type="dxa"/>
              <w:right w:w="43" w:type="dxa"/>
            </w:tcMar>
          </w:tcPr>
          <w:p w14:paraId="030FCC75"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10234866" w14:textId="77777777" w:rsidR="00521381" w:rsidRPr="008A7B88" w:rsidRDefault="00521381" w:rsidP="00F80546">
            <w:pPr>
              <w:ind w:right="113"/>
              <w:jc w:val="right"/>
              <w:rPr>
                <w:sz w:val="21"/>
              </w:rPr>
            </w:pPr>
            <w:r w:rsidRPr="008A7B88">
              <w:rPr>
                <w:sz w:val="21"/>
              </w:rPr>
              <w:t>220</w:t>
            </w:r>
          </w:p>
        </w:tc>
        <w:tc>
          <w:tcPr>
            <w:tcW w:w="5420" w:type="dxa"/>
            <w:tcBorders>
              <w:top w:val="nil"/>
              <w:left w:val="nil"/>
              <w:bottom w:val="nil"/>
              <w:right w:val="nil"/>
            </w:tcBorders>
            <w:tcMar>
              <w:top w:w="128" w:type="dxa"/>
              <w:left w:w="43" w:type="dxa"/>
              <w:bottom w:w="43" w:type="dxa"/>
              <w:right w:w="43" w:type="dxa"/>
            </w:tcMar>
            <w:vAlign w:val="bottom"/>
          </w:tcPr>
          <w:p w14:paraId="349D24C2" w14:textId="77777777" w:rsidR="00521381" w:rsidRPr="008A7B88" w:rsidRDefault="00521381" w:rsidP="008A7B88">
            <w:pPr>
              <w:rPr>
                <w:sz w:val="21"/>
              </w:rPr>
            </w:pPr>
            <w:proofErr w:type="spellStart"/>
            <w:r w:rsidRPr="008A7B88">
              <w:rPr>
                <w:sz w:val="21"/>
              </w:rPr>
              <w:t>Særskild</w:t>
            </w:r>
            <w:proofErr w:type="spellEnd"/>
            <w:r w:rsidRPr="008A7B88">
              <w:rPr>
                <w:sz w:val="21"/>
              </w:rPr>
              <w:t xml:space="preserve"> kompensasjonsordning for </w:t>
            </w:r>
            <w:proofErr w:type="spellStart"/>
            <w:r w:rsidRPr="008A7B88">
              <w:rPr>
                <w:sz w:val="21"/>
              </w:rPr>
              <w:t>oljepionerane</w:t>
            </w:r>
            <w:proofErr w:type="spellEnd"/>
          </w:p>
        </w:tc>
        <w:tc>
          <w:tcPr>
            <w:tcW w:w="1400" w:type="dxa"/>
            <w:tcBorders>
              <w:top w:val="nil"/>
              <w:left w:val="nil"/>
              <w:bottom w:val="nil"/>
              <w:right w:val="nil"/>
            </w:tcBorders>
            <w:tcMar>
              <w:top w:w="128" w:type="dxa"/>
              <w:left w:w="43" w:type="dxa"/>
              <w:bottom w:w="43" w:type="dxa"/>
              <w:right w:w="43" w:type="dxa"/>
            </w:tcMar>
          </w:tcPr>
          <w:p w14:paraId="0B97FDB2" w14:textId="77777777" w:rsidR="00521381" w:rsidRPr="008A7B88" w:rsidRDefault="00521381" w:rsidP="002F0C35">
            <w:pPr>
              <w:jc w:val="right"/>
              <w:rPr>
                <w:sz w:val="21"/>
              </w:rPr>
            </w:pPr>
            <w:r w:rsidRPr="008A7B88">
              <w:rPr>
                <w:sz w:val="21"/>
              </w:rPr>
              <w:t>Ja</w:t>
            </w:r>
          </w:p>
        </w:tc>
      </w:tr>
      <w:tr w:rsidR="009217F6" w:rsidRPr="008A7B88" w14:paraId="302B9AC0" w14:textId="77777777" w:rsidTr="002F0C35">
        <w:tc>
          <w:tcPr>
            <w:tcW w:w="1340" w:type="dxa"/>
            <w:tcBorders>
              <w:top w:val="nil"/>
              <w:left w:val="nil"/>
              <w:bottom w:val="nil"/>
              <w:right w:val="nil"/>
            </w:tcBorders>
            <w:tcMar>
              <w:top w:w="128" w:type="dxa"/>
              <w:left w:w="43" w:type="dxa"/>
              <w:bottom w:w="43" w:type="dxa"/>
              <w:right w:w="43" w:type="dxa"/>
            </w:tcMar>
          </w:tcPr>
          <w:p w14:paraId="66371F4C"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6BB88E15" w14:textId="77777777" w:rsidR="00521381" w:rsidRPr="008A7B88" w:rsidRDefault="00521381" w:rsidP="00F80546">
            <w:pPr>
              <w:ind w:right="113"/>
              <w:jc w:val="right"/>
              <w:rPr>
                <w:sz w:val="21"/>
              </w:rPr>
            </w:pPr>
            <w:r w:rsidRPr="008A7B88">
              <w:rPr>
                <w:sz w:val="21"/>
              </w:rPr>
              <w:t>539</w:t>
            </w:r>
          </w:p>
        </w:tc>
        <w:tc>
          <w:tcPr>
            <w:tcW w:w="5420" w:type="dxa"/>
            <w:tcBorders>
              <w:top w:val="nil"/>
              <w:left w:val="nil"/>
              <w:bottom w:val="nil"/>
              <w:right w:val="nil"/>
            </w:tcBorders>
            <w:tcMar>
              <w:top w:w="128" w:type="dxa"/>
              <w:left w:w="43" w:type="dxa"/>
              <w:bottom w:w="43" w:type="dxa"/>
              <w:right w:w="43" w:type="dxa"/>
            </w:tcMar>
            <w:vAlign w:val="bottom"/>
          </w:tcPr>
          <w:p w14:paraId="222FB5EA" w14:textId="77777777" w:rsidR="00521381" w:rsidRPr="008A7B88" w:rsidRDefault="00521381" w:rsidP="008A7B88">
            <w:pPr>
              <w:rPr>
                <w:sz w:val="21"/>
              </w:rPr>
            </w:pPr>
            <w:r w:rsidRPr="008A7B88">
              <w:rPr>
                <w:sz w:val="21"/>
              </w:rPr>
              <w:t xml:space="preserve">Initiativ til </w:t>
            </w:r>
            <w:proofErr w:type="spellStart"/>
            <w:r w:rsidRPr="008A7B88">
              <w:rPr>
                <w:sz w:val="21"/>
              </w:rPr>
              <w:t>fleire</w:t>
            </w:r>
            <w:proofErr w:type="spellEnd"/>
            <w:r w:rsidRPr="008A7B88">
              <w:rPr>
                <w:sz w:val="21"/>
              </w:rPr>
              <w:t xml:space="preserve"> bilaterale </w:t>
            </w:r>
            <w:proofErr w:type="spellStart"/>
            <w:r w:rsidRPr="008A7B88">
              <w:rPr>
                <w:sz w:val="21"/>
              </w:rPr>
              <w:t>samarbeidsavtalar</w:t>
            </w:r>
            <w:proofErr w:type="spellEnd"/>
            <w:r w:rsidRPr="008A7B88">
              <w:rPr>
                <w:sz w:val="21"/>
              </w:rPr>
              <w:t xml:space="preserve"> mot arbeidslivskriminalitet med aktuelle tredjeland</w:t>
            </w:r>
          </w:p>
        </w:tc>
        <w:tc>
          <w:tcPr>
            <w:tcW w:w="1400" w:type="dxa"/>
            <w:tcBorders>
              <w:top w:val="nil"/>
              <w:left w:val="nil"/>
              <w:bottom w:val="nil"/>
              <w:right w:val="nil"/>
            </w:tcBorders>
            <w:tcMar>
              <w:top w:w="128" w:type="dxa"/>
              <w:left w:w="43" w:type="dxa"/>
              <w:bottom w:w="43" w:type="dxa"/>
              <w:right w:w="43" w:type="dxa"/>
            </w:tcMar>
          </w:tcPr>
          <w:p w14:paraId="1B629645" w14:textId="77777777" w:rsidR="00521381" w:rsidRPr="008A7B88" w:rsidRDefault="00521381" w:rsidP="002F0C35">
            <w:pPr>
              <w:jc w:val="right"/>
              <w:rPr>
                <w:sz w:val="21"/>
              </w:rPr>
            </w:pPr>
            <w:r w:rsidRPr="008A7B88">
              <w:rPr>
                <w:sz w:val="21"/>
              </w:rPr>
              <w:t>Ja</w:t>
            </w:r>
          </w:p>
        </w:tc>
      </w:tr>
      <w:tr w:rsidR="009217F6" w:rsidRPr="008A7B88" w14:paraId="407AF41A" w14:textId="77777777" w:rsidTr="002F0C35">
        <w:tc>
          <w:tcPr>
            <w:tcW w:w="1340" w:type="dxa"/>
            <w:tcBorders>
              <w:top w:val="nil"/>
              <w:left w:val="nil"/>
              <w:bottom w:val="nil"/>
              <w:right w:val="nil"/>
            </w:tcBorders>
            <w:tcMar>
              <w:top w:w="128" w:type="dxa"/>
              <w:left w:w="43" w:type="dxa"/>
              <w:bottom w:w="43" w:type="dxa"/>
              <w:right w:w="43" w:type="dxa"/>
            </w:tcMar>
          </w:tcPr>
          <w:p w14:paraId="13DC8EBF"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0F5CE472" w14:textId="77777777" w:rsidR="00521381" w:rsidRPr="008A7B88" w:rsidRDefault="00521381" w:rsidP="00F80546">
            <w:pPr>
              <w:ind w:right="113"/>
              <w:jc w:val="right"/>
              <w:rPr>
                <w:sz w:val="21"/>
              </w:rPr>
            </w:pPr>
            <w:r w:rsidRPr="008A7B88">
              <w:rPr>
                <w:sz w:val="21"/>
              </w:rPr>
              <w:t>611</w:t>
            </w:r>
          </w:p>
        </w:tc>
        <w:tc>
          <w:tcPr>
            <w:tcW w:w="5420" w:type="dxa"/>
            <w:tcBorders>
              <w:top w:val="nil"/>
              <w:left w:val="nil"/>
              <w:bottom w:val="nil"/>
              <w:right w:val="nil"/>
            </w:tcBorders>
            <w:tcMar>
              <w:top w:w="128" w:type="dxa"/>
              <w:left w:w="43" w:type="dxa"/>
              <w:bottom w:w="43" w:type="dxa"/>
              <w:right w:w="43" w:type="dxa"/>
            </w:tcMar>
            <w:vAlign w:val="bottom"/>
          </w:tcPr>
          <w:p w14:paraId="79B49F96" w14:textId="77777777" w:rsidR="00521381" w:rsidRPr="008A7B88" w:rsidRDefault="00521381" w:rsidP="008A7B88">
            <w:pPr>
              <w:rPr>
                <w:sz w:val="21"/>
              </w:rPr>
            </w:pPr>
            <w:r w:rsidRPr="008A7B88">
              <w:rPr>
                <w:sz w:val="21"/>
              </w:rPr>
              <w:t>Fremme forslag om å heve fribeløpet for uføre</w:t>
            </w:r>
          </w:p>
        </w:tc>
        <w:tc>
          <w:tcPr>
            <w:tcW w:w="1400" w:type="dxa"/>
            <w:tcBorders>
              <w:top w:val="nil"/>
              <w:left w:val="nil"/>
              <w:bottom w:val="nil"/>
              <w:right w:val="nil"/>
            </w:tcBorders>
            <w:tcMar>
              <w:top w:w="128" w:type="dxa"/>
              <w:left w:w="43" w:type="dxa"/>
              <w:bottom w:w="43" w:type="dxa"/>
              <w:right w:w="43" w:type="dxa"/>
            </w:tcMar>
          </w:tcPr>
          <w:p w14:paraId="215B23D9" w14:textId="77777777" w:rsidR="00521381" w:rsidRPr="008A7B88" w:rsidRDefault="00521381" w:rsidP="002F0C35">
            <w:pPr>
              <w:jc w:val="right"/>
              <w:rPr>
                <w:sz w:val="21"/>
              </w:rPr>
            </w:pPr>
            <w:r w:rsidRPr="008A7B88">
              <w:rPr>
                <w:sz w:val="21"/>
              </w:rPr>
              <w:t>Ja</w:t>
            </w:r>
          </w:p>
        </w:tc>
      </w:tr>
      <w:tr w:rsidR="009217F6" w:rsidRPr="008A7B88" w14:paraId="272C3F28" w14:textId="77777777" w:rsidTr="002F0C35">
        <w:tc>
          <w:tcPr>
            <w:tcW w:w="1340" w:type="dxa"/>
            <w:tcBorders>
              <w:top w:val="nil"/>
              <w:left w:val="nil"/>
              <w:bottom w:val="nil"/>
              <w:right w:val="nil"/>
            </w:tcBorders>
            <w:tcMar>
              <w:top w:w="128" w:type="dxa"/>
              <w:left w:w="43" w:type="dxa"/>
              <w:bottom w:w="43" w:type="dxa"/>
              <w:right w:w="43" w:type="dxa"/>
            </w:tcMar>
          </w:tcPr>
          <w:p w14:paraId="47F37318"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61933DE7" w14:textId="77777777" w:rsidR="00521381" w:rsidRPr="008A7B88" w:rsidRDefault="00521381" w:rsidP="00F80546">
            <w:pPr>
              <w:ind w:right="113"/>
              <w:jc w:val="right"/>
              <w:rPr>
                <w:sz w:val="21"/>
              </w:rPr>
            </w:pPr>
            <w:r w:rsidRPr="008A7B88">
              <w:rPr>
                <w:sz w:val="21"/>
              </w:rPr>
              <w:t>614</w:t>
            </w:r>
          </w:p>
        </w:tc>
        <w:tc>
          <w:tcPr>
            <w:tcW w:w="5420" w:type="dxa"/>
            <w:tcBorders>
              <w:top w:val="nil"/>
              <w:left w:val="nil"/>
              <w:bottom w:val="nil"/>
              <w:right w:val="nil"/>
            </w:tcBorders>
            <w:tcMar>
              <w:top w:w="128" w:type="dxa"/>
              <w:left w:w="43" w:type="dxa"/>
              <w:bottom w:w="43" w:type="dxa"/>
              <w:right w:w="43" w:type="dxa"/>
            </w:tcMar>
            <w:vAlign w:val="bottom"/>
          </w:tcPr>
          <w:p w14:paraId="68BAAD1E" w14:textId="77777777" w:rsidR="00521381" w:rsidRPr="008A7B88" w:rsidRDefault="00521381" w:rsidP="008A7B88">
            <w:pPr>
              <w:rPr>
                <w:sz w:val="21"/>
              </w:rPr>
            </w:pPr>
            <w:r w:rsidRPr="008A7B88">
              <w:rPr>
                <w:sz w:val="21"/>
              </w:rPr>
              <w:t xml:space="preserve">Legge til rette for </w:t>
            </w:r>
            <w:proofErr w:type="spellStart"/>
            <w:r w:rsidRPr="008A7B88">
              <w:rPr>
                <w:sz w:val="21"/>
              </w:rPr>
              <w:t>ein</w:t>
            </w:r>
            <w:proofErr w:type="spellEnd"/>
            <w:r w:rsidRPr="008A7B88">
              <w:rPr>
                <w:sz w:val="21"/>
              </w:rPr>
              <w:t xml:space="preserve"> </w:t>
            </w:r>
            <w:proofErr w:type="spellStart"/>
            <w:r w:rsidRPr="008A7B88">
              <w:rPr>
                <w:sz w:val="21"/>
              </w:rPr>
              <w:t>saumlaus</w:t>
            </w:r>
            <w:proofErr w:type="spellEnd"/>
            <w:r w:rsidRPr="008A7B88">
              <w:rPr>
                <w:sz w:val="21"/>
              </w:rPr>
              <w:t xml:space="preserve"> overgang </w:t>
            </w:r>
            <w:proofErr w:type="spellStart"/>
            <w:r w:rsidRPr="008A7B88">
              <w:rPr>
                <w:sz w:val="21"/>
              </w:rPr>
              <w:t>frå</w:t>
            </w:r>
            <w:proofErr w:type="spellEnd"/>
            <w:r w:rsidRPr="008A7B88">
              <w:rPr>
                <w:sz w:val="21"/>
              </w:rPr>
              <w:t xml:space="preserve"> </w:t>
            </w:r>
            <w:proofErr w:type="spellStart"/>
            <w:r w:rsidRPr="008A7B88">
              <w:rPr>
                <w:sz w:val="21"/>
              </w:rPr>
              <w:t>vidaregåande</w:t>
            </w:r>
            <w:proofErr w:type="spellEnd"/>
            <w:r w:rsidRPr="008A7B88">
              <w:rPr>
                <w:sz w:val="21"/>
              </w:rPr>
              <w:t xml:space="preserve"> skole til varig tilrettelagt arbeid (VTA) </w:t>
            </w:r>
          </w:p>
        </w:tc>
        <w:tc>
          <w:tcPr>
            <w:tcW w:w="1400" w:type="dxa"/>
            <w:tcBorders>
              <w:top w:val="nil"/>
              <w:left w:val="nil"/>
              <w:bottom w:val="nil"/>
              <w:right w:val="nil"/>
            </w:tcBorders>
            <w:tcMar>
              <w:top w:w="128" w:type="dxa"/>
              <w:left w:w="43" w:type="dxa"/>
              <w:bottom w:w="43" w:type="dxa"/>
              <w:right w:w="43" w:type="dxa"/>
            </w:tcMar>
          </w:tcPr>
          <w:p w14:paraId="5C904ECF" w14:textId="77777777" w:rsidR="00521381" w:rsidRPr="008A7B88" w:rsidRDefault="00521381" w:rsidP="002F0C35">
            <w:pPr>
              <w:jc w:val="right"/>
              <w:rPr>
                <w:sz w:val="21"/>
              </w:rPr>
            </w:pPr>
            <w:r w:rsidRPr="008A7B88">
              <w:rPr>
                <w:sz w:val="21"/>
              </w:rPr>
              <w:t>Ja</w:t>
            </w:r>
          </w:p>
        </w:tc>
      </w:tr>
      <w:tr w:rsidR="009217F6" w:rsidRPr="008A7B88" w14:paraId="5CF5AFA1" w14:textId="77777777" w:rsidTr="002F0C35">
        <w:tc>
          <w:tcPr>
            <w:tcW w:w="1340" w:type="dxa"/>
            <w:tcBorders>
              <w:top w:val="nil"/>
              <w:left w:val="nil"/>
              <w:bottom w:val="nil"/>
              <w:right w:val="nil"/>
            </w:tcBorders>
            <w:tcMar>
              <w:top w:w="128" w:type="dxa"/>
              <w:left w:w="43" w:type="dxa"/>
              <w:bottom w:w="43" w:type="dxa"/>
              <w:right w:w="43" w:type="dxa"/>
            </w:tcMar>
          </w:tcPr>
          <w:p w14:paraId="677FA0D8"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264A6AF8" w14:textId="77777777" w:rsidR="00521381" w:rsidRPr="008A7B88" w:rsidRDefault="00521381" w:rsidP="00F80546">
            <w:pPr>
              <w:ind w:right="113"/>
              <w:jc w:val="right"/>
              <w:rPr>
                <w:sz w:val="21"/>
              </w:rPr>
            </w:pPr>
            <w:r w:rsidRPr="008A7B88">
              <w:rPr>
                <w:sz w:val="21"/>
              </w:rPr>
              <w:t>617</w:t>
            </w:r>
          </w:p>
        </w:tc>
        <w:tc>
          <w:tcPr>
            <w:tcW w:w="5420" w:type="dxa"/>
            <w:tcBorders>
              <w:top w:val="nil"/>
              <w:left w:val="nil"/>
              <w:bottom w:val="nil"/>
              <w:right w:val="nil"/>
            </w:tcBorders>
            <w:tcMar>
              <w:top w:w="128" w:type="dxa"/>
              <w:left w:w="43" w:type="dxa"/>
              <w:bottom w:w="43" w:type="dxa"/>
              <w:right w:w="43" w:type="dxa"/>
            </w:tcMar>
            <w:vAlign w:val="bottom"/>
          </w:tcPr>
          <w:p w14:paraId="0FF6602C" w14:textId="77777777" w:rsidR="00521381" w:rsidRPr="008A7B88" w:rsidRDefault="00521381" w:rsidP="008A7B88">
            <w:pPr>
              <w:rPr>
                <w:sz w:val="21"/>
              </w:rPr>
            </w:pPr>
            <w:r w:rsidRPr="008A7B88">
              <w:rPr>
                <w:sz w:val="21"/>
              </w:rPr>
              <w:t xml:space="preserve">Trappe opp VTA med 1 000 </w:t>
            </w:r>
            <w:proofErr w:type="spellStart"/>
            <w:r w:rsidRPr="008A7B88">
              <w:rPr>
                <w:sz w:val="21"/>
              </w:rPr>
              <w:t>plassar</w:t>
            </w:r>
            <w:proofErr w:type="spellEnd"/>
            <w:r w:rsidRPr="008A7B88">
              <w:rPr>
                <w:sz w:val="21"/>
              </w:rPr>
              <w:t xml:space="preserve"> i året</w:t>
            </w:r>
          </w:p>
        </w:tc>
        <w:tc>
          <w:tcPr>
            <w:tcW w:w="1400" w:type="dxa"/>
            <w:tcBorders>
              <w:top w:val="nil"/>
              <w:left w:val="nil"/>
              <w:bottom w:val="nil"/>
              <w:right w:val="nil"/>
            </w:tcBorders>
            <w:tcMar>
              <w:top w:w="128" w:type="dxa"/>
              <w:left w:w="43" w:type="dxa"/>
              <w:bottom w:w="43" w:type="dxa"/>
              <w:right w:w="43" w:type="dxa"/>
            </w:tcMar>
          </w:tcPr>
          <w:p w14:paraId="79D434AC" w14:textId="77777777" w:rsidR="00521381" w:rsidRPr="008A7B88" w:rsidRDefault="00521381" w:rsidP="002F0C35">
            <w:pPr>
              <w:jc w:val="right"/>
              <w:rPr>
                <w:sz w:val="21"/>
              </w:rPr>
            </w:pPr>
            <w:r w:rsidRPr="008A7B88">
              <w:rPr>
                <w:sz w:val="21"/>
              </w:rPr>
              <w:t>Ja</w:t>
            </w:r>
          </w:p>
        </w:tc>
      </w:tr>
      <w:tr w:rsidR="009217F6" w:rsidRPr="008A7B88" w14:paraId="3AC25123" w14:textId="77777777" w:rsidTr="002F0C35">
        <w:tc>
          <w:tcPr>
            <w:tcW w:w="1340" w:type="dxa"/>
            <w:tcBorders>
              <w:top w:val="nil"/>
              <w:left w:val="nil"/>
              <w:bottom w:val="nil"/>
              <w:right w:val="nil"/>
            </w:tcBorders>
            <w:tcMar>
              <w:top w:w="128" w:type="dxa"/>
              <w:left w:w="43" w:type="dxa"/>
              <w:bottom w:w="43" w:type="dxa"/>
              <w:right w:w="43" w:type="dxa"/>
            </w:tcMar>
          </w:tcPr>
          <w:p w14:paraId="585FAB26"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6935ADB7" w14:textId="77777777" w:rsidR="00521381" w:rsidRPr="008A7B88" w:rsidRDefault="00521381" w:rsidP="00F80546">
            <w:pPr>
              <w:ind w:right="113"/>
              <w:jc w:val="right"/>
              <w:rPr>
                <w:sz w:val="21"/>
              </w:rPr>
            </w:pPr>
            <w:r w:rsidRPr="008A7B88">
              <w:rPr>
                <w:sz w:val="21"/>
              </w:rPr>
              <w:t>619</w:t>
            </w:r>
          </w:p>
        </w:tc>
        <w:tc>
          <w:tcPr>
            <w:tcW w:w="5420" w:type="dxa"/>
            <w:tcBorders>
              <w:top w:val="nil"/>
              <w:left w:val="nil"/>
              <w:bottom w:val="nil"/>
              <w:right w:val="nil"/>
            </w:tcBorders>
            <w:tcMar>
              <w:top w:w="128" w:type="dxa"/>
              <w:left w:w="43" w:type="dxa"/>
              <w:bottom w:w="43" w:type="dxa"/>
              <w:right w:w="43" w:type="dxa"/>
            </w:tcMar>
            <w:vAlign w:val="bottom"/>
          </w:tcPr>
          <w:p w14:paraId="4B56284F" w14:textId="77777777" w:rsidR="00521381" w:rsidRPr="008A7B88" w:rsidRDefault="00521381" w:rsidP="008A7B88">
            <w:pPr>
              <w:rPr>
                <w:sz w:val="21"/>
              </w:rPr>
            </w:pPr>
            <w:r w:rsidRPr="008A7B88">
              <w:rPr>
                <w:sz w:val="21"/>
              </w:rPr>
              <w:t xml:space="preserve">Komme med forslag som styrker opptrappingsplanen for VTA </w:t>
            </w:r>
            <w:proofErr w:type="spellStart"/>
            <w:r w:rsidRPr="008A7B88">
              <w:rPr>
                <w:sz w:val="21"/>
              </w:rPr>
              <w:t>ytterlegare</w:t>
            </w:r>
            <w:proofErr w:type="spellEnd"/>
            <w:r w:rsidRPr="008A7B88">
              <w:rPr>
                <w:sz w:val="21"/>
              </w:rPr>
              <w:t xml:space="preserve">, med mål om 1000 nye </w:t>
            </w:r>
            <w:proofErr w:type="spellStart"/>
            <w:r w:rsidRPr="008A7B88">
              <w:rPr>
                <w:sz w:val="21"/>
              </w:rPr>
              <w:t>plassar</w:t>
            </w:r>
            <w:proofErr w:type="spellEnd"/>
            <w:r w:rsidRPr="008A7B88">
              <w:rPr>
                <w:sz w:val="21"/>
              </w:rPr>
              <w:t xml:space="preserve"> i året</w:t>
            </w:r>
          </w:p>
        </w:tc>
        <w:tc>
          <w:tcPr>
            <w:tcW w:w="1400" w:type="dxa"/>
            <w:tcBorders>
              <w:top w:val="nil"/>
              <w:left w:val="nil"/>
              <w:bottom w:val="nil"/>
              <w:right w:val="nil"/>
            </w:tcBorders>
            <w:tcMar>
              <w:top w:w="128" w:type="dxa"/>
              <w:left w:w="43" w:type="dxa"/>
              <w:bottom w:w="43" w:type="dxa"/>
              <w:right w:w="43" w:type="dxa"/>
            </w:tcMar>
          </w:tcPr>
          <w:p w14:paraId="43554EF1" w14:textId="77777777" w:rsidR="00521381" w:rsidRPr="008A7B88" w:rsidRDefault="00521381" w:rsidP="002F0C35">
            <w:pPr>
              <w:jc w:val="right"/>
              <w:rPr>
                <w:sz w:val="21"/>
              </w:rPr>
            </w:pPr>
            <w:r w:rsidRPr="008A7B88">
              <w:rPr>
                <w:sz w:val="21"/>
              </w:rPr>
              <w:t>Ja</w:t>
            </w:r>
          </w:p>
        </w:tc>
      </w:tr>
      <w:tr w:rsidR="009217F6" w:rsidRPr="008A7B88" w14:paraId="16041BE8" w14:textId="77777777" w:rsidTr="002F0C35">
        <w:tc>
          <w:tcPr>
            <w:tcW w:w="1340" w:type="dxa"/>
            <w:tcBorders>
              <w:top w:val="nil"/>
              <w:left w:val="nil"/>
              <w:bottom w:val="nil"/>
              <w:right w:val="nil"/>
            </w:tcBorders>
            <w:tcMar>
              <w:top w:w="128" w:type="dxa"/>
              <w:left w:w="43" w:type="dxa"/>
              <w:bottom w:w="43" w:type="dxa"/>
              <w:right w:w="43" w:type="dxa"/>
            </w:tcMar>
          </w:tcPr>
          <w:p w14:paraId="4BAF8089"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26E2D2ED" w14:textId="77777777" w:rsidR="00521381" w:rsidRPr="008A7B88" w:rsidRDefault="00521381" w:rsidP="00F80546">
            <w:pPr>
              <w:ind w:right="113"/>
              <w:jc w:val="right"/>
              <w:rPr>
                <w:sz w:val="21"/>
              </w:rPr>
            </w:pPr>
            <w:r w:rsidRPr="008A7B88">
              <w:rPr>
                <w:sz w:val="21"/>
              </w:rPr>
              <w:t>621</w:t>
            </w:r>
          </w:p>
        </w:tc>
        <w:tc>
          <w:tcPr>
            <w:tcW w:w="5420" w:type="dxa"/>
            <w:tcBorders>
              <w:top w:val="nil"/>
              <w:left w:val="nil"/>
              <w:bottom w:val="nil"/>
              <w:right w:val="nil"/>
            </w:tcBorders>
            <w:tcMar>
              <w:top w:w="128" w:type="dxa"/>
              <w:left w:w="43" w:type="dxa"/>
              <w:bottom w:w="43" w:type="dxa"/>
              <w:right w:w="43" w:type="dxa"/>
            </w:tcMar>
            <w:vAlign w:val="bottom"/>
          </w:tcPr>
          <w:p w14:paraId="66C288B1" w14:textId="77777777" w:rsidR="00521381" w:rsidRPr="008A7B88" w:rsidRDefault="00521381" w:rsidP="008A7B88">
            <w:pPr>
              <w:rPr>
                <w:sz w:val="21"/>
              </w:rPr>
            </w:pPr>
            <w:r w:rsidRPr="008A7B88">
              <w:rPr>
                <w:sz w:val="21"/>
              </w:rPr>
              <w:t xml:space="preserve">Prioritere ideelle og </w:t>
            </w:r>
            <w:proofErr w:type="spellStart"/>
            <w:r w:rsidRPr="008A7B88">
              <w:rPr>
                <w:sz w:val="21"/>
              </w:rPr>
              <w:t>offentlege</w:t>
            </w:r>
            <w:proofErr w:type="spellEnd"/>
            <w:r w:rsidRPr="008A7B88">
              <w:rPr>
                <w:sz w:val="21"/>
              </w:rPr>
              <w:t xml:space="preserve"> </w:t>
            </w:r>
            <w:proofErr w:type="spellStart"/>
            <w:r w:rsidRPr="008A7B88">
              <w:rPr>
                <w:sz w:val="21"/>
              </w:rPr>
              <w:t>aktørar</w:t>
            </w:r>
            <w:proofErr w:type="spellEnd"/>
            <w:r w:rsidRPr="008A7B88">
              <w:rPr>
                <w:sz w:val="21"/>
              </w:rPr>
              <w:t xml:space="preserve"> i </w:t>
            </w:r>
            <w:proofErr w:type="spellStart"/>
            <w:r w:rsidRPr="008A7B88">
              <w:rPr>
                <w:sz w:val="21"/>
              </w:rPr>
              <w:t>arbeidsmarknadstiltak</w:t>
            </w:r>
            <w:proofErr w:type="spellEnd"/>
            <w:r w:rsidRPr="008A7B88">
              <w:rPr>
                <w:sz w:val="21"/>
              </w:rPr>
              <w:t xml:space="preserve"> for å sikre best </w:t>
            </w:r>
            <w:proofErr w:type="spellStart"/>
            <w:r w:rsidRPr="008A7B88">
              <w:rPr>
                <w:sz w:val="21"/>
              </w:rPr>
              <w:t>mogleg</w:t>
            </w:r>
            <w:proofErr w:type="spellEnd"/>
            <w:r w:rsidRPr="008A7B88">
              <w:rPr>
                <w:sz w:val="21"/>
              </w:rPr>
              <w:t xml:space="preserve"> kvalitet i tiltaka </w:t>
            </w:r>
            <w:r w:rsidRPr="008A7B88">
              <w:rPr>
                <w:sz w:val="21"/>
              </w:rPr>
              <w:br/>
              <w:t xml:space="preserve">for </w:t>
            </w:r>
            <w:proofErr w:type="spellStart"/>
            <w:r w:rsidRPr="008A7B88">
              <w:rPr>
                <w:sz w:val="21"/>
              </w:rPr>
              <w:t>brukarane</w:t>
            </w:r>
            <w:proofErr w:type="spellEnd"/>
          </w:p>
        </w:tc>
        <w:tc>
          <w:tcPr>
            <w:tcW w:w="1400" w:type="dxa"/>
            <w:tcBorders>
              <w:top w:val="nil"/>
              <w:left w:val="nil"/>
              <w:bottom w:val="nil"/>
              <w:right w:val="nil"/>
            </w:tcBorders>
            <w:tcMar>
              <w:top w:w="128" w:type="dxa"/>
              <w:left w:w="43" w:type="dxa"/>
              <w:bottom w:w="43" w:type="dxa"/>
              <w:right w:w="43" w:type="dxa"/>
            </w:tcMar>
          </w:tcPr>
          <w:p w14:paraId="5002C9CA" w14:textId="77777777" w:rsidR="00521381" w:rsidRPr="008A7B88" w:rsidRDefault="00521381" w:rsidP="002F0C35">
            <w:pPr>
              <w:jc w:val="right"/>
              <w:rPr>
                <w:sz w:val="21"/>
              </w:rPr>
            </w:pPr>
            <w:r w:rsidRPr="008A7B88">
              <w:rPr>
                <w:sz w:val="21"/>
              </w:rPr>
              <w:t>Nei</w:t>
            </w:r>
          </w:p>
        </w:tc>
      </w:tr>
      <w:tr w:rsidR="009217F6" w:rsidRPr="008A7B88" w14:paraId="7D3262A8" w14:textId="77777777" w:rsidTr="002F0C35">
        <w:tc>
          <w:tcPr>
            <w:tcW w:w="1340" w:type="dxa"/>
            <w:tcBorders>
              <w:top w:val="nil"/>
              <w:left w:val="nil"/>
              <w:bottom w:val="nil"/>
              <w:right w:val="nil"/>
            </w:tcBorders>
            <w:tcMar>
              <w:top w:w="128" w:type="dxa"/>
              <w:left w:w="43" w:type="dxa"/>
              <w:bottom w:w="43" w:type="dxa"/>
              <w:right w:w="43" w:type="dxa"/>
            </w:tcMar>
          </w:tcPr>
          <w:p w14:paraId="36AF5EBC"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00D228C5" w14:textId="77777777" w:rsidR="00521381" w:rsidRPr="008A7B88" w:rsidRDefault="00521381" w:rsidP="00F80546">
            <w:pPr>
              <w:ind w:right="113"/>
              <w:jc w:val="right"/>
              <w:rPr>
                <w:sz w:val="21"/>
              </w:rPr>
            </w:pPr>
            <w:r w:rsidRPr="008A7B88">
              <w:rPr>
                <w:sz w:val="21"/>
              </w:rPr>
              <w:t>791</w:t>
            </w:r>
          </w:p>
        </w:tc>
        <w:tc>
          <w:tcPr>
            <w:tcW w:w="5420" w:type="dxa"/>
            <w:tcBorders>
              <w:top w:val="nil"/>
              <w:left w:val="nil"/>
              <w:bottom w:val="nil"/>
              <w:right w:val="nil"/>
            </w:tcBorders>
            <w:tcMar>
              <w:top w:w="128" w:type="dxa"/>
              <w:left w:w="43" w:type="dxa"/>
              <w:bottom w:w="43" w:type="dxa"/>
              <w:right w:w="43" w:type="dxa"/>
            </w:tcMar>
            <w:vAlign w:val="bottom"/>
          </w:tcPr>
          <w:p w14:paraId="1972B236" w14:textId="77777777" w:rsidR="00521381" w:rsidRPr="008A7B88" w:rsidRDefault="00521381" w:rsidP="008A7B88">
            <w:pPr>
              <w:rPr>
                <w:sz w:val="21"/>
              </w:rPr>
            </w:pPr>
            <w:r w:rsidRPr="008A7B88">
              <w:rPr>
                <w:sz w:val="21"/>
              </w:rPr>
              <w:t xml:space="preserve">Greie ut </w:t>
            </w:r>
            <w:proofErr w:type="spellStart"/>
            <w:r w:rsidRPr="008A7B88">
              <w:rPr>
                <w:sz w:val="21"/>
              </w:rPr>
              <w:t>eit</w:t>
            </w:r>
            <w:proofErr w:type="spellEnd"/>
            <w:r w:rsidRPr="008A7B88">
              <w:rPr>
                <w:sz w:val="21"/>
              </w:rPr>
              <w:t xml:space="preserve"> prikksystem hos Arbeidstilsynet, der </w:t>
            </w:r>
            <w:r w:rsidRPr="008A7B88">
              <w:rPr>
                <w:sz w:val="21"/>
              </w:rPr>
              <w:br/>
            </w:r>
            <w:proofErr w:type="spellStart"/>
            <w:r w:rsidRPr="008A7B88">
              <w:rPr>
                <w:sz w:val="21"/>
              </w:rPr>
              <w:t>sanksjonane</w:t>
            </w:r>
            <w:proofErr w:type="spellEnd"/>
            <w:r w:rsidRPr="008A7B88">
              <w:rPr>
                <w:sz w:val="21"/>
              </w:rPr>
              <w:t xml:space="preserve"> blir </w:t>
            </w:r>
            <w:proofErr w:type="spellStart"/>
            <w:r w:rsidRPr="008A7B88">
              <w:rPr>
                <w:sz w:val="21"/>
              </w:rPr>
              <w:t>hardare</w:t>
            </w:r>
            <w:proofErr w:type="spellEnd"/>
            <w:r w:rsidRPr="008A7B88">
              <w:rPr>
                <w:sz w:val="21"/>
              </w:rPr>
              <w:t xml:space="preserve"> etter gjentatte </w:t>
            </w:r>
            <w:proofErr w:type="spellStart"/>
            <w:r w:rsidRPr="008A7B88">
              <w:rPr>
                <w:sz w:val="21"/>
              </w:rPr>
              <w:t>brot</w:t>
            </w:r>
            <w:proofErr w:type="spellEnd"/>
          </w:p>
        </w:tc>
        <w:tc>
          <w:tcPr>
            <w:tcW w:w="1400" w:type="dxa"/>
            <w:tcBorders>
              <w:top w:val="nil"/>
              <w:left w:val="nil"/>
              <w:bottom w:val="nil"/>
              <w:right w:val="nil"/>
            </w:tcBorders>
            <w:tcMar>
              <w:top w:w="128" w:type="dxa"/>
              <w:left w:w="43" w:type="dxa"/>
              <w:bottom w:w="43" w:type="dxa"/>
              <w:right w:w="43" w:type="dxa"/>
            </w:tcMar>
          </w:tcPr>
          <w:p w14:paraId="602B6E46" w14:textId="77777777" w:rsidR="00521381" w:rsidRPr="008A7B88" w:rsidRDefault="00521381" w:rsidP="002F0C35">
            <w:pPr>
              <w:jc w:val="right"/>
              <w:rPr>
                <w:sz w:val="21"/>
              </w:rPr>
            </w:pPr>
            <w:r w:rsidRPr="008A7B88">
              <w:rPr>
                <w:sz w:val="21"/>
              </w:rPr>
              <w:t>Ja</w:t>
            </w:r>
          </w:p>
        </w:tc>
      </w:tr>
      <w:tr w:rsidR="009217F6" w:rsidRPr="008A7B88" w14:paraId="0786D3C4" w14:textId="77777777" w:rsidTr="002F0C35">
        <w:tc>
          <w:tcPr>
            <w:tcW w:w="1340" w:type="dxa"/>
            <w:tcBorders>
              <w:top w:val="nil"/>
              <w:left w:val="nil"/>
              <w:bottom w:val="nil"/>
              <w:right w:val="nil"/>
            </w:tcBorders>
            <w:tcMar>
              <w:top w:w="128" w:type="dxa"/>
              <w:left w:w="43" w:type="dxa"/>
              <w:bottom w:w="43" w:type="dxa"/>
              <w:right w:w="43" w:type="dxa"/>
            </w:tcMar>
          </w:tcPr>
          <w:p w14:paraId="10FFCCDB"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4062B0EB" w14:textId="77777777" w:rsidR="00521381" w:rsidRPr="008A7B88" w:rsidRDefault="00521381" w:rsidP="00F80546">
            <w:pPr>
              <w:ind w:right="113"/>
              <w:jc w:val="right"/>
              <w:rPr>
                <w:sz w:val="21"/>
              </w:rPr>
            </w:pPr>
            <w:r w:rsidRPr="008A7B88">
              <w:rPr>
                <w:sz w:val="21"/>
              </w:rPr>
              <w:t>795</w:t>
            </w:r>
          </w:p>
        </w:tc>
        <w:tc>
          <w:tcPr>
            <w:tcW w:w="5420" w:type="dxa"/>
            <w:tcBorders>
              <w:top w:val="nil"/>
              <w:left w:val="nil"/>
              <w:bottom w:val="nil"/>
              <w:right w:val="nil"/>
            </w:tcBorders>
            <w:tcMar>
              <w:top w:w="128" w:type="dxa"/>
              <w:left w:w="43" w:type="dxa"/>
              <w:bottom w:w="43" w:type="dxa"/>
              <w:right w:w="43" w:type="dxa"/>
            </w:tcMar>
            <w:vAlign w:val="bottom"/>
          </w:tcPr>
          <w:p w14:paraId="252A0C87" w14:textId="77777777" w:rsidR="00521381" w:rsidRPr="008A7B88" w:rsidRDefault="00521381" w:rsidP="008A7B88">
            <w:pPr>
              <w:rPr>
                <w:sz w:val="21"/>
              </w:rPr>
            </w:pPr>
            <w:r w:rsidRPr="008A7B88">
              <w:rPr>
                <w:sz w:val="21"/>
              </w:rPr>
              <w:t xml:space="preserve">Greie ut krav om </w:t>
            </w:r>
            <w:proofErr w:type="spellStart"/>
            <w:r w:rsidRPr="008A7B88">
              <w:rPr>
                <w:sz w:val="21"/>
              </w:rPr>
              <w:t>skriftleg</w:t>
            </w:r>
            <w:proofErr w:type="spellEnd"/>
            <w:r w:rsidRPr="008A7B88">
              <w:rPr>
                <w:sz w:val="21"/>
              </w:rPr>
              <w:t xml:space="preserve"> arbeidskontrakt </w:t>
            </w:r>
            <w:proofErr w:type="spellStart"/>
            <w:r w:rsidRPr="008A7B88">
              <w:rPr>
                <w:sz w:val="21"/>
              </w:rPr>
              <w:t>frå</w:t>
            </w:r>
            <w:proofErr w:type="spellEnd"/>
            <w:r w:rsidRPr="008A7B88">
              <w:rPr>
                <w:sz w:val="21"/>
              </w:rPr>
              <w:t xml:space="preserve"> første arbeidsdag</w:t>
            </w:r>
          </w:p>
        </w:tc>
        <w:tc>
          <w:tcPr>
            <w:tcW w:w="1400" w:type="dxa"/>
            <w:tcBorders>
              <w:top w:val="nil"/>
              <w:left w:val="nil"/>
              <w:bottom w:val="nil"/>
              <w:right w:val="nil"/>
            </w:tcBorders>
            <w:tcMar>
              <w:top w:w="128" w:type="dxa"/>
              <w:left w:w="43" w:type="dxa"/>
              <w:bottom w:w="43" w:type="dxa"/>
              <w:right w:w="43" w:type="dxa"/>
            </w:tcMar>
          </w:tcPr>
          <w:p w14:paraId="592F52C2" w14:textId="77777777" w:rsidR="00521381" w:rsidRPr="008A7B88" w:rsidRDefault="00521381" w:rsidP="002F0C35">
            <w:pPr>
              <w:jc w:val="right"/>
              <w:rPr>
                <w:sz w:val="21"/>
              </w:rPr>
            </w:pPr>
            <w:r w:rsidRPr="008A7B88">
              <w:rPr>
                <w:sz w:val="21"/>
              </w:rPr>
              <w:t>Nei</w:t>
            </w:r>
          </w:p>
        </w:tc>
      </w:tr>
      <w:tr w:rsidR="009217F6" w:rsidRPr="008A7B88" w14:paraId="6400F039" w14:textId="77777777" w:rsidTr="002F0C35">
        <w:tc>
          <w:tcPr>
            <w:tcW w:w="1340" w:type="dxa"/>
            <w:tcBorders>
              <w:top w:val="nil"/>
              <w:left w:val="nil"/>
              <w:bottom w:val="nil"/>
              <w:right w:val="nil"/>
            </w:tcBorders>
            <w:tcMar>
              <w:top w:w="128" w:type="dxa"/>
              <w:left w:w="43" w:type="dxa"/>
              <w:bottom w:w="43" w:type="dxa"/>
              <w:right w:w="43" w:type="dxa"/>
            </w:tcMar>
          </w:tcPr>
          <w:p w14:paraId="5A76C045"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18BB0E81" w14:textId="77777777" w:rsidR="00521381" w:rsidRPr="008A7B88" w:rsidRDefault="00521381" w:rsidP="00F80546">
            <w:pPr>
              <w:ind w:right="113"/>
              <w:jc w:val="right"/>
              <w:rPr>
                <w:sz w:val="21"/>
              </w:rPr>
            </w:pPr>
            <w:r w:rsidRPr="008A7B88">
              <w:rPr>
                <w:sz w:val="21"/>
              </w:rPr>
              <w:t>796</w:t>
            </w:r>
          </w:p>
        </w:tc>
        <w:tc>
          <w:tcPr>
            <w:tcW w:w="5420" w:type="dxa"/>
            <w:tcBorders>
              <w:top w:val="nil"/>
              <w:left w:val="nil"/>
              <w:bottom w:val="nil"/>
              <w:right w:val="nil"/>
            </w:tcBorders>
            <w:tcMar>
              <w:top w:w="128" w:type="dxa"/>
              <w:left w:w="43" w:type="dxa"/>
              <w:bottom w:w="43" w:type="dxa"/>
              <w:right w:w="43" w:type="dxa"/>
            </w:tcMar>
            <w:vAlign w:val="bottom"/>
          </w:tcPr>
          <w:p w14:paraId="5B2832DE" w14:textId="77777777" w:rsidR="00521381" w:rsidRPr="008A7B88" w:rsidRDefault="00521381" w:rsidP="008A7B88">
            <w:pPr>
              <w:rPr>
                <w:sz w:val="21"/>
              </w:rPr>
            </w:pPr>
            <w:r w:rsidRPr="008A7B88">
              <w:rPr>
                <w:sz w:val="21"/>
              </w:rPr>
              <w:t xml:space="preserve">Greie ut ei digital løysing for </w:t>
            </w:r>
            <w:proofErr w:type="spellStart"/>
            <w:r w:rsidRPr="008A7B88">
              <w:rPr>
                <w:sz w:val="21"/>
              </w:rPr>
              <w:t>arbeidskontraktar</w:t>
            </w:r>
            <w:proofErr w:type="spellEnd"/>
            <w:r w:rsidRPr="008A7B88">
              <w:rPr>
                <w:sz w:val="21"/>
              </w:rPr>
              <w:t xml:space="preserve"> for å sikre </w:t>
            </w:r>
            <w:proofErr w:type="spellStart"/>
            <w:r w:rsidRPr="008A7B88">
              <w:rPr>
                <w:sz w:val="21"/>
              </w:rPr>
              <w:t>enklare</w:t>
            </w:r>
            <w:proofErr w:type="spellEnd"/>
            <w:r w:rsidRPr="008A7B88">
              <w:rPr>
                <w:sz w:val="21"/>
              </w:rPr>
              <w:t xml:space="preserve"> kontroll av </w:t>
            </w:r>
            <w:proofErr w:type="spellStart"/>
            <w:r w:rsidRPr="008A7B88">
              <w:rPr>
                <w:sz w:val="21"/>
              </w:rPr>
              <w:t>rettane</w:t>
            </w:r>
            <w:proofErr w:type="spellEnd"/>
            <w:r w:rsidRPr="008A7B88">
              <w:rPr>
                <w:sz w:val="21"/>
              </w:rPr>
              <w:t xml:space="preserve"> til </w:t>
            </w:r>
            <w:proofErr w:type="spellStart"/>
            <w:r w:rsidRPr="008A7B88">
              <w:rPr>
                <w:sz w:val="21"/>
              </w:rPr>
              <w:t>arbeidstakarane</w:t>
            </w:r>
            <w:proofErr w:type="spellEnd"/>
            <w:r w:rsidRPr="008A7B88">
              <w:rPr>
                <w:sz w:val="21"/>
              </w:rPr>
              <w:t xml:space="preserve"> og at lønnskrav blir ivaretatte</w:t>
            </w:r>
          </w:p>
        </w:tc>
        <w:tc>
          <w:tcPr>
            <w:tcW w:w="1400" w:type="dxa"/>
            <w:tcBorders>
              <w:top w:val="nil"/>
              <w:left w:val="nil"/>
              <w:bottom w:val="nil"/>
              <w:right w:val="nil"/>
            </w:tcBorders>
            <w:tcMar>
              <w:top w:w="128" w:type="dxa"/>
              <w:left w:w="43" w:type="dxa"/>
              <w:bottom w:w="43" w:type="dxa"/>
              <w:right w:w="43" w:type="dxa"/>
            </w:tcMar>
          </w:tcPr>
          <w:p w14:paraId="30345DD8" w14:textId="77777777" w:rsidR="00521381" w:rsidRPr="008A7B88" w:rsidRDefault="00521381" w:rsidP="002F0C35">
            <w:pPr>
              <w:jc w:val="right"/>
              <w:rPr>
                <w:sz w:val="21"/>
              </w:rPr>
            </w:pPr>
            <w:r w:rsidRPr="008A7B88">
              <w:rPr>
                <w:sz w:val="21"/>
              </w:rPr>
              <w:t>Ja</w:t>
            </w:r>
          </w:p>
        </w:tc>
      </w:tr>
      <w:tr w:rsidR="009217F6" w:rsidRPr="008A7B88" w14:paraId="26DE988D" w14:textId="77777777" w:rsidTr="002F0C35">
        <w:tc>
          <w:tcPr>
            <w:tcW w:w="1340" w:type="dxa"/>
            <w:tcBorders>
              <w:top w:val="nil"/>
              <w:left w:val="nil"/>
              <w:bottom w:val="nil"/>
              <w:right w:val="nil"/>
            </w:tcBorders>
            <w:tcMar>
              <w:top w:w="128" w:type="dxa"/>
              <w:left w:w="43" w:type="dxa"/>
              <w:bottom w:w="43" w:type="dxa"/>
              <w:right w:w="43" w:type="dxa"/>
            </w:tcMar>
          </w:tcPr>
          <w:p w14:paraId="130CA2DC"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66D097D4" w14:textId="77777777" w:rsidR="00521381" w:rsidRPr="008A7B88" w:rsidRDefault="00521381" w:rsidP="00F80546">
            <w:pPr>
              <w:ind w:right="113"/>
              <w:jc w:val="right"/>
              <w:rPr>
                <w:sz w:val="21"/>
              </w:rPr>
            </w:pPr>
            <w:r w:rsidRPr="008A7B88">
              <w:rPr>
                <w:sz w:val="21"/>
              </w:rPr>
              <w:t>798</w:t>
            </w:r>
          </w:p>
        </w:tc>
        <w:tc>
          <w:tcPr>
            <w:tcW w:w="5420" w:type="dxa"/>
            <w:tcBorders>
              <w:top w:val="nil"/>
              <w:left w:val="nil"/>
              <w:bottom w:val="nil"/>
              <w:right w:val="nil"/>
            </w:tcBorders>
            <w:tcMar>
              <w:top w:w="128" w:type="dxa"/>
              <w:left w:w="43" w:type="dxa"/>
              <w:bottom w:w="43" w:type="dxa"/>
              <w:right w:w="43" w:type="dxa"/>
            </w:tcMar>
            <w:vAlign w:val="bottom"/>
          </w:tcPr>
          <w:p w14:paraId="6B5D8BE9" w14:textId="59647821" w:rsidR="00521381" w:rsidRPr="008A7B88" w:rsidRDefault="00521381" w:rsidP="008A7B88">
            <w:pPr>
              <w:rPr>
                <w:sz w:val="21"/>
              </w:rPr>
            </w:pPr>
            <w:r w:rsidRPr="008A7B88">
              <w:rPr>
                <w:sz w:val="21"/>
              </w:rPr>
              <w:t xml:space="preserve">Greie ut </w:t>
            </w:r>
            <w:proofErr w:type="spellStart"/>
            <w:r w:rsidRPr="008A7B88">
              <w:rPr>
                <w:sz w:val="21"/>
              </w:rPr>
              <w:t>eit</w:t>
            </w:r>
            <w:proofErr w:type="spellEnd"/>
            <w:r w:rsidRPr="008A7B88">
              <w:rPr>
                <w:sz w:val="21"/>
              </w:rPr>
              <w:t xml:space="preserve"> prikksystem hos Arbeidstilsynet, der </w:t>
            </w:r>
            <w:r w:rsidRPr="008A7B88">
              <w:rPr>
                <w:sz w:val="21"/>
              </w:rPr>
              <w:br/>
            </w:r>
            <w:proofErr w:type="spellStart"/>
            <w:r w:rsidRPr="008A7B88">
              <w:rPr>
                <w:sz w:val="21"/>
              </w:rPr>
              <w:t>sanksjonane</w:t>
            </w:r>
            <w:proofErr w:type="spellEnd"/>
            <w:r w:rsidRPr="008A7B88">
              <w:rPr>
                <w:sz w:val="21"/>
              </w:rPr>
              <w:t xml:space="preserve"> blir </w:t>
            </w:r>
            <w:proofErr w:type="spellStart"/>
            <w:r w:rsidRPr="008A7B88">
              <w:rPr>
                <w:sz w:val="21"/>
              </w:rPr>
              <w:t>hardare</w:t>
            </w:r>
            <w:proofErr w:type="spellEnd"/>
            <w:r w:rsidRPr="008A7B88">
              <w:rPr>
                <w:sz w:val="21"/>
              </w:rPr>
              <w:t xml:space="preserve"> etter gjentatte </w:t>
            </w:r>
            <w:proofErr w:type="spellStart"/>
            <w:r w:rsidRPr="008A7B88">
              <w:rPr>
                <w:sz w:val="21"/>
              </w:rPr>
              <w:t>brot</w:t>
            </w:r>
            <w:proofErr w:type="spellEnd"/>
            <w:r w:rsidRPr="008A7B88">
              <w:rPr>
                <w:sz w:val="21"/>
              </w:rPr>
              <w:t xml:space="preserve">, slik at </w:t>
            </w:r>
            <w:r w:rsidR="002F0C35">
              <w:rPr>
                <w:sz w:val="21"/>
              </w:rPr>
              <w:br/>
            </w:r>
            <w:proofErr w:type="spellStart"/>
            <w:r w:rsidRPr="008A7B88">
              <w:rPr>
                <w:sz w:val="21"/>
              </w:rPr>
              <w:t>gjengangarane</w:t>
            </w:r>
            <w:proofErr w:type="spellEnd"/>
            <w:r w:rsidRPr="008A7B88">
              <w:rPr>
                <w:sz w:val="21"/>
              </w:rPr>
              <w:t xml:space="preserve"> blir sanksjonerte </w:t>
            </w:r>
            <w:proofErr w:type="spellStart"/>
            <w:r w:rsidRPr="008A7B88">
              <w:rPr>
                <w:sz w:val="21"/>
              </w:rPr>
              <w:t>strengare</w:t>
            </w:r>
            <w:proofErr w:type="spellEnd"/>
          </w:p>
        </w:tc>
        <w:tc>
          <w:tcPr>
            <w:tcW w:w="1400" w:type="dxa"/>
            <w:tcBorders>
              <w:top w:val="nil"/>
              <w:left w:val="nil"/>
              <w:bottom w:val="nil"/>
              <w:right w:val="nil"/>
            </w:tcBorders>
            <w:tcMar>
              <w:top w:w="128" w:type="dxa"/>
              <w:left w:w="43" w:type="dxa"/>
              <w:bottom w:w="43" w:type="dxa"/>
              <w:right w:w="43" w:type="dxa"/>
            </w:tcMar>
          </w:tcPr>
          <w:p w14:paraId="7ECD590F" w14:textId="77777777" w:rsidR="00521381" w:rsidRPr="008A7B88" w:rsidRDefault="00521381" w:rsidP="002F0C35">
            <w:pPr>
              <w:jc w:val="right"/>
              <w:rPr>
                <w:sz w:val="21"/>
              </w:rPr>
            </w:pPr>
            <w:r w:rsidRPr="008A7B88">
              <w:rPr>
                <w:sz w:val="21"/>
              </w:rPr>
              <w:t>Ja</w:t>
            </w:r>
          </w:p>
        </w:tc>
      </w:tr>
      <w:tr w:rsidR="009217F6" w:rsidRPr="008A7B88" w14:paraId="7A7EA61C" w14:textId="77777777" w:rsidTr="002F0C35">
        <w:tc>
          <w:tcPr>
            <w:tcW w:w="1340" w:type="dxa"/>
            <w:tcBorders>
              <w:top w:val="nil"/>
              <w:left w:val="nil"/>
              <w:bottom w:val="nil"/>
              <w:right w:val="nil"/>
            </w:tcBorders>
            <w:tcMar>
              <w:top w:w="128" w:type="dxa"/>
              <w:left w:w="43" w:type="dxa"/>
              <w:bottom w:w="43" w:type="dxa"/>
              <w:right w:w="43" w:type="dxa"/>
            </w:tcMar>
          </w:tcPr>
          <w:p w14:paraId="448F15B1"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403FF12E" w14:textId="77777777" w:rsidR="00521381" w:rsidRPr="008A7B88" w:rsidRDefault="00521381" w:rsidP="00F80546">
            <w:pPr>
              <w:ind w:right="113"/>
              <w:jc w:val="right"/>
              <w:rPr>
                <w:sz w:val="21"/>
              </w:rPr>
            </w:pPr>
            <w:r w:rsidRPr="008A7B88">
              <w:rPr>
                <w:sz w:val="21"/>
              </w:rPr>
              <w:t>802</w:t>
            </w:r>
          </w:p>
        </w:tc>
        <w:tc>
          <w:tcPr>
            <w:tcW w:w="5420" w:type="dxa"/>
            <w:tcBorders>
              <w:top w:val="nil"/>
              <w:left w:val="nil"/>
              <w:bottom w:val="nil"/>
              <w:right w:val="nil"/>
            </w:tcBorders>
            <w:tcMar>
              <w:top w:w="128" w:type="dxa"/>
              <w:left w:w="43" w:type="dxa"/>
              <w:bottom w:w="43" w:type="dxa"/>
              <w:right w:w="43" w:type="dxa"/>
            </w:tcMar>
            <w:vAlign w:val="bottom"/>
          </w:tcPr>
          <w:p w14:paraId="70144F4B" w14:textId="77777777" w:rsidR="00521381" w:rsidRPr="008A7B88" w:rsidRDefault="00521381" w:rsidP="008A7B88">
            <w:pPr>
              <w:rPr>
                <w:sz w:val="21"/>
              </w:rPr>
            </w:pPr>
            <w:r w:rsidRPr="008A7B88">
              <w:rPr>
                <w:sz w:val="21"/>
              </w:rPr>
              <w:t xml:space="preserve">Innføre </w:t>
            </w:r>
            <w:proofErr w:type="spellStart"/>
            <w:r w:rsidRPr="008A7B88">
              <w:rPr>
                <w:sz w:val="21"/>
              </w:rPr>
              <w:t>eit</w:t>
            </w:r>
            <w:proofErr w:type="spellEnd"/>
            <w:r w:rsidRPr="008A7B88">
              <w:rPr>
                <w:sz w:val="21"/>
              </w:rPr>
              <w:t xml:space="preserve"> prikksystem, </w:t>
            </w:r>
            <w:proofErr w:type="spellStart"/>
            <w:r w:rsidRPr="008A7B88">
              <w:rPr>
                <w:sz w:val="21"/>
              </w:rPr>
              <w:t>eit</w:t>
            </w:r>
            <w:proofErr w:type="spellEnd"/>
            <w:r w:rsidRPr="008A7B88">
              <w:rPr>
                <w:sz w:val="21"/>
              </w:rPr>
              <w:t xml:space="preserve"> rullebladregister eller ei </w:t>
            </w:r>
            <w:r w:rsidRPr="008A7B88">
              <w:rPr>
                <w:sz w:val="21"/>
              </w:rPr>
              <w:br/>
            </w:r>
            <w:proofErr w:type="spellStart"/>
            <w:r w:rsidRPr="008A7B88">
              <w:rPr>
                <w:sz w:val="21"/>
              </w:rPr>
              <w:t>tilsvarande</w:t>
            </w:r>
            <w:proofErr w:type="spellEnd"/>
            <w:r w:rsidRPr="008A7B88">
              <w:rPr>
                <w:sz w:val="21"/>
              </w:rPr>
              <w:t xml:space="preserve"> ordning for juridiske og fysiske </w:t>
            </w:r>
            <w:proofErr w:type="spellStart"/>
            <w:r w:rsidRPr="008A7B88">
              <w:rPr>
                <w:sz w:val="21"/>
              </w:rPr>
              <w:t>personar</w:t>
            </w:r>
            <w:proofErr w:type="spellEnd"/>
            <w:r w:rsidRPr="008A7B88">
              <w:rPr>
                <w:sz w:val="21"/>
              </w:rPr>
              <w:t xml:space="preserve"> </w:t>
            </w:r>
            <w:r w:rsidRPr="008A7B88">
              <w:rPr>
                <w:sz w:val="21"/>
              </w:rPr>
              <w:br/>
              <w:t xml:space="preserve">som er </w:t>
            </w:r>
            <w:proofErr w:type="spellStart"/>
            <w:r w:rsidRPr="008A7B88">
              <w:rPr>
                <w:sz w:val="21"/>
              </w:rPr>
              <w:t>dømde</w:t>
            </w:r>
            <w:proofErr w:type="spellEnd"/>
            <w:r w:rsidRPr="008A7B88">
              <w:rPr>
                <w:sz w:val="21"/>
              </w:rPr>
              <w:t xml:space="preserve"> for arbeidslivskriminalitet</w:t>
            </w:r>
          </w:p>
        </w:tc>
        <w:tc>
          <w:tcPr>
            <w:tcW w:w="1400" w:type="dxa"/>
            <w:tcBorders>
              <w:top w:val="nil"/>
              <w:left w:val="nil"/>
              <w:bottom w:val="nil"/>
              <w:right w:val="nil"/>
            </w:tcBorders>
            <w:tcMar>
              <w:top w:w="128" w:type="dxa"/>
              <w:left w:w="43" w:type="dxa"/>
              <w:bottom w:w="43" w:type="dxa"/>
              <w:right w:w="43" w:type="dxa"/>
            </w:tcMar>
          </w:tcPr>
          <w:p w14:paraId="5632EB6D" w14:textId="77777777" w:rsidR="00521381" w:rsidRPr="008A7B88" w:rsidRDefault="00521381" w:rsidP="002F0C35">
            <w:pPr>
              <w:jc w:val="right"/>
              <w:rPr>
                <w:sz w:val="21"/>
              </w:rPr>
            </w:pPr>
            <w:r w:rsidRPr="008A7B88">
              <w:rPr>
                <w:sz w:val="21"/>
              </w:rPr>
              <w:t>Ja</w:t>
            </w:r>
          </w:p>
        </w:tc>
      </w:tr>
      <w:tr w:rsidR="009217F6" w:rsidRPr="008A7B88" w14:paraId="5A134988" w14:textId="77777777" w:rsidTr="002F0C35">
        <w:tc>
          <w:tcPr>
            <w:tcW w:w="1340" w:type="dxa"/>
            <w:tcBorders>
              <w:top w:val="nil"/>
              <w:left w:val="nil"/>
              <w:bottom w:val="nil"/>
              <w:right w:val="nil"/>
            </w:tcBorders>
            <w:tcMar>
              <w:top w:w="128" w:type="dxa"/>
              <w:left w:w="43" w:type="dxa"/>
              <w:bottom w:w="43" w:type="dxa"/>
              <w:right w:w="43" w:type="dxa"/>
            </w:tcMar>
          </w:tcPr>
          <w:p w14:paraId="67B7877E"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06D5C86A" w14:textId="77777777" w:rsidR="00521381" w:rsidRPr="008A7B88" w:rsidRDefault="00521381" w:rsidP="00F80546">
            <w:pPr>
              <w:ind w:right="113"/>
              <w:jc w:val="right"/>
              <w:rPr>
                <w:sz w:val="21"/>
              </w:rPr>
            </w:pPr>
            <w:r w:rsidRPr="008A7B88">
              <w:rPr>
                <w:sz w:val="21"/>
              </w:rPr>
              <w:t>804</w:t>
            </w:r>
          </w:p>
        </w:tc>
        <w:tc>
          <w:tcPr>
            <w:tcW w:w="5420" w:type="dxa"/>
            <w:tcBorders>
              <w:top w:val="nil"/>
              <w:left w:val="nil"/>
              <w:bottom w:val="nil"/>
              <w:right w:val="nil"/>
            </w:tcBorders>
            <w:tcMar>
              <w:top w:w="128" w:type="dxa"/>
              <w:left w:w="43" w:type="dxa"/>
              <w:bottom w:w="43" w:type="dxa"/>
              <w:right w:w="43" w:type="dxa"/>
            </w:tcMar>
            <w:vAlign w:val="bottom"/>
          </w:tcPr>
          <w:p w14:paraId="5276439A" w14:textId="77777777" w:rsidR="00521381" w:rsidRPr="008A7B88" w:rsidRDefault="00521381" w:rsidP="008A7B88">
            <w:pPr>
              <w:rPr>
                <w:sz w:val="21"/>
              </w:rPr>
            </w:pPr>
            <w:r w:rsidRPr="008A7B88">
              <w:rPr>
                <w:sz w:val="21"/>
              </w:rPr>
              <w:t xml:space="preserve">Utvide ordninga med HMS-kort til </w:t>
            </w:r>
            <w:proofErr w:type="spellStart"/>
            <w:r w:rsidRPr="008A7B88">
              <w:rPr>
                <w:sz w:val="21"/>
              </w:rPr>
              <w:t>fleire</w:t>
            </w:r>
            <w:proofErr w:type="spellEnd"/>
            <w:r w:rsidRPr="008A7B88">
              <w:rPr>
                <w:sz w:val="21"/>
              </w:rPr>
              <w:t xml:space="preserve"> utsette </w:t>
            </w:r>
            <w:proofErr w:type="spellStart"/>
            <w:r w:rsidRPr="008A7B88">
              <w:rPr>
                <w:sz w:val="21"/>
              </w:rPr>
              <w:t>bransjar</w:t>
            </w:r>
            <w:proofErr w:type="spellEnd"/>
            <w:r w:rsidRPr="008A7B88">
              <w:rPr>
                <w:sz w:val="21"/>
              </w:rPr>
              <w:t xml:space="preserve"> og forsterke korta</w:t>
            </w:r>
          </w:p>
        </w:tc>
        <w:tc>
          <w:tcPr>
            <w:tcW w:w="1400" w:type="dxa"/>
            <w:tcBorders>
              <w:top w:val="nil"/>
              <w:left w:val="nil"/>
              <w:bottom w:val="nil"/>
              <w:right w:val="nil"/>
            </w:tcBorders>
            <w:tcMar>
              <w:top w:w="128" w:type="dxa"/>
              <w:left w:w="43" w:type="dxa"/>
              <w:bottom w:w="43" w:type="dxa"/>
              <w:right w:w="43" w:type="dxa"/>
            </w:tcMar>
          </w:tcPr>
          <w:p w14:paraId="1E0C5486" w14:textId="77777777" w:rsidR="00521381" w:rsidRPr="008A7B88" w:rsidRDefault="00521381" w:rsidP="002F0C35">
            <w:pPr>
              <w:jc w:val="right"/>
              <w:rPr>
                <w:sz w:val="21"/>
              </w:rPr>
            </w:pPr>
            <w:r w:rsidRPr="008A7B88">
              <w:rPr>
                <w:sz w:val="21"/>
              </w:rPr>
              <w:t>Ja</w:t>
            </w:r>
          </w:p>
        </w:tc>
      </w:tr>
      <w:tr w:rsidR="009217F6" w:rsidRPr="008A7B88" w14:paraId="725BB04F" w14:textId="77777777" w:rsidTr="002F0C35">
        <w:tc>
          <w:tcPr>
            <w:tcW w:w="1340" w:type="dxa"/>
            <w:tcBorders>
              <w:top w:val="nil"/>
              <w:left w:val="nil"/>
              <w:bottom w:val="nil"/>
              <w:right w:val="nil"/>
            </w:tcBorders>
            <w:tcMar>
              <w:top w:w="128" w:type="dxa"/>
              <w:left w:w="43" w:type="dxa"/>
              <w:bottom w:w="43" w:type="dxa"/>
              <w:right w:w="43" w:type="dxa"/>
            </w:tcMar>
          </w:tcPr>
          <w:p w14:paraId="30F8D0BB"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546C661B" w14:textId="77777777" w:rsidR="00521381" w:rsidRPr="008A7B88" w:rsidRDefault="00521381" w:rsidP="00F80546">
            <w:pPr>
              <w:ind w:right="113"/>
              <w:jc w:val="right"/>
              <w:rPr>
                <w:sz w:val="21"/>
              </w:rPr>
            </w:pPr>
            <w:r w:rsidRPr="008A7B88">
              <w:rPr>
                <w:sz w:val="21"/>
              </w:rPr>
              <w:t>805</w:t>
            </w:r>
          </w:p>
        </w:tc>
        <w:tc>
          <w:tcPr>
            <w:tcW w:w="5420" w:type="dxa"/>
            <w:tcBorders>
              <w:top w:val="nil"/>
              <w:left w:val="nil"/>
              <w:bottom w:val="nil"/>
              <w:right w:val="nil"/>
            </w:tcBorders>
            <w:tcMar>
              <w:top w:w="128" w:type="dxa"/>
              <w:left w:w="43" w:type="dxa"/>
              <w:bottom w:w="43" w:type="dxa"/>
              <w:right w:w="43" w:type="dxa"/>
            </w:tcMar>
            <w:vAlign w:val="bottom"/>
          </w:tcPr>
          <w:p w14:paraId="5D960148" w14:textId="77777777" w:rsidR="00521381" w:rsidRPr="008A7B88" w:rsidRDefault="00521381" w:rsidP="008A7B88">
            <w:pPr>
              <w:rPr>
                <w:sz w:val="21"/>
              </w:rPr>
            </w:pPr>
            <w:r w:rsidRPr="008A7B88">
              <w:rPr>
                <w:sz w:val="21"/>
              </w:rPr>
              <w:t xml:space="preserve">Inkludere </w:t>
            </w:r>
            <w:proofErr w:type="spellStart"/>
            <w:r w:rsidRPr="008A7B88">
              <w:rPr>
                <w:sz w:val="21"/>
              </w:rPr>
              <w:t>fleire</w:t>
            </w:r>
            <w:proofErr w:type="spellEnd"/>
            <w:r w:rsidRPr="008A7B88">
              <w:rPr>
                <w:sz w:val="21"/>
              </w:rPr>
              <w:t xml:space="preserve"> </w:t>
            </w:r>
            <w:proofErr w:type="spellStart"/>
            <w:r w:rsidRPr="008A7B88">
              <w:rPr>
                <w:sz w:val="21"/>
              </w:rPr>
              <w:t>sanntidsopplysningar</w:t>
            </w:r>
            <w:proofErr w:type="spellEnd"/>
            <w:r w:rsidRPr="008A7B88">
              <w:rPr>
                <w:sz w:val="21"/>
              </w:rPr>
              <w:t xml:space="preserve"> i HMS-kortet og sørge for at </w:t>
            </w:r>
            <w:proofErr w:type="spellStart"/>
            <w:r w:rsidRPr="008A7B88">
              <w:rPr>
                <w:sz w:val="21"/>
              </w:rPr>
              <w:t>sannsynlege</w:t>
            </w:r>
            <w:proofErr w:type="spellEnd"/>
            <w:r w:rsidRPr="008A7B88">
              <w:rPr>
                <w:sz w:val="21"/>
              </w:rPr>
              <w:t xml:space="preserve"> </w:t>
            </w:r>
            <w:proofErr w:type="spellStart"/>
            <w:r w:rsidRPr="008A7B88">
              <w:rPr>
                <w:sz w:val="21"/>
              </w:rPr>
              <w:t>brot</w:t>
            </w:r>
            <w:proofErr w:type="spellEnd"/>
            <w:r w:rsidRPr="008A7B88">
              <w:rPr>
                <w:sz w:val="21"/>
              </w:rPr>
              <w:t xml:space="preserve"> på </w:t>
            </w:r>
            <w:proofErr w:type="spellStart"/>
            <w:r w:rsidRPr="008A7B88">
              <w:rPr>
                <w:sz w:val="21"/>
              </w:rPr>
              <w:t>reglane</w:t>
            </w:r>
            <w:proofErr w:type="spellEnd"/>
            <w:r w:rsidRPr="008A7B88">
              <w:rPr>
                <w:sz w:val="21"/>
              </w:rPr>
              <w:t xml:space="preserve"> automatisk blir rapporterte til den aktuelle </w:t>
            </w:r>
            <w:proofErr w:type="spellStart"/>
            <w:r w:rsidRPr="008A7B88">
              <w:rPr>
                <w:sz w:val="21"/>
              </w:rPr>
              <w:t>tilsynsmyndigheita</w:t>
            </w:r>
            <w:proofErr w:type="spellEnd"/>
          </w:p>
        </w:tc>
        <w:tc>
          <w:tcPr>
            <w:tcW w:w="1400" w:type="dxa"/>
            <w:tcBorders>
              <w:top w:val="nil"/>
              <w:left w:val="nil"/>
              <w:bottom w:val="nil"/>
              <w:right w:val="nil"/>
            </w:tcBorders>
            <w:tcMar>
              <w:top w:w="128" w:type="dxa"/>
              <w:left w:w="43" w:type="dxa"/>
              <w:bottom w:w="43" w:type="dxa"/>
              <w:right w:w="43" w:type="dxa"/>
            </w:tcMar>
          </w:tcPr>
          <w:p w14:paraId="5EBC2170" w14:textId="77777777" w:rsidR="00521381" w:rsidRPr="008A7B88" w:rsidRDefault="00521381" w:rsidP="002F0C35">
            <w:pPr>
              <w:jc w:val="right"/>
              <w:rPr>
                <w:sz w:val="21"/>
              </w:rPr>
            </w:pPr>
            <w:r w:rsidRPr="008A7B88">
              <w:rPr>
                <w:sz w:val="21"/>
              </w:rPr>
              <w:t>Nei</w:t>
            </w:r>
          </w:p>
        </w:tc>
      </w:tr>
      <w:tr w:rsidR="009217F6" w:rsidRPr="008A7B88" w14:paraId="1A30B42D" w14:textId="77777777" w:rsidTr="002F0C35">
        <w:tc>
          <w:tcPr>
            <w:tcW w:w="1340" w:type="dxa"/>
            <w:tcBorders>
              <w:top w:val="nil"/>
              <w:left w:val="nil"/>
              <w:bottom w:val="nil"/>
              <w:right w:val="nil"/>
            </w:tcBorders>
            <w:tcMar>
              <w:top w:w="128" w:type="dxa"/>
              <w:left w:w="43" w:type="dxa"/>
              <w:bottom w:w="43" w:type="dxa"/>
              <w:right w:w="43" w:type="dxa"/>
            </w:tcMar>
          </w:tcPr>
          <w:p w14:paraId="4287B2BF"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6AE12087" w14:textId="77777777" w:rsidR="00521381" w:rsidRPr="008A7B88" w:rsidRDefault="00521381" w:rsidP="00F80546">
            <w:pPr>
              <w:ind w:right="113"/>
              <w:jc w:val="right"/>
              <w:rPr>
                <w:sz w:val="21"/>
              </w:rPr>
            </w:pPr>
            <w:r w:rsidRPr="008A7B88">
              <w:rPr>
                <w:sz w:val="21"/>
              </w:rPr>
              <w:t>806</w:t>
            </w:r>
          </w:p>
        </w:tc>
        <w:tc>
          <w:tcPr>
            <w:tcW w:w="5420" w:type="dxa"/>
            <w:tcBorders>
              <w:top w:val="nil"/>
              <w:left w:val="nil"/>
              <w:bottom w:val="nil"/>
              <w:right w:val="nil"/>
            </w:tcBorders>
            <w:tcMar>
              <w:top w:w="128" w:type="dxa"/>
              <w:left w:w="43" w:type="dxa"/>
              <w:bottom w:w="43" w:type="dxa"/>
              <w:right w:w="43" w:type="dxa"/>
            </w:tcMar>
            <w:vAlign w:val="bottom"/>
          </w:tcPr>
          <w:p w14:paraId="59A9BE66" w14:textId="77777777" w:rsidR="00521381" w:rsidRPr="008A7B88" w:rsidRDefault="00521381" w:rsidP="008A7B88">
            <w:pPr>
              <w:rPr>
                <w:sz w:val="21"/>
              </w:rPr>
            </w:pPr>
            <w:r w:rsidRPr="008A7B88">
              <w:rPr>
                <w:sz w:val="21"/>
              </w:rPr>
              <w:t xml:space="preserve">Krav om fysisk ID-sjekk eller bruk av </w:t>
            </w:r>
            <w:proofErr w:type="spellStart"/>
            <w:r w:rsidRPr="008A7B88">
              <w:rPr>
                <w:sz w:val="21"/>
              </w:rPr>
              <w:t>BankID</w:t>
            </w:r>
            <w:proofErr w:type="spellEnd"/>
            <w:r w:rsidRPr="008A7B88">
              <w:rPr>
                <w:sz w:val="21"/>
              </w:rPr>
              <w:t xml:space="preserve"> ved </w:t>
            </w:r>
            <w:proofErr w:type="spellStart"/>
            <w:r w:rsidRPr="008A7B88">
              <w:rPr>
                <w:sz w:val="21"/>
              </w:rPr>
              <w:t>utferding</w:t>
            </w:r>
            <w:proofErr w:type="spellEnd"/>
            <w:r w:rsidRPr="008A7B88">
              <w:rPr>
                <w:sz w:val="21"/>
              </w:rPr>
              <w:t xml:space="preserve"> av HMS-kort</w:t>
            </w:r>
          </w:p>
        </w:tc>
        <w:tc>
          <w:tcPr>
            <w:tcW w:w="1400" w:type="dxa"/>
            <w:tcBorders>
              <w:top w:val="nil"/>
              <w:left w:val="nil"/>
              <w:bottom w:val="nil"/>
              <w:right w:val="nil"/>
            </w:tcBorders>
            <w:tcMar>
              <w:top w:w="128" w:type="dxa"/>
              <w:left w:w="43" w:type="dxa"/>
              <w:bottom w:w="43" w:type="dxa"/>
              <w:right w:w="43" w:type="dxa"/>
            </w:tcMar>
          </w:tcPr>
          <w:p w14:paraId="5FFA237F" w14:textId="77777777" w:rsidR="00521381" w:rsidRPr="008A7B88" w:rsidRDefault="00521381" w:rsidP="002F0C35">
            <w:pPr>
              <w:jc w:val="right"/>
              <w:rPr>
                <w:sz w:val="21"/>
              </w:rPr>
            </w:pPr>
            <w:r w:rsidRPr="008A7B88">
              <w:rPr>
                <w:sz w:val="21"/>
              </w:rPr>
              <w:t>Nei</w:t>
            </w:r>
          </w:p>
        </w:tc>
      </w:tr>
      <w:tr w:rsidR="009217F6" w:rsidRPr="008A7B88" w14:paraId="699E0B7C" w14:textId="77777777" w:rsidTr="002F0C35">
        <w:tc>
          <w:tcPr>
            <w:tcW w:w="1340" w:type="dxa"/>
            <w:tcBorders>
              <w:top w:val="nil"/>
              <w:left w:val="nil"/>
              <w:bottom w:val="nil"/>
              <w:right w:val="nil"/>
            </w:tcBorders>
            <w:tcMar>
              <w:top w:w="128" w:type="dxa"/>
              <w:left w:w="43" w:type="dxa"/>
              <w:bottom w:w="43" w:type="dxa"/>
              <w:right w:w="43" w:type="dxa"/>
            </w:tcMar>
          </w:tcPr>
          <w:p w14:paraId="597CF18C"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294B617A" w14:textId="77777777" w:rsidR="00521381" w:rsidRPr="008A7B88" w:rsidRDefault="00521381" w:rsidP="00F80546">
            <w:pPr>
              <w:ind w:right="113"/>
              <w:jc w:val="right"/>
              <w:rPr>
                <w:sz w:val="21"/>
              </w:rPr>
            </w:pPr>
            <w:r w:rsidRPr="008A7B88">
              <w:rPr>
                <w:sz w:val="21"/>
              </w:rPr>
              <w:t>807</w:t>
            </w:r>
          </w:p>
        </w:tc>
        <w:tc>
          <w:tcPr>
            <w:tcW w:w="5420" w:type="dxa"/>
            <w:tcBorders>
              <w:top w:val="nil"/>
              <w:left w:val="nil"/>
              <w:bottom w:val="nil"/>
              <w:right w:val="nil"/>
            </w:tcBorders>
            <w:tcMar>
              <w:top w:w="128" w:type="dxa"/>
              <w:left w:w="43" w:type="dxa"/>
              <w:bottom w:w="43" w:type="dxa"/>
              <w:right w:w="43" w:type="dxa"/>
            </w:tcMar>
            <w:vAlign w:val="bottom"/>
          </w:tcPr>
          <w:p w14:paraId="4BE74216" w14:textId="77777777" w:rsidR="00521381" w:rsidRPr="008A7B88" w:rsidRDefault="00521381" w:rsidP="008A7B88">
            <w:pPr>
              <w:rPr>
                <w:sz w:val="21"/>
              </w:rPr>
            </w:pPr>
            <w:r w:rsidRPr="008A7B88">
              <w:rPr>
                <w:sz w:val="21"/>
              </w:rPr>
              <w:t>Heimel for Arbeidstilsynet til å handheve lønnstjuveri</w:t>
            </w:r>
          </w:p>
        </w:tc>
        <w:tc>
          <w:tcPr>
            <w:tcW w:w="1400" w:type="dxa"/>
            <w:tcBorders>
              <w:top w:val="nil"/>
              <w:left w:val="nil"/>
              <w:bottom w:val="nil"/>
              <w:right w:val="nil"/>
            </w:tcBorders>
            <w:tcMar>
              <w:top w:w="128" w:type="dxa"/>
              <w:left w:w="43" w:type="dxa"/>
              <w:bottom w:w="43" w:type="dxa"/>
              <w:right w:w="43" w:type="dxa"/>
            </w:tcMar>
          </w:tcPr>
          <w:p w14:paraId="01DF2BC0" w14:textId="77777777" w:rsidR="00521381" w:rsidRPr="008A7B88" w:rsidRDefault="00521381" w:rsidP="002F0C35">
            <w:pPr>
              <w:jc w:val="right"/>
              <w:rPr>
                <w:sz w:val="21"/>
              </w:rPr>
            </w:pPr>
            <w:r w:rsidRPr="008A7B88">
              <w:rPr>
                <w:sz w:val="21"/>
              </w:rPr>
              <w:t>Ja</w:t>
            </w:r>
          </w:p>
        </w:tc>
      </w:tr>
      <w:tr w:rsidR="009217F6" w:rsidRPr="008A7B88" w14:paraId="2D1A6E95" w14:textId="77777777" w:rsidTr="002F0C35">
        <w:tc>
          <w:tcPr>
            <w:tcW w:w="1340" w:type="dxa"/>
            <w:tcBorders>
              <w:top w:val="nil"/>
              <w:left w:val="nil"/>
              <w:bottom w:val="nil"/>
              <w:right w:val="nil"/>
            </w:tcBorders>
            <w:tcMar>
              <w:top w:w="128" w:type="dxa"/>
              <w:left w:w="43" w:type="dxa"/>
              <w:bottom w:w="43" w:type="dxa"/>
              <w:right w:w="43" w:type="dxa"/>
            </w:tcMar>
          </w:tcPr>
          <w:p w14:paraId="6F2B90BA"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755C2A00" w14:textId="77777777" w:rsidR="00521381" w:rsidRPr="008A7B88" w:rsidRDefault="00521381" w:rsidP="00F80546">
            <w:pPr>
              <w:ind w:right="113"/>
              <w:jc w:val="right"/>
              <w:rPr>
                <w:sz w:val="21"/>
              </w:rPr>
            </w:pPr>
            <w:r w:rsidRPr="008A7B88">
              <w:rPr>
                <w:sz w:val="21"/>
              </w:rPr>
              <w:t>811</w:t>
            </w:r>
          </w:p>
        </w:tc>
        <w:tc>
          <w:tcPr>
            <w:tcW w:w="5420" w:type="dxa"/>
            <w:tcBorders>
              <w:top w:val="nil"/>
              <w:left w:val="nil"/>
              <w:bottom w:val="nil"/>
              <w:right w:val="nil"/>
            </w:tcBorders>
            <w:tcMar>
              <w:top w:w="128" w:type="dxa"/>
              <w:left w:w="43" w:type="dxa"/>
              <w:bottom w:w="43" w:type="dxa"/>
              <w:right w:w="43" w:type="dxa"/>
            </w:tcMar>
            <w:vAlign w:val="bottom"/>
          </w:tcPr>
          <w:p w14:paraId="6BC43AB5" w14:textId="77777777" w:rsidR="00521381" w:rsidRPr="008A7B88" w:rsidRDefault="00521381" w:rsidP="008A7B88">
            <w:pPr>
              <w:rPr>
                <w:sz w:val="21"/>
              </w:rPr>
            </w:pPr>
            <w:r w:rsidRPr="008A7B88">
              <w:rPr>
                <w:sz w:val="21"/>
              </w:rPr>
              <w:t xml:space="preserve">Fjerne unntaket for psykiske og fysiske </w:t>
            </w:r>
            <w:proofErr w:type="spellStart"/>
            <w:r w:rsidRPr="008A7B88">
              <w:rPr>
                <w:sz w:val="21"/>
              </w:rPr>
              <w:t>belastningslidingar</w:t>
            </w:r>
            <w:proofErr w:type="spellEnd"/>
            <w:r w:rsidRPr="008A7B88">
              <w:rPr>
                <w:sz w:val="21"/>
              </w:rPr>
              <w:t xml:space="preserve"> i folketrygdlova § 13-3 tredje leddet</w:t>
            </w:r>
          </w:p>
        </w:tc>
        <w:tc>
          <w:tcPr>
            <w:tcW w:w="1400" w:type="dxa"/>
            <w:tcBorders>
              <w:top w:val="nil"/>
              <w:left w:val="nil"/>
              <w:bottom w:val="nil"/>
              <w:right w:val="nil"/>
            </w:tcBorders>
            <w:tcMar>
              <w:top w:w="128" w:type="dxa"/>
              <w:left w:w="43" w:type="dxa"/>
              <w:bottom w:w="43" w:type="dxa"/>
              <w:right w:w="43" w:type="dxa"/>
            </w:tcMar>
          </w:tcPr>
          <w:p w14:paraId="620D2391" w14:textId="77777777" w:rsidR="00521381" w:rsidRPr="008A7B88" w:rsidRDefault="00521381" w:rsidP="002F0C35">
            <w:pPr>
              <w:jc w:val="right"/>
              <w:rPr>
                <w:sz w:val="21"/>
              </w:rPr>
            </w:pPr>
            <w:r w:rsidRPr="008A7B88">
              <w:rPr>
                <w:sz w:val="21"/>
              </w:rPr>
              <w:t>Nei</w:t>
            </w:r>
          </w:p>
        </w:tc>
      </w:tr>
      <w:tr w:rsidR="009217F6" w:rsidRPr="008A7B88" w14:paraId="20D31E6D" w14:textId="77777777" w:rsidTr="002F0C35">
        <w:tc>
          <w:tcPr>
            <w:tcW w:w="1340" w:type="dxa"/>
            <w:tcBorders>
              <w:top w:val="nil"/>
              <w:left w:val="nil"/>
              <w:bottom w:val="nil"/>
              <w:right w:val="nil"/>
            </w:tcBorders>
            <w:tcMar>
              <w:top w:w="128" w:type="dxa"/>
              <w:left w:w="43" w:type="dxa"/>
              <w:bottom w:w="43" w:type="dxa"/>
              <w:right w:w="43" w:type="dxa"/>
            </w:tcMar>
          </w:tcPr>
          <w:p w14:paraId="6A111C19"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2D6FE059" w14:textId="77777777" w:rsidR="00521381" w:rsidRPr="008A7B88" w:rsidRDefault="00521381" w:rsidP="00F80546">
            <w:pPr>
              <w:ind w:right="113"/>
              <w:jc w:val="right"/>
              <w:rPr>
                <w:sz w:val="21"/>
              </w:rPr>
            </w:pPr>
            <w:r w:rsidRPr="008A7B88">
              <w:rPr>
                <w:sz w:val="21"/>
              </w:rPr>
              <w:t>812</w:t>
            </w:r>
          </w:p>
        </w:tc>
        <w:tc>
          <w:tcPr>
            <w:tcW w:w="5420" w:type="dxa"/>
            <w:tcBorders>
              <w:top w:val="nil"/>
              <w:left w:val="nil"/>
              <w:bottom w:val="nil"/>
              <w:right w:val="nil"/>
            </w:tcBorders>
            <w:tcMar>
              <w:top w:w="128" w:type="dxa"/>
              <w:left w:w="43" w:type="dxa"/>
              <w:bottom w:w="43" w:type="dxa"/>
              <w:right w:w="43" w:type="dxa"/>
            </w:tcMar>
            <w:vAlign w:val="bottom"/>
          </w:tcPr>
          <w:p w14:paraId="37FE7413" w14:textId="124320E3" w:rsidR="00521381" w:rsidRPr="008A7B88" w:rsidRDefault="00521381" w:rsidP="008A7B88">
            <w:pPr>
              <w:rPr>
                <w:sz w:val="21"/>
              </w:rPr>
            </w:pPr>
            <w:r w:rsidRPr="008A7B88">
              <w:rPr>
                <w:sz w:val="21"/>
              </w:rPr>
              <w:t xml:space="preserve">Endre det avdempa ulykkesomgrepet i folketrygdlova </w:t>
            </w:r>
            <w:r>
              <w:rPr>
                <w:sz w:val="21"/>
              </w:rPr>
              <w:br/>
            </w:r>
            <w:r w:rsidRPr="008A7B88">
              <w:rPr>
                <w:sz w:val="21"/>
              </w:rPr>
              <w:t>§ 13-3 andre leddet</w:t>
            </w:r>
          </w:p>
        </w:tc>
        <w:tc>
          <w:tcPr>
            <w:tcW w:w="1400" w:type="dxa"/>
            <w:tcBorders>
              <w:top w:val="nil"/>
              <w:left w:val="nil"/>
              <w:bottom w:val="nil"/>
              <w:right w:val="nil"/>
            </w:tcBorders>
            <w:tcMar>
              <w:top w:w="128" w:type="dxa"/>
              <w:left w:w="43" w:type="dxa"/>
              <w:bottom w:w="43" w:type="dxa"/>
              <w:right w:w="43" w:type="dxa"/>
            </w:tcMar>
          </w:tcPr>
          <w:p w14:paraId="37B7CA27" w14:textId="77777777" w:rsidR="00521381" w:rsidRPr="008A7B88" w:rsidRDefault="00521381" w:rsidP="002F0C35">
            <w:pPr>
              <w:jc w:val="right"/>
              <w:rPr>
                <w:sz w:val="21"/>
              </w:rPr>
            </w:pPr>
            <w:r w:rsidRPr="008A7B88">
              <w:rPr>
                <w:sz w:val="21"/>
              </w:rPr>
              <w:t>Ja</w:t>
            </w:r>
          </w:p>
        </w:tc>
      </w:tr>
      <w:tr w:rsidR="009217F6" w:rsidRPr="008A7B88" w14:paraId="2E5946DA" w14:textId="77777777" w:rsidTr="002F0C35">
        <w:tc>
          <w:tcPr>
            <w:tcW w:w="1340" w:type="dxa"/>
            <w:tcBorders>
              <w:top w:val="nil"/>
              <w:left w:val="nil"/>
              <w:bottom w:val="nil"/>
              <w:right w:val="nil"/>
            </w:tcBorders>
            <w:tcMar>
              <w:top w:w="128" w:type="dxa"/>
              <w:left w:w="43" w:type="dxa"/>
              <w:bottom w:w="43" w:type="dxa"/>
              <w:right w:w="43" w:type="dxa"/>
            </w:tcMar>
          </w:tcPr>
          <w:p w14:paraId="5E42F06C"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490E3B3F" w14:textId="77777777" w:rsidR="00521381" w:rsidRPr="008A7B88" w:rsidRDefault="00521381" w:rsidP="00F80546">
            <w:pPr>
              <w:ind w:right="113"/>
              <w:jc w:val="right"/>
              <w:rPr>
                <w:sz w:val="21"/>
              </w:rPr>
            </w:pPr>
            <w:r w:rsidRPr="008A7B88">
              <w:rPr>
                <w:sz w:val="21"/>
              </w:rPr>
              <w:t>813</w:t>
            </w:r>
          </w:p>
        </w:tc>
        <w:tc>
          <w:tcPr>
            <w:tcW w:w="5420" w:type="dxa"/>
            <w:tcBorders>
              <w:top w:val="nil"/>
              <w:left w:val="nil"/>
              <w:bottom w:val="nil"/>
              <w:right w:val="nil"/>
            </w:tcBorders>
            <w:tcMar>
              <w:top w:w="128" w:type="dxa"/>
              <w:left w:w="43" w:type="dxa"/>
              <w:bottom w:w="43" w:type="dxa"/>
              <w:right w:w="43" w:type="dxa"/>
            </w:tcMar>
            <w:vAlign w:val="bottom"/>
          </w:tcPr>
          <w:p w14:paraId="4203BBD3" w14:textId="2E853749" w:rsidR="00521381" w:rsidRPr="008A7B88" w:rsidRDefault="00521381" w:rsidP="008A7B88">
            <w:pPr>
              <w:rPr>
                <w:sz w:val="21"/>
              </w:rPr>
            </w:pPr>
            <w:r w:rsidRPr="008A7B88">
              <w:rPr>
                <w:sz w:val="21"/>
              </w:rPr>
              <w:t xml:space="preserve">Oppdatere yrkessjukdomslista, slik at kreftformene som </w:t>
            </w:r>
            <w:r>
              <w:rPr>
                <w:sz w:val="21"/>
              </w:rPr>
              <w:br/>
            </w:r>
            <w:proofErr w:type="spellStart"/>
            <w:r w:rsidRPr="008A7B88">
              <w:rPr>
                <w:sz w:val="21"/>
              </w:rPr>
              <w:t>rammar</w:t>
            </w:r>
            <w:proofErr w:type="spellEnd"/>
            <w:r w:rsidRPr="008A7B88">
              <w:rPr>
                <w:sz w:val="21"/>
              </w:rPr>
              <w:t xml:space="preserve"> kvinnelege </w:t>
            </w:r>
            <w:proofErr w:type="spellStart"/>
            <w:r w:rsidRPr="008A7B88">
              <w:rPr>
                <w:sz w:val="21"/>
              </w:rPr>
              <w:t>brannkonstablar</w:t>
            </w:r>
            <w:proofErr w:type="spellEnd"/>
            <w:r w:rsidRPr="008A7B88">
              <w:rPr>
                <w:sz w:val="21"/>
              </w:rPr>
              <w:t xml:space="preserve"> (brystkreft, livmorhalskreft, kreft i </w:t>
            </w:r>
            <w:proofErr w:type="spellStart"/>
            <w:r w:rsidRPr="008A7B88">
              <w:rPr>
                <w:sz w:val="21"/>
              </w:rPr>
              <w:t>eggstokkane</w:t>
            </w:r>
            <w:proofErr w:type="spellEnd"/>
            <w:r w:rsidRPr="008A7B88">
              <w:rPr>
                <w:sz w:val="21"/>
              </w:rPr>
              <w:t xml:space="preserve">), blir </w:t>
            </w:r>
            <w:proofErr w:type="spellStart"/>
            <w:r w:rsidRPr="008A7B88">
              <w:rPr>
                <w:sz w:val="21"/>
              </w:rPr>
              <w:t>godkjende</w:t>
            </w:r>
            <w:proofErr w:type="spellEnd"/>
            <w:r w:rsidRPr="008A7B88">
              <w:rPr>
                <w:sz w:val="21"/>
              </w:rPr>
              <w:t xml:space="preserve"> </w:t>
            </w:r>
            <w:r>
              <w:rPr>
                <w:sz w:val="21"/>
              </w:rPr>
              <w:br/>
            </w:r>
            <w:r w:rsidRPr="008A7B88">
              <w:rPr>
                <w:sz w:val="21"/>
              </w:rPr>
              <w:t>som yrkessjukdom</w:t>
            </w:r>
          </w:p>
        </w:tc>
        <w:tc>
          <w:tcPr>
            <w:tcW w:w="1400" w:type="dxa"/>
            <w:tcBorders>
              <w:top w:val="nil"/>
              <w:left w:val="nil"/>
              <w:bottom w:val="nil"/>
              <w:right w:val="nil"/>
            </w:tcBorders>
            <w:tcMar>
              <w:top w:w="128" w:type="dxa"/>
              <w:left w:w="43" w:type="dxa"/>
              <w:bottom w:w="43" w:type="dxa"/>
              <w:right w:w="43" w:type="dxa"/>
            </w:tcMar>
          </w:tcPr>
          <w:p w14:paraId="2449629F" w14:textId="77777777" w:rsidR="00521381" w:rsidRPr="008A7B88" w:rsidRDefault="00521381" w:rsidP="002F0C35">
            <w:pPr>
              <w:jc w:val="right"/>
              <w:rPr>
                <w:sz w:val="21"/>
              </w:rPr>
            </w:pPr>
            <w:r w:rsidRPr="008A7B88">
              <w:rPr>
                <w:sz w:val="21"/>
              </w:rPr>
              <w:t>Nei</w:t>
            </w:r>
          </w:p>
        </w:tc>
      </w:tr>
      <w:tr w:rsidR="009217F6" w:rsidRPr="008A7B88" w14:paraId="4745B983" w14:textId="77777777" w:rsidTr="002F0C35">
        <w:tc>
          <w:tcPr>
            <w:tcW w:w="1340" w:type="dxa"/>
            <w:tcBorders>
              <w:top w:val="nil"/>
              <w:left w:val="nil"/>
              <w:bottom w:val="nil"/>
              <w:right w:val="nil"/>
            </w:tcBorders>
            <w:tcMar>
              <w:top w:w="128" w:type="dxa"/>
              <w:left w:w="43" w:type="dxa"/>
              <w:bottom w:w="43" w:type="dxa"/>
              <w:right w:w="43" w:type="dxa"/>
            </w:tcMar>
          </w:tcPr>
          <w:p w14:paraId="31FFF1E9"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42F053E2" w14:textId="77777777" w:rsidR="00521381" w:rsidRPr="008A7B88" w:rsidRDefault="00521381" w:rsidP="00F80546">
            <w:pPr>
              <w:ind w:right="113"/>
              <w:jc w:val="right"/>
              <w:rPr>
                <w:sz w:val="21"/>
              </w:rPr>
            </w:pPr>
            <w:r w:rsidRPr="008A7B88">
              <w:rPr>
                <w:sz w:val="21"/>
              </w:rPr>
              <w:t>814</w:t>
            </w:r>
          </w:p>
        </w:tc>
        <w:tc>
          <w:tcPr>
            <w:tcW w:w="5420" w:type="dxa"/>
            <w:tcBorders>
              <w:top w:val="nil"/>
              <w:left w:val="nil"/>
              <w:bottom w:val="nil"/>
              <w:right w:val="nil"/>
            </w:tcBorders>
            <w:tcMar>
              <w:top w:w="128" w:type="dxa"/>
              <w:left w:w="43" w:type="dxa"/>
              <w:bottom w:w="43" w:type="dxa"/>
              <w:right w:w="43" w:type="dxa"/>
            </w:tcMar>
            <w:vAlign w:val="bottom"/>
          </w:tcPr>
          <w:p w14:paraId="18CECF95" w14:textId="77777777" w:rsidR="00521381" w:rsidRPr="008A7B88" w:rsidRDefault="00521381" w:rsidP="008A7B88">
            <w:pPr>
              <w:rPr>
                <w:sz w:val="21"/>
              </w:rPr>
            </w:pPr>
            <w:r w:rsidRPr="008A7B88">
              <w:rPr>
                <w:sz w:val="21"/>
              </w:rPr>
              <w:t xml:space="preserve">Oppdatere yrkessjukdomslista, slik at brystkreft som </w:t>
            </w:r>
            <w:proofErr w:type="spellStart"/>
            <w:r w:rsidRPr="008A7B88">
              <w:rPr>
                <w:sz w:val="21"/>
              </w:rPr>
              <w:t>rammar</w:t>
            </w:r>
            <w:proofErr w:type="spellEnd"/>
            <w:r w:rsidRPr="008A7B88">
              <w:rPr>
                <w:sz w:val="21"/>
              </w:rPr>
              <w:t xml:space="preserve"> </w:t>
            </w:r>
            <w:proofErr w:type="spellStart"/>
            <w:r w:rsidRPr="008A7B88">
              <w:rPr>
                <w:sz w:val="21"/>
              </w:rPr>
              <w:t>arbeidstakarar</w:t>
            </w:r>
            <w:proofErr w:type="spellEnd"/>
            <w:r w:rsidRPr="008A7B88">
              <w:rPr>
                <w:sz w:val="21"/>
              </w:rPr>
              <w:t xml:space="preserve"> i turnus/nattarbeid, blir </w:t>
            </w:r>
            <w:proofErr w:type="spellStart"/>
            <w:r w:rsidRPr="008A7B88">
              <w:rPr>
                <w:sz w:val="21"/>
              </w:rPr>
              <w:t>godkjende</w:t>
            </w:r>
            <w:proofErr w:type="spellEnd"/>
            <w:r w:rsidRPr="008A7B88">
              <w:rPr>
                <w:sz w:val="21"/>
              </w:rPr>
              <w:t xml:space="preserve"> som yrkessjukdom</w:t>
            </w:r>
          </w:p>
        </w:tc>
        <w:tc>
          <w:tcPr>
            <w:tcW w:w="1400" w:type="dxa"/>
            <w:tcBorders>
              <w:top w:val="nil"/>
              <w:left w:val="nil"/>
              <w:bottom w:val="nil"/>
              <w:right w:val="nil"/>
            </w:tcBorders>
            <w:tcMar>
              <w:top w:w="128" w:type="dxa"/>
              <w:left w:w="43" w:type="dxa"/>
              <w:bottom w:w="43" w:type="dxa"/>
              <w:right w:w="43" w:type="dxa"/>
            </w:tcMar>
          </w:tcPr>
          <w:p w14:paraId="50FE4FBC" w14:textId="77777777" w:rsidR="00521381" w:rsidRPr="008A7B88" w:rsidRDefault="00521381" w:rsidP="002F0C35">
            <w:pPr>
              <w:jc w:val="right"/>
              <w:rPr>
                <w:sz w:val="21"/>
              </w:rPr>
            </w:pPr>
            <w:r w:rsidRPr="008A7B88">
              <w:rPr>
                <w:sz w:val="21"/>
              </w:rPr>
              <w:t>Nei</w:t>
            </w:r>
          </w:p>
        </w:tc>
      </w:tr>
      <w:tr w:rsidR="009217F6" w:rsidRPr="008A7B88" w14:paraId="2FA75CF1" w14:textId="77777777" w:rsidTr="002F0C35">
        <w:tc>
          <w:tcPr>
            <w:tcW w:w="1340" w:type="dxa"/>
            <w:tcBorders>
              <w:top w:val="nil"/>
              <w:left w:val="nil"/>
              <w:bottom w:val="nil"/>
              <w:right w:val="nil"/>
            </w:tcBorders>
            <w:tcMar>
              <w:top w:w="128" w:type="dxa"/>
              <w:left w:w="43" w:type="dxa"/>
              <w:bottom w:w="43" w:type="dxa"/>
              <w:right w:w="43" w:type="dxa"/>
            </w:tcMar>
          </w:tcPr>
          <w:p w14:paraId="58EAA4BD"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3CBED1CF" w14:textId="77777777" w:rsidR="00521381" w:rsidRPr="008A7B88" w:rsidRDefault="00521381" w:rsidP="00F80546">
            <w:pPr>
              <w:ind w:right="113"/>
              <w:jc w:val="right"/>
              <w:rPr>
                <w:sz w:val="21"/>
              </w:rPr>
            </w:pPr>
            <w:r w:rsidRPr="008A7B88">
              <w:rPr>
                <w:sz w:val="21"/>
              </w:rPr>
              <w:t>815</w:t>
            </w:r>
          </w:p>
        </w:tc>
        <w:tc>
          <w:tcPr>
            <w:tcW w:w="5420" w:type="dxa"/>
            <w:tcBorders>
              <w:top w:val="nil"/>
              <w:left w:val="nil"/>
              <w:bottom w:val="nil"/>
              <w:right w:val="nil"/>
            </w:tcBorders>
            <w:tcMar>
              <w:top w:w="128" w:type="dxa"/>
              <w:left w:w="43" w:type="dxa"/>
              <w:bottom w:w="43" w:type="dxa"/>
              <w:right w:w="43" w:type="dxa"/>
            </w:tcMar>
            <w:vAlign w:val="bottom"/>
          </w:tcPr>
          <w:p w14:paraId="7F83C24B" w14:textId="77777777" w:rsidR="00521381" w:rsidRPr="008A7B88" w:rsidRDefault="00521381" w:rsidP="008A7B88">
            <w:pPr>
              <w:rPr>
                <w:sz w:val="21"/>
              </w:rPr>
            </w:pPr>
            <w:proofErr w:type="spellStart"/>
            <w:r w:rsidRPr="008A7B88">
              <w:rPr>
                <w:sz w:val="21"/>
              </w:rPr>
              <w:t>Tydeleggjere</w:t>
            </w:r>
            <w:proofErr w:type="spellEnd"/>
            <w:r w:rsidRPr="008A7B88">
              <w:rPr>
                <w:sz w:val="21"/>
              </w:rPr>
              <w:t xml:space="preserve"> presumsjonsregelen, slik at </w:t>
            </w:r>
            <w:proofErr w:type="spellStart"/>
            <w:r w:rsidRPr="008A7B88">
              <w:rPr>
                <w:sz w:val="21"/>
              </w:rPr>
              <w:t>bevisbyrda</w:t>
            </w:r>
            <w:proofErr w:type="spellEnd"/>
            <w:r w:rsidRPr="008A7B88">
              <w:rPr>
                <w:sz w:val="21"/>
              </w:rPr>
              <w:t xml:space="preserve"> blir snudd i favør av den sjuke</w:t>
            </w:r>
          </w:p>
        </w:tc>
        <w:tc>
          <w:tcPr>
            <w:tcW w:w="1400" w:type="dxa"/>
            <w:tcBorders>
              <w:top w:val="nil"/>
              <w:left w:val="nil"/>
              <w:bottom w:val="nil"/>
              <w:right w:val="nil"/>
            </w:tcBorders>
            <w:tcMar>
              <w:top w:w="128" w:type="dxa"/>
              <w:left w:w="43" w:type="dxa"/>
              <w:bottom w:w="43" w:type="dxa"/>
              <w:right w:w="43" w:type="dxa"/>
            </w:tcMar>
          </w:tcPr>
          <w:p w14:paraId="7CC1BE1D" w14:textId="77777777" w:rsidR="00521381" w:rsidRPr="008A7B88" w:rsidRDefault="00521381" w:rsidP="002F0C35">
            <w:pPr>
              <w:jc w:val="right"/>
              <w:rPr>
                <w:sz w:val="21"/>
              </w:rPr>
            </w:pPr>
            <w:r w:rsidRPr="008A7B88">
              <w:rPr>
                <w:sz w:val="21"/>
              </w:rPr>
              <w:t>Ja</w:t>
            </w:r>
          </w:p>
        </w:tc>
      </w:tr>
      <w:tr w:rsidR="009217F6" w:rsidRPr="008A7B88" w14:paraId="03620799" w14:textId="77777777" w:rsidTr="002F0C35">
        <w:tc>
          <w:tcPr>
            <w:tcW w:w="1340" w:type="dxa"/>
            <w:tcBorders>
              <w:top w:val="nil"/>
              <w:left w:val="nil"/>
              <w:bottom w:val="nil"/>
              <w:right w:val="nil"/>
            </w:tcBorders>
            <w:tcMar>
              <w:top w:w="128" w:type="dxa"/>
              <w:left w:w="43" w:type="dxa"/>
              <w:bottom w:w="43" w:type="dxa"/>
              <w:right w:w="43" w:type="dxa"/>
            </w:tcMar>
          </w:tcPr>
          <w:p w14:paraId="42A54D83"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5A9B6AC3" w14:textId="77777777" w:rsidR="00521381" w:rsidRPr="008A7B88" w:rsidRDefault="00521381" w:rsidP="00F80546">
            <w:pPr>
              <w:ind w:right="113"/>
              <w:jc w:val="right"/>
              <w:rPr>
                <w:sz w:val="21"/>
              </w:rPr>
            </w:pPr>
            <w:r w:rsidRPr="008A7B88">
              <w:rPr>
                <w:sz w:val="21"/>
              </w:rPr>
              <w:t>816</w:t>
            </w:r>
          </w:p>
        </w:tc>
        <w:tc>
          <w:tcPr>
            <w:tcW w:w="5420" w:type="dxa"/>
            <w:tcBorders>
              <w:top w:val="nil"/>
              <w:left w:val="nil"/>
              <w:bottom w:val="nil"/>
              <w:right w:val="nil"/>
            </w:tcBorders>
            <w:tcMar>
              <w:top w:w="128" w:type="dxa"/>
              <w:left w:w="43" w:type="dxa"/>
              <w:bottom w:w="43" w:type="dxa"/>
              <w:right w:w="43" w:type="dxa"/>
            </w:tcMar>
            <w:vAlign w:val="bottom"/>
          </w:tcPr>
          <w:p w14:paraId="175BA252" w14:textId="77777777" w:rsidR="00521381" w:rsidRPr="008A7B88" w:rsidRDefault="00521381" w:rsidP="008A7B88">
            <w:pPr>
              <w:rPr>
                <w:sz w:val="21"/>
              </w:rPr>
            </w:pPr>
            <w:r w:rsidRPr="008A7B88">
              <w:rPr>
                <w:sz w:val="21"/>
              </w:rPr>
              <w:t xml:space="preserve">Endre arbeidsulykkeomgrepet for å forhindre at tilsette i risikofylte yrke har </w:t>
            </w:r>
            <w:proofErr w:type="spellStart"/>
            <w:r w:rsidRPr="008A7B88">
              <w:rPr>
                <w:sz w:val="21"/>
              </w:rPr>
              <w:t>dårlegare</w:t>
            </w:r>
            <w:proofErr w:type="spellEnd"/>
            <w:r w:rsidRPr="008A7B88">
              <w:rPr>
                <w:sz w:val="21"/>
              </w:rPr>
              <w:t xml:space="preserve"> yrkesskadedekning</w:t>
            </w:r>
          </w:p>
        </w:tc>
        <w:tc>
          <w:tcPr>
            <w:tcW w:w="1400" w:type="dxa"/>
            <w:tcBorders>
              <w:top w:val="nil"/>
              <w:left w:val="nil"/>
              <w:bottom w:val="nil"/>
              <w:right w:val="nil"/>
            </w:tcBorders>
            <w:tcMar>
              <w:top w:w="128" w:type="dxa"/>
              <w:left w:w="43" w:type="dxa"/>
              <w:bottom w:w="43" w:type="dxa"/>
              <w:right w:w="43" w:type="dxa"/>
            </w:tcMar>
          </w:tcPr>
          <w:p w14:paraId="316ED159" w14:textId="77777777" w:rsidR="00521381" w:rsidRPr="008A7B88" w:rsidRDefault="00521381" w:rsidP="002F0C35">
            <w:pPr>
              <w:jc w:val="right"/>
              <w:rPr>
                <w:sz w:val="21"/>
              </w:rPr>
            </w:pPr>
            <w:r w:rsidRPr="008A7B88">
              <w:rPr>
                <w:sz w:val="21"/>
              </w:rPr>
              <w:t>Ja</w:t>
            </w:r>
          </w:p>
        </w:tc>
      </w:tr>
      <w:tr w:rsidR="009217F6" w:rsidRPr="008A7B88" w14:paraId="197A01C3" w14:textId="77777777" w:rsidTr="002F0C35">
        <w:tc>
          <w:tcPr>
            <w:tcW w:w="1340" w:type="dxa"/>
            <w:tcBorders>
              <w:top w:val="nil"/>
              <w:left w:val="nil"/>
              <w:bottom w:val="nil"/>
              <w:right w:val="nil"/>
            </w:tcBorders>
            <w:tcMar>
              <w:top w:w="128" w:type="dxa"/>
              <w:left w:w="43" w:type="dxa"/>
              <w:bottom w:w="43" w:type="dxa"/>
              <w:right w:w="43" w:type="dxa"/>
            </w:tcMar>
          </w:tcPr>
          <w:p w14:paraId="62CA17E6"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7E03CFE8" w14:textId="77777777" w:rsidR="00521381" w:rsidRPr="008A7B88" w:rsidRDefault="00521381" w:rsidP="00F80546">
            <w:pPr>
              <w:ind w:right="113"/>
              <w:jc w:val="right"/>
              <w:rPr>
                <w:sz w:val="21"/>
              </w:rPr>
            </w:pPr>
            <w:r w:rsidRPr="008A7B88">
              <w:rPr>
                <w:sz w:val="21"/>
              </w:rPr>
              <w:t>817</w:t>
            </w:r>
          </w:p>
        </w:tc>
        <w:tc>
          <w:tcPr>
            <w:tcW w:w="5420" w:type="dxa"/>
            <w:tcBorders>
              <w:top w:val="nil"/>
              <w:left w:val="nil"/>
              <w:bottom w:val="nil"/>
              <w:right w:val="nil"/>
            </w:tcBorders>
            <w:tcMar>
              <w:top w:w="128" w:type="dxa"/>
              <w:left w:w="43" w:type="dxa"/>
              <w:bottom w:w="43" w:type="dxa"/>
              <w:right w:w="43" w:type="dxa"/>
            </w:tcMar>
            <w:vAlign w:val="bottom"/>
          </w:tcPr>
          <w:p w14:paraId="734BF30F" w14:textId="77777777" w:rsidR="00521381" w:rsidRPr="008A7B88" w:rsidRDefault="00521381" w:rsidP="008A7B88">
            <w:pPr>
              <w:rPr>
                <w:sz w:val="21"/>
              </w:rPr>
            </w:pPr>
            <w:r w:rsidRPr="008A7B88">
              <w:rPr>
                <w:sz w:val="21"/>
              </w:rPr>
              <w:t xml:space="preserve">Endre yrkesskaderegelverket slik at yrkesskadedekning skal gjelde under </w:t>
            </w:r>
            <w:proofErr w:type="spellStart"/>
            <w:r w:rsidRPr="008A7B88">
              <w:rPr>
                <w:sz w:val="21"/>
              </w:rPr>
              <w:t>øvingar</w:t>
            </w:r>
            <w:proofErr w:type="spellEnd"/>
            <w:r w:rsidRPr="008A7B88">
              <w:rPr>
                <w:sz w:val="21"/>
              </w:rPr>
              <w:t xml:space="preserve"> og trening pålagt av </w:t>
            </w:r>
            <w:proofErr w:type="spellStart"/>
            <w:r w:rsidRPr="008A7B88">
              <w:rPr>
                <w:sz w:val="21"/>
              </w:rPr>
              <w:t>arbeidsgivaren</w:t>
            </w:r>
            <w:proofErr w:type="spellEnd"/>
            <w:r w:rsidRPr="008A7B88">
              <w:rPr>
                <w:sz w:val="21"/>
              </w:rPr>
              <w:t xml:space="preserve"> har pålagt</w:t>
            </w:r>
          </w:p>
        </w:tc>
        <w:tc>
          <w:tcPr>
            <w:tcW w:w="1400" w:type="dxa"/>
            <w:tcBorders>
              <w:top w:val="nil"/>
              <w:left w:val="nil"/>
              <w:bottom w:val="nil"/>
              <w:right w:val="nil"/>
            </w:tcBorders>
            <w:tcMar>
              <w:top w:w="128" w:type="dxa"/>
              <w:left w:w="43" w:type="dxa"/>
              <w:bottom w:w="43" w:type="dxa"/>
              <w:right w:w="43" w:type="dxa"/>
            </w:tcMar>
          </w:tcPr>
          <w:p w14:paraId="43B88959" w14:textId="77777777" w:rsidR="00521381" w:rsidRPr="008A7B88" w:rsidRDefault="00521381" w:rsidP="002F0C35">
            <w:pPr>
              <w:jc w:val="right"/>
              <w:rPr>
                <w:sz w:val="21"/>
              </w:rPr>
            </w:pPr>
            <w:r w:rsidRPr="008A7B88">
              <w:rPr>
                <w:sz w:val="21"/>
              </w:rPr>
              <w:t>Ja</w:t>
            </w:r>
          </w:p>
        </w:tc>
      </w:tr>
      <w:tr w:rsidR="009217F6" w:rsidRPr="008A7B88" w14:paraId="449A90E9" w14:textId="77777777" w:rsidTr="002F0C35">
        <w:tc>
          <w:tcPr>
            <w:tcW w:w="1340" w:type="dxa"/>
            <w:tcBorders>
              <w:top w:val="nil"/>
              <w:left w:val="nil"/>
              <w:bottom w:val="nil"/>
              <w:right w:val="nil"/>
            </w:tcBorders>
            <w:tcMar>
              <w:top w:w="128" w:type="dxa"/>
              <w:left w:w="43" w:type="dxa"/>
              <w:bottom w:w="43" w:type="dxa"/>
              <w:right w:w="43" w:type="dxa"/>
            </w:tcMar>
          </w:tcPr>
          <w:p w14:paraId="78A254ED"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06A1060E" w14:textId="77777777" w:rsidR="00521381" w:rsidRPr="008A7B88" w:rsidRDefault="00521381" w:rsidP="00F80546">
            <w:pPr>
              <w:ind w:right="113"/>
              <w:jc w:val="right"/>
              <w:rPr>
                <w:sz w:val="21"/>
              </w:rPr>
            </w:pPr>
            <w:r w:rsidRPr="008A7B88">
              <w:rPr>
                <w:sz w:val="21"/>
              </w:rPr>
              <w:t>818</w:t>
            </w:r>
          </w:p>
        </w:tc>
        <w:tc>
          <w:tcPr>
            <w:tcW w:w="5420" w:type="dxa"/>
            <w:tcBorders>
              <w:top w:val="nil"/>
              <w:left w:val="nil"/>
              <w:bottom w:val="nil"/>
              <w:right w:val="nil"/>
            </w:tcBorders>
            <w:tcMar>
              <w:top w:w="128" w:type="dxa"/>
              <w:left w:w="43" w:type="dxa"/>
              <w:bottom w:w="43" w:type="dxa"/>
              <w:right w:w="43" w:type="dxa"/>
            </w:tcMar>
            <w:vAlign w:val="bottom"/>
          </w:tcPr>
          <w:p w14:paraId="6A720799" w14:textId="77777777" w:rsidR="00521381" w:rsidRPr="008A7B88" w:rsidRDefault="00521381" w:rsidP="008A7B88">
            <w:pPr>
              <w:rPr>
                <w:sz w:val="21"/>
              </w:rPr>
            </w:pPr>
            <w:r w:rsidRPr="008A7B88">
              <w:rPr>
                <w:sz w:val="21"/>
              </w:rPr>
              <w:t xml:space="preserve">Endre arbeidsulykkeomgrepet slik at tilsette i risikable yrke </w:t>
            </w:r>
            <w:proofErr w:type="spellStart"/>
            <w:r w:rsidRPr="008A7B88">
              <w:rPr>
                <w:sz w:val="21"/>
              </w:rPr>
              <w:t>ikkje</w:t>
            </w:r>
            <w:proofErr w:type="spellEnd"/>
            <w:r w:rsidRPr="008A7B88">
              <w:rPr>
                <w:sz w:val="21"/>
              </w:rPr>
              <w:t xml:space="preserve"> står </w:t>
            </w:r>
            <w:proofErr w:type="spellStart"/>
            <w:r w:rsidRPr="008A7B88">
              <w:rPr>
                <w:sz w:val="21"/>
              </w:rPr>
              <w:t>utan</w:t>
            </w:r>
            <w:proofErr w:type="spellEnd"/>
            <w:r w:rsidRPr="008A7B88">
              <w:rPr>
                <w:sz w:val="21"/>
              </w:rPr>
              <w:t xml:space="preserve"> dekning under øving</w:t>
            </w:r>
          </w:p>
        </w:tc>
        <w:tc>
          <w:tcPr>
            <w:tcW w:w="1400" w:type="dxa"/>
            <w:tcBorders>
              <w:top w:val="nil"/>
              <w:left w:val="nil"/>
              <w:bottom w:val="nil"/>
              <w:right w:val="nil"/>
            </w:tcBorders>
            <w:tcMar>
              <w:top w:w="128" w:type="dxa"/>
              <w:left w:w="43" w:type="dxa"/>
              <w:bottom w:w="43" w:type="dxa"/>
              <w:right w:w="43" w:type="dxa"/>
            </w:tcMar>
          </w:tcPr>
          <w:p w14:paraId="339A617C" w14:textId="77777777" w:rsidR="00521381" w:rsidRPr="008A7B88" w:rsidRDefault="00521381" w:rsidP="002F0C35">
            <w:pPr>
              <w:jc w:val="right"/>
              <w:rPr>
                <w:sz w:val="21"/>
              </w:rPr>
            </w:pPr>
            <w:r w:rsidRPr="008A7B88">
              <w:rPr>
                <w:sz w:val="21"/>
              </w:rPr>
              <w:t>Ja</w:t>
            </w:r>
          </w:p>
        </w:tc>
      </w:tr>
      <w:tr w:rsidR="009217F6" w:rsidRPr="008A7B88" w14:paraId="0C8CFD9A" w14:textId="77777777" w:rsidTr="002F0C35">
        <w:tc>
          <w:tcPr>
            <w:tcW w:w="1340" w:type="dxa"/>
            <w:tcBorders>
              <w:top w:val="nil"/>
              <w:left w:val="nil"/>
              <w:bottom w:val="nil"/>
              <w:right w:val="nil"/>
            </w:tcBorders>
            <w:tcMar>
              <w:top w:w="128" w:type="dxa"/>
              <w:left w:w="43" w:type="dxa"/>
              <w:bottom w:w="43" w:type="dxa"/>
              <w:right w:w="43" w:type="dxa"/>
            </w:tcMar>
          </w:tcPr>
          <w:p w14:paraId="78B623B1"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7E843076" w14:textId="77777777" w:rsidR="00521381" w:rsidRPr="008A7B88" w:rsidRDefault="00521381" w:rsidP="00F80546">
            <w:pPr>
              <w:ind w:right="113"/>
              <w:jc w:val="right"/>
              <w:rPr>
                <w:sz w:val="21"/>
              </w:rPr>
            </w:pPr>
            <w:r w:rsidRPr="008A7B88">
              <w:rPr>
                <w:sz w:val="21"/>
              </w:rPr>
              <w:t>819</w:t>
            </w:r>
          </w:p>
        </w:tc>
        <w:tc>
          <w:tcPr>
            <w:tcW w:w="5420" w:type="dxa"/>
            <w:tcBorders>
              <w:top w:val="nil"/>
              <w:left w:val="nil"/>
              <w:bottom w:val="nil"/>
              <w:right w:val="nil"/>
            </w:tcBorders>
            <w:tcMar>
              <w:top w:w="128" w:type="dxa"/>
              <w:left w:w="43" w:type="dxa"/>
              <w:bottom w:w="43" w:type="dxa"/>
              <w:right w:w="43" w:type="dxa"/>
            </w:tcMar>
            <w:vAlign w:val="bottom"/>
          </w:tcPr>
          <w:p w14:paraId="3044261D" w14:textId="6FB4F591" w:rsidR="00521381" w:rsidRPr="008A7B88" w:rsidRDefault="00521381" w:rsidP="008A7B88">
            <w:pPr>
              <w:rPr>
                <w:sz w:val="21"/>
              </w:rPr>
            </w:pPr>
            <w:r w:rsidRPr="008A7B88">
              <w:rPr>
                <w:sz w:val="21"/>
              </w:rPr>
              <w:t xml:space="preserve">Oppdatere yrkessjukdomslista slik at </w:t>
            </w:r>
            <w:proofErr w:type="spellStart"/>
            <w:r w:rsidRPr="008A7B88">
              <w:rPr>
                <w:sz w:val="21"/>
              </w:rPr>
              <w:t>krefttypane</w:t>
            </w:r>
            <w:proofErr w:type="spellEnd"/>
            <w:r w:rsidRPr="008A7B88">
              <w:rPr>
                <w:sz w:val="21"/>
              </w:rPr>
              <w:t xml:space="preserve"> der </w:t>
            </w:r>
            <w:r>
              <w:rPr>
                <w:sz w:val="21"/>
              </w:rPr>
              <w:br/>
            </w:r>
            <w:r w:rsidRPr="008A7B88">
              <w:rPr>
                <w:sz w:val="21"/>
              </w:rPr>
              <w:t xml:space="preserve">IARC har funne </w:t>
            </w:r>
            <w:proofErr w:type="spellStart"/>
            <w:r w:rsidRPr="008A7B88">
              <w:rPr>
                <w:sz w:val="21"/>
              </w:rPr>
              <w:t>ein</w:t>
            </w:r>
            <w:proofErr w:type="spellEnd"/>
            <w:r w:rsidRPr="008A7B88">
              <w:rPr>
                <w:sz w:val="21"/>
              </w:rPr>
              <w:t xml:space="preserve"> </w:t>
            </w:r>
            <w:proofErr w:type="spellStart"/>
            <w:r w:rsidRPr="008A7B88">
              <w:rPr>
                <w:sz w:val="21"/>
              </w:rPr>
              <w:t>samanheng</w:t>
            </w:r>
            <w:proofErr w:type="spellEnd"/>
            <w:r w:rsidRPr="008A7B88">
              <w:rPr>
                <w:sz w:val="21"/>
              </w:rPr>
              <w:t xml:space="preserve"> mellom brannyrket og kreft </w:t>
            </w:r>
            <w:r>
              <w:rPr>
                <w:sz w:val="21"/>
              </w:rPr>
              <w:br/>
            </w:r>
            <w:r w:rsidRPr="008A7B88">
              <w:rPr>
                <w:sz w:val="21"/>
              </w:rPr>
              <w:t xml:space="preserve">(sju </w:t>
            </w:r>
            <w:proofErr w:type="spellStart"/>
            <w:r w:rsidRPr="008A7B88">
              <w:rPr>
                <w:sz w:val="21"/>
              </w:rPr>
              <w:t>diagnosar</w:t>
            </w:r>
            <w:proofErr w:type="spellEnd"/>
            <w:r w:rsidRPr="008A7B88">
              <w:rPr>
                <w:sz w:val="21"/>
              </w:rPr>
              <w:t xml:space="preserve">) blir </w:t>
            </w:r>
            <w:proofErr w:type="spellStart"/>
            <w:r w:rsidRPr="008A7B88">
              <w:rPr>
                <w:sz w:val="21"/>
              </w:rPr>
              <w:t>godkjende</w:t>
            </w:r>
            <w:proofErr w:type="spellEnd"/>
            <w:r w:rsidRPr="008A7B88">
              <w:rPr>
                <w:sz w:val="21"/>
              </w:rPr>
              <w:t xml:space="preserve"> for brannfolk og </w:t>
            </w:r>
            <w:proofErr w:type="spellStart"/>
            <w:r w:rsidRPr="008A7B88">
              <w:rPr>
                <w:sz w:val="21"/>
              </w:rPr>
              <w:t>feiarar</w:t>
            </w:r>
            <w:proofErr w:type="spellEnd"/>
          </w:p>
        </w:tc>
        <w:tc>
          <w:tcPr>
            <w:tcW w:w="1400" w:type="dxa"/>
            <w:tcBorders>
              <w:top w:val="nil"/>
              <w:left w:val="nil"/>
              <w:bottom w:val="nil"/>
              <w:right w:val="nil"/>
            </w:tcBorders>
            <w:tcMar>
              <w:top w:w="128" w:type="dxa"/>
              <w:left w:w="43" w:type="dxa"/>
              <w:bottom w:w="43" w:type="dxa"/>
              <w:right w:w="43" w:type="dxa"/>
            </w:tcMar>
          </w:tcPr>
          <w:p w14:paraId="4176FB21" w14:textId="77777777" w:rsidR="00521381" w:rsidRPr="008A7B88" w:rsidRDefault="00521381" w:rsidP="002F0C35">
            <w:pPr>
              <w:jc w:val="right"/>
              <w:rPr>
                <w:sz w:val="21"/>
              </w:rPr>
            </w:pPr>
            <w:r w:rsidRPr="008A7B88">
              <w:rPr>
                <w:sz w:val="21"/>
              </w:rPr>
              <w:t>Nei</w:t>
            </w:r>
          </w:p>
        </w:tc>
      </w:tr>
      <w:tr w:rsidR="009217F6" w:rsidRPr="008A7B88" w14:paraId="4AF666AE" w14:textId="77777777" w:rsidTr="002F0C35">
        <w:tc>
          <w:tcPr>
            <w:tcW w:w="1340" w:type="dxa"/>
            <w:tcBorders>
              <w:top w:val="nil"/>
              <w:left w:val="nil"/>
              <w:bottom w:val="nil"/>
              <w:right w:val="nil"/>
            </w:tcBorders>
            <w:tcMar>
              <w:top w:w="128" w:type="dxa"/>
              <w:left w:w="43" w:type="dxa"/>
              <w:bottom w:w="43" w:type="dxa"/>
              <w:right w:w="43" w:type="dxa"/>
            </w:tcMar>
          </w:tcPr>
          <w:p w14:paraId="17E9C3E8"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7E0D4F47" w14:textId="77777777" w:rsidR="00521381" w:rsidRPr="008A7B88" w:rsidRDefault="00521381" w:rsidP="00F80546">
            <w:pPr>
              <w:ind w:right="113"/>
              <w:jc w:val="right"/>
              <w:rPr>
                <w:sz w:val="21"/>
              </w:rPr>
            </w:pPr>
            <w:r w:rsidRPr="008A7B88">
              <w:rPr>
                <w:sz w:val="21"/>
              </w:rPr>
              <w:t>820</w:t>
            </w:r>
          </w:p>
        </w:tc>
        <w:tc>
          <w:tcPr>
            <w:tcW w:w="5420" w:type="dxa"/>
            <w:tcBorders>
              <w:top w:val="nil"/>
              <w:left w:val="nil"/>
              <w:bottom w:val="nil"/>
              <w:right w:val="nil"/>
            </w:tcBorders>
            <w:tcMar>
              <w:top w:w="128" w:type="dxa"/>
              <w:left w:w="43" w:type="dxa"/>
              <w:bottom w:w="43" w:type="dxa"/>
              <w:right w:w="43" w:type="dxa"/>
            </w:tcMar>
            <w:vAlign w:val="bottom"/>
          </w:tcPr>
          <w:p w14:paraId="5FA7593E" w14:textId="77777777" w:rsidR="00521381" w:rsidRPr="008A7B88" w:rsidRDefault="00521381" w:rsidP="008A7B88">
            <w:pPr>
              <w:rPr>
                <w:sz w:val="21"/>
              </w:rPr>
            </w:pPr>
            <w:r w:rsidRPr="008A7B88">
              <w:rPr>
                <w:sz w:val="21"/>
              </w:rPr>
              <w:t xml:space="preserve">Etablere </w:t>
            </w:r>
            <w:proofErr w:type="spellStart"/>
            <w:r w:rsidRPr="008A7B88">
              <w:rPr>
                <w:sz w:val="21"/>
              </w:rPr>
              <w:t>eit</w:t>
            </w:r>
            <w:proofErr w:type="spellEnd"/>
            <w:r w:rsidRPr="008A7B88">
              <w:rPr>
                <w:sz w:val="21"/>
              </w:rPr>
              <w:t xml:space="preserve"> hurtigspor for å sikre at </w:t>
            </w:r>
            <w:proofErr w:type="spellStart"/>
            <w:r w:rsidRPr="008A7B88">
              <w:rPr>
                <w:sz w:val="21"/>
              </w:rPr>
              <w:t>dei</w:t>
            </w:r>
            <w:proofErr w:type="spellEnd"/>
            <w:r w:rsidRPr="008A7B88">
              <w:rPr>
                <w:sz w:val="21"/>
              </w:rPr>
              <w:t xml:space="preserve"> sju kreftformene der IARC har funne </w:t>
            </w:r>
            <w:proofErr w:type="spellStart"/>
            <w:r w:rsidRPr="008A7B88">
              <w:rPr>
                <w:sz w:val="21"/>
              </w:rPr>
              <w:t>ein</w:t>
            </w:r>
            <w:proofErr w:type="spellEnd"/>
            <w:r w:rsidRPr="008A7B88">
              <w:rPr>
                <w:sz w:val="21"/>
              </w:rPr>
              <w:t xml:space="preserve"> </w:t>
            </w:r>
            <w:proofErr w:type="spellStart"/>
            <w:r w:rsidRPr="008A7B88">
              <w:rPr>
                <w:sz w:val="21"/>
              </w:rPr>
              <w:t>samanheng</w:t>
            </w:r>
            <w:proofErr w:type="spellEnd"/>
            <w:r w:rsidRPr="008A7B88">
              <w:rPr>
                <w:sz w:val="21"/>
              </w:rPr>
              <w:t xml:space="preserve"> med brann- og </w:t>
            </w:r>
            <w:proofErr w:type="spellStart"/>
            <w:r w:rsidRPr="008A7B88">
              <w:rPr>
                <w:sz w:val="21"/>
              </w:rPr>
              <w:t>feiaryrket</w:t>
            </w:r>
            <w:proofErr w:type="spellEnd"/>
            <w:r w:rsidRPr="008A7B88">
              <w:rPr>
                <w:sz w:val="21"/>
              </w:rPr>
              <w:t xml:space="preserve">, blir </w:t>
            </w:r>
            <w:proofErr w:type="spellStart"/>
            <w:r w:rsidRPr="008A7B88">
              <w:rPr>
                <w:sz w:val="21"/>
              </w:rPr>
              <w:t>godkjende</w:t>
            </w:r>
            <w:proofErr w:type="spellEnd"/>
            <w:r w:rsidRPr="008A7B88">
              <w:rPr>
                <w:sz w:val="21"/>
              </w:rPr>
              <w:t xml:space="preserve"> som yrkessjukdom i tråd med </w:t>
            </w:r>
            <w:r w:rsidRPr="008A7B88">
              <w:rPr>
                <w:sz w:val="21"/>
              </w:rPr>
              <w:br/>
              <w:t>klassifiseringa til IARC</w:t>
            </w:r>
          </w:p>
        </w:tc>
        <w:tc>
          <w:tcPr>
            <w:tcW w:w="1400" w:type="dxa"/>
            <w:tcBorders>
              <w:top w:val="nil"/>
              <w:left w:val="nil"/>
              <w:bottom w:val="nil"/>
              <w:right w:val="nil"/>
            </w:tcBorders>
            <w:tcMar>
              <w:top w:w="128" w:type="dxa"/>
              <w:left w:w="43" w:type="dxa"/>
              <w:bottom w:w="43" w:type="dxa"/>
              <w:right w:w="43" w:type="dxa"/>
            </w:tcMar>
          </w:tcPr>
          <w:p w14:paraId="32178281" w14:textId="77777777" w:rsidR="00521381" w:rsidRPr="008A7B88" w:rsidRDefault="00521381" w:rsidP="002F0C35">
            <w:pPr>
              <w:jc w:val="right"/>
              <w:rPr>
                <w:sz w:val="21"/>
              </w:rPr>
            </w:pPr>
            <w:r w:rsidRPr="008A7B88">
              <w:rPr>
                <w:sz w:val="21"/>
              </w:rPr>
              <w:t>Nei</w:t>
            </w:r>
          </w:p>
        </w:tc>
      </w:tr>
      <w:tr w:rsidR="009217F6" w:rsidRPr="008A7B88" w14:paraId="73EE052B" w14:textId="77777777" w:rsidTr="002F0C35">
        <w:tc>
          <w:tcPr>
            <w:tcW w:w="1340" w:type="dxa"/>
            <w:tcBorders>
              <w:top w:val="nil"/>
              <w:left w:val="nil"/>
              <w:bottom w:val="nil"/>
              <w:right w:val="nil"/>
            </w:tcBorders>
            <w:tcMar>
              <w:top w:w="128" w:type="dxa"/>
              <w:left w:w="43" w:type="dxa"/>
              <w:bottom w:w="43" w:type="dxa"/>
              <w:right w:w="43" w:type="dxa"/>
            </w:tcMar>
          </w:tcPr>
          <w:p w14:paraId="69CDF68D"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1D787B28" w14:textId="77777777" w:rsidR="00521381" w:rsidRPr="008A7B88" w:rsidRDefault="00521381" w:rsidP="00F80546">
            <w:pPr>
              <w:ind w:right="113"/>
              <w:jc w:val="right"/>
              <w:rPr>
                <w:sz w:val="21"/>
              </w:rPr>
            </w:pPr>
            <w:r w:rsidRPr="008A7B88">
              <w:rPr>
                <w:sz w:val="21"/>
              </w:rPr>
              <w:t>923</w:t>
            </w:r>
          </w:p>
        </w:tc>
        <w:tc>
          <w:tcPr>
            <w:tcW w:w="5420" w:type="dxa"/>
            <w:tcBorders>
              <w:top w:val="nil"/>
              <w:left w:val="nil"/>
              <w:bottom w:val="nil"/>
              <w:right w:val="nil"/>
            </w:tcBorders>
            <w:tcMar>
              <w:top w:w="128" w:type="dxa"/>
              <w:left w:w="43" w:type="dxa"/>
              <w:bottom w:w="43" w:type="dxa"/>
              <w:right w:w="43" w:type="dxa"/>
            </w:tcMar>
            <w:vAlign w:val="bottom"/>
          </w:tcPr>
          <w:p w14:paraId="321971A4" w14:textId="77777777" w:rsidR="00521381" w:rsidRPr="008A7B88" w:rsidRDefault="00521381" w:rsidP="008A7B88">
            <w:pPr>
              <w:rPr>
                <w:sz w:val="21"/>
              </w:rPr>
            </w:pPr>
            <w:r w:rsidRPr="008A7B88">
              <w:rPr>
                <w:sz w:val="21"/>
              </w:rPr>
              <w:t xml:space="preserve">Vurdere behovet for å </w:t>
            </w:r>
            <w:proofErr w:type="spellStart"/>
            <w:r w:rsidRPr="008A7B88">
              <w:rPr>
                <w:sz w:val="21"/>
              </w:rPr>
              <w:t>gjere</w:t>
            </w:r>
            <w:proofErr w:type="spellEnd"/>
            <w:r w:rsidRPr="008A7B88">
              <w:rPr>
                <w:sz w:val="21"/>
              </w:rPr>
              <w:t xml:space="preserve"> </w:t>
            </w:r>
            <w:proofErr w:type="spellStart"/>
            <w:r w:rsidRPr="008A7B88">
              <w:rPr>
                <w:sz w:val="21"/>
              </w:rPr>
              <w:t>endringar</w:t>
            </w:r>
            <w:proofErr w:type="spellEnd"/>
            <w:r w:rsidRPr="008A7B88">
              <w:rPr>
                <w:sz w:val="21"/>
              </w:rPr>
              <w:t xml:space="preserve"> i arbeidsmiljølova for å sikre at styrkeforholdet og interessene til </w:t>
            </w:r>
            <w:proofErr w:type="spellStart"/>
            <w:r w:rsidRPr="008A7B88">
              <w:rPr>
                <w:sz w:val="21"/>
              </w:rPr>
              <w:t>arbeidstakarane</w:t>
            </w:r>
            <w:proofErr w:type="spellEnd"/>
            <w:r w:rsidRPr="008A7B88">
              <w:rPr>
                <w:sz w:val="21"/>
              </w:rPr>
              <w:t xml:space="preserve"> i forbindelse med avtale om </w:t>
            </w:r>
            <w:proofErr w:type="spellStart"/>
            <w:r w:rsidRPr="008A7B88">
              <w:rPr>
                <w:sz w:val="21"/>
              </w:rPr>
              <w:t>gjennomsnittsberekning</w:t>
            </w:r>
            <w:proofErr w:type="spellEnd"/>
            <w:r w:rsidRPr="008A7B88">
              <w:rPr>
                <w:sz w:val="21"/>
              </w:rPr>
              <w:t xml:space="preserve"> av arbeidstid blir ivaretatte på </w:t>
            </w:r>
            <w:proofErr w:type="spellStart"/>
            <w:r w:rsidRPr="008A7B88">
              <w:rPr>
                <w:sz w:val="21"/>
              </w:rPr>
              <w:t>ein</w:t>
            </w:r>
            <w:proofErr w:type="spellEnd"/>
            <w:r w:rsidRPr="008A7B88">
              <w:rPr>
                <w:sz w:val="21"/>
              </w:rPr>
              <w:t xml:space="preserve"> god måte</w:t>
            </w:r>
          </w:p>
        </w:tc>
        <w:tc>
          <w:tcPr>
            <w:tcW w:w="1400" w:type="dxa"/>
            <w:tcBorders>
              <w:top w:val="nil"/>
              <w:left w:val="nil"/>
              <w:bottom w:val="nil"/>
              <w:right w:val="nil"/>
            </w:tcBorders>
            <w:tcMar>
              <w:top w:w="128" w:type="dxa"/>
              <w:left w:w="43" w:type="dxa"/>
              <w:bottom w:w="43" w:type="dxa"/>
              <w:right w:w="43" w:type="dxa"/>
            </w:tcMar>
          </w:tcPr>
          <w:p w14:paraId="15297EB1" w14:textId="77777777" w:rsidR="00521381" w:rsidRPr="008A7B88" w:rsidRDefault="00521381" w:rsidP="002F0C35">
            <w:pPr>
              <w:jc w:val="right"/>
              <w:rPr>
                <w:sz w:val="21"/>
              </w:rPr>
            </w:pPr>
            <w:r w:rsidRPr="008A7B88">
              <w:rPr>
                <w:sz w:val="21"/>
              </w:rPr>
              <w:t>Nei</w:t>
            </w:r>
          </w:p>
        </w:tc>
      </w:tr>
      <w:tr w:rsidR="009217F6" w:rsidRPr="008A7B88" w14:paraId="3C2555E8" w14:textId="77777777" w:rsidTr="002F0C35">
        <w:tc>
          <w:tcPr>
            <w:tcW w:w="1340" w:type="dxa"/>
            <w:tcBorders>
              <w:top w:val="nil"/>
              <w:left w:val="nil"/>
              <w:bottom w:val="nil"/>
              <w:right w:val="nil"/>
            </w:tcBorders>
            <w:tcMar>
              <w:top w:w="128" w:type="dxa"/>
              <w:left w:w="43" w:type="dxa"/>
              <w:bottom w:w="43" w:type="dxa"/>
              <w:right w:w="43" w:type="dxa"/>
            </w:tcMar>
          </w:tcPr>
          <w:p w14:paraId="0D493DA8" w14:textId="77777777" w:rsidR="00521381" w:rsidRPr="008A7B88" w:rsidRDefault="00521381" w:rsidP="008A7B88">
            <w:pPr>
              <w:rPr>
                <w:sz w:val="21"/>
              </w:rPr>
            </w:pPr>
            <w:r w:rsidRPr="008A7B88">
              <w:rPr>
                <w:sz w:val="21"/>
              </w:rPr>
              <w:t>2024­2025</w:t>
            </w:r>
          </w:p>
        </w:tc>
        <w:tc>
          <w:tcPr>
            <w:tcW w:w="1400" w:type="dxa"/>
            <w:tcBorders>
              <w:top w:val="nil"/>
              <w:left w:val="nil"/>
              <w:bottom w:val="nil"/>
              <w:right w:val="nil"/>
            </w:tcBorders>
            <w:tcMar>
              <w:top w:w="128" w:type="dxa"/>
              <w:left w:w="43" w:type="dxa"/>
              <w:bottom w:w="43" w:type="dxa"/>
              <w:right w:w="43" w:type="dxa"/>
            </w:tcMar>
          </w:tcPr>
          <w:p w14:paraId="4DCF1366" w14:textId="77777777" w:rsidR="00521381" w:rsidRPr="008A7B88" w:rsidRDefault="00521381" w:rsidP="00F80546">
            <w:pPr>
              <w:ind w:right="113"/>
              <w:jc w:val="right"/>
              <w:rPr>
                <w:sz w:val="21"/>
              </w:rPr>
            </w:pPr>
            <w:r w:rsidRPr="008A7B88">
              <w:rPr>
                <w:sz w:val="21"/>
              </w:rPr>
              <w:t>951</w:t>
            </w:r>
          </w:p>
        </w:tc>
        <w:tc>
          <w:tcPr>
            <w:tcW w:w="5420" w:type="dxa"/>
            <w:tcBorders>
              <w:top w:val="nil"/>
              <w:left w:val="nil"/>
              <w:bottom w:val="nil"/>
              <w:right w:val="nil"/>
            </w:tcBorders>
            <w:tcMar>
              <w:top w:w="128" w:type="dxa"/>
              <w:left w:w="43" w:type="dxa"/>
              <w:bottom w:w="43" w:type="dxa"/>
              <w:right w:w="43" w:type="dxa"/>
            </w:tcMar>
            <w:vAlign w:val="bottom"/>
          </w:tcPr>
          <w:p w14:paraId="1C2800D4" w14:textId="77777777" w:rsidR="00521381" w:rsidRPr="008A7B88" w:rsidRDefault="00521381" w:rsidP="008A7B88">
            <w:pPr>
              <w:rPr>
                <w:sz w:val="21"/>
              </w:rPr>
            </w:pPr>
            <w:r w:rsidRPr="008A7B88">
              <w:rPr>
                <w:sz w:val="21"/>
              </w:rPr>
              <w:t xml:space="preserve">Tiltak for å </w:t>
            </w:r>
            <w:proofErr w:type="spellStart"/>
            <w:r w:rsidRPr="008A7B88">
              <w:rPr>
                <w:sz w:val="21"/>
              </w:rPr>
              <w:t>motverke</w:t>
            </w:r>
            <w:proofErr w:type="spellEnd"/>
            <w:r w:rsidRPr="008A7B88">
              <w:rPr>
                <w:sz w:val="21"/>
              </w:rPr>
              <w:t xml:space="preserve"> at busette </w:t>
            </w:r>
            <w:proofErr w:type="spellStart"/>
            <w:r w:rsidRPr="008A7B88">
              <w:rPr>
                <w:sz w:val="21"/>
              </w:rPr>
              <w:t>flyktningar</w:t>
            </w:r>
            <w:proofErr w:type="spellEnd"/>
            <w:r w:rsidRPr="008A7B88">
              <w:rPr>
                <w:sz w:val="21"/>
              </w:rPr>
              <w:t xml:space="preserve"> </w:t>
            </w:r>
            <w:proofErr w:type="spellStart"/>
            <w:r w:rsidRPr="008A7B88">
              <w:rPr>
                <w:sz w:val="21"/>
              </w:rPr>
              <w:t>flyttar</w:t>
            </w:r>
            <w:proofErr w:type="spellEnd"/>
            <w:r w:rsidRPr="008A7B88">
              <w:rPr>
                <w:sz w:val="21"/>
              </w:rPr>
              <w:t xml:space="preserve"> </w:t>
            </w:r>
            <w:proofErr w:type="spellStart"/>
            <w:r w:rsidRPr="008A7B88">
              <w:rPr>
                <w:sz w:val="21"/>
              </w:rPr>
              <w:t>frå</w:t>
            </w:r>
            <w:proofErr w:type="spellEnd"/>
            <w:r w:rsidRPr="008A7B88">
              <w:rPr>
                <w:sz w:val="21"/>
              </w:rPr>
              <w:t xml:space="preserve"> busettingskommunen etter avslutta introduksjonsprogram</w:t>
            </w:r>
          </w:p>
        </w:tc>
        <w:tc>
          <w:tcPr>
            <w:tcW w:w="1400" w:type="dxa"/>
            <w:tcBorders>
              <w:top w:val="nil"/>
              <w:left w:val="nil"/>
              <w:bottom w:val="nil"/>
              <w:right w:val="nil"/>
            </w:tcBorders>
            <w:tcMar>
              <w:top w:w="128" w:type="dxa"/>
              <w:left w:w="43" w:type="dxa"/>
              <w:bottom w:w="43" w:type="dxa"/>
              <w:right w:w="43" w:type="dxa"/>
            </w:tcMar>
          </w:tcPr>
          <w:p w14:paraId="45B49783" w14:textId="77777777" w:rsidR="00521381" w:rsidRPr="008A7B88" w:rsidRDefault="00521381" w:rsidP="002F0C35">
            <w:pPr>
              <w:jc w:val="right"/>
              <w:rPr>
                <w:sz w:val="21"/>
              </w:rPr>
            </w:pPr>
            <w:r w:rsidRPr="008A7B88">
              <w:rPr>
                <w:sz w:val="21"/>
              </w:rPr>
              <w:t xml:space="preserve">Nei </w:t>
            </w:r>
          </w:p>
        </w:tc>
      </w:tr>
      <w:tr w:rsidR="009217F6" w:rsidRPr="008A7B88" w14:paraId="05EAC06E" w14:textId="77777777" w:rsidTr="002F0C35">
        <w:tc>
          <w:tcPr>
            <w:tcW w:w="1340" w:type="dxa"/>
            <w:tcBorders>
              <w:top w:val="nil"/>
              <w:left w:val="nil"/>
              <w:bottom w:val="nil"/>
              <w:right w:val="nil"/>
            </w:tcBorders>
            <w:tcMar>
              <w:top w:w="128" w:type="dxa"/>
              <w:left w:w="43" w:type="dxa"/>
              <w:bottom w:w="43" w:type="dxa"/>
              <w:right w:w="43" w:type="dxa"/>
            </w:tcMar>
          </w:tcPr>
          <w:p w14:paraId="7F5D6C89" w14:textId="77777777" w:rsidR="00521381" w:rsidRPr="008A7B88" w:rsidRDefault="00521381" w:rsidP="008A7B88">
            <w:pPr>
              <w:rPr>
                <w:sz w:val="21"/>
              </w:rPr>
            </w:pPr>
            <w:r w:rsidRPr="008A7B88">
              <w:rPr>
                <w:sz w:val="21"/>
              </w:rPr>
              <w:t>2023–2024</w:t>
            </w:r>
          </w:p>
        </w:tc>
        <w:tc>
          <w:tcPr>
            <w:tcW w:w="1400" w:type="dxa"/>
            <w:tcBorders>
              <w:top w:val="nil"/>
              <w:left w:val="nil"/>
              <w:bottom w:val="nil"/>
              <w:right w:val="nil"/>
            </w:tcBorders>
            <w:tcMar>
              <w:top w:w="128" w:type="dxa"/>
              <w:left w:w="43" w:type="dxa"/>
              <w:bottom w:w="43" w:type="dxa"/>
              <w:right w:w="43" w:type="dxa"/>
            </w:tcMar>
          </w:tcPr>
          <w:p w14:paraId="3E19BA02" w14:textId="77777777" w:rsidR="00521381" w:rsidRPr="008A7B88" w:rsidRDefault="00521381" w:rsidP="00F80546">
            <w:pPr>
              <w:ind w:right="113"/>
              <w:jc w:val="right"/>
              <w:rPr>
                <w:sz w:val="21"/>
              </w:rPr>
            </w:pPr>
            <w:r w:rsidRPr="008A7B88">
              <w:rPr>
                <w:sz w:val="21"/>
              </w:rPr>
              <w:t>16</w:t>
            </w:r>
          </w:p>
        </w:tc>
        <w:tc>
          <w:tcPr>
            <w:tcW w:w="5420" w:type="dxa"/>
            <w:tcBorders>
              <w:top w:val="nil"/>
              <w:left w:val="nil"/>
              <w:bottom w:val="nil"/>
              <w:right w:val="nil"/>
            </w:tcBorders>
            <w:tcMar>
              <w:top w:w="128" w:type="dxa"/>
              <w:left w:w="43" w:type="dxa"/>
              <w:bottom w:w="43" w:type="dxa"/>
              <w:right w:w="43" w:type="dxa"/>
            </w:tcMar>
            <w:vAlign w:val="bottom"/>
          </w:tcPr>
          <w:p w14:paraId="7C01AA7A" w14:textId="77777777" w:rsidR="00521381" w:rsidRPr="008A7B88" w:rsidRDefault="00521381" w:rsidP="008A7B88">
            <w:pPr>
              <w:rPr>
                <w:sz w:val="21"/>
              </w:rPr>
            </w:pPr>
            <w:r w:rsidRPr="008A7B88">
              <w:rPr>
                <w:sz w:val="21"/>
              </w:rPr>
              <w:t xml:space="preserve">Greie ut medlemskap i pensjonsordning for </w:t>
            </w:r>
            <w:proofErr w:type="spellStart"/>
            <w:r w:rsidRPr="008A7B88">
              <w:rPr>
                <w:sz w:val="21"/>
              </w:rPr>
              <w:t>sjukepleiarar</w:t>
            </w:r>
            <w:proofErr w:type="spellEnd"/>
            <w:r w:rsidRPr="008A7B88">
              <w:rPr>
                <w:sz w:val="21"/>
              </w:rPr>
              <w:t xml:space="preserve"> for </w:t>
            </w:r>
            <w:proofErr w:type="spellStart"/>
            <w:r w:rsidRPr="008A7B88">
              <w:rPr>
                <w:sz w:val="21"/>
              </w:rPr>
              <w:t>offentleg</w:t>
            </w:r>
            <w:proofErr w:type="spellEnd"/>
            <w:r w:rsidRPr="008A7B88">
              <w:rPr>
                <w:sz w:val="21"/>
              </w:rPr>
              <w:t xml:space="preserve"> </w:t>
            </w:r>
            <w:proofErr w:type="spellStart"/>
            <w:r w:rsidRPr="008A7B88">
              <w:rPr>
                <w:sz w:val="21"/>
              </w:rPr>
              <w:t>godkjende</w:t>
            </w:r>
            <w:proofErr w:type="spellEnd"/>
            <w:r w:rsidRPr="008A7B88">
              <w:rPr>
                <w:sz w:val="21"/>
              </w:rPr>
              <w:t xml:space="preserve"> </w:t>
            </w:r>
            <w:proofErr w:type="spellStart"/>
            <w:r w:rsidRPr="008A7B88">
              <w:rPr>
                <w:sz w:val="21"/>
              </w:rPr>
              <w:t>sjukepleiarar</w:t>
            </w:r>
            <w:proofErr w:type="spellEnd"/>
            <w:r w:rsidRPr="008A7B88">
              <w:rPr>
                <w:sz w:val="21"/>
              </w:rPr>
              <w:t xml:space="preserve"> tilsette i </w:t>
            </w:r>
            <w:proofErr w:type="spellStart"/>
            <w:r w:rsidRPr="008A7B88">
              <w:rPr>
                <w:sz w:val="21"/>
              </w:rPr>
              <w:t>bemanningsføretak</w:t>
            </w:r>
            <w:proofErr w:type="spellEnd"/>
          </w:p>
        </w:tc>
        <w:tc>
          <w:tcPr>
            <w:tcW w:w="1400" w:type="dxa"/>
            <w:tcBorders>
              <w:top w:val="nil"/>
              <w:left w:val="nil"/>
              <w:bottom w:val="nil"/>
              <w:right w:val="nil"/>
            </w:tcBorders>
            <w:tcMar>
              <w:top w:w="128" w:type="dxa"/>
              <w:left w:w="43" w:type="dxa"/>
              <w:bottom w:w="43" w:type="dxa"/>
              <w:right w:w="43" w:type="dxa"/>
            </w:tcMar>
          </w:tcPr>
          <w:p w14:paraId="66F5FCA9" w14:textId="77777777" w:rsidR="00521381" w:rsidRPr="008A7B88" w:rsidRDefault="00521381" w:rsidP="002F0C35">
            <w:pPr>
              <w:jc w:val="right"/>
              <w:rPr>
                <w:sz w:val="21"/>
              </w:rPr>
            </w:pPr>
            <w:r w:rsidRPr="008A7B88">
              <w:rPr>
                <w:sz w:val="21"/>
              </w:rPr>
              <w:t>Nei</w:t>
            </w:r>
          </w:p>
        </w:tc>
      </w:tr>
      <w:tr w:rsidR="009217F6" w:rsidRPr="008A7B88" w14:paraId="00D2A63B" w14:textId="77777777" w:rsidTr="002F0C35">
        <w:tc>
          <w:tcPr>
            <w:tcW w:w="1340" w:type="dxa"/>
            <w:tcBorders>
              <w:top w:val="nil"/>
              <w:left w:val="nil"/>
              <w:bottom w:val="nil"/>
              <w:right w:val="nil"/>
            </w:tcBorders>
            <w:tcMar>
              <w:top w:w="128" w:type="dxa"/>
              <w:left w:w="43" w:type="dxa"/>
              <w:bottom w:w="43" w:type="dxa"/>
              <w:right w:w="43" w:type="dxa"/>
            </w:tcMar>
          </w:tcPr>
          <w:p w14:paraId="19E4F80E" w14:textId="77777777" w:rsidR="00521381" w:rsidRPr="008A7B88" w:rsidRDefault="00521381" w:rsidP="008A7B88">
            <w:pPr>
              <w:rPr>
                <w:sz w:val="21"/>
              </w:rPr>
            </w:pPr>
            <w:r w:rsidRPr="008A7B88">
              <w:rPr>
                <w:sz w:val="21"/>
              </w:rPr>
              <w:t>2023–2024</w:t>
            </w:r>
          </w:p>
        </w:tc>
        <w:tc>
          <w:tcPr>
            <w:tcW w:w="1400" w:type="dxa"/>
            <w:tcBorders>
              <w:top w:val="nil"/>
              <w:left w:val="nil"/>
              <w:bottom w:val="nil"/>
              <w:right w:val="nil"/>
            </w:tcBorders>
            <w:tcMar>
              <w:top w:w="128" w:type="dxa"/>
              <w:left w:w="43" w:type="dxa"/>
              <w:bottom w:w="43" w:type="dxa"/>
              <w:right w:w="43" w:type="dxa"/>
            </w:tcMar>
          </w:tcPr>
          <w:p w14:paraId="000CFE7E" w14:textId="77777777" w:rsidR="00521381" w:rsidRPr="008A7B88" w:rsidRDefault="00521381" w:rsidP="00F80546">
            <w:pPr>
              <w:ind w:right="113"/>
              <w:jc w:val="right"/>
              <w:rPr>
                <w:sz w:val="21"/>
              </w:rPr>
            </w:pPr>
            <w:r w:rsidRPr="008A7B88">
              <w:rPr>
                <w:sz w:val="21"/>
              </w:rPr>
              <w:t>52</w:t>
            </w:r>
          </w:p>
        </w:tc>
        <w:tc>
          <w:tcPr>
            <w:tcW w:w="5420" w:type="dxa"/>
            <w:tcBorders>
              <w:top w:val="nil"/>
              <w:left w:val="nil"/>
              <w:bottom w:val="nil"/>
              <w:right w:val="nil"/>
            </w:tcBorders>
            <w:tcMar>
              <w:top w:w="128" w:type="dxa"/>
              <w:left w:w="43" w:type="dxa"/>
              <w:bottom w:w="43" w:type="dxa"/>
              <w:right w:w="43" w:type="dxa"/>
            </w:tcMar>
            <w:vAlign w:val="bottom"/>
          </w:tcPr>
          <w:p w14:paraId="0D8BCD3E" w14:textId="77777777" w:rsidR="00521381" w:rsidRPr="008A7B88" w:rsidRDefault="00521381" w:rsidP="008A7B88">
            <w:pPr>
              <w:rPr>
                <w:sz w:val="21"/>
              </w:rPr>
            </w:pPr>
            <w:r w:rsidRPr="008A7B88">
              <w:rPr>
                <w:sz w:val="21"/>
              </w:rPr>
              <w:t xml:space="preserve">Strategi for å styrke rolla og </w:t>
            </w:r>
            <w:proofErr w:type="spellStart"/>
            <w:r w:rsidRPr="008A7B88">
              <w:rPr>
                <w:sz w:val="21"/>
              </w:rPr>
              <w:t>tilbodet</w:t>
            </w:r>
            <w:proofErr w:type="spellEnd"/>
            <w:r w:rsidRPr="008A7B88">
              <w:rPr>
                <w:sz w:val="21"/>
              </w:rPr>
              <w:t xml:space="preserve"> til ideell sektor på arbeids- og velferdsfeltet</w:t>
            </w:r>
          </w:p>
        </w:tc>
        <w:tc>
          <w:tcPr>
            <w:tcW w:w="1400" w:type="dxa"/>
            <w:tcBorders>
              <w:top w:val="nil"/>
              <w:left w:val="nil"/>
              <w:bottom w:val="nil"/>
              <w:right w:val="nil"/>
            </w:tcBorders>
            <w:tcMar>
              <w:top w:w="128" w:type="dxa"/>
              <w:left w:w="43" w:type="dxa"/>
              <w:bottom w:w="43" w:type="dxa"/>
              <w:right w:w="43" w:type="dxa"/>
            </w:tcMar>
          </w:tcPr>
          <w:p w14:paraId="474D701B" w14:textId="77777777" w:rsidR="00521381" w:rsidRPr="008A7B88" w:rsidRDefault="00521381" w:rsidP="002F0C35">
            <w:pPr>
              <w:jc w:val="right"/>
              <w:rPr>
                <w:sz w:val="21"/>
              </w:rPr>
            </w:pPr>
            <w:r w:rsidRPr="008A7B88">
              <w:rPr>
                <w:sz w:val="21"/>
              </w:rPr>
              <w:t>Nei</w:t>
            </w:r>
          </w:p>
        </w:tc>
      </w:tr>
      <w:tr w:rsidR="009217F6" w:rsidRPr="008A7B88" w14:paraId="52FC0325" w14:textId="77777777" w:rsidTr="002F0C35">
        <w:tc>
          <w:tcPr>
            <w:tcW w:w="1340" w:type="dxa"/>
            <w:tcBorders>
              <w:top w:val="nil"/>
              <w:left w:val="nil"/>
              <w:bottom w:val="nil"/>
              <w:right w:val="nil"/>
            </w:tcBorders>
            <w:tcMar>
              <w:top w:w="128" w:type="dxa"/>
              <w:left w:w="43" w:type="dxa"/>
              <w:bottom w:w="43" w:type="dxa"/>
              <w:right w:w="43" w:type="dxa"/>
            </w:tcMar>
          </w:tcPr>
          <w:p w14:paraId="2C3FCE59" w14:textId="77777777" w:rsidR="00521381" w:rsidRPr="008A7B88" w:rsidRDefault="00521381" w:rsidP="008A7B88">
            <w:pPr>
              <w:rPr>
                <w:sz w:val="21"/>
              </w:rPr>
            </w:pPr>
            <w:r w:rsidRPr="008A7B88">
              <w:rPr>
                <w:sz w:val="21"/>
              </w:rPr>
              <w:t xml:space="preserve">2023–2024 </w:t>
            </w:r>
          </w:p>
        </w:tc>
        <w:tc>
          <w:tcPr>
            <w:tcW w:w="1400" w:type="dxa"/>
            <w:tcBorders>
              <w:top w:val="nil"/>
              <w:left w:val="nil"/>
              <w:bottom w:val="nil"/>
              <w:right w:val="nil"/>
            </w:tcBorders>
            <w:tcMar>
              <w:top w:w="128" w:type="dxa"/>
              <w:left w:w="43" w:type="dxa"/>
              <w:bottom w:w="43" w:type="dxa"/>
              <w:right w:w="43" w:type="dxa"/>
            </w:tcMar>
          </w:tcPr>
          <w:p w14:paraId="26DBE68E" w14:textId="77777777" w:rsidR="00521381" w:rsidRPr="008A7B88" w:rsidRDefault="00521381" w:rsidP="00F80546">
            <w:pPr>
              <w:ind w:right="113"/>
              <w:jc w:val="right"/>
              <w:rPr>
                <w:sz w:val="21"/>
              </w:rPr>
            </w:pPr>
            <w:r w:rsidRPr="008A7B88">
              <w:rPr>
                <w:sz w:val="21"/>
              </w:rPr>
              <w:t>147</w:t>
            </w:r>
          </w:p>
        </w:tc>
        <w:tc>
          <w:tcPr>
            <w:tcW w:w="5420" w:type="dxa"/>
            <w:tcBorders>
              <w:top w:val="nil"/>
              <w:left w:val="nil"/>
              <w:bottom w:val="nil"/>
              <w:right w:val="nil"/>
            </w:tcBorders>
            <w:tcMar>
              <w:top w:w="128" w:type="dxa"/>
              <w:left w:w="43" w:type="dxa"/>
              <w:bottom w:w="43" w:type="dxa"/>
              <w:right w:w="43" w:type="dxa"/>
            </w:tcMar>
            <w:vAlign w:val="bottom"/>
          </w:tcPr>
          <w:p w14:paraId="5D2899BB" w14:textId="77777777" w:rsidR="00521381" w:rsidRPr="008A7B88" w:rsidRDefault="00521381" w:rsidP="008A7B88">
            <w:pPr>
              <w:rPr>
                <w:sz w:val="21"/>
              </w:rPr>
            </w:pPr>
            <w:r w:rsidRPr="008A7B88">
              <w:rPr>
                <w:sz w:val="21"/>
              </w:rPr>
              <w:t xml:space="preserve">Regelverket for </w:t>
            </w:r>
            <w:proofErr w:type="spellStart"/>
            <w:r w:rsidRPr="008A7B88">
              <w:rPr>
                <w:sz w:val="21"/>
              </w:rPr>
              <w:t>pårørande</w:t>
            </w:r>
            <w:proofErr w:type="spellEnd"/>
            <w:r w:rsidRPr="008A7B88">
              <w:rPr>
                <w:sz w:val="21"/>
              </w:rPr>
              <w:t xml:space="preserve"> sine </w:t>
            </w:r>
            <w:proofErr w:type="spellStart"/>
            <w:r w:rsidRPr="008A7B88">
              <w:rPr>
                <w:sz w:val="21"/>
              </w:rPr>
              <w:t>permisjonsmoglegheiter</w:t>
            </w:r>
            <w:proofErr w:type="spellEnd"/>
            <w:r w:rsidRPr="008A7B88">
              <w:rPr>
                <w:sz w:val="21"/>
              </w:rPr>
              <w:t xml:space="preserve"> </w:t>
            </w:r>
            <w:r w:rsidRPr="008A7B88">
              <w:rPr>
                <w:sz w:val="21"/>
              </w:rPr>
              <w:br/>
              <w:t>i arbeidslivet</w:t>
            </w:r>
          </w:p>
        </w:tc>
        <w:tc>
          <w:tcPr>
            <w:tcW w:w="1400" w:type="dxa"/>
            <w:tcBorders>
              <w:top w:val="nil"/>
              <w:left w:val="nil"/>
              <w:bottom w:val="nil"/>
              <w:right w:val="nil"/>
            </w:tcBorders>
            <w:tcMar>
              <w:top w:w="128" w:type="dxa"/>
              <w:left w:w="43" w:type="dxa"/>
              <w:bottom w:w="43" w:type="dxa"/>
              <w:right w:w="43" w:type="dxa"/>
            </w:tcMar>
          </w:tcPr>
          <w:p w14:paraId="799E8FB5" w14:textId="77777777" w:rsidR="00521381" w:rsidRPr="008A7B88" w:rsidRDefault="00521381" w:rsidP="002F0C35">
            <w:pPr>
              <w:jc w:val="right"/>
              <w:rPr>
                <w:sz w:val="21"/>
              </w:rPr>
            </w:pPr>
            <w:r w:rsidRPr="008A7B88">
              <w:rPr>
                <w:sz w:val="21"/>
              </w:rPr>
              <w:t>Nei</w:t>
            </w:r>
          </w:p>
        </w:tc>
      </w:tr>
      <w:tr w:rsidR="009217F6" w:rsidRPr="008A7B88" w14:paraId="39E24890" w14:textId="77777777" w:rsidTr="002F0C35">
        <w:tc>
          <w:tcPr>
            <w:tcW w:w="1340" w:type="dxa"/>
            <w:tcBorders>
              <w:top w:val="nil"/>
              <w:left w:val="nil"/>
              <w:bottom w:val="nil"/>
              <w:right w:val="nil"/>
            </w:tcBorders>
            <w:tcMar>
              <w:top w:w="128" w:type="dxa"/>
              <w:left w:w="43" w:type="dxa"/>
              <w:bottom w:w="43" w:type="dxa"/>
              <w:right w:w="43" w:type="dxa"/>
            </w:tcMar>
          </w:tcPr>
          <w:p w14:paraId="29118DF7" w14:textId="77777777" w:rsidR="00521381" w:rsidRPr="008A7B88" w:rsidRDefault="00521381" w:rsidP="008A7B88">
            <w:pPr>
              <w:rPr>
                <w:sz w:val="21"/>
              </w:rPr>
            </w:pPr>
            <w:r w:rsidRPr="008A7B88">
              <w:rPr>
                <w:sz w:val="21"/>
              </w:rPr>
              <w:t xml:space="preserve">2023–2024 </w:t>
            </w:r>
          </w:p>
        </w:tc>
        <w:tc>
          <w:tcPr>
            <w:tcW w:w="1400" w:type="dxa"/>
            <w:tcBorders>
              <w:top w:val="nil"/>
              <w:left w:val="nil"/>
              <w:bottom w:val="nil"/>
              <w:right w:val="nil"/>
            </w:tcBorders>
            <w:tcMar>
              <w:top w:w="128" w:type="dxa"/>
              <w:left w:w="43" w:type="dxa"/>
              <w:bottom w:w="43" w:type="dxa"/>
              <w:right w:w="43" w:type="dxa"/>
            </w:tcMar>
          </w:tcPr>
          <w:p w14:paraId="2180094F" w14:textId="77777777" w:rsidR="00521381" w:rsidRPr="008A7B88" w:rsidRDefault="00521381" w:rsidP="00F80546">
            <w:pPr>
              <w:ind w:right="113"/>
              <w:jc w:val="right"/>
              <w:rPr>
                <w:sz w:val="21"/>
              </w:rPr>
            </w:pPr>
            <w:r w:rsidRPr="008A7B88">
              <w:rPr>
                <w:sz w:val="21"/>
              </w:rPr>
              <w:t>801</w:t>
            </w:r>
          </w:p>
        </w:tc>
        <w:tc>
          <w:tcPr>
            <w:tcW w:w="5420" w:type="dxa"/>
            <w:tcBorders>
              <w:top w:val="nil"/>
              <w:left w:val="nil"/>
              <w:bottom w:val="nil"/>
              <w:right w:val="nil"/>
            </w:tcBorders>
            <w:tcMar>
              <w:top w:w="128" w:type="dxa"/>
              <w:left w:w="43" w:type="dxa"/>
              <w:bottom w:w="43" w:type="dxa"/>
              <w:right w:w="43" w:type="dxa"/>
            </w:tcMar>
            <w:vAlign w:val="bottom"/>
          </w:tcPr>
          <w:p w14:paraId="47F1E79A" w14:textId="77777777" w:rsidR="00521381" w:rsidRPr="008A7B88" w:rsidRDefault="00521381" w:rsidP="008A7B88">
            <w:pPr>
              <w:rPr>
                <w:sz w:val="21"/>
              </w:rPr>
            </w:pPr>
            <w:r w:rsidRPr="008A7B88">
              <w:rPr>
                <w:sz w:val="21"/>
              </w:rPr>
              <w:t xml:space="preserve">Greie ut </w:t>
            </w:r>
            <w:proofErr w:type="spellStart"/>
            <w:r w:rsidRPr="008A7B88">
              <w:rPr>
                <w:sz w:val="21"/>
              </w:rPr>
              <w:t>forenklingar</w:t>
            </w:r>
            <w:proofErr w:type="spellEnd"/>
            <w:r w:rsidRPr="008A7B88">
              <w:rPr>
                <w:sz w:val="21"/>
              </w:rPr>
              <w:t xml:space="preserve"> i regelverket for norske bedrifter som vil rekruttere høgkvalifiserte </w:t>
            </w:r>
            <w:proofErr w:type="spellStart"/>
            <w:r w:rsidRPr="008A7B88">
              <w:rPr>
                <w:sz w:val="21"/>
              </w:rPr>
              <w:t>arbeidstakarar</w:t>
            </w:r>
            <w:proofErr w:type="spellEnd"/>
            <w:r w:rsidRPr="008A7B88">
              <w:rPr>
                <w:sz w:val="21"/>
              </w:rPr>
              <w:t xml:space="preserve"> </w:t>
            </w:r>
            <w:proofErr w:type="spellStart"/>
            <w:r w:rsidRPr="008A7B88">
              <w:rPr>
                <w:sz w:val="21"/>
              </w:rPr>
              <w:t>frå</w:t>
            </w:r>
            <w:proofErr w:type="spellEnd"/>
            <w:r w:rsidRPr="008A7B88">
              <w:rPr>
                <w:sz w:val="21"/>
              </w:rPr>
              <w:t xml:space="preserve"> tredjeland</w:t>
            </w:r>
          </w:p>
        </w:tc>
        <w:tc>
          <w:tcPr>
            <w:tcW w:w="1400" w:type="dxa"/>
            <w:tcBorders>
              <w:top w:val="nil"/>
              <w:left w:val="nil"/>
              <w:bottom w:val="nil"/>
              <w:right w:val="nil"/>
            </w:tcBorders>
            <w:tcMar>
              <w:top w:w="128" w:type="dxa"/>
              <w:left w:w="43" w:type="dxa"/>
              <w:bottom w:w="43" w:type="dxa"/>
              <w:right w:w="43" w:type="dxa"/>
            </w:tcMar>
          </w:tcPr>
          <w:p w14:paraId="264ED8DC" w14:textId="77777777" w:rsidR="00521381" w:rsidRPr="008A7B88" w:rsidRDefault="00521381" w:rsidP="002F0C35">
            <w:pPr>
              <w:jc w:val="right"/>
              <w:rPr>
                <w:sz w:val="21"/>
              </w:rPr>
            </w:pPr>
            <w:r w:rsidRPr="008A7B88">
              <w:rPr>
                <w:sz w:val="21"/>
              </w:rPr>
              <w:t>Ja</w:t>
            </w:r>
          </w:p>
        </w:tc>
      </w:tr>
      <w:tr w:rsidR="009217F6" w:rsidRPr="008A7B88" w14:paraId="412B441B" w14:textId="77777777" w:rsidTr="002F0C35">
        <w:tc>
          <w:tcPr>
            <w:tcW w:w="1340" w:type="dxa"/>
            <w:tcBorders>
              <w:top w:val="nil"/>
              <w:left w:val="nil"/>
              <w:bottom w:val="nil"/>
              <w:right w:val="nil"/>
            </w:tcBorders>
            <w:tcMar>
              <w:top w:w="128" w:type="dxa"/>
              <w:left w:w="43" w:type="dxa"/>
              <w:bottom w:w="43" w:type="dxa"/>
              <w:right w:w="43" w:type="dxa"/>
            </w:tcMar>
          </w:tcPr>
          <w:p w14:paraId="39069195" w14:textId="77777777" w:rsidR="00521381" w:rsidRPr="008A7B88" w:rsidRDefault="00521381" w:rsidP="008A7B88">
            <w:pPr>
              <w:rPr>
                <w:sz w:val="21"/>
              </w:rPr>
            </w:pPr>
            <w:r w:rsidRPr="008A7B88">
              <w:rPr>
                <w:sz w:val="21"/>
              </w:rPr>
              <w:t xml:space="preserve">2023–2024 </w:t>
            </w:r>
          </w:p>
        </w:tc>
        <w:tc>
          <w:tcPr>
            <w:tcW w:w="1400" w:type="dxa"/>
            <w:tcBorders>
              <w:top w:val="nil"/>
              <w:left w:val="nil"/>
              <w:bottom w:val="nil"/>
              <w:right w:val="nil"/>
            </w:tcBorders>
            <w:tcMar>
              <w:top w:w="128" w:type="dxa"/>
              <w:left w:w="43" w:type="dxa"/>
              <w:bottom w:w="43" w:type="dxa"/>
              <w:right w:w="43" w:type="dxa"/>
            </w:tcMar>
          </w:tcPr>
          <w:p w14:paraId="4C0BCFBA" w14:textId="77777777" w:rsidR="00521381" w:rsidRPr="008A7B88" w:rsidRDefault="00521381" w:rsidP="00F80546">
            <w:pPr>
              <w:ind w:right="113"/>
              <w:jc w:val="right"/>
              <w:rPr>
                <w:sz w:val="21"/>
              </w:rPr>
            </w:pPr>
            <w:r w:rsidRPr="008A7B88">
              <w:rPr>
                <w:sz w:val="21"/>
              </w:rPr>
              <w:t>842</w:t>
            </w:r>
          </w:p>
        </w:tc>
        <w:tc>
          <w:tcPr>
            <w:tcW w:w="5420" w:type="dxa"/>
            <w:tcBorders>
              <w:top w:val="nil"/>
              <w:left w:val="nil"/>
              <w:bottom w:val="nil"/>
              <w:right w:val="nil"/>
            </w:tcBorders>
            <w:tcMar>
              <w:top w:w="128" w:type="dxa"/>
              <w:left w:w="43" w:type="dxa"/>
              <w:bottom w:w="43" w:type="dxa"/>
              <w:right w:w="43" w:type="dxa"/>
            </w:tcMar>
            <w:vAlign w:val="bottom"/>
          </w:tcPr>
          <w:p w14:paraId="7C2D0129" w14:textId="77777777" w:rsidR="00521381" w:rsidRPr="008A7B88" w:rsidRDefault="00521381" w:rsidP="008A7B88">
            <w:pPr>
              <w:rPr>
                <w:sz w:val="21"/>
              </w:rPr>
            </w:pPr>
            <w:r w:rsidRPr="008A7B88">
              <w:rPr>
                <w:sz w:val="21"/>
              </w:rPr>
              <w:t xml:space="preserve">Vurdering av </w:t>
            </w:r>
            <w:proofErr w:type="spellStart"/>
            <w:r w:rsidRPr="008A7B88">
              <w:rPr>
                <w:sz w:val="21"/>
              </w:rPr>
              <w:t>eit</w:t>
            </w:r>
            <w:proofErr w:type="spellEnd"/>
            <w:r w:rsidRPr="008A7B88">
              <w:rPr>
                <w:sz w:val="21"/>
              </w:rPr>
              <w:t xml:space="preserve"> avgrensa unntak </w:t>
            </w:r>
            <w:proofErr w:type="spellStart"/>
            <w:r w:rsidRPr="008A7B88">
              <w:rPr>
                <w:sz w:val="21"/>
              </w:rPr>
              <w:t>frå</w:t>
            </w:r>
            <w:proofErr w:type="spellEnd"/>
            <w:r w:rsidRPr="008A7B88">
              <w:rPr>
                <w:sz w:val="21"/>
              </w:rPr>
              <w:t xml:space="preserve"> arbeidsmiljølova for sjølvstendige </w:t>
            </w:r>
            <w:proofErr w:type="spellStart"/>
            <w:r w:rsidRPr="008A7B88">
              <w:rPr>
                <w:sz w:val="21"/>
              </w:rPr>
              <w:t>konsulentar</w:t>
            </w:r>
            <w:proofErr w:type="spellEnd"/>
            <w:r w:rsidRPr="008A7B88">
              <w:rPr>
                <w:sz w:val="21"/>
              </w:rPr>
              <w:t xml:space="preserve"> med spesialkompetanse</w:t>
            </w:r>
          </w:p>
        </w:tc>
        <w:tc>
          <w:tcPr>
            <w:tcW w:w="1400" w:type="dxa"/>
            <w:tcBorders>
              <w:top w:val="nil"/>
              <w:left w:val="nil"/>
              <w:bottom w:val="nil"/>
              <w:right w:val="nil"/>
            </w:tcBorders>
            <w:tcMar>
              <w:top w:w="128" w:type="dxa"/>
              <w:left w:w="43" w:type="dxa"/>
              <w:bottom w:w="43" w:type="dxa"/>
              <w:right w:w="43" w:type="dxa"/>
            </w:tcMar>
          </w:tcPr>
          <w:p w14:paraId="659285FE" w14:textId="77777777" w:rsidR="00521381" w:rsidRPr="008A7B88" w:rsidRDefault="00521381" w:rsidP="002F0C35">
            <w:pPr>
              <w:jc w:val="right"/>
              <w:rPr>
                <w:sz w:val="21"/>
              </w:rPr>
            </w:pPr>
            <w:r w:rsidRPr="008A7B88">
              <w:rPr>
                <w:sz w:val="21"/>
              </w:rPr>
              <w:t>Nei</w:t>
            </w:r>
          </w:p>
        </w:tc>
      </w:tr>
      <w:tr w:rsidR="009217F6" w:rsidRPr="008A7B88" w14:paraId="6C7057A0" w14:textId="77777777" w:rsidTr="002F0C35">
        <w:tc>
          <w:tcPr>
            <w:tcW w:w="1340" w:type="dxa"/>
            <w:tcBorders>
              <w:top w:val="nil"/>
              <w:left w:val="nil"/>
              <w:bottom w:val="nil"/>
              <w:right w:val="nil"/>
            </w:tcBorders>
            <w:tcMar>
              <w:top w:w="128" w:type="dxa"/>
              <w:left w:w="43" w:type="dxa"/>
              <w:bottom w:w="43" w:type="dxa"/>
              <w:right w:w="43" w:type="dxa"/>
            </w:tcMar>
          </w:tcPr>
          <w:p w14:paraId="33E089B0" w14:textId="77777777" w:rsidR="00521381" w:rsidRPr="008A7B88" w:rsidRDefault="00521381" w:rsidP="008A7B88">
            <w:pPr>
              <w:rPr>
                <w:sz w:val="21"/>
              </w:rPr>
            </w:pPr>
            <w:r w:rsidRPr="008A7B88">
              <w:rPr>
                <w:sz w:val="21"/>
              </w:rPr>
              <w:t>2022–2023</w:t>
            </w:r>
          </w:p>
        </w:tc>
        <w:tc>
          <w:tcPr>
            <w:tcW w:w="1400" w:type="dxa"/>
            <w:tcBorders>
              <w:top w:val="nil"/>
              <w:left w:val="nil"/>
              <w:bottom w:val="nil"/>
              <w:right w:val="nil"/>
            </w:tcBorders>
            <w:tcMar>
              <w:top w:w="128" w:type="dxa"/>
              <w:left w:w="43" w:type="dxa"/>
              <w:bottom w:w="43" w:type="dxa"/>
              <w:right w:w="43" w:type="dxa"/>
            </w:tcMar>
          </w:tcPr>
          <w:p w14:paraId="480F0286" w14:textId="77777777" w:rsidR="00521381" w:rsidRPr="008A7B88" w:rsidRDefault="00521381" w:rsidP="00F80546">
            <w:pPr>
              <w:ind w:right="113"/>
              <w:jc w:val="right"/>
              <w:rPr>
                <w:sz w:val="21"/>
              </w:rPr>
            </w:pPr>
            <w:r w:rsidRPr="008A7B88">
              <w:rPr>
                <w:sz w:val="21"/>
              </w:rPr>
              <w:t>37</w:t>
            </w:r>
          </w:p>
        </w:tc>
        <w:tc>
          <w:tcPr>
            <w:tcW w:w="5420" w:type="dxa"/>
            <w:tcBorders>
              <w:top w:val="nil"/>
              <w:left w:val="nil"/>
              <w:bottom w:val="nil"/>
              <w:right w:val="nil"/>
            </w:tcBorders>
            <w:tcMar>
              <w:top w:w="128" w:type="dxa"/>
              <w:left w:w="43" w:type="dxa"/>
              <w:bottom w:w="43" w:type="dxa"/>
              <w:right w:w="43" w:type="dxa"/>
            </w:tcMar>
            <w:vAlign w:val="bottom"/>
          </w:tcPr>
          <w:p w14:paraId="02E0A381"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folketrygdlova m.m. (</w:t>
            </w:r>
            <w:proofErr w:type="spellStart"/>
            <w:r w:rsidRPr="008A7B88">
              <w:rPr>
                <w:sz w:val="21"/>
              </w:rPr>
              <w:t>synleggjering</w:t>
            </w:r>
            <w:proofErr w:type="spellEnd"/>
            <w:r w:rsidRPr="008A7B88">
              <w:rPr>
                <w:sz w:val="21"/>
              </w:rPr>
              <w:t xml:space="preserve"> av </w:t>
            </w:r>
            <w:proofErr w:type="spellStart"/>
            <w:r w:rsidRPr="008A7B88">
              <w:rPr>
                <w:sz w:val="21"/>
              </w:rPr>
              <w:t>folkerettslege</w:t>
            </w:r>
            <w:proofErr w:type="spellEnd"/>
            <w:r w:rsidRPr="008A7B88">
              <w:rPr>
                <w:sz w:val="21"/>
              </w:rPr>
              <w:t xml:space="preserve"> </w:t>
            </w:r>
            <w:proofErr w:type="spellStart"/>
            <w:r w:rsidRPr="008A7B88">
              <w:rPr>
                <w:sz w:val="21"/>
              </w:rPr>
              <w:t>forpliktingar</w:t>
            </w:r>
            <w:proofErr w:type="spellEnd"/>
            <w:r w:rsidRPr="008A7B88">
              <w:rPr>
                <w:sz w:val="21"/>
              </w:rPr>
              <w:t xml:space="preserve"> til trygdekoordinering)</w:t>
            </w:r>
          </w:p>
        </w:tc>
        <w:tc>
          <w:tcPr>
            <w:tcW w:w="1400" w:type="dxa"/>
            <w:tcBorders>
              <w:top w:val="nil"/>
              <w:left w:val="nil"/>
              <w:bottom w:val="nil"/>
              <w:right w:val="nil"/>
            </w:tcBorders>
            <w:tcMar>
              <w:top w:w="128" w:type="dxa"/>
              <w:left w:w="43" w:type="dxa"/>
              <w:bottom w:w="43" w:type="dxa"/>
              <w:right w:w="43" w:type="dxa"/>
            </w:tcMar>
          </w:tcPr>
          <w:p w14:paraId="7EED30A6" w14:textId="77777777" w:rsidR="00521381" w:rsidRPr="008A7B88" w:rsidRDefault="00521381" w:rsidP="002F0C35">
            <w:pPr>
              <w:jc w:val="right"/>
              <w:rPr>
                <w:sz w:val="21"/>
              </w:rPr>
            </w:pPr>
            <w:r w:rsidRPr="008A7B88">
              <w:rPr>
                <w:sz w:val="21"/>
              </w:rPr>
              <w:t>Nei</w:t>
            </w:r>
          </w:p>
        </w:tc>
      </w:tr>
      <w:tr w:rsidR="009217F6" w:rsidRPr="008A7B88" w14:paraId="51943752" w14:textId="77777777" w:rsidTr="002F0C35">
        <w:tc>
          <w:tcPr>
            <w:tcW w:w="1340" w:type="dxa"/>
            <w:tcBorders>
              <w:top w:val="nil"/>
              <w:left w:val="nil"/>
              <w:bottom w:val="nil"/>
              <w:right w:val="nil"/>
            </w:tcBorders>
            <w:tcMar>
              <w:top w:w="128" w:type="dxa"/>
              <w:left w:w="43" w:type="dxa"/>
              <w:bottom w:w="43" w:type="dxa"/>
              <w:right w:w="43" w:type="dxa"/>
            </w:tcMar>
          </w:tcPr>
          <w:p w14:paraId="2CDE87B1" w14:textId="77777777" w:rsidR="00521381" w:rsidRPr="008A7B88" w:rsidRDefault="00521381" w:rsidP="008A7B88">
            <w:pPr>
              <w:rPr>
                <w:sz w:val="21"/>
              </w:rPr>
            </w:pPr>
            <w:r w:rsidRPr="008A7B88">
              <w:rPr>
                <w:sz w:val="21"/>
              </w:rPr>
              <w:t>2022–2023</w:t>
            </w:r>
          </w:p>
        </w:tc>
        <w:tc>
          <w:tcPr>
            <w:tcW w:w="1400" w:type="dxa"/>
            <w:tcBorders>
              <w:top w:val="nil"/>
              <w:left w:val="nil"/>
              <w:bottom w:val="nil"/>
              <w:right w:val="nil"/>
            </w:tcBorders>
            <w:tcMar>
              <w:top w:w="128" w:type="dxa"/>
              <w:left w:w="43" w:type="dxa"/>
              <w:bottom w:w="43" w:type="dxa"/>
              <w:right w:w="43" w:type="dxa"/>
            </w:tcMar>
          </w:tcPr>
          <w:p w14:paraId="700860CC" w14:textId="77777777" w:rsidR="00521381" w:rsidRPr="008A7B88" w:rsidRDefault="00521381" w:rsidP="00F80546">
            <w:pPr>
              <w:ind w:right="113"/>
              <w:jc w:val="right"/>
              <w:rPr>
                <w:sz w:val="21"/>
              </w:rPr>
            </w:pPr>
            <w:r w:rsidRPr="008A7B88">
              <w:rPr>
                <w:sz w:val="21"/>
              </w:rPr>
              <w:t>491</w:t>
            </w:r>
          </w:p>
        </w:tc>
        <w:tc>
          <w:tcPr>
            <w:tcW w:w="5420" w:type="dxa"/>
            <w:tcBorders>
              <w:top w:val="nil"/>
              <w:left w:val="nil"/>
              <w:bottom w:val="nil"/>
              <w:right w:val="nil"/>
            </w:tcBorders>
            <w:tcMar>
              <w:top w:w="128" w:type="dxa"/>
              <w:left w:w="43" w:type="dxa"/>
              <w:bottom w:w="43" w:type="dxa"/>
              <w:right w:w="43" w:type="dxa"/>
            </w:tcMar>
            <w:vAlign w:val="bottom"/>
          </w:tcPr>
          <w:p w14:paraId="0C76679A" w14:textId="77777777" w:rsidR="00521381" w:rsidRPr="008A7B88" w:rsidRDefault="00521381" w:rsidP="008A7B88">
            <w:pPr>
              <w:rPr>
                <w:sz w:val="21"/>
              </w:rPr>
            </w:pPr>
            <w:r w:rsidRPr="008A7B88">
              <w:rPr>
                <w:sz w:val="21"/>
              </w:rPr>
              <w:t xml:space="preserve">Utviklingstrekk og tiltak for heimekontor og staduavhengige </w:t>
            </w:r>
            <w:proofErr w:type="spellStart"/>
            <w:r w:rsidRPr="008A7B88">
              <w:rPr>
                <w:sz w:val="21"/>
              </w:rPr>
              <w:t>arbeidsplassar</w:t>
            </w:r>
            <w:proofErr w:type="spellEnd"/>
          </w:p>
        </w:tc>
        <w:tc>
          <w:tcPr>
            <w:tcW w:w="1400" w:type="dxa"/>
            <w:tcBorders>
              <w:top w:val="nil"/>
              <w:left w:val="nil"/>
              <w:bottom w:val="nil"/>
              <w:right w:val="nil"/>
            </w:tcBorders>
            <w:tcMar>
              <w:top w:w="128" w:type="dxa"/>
              <w:left w:w="43" w:type="dxa"/>
              <w:bottom w:w="43" w:type="dxa"/>
              <w:right w:w="43" w:type="dxa"/>
            </w:tcMar>
          </w:tcPr>
          <w:p w14:paraId="35712B3B" w14:textId="77777777" w:rsidR="00521381" w:rsidRPr="008A7B88" w:rsidRDefault="00521381" w:rsidP="002F0C35">
            <w:pPr>
              <w:jc w:val="right"/>
              <w:rPr>
                <w:sz w:val="21"/>
              </w:rPr>
            </w:pPr>
            <w:r w:rsidRPr="008A7B88">
              <w:rPr>
                <w:sz w:val="21"/>
              </w:rPr>
              <w:t>Nei</w:t>
            </w:r>
          </w:p>
        </w:tc>
      </w:tr>
      <w:tr w:rsidR="009217F6" w:rsidRPr="008A7B88" w14:paraId="772CA61D" w14:textId="77777777" w:rsidTr="002F0C35">
        <w:tc>
          <w:tcPr>
            <w:tcW w:w="1340" w:type="dxa"/>
            <w:tcBorders>
              <w:top w:val="nil"/>
              <w:left w:val="nil"/>
              <w:bottom w:val="nil"/>
              <w:right w:val="nil"/>
            </w:tcBorders>
            <w:tcMar>
              <w:top w:w="128" w:type="dxa"/>
              <w:left w:w="43" w:type="dxa"/>
              <w:bottom w:w="43" w:type="dxa"/>
              <w:right w:w="43" w:type="dxa"/>
            </w:tcMar>
          </w:tcPr>
          <w:p w14:paraId="3E1B2A2B" w14:textId="77777777" w:rsidR="00521381" w:rsidRPr="008A7B88" w:rsidRDefault="00521381" w:rsidP="008A7B88">
            <w:pPr>
              <w:rPr>
                <w:sz w:val="21"/>
              </w:rPr>
            </w:pPr>
            <w:r w:rsidRPr="008A7B88">
              <w:rPr>
                <w:sz w:val="21"/>
              </w:rPr>
              <w:t xml:space="preserve">2022–2023 </w:t>
            </w:r>
          </w:p>
        </w:tc>
        <w:tc>
          <w:tcPr>
            <w:tcW w:w="1400" w:type="dxa"/>
            <w:tcBorders>
              <w:top w:val="nil"/>
              <w:left w:val="nil"/>
              <w:bottom w:val="nil"/>
              <w:right w:val="nil"/>
            </w:tcBorders>
            <w:tcMar>
              <w:top w:w="128" w:type="dxa"/>
              <w:left w:w="43" w:type="dxa"/>
              <w:bottom w:w="43" w:type="dxa"/>
              <w:right w:w="43" w:type="dxa"/>
            </w:tcMar>
          </w:tcPr>
          <w:p w14:paraId="332D843F" w14:textId="77777777" w:rsidR="00521381" w:rsidRPr="008A7B88" w:rsidRDefault="00521381" w:rsidP="00F80546">
            <w:pPr>
              <w:ind w:right="113"/>
              <w:jc w:val="right"/>
              <w:rPr>
                <w:sz w:val="21"/>
              </w:rPr>
            </w:pPr>
            <w:r w:rsidRPr="008A7B88">
              <w:rPr>
                <w:sz w:val="21"/>
              </w:rPr>
              <w:t>604</w:t>
            </w:r>
          </w:p>
        </w:tc>
        <w:tc>
          <w:tcPr>
            <w:tcW w:w="5420" w:type="dxa"/>
            <w:tcBorders>
              <w:top w:val="nil"/>
              <w:left w:val="nil"/>
              <w:bottom w:val="nil"/>
              <w:right w:val="nil"/>
            </w:tcBorders>
            <w:tcMar>
              <w:top w:w="128" w:type="dxa"/>
              <w:left w:w="43" w:type="dxa"/>
              <w:bottom w:w="43" w:type="dxa"/>
              <w:right w:w="43" w:type="dxa"/>
            </w:tcMar>
            <w:vAlign w:val="bottom"/>
          </w:tcPr>
          <w:p w14:paraId="74372971" w14:textId="48BDB138" w:rsidR="00521381" w:rsidRPr="008A7B88" w:rsidRDefault="00521381" w:rsidP="008A7B88">
            <w:pPr>
              <w:rPr>
                <w:sz w:val="21"/>
              </w:rPr>
            </w:pPr>
            <w:proofErr w:type="spellStart"/>
            <w:r w:rsidRPr="008A7B88">
              <w:rPr>
                <w:sz w:val="21"/>
              </w:rPr>
              <w:t>Menneskerettar</w:t>
            </w:r>
            <w:proofErr w:type="spellEnd"/>
            <w:r w:rsidRPr="008A7B88">
              <w:rPr>
                <w:sz w:val="21"/>
              </w:rPr>
              <w:t xml:space="preserve"> for </w:t>
            </w:r>
            <w:proofErr w:type="spellStart"/>
            <w:r w:rsidRPr="008A7B88">
              <w:rPr>
                <w:sz w:val="21"/>
              </w:rPr>
              <w:t>personar</w:t>
            </w:r>
            <w:proofErr w:type="spellEnd"/>
            <w:r w:rsidRPr="008A7B88">
              <w:rPr>
                <w:sz w:val="21"/>
              </w:rPr>
              <w:t xml:space="preserve"> med utviklingshemming </w:t>
            </w:r>
            <w:r w:rsidR="00975489">
              <w:rPr>
                <w:sz w:val="21"/>
              </w:rPr>
              <w:br/>
            </w:r>
            <w:r w:rsidRPr="008A7B88">
              <w:rPr>
                <w:sz w:val="21"/>
              </w:rPr>
              <w:t xml:space="preserve">– </w:t>
            </w:r>
            <w:proofErr w:type="spellStart"/>
            <w:r w:rsidRPr="008A7B88">
              <w:rPr>
                <w:sz w:val="21"/>
              </w:rPr>
              <w:t>regelendringar</w:t>
            </w:r>
            <w:proofErr w:type="spellEnd"/>
            <w:r w:rsidRPr="008A7B88">
              <w:rPr>
                <w:sz w:val="21"/>
              </w:rPr>
              <w:t xml:space="preserve"> for å gi </w:t>
            </w:r>
            <w:proofErr w:type="spellStart"/>
            <w:r w:rsidRPr="008A7B88">
              <w:rPr>
                <w:sz w:val="21"/>
              </w:rPr>
              <w:t>personar</w:t>
            </w:r>
            <w:proofErr w:type="spellEnd"/>
            <w:r w:rsidRPr="008A7B88">
              <w:rPr>
                <w:sz w:val="21"/>
              </w:rPr>
              <w:t xml:space="preserve"> med utviklingshemming i VTA-O varig oppfølging</w:t>
            </w:r>
          </w:p>
        </w:tc>
        <w:tc>
          <w:tcPr>
            <w:tcW w:w="1400" w:type="dxa"/>
            <w:tcBorders>
              <w:top w:val="nil"/>
              <w:left w:val="nil"/>
              <w:bottom w:val="nil"/>
              <w:right w:val="nil"/>
            </w:tcBorders>
            <w:tcMar>
              <w:top w:w="128" w:type="dxa"/>
              <w:left w:w="43" w:type="dxa"/>
              <w:bottom w:w="43" w:type="dxa"/>
              <w:right w:w="43" w:type="dxa"/>
            </w:tcMar>
          </w:tcPr>
          <w:p w14:paraId="033DDBFA" w14:textId="77777777" w:rsidR="00521381" w:rsidRPr="008A7B88" w:rsidRDefault="00521381" w:rsidP="002F0C35">
            <w:pPr>
              <w:jc w:val="right"/>
              <w:rPr>
                <w:sz w:val="21"/>
              </w:rPr>
            </w:pPr>
            <w:r w:rsidRPr="008A7B88">
              <w:rPr>
                <w:sz w:val="21"/>
              </w:rPr>
              <w:t>Ja</w:t>
            </w:r>
          </w:p>
        </w:tc>
      </w:tr>
      <w:tr w:rsidR="009217F6" w:rsidRPr="008A7B88" w14:paraId="590CE6C4" w14:textId="77777777" w:rsidTr="002F0C35">
        <w:tc>
          <w:tcPr>
            <w:tcW w:w="1340" w:type="dxa"/>
            <w:tcBorders>
              <w:top w:val="nil"/>
              <w:left w:val="nil"/>
              <w:bottom w:val="nil"/>
              <w:right w:val="nil"/>
            </w:tcBorders>
            <w:tcMar>
              <w:top w:w="128" w:type="dxa"/>
              <w:left w:w="43" w:type="dxa"/>
              <w:bottom w:w="43" w:type="dxa"/>
              <w:right w:w="43" w:type="dxa"/>
            </w:tcMar>
          </w:tcPr>
          <w:p w14:paraId="06ED8B65" w14:textId="77777777" w:rsidR="00521381" w:rsidRPr="008A7B88" w:rsidRDefault="00521381" w:rsidP="008A7B88">
            <w:pPr>
              <w:rPr>
                <w:sz w:val="21"/>
              </w:rPr>
            </w:pPr>
            <w:r w:rsidRPr="008A7B88">
              <w:rPr>
                <w:sz w:val="21"/>
              </w:rPr>
              <w:t>2021–2022</w:t>
            </w:r>
          </w:p>
        </w:tc>
        <w:tc>
          <w:tcPr>
            <w:tcW w:w="1400" w:type="dxa"/>
            <w:tcBorders>
              <w:top w:val="nil"/>
              <w:left w:val="nil"/>
              <w:bottom w:val="nil"/>
              <w:right w:val="nil"/>
            </w:tcBorders>
            <w:tcMar>
              <w:top w:w="128" w:type="dxa"/>
              <w:left w:w="43" w:type="dxa"/>
              <w:bottom w:w="43" w:type="dxa"/>
              <w:right w:w="43" w:type="dxa"/>
            </w:tcMar>
          </w:tcPr>
          <w:p w14:paraId="6209589D" w14:textId="77777777" w:rsidR="00521381" w:rsidRPr="008A7B88" w:rsidRDefault="00521381" w:rsidP="00F80546">
            <w:pPr>
              <w:ind w:right="113"/>
              <w:jc w:val="right"/>
              <w:rPr>
                <w:sz w:val="21"/>
              </w:rPr>
            </w:pPr>
            <w:r w:rsidRPr="008A7B88">
              <w:rPr>
                <w:sz w:val="21"/>
              </w:rPr>
              <w:t>813</w:t>
            </w:r>
          </w:p>
        </w:tc>
        <w:tc>
          <w:tcPr>
            <w:tcW w:w="5420" w:type="dxa"/>
            <w:tcBorders>
              <w:top w:val="nil"/>
              <w:left w:val="nil"/>
              <w:bottom w:val="nil"/>
              <w:right w:val="nil"/>
            </w:tcBorders>
            <w:tcMar>
              <w:top w:w="128" w:type="dxa"/>
              <w:left w:w="43" w:type="dxa"/>
              <w:bottom w:w="43" w:type="dxa"/>
              <w:right w:w="43" w:type="dxa"/>
            </w:tcMar>
            <w:vAlign w:val="bottom"/>
          </w:tcPr>
          <w:p w14:paraId="1B995E59" w14:textId="30448950" w:rsidR="00521381" w:rsidRPr="008A7B88" w:rsidRDefault="00521381" w:rsidP="008A7B88">
            <w:pPr>
              <w:rPr>
                <w:sz w:val="21"/>
              </w:rPr>
            </w:pPr>
            <w:proofErr w:type="spellStart"/>
            <w:r w:rsidRPr="008A7B88">
              <w:rPr>
                <w:sz w:val="21"/>
              </w:rPr>
              <w:t>Berekning</w:t>
            </w:r>
            <w:proofErr w:type="spellEnd"/>
            <w:r w:rsidRPr="008A7B88">
              <w:rPr>
                <w:sz w:val="21"/>
              </w:rPr>
              <w:t xml:space="preserve"> av uføretrygd når inntektsevna </w:t>
            </w:r>
            <w:proofErr w:type="spellStart"/>
            <w:r w:rsidRPr="008A7B88">
              <w:rPr>
                <w:sz w:val="21"/>
              </w:rPr>
              <w:t>tidlegare</w:t>
            </w:r>
            <w:proofErr w:type="spellEnd"/>
            <w:r w:rsidRPr="008A7B88">
              <w:rPr>
                <w:sz w:val="21"/>
              </w:rPr>
              <w:t xml:space="preserve"> har </w:t>
            </w:r>
            <w:proofErr w:type="spellStart"/>
            <w:r w:rsidRPr="008A7B88">
              <w:rPr>
                <w:sz w:val="21"/>
              </w:rPr>
              <w:t>vore</w:t>
            </w:r>
            <w:proofErr w:type="spellEnd"/>
            <w:r w:rsidRPr="008A7B88">
              <w:rPr>
                <w:sz w:val="21"/>
              </w:rPr>
              <w:t xml:space="preserve"> nedsett pga. delvis uførleik </w:t>
            </w:r>
            <w:proofErr w:type="spellStart"/>
            <w:r w:rsidRPr="008A7B88">
              <w:rPr>
                <w:sz w:val="21"/>
              </w:rPr>
              <w:t>utan</w:t>
            </w:r>
            <w:proofErr w:type="spellEnd"/>
            <w:r w:rsidRPr="008A7B88">
              <w:rPr>
                <w:sz w:val="21"/>
              </w:rPr>
              <w:t xml:space="preserve"> at inngangsvilkåret for </w:t>
            </w:r>
            <w:r w:rsidR="00975489">
              <w:rPr>
                <w:sz w:val="21"/>
              </w:rPr>
              <w:br/>
            </w:r>
            <w:proofErr w:type="spellStart"/>
            <w:r w:rsidRPr="008A7B88">
              <w:rPr>
                <w:sz w:val="21"/>
              </w:rPr>
              <w:t>uføreytingar</w:t>
            </w:r>
            <w:proofErr w:type="spellEnd"/>
            <w:r w:rsidRPr="008A7B88">
              <w:rPr>
                <w:sz w:val="21"/>
              </w:rPr>
              <w:t xml:space="preserve"> i folketrygda har </w:t>
            </w:r>
            <w:proofErr w:type="spellStart"/>
            <w:r w:rsidRPr="008A7B88">
              <w:rPr>
                <w:sz w:val="21"/>
              </w:rPr>
              <w:t>vore</w:t>
            </w:r>
            <w:proofErr w:type="spellEnd"/>
            <w:r w:rsidRPr="008A7B88">
              <w:rPr>
                <w:sz w:val="21"/>
              </w:rPr>
              <w:t xml:space="preserve"> oppfylt</w:t>
            </w:r>
          </w:p>
        </w:tc>
        <w:tc>
          <w:tcPr>
            <w:tcW w:w="1400" w:type="dxa"/>
            <w:tcBorders>
              <w:top w:val="nil"/>
              <w:left w:val="nil"/>
              <w:bottom w:val="nil"/>
              <w:right w:val="nil"/>
            </w:tcBorders>
            <w:tcMar>
              <w:top w:w="128" w:type="dxa"/>
              <w:left w:w="43" w:type="dxa"/>
              <w:bottom w:w="43" w:type="dxa"/>
              <w:right w:w="43" w:type="dxa"/>
            </w:tcMar>
          </w:tcPr>
          <w:p w14:paraId="65C5319B" w14:textId="77777777" w:rsidR="00521381" w:rsidRPr="008A7B88" w:rsidRDefault="00521381" w:rsidP="002F0C35">
            <w:pPr>
              <w:jc w:val="right"/>
              <w:rPr>
                <w:sz w:val="21"/>
              </w:rPr>
            </w:pPr>
            <w:r w:rsidRPr="008A7B88">
              <w:rPr>
                <w:sz w:val="21"/>
              </w:rPr>
              <w:t>Nei</w:t>
            </w:r>
          </w:p>
        </w:tc>
      </w:tr>
      <w:tr w:rsidR="009217F6" w:rsidRPr="008A7B88" w14:paraId="2769E752" w14:textId="77777777" w:rsidTr="002F0C35">
        <w:tc>
          <w:tcPr>
            <w:tcW w:w="1340" w:type="dxa"/>
            <w:tcBorders>
              <w:top w:val="nil"/>
              <w:left w:val="nil"/>
              <w:bottom w:val="nil"/>
              <w:right w:val="nil"/>
            </w:tcBorders>
            <w:tcMar>
              <w:top w:w="128" w:type="dxa"/>
              <w:left w:w="43" w:type="dxa"/>
              <w:bottom w:w="43" w:type="dxa"/>
              <w:right w:w="43" w:type="dxa"/>
            </w:tcMar>
          </w:tcPr>
          <w:p w14:paraId="5EFDD6C7" w14:textId="77777777" w:rsidR="00521381" w:rsidRPr="008A7B88" w:rsidRDefault="00521381" w:rsidP="008A7B88">
            <w:pPr>
              <w:rPr>
                <w:sz w:val="21"/>
              </w:rPr>
            </w:pPr>
            <w:r w:rsidRPr="008A7B88">
              <w:rPr>
                <w:sz w:val="21"/>
              </w:rPr>
              <w:t>2020–2021</w:t>
            </w:r>
          </w:p>
        </w:tc>
        <w:tc>
          <w:tcPr>
            <w:tcW w:w="1400" w:type="dxa"/>
            <w:tcBorders>
              <w:top w:val="nil"/>
              <w:left w:val="nil"/>
              <w:bottom w:val="nil"/>
              <w:right w:val="nil"/>
            </w:tcBorders>
            <w:tcMar>
              <w:top w:w="128" w:type="dxa"/>
              <w:left w:w="43" w:type="dxa"/>
              <w:bottom w:w="43" w:type="dxa"/>
              <w:right w:w="43" w:type="dxa"/>
            </w:tcMar>
          </w:tcPr>
          <w:p w14:paraId="4B256782" w14:textId="77777777" w:rsidR="00521381" w:rsidRPr="008A7B88" w:rsidRDefault="00521381" w:rsidP="00F80546">
            <w:pPr>
              <w:ind w:right="113"/>
              <w:jc w:val="right"/>
              <w:rPr>
                <w:sz w:val="21"/>
              </w:rPr>
            </w:pPr>
            <w:r w:rsidRPr="008A7B88">
              <w:rPr>
                <w:sz w:val="21"/>
              </w:rPr>
              <w:t>1200</w:t>
            </w:r>
          </w:p>
        </w:tc>
        <w:tc>
          <w:tcPr>
            <w:tcW w:w="5420" w:type="dxa"/>
            <w:tcBorders>
              <w:top w:val="nil"/>
              <w:left w:val="nil"/>
              <w:bottom w:val="nil"/>
              <w:right w:val="nil"/>
            </w:tcBorders>
            <w:tcMar>
              <w:top w:w="128" w:type="dxa"/>
              <w:left w:w="43" w:type="dxa"/>
              <w:bottom w:w="43" w:type="dxa"/>
              <w:right w:w="43" w:type="dxa"/>
            </w:tcMar>
            <w:vAlign w:val="bottom"/>
          </w:tcPr>
          <w:p w14:paraId="7500D08C" w14:textId="77777777" w:rsidR="00521381" w:rsidRPr="008A7B88" w:rsidRDefault="00521381" w:rsidP="008A7B88">
            <w:pPr>
              <w:rPr>
                <w:sz w:val="21"/>
              </w:rPr>
            </w:pPr>
            <w:proofErr w:type="spellStart"/>
            <w:r w:rsidRPr="008A7B88">
              <w:rPr>
                <w:sz w:val="21"/>
              </w:rPr>
              <w:t>Avkorting</w:t>
            </w:r>
            <w:proofErr w:type="spellEnd"/>
            <w:r w:rsidRPr="008A7B88">
              <w:rPr>
                <w:sz w:val="21"/>
              </w:rPr>
              <w:t xml:space="preserve"> i uføretrygd for fosterforeldre</w:t>
            </w:r>
          </w:p>
        </w:tc>
        <w:tc>
          <w:tcPr>
            <w:tcW w:w="1400" w:type="dxa"/>
            <w:tcBorders>
              <w:top w:val="nil"/>
              <w:left w:val="nil"/>
              <w:bottom w:val="nil"/>
              <w:right w:val="nil"/>
            </w:tcBorders>
            <w:tcMar>
              <w:top w:w="128" w:type="dxa"/>
              <w:left w:w="43" w:type="dxa"/>
              <w:bottom w:w="43" w:type="dxa"/>
              <w:right w:w="43" w:type="dxa"/>
            </w:tcMar>
          </w:tcPr>
          <w:p w14:paraId="3B4D8166" w14:textId="77777777" w:rsidR="00521381" w:rsidRPr="008A7B88" w:rsidRDefault="00521381" w:rsidP="002F0C35">
            <w:pPr>
              <w:jc w:val="right"/>
              <w:rPr>
                <w:sz w:val="21"/>
              </w:rPr>
            </w:pPr>
            <w:r w:rsidRPr="008A7B88">
              <w:rPr>
                <w:sz w:val="21"/>
              </w:rPr>
              <w:t>Ja</w:t>
            </w:r>
          </w:p>
        </w:tc>
      </w:tr>
      <w:tr w:rsidR="009217F6" w:rsidRPr="008A7B88" w14:paraId="020A4EB3" w14:textId="77777777" w:rsidTr="002F0C35">
        <w:tc>
          <w:tcPr>
            <w:tcW w:w="1340" w:type="dxa"/>
            <w:tcBorders>
              <w:top w:val="nil"/>
              <w:left w:val="nil"/>
              <w:bottom w:val="nil"/>
              <w:right w:val="nil"/>
            </w:tcBorders>
            <w:tcMar>
              <w:top w:w="128" w:type="dxa"/>
              <w:left w:w="43" w:type="dxa"/>
              <w:bottom w:w="43" w:type="dxa"/>
              <w:right w:w="43" w:type="dxa"/>
            </w:tcMar>
          </w:tcPr>
          <w:p w14:paraId="24DBF049" w14:textId="77777777" w:rsidR="00521381" w:rsidRPr="008A7B88" w:rsidRDefault="00521381" w:rsidP="008A7B88">
            <w:pPr>
              <w:rPr>
                <w:sz w:val="21"/>
              </w:rPr>
            </w:pPr>
            <w:r w:rsidRPr="008A7B88">
              <w:rPr>
                <w:sz w:val="21"/>
              </w:rPr>
              <w:t>2019–2020</w:t>
            </w:r>
          </w:p>
        </w:tc>
        <w:tc>
          <w:tcPr>
            <w:tcW w:w="1400" w:type="dxa"/>
            <w:tcBorders>
              <w:top w:val="nil"/>
              <w:left w:val="nil"/>
              <w:bottom w:val="nil"/>
              <w:right w:val="nil"/>
            </w:tcBorders>
            <w:tcMar>
              <w:top w:w="128" w:type="dxa"/>
              <w:left w:w="43" w:type="dxa"/>
              <w:bottom w:w="43" w:type="dxa"/>
              <w:right w:w="43" w:type="dxa"/>
            </w:tcMar>
          </w:tcPr>
          <w:p w14:paraId="249DDC8A" w14:textId="77777777" w:rsidR="00521381" w:rsidRPr="008A7B88" w:rsidRDefault="00521381" w:rsidP="00F80546">
            <w:pPr>
              <w:ind w:right="113"/>
              <w:jc w:val="right"/>
              <w:rPr>
                <w:sz w:val="21"/>
              </w:rPr>
            </w:pPr>
            <w:r w:rsidRPr="008A7B88">
              <w:rPr>
                <w:sz w:val="21"/>
              </w:rPr>
              <w:t>627</w:t>
            </w:r>
          </w:p>
        </w:tc>
        <w:tc>
          <w:tcPr>
            <w:tcW w:w="5420" w:type="dxa"/>
            <w:tcBorders>
              <w:top w:val="nil"/>
              <w:left w:val="nil"/>
              <w:bottom w:val="nil"/>
              <w:right w:val="nil"/>
            </w:tcBorders>
            <w:tcMar>
              <w:top w:w="128" w:type="dxa"/>
              <w:left w:w="43" w:type="dxa"/>
              <w:bottom w:w="43" w:type="dxa"/>
              <w:right w:w="43" w:type="dxa"/>
            </w:tcMar>
            <w:vAlign w:val="bottom"/>
          </w:tcPr>
          <w:p w14:paraId="57226090" w14:textId="77777777" w:rsidR="00521381" w:rsidRPr="008A7B88" w:rsidRDefault="00521381" w:rsidP="008A7B88">
            <w:pPr>
              <w:rPr>
                <w:sz w:val="21"/>
              </w:rPr>
            </w:pPr>
            <w:proofErr w:type="spellStart"/>
            <w:r w:rsidRPr="008A7B88">
              <w:rPr>
                <w:sz w:val="21"/>
              </w:rPr>
              <w:t>Rettshevdinga</w:t>
            </w:r>
            <w:proofErr w:type="spellEnd"/>
            <w:r w:rsidRPr="008A7B88">
              <w:rPr>
                <w:sz w:val="21"/>
              </w:rPr>
              <w:t xml:space="preserve"> til å stanse </w:t>
            </w:r>
            <w:proofErr w:type="spellStart"/>
            <w:r w:rsidRPr="008A7B88">
              <w:rPr>
                <w:sz w:val="21"/>
              </w:rPr>
              <w:t>køyretøy</w:t>
            </w:r>
            <w:proofErr w:type="spellEnd"/>
          </w:p>
        </w:tc>
        <w:tc>
          <w:tcPr>
            <w:tcW w:w="1400" w:type="dxa"/>
            <w:tcBorders>
              <w:top w:val="nil"/>
              <w:left w:val="nil"/>
              <w:bottom w:val="nil"/>
              <w:right w:val="nil"/>
            </w:tcBorders>
            <w:tcMar>
              <w:top w:w="128" w:type="dxa"/>
              <w:left w:w="43" w:type="dxa"/>
              <w:bottom w:w="43" w:type="dxa"/>
              <w:right w:w="43" w:type="dxa"/>
            </w:tcMar>
          </w:tcPr>
          <w:p w14:paraId="5CDF6A9F" w14:textId="77777777" w:rsidR="00521381" w:rsidRPr="008A7B88" w:rsidRDefault="00521381" w:rsidP="002F0C35">
            <w:pPr>
              <w:jc w:val="right"/>
              <w:rPr>
                <w:sz w:val="21"/>
              </w:rPr>
            </w:pPr>
            <w:r w:rsidRPr="008A7B88">
              <w:rPr>
                <w:sz w:val="21"/>
              </w:rPr>
              <w:t>Nei</w:t>
            </w:r>
          </w:p>
        </w:tc>
      </w:tr>
      <w:tr w:rsidR="009217F6" w:rsidRPr="008A7B88" w14:paraId="4CA2912E" w14:textId="77777777" w:rsidTr="002F0C35">
        <w:tc>
          <w:tcPr>
            <w:tcW w:w="1340" w:type="dxa"/>
            <w:tcBorders>
              <w:top w:val="nil"/>
              <w:left w:val="nil"/>
              <w:bottom w:val="single" w:sz="4" w:space="0" w:color="000000"/>
              <w:right w:val="nil"/>
            </w:tcBorders>
            <w:tcMar>
              <w:top w:w="128" w:type="dxa"/>
              <w:left w:w="43" w:type="dxa"/>
              <w:bottom w:w="43" w:type="dxa"/>
              <w:right w:w="43" w:type="dxa"/>
            </w:tcMar>
          </w:tcPr>
          <w:p w14:paraId="6079E2F2" w14:textId="77777777" w:rsidR="00521381" w:rsidRPr="008A7B88" w:rsidRDefault="00521381" w:rsidP="008A7B88">
            <w:pPr>
              <w:rPr>
                <w:sz w:val="21"/>
              </w:rPr>
            </w:pPr>
            <w:r w:rsidRPr="008A7B88">
              <w:rPr>
                <w:sz w:val="21"/>
              </w:rPr>
              <w:t>2017–2018</w:t>
            </w:r>
          </w:p>
        </w:tc>
        <w:tc>
          <w:tcPr>
            <w:tcW w:w="1400" w:type="dxa"/>
            <w:tcBorders>
              <w:top w:val="nil"/>
              <w:left w:val="nil"/>
              <w:bottom w:val="single" w:sz="4" w:space="0" w:color="000000"/>
              <w:right w:val="nil"/>
            </w:tcBorders>
            <w:tcMar>
              <w:top w:w="128" w:type="dxa"/>
              <w:left w:w="43" w:type="dxa"/>
              <w:bottom w:w="43" w:type="dxa"/>
              <w:right w:w="43" w:type="dxa"/>
            </w:tcMar>
          </w:tcPr>
          <w:p w14:paraId="3F04476A" w14:textId="77777777" w:rsidR="00521381" w:rsidRPr="008A7B88" w:rsidRDefault="00521381" w:rsidP="00F80546">
            <w:pPr>
              <w:ind w:right="113"/>
              <w:jc w:val="right"/>
              <w:rPr>
                <w:sz w:val="21"/>
              </w:rPr>
            </w:pPr>
            <w:r w:rsidRPr="008A7B88">
              <w:rPr>
                <w:sz w:val="21"/>
              </w:rPr>
              <w:t>42</w:t>
            </w:r>
          </w:p>
        </w:tc>
        <w:tc>
          <w:tcPr>
            <w:tcW w:w="5420" w:type="dxa"/>
            <w:tcBorders>
              <w:top w:val="nil"/>
              <w:left w:val="nil"/>
              <w:bottom w:val="single" w:sz="4" w:space="0" w:color="000000"/>
              <w:right w:val="nil"/>
            </w:tcBorders>
            <w:tcMar>
              <w:top w:w="128" w:type="dxa"/>
              <w:left w:w="43" w:type="dxa"/>
              <w:bottom w:w="43" w:type="dxa"/>
              <w:right w:w="43" w:type="dxa"/>
            </w:tcMar>
            <w:vAlign w:val="bottom"/>
          </w:tcPr>
          <w:p w14:paraId="223494C3" w14:textId="77777777" w:rsidR="00521381" w:rsidRPr="008A7B88" w:rsidRDefault="00521381" w:rsidP="008A7B88">
            <w:pPr>
              <w:rPr>
                <w:sz w:val="21"/>
              </w:rPr>
            </w:pPr>
            <w:r w:rsidRPr="008A7B88">
              <w:rPr>
                <w:sz w:val="21"/>
              </w:rPr>
              <w:t xml:space="preserve">Særaldergrenser for </w:t>
            </w:r>
            <w:proofErr w:type="gramStart"/>
            <w:r w:rsidRPr="008A7B88">
              <w:rPr>
                <w:sz w:val="21"/>
              </w:rPr>
              <w:t>tilsette</w:t>
            </w:r>
            <w:proofErr w:type="gramEnd"/>
            <w:r w:rsidRPr="008A7B88">
              <w:rPr>
                <w:sz w:val="21"/>
              </w:rPr>
              <w:t xml:space="preserve"> i staten</w:t>
            </w:r>
          </w:p>
        </w:tc>
        <w:tc>
          <w:tcPr>
            <w:tcW w:w="1400" w:type="dxa"/>
            <w:tcBorders>
              <w:top w:val="nil"/>
              <w:left w:val="nil"/>
              <w:bottom w:val="single" w:sz="4" w:space="0" w:color="000000"/>
              <w:right w:val="nil"/>
            </w:tcBorders>
            <w:tcMar>
              <w:top w:w="128" w:type="dxa"/>
              <w:left w:w="43" w:type="dxa"/>
              <w:bottom w:w="43" w:type="dxa"/>
              <w:right w:w="43" w:type="dxa"/>
            </w:tcMar>
          </w:tcPr>
          <w:p w14:paraId="563BBBDA" w14:textId="77777777" w:rsidR="00521381" w:rsidRPr="008A7B88" w:rsidRDefault="00521381" w:rsidP="002F0C35">
            <w:pPr>
              <w:jc w:val="right"/>
              <w:rPr>
                <w:sz w:val="21"/>
              </w:rPr>
            </w:pPr>
            <w:r w:rsidRPr="008A7B88">
              <w:rPr>
                <w:sz w:val="21"/>
              </w:rPr>
              <w:t>Nei</w:t>
            </w:r>
          </w:p>
        </w:tc>
      </w:tr>
    </w:tbl>
    <w:p w14:paraId="41C23469" w14:textId="77777777" w:rsidR="00521381" w:rsidRPr="008A7B88" w:rsidRDefault="00521381" w:rsidP="008A7B88">
      <w:pPr>
        <w:pStyle w:val="Overskrift2"/>
      </w:pPr>
      <w:r w:rsidRPr="008A7B88">
        <w:t>Stortingssesjon 2025–2026</w:t>
      </w:r>
    </w:p>
    <w:p w14:paraId="526166A7" w14:textId="77777777" w:rsidR="00521381" w:rsidRPr="008A7B88" w:rsidRDefault="00521381" w:rsidP="002F0C35">
      <w:pPr>
        <w:pStyle w:val="avsnitt-tittel"/>
      </w:pPr>
      <w:proofErr w:type="spellStart"/>
      <w:r w:rsidRPr="008A7B88">
        <w:t>Endringar</w:t>
      </w:r>
      <w:proofErr w:type="spellEnd"/>
      <w:r w:rsidRPr="008A7B88">
        <w:t xml:space="preserve"> i lov om pensjonstrygd for </w:t>
      </w:r>
      <w:proofErr w:type="spellStart"/>
      <w:r w:rsidRPr="008A7B88">
        <w:t>fiskarar</w:t>
      </w:r>
      <w:proofErr w:type="spellEnd"/>
    </w:p>
    <w:p w14:paraId="7DABEB95" w14:textId="77777777" w:rsidR="00521381" w:rsidRPr="008A7B88" w:rsidRDefault="00521381" w:rsidP="008A7B88">
      <w:pPr>
        <w:pStyle w:val="avsnitt-undertittel"/>
      </w:pPr>
      <w:r w:rsidRPr="008A7B88">
        <w:t>Vedtak 42, 2. desember, 2025</w:t>
      </w:r>
    </w:p>
    <w:p w14:paraId="4779A7F1" w14:textId="77777777" w:rsidR="00521381" w:rsidRPr="008A7B88" w:rsidRDefault="00521381" w:rsidP="008A7B88">
      <w:pPr>
        <w:pStyle w:val="blokksit"/>
      </w:pPr>
      <w:r w:rsidRPr="008A7B88">
        <w:rPr>
          <w:rStyle w:val="kursiv"/>
        </w:rPr>
        <w:t>«Stortinget ber regjeringen sette ned et bredt partssammensatt utvalg, for å vurdere om fiskerpensjonen bør moderniseres i retning av Pensjonsordningen for arbeidstakere til sjøs, til en innskuddsbasert ordning, løpende finansiert av fiskerne og næringen, med en videreført statsgaranti. Ordningen må kunne ivareta både ansatte og selvstendige medlemmer og tilpasses vedtatt pensjonsreform. Ved utformingen av ordningen kan utvalget komme med forslag som hensyntar fiskeres status som selvstendig næringsdrivende og fiskeryrkets særegenheter, og andre hensyn som utvalget mener bør tas i utformingen av en innskuddspensjon for fiskere. Utvalget må ha god fremdrift i arbeidet slik at et omforent forslag til modernisering av pensjonstrygden for fiskere legges frem for Stortinget våren 2027».</w:t>
      </w:r>
    </w:p>
    <w:p w14:paraId="212CA949"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133 L (2024–2025), </w:t>
      </w:r>
      <w:proofErr w:type="spellStart"/>
      <w:r w:rsidRPr="008A7B88">
        <w:t>Innst</w:t>
      </w:r>
      <w:proofErr w:type="spellEnd"/>
      <w:r w:rsidRPr="008A7B88">
        <w:t>. 37 L (2025–2026).</w:t>
      </w:r>
    </w:p>
    <w:p w14:paraId="49671C1A" w14:textId="77777777" w:rsidR="00521381" w:rsidRPr="008A7B88" w:rsidRDefault="00521381" w:rsidP="008A7B88">
      <w:r w:rsidRPr="008A7B88">
        <w:t xml:space="preserve">Regjeringa sette i juli 2026 ned </w:t>
      </w:r>
      <w:proofErr w:type="spellStart"/>
      <w:r w:rsidRPr="008A7B88">
        <w:t>eit</w:t>
      </w:r>
      <w:proofErr w:type="spellEnd"/>
      <w:r w:rsidRPr="008A7B88">
        <w:t xml:space="preserve"> breitt partssamansett </w:t>
      </w:r>
      <w:proofErr w:type="spellStart"/>
      <w:r w:rsidRPr="008A7B88">
        <w:t>utval</w:t>
      </w:r>
      <w:proofErr w:type="spellEnd"/>
      <w:r w:rsidRPr="008A7B88">
        <w:t xml:space="preserve"> for å vurdere ei modernisering av </w:t>
      </w:r>
      <w:proofErr w:type="spellStart"/>
      <w:r w:rsidRPr="008A7B88">
        <w:t>fiskarpensjonen</w:t>
      </w:r>
      <w:proofErr w:type="spellEnd"/>
      <w:r w:rsidRPr="008A7B88">
        <w:t xml:space="preserve">. </w:t>
      </w:r>
      <w:proofErr w:type="spellStart"/>
      <w:r w:rsidRPr="008A7B88">
        <w:t>Utvalet</w:t>
      </w:r>
      <w:proofErr w:type="spellEnd"/>
      <w:r w:rsidRPr="008A7B88">
        <w:t xml:space="preserve"> skal levere rapporten sin til Arbeids- og inkluderingsdepartementet </w:t>
      </w:r>
      <w:proofErr w:type="spellStart"/>
      <w:r w:rsidRPr="008A7B88">
        <w:t>innan</w:t>
      </w:r>
      <w:proofErr w:type="spellEnd"/>
      <w:r w:rsidRPr="008A7B88">
        <w:t xml:space="preserve"> 22. desember 2026.</w:t>
      </w:r>
    </w:p>
    <w:p w14:paraId="13ADEF55"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12C35A36" w14:textId="77777777" w:rsidR="00521381" w:rsidRPr="008A7B88" w:rsidRDefault="00521381" w:rsidP="002F0C35">
      <w:pPr>
        <w:pStyle w:val="avsnitt-tittel"/>
      </w:pPr>
      <w:proofErr w:type="spellStart"/>
      <w:r w:rsidRPr="008A7B88">
        <w:t>Auka</w:t>
      </w:r>
      <w:proofErr w:type="spellEnd"/>
      <w:r w:rsidRPr="008A7B88">
        <w:t xml:space="preserve"> fribeløp for uføre</w:t>
      </w:r>
    </w:p>
    <w:p w14:paraId="6B688449" w14:textId="77777777" w:rsidR="00521381" w:rsidRPr="008A7B88" w:rsidRDefault="00521381" w:rsidP="008A7B88">
      <w:pPr>
        <w:pStyle w:val="avsnitt-undertittel"/>
      </w:pPr>
      <w:r w:rsidRPr="008A7B88">
        <w:t>Vedtak 70, 5. desember 2025</w:t>
      </w:r>
    </w:p>
    <w:p w14:paraId="23A7C6FA" w14:textId="77777777" w:rsidR="00521381" w:rsidRPr="008A7B88" w:rsidRDefault="00521381" w:rsidP="008A7B88">
      <w:pPr>
        <w:pStyle w:val="blokksit"/>
      </w:pPr>
      <w:r w:rsidRPr="008A7B88">
        <w:rPr>
          <w:rStyle w:val="kursiv"/>
        </w:rPr>
        <w:t xml:space="preserve">«Stortinget ber regjeringen øke fribeløpet i uføretrygden til 1 G med iverksettelse 1. oktober 2026. De to første årene etter at man har fått innvilget uføretrygd, skal den uføretrygdede kunne tjene inntil 0,4 G uten </w:t>
      </w:r>
      <w:proofErr w:type="spellStart"/>
      <w:r w:rsidRPr="008A7B88">
        <w:rPr>
          <w:rStyle w:val="kursiv"/>
        </w:rPr>
        <w:t>avkorting</w:t>
      </w:r>
      <w:proofErr w:type="spellEnd"/>
      <w:r w:rsidRPr="008A7B88">
        <w:rPr>
          <w:rStyle w:val="kursiv"/>
        </w:rPr>
        <w:t xml:space="preserve"> av trygd. De påfølgende årene skal fribeløpet økes til 1 G. Dette gjelder for løpende og nye saker. Forholdet til tjenestepensjonsordningene skal vurderes.»</w:t>
      </w:r>
    </w:p>
    <w:p w14:paraId="7689325E" w14:textId="77777777" w:rsidR="00521381" w:rsidRPr="00975489" w:rsidRDefault="00521381" w:rsidP="008A7B88">
      <w:pPr>
        <w:rPr>
          <w:lang w:val="en-GB"/>
        </w:rPr>
      </w:pPr>
      <w:r w:rsidRPr="008A7B88">
        <w:t xml:space="preserve">Vedtaket blei gjort ved behandling av Meld. </w:t>
      </w:r>
      <w:r w:rsidRPr="00975489">
        <w:rPr>
          <w:lang w:val="en-GB"/>
        </w:rPr>
        <w:t xml:space="preserve">St. 1 (2025–2026), Prop. 1 S (2025–2026), </w:t>
      </w:r>
      <w:proofErr w:type="spellStart"/>
      <w:r w:rsidRPr="00975489">
        <w:rPr>
          <w:lang w:val="en-GB"/>
        </w:rPr>
        <w:t>Innst</w:t>
      </w:r>
      <w:proofErr w:type="spellEnd"/>
      <w:r w:rsidRPr="00975489">
        <w:rPr>
          <w:lang w:val="en-GB"/>
        </w:rPr>
        <w:t>. 2 S (2025–2026).</w:t>
      </w:r>
    </w:p>
    <w:p w14:paraId="085E4048" w14:textId="77777777" w:rsidR="00521381" w:rsidRPr="008A7B88" w:rsidRDefault="00521381" w:rsidP="008A7B88">
      <w:r w:rsidRPr="008A7B88">
        <w:t xml:space="preserve">Departementet la fram forslag til </w:t>
      </w:r>
      <w:proofErr w:type="spellStart"/>
      <w:r w:rsidRPr="008A7B88">
        <w:t>lovendringar</w:t>
      </w:r>
      <w:proofErr w:type="spellEnd"/>
      <w:r w:rsidRPr="008A7B88">
        <w:t xml:space="preserve"> om </w:t>
      </w:r>
      <w:proofErr w:type="spellStart"/>
      <w:r w:rsidRPr="008A7B88">
        <w:t>auka</w:t>
      </w:r>
      <w:proofErr w:type="spellEnd"/>
      <w:r w:rsidRPr="008A7B88">
        <w:t xml:space="preserve"> fribeløp for uføre i </w:t>
      </w:r>
      <w:proofErr w:type="spellStart"/>
      <w:r w:rsidRPr="008A7B88">
        <w:t>Prop</w:t>
      </w:r>
      <w:proofErr w:type="spellEnd"/>
      <w:r w:rsidRPr="008A7B88">
        <w:t xml:space="preserve">. 62 L (2025–2026) for å følge opp stortingsvedtaket. Dette omfatta uførepensjon </w:t>
      </w:r>
      <w:proofErr w:type="spellStart"/>
      <w:r w:rsidRPr="008A7B88">
        <w:t>frå</w:t>
      </w:r>
      <w:proofErr w:type="spellEnd"/>
      <w:r w:rsidRPr="008A7B88">
        <w:t xml:space="preserve"> </w:t>
      </w:r>
      <w:proofErr w:type="spellStart"/>
      <w:r w:rsidRPr="008A7B88">
        <w:t>tenestepensjonsordningar</w:t>
      </w:r>
      <w:proofErr w:type="spellEnd"/>
      <w:r w:rsidRPr="008A7B88">
        <w:t xml:space="preserve">. </w:t>
      </w:r>
      <w:proofErr w:type="spellStart"/>
      <w:r w:rsidRPr="008A7B88">
        <w:t>Endringane</w:t>
      </w:r>
      <w:proofErr w:type="spellEnd"/>
      <w:r w:rsidRPr="008A7B88">
        <w:t xml:space="preserve"> blei vedtatte av Stortinget i lovvedtak 45 (2025–2026). For </w:t>
      </w:r>
      <w:proofErr w:type="spellStart"/>
      <w:r w:rsidRPr="008A7B88">
        <w:t>nærmare</w:t>
      </w:r>
      <w:proofErr w:type="spellEnd"/>
      <w:r w:rsidRPr="008A7B88">
        <w:t xml:space="preserve"> omtale, sjå programkategori 29.50, kapittelomtalen under kap. 2655 Uførleik.</w:t>
      </w:r>
    </w:p>
    <w:p w14:paraId="22D4AEA6"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543CDB63" w14:textId="77777777" w:rsidR="00521381" w:rsidRPr="008A7B88" w:rsidRDefault="00521381" w:rsidP="002F0C35">
      <w:pPr>
        <w:pStyle w:val="avsnitt-tittel"/>
      </w:pPr>
      <w:proofErr w:type="spellStart"/>
      <w:r w:rsidRPr="008A7B88">
        <w:t>Ikkje</w:t>
      </w:r>
      <w:proofErr w:type="spellEnd"/>
      <w:r w:rsidRPr="008A7B88">
        <w:t xml:space="preserve"> foreslå </w:t>
      </w:r>
      <w:proofErr w:type="spellStart"/>
      <w:r w:rsidRPr="008A7B88">
        <w:t>endringar</w:t>
      </w:r>
      <w:proofErr w:type="spellEnd"/>
      <w:r w:rsidRPr="008A7B88">
        <w:t xml:space="preserve"> i </w:t>
      </w:r>
      <w:proofErr w:type="spellStart"/>
      <w:r w:rsidRPr="008A7B88">
        <w:t>sosialtenestelova</w:t>
      </w:r>
      <w:proofErr w:type="spellEnd"/>
      <w:r w:rsidRPr="008A7B88">
        <w:t xml:space="preserve"> som </w:t>
      </w:r>
      <w:proofErr w:type="spellStart"/>
      <w:r w:rsidRPr="008A7B88">
        <w:t>opnar</w:t>
      </w:r>
      <w:proofErr w:type="spellEnd"/>
      <w:r w:rsidRPr="008A7B88">
        <w:t xml:space="preserve"> for at barnetrygd kan </w:t>
      </w:r>
      <w:proofErr w:type="spellStart"/>
      <w:r w:rsidRPr="008A7B88">
        <w:t>reknast</w:t>
      </w:r>
      <w:proofErr w:type="spellEnd"/>
      <w:r w:rsidRPr="008A7B88">
        <w:t xml:space="preserve"> som inntekt ved utmåling av sosialhjelp</w:t>
      </w:r>
    </w:p>
    <w:p w14:paraId="3DB950F0" w14:textId="77777777" w:rsidR="00521381" w:rsidRPr="008A7B88" w:rsidRDefault="00521381" w:rsidP="008A7B88">
      <w:pPr>
        <w:pStyle w:val="avsnitt-undertittel"/>
      </w:pPr>
      <w:r w:rsidRPr="008A7B88">
        <w:t>Vedtak 73, 5. desember 2025</w:t>
      </w:r>
    </w:p>
    <w:p w14:paraId="0962D737" w14:textId="77777777" w:rsidR="00521381" w:rsidRPr="008A7B88" w:rsidRDefault="00521381" w:rsidP="008A7B88">
      <w:pPr>
        <w:pStyle w:val="blokksit"/>
      </w:pPr>
      <w:r w:rsidRPr="008A7B88">
        <w:rPr>
          <w:rStyle w:val="kursiv"/>
        </w:rPr>
        <w:t>«Stortinget ber regjeringen om å ikke foreslå endringer i sosialtjenesteloven som åpner for at barnetrygd kan regnes som inntekt, ved utmåling av sosialhjelp i hele stortingsperioden.»</w:t>
      </w:r>
    </w:p>
    <w:p w14:paraId="2FE70C28" w14:textId="77777777" w:rsidR="00521381" w:rsidRPr="00975489" w:rsidRDefault="00521381" w:rsidP="008A7B88">
      <w:pPr>
        <w:rPr>
          <w:lang w:val="en-GB"/>
        </w:rPr>
      </w:pPr>
      <w:r w:rsidRPr="008A7B88">
        <w:t xml:space="preserve">Vedtaket blei gjort ved behandling av Meld. </w:t>
      </w:r>
      <w:r w:rsidRPr="00975489">
        <w:rPr>
          <w:lang w:val="en-GB"/>
        </w:rPr>
        <w:t xml:space="preserve">St. 1 (2025–2026), Prop. 1 S (2025–2026), </w:t>
      </w:r>
      <w:proofErr w:type="spellStart"/>
      <w:r w:rsidRPr="00975489">
        <w:rPr>
          <w:lang w:val="en-GB"/>
        </w:rPr>
        <w:t>Innst</w:t>
      </w:r>
      <w:proofErr w:type="spellEnd"/>
      <w:r w:rsidRPr="00975489">
        <w:rPr>
          <w:lang w:val="en-GB"/>
        </w:rPr>
        <w:t>. 2 S (2025–2026).</w:t>
      </w:r>
    </w:p>
    <w:p w14:paraId="4DCA36B1" w14:textId="77777777" w:rsidR="00521381" w:rsidRPr="008A7B88" w:rsidRDefault="00521381" w:rsidP="008A7B88">
      <w:r w:rsidRPr="008A7B88">
        <w:t xml:space="preserve">Regjeringa vil, som det går fram av vedtaket, </w:t>
      </w:r>
      <w:proofErr w:type="spellStart"/>
      <w:r w:rsidRPr="008A7B88">
        <w:t>ikkje</w:t>
      </w:r>
      <w:proofErr w:type="spellEnd"/>
      <w:r w:rsidRPr="008A7B88">
        <w:t xml:space="preserve"> foreslå </w:t>
      </w:r>
      <w:proofErr w:type="spellStart"/>
      <w:r w:rsidRPr="008A7B88">
        <w:t>endringar</w:t>
      </w:r>
      <w:proofErr w:type="spellEnd"/>
      <w:r w:rsidRPr="008A7B88">
        <w:t xml:space="preserve"> i </w:t>
      </w:r>
      <w:proofErr w:type="spellStart"/>
      <w:r w:rsidRPr="008A7B88">
        <w:t>sosialtenestelova</w:t>
      </w:r>
      <w:proofErr w:type="spellEnd"/>
      <w:r w:rsidRPr="008A7B88">
        <w:t xml:space="preserve"> som </w:t>
      </w:r>
      <w:proofErr w:type="spellStart"/>
      <w:r w:rsidRPr="008A7B88">
        <w:t>opnar</w:t>
      </w:r>
      <w:proofErr w:type="spellEnd"/>
      <w:r w:rsidRPr="008A7B88">
        <w:t xml:space="preserve"> for at barnetrygd kan </w:t>
      </w:r>
      <w:proofErr w:type="spellStart"/>
      <w:r w:rsidRPr="008A7B88">
        <w:t>reknast</w:t>
      </w:r>
      <w:proofErr w:type="spellEnd"/>
      <w:r w:rsidRPr="008A7B88">
        <w:t xml:space="preserve"> som inntekt ved utmåling av sosialhjelp i denne stortingsperioden.</w:t>
      </w:r>
    </w:p>
    <w:p w14:paraId="61A10E2C" w14:textId="77777777" w:rsidR="00521381" w:rsidRPr="008A7B88" w:rsidRDefault="00521381" w:rsidP="008A7B88">
      <w:r w:rsidRPr="008A7B88">
        <w:t xml:space="preserve">Med det ser departementet oppmodingsvedtaket som </w:t>
      </w:r>
      <w:proofErr w:type="spellStart"/>
      <w:r w:rsidRPr="008A7B88">
        <w:t>følgt</w:t>
      </w:r>
      <w:proofErr w:type="spellEnd"/>
      <w:r w:rsidRPr="008A7B88">
        <w:t xml:space="preserve"> opp.</w:t>
      </w:r>
    </w:p>
    <w:p w14:paraId="7AA9A112" w14:textId="77777777" w:rsidR="00521381" w:rsidRPr="008A7B88" w:rsidRDefault="00521381" w:rsidP="002F0C35">
      <w:pPr>
        <w:pStyle w:val="avsnitt-tittel"/>
      </w:pPr>
      <w:r w:rsidRPr="008A7B88">
        <w:t xml:space="preserve">Legge til rette for </w:t>
      </w:r>
      <w:proofErr w:type="spellStart"/>
      <w:r w:rsidRPr="008A7B88">
        <w:t>auka</w:t>
      </w:r>
      <w:proofErr w:type="spellEnd"/>
      <w:r w:rsidRPr="008A7B88">
        <w:t xml:space="preserve"> bruk av gradering i uføretrygd og andre helserelaterte </w:t>
      </w:r>
      <w:proofErr w:type="spellStart"/>
      <w:r w:rsidRPr="008A7B88">
        <w:t>ytingar</w:t>
      </w:r>
      <w:proofErr w:type="spellEnd"/>
    </w:p>
    <w:p w14:paraId="58952FBD" w14:textId="77777777" w:rsidR="00521381" w:rsidRPr="008A7B88" w:rsidRDefault="00521381" w:rsidP="008A7B88">
      <w:pPr>
        <w:pStyle w:val="avsnitt-undertittel"/>
      </w:pPr>
      <w:r w:rsidRPr="008A7B88">
        <w:t>Vedtak 82, 5. desember 2025</w:t>
      </w:r>
    </w:p>
    <w:p w14:paraId="6E555DC5" w14:textId="77777777" w:rsidR="00521381" w:rsidRPr="008A7B88" w:rsidRDefault="00521381" w:rsidP="008A7B88">
      <w:pPr>
        <w:pStyle w:val="blokksit"/>
      </w:pPr>
      <w:r w:rsidRPr="008A7B88">
        <w:rPr>
          <w:rStyle w:val="kursiv"/>
        </w:rPr>
        <w:t>«Stortinget ber regjeringen legge til rette for økt bruk av gradering i uføretrygd og andre helserelaterte ytelser som sykelønn og arbeidsavklaringspenger og sikre at graderte og ugraderte ytelser står i forhold til hverandre.»</w:t>
      </w:r>
    </w:p>
    <w:p w14:paraId="5BFB2EEC" w14:textId="77777777" w:rsidR="00521381" w:rsidRPr="00975489" w:rsidRDefault="00521381" w:rsidP="008A7B88">
      <w:pPr>
        <w:rPr>
          <w:lang w:val="en-GB"/>
        </w:rPr>
      </w:pPr>
      <w:r w:rsidRPr="008A7B88">
        <w:t xml:space="preserve">Vedtaket blei gjort ved behandling av Meld. </w:t>
      </w:r>
      <w:r w:rsidRPr="00975489">
        <w:rPr>
          <w:lang w:val="en-GB"/>
        </w:rPr>
        <w:t xml:space="preserve">St. 1 (2025–2026), Prop. 1 S (2025–2026), </w:t>
      </w:r>
      <w:proofErr w:type="spellStart"/>
      <w:r w:rsidRPr="00975489">
        <w:rPr>
          <w:lang w:val="en-GB"/>
        </w:rPr>
        <w:t>Innst</w:t>
      </w:r>
      <w:proofErr w:type="spellEnd"/>
      <w:r w:rsidRPr="00975489">
        <w:rPr>
          <w:lang w:val="en-GB"/>
        </w:rPr>
        <w:t>. 2 S (2025–2026).</w:t>
      </w:r>
    </w:p>
    <w:p w14:paraId="4E44045A" w14:textId="77777777" w:rsidR="00521381" w:rsidRPr="008A7B88" w:rsidRDefault="00521381" w:rsidP="008A7B88">
      <w:r w:rsidRPr="008A7B88">
        <w:t xml:space="preserve">I </w:t>
      </w:r>
      <w:proofErr w:type="spellStart"/>
      <w:r w:rsidRPr="008A7B88">
        <w:t>Prop</w:t>
      </w:r>
      <w:proofErr w:type="spellEnd"/>
      <w:r w:rsidRPr="008A7B88">
        <w:t xml:space="preserve">. 62 L (2025–2026) </w:t>
      </w:r>
      <w:proofErr w:type="spellStart"/>
      <w:r w:rsidRPr="008A7B88">
        <w:t>peikte</w:t>
      </w:r>
      <w:proofErr w:type="spellEnd"/>
      <w:r w:rsidRPr="008A7B88">
        <w:t xml:space="preserve"> departementet på at det </w:t>
      </w:r>
      <w:proofErr w:type="spellStart"/>
      <w:r w:rsidRPr="008A7B88">
        <w:t>auka</w:t>
      </w:r>
      <w:proofErr w:type="spellEnd"/>
      <w:r w:rsidRPr="008A7B88">
        <w:t xml:space="preserve"> fribeløpet for uføre, sjå omtalen av vedtak 70, trekker i motsett retning av ønsket om </w:t>
      </w:r>
      <w:proofErr w:type="spellStart"/>
      <w:r w:rsidRPr="008A7B88">
        <w:t>auka</w:t>
      </w:r>
      <w:proofErr w:type="spellEnd"/>
      <w:r w:rsidRPr="008A7B88">
        <w:t xml:space="preserve"> bruk av gradering i uføretrygda. Den vedtatte ventetida bidrar likevel til å dempe risikoen for dette </w:t>
      </w:r>
      <w:proofErr w:type="spellStart"/>
      <w:r w:rsidRPr="008A7B88">
        <w:t>noko</w:t>
      </w:r>
      <w:proofErr w:type="spellEnd"/>
      <w:r w:rsidRPr="008A7B88">
        <w:t xml:space="preserve">. Departementet varsla at </w:t>
      </w:r>
      <w:proofErr w:type="spellStart"/>
      <w:r w:rsidRPr="008A7B88">
        <w:t>ein</w:t>
      </w:r>
      <w:proofErr w:type="spellEnd"/>
      <w:r w:rsidRPr="008A7B88">
        <w:t xml:space="preserve"> vil vurdere andre </w:t>
      </w:r>
      <w:proofErr w:type="spellStart"/>
      <w:r w:rsidRPr="008A7B88">
        <w:t>moglege</w:t>
      </w:r>
      <w:proofErr w:type="spellEnd"/>
      <w:r w:rsidRPr="008A7B88">
        <w:t xml:space="preserve"> tiltak for å dempe risikoen for at </w:t>
      </w:r>
      <w:proofErr w:type="spellStart"/>
      <w:r w:rsidRPr="008A7B88">
        <w:t>auka</w:t>
      </w:r>
      <w:proofErr w:type="spellEnd"/>
      <w:r w:rsidRPr="008A7B88">
        <w:t xml:space="preserve"> fribeløp fører til </w:t>
      </w:r>
      <w:proofErr w:type="spellStart"/>
      <w:r w:rsidRPr="008A7B88">
        <w:t>auka</w:t>
      </w:r>
      <w:proofErr w:type="spellEnd"/>
      <w:r w:rsidRPr="008A7B88">
        <w:t xml:space="preserve"> uføregrader og mindre bruk av gradering. Departementet vil komme tilbake til Stortinget på eigna måte.</w:t>
      </w:r>
    </w:p>
    <w:p w14:paraId="2267CAC3" w14:textId="77777777" w:rsidR="00521381" w:rsidRPr="008A7B88" w:rsidRDefault="00521381" w:rsidP="008A7B88">
      <w:r w:rsidRPr="008A7B88">
        <w:t xml:space="preserve">Departementet </w:t>
      </w:r>
      <w:proofErr w:type="spellStart"/>
      <w:r w:rsidRPr="008A7B88">
        <w:t>peikte</w:t>
      </w:r>
      <w:proofErr w:type="spellEnd"/>
      <w:r w:rsidRPr="008A7B88">
        <w:t xml:space="preserve"> bl.a. på at </w:t>
      </w:r>
      <w:proofErr w:type="spellStart"/>
      <w:r w:rsidRPr="008A7B88">
        <w:t>auka</w:t>
      </w:r>
      <w:proofErr w:type="spellEnd"/>
      <w:r w:rsidRPr="008A7B88">
        <w:t xml:space="preserve"> fribeløp </w:t>
      </w:r>
      <w:proofErr w:type="spellStart"/>
      <w:r w:rsidRPr="008A7B88">
        <w:t>inneber</w:t>
      </w:r>
      <w:proofErr w:type="spellEnd"/>
      <w:r w:rsidRPr="008A7B88">
        <w:t xml:space="preserve"> at </w:t>
      </w:r>
      <w:proofErr w:type="spellStart"/>
      <w:r w:rsidRPr="008A7B88">
        <w:t>fleire</w:t>
      </w:r>
      <w:proofErr w:type="spellEnd"/>
      <w:r w:rsidRPr="008A7B88">
        <w:t xml:space="preserve"> uføre vil kunne få rett til </w:t>
      </w:r>
      <w:proofErr w:type="spellStart"/>
      <w:r w:rsidRPr="008A7B88">
        <w:t>sjukepengar</w:t>
      </w:r>
      <w:proofErr w:type="spellEnd"/>
      <w:r w:rsidRPr="008A7B88">
        <w:t xml:space="preserve"> </w:t>
      </w:r>
      <w:proofErr w:type="spellStart"/>
      <w:r w:rsidRPr="008A7B88">
        <w:t>frå</w:t>
      </w:r>
      <w:proofErr w:type="spellEnd"/>
      <w:r w:rsidRPr="008A7B88">
        <w:t xml:space="preserve"> folketrygda samtidig som </w:t>
      </w:r>
      <w:proofErr w:type="spellStart"/>
      <w:r w:rsidRPr="008A7B88">
        <w:t>dei</w:t>
      </w:r>
      <w:proofErr w:type="spellEnd"/>
      <w:r w:rsidRPr="008A7B88">
        <w:t xml:space="preserve"> mottar uavkorta uføretrygd for det same inntektstapet, og at dette er </w:t>
      </w:r>
      <w:proofErr w:type="spellStart"/>
      <w:r w:rsidRPr="008A7B88">
        <w:t>urimeleg</w:t>
      </w:r>
      <w:proofErr w:type="spellEnd"/>
      <w:r w:rsidRPr="008A7B88">
        <w:t xml:space="preserve">. Som varsla har departementet greidd ut saka </w:t>
      </w:r>
      <w:proofErr w:type="spellStart"/>
      <w:r w:rsidRPr="008A7B88">
        <w:t>nærmare</w:t>
      </w:r>
      <w:proofErr w:type="spellEnd"/>
      <w:r w:rsidRPr="008A7B88">
        <w:t xml:space="preserve"> og foreslår i statsbudsjettet for 2027 at retten til </w:t>
      </w:r>
      <w:proofErr w:type="spellStart"/>
      <w:r w:rsidRPr="008A7B88">
        <w:t>sjukepengar</w:t>
      </w:r>
      <w:proofErr w:type="spellEnd"/>
      <w:r w:rsidRPr="008A7B88">
        <w:t xml:space="preserve"> blir avgrensa til nivået på inntekt etter uførleik. Forslag til </w:t>
      </w:r>
      <w:proofErr w:type="spellStart"/>
      <w:r w:rsidRPr="008A7B88">
        <w:t>tilhøyrande</w:t>
      </w:r>
      <w:proofErr w:type="spellEnd"/>
      <w:r w:rsidRPr="008A7B88">
        <w:t xml:space="preserve"> </w:t>
      </w:r>
      <w:proofErr w:type="spellStart"/>
      <w:r w:rsidRPr="008A7B88">
        <w:t>lovendringar</w:t>
      </w:r>
      <w:proofErr w:type="spellEnd"/>
      <w:r w:rsidRPr="008A7B88">
        <w:t xml:space="preserve"> vil bli lagt fram i løpet av </w:t>
      </w:r>
      <w:proofErr w:type="spellStart"/>
      <w:r w:rsidRPr="008A7B88">
        <w:t>hausten</w:t>
      </w:r>
      <w:proofErr w:type="spellEnd"/>
      <w:r w:rsidRPr="008A7B88">
        <w:t xml:space="preserve">. Sjå </w:t>
      </w:r>
      <w:proofErr w:type="spellStart"/>
      <w:r w:rsidRPr="008A7B88">
        <w:t>nærmare</w:t>
      </w:r>
      <w:proofErr w:type="spellEnd"/>
      <w:r w:rsidRPr="008A7B88">
        <w:t xml:space="preserve"> omtale under programkategori 29.50, kapittelomtalen under kap. 2650 </w:t>
      </w:r>
      <w:proofErr w:type="spellStart"/>
      <w:r w:rsidRPr="008A7B88">
        <w:t>Sjukepengar</w:t>
      </w:r>
      <w:proofErr w:type="spellEnd"/>
      <w:r w:rsidRPr="008A7B88">
        <w:t>.</w:t>
      </w:r>
    </w:p>
    <w:p w14:paraId="02DA5B0F" w14:textId="77777777" w:rsidR="00521381" w:rsidRPr="008A7B88" w:rsidRDefault="00521381" w:rsidP="002F0C35">
      <w:pPr>
        <w:pStyle w:val="avsnitt-tittel"/>
      </w:pPr>
      <w:r w:rsidRPr="008A7B88">
        <w:t>Utgreie behovet for og konsekvensen av å la tilsette med VTA-plass jobbe ut over pensjonsalder</w:t>
      </w:r>
    </w:p>
    <w:p w14:paraId="0DE3F51E" w14:textId="77777777" w:rsidR="00521381" w:rsidRPr="008A7B88" w:rsidRDefault="00521381" w:rsidP="008A7B88">
      <w:pPr>
        <w:pStyle w:val="avsnitt-undertittel"/>
      </w:pPr>
      <w:r w:rsidRPr="008A7B88">
        <w:t>Vedtak 85, 9. desember 2025</w:t>
      </w:r>
    </w:p>
    <w:p w14:paraId="7D3F28E2" w14:textId="77777777" w:rsidR="00521381" w:rsidRPr="008A7B88" w:rsidRDefault="00521381" w:rsidP="008A7B88">
      <w:pPr>
        <w:pStyle w:val="blokksit"/>
      </w:pPr>
      <w:r w:rsidRPr="008A7B88">
        <w:rPr>
          <w:rStyle w:val="kursiv"/>
        </w:rPr>
        <w:t>«Stortinget ber regjeringen utrede behovet for og konsekvensen av å la deltakere på varig tilrettelagt arbeid (VTA) jobbe ut over 67 år og komme tilbake på egnet måte.»</w:t>
      </w:r>
    </w:p>
    <w:p w14:paraId="7B1064A7" w14:textId="77777777" w:rsidR="00521381" w:rsidRPr="008A7B88" w:rsidRDefault="00521381" w:rsidP="008A7B88">
      <w:r w:rsidRPr="008A7B88">
        <w:t xml:space="preserve">Vedtaket blei gjort ved behandling av Dokument 8:17 S (2025–2026), </w:t>
      </w:r>
      <w:proofErr w:type="spellStart"/>
      <w:r w:rsidRPr="008A7B88">
        <w:t>Innst</w:t>
      </w:r>
      <w:proofErr w:type="spellEnd"/>
      <w:r w:rsidRPr="008A7B88">
        <w:t>. 48 S (2025–2026).</w:t>
      </w:r>
    </w:p>
    <w:p w14:paraId="3EF252EE" w14:textId="77777777" w:rsidR="00521381" w:rsidRPr="008A7B88" w:rsidRDefault="00521381" w:rsidP="008A7B88">
      <w:r w:rsidRPr="008A7B88">
        <w:t xml:space="preserve">Ei utgreiing av behovet for og </w:t>
      </w:r>
      <w:proofErr w:type="spellStart"/>
      <w:r w:rsidRPr="008A7B88">
        <w:t>konsekvensane</w:t>
      </w:r>
      <w:proofErr w:type="spellEnd"/>
      <w:r w:rsidRPr="008A7B88">
        <w:t xml:space="preserve"> av å la </w:t>
      </w:r>
      <w:proofErr w:type="spellStart"/>
      <w:r w:rsidRPr="008A7B88">
        <w:t>deltakarar</w:t>
      </w:r>
      <w:proofErr w:type="spellEnd"/>
      <w:r w:rsidRPr="008A7B88">
        <w:t xml:space="preserve"> på varig tilrettelagt arbeid jobbe ut over 67 år blei send på </w:t>
      </w:r>
      <w:proofErr w:type="spellStart"/>
      <w:r w:rsidRPr="008A7B88">
        <w:t>høyring</w:t>
      </w:r>
      <w:proofErr w:type="spellEnd"/>
      <w:r w:rsidRPr="008A7B88">
        <w:t xml:space="preserve"> 22. juni. </w:t>
      </w:r>
      <w:proofErr w:type="spellStart"/>
      <w:r w:rsidRPr="008A7B88">
        <w:t>Høyringsfristen</w:t>
      </w:r>
      <w:proofErr w:type="spellEnd"/>
      <w:r w:rsidRPr="008A7B88">
        <w:t xml:space="preserve"> er 30. oktober 2026.</w:t>
      </w:r>
    </w:p>
    <w:p w14:paraId="71643C77" w14:textId="77777777" w:rsidR="00521381" w:rsidRPr="008A7B88" w:rsidRDefault="00521381" w:rsidP="002F0C35">
      <w:pPr>
        <w:pStyle w:val="avsnitt-tittel"/>
      </w:pPr>
      <w:proofErr w:type="spellStart"/>
      <w:r w:rsidRPr="008A7B88">
        <w:t>Forbetra</w:t>
      </w:r>
      <w:proofErr w:type="spellEnd"/>
      <w:r w:rsidRPr="008A7B88">
        <w:t xml:space="preserve"> kompensasjonsnivå for kjemikalieskadde </w:t>
      </w:r>
      <w:proofErr w:type="spellStart"/>
      <w:r w:rsidRPr="008A7B88">
        <w:t>oljepionerar</w:t>
      </w:r>
      <w:proofErr w:type="spellEnd"/>
    </w:p>
    <w:p w14:paraId="2D70906D" w14:textId="77777777" w:rsidR="00521381" w:rsidRPr="008A7B88" w:rsidRDefault="00521381" w:rsidP="008A7B88">
      <w:pPr>
        <w:pStyle w:val="avsnitt-undertittel"/>
      </w:pPr>
      <w:r w:rsidRPr="008A7B88">
        <w:t>Vedtak 163, 16. desember 2025</w:t>
      </w:r>
    </w:p>
    <w:p w14:paraId="52616E5A" w14:textId="77777777" w:rsidR="00521381" w:rsidRPr="008A7B88" w:rsidRDefault="00521381" w:rsidP="008A7B88">
      <w:pPr>
        <w:pStyle w:val="blokksit"/>
      </w:pPr>
      <w:r w:rsidRPr="008A7B88">
        <w:rPr>
          <w:rStyle w:val="kursiv"/>
        </w:rPr>
        <w:t xml:space="preserve">«Stortinget ber regjeringa komme tilbake med forslag om </w:t>
      </w:r>
      <w:proofErr w:type="spellStart"/>
      <w:r w:rsidRPr="008A7B88">
        <w:rPr>
          <w:rStyle w:val="kursiv"/>
        </w:rPr>
        <w:t>forbetra</w:t>
      </w:r>
      <w:proofErr w:type="spellEnd"/>
      <w:r w:rsidRPr="008A7B88">
        <w:rPr>
          <w:rStyle w:val="kursiv"/>
        </w:rPr>
        <w:t xml:space="preserve"> kompensasjonsnivå for kjemikalieskadde </w:t>
      </w:r>
      <w:proofErr w:type="spellStart"/>
      <w:r w:rsidRPr="008A7B88">
        <w:rPr>
          <w:rStyle w:val="kursiv"/>
        </w:rPr>
        <w:t>oljepionerar</w:t>
      </w:r>
      <w:proofErr w:type="spellEnd"/>
      <w:r w:rsidRPr="008A7B88">
        <w:rPr>
          <w:rStyle w:val="kursiv"/>
        </w:rPr>
        <w:t xml:space="preserve"> med budsjettverknad </w:t>
      </w:r>
      <w:proofErr w:type="spellStart"/>
      <w:r w:rsidRPr="008A7B88">
        <w:rPr>
          <w:rStyle w:val="kursiv"/>
        </w:rPr>
        <w:t>frå</w:t>
      </w:r>
      <w:proofErr w:type="spellEnd"/>
      <w:r w:rsidRPr="008A7B88">
        <w:rPr>
          <w:rStyle w:val="kursiv"/>
        </w:rPr>
        <w:t xml:space="preserve"> 2027. Forslaget må </w:t>
      </w:r>
      <w:proofErr w:type="spellStart"/>
      <w:r w:rsidRPr="008A7B88">
        <w:rPr>
          <w:rStyle w:val="kursiv"/>
        </w:rPr>
        <w:t>leggjast</w:t>
      </w:r>
      <w:proofErr w:type="spellEnd"/>
      <w:r w:rsidRPr="008A7B88">
        <w:rPr>
          <w:rStyle w:val="kursiv"/>
        </w:rPr>
        <w:t xml:space="preserve"> fram for Stortinget </w:t>
      </w:r>
      <w:proofErr w:type="spellStart"/>
      <w:r w:rsidRPr="008A7B88">
        <w:rPr>
          <w:rStyle w:val="kursiv"/>
        </w:rPr>
        <w:t>seinast</w:t>
      </w:r>
      <w:proofErr w:type="spellEnd"/>
      <w:r w:rsidRPr="008A7B88">
        <w:rPr>
          <w:rStyle w:val="kursiv"/>
        </w:rPr>
        <w:t xml:space="preserve"> i samband med revidert nasjonalbudsjett 2026.»</w:t>
      </w:r>
    </w:p>
    <w:p w14:paraId="7ED35AD8"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7 L (2025–2026), </w:t>
      </w:r>
      <w:proofErr w:type="spellStart"/>
      <w:r w:rsidRPr="008A7B88">
        <w:t>Innst</w:t>
      </w:r>
      <w:proofErr w:type="spellEnd"/>
      <w:r w:rsidRPr="008A7B88">
        <w:t>. 53 L (2025–2026), Lovvedtak 8 (2025–2026).</w:t>
      </w:r>
    </w:p>
    <w:p w14:paraId="0D50FCBE" w14:textId="77777777" w:rsidR="00521381" w:rsidRPr="008A7B88" w:rsidRDefault="00521381" w:rsidP="008A7B88">
      <w:r w:rsidRPr="008A7B88">
        <w:t xml:space="preserve">Saka blei behandla i </w:t>
      </w:r>
      <w:proofErr w:type="spellStart"/>
      <w:r w:rsidRPr="008A7B88">
        <w:t>budsjettforhandlingane</w:t>
      </w:r>
      <w:proofErr w:type="spellEnd"/>
      <w:r w:rsidRPr="008A7B88">
        <w:t xml:space="preserve"> i </w:t>
      </w:r>
      <w:proofErr w:type="spellStart"/>
      <w:r w:rsidRPr="008A7B88">
        <w:t>samanheng</w:t>
      </w:r>
      <w:proofErr w:type="spellEnd"/>
      <w:r w:rsidRPr="008A7B88">
        <w:t xml:space="preserve"> med revidert nasjonalbudsjett, sjå </w:t>
      </w:r>
      <w:proofErr w:type="spellStart"/>
      <w:r w:rsidRPr="008A7B88">
        <w:t>Prop</w:t>
      </w:r>
      <w:proofErr w:type="spellEnd"/>
      <w:r w:rsidRPr="008A7B88">
        <w:t>. 96 S (2025–2026).</w:t>
      </w:r>
    </w:p>
    <w:p w14:paraId="76FCCAA1"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5AF678E0" w14:textId="77777777" w:rsidR="00521381" w:rsidRPr="008A7B88" w:rsidRDefault="00521381" w:rsidP="002F0C35">
      <w:pPr>
        <w:pStyle w:val="avsnitt-tittel"/>
      </w:pPr>
      <w:r w:rsidRPr="008A7B88">
        <w:t>Utgreiing av tiltak mot samordningsfella</w:t>
      </w:r>
    </w:p>
    <w:p w14:paraId="3C8802EA" w14:textId="77777777" w:rsidR="00521381" w:rsidRPr="008A7B88" w:rsidRDefault="00521381" w:rsidP="008A7B88">
      <w:pPr>
        <w:pStyle w:val="avsnitt-undertittel"/>
      </w:pPr>
      <w:r w:rsidRPr="008A7B88">
        <w:t>Vedtak 164, 16. desember 2025</w:t>
      </w:r>
    </w:p>
    <w:p w14:paraId="48E4A72B" w14:textId="77777777" w:rsidR="00521381" w:rsidRPr="008A7B88" w:rsidRDefault="00521381" w:rsidP="008A7B88">
      <w:pPr>
        <w:pStyle w:val="blokksit"/>
      </w:pPr>
      <w:r w:rsidRPr="008A7B88">
        <w:rPr>
          <w:rStyle w:val="kursiv"/>
        </w:rPr>
        <w:t>«Stortinget ber regjeringen utrede tiltak for at ingen offentlig ansatte taper offentlig tjenestepensjon ved å stå, eller ha stått, lengre i jobb enn 67 års alder (etter oppnådd alder hvor levealdersjustering er fullt ut kompensert for), at dette skal gjelde fra kullene født fra og med 1944, samt hva budsjettkonsekvenser og samfunnsøkonomiske effekter vil være om dette innføres fra 1.1.2027.»</w:t>
      </w:r>
    </w:p>
    <w:p w14:paraId="06EE0680" w14:textId="77777777" w:rsidR="00521381" w:rsidRPr="008A7B88" w:rsidRDefault="00521381" w:rsidP="008A7B88">
      <w:r w:rsidRPr="008A7B88">
        <w:t xml:space="preserve">Vedtaket blei gjort ved behandling av Dokument 8:19 L (2025–2026), </w:t>
      </w:r>
      <w:proofErr w:type="spellStart"/>
      <w:r w:rsidRPr="008A7B88">
        <w:t>Innst</w:t>
      </w:r>
      <w:proofErr w:type="spellEnd"/>
      <w:r w:rsidRPr="008A7B88">
        <w:t>. 54 L (2025–2026).</w:t>
      </w:r>
    </w:p>
    <w:p w14:paraId="747C02DC" w14:textId="77777777" w:rsidR="00521381" w:rsidRPr="008A7B88" w:rsidRDefault="00521381" w:rsidP="008A7B88">
      <w:r w:rsidRPr="008A7B88">
        <w:t xml:space="preserve">Departementet har greidd ut </w:t>
      </w:r>
      <w:proofErr w:type="spellStart"/>
      <w:r w:rsidRPr="008A7B88">
        <w:t>konsekvensane</w:t>
      </w:r>
      <w:proofErr w:type="spellEnd"/>
      <w:r w:rsidRPr="008A7B88">
        <w:t xml:space="preserve"> av å sette ei nedre grense for kva </w:t>
      </w:r>
      <w:proofErr w:type="spellStart"/>
      <w:r w:rsidRPr="008A7B88">
        <w:t>forholdstal</w:t>
      </w:r>
      <w:proofErr w:type="spellEnd"/>
      <w:r w:rsidRPr="008A7B88">
        <w:t xml:space="preserve"> som blir lagt til grunn i </w:t>
      </w:r>
      <w:proofErr w:type="spellStart"/>
      <w:r w:rsidRPr="008A7B88">
        <w:t>berekninga</w:t>
      </w:r>
      <w:proofErr w:type="spellEnd"/>
      <w:r w:rsidRPr="008A7B88">
        <w:t xml:space="preserve"> av </w:t>
      </w:r>
      <w:proofErr w:type="spellStart"/>
      <w:r w:rsidRPr="008A7B88">
        <w:t>samordningsfrådraget</w:t>
      </w:r>
      <w:proofErr w:type="spellEnd"/>
      <w:r w:rsidRPr="008A7B88">
        <w:t xml:space="preserve"> som er lik den nedre grensa for kva </w:t>
      </w:r>
      <w:proofErr w:type="spellStart"/>
      <w:r w:rsidRPr="008A7B88">
        <w:t>forholdstal</w:t>
      </w:r>
      <w:proofErr w:type="spellEnd"/>
      <w:r w:rsidRPr="008A7B88">
        <w:t xml:space="preserve"> som blir lagt til grunn i </w:t>
      </w:r>
      <w:proofErr w:type="spellStart"/>
      <w:r w:rsidRPr="008A7B88">
        <w:t>berekninga</w:t>
      </w:r>
      <w:proofErr w:type="spellEnd"/>
      <w:r w:rsidRPr="008A7B88">
        <w:t xml:space="preserve"> av brutto </w:t>
      </w:r>
      <w:proofErr w:type="spellStart"/>
      <w:r w:rsidRPr="008A7B88">
        <w:t>tenestepensjon</w:t>
      </w:r>
      <w:proofErr w:type="spellEnd"/>
      <w:r w:rsidRPr="008A7B88">
        <w:t xml:space="preserve">, slik at bruken av </w:t>
      </w:r>
      <w:proofErr w:type="spellStart"/>
      <w:r w:rsidRPr="008A7B88">
        <w:t>forholdstala</w:t>
      </w:r>
      <w:proofErr w:type="spellEnd"/>
      <w:r w:rsidRPr="008A7B88">
        <w:t xml:space="preserve"> i samband med levealdersjustering og samordning av brutto </w:t>
      </w:r>
      <w:proofErr w:type="spellStart"/>
      <w:r w:rsidRPr="008A7B88">
        <w:t>tenestepensjon</w:t>
      </w:r>
      <w:proofErr w:type="spellEnd"/>
      <w:r w:rsidRPr="008A7B88">
        <w:t xml:space="preserve"> med alderspensjon </w:t>
      </w:r>
      <w:proofErr w:type="spellStart"/>
      <w:r w:rsidRPr="008A7B88">
        <w:t>frå</w:t>
      </w:r>
      <w:proofErr w:type="spellEnd"/>
      <w:r w:rsidRPr="008A7B88">
        <w:t xml:space="preserve"> folketrygda blir «symmetrisk». Departementet </w:t>
      </w:r>
      <w:proofErr w:type="spellStart"/>
      <w:r w:rsidRPr="008A7B88">
        <w:t>oppfattar</w:t>
      </w:r>
      <w:proofErr w:type="spellEnd"/>
      <w:r w:rsidRPr="008A7B88">
        <w:t xml:space="preserve"> at ei slik løysing </w:t>
      </w:r>
      <w:proofErr w:type="spellStart"/>
      <w:r w:rsidRPr="008A7B88">
        <w:t>svarar</w:t>
      </w:r>
      <w:proofErr w:type="spellEnd"/>
      <w:r w:rsidRPr="008A7B88">
        <w:t xml:space="preserve"> på det representantforslaget om å avvikle samordningsfella ønsker å oppnå. Departementet </w:t>
      </w:r>
      <w:proofErr w:type="spellStart"/>
      <w:r w:rsidRPr="008A7B88">
        <w:t>peiker</w:t>
      </w:r>
      <w:proofErr w:type="spellEnd"/>
      <w:r w:rsidRPr="008A7B88">
        <w:t xml:space="preserve"> likevel på at </w:t>
      </w:r>
      <w:proofErr w:type="spellStart"/>
      <w:r w:rsidRPr="008A7B88">
        <w:t>eit</w:t>
      </w:r>
      <w:proofErr w:type="spellEnd"/>
      <w:r w:rsidRPr="008A7B88">
        <w:t xml:space="preserve"> slikt tiltak først og fremst vil </w:t>
      </w:r>
      <w:proofErr w:type="spellStart"/>
      <w:r w:rsidRPr="008A7B88">
        <w:t>auke</w:t>
      </w:r>
      <w:proofErr w:type="spellEnd"/>
      <w:r w:rsidRPr="008A7B88">
        <w:t xml:space="preserve"> pensjonen til </w:t>
      </w:r>
      <w:proofErr w:type="spellStart"/>
      <w:r w:rsidRPr="008A7B88">
        <w:t>personar</w:t>
      </w:r>
      <w:proofErr w:type="spellEnd"/>
      <w:r w:rsidRPr="008A7B88">
        <w:t xml:space="preserve"> fødde i årskulla 1943–1953, som </w:t>
      </w:r>
      <w:proofErr w:type="spellStart"/>
      <w:r w:rsidRPr="008A7B88">
        <w:t>allereie</w:t>
      </w:r>
      <w:proofErr w:type="spellEnd"/>
      <w:r w:rsidRPr="008A7B88">
        <w:t xml:space="preserve"> i all </w:t>
      </w:r>
      <w:proofErr w:type="spellStart"/>
      <w:r w:rsidRPr="008A7B88">
        <w:t>hovudsak</w:t>
      </w:r>
      <w:proofErr w:type="spellEnd"/>
      <w:r w:rsidRPr="008A7B88">
        <w:t xml:space="preserve"> </w:t>
      </w:r>
      <w:proofErr w:type="spellStart"/>
      <w:r w:rsidRPr="008A7B88">
        <w:t>ikkje</w:t>
      </w:r>
      <w:proofErr w:type="spellEnd"/>
      <w:r w:rsidRPr="008A7B88">
        <w:t xml:space="preserve"> lenger er i arbeid, og ha svært liten effekt på </w:t>
      </w:r>
      <w:proofErr w:type="spellStart"/>
      <w:r w:rsidRPr="008A7B88">
        <w:t>arbeidstilbodet</w:t>
      </w:r>
      <w:proofErr w:type="spellEnd"/>
      <w:r w:rsidRPr="008A7B88">
        <w:t xml:space="preserve">. Om tiltaket skulle </w:t>
      </w:r>
      <w:proofErr w:type="spellStart"/>
      <w:r w:rsidRPr="008A7B88">
        <w:t>innførast</w:t>
      </w:r>
      <w:proofErr w:type="spellEnd"/>
      <w:r w:rsidRPr="008A7B88">
        <w:t xml:space="preserve"> </w:t>
      </w:r>
      <w:proofErr w:type="spellStart"/>
      <w:r w:rsidRPr="008A7B88">
        <w:t>frå</w:t>
      </w:r>
      <w:proofErr w:type="spellEnd"/>
      <w:r w:rsidRPr="008A7B88">
        <w:t xml:space="preserve"> 1. januar 2027, ville den budsjettmessige konsekvensen i 2027 beløpe seg til om lag 550 mill. kroner.</w:t>
      </w:r>
    </w:p>
    <w:p w14:paraId="5486B220" w14:textId="77777777" w:rsidR="00521381" w:rsidRPr="008A7B88" w:rsidRDefault="00521381" w:rsidP="008A7B88">
      <w:r w:rsidRPr="008A7B88">
        <w:t xml:space="preserve">I </w:t>
      </w:r>
      <w:proofErr w:type="spellStart"/>
      <w:r w:rsidRPr="008A7B88">
        <w:t>statleg</w:t>
      </w:r>
      <w:proofErr w:type="spellEnd"/>
      <w:r w:rsidRPr="008A7B88">
        <w:t xml:space="preserve"> sektor blir </w:t>
      </w:r>
      <w:proofErr w:type="spellStart"/>
      <w:r w:rsidRPr="008A7B88">
        <w:t>utbetalingane</w:t>
      </w:r>
      <w:proofErr w:type="spellEnd"/>
      <w:r w:rsidRPr="008A7B88">
        <w:t xml:space="preserve"> finansierte </w:t>
      </w:r>
      <w:proofErr w:type="spellStart"/>
      <w:r w:rsidRPr="008A7B88">
        <w:t>løpande</w:t>
      </w:r>
      <w:proofErr w:type="spellEnd"/>
      <w:r w:rsidRPr="008A7B88">
        <w:t xml:space="preserve">, slik at </w:t>
      </w:r>
      <w:proofErr w:type="spellStart"/>
      <w:r w:rsidRPr="008A7B88">
        <w:t>dei</w:t>
      </w:r>
      <w:proofErr w:type="spellEnd"/>
      <w:r w:rsidRPr="008A7B88">
        <w:t xml:space="preserve"> </w:t>
      </w:r>
      <w:proofErr w:type="spellStart"/>
      <w:r w:rsidRPr="008A7B88">
        <w:t>auka</w:t>
      </w:r>
      <w:proofErr w:type="spellEnd"/>
      <w:r w:rsidRPr="008A7B88">
        <w:t xml:space="preserve"> </w:t>
      </w:r>
      <w:proofErr w:type="spellStart"/>
      <w:r w:rsidRPr="008A7B88">
        <w:t>utbetalingane</w:t>
      </w:r>
      <w:proofErr w:type="spellEnd"/>
      <w:r w:rsidRPr="008A7B88">
        <w:t xml:space="preserve"> kvart år ville </w:t>
      </w:r>
      <w:proofErr w:type="spellStart"/>
      <w:r w:rsidRPr="008A7B88">
        <w:t>påverke</w:t>
      </w:r>
      <w:proofErr w:type="spellEnd"/>
      <w:r w:rsidRPr="008A7B88">
        <w:t xml:space="preserve"> budsjettet same år. I kommunal sektor vil tiltaket utløyse behov for </w:t>
      </w:r>
      <w:proofErr w:type="spellStart"/>
      <w:r w:rsidRPr="008A7B88">
        <w:t>auka</w:t>
      </w:r>
      <w:proofErr w:type="spellEnd"/>
      <w:r w:rsidRPr="008A7B88">
        <w:t xml:space="preserve"> forsikringsmessige </w:t>
      </w:r>
      <w:proofErr w:type="spellStart"/>
      <w:r w:rsidRPr="008A7B88">
        <w:t>avsetningar</w:t>
      </w:r>
      <w:proofErr w:type="spellEnd"/>
      <w:r w:rsidRPr="008A7B88">
        <w:t xml:space="preserve"> (premiereserve) på i </w:t>
      </w:r>
      <w:proofErr w:type="spellStart"/>
      <w:r w:rsidRPr="008A7B88">
        <w:t>storleiksorden</w:t>
      </w:r>
      <w:proofErr w:type="spellEnd"/>
      <w:r w:rsidRPr="008A7B88">
        <w:t xml:space="preserve"> 3,9 mrd. kroner som umiddelbart må betalast inn, men vil </w:t>
      </w:r>
      <w:proofErr w:type="spellStart"/>
      <w:r w:rsidRPr="008A7B88">
        <w:t>ikkje</w:t>
      </w:r>
      <w:proofErr w:type="spellEnd"/>
      <w:r w:rsidRPr="008A7B88">
        <w:t xml:space="preserve"> ha </w:t>
      </w:r>
      <w:proofErr w:type="spellStart"/>
      <w:r w:rsidRPr="008A7B88">
        <w:t>konsekvensar</w:t>
      </w:r>
      <w:proofErr w:type="spellEnd"/>
      <w:r w:rsidRPr="008A7B88">
        <w:t xml:space="preserve"> for </w:t>
      </w:r>
      <w:proofErr w:type="spellStart"/>
      <w:r w:rsidRPr="008A7B88">
        <w:t>dei</w:t>
      </w:r>
      <w:proofErr w:type="spellEnd"/>
      <w:r w:rsidRPr="008A7B88">
        <w:t xml:space="preserve"> </w:t>
      </w:r>
      <w:proofErr w:type="spellStart"/>
      <w:r w:rsidRPr="008A7B88">
        <w:t>rekneskapsmessige</w:t>
      </w:r>
      <w:proofErr w:type="spellEnd"/>
      <w:r w:rsidRPr="008A7B88">
        <w:t xml:space="preserve"> </w:t>
      </w:r>
      <w:proofErr w:type="spellStart"/>
      <w:r w:rsidRPr="008A7B88">
        <w:t>kostnadane</w:t>
      </w:r>
      <w:proofErr w:type="spellEnd"/>
      <w:r w:rsidRPr="008A7B88">
        <w:t xml:space="preserve"> i 2027. Endringa vil derfor </w:t>
      </w:r>
      <w:proofErr w:type="spellStart"/>
      <w:r w:rsidRPr="008A7B88">
        <w:t>ikkje</w:t>
      </w:r>
      <w:proofErr w:type="spellEnd"/>
      <w:r w:rsidRPr="008A7B88">
        <w:t xml:space="preserve"> få budsjetteffekt i 2027, men vil bli fordelt over </w:t>
      </w:r>
      <w:proofErr w:type="spellStart"/>
      <w:r w:rsidRPr="008A7B88">
        <w:t>dei</w:t>
      </w:r>
      <w:proofErr w:type="spellEnd"/>
      <w:r w:rsidRPr="008A7B88">
        <w:t xml:space="preserve"> sju </w:t>
      </w:r>
      <w:proofErr w:type="spellStart"/>
      <w:r w:rsidRPr="008A7B88">
        <w:t>påfølgande</w:t>
      </w:r>
      <w:proofErr w:type="spellEnd"/>
      <w:r w:rsidRPr="008A7B88">
        <w:t xml:space="preserve"> åra. På kort sikt vil tiltaket først og fremst </w:t>
      </w:r>
      <w:proofErr w:type="spellStart"/>
      <w:r w:rsidRPr="008A7B88">
        <w:t>påverke</w:t>
      </w:r>
      <w:proofErr w:type="spellEnd"/>
      <w:r w:rsidRPr="008A7B88">
        <w:t xml:space="preserve"> likviditeten til </w:t>
      </w:r>
      <w:proofErr w:type="spellStart"/>
      <w:r w:rsidRPr="008A7B88">
        <w:t>kommunane</w:t>
      </w:r>
      <w:proofErr w:type="spellEnd"/>
      <w:r w:rsidRPr="008A7B88">
        <w:t xml:space="preserve">. Dei totale budsjettmessige </w:t>
      </w:r>
      <w:proofErr w:type="spellStart"/>
      <w:r w:rsidRPr="008A7B88">
        <w:t>konsekvensane</w:t>
      </w:r>
      <w:proofErr w:type="spellEnd"/>
      <w:r w:rsidRPr="008A7B88">
        <w:t xml:space="preserve"> av tiltaket fram mot 2050 – </w:t>
      </w:r>
      <w:proofErr w:type="spellStart"/>
      <w:r w:rsidRPr="008A7B88">
        <w:t>statleg</w:t>
      </w:r>
      <w:proofErr w:type="spellEnd"/>
      <w:r w:rsidRPr="008A7B88">
        <w:t xml:space="preserve"> og kommunal sektor sett under </w:t>
      </w:r>
      <w:proofErr w:type="spellStart"/>
      <w:r w:rsidRPr="008A7B88">
        <w:t>eitt</w:t>
      </w:r>
      <w:proofErr w:type="spellEnd"/>
      <w:r w:rsidRPr="008A7B88">
        <w:t xml:space="preserve"> – ville </w:t>
      </w:r>
      <w:proofErr w:type="spellStart"/>
      <w:r w:rsidRPr="008A7B88">
        <w:t>utgjere</w:t>
      </w:r>
      <w:proofErr w:type="spellEnd"/>
      <w:r w:rsidRPr="008A7B88">
        <w:t xml:space="preserve"> om lag 9,2 mrd. kroner.</w:t>
      </w:r>
    </w:p>
    <w:p w14:paraId="4E6C475F" w14:textId="77777777" w:rsidR="00521381" w:rsidRPr="008A7B88" w:rsidRDefault="00521381" w:rsidP="008A7B88">
      <w:r w:rsidRPr="008A7B88">
        <w:t xml:space="preserve">Departementet foreslår </w:t>
      </w:r>
      <w:proofErr w:type="spellStart"/>
      <w:r w:rsidRPr="008A7B88">
        <w:t>ikkje</w:t>
      </w:r>
      <w:proofErr w:type="spellEnd"/>
      <w:r w:rsidRPr="008A7B88">
        <w:t xml:space="preserve"> </w:t>
      </w:r>
      <w:proofErr w:type="spellStart"/>
      <w:r w:rsidRPr="008A7B88">
        <w:t>ytterlegare</w:t>
      </w:r>
      <w:proofErr w:type="spellEnd"/>
      <w:r w:rsidRPr="008A7B88">
        <w:t xml:space="preserve"> </w:t>
      </w:r>
      <w:proofErr w:type="spellStart"/>
      <w:r w:rsidRPr="008A7B88">
        <w:t>endringar</w:t>
      </w:r>
      <w:proofErr w:type="spellEnd"/>
      <w:r w:rsidRPr="008A7B88">
        <w:t xml:space="preserve"> i regelverket for levealdersjustering og samordning av brutto </w:t>
      </w:r>
      <w:proofErr w:type="spellStart"/>
      <w:r w:rsidRPr="008A7B88">
        <w:t>tenestepensjon</w:t>
      </w:r>
      <w:proofErr w:type="spellEnd"/>
      <w:r w:rsidRPr="008A7B88">
        <w:t xml:space="preserve"> med alderspensjon </w:t>
      </w:r>
      <w:proofErr w:type="spellStart"/>
      <w:r w:rsidRPr="008A7B88">
        <w:t>frå</w:t>
      </w:r>
      <w:proofErr w:type="spellEnd"/>
      <w:r w:rsidRPr="008A7B88">
        <w:t xml:space="preserve"> folketrygda enn </w:t>
      </w:r>
      <w:proofErr w:type="spellStart"/>
      <w:r w:rsidRPr="008A7B88">
        <w:t>dei</w:t>
      </w:r>
      <w:proofErr w:type="spellEnd"/>
      <w:r w:rsidRPr="008A7B88">
        <w:t xml:space="preserve"> som </w:t>
      </w:r>
      <w:proofErr w:type="spellStart"/>
      <w:r w:rsidRPr="008A7B88">
        <w:t>allereie</w:t>
      </w:r>
      <w:proofErr w:type="spellEnd"/>
      <w:r w:rsidRPr="008A7B88">
        <w:t xml:space="preserve"> er gjennomførte. Sjå </w:t>
      </w:r>
      <w:proofErr w:type="spellStart"/>
      <w:r w:rsidRPr="008A7B88">
        <w:t>nærmare</w:t>
      </w:r>
      <w:proofErr w:type="spellEnd"/>
      <w:r w:rsidRPr="008A7B88">
        <w:t xml:space="preserve"> omtale av oppfølginga av oppmodingsvedtaket i del II Programkategori 09.50, kap. 612 </w:t>
      </w:r>
      <w:proofErr w:type="spellStart"/>
      <w:r w:rsidRPr="008A7B88">
        <w:t>Tilskot</w:t>
      </w:r>
      <w:proofErr w:type="spellEnd"/>
      <w:r w:rsidRPr="008A7B88">
        <w:t xml:space="preserve"> til Statens pensjonskasse.</w:t>
      </w:r>
    </w:p>
    <w:p w14:paraId="2AFAE7DF"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769E201D" w14:textId="77777777" w:rsidR="00521381" w:rsidRPr="008A7B88" w:rsidRDefault="00521381" w:rsidP="002F0C35">
      <w:pPr>
        <w:pStyle w:val="avsnitt-tittel"/>
      </w:pPr>
      <w:r w:rsidRPr="008A7B88">
        <w:t xml:space="preserve">Representantforslag om å </w:t>
      </w:r>
      <w:proofErr w:type="spellStart"/>
      <w:r w:rsidRPr="008A7B88">
        <w:t>gjere</w:t>
      </w:r>
      <w:proofErr w:type="spellEnd"/>
      <w:r w:rsidRPr="008A7B88">
        <w:t xml:space="preserve"> det </w:t>
      </w:r>
      <w:proofErr w:type="spellStart"/>
      <w:r w:rsidRPr="008A7B88">
        <w:t>enklare</w:t>
      </w:r>
      <w:proofErr w:type="spellEnd"/>
      <w:r w:rsidRPr="008A7B88">
        <w:t xml:space="preserve"> for unge å komme i jobb</w:t>
      </w:r>
    </w:p>
    <w:p w14:paraId="2B42EB07" w14:textId="77777777" w:rsidR="00521381" w:rsidRPr="008A7B88" w:rsidRDefault="00521381" w:rsidP="008A7B88">
      <w:pPr>
        <w:pStyle w:val="avsnitt-undertittel"/>
      </w:pPr>
      <w:r w:rsidRPr="008A7B88">
        <w:t>Vedtak 515, 5. mars 2026</w:t>
      </w:r>
    </w:p>
    <w:p w14:paraId="413F3400" w14:textId="77777777" w:rsidR="00521381" w:rsidRPr="008A7B88" w:rsidRDefault="00521381" w:rsidP="008A7B88">
      <w:pPr>
        <w:pStyle w:val="blokksit"/>
      </w:pPr>
      <w:r w:rsidRPr="008A7B88">
        <w:rPr>
          <w:rStyle w:val="kursiv"/>
        </w:rPr>
        <w:t>«Stortinget ber regjeringen utrede handlingsrommet for å, innenfor Norges folkerettslige forpliktelser, gi noen flere unntak og følgelig la flere ungdommer under 15 år arbeide noe mer enn to timer på skoledager.»</w:t>
      </w:r>
    </w:p>
    <w:p w14:paraId="30BAB047" w14:textId="77777777" w:rsidR="00521381" w:rsidRPr="008A7B88" w:rsidRDefault="00521381" w:rsidP="008A7B88">
      <w:r w:rsidRPr="008A7B88">
        <w:t xml:space="preserve">Vedtaket blei gjort ved behandling av Dokument 8:61 S (2025–2026), </w:t>
      </w:r>
      <w:proofErr w:type="spellStart"/>
      <w:r w:rsidRPr="008A7B88">
        <w:t>Innst</w:t>
      </w:r>
      <w:proofErr w:type="spellEnd"/>
      <w:r w:rsidRPr="008A7B88">
        <w:t>. 112 S (2025–2026).</w:t>
      </w:r>
    </w:p>
    <w:p w14:paraId="05096A30" w14:textId="77777777" w:rsidR="00521381" w:rsidRPr="008A7B88" w:rsidRDefault="00521381" w:rsidP="008A7B88">
      <w:r w:rsidRPr="008A7B88">
        <w:t>Oppmodingsvedtaket er til behandling i departementet.</w:t>
      </w:r>
    </w:p>
    <w:p w14:paraId="553B7779" w14:textId="77777777" w:rsidR="00521381" w:rsidRPr="008A7B88" w:rsidRDefault="00521381" w:rsidP="002F0C35">
      <w:pPr>
        <w:pStyle w:val="avsnitt-tittel"/>
      </w:pPr>
      <w:r w:rsidRPr="008A7B88">
        <w:t>Utvida ekspertgruppe som skal gjennomgå Nav</w:t>
      </w:r>
    </w:p>
    <w:p w14:paraId="65633419" w14:textId="77777777" w:rsidR="00521381" w:rsidRPr="008A7B88" w:rsidRDefault="00521381" w:rsidP="008A7B88">
      <w:pPr>
        <w:pStyle w:val="avsnitt-undertittel"/>
      </w:pPr>
      <w:r w:rsidRPr="008A7B88">
        <w:t>Vedtak 517, 5. mars 2026</w:t>
      </w:r>
    </w:p>
    <w:p w14:paraId="29D28670" w14:textId="77777777" w:rsidR="00521381" w:rsidRPr="008A7B88" w:rsidRDefault="00521381" w:rsidP="008A7B88">
      <w:pPr>
        <w:pStyle w:val="blokksit"/>
      </w:pPr>
      <w:r w:rsidRPr="008A7B88">
        <w:rPr>
          <w:rStyle w:val="kursiv"/>
        </w:rPr>
        <w:t>«Stortinget ber regjeringen utvide ekspertgruppen som skal gjennomgå Nav, slik at gruppen har representasjon fra både ansatte og brukere av Nav, innen 1. april 2026.»</w:t>
      </w:r>
    </w:p>
    <w:p w14:paraId="0C7C4AFC" w14:textId="77777777" w:rsidR="00521381" w:rsidRPr="008A7B88" w:rsidRDefault="00521381" w:rsidP="008A7B88">
      <w:r w:rsidRPr="008A7B88">
        <w:t xml:space="preserve">Vedtaket blei gjort ved behandling av Dokument 8:64 S (2025–2026), </w:t>
      </w:r>
      <w:proofErr w:type="spellStart"/>
      <w:r w:rsidRPr="008A7B88">
        <w:t>Innst</w:t>
      </w:r>
      <w:proofErr w:type="spellEnd"/>
      <w:r w:rsidRPr="008A7B88">
        <w:t>. 143 S (2025–2026).</w:t>
      </w:r>
    </w:p>
    <w:p w14:paraId="1755664A" w14:textId="77777777" w:rsidR="00521381" w:rsidRPr="008A7B88" w:rsidRDefault="00521381" w:rsidP="008A7B88">
      <w:r w:rsidRPr="008A7B88">
        <w:t xml:space="preserve">Oppmodingsvedtaket er </w:t>
      </w:r>
      <w:proofErr w:type="spellStart"/>
      <w:r w:rsidRPr="008A7B88">
        <w:t>følgt</w:t>
      </w:r>
      <w:proofErr w:type="spellEnd"/>
      <w:r w:rsidRPr="008A7B88">
        <w:t xml:space="preserve"> opp, og </w:t>
      </w:r>
      <w:proofErr w:type="spellStart"/>
      <w:r w:rsidRPr="008A7B88">
        <w:t>brukarrepresentant</w:t>
      </w:r>
      <w:proofErr w:type="spellEnd"/>
      <w:r w:rsidRPr="008A7B88">
        <w:t xml:space="preserve"> og tilsetterepresentant deltar i ekspertgruppa.</w:t>
      </w:r>
    </w:p>
    <w:p w14:paraId="4241D5F6"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72BA173B" w14:textId="77777777" w:rsidR="00521381" w:rsidRPr="008A7B88" w:rsidRDefault="00521381" w:rsidP="002F0C35">
      <w:pPr>
        <w:pStyle w:val="avsnitt-tittel"/>
      </w:pPr>
      <w:r w:rsidRPr="008A7B88">
        <w:t xml:space="preserve">Tiltak som sørger for at </w:t>
      </w:r>
      <w:proofErr w:type="spellStart"/>
      <w:r w:rsidRPr="008A7B88">
        <w:t>flyktningar</w:t>
      </w:r>
      <w:proofErr w:type="spellEnd"/>
      <w:r w:rsidRPr="008A7B88">
        <w:t xml:space="preserve"> blir </w:t>
      </w:r>
      <w:proofErr w:type="spellStart"/>
      <w:r w:rsidRPr="008A7B88">
        <w:t>buande</w:t>
      </w:r>
      <w:proofErr w:type="spellEnd"/>
      <w:r w:rsidRPr="008A7B88">
        <w:t xml:space="preserve"> lenger i busettingskommunen</w:t>
      </w:r>
    </w:p>
    <w:p w14:paraId="681A1C9B" w14:textId="77777777" w:rsidR="00521381" w:rsidRPr="008A7B88" w:rsidRDefault="00521381" w:rsidP="008A7B88">
      <w:pPr>
        <w:pStyle w:val="avsnitt-undertittel"/>
      </w:pPr>
      <w:r w:rsidRPr="008A7B88">
        <w:t>Vedtak 540, 12. mars 2026</w:t>
      </w:r>
    </w:p>
    <w:p w14:paraId="4CC84EFC" w14:textId="77777777" w:rsidR="00521381" w:rsidRPr="008A7B88" w:rsidRDefault="00521381" w:rsidP="008A7B88">
      <w:pPr>
        <w:pStyle w:val="blokksit"/>
      </w:pPr>
      <w:r w:rsidRPr="008A7B88">
        <w:rPr>
          <w:rStyle w:val="kursiv"/>
        </w:rPr>
        <w:t>«Stortinget ber regjeringen komme tilbake til Stortinget med tiltak som sørger for at flyktninger blir boende lenger i bostedskommunen»</w:t>
      </w:r>
    </w:p>
    <w:p w14:paraId="3B8AE9DF" w14:textId="77777777" w:rsidR="00521381" w:rsidRPr="008A7B88" w:rsidRDefault="00521381" w:rsidP="008A7B88">
      <w:r w:rsidRPr="008A7B88">
        <w:t xml:space="preserve">Vedtaket blei gjort ved behandling av Dokument 8:48 S (2025–2026), </w:t>
      </w:r>
      <w:proofErr w:type="spellStart"/>
      <w:r w:rsidRPr="008A7B88">
        <w:t>Innst</w:t>
      </w:r>
      <w:proofErr w:type="spellEnd"/>
      <w:r w:rsidRPr="008A7B88">
        <w:t>. 150 S (2025–2026).</w:t>
      </w:r>
    </w:p>
    <w:p w14:paraId="5B3ADF0F" w14:textId="77777777" w:rsidR="00521381" w:rsidRPr="008A7B88" w:rsidRDefault="00521381" w:rsidP="008A7B88">
      <w:r w:rsidRPr="008A7B88">
        <w:t xml:space="preserve">Oppmodingskriteria for busetting for 2027 er justerte for å bidra til at </w:t>
      </w:r>
      <w:proofErr w:type="spellStart"/>
      <w:r w:rsidRPr="008A7B88">
        <w:t>flyktningar</w:t>
      </w:r>
      <w:proofErr w:type="spellEnd"/>
      <w:r w:rsidRPr="008A7B88">
        <w:t xml:space="preserve"> blir </w:t>
      </w:r>
      <w:proofErr w:type="spellStart"/>
      <w:r w:rsidRPr="008A7B88">
        <w:t>buande</w:t>
      </w:r>
      <w:proofErr w:type="spellEnd"/>
      <w:r w:rsidRPr="008A7B88">
        <w:t xml:space="preserve"> lenger i busettingskommunen. Det skal </w:t>
      </w:r>
      <w:proofErr w:type="spellStart"/>
      <w:r w:rsidRPr="008A7B88">
        <w:t>leggast</w:t>
      </w:r>
      <w:proofErr w:type="spellEnd"/>
      <w:r w:rsidRPr="008A7B88">
        <w:t xml:space="preserve"> større vekt på </w:t>
      </w:r>
      <w:proofErr w:type="spellStart"/>
      <w:r w:rsidRPr="008A7B88">
        <w:t>arbeidsmarknaden</w:t>
      </w:r>
      <w:proofErr w:type="spellEnd"/>
      <w:r w:rsidRPr="008A7B88">
        <w:t xml:space="preserve">, </w:t>
      </w:r>
      <w:proofErr w:type="spellStart"/>
      <w:r w:rsidRPr="008A7B88">
        <w:t>tenestetilbodet</w:t>
      </w:r>
      <w:proofErr w:type="spellEnd"/>
      <w:r w:rsidRPr="008A7B88">
        <w:t xml:space="preserve"> i regionen og </w:t>
      </w:r>
      <w:proofErr w:type="spellStart"/>
      <w:r w:rsidRPr="008A7B88">
        <w:t>kommunane</w:t>
      </w:r>
      <w:proofErr w:type="spellEnd"/>
      <w:r w:rsidRPr="008A7B88">
        <w:t xml:space="preserve"> sin kapasitet. Integrerings- og </w:t>
      </w:r>
      <w:proofErr w:type="spellStart"/>
      <w:r w:rsidRPr="008A7B88">
        <w:t>mangfaldsdirektoratet</w:t>
      </w:r>
      <w:proofErr w:type="spellEnd"/>
      <w:r w:rsidRPr="008A7B88">
        <w:t xml:space="preserve"> (</w:t>
      </w:r>
      <w:proofErr w:type="spellStart"/>
      <w:r w:rsidRPr="008A7B88">
        <w:t>IMDi</w:t>
      </w:r>
      <w:proofErr w:type="spellEnd"/>
      <w:r w:rsidRPr="008A7B88">
        <w:t xml:space="preserve">) arbeider òg med å betre treffsikker busetting og rettleiing til </w:t>
      </w:r>
      <w:proofErr w:type="spellStart"/>
      <w:r w:rsidRPr="008A7B88">
        <w:t>flyktningar</w:t>
      </w:r>
      <w:proofErr w:type="spellEnd"/>
      <w:r w:rsidRPr="008A7B88">
        <w:t xml:space="preserve"> og </w:t>
      </w:r>
      <w:proofErr w:type="spellStart"/>
      <w:r w:rsidRPr="008A7B88">
        <w:t>kommunar</w:t>
      </w:r>
      <w:proofErr w:type="spellEnd"/>
      <w:r w:rsidRPr="008A7B88">
        <w:t xml:space="preserve">. Forslag om å regulere sekundærflytting skal etter planen </w:t>
      </w:r>
      <w:proofErr w:type="spellStart"/>
      <w:r w:rsidRPr="008A7B88">
        <w:t>sendast</w:t>
      </w:r>
      <w:proofErr w:type="spellEnd"/>
      <w:r w:rsidRPr="008A7B88">
        <w:t xml:space="preserve"> på </w:t>
      </w:r>
      <w:proofErr w:type="spellStart"/>
      <w:r w:rsidRPr="008A7B88">
        <w:t>høyring</w:t>
      </w:r>
      <w:proofErr w:type="spellEnd"/>
      <w:r w:rsidRPr="008A7B88">
        <w:t xml:space="preserve"> </w:t>
      </w:r>
      <w:proofErr w:type="spellStart"/>
      <w:r w:rsidRPr="008A7B88">
        <w:t>hausten</w:t>
      </w:r>
      <w:proofErr w:type="spellEnd"/>
      <w:r w:rsidRPr="008A7B88">
        <w:t xml:space="preserve"> 2026.</w:t>
      </w:r>
    </w:p>
    <w:p w14:paraId="7C8C347D" w14:textId="77777777" w:rsidR="00521381" w:rsidRPr="008A7B88" w:rsidRDefault="00521381" w:rsidP="002F0C35">
      <w:pPr>
        <w:pStyle w:val="avsnitt-tittel"/>
      </w:pPr>
      <w:proofErr w:type="spellStart"/>
      <w:r w:rsidRPr="008A7B88">
        <w:t>Motsegn</w:t>
      </w:r>
      <w:proofErr w:type="spellEnd"/>
      <w:r w:rsidRPr="008A7B88">
        <w:t xml:space="preserve"> mot </w:t>
      </w:r>
      <w:proofErr w:type="spellStart"/>
      <w:r w:rsidRPr="008A7B88">
        <w:t>sjukemeldingar</w:t>
      </w:r>
      <w:proofErr w:type="spellEnd"/>
    </w:p>
    <w:p w14:paraId="29C68AC9" w14:textId="77777777" w:rsidR="00521381" w:rsidRPr="008A7B88" w:rsidRDefault="00521381" w:rsidP="008A7B88">
      <w:pPr>
        <w:pStyle w:val="avsnitt-undertittel"/>
      </w:pPr>
      <w:r w:rsidRPr="008A7B88">
        <w:t>Vedtak 645, 23. april 2026</w:t>
      </w:r>
    </w:p>
    <w:p w14:paraId="40C6FFBC" w14:textId="77777777" w:rsidR="00521381" w:rsidRPr="008A7B88" w:rsidRDefault="00521381" w:rsidP="008A7B88">
      <w:pPr>
        <w:pStyle w:val="blokksit"/>
      </w:pPr>
      <w:r w:rsidRPr="008A7B88">
        <w:rPr>
          <w:rStyle w:val="kursiv"/>
        </w:rPr>
        <w:t>«Stortinget ber regjeringen kartlegge utviklingen i omfanget av bestridelser av sykemeldinger, og i hvilke bedrifter og bransjer bestridelser hyppigst skjer, med mål om å forhindre at bestridelse av sykemelding blir misbrukt.»</w:t>
      </w:r>
    </w:p>
    <w:p w14:paraId="2D4DAA69" w14:textId="77777777" w:rsidR="00521381" w:rsidRPr="008A7B88" w:rsidRDefault="00521381" w:rsidP="008A7B88">
      <w:r w:rsidRPr="008A7B88">
        <w:t xml:space="preserve">Vedtaket blei gjort ved behandling av Dokument 8:125 S (2025–2026), </w:t>
      </w:r>
      <w:proofErr w:type="spellStart"/>
      <w:r w:rsidRPr="008A7B88">
        <w:t>Innst</w:t>
      </w:r>
      <w:proofErr w:type="spellEnd"/>
      <w:r w:rsidRPr="008A7B88">
        <w:t>. 212 S (2025–2026).</w:t>
      </w:r>
    </w:p>
    <w:p w14:paraId="178F5331" w14:textId="77777777" w:rsidR="00521381" w:rsidRPr="008A7B88" w:rsidRDefault="00521381" w:rsidP="008A7B88">
      <w:r w:rsidRPr="008A7B88">
        <w:t>Oppmodingsvedtaket er til behandling i departementet. Departementet vil komme tilbake til Stortinget på eigna måte.</w:t>
      </w:r>
    </w:p>
    <w:p w14:paraId="7077387E" w14:textId="77777777" w:rsidR="00521381" w:rsidRPr="008A7B88" w:rsidRDefault="00521381" w:rsidP="002F0C35">
      <w:pPr>
        <w:pStyle w:val="avsnitt-tittel"/>
      </w:pPr>
      <w:proofErr w:type="spellStart"/>
      <w:r w:rsidRPr="008A7B88">
        <w:t>Vidare</w:t>
      </w:r>
      <w:proofErr w:type="spellEnd"/>
      <w:r w:rsidRPr="008A7B88">
        <w:t xml:space="preserve"> drift av klagenemnda for trygdeskandalen</w:t>
      </w:r>
    </w:p>
    <w:p w14:paraId="28BF34BC" w14:textId="77777777" w:rsidR="00521381" w:rsidRPr="008A7B88" w:rsidRDefault="00521381" w:rsidP="008A7B88">
      <w:pPr>
        <w:pStyle w:val="avsnitt-undertittel"/>
      </w:pPr>
      <w:r w:rsidRPr="008A7B88">
        <w:t>Vedtak 647, 23. april 2026</w:t>
      </w:r>
    </w:p>
    <w:p w14:paraId="4A56C69F" w14:textId="77777777" w:rsidR="00521381" w:rsidRPr="008A7B88" w:rsidRDefault="00521381" w:rsidP="008A7B88">
      <w:pPr>
        <w:pStyle w:val="blokksit"/>
      </w:pPr>
      <w:r w:rsidRPr="008A7B88">
        <w:rPr>
          <w:rStyle w:val="kursiv"/>
        </w:rPr>
        <w:t>«Stortinget ber regjeringen sikre videre drift av klagenemnda for trygdeskandalen etter juni 2026.»</w:t>
      </w:r>
    </w:p>
    <w:p w14:paraId="7E0E8FAF" w14:textId="77777777" w:rsidR="00521381" w:rsidRPr="008A7B88" w:rsidRDefault="00521381" w:rsidP="008A7B88">
      <w:r w:rsidRPr="008A7B88">
        <w:t xml:space="preserve">Vedtaket blei gjort ved behandling av Dokument 8:132 S (2025–2026), </w:t>
      </w:r>
      <w:proofErr w:type="spellStart"/>
      <w:r w:rsidRPr="008A7B88">
        <w:t>Innst</w:t>
      </w:r>
      <w:proofErr w:type="spellEnd"/>
      <w:r w:rsidRPr="008A7B88">
        <w:t>. 213 S (2025–2026).</w:t>
      </w:r>
    </w:p>
    <w:p w14:paraId="0FAB292F" w14:textId="77777777" w:rsidR="00521381" w:rsidRPr="008A7B88" w:rsidRDefault="00521381" w:rsidP="008A7B88">
      <w:r w:rsidRPr="008A7B88">
        <w:t xml:space="preserve">Klagenemnda for EØS-saker </w:t>
      </w:r>
      <w:proofErr w:type="spellStart"/>
      <w:r w:rsidRPr="008A7B88">
        <w:t>fekk</w:t>
      </w:r>
      <w:proofErr w:type="spellEnd"/>
      <w:r w:rsidRPr="008A7B88">
        <w:t xml:space="preserve"> 23. april 2026 </w:t>
      </w:r>
      <w:proofErr w:type="spellStart"/>
      <w:r w:rsidRPr="008A7B88">
        <w:t>forlengd</w:t>
      </w:r>
      <w:proofErr w:type="spellEnd"/>
      <w:r w:rsidRPr="008A7B88">
        <w:t xml:space="preserve"> funksjonsperiode med </w:t>
      </w:r>
      <w:proofErr w:type="spellStart"/>
      <w:r w:rsidRPr="008A7B88">
        <w:t>eitt</w:t>
      </w:r>
      <w:proofErr w:type="spellEnd"/>
      <w:r w:rsidRPr="008A7B88">
        <w:t xml:space="preserve"> år fram til 30. juni 2027.</w:t>
      </w:r>
    </w:p>
    <w:p w14:paraId="3457A640"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2191A53E" w14:textId="77777777" w:rsidR="00521381" w:rsidRPr="008A7B88" w:rsidRDefault="00521381" w:rsidP="002F0C35">
      <w:pPr>
        <w:pStyle w:val="avsnitt-tittel"/>
      </w:pPr>
      <w:r w:rsidRPr="008A7B88">
        <w:t xml:space="preserve">Legge fram for Stortinget den interdepartementale utgreiinga «Eksport av velferdsytelser» </w:t>
      </w:r>
      <w:proofErr w:type="spellStart"/>
      <w:r w:rsidRPr="008A7B88">
        <w:t>frå</w:t>
      </w:r>
      <w:proofErr w:type="spellEnd"/>
      <w:r w:rsidRPr="008A7B88">
        <w:t xml:space="preserve"> 2014 usladda og med vedlegg</w:t>
      </w:r>
    </w:p>
    <w:p w14:paraId="6B7CF3A4" w14:textId="77777777" w:rsidR="00521381" w:rsidRPr="008A7B88" w:rsidRDefault="00521381" w:rsidP="008A7B88">
      <w:pPr>
        <w:pStyle w:val="avsnitt-undertittel"/>
      </w:pPr>
      <w:r w:rsidRPr="008A7B88">
        <w:t>Vedtak 648, 23. april 2026</w:t>
      </w:r>
    </w:p>
    <w:p w14:paraId="339BDCA8" w14:textId="77777777" w:rsidR="00521381" w:rsidRPr="008A7B88" w:rsidRDefault="00521381" w:rsidP="008A7B88">
      <w:pPr>
        <w:pStyle w:val="blokksit"/>
      </w:pPr>
      <w:r w:rsidRPr="008A7B88">
        <w:rPr>
          <w:rStyle w:val="kursiv"/>
        </w:rPr>
        <w:t>«Stortinget ber regjeringen, på egnet måte, fremlegge for Stortinget den interdepartementale utredningen «Eksport av velferdsytelser» fra 2014 usladdet og med vedlegg innen 1. mai 2026.»</w:t>
      </w:r>
    </w:p>
    <w:p w14:paraId="7D6CD917" w14:textId="77777777" w:rsidR="00521381" w:rsidRPr="008A7B88" w:rsidRDefault="00521381" w:rsidP="008A7B88">
      <w:r w:rsidRPr="008A7B88">
        <w:t xml:space="preserve">Vedtaket blei gjort ved behandling av Dokument 8:132 S (2025–2026), </w:t>
      </w:r>
      <w:proofErr w:type="spellStart"/>
      <w:r w:rsidRPr="008A7B88">
        <w:t>Innst</w:t>
      </w:r>
      <w:proofErr w:type="spellEnd"/>
      <w:r w:rsidRPr="008A7B88">
        <w:t>. 213 S (2025–2026).</w:t>
      </w:r>
    </w:p>
    <w:p w14:paraId="53D1532C" w14:textId="77777777" w:rsidR="00521381" w:rsidRPr="008A7B88" w:rsidRDefault="00521381" w:rsidP="008A7B88">
      <w:r w:rsidRPr="008A7B88">
        <w:t xml:space="preserve">Stortinget </w:t>
      </w:r>
      <w:proofErr w:type="spellStart"/>
      <w:r w:rsidRPr="008A7B88">
        <w:t>fekk</w:t>
      </w:r>
      <w:proofErr w:type="spellEnd"/>
      <w:r w:rsidRPr="008A7B88">
        <w:t xml:space="preserve"> 23. april 2026 oversendt den interdepartementale utgreiinga «Eksport av velferdsytelser» </w:t>
      </w:r>
      <w:proofErr w:type="spellStart"/>
      <w:r w:rsidRPr="008A7B88">
        <w:t>frå</w:t>
      </w:r>
      <w:proofErr w:type="spellEnd"/>
      <w:r w:rsidRPr="008A7B88">
        <w:t xml:space="preserve"> 2014, usladda og med vedlegg.</w:t>
      </w:r>
    </w:p>
    <w:p w14:paraId="207096BA"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1A532BF3" w14:textId="77777777" w:rsidR="00521381" w:rsidRPr="008A7B88" w:rsidRDefault="00521381" w:rsidP="002F0C35">
      <w:pPr>
        <w:pStyle w:val="avsnitt-tittel"/>
      </w:pPr>
      <w:r w:rsidRPr="008A7B88">
        <w:t xml:space="preserve">Legge fram for klagenemnda for EØS-saker den interdepartementale utgreiinga «Eksport av velferdsytelser» </w:t>
      </w:r>
      <w:proofErr w:type="spellStart"/>
      <w:r w:rsidRPr="008A7B88">
        <w:t>frå</w:t>
      </w:r>
      <w:proofErr w:type="spellEnd"/>
      <w:r w:rsidRPr="008A7B88">
        <w:t xml:space="preserve"> 2014 usladda og med vedlegg</w:t>
      </w:r>
    </w:p>
    <w:p w14:paraId="03C9BC9B" w14:textId="77777777" w:rsidR="00521381" w:rsidRPr="008A7B88" w:rsidRDefault="00521381" w:rsidP="008A7B88">
      <w:pPr>
        <w:pStyle w:val="avsnitt-undertittel"/>
      </w:pPr>
      <w:r w:rsidRPr="008A7B88">
        <w:t>Vedtak 649, 23. april 2026</w:t>
      </w:r>
    </w:p>
    <w:p w14:paraId="6D554A0B" w14:textId="77777777" w:rsidR="00521381" w:rsidRPr="008A7B88" w:rsidRDefault="00521381" w:rsidP="008A7B88">
      <w:pPr>
        <w:pStyle w:val="blokksit"/>
      </w:pPr>
      <w:r w:rsidRPr="008A7B88">
        <w:rPr>
          <w:rStyle w:val="kursiv"/>
        </w:rPr>
        <w:t>«Stortinget ber regjeringen fremlegge for klagenemnda for EØS-saker den interdepartementale utredningen «Eksport av velferdsytelser» fra 2014 usladdet og med vedlegg.»</w:t>
      </w:r>
    </w:p>
    <w:p w14:paraId="7C0669A0" w14:textId="77777777" w:rsidR="00521381" w:rsidRPr="008A7B88" w:rsidRDefault="00521381" w:rsidP="008A7B88">
      <w:r w:rsidRPr="008A7B88">
        <w:t xml:space="preserve">Vedtaket blei gjort ved behandling av Dokument 8:132 S (2025–2026), </w:t>
      </w:r>
      <w:proofErr w:type="spellStart"/>
      <w:r w:rsidRPr="008A7B88">
        <w:t>Innst</w:t>
      </w:r>
      <w:proofErr w:type="spellEnd"/>
      <w:r w:rsidRPr="008A7B88">
        <w:t>. 213 S (2025–2026).</w:t>
      </w:r>
    </w:p>
    <w:p w14:paraId="1D0F130B" w14:textId="77777777" w:rsidR="00521381" w:rsidRPr="008A7B88" w:rsidRDefault="00521381" w:rsidP="008A7B88">
      <w:r w:rsidRPr="008A7B88">
        <w:t xml:space="preserve">Klagenemnda for EØS-saker </w:t>
      </w:r>
      <w:proofErr w:type="spellStart"/>
      <w:r w:rsidRPr="008A7B88">
        <w:t>fekk</w:t>
      </w:r>
      <w:proofErr w:type="spellEnd"/>
      <w:r w:rsidRPr="008A7B88">
        <w:t xml:space="preserve"> 23. april 2026 oversend den interdepartementale utgreiinga «Eksport av velferdsytelser» </w:t>
      </w:r>
      <w:proofErr w:type="spellStart"/>
      <w:r w:rsidRPr="008A7B88">
        <w:t>frå</w:t>
      </w:r>
      <w:proofErr w:type="spellEnd"/>
      <w:r w:rsidRPr="008A7B88">
        <w:t xml:space="preserve"> 2014, usladda og med vedlegg.</w:t>
      </w:r>
    </w:p>
    <w:p w14:paraId="665A4078"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2F6833A1" w14:textId="77777777" w:rsidR="00521381" w:rsidRPr="008A7B88" w:rsidRDefault="00521381" w:rsidP="002F0C35">
      <w:pPr>
        <w:pStyle w:val="avsnitt-tittel"/>
      </w:pPr>
      <w:r w:rsidRPr="008A7B88">
        <w:t xml:space="preserve">Pilotprosjekt i </w:t>
      </w:r>
      <w:proofErr w:type="spellStart"/>
      <w:r w:rsidRPr="008A7B88">
        <w:t>utvalde</w:t>
      </w:r>
      <w:proofErr w:type="spellEnd"/>
      <w:r w:rsidRPr="008A7B88">
        <w:t xml:space="preserve"> </w:t>
      </w:r>
      <w:proofErr w:type="spellStart"/>
      <w:r w:rsidRPr="008A7B88">
        <w:t>sektorar</w:t>
      </w:r>
      <w:proofErr w:type="spellEnd"/>
      <w:r w:rsidRPr="008A7B88">
        <w:t xml:space="preserve"> for å redusere </w:t>
      </w:r>
      <w:proofErr w:type="spellStart"/>
      <w:r w:rsidRPr="008A7B88">
        <w:t>sjukefråvær</w:t>
      </w:r>
      <w:proofErr w:type="spellEnd"/>
      <w:r w:rsidRPr="008A7B88">
        <w:t xml:space="preserve"> knytt til overgangsalder</w:t>
      </w:r>
    </w:p>
    <w:p w14:paraId="4B9180E1" w14:textId="77777777" w:rsidR="00521381" w:rsidRPr="008A7B88" w:rsidRDefault="00521381" w:rsidP="008A7B88">
      <w:pPr>
        <w:pStyle w:val="avsnitt-undertittel"/>
      </w:pPr>
      <w:r w:rsidRPr="008A7B88">
        <w:t>Vedtak 655, 23. april 2026</w:t>
      </w:r>
    </w:p>
    <w:p w14:paraId="280A05F7" w14:textId="77777777" w:rsidR="00521381" w:rsidRPr="008A7B88" w:rsidRDefault="00521381" w:rsidP="008A7B88">
      <w:pPr>
        <w:pStyle w:val="blokksit"/>
      </w:pPr>
      <w:r w:rsidRPr="008A7B88">
        <w:rPr>
          <w:rStyle w:val="kursiv"/>
        </w:rPr>
        <w:t>«Stortinget ber regjeringen vurdere pilotprosjekter i utvalgte sektorer for å redusere sykefravær knyttet til overgangsalder, og rapportere om resultatene til Stortinget på egnet måte.»</w:t>
      </w:r>
    </w:p>
    <w:p w14:paraId="2393A07C" w14:textId="77777777" w:rsidR="00521381" w:rsidRPr="008A7B88" w:rsidRDefault="00521381" w:rsidP="008A7B88">
      <w:r w:rsidRPr="008A7B88">
        <w:t xml:space="preserve">Vedtaket blei gjort ved behandling av Dokument 8:80 S (2025­2026), </w:t>
      </w:r>
      <w:proofErr w:type="spellStart"/>
      <w:r w:rsidRPr="008A7B88">
        <w:t>Innst</w:t>
      </w:r>
      <w:proofErr w:type="spellEnd"/>
      <w:r w:rsidRPr="008A7B88">
        <w:t>. 191 S (2025­2026).</w:t>
      </w:r>
    </w:p>
    <w:p w14:paraId="71808105" w14:textId="77777777" w:rsidR="00521381" w:rsidRPr="008A7B88" w:rsidRDefault="00521381" w:rsidP="008A7B88">
      <w:r w:rsidRPr="008A7B88">
        <w:t>Oppmodingsvedtaket er til behandling i departementet, og departementet vil komme tilbake til Stortinget på eigna måte.</w:t>
      </w:r>
    </w:p>
    <w:p w14:paraId="69E2A40F" w14:textId="77777777" w:rsidR="00521381" w:rsidRPr="008A7B88" w:rsidRDefault="00521381" w:rsidP="002F0C35">
      <w:pPr>
        <w:pStyle w:val="avsnitt-tittel"/>
      </w:pPr>
      <w:r w:rsidRPr="008A7B88">
        <w:t xml:space="preserve">Kunnskap om følgene av </w:t>
      </w:r>
      <w:proofErr w:type="spellStart"/>
      <w:r w:rsidRPr="008A7B88">
        <w:t>endringane</w:t>
      </w:r>
      <w:proofErr w:type="spellEnd"/>
      <w:r w:rsidRPr="008A7B88">
        <w:t xml:space="preserve"> i regelverket for arbeidstid </w:t>
      </w:r>
      <w:proofErr w:type="spellStart"/>
      <w:r w:rsidRPr="008A7B88">
        <w:t>frå</w:t>
      </w:r>
      <w:proofErr w:type="spellEnd"/>
      <w:r w:rsidRPr="008A7B88">
        <w:t xml:space="preserve"> 2015</w:t>
      </w:r>
    </w:p>
    <w:p w14:paraId="36BCCE68" w14:textId="77777777" w:rsidR="00521381" w:rsidRPr="008A7B88" w:rsidRDefault="00521381" w:rsidP="008A7B88">
      <w:pPr>
        <w:pStyle w:val="avsnitt-undertittel"/>
      </w:pPr>
      <w:r w:rsidRPr="008A7B88">
        <w:t>Vedtak 774, 21. mai 2026</w:t>
      </w:r>
    </w:p>
    <w:p w14:paraId="04474866" w14:textId="77777777" w:rsidR="00521381" w:rsidRPr="008A7B88" w:rsidRDefault="00521381" w:rsidP="008A7B88">
      <w:pPr>
        <w:pStyle w:val="blokksit"/>
      </w:pPr>
      <w:r w:rsidRPr="008A7B88">
        <w:rPr>
          <w:rStyle w:val="kursiv"/>
        </w:rPr>
        <w:t>«Stortinget ber regjeringen, i samarbeid med partene i arbeidslivet, innhente kunnskap om hvordan endringene i regelverket for arbeidstid fra 2015 har påvirket arbeidstakernes arbeidstid, helse og innflytelse over egen arbeidssituasjon samt se dette i sammenheng med øvrige bestemmelser om arbeidstid i arbeidsmiljøloven, og på egnet måte komme tilbake til Stortinget med forslag til eventuelle endringer.»</w:t>
      </w:r>
    </w:p>
    <w:p w14:paraId="3DB111A6" w14:textId="77777777" w:rsidR="00521381" w:rsidRPr="008A7B88" w:rsidRDefault="00521381" w:rsidP="008A7B88">
      <w:r w:rsidRPr="008A7B88">
        <w:t xml:space="preserve">Vedtaket blei gjort ved behandling av Dokument 8:157 LS (2025–2026), </w:t>
      </w:r>
      <w:proofErr w:type="spellStart"/>
      <w:r w:rsidRPr="008A7B88">
        <w:t>Innst</w:t>
      </w:r>
      <w:proofErr w:type="spellEnd"/>
      <w:r w:rsidRPr="008A7B88">
        <w:t>. 247 L (2025–2026).</w:t>
      </w:r>
    </w:p>
    <w:p w14:paraId="4CFEE7AB" w14:textId="77777777" w:rsidR="00521381" w:rsidRPr="008A7B88" w:rsidRDefault="00521381" w:rsidP="008A7B88">
      <w:r w:rsidRPr="008A7B88">
        <w:t>Oppmodingsvedtaket er til behandling i departementet, og departementet vil komme tilbake til Stortinget på eigna måte. Sjå òg omtalen av oppmodingsvedtak 923 (2024–2025).</w:t>
      </w:r>
    </w:p>
    <w:p w14:paraId="6A0A6735" w14:textId="77777777" w:rsidR="00521381" w:rsidRPr="008A7B88" w:rsidRDefault="00521381" w:rsidP="002F0C35">
      <w:pPr>
        <w:pStyle w:val="avsnitt-tittel"/>
      </w:pPr>
      <w:r w:rsidRPr="008A7B88">
        <w:t xml:space="preserve">Alderstilpassa hjelp til barn i fare for negativ sosial kontroll eller </w:t>
      </w:r>
      <w:proofErr w:type="spellStart"/>
      <w:r w:rsidRPr="008A7B88">
        <w:t>æresmotivert</w:t>
      </w:r>
      <w:proofErr w:type="spellEnd"/>
      <w:r w:rsidRPr="008A7B88">
        <w:t xml:space="preserve"> vald</w:t>
      </w:r>
    </w:p>
    <w:p w14:paraId="2C263F29" w14:textId="77777777" w:rsidR="00521381" w:rsidRPr="008A7B88" w:rsidRDefault="00521381" w:rsidP="008A7B88">
      <w:pPr>
        <w:pStyle w:val="avsnitt-undertittel"/>
      </w:pPr>
      <w:r w:rsidRPr="008A7B88">
        <w:t>Vedtak 814, 28. mai 2026</w:t>
      </w:r>
    </w:p>
    <w:p w14:paraId="5251D8BE" w14:textId="77777777" w:rsidR="00521381" w:rsidRPr="008A7B88" w:rsidRDefault="00521381" w:rsidP="008A7B88">
      <w:pPr>
        <w:pStyle w:val="blokksit"/>
      </w:pPr>
      <w:r w:rsidRPr="008A7B88">
        <w:rPr>
          <w:rStyle w:val="kursiv"/>
        </w:rPr>
        <w:t xml:space="preserve">«Stortinget ber regjeringen sikre at barn og unge som står i fare for negativ sosial kontroll eller </w:t>
      </w:r>
      <w:proofErr w:type="spellStart"/>
      <w:r w:rsidRPr="008A7B88">
        <w:rPr>
          <w:rStyle w:val="kursiv"/>
        </w:rPr>
        <w:t>æresmotivert</w:t>
      </w:r>
      <w:proofErr w:type="spellEnd"/>
      <w:r w:rsidRPr="008A7B88">
        <w:rPr>
          <w:rStyle w:val="kursiv"/>
        </w:rPr>
        <w:t xml:space="preserve"> vold, får tidlig, trygg og alderstilpasset hjelp, og at hensynet til barnets beste tydeliggjøres i veiledning og praksis etter loven.»</w:t>
      </w:r>
    </w:p>
    <w:p w14:paraId="28F4CA7D"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69 L (2025–2026), </w:t>
      </w:r>
      <w:proofErr w:type="spellStart"/>
      <w:r w:rsidRPr="008A7B88">
        <w:t>Innst</w:t>
      </w:r>
      <w:proofErr w:type="spellEnd"/>
      <w:r w:rsidRPr="008A7B88">
        <w:t>. 307 L (2025–2026), Lovvedtak 49 (2025–2026).</w:t>
      </w:r>
    </w:p>
    <w:p w14:paraId="5208F29A" w14:textId="77777777" w:rsidR="00521381" w:rsidRPr="008A7B88" w:rsidRDefault="00521381" w:rsidP="008A7B88">
      <w:r w:rsidRPr="008A7B88">
        <w:t xml:space="preserve">Kompetanse i </w:t>
      </w:r>
      <w:proofErr w:type="spellStart"/>
      <w:r w:rsidRPr="008A7B88">
        <w:t>tenesteapparatet</w:t>
      </w:r>
      <w:proofErr w:type="spellEnd"/>
      <w:r w:rsidRPr="008A7B88">
        <w:t xml:space="preserve"> er </w:t>
      </w:r>
      <w:proofErr w:type="spellStart"/>
      <w:r w:rsidRPr="008A7B88">
        <w:t>avgjerande</w:t>
      </w:r>
      <w:proofErr w:type="spellEnd"/>
      <w:r w:rsidRPr="008A7B88">
        <w:t xml:space="preserve"> for at barn som er utsette for negativ sosial kontroll og </w:t>
      </w:r>
      <w:proofErr w:type="spellStart"/>
      <w:r w:rsidRPr="008A7B88">
        <w:t>æresmotivert</w:t>
      </w:r>
      <w:proofErr w:type="spellEnd"/>
      <w:r w:rsidRPr="008A7B88">
        <w:t xml:space="preserve"> vald, får hjelp som er tilpassa alderen </w:t>
      </w:r>
      <w:proofErr w:type="spellStart"/>
      <w:r w:rsidRPr="008A7B88">
        <w:t>deira</w:t>
      </w:r>
      <w:proofErr w:type="spellEnd"/>
      <w:r w:rsidRPr="008A7B88">
        <w:t xml:space="preserve">. Barn og unge </w:t>
      </w:r>
      <w:proofErr w:type="spellStart"/>
      <w:r w:rsidRPr="008A7B88">
        <w:t>oppheld</w:t>
      </w:r>
      <w:proofErr w:type="spellEnd"/>
      <w:r w:rsidRPr="008A7B88">
        <w:t xml:space="preserve"> seg store </w:t>
      </w:r>
      <w:proofErr w:type="spellStart"/>
      <w:r w:rsidRPr="008A7B88">
        <w:t>delar</w:t>
      </w:r>
      <w:proofErr w:type="spellEnd"/>
      <w:r w:rsidRPr="008A7B88">
        <w:t xml:space="preserve"> av </w:t>
      </w:r>
      <w:proofErr w:type="spellStart"/>
      <w:r w:rsidRPr="008A7B88">
        <w:t>kvardagen</w:t>
      </w:r>
      <w:proofErr w:type="spellEnd"/>
      <w:r w:rsidRPr="008A7B88">
        <w:t xml:space="preserve"> i skolen, barnehagen og SFO. Regjeringa vil bidra til at </w:t>
      </w:r>
      <w:proofErr w:type="spellStart"/>
      <w:r w:rsidRPr="008A7B88">
        <w:t>kommunar</w:t>
      </w:r>
      <w:proofErr w:type="spellEnd"/>
      <w:r w:rsidRPr="008A7B88">
        <w:t xml:space="preserve">, </w:t>
      </w:r>
      <w:proofErr w:type="spellStart"/>
      <w:r w:rsidRPr="008A7B88">
        <w:t>fylkeskommunar</w:t>
      </w:r>
      <w:proofErr w:type="spellEnd"/>
      <w:r w:rsidRPr="008A7B88">
        <w:t xml:space="preserve"> og private </w:t>
      </w:r>
      <w:proofErr w:type="spellStart"/>
      <w:r w:rsidRPr="008A7B88">
        <w:t>eigarar</w:t>
      </w:r>
      <w:proofErr w:type="spellEnd"/>
      <w:r w:rsidRPr="008A7B88">
        <w:t xml:space="preserve"> av </w:t>
      </w:r>
      <w:proofErr w:type="spellStart"/>
      <w:r w:rsidRPr="008A7B88">
        <w:t>barnehagar</w:t>
      </w:r>
      <w:proofErr w:type="spellEnd"/>
      <w:r w:rsidRPr="008A7B88">
        <w:t xml:space="preserve">, </w:t>
      </w:r>
      <w:proofErr w:type="spellStart"/>
      <w:r w:rsidRPr="008A7B88">
        <w:t>skolar</w:t>
      </w:r>
      <w:proofErr w:type="spellEnd"/>
      <w:r w:rsidRPr="008A7B88">
        <w:t xml:space="preserve"> og SFO får god tilgang til pedagogiske </w:t>
      </w:r>
      <w:proofErr w:type="spellStart"/>
      <w:r w:rsidRPr="008A7B88">
        <w:t>ressursar</w:t>
      </w:r>
      <w:proofErr w:type="spellEnd"/>
      <w:r w:rsidRPr="008A7B88">
        <w:t xml:space="preserve"> for å styrke kompetansen på dette feltet blant </w:t>
      </w:r>
      <w:proofErr w:type="spellStart"/>
      <w:r w:rsidRPr="008A7B88">
        <w:t>dei</w:t>
      </w:r>
      <w:proofErr w:type="spellEnd"/>
      <w:r w:rsidRPr="008A7B88">
        <w:t xml:space="preserve"> tilsette (tiltak 19 i handlingsplanen </w:t>
      </w:r>
      <w:r w:rsidRPr="008A7B88">
        <w:rPr>
          <w:rStyle w:val="kursiv"/>
        </w:rPr>
        <w:t xml:space="preserve">Sjef i eget liv – styrket innsats mot negativ sosial kontroll og </w:t>
      </w:r>
      <w:proofErr w:type="spellStart"/>
      <w:r w:rsidRPr="008A7B88">
        <w:rPr>
          <w:rStyle w:val="kursiv"/>
        </w:rPr>
        <w:t>æresmotivert</w:t>
      </w:r>
      <w:proofErr w:type="spellEnd"/>
      <w:r w:rsidRPr="008A7B88">
        <w:rPr>
          <w:rStyle w:val="kursiv"/>
        </w:rPr>
        <w:t xml:space="preserve"> vold (2025–2028)</w:t>
      </w:r>
      <w:r w:rsidRPr="008A7B88">
        <w:t xml:space="preserve">). Regjeringa vil òg utarbeide </w:t>
      </w:r>
      <w:proofErr w:type="spellStart"/>
      <w:r w:rsidRPr="008A7B88">
        <w:t>kompetansehevande</w:t>
      </w:r>
      <w:proofErr w:type="spellEnd"/>
      <w:r w:rsidRPr="008A7B88">
        <w:t xml:space="preserve"> materiell for </w:t>
      </w:r>
      <w:proofErr w:type="gramStart"/>
      <w:r w:rsidRPr="008A7B88">
        <w:t>tilsette</w:t>
      </w:r>
      <w:proofErr w:type="gramEnd"/>
      <w:r w:rsidRPr="008A7B88">
        <w:t xml:space="preserve"> i helsestasjons- og </w:t>
      </w:r>
      <w:proofErr w:type="spellStart"/>
      <w:r w:rsidRPr="008A7B88">
        <w:t>skolehelsetenesta</w:t>
      </w:r>
      <w:proofErr w:type="spellEnd"/>
      <w:r w:rsidRPr="008A7B88">
        <w:t xml:space="preserve"> (tiltak 22) og utvikle </w:t>
      </w:r>
      <w:proofErr w:type="spellStart"/>
      <w:r w:rsidRPr="008A7B88">
        <w:t>ein</w:t>
      </w:r>
      <w:proofErr w:type="spellEnd"/>
      <w:r w:rsidRPr="008A7B88">
        <w:t xml:space="preserve"> </w:t>
      </w:r>
      <w:proofErr w:type="spellStart"/>
      <w:r w:rsidRPr="008A7B88">
        <w:t>rettleiar</w:t>
      </w:r>
      <w:proofErr w:type="spellEnd"/>
      <w:r w:rsidRPr="008A7B88">
        <w:t xml:space="preserve"> for barnevernet sitt arbeid med </w:t>
      </w:r>
      <w:proofErr w:type="spellStart"/>
      <w:r w:rsidRPr="008A7B88">
        <w:t>undersøkingar</w:t>
      </w:r>
      <w:proofErr w:type="spellEnd"/>
      <w:r w:rsidRPr="008A7B88">
        <w:t xml:space="preserve"> og hjelpetiltak i barnevernssaker som </w:t>
      </w:r>
      <w:proofErr w:type="spellStart"/>
      <w:r w:rsidRPr="008A7B88">
        <w:t>omfattar</w:t>
      </w:r>
      <w:proofErr w:type="spellEnd"/>
      <w:r w:rsidRPr="008A7B88">
        <w:t xml:space="preserve"> ulike former for vald, inkludert negativ sosial kontroll og </w:t>
      </w:r>
      <w:proofErr w:type="spellStart"/>
      <w:r w:rsidRPr="008A7B88">
        <w:t>æresmotivert</w:t>
      </w:r>
      <w:proofErr w:type="spellEnd"/>
      <w:r w:rsidRPr="008A7B88">
        <w:t xml:space="preserve"> vald (tiltak 15).</w:t>
      </w:r>
    </w:p>
    <w:p w14:paraId="3C4FEBF1" w14:textId="77777777" w:rsidR="00521381" w:rsidRPr="008A7B88" w:rsidRDefault="00521381" w:rsidP="008A7B88">
      <w:r w:rsidRPr="008A7B88">
        <w:t xml:space="preserve">I </w:t>
      </w:r>
      <w:proofErr w:type="spellStart"/>
      <w:r w:rsidRPr="008A7B88">
        <w:t>supplerande</w:t>
      </w:r>
      <w:proofErr w:type="spellEnd"/>
      <w:r w:rsidRPr="008A7B88">
        <w:t xml:space="preserve"> tildelingsbrev nr. 2 for 2026 til Integrerings- og </w:t>
      </w:r>
      <w:proofErr w:type="spellStart"/>
      <w:r w:rsidRPr="008A7B88">
        <w:t>mangfaldsdirektoratet</w:t>
      </w:r>
      <w:proofErr w:type="spellEnd"/>
      <w:r w:rsidRPr="008A7B88">
        <w:t xml:space="preserve"> har regjeringa bede om at omsynet til barnets beste blir gjort </w:t>
      </w:r>
      <w:proofErr w:type="spellStart"/>
      <w:r w:rsidRPr="008A7B88">
        <w:t>tydeleg</w:t>
      </w:r>
      <w:proofErr w:type="spellEnd"/>
      <w:r w:rsidRPr="008A7B88">
        <w:t xml:space="preserve"> i </w:t>
      </w:r>
      <w:proofErr w:type="spellStart"/>
      <w:r w:rsidRPr="008A7B88">
        <w:t>rettleiar</w:t>
      </w:r>
      <w:proofErr w:type="spellEnd"/>
      <w:r w:rsidRPr="008A7B88">
        <w:t xml:space="preserve"> til lov om særskilt innsats mot negativ sosial kontroll og </w:t>
      </w:r>
      <w:proofErr w:type="spellStart"/>
      <w:r w:rsidRPr="008A7B88">
        <w:t>æresmotivert</w:t>
      </w:r>
      <w:proofErr w:type="spellEnd"/>
      <w:r w:rsidRPr="008A7B88">
        <w:t xml:space="preserve"> vald.</w:t>
      </w:r>
    </w:p>
    <w:p w14:paraId="611B48E7"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6EC8A347" w14:textId="77777777" w:rsidR="00521381" w:rsidRPr="008A7B88" w:rsidRDefault="00521381" w:rsidP="002F0C35">
      <w:pPr>
        <w:pStyle w:val="avsnitt-tittel"/>
      </w:pPr>
      <w:r w:rsidRPr="008A7B88">
        <w:t xml:space="preserve">Styrke kompetanse i </w:t>
      </w:r>
      <w:proofErr w:type="spellStart"/>
      <w:r w:rsidRPr="008A7B88">
        <w:t>tenesteapparatet</w:t>
      </w:r>
      <w:proofErr w:type="spellEnd"/>
      <w:r w:rsidRPr="008A7B88">
        <w:t xml:space="preserve"> om negativ sosial kontroll og </w:t>
      </w:r>
      <w:proofErr w:type="spellStart"/>
      <w:r w:rsidRPr="008A7B88">
        <w:t>æresmotivert</w:t>
      </w:r>
      <w:proofErr w:type="spellEnd"/>
      <w:r w:rsidRPr="008A7B88">
        <w:t xml:space="preserve"> vald</w:t>
      </w:r>
    </w:p>
    <w:p w14:paraId="222CC112" w14:textId="77777777" w:rsidR="00521381" w:rsidRPr="008A7B88" w:rsidRDefault="00521381" w:rsidP="008A7B88">
      <w:pPr>
        <w:pStyle w:val="avsnitt-undertittel"/>
      </w:pPr>
      <w:r w:rsidRPr="008A7B88">
        <w:t>Vedtak 815, 28. mai 2026</w:t>
      </w:r>
    </w:p>
    <w:p w14:paraId="29F7A722" w14:textId="77777777" w:rsidR="00521381" w:rsidRPr="008A7B88" w:rsidRDefault="00521381" w:rsidP="008A7B88">
      <w:pPr>
        <w:pStyle w:val="blokksit"/>
      </w:pPr>
      <w:r w:rsidRPr="008A7B88">
        <w:rPr>
          <w:rStyle w:val="kursiv"/>
        </w:rPr>
        <w:t xml:space="preserve">«Stortinget ber regjeringen sikre styrket kompetanse i tjenesteapparatet om negativ sosial kontroll og </w:t>
      </w:r>
      <w:proofErr w:type="spellStart"/>
      <w:r w:rsidRPr="008A7B88">
        <w:rPr>
          <w:rStyle w:val="kursiv"/>
        </w:rPr>
        <w:t>æresmotivert</w:t>
      </w:r>
      <w:proofErr w:type="spellEnd"/>
      <w:r w:rsidRPr="008A7B88">
        <w:rPr>
          <w:rStyle w:val="kursiv"/>
        </w:rPr>
        <w:t xml:space="preserve"> vold, inkludert forståelse av traumer, psykisk helse og relasjonsbrudd.»</w:t>
      </w:r>
    </w:p>
    <w:p w14:paraId="1CD383CB"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69 L (2025–2026), </w:t>
      </w:r>
      <w:proofErr w:type="spellStart"/>
      <w:r w:rsidRPr="008A7B88">
        <w:t>Innst</w:t>
      </w:r>
      <w:proofErr w:type="spellEnd"/>
      <w:r w:rsidRPr="008A7B88">
        <w:t>. 307 L (2025–2026), Lovvedtak 49 (2025–2026).</w:t>
      </w:r>
    </w:p>
    <w:p w14:paraId="7973BE50" w14:textId="77777777" w:rsidR="00521381" w:rsidRPr="008A7B88" w:rsidRDefault="00521381" w:rsidP="008A7B88">
      <w:r w:rsidRPr="008A7B88">
        <w:t xml:space="preserve">Kompetanseheving i </w:t>
      </w:r>
      <w:proofErr w:type="spellStart"/>
      <w:r w:rsidRPr="008A7B88">
        <w:t>tenesteapparatet</w:t>
      </w:r>
      <w:proofErr w:type="spellEnd"/>
      <w:r w:rsidRPr="008A7B88">
        <w:t xml:space="preserve"> skjer og må skje </w:t>
      </w:r>
      <w:proofErr w:type="spellStart"/>
      <w:r w:rsidRPr="008A7B88">
        <w:t>kontinuerleg</w:t>
      </w:r>
      <w:proofErr w:type="spellEnd"/>
      <w:r w:rsidRPr="008A7B88">
        <w:t xml:space="preserve">. Dei </w:t>
      </w:r>
      <w:proofErr w:type="spellStart"/>
      <w:r w:rsidRPr="008A7B88">
        <w:t>særskilde</w:t>
      </w:r>
      <w:proofErr w:type="spellEnd"/>
      <w:r w:rsidRPr="008A7B88">
        <w:t xml:space="preserve"> </w:t>
      </w:r>
      <w:proofErr w:type="spellStart"/>
      <w:r w:rsidRPr="008A7B88">
        <w:t>tenestene</w:t>
      </w:r>
      <w:proofErr w:type="spellEnd"/>
      <w:r w:rsidRPr="008A7B88">
        <w:t xml:space="preserve"> som arbeider mot negativ sosial kontroll, det nasjonale kompetanseteamet, </w:t>
      </w:r>
      <w:proofErr w:type="spellStart"/>
      <w:r w:rsidRPr="008A7B88">
        <w:t>mangfaldsrådgjevarane</w:t>
      </w:r>
      <w:proofErr w:type="spellEnd"/>
      <w:r w:rsidRPr="008A7B88">
        <w:t xml:space="preserve"> og </w:t>
      </w:r>
      <w:proofErr w:type="spellStart"/>
      <w:r w:rsidRPr="008A7B88">
        <w:t>spesialutsendingane</w:t>
      </w:r>
      <w:proofErr w:type="spellEnd"/>
      <w:r w:rsidRPr="008A7B88">
        <w:t xml:space="preserve"> for integreringssaker, har i mandatet sitt å bidra til kompetanseheving i det ordinære </w:t>
      </w:r>
      <w:proofErr w:type="spellStart"/>
      <w:r w:rsidRPr="008A7B88">
        <w:t>tenesteapparatet</w:t>
      </w:r>
      <w:proofErr w:type="spellEnd"/>
      <w:r w:rsidRPr="008A7B88">
        <w:t xml:space="preserve">. I tillegg </w:t>
      </w:r>
      <w:proofErr w:type="spellStart"/>
      <w:r w:rsidRPr="008A7B88">
        <w:t>finst</w:t>
      </w:r>
      <w:proofErr w:type="spellEnd"/>
      <w:r w:rsidRPr="008A7B88">
        <w:t xml:space="preserve"> det kompetanseretta innsats </w:t>
      </w:r>
      <w:proofErr w:type="spellStart"/>
      <w:r w:rsidRPr="008A7B88">
        <w:t>innanfor</w:t>
      </w:r>
      <w:proofErr w:type="spellEnd"/>
      <w:r w:rsidRPr="008A7B88">
        <w:t xml:space="preserve"> ulike </w:t>
      </w:r>
      <w:proofErr w:type="spellStart"/>
      <w:r w:rsidRPr="008A7B88">
        <w:t>sektorar</w:t>
      </w:r>
      <w:proofErr w:type="spellEnd"/>
      <w:r w:rsidRPr="008A7B88">
        <w:t xml:space="preserve">. </w:t>
      </w:r>
      <w:proofErr w:type="spellStart"/>
      <w:r w:rsidRPr="008A7B88">
        <w:t>Desse</w:t>
      </w:r>
      <w:proofErr w:type="spellEnd"/>
      <w:r w:rsidRPr="008A7B88">
        <w:t xml:space="preserve"> er bl.a. skildra i handlingsplanen </w:t>
      </w:r>
      <w:r w:rsidRPr="008A7B88">
        <w:rPr>
          <w:rStyle w:val="kursiv"/>
        </w:rPr>
        <w:t xml:space="preserve">Sjef i eget liv – styrket innsats mot negativ sosial kontroll og </w:t>
      </w:r>
      <w:proofErr w:type="spellStart"/>
      <w:r w:rsidRPr="008A7B88">
        <w:rPr>
          <w:rStyle w:val="kursiv"/>
        </w:rPr>
        <w:t>æresmotivert</w:t>
      </w:r>
      <w:proofErr w:type="spellEnd"/>
      <w:r w:rsidRPr="008A7B88">
        <w:rPr>
          <w:rStyle w:val="kursiv"/>
        </w:rPr>
        <w:t xml:space="preserve"> vold (2025–2028)</w:t>
      </w:r>
      <w:r w:rsidRPr="008A7B88">
        <w:t xml:space="preserve">. Planen </w:t>
      </w:r>
      <w:proofErr w:type="spellStart"/>
      <w:r w:rsidRPr="008A7B88">
        <w:t>inneheld</w:t>
      </w:r>
      <w:proofErr w:type="spellEnd"/>
      <w:r w:rsidRPr="008A7B88">
        <w:t xml:space="preserve"> </w:t>
      </w:r>
      <w:proofErr w:type="spellStart"/>
      <w:r w:rsidRPr="008A7B88">
        <w:t>fleire</w:t>
      </w:r>
      <w:proofErr w:type="spellEnd"/>
      <w:r w:rsidRPr="008A7B88">
        <w:t xml:space="preserve"> tiltak som skal styrke kompetansen om negativ sosial kontroll og </w:t>
      </w:r>
      <w:proofErr w:type="spellStart"/>
      <w:r w:rsidRPr="008A7B88">
        <w:t>æresmotivert</w:t>
      </w:r>
      <w:proofErr w:type="spellEnd"/>
      <w:r w:rsidRPr="008A7B88">
        <w:t xml:space="preserve"> vald, bl.a. i barnevernet, politiet og påtalemakta, helse- og </w:t>
      </w:r>
      <w:proofErr w:type="spellStart"/>
      <w:r w:rsidRPr="008A7B88">
        <w:t>omsorgstenestene</w:t>
      </w:r>
      <w:proofErr w:type="spellEnd"/>
      <w:r w:rsidRPr="008A7B88">
        <w:t>, barnehagen, skolen og skolefritidsordninga (SFO).</w:t>
      </w:r>
    </w:p>
    <w:p w14:paraId="6858EC69"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367260F8" w14:textId="77777777" w:rsidR="00521381" w:rsidRPr="008A7B88" w:rsidRDefault="00521381" w:rsidP="002F0C35">
      <w:pPr>
        <w:pStyle w:val="avsnitt-tittel"/>
      </w:pPr>
      <w:r w:rsidRPr="008A7B88">
        <w:t xml:space="preserve">Vurdering av </w:t>
      </w:r>
      <w:proofErr w:type="spellStart"/>
      <w:r w:rsidRPr="008A7B88">
        <w:t>breiare</w:t>
      </w:r>
      <w:proofErr w:type="spellEnd"/>
      <w:r w:rsidRPr="008A7B88">
        <w:t xml:space="preserve"> målgruppe for integreringserklæringa</w:t>
      </w:r>
    </w:p>
    <w:p w14:paraId="5CFEE85A" w14:textId="77777777" w:rsidR="00521381" w:rsidRPr="008A7B88" w:rsidRDefault="00521381" w:rsidP="008A7B88">
      <w:pPr>
        <w:pStyle w:val="avsnitt-undertittel"/>
      </w:pPr>
      <w:r w:rsidRPr="008A7B88">
        <w:t>Vedtak 816, 28. mai 2026</w:t>
      </w:r>
    </w:p>
    <w:p w14:paraId="3A24B1DE" w14:textId="77777777" w:rsidR="00521381" w:rsidRPr="008A7B88" w:rsidRDefault="00521381" w:rsidP="008A7B88">
      <w:pPr>
        <w:pStyle w:val="blokksit"/>
      </w:pPr>
      <w:r w:rsidRPr="008A7B88">
        <w:rPr>
          <w:rStyle w:val="kursiv"/>
        </w:rPr>
        <w:t xml:space="preserve">«Stortinget ber regjeringen komme tilbake til Stortinget med en vurdering av å inkludere en bredere målgruppe enn den som er foreslått i integreringserklæringen, jf. </w:t>
      </w:r>
      <w:proofErr w:type="spellStart"/>
      <w:r w:rsidRPr="008A7B88">
        <w:rPr>
          <w:rStyle w:val="kursiv"/>
        </w:rPr>
        <w:t>Prop</w:t>
      </w:r>
      <w:proofErr w:type="spellEnd"/>
      <w:r w:rsidRPr="008A7B88">
        <w:rPr>
          <w:rStyle w:val="kursiv"/>
        </w:rPr>
        <w:t>. 70 L (2025–2026), etter modell av den danske oppholds- og selvforsørgelseserklæring.»</w:t>
      </w:r>
    </w:p>
    <w:p w14:paraId="2CC85E14"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70 L (2025–2026), </w:t>
      </w:r>
      <w:proofErr w:type="spellStart"/>
      <w:r w:rsidRPr="008A7B88">
        <w:t>Innst</w:t>
      </w:r>
      <w:proofErr w:type="spellEnd"/>
      <w:r w:rsidRPr="008A7B88">
        <w:t>. 309 L (2025–2026).</w:t>
      </w:r>
    </w:p>
    <w:p w14:paraId="1DCDE33C" w14:textId="77777777" w:rsidR="00521381" w:rsidRPr="008A7B88" w:rsidRDefault="00521381" w:rsidP="008A7B88">
      <w:r w:rsidRPr="008A7B88">
        <w:t>Oppmodingsvedtaket er til behandling i departementet, og departementet vil komme tilbake til Stortinget på eigna måte.</w:t>
      </w:r>
    </w:p>
    <w:p w14:paraId="7E933096" w14:textId="77777777" w:rsidR="00521381" w:rsidRPr="008A7B88" w:rsidRDefault="00521381" w:rsidP="002F0C35">
      <w:pPr>
        <w:pStyle w:val="avsnitt-tittel"/>
      </w:pPr>
      <w:r w:rsidRPr="008A7B88">
        <w:t xml:space="preserve">Vurdering av </w:t>
      </w:r>
      <w:proofErr w:type="spellStart"/>
      <w:r w:rsidRPr="008A7B88">
        <w:t>sanksjonar</w:t>
      </w:r>
      <w:proofErr w:type="spellEnd"/>
      <w:r w:rsidRPr="008A7B88">
        <w:t xml:space="preserve"> ved </w:t>
      </w:r>
      <w:proofErr w:type="spellStart"/>
      <w:r w:rsidRPr="008A7B88">
        <w:t>brot</w:t>
      </w:r>
      <w:proofErr w:type="spellEnd"/>
      <w:r w:rsidRPr="008A7B88">
        <w:t xml:space="preserve"> på integreringserklæringa</w:t>
      </w:r>
    </w:p>
    <w:p w14:paraId="6FBBE8BE" w14:textId="77777777" w:rsidR="00521381" w:rsidRPr="008A7B88" w:rsidRDefault="00521381" w:rsidP="008A7B88">
      <w:pPr>
        <w:pStyle w:val="avsnitt-undertittel"/>
      </w:pPr>
      <w:r w:rsidRPr="008A7B88">
        <w:t>Vedtak 817, 28. mai 2026</w:t>
      </w:r>
    </w:p>
    <w:p w14:paraId="16DCC3C7" w14:textId="77777777" w:rsidR="00521381" w:rsidRPr="008A7B88" w:rsidRDefault="00521381" w:rsidP="008A7B88">
      <w:pPr>
        <w:pStyle w:val="blokksit"/>
      </w:pPr>
      <w:r w:rsidRPr="008A7B88">
        <w:rPr>
          <w:rStyle w:val="kursiv"/>
        </w:rPr>
        <w:t>«Stortinget ber regjeringen komme tilbake til Stortinget med en vurdering av ulike sanksjoner ved brudd på integreringserklæringen, og hvordan dette eventuelt kan sees i sammenheng med rettigheter knyttet til permanent oppholdstillatelse og statsborgerskap.»</w:t>
      </w:r>
    </w:p>
    <w:p w14:paraId="2E4F5B6C"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70 L (2025–2026), </w:t>
      </w:r>
      <w:proofErr w:type="spellStart"/>
      <w:r w:rsidRPr="008A7B88">
        <w:t>Innst</w:t>
      </w:r>
      <w:proofErr w:type="spellEnd"/>
      <w:r w:rsidRPr="008A7B88">
        <w:t>. 309 L (2025–2026).</w:t>
      </w:r>
    </w:p>
    <w:p w14:paraId="35730591" w14:textId="77777777" w:rsidR="00521381" w:rsidRPr="008A7B88" w:rsidRDefault="00521381" w:rsidP="008A7B88">
      <w:r w:rsidRPr="008A7B88">
        <w:t>Oppmodingsvedtaket er til behandling i departementet, og departementet vil komme tilbake til Stortinget på eigna måte.</w:t>
      </w:r>
    </w:p>
    <w:p w14:paraId="18A96285" w14:textId="77777777" w:rsidR="00521381" w:rsidRPr="008A7B88" w:rsidRDefault="00521381" w:rsidP="002F0C35">
      <w:pPr>
        <w:pStyle w:val="avsnitt-tittel"/>
      </w:pPr>
      <w:r w:rsidRPr="008A7B88">
        <w:t xml:space="preserve">Vurdering av </w:t>
      </w:r>
      <w:proofErr w:type="spellStart"/>
      <w:r w:rsidRPr="008A7B88">
        <w:t>konsekvensar</w:t>
      </w:r>
      <w:proofErr w:type="spellEnd"/>
      <w:r w:rsidRPr="008A7B88">
        <w:t xml:space="preserve"> ved </w:t>
      </w:r>
      <w:proofErr w:type="spellStart"/>
      <w:r w:rsidRPr="008A7B88">
        <w:t>manglande</w:t>
      </w:r>
      <w:proofErr w:type="spellEnd"/>
      <w:r w:rsidRPr="008A7B88">
        <w:t xml:space="preserve"> oppfylling av integreringsforplikting</w:t>
      </w:r>
    </w:p>
    <w:p w14:paraId="35354FCD" w14:textId="77777777" w:rsidR="00521381" w:rsidRPr="008A7B88" w:rsidRDefault="00521381" w:rsidP="008A7B88">
      <w:pPr>
        <w:pStyle w:val="avsnitt-undertittel"/>
      </w:pPr>
      <w:r w:rsidRPr="008A7B88">
        <w:t>Vedtak 818, 28. mai 2026</w:t>
      </w:r>
    </w:p>
    <w:p w14:paraId="594329E3" w14:textId="77777777" w:rsidR="00521381" w:rsidRPr="008A7B88" w:rsidRDefault="00521381" w:rsidP="008A7B88">
      <w:pPr>
        <w:pStyle w:val="blokksit"/>
      </w:pPr>
      <w:r w:rsidRPr="008A7B88">
        <w:rPr>
          <w:rStyle w:val="kursiv"/>
        </w:rPr>
        <w:t>«Stortinget ber regjeringen komme tilbake til Stortinget med en vurdering av konsekvenser ved manglende oppfyllelse av integreringsforpliktelser, inkludert økonomiske sanksjoner og betydning for oppholdstillatelse i grove tilfeller.»</w:t>
      </w:r>
    </w:p>
    <w:p w14:paraId="00AACF12"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70 L (2025–2026), </w:t>
      </w:r>
      <w:proofErr w:type="spellStart"/>
      <w:r w:rsidRPr="008A7B88">
        <w:t>Innst</w:t>
      </w:r>
      <w:proofErr w:type="spellEnd"/>
      <w:r w:rsidRPr="008A7B88">
        <w:t>. 309 L (2025–2026).</w:t>
      </w:r>
    </w:p>
    <w:p w14:paraId="33D6A4B4" w14:textId="77777777" w:rsidR="00521381" w:rsidRPr="008A7B88" w:rsidRDefault="00521381" w:rsidP="008A7B88">
      <w:r w:rsidRPr="008A7B88">
        <w:t>Oppmodingsvedtaket er til behandling i departementet, og departementet vil komme tilbake til Stortinget på eigna måte.</w:t>
      </w:r>
    </w:p>
    <w:p w14:paraId="4C796BF3" w14:textId="77777777" w:rsidR="00521381" w:rsidRPr="008A7B88" w:rsidRDefault="00521381" w:rsidP="002F0C35">
      <w:pPr>
        <w:pStyle w:val="avsnitt-tittel"/>
      </w:pPr>
      <w:r w:rsidRPr="008A7B88">
        <w:t>Etablering av hurtigspor for godkjenning av yrkessjukdom</w:t>
      </w:r>
    </w:p>
    <w:p w14:paraId="692F3775" w14:textId="77777777" w:rsidR="00521381" w:rsidRPr="008A7B88" w:rsidRDefault="00521381" w:rsidP="008A7B88">
      <w:pPr>
        <w:pStyle w:val="avsnitt-undertittel"/>
      </w:pPr>
      <w:r w:rsidRPr="008A7B88">
        <w:t>Vedtak 1018, 12. juni 2026</w:t>
      </w:r>
    </w:p>
    <w:p w14:paraId="536F747F" w14:textId="77777777" w:rsidR="00521381" w:rsidRPr="008A7B88" w:rsidRDefault="00521381" w:rsidP="008A7B88">
      <w:pPr>
        <w:pStyle w:val="blokksit"/>
      </w:pPr>
      <w:r w:rsidRPr="008A7B88">
        <w:rPr>
          <w:rStyle w:val="kursiv"/>
        </w:rPr>
        <w:t>«Stortinget ber regjeringen sikre at pågående og avgjorte saker etter 2. juni 2025 blir vurdert etter intensjonene i Vedtak nr. 820 (2024–2025) når regjeringen følger opp dette vedtaket om etablering av hurtigspor.»</w:t>
      </w:r>
    </w:p>
    <w:p w14:paraId="75D502AD"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93 L (2025–2026), </w:t>
      </w:r>
      <w:proofErr w:type="spellStart"/>
      <w:r w:rsidRPr="008A7B88">
        <w:t>Innst</w:t>
      </w:r>
      <w:proofErr w:type="spellEnd"/>
      <w:r w:rsidRPr="008A7B88">
        <w:t>. 443 L (2025–2026), Lovvedtak 90 (2025–2026).</w:t>
      </w:r>
    </w:p>
    <w:p w14:paraId="07D49F30" w14:textId="77777777" w:rsidR="00521381" w:rsidRPr="008A7B88" w:rsidRDefault="00521381" w:rsidP="008A7B88">
      <w:r w:rsidRPr="008A7B88">
        <w:t>Oppmodingsvedtaket er til behandling i departementet, og departementet vil komme tilbake til Stortinget på eigna måte.</w:t>
      </w:r>
    </w:p>
    <w:p w14:paraId="02EB9D21" w14:textId="77777777" w:rsidR="00521381" w:rsidRPr="008A7B88" w:rsidRDefault="00521381" w:rsidP="002F0C35">
      <w:pPr>
        <w:pStyle w:val="avsnitt-tittel"/>
      </w:pPr>
      <w:r w:rsidRPr="008A7B88">
        <w:t xml:space="preserve">Evaluering av </w:t>
      </w:r>
      <w:proofErr w:type="spellStart"/>
      <w:r w:rsidRPr="008A7B88">
        <w:t>endringane</w:t>
      </w:r>
      <w:proofErr w:type="spellEnd"/>
      <w:r w:rsidRPr="008A7B88">
        <w:t xml:space="preserve"> i folketrygdloven om nytt arbeidsulykkesomgrep og </w:t>
      </w:r>
      <w:proofErr w:type="spellStart"/>
      <w:r w:rsidRPr="008A7B88">
        <w:t>tydeleggjering</w:t>
      </w:r>
      <w:proofErr w:type="spellEnd"/>
      <w:r w:rsidRPr="008A7B88">
        <w:t xml:space="preserve"> av </w:t>
      </w:r>
      <w:proofErr w:type="spellStart"/>
      <w:r w:rsidRPr="008A7B88">
        <w:t>bevisbyrda</w:t>
      </w:r>
      <w:proofErr w:type="spellEnd"/>
    </w:p>
    <w:p w14:paraId="23F7A04E" w14:textId="77777777" w:rsidR="00521381" w:rsidRPr="008A7B88" w:rsidRDefault="00521381" w:rsidP="008A7B88">
      <w:pPr>
        <w:pStyle w:val="avsnitt-undertittel"/>
      </w:pPr>
      <w:r w:rsidRPr="008A7B88">
        <w:t>Vedtak 1019, 12. juni 2026</w:t>
      </w:r>
    </w:p>
    <w:p w14:paraId="6DCD9558" w14:textId="77777777" w:rsidR="00521381" w:rsidRPr="008A7B88" w:rsidRDefault="00521381" w:rsidP="008A7B88">
      <w:pPr>
        <w:pStyle w:val="blokksit"/>
      </w:pPr>
      <w:r w:rsidRPr="008A7B88">
        <w:rPr>
          <w:rStyle w:val="kursiv"/>
        </w:rPr>
        <w:t xml:space="preserve">«Stortinget ber regjeringen evaluere endringene i folketrygdloven om nytt </w:t>
      </w:r>
      <w:proofErr w:type="spellStart"/>
      <w:r w:rsidRPr="008A7B88">
        <w:rPr>
          <w:rStyle w:val="kursiv"/>
        </w:rPr>
        <w:t>arbeidsulykkesbegrep</w:t>
      </w:r>
      <w:proofErr w:type="spellEnd"/>
      <w:r w:rsidRPr="008A7B88">
        <w:rPr>
          <w:rStyle w:val="kursiv"/>
        </w:rPr>
        <w:t xml:space="preserve"> og tydeliggjøring av bevisbyrden innen 3–4 år og om disse praktiseres i henhold til intensjonene, inkludert følgeforskning.»</w:t>
      </w:r>
    </w:p>
    <w:p w14:paraId="02E74CFB"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93 L (2025–2026), </w:t>
      </w:r>
      <w:proofErr w:type="spellStart"/>
      <w:r w:rsidRPr="008A7B88">
        <w:t>Innst</w:t>
      </w:r>
      <w:proofErr w:type="spellEnd"/>
      <w:r w:rsidRPr="008A7B88">
        <w:t>. 443 L (2025–2026), Lovvedtak 90 (2025–2026).</w:t>
      </w:r>
    </w:p>
    <w:p w14:paraId="7E80DDF8" w14:textId="77777777" w:rsidR="00521381" w:rsidRPr="008A7B88" w:rsidRDefault="00521381" w:rsidP="008A7B88">
      <w:r w:rsidRPr="008A7B88">
        <w:t>Oppmodingsvedtaket er til behandling i departementet, og departementet vil komme tilbake til Stortinget på eigna måte.</w:t>
      </w:r>
    </w:p>
    <w:p w14:paraId="30D07A6B" w14:textId="77777777" w:rsidR="00521381" w:rsidRPr="008A7B88" w:rsidRDefault="00521381" w:rsidP="008A7B88">
      <w:pPr>
        <w:pStyle w:val="Overskrift2"/>
      </w:pPr>
      <w:r w:rsidRPr="008A7B88">
        <w:t>Stortingssesjon 2024–2025</w:t>
      </w:r>
    </w:p>
    <w:p w14:paraId="48F52713" w14:textId="77777777" w:rsidR="00521381" w:rsidRPr="008A7B88" w:rsidRDefault="00521381" w:rsidP="002F0C35">
      <w:pPr>
        <w:pStyle w:val="avsnitt-tittel"/>
      </w:pPr>
      <w:proofErr w:type="spellStart"/>
      <w:r w:rsidRPr="008A7B88">
        <w:t>Særskild</w:t>
      </w:r>
      <w:proofErr w:type="spellEnd"/>
      <w:r w:rsidRPr="008A7B88">
        <w:t xml:space="preserve"> kompensasjonsordning for </w:t>
      </w:r>
      <w:proofErr w:type="spellStart"/>
      <w:r w:rsidRPr="008A7B88">
        <w:t>oljepionerane</w:t>
      </w:r>
      <w:proofErr w:type="spellEnd"/>
    </w:p>
    <w:p w14:paraId="7FE8D353" w14:textId="77777777" w:rsidR="00521381" w:rsidRPr="008A7B88" w:rsidRDefault="00521381" w:rsidP="008A7B88">
      <w:pPr>
        <w:pStyle w:val="avsnitt-undertittel"/>
      </w:pPr>
      <w:r w:rsidRPr="008A7B88">
        <w:t>Vedtak 220, 17. desember 2024</w:t>
      </w:r>
    </w:p>
    <w:p w14:paraId="220005AC" w14:textId="77777777" w:rsidR="00521381" w:rsidRPr="008A7B88" w:rsidRDefault="00521381" w:rsidP="008A7B88">
      <w:pPr>
        <w:pStyle w:val="blokksit"/>
      </w:pPr>
      <w:r w:rsidRPr="008A7B88">
        <w:rPr>
          <w:rStyle w:val="kursiv"/>
        </w:rPr>
        <w:t xml:space="preserve">«Stortinget ber regjeringen, i arbeidet med kompensasjon for </w:t>
      </w:r>
      <w:proofErr w:type="spellStart"/>
      <w:r w:rsidRPr="008A7B88">
        <w:rPr>
          <w:rStyle w:val="kursiv"/>
        </w:rPr>
        <w:t>oljepionerene</w:t>
      </w:r>
      <w:proofErr w:type="spellEnd"/>
      <w:r w:rsidRPr="008A7B88">
        <w:rPr>
          <w:rStyle w:val="kursiv"/>
        </w:rPr>
        <w:t xml:space="preserve">, legge en særskilt kompensasjonsordning til grunn, i tråd med anbefalingene fra NOU 2022: 19 </w:t>
      </w:r>
      <w:proofErr w:type="spellStart"/>
      <w:r w:rsidRPr="008A7B88">
        <w:rPr>
          <w:rStyle w:val="kursiv"/>
        </w:rPr>
        <w:t>Oljepionerene</w:t>
      </w:r>
      <w:proofErr w:type="spellEnd"/>
      <w:r w:rsidRPr="008A7B88">
        <w:rPr>
          <w:rStyle w:val="kursiv"/>
        </w:rPr>
        <w:t xml:space="preserve"> – en kompensasjonsordning.»</w:t>
      </w:r>
    </w:p>
    <w:p w14:paraId="75E66E53" w14:textId="77777777" w:rsidR="00521381" w:rsidRPr="008A7B88" w:rsidRDefault="00521381" w:rsidP="008A7B88">
      <w:r w:rsidRPr="008A7B88">
        <w:t xml:space="preserve">Vedtaket blei gjort ved behandling av Dokument 8: 16 S (2024–2025), </w:t>
      </w:r>
      <w:proofErr w:type="spellStart"/>
      <w:r w:rsidRPr="008A7B88">
        <w:t>Innst</w:t>
      </w:r>
      <w:proofErr w:type="spellEnd"/>
      <w:r w:rsidRPr="008A7B88">
        <w:t>. 101 S (2024–2025).</w:t>
      </w:r>
    </w:p>
    <w:p w14:paraId="24235400" w14:textId="77777777" w:rsidR="00521381" w:rsidRPr="008A7B88" w:rsidRDefault="00521381" w:rsidP="008A7B88">
      <w:r w:rsidRPr="008A7B88">
        <w:t xml:space="preserve">I </w:t>
      </w:r>
      <w:proofErr w:type="spellStart"/>
      <w:r w:rsidRPr="008A7B88">
        <w:t>samanheng</w:t>
      </w:r>
      <w:proofErr w:type="spellEnd"/>
      <w:r w:rsidRPr="008A7B88">
        <w:t xml:space="preserve"> med </w:t>
      </w:r>
      <w:proofErr w:type="spellStart"/>
      <w:r w:rsidRPr="008A7B88">
        <w:t>behandlinga</w:t>
      </w:r>
      <w:proofErr w:type="spellEnd"/>
      <w:r w:rsidRPr="008A7B88">
        <w:t xml:space="preserve"> av statsbudsjettet for 2026, vedtok Stortinget den 16. desember 2025 kompensasjonsordninga for kjemikalieskadde </w:t>
      </w:r>
      <w:proofErr w:type="spellStart"/>
      <w:r w:rsidRPr="008A7B88">
        <w:t>oljepionerar</w:t>
      </w:r>
      <w:proofErr w:type="spellEnd"/>
      <w:r w:rsidRPr="008A7B88">
        <w:t xml:space="preserve"> slik ho blei foreslått av regjeringa, sjå </w:t>
      </w:r>
      <w:proofErr w:type="spellStart"/>
      <w:r w:rsidRPr="008A7B88">
        <w:t>Prop</w:t>
      </w:r>
      <w:proofErr w:type="spellEnd"/>
      <w:r w:rsidRPr="008A7B88">
        <w:t xml:space="preserve">. 1 S (2025–2026) og </w:t>
      </w:r>
      <w:proofErr w:type="spellStart"/>
      <w:r w:rsidRPr="008A7B88">
        <w:t>Prop</w:t>
      </w:r>
      <w:proofErr w:type="spellEnd"/>
      <w:r w:rsidRPr="008A7B88">
        <w:t>. 7 L (2025–2026).</w:t>
      </w:r>
    </w:p>
    <w:p w14:paraId="7A5A4290"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73B881D9" w14:textId="77777777" w:rsidR="00521381" w:rsidRPr="008A7B88" w:rsidRDefault="00521381" w:rsidP="002F0C35">
      <w:pPr>
        <w:pStyle w:val="avsnitt-tittel"/>
      </w:pPr>
      <w:r w:rsidRPr="008A7B88">
        <w:t xml:space="preserve">Initiativ til </w:t>
      </w:r>
      <w:proofErr w:type="spellStart"/>
      <w:r w:rsidRPr="008A7B88">
        <w:t>fleire</w:t>
      </w:r>
      <w:proofErr w:type="spellEnd"/>
      <w:r w:rsidRPr="008A7B88">
        <w:t xml:space="preserve"> bilaterale </w:t>
      </w:r>
      <w:proofErr w:type="spellStart"/>
      <w:r w:rsidRPr="008A7B88">
        <w:t>samarbeidsavtalar</w:t>
      </w:r>
      <w:proofErr w:type="spellEnd"/>
      <w:r w:rsidRPr="008A7B88">
        <w:t xml:space="preserve"> mot arbeidslivskriminalitet med aktuelle tredjeland</w:t>
      </w:r>
    </w:p>
    <w:p w14:paraId="085A65A2" w14:textId="77777777" w:rsidR="00521381" w:rsidRPr="008A7B88" w:rsidRDefault="00521381" w:rsidP="008A7B88">
      <w:pPr>
        <w:pStyle w:val="avsnitt-undertittel"/>
      </w:pPr>
      <w:r w:rsidRPr="008A7B88">
        <w:t>Vedtak 539, 1. april 2025</w:t>
      </w:r>
    </w:p>
    <w:p w14:paraId="0EF9BED0" w14:textId="77777777" w:rsidR="00521381" w:rsidRPr="008A7B88" w:rsidRDefault="00521381" w:rsidP="008A7B88">
      <w:pPr>
        <w:pStyle w:val="blokksit"/>
      </w:pPr>
      <w:r w:rsidRPr="008A7B88">
        <w:rPr>
          <w:rStyle w:val="kursiv"/>
        </w:rPr>
        <w:t>«Stortinget ber regjeringen ta initiativ til flere bilaterale samarbeidsavtaler mot arbeidslivskriminalitet med aktuelle tredjeland, for å oppnå mer strategisk og operativt samarbeid, og komme tilbake til Stortinget senest innen fremleggelsen av statsbudsjettet for 2026.»</w:t>
      </w:r>
    </w:p>
    <w:p w14:paraId="1E19E591"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 LS (2024–2025), </w:t>
      </w:r>
      <w:proofErr w:type="spellStart"/>
      <w:r w:rsidRPr="008A7B88">
        <w:t>Innst</w:t>
      </w:r>
      <w:proofErr w:type="spellEnd"/>
      <w:r w:rsidRPr="008A7B88">
        <w:t>. 182 S (2024–2025).</w:t>
      </w:r>
    </w:p>
    <w:p w14:paraId="6288A166" w14:textId="77777777" w:rsidR="00521381" w:rsidRPr="008A7B88" w:rsidRDefault="00521381" w:rsidP="008A7B88">
      <w:r w:rsidRPr="008A7B88">
        <w:t xml:space="preserve">Regjeringa </w:t>
      </w:r>
      <w:proofErr w:type="spellStart"/>
      <w:r w:rsidRPr="008A7B88">
        <w:t>vidarefører</w:t>
      </w:r>
      <w:proofErr w:type="spellEnd"/>
      <w:r w:rsidRPr="008A7B88">
        <w:t xml:space="preserve"> Fondet for trepartssamarbeid og sosial dialog som </w:t>
      </w:r>
      <w:proofErr w:type="spellStart"/>
      <w:r w:rsidRPr="008A7B88">
        <w:t>ein</w:t>
      </w:r>
      <w:proofErr w:type="spellEnd"/>
      <w:r w:rsidRPr="008A7B88">
        <w:t xml:space="preserve"> del av EØS-</w:t>
      </w:r>
      <w:proofErr w:type="spellStart"/>
      <w:r w:rsidRPr="008A7B88">
        <w:t>midlane</w:t>
      </w:r>
      <w:proofErr w:type="spellEnd"/>
      <w:r w:rsidRPr="008A7B88">
        <w:t xml:space="preserve">. Dette gir grunnlag for å finansiere tiltak </w:t>
      </w:r>
      <w:proofErr w:type="spellStart"/>
      <w:r w:rsidRPr="008A7B88">
        <w:t>innan</w:t>
      </w:r>
      <w:proofErr w:type="spellEnd"/>
      <w:r w:rsidRPr="008A7B88">
        <w:t xml:space="preserve"> tilsyn, informasjon og erfaringsdeling mellom Arbeidstilsynet og </w:t>
      </w:r>
      <w:proofErr w:type="spellStart"/>
      <w:r w:rsidRPr="008A7B88">
        <w:t>tilsynsmyndigheitene</w:t>
      </w:r>
      <w:proofErr w:type="spellEnd"/>
      <w:r w:rsidRPr="008A7B88">
        <w:t xml:space="preserve"> i </w:t>
      </w:r>
      <w:proofErr w:type="spellStart"/>
      <w:r w:rsidRPr="008A7B88">
        <w:t>mottakarlanda</w:t>
      </w:r>
      <w:proofErr w:type="spellEnd"/>
      <w:r w:rsidRPr="008A7B88">
        <w:t xml:space="preserve">. Det er også høve til </w:t>
      </w:r>
      <w:proofErr w:type="spellStart"/>
      <w:r w:rsidRPr="008A7B88">
        <w:t>tilsvarande</w:t>
      </w:r>
      <w:proofErr w:type="spellEnd"/>
      <w:r w:rsidRPr="008A7B88">
        <w:t xml:space="preserve"> samarbeidstiltak med land </w:t>
      </w:r>
      <w:proofErr w:type="spellStart"/>
      <w:r w:rsidRPr="008A7B88">
        <w:t>utanfor</w:t>
      </w:r>
      <w:proofErr w:type="spellEnd"/>
      <w:r w:rsidRPr="008A7B88">
        <w:t xml:space="preserve"> EØS-området som grenser til </w:t>
      </w:r>
      <w:proofErr w:type="spellStart"/>
      <w:r w:rsidRPr="008A7B88">
        <w:t>mottakarland</w:t>
      </w:r>
      <w:proofErr w:type="spellEnd"/>
      <w:r w:rsidRPr="008A7B88">
        <w:t xml:space="preserve">. Arbeidstilsynet vil legge vekt på tiltak </w:t>
      </w:r>
      <w:proofErr w:type="spellStart"/>
      <w:r w:rsidRPr="008A7B88">
        <w:t>innan</w:t>
      </w:r>
      <w:proofErr w:type="spellEnd"/>
      <w:r w:rsidRPr="008A7B88">
        <w:t xml:space="preserve"> informasjon, rettleiing og tilsyn overfor </w:t>
      </w:r>
      <w:proofErr w:type="spellStart"/>
      <w:r w:rsidRPr="008A7B88">
        <w:t>arbeidstakarar</w:t>
      </w:r>
      <w:proofErr w:type="spellEnd"/>
      <w:r w:rsidRPr="008A7B88">
        <w:t xml:space="preserve"> </w:t>
      </w:r>
      <w:proofErr w:type="spellStart"/>
      <w:r w:rsidRPr="008A7B88">
        <w:t>frå</w:t>
      </w:r>
      <w:proofErr w:type="spellEnd"/>
      <w:r w:rsidRPr="008A7B88">
        <w:t xml:space="preserve"> land </w:t>
      </w:r>
      <w:proofErr w:type="spellStart"/>
      <w:r w:rsidRPr="008A7B88">
        <w:t>utanfor</w:t>
      </w:r>
      <w:proofErr w:type="spellEnd"/>
      <w:r w:rsidRPr="008A7B88">
        <w:t xml:space="preserve"> EØS-området som kjem til </w:t>
      </w:r>
      <w:proofErr w:type="spellStart"/>
      <w:r w:rsidRPr="008A7B88">
        <w:t>Noreg</w:t>
      </w:r>
      <w:proofErr w:type="spellEnd"/>
      <w:r w:rsidRPr="008A7B88">
        <w:t xml:space="preserve"> for å arbeide.</w:t>
      </w:r>
    </w:p>
    <w:p w14:paraId="2EA4A8F6"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7DF2B636" w14:textId="77777777" w:rsidR="00521381" w:rsidRPr="008A7B88" w:rsidRDefault="00521381" w:rsidP="002F0C35">
      <w:pPr>
        <w:pStyle w:val="avsnitt-tittel"/>
      </w:pPr>
      <w:r w:rsidRPr="008A7B88">
        <w:t>Fremme forslag om å heve fribeløpet for uføre</w:t>
      </w:r>
    </w:p>
    <w:p w14:paraId="63453571" w14:textId="77777777" w:rsidR="00521381" w:rsidRPr="008A7B88" w:rsidRDefault="00521381" w:rsidP="008A7B88">
      <w:pPr>
        <w:pStyle w:val="avsnitt-undertittel"/>
      </w:pPr>
      <w:r w:rsidRPr="008A7B88">
        <w:t>Vedtak 611, 6. mai 2025</w:t>
      </w:r>
    </w:p>
    <w:p w14:paraId="71202BC1" w14:textId="77777777" w:rsidR="00521381" w:rsidRPr="008A7B88" w:rsidRDefault="00521381" w:rsidP="008A7B88">
      <w:pPr>
        <w:pStyle w:val="blokksit"/>
      </w:pPr>
      <w:r w:rsidRPr="008A7B88">
        <w:rPr>
          <w:rStyle w:val="kursiv"/>
        </w:rPr>
        <w:t>«Stortinget ber regjeringen fremme forslag om å heve fribeløpet for uføre.»</w:t>
      </w:r>
    </w:p>
    <w:p w14:paraId="7A3B870B" w14:textId="77777777" w:rsidR="00521381" w:rsidRPr="008A7B88" w:rsidRDefault="00521381" w:rsidP="008A7B88">
      <w:r w:rsidRPr="008A7B88">
        <w:t xml:space="preserve">Vedtaket blei gjort ved behandling av Meld. St. 33 (2023–2024), </w:t>
      </w:r>
      <w:proofErr w:type="spellStart"/>
      <w:r w:rsidRPr="008A7B88">
        <w:t>Innst</w:t>
      </w:r>
      <w:proofErr w:type="spellEnd"/>
      <w:r w:rsidRPr="008A7B88">
        <w:t>. 150 S (2024–2025).</w:t>
      </w:r>
    </w:p>
    <w:p w14:paraId="58B89B9E" w14:textId="77777777" w:rsidR="00521381" w:rsidRPr="008A7B88" w:rsidRDefault="00521381" w:rsidP="008A7B88">
      <w:r w:rsidRPr="008A7B88">
        <w:t xml:space="preserve">Vedtaket var under vurdering i departementet da </w:t>
      </w:r>
      <w:proofErr w:type="spellStart"/>
      <w:r w:rsidRPr="008A7B88">
        <w:t>Prop</w:t>
      </w:r>
      <w:proofErr w:type="spellEnd"/>
      <w:r w:rsidRPr="008A7B88">
        <w:t xml:space="preserve">. 1 S (2025–2026) blei lagd fram, og departementet varsla at regjeringa ville komme tilbake til Stortinget på </w:t>
      </w:r>
      <w:proofErr w:type="spellStart"/>
      <w:r w:rsidRPr="008A7B88">
        <w:t>eit</w:t>
      </w:r>
      <w:proofErr w:type="spellEnd"/>
      <w:r w:rsidRPr="008A7B88">
        <w:t xml:space="preserve"> </w:t>
      </w:r>
      <w:proofErr w:type="spellStart"/>
      <w:r w:rsidRPr="008A7B88">
        <w:t>seinare</w:t>
      </w:r>
      <w:proofErr w:type="spellEnd"/>
      <w:r w:rsidRPr="008A7B88">
        <w:t xml:space="preserve"> tidspunkt. Stortinget vedtok likevel å </w:t>
      </w:r>
      <w:proofErr w:type="spellStart"/>
      <w:r w:rsidRPr="008A7B88">
        <w:t>auke</w:t>
      </w:r>
      <w:proofErr w:type="spellEnd"/>
      <w:r w:rsidRPr="008A7B88">
        <w:t xml:space="preserve"> fribeløpet til 1 G, sjå vedtak 70 (2025–2026). For å følge opp dette, blei forslag til </w:t>
      </w:r>
      <w:proofErr w:type="spellStart"/>
      <w:r w:rsidRPr="008A7B88">
        <w:t>lovendringar</w:t>
      </w:r>
      <w:proofErr w:type="spellEnd"/>
      <w:r w:rsidRPr="008A7B88">
        <w:t xml:space="preserve"> om </w:t>
      </w:r>
      <w:proofErr w:type="spellStart"/>
      <w:r w:rsidRPr="008A7B88">
        <w:t>auka</w:t>
      </w:r>
      <w:proofErr w:type="spellEnd"/>
      <w:r w:rsidRPr="008A7B88">
        <w:t xml:space="preserve"> fribeløp lagt fram i </w:t>
      </w:r>
      <w:proofErr w:type="spellStart"/>
      <w:r w:rsidRPr="008A7B88">
        <w:t>Prop</w:t>
      </w:r>
      <w:proofErr w:type="spellEnd"/>
      <w:r w:rsidRPr="008A7B88">
        <w:t xml:space="preserve">. 62 L (2025–2026). Sjå </w:t>
      </w:r>
      <w:proofErr w:type="spellStart"/>
      <w:r w:rsidRPr="008A7B88">
        <w:t>nærmare</w:t>
      </w:r>
      <w:proofErr w:type="spellEnd"/>
      <w:r w:rsidRPr="008A7B88">
        <w:t xml:space="preserve"> omtale under vedtak 70 (2025–2026).</w:t>
      </w:r>
    </w:p>
    <w:p w14:paraId="3D36E885"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7E831446" w14:textId="77777777" w:rsidR="00521381" w:rsidRPr="008A7B88" w:rsidRDefault="00521381" w:rsidP="002F0C35">
      <w:pPr>
        <w:pStyle w:val="avsnitt-tittel"/>
      </w:pPr>
      <w:r w:rsidRPr="008A7B88">
        <w:t xml:space="preserve">Legge til rette for </w:t>
      </w:r>
      <w:proofErr w:type="spellStart"/>
      <w:r w:rsidRPr="008A7B88">
        <w:t>ein</w:t>
      </w:r>
      <w:proofErr w:type="spellEnd"/>
      <w:r w:rsidRPr="008A7B88">
        <w:t xml:space="preserve"> </w:t>
      </w:r>
      <w:proofErr w:type="spellStart"/>
      <w:r w:rsidRPr="008A7B88">
        <w:t>saumlaus</w:t>
      </w:r>
      <w:proofErr w:type="spellEnd"/>
      <w:r w:rsidRPr="008A7B88">
        <w:t xml:space="preserve"> overgang </w:t>
      </w:r>
      <w:proofErr w:type="spellStart"/>
      <w:r w:rsidRPr="008A7B88">
        <w:t>frå</w:t>
      </w:r>
      <w:proofErr w:type="spellEnd"/>
      <w:r w:rsidRPr="008A7B88">
        <w:t xml:space="preserve"> </w:t>
      </w:r>
      <w:proofErr w:type="spellStart"/>
      <w:r w:rsidRPr="008A7B88">
        <w:t>vidaregåande</w:t>
      </w:r>
      <w:proofErr w:type="spellEnd"/>
      <w:r w:rsidRPr="008A7B88">
        <w:t xml:space="preserve"> skole til varig tilrettelagt arbeid (VTA)</w:t>
      </w:r>
    </w:p>
    <w:p w14:paraId="05ADB918" w14:textId="77777777" w:rsidR="00521381" w:rsidRPr="008A7B88" w:rsidRDefault="00521381" w:rsidP="008A7B88">
      <w:pPr>
        <w:pStyle w:val="avsnitt-undertittel"/>
      </w:pPr>
      <w:r w:rsidRPr="008A7B88">
        <w:t>Vedtak 614, 6. mai 2025</w:t>
      </w:r>
    </w:p>
    <w:p w14:paraId="74A28457" w14:textId="77777777" w:rsidR="00521381" w:rsidRPr="008A7B88" w:rsidRDefault="00521381" w:rsidP="008A7B88">
      <w:pPr>
        <w:pStyle w:val="blokksit"/>
      </w:pPr>
      <w:r w:rsidRPr="008A7B88">
        <w:rPr>
          <w:rStyle w:val="kursiv"/>
        </w:rPr>
        <w:t>«Stortinget ber regjeringen snarest mulig fremme forslag som legger til rette for en sømløs overgang fra videregående skole til varig tilrettelagt arbeid (VTA) for personer som fullfører videregående skole, og som har behov for varig tilrettelagt arbeid.»</w:t>
      </w:r>
    </w:p>
    <w:p w14:paraId="19BBE768" w14:textId="77777777" w:rsidR="00521381" w:rsidRPr="008A7B88" w:rsidRDefault="00521381" w:rsidP="008A7B88">
      <w:r w:rsidRPr="008A7B88">
        <w:t xml:space="preserve">Vedtaket blei gjort ved behandling av Meld. St. 33 (2023–2024), </w:t>
      </w:r>
      <w:proofErr w:type="spellStart"/>
      <w:r w:rsidRPr="008A7B88">
        <w:t>Innst</w:t>
      </w:r>
      <w:proofErr w:type="spellEnd"/>
      <w:r w:rsidRPr="008A7B88">
        <w:t>. 150 S (2024–2025).</w:t>
      </w:r>
    </w:p>
    <w:p w14:paraId="58A9468A" w14:textId="77777777" w:rsidR="00521381" w:rsidRPr="008A7B88" w:rsidRDefault="00521381" w:rsidP="008A7B88">
      <w:r w:rsidRPr="008A7B88">
        <w:t>Som bidrag til å sikre ledige VTA-</w:t>
      </w:r>
      <w:proofErr w:type="spellStart"/>
      <w:r w:rsidRPr="008A7B88">
        <w:t>plassar</w:t>
      </w:r>
      <w:proofErr w:type="spellEnd"/>
      <w:r w:rsidRPr="008A7B88">
        <w:t xml:space="preserve"> for unge uføre som har fullført </w:t>
      </w:r>
      <w:proofErr w:type="spellStart"/>
      <w:r w:rsidRPr="008A7B88">
        <w:t>videregåande</w:t>
      </w:r>
      <w:proofErr w:type="spellEnd"/>
      <w:r w:rsidRPr="008A7B88">
        <w:t xml:space="preserve"> skole, har departementet gitt Arbeids- og velferdsdirektoratet ei føring om å prioritere unge uføretrygda ved inntak til varig tilrettelagt arbeid i førehandsgodkjente og ordinære </w:t>
      </w:r>
      <w:proofErr w:type="spellStart"/>
      <w:r w:rsidRPr="008A7B88">
        <w:t>verksemder</w:t>
      </w:r>
      <w:proofErr w:type="spellEnd"/>
      <w:r w:rsidRPr="008A7B88">
        <w:t>.</w:t>
      </w:r>
    </w:p>
    <w:p w14:paraId="7103FA17" w14:textId="77777777" w:rsidR="00521381" w:rsidRPr="008A7B88" w:rsidRDefault="00521381" w:rsidP="008A7B88">
      <w:r w:rsidRPr="008A7B88">
        <w:t xml:space="preserve">Arbeids- og inkluderingsdepartementet er også i dialog med Kunnskapsdepartementet om korleis det kan bli lagt til rette for å styrke samarbeidet mellom </w:t>
      </w:r>
      <w:proofErr w:type="spellStart"/>
      <w:r w:rsidRPr="008A7B88">
        <w:t>fylkeskommunane</w:t>
      </w:r>
      <w:proofErr w:type="spellEnd"/>
      <w:r w:rsidRPr="008A7B88">
        <w:t xml:space="preserve"> og Arbeids- og velferdsetaten om </w:t>
      </w:r>
      <w:proofErr w:type="spellStart"/>
      <w:r w:rsidRPr="008A7B88">
        <w:t>dei</w:t>
      </w:r>
      <w:proofErr w:type="spellEnd"/>
      <w:r w:rsidRPr="008A7B88">
        <w:t xml:space="preserve"> aktuelle gruppene.</w:t>
      </w:r>
    </w:p>
    <w:p w14:paraId="409E3C04"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11714271" w14:textId="77777777" w:rsidR="00521381" w:rsidRPr="008A7B88" w:rsidRDefault="00521381" w:rsidP="002F0C35">
      <w:pPr>
        <w:pStyle w:val="avsnitt-tittel"/>
      </w:pPr>
      <w:r w:rsidRPr="008A7B88">
        <w:t xml:space="preserve">Trappe opp VTA med 1 000 </w:t>
      </w:r>
      <w:proofErr w:type="spellStart"/>
      <w:r w:rsidRPr="008A7B88">
        <w:t>plassar</w:t>
      </w:r>
      <w:proofErr w:type="spellEnd"/>
      <w:r w:rsidRPr="008A7B88">
        <w:t xml:space="preserve"> i året</w:t>
      </w:r>
    </w:p>
    <w:p w14:paraId="410EAC7D" w14:textId="77777777" w:rsidR="00521381" w:rsidRPr="008A7B88" w:rsidRDefault="00521381" w:rsidP="008A7B88">
      <w:pPr>
        <w:pStyle w:val="avsnitt-undertittel"/>
      </w:pPr>
      <w:r w:rsidRPr="008A7B88">
        <w:t>Vedtak 617, 6. mai 2025</w:t>
      </w:r>
    </w:p>
    <w:p w14:paraId="6AFBFD2B" w14:textId="77777777" w:rsidR="00521381" w:rsidRPr="008A7B88" w:rsidRDefault="00521381" w:rsidP="008A7B88">
      <w:pPr>
        <w:pStyle w:val="blokksit"/>
      </w:pPr>
      <w:r w:rsidRPr="008A7B88">
        <w:rPr>
          <w:rStyle w:val="kursiv"/>
        </w:rPr>
        <w:t>«Stortinget ber regjeringen trappe opp antallet nye varig tilrettelagte arbeidsplasser (VTA) med 1 000 plasser i året, med oppstart i forslaget til statsbudsjett for 2026.»</w:t>
      </w:r>
    </w:p>
    <w:p w14:paraId="602C3894" w14:textId="77777777" w:rsidR="00521381" w:rsidRPr="008A7B88" w:rsidRDefault="00521381" w:rsidP="008A7B88">
      <w:r w:rsidRPr="008A7B88">
        <w:t xml:space="preserve">Vedtaket blei gjort ved behandling av Meld. St. 33 (2023–2024), </w:t>
      </w:r>
      <w:proofErr w:type="spellStart"/>
      <w:r w:rsidRPr="008A7B88">
        <w:t>Innst</w:t>
      </w:r>
      <w:proofErr w:type="spellEnd"/>
      <w:r w:rsidRPr="008A7B88">
        <w:t>. 150 S (2024–2025).</w:t>
      </w:r>
    </w:p>
    <w:p w14:paraId="1B837D94" w14:textId="77777777" w:rsidR="00521381" w:rsidRPr="008A7B88" w:rsidRDefault="00521381" w:rsidP="008A7B88">
      <w:r w:rsidRPr="008A7B88">
        <w:t xml:space="preserve">I </w:t>
      </w:r>
      <w:proofErr w:type="spellStart"/>
      <w:r w:rsidRPr="008A7B88">
        <w:t>Prop</w:t>
      </w:r>
      <w:proofErr w:type="spellEnd"/>
      <w:r w:rsidRPr="008A7B88">
        <w:t xml:space="preserve">. 1 S (2023–2024) la regjeringa fram </w:t>
      </w:r>
      <w:proofErr w:type="spellStart"/>
      <w:r w:rsidRPr="008A7B88">
        <w:t>ein</w:t>
      </w:r>
      <w:proofErr w:type="spellEnd"/>
      <w:r w:rsidRPr="008A7B88">
        <w:t xml:space="preserve"> langsiktig plan for å styrke varig tilrettelagt arbeid (VTA) med om lag 2 000 </w:t>
      </w:r>
      <w:proofErr w:type="spellStart"/>
      <w:r w:rsidRPr="008A7B88">
        <w:t>plassar</w:t>
      </w:r>
      <w:proofErr w:type="spellEnd"/>
      <w:r w:rsidRPr="008A7B88">
        <w:t xml:space="preserve"> i perioden 2024–2027. Planen følger opp oppmodingsvedtak 605 </w:t>
      </w:r>
      <w:proofErr w:type="spellStart"/>
      <w:r w:rsidRPr="008A7B88">
        <w:t>frå</w:t>
      </w:r>
      <w:proofErr w:type="spellEnd"/>
      <w:r w:rsidRPr="008A7B88">
        <w:t xml:space="preserve"> 18. april 2023. Planen er </w:t>
      </w:r>
      <w:proofErr w:type="spellStart"/>
      <w:r w:rsidRPr="008A7B88">
        <w:t>følgt</w:t>
      </w:r>
      <w:proofErr w:type="spellEnd"/>
      <w:r w:rsidRPr="008A7B88">
        <w:t xml:space="preserve"> opp med </w:t>
      </w:r>
      <w:proofErr w:type="spellStart"/>
      <w:r w:rsidRPr="008A7B88">
        <w:t>løyvingar</w:t>
      </w:r>
      <w:proofErr w:type="spellEnd"/>
      <w:r w:rsidRPr="008A7B88">
        <w:t xml:space="preserve"> som svarer til om lag 500 nye </w:t>
      </w:r>
      <w:proofErr w:type="spellStart"/>
      <w:r w:rsidRPr="008A7B88">
        <w:t>plassar</w:t>
      </w:r>
      <w:proofErr w:type="spellEnd"/>
      <w:r w:rsidRPr="008A7B88">
        <w:t xml:space="preserve"> i statsbudsjetta for 2024 og 2025, om lag 700 i 2026 og forslag til løyving som svarer til om lag 300 </w:t>
      </w:r>
      <w:proofErr w:type="spellStart"/>
      <w:r w:rsidRPr="008A7B88">
        <w:t>plassar</w:t>
      </w:r>
      <w:proofErr w:type="spellEnd"/>
      <w:r w:rsidRPr="008A7B88">
        <w:t xml:space="preserve"> i 2027.</w:t>
      </w:r>
    </w:p>
    <w:p w14:paraId="1E755B41" w14:textId="77777777" w:rsidR="00521381" w:rsidRPr="008A7B88" w:rsidRDefault="00521381" w:rsidP="008A7B88">
      <w:r w:rsidRPr="008A7B88">
        <w:t xml:space="preserve">Det er usikkert om Arbeids- og velferdsetaten vil klare å etablere 1 000 nye </w:t>
      </w:r>
      <w:proofErr w:type="spellStart"/>
      <w:r w:rsidRPr="008A7B88">
        <w:t>plassar</w:t>
      </w:r>
      <w:proofErr w:type="spellEnd"/>
      <w:r w:rsidRPr="008A7B88">
        <w:t xml:space="preserve"> i året. Dette heng </w:t>
      </w:r>
      <w:proofErr w:type="spellStart"/>
      <w:r w:rsidRPr="008A7B88">
        <w:t>saman</w:t>
      </w:r>
      <w:proofErr w:type="spellEnd"/>
      <w:r w:rsidRPr="008A7B88">
        <w:t xml:space="preserve"> med både administrative forhold og at omfanget av opptrappinga vil </w:t>
      </w:r>
      <w:proofErr w:type="spellStart"/>
      <w:r w:rsidRPr="008A7B88">
        <w:t>vere</w:t>
      </w:r>
      <w:proofErr w:type="spellEnd"/>
      <w:r w:rsidRPr="008A7B88">
        <w:t xml:space="preserve"> avhengig av kommunal </w:t>
      </w:r>
      <w:proofErr w:type="spellStart"/>
      <w:r w:rsidRPr="008A7B88">
        <w:t>medfinanisering</w:t>
      </w:r>
      <w:proofErr w:type="spellEnd"/>
      <w:r w:rsidRPr="008A7B88">
        <w:t xml:space="preserve">. Arbeids- og inkluderingsdepartementet </w:t>
      </w:r>
      <w:proofErr w:type="spellStart"/>
      <w:r w:rsidRPr="008A7B88">
        <w:t>si</w:t>
      </w:r>
      <w:proofErr w:type="spellEnd"/>
      <w:r w:rsidRPr="008A7B88">
        <w:t xml:space="preserve"> prinsipielle </w:t>
      </w:r>
      <w:proofErr w:type="spellStart"/>
      <w:r w:rsidRPr="008A7B88">
        <w:t>haldning</w:t>
      </w:r>
      <w:proofErr w:type="spellEnd"/>
      <w:r w:rsidRPr="008A7B88">
        <w:t xml:space="preserve"> er at </w:t>
      </w:r>
      <w:proofErr w:type="spellStart"/>
      <w:r w:rsidRPr="008A7B88">
        <w:t>løyvingane</w:t>
      </w:r>
      <w:proofErr w:type="spellEnd"/>
      <w:r w:rsidRPr="008A7B88">
        <w:t xml:space="preserve"> til </w:t>
      </w:r>
      <w:proofErr w:type="spellStart"/>
      <w:r w:rsidRPr="008A7B88">
        <w:t>arbeidsmarknadstiltak</w:t>
      </w:r>
      <w:proofErr w:type="spellEnd"/>
      <w:r w:rsidRPr="008A7B88">
        <w:t xml:space="preserve"> bør følge den </w:t>
      </w:r>
      <w:proofErr w:type="spellStart"/>
      <w:r w:rsidRPr="008A7B88">
        <w:t>årlege</w:t>
      </w:r>
      <w:proofErr w:type="spellEnd"/>
      <w:r w:rsidRPr="008A7B88">
        <w:t xml:space="preserve"> budsjettprosessen. Regjeringa foreslår at oppmodingsvedtaket blir oppheva.</w:t>
      </w:r>
    </w:p>
    <w:p w14:paraId="173A80D7" w14:textId="77777777" w:rsidR="00521381" w:rsidRPr="008A7B88" w:rsidRDefault="00521381" w:rsidP="002F0C35">
      <w:pPr>
        <w:pStyle w:val="avsnitt-tittel"/>
      </w:pPr>
      <w:r w:rsidRPr="008A7B88">
        <w:t>Styrking av opptrappingsplanen for varig tilrettelagt arbeid</w:t>
      </w:r>
    </w:p>
    <w:p w14:paraId="3A6D82BC" w14:textId="77777777" w:rsidR="00521381" w:rsidRPr="008A7B88" w:rsidRDefault="00521381" w:rsidP="008A7B88">
      <w:pPr>
        <w:pStyle w:val="avsnitt-undertittel"/>
      </w:pPr>
      <w:r w:rsidRPr="008A7B88">
        <w:t>Vedtak 619, 6. mai 2025</w:t>
      </w:r>
    </w:p>
    <w:p w14:paraId="163D3CD8" w14:textId="77777777" w:rsidR="00521381" w:rsidRPr="008A7B88" w:rsidRDefault="00521381" w:rsidP="008A7B88">
      <w:pPr>
        <w:pStyle w:val="blokksit"/>
      </w:pPr>
      <w:r w:rsidRPr="008A7B88">
        <w:rPr>
          <w:rStyle w:val="kursiv"/>
        </w:rPr>
        <w:t>«Stortinget ber regjeringen komme tilbake med forslag som styrker opptrappingsplanen for varig tilrettelagt arbeid (VTA) ytterligere, med mål om 1 000 nye plasser per år.»</w:t>
      </w:r>
    </w:p>
    <w:p w14:paraId="4653D614" w14:textId="77777777" w:rsidR="00521381" w:rsidRPr="008A7B88" w:rsidRDefault="00521381" w:rsidP="008A7B88">
      <w:r w:rsidRPr="008A7B88">
        <w:t xml:space="preserve">Vedtaket blei gjort ved behandling av Meld. St. 33 (2023–2024), </w:t>
      </w:r>
      <w:proofErr w:type="spellStart"/>
      <w:r w:rsidRPr="008A7B88">
        <w:t>Innst</w:t>
      </w:r>
      <w:proofErr w:type="spellEnd"/>
      <w:r w:rsidRPr="008A7B88">
        <w:t>. 150 S (2024–2025).</w:t>
      </w:r>
    </w:p>
    <w:p w14:paraId="19488C2B" w14:textId="77777777" w:rsidR="00521381" w:rsidRPr="008A7B88" w:rsidRDefault="00521381" w:rsidP="008A7B88">
      <w:r w:rsidRPr="008A7B88">
        <w:t>Vi viser til vedtak 617, 6. mai 2025. Regjeringa foreslår at oppmodingsvedtaket blir oppheva.</w:t>
      </w:r>
    </w:p>
    <w:p w14:paraId="0F360B5E" w14:textId="77777777" w:rsidR="00521381" w:rsidRPr="008A7B88" w:rsidRDefault="00521381" w:rsidP="002F0C35">
      <w:pPr>
        <w:pStyle w:val="avsnitt-tittel"/>
      </w:pPr>
      <w:r w:rsidRPr="008A7B88">
        <w:t xml:space="preserve">Prioritere ideelle og </w:t>
      </w:r>
      <w:proofErr w:type="spellStart"/>
      <w:r w:rsidRPr="008A7B88">
        <w:t>offentlege</w:t>
      </w:r>
      <w:proofErr w:type="spellEnd"/>
      <w:r w:rsidRPr="008A7B88">
        <w:t xml:space="preserve"> </w:t>
      </w:r>
      <w:proofErr w:type="spellStart"/>
      <w:r w:rsidRPr="008A7B88">
        <w:t>aktørar</w:t>
      </w:r>
      <w:proofErr w:type="spellEnd"/>
      <w:r w:rsidRPr="008A7B88">
        <w:t xml:space="preserve"> i </w:t>
      </w:r>
      <w:proofErr w:type="spellStart"/>
      <w:r w:rsidRPr="008A7B88">
        <w:t>arbeidsmarknadstiltak</w:t>
      </w:r>
      <w:proofErr w:type="spellEnd"/>
      <w:r w:rsidRPr="008A7B88">
        <w:t xml:space="preserve"> for å sikre best </w:t>
      </w:r>
      <w:proofErr w:type="spellStart"/>
      <w:r w:rsidRPr="008A7B88">
        <w:t>mogleg</w:t>
      </w:r>
      <w:proofErr w:type="spellEnd"/>
      <w:r w:rsidRPr="008A7B88">
        <w:t xml:space="preserve"> kvalitet i tiltaka for </w:t>
      </w:r>
      <w:proofErr w:type="spellStart"/>
      <w:r w:rsidRPr="008A7B88">
        <w:t>brukarane</w:t>
      </w:r>
      <w:proofErr w:type="spellEnd"/>
    </w:p>
    <w:p w14:paraId="275EBC0A" w14:textId="77777777" w:rsidR="00521381" w:rsidRPr="008A7B88" w:rsidRDefault="00521381" w:rsidP="008A7B88">
      <w:pPr>
        <w:pStyle w:val="avsnitt-undertittel"/>
      </w:pPr>
      <w:r w:rsidRPr="008A7B88">
        <w:t>Vedtak 621, 6. mai 2025</w:t>
      </w:r>
    </w:p>
    <w:p w14:paraId="78608985" w14:textId="77777777" w:rsidR="00521381" w:rsidRPr="008A7B88" w:rsidRDefault="00521381" w:rsidP="008A7B88">
      <w:pPr>
        <w:pStyle w:val="blokksit"/>
      </w:pPr>
      <w:r w:rsidRPr="008A7B88">
        <w:rPr>
          <w:rStyle w:val="kursiv"/>
        </w:rPr>
        <w:t>«Stortinget ber regjeringen prioritere ideelle og offentlige aktører i arbeidsmarkedstiltak for å sikre best mulig kvalitet i tiltakene for brukerne.»</w:t>
      </w:r>
    </w:p>
    <w:p w14:paraId="2A88B4DE" w14:textId="77777777" w:rsidR="00521381" w:rsidRPr="008A7B88" w:rsidRDefault="00521381" w:rsidP="008A7B88">
      <w:r w:rsidRPr="008A7B88">
        <w:t xml:space="preserve">Vedtaket blei gjort ved behandling av Meld. St. 33 (2023–2024), </w:t>
      </w:r>
      <w:proofErr w:type="spellStart"/>
      <w:r w:rsidRPr="008A7B88">
        <w:t>Innst</w:t>
      </w:r>
      <w:proofErr w:type="spellEnd"/>
      <w:r w:rsidRPr="008A7B88">
        <w:t>. 150 S (2024–2025).</w:t>
      </w:r>
    </w:p>
    <w:p w14:paraId="598F84BC" w14:textId="77777777" w:rsidR="00521381" w:rsidRPr="008A7B88" w:rsidRDefault="00521381" w:rsidP="008A7B88">
      <w:r w:rsidRPr="008A7B88">
        <w:t xml:space="preserve">Departementet ser oppfølging av vedtaket i lys av korleis </w:t>
      </w:r>
      <w:proofErr w:type="spellStart"/>
      <w:r w:rsidRPr="008A7B88">
        <w:t>Avkommersialiseringsutvalget</w:t>
      </w:r>
      <w:proofErr w:type="spellEnd"/>
      <w:r w:rsidRPr="008A7B88">
        <w:t xml:space="preserve"> blir </w:t>
      </w:r>
      <w:proofErr w:type="spellStart"/>
      <w:r w:rsidRPr="008A7B88">
        <w:t>følgt</w:t>
      </w:r>
      <w:proofErr w:type="spellEnd"/>
      <w:r w:rsidRPr="008A7B88">
        <w:t xml:space="preserve"> opp. Regjeringa har </w:t>
      </w:r>
      <w:proofErr w:type="spellStart"/>
      <w:r w:rsidRPr="008A7B88">
        <w:t>vidareført</w:t>
      </w:r>
      <w:proofErr w:type="spellEnd"/>
      <w:r w:rsidRPr="008A7B88">
        <w:t xml:space="preserve"> innsatsområda i </w:t>
      </w:r>
      <w:r w:rsidRPr="008A7B88">
        <w:rPr>
          <w:rStyle w:val="kursiv"/>
        </w:rPr>
        <w:t>Strategi for økt innovasjon og bedre tjenester</w:t>
      </w:r>
      <w:r w:rsidRPr="008A7B88">
        <w:t xml:space="preserve"> på arbeids- og velferdsfeltet </w:t>
      </w:r>
      <w:proofErr w:type="spellStart"/>
      <w:r w:rsidRPr="008A7B88">
        <w:t>frå</w:t>
      </w:r>
      <w:proofErr w:type="spellEnd"/>
      <w:r w:rsidRPr="008A7B88">
        <w:t xml:space="preserve"> Solberg-regjeringa. Departementet vil komme tilbake til Stortinget på eigna måte.</w:t>
      </w:r>
    </w:p>
    <w:p w14:paraId="71E40333" w14:textId="77777777" w:rsidR="00521381" w:rsidRPr="008A7B88" w:rsidRDefault="00521381" w:rsidP="002F0C35">
      <w:pPr>
        <w:pStyle w:val="avsnitt-tittel"/>
      </w:pPr>
      <w:r w:rsidRPr="008A7B88">
        <w:t xml:space="preserve">Greie ut </w:t>
      </w:r>
      <w:proofErr w:type="spellStart"/>
      <w:r w:rsidRPr="008A7B88">
        <w:t>eit</w:t>
      </w:r>
      <w:proofErr w:type="spellEnd"/>
      <w:r w:rsidRPr="008A7B88">
        <w:t xml:space="preserve"> prikksystem hos Arbeidstilsynet, der </w:t>
      </w:r>
      <w:proofErr w:type="spellStart"/>
      <w:r w:rsidRPr="008A7B88">
        <w:t>sanksjonane</w:t>
      </w:r>
      <w:proofErr w:type="spellEnd"/>
      <w:r w:rsidRPr="008A7B88">
        <w:t xml:space="preserve"> blir </w:t>
      </w:r>
      <w:proofErr w:type="spellStart"/>
      <w:r w:rsidRPr="008A7B88">
        <w:t>hardare</w:t>
      </w:r>
      <w:proofErr w:type="spellEnd"/>
      <w:r w:rsidRPr="008A7B88">
        <w:t xml:space="preserve"> etter gjentatte </w:t>
      </w:r>
      <w:proofErr w:type="spellStart"/>
      <w:r w:rsidRPr="008A7B88">
        <w:t>brot</w:t>
      </w:r>
      <w:proofErr w:type="spellEnd"/>
    </w:p>
    <w:p w14:paraId="535BB2BD" w14:textId="77777777" w:rsidR="00521381" w:rsidRPr="008A7B88" w:rsidRDefault="00521381" w:rsidP="008A7B88">
      <w:pPr>
        <w:pStyle w:val="avsnitt-undertittel"/>
      </w:pPr>
      <w:r w:rsidRPr="008A7B88">
        <w:t>Vedtak 791, 27. mai 2025</w:t>
      </w:r>
    </w:p>
    <w:p w14:paraId="7FE4D632" w14:textId="77777777" w:rsidR="00521381" w:rsidRPr="008A7B88" w:rsidRDefault="00521381" w:rsidP="008A7B88">
      <w:pPr>
        <w:pStyle w:val="blokksit"/>
      </w:pPr>
      <w:r w:rsidRPr="008A7B88">
        <w:rPr>
          <w:rStyle w:val="kursiv"/>
        </w:rPr>
        <w:t>«Stortinget ber regjeringen utrede et prikksystem hos Arbeidstilsynet, hvor sanksjonene blir hardere etter gjentatte brudd, slik at gjengangerne sanksjoneres strengere, og komme tilbake til Stortinget senest innen fremleggelsen av revidert nasjonalbudsjett for 2026.»</w:t>
      </w:r>
    </w:p>
    <w:p w14:paraId="08FA3EB1"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0343CFF7" w14:textId="77777777" w:rsidR="00521381" w:rsidRPr="008A7B88" w:rsidRDefault="00521381" w:rsidP="008A7B88">
      <w:r w:rsidRPr="008A7B88">
        <w:t xml:space="preserve">Informasjon om gjentatte </w:t>
      </w:r>
      <w:proofErr w:type="spellStart"/>
      <w:r w:rsidRPr="008A7B88">
        <w:t>brot</w:t>
      </w:r>
      <w:proofErr w:type="spellEnd"/>
      <w:r w:rsidRPr="008A7B88">
        <w:t xml:space="preserve"> hos </w:t>
      </w:r>
      <w:proofErr w:type="spellStart"/>
      <w:r w:rsidRPr="008A7B88">
        <w:t>verksemder</w:t>
      </w:r>
      <w:proofErr w:type="spellEnd"/>
      <w:r w:rsidRPr="008A7B88">
        <w:t xml:space="preserve"> er </w:t>
      </w:r>
      <w:proofErr w:type="spellStart"/>
      <w:r w:rsidRPr="008A7B88">
        <w:t>tilgjengeleg</w:t>
      </w:r>
      <w:proofErr w:type="spellEnd"/>
      <w:r w:rsidRPr="008A7B88">
        <w:t xml:space="preserve"> for Arbeidstilsynet gjennom systemet </w:t>
      </w:r>
      <w:proofErr w:type="spellStart"/>
      <w:r w:rsidRPr="008A7B88">
        <w:t>deira</w:t>
      </w:r>
      <w:proofErr w:type="spellEnd"/>
      <w:r w:rsidRPr="008A7B88">
        <w:t xml:space="preserve">. Gjentatte </w:t>
      </w:r>
      <w:proofErr w:type="spellStart"/>
      <w:r w:rsidRPr="008A7B88">
        <w:t>brot</w:t>
      </w:r>
      <w:proofErr w:type="spellEnd"/>
      <w:r w:rsidRPr="008A7B88">
        <w:t xml:space="preserve"> er såleis </w:t>
      </w:r>
      <w:proofErr w:type="spellStart"/>
      <w:r w:rsidRPr="008A7B88">
        <w:t>ein</w:t>
      </w:r>
      <w:proofErr w:type="spellEnd"/>
      <w:r w:rsidRPr="008A7B88">
        <w:t xml:space="preserve"> del av vurderinga </w:t>
      </w:r>
      <w:proofErr w:type="spellStart"/>
      <w:r w:rsidRPr="008A7B88">
        <w:t>deira</w:t>
      </w:r>
      <w:proofErr w:type="spellEnd"/>
      <w:r w:rsidRPr="008A7B88">
        <w:t xml:space="preserve"> </w:t>
      </w:r>
      <w:proofErr w:type="spellStart"/>
      <w:r w:rsidRPr="008A7B88">
        <w:t>vedrørande</w:t>
      </w:r>
      <w:proofErr w:type="spellEnd"/>
      <w:r w:rsidRPr="008A7B88">
        <w:t xml:space="preserve"> sanksjonsbruk </w:t>
      </w:r>
      <w:proofErr w:type="spellStart"/>
      <w:r w:rsidRPr="008A7B88">
        <w:t>allereie</w:t>
      </w:r>
      <w:proofErr w:type="spellEnd"/>
      <w:r w:rsidRPr="008A7B88">
        <w:t xml:space="preserve"> i dag. Innføring av </w:t>
      </w:r>
      <w:proofErr w:type="spellStart"/>
      <w:r w:rsidRPr="008A7B88">
        <w:t>eit</w:t>
      </w:r>
      <w:proofErr w:type="spellEnd"/>
      <w:r w:rsidRPr="008A7B88">
        <w:t xml:space="preserve"> prikksystem vil </w:t>
      </w:r>
      <w:proofErr w:type="spellStart"/>
      <w:r w:rsidRPr="008A7B88">
        <w:t>ikkje</w:t>
      </w:r>
      <w:proofErr w:type="spellEnd"/>
      <w:r w:rsidRPr="008A7B88">
        <w:t xml:space="preserve"> tilføre </w:t>
      </w:r>
      <w:proofErr w:type="spellStart"/>
      <w:r w:rsidRPr="008A7B88">
        <w:t>noko</w:t>
      </w:r>
      <w:proofErr w:type="spellEnd"/>
      <w:r w:rsidRPr="008A7B88">
        <w:t xml:space="preserve"> nytt, utover </w:t>
      </w:r>
      <w:proofErr w:type="spellStart"/>
      <w:r w:rsidRPr="008A7B88">
        <w:t>auka</w:t>
      </w:r>
      <w:proofErr w:type="spellEnd"/>
      <w:r w:rsidRPr="008A7B88">
        <w:t xml:space="preserve"> administrasjon.</w:t>
      </w:r>
    </w:p>
    <w:p w14:paraId="5B8DEB07"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6E7E6381" w14:textId="77777777" w:rsidR="00521381" w:rsidRPr="008A7B88" w:rsidRDefault="00521381" w:rsidP="002F0C35">
      <w:pPr>
        <w:pStyle w:val="avsnitt-tittel"/>
      </w:pPr>
      <w:r w:rsidRPr="008A7B88">
        <w:t xml:space="preserve">Greie ut krav om </w:t>
      </w:r>
      <w:proofErr w:type="spellStart"/>
      <w:r w:rsidRPr="008A7B88">
        <w:t>skriftleg</w:t>
      </w:r>
      <w:proofErr w:type="spellEnd"/>
      <w:r w:rsidRPr="008A7B88">
        <w:t xml:space="preserve"> arbeidskontrakt </w:t>
      </w:r>
      <w:proofErr w:type="spellStart"/>
      <w:r w:rsidRPr="008A7B88">
        <w:t>frå</w:t>
      </w:r>
      <w:proofErr w:type="spellEnd"/>
      <w:r w:rsidRPr="008A7B88">
        <w:t xml:space="preserve"> første arbeidsdag</w:t>
      </w:r>
    </w:p>
    <w:p w14:paraId="01BC354B" w14:textId="77777777" w:rsidR="00521381" w:rsidRPr="008A7B88" w:rsidRDefault="00521381" w:rsidP="008A7B88">
      <w:pPr>
        <w:pStyle w:val="avsnitt-undertittel"/>
      </w:pPr>
      <w:r w:rsidRPr="008A7B88">
        <w:t>Vedtak 795, 27. mai 2025</w:t>
      </w:r>
    </w:p>
    <w:p w14:paraId="2C55213D" w14:textId="77777777" w:rsidR="00521381" w:rsidRPr="008A7B88" w:rsidRDefault="00521381" w:rsidP="008A7B88">
      <w:pPr>
        <w:pStyle w:val="blokksit"/>
      </w:pPr>
      <w:r w:rsidRPr="008A7B88">
        <w:rPr>
          <w:rStyle w:val="kursiv"/>
        </w:rPr>
        <w:t>«Stortinget ber regjeringen utrede krav om skriftlig arbeidskontrakt fra første arbeidsdag, og som minimum innføre krav om at lønnsopplysninger og de mest sentrale arbeidsvilkårene skal være gitt skriftlig fra dag én, og komme tilbake til Stortinget i løpet av 2025.»</w:t>
      </w:r>
    </w:p>
    <w:p w14:paraId="58E8F455"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7BF2432E" w14:textId="77777777" w:rsidR="00521381" w:rsidRPr="008A7B88" w:rsidRDefault="00521381" w:rsidP="008A7B88">
      <w:r w:rsidRPr="008A7B88">
        <w:t xml:space="preserve">Oppmodingsvedtaket er til behandling i departementet, og det er planlagt å sende forslag om lovendring på </w:t>
      </w:r>
      <w:proofErr w:type="spellStart"/>
      <w:r w:rsidRPr="008A7B88">
        <w:t>høyring</w:t>
      </w:r>
      <w:proofErr w:type="spellEnd"/>
      <w:r w:rsidRPr="008A7B88">
        <w:t>. Departementet vil komme tilbake til Stortinget på eigna måte.</w:t>
      </w:r>
    </w:p>
    <w:p w14:paraId="180847E8" w14:textId="77777777" w:rsidR="00521381" w:rsidRPr="008A7B88" w:rsidRDefault="00521381" w:rsidP="002F0C35">
      <w:pPr>
        <w:pStyle w:val="avsnitt-tittel"/>
      </w:pPr>
      <w:r w:rsidRPr="008A7B88">
        <w:t xml:space="preserve">Greie ut ei digital løysing for </w:t>
      </w:r>
      <w:proofErr w:type="spellStart"/>
      <w:r w:rsidRPr="008A7B88">
        <w:t>arbeidskontraktar</w:t>
      </w:r>
      <w:proofErr w:type="spellEnd"/>
      <w:r w:rsidRPr="008A7B88">
        <w:t xml:space="preserve"> for å sikre </w:t>
      </w:r>
      <w:proofErr w:type="spellStart"/>
      <w:r w:rsidRPr="008A7B88">
        <w:t>enklare</w:t>
      </w:r>
      <w:proofErr w:type="spellEnd"/>
      <w:r w:rsidRPr="008A7B88">
        <w:t xml:space="preserve"> kontroll av </w:t>
      </w:r>
      <w:proofErr w:type="spellStart"/>
      <w:r w:rsidRPr="008A7B88">
        <w:t>rettane</w:t>
      </w:r>
      <w:proofErr w:type="spellEnd"/>
      <w:r w:rsidRPr="008A7B88">
        <w:t xml:space="preserve"> til </w:t>
      </w:r>
      <w:proofErr w:type="spellStart"/>
      <w:r w:rsidRPr="008A7B88">
        <w:t>arbeidstakarane</w:t>
      </w:r>
      <w:proofErr w:type="spellEnd"/>
      <w:r w:rsidRPr="008A7B88">
        <w:t xml:space="preserve"> og at lønnskrav blir ivaretatte</w:t>
      </w:r>
    </w:p>
    <w:p w14:paraId="10BB3D11" w14:textId="77777777" w:rsidR="00521381" w:rsidRPr="008A7B88" w:rsidRDefault="00521381" w:rsidP="008A7B88">
      <w:pPr>
        <w:pStyle w:val="avsnitt-undertittel"/>
      </w:pPr>
      <w:r w:rsidRPr="008A7B88">
        <w:t>Vedtak 796, 27. mai 2025</w:t>
      </w:r>
    </w:p>
    <w:p w14:paraId="7A2267F9" w14:textId="77777777" w:rsidR="00521381" w:rsidRPr="008A7B88" w:rsidRDefault="00521381" w:rsidP="008A7B88">
      <w:pPr>
        <w:pStyle w:val="blokksit"/>
      </w:pPr>
      <w:r w:rsidRPr="008A7B88">
        <w:rPr>
          <w:rStyle w:val="kursiv"/>
        </w:rPr>
        <w:t>«Stortinget ber regjeringen utrede en digital løsning for arbeidskontrakter for å sikre enklere kontroll av arbeidstakernes rettigheter og at lønnskrav blir ivaretatt, og komme tilbake til Stortinget innen statsbudsjettet for 2026.»</w:t>
      </w:r>
    </w:p>
    <w:p w14:paraId="14FBC182"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193B4A0E" w14:textId="77777777" w:rsidR="00521381" w:rsidRPr="008A7B88" w:rsidRDefault="00521381" w:rsidP="008A7B88">
      <w:r w:rsidRPr="008A7B88">
        <w:t xml:space="preserve">På oppdrag </w:t>
      </w:r>
      <w:proofErr w:type="spellStart"/>
      <w:r w:rsidRPr="008A7B88">
        <w:t>frå</w:t>
      </w:r>
      <w:proofErr w:type="spellEnd"/>
      <w:r w:rsidRPr="008A7B88">
        <w:t xml:space="preserve"> Arbeids- og inkluderingsdepartementet har Arbeidstilsynet, i dialog med Skatteetaten og Arbeids- og velferdsetaten, greidd ut ulike sider ved ei eventuell innføring av digitale </w:t>
      </w:r>
      <w:proofErr w:type="spellStart"/>
      <w:r w:rsidRPr="008A7B88">
        <w:t>arbeidsavtalar</w:t>
      </w:r>
      <w:proofErr w:type="spellEnd"/>
      <w:r w:rsidRPr="008A7B88">
        <w:t xml:space="preserve">. Som omtalt i handlingsplanen mot sosial dumping og arbeidslivskriminalitet, vil departementet på bakgrunn av utgreiinga vurdere eventuelle tiltak for å </w:t>
      </w:r>
      <w:proofErr w:type="spellStart"/>
      <w:r w:rsidRPr="008A7B88">
        <w:t>forbetre</w:t>
      </w:r>
      <w:proofErr w:type="spellEnd"/>
      <w:r w:rsidRPr="008A7B88">
        <w:t xml:space="preserve"> den digitale informasjonen om </w:t>
      </w:r>
      <w:proofErr w:type="spellStart"/>
      <w:r w:rsidRPr="008A7B88">
        <w:t>arbeidskontraktar</w:t>
      </w:r>
      <w:proofErr w:type="spellEnd"/>
      <w:r w:rsidRPr="008A7B88">
        <w:t xml:space="preserve"> og arbeidsforhold, bl.a. om dette kan </w:t>
      </w:r>
      <w:proofErr w:type="spellStart"/>
      <w:r w:rsidRPr="008A7B88">
        <w:t>sjåast</w:t>
      </w:r>
      <w:proofErr w:type="spellEnd"/>
      <w:r w:rsidRPr="008A7B88">
        <w:t xml:space="preserve"> i </w:t>
      </w:r>
      <w:proofErr w:type="spellStart"/>
      <w:r w:rsidRPr="008A7B88">
        <w:t>samanheng</w:t>
      </w:r>
      <w:proofErr w:type="spellEnd"/>
      <w:r w:rsidRPr="008A7B88">
        <w:t xml:space="preserve"> med </w:t>
      </w:r>
      <w:proofErr w:type="spellStart"/>
      <w:r w:rsidRPr="008A7B88">
        <w:t>pågåande</w:t>
      </w:r>
      <w:proofErr w:type="spellEnd"/>
      <w:r w:rsidRPr="008A7B88">
        <w:t xml:space="preserve"> arbeid med digitale lommebøker.</w:t>
      </w:r>
    </w:p>
    <w:p w14:paraId="1294CCE9"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7185C79B" w14:textId="77777777" w:rsidR="00521381" w:rsidRPr="008A7B88" w:rsidRDefault="00521381" w:rsidP="002F0C35">
      <w:pPr>
        <w:pStyle w:val="avsnitt-tittel"/>
      </w:pPr>
      <w:r w:rsidRPr="008A7B88">
        <w:t xml:space="preserve">Greie ut </w:t>
      </w:r>
      <w:proofErr w:type="spellStart"/>
      <w:r w:rsidRPr="008A7B88">
        <w:t>eit</w:t>
      </w:r>
      <w:proofErr w:type="spellEnd"/>
      <w:r w:rsidRPr="008A7B88">
        <w:t xml:space="preserve"> prikksystem hos Arbeidstilsynet der </w:t>
      </w:r>
      <w:proofErr w:type="spellStart"/>
      <w:r w:rsidRPr="008A7B88">
        <w:t>sanksjonane</w:t>
      </w:r>
      <w:proofErr w:type="spellEnd"/>
      <w:r w:rsidRPr="008A7B88">
        <w:t xml:space="preserve"> blir </w:t>
      </w:r>
      <w:proofErr w:type="spellStart"/>
      <w:r w:rsidRPr="008A7B88">
        <w:t>hardare</w:t>
      </w:r>
      <w:proofErr w:type="spellEnd"/>
      <w:r w:rsidRPr="008A7B88">
        <w:t xml:space="preserve"> etter gjentatte </w:t>
      </w:r>
      <w:proofErr w:type="spellStart"/>
      <w:r w:rsidRPr="008A7B88">
        <w:t>brot</w:t>
      </w:r>
      <w:proofErr w:type="spellEnd"/>
      <w:r w:rsidRPr="008A7B88">
        <w:t xml:space="preserve">, slik at </w:t>
      </w:r>
      <w:proofErr w:type="spellStart"/>
      <w:r w:rsidRPr="008A7B88">
        <w:t>gjengangarane</w:t>
      </w:r>
      <w:proofErr w:type="spellEnd"/>
      <w:r w:rsidRPr="008A7B88">
        <w:t xml:space="preserve"> blir sanksjonerte </w:t>
      </w:r>
      <w:proofErr w:type="spellStart"/>
      <w:r w:rsidRPr="008A7B88">
        <w:t>strengare</w:t>
      </w:r>
      <w:proofErr w:type="spellEnd"/>
    </w:p>
    <w:p w14:paraId="344771A8" w14:textId="77777777" w:rsidR="00521381" w:rsidRPr="008A7B88" w:rsidRDefault="00521381" w:rsidP="008A7B88">
      <w:pPr>
        <w:pStyle w:val="avsnitt-undertittel"/>
      </w:pPr>
      <w:r w:rsidRPr="008A7B88">
        <w:t>Vedtak 798, 27. mai 2025</w:t>
      </w:r>
    </w:p>
    <w:p w14:paraId="33E006AF" w14:textId="77777777" w:rsidR="00521381" w:rsidRPr="008A7B88" w:rsidRDefault="00521381" w:rsidP="008A7B88">
      <w:pPr>
        <w:pStyle w:val="blokksit"/>
      </w:pPr>
      <w:r w:rsidRPr="008A7B88">
        <w:rPr>
          <w:rStyle w:val="kursiv"/>
        </w:rPr>
        <w:t>«Stortinget ber regjeringen utrede et prikksystem hos Arbeidstilsynet, hvor sanksjonene blir hardere etter gjentatte brudd, slik at gjengangerne sanksjoneres strengere, og komme tilbake til Stortinget senest innen fremleggelsen av statsbudsjettet for 2026.»</w:t>
      </w:r>
    </w:p>
    <w:p w14:paraId="346D3A72"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5D67FD35" w14:textId="77777777" w:rsidR="00521381" w:rsidRPr="008A7B88" w:rsidRDefault="00521381" w:rsidP="008A7B88">
      <w:r w:rsidRPr="008A7B88">
        <w:t xml:space="preserve">Departementet viser til </w:t>
      </w:r>
      <w:proofErr w:type="spellStart"/>
      <w:r w:rsidRPr="008A7B88">
        <w:t>omtala</w:t>
      </w:r>
      <w:proofErr w:type="spellEnd"/>
      <w:r w:rsidRPr="008A7B88">
        <w:t xml:space="preserve"> av vedtak 791 av 27. mai 2025 og ser oppmodingsvedtaket som </w:t>
      </w:r>
      <w:proofErr w:type="spellStart"/>
      <w:r w:rsidRPr="008A7B88">
        <w:t>følgt</w:t>
      </w:r>
      <w:proofErr w:type="spellEnd"/>
      <w:r w:rsidRPr="008A7B88">
        <w:t xml:space="preserve"> opp.</w:t>
      </w:r>
    </w:p>
    <w:p w14:paraId="7969B344" w14:textId="77777777" w:rsidR="00521381" w:rsidRPr="008A7B88" w:rsidRDefault="00521381" w:rsidP="002F0C35">
      <w:pPr>
        <w:pStyle w:val="avsnitt-tittel"/>
      </w:pPr>
      <w:r w:rsidRPr="008A7B88">
        <w:t xml:space="preserve">Innføre </w:t>
      </w:r>
      <w:proofErr w:type="spellStart"/>
      <w:r w:rsidRPr="008A7B88">
        <w:t>eit</w:t>
      </w:r>
      <w:proofErr w:type="spellEnd"/>
      <w:r w:rsidRPr="008A7B88">
        <w:t xml:space="preserve"> prikksystem, </w:t>
      </w:r>
      <w:proofErr w:type="spellStart"/>
      <w:r w:rsidRPr="008A7B88">
        <w:t>eit</w:t>
      </w:r>
      <w:proofErr w:type="spellEnd"/>
      <w:r w:rsidRPr="008A7B88">
        <w:t xml:space="preserve"> rullebladregister eller ei </w:t>
      </w:r>
      <w:proofErr w:type="spellStart"/>
      <w:r w:rsidRPr="008A7B88">
        <w:t>tilsvarande</w:t>
      </w:r>
      <w:proofErr w:type="spellEnd"/>
      <w:r w:rsidRPr="008A7B88">
        <w:t xml:space="preserve"> ordning for juridiske og fysiske </w:t>
      </w:r>
      <w:proofErr w:type="spellStart"/>
      <w:r w:rsidRPr="008A7B88">
        <w:t>personar</w:t>
      </w:r>
      <w:proofErr w:type="spellEnd"/>
      <w:r w:rsidRPr="008A7B88">
        <w:t xml:space="preserve"> som er </w:t>
      </w:r>
      <w:proofErr w:type="spellStart"/>
      <w:r w:rsidRPr="008A7B88">
        <w:t>dømde</w:t>
      </w:r>
      <w:proofErr w:type="spellEnd"/>
      <w:r w:rsidRPr="008A7B88">
        <w:t xml:space="preserve"> for arbeidslivskriminalitet</w:t>
      </w:r>
    </w:p>
    <w:p w14:paraId="670F2FD0" w14:textId="77777777" w:rsidR="00521381" w:rsidRPr="008A7B88" w:rsidRDefault="00521381" w:rsidP="008A7B88">
      <w:pPr>
        <w:pStyle w:val="avsnitt-undertittel"/>
      </w:pPr>
      <w:r w:rsidRPr="008A7B88">
        <w:t>Vedtak 802, 27. mai 2025</w:t>
      </w:r>
    </w:p>
    <w:p w14:paraId="4CAA1EFF" w14:textId="77777777" w:rsidR="00521381" w:rsidRPr="008A7B88" w:rsidRDefault="00521381" w:rsidP="008A7B88">
      <w:pPr>
        <w:pStyle w:val="blokksit"/>
      </w:pPr>
      <w:r w:rsidRPr="008A7B88">
        <w:rPr>
          <w:rStyle w:val="kursiv"/>
        </w:rPr>
        <w:t>«Stortinget ber regjeringen innføre et prikksystem, et rullebladregister eller en tilsvarende ordning for juridiske og fysiske personer som har blitt dømt for arbeidslivskriminalitet, der gjentatte grove brudd medfører karantene eller tap av rettighet til å eie og drive en bedrift.»</w:t>
      </w:r>
    </w:p>
    <w:p w14:paraId="3573EDB6"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3B732720" w14:textId="77777777" w:rsidR="00521381" w:rsidRPr="008A7B88" w:rsidRDefault="00521381" w:rsidP="008A7B88">
      <w:r w:rsidRPr="008A7B88">
        <w:t xml:space="preserve">Departementet viser </w:t>
      </w:r>
      <w:proofErr w:type="gramStart"/>
      <w:r w:rsidRPr="008A7B88">
        <w:t>for øvrig</w:t>
      </w:r>
      <w:proofErr w:type="gramEnd"/>
      <w:r w:rsidRPr="008A7B88">
        <w:t xml:space="preserve"> til </w:t>
      </w:r>
      <w:proofErr w:type="spellStart"/>
      <w:r w:rsidRPr="008A7B88">
        <w:t>omtala</w:t>
      </w:r>
      <w:proofErr w:type="spellEnd"/>
      <w:r w:rsidRPr="008A7B88">
        <w:t xml:space="preserve"> av vedtak 791 og 798 av 27. mai 2025 som også </w:t>
      </w:r>
      <w:proofErr w:type="spellStart"/>
      <w:proofErr w:type="gramStart"/>
      <w:r w:rsidRPr="008A7B88">
        <w:t>gjeld</w:t>
      </w:r>
      <w:proofErr w:type="spellEnd"/>
      <w:r w:rsidRPr="008A7B88">
        <w:t xml:space="preserve"> prikksystem</w:t>
      </w:r>
      <w:proofErr w:type="gramEnd"/>
      <w:r w:rsidRPr="008A7B88">
        <w:t xml:space="preserve">. Dette vedtaket </w:t>
      </w:r>
      <w:proofErr w:type="spellStart"/>
      <w:r w:rsidRPr="008A7B88">
        <w:t>rettar</w:t>
      </w:r>
      <w:proofErr w:type="spellEnd"/>
      <w:r w:rsidRPr="008A7B88">
        <w:t xml:space="preserve"> seg mot juridiske og fysiske </w:t>
      </w:r>
      <w:proofErr w:type="spellStart"/>
      <w:r w:rsidRPr="008A7B88">
        <w:t>personar</w:t>
      </w:r>
      <w:proofErr w:type="spellEnd"/>
      <w:r w:rsidRPr="008A7B88">
        <w:t xml:space="preserve"> som er </w:t>
      </w:r>
      <w:proofErr w:type="spellStart"/>
      <w:r w:rsidRPr="008A7B88">
        <w:t>dømde</w:t>
      </w:r>
      <w:proofErr w:type="spellEnd"/>
      <w:r w:rsidRPr="008A7B88">
        <w:t xml:space="preserve"> for arbeidslivskriminalitet. Arbeidstilsynet har </w:t>
      </w:r>
      <w:proofErr w:type="spellStart"/>
      <w:r w:rsidRPr="008A7B88">
        <w:t>ikkje</w:t>
      </w:r>
      <w:proofErr w:type="spellEnd"/>
      <w:r w:rsidRPr="008A7B88">
        <w:t xml:space="preserve"> oversikt over </w:t>
      </w:r>
      <w:proofErr w:type="spellStart"/>
      <w:r w:rsidRPr="008A7B88">
        <w:t>personar</w:t>
      </w:r>
      <w:proofErr w:type="spellEnd"/>
      <w:r w:rsidRPr="008A7B88">
        <w:t xml:space="preserve"> </w:t>
      </w:r>
      <w:proofErr w:type="spellStart"/>
      <w:r w:rsidRPr="008A7B88">
        <w:t>dømde</w:t>
      </w:r>
      <w:proofErr w:type="spellEnd"/>
      <w:r w:rsidRPr="008A7B88">
        <w:t xml:space="preserve"> for arbeidslivskriminalitet, på same måte som politiet. Informasjon om gjentatte </w:t>
      </w:r>
      <w:proofErr w:type="spellStart"/>
      <w:r w:rsidRPr="008A7B88">
        <w:t>brot</w:t>
      </w:r>
      <w:proofErr w:type="spellEnd"/>
      <w:r w:rsidRPr="008A7B88">
        <w:t xml:space="preserve"> hos </w:t>
      </w:r>
      <w:proofErr w:type="spellStart"/>
      <w:r w:rsidRPr="008A7B88">
        <w:t>verksemder</w:t>
      </w:r>
      <w:proofErr w:type="spellEnd"/>
      <w:r w:rsidRPr="008A7B88">
        <w:t xml:space="preserve"> er derimot </w:t>
      </w:r>
      <w:proofErr w:type="spellStart"/>
      <w:r w:rsidRPr="008A7B88">
        <w:t>tilgjengeleg</w:t>
      </w:r>
      <w:proofErr w:type="spellEnd"/>
      <w:r w:rsidRPr="008A7B88">
        <w:t xml:space="preserve"> for Arbeidstilsynet gjennom </w:t>
      </w:r>
      <w:proofErr w:type="spellStart"/>
      <w:r w:rsidRPr="008A7B88">
        <w:t>deira</w:t>
      </w:r>
      <w:proofErr w:type="spellEnd"/>
      <w:r w:rsidRPr="008A7B88">
        <w:t xml:space="preserve"> system. Gjentatte </w:t>
      </w:r>
      <w:proofErr w:type="spellStart"/>
      <w:r w:rsidRPr="008A7B88">
        <w:t>brot</w:t>
      </w:r>
      <w:proofErr w:type="spellEnd"/>
      <w:r w:rsidRPr="008A7B88">
        <w:t xml:space="preserve"> er såleis </w:t>
      </w:r>
      <w:proofErr w:type="spellStart"/>
      <w:r w:rsidRPr="008A7B88">
        <w:t>ein</w:t>
      </w:r>
      <w:proofErr w:type="spellEnd"/>
      <w:r w:rsidRPr="008A7B88">
        <w:t xml:space="preserve"> del av Arbeidstilsynet </w:t>
      </w:r>
      <w:proofErr w:type="spellStart"/>
      <w:r w:rsidRPr="008A7B88">
        <w:t>si</w:t>
      </w:r>
      <w:proofErr w:type="spellEnd"/>
      <w:r w:rsidRPr="008A7B88">
        <w:t xml:space="preserve"> vurdering </w:t>
      </w:r>
      <w:proofErr w:type="spellStart"/>
      <w:r w:rsidRPr="008A7B88">
        <w:t>vedrørande</w:t>
      </w:r>
      <w:proofErr w:type="spellEnd"/>
      <w:r w:rsidRPr="008A7B88">
        <w:t xml:space="preserve"> sanksjonsbruk </w:t>
      </w:r>
      <w:proofErr w:type="spellStart"/>
      <w:r w:rsidRPr="008A7B88">
        <w:t>allereie</w:t>
      </w:r>
      <w:proofErr w:type="spellEnd"/>
      <w:r w:rsidRPr="008A7B88">
        <w:t xml:space="preserve"> i dag. Departementet kan </w:t>
      </w:r>
      <w:proofErr w:type="spellStart"/>
      <w:r w:rsidRPr="008A7B88">
        <w:t>ikkje</w:t>
      </w:r>
      <w:proofErr w:type="spellEnd"/>
      <w:r w:rsidRPr="008A7B88">
        <w:t xml:space="preserve"> sjå at innføring av </w:t>
      </w:r>
      <w:proofErr w:type="spellStart"/>
      <w:r w:rsidRPr="008A7B88">
        <w:t>eit</w:t>
      </w:r>
      <w:proofErr w:type="spellEnd"/>
      <w:r w:rsidRPr="008A7B88">
        <w:t xml:space="preserve"> prikksystem vil tilføre </w:t>
      </w:r>
      <w:proofErr w:type="spellStart"/>
      <w:r w:rsidRPr="008A7B88">
        <w:t>noko</w:t>
      </w:r>
      <w:proofErr w:type="spellEnd"/>
      <w:r w:rsidRPr="008A7B88">
        <w:t xml:space="preserve"> nytt, utover </w:t>
      </w:r>
      <w:proofErr w:type="spellStart"/>
      <w:r w:rsidRPr="008A7B88">
        <w:t>auka</w:t>
      </w:r>
      <w:proofErr w:type="spellEnd"/>
      <w:r w:rsidRPr="008A7B88">
        <w:t xml:space="preserve"> administrasjon. Regjeringa foreslår at oppmodingsvedtaket blir oppheva.</w:t>
      </w:r>
    </w:p>
    <w:p w14:paraId="4BB0BF74" w14:textId="77777777" w:rsidR="00521381" w:rsidRPr="008A7B88" w:rsidRDefault="00521381" w:rsidP="002F0C35">
      <w:pPr>
        <w:pStyle w:val="avsnitt-tittel"/>
      </w:pPr>
      <w:r w:rsidRPr="008A7B88">
        <w:t xml:space="preserve">Utvide ordninga med HMS-kort til </w:t>
      </w:r>
      <w:proofErr w:type="spellStart"/>
      <w:r w:rsidRPr="008A7B88">
        <w:t>fleire</w:t>
      </w:r>
      <w:proofErr w:type="spellEnd"/>
      <w:r w:rsidRPr="008A7B88">
        <w:t xml:space="preserve"> utsette </w:t>
      </w:r>
      <w:proofErr w:type="spellStart"/>
      <w:r w:rsidRPr="008A7B88">
        <w:t>bransjar</w:t>
      </w:r>
      <w:proofErr w:type="spellEnd"/>
      <w:r w:rsidRPr="008A7B88">
        <w:t xml:space="preserve"> og forsterke korta</w:t>
      </w:r>
    </w:p>
    <w:p w14:paraId="56ADB442" w14:textId="77777777" w:rsidR="00521381" w:rsidRPr="008A7B88" w:rsidRDefault="00521381" w:rsidP="008A7B88">
      <w:pPr>
        <w:pStyle w:val="avsnitt-undertittel"/>
      </w:pPr>
      <w:r w:rsidRPr="008A7B88">
        <w:t>Vedtak 804, 27. mai 2025</w:t>
      </w:r>
    </w:p>
    <w:p w14:paraId="60E93020" w14:textId="77777777" w:rsidR="00521381" w:rsidRPr="008A7B88" w:rsidRDefault="00521381" w:rsidP="008A7B88">
      <w:pPr>
        <w:pStyle w:val="blokksit"/>
      </w:pPr>
      <w:r w:rsidRPr="008A7B88">
        <w:rPr>
          <w:rStyle w:val="kursiv"/>
        </w:rPr>
        <w:t>«Stortinget ber regjeringen utvide ordningen med HMS-kort til flere utsatte bransjer og forsterke kortene med biometriske data og formelle kvalifikasjoner, og deretter utvide kortenes gyldighetstid, og komme tilbake til Stortinget på egnet måte.»</w:t>
      </w:r>
    </w:p>
    <w:p w14:paraId="6CE827E5"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214F6817" w14:textId="77777777" w:rsidR="00521381" w:rsidRPr="008A7B88" w:rsidRDefault="00521381" w:rsidP="008A7B88">
      <w:r w:rsidRPr="008A7B88">
        <w:t xml:space="preserve">Ordninga med HMS-kort blei 1. januar 2026 utvida til å omfatte varebiltransport. Regjeringa har </w:t>
      </w:r>
      <w:proofErr w:type="spellStart"/>
      <w:r w:rsidRPr="008A7B88">
        <w:t>vidare</w:t>
      </w:r>
      <w:proofErr w:type="spellEnd"/>
      <w:r w:rsidRPr="008A7B88">
        <w:t xml:space="preserve"> lagt til rette for ei </w:t>
      </w:r>
      <w:proofErr w:type="spellStart"/>
      <w:r w:rsidRPr="008A7B88">
        <w:t>meir</w:t>
      </w:r>
      <w:proofErr w:type="spellEnd"/>
      <w:r w:rsidRPr="008A7B88">
        <w:t xml:space="preserve"> effektiv ordning ved at det er innført </w:t>
      </w:r>
      <w:proofErr w:type="spellStart"/>
      <w:r w:rsidRPr="008A7B88">
        <w:t>ein</w:t>
      </w:r>
      <w:proofErr w:type="spellEnd"/>
      <w:r w:rsidRPr="008A7B88">
        <w:t xml:space="preserve"> heimel for å pålegge </w:t>
      </w:r>
      <w:proofErr w:type="spellStart"/>
      <w:r w:rsidRPr="008A7B88">
        <w:t>oppdragsgivarar</w:t>
      </w:r>
      <w:proofErr w:type="spellEnd"/>
      <w:r w:rsidRPr="008A7B88">
        <w:t xml:space="preserve"> å kontrollere at </w:t>
      </w:r>
      <w:proofErr w:type="spellStart"/>
      <w:r w:rsidRPr="008A7B88">
        <w:t>leverandørane</w:t>
      </w:r>
      <w:proofErr w:type="spellEnd"/>
      <w:r w:rsidRPr="008A7B88">
        <w:t xml:space="preserve"> </w:t>
      </w:r>
      <w:proofErr w:type="spellStart"/>
      <w:r w:rsidRPr="008A7B88">
        <w:t>deira</w:t>
      </w:r>
      <w:proofErr w:type="spellEnd"/>
      <w:r w:rsidRPr="008A7B88">
        <w:t xml:space="preserve"> oppfyller kravet til HMS-kort. Lovendringa </w:t>
      </w:r>
      <w:proofErr w:type="gramStart"/>
      <w:r w:rsidRPr="008A7B88">
        <w:t>trådde</w:t>
      </w:r>
      <w:proofErr w:type="gramEnd"/>
      <w:r w:rsidRPr="008A7B88">
        <w:t xml:space="preserve"> i kraft 1. juli 2026. Resten av punkta i oppmodingsvedtaket vil bli behandla i </w:t>
      </w:r>
      <w:proofErr w:type="spellStart"/>
      <w:r w:rsidRPr="008A7B88">
        <w:t>samanheng</w:t>
      </w:r>
      <w:proofErr w:type="spellEnd"/>
      <w:r w:rsidRPr="008A7B88">
        <w:t xml:space="preserve"> med oppfølginga av oppmodingsvedtak 805 (2024–2025) og 806 (2024–2025).</w:t>
      </w:r>
    </w:p>
    <w:p w14:paraId="7E590368"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37E4B0CE" w14:textId="77777777" w:rsidR="00521381" w:rsidRPr="008A7B88" w:rsidRDefault="00521381" w:rsidP="002F0C35">
      <w:pPr>
        <w:pStyle w:val="avsnitt-tittel"/>
      </w:pPr>
      <w:r w:rsidRPr="008A7B88">
        <w:t xml:space="preserve">Inkludere </w:t>
      </w:r>
      <w:proofErr w:type="spellStart"/>
      <w:r w:rsidRPr="008A7B88">
        <w:t>fleire</w:t>
      </w:r>
      <w:proofErr w:type="spellEnd"/>
      <w:r w:rsidRPr="008A7B88">
        <w:t xml:space="preserve"> </w:t>
      </w:r>
      <w:proofErr w:type="spellStart"/>
      <w:r w:rsidRPr="008A7B88">
        <w:t>sanntidsopplysningar</w:t>
      </w:r>
      <w:proofErr w:type="spellEnd"/>
      <w:r w:rsidRPr="008A7B88">
        <w:t xml:space="preserve"> i HMS-kortet og sørge for at </w:t>
      </w:r>
      <w:proofErr w:type="spellStart"/>
      <w:r w:rsidRPr="008A7B88">
        <w:t>sannsynlege</w:t>
      </w:r>
      <w:proofErr w:type="spellEnd"/>
      <w:r w:rsidRPr="008A7B88">
        <w:t xml:space="preserve"> </w:t>
      </w:r>
      <w:proofErr w:type="spellStart"/>
      <w:r w:rsidRPr="008A7B88">
        <w:t>brot</w:t>
      </w:r>
      <w:proofErr w:type="spellEnd"/>
      <w:r w:rsidRPr="008A7B88">
        <w:t xml:space="preserve"> på </w:t>
      </w:r>
      <w:proofErr w:type="spellStart"/>
      <w:r w:rsidRPr="008A7B88">
        <w:t>reglane</w:t>
      </w:r>
      <w:proofErr w:type="spellEnd"/>
      <w:r w:rsidRPr="008A7B88">
        <w:t xml:space="preserve"> automatisk blir rapporterte til den aktuelle </w:t>
      </w:r>
      <w:proofErr w:type="spellStart"/>
      <w:r w:rsidRPr="008A7B88">
        <w:t>tilsynsmyndigheita</w:t>
      </w:r>
      <w:proofErr w:type="spellEnd"/>
    </w:p>
    <w:p w14:paraId="5B5FAAC6" w14:textId="77777777" w:rsidR="00521381" w:rsidRPr="008A7B88" w:rsidRDefault="00521381" w:rsidP="008A7B88">
      <w:pPr>
        <w:pStyle w:val="avsnitt-undertittel"/>
      </w:pPr>
      <w:r w:rsidRPr="008A7B88">
        <w:t>Vedtak 805, 27. mai 2025</w:t>
      </w:r>
    </w:p>
    <w:p w14:paraId="002742E7" w14:textId="77777777" w:rsidR="00521381" w:rsidRPr="008A7B88" w:rsidRDefault="00521381" w:rsidP="008A7B88">
      <w:pPr>
        <w:pStyle w:val="blokksit"/>
      </w:pPr>
      <w:r w:rsidRPr="008A7B88">
        <w:rPr>
          <w:rStyle w:val="kursiv"/>
        </w:rPr>
        <w:t>«Stortinget ber regjeringen inkludere flere sanntidsopplysninger i HMS-kortet, herunder lage en kobling til a-ordningen (lønn og skattetrekk), OTP-innbetalinger og ytelsesutbetalinger fra Nav, samt sørge for at sannsynlige brudd på reglene automatisk rapporteres til den aktuelle tilsynsmyndigheten, og komme tilbake til Stortinget på egnet måte.»</w:t>
      </w:r>
    </w:p>
    <w:p w14:paraId="7D3E4AA4"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59C274A8" w14:textId="77777777" w:rsidR="00521381" w:rsidRPr="008A7B88" w:rsidRDefault="00521381" w:rsidP="008A7B88">
      <w:r w:rsidRPr="008A7B88">
        <w:t>Oppmodingsvedtaket er til behandling i departementet. Departementet vil komme tilbake til Stortinget på eigna måte.</w:t>
      </w:r>
    </w:p>
    <w:p w14:paraId="14023BA8" w14:textId="77777777" w:rsidR="00521381" w:rsidRPr="008A7B88" w:rsidRDefault="00521381" w:rsidP="002F0C35">
      <w:pPr>
        <w:pStyle w:val="avsnitt-tittel"/>
      </w:pPr>
      <w:r w:rsidRPr="008A7B88">
        <w:t xml:space="preserve">Krav om fysisk ID-sjekk eller bruk av </w:t>
      </w:r>
      <w:proofErr w:type="spellStart"/>
      <w:r w:rsidRPr="008A7B88">
        <w:t>BankID</w:t>
      </w:r>
      <w:proofErr w:type="spellEnd"/>
      <w:r w:rsidRPr="008A7B88">
        <w:t xml:space="preserve"> ved </w:t>
      </w:r>
      <w:proofErr w:type="spellStart"/>
      <w:r w:rsidRPr="008A7B88">
        <w:t>utferding</w:t>
      </w:r>
      <w:proofErr w:type="spellEnd"/>
      <w:r w:rsidRPr="008A7B88">
        <w:t xml:space="preserve"> av HMS-kort</w:t>
      </w:r>
    </w:p>
    <w:p w14:paraId="34B761B7" w14:textId="77777777" w:rsidR="00521381" w:rsidRPr="008A7B88" w:rsidRDefault="00521381" w:rsidP="008A7B88">
      <w:pPr>
        <w:pStyle w:val="avsnitt-undertittel"/>
      </w:pPr>
      <w:r w:rsidRPr="008A7B88">
        <w:t>Vedtak 806, 27. mai 2025</w:t>
      </w:r>
    </w:p>
    <w:p w14:paraId="7A2C8078" w14:textId="77777777" w:rsidR="00521381" w:rsidRPr="008A7B88" w:rsidRDefault="00521381" w:rsidP="008A7B88">
      <w:pPr>
        <w:pStyle w:val="blokksit"/>
      </w:pPr>
      <w:r w:rsidRPr="008A7B88">
        <w:rPr>
          <w:rStyle w:val="kursiv"/>
        </w:rPr>
        <w:t xml:space="preserve">«Stortinget ber regjeringen utrede krav om fysisk ID-sjekk eller bruk av </w:t>
      </w:r>
      <w:proofErr w:type="spellStart"/>
      <w:r w:rsidRPr="008A7B88">
        <w:rPr>
          <w:rStyle w:val="kursiv"/>
        </w:rPr>
        <w:t>BankID</w:t>
      </w:r>
      <w:proofErr w:type="spellEnd"/>
      <w:r w:rsidRPr="008A7B88">
        <w:rPr>
          <w:rStyle w:val="kursiv"/>
        </w:rPr>
        <w:t xml:space="preserve"> ved utstedelse av HMS-kort og komme tilbake til Stortinget på egnet måte.»</w:t>
      </w:r>
    </w:p>
    <w:p w14:paraId="18497761"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55757A69" w14:textId="77777777" w:rsidR="00521381" w:rsidRPr="008A7B88" w:rsidRDefault="00521381" w:rsidP="008A7B88">
      <w:r w:rsidRPr="008A7B88">
        <w:t>Oppmodingsvedtaket er til behandling i departementet. Departementet vil komme tilbake til Stortinget på eigna måte.</w:t>
      </w:r>
    </w:p>
    <w:p w14:paraId="16E5F480" w14:textId="77777777" w:rsidR="00521381" w:rsidRPr="008A7B88" w:rsidRDefault="00521381" w:rsidP="002F0C35">
      <w:pPr>
        <w:pStyle w:val="avsnitt-tittel"/>
      </w:pPr>
      <w:r w:rsidRPr="008A7B88">
        <w:t>Heimel for Arbeidstilsynet til å handheve lønnstjuveri</w:t>
      </w:r>
    </w:p>
    <w:p w14:paraId="0EE18AA0" w14:textId="77777777" w:rsidR="00521381" w:rsidRPr="008A7B88" w:rsidRDefault="00521381" w:rsidP="008A7B88">
      <w:pPr>
        <w:pStyle w:val="avsnitt-undertittel"/>
      </w:pPr>
      <w:r w:rsidRPr="008A7B88">
        <w:t>Vedtak 807, 27. mai 2025</w:t>
      </w:r>
    </w:p>
    <w:p w14:paraId="7D8FD178" w14:textId="77777777" w:rsidR="00521381" w:rsidRPr="008A7B88" w:rsidRDefault="00521381" w:rsidP="008A7B88">
      <w:pPr>
        <w:pStyle w:val="blokksit"/>
      </w:pPr>
      <w:r w:rsidRPr="008A7B88">
        <w:rPr>
          <w:rStyle w:val="kursiv"/>
        </w:rPr>
        <w:t>«Stortinget ber regjeringen utrede å gi Arbeidstilsynet hjemmel til å håndheve lønnstyveri.»</w:t>
      </w:r>
    </w:p>
    <w:p w14:paraId="1163F563"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42C99621" w14:textId="77777777" w:rsidR="00521381" w:rsidRPr="008A7B88" w:rsidRDefault="00521381" w:rsidP="008A7B88">
      <w:r w:rsidRPr="008A7B88">
        <w:t xml:space="preserve">Reguleringa av lønnstjuveri </w:t>
      </w:r>
      <w:proofErr w:type="spellStart"/>
      <w:r w:rsidRPr="008A7B88">
        <w:t>finst</w:t>
      </w:r>
      <w:proofErr w:type="spellEnd"/>
      <w:r w:rsidRPr="008A7B88">
        <w:t xml:space="preserve"> i straffelova. I </w:t>
      </w:r>
      <w:proofErr w:type="spellStart"/>
      <w:r w:rsidRPr="008A7B88">
        <w:t>Noreg</w:t>
      </w:r>
      <w:proofErr w:type="spellEnd"/>
      <w:r w:rsidRPr="008A7B88">
        <w:t xml:space="preserve"> er det politi, </w:t>
      </w:r>
      <w:proofErr w:type="spellStart"/>
      <w:r w:rsidRPr="008A7B88">
        <w:t>påtalemyndigheit</w:t>
      </w:r>
      <w:proofErr w:type="spellEnd"/>
      <w:r w:rsidRPr="008A7B88">
        <w:t xml:space="preserve"> og </w:t>
      </w:r>
      <w:proofErr w:type="spellStart"/>
      <w:r w:rsidRPr="008A7B88">
        <w:t>domstolane</w:t>
      </w:r>
      <w:proofErr w:type="spellEnd"/>
      <w:r w:rsidRPr="008A7B88">
        <w:t xml:space="preserve"> som er gitt </w:t>
      </w:r>
      <w:proofErr w:type="spellStart"/>
      <w:r w:rsidRPr="008A7B88">
        <w:t>myndigheit</w:t>
      </w:r>
      <w:proofErr w:type="spellEnd"/>
      <w:r w:rsidRPr="008A7B88">
        <w:t xml:space="preserve"> til å handheve </w:t>
      </w:r>
      <w:proofErr w:type="spellStart"/>
      <w:r w:rsidRPr="008A7B88">
        <w:t>strafferettslege</w:t>
      </w:r>
      <w:proofErr w:type="spellEnd"/>
      <w:r w:rsidRPr="008A7B88">
        <w:t xml:space="preserve"> føresegner. Departementet </w:t>
      </w:r>
      <w:proofErr w:type="spellStart"/>
      <w:r w:rsidRPr="008A7B88">
        <w:t>legg</w:t>
      </w:r>
      <w:proofErr w:type="spellEnd"/>
      <w:r w:rsidRPr="008A7B88">
        <w:t xml:space="preserve"> til grunn at det på prinsipielt grunnlag </w:t>
      </w:r>
      <w:proofErr w:type="spellStart"/>
      <w:r w:rsidRPr="008A7B88">
        <w:t>ikkje</w:t>
      </w:r>
      <w:proofErr w:type="spellEnd"/>
      <w:r w:rsidRPr="008A7B88">
        <w:t xml:space="preserve"> er aktuelt å gi Arbeidstilsynet </w:t>
      </w:r>
      <w:proofErr w:type="spellStart"/>
      <w:r w:rsidRPr="008A7B88">
        <w:t>myndigheit</w:t>
      </w:r>
      <w:proofErr w:type="spellEnd"/>
      <w:r w:rsidRPr="008A7B88">
        <w:t xml:space="preserve"> til å handheve </w:t>
      </w:r>
      <w:proofErr w:type="spellStart"/>
      <w:r w:rsidRPr="008A7B88">
        <w:t>strafferettslege</w:t>
      </w:r>
      <w:proofErr w:type="spellEnd"/>
      <w:r w:rsidRPr="008A7B88">
        <w:t xml:space="preserve"> føresegner. Når det </w:t>
      </w:r>
      <w:proofErr w:type="spellStart"/>
      <w:r w:rsidRPr="008A7B88">
        <w:t>gjeld</w:t>
      </w:r>
      <w:proofErr w:type="spellEnd"/>
      <w:r w:rsidRPr="008A7B88">
        <w:t xml:space="preserve"> Arbeidstilsynet </w:t>
      </w:r>
      <w:proofErr w:type="spellStart"/>
      <w:r w:rsidRPr="008A7B88">
        <w:t>si</w:t>
      </w:r>
      <w:proofErr w:type="spellEnd"/>
      <w:r w:rsidRPr="008A7B88">
        <w:t xml:space="preserve"> rolle i handheving av føresegna om lønnstjuveri, viser departementet også til handlingsplanen mot arbeidslivskriminalitet og sosial dumping. Der går det fram at regjeringa vil evaluere føresegna om lønnstjuveri i straffelova for å undersøke om ho </w:t>
      </w:r>
      <w:proofErr w:type="spellStart"/>
      <w:r w:rsidRPr="008A7B88">
        <w:t>verkar</w:t>
      </w:r>
      <w:proofErr w:type="spellEnd"/>
      <w:r w:rsidRPr="008A7B88">
        <w:t xml:space="preserve"> etter </w:t>
      </w:r>
      <w:proofErr w:type="spellStart"/>
      <w:r w:rsidRPr="008A7B88">
        <w:t>si</w:t>
      </w:r>
      <w:proofErr w:type="spellEnd"/>
      <w:r w:rsidRPr="008A7B88">
        <w:t xml:space="preserve"> hensikt. I 2026 blir det gjennomført ei omfangsundersøking med </w:t>
      </w:r>
      <w:proofErr w:type="gramStart"/>
      <w:r w:rsidRPr="008A7B88">
        <w:t>fokus</w:t>
      </w:r>
      <w:proofErr w:type="gramEnd"/>
      <w:r w:rsidRPr="008A7B88">
        <w:t xml:space="preserve"> på arbeidslivskriminalitet og lønnstjuveri. Regjeringa vil, med bakgrunn i bl.a. informasjon </w:t>
      </w:r>
      <w:proofErr w:type="spellStart"/>
      <w:r w:rsidRPr="008A7B88">
        <w:t>frå</w:t>
      </w:r>
      <w:proofErr w:type="spellEnd"/>
      <w:r w:rsidRPr="008A7B88">
        <w:t xml:space="preserve"> denne undersøkinga, evaluere føresegna om lønnstjuveri og vurdere om det er behov for å </w:t>
      </w:r>
      <w:proofErr w:type="spellStart"/>
      <w:r w:rsidRPr="008A7B88">
        <w:t>gjere</w:t>
      </w:r>
      <w:proofErr w:type="spellEnd"/>
      <w:r w:rsidRPr="008A7B88">
        <w:t xml:space="preserve"> </w:t>
      </w:r>
      <w:proofErr w:type="spellStart"/>
      <w:r w:rsidRPr="008A7B88">
        <w:t>endringar</w:t>
      </w:r>
      <w:proofErr w:type="spellEnd"/>
      <w:r w:rsidRPr="008A7B88">
        <w:t xml:space="preserve"> i regelverket og/eller andre tiltak hos politi, </w:t>
      </w:r>
      <w:proofErr w:type="spellStart"/>
      <w:r w:rsidRPr="008A7B88">
        <w:t>påtalemyndigheit</w:t>
      </w:r>
      <w:proofErr w:type="spellEnd"/>
      <w:r w:rsidRPr="008A7B88">
        <w:t xml:space="preserve"> og andre </w:t>
      </w:r>
      <w:proofErr w:type="spellStart"/>
      <w:r w:rsidRPr="008A7B88">
        <w:t>etatar</w:t>
      </w:r>
      <w:proofErr w:type="spellEnd"/>
      <w:r w:rsidRPr="008A7B88">
        <w:t xml:space="preserve"> som er involverte. Arbeidstilsynet </w:t>
      </w:r>
      <w:proofErr w:type="spellStart"/>
      <w:r w:rsidRPr="008A7B88">
        <w:t>si</w:t>
      </w:r>
      <w:proofErr w:type="spellEnd"/>
      <w:r w:rsidRPr="008A7B88">
        <w:t xml:space="preserve"> rolle når det </w:t>
      </w:r>
      <w:proofErr w:type="spellStart"/>
      <w:r w:rsidRPr="008A7B88">
        <w:t>gjeld</w:t>
      </w:r>
      <w:proofErr w:type="spellEnd"/>
      <w:r w:rsidRPr="008A7B88">
        <w:t xml:space="preserve"> handheving av lønnstjuveri bør </w:t>
      </w:r>
      <w:proofErr w:type="spellStart"/>
      <w:r w:rsidRPr="008A7B88">
        <w:t>sjåast</w:t>
      </w:r>
      <w:proofErr w:type="spellEnd"/>
      <w:r w:rsidRPr="008A7B88">
        <w:t xml:space="preserve"> i </w:t>
      </w:r>
      <w:proofErr w:type="spellStart"/>
      <w:r w:rsidRPr="008A7B88">
        <w:t>samanheng</w:t>
      </w:r>
      <w:proofErr w:type="spellEnd"/>
      <w:r w:rsidRPr="008A7B88">
        <w:t xml:space="preserve"> med denne evalueringa.</w:t>
      </w:r>
    </w:p>
    <w:p w14:paraId="4A914E8C" w14:textId="77777777" w:rsidR="00521381" w:rsidRPr="008A7B88" w:rsidRDefault="00521381" w:rsidP="008A7B88">
      <w:r w:rsidRPr="008A7B88">
        <w:t xml:space="preserve">Departementet ser med det </w:t>
      </w:r>
      <w:proofErr w:type="spellStart"/>
      <w:r w:rsidRPr="008A7B88">
        <w:t>oppmodningsvedtaket</w:t>
      </w:r>
      <w:proofErr w:type="spellEnd"/>
      <w:r w:rsidRPr="008A7B88">
        <w:t xml:space="preserve"> som </w:t>
      </w:r>
      <w:proofErr w:type="spellStart"/>
      <w:r w:rsidRPr="008A7B88">
        <w:t>følgt</w:t>
      </w:r>
      <w:proofErr w:type="spellEnd"/>
      <w:r w:rsidRPr="008A7B88">
        <w:t xml:space="preserve"> opp.</w:t>
      </w:r>
    </w:p>
    <w:p w14:paraId="437F338A" w14:textId="77777777" w:rsidR="00521381" w:rsidRPr="008A7B88" w:rsidRDefault="00521381" w:rsidP="002F0C35">
      <w:pPr>
        <w:pStyle w:val="avsnitt-tittel"/>
      </w:pPr>
      <w:r w:rsidRPr="008A7B88">
        <w:t xml:space="preserve">Fjerne unntaket for psykiske og fysiske </w:t>
      </w:r>
      <w:proofErr w:type="spellStart"/>
      <w:r w:rsidRPr="008A7B88">
        <w:t>belastningslidingar</w:t>
      </w:r>
      <w:proofErr w:type="spellEnd"/>
      <w:r w:rsidRPr="008A7B88">
        <w:t xml:space="preserve"> i folketrygdlova § 13-3 tredje leddet</w:t>
      </w:r>
    </w:p>
    <w:p w14:paraId="01E91771" w14:textId="77777777" w:rsidR="00521381" w:rsidRPr="008A7B88" w:rsidRDefault="00521381" w:rsidP="008A7B88">
      <w:pPr>
        <w:pStyle w:val="avsnitt-undertittel"/>
      </w:pPr>
      <w:r w:rsidRPr="008A7B88">
        <w:t>Vedtak 811, 2. juni 2025</w:t>
      </w:r>
    </w:p>
    <w:p w14:paraId="66350983" w14:textId="77777777" w:rsidR="00521381" w:rsidRPr="008A7B88" w:rsidRDefault="00521381" w:rsidP="008A7B88">
      <w:pPr>
        <w:pStyle w:val="blokksit"/>
      </w:pPr>
      <w:r w:rsidRPr="008A7B88">
        <w:rPr>
          <w:rStyle w:val="kursiv"/>
        </w:rPr>
        <w:t>«Stortinget ber regjeringen foreslå å endre folketrygdloven § 13-3 tredje ledd, slik at unntaket for psykiske og fysiske belastningslidelser fjernes.»</w:t>
      </w:r>
    </w:p>
    <w:p w14:paraId="1BBAE107"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6B578C60" w14:textId="77777777" w:rsidR="00521381" w:rsidRPr="008A7B88" w:rsidRDefault="00521381" w:rsidP="008A7B88">
      <w:r w:rsidRPr="008A7B88">
        <w:t>Oppmodingsvedtaket er til behandling i departementet. Departementet vil komme tilbake til Stortinget på eigna måte.</w:t>
      </w:r>
    </w:p>
    <w:p w14:paraId="18B13FFB" w14:textId="77777777" w:rsidR="00521381" w:rsidRPr="008A7B88" w:rsidRDefault="00521381" w:rsidP="002F0C35">
      <w:pPr>
        <w:pStyle w:val="avsnitt-tittel"/>
      </w:pPr>
      <w:r w:rsidRPr="008A7B88">
        <w:t>Endre det avdempa ulykkesomgrepet i folketrygdlova § 13-3 andre leddet</w:t>
      </w:r>
    </w:p>
    <w:p w14:paraId="62F03275" w14:textId="77777777" w:rsidR="00521381" w:rsidRPr="008A7B88" w:rsidRDefault="00521381" w:rsidP="008A7B88">
      <w:pPr>
        <w:pStyle w:val="avsnitt-undertittel"/>
      </w:pPr>
      <w:r w:rsidRPr="008A7B88">
        <w:t>Vedtak 812, 2. juni 2025</w:t>
      </w:r>
    </w:p>
    <w:p w14:paraId="33CCAE23" w14:textId="77777777" w:rsidR="00521381" w:rsidRPr="008A7B88" w:rsidRDefault="00521381" w:rsidP="008A7B88">
      <w:pPr>
        <w:pStyle w:val="blokksit"/>
      </w:pPr>
      <w:r w:rsidRPr="008A7B88">
        <w:rPr>
          <w:rStyle w:val="kursiv"/>
        </w:rPr>
        <w:t xml:space="preserve">«Stortinget ber regjeringen legge frem et forslag til endring av det avdempede </w:t>
      </w:r>
      <w:proofErr w:type="spellStart"/>
      <w:r w:rsidRPr="008A7B88">
        <w:rPr>
          <w:rStyle w:val="kursiv"/>
        </w:rPr>
        <w:t>ulykkesbegrepet</w:t>
      </w:r>
      <w:proofErr w:type="spellEnd"/>
      <w:r w:rsidRPr="008A7B88">
        <w:rPr>
          <w:rStyle w:val="kursiv"/>
        </w:rPr>
        <w:t xml:space="preserve"> i folketrygdloven § 13-3 annet ledd, slik at sammenligningen med hva som er normalt i arbeidet, strykes, for å sikre at skader som skyldes egenskaper ved arbeidet eller arbeidsstedet, også fanges opp.»</w:t>
      </w:r>
    </w:p>
    <w:p w14:paraId="4E414350"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xml:space="preserve">. 361 S (2024–2025). Dette oppmodingsvedtaket og oppmodingsvedtaka 816, 817 og 818, gjeld alle ulykkesomgrepet. Regjeringa viste i </w:t>
      </w:r>
      <w:proofErr w:type="spellStart"/>
      <w:r w:rsidRPr="008A7B88">
        <w:t>Prop</w:t>
      </w:r>
      <w:proofErr w:type="spellEnd"/>
      <w:r w:rsidRPr="008A7B88">
        <w:t xml:space="preserve">. 134 L (2024–2025) </w:t>
      </w:r>
      <w:r w:rsidRPr="008A7B88">
        <w:rPr>
          <w:rStyle w:val="kursiv"/>
        </w:rPr>
        <w:t>Endringer i folketrygdloven (yrkessykdommer og elektronisk melding av yrkesskade)</w:t>
      </w:r>
      <w:r w:rsidRPr="008A7B88">
        <w:t xml:space="preserve"> til at arbeidsulykkeomgrepet </w:t>
      </w:r>
      <w:proofErr w:type="spellStart"/>
      <w:r w:rsidRPr="008A7B88">
        <w:t>inneber</w:t>
      </w:r>
      <w:proofErr w:type="spellEnd"/>
      <w:r w:rsidRPr="008A7B88">
        <w:t xml:space="preserve"> at enkelte kan oppleve at </w:t>
      </w:r>
      <w:proofErr w:type="spellStart"/>
      <w:r w:rsidRPr="008A7B88">
        <w:t>dei</w:t>
      </w:r>
      <w:proofErr w:type="spellEnd"/>
      <w:r w:rsidRPr="008A7B88">
        <w:t xml:space="preserve"> </w:t>
      </w:r>
      <w:proofErr w:type="spellStart"/>
      <w:r w:rsidRPr="008A7B88">
        <w:t>ikkje</w:t>
      </w:r>
      <w:proofErr w:type="spellEnd"/>
      <w:r w:rsidRPr="008A7B88">
        <w:t xml:space="preserve"> får skaden </w:t>
      </w:r>
      <w:proofErr w:type="spellStart"/>
      <w:r w:rsidRPr="008A7B88">
        <w:t>godkjend</w:t>
      </w:r>
      <w:proofErr w:type="spellEnd"/>
      <w:r w:rsidRPr="008A7B88">
        <w:t xml:space="preserve"> som yrkesskade fordi </w:t>
      </w:r>
      <w:proofErr w:type="spellStart"/>
      <w:r w:rsidRPr="008A7B88">
        <w:t>dei</w:t>
      </w:r>
      <w:proofErr w:type="spellEnd"/>
      <w:r w:rsidRPr="008A7B88">
        <w:t xml:space="preserve"> har </w:t>
      </w:r>
      <w:proofErr w:type="spellStart"/>
      <w:r w:rsidRPr="008A7B88">
        <w:t>eit</w:t>
      </w:r>
      <w:proofErr w:type="spellEnd"/>
      <w:r w:rsidRPr="008A7B88">
        <w:t xml:space="preserve"> risikofylt arbeid. Ei endring av omgrepet kan </w:t>
      </w:r>
      <w:proofErr w:type="spellStart"/>
      <w:r w:rsidRPr="008A7B88">
        <w:t>vere</w:t>
      </w:r>
      <w:proofErr w:type="spellEnd"/>
      <w:r w:rsidRPr="008A7B88">
        <w:t xml:space="preserve"> viktig for denne gruppa. Regjeringa varsla derfor i proposisjonen at departementet tok sikte på å sende på </w:t>
      </w:r>
      <w:proofErr w:type="spellStart"/>
      <w:r w:rsidRPr="008A7B88">
        <w:t>høyring</w:t>
      </w:r>
      <w:proofErr w:type="spellEnd"/>
      <w:r w:rsidRPr="008A7B88">
        <w:t xml:space="preserve"> </w:t>
      </w:r>
      <w:proofErr w:type="spellStart"/>
      <w:r w:rsidRPr="008A7B88">
        <w:t>eit</w:t>
      </w:r>
      <w:proofErr w:type="spellEnd"/>
      <w:r w:rsidRPr="008A7B88">
        <w:t xml:space="preserve"> forslag om </w:t>
      </w:r>
      <w:proofErr w:type="spellStart"/>
      <w:r w:rsidRPr="008A7B88">
        <w:t>endringar</w:t>
      </w:r>
      <w:proofErr w:type="spellEnd"/>
      <w:r w:rsidRPr="008A7B88">
        <w:t xml:space="preserve"> i arbeidsulykkeomgrepet våren 2025. I </w:t>
      </w:r>
      <w:proofErr w:type="spellStart"/>
      <w:r w:rsidRPr="008A7B88">
        <w:t>Prop</w:t>
      </w:r>
      <w:proofErr w:type="spellEnd"/>
      <w:r w:rsidRPr="008A7B88">
        <w:t xml:space="preserve">. 93 L (2025–2026) </w:t>
      </w:r>
      <w:r w:rsidRPr="008A7B88">
        <w:rPr>
          <w:rStyle w:val="kursiv"/>
        </w:rPr>
        <w:t xml:space="preserve">Endringer i folketrygdloven (utvidet </w:t>
      </w:r>
      <w:proofErr w:type="spellStart"/>
      <w:r w:rsidRPr="008A7B88">
        <w:rPr>
          <w:rStyle w:val="kursiv"/>
        </w:rPr>
        <w:t>arbeidsulykkesbegrep</w:t>
      </w:r>
      <w:proofErr w:type="spellEnd"/>
      <w:r w:rsidRPr="008A7B88">
        <w:rPr>
          <w:rStyle w:val="kursiv"/>
        </w:rPr>
        <w:t xml:space="preserve"> og tydeliggjøring av bevisbyrden)</w:t>
      </w:r>
      <w:r w:rsidRPr="008A7B88">
        <w:t xml:space="preserve">, blei det lagt fram forslag om </w:t>
      </w:r>
      <w:proofErr w:type="spellStart"/>
      <w:r w:rsidRPr="008A7B88">
        <w:t>endringar</w:t>
      </w:r>
      <w:proofErr w:type="spellEnd"/>
      <w:r w:rsidRPr="008A7B88">
        <w:t xml:space="preserve"> i omgrepet som </w:t>
      </w:r>
      <w:proofErr w:type="spellStart"/>
      <w:r w:rsidRPr="008A7B88">
        <w:t>gjer</w:t>
      </w:r>
      <w:proofErr w:type="spellEnd"/>
      <w:r w:rsidRPr="008A7B88">
        <w:t xml:space="preserve"> det </w:t>
      </w:r>
      <w:proofErr w:type="spellStart"/>
      <w:r w:rsidRPr="008A7B88">
        <w:t>enklare</w:t>
      </w:r>
      <w:proofErr w:type="spellEnd"/>
      <w:r w:rsidRPr="008A7B88">
        <w:t xml:space="preserve"> å få </w:t>
      </w:r>
      <w:proofErr w:type="spellStart"/>
      <w:r w:rsidRPr="008A7B88">
        <w:t>ein</w:t>
      </w:r>
      <w:proofErr w:type="spellEnd"/>
      <w:r w:rsidRPr="008A7B88">
        <w:t xml:space="preserve"> skade godkjent som yrkesskade. Forslaget blei </w:t>
      </w:r>
      <w:proofErr w:type="spellStart"/>
      <w:r w:rsidRPr="008A7B88">
        <w:t>einstemmig</w:t>
      </w:r>
      <w:proofErr w:type="spellEnd"/>
      <w:r w:rsidRPr="008A7B88">
        <w:t xml:space="preserve"> vedtatt. Sjå òg vedtak 816, 817 og 818.</w:t>
      </w:r>
    </w:p>
    <w:p w14:paraId="38C042A8"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42CA04C4" w14:textId="77777777" w:rsidR="00521381" w:rsidRPr="008A7B88" w:rsidRDefault="00521381" w:rsidP="002F0C35">
      <w:pPr>
        <w:pStyle w:val="avsnitt-tittel"/>
      </w:pPr>
      <w:r w:rsidRPr="008A7B88">
        <w:t xml:space="preserve">Oppdatere yrkessjukdomslista, slik at kreftformene som </w:t>
      </w:r>
      <w:proofErr w:type="spellStart"/>
      <w:r w:rsidRPr="008A7B88">
        <w:t>rammar</w:t>
      </w:r>
      <w:proofErr w:type="spellEnd"/>
      <w:r w:rsidRPr="008A7B88">
        <w:t xml:space="preserve"> kvinnelege </w:t>
      </w:r>
      <w:proofErr w:type="spellStart"/>
      <w:r w:rsidRPr="008A7B88">
        <w:t>brannkonstablar</w:t>
      </w:r>
      <w:proofErr w:type="spellEnd"/>
      <w:r w:rsidRPr="008A7B88">
        <w:t xml:space="preserve"> (brystkreft, livmorhalskreft, kreft i </w:t>
      </w:r>
      <w:proofErr w:type="spellStart"/>
      <w:r w:rsidRPr="008A7B88">
        <w:t>eggstokkane</w:t>
      </w:r>
      <w:proofErr w:type="spellEnd"/>
      <w:r w:rsidRPr="008A7B88">
        <w:t xml:space="preserve">), blir </w:t>
      </w:r>
      <w:proofErr w:type="spellStart"/>
      <w:r w:rsidRPr="008A7B88">
        <w:t>godkjende</w:t>
      </w:r>
      <w:proofErr w:type="spellEnd"/>
      <w:r w:rsidRPr="008A7B88">
        <w:t xml:space="preserve"> som yrkessjukdom</w:t>
      </w:r>
    </w:p>
    <w:p w14:paraId="5B25B5F5" w14:textId="77777777" w:rsidR="00521381" w:rsidRPr="008A7B88" w:rsidRDefault="00521381" w:rsidP="008A7B88">
      <w:pPr>
        <w:pStyle w:val="avsnitt-undertittel"/>
      </w:pPr>
      <w:r w:rsidRPr="008A7B88">
        <w:t>Vedtak 813, 2. juni 2025</w:t>
      </w:r>
    </w:p>
    <w:p w14:paraId="50C26147" w14:textId="77777777" w:rsidR="00521381" w:rsidRPr="008A7B88" w:rsidRDefault="00521381" w:rsidP="008A7B88">
      <w:pPr>
        <w:pStyle w:val="blokksit"/>
      </w:pPr>
      <w:r w:rsidRPr="008A7B88">
        <w:rPr>
          <w:rStyle w:val="kursiv"/>
        </w:rPr>
        <w:t>«Stortinget ber regjeringen oppdatere yrkessykdomslisten, slik at kreftformene som rammer kvinnelige brannkonstabler (brystkreft, livmorhalskreft, kreft i eggstokkene), godkjennes som yrkessykdom.»</w:t>
      </w:r>
    </w:p>
    <w:p w14:paraId="4C1AC280"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39A47CF2" w14:textId="77777777" w:rsidR="00521381" w:rsidRPr="008A7B88" w:rsidRDefault="00521381" w:rsidP="008A7B88">
      <w:r w:rsidRPr="008A7B88">
        <w:t>Oppmodingsvedtaket er til behandling i departementet. Regjeringa vil komme tilbake til Stortinget på eigna måte.</w:t>
      </w:r>
    </w:p>
    <w:p w14:paraId="765A1E96" w14:textId="77777777" w:rsidR="00521381" w:rsidRPr="008A7B88" w:rsidRDefault="00521381" w:rsidP="002F0C35">
      <w:pPr>
        <w:pStyle w:val="avsnitt-tittel"/>
      </w:pPr>
      <w:r w:rsidRPr="008A7B88">
        <w:t xml:space="preserve">Oppdatere yrkessjukdomslista, slik at brystkreft som </w:t>
      </w:r>
      <w:proofErr w:type="spellStart"/>
      <w:r w:rsidRPr="008A7B88">
        <w:t>rammar</w:t>
      </w:r>
      <w:proofErr w:type="spellEnd"/>
      <w:r w:rsidRPr="008A7B88">
        <w:t xml:space="preserve"> </w:t>
      </w:r>
      <w:proofErr w:type="spellStart"/>
      <w:r w:rsidRPr="008A7B88">
        <w:t>arbeidstakarar</w:t>
      </w:r>
      <w:proofErr w:type="spellEnd"/>
      <w:r w:rsidRPr="008A7B88">
        <w:t xml:space="preserve"> i turnus/nattarbeid, blir </w:t>
      </w:r>
      <w:proofErr w:type="spellStart"/>
      <w:r w:rsidRPr="008A7B88">
        <w:t>godkjende</w:t>
      </w:r>
      <w:proofErr w:type="spellEnd"/>
      <w:r w:rsidRPr="008A7B88">
        <w:t xml:space="preserve"> som yrkessjukdom</w:t>
      </w:r>
    </w:p>
    <w:p w14:paraId="7A54560D" w14:textId="77777777" w:rsidR="00521381" w:rsidRPr="008A7B88" w:rsidRDefault="00521381" w:rsidP="008A7B88">
      <w:pPr>
        <w:pStyle w:val="avsnitt-undertittel"/>
      </w:pPr>
      <w:r w:rsidRPr="008A7B88">
        <w:t>Vedtak 814, 2. juni 2025</w:t>
      </w:r>
    </w:p>
    <w:p w14:paraId="107630C7" w14:textId="77777777" w:rsidR="00521381" w:rsidRPr="008A7B88" w:rsidRDefault="00521381" w:rsidP="008A7B88">
      <w:pPr>
        <w:pStyle w:val="blokksit"/>
      </w:pPr>
      <w:r w:rsidRPr="008A7B88">
        <w:rPr>
          <w:rStyle w:val="kursiv"/>
        </w:rPr>
        <w:t>«Stortinget ber regjeringen oppdatere yrkessykdomslisten, slik at brystkreft som rammer arbeidstakere i turnus/nattarbeid, godkjennes som yrkessykdom.»</w:t>
      </w:r>
    </w:p>
    <w:p w14:paraId="213A061B"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4A08FC0B" w14:textId="77777777" w:rsidR="00521381" w:rsidRPr="008A7B88" w:rsidRDefault="00521381" w:rsidP="008A7B88">
      <w:r w:rsidRPr="008A7B88">
        <w:t>Oppmodingsvedtaket er til behandling i departementet. Departementet vil komme tilbake til Stortinget på eigna måte.</w:t>
      </w:r>
    </w:p>
    <w:p w14:paraId="55BA21B7" w14:textId="77777777" w:rsidR="00521381" w:rsidRPr="008A7B88" w:rsidRDefault="00521381" w:rsidP="002F0C35">
      <w:pPr>
        <w:pStyle w:val="avsnitt-tittel"/>
      </w:pPr>
      <w:proofErr w:type="spellStart"/>
      <w:r w:rsidRPr="008A7B88">
        <w:t>Tydeleggjere</w:t>
      </w:r>
      <w:proofErr w:type="spellEnd"/>
      <w:r w:rsidRPr="008A7B88">
        <w:t xml:space="preserve"> presumsjonsregelen, slik at </w:t>
      </w:r>
      <w:proofErr w:type="spellStart"/>
      <w:r w:rsidRPr="008A7B88">
        <w:t>bevisbyrda</w:t>
      </w:r>
      <w:proofErr w:type="spellEnd"/>
      <w:r w:rsidRPr="008A7B88">
        <w:t xml:space="preserve"> blir snudd i favør av den sjuke</w:t>
      </w:r>
    </w:p>
    <w:p w14:paraId="60AC3CA6" w14:textId="77777777" w:rsidR="00521381" w:rsidRPr="008A7B88" w:rsidRDefault="00521381" w:rsidP="008A7B88">
      <w:pPr>
        <w:pStyle w:val="avsnitt-undertittel"/>
      </w:pPr>
      <w:r w:rsidRPr="008A7B88">
        <w:t>Vedtak 815, 2. juni 2025</w:t>
      </w:r>
    </w:p>
    <w:p w14:paraId="4A9F9DF8" w14:textId="77777777" w:rsidR="00521381" w:rsidRPr="008A7B88" w:rsidRDefault="00521381" w:rsidP="008A7B88">
      <w:pPr>
        <w:pStyle w:val="blokksit"/>
      </w:pPr>
      <w:r w:rsidRPr="008A7B88">
        <w:rPr>
          <w:rStyle w:val="kursiv"/>
        </w:rPr>
        <w:t>«Stortinget ber regjeringen foreslå å tydeliggjøre presumsjonsregelen, slik at bevisbyrden snus i favør av den syke. Dersom andre forklaringer er mer sannsynlige enn eksponering i yrket, er det Nav eller forsikringsselskapet som får bevisbyrden.»</w:t>
      </w:r>
    </w:p>
    <w:p w14:paraId="687C21FC"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7D30BA27" w14:textId="77777777" w:rsidR="00521381" w:rsidRPr="008A7B88" w:rsidRDefault="00521381" w:rsidP="008A7B88">
      <w:r w:rsidRPr="008A7B88">
        <w:t xml:space="preserve">I </w:t>
      </w:r>
      <w:proofErr w:type="spellStart"/>
      <w:r w:rsidRPr="008A7B88">
        <w:t>Prop</w:t>
      </w:r>
      <w:proofErr w:type="spellEnd"/>
      <w:r w:rsidRPr="008A7B88">
        <w:t xml:space="preserve">. 93 L (2025–2026) </w:t>
      </w:r>
      <w:r w:rsidRPr="008A7B88">
        <w:rPr>
          <w:rStyle w:val="kursiv"/>
        </w:rPr>
        <w:t xml:space="preserve">Endringer i folketrygdloven (utvidet </w:t>
      </w:r>
      <w:proofErr w:type="spellStart"/>
      <w:r w:rsidRPr="008A7B88">
        <w:rPr>
          <w:rStyle w:val="kursiv"/>
        </w:rPr>
        <w:t>arbeidsulykkesbegrep</w:t>
      </w:r>
      <w:proofErr w:type="spellEnd"/>
      <w:r w:rsidRPr="008A7B88">
        <w:rPr>
          <w:rStyle w:val="kursiv"/>
        </w:rPr>
        <w:t xml:space="preserve"> og tydeliggjøring av bevisbyrden)</w:t>
      </w:r>
      <w:r w:rsidRPr="008A7B88">
        <w:t xml:space="preserve">, blei det lagt fram forslag om </w:t>
      </w:r>
      <w:proofErr w:type="spellStart"/>
      <w:r w:rsidRPr="008A7B88">
        <w:t>endringar</w:t>
      </w:r>
      <w:proofErr w:type="spellEnd"/>
      <w:r w:rsidRPr="008A7B88">
        <w:t xml:space="preserve"> i </w:t>
      </w:r>
      <w:proofErr w:type="spellStart"/>
      <w:r w:rsidRPr="008A7B88">
        <w:t>reglane</w:t>
      </w:r>
      <w:proofErr w:type="spellEnd"/>
      <w:r w:rsidRPr="008A7B88">
        <w:t xml:space="preserve"> i folketrygdlova om yrkessjukdom, for å </w:t>
      </w:r>
      <w:proofErr w:type="spellStart"/>
      <w:r w:rsidRPr="008A7B88">
        <w:t>gjere</w:t>
      </w:r>
      <w:proofErr w:type="spellEnd"/>
      <w:r w:rsidRPr="008A7B88">
        <w:t xml:space="preserve"> </w:t>
      </w:r>
      <w:proofErr w:type="spellStart"/>
      <w:r w:rsidRPr="008A7B88">
        <w:t>bevisbyrda</w:t>
      </w:r>
      <w:proofErr w:type="spellEnd"/>
      <w:r w:rsidRPr="008A7B88">
        <w:t xml:space="preserve"> </w:t>
      </w:r>
      <w:proofErr w:type="spellStart"/>
      <w:r w:rsidRPr="008A7B88">
        <w:t>tydeleg</w:t>
      </w:r>
      <w:proofErr w:type="spellEnd"/>
      <w:r w:rsidRPr="008A7B88">
        <w:t xml:space="preserve"> i favør av skadelidde. Forslaget blei </w:t>
      </w:r>
      <w:proofErr w:type="spellStart"/>
      <w:r w:rsidRPr="008A7B88">
        <w:t>einstemmig</w:t>
      </w:r>
      <w:proofErr w:type="spellEnd"/>
      <w:r w:rsidRPr="008A7B88">
        <w:t xml:space="preserve"> </w:t>
      </w:r>
      <w:proofErr w:type="spellStart"/>
      <w:r w:rsidRPr="008A7B88">
        <w:t>vedteke</w:t>
      </w:r>
      <w:proofErr w:type="spellEnd"/>
      <w:r w:rsidRPr="008A7B88">
        <w:t>.</w:t>
      </w:r>
    </w:p>
    <w:p w14:paraId="516262CD"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46753D65" w14:textId="77777777" w:rsidR="00521381" w:rsidRPr="008A7B88" w:rsidRDefault="00521381" w:rsidP="002F0C35">
      <w:pPr>
        <w:pStyle w:val="avsnitt-tittel"/>
      </w:pPr>
      <w:r w:rsidRPr="008A7B88">
        <w:t xml:space="preserve">Endre arbeidsulykkeomgrepet for å forhindre at tilsette i risikofylte yrke har </w:t>
      </w:r>
      <w:proofErr w:type="spellStart"/>
      <w:r w:rsidRPr="008A7B88">
        <w:t>dårlegare</w:t>
      </w:r>
      <w:proofErr w:type="spellEnd"/>
      <w:r w:rsidRPr="008A7B88">
        <w:t xml:space="preserve"> yrkesskadedekning</w:t>
      </w:r>
    </w:p>
    <w:p w14:paraId="1AC12D40" w14:textId="77777777" w:rsidR="00521381" w:rsidRPr="008A7B88" w:rsidRDefault="00521381" w:rsidP="008A7B88">
      <w:pPr>
        <w:pStyle w:val="avsnitt-undertittel"/>
      </w:pPr>
      <w:r w:rsidRPr="008A7B88">
        <w:t>Vedtak 816, 2. juni 2025</w:t>
      </w:r>
    </w:p>
    <w:p w14:paraId="7FF1B6C1" w14:textId="77777777" w:rsidR="00521381" w:rsidRPr="008A7B88" w:rsidRDefault="00521381" w:rsidP="008A7B88">
      <w:pPr>
        <w:pStyle w:val="blokksit"/>
      </w:pPr>
      <w:r w:rsidRPr="008A7B88">
        <w:rPr>
          <w:rStyle w:val="kursiv"/>
        </w:rPr>
        <w:t>«Stortinget ber regjeringen fremme forslag om endringer i arbeidsulykkebegrepet for å forhindre at ansatte i risikofylte yrker i realiteten har dårligere yrkesskadedekning enn ansatte i lite risikofylte yrker.»</w:t>
      </w:r>
    </w:p>
    <w:p w14:paraId="76FD0764"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64117C24" w14:textId="77777777" w:rsidR="00521381" w:rsidRPr="008A7B88" w:rsidRDefault="00521381" w:rsidP="008A7B88">
      <w:r w:rsidRPr="008A7B88">
        <w:t>Oppmodingsvedtak 812, 816, 817 og 818 gjeld alle ulykkesomgrepet. Departementet viser til omtale under vedtak 812.</w:t>
      </w:r>
    </w:p>
    <w:p w14:paraId="0DD451D0"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25535F26" w14:textId="77777777" w:rsidR="00521381" w:rsidRPr="008A7B88" w:rsidRDefault="00521381" w:rsidP="002F0C35">
      <w:pPr>
        <w:pStyle w:val="avsnitt-tittel"/>
      </w:pPr>
      <w:r w:rsidRPr="008A7B88">
        <w:t xml:space="preserve">Endre yrkesskaderegelverket slik at yrkesskadedekning skal gjelde under </w:t>
      </w:r>
      <w:proofErr w:type="spellStart"/>
      <w:r w:rsidRPr="008A7B88">
        <w:t>øvingar</w:t>
      </w:r>
      <w:proofErr w:type="spellEnd"/>
      <w:r w:rsidRPr="008A7B88">
        <w:t xml:space="preserve"> og trening </w:t>
      </w:r>
      <w:proofErr w:type="spellStart"/>
      <w:r w:rsidRPr="008A7B88">
        <w:t>arbeidsgivaren</w:t>
      </w:r>
      <w:proofErr w:type="spellEnd"/>
      <w:r w:rsidRPr="008A7B88">
        <w:t xml:space="preserve"> har pålagt</w:t>
      </w:r>
    </w:p>
    <w:p w14:paraId="0A75EC55" w14:textId="77777777" w:rsidR="00521381" w:rsidRPr="008A7B88" w:rsidRDefault="00521381" w:rsidP="008A7B88">
      <w:pPr>
        <w:pStyle w:val="avsnitt-undertittel"/>
      </w:pPr>
      <w:r w:rsidRPr="008A7B88">
        <w:t>Vedtak 817, 2. juni 2025</w:t>
      </w:r>
    </w:p>
    <w:p w14:paraId="68F81CD8" w14:textId="77777777" w:rsidR="00521381" w:rsidRPr="008A7B88" w:rsidRDefault="00521381" w:rsidP="008A7B88">
      <w:pPr>
        <w:pStyle w:val="blokksit"/>
      </w:pPr>
      <w:r w:rsidRPr="008A7B88">
        <w:rPr>
          <w:rStyle w:val="kursiv"/>
        </w:rPr>
        <w:t>«Stortinget ber regjeringen fremme forslag om å endre yrkesskaderegelverket slik at yrkesskadedekning skal gjelde under øvelser og trening pålagt av arbeidsgiver.»</w:t>
      </w:r>
    </w:p>
    <w:p w14:paraId="11776B81"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 Oppmodingsvedtak 812, 816, 817 og 818 gjeld alle ulykkesomgrepet. Departementet viser til omtale under vedtak 812.</w:t>
      </w:r>
    </w:p>
    <w:p w14:paraId="2D63EFF5"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6DF95767" w14:textId="77777777" w:rsidR="00521381" w:rsidRPr="008A7B88" w:rsidRDefault="00521381" w:rsidP="002F0C35">
      <w:pPr>
        <w:pStyle w:val="avsnitt-tittel"/>
      </w:pPr>
      <w:r w:rsidRPr="008A7B88">
        <w:t xml:space="preserve">Endre arbeidsulykkeomgrepet slik at tilsette i risikable yrke </w:t>
      </w:r>
      <w:proofErr w:type="spellStart"/>
      <w:r w:rsidRPr="008A7B88">
        <w:t>ikkje</w:t>
      </w:r>
      <w:proofErr w:type="spellEnd"/>
      <w:r w:rsidRPr="008A7B88">
        <w:t xml:space="preserve"> står </w:t>
      </w:r>
      <w:proofErr w:type="spellStart"/>
      <w:r w:rsidRPr="008A7B88">
        <w:t>utan</w:t>
      </w:r>
      <w:proofErr w:type="spellEnd"/>
      <w:r w:rsidRPr="008A7B88">
        <w:t xml:space="preserve"> dekning under øving</w:t>
      </w:r>
    </w:p>
    <w:p w14:paraId="119AFC9D" w14:textId="77777777" w:rsidR="00521381" w:rsidRPr="008A7B88" w:rsidRDefault="00521381" w:rsidP="008A7B88">
      <w:pPr>
        <w:pStyle w:val="avsnitt-undertittel"/>
      </w:pPr>
      <w:r w:rsidRPr="008A7B88">
        <w:t>Vedtak 818, 2. juni 2025</w:t>
      </w:r>
    </w:p>
    <w:p w14:paraId="01D9BF9F" w14:textId="77777777" w:rsidR="00521381" w:rsidRPr="008A7B88" w:rsidRDefault="00521381" w:rsidP="008A7B88">
      <w:pPr>
        <w:pStyle w:val="blokksit"/>
      </w:pPr>
      <w:r w:rsidRPr="008A7B88">
        <w:rPr>
          <w:rStyle w:val="kursiv"/>
        </w:rPr>
        <w:t>«Stortinget ber regjeringen fremme forslag om å endre arbeidsulykkebegrepet slik at ansatte i risikable yrker ikke står uten dekning under øvelse som følge av krav om at selve hendelsen som forårsaker ulykken, er uventet, eller at hendelsen ikke kan ansees som usedvanlig for yrket. Forslaget bør ikke begrense seg til enkelte yrkesgrupper, men gjelde generelt for alle.»</w:t>
      </w:r>
    </w:p>
    <w:p w14:paraId="1998ED2A"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1ACF12CB" w14:textId="77777777" w:rsidR="00521381" w:rsidRPr="008A7B88" w:rsidRDefault="00521381" w:rsidP="008A7B88">
      <w:r w:rsidRPr="008A7B88">
        <w:t>Oppmodingsvedtak 812, 816, 817 og 818 gjeld alle ulykkesomgrepet. Departementet viser til omtale under vedtak 812.</w:t>
      </w:r>
    </w:p>
    <w:p w14:paraId="1510B883" w14:textId="77777777" w:rsidR="00521381" w:rsidRPr="008A7B88" w:rsidRDefault="00521381" w:rsidP="008A7B88">
      <w:r w:rsidRPr="008A7B88">
        <w:t xml:space="preserve">Med dette ser departementet oppmodingsvedtaket som </w:t>
      </w:r>
      <w:proofErr w:type="spellStart"/>
      <w:r w:rsidRPr="008A7B88">
        <w:t>følgt</w:t>
      </w:r>
      <w:proofErr w:type="spellEnd"/>
      <w:r w:rsidRPr="008A7B88">
        <w:t xml:space="preserve"> opp.</w:t>
      </w:r>
    </w:p>
    <w:p w14:paraId="3D8326FF" w14:textId="77777777" w:rsidR="00521381" w:rsidRPr="008A7B88" w:rsidRDefault="00521381" w:rsidP="002F0C35">
      <w:pPr>
        <w:pStyle w:val="avsnitt-tittel"/>
      </w:pPr>
      <w:r w:rsidRPr="008A7B88">
        <w:t xml:space="preserve">Oppdatere yrkessjukdomslista slik at </w:t>
      </w:r>
      <w:proofErr w:type="spellStart"/>
      <w:r w:rsidRPr="008A7B88">
        <w:t>krefttypane</w:t>
      </w:r>
      <w:proofErr w:type="spellEnd"/>
      <w:r w:rsidRPr="008A7B88">
        <w:t xml:space="preserve"> der IARC har funne </w:t>
      </w:r>
      <w:proofErr w:type="spellStart"/>
      <w:r w:rsidRPr="008A7B88">
        <w:t>ein</w:t>
      </w:r>
      <w:proofErr w:type="spellEnd"/>
      <w:r w:rsidRPr="008A7B88">
        <w:t xml:space="preserve"> </w:t>
      </w:r>
      <w:proofErr w:type="spellStart"/>
      <w:r w:rsidRPr="008A7B88">
        <w:t>samanheng</w:t>
      </w:r>
      <w:proofErr w:type="spellEnd"/>
      <w:r w:rsidRPr="008A7B88">
        <w:t xml:space="preserve"> mellom brannyrket og kreft (sju </w:t>
      </w:r>
      <w:proofErr w:type="spellStart"/>
      <w:r w:rsidRPr="008A7B88">
        <w:t>diagnosar</w:t>
      </w:r>
      <w:proofErr w:type="spellEnd"/>
      <w:r w:rsidRPr="008A7B88">
        <w:t xml:space="preserve">) blir </w:t>
      </w:r>
      <w:proofErr w:type="spellStart"/>
      <w:r w:rsidRPr="008A7B88">
        <w:t>godkjende</w:t>
      </w:r>
      <w:proofErr w:type="spellEnd"/>
      <w:r w:rsidRPr="008A7B88">
        <w:t xml:space="preserve"> for brannfolk og </w:t>
      </w:r>
      <w:proofErr w:type="spellStart"/>
      <w:r w:rsidRPr="008A7B88">
        <w:t>feiarar</w:t>
      </w:r>
      <w:proofErr w:type="spellEnd"/>
    </w:p>
    <w:p w14:paraId="6B7BE152" w14:textId="77777777" w:rsidR="00521381" w:rsidRPr="008A7B88" w:rsidRDefault="00521381" w:rsidP="008A7B88">
      <w:pPr>
        <w:pStyle w:val="avsnitt-undertittel"/>
      </w:pPr>
      <w:r w:rsidRPr="008A7B88">
        <w:t>Vedtak 819, 2. juni 2025</w:t>
      </w:r>
    </w:p>
    <w:p w14:paraId="0A7FFB15" w14:textId="77777777" w:rsidR="00521381" w:rsidRPr="008A7B88" w:rsidRDefault="00521381" w:rsidP="008A7B88">
      <w:pPr>
        <w:pStyle w:val="blokksit"/>
      </w:pPr>
      <w:r w:rsidRPr="008A7B88">
        <w:rPr>
          <w:rStyle w:val="kursiv"/>
        </w:rPr>
        <w:t>«Stortinget ber regjeringen oppdatere yrkessykdomslisten, slik at krefttypene der IARC har funnet en sammenheng mellom brannyrket og kreft (7 diagnoser), godkjennes som yrkessykdom for brannfolk og feiere.»</w:t>
      </w:r>
    </w:p>
    <w:p w14:paraId="6AD00481"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4949CBB0" w14:textId="77777777" w:rsidR="00521381" w:rsidRPr="008A7B88" w:rsidRDefault="00521381" w:rsidP="008A7B88">
      <w:r w:rsidRPr="008A7B88">
        <w:t>Oppmodingsvedtaket er til behandling i departementet. Departementet vil komme tilbake til Stortinget på eigna måte</w:t>
      </w:r>
    </w:p>
    <w:p w14:paraId="2F17FE79" w14:textId="77777777" w:rsidR="00521381" w:rsidRPr="008A7B88" w:rsidRDefault="00521381" w:rsidP="002F0C35">
      <w:pPr>
        <w:pStyle w:val="avsnitt-tittel"/>
      </w:pPr>
      <w:r w:rsidRPr="008A7B88">
        <w:t xml:space="preserve">Etablere </w:t>
      </w:r>
      <w:proofErr w:type="spellStart"/>
      <w:r w:rsidRPr="008A7B88">
        <w:t>eit</w:t>
      </w:r>
      <w:proofErr w:type="spellEnd"/>
      <w:r w:rsidRPr="008A7B88">
        <w:t xml:space="preserve"> hurtigspor for å sikre at </w:t>
      </w:r>
      <w:proofErr w:type="spellStart"/>
      <w:r w:rsidRPr="008A7B88">
        <w:t>dei</w:t>
      </w:r>
      <w:proofErr w:type="spellEnd"/>
      <w:r w:rsidRPr="008A7B88">
        <w:t xml:space="preserve"> sju kreftformene der IARC har funne </w:t>
      </w:r>
      <w:proofErr w:type="spellStart"/>
      <w:r w:rsidRPr="008A7B88">
        <w:t>ein</w:t>
      </w:r>
      <w:proofErr w:type="spellEnd"/>
      <w:r w:rsidRPr="008A7B88">
        <w:t xml:space="preserve"> </w:t>
      </w:r>
      <w:proofErr w:type="spellStart"/>
      <w:r w:rsidRPr="008A7B88">
        <w:t>samanheng</w:t>
      </w:r>
      <w:proofErr w:type="spellEnd"/>
      <w:r w:rsidRPr="008A7B88">
        <w:t xml:space="preserve"> med brann- og </w:t>
      </w:r>
      <w:proofErr w:type="spellStart"/>
      <w:r w:rsidRPr="008A7B88">
        <w:t>feiaryrket</w:t>
      </w:r>
      <w:proofErr w:type="spellEnd"/>
      <w:r w:rsidRPr="008A7B88">
        <w:t xml:space="preserve">, blir </w:t>
      </w:r>
      <w:proofErr w:type="spellStart"/>
      <w:r w:rsidRPr="008A7B88">
        <w:t>godkjende</w:t>
      </w:r>
      <w:proofErr w:type="spellEnd"/>
      <w:r w:rsidRPr="008A7B88">
        <w:t xml:space="preserve"> som yrkessjukdom i tråd med klassifiseringa til IARC</w:t>
      </w:r>
    </w:p>
    <w:p w14:paraId="468A3223" w14:textId="77777777" w:rsidR="00521381" w:rsidRPr="008A7B88" w:rsidRDefault="00521381" w:rsidP="008A7B88">
      <w:pPr>
        <w:pStyle w:val="avsnitt-undertittel"/>
      </w:pPr>
      <w:r w:rsidRPr="008A7B88">
        <w:t>Vedtak 820, 2. juni 2025</w:t>
      </w:r>
    </w:p>
    <w:p w14:paraId="3EB23BD0" w14:textId="77777777" w:rsidR="00521381" w:rsidRPr="008A7B88" w:rsidRDefault="00521381" w:rsidP="008A7B88">
      <w:pPr>
        <w:pStyle w:val="blokksit"/>
      </w:pPr>
      <w:r w:rsidRPr="008A7B88">
        <w:rPr>
          <w:rStyle w:val="kursiv"/>
        </w:rPr>
        <w:t>«Stortinget ber regjeringen etablere et hurtigspor for å sikre at de syv kreftformene der IARC har funnet en sammenheng med brann- og feieryrket, godkjennes som yrkessykdom i tråd med IARCs klassifisering.»</w:t>
      </w:r>
    </w:p>
    <w:p w14:paraId="56AD5EE5" w14:textId="77777777" w:rsidR="00521381" w:rsidRPr="008A7B88" w:rsidRDefault="00521381" w:rsidP="008A7B88">
      <w:r w:rsidRPr="008A7B88">
        <w:t xml:space="preserve">Vedtaket blei gjort ved behandling av Dokument 8:134 S (2024–2025), </w:t>
      </w:r>
      <w:proofErr w:type="spellStart"/>
      <w:r w:rsidRPr="008A7B88">
        <w:t>Innst</w:t>
      </w:r>
      <w:proofErr w:type="spellEnd"/>
      <w:r w:rsidRPr="008A7B88">
        <w:t>. 361 S (2024–2025).</w:t>
      </w:r>
    </w:p>
    <w:p w14:paraId="541E6A35" w14:textId="77777777" w:rsidR="00521381" w:rsidRPr="008A7B88" w:rsidRDefault="00521381" w:rsidP="008A7B88">
      <w:r w:rsidRPr="008A7B88">
        <w:t>Oppmodingsvedtaket er til behandling i departementet. Departementet vil komme tilbake til Stortinget på eigna måte.</w:t>
      </w:r>
    </w:p>
    <w:p w14:paraId="2DDD4620" w14:textId="77777777" w:rsidR="00521381" w:rsidRPr="008A7B88" w:rsidRDefault="00521381" w:rsidP="002F0C35">
      <w:pPr>
        <w:pStyle w:val="avsnitt-tittel"/>
      </w:pPr>
      <w:r w:rsidRPr="008A7B88">
        <w:t xml:space="preserve">Vurdere behovet for å </w:t>
      </w:r>
      <w:proofErr w:type="spellStart"/>
      <w:r w:rsidRPr="008A7B88">
        <w:t>gjere</w:t>
      </w:r>
      <w:proofErr w:type="spellEnd"/>
      <w:r w:rsidRPr="008A7B88">
        <w:t xml:space="preserve"> </w:t>
      </w:r>
      <w:proofErr w:type="spellStart"/>
      <w:r w:rsidRPr="008A7B88">
        <w:t>endringar</w:t>
      </w:r>
      <w:proofErr w:type="spellEnd"/>
      <w:r w:rsidRPr="008A7B88">
        <w:t xml:space="preserve"> i arbeidsmiljølova for å sikre at styrkeforholdet og interessene til </w:t>
      </w:r>
      <w:proofErr w:type="spellStart"/>
      <w:r w:rsidRPr="008A7B88">
        <w:t>arbeidstakarane</w:t>
      </w:r>
      <w:proofErr w:type="spellEnd"/>
      <w:r w:rsidRPr="008A7B88">
        <w:t xml:space="preserve"> i forbindelse med avtale om </w:t>
      </w:r>
      <w:proofErr w:type="spellStart"/>
      <w:r w:rsidRPr="008A7B88">
        <w:t>gjennomsnittsberekning</w:t>
      </w:r>
      <w:proofErr w:type="spellEnd"/>
      <w:r w:rsidRPr="008A7B88">
        <w:t xml:space="preserve"> av arbeidstid, blir ivaretatte på </w:t>
      </w:r>
      <w:proofErr w:type="spellStart"/>
      <w:r w:rsidRPr="008A7B88">
        <w:t>ein</w:t>
      </w:r>
      <w:proofErr w:type="spellEnd"/>
      <w:r w:rsidRPr="008A7B88">
        <w:t xml:space="preserve"> god måte</w:t>
      </w:r>
    </w:p>
    <w:p w14:paraId="1CD80F6C" w14:textId="77777777" w:rsidR="00521381" w:rsidRPr="008A7B88" w:rsidRDefault="00521381" w:rsidP="008A7B88">
      <w:pPr>
        <w:pStyle w:val="avsnitt-undertittel"/>
      </w:pPr>
      <w:r w:rsidRPr="008A7B88">
        <w:t>Vedtak 923, 2. juni 2025</w:t>
      </w:r>
    </w:p>
    <w:p w14:paraId="27D454E3" w14:textId="77777777" w:rsidR="00521381" w:rsidRPr="008A7B88" w:rsidRDefault="00521381" w:rsidP="008A7B88">
      <w:pPr>
        <w:pStyle w:val="blokksit"/>
      </w:pPr>
      <w:r w:rsidRPr="008A7B88">
        <w:rPr>
          <w:rStyle w:val="kursiv"/>
        </w:rPr>
        <w:t>«Stortinget ber regjeringen, i tett dialog med partene i arbeidslivet, vurdere om det er behov for å gjøre endringer i arbeidsmiljøloven § 10-5 første og andre ledd for å sikre at arbeidstakeres styrkeforhold og interesser i forbindelse med avtale om gjennomsnittsberegning av arbeidstid ivaretas på en god måte. Dette må vurderes opp mot øvrige bestemmelser i arbeidsmiljøloven § 10-5 samt § 10-12 fjerde ledd.»</w:t>
      </w:r>
    </w:p>
    <w:p w14:paraId="17C95A37" w14:textId="77777777" w:rsidR="00521381" w:rsidRPr="008A7B88" w:rsidRDefault="00521381" w:rsidP="008A7B88">
      <w:r w:rsidRPr="008A7B88">
        <w:t xml:space="preserve">Vedtaket blei gjort ved behandling av Dokument 8:210 LS (2024–2025), </w:t>
      </w:r>
      <w:proofErr w:type="spellStart"/>
      <w:r w:rsidRPr="008A7B88">
        <w:t>Innst</w:t>
      </w:r>
      <w:proofErr w:type="spellEnd"/>
      <w:r w:rsidRPr="008A7B88">
        <w:t>. 466 L (2024–2025).</w:t>
      </w:r>
    </w:p>
    <w:p w14:paraId="2296A9FA" w14:textId="77777777" w:rsidR="00521381" w:rsidRPr="008A7B88" w:rsidRDefault="00521381" w:rsidP="008A7B88">
      <w:r w:rsidRPr="008A7B88">
        <w:t xml:space="preserve">Oppfølginga av vedtaket blir sett i </w:t>
      </w:r>
      <w:proofErr w:type="spellStart"/>
      <w:r w:rsidRPr="008A7B88">
        <w:t>samanheng</w:t>
      </w:r>
      <w:proofErr w:type="spellEnd"/>
      <w:r w:rsidRPr="008A7B88">
        <w:t xml:space="preserve"> med Stortingets behandling av Dokument 8: 157 LS (2025–2026) </w:t>
      </w:r>
      <w:r w:rsidRPr="008A7B88">
        <w:rPr>
          <w:rStyle w:val="kursiv"/>
        </w:rPr>
        <w:t>Representantforslag</w:t>
      </w:r>
      <w:r w:rsidRPr="008A7B88">
        <w:t xml:space="preserve"> om å reversere </w:t>
      </w:r>
      <w:proofErr w:type="spellStart"/>
      <w:r w:rsidRPr="008A7B88">
        <w:t>tidlegare</w:t>
      </w:r>
      <w:proofErr w:type="spellEnd"/>
      <w:r w:rsidRPr="008A7B88">
        <w:t xml:space="preserve"> </w:t>
      </w:r>
      <w:proofErr w:type="spellStart"/>
      <w:r w:rsidRPr="008A7B88">
        <w:t>svekkingar</w:t>
      </w:r>
      <w:proofErr w:type="spellEnd"/>
      <w:r w:rsidRPr="008A7B88">
        <w:t xml:space="preserve"> i arbeidsmiljøloven og styrke </w:t>
      </w:r>
      <w:proofErr w:type="spellStart"/>
      <w:r w:rsidRPr="008A7B88">
        <w:t>tillitsvalde</w:t>
      </w:r>
      <w:proofErr w:type="spellEnd"/>
      <w:r w:rsidRPr="008A7B88">
        <w:t xml:space="preserve"> si </w:t>
      </w:r>
      <w:proofErr w:type="spellStart"/>
      <w:r w:rsidRPr="008A7B88">
        <w:t>myndigheit</w:t>
      </w:r>
      <w:proofErr w:type="spellEnd"/>
      <w:r w:rsidRPr="008A7B88">
        <w:t xml:space="preserve"> (sjå oppmodingsvedtak 774 (2025–2026)). Departementet vil sette i gang </w:t>
      </w:r>
      <w:proofErr w:type="spellStart"/>
      <w:r w:rsidRPr="008A7B88">
        <w:t>eit</w:t>
      </w:r>
      <w:proofErr w:type="spellEnd"/>
      <w:r w:rsidRPr="008A7B88">
        <w:t xml:space="preserve"> FoU-prosjekt for å få betre forståing av kva </w:t>
      </w:r>
      <w:proofErr w:type="spellStart"/>
      <w:r w:rsidRPr="008A7B88">
        <w:t>effektar</w:t>
      </w:r>
      <w:proofErr w:type="spellEnd"/>
      <w:r w:rsidRPr="008A7B88">
        <w:t xml:space="preserve"> </w:t>
      </w:r>
      <w:proofErr w:type="spellStart"/>
      <w:r w:rsidRPr="008A7B88">
        <w:t>lovendringane</w:t>
      </w:r>
      <w:proofErr w:type="spellEnd"/>
      <w:r w:rsidRPr="008A7B88">
        <w:t xml:space="preserve"> i 2015 hadde og korleis </w:t>
      </w:r>
      <w:proofErr w:type="spellStart"/>
      <w:r w:rsidRPr="008A7B88">
        <w:t>gjennomsnittsberekninga</w:t>
      </w:r>
      <w:proofErr w:type="spellEnd"/>
      <w:r w:rsidRPr="008A7B88">
        <w:t xml:space="preserve"> blir praktisert i dag. Departementet vil komme tilbake til Stortinget på eigna måte.</w:t>
      </w:r>
    </w:p>
    <w:p w14:paraId="0903A5EE" w14:textId="77777777" w:rsidR="00521381" w:rsidRPr="008A7B88" w:rsidRDefault="00521381" w:rsidP="002F0C35">
      <w:pPr>
        <w:pStyle w:val="avsnitt-tittel"/>
      </w:pPr>
      <w:r w:rsidRPr="008A7B88">
        <w:t xml:space="preserve">Tiltak for å </w:t>
      </w:r>
      <w:proofErr w:type="spellStart"/>
      <w:r w:rsidRPr="008A7B88">
        <w:t>motverke</w:t>
      </w:r>
      <w:proofErr w:type="spellEnd"/>
      <w:r w:rsidRPr="008A7B88">
        <w:t xml:space="preserve"> at busette </w:t>
      </w:r>
      <w:proofErr w:type="spellStart"/>
      <w:r w:rsidRPr="008A7B88">
        <w:t>flyktningar</w:t>
      </w:r>
      <w:proofErr w:type="spellEnd"/>
      <w:r w:rsidRPr="008A7B88">
        <w:t xml:space="preserve"> </w:t>
      </w:r>
      <w:proofErr w:type="spellStart"/>
      <w:r w:rsidRPr="008A7B88">
        <w:t>flyttar</w:t>
      </w:r>
      <w:proofErr w:type="spellEnd"/>
      <w:r w:rsidRPr="008A7B88">
        <w:t xml:space="preserve"> </w:t>
      </w:r>
      <w:proofErr w:type="spellStart"/>
      <w:r w:rsidRPr="008A7B88">
        <w:t>frå</w:t>
      </w:r>
      <w:proofErr w:type="spellEnd"/>
      <w:r w:rsidRPr="008A7B88">
        <w:t xml:space="preserve"> busettingskommunen etter avslutta introduksjonsprogram</w:t>
      </w:r>
    </w:p>
    <w:p w14:paraId="6C014139" w14:textId="77777777" w:rsidR="00521381" w:rsidRPr="008A7B88" w:rsidRDefault="00521381" w:rsidP="008A7B88">
      <w:pPr>
        <w:pStyle w:val="avsnitt-undertittel"/>
      </w:pPr>
      <w:r w:rsidRPr="008A7B88">
        <w:t>Vedtak 951, 2. juni 2025</w:t>
      </w:r>
    </w:p>
    <w:p w14:paraId="07301688" w14:textId="77777777" w:rsidR="00521381" w:rsidRPr="008A7B88" w:rsidRDefault="00521381" w:rsidP="008A7B88">
      <w:pPr>
        <w:pStyle w:val="blokksit"/>
      </w:pPr>
      <w:r w:rsidRPr="008A7B88">
        <w:rPr>
          <w:rStyle w:val="kursiv"/>
        </w:rPr>
        <w:t>«Stortinget ber regjeringen komme tilbake til Stortinget med forslag om å innføre tiltak for å motvirke at bosatte flyktninger flytter fra bostedskommunen ved endt introduksjonsprogram.»</w:t>
      </w:r>
    </w:p>
    <w:p w14:paraId="5ADD0565" w14:textId="77777777" w:rsidR="00521381" w:rsidRPr="008A7B88" w:rsidRDefault="00521381" w:rsidP="008A7B88">
      <w:r w:rsidRPr="008A7B88">
        <w:t xml:space="preserve">Vedtaket blei gjort ved behandling av Dokument 8:181 S (2024–2025), </w:t>
      </w:r>
      <w:proofErr w:type="spellStart"/>
      <w:r w:rsidRPr="008A7B88">
        <w:t>Innst</w:t>
      </w:r>
      <w:proofErr w:type="spellEnd"/>
      <w:r w:rsidRPr="008A7B88">
        <w:t>. 330 S (2024–2025).</w:t>
      </w:r>
    </w:p>
    <w:p w14:paraId="6C24D10D" w14:textId="77777777" w:rsidR="00521381" w:rsidRPr="008A7B88" w:rsidRDefault="00521381" w:rsidP="008A7B88">
      <w:r w:rsidRPr="008A7B88">
        <w:t xml:space="preserve">Oppmodingskriteria for busetting for 2027 er justerte for å bidra til </w:t>
      </w:r>
      <w:proofErr w:type="spellStart"/>
      <w:r w:rsidRPr="008A7B88">
        <w:t>meir</w:t>
      </w:r>
      <w:proofErr w:type="spellEnd"/>
      <w:r w:rsidRPr="008A7B88">
        <w:t xml:space="preserve"> treffsikker busetting for å </w:t>
      </w:r>
      <w:proofErr w:type="spellStart"/>
      <w:r w:rsidRPr="008A7B88">
        <w:t>motverke</w:t>
      </w:r>
      <w:proofErr w:type="spellEnd"/>
      <w:r w:rsidRPr="008A7B88">
        <w:t xml:space="preserve"> at </w:t>
      </w:r>
      <w:proofErr w:type="spellStart"/>
      <w:r w:rsidRPr="008A7B88">
        <w:t>flyktningar</w:t>
      </w:r>
      <w:proofErr w:type="spellEnd"/>
      <w:r w:rsidRPr="008A7B88">
        <w:t xml:space="preserve"> </w:t>
      </w:r>
      <w:proofErr w:type="spellStart"/>
      <w:r w:rsidRPr="008A7B88">
        <w:t>flyttar</w:t>
      </w:r>
      <w:proofErr w:type="spellEnd"/>
      <w:r w:rsidRPr="008A7B88">
        <w:t xml:space="preserve"> </w:t>
      </w:r>
      <w:proofErr w:type="spellStart"/>
      <w:r w:rsidRPr="008A7B88">
        <w:t>frå</w:t>
      </w:r>
      <w:proofErr w:type="spellEnd"/>
      <w:r w:rsidRPr="008A7B88">
        <w:t xml:space="preserve"> busettingskommunen. Det skal </w:t>
      </w:r>
      <w:proofErr w:type="spellStart"/>
      <w:r w:rsidRPr="008A7B88">
        <w:t>leggast</w:t>
      </w:r>
      <w:proofErr w:type="spellEnd"/>
      <w:r w:rsidRPr="008A7B88">
        <w:t xml:space="preserve"> større vekt på </w:t>
      </w:r>
      <w:proofErr w:type="spellStart"/>
      <w:r w:rsidRPr="008A7B88">
        <w:t>arbeidsmarknaden</w:t>
      </w:r>
      <w:proofErr w:type="spellEnd"/>
      <w:r w:rsidRPr="008A7B88">
        <w:t xml:space="preserve"> og </w:t>
      </w:r>
      <w:proofErr w:type="spellStart"/>
      <w:r w:rsidRPr="008A7B88">
        <w:t>tenestetilbodet</w:t>
      </w:r>
      <w:proofErr w:type="spellEnd"/>
      <w:r w:rsidRPr="008A7B88">
        <w:t xml:space="preserve"> i regionen og </w:t>
      </w:r>
      <w:proofErr w:type="spellStart"/>
      <w:r w:rsidRPr="008A7B88">
        <w:t>kommunane</w:t>
      </w:r>
      <w:proofErr w:type="spellEnd"/>
      <w:r w:rsidRPr="008A7B88">
        <w:t xml:space="preserve"> sin kapasitet. Forslag om å regulere sekundærflytting skal etter planen </w:t>
      </w:r>
      <w:proofErr w:type="spellStart"/>
      <w:r w:rsidRPr="008A7B88">
        <w:t>sendast</w:t>
      </w:r>
      <w:proofErr w:type="spellEnd"/>
      <w:r w:rsidRPr="008A7B88">
        <w:t xml:space="preserve"> på </w:t>
      </w:r>
      <w:proofErr w:type="spellStart"/>
      <w:r w:rsidRPr="008A7B88">
        <w:t>høyring</w:t>
      </w:r>
      <w:proofErr w:type="spellEnd"/>
      <w:r w:rsidRPr="008A7B88">
        <w:t xml:space="preserve"> </w:t>
      </w:r>
      <w:proofErr w:type="spellStart"/>
      <w:r w:rsidRPr="008A7B88">
        <w:t>hausten</w:t>
      </w:r>
      <w:proofErr w:type="spellEnd"/>
      <w:r w:rsidRPr="008A7B88">
        <w:t xml:space="preserve"> 2026. Departementet arbeider òg med å vurdere </w:t>
      </w:r>
      <w:proofErr w:type="spellStart"/>
      <w:r w:rsidRPr="008A7B88">
        <w:t>ytterlegare</w:t>
      </w:r>
      <w:proofErr w:type="spellEnd"/>
      <w:r w:rsidRPr="008A7B88">
        <w:t xml:space="preserve"> tiltak for å </w:t>
      </w:r>
      <w:proofErr w:type="spellStart"/>
      <w:r w:rsidRPr="008A7B88">
        <w:t>motverke</w:t>
      </w:r>
      <w:proofErr w:type="spellEnd"/>
      <w:r w:rsidRPr="008A7B88">
        <w:t xml:space="preserve"> at </w:t>
      </w:r>
      <w:proofErr w:type="spellStart"/>
      <w:r w:rsidRPr="008A7B88">
        <w:t>flyktningar</w:t>
      </w:r>
      <w:proofErr w:type="spellEnd"/>
      <w:r w:rsidRPr="008A7B88">
        <w:t xml:space="preserve"> </w:t>
      </w:r>
      <w:proofErr w:type="spellStart"/>
      <w:r w:rsidRPr="008A7B88">
        <w:t>flyttar</w:t>
      </w:r>
      <w:proofErr w:type="spellEnd"/>
      <w:r w:rsidRPr="008A7B88">
        <w:t xml:space="preserve"> </w:t>
      </w:r>
      <w:proofErr w:type="spellStart"/>
      <w:r w:rsidRPr="008A7B88">
        <w:t>frå</w:t>
      </w:r>
      <w:proofErr w:type="spellEnd"/>
      <w:r w:rsidRPr="008A7B88">
        <w:t xml:space="preserve"> busettingskommunen. Departementet vil komme tilbake til Stortinget på eigna måte.</w:t>
      </w:r>
    </w:p>
    <w:p w14:paraId="5B74C600" w14:textId="77777777" w:rsidR="00521381" w:rsidRPr="008A7B88" w:rsidRDefault="00521381" w:rsidP="008A7B88">
      <w:pPr>
        <w:pStyle w:val="Overskrift2"/>
      </w:pPr>
      <w:r w:rsidRPr="008A7B88">
        <w:t>Stortingssesjon 2023–2024</w:t>
      </w:r>
    </w:p>
    <w:p w14:paraId="29DCC598" w14:textId="77777777" w:rsidR="00521381" w:rsidRPr="008A7B88" w:rsidRDefault="00521381" w:rsidP="002F0C35">
      <w:pPr>
        <w:pStyle w:val="avsnitt-tittel"/>
      </w:pPr>
      <w:r w:rsidRPr="008A7B88">
        <w:t xml:space="preserve">Greie ut medlemskap i pensjonsordning for </w:t>
      </w:r>
      <w:proofErr w:type="spellStart"/>
      <w:r w:rsidRPr="008A7B88">
        <w:t>sjukepleiarar</w:t>
      </w:r>
      <w:proofErr w:type="spellEnd"/>
      <w:r w:rsidRPr="008A7B88">
        <w:t xml:space="preserve"> for </w:t>
      </w:r>
      <w:proofErr w:type="spellStart"/>
      <w:r w:rsidRPr="008A7B88">
        <w:t>offentleg</w:t>
      </w:r>
      <w:proofErr w:type="spellEnd"/>
      <w:r w:rsidRPr="008A7B88">
        <w:t xml:space="preserve"> </w:t>
      </w:r>
      <w:proofErr w:type="spellStart"/>
      <w:r w:rsidRPr="008A7B88">
        <w:t>godkjende</w:t>
      </w:r>
      <w:proofErr w:type="spellEnd"/>
      <w:r w:rsidRPr="008A7B88">
        <w:t xml:space="preserve"> </w:t>
      </w:r>
      <w:proofErr w:type="spellStart"/>
      <w:r w:rsidRPr="008A7B88">
        <w:t>sjukepleiarar</w:t>
      </w:r>
      <w:proofErr w:type="spellEnd"/>
      <w:r w:rsidRPr="008A7B88">
        <w:t xml:space="preserve"> tilsette i </w:t>
      </w:r>
      <w:proofErr w:type="spellStart"/>
      <w:r w:rsidRPr="008A7B88">
        <w:t>bemanningsføretak</w:t>
      </w:r>
      <w:proofErr w:type="spellEnd"/>
    </w:p>
    <w:p w14:paraId="159518A9" w14:textId="77777777" w:rsidR="00521381" w:rsidRPr="008A7B88" w:rsidRDefault="00521381" w:rsidP="008A7B88">
      <w:pPr>
        <w:pStyle w:val="avsnitt-undertittel"/>
      </w:pPr>
      <w:r w:rsidRPr="008A7B88">
        <w:t>Vedtak 16, 7. november 2023</w:t>
      </w:r>
    </w:p>
    <w:p w14:paraId="13DFC6F7" w14:textId="77777777" w:rsidR="00521381" w:rsidRPr="008A7B88" w:rsidRDefault="00521381" w:rsidP="008A7B88">
      <w:pPr>
        <w:pStyle w:val="blokksit"/>
      </w:pPr>
      <w:r w:rsidRPr="008A7B88">
        <w:rPr>
          <w:rStyle w:val="kursiv"/>
        </w:rPr>
        <w:t>«Stortinget ber regjeringen utrede om offentlig godkjente sykepleiere ansatt i bemanningsforetak og som leies ut til institusjoner under sykepleierpensjonsloven, også bør være medlemmer i pensjonsordningen for sykepleiere.»</w:t>
      </w:r>
    </w:p>
    <w:p w14:paraId="0AE0B4B8"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120 L (2022–2023), </w:t>
      </w:r>
      <w:proofErr w:type="spellStart"/>
      <w:r w:rsidRPr="008A7B88">
        <w:t>Innst</w:t>
      </w:r>
      <w:proofErr w:type="spellEnd"/>
      <w:r w:rsidRPr="008A7B88">
        <w:t>. 37 L (2023–2024), Lovvedtak 1 (2023–2024).</w:t>
      </w:r>
    </w:p>
    <w:p w14:paraId="6981B927" w14:textId="77777777" w:rsidR="00521381" w:rsidRPr="008A7B88" w:rsidRDefault="00521381" w:rsidP="008A7B88">
      <w:r w:rsidRPr="008A7B88">
        <w:t xml:space="preserve">Regjeringa har prioritert å få på plass nye </w:t>
      </w:r>
      <w:proofErr w:type="spellStart"/>
      <w:r w:rsidRPr="008A7B88">
        <w:t>pensjonsreglar</w:t>
      </w:r>
      <w:proofErr w:type="spellEnd"/>
      <w:r w:rsidRPr="008A7B88">
        <w:t xml:space="preserve"> for yrkesgrupper som har særaldersgrenser, inkludert </w:t>
      </w:r>
      <w:proofErr w:type="spellStart"/>
      <w:r w:rsidRPr="008A7B88">
        <w:t>sjukepleiarar</w:t>
      </w:r>
      <w:proofErr w:type="spellEnd"/>
      <w:r w:rsidRPr="008A7B88">
        <w:t xml:space="preserve">. Etter forslag </w:t>
      </w:r>
      <w:proofErr w:type="spellStart"/>
      <w:r w:rsidRPr="008A7B88">
        <w:t>frå</w:t>
      </w:r>
      <w:proofErr w:type="spellEnd"/>
      <w:r w:rsidRPr="008A7B88">
        <w:t xml:space="preserve"> regjeringa har Stortinget vedtatt nye </w:t>
      </w:r>
      <w:proofErr w:type="spellStart"/>
      <w:r w:rsidRPr="008A7B88">
        <w:t>pensjonsreglar</w:t>
      </w:r>
      <w:proofErr w:type="spellEnd"/>
      <w:r w:rsidRPr="008A7B88">
        <w:t xml:space="preserve">. Dei nye </w:t>
      </w:r>
      <w:proofErr w:type="spellStart"/>
      <w:r w:rsidRPr="008A7B88">
        <w:t>pensjonsreglane</w:t>
      </w:r>
      <w:proofErr w:type="spellEnd"/>
      <w:r w:rsidRPr="008A7B88">
        <w:t xml:space="preserve"> </w:t>
      </w:r>
      <w:proofErr w:type="spellStart"/>
      <w:r w:rsidRPr="008A7B88">
        <w:t>likebehandlar</w:t>
      </w:r>
      <w:proofErr w:type="spellEnd"/>
      <w:r w:rsidRPr="008A7B88">
        <w:t xml:space="preserve"> inntekt </w:t>
      </w:r>
      <w:proofErr w:type="spellStart"/>
      <w:r w:rsidRPr="008A7B88">
        <w:t>frå</w:t>
      </w:r>
      <w:proofErr w:type="spellEnd"/>
      <w:r w:rsidRPr="008A7B88">
        <w:t xml:space="preserve"> </w:t>
      </w:r>
      <w:proofErr w:type="spellStart"/>
      <w:r w:rsidRPr="008A7B88">
        <w:t>bemanningsføretak</w:t>
      </w:r>
      <w:proofErr w:type="spellEnd"/>
      <w:r w:rsidRPr="008A7B88">
        <w:t xml:space="preserve"> og andre </w:t>
      </w:r>
      <w:proofErr w:type="spellStart"/>
      <w:r w:rsidRPr="008A7B88">
        <w:t>arbeidsgivarar</w:t>
      </w:r>
      <w:proofErr w:type="spellEnd"/>
      <w:r w:rsidRPr="008A7B88">
        <w:t xml:space="preserve"> for pensjonerte </w:t>
      </w:r>
      <w:proofErr w:type="spellStart"/>
      <w:r w:rsidRPr="008A7B88">
        <w:t>sjukepleiarar</w:t>
      </w:r>
      <w:proofErr w:type="spellEnd"/>
      <w:r w:rsidRPr="008A7B88">
        <w:t xml:space="preserve">. Departementet arbeider </w:t>
      </w:r>
      <w:proofErr w:type="spellStart"/>
      <w:r w:rsidRPr="008A7B88">
        <w:t>framleis</w:t>
      </w:r>
      <w:proofErr w:type="spellEnd"/>
      <w:r w:rsidRPr="008A7B88">
        <w:t xml:space="preserve"> med å følge opp vedtak nr. 16, 7. november 2023, bl.a. i lys av </w:t>
      </w:r>
      <w:proofErr w:type="spellStart"/>
      <w:r w:rsidRPr="008A7B88">
        <w:t>dei</w:t>
      </w:r>
      <w:proofErr w:type="spellEnd"/>
      <w:r w:rsidRPr="008A7B88">
        <w:t xml:space="preserve"> nye </w:t>
      </w:r>
      <w:proofErr w:type="spellStart"/>
      <w:r w:rsidRPr="008A7B88">
        <w:t>pensjonsreglane</w:t>
      </w:r>
      <w:proofErr w:type="spellEnd"/>
      <w:r w:rsidRPr="008A7B88">
        <w:t>, og vil komme tilbake til Stortinget på eigna måte.</w:t>
      </w:r>
    </w:p>
    <w:p w14:paraId="30A903DB" w14:textId="77777777" w:rsidR="00521381" w:rsidRPr="008A7B88" w:rsidRDefault="00521381" w:rsidP="002F0C35">
      <w:pPr>
        <w:pStyle w:val="avsnitt-tittel"/>
      </w:pPr>
      <w:r w:rsidRPr="008A7B88">
        <w:t xml:space="preserve">Strategi for å styrke rolla og </w:t>
      </w:r>
      <w:proofErr w:type="spellStart"/>
      <w:r w:rsidRPr="008A7B88">
        <w:t>tilbodet</w:t>
      </w:r>
      <w:proofErr w:type="spellEnd"/>
      <w:r w:rsidRPr="008A7B88">
        <w:t xml:space="preserve"> til ideell sektor på arbeids- og velferdsfeltet</w:t>
      </w:r>
    </w:p>
    <w:p w14:paraId="5F05B79B" w14:textId="77777777" w:rsidR="00521381" w:rsidRPr="008A7B88" w:rsidRDefault="00521381" w:rsidP="008A7B88">
      <w:pPr>
        <w:pStyle w:val="avsnitt-undertittel"/>
      </w:pPr>
      <w:r w:rsidRPr="008A7B88">
        <w:t>Vedtak 52, 28. november 2023</w:t>
      </w:r>
    </w:p>
    <w:p w14:paraId="7961A759" w14:textId="77777777" w:rsidR="00521381" w:rsidRPr="008A7B88" w:rsidRDefault="00521381" w:rsidP="008A7B88">
      <w:pPr>
        <w:pStyle w:val="blokksit"/>
      </w:pPr>
      <w:r w:rsidRPr="008A7B88">
        <w:rPr>
          <w:rStyle w:val="kursiv"/>
        </w:rPr>
        <w:t>«Stortinget ber regjeringen fremme en strategi for å styrke ideell sektors rolle og tilbud på arbeids- og velferdsfeltet.»</w:t>
      </w:r>
    </w:p>
    <w:p w14:paraId="325DECB5" w14:textId="77777777" w:rsidR="00521381" w:rsidRPr="008A7B88" w:rsidRDefault="00521381" w:rsidP="008A7B88">
      <w:r w:rsidRPr="008A7B88">
        <w:t xml:space="preserve">Vedtaket blei gjort ved behandling av Dokument 8:261 S (2022–2023), </w:t>
      </w:r>
      <w:proofErr w:type="spellStart"/>
      <w:r w:rsidRPr="008A7B88">
        <w:t>Innst</w:t>
      </w:r>
      <w:proofErr w:type="spellEnd"/>
      <w:r w:rsidRPr="008A7B88">
        <w:t>. 61 S (2023–2024).</w:t>
      </w:r>
    </w:p>
    <w:p w14:paraId="584E9A78" w14:textId="77777777" w:rsidR="00521381" w:rsidRPr="008A7B88" w:rsidRDefault="00521381" w:rsidP="008A7B88">
      <w:r w:rsidRPr="008A7B88">
        <w:t xml:space="preserve">Departementet ser oppfølginga av vedtaket i lys av korleis </w:t>
      </w:r>
      <w:proofErr w:type="spellStart"/>
      <w:r w:rsidRPr="008A7B88">
        <w:t>Avkommersialiseringsutvalget</w:t>
      </w:r>
      <w:proofErr w:type="spellEnd"/>
      <w:r w:rsidRPr="008A7B88">
        <w:t xml:space="preserve"> blir </w:t>
      </w:r>
      <w:proofErr w:type="spellStart"/>
      <w:r w:rsidRPr="008A7B88">
        <w:t>følgt</w:t>
      </w:r>
      <w:proofErr w:type="spellEnd"/>
      <w:r w:rsidRPr="008A7B88">
        <w:t xml:space="preserve"> opp. Regjeringa har </w:t>
      </w:r>
      <w:proofErr w:type="spellStart"/>
      <w:r w:rsidRPr="008A7B88">
        <w:t>vidareført</w:t>
      </w:r>
      <w:proofErr w:type="spellEnd"/>
      <w:r w:rsidRPr="008A7B88">
        <w:t xml:space="preserve"> innsatsområda i </w:t>
      </w:r>
      <w:r w:rsidRPr="008A7B88">
        <w:rPr>
          <w:rStyle w:val="kursiv"/>
        </w:rPr>
        <w:t>Strategi for økt innovasjon og bedre tjenester på arbeids- og velferdsfeltet</w:t>
      </w:r>
      <w:r w:rsidRPr="008A7B88">
        <w:t xml:space="preserve"> </w:t>
      </w:r>
      <w:proofErr w:type="spellStart"/>
      <w:r w:rsidRPr="008A7B88">
        <w:t>frå</w:t>
      </w:r>
      <w:proofErr w:type="spellEnd"/>
      <w:r w:rsidRPr="008A7B88">
        <w:t xml:space="preserve"> Solberg-regjeringa. Departementet vil komme tilbake til Stortinget på eigna måte.</w:t>
      </w:r>
    </w:p>
    <w:p w14:paraId="5A88C8B5" w14:textId="77777777" w:rsidR="00521381" w:rsidRPr="008A7B88" w:rsidRDefault="00521381" w:rsidP="002F0C35">
      <w:pPr>
        <w:pStyle w:val="avsnitt-tittel"/>
      </w:pPr>
      <w:r w:rsidRPr="008A7B88">
        <w:t xml:space="preserve">Regelverket for </w:t>
      </w:r>
      <w:proofErr w:type="spellStart"/>
      <w:r w:rsidRPr="008A7B88">
        <w:t>pårørande</w:t>
      </w:r>
      <w:proofErr w:type="spellEnd"/>
      <w:r w:rsidRPr="008A7B88">
        <w:t xml:space="preserve"> sine </w:t>
      </w:r>
      <w:proofErr w:type="spellStart"/>
      <w:r w:rsidRPr="008A7B88">
        <w:t>permisjonsmoglegheiter</w:t>
      </w:r>
      <w:proofErr w:type="spellEnd"/>
      <w:r w:rsidRPr="008A7B88">
        <w:t xml:space="preserve"> i arbeidslivet</w:t>
      </w:r>
    </w:p>
    <w:p w14:paraId="4C889CCC" w14:textId="77777777" w:rsidR="00521381" w:rsidRPr="008A7B88" w:rsidRDefault="00521381" w:rsidP="008A7B88">
      <w:pPr>
        <w:pStyle w:val="avsnitt-undertittel"/>
      </w:pPr>
      <w:r w:rsidRPr="008A7B88">
        <w:t>Vedtak 147, 12. desember 2023</w:t>
      </w:r>
    </w:p>
    <w:p w14:paraId="2FF41E2B" w14:textId="77777777" w:rsidR="00521381" w:rsidRPr="008A7B88" w:rsidRDefault="00521381" w:rsidP="008A7B88">
      <w:pPr>
        <w:pStyle w:val="blokksit"/>
      </w:pPr>
      <w:r w:rsidRPr="008A7B88">
        <w:rPr>
          <w:rStyle w:val="kursiv"/>
        </w:rPr>
        <w:t>«Stortinget ber regjeringa gjennomgå og forbedre regelverket for pårørendes permisjonsmuligheter i arbeidslivet for å sikre likestilling og bedre mulighetene til å kombinere arbeid og omsorg uten å pådra seg økonomiske problemer eller falle ut av arbeidslivet.»</w:t>
      </w:r>
    </w:p>
    <w:p w14:paraId="43362C37" w14:textId="77777777" w:rsidR="00521381" w:rsidRPr="008A7B88" w:rsidRDefault="00521381" w:rsidP="008A7B88">
      <w:r w:rsidRPr="008A7B88">
        <w:t xml:space="preserve">Vedtaket blei gjort ved behandling av Meld. St. 24 (2022–2023), </w:t>
      </w:r>
      <w:proofErr w:type="spellStart"/>
      <w:r w:rsidRPr="008A7B88">
        <w:t>Innst</w:t>
      </w:r>
      <w:proofErr w:type="spellEnd"/>
      <w:r w:rsidRPr="008A7B88">
        <w:t>. 112 S (2023–2024).</w:t>
      </w:r>
    </w:p>
    <w:p w14:paraId="104B1698" w14:textId="77777777" w:rsidR="00521381" w:rsidRPr="008A7B88" w:rsidRDefault="00521381" w:rsidP="008A7B88">
      <w:r w:rsidRPr="008A7B88">
        <w:t xml:space="preserve">Arbeids- og inkluderingsdepartementet foreslo å </w:t>
      </w:r>
      <w:proofErr w:type="spellStart"/>
      <w:r w:rsidRPr="008A7B88">
        <w:t>utkvittere</w:t>
      </w:r>
      <w:proofErr w:type="spellEnd"/>
      <w:r w:rsidRPr="008A7B88">
        <w:t xml:space="preserve"> vedtaket i </w:t>
      </w:r>
      <w:proofErr w:type="spellStart"/>
      <w:r w:rsidRPr="008A7B88">
        <w:t>Prop</w:t>
      </w:r>
      <w:proofErr w:type="spellEnd"/>
      <w:r w:rsidRPr="008A7B88">
        <w:t xml:space="preserve">. 1 S (2025–2026), men dette blei </w:t>
      </w:r>
      <w:proofErr w:type="spellStart"/>
      <w:r w:rsidRPr="008A7B88">
        <w:t>ikkje</w:t>
      </w:r>
      <w:proofErr w:type="spellEnd"/>
      <w:r w:rsidRPr="008A7B88">
        <w:t xml:space="preserve"> vedtatt, jf. </w:t>
      </w:r>
      <w:proofErr w:type="spellStart"/>
      <w:r w:rsidRPr="008A7B88">
        <w:t>Innst</w:t>
      </w:r>
      <w:proofErr w:type="spellEnd"/>
      <w:r w:rsidRPr="008A7B88">
        <w:t xml:space="preserve">. 15 S (2025–2026). Arbeids- og inkluderingsdepartementet og Helse- og omsorgsdepartementet arbeider </w:t>
      </w:r>
      <w:proofErr w:type="spellStart"/>
      <w:r w:rsidRPr="008A7B88">
        <w:t>vidare</w:t>
      </w:r>
      <w:proofErr w:type="spellEnd"/>
      <w:r w:rsidRPr="008A7B88">
        <w:t xml:space="preserve"> med oppfølging av vedtaket og kjem tilbake til Stortinget på eigna tidspunkt.</w:t>
      </w:r>
    </w:p>
    <w:p w14:paraId="2BAE8C2D" w14:textId="77777777" w:rsidR="00521381" w:rsidRPr="008A7B88" w:rsidRDefault="00521381" w:rsidP="002F0C35">
      <w:pPr>
        <w:pStyle w:val="avsnitt-tittel"/>
      </w:pPr>
      <w:r w:rsidRPr="008A7B88">
        <w:t xml:space="preserve">Greie ut </w:t>
      </w:r>
      <w:proofErr w:type="spellStart"/>
      <w:r w:rsidRPr="008A7B88">
        <w:t>forenklingar</w:t>
      </w:r>
      <w:proofErr w:type="spellEnd"/>
      <w:r w:rsidRPr="008A7B88">
        <w:t xml:space="preserve"> i regelverket for norske bedrifter som vil rekruttere høgkvalifiserte </w:t>
      </w:r>
      <w:proofErr w:type="spellStart"/>
      <w:r w:rsidRPr="008A7B88">
        <w:t>arbeidstakarar</w:t>
      </w:r>
      <w:proofErr w:type="spellEnd"/>
      <w:r w:rsidRPr="008A7B88">
        <w:t xml:space="preserve"> </w:t>
      </w:r>
      <w:proofErr w:type="spellStart"/>
      <w:r w:rsidRPr="008A7B88">
        <w:t>frå</w:t>
      </w:r>
      <w:proofErr w:type="spellEnd"/>
      <w:r w:rsidRPr="008A7B88">
        <w:t xml:space="preserve"> tredjeland</w:t>
      </w:r>
    </w:p>
    <w:p w14:paraId="624474B6" w14:textId="77777777" w:rsidR="00521381" w:rsidRPr="008A7B88" w:rsidRDefault="00521381" w:rsidP="008A7B88">
      <w:pPr>
        <w:pStyle w:val="avsnitt-undertittel"/>
      </w:pPr>
      <w:r w:rsidRPr="008A7B88">
        <w:t>Vedtak 801, 17. juni 2024</w:t>
      </w:r>
    </w:p>
    <w:p w14:paraId="773E4633" w14:textId="77777777" w:rsidR="00521381" w:rsidRPr="008A7B88" w:rsidRDefault="00521381" w:rsidP="008A7B88">
      <w:pPr>
        <w:pStyle w:val="blokksit"/>
      </w:pPr>
      <w:r w:rsidRPr="008A7B88">
        <w:rPr>
          <w:rStyle w:val="kursiv"/>
        </w:rPr>
        <w:t>«Stortinget ber regjeringen utrede forenklinger i regelverket for norske bedrifter som vil rekruttere høykvalifiserte arbeidstakere fra tredjeland, utrede om regelverket for selvstendig næringsdrivende bør justeres, og komme tilbake til Stortinget på egnet måte.»</w:t>
      </w:r>
    </w:p>
    <w:p w14:paraId="2B181BCC" w14:textId="77777777" w:rsidR="00521381" w:rsidRPr="008A7B88" w:rsidRDefault="00521381" w:rsidP="008A7B88">
      <w:r w:rsidRPr="008A7B88">
        <w:t xml:space="preserve">Vedtaket blei gjort ved behandling av Meld. St. 23 (2023–2024), </w:t>
      </w:r>
      <w:proofErr w:type="spellStart"/>
      <w:r w:rsidRPr="008A7B88">
        <w:t>Innst</w:t>
      </w:r>
      <w:proofErr w:type="spellEnd"/>
      <w:r w:rsidRPr="008A7B88">
        <w:t>. 360 S (2023–2024).</w:t>
      </w:r>
    </w:p>
    <w:p w14:paraId="56EF31F5" w14:textId="77777777" w:rsidR="00521381" w:rsidRPr="008A7B88" w:rsidRDefault="00521381" w:rsidP="008A7B88">
      <w:r w:rsidRPr="008A7B88">
        <w:t xml:space="preserve">Regjeringa </w:t>
      </w:r>
      <w:proofErr w:type="spellStart"/>
      <w:r w:rsidRPr="008A7B88">
        <w:t>oppnemnde</w:t>
      </w:r>
      <w:proofErr w:type="spellEnd"/>
      <w:r w:rsidRPr="008A7B88">
        <w:t xml:space="preserve"> 5. juni 2026 medlemmene til </w:t>
      </w:r>
      <w:proofErr w:type="spellStart"/>
      <w:r w:rsidRPr="008A7B88">
        <w:t>arbeidsinnvandringsutvalet</w:t>
      </w:r>
      <w:proofErr w:type="spellEnd"/>
      <w:r w:rsidRPr="008A7B88">
        <w:t xml:space="preserve"> som skal gjennomgå arbeidsinnvandringspolitikken og vurdere behov for </w:t>
      </w:r>
      <w:proofErr w:type="spellStart"/>
      <w:r w:rsidRPr="008A7B88">
        <w:t>endringar</w:t>
      </w:r>
      <w:proofErr w:type="spellEnd"/>
      <w:r w:rsidRPr="008A7B88">
        <w:t xml:space="preserve">, bl.a. om vi klarer å rekruttere den </w:t>
      </w:r>
      <w:proofErr w:type="spellStart"/>
      <w:r w:rsidRPr="008A7B88">
        <w:t>utanlandske</w:t>
      </w:r>
      <w:proofErr w:type="spellEnd"/>
      <w:r w:rsidRPr="008A7B88">
        <w:t xml:space="preserve"> arbeidskrafta vi har behov for. Rapporten </w:t>
      </w:r>
      <w:proofErr w:type="spellStart"/>
      <w:r w:rsidRPr="008A7B88">
        <w:t>frå</w:t>
      </w:r>
      <w:proofErr w:type="spellEnd"/>
      <w:r w:rsidRPr="008A7B88">
        <w:t xml:space="preserve"> </w:t>
      </w:r>
      <w:proofErr w:type="spellStart"/>
      <w:r w:rsidRPr="008A7B88">
        <w:t>utvalet</w:t>
      </w:r>
      <w:proofErr w:type="spellEnd"/>
      <w:r w:rsidRPr="008A7B88">
        <w:t xml:space="preserve"> blir lagd fram ved årsskiftet 2027/2028, og regjeringa vil deretter vurdere korleis </w:t>
      </w:r>
      <w:proofErr w:type="spellStart"/>
      <w:r w:rsidRPr="008A7B88">
        <w:t>tilrådingane</w:t>
      </w:r>
      <w:proofErr w:type="spellEnd"/>
      <w:r w:rsidRPr="008A7B88">
        <w:t xml:space="preserve"> skal </w:t>
      </w:r>
      <w:proofErr w:type="spellStart"/>
      <w:r w:rsidRPr="008A7B88">
        <w:t>følgast</w:t>
      </w:r>
      <w:proofErr w:type="spellEnd"/>
      <w:r w:rsidRPr="008A7B88">
        <w:t xml:space="preserve"> opp. Departementet vil komme tilbake til Stortinget på eigna måte når dette er vurdert. Departementet ser oppmodingsvedtaket som </w:t>
      </w:r>
      <w:proofErr w:type="spellStart"/>
      <w:r w:rsidRPr="008A7B88">
        <w:t>følgt</w:t>
      </w:r>
      <w:proofErr w:type="spellEnd"/>
      <w:r w:rsidRPr="008A7B88">
        <w:t xml:space="preserve"> opp.</w:t>
      </w:r>
    </w:p>
    <w:p w14:paraId="315C5D78" w14:textId="77777777" w:rsidR="00521381" w:rsidRPr="008A7B88" w:rsidRDefault="00521381" w:rsidP="002F0C35">
      <w:pPr>
        <w:pStyle w:val="avsnitt-tittel"/>
      </w:pPr>
      <w:r w:rsidRPr="008A7B88">
        <w:t xml:space="preserve">Vurdering av </w:t>
      </w:r>
      <w:proofErr w:type="spellStart"/>
      <w:r w:rsidRPr="008A7B88">
        <w:t>eit</w:t>
      </w:r>
      <w:proofErr w:type="spellEnd"/>
      <w:r w:rsidRPr="008A7B88">
        <w:t xml:space="preserve"> avgrensa unntak </w:t>
      </w:r>
      <w:proofErr w:type="spellStart"/>
      <w:r w:rsidRPr="008A7B88">
        <w:t>frå</w:t>
      </w:r>
      <w:proofErr w:type="spellEnd"/>
      <w:r w:rsidRPr="008A7B88">
        <w:t xml:space="preserve"> arbeidsmiljølova for sjølvstendige </w:t>
      </w:r>
      <w:proofErr w:type="spellStart"/>
      <w:r w:rsidRPr="008A7B88">
        <w:t>konsulentar</w:t>
      </w:r>
      <w:proofErr w:type="spellEnd"/>
      <w:r w:rsidRPr="008A7B88">
        <w:t xml:space="preserve"> med spesialkompetanse</w:t>
      </w:r>
    </w:p>
    <w:p w14:paraId="3F7A99CA" w14:textId="77777777" w:rsidR="00521381" w:rsidRPr="008A7B88" w:rsidRDefault="00521381" w:rsidP="008A7B88">
      <w:pPr>
        <w:pStyle w:val="avsnitt-undertittel"/>
      </w:pPr>
      <w:r w:rsidRPr="008A7B88">
        <w:t>Vedtak 842, 20. juni 2024</w:t>
      </w:r>
    </w:p>
    <w:p w14:paraId="5D6AA203" w14:textId="77777777" w:rsidR="00521381" w:rsidRPr="008A7B88" w:rsidRDefault="00521381" w:rsidP="008A7B88">
      <w:pPr>
        <w:pStyle w:val="blokksit"/>
      </w:pPr>
      <w:r w:rsidRPr="008A7B88">
        <w:rPr>
          <w:rStyle w:val="kursiv"/>
        </w:rPr>
        <w:t>«Stortinget ber regjeringen vurdere et avgrenset unntak fra arbeidsmiljøloven slik at selvstendige IT-rådgivere og konsulenter med spesialkompetanse fortsatt skal kunne levere arbeid og oppdrag.»</w:t>
      </w:r>
    </w:p>
    <w:p w14:paraId="5ED63FCE" w14:textId="77777777" w:rsidR="00521381" w:rsidRPr="008A7B88" w:rsidRDefault="00521381" w:rsidP="008A7B88">
      <w:r w:rsidRPr="008A7B88">
        <w:t xml:space="preserve">Vedtaket blei gjort ved behandling av Dokument 8:154 S (2023–2024), </w:t>
      </w:r>
      <w:proofErr w:type="spellStart"/>
      <w:r w:rsidRPr="008A7B88">
        <w:t>Innst</w:t>
      </w:r>
      <w:proofErr w:type="spellEnd"/>
      <w:r w:rsidRPr="008A7B88">
        <w:t>. 449 S (2023–2024).</w:t>
      </w:r>
    </w:p>
    <w:p w14:paraId="5C5A9F32" w14:textId="77777777" w:rsidR="00521381" w:rsidRPr="008A7B88" w:rsidRDefault="00521381" w:rsidP="008A7B88">
      <w:r w:rsidRPr="008A7B88">
        <w:t xml:space="preserve">Ei partssamansett arbeidsgruppe har sett på midlertidig unntak </w:t>
      </w:r>
      <w:proofErr w:type="spellStart"/>
      <w:r w:rsidRPr="008A7B88">
        <w:t>frå</w:t>
      </w:r>
      <w:proofErr w:type="spellEnd"/>
      <w:r w:rsidRPr="008A7B88">
        <w:t xml:space="preserve"> godkjenningsordninga for </w:t>
      </w:r>
      <w:proofErr w:type="spellStart"/>
      <w:r w:rsidRPr="008A7B88">
        <w:t>bemanningsføretak</w:t>
      </w:r>
      <w:proofErr w:type="spellEnd"/>
      <w:r w:rsidRPr="008A7B88">
        <w:t xml:space="preserve"> som driv </w:t>
      </w:r>
      <w:proofErr w:type="spellStart"/>
      <w:r w:rsidRPr="008A7B88">
        <w:t>utleige</w:t>
      </w:r>
      <w:proofErr w:type="spellEnd"/>
      <w:r w:rsidRPr="008A7B88">
        <w:t xml:space="preserve"> av rådgivings- og </w:t>
      </w:r>
      <w:proofErr w:type="spellStart"/>
      <w:r w:rsidRPr="008A7B88">
        <w:t>konsulenttenester</w:t>
      </w:r>
      <w:proofErr w:type="spellEnd"/>
      <w:r w:rsidRPr="008A7B88">
        <w:t xml:space="preserve"> </w:t>
      </w:r>
      <w:proofErr w:type="spellStart"/>
      <w:r w:rsidRPr="008A7B88">
        <w:t>innanfor</w:t>
      </w:r>
      <w:proofErr w:type="spellEnd"/>
      <w:r w:rsidRPr="008A7B88">
        <w:t xml:space="preserve"> IKT. Arbeidsgruppa har kartlagt korleis konsulent- og </w:t>
      </w:r>
      <w:proofErr w:type="spellStart"/>
      <w:r w:rsidRPr="008A7B88">
        <w:t>rådgivingsverksemd</w:t>
      </w:r>
      <w:proofErr w:type="spellEnd"/>
      <w:r w:rsidRPr="008A7B88">
        <w:t xml:space="preserve"> blir organisert, identifisert behova til </w:t>
      </w:r>
      <w:proofErr w:type="spellStart"/>
      <w:r w:rsidRPr="008A7B88">
        <w:t>oppdragsgivarar</w:t>
      </w:r>
      <w:proofErr w:type="spellEnd"/>
      <w:r w:rsidRPr="008A7B88">
        <w:t xml:space="preserve"> og </w:t>
      </w:r>
      <w:proofErr w:type="spellStart"/>
      <w:r w:rsidRPr="008A7B88">
        <w:t>oppdragstakarar</w:t>
      </w:r>
      <w:proofErr w:type="spellEnd"/>
      <w:r w:rsidRPr="008A7B88">
        <w:t xml:space="preserve">, og belyst eventuelle </w:t>
      </w:r>
      <w:proofErr w:type="spellStart"/>
      <w:r w:rsidRPr="008A7B88">
        <w:t>utfordringar</w:t>
      </w:r>
      <w:proofErr w:type="spellEnd"/>
      <w:r w:rsidRPr="008A7B88">
        <w:t xml:space="preserve">. Arbeidsgruppa la fram </w:t>
      </w:r>
      <w:proofErr w:type="spellStart"/>
      <w:r w:rsidRPr="008A7B88">
        <w:t>vurderingane</w:t>
      </w:r>
      <w:proofErr w:type="spellEnd"/>
      <w:r w:rsidRPr="008A7B88">
        <w:t xml:space="preserve"> sine i </w:t>
      </w:r>
      <w:proofErr w:type="spellStart"/>
      <w:r w:rsidRPr="008A7B88">
        <w:t>ein</w:t>
      </w:r>
      <w:proofErr w:type="spellEnd"/>
      <w:r w:rsidRPr="008A7B88">
        <w:t xml:space="preserve"> rapport til Arbeids- og inkluderingsdepartementet 27. mars 2026. Rapporten har </w:t>
      </w:r>
      <w:proofErr w:type="spellStart"/>
      <w:r w:rsidRPr="008A7B88">
        <w:t>vore</w:t>
      </w:r>
      <w:proofErr w:type="spellEnd"/>
      <w:r w:rsidRPr="008A7B88">
        <w:t xml:space="preserve"> på </w:t>
      </w:r>
      <w:proofErr w:type="spellStart"/>
      <w:r w:rsidRPr="008A7B88">
        <w:t>høyring</w:t>
      </w:r>
      <w:proofErr w:type="spellEnd"/>
      <w:r w:rsidRPr="008A7B88">
        <w:t xml:space="preserve">. </w:t>
      </w:r>
      <w:proofErr w:type="spellStart"/>
      <w:r w:rsidRPr="008A7B88">
        <w:t>Innspela</w:t>
      </w:r>
      <w:proofErr w:type="spellEnd"/>
      <w:r w:rsidRPr="008A7B88">
        <w:t xml:space="preserve"> </w:t>
      </w:r>
      <w:proofErr w:type="spellStart"/>
      <w:r w:rsidRPr="008A7B88">
        <w:t>frå</w:t>
      </w:r>
      <w:proofErr w:type="spellEnd"/>
      <w:r w:rsidRPr="008A7B88">
        <w:t xml:space="preserve"> </w:t>
      </w:r>
      <w:proofErr w:type="spellStart"/>
      <w:r w:rsidRPr="008A7B88">
        <w:t>høyringa</w:t>
      </w:r>
      <w:proofErr w:type="spellEnd"/>
      <w:r w:rsidRPr="008A7B88">
        <w:t xml:space="preserve"> og den </w:t>
      </w:r>
      <w:proofErr w:type="spellStart"/>
      <w:r w:rsidRPr="008A7B88">
        <w:t>vidare</w:t>
      </w:r>
      <w:proofErr w:type="spellEnd"/>
      <w:r w:rsidRPr="008A7B88">
        <w:t xml:space="preserve"> prosessen er </w:t>
      </w:r>
      <w:proofErr w:type="spellStart"/>
      <w:r w:rsidRPr="008A7B88">
        <w:t>no</w:t>
      </w:r>
      <w:proofErr w:type="spellEnd"/>
      <w:r w:rsidRPr="008A7B88">
        <w:t xml:space="preserve"> til vurdering i departementet. Departementet vil komme tilbake til Stortinget på </w:t>
      </w:r>
      <w:proofErr w:type="spellStart"/>
      <w:r w:rsidRPr="008A7B88">
        <w:t>eit</w:t>
      </w:r>
      <w:proofErr w:type="spellEnd"/>
      <w:r w:rsidRPr="008A7B88">
        <w:t xml:space="preserve"> </w:t>
      </w:r>
      <w:proofErr w:type="spellStart"/>
      <w:r w:rsidRPr="008A7B88">
        <w:t>seinare</w:t>
      </w:r>
      <w:proofErr w:type="spellEnd"/>
      <w:r w:rsidRPr="008A7B88">
        <w:t xml:space="preserve"> tidspunkt.</w:t>
      </w:r>
    </w:p>
    <w:p w14:paraId="1B9A2772" w14:textId="77777777" w:rsidR="00521381" w:rsidRPr="008A7B88" w:rsidRDefault="00521381" w:rsidP="008A7B88">
      <w:pPr>
        <w:pStyle w:val="Overskrift2"/>
      </w:pPr>
      <w:r w:rsidRPr="008A7B88">
        <w:t>Stortingssesjon 2022–2023</w:t>
      </w:r>
    </w:p>
    <w:p w14:paraId="03E7F192" w14:textId="77777777" w:rsidR="00521381" w:rsidRPr="008A7B88" w:rsidRDefault="00521381" w:rsidP="002F0C35">
      <w:pPr>
        <w:pStyle w:val="avsnitt-tittel"/>
      </w:pPr>
      <w:proofErr w:type="spellStart"/>
      <w:r w:rsidRPr="008A7B88">
        <w:t>Endringar</w:t>
      </w:r>
      <w:proofErr w:type="spellEnd"/>
      <w:r w:rsidRPr="008A7B88">
        <w:t xml:space="preserve"> i folketrygdlova m.m. (</w:t>
      </w:r>
      <w:proofErr w:type="spellStart"/>
      <w:r w:rsidRPr="008A7B88">
        <w:t>synleggjering</w:t>
      </w:r>
      <w:proofErr w:type="spellEnd"/>
      <w:r w:rsidRPr="008A7B88">
        <w:t xml:space="preserve"> av </w:t>
      </w:r>
      <w:proofErr w:type="spellStart"/>
      <w:r w:rsidRPr="008A7B88">
        <w:t>folkerettslege</w:t>
      </w:r>
      <w:proofErr w:type="spellEnd"/>
      <w:r w:rsidRPr="008A7B88">
        <w:t xml:space="preserve"> </w:t>
      </w:r>
      <w:proofErr w:type="spellStart"/>
      <w:r w:rsidRPr="008A7B88">
        <w:t>forpliktingar</w:t>
      </w:r>
      <w:proofErr w:type="spellEnd"/>
      <w:r w:rsidRPr="008A7B88">
        <w:t xml:space="preserve"> til trygdekoordinering)</w:t>
      </w:r>
    </w:p>
    <w:p w14:paraId="742B2782" w14:textId="77777777" w:rsidR="00521381" w:rsidRPr="008A7B88" w:rsidRDefault="00521381" w:rsidP="008A7B88">
      <w:pPr>
        <w:pStyle w:val="avsnitt-undertittel"/>
      </w:pPr>
      <w:r w:rsidRPr="008A7B88">
        <w:t>Vedtak 37, 26. oktober 2022</w:t>
      </w:r>
    </w:p>
    <w:p w14:paraId="36978C48" w14:textId="77777777" w:rsidR="00521381" w:rsidRPr="008A7B88" w:rsidRDefault="00521381" w:rsidP="008A7B88">
      <w:pPr>
        <w:pStyle w:val="blokksit"/>
      </w:pPr>
      <w:r w:rsidRPr="008A7B88">
        <w:rPr>
          <w:rStyle w:val="kursiv"/>
        </w:rPr>
        <w:t>«Stortinget ber regjeringen komme tilbake til Stortinget med en avklaring av forholdet mellom folketrygdlovens bestemmelser og EØS-retten.»</w:t>
      </w:r>
    </w:p>
    <w:p w14:paraId="6EED68EA"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71 L (2021–2022), </w:t>
      </w:r>
      <w:proofErr w:type="spellStart"/>
      <w:r w:rsidRPr="008A7B88">
        <w:t>Innst</w:t>
      </w:r>
      <w:proofErr w:type="spellEnd"/>
      <w:r w:rsidRPr="008A7B88">
        <w:t>. 33 L (2022–2023), Lovvedtak 2.</w:t>
      </w:r>
    </w:p>
    <w:p w14:paraId="24DED325" w14:textId="77777777" w:rsidR="00521381" w:rsidRPr="008A7B88" w:rsidRDefault="00521381" w:rsidP="008A7B88">
      <w:r w:rsidRPr="008A7B88">
        <w:t xml:space="preserve">Oppmodingsvedtaket er til behandling i departementet. Departementet vil komme tilbake til Stortinget på </w:t>
      </w:r>
      <w:proofErr w:type="spellStart"/>
      <w:r w:rsidRPr="008A7B88">
        <w:t>eit</w:t>
      </w:r>
      <w:proofErr w:type="spellEnd"/>
      <w:r w:rsidRPr="008A7B88">
        <w:t xml:space="preserve"> </w:t>
      </w:r>
      <w:proofErr w:type="spellStart"/>
      <w:r w:rsidRPr="008A7B88">
        <w:t>seinare</w:t>
      </w:r>
      <w:proofErr w:type="spellEnd"/>
      <w:r w:rsidRPr="008A7B88">
        <w:t xml:space="preserve"> tidspunkt.</w:t>
      </w:r>
    </w:p>
    <w:p w14:paraId="1356E8EB" w14:textId="77777777" w:rsidR="00521381" w:rsidRPr="008A7B88" w:rsidRDefault="00521381" w:rsidP="002F0C35">
      <w:pPr>
        <w:pStyle w:val="avsnitt-tittel"/>
      </w:pPr>
      <w:r w:rsidRPr="008A7B88">
        <w:t xml:space="preserve">Utviklingstrekk og tiltak for heimekontor og staduavhengige </w:t>
      </w:r>
      <w:proofErr w:type="spellStart"/>
      <w:r w:rsidRPr="008A7B88">
        <w:t>arbeidsplassar</w:t>
      </w:r>
      <w:proofErr w:type="spellEnd"/>
    </w:p>
    <w:p w14:paraId="083234E0" w14:textId="77777777" w:rsidR="00521381" w:rsidRPr="008A7B88" w:rsidRDefault="00521381" w:rsidP="008A7B88">
      <w:pPr>
        <w:pStyle w:val="avsnitt-undertittel"/>
      </w:pPr>
      <w:r w:rsidRPr="008A7B88">
        <w:t>Vedtak 491, 21. februar 2023</w:t>
      </w:r>
    </w:p>
    <w:p w14:paraId="09231D04" w14:textId="77777777" w:rsidR="00521381" w:rsidRPr="008A7B88" w:rsidRDefault="00521381" w:rsidP="008A7B88">
      <w:pPr>
        <w:pStyle w:val="blokksit"/>
      </w:pPr>
      <w:r w:rsidRPr="008A7B88">
        <w:rPr>
          <w:rStyle w:val="kursiv"/>
        </w:rPr>
        <w:t>«Stortinget ber regjeringen komme tilbake til Stortinget, på et egnet tidspunkt, med en oppsummering av kunnskapsinnhentingen og om utviklingstrekk for hjemmekontor og stedsuavhengige arbeidsplasser i arbeidslivet samt en vurdering av behovet for ytterligere tiltak i lys av dette.»</w:t>
      </w:r>
    </w:p>
    <w:p w14:paraId="231CD94D" w14:textId="77777777" w:rsidR="00521381" w:rsidRPr="008A7B88" w:rsidRDefault="00521381" w:rsidP="008A7B88">
      <w:r w:rsidRPr="008A7B88">
        <w:t xml:space="preserve">Vedtaket blei gjort ved behandling av Dokument 8:34 S (2022–2023), </w:t>
      </w:r>
      <w:proofErr w:type="spellStart"/>
      <w:r w:rsidRPr="008A7B88">
        <w:t>Innst</w:t>
      </w:r>
      <w:proofErr w:type="spellEnd"/>
      <w:r w:rsidRPr="008A7B88">
        <w:t>. 188 S (2022–2023).</w:t>
      </w:r>
    </w:p>
    <w:p w14:paraId="24C93751" w14:textId="77777777" w:rsidR="00521381" w:rsidRPr="008A7B88" w:rsidRDefault="00521381" w:rsidP="008A7B88">
      <w:r w:rsidRPr="008A7B88">
        <w:t xml:space="preserve">Departementet følger opp kunnskapsbehov når det </w:t>
      </w:r>
      <w:proofErr w:type="spellStart"/>
      <w:r w:rsidRPr="008A7B88">
        <w:t>gjeld</w:t>
      </w:r>
      <w:proofErr w:type="spellEnd"/>
      <w:r w:rsidRPr="008A7B88">
        <w:t xml:space="preserve"> omfanget og </w:t>
      </w:r>
      <w:proofErr w:type="spellStart"/>
      <w:r w:rsidRPr="008A7B88">
        <w:t>konsekvensane</w:t>
      </w:r>
      <w:proofErr w:type="spellEnd"/>
      <w:r w:rsidRPr="008A7B88">
        <w:t xml:space="preserve"> av heimekontor og nye </w:t>
      </w:r>
      <w:proofErr w:type="spellStart"/>
      <w:r w:rsidRPr="008A7B88">
        <w:t>måtar</w:t>
      </w:r>
      <w:proofErr w:type="spellEnd"/>
      <w:r w:rsidRPr="008A7B88">
        <w:t xml:space="preserve"> å organisere arbeidet på for </w:t>
      </w:r>
      <w:proofErr w:type="spellStart"/>
      <w:r w:rsidRPr="008A7B88">
        <w:t>arbeidstakarar</w:t>
      </w:r>
      <w:proofErr w:type="spellEnd"/>
      <w:r w:rsidRPr="008A7B88">
        <w:t xml:space="preserve"> og </w:t>
      </w:r>
      <w:proofErr w:type="spellStart"/>
      <w:r w:rsidRPr="008A7B88">
        <w:t>verksemder</w:t>
      </w:r>
      <w:proofErr w:type="spellEnd"/>
      <w:r w:rsidRPr="008A7B88">
        <w:t xml:space="preserve">, gjennom tre forskingsprosjekt finansierte av </w:t>
      </w:r>
      <w:proofErr w:type="spellStart"/>
      <w:r w:rsidRPr="008A7B88">
        <w:t>midlar</w:t>
      </w:r>
      <w:proofErr w:type="spellEnd"/>
      <w:r w:rsidRPr="008A7B88">
        <w:t xml:space="preserve"> </w:t>
      </w:r>
      <w:proofErr w:type="spellStart"/>
      <w:r w:rsidRPr="008A7B88">
        <w:t>frå</w:t>
      </w:r>
      <w:proofErr w:type="spellEnd"/>
      <w:r w:rsidRPr="008A7B88">
        <w:t xml:space="preserve"> Forskingsrådet. To av prosjekta blir gjennomførte ved Arbeidsforskningsinstituttet ved </w:t>
      </w:r>
      <w:proofErr w:type="spellStart"/>
      <w:r w:rsidRPr="008A7B88">
        <w:t>OsloMet</w:t>
      </w:r>
      <w:proofErr w:type="spellEnd"/>
      <w:r w:rsidRPr="008A7B88">
        <w:t xml:space="preserve"> (CROSSBOW 2021–2026, REFLEX 2023–2027) og </w:t>
      </w:r>
      <w:proofErr w:type="spellStart"/>
      <w:r w:rsidRPr="008A7B88">
        <w:t>eitt</w:t>
      </w:r>
      <w:proofErr w:type="spellEnd"/>
      <w:r w:rsidRPr="008A7B88">
        <w:t xml:space="preserve"> prosjekt ved Universitetet i Søraust-</w:t>
      </w:r>
      <w:proofErr w:type="spellStart"/>
      <w:r w:rsidRPr="008A7B88">
        <w:t>Noreg</w:t>
      </w:r>
      <w:proofErr w:type="spellEnd"/>
      <w:r w:rsidRPr="008A7B88">
        <w:t xml:space="preserve"> (REMOTE 2021–2026). </w:t>
      </w:r>
      <w:proofErr w:type="spellStart"/>
      <w:r w:rsidRPr="008A7B88">
        <w:t>Vidare</w:t>
      </w:r>
      <w:proofErr w:type="spellEnd"/>
      <w:r w:rsidRPr="008A7B88">
        <w:t xml:space="preserve"> gjennomførte </w:t>
      </w:r>
      <w:proofErr w:type="spellStart"/>
      <w:r w:rsidRPr="008A7B88">
        <w:t>Fafo</w:t>
      </w:r>
      <w:proofErr w:type="spellEnd"/>
      <w:r w:rsidRPr="008A7B88">
        <w:t xml:space="preserve"> i 2025, på oppdrag </w:t>
      </w:r>
      <w:proofErr w:type="spellStart"/>
      <w:r w:rsidRPr="008A7B88">
        <w:t>frå</w:t>
      </w:r>
      <w:proofErr w:type="spellEnd"/>
      <w:r w:rsidRPr="008A7B88">
        <w:t xml:space="preserve"> departementet, </w:t>
      </w:r>
      <w:proofErr w:type="spellStart"/>
      <w:r w:rsidRPr="008A7B88">
        <w:t>eit</w:t>
      </w:r>
      <w:proofErr w:type="spellEnd"/>
      <w:r w:rsidRPr="008A7B88">
        <w:t xml:space="preserve"> forskingsprosjekt om </w:t>
      </w:r>
      <w:proofErr w:type="spellStart"/>
      <w:r w:rsidRPr="008A7B88">
        <w:t>arbeidstakarane</w:t>
      </w:r>
      <w:proofErr w:type="spellEnd"/>
      <w:r w:rsidRPr="008A7B88">
        <w:t xml:space="preserve"> sin rett til å kople </w:t>
      </w:r>
      <w:proofErr w:type="spellStart"/>
      <w:r w:rsidRPr="008A7B88">
        <w:t>frå</w:t>
      </w:r>
      <w:proofErr w:type="spellEnd"/>
      <w:r w:rsidRPr="008A7B88">
        <w:t xml:space="preserve">. Prosjektet kartla omfanget og </w:t>
      </w:r>
      <w:proofErr w:type="spellStart"/>
      <w:r w:rsidRPr="008A7B88">
        <w:t>konsekvensane</w:t>
      </w:r>
      <w:proofErr w:type="spellEnd"/>
      <w:r w:rsidRPr="008A7B88">
        <w:t xml:space="preserve"> av at </w:t>
      </w:r>
      <w:proofErr w:type="spellStart"/>
      <w:r w:rsidRPr="008A7B88">
        <w:t>arbeidstakarane</w:t>
      </w:r>
      <w:proofErr w:type="spellEnd"/>
      <w:r w:rsidRPr="008A7B88">
        <w:t xml:space="preserve"> har kontakt med og </w:t>
      </w:r>
      <w:proofErr w:type="spellStart"/>
      <w:r w:rsidRPr="008A7B88">
        <w:t>tilknyting</w:t>
      </w:r>
      <w:proofErr w:type="spellEnd"/>
      <w:r w:rsidRPr="008A7B88">
        <w:t xml:space="preserve"> til jobben </w:t>
      </w:r>
      <w:proofErr w:type="spellStart"/>
      <w:r w:rsidRPr="008A7B88">
        <w:t>utanom</w:t>
      </w:r>
      <w:proofErr w:type="spellEnd"/>
      <w:r w:rsidRPr="008A7B88">
        <w:t xml:space="preserve"> ordinær arbeidstid, i ulike yrke og </w:t>
      </w:r>
      <w:proofErr w:type="spellStart"/>
      <w:r w:rsidRPr="008A7B88">
        <w:t>næringar</w:t>
      </w:r>
      <w:proofErr w:type="spellEnd"/>
      <w:r w:rsidRPr="008A7B88">
        <w:t xml:space="preserve">. Departementet har god dialog med </w:t>
      </w:r>
      <w:proofErr w:type="spellStart"/>
      <w:r w:rsidRPr="008A7B88">
        <w:t>partane</w:t>
      </w:r>
      <w:proofErr w:type="spellEnd"/>
      <w:r w:rsidRPr="008A7B88">
        <w:t xml:space="preserve"> i arbeidslivet om oppfølginga av kunnskapsbehova. Departementet </w:t>
      </w:r>
      <w:proofErr w:type="spellStart"/>
      <w:r w:rsidRPr="008A7B88">
        <w:t>avventar</w:t>
      </w:r>
      <w:proofErr w:type="spellEnd"/>
      <w:r w:rsidRPr="008A7B88">
        <w:t xml:space="preserve"> resultata </w:t>
      </w:r>
      <w:proofErr w:type="spellStart"/>
      <w:r w:rsidRPr="008A7B88">
        <w:t>frå</w:t>
      </w:r>
      <w:proofErr w:type="spellEnd"/>
      <w:r w:rsidRPr="008A7B88">
        <w:t xml:space="preserve"> forskingsprosjekta (det siste varer til desember 2027) før eventuelle nye tiltak blir vurderte. Departementet vil komme tilbake til Stortinget på eigna vis.</w:t>
      </w:r>
    </w:p>
    <w:p w14:paraId="565BD7D2" w14:textId="77777777" w:rsidR="00521381" w:rsidRPr="008A7B88" w:rsidRDefault="00521381" w:rsidP="002F0C35">
      <w:pPr>
        <w:pStyle w:val="avsnitt-tittel"/>
      </w:pPr>
      <w:proofErr w:type="spellStart"/>
      <w:r w:rsidRPr="008A7B88">
        <w:t>Menneskerettar</w:t>
      </w:r>
      <w:proofErr w:type="spellEnd"/>
      <w:r w:rsidRPr="008A7B88">
        <w:t xml:space="preserve"> for </w:t>
      </w:r>
      <w:proofErr w:type="spellStart"/>
      <w:r w:rsidRPr="008A7B88">
        <w:t>personar</w:t>
      </w:r>
      <w:proofErr w:type="spellEnd"/>
      <w:r w:rsidRPr="008A7B88">
        <w:t xml:space="preserve"> med utviklingshemming – </w:t>
      </w:r>
      <w:proofErr w:type="spellStart"/>
      <w:r w:rsidRPr="008A7B88">
        <w:t>regelendringar</w:t>
      </w:r>
      <w:proofErr w:type="spellEnd"/>
      <w:r w:rsidRPr="008A7B88">
        <w:t xml:space="preserve"> for å gi </w:t>
      </w:r>
      <w:proofErr w:type="spellStart"/>
      <w:r w:rsidRPr="008A7B88">
        <w:t>personar</w:t>
      </w:r>
      <w:proofErr w:type="spellEnd"/>
      <w:r w:rsidRPr="008A7B88">
        <w:t xml:space="preserve"> med utviklingshemming i VTA-O varig oppfølging</w:t>
      </w:r>
    </w:p>
    <w:p w14:paraId="1C737260" w14:textId="77777777" w:rsidR="00521381" w:rsidRPr="008A7B88" w:rsidRDefault="00521381" w:rsidP="008A7B88">
      <w:pPr>
        <w:pStyle w:val="avsnitt-undertittel"/>
      </w:pPr>
      <w:r w:rsidRPr="008A7B88">
        <w:t>Vedtak 604, 18. april 2023</w:t>
      </w:r>
    </w:p>
    <w:p w14:paraId="13F7939C" w14:textId="77777777" w:rsidR="00521381" w:rsidRPr="008A7B88" w:rsidRDefault="00521381" w:rsidP="008A7B88">
      <w:pPr>
        <w:pStyle w:val="blokksit"/>
      </w:pPr>
      <w:r w:rsidRPr="008A7B88">
        <w:rPr>
          <w:rStyle w:val="kursiv"/>
        </w:rPr>
        <w:t>«Stortinget ber regjeringen sørge for nødvendige regelendringer for å gi personer med utviklingshemming i VTA-O varig oppfølging, uavhengig av hvilket fylke man bor i, og med et omfang tilsvarende det som praktiseres i HELT MED. Oppfølgingen må kunne gis også av andre enn Nav, eksempelvis HELT MED eller vekst- og attføringsbedriftene, gjerne ved at dagens tilskudd erstattes med varig oppfølging av både arbeidstaker og arbeidsgiver. Regjeringen bes komme tilbake med sin oppfølging i forbindelse med statsbudsjettet for 2024.»</w:t>
      </w:r>
    </w:p>
    <w:p w14:paraId="1BE68D22" w14:textId="77777777" w:rsidR="00521381" w:rsidRPr="008A7B88" w:rsidRDefault="00521381" w:rsidP="008A7B88">
      <w:r w:rsidRPr="008A7B88">
        <w:t xml:space="preserve">Vedtaket blei gjort ved behandling av Meld. St. 8 (2022–2023), </w:t>
      </w:r>
      <w:proofErr w:type="spellStart"/>
      <w:r w:rsidRPr="008A7B88">
        <w:t>Innst</w:t>
      </w:r>
      <w:proofErr w:type="spellEnd"/>
      <w:r w:rsidRPr="008A7B88">
        <w:t>. 246 S (2022–2023).</w:t>
      </w:r>
    </w:p>
    <w:p w14:paraId="76C1136F" w14:textId="77777777" w:rsidR="00521381" w:rsidRPr="008A7B88" w:rsidRDefault="00521381" w:rsidP="008A7B88">
      <w:r w:rsidRPr="008A7B88">
        <w:t xml:space="preserve">Nye </w:t>
      </w:r>
      <w:proofErr w:type="spellStart"/>
      <w:r w:rsidRPr="008A7B88">
        <w:t>reglar</w:t>
      </w:r>
      <w:proofErr w:type="spellEnd"/>
      <w:r w:rsidRPr="008A7B88">
        <w:t xml:space="preserve"> i forskrift om </w:t>
      </w:r>
      <w:proofErr w:type="spellStart"/>
      <w:r w:rsidRPr="008A7B88">
        <w:t>arbeidsmarknadstiltak</w:t>
      </w:r>
      <w:proofErr w:type="spellEnd"/>
      <w:r w:rsidRPr="008A7B88">
        <w:t xml:space="preserve"> tredde i kraft 1. september 2026. Dei nye </w:t>
      </w:r>
      <w:proofErr w:type="spellStart"/>
      <w:r w:rsidRPr="008A7B88">
        <w:t>reglane</w:t>
      </w:r>
      <w:proofErr w:type="spellEnd"/>
      <w:r w:rsidRPr="008A7B88">
        <w:t xml:space="preserve"> i forskrifta </w:t>
      </w:r>
      <w:proofErr w:type="spellStart"/>
      <w:r w:rsidRPr="008A7B88">
        <w:t>legg</w:t>
      </w:r>
      <w:proofErr w:type="spellEnd"/>
      <w:r w:rsidRPr="008A7B88">
        <w:t xml:space="preserve"> til rette for varig oppfølging av </w:t>
      </w:r>
      <w:proofErr w:type="spellStart"/>
      <w:r w:rsidRPr="008A7B88">
        <w:t>deltakarane</w:t>
      </w:r>
      <w:proofErr w:type="spellEnd"/>
      <w:r w:rsidRPr="008A7B88">
        <w:t xml:space="preserve"> i varig tilrettelagt arbeid i ordinære </w:t>
      </w:r>
      <w:proofErr w:type="spellStart"/>
      <w:r w:rsidRPr="008A7B88">
        <w:t>verksemder</w:t>
      </w:r>
      <w:proofErr w:type="spellEnd"/>
      <w:r w:rsidRPr="008A7B88">
        <w:t xml:space="preserve">. Arbeids- og velferdsetaten vil kunne drive oppfølging med eigne tilsette eller kjøpe oppfølginga som ei </w:t>
      </w:r>
      <w:proofErr w:type="spellStart"/>
      <w:r w:rsidRPr="008A7B88">
        <w:t>teneste</w:t>
      </w:r>
      <w:proofErr w:type="spellEnd"/>
      <w:r w:rsidRPr="008A7B88">
        <w:t xml:space="preserve"> </w:t>
      </w:r>
      <w:proofErr w:type="spellStart"/>
      <w:r w:rsidRPr="008A7B88">
        <w:t>frå</w:t>
      </w:r>
      <w:proofErr w:type="spellEnd"/>
      <w:r w:rsidRPr="008A7B88">
        <w:t xml:space="preserve"> </w:t>
      </w:r>
      <w:proofErr w:type="spellStart"/>
      <w:r w:rsidRPr="008A7B88">
        <w:t>førehandsgodkjende</w:t>
      </w:r>
      <w:proofErr w:type="spellEnd"/>
      <w:r w:rsidRPr="008A7B88">
        <w:t xml:space="preserve"> </w:t>
      </w:r>
      <w:proofErr w:type="spellStart"/>
      <w:r w:rsidRPr="008A7B88">
        <w:t>verksemder</w:t>
      </w:r>
      <w:proofErr w:type="spellEnd"/>
      <w:r w:rsidRPr="008A7B88">
        <w:t xml:space="preserve"> som oppfyller krava i tiltaksforskrifta § 14-5. Som regel vil dette </w:t>
      </w:r>
      <w:proofErr w:type="spellStart"/>
      <w:r w:rsidRPr="008A7B88">
        <w:t>vere</w:t>
      </w:r>
      <w:proofErr w:type="spellEnd"/>
      <w:r w:rsidRPr="008A7B88">
        <w:t xml:space="preserve"> aksjeselskap med kommunal eller fylkeskommunal aksjemajoritet, men forskrifta </w:t>
      </w:r>
      <w:proofErr w:type="spellStart"/>
      <w:r w:rsidRPr="008A7B88">
        <w:t>opnar</w:t>
      </w:r>
      <w:proofErr w:type="spellEnd"/>
      <w:r w:rsidRPr="008A7B88">
        <w:t xml:space="preserve"> òg for ideelle </w:t>
      </w:r>
      <w:proofErr w:type="spellStart"/>
      <w:r w:rsidRPr="008A7B88">
        <w:t>organisasjonar</w:t>
      </w:r>
      <w:proofErr w:type="spellEnd"/>
      <w:r w:rsidRPr="008A7B88">
        <w:t xml:space="preserve"> som har som </w:t>
      </w:r>
      <w:proofErr w:type="spellStart"/>
      <w:r w:rsidRPr="008A7B88">
        <w:t>hovudverksemd</w:t>
      </w:r>
      <w:proofErr w:type="spellEnd"/>
      <w:r w:rsidRPr="008A7B88">
        <w:t xml:space="preserve"> å drive sosiale </w:t>
      </w:r>
      <w:proofErr w:type="spellStart"/>
      <w:r w:rsidRPr="008A7B88">
        <w:t>aktivitetar</w:t>
      </w:r>
      <w:proofErr w:type="spellEnd"/>
      <w:r w:rsidRPr="008A7B88">
        <w:t xml:space="preserve"> for </w:t>
      </w:r>
      <w:proofErr w:type="spellStart"/>
      <w:r w:rsidRPr="008A7B88">
        <w:t>vanskelegstilte</w:t>
      </w:r>
      <w:proofErr w:type="spellEnd"/>
      <w:r w:rsidRPr="008A7B88">
        <w:t xml:space="preserve"> </w:t>
      </w:r>
      <w:proofErr w:type="spellStart"/>
      <w:r w:rsidRPr="008A7B88">
        <w:t>personar</w:t>
      </w:r>
      <w:proofErr w:type="spellEnd"/>
      <w:r w:rsidRPr="008A7B88">
        <w:t>.</w:t>
      </w:r>
    </w:p>
    <w:p w14:paraId="68139178" w14:textId="77777777" w:rsidR="00521381" w:rsidRPr="008A7B88" w:rsidRDefault="00521381" w:rsidP="008A7B88">
      <w:r w:rsidRPr="008A7B88">
        <w:t xml:space="preserve">Departementet ser </w:t>
      </w:r>
      <w:proofErr w:type="spellStart"/>
      <w:r w:rsidRPr="008A7B88">
        <w:t>oppmodningsvedtaket</w:t>
      </w:r>
      <w:proofErr w:type="spellEnd"/>
      <w:r w:rsidRPr="008A7B88">
        <w:t xml:space="preserve"> som </w:t>
      </w:r>
      <w:proofErr w:type="spellStart"/>
      <w:r w:rsidRPr="008A7B88">
        <w:t>følgt</w:t>
      </w:r>
      <w:proofErr w:type="spellEnd"/>
      <w:r w:rsidRPr="008A7B88">
        <w:t xml:space="preserve"> opp.</w:t>
      </w:r>
    </w:p>
    <w:p w14:paraId="51C08415" w14:textId="77777777" w:rsidR="00521381" w:rsidRPr="008A7B88" w:rsidRDefault="00521381" w:rsidP="008A7B88">
      <w:pPr>
        <w:pStyle w:val="Overskrift2"/>
      </w:pPr>
      <w:r w:rsidRPr="008A7B88">
        <w:t>Stortingssesjon 2021–2022</w:t>
      </w:r>
    </w:p>
    <w:p w14:paraId="6197EB26" w14:textId="77777777" w:rsidR="00521381" w:rsidRPr="008A7B88" w:rsidRDefault="00521381" w:rsidP="002F0C35">
      <w:pPr>
        <w:pStyle w:val="avsnitt-tittel"/>
      </w:pPr>
      <w:proofErr w:type="spellStart"/>
      <w:r w:rsidRPr="008A7B88">
        <w:t>Berekning</w:t>
      </w:r>
      <w:proofErr w:type="spellEnd"/>
      <w:r w:rsidRPr="008A7B88">
        <w:t xml:space="preserve"> av uføretrygd når inntektsevna </w:t>
      </w:r>
      <w:proofErr w:type="spellStart"/>
      <w:r w:rsidRPr="008A7B88">
        <w:t>tidlegare</w:t>
      </w:r>
      <w:proofErr w:type="spellEnd"/>
      <w:r w:rsidRPr="008A7B88">
        <w:t xml:space="preserve"> har </w:t>
      </w:r>
      <w:proofErr w:type="spellStart"/>
      <w:r w:rsidRPr="008A7B88">
        <w:t>vore</w:t>
      </w:r>
      <w:proofErr w:type="spellEnd"/>
      <w:r w:rsidRPr="008A7B88">
        <w:t xml:space="preserve"> nedsett pga. delvis uførleik </w:t>
      </w:r>
      <w:proofErr w:type="spellStart"/>
      <w:r w:rsidRPr="008A7B88">
        <w:t>utan</w:t>
      </w:r>
      <w:proofErr w:type="spellEnd"/>
      <w:r w:rsidRPr="008A7B88">
        <w:t xml:space="preserve"> at inngangsvilkåret for </w:t>
      </w:r>
      <w:proofErr w:type="spellStart"/>
      <w:r w:rsidRPr="008A7B88">
        <w:t>uføreytingar</w:t>
      </w:r>
      <w:proofErr w:type="spellEnd"/>
      <w:r w:rsidRPr="008A7B88">
        <w:t xml:space="preserve"> i folketrygda har </w:t>
      </w:r>
      <w:proofErr w:type="spellStart"/>
      <w:r w:rsidRPr="008A7B88">
        <w:t>vore</w:t>
      </w:r>
      <w:proofErr w:type="spellEnd"/>
      <w:r w:rsidRPr="008A7B88">
        <w:t xml:space="preserve"> oppfylt</w:t>
      </w:r>
    </w:p>
    <w:p w14:paraId="1C2502A0" w14:textId="77777777" w:rsidR="00521381" w:rsidRPr="008A7B88" w:rsidRDefault="00521381" w:rsidP="008A7B88">
      <w:pPr>
        <w:pStyle w:val="avsnitt-undertittel"/>
      </w:pPr>
      <w:r w:rsidRPr="008A7B88">
        <w:t>Vedtak 813, 16. juni 2022</w:t>
      </w:r>
    </w:p>
    <w:p w14:paraId="52E2643A" w14:textId="77777777" w:rsidR="00521381" w:rsidRPr="008A7B88" w:rsidRDefault="00521381" w:rsidP="008A7B88">
      <w:pPr>
        <w:pStyle w:val="blokksit"/>
      </w:pPr>
      <w:r w:rsidRPr="008A7B88">
        <w:rPr>
          <w:rStyle w:val="kursiv"/>
        </w:rPr>
        <w:t>«Stortinget ber regjeringen foreta en gjennomgang av problemstillingen om at arbeidsfolk som blir syke, men som ønsker å fortsette i inntektsbringende arbeid utover 50 pst., får lavere uføretrygd dersom de på et seinere tidspunkt må søke uføretrygd fordi arbeidskapasiteten blir ytterligere redusert, og komme tilbake på egnet måte til Stortinget.»</w:t>
      </w:r>
    </w:p>
    <w:p w14:paraId="522BF670" w14:textId="77777777" w:rsidR="00521381" w:rsidRPr="008A7B88" w:rsidRDefault="00521381" w:rsidP="008A7B88">
      <w:r w:rsidRPr="008A7B88">
        <w:t xml:space="preserve">Vedtaket blei gjort ved behandling av Dokument 8:189 S (2021–2022), </w:t>
      </w:r>
      <w:proofErr w:type="spellStart"/>
      <w:r w:rsidRPr="008A7B88">
        <w:t>Innst</w:t>
      </w:r>
      <w:proofErr w:type="spellEnd"/>
      <w:r w:rsidRPr="008A7B88">
        <w:t xml:space="preserve">. 424 S (2021–2022). </w:t>
      </w:r>
    </w:p>
    <w:p w14:paraId="7B99F9B4" w14:textId="77777777" w:rsidR="00521381" w:rsidRPr="008A7B88" w:rsidRDefault="00521381" w:rsidP="008A7B88">
      <w:r w:rsidRPr="008A7B88">
        <w:t xml:space="preserve">Denne saka </w:t>
      </w:r>
      <w:proofErr w:type="spellStart"/>
      <w:r w:rsidRPr="008A7B88">
        <w:t>inneber</w:t>
      </w:r>
      <w:proofErr w:type="spellEnd"/>
      <w:r w:rsidRPr="008A7B88">
        <w:t xml:space="preserve"> </w:t>
      </w:r>
      <w:proofErr w:type="spellStart"/>
      <w:r w:rsidRPr="008A7B88">
        <w:t>avvegingar</w:t>
      </w:r>
      <w:proofErr w:type="spellEnd"/>
      <w:r w:rsidRPr="008A7B88">
        <w:t xml:space="preserve"> mellom sentrale omsyn som regelverket for uførepensjon </w:t>
      </w:r>
      <w:proofErr w:type="spellStart"/>
      <w:r w:rsidRPr="008A7B88">
        <w:t>frå</w:t>
      </w:r>
      <w:proofErr w:type="spellEnd"/>
      <w:r w:rsidRPr="008A7B88">
        <w:t xml:space="preserve"> </w:t>
      </w:r>
      <w:proofErr w:type="spellStart"/>
      <w:r w:rsidRPr="008A7B88">
        <w:t>tenestepensjon</w:t>
      </w:r>
      <w:proofErr w:type="spellEnd"/>
      <w:r w:rsidRPr="008A7B88">
        <w:t xml:space="preserve"> og uføretrygd </w:t>
      </w:r>
      <w:proofErr w:type="spellStart"/>
      <w:r w:rsidRPr="008A7B88">
        <w:t>frå</w:t>
      </w:r>
      <w:proofErr w:type="spellEnd"/>
      <w:r w:rsidRPr="008A7B88">
        <w:t xml:space="preserve"> folketrygda skal ivareta. Oppmodingsvedtaket er derfor framleis til vurdering i departementet, og </w:t>
      </w:r>
      <w:proofErr w:type="spellStart"/>
      <w:r w:rsidRPr="008A7B88">
        <w:t>departemenet</w:t>
      </w:r>
      <w:proofErr w:type="spellEnd"/>
      <w:r w:rsidRPr="008A7B88">
        <w:t xml:space="preserve"> vil komme tilbake til Stortinget på eigna måte.</w:t>
      </w:r>
    </w:p>
    <w:p w14:paraId="5D0D787B" w14:textId="77777777" w:rsidR="00521381" w:rsidRPr="008A7B88" w:rsidRDefault="00521381" w:rsidP="008A7B88">
      <w:pPr>
        <w:pStyle w:val="Overskrift2"/>
      </w:pPr>
      <w:r w:rsidRPr="008A7B88">
        <w:t>Stortingssesjon 2020–2021</w:t>
      </w:r>
    </w:p>
    <w:p w14:paraId="68D3FDE4" w14:textId="77777777" w:rsidR="00521381" w:rsidRPr="008A7B88" w:rsidRDefault="00521381" w:rsidP="002F0C35">
      <w:pPr>
        <w:pStyle w:val="avsnitt-tittel"/>
      </w:pPr>
      <w:proofErr w:type="spellStart"/>
      <w:r w:rsidRPr="008A7B88">
        <w:t>Avkorting</w:t>
      </w:r>
      <w:proofErr w:type="spellEnd"/>
      <w:r w:rsidRPr="008A7B88">
        <w:t xml:space="preserve"> i uføretrygd for fosterforeldre</w:t>
      </w:r>
    </w:p>
    <w:p w14:paraId="27C013A8" w14:textId="77777777" w:rsidR="00521381" w:rsidRPr="008A7B88" w:rsidRDefault="00521381" w:rsidP="008A7B88">
      <w:pPr>
        <w:pStyle w:val="avsnitt-undertittel"/>
      </w:pPr>
      <w:r w:rsidRPr="008A7B88">
        <w:t>Vedtak 1200, 10. juni 2021</w:t>
      </w:r>
    </w:p>
    <w:p w14:paraId="0EBEE93A" w14:textId="77777777" w:rsidR="00521381" w:rsidRPr="008A7B88" w:rsidRDefault="00521381" w:rsidP="008A7B88">
      <w:pPr>
        <w:pStyle w:val="blokksit"/>
      </w:pPr>
      <w:r w:rsidRPr="008A7B88">
        <w:rPr>
          <w:rStyle w:val="kursiv"/>
        </w:rPr>
        <w:t>«Stortinget ber regjeringen snarest fremme forslag om at uføre fosterforeldre ikke får avkortning i sin uføretrygd som følge av fosterhjemsoppdraget.»</w:t>
      </w:r>
    </w:p>
    <w:p w14:paraId="4D061DB4"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133 L (2020–2021), </w:t>
      </w:r>
      <w:proofErr w:type="spellStart"/>
      <w:r w:rsidRPr="008A7B88">
        <w:t>Innst</w:t>
      </w:r>
      <w:proofErr w:type="spellEnd"/>
      <w:r w:rsidRPr="008A7B88">
        <w:t>. 625 L (2020–2021), Lovvedtak 173-174 (2020–2021).</w:t>
      </w:r>
    </w:p>
    <w:p w14:paraId="7EAE4EBD" w14:textId="77777777" w:rsidR="00521381" w:rsidRPr="008A7B88" w:rsidRDefault="00521381" w:rsidP="008A7B88">
      <w:r w:rsidRPr="008A7B88">
        <w:t xml:space="preserve">Departementet viser til at </w:t>
      </w:r>
      <w:proofErr w:type="spellStart"/>
      <w:r w:rsidRPr="008A7B88">
        <w:t>ein</w:t>
      </w:r>
      <w:proofErr w:type="spellEnd"/>
      <w:r w:rsidRPr="008A7B88">
        <w:t xml:space="preserve"> som </w:t>
      </w:r>
      <w:proofErr w:type="spellStart"/>
      <w:r w:rsidRPr="008A7B88">
        <w:t>hovudregel</w:t>
      </w:r>
      <w:proofErr w:type="spellEnd"/>
      <w:r w:rsidRPr="008A7B88">
        <w:t xml:space="preserve"> vil komme betre økonomisk ut ved å ta på seg (eller </w:t>
      </w:r>
      <w:proofErr w:type="spellStart"/>
      <w:r w:rsidRPr="008A7B88">
        <w:t>halde</w:t>
      </w:r>
      <w:proofErr w:type="spellEnd"/>
      <w:r w:rsidRPr="008A7B88">
        <w:t xml:space="preserve"> fram med) fosterheimsoppdrag enn ved å </w:t>
      </w:r>
      <w:proofErr w:type="spellStart"/>
      <w:r w:rsidRPr="008A7B88">
        <w:t>berre</w:t>
      </w:r>
      <w:proofErr w:type="spellEnd"/>
      <w:r w:rsidRPr="008A7B88">
        <w:t xml:space="preserve"> motta uføretrygd. Dette gjeld i større grad enn før etter at fribeløpet i 2026 </w:t>
      </w:r>
      <w:proofErr w:type="spellStart"/>
      <w:r w:rsidRPr="008A7B88">
        <w:t>auka</w:t>
      </w:r>
      <w:proofErr w:type="spellEnd"/>
      <w:r w:rsidRPr="008A7B88">
        <w:t xml:space="preserve"> </w:t>
      </w:r>
      <w:proofErr w:type="spellStart"/>
      <w:r w:rsidRPr="008A7B88">
        <w:t>frå</w:t>
      </w:r>
      <w:proofErr w:type="spellEnd"/>
      <w:r w:rsidRPr="008A7B88">
        <w:t xml:space="preserve"> 0,4 G til 1 G. Dei som mottar KS’ </w:t>
      </w:r>
      <w:proofErr w:type="spellStart"/>
      <w:r w:rsidRPr="008A7B88">
        <w:t>rettleiande</w:t>
      </w:r>
      <w:proofErr w:type="spellEnd"/>
      <w:r w:rsidRPr="008A7B88">
        <w:t xml:space="preserve"> sats på 1 G for </w:t>
      </w:r>
      <w:proofErr w:type="spellStart"/>
      <w:r w:rsidRPr="008A7B88">
        <w:t>arbeidsgodtgjering</w:t>
      </w:r>
      <w:proofErr w:type="spellEnd"/>
      <w:r w:rsidRPr="008A7B88">
        <w:t xml:space="preserve"> (grunnstøtte) </w:t>
      </w:r>
      <w:proofErr w:type="spellStart"/>
      <w:r w:rsidRPr="008A7B88">
        <w:t>beheld</w:t>
      </w:r>
      <w:proofErr w:type="spellEnd"/>
      <w:r w:rsidRPr="008A7B88">
        <w:t xml:space="preserve"> denne uavkorta, så framt </w:t>
      </w:r>
      <w:proofErr w:type="spellStart"/>
      <w:r w:rsidRPr="008A7B88">
        <w:t>dei</w:t>
      </w:r>
      <w:proofErr w:type="spellEnd"/>
      <w:r w:rsidRPr="008A7B88">
        <w:t xml:space="preserve"> har mottatt uføretrygd i minst to år. Grunnstøtte </w:t>
      </w:r>
      <w:proofErr w:type="spellStart"/>
      <w:r w:rsidRPr="008A7B88">
        <w:t>frå</w:t>
      </w:r>
      <w:proofErr w:type="spellEnd"/>
      <w:r w:rsidRPr="008A7B88">
        <w:t xml:space="preserve"> fosterheimsoppdrag gir </w:t>
      </w:r>
      <w:proofErr w:type="spellStart"/>
      <w:r w:rsidRPr="008A7B88">
        <w:t>opptening</w:t>
      </w:r>
      <w:proofErr w:type="spellEnd"/>
      <w:r w:rsidRPr="008A7B88">
        <w:t xml:space="preserve"> til alderspensjon i folketrygda. Uføre fosterforeldre får i tillegg utgiftsdekning, barnetrygd, og </w:t>
      </w:r>
      <w:proofErr w:type="spellStart"/>
      <w:r w:rsidRPr="008A7B88">
        <w:t>dei</w:t>
      </w:r>
      <w:proofErr w:type="spellEnd"/>
      <w:r w:rsidRPr="008A7B88">
        <w:t xml:space="preserve"> kan ha rett til behovsprøvd barnetillegg. Oppmodingsvedtaket </w:t>
      </w:r>
      <w:proofErr w:type="spellStart"/>
      <w:r w:rsidRPr="008A7B88">
        <w:t>frå</w:t>
      </w:r>
      <w:proofErr w:type="spellEnd"/>
      <w:r w:rsidRPr="008A7B88">
        <w:t xml:space="preserve"> Stortinget </w:t>
      </w:r>
      <w:proofErr w:type="spellStart"/>
      <w:r w:rsidRPr="008A7B88">
        <w:t>inneber</w:t>
      </w:r>
      <w:proofErr w:type="spellEnd"/>
      <w:r w:rsidRPr="008A7B88">
        <w:t xml:space="preserve"> </w:t>
      </w:r>
      <w:proofErr w:type="spellStart"/>
      <w:r w:rsidRPr="008A7B88">
        <w:t>ein</w:t>
      </w:r>
      <w:proofErr w:type="spellEnd"/>
      <w:r w:rsidRPr="008A7B88">
        <w:t xml:space="preserve"> overkompensasjon for uføre som er fosterforeldre </w:t>
      </w:r>
      <w:proofErr w:type="spellStart"/>
      <w:r w:rsidRPr="008A7B88">
        <w:t>samanlikna</w:t>
      </w:r>
      <w:proofErr w:type="spellEnd"/>
      <w:r w:rsidRPr="008A7B88">
        <w:t xml:space="preserve"> med andre uføre som har </w:t>
      </w:r>
      <w:proofErr w:type="spellStart"/>
      <w:r w:rsidRPr="008A7B88">
        <w:t>pensjonsgivande</w:t>
      </w:r>
      <w:proofErr w:type="spellEnd"/>
      <w:r w:rsidRPr="008A7B88">
        <w:t xml:space="preserve"> inntekt, og ulik behandling av ulike former for </w:t>
      </w:r>
      <w:proofErr w:type="spellStart"/>
      <w:r w:rsidRPr="008A7B88">
        <w:t>pensjonsgivande</w:t>
      </w:r>
      <w:proofErr w:type="spellEnd"/>
      <w:r w:rsidRPr="008A7B88">
        <w:t xml:space="preserve"> inntekt. Regjeringa vil derfor </w:t>
      </w:r>
      <w:proofErr w:type="spellStart"/>
      <w:r w:rsidRPr="008A7B88">
        <w:t>ikkje</w:t>
      </w:r>
      <w:proofErr w:type="spellEnd"/>
      <w:r w:rsidRPr="008A7B88">
        <w:t xml:space="preserve"> foreslå eigne </w:t>
      </w:r>
      <w:proofErr w:type="spellStart"/>
      <w:r w:rsidRPr="008A7B88">
        <w:t>reglar</w:t>
      </w:r>
      <w:proofErr w:type="spellEnd"/>
      <w:r w:rsidRPr="008A7B88">
        <w:t xml:space="preserve"> for kombinasjon av uføretrygd og </w:t>
      </w:r>
      <w:proofErr w:type="spellStart"/>
      <w:r w:rsidRPr="008A7B88">
        <w:t>pensjonsgivande</w:t>
      </w:r>
      <w:proofErr w:type="spellEnd"/>
      <w:r w:rsidRPr="008A7B88">
        <w:t xml:space="preserve"> inntekt for uføre fosterforeldre, og foreslår å oppheve oppmodingsvedtaket. Sjå </w:t>
      </w:r>
      <w:proofErr w:type="spellStart"/>
      <w:r w:rsidRPr="008A7B88">
        <w:t>nærmare</w:t>
      </w:r>
      <w:proofErr w:type="spellEnd"/>
      <w:r w:rsidRPr="008A7B88">
        <w:t xml:space="preserve"> omtale i del II, programkategori 29.50, kap. 2655.</w:t>
      </w:r>
    </w:p>
    <w:p w14:paraId="000FAC63" w14:textId="77777777" w:rsidR="00521381" w:rsidRPr="008A7B88" w:rsidRDefault="00521381" w:rsidP="008A7B88">
      <w:pPr>
        <w:pStyle w:val="Overskrift2"/>
      </w:pPr>
      <w:r w:rsidRPr="008A7B88">
        <w:t>Stortingssesjon 2019–2020</w:t>
      </w:r>
    </w:p>
    <w:p w14:paraId="74551207" w14:textId="77777777" w:rsidR="00521381" w:rsidRPr="008A7B88" w:rsidRDefault="00521381" w:rsidP="002F0C35">
      <w:pPr>
        <w:pStyle w:val="avsnitt-tittel"/>
      </w:pPr>
      <w:proofErr w:type="spellStart"/>
      <w:r w:rsidRPr="008A7B88">
        <w:t>Rettshevdinga</w:t>
      </w:r>
      <w:proofErr w:type="spellEnd"/>
      <w:r w:rsidRPr="008A7B88">
        <w:t xml:space="preserve"> til å stanse </w:t>
      </w:r>
      <w:proofErr w:type="spellStart"/>
      <w:r w:rsidRPr="008A7B88">
        <w:t>køyretøy</w:t>
      </w:r>
      <w:proofErr w:type="spellEnd"/>
    </w:p>
    <w:p w14:paraId="7EA17BFE" w14:textId="77777777" w:rsidR="00521381" w:rsidRPr="008A7B88" w:rsidRDefault="00521381" w:rsidP="008A7B88">
      <w:pPr>
        <w:pStyle w:val="avsnitt-undertittel"/>
      </w:pPr>
      <w:r w:rsidRPr="008A7B88">
        <w:t>Vedtak 627, 28. mai 2020</w:t>
      </w:r>
    </w:p>
    <w:p w14:paraId="141ECB05" w14:textId="77777777" w:rsidR="00521381" w:rsidRPr="008A7B88" w:rsidRDefault="00521381" w:rsidP="008A7B88">
      <w:pPr>
        <w:pStyle w:val="blokksit"/>
      </w:pPr>
      <w:r w:rsidRPr="008A7B88">
        <w:rPr>
          <w:rStyle w:val="kursiv"/>
        </w:rPr>
        <w:t>«Stortinget ber regjeringen utarbeide og legge frem for Stortinget forslag om at Statens Vegvesen skal gis håndhevingsrett til å stanse kjøretøyer etter vedtak fra Arbeidstilsynet.»</w:t>
      </w:r>
    </w:p>
    <w:p w14:paraId="7C5F2926" w14:textId="77777777" w:rsidR="00521381" w:rsidRPr="008A7B88" w:rsidRDefault="00521381" w:rsidP="008A7B88">
      <w:r w:rsidRPr="008A7B88">
        <w:t xml:space="preserve">Vedtaket blei gjort ved behandling av </w:t>
      </w:r>
      <w:proofErr w:type="spellStart"/>
      <w:r w:rsidRPr="008A7B88">
        <w:t>Prop</w:t>
      </w:r>
      <w:proofErr w:type="spellEnd"/>
      <w:r w:rsidRPr="008A7B88">
        <w:t xml:space="preserve">. 60 L (2019–2020), </w:t>
      </w:r>
      <w:proofErr w:type="spellStart"/>
      <w:r w:rsidRPr="008A7B88">
        <w:t>Innst</w:t>
      </w:r>
      <w:proofErr w:type="spellEnd"/>
      <w:r w:rsidRPr="008A7B88">
        <w:t>. 293 L (2019–2020), Lovvedtak 105 (2019–2020).</w:t>
      </w:r>
    </w:p>
    <w:p w14:paraId="69BA88B2" w14:textId="77777777" w:rsidR="00521381" w:rsidRPr="008A7B88" w:rsidRDefault="00521381" w:rsidP="008A7B88">
      <w:r w:rsidRPr="008A7B88">
        <w:t xml:space="preserve">I handlingsplanen til regjeringa mot sosial dumping i transportsektoren </w:t>
      </w:r>
      <w:proofErr w:type="spellStart"/>
      <w:r w:rsidRPr="008A7B88">
        <w:t>frå</w:t>
      </w:r>
      <w:proofErr w:type="spellEnd"/>
      <w:r w:rsidRPr="008A7B88">
        <w:t xml:space="preserve"> 2022 varsla regjeringa at ho vil legge fram forslag om å gi Statens vegvesen </w:t>
      </w:r>
      <w:proofErr w:type="spellStart"/>
      <w:r w:rsidRPr="008A7B88">
        <w:t>myndigheit</w:t>
      </w:r>
      <w:proofErr w:type="spellEnd"/>
      <w:r w:rsidRPr="008A7B88">
        <w:t xml:space="preserve"> til å reagere mot køyring i strid med stansingsvedtak som Arbeidstilsynet har fastsett. Arbeidstilsynet og Statens vegvesen leverte på oppdrag </w:t>
      </w:r>
      <w:proofErr w:type="spellStart"/>
      <w:r w:rsidRPr="008A7B88">
        <w:t>frå</w:t>
      </w:r>
      <w:proofErr w:type="spellEnd"/>
      <w:r w:rsidRPr="008A7B88">
        <w:t xml:space="preserve"> Arbeids- og inkluderingsdepartementet og Samferdselsdepartementet </w:t>
      </w:r>
      <w:proofErr w:type="spellStart"/>
      <w:r w:rsidRPr="008A7B88">
        <w:t>ein</w:t>
      </w:r>
      <w:proofErr w:type="spellEnd"/>
      <w:r w:rsidRPr="008A7B88">
        <w:t xml:space="preserve"> rapport i mai 2025, der </w:t>
      </w:r>
      <w:proofErr w:type="spellStart"/>
      <w:r w:rsidRPr="008A7B88">
        <w:t>dei</w:t>
      </w:r>
      <w:proofErr w:type="spellEnd"/>
      <w:r w:rsidRPr="008A7B88">
        <w:t xml:space="preserve"> greidde ut forslaget, bl.a. nødvendige </w:t>
      </w:r>
      <w:proofErr w:type="spellStart"/>
      <w:r w:rsidRPr="008A7B88">
        <w:t>regelverksendringar</w:t>
      </w:r>
      <w:proofErr w:type="spellEnd"/>
      <w:r w:rsidRPr="008A7B88">
        <w:t xml:space="preserve"> og praktiske </w:t>
      </w:r>
      <w:proofErr w:type="spellStart"/>
      <w:r w:rsidRPr="008A7B88">
        <w:t>løysingar</w:t>
      </w:r>
      <w:proofErr w:type="spellEnd"/>
      <w:r w:rsidRPr="008A7B88">
        <w:t xml:space="preserve">. Regjeringa tar sikte på å ta stilling til den </w:t>
      </w:r>
      <w:proofErr w:type="spellStart"/>
      <w:r w:rsidRPr="008A7B88">
        <w:t>vidare</w:t>
      </w:r>
      <w:proofErr w:type="spellEnd"/>
      <w:r w:rsidRPr="008A7B88">
        <w:t xml:space="preserve"> oppfølginga av vedtaket </w:t>
      </w:r>
      <w:proofErr w:type="spellStart"/>
      <w:r w:rsidRPr="008A7B88">
        <w:t>seinhausten</w:t>
      </w:r>
      <w:proofErr w:type="spellEnd"/>
      <w:r w:rsidRPr="008A7B88">
        <w:t xml:space="preserve"> 2026 og vil komme tilbake til Stortinget på </w:t>
      </w:r>
      <w:proofErr w:type="spellStart"/>
      <w:r w:rsidRPr="008A7B88">
        <w:t>eit</w:t>
      </w:r>
      <w:proofErr w:type="spellEnd"/>
      <w:r w:rsidRPr="008A7B88">
        <w:t xml:space="preserve"> </w:t>
      </w:r>
      <w:proofErr w:type="spellStart"/>
      <w:r w:rsidRPr="008A7B88">
        <w:t>seinare</w:t>
      </w:r>
      <w:proofErr w:type="spellEnd"/>
      <w:r w:rsidRPr="008A7B88">
        <w:t xml:space="preserve"> tidspunkt.</w:t>
      </w:r>
    </w:p>
    <w:p w14:paraId="341AF21A" w14:textId="77777777" w:rsidR="00521381" w:rsidRPr="008A7B88" w:rsidRDefault="00521381" w:rsidP="008A7B88">
      <w:pPr>
        <w:pStyle w:val="Overskrift2"/>
      </w:pPr>
      <w:r w:rsidRPr="008A7B88">
        <w:t>Stortingssesjon 2017–2018</w:t>
      </w:r>
    </w:p>
    <w:p w14:paraId="08C69655" w14:textId="77777777" w:rsidR="00521381" w:rsidRPr="008A7B88" w:rsidRDefault="00521381" w:rsidP="002F0C35">
      <w:pPr>
        <w:pStyle w:val="avsnitt-tittel"/>
      </w:pPr>
      <w:r w:rsidRPr="008A7B88">
        <w:t xml:space="preserve">Særaldersgrenser for </w:t>
      </w:r>
      <w:proofErr w:type="gramStart"/>
      <w:r w:rsidRPr="008A7B88">
        <w:t>tilsette</w:t>
      </w:r>
      <w:proofErr w:type="gramEnd"/>
      <w:r w:rsidRPr="008A7B88">
        <w:t xml:space="preserve"> i staten</w:t>
      </w:r>
    </w:p>
    <w:p w14:paraId="4581E7E9" w14:textId="77777777" w:rsidR="00521381" w:rsidRPr="008A7B88" w:rsidRDefault="00521381" w:rsidP="008A7B88">
      <w:pPr>
        <w:pStyle w:val="avsnitt-undertittel"/>
      </w:pPr>
      <w:r w:rsidRPr="008A7B88">
        <w:t>Vedtak nr. 42, 4. desember 2017</w:t>
      </w:r>
    </w:p>
    <w:p w14:paraId="23AAB5DB" w14:textId="77777777" w:rsidR="00521381" w:rsidRPr="008A7B88" w:rsidRDefault="00521381" w:rsidP="008A7B88">
      <w:pPr>
        <w:pStyle w:val="blokksit"/>
      </w:pPr>
      <w:r w:rsidRPr="008A7B88">
        <w:rPr>
          <w:rStyle w:val="kursiv"/>
        </w:rPr>
        <w:t>«Stortinget ber regjeringen vurdere, i samråd med partene i arbeidslivet, om dagens system med særaldersgrenser for ansatte i staten og statlige virksomheter bør endres, i tråd med utviklingen i samfunns- og yrkesliv.»</w:t>
      </w:r>
    </w:p>
    <w:p w14:paraId="670F4EB9" w14:textId="77777777" w:rsidR="00521381" w:rsidRPr="008A7B88" w:rsidRDefault="00521381" w:rsidP="008A7B88">
      <w:r w:rsidRPr="008A7B88">
        <w:t xml:space="preserve">Vedtaket blei gjort ved behandling av Meld. St. 1 (2017–2018), </w:t>
      </w:r>
      <w:proofErr w:type="spellStart"/>
      <w:r w:rsidRPr="008A7B88">
        <w:t>Innst</w:t>
      </w:r>
      <w:proofErr w:type="spellEnd"/>
      <w:r w:rsidRPr="008A7B88">
        <w:t>. 2 S (2017–2018).</w:t>
      </w:r>
    </w:p>
    <w:p w14:paraId="514C09F0" w14:textId="77777777" w:rsidR="00521381" w:rsidRPr="008A7B88" w:rsidRDefault="00521381" w:rsidP="008A7B88">
      <w:r w:rsidRPr="008A7B88">
        <w:t xml:space="preserve">I avtalen om nye </w:t>
      </w:r>
      <w:proofErr w:type="spellStart"/>
      <w:r w:rsidRPr="008A7B88">
        <w:t>pensjonsreglar</w:t>
      </w:r>
      <w:proofErr w:type="spellEnd"/>
      <w:r w:rsidRPr="008A7B88">
        <w:t xml:space="preserve"> for </w:t>
      </w:r>
      <w:proofErr w:type="spellStart"/>
      <w:r w:rsidRPr="008A7B88">
        <w:t>personar</w:t>
      </w:r>
      <w:proofErr w:type="spellEnd"/>
      <w:r w:rsidRPr="008A7B88">
        <w:t xml:space="preserve"> med særaldersgrense </w:t>
      </w:r>
      <w:proofErr w:type="spellStart"/>
      <w:r w:rsidRPr="008A7B88">
        <w:t>frå</w:t>
      </w:r>
      <w:proofErr w:type="spellEnd"/>
      <w:r w:rsidRPr="008A7B88">
        <w:t xml:space="preserve"> august 2023 går det fram at </w:t>
      </w:r>
      <w:proofErr w:type="spellStart"/>
      <w:r w:rsidRPr="008A7B88">
        <w:t>partane</w:t>
      </w:r>
      <w:proofErr w:type="spellEnd"/>
      <w:r w:rsidRPr="008A7B88">
        <w:t xml:space="preserve"> er innforståtte med at det </w:t>
      </w:r>
      <w:proofErr w:type="spellStart"/>
      <w:r w:rsidRPr="008A7B88">
        <w:t>no</w:t>
      </w:r>
      <w:proofErr w:type="spellEnd"/>
      <w:r w:rsidRPr="008A7B88">
        <w:t xml:space="preserve"> blir sett i gang </w:t>
      </w:r>
      <w:proofErr w:type="spellStart"/>
      <w:r w:rsidRPr="008A7B88">
        <w:t>eit</w:t>
      </w:r>
      <w:proofErr w:type="spellEnd"/>
      <w:r w:rsidRPr="008A7B88">
        <w:t xml:space="preserve"> arbeid for å vurdere det framtidige omfanget av særaldersgrenser. Arbeidet har som siktemål at </w:t>
      </w:r>
      <w:proofErr w:type="spellStart"/>
      <w:r w:rsidRPr="008A7B88">
        <w:t>offentleg</w:t>
      </w:r>
      <w:proofErr w:type="spellEnd"/>
      <w:r w:rsidRPr="008A7B88">
        <w:t xml:space="preserve"> sektor i større grad får nyttiggjort kompetansen til </w:t>
      </w:r>
      <w:proofErr w:type="spellStart"/>
      <w:r w:rsidRPr="008A7B88">
        <w:t>personar</w:t>
      </w:r>
      <w:proofErr w:type="spellEnd"/>
      <w:r w:rsidRPr="008A7B88">
        <w:t xml:space="preserve"> som i dag har særaldersgrenser. Departementet vil komme tilbake til Stortinget på eigna tidspunkt og på eigna måte.</w:t>
      </w:r>
    </w:p>
    <w:p w14:paraId="6C2FF94B" w14:textId="77777777" w:rsidR="00521381" w:rsidRPr="008A7B88" w:rsidRDefault="00521381" w:rsidP="008A7B88">
      <w:pPr>
        <w:pStyle w:val="Overskrift1"/>
      </w:pPr>
      <w:r w:rsidRPr="008A7B88">
        <w:t>Barne- og familiedepartementet</w:t>
      </w:r>
    </w:p>
    <w:p w14:paraId="077BB1DA" w14:textId="77777777" w:rsidR="00521381" w:rsidRPr="008A7B88" w:rsidRDefault="00521381" w:rsidP="008A7B88">
      <w:proofErr w:type="spellStart"/>
      <w:r w:rsidRPr="008A7B88">
        <w:t>Nedanfor</w:t>
      </w:r>
      <w:proofErr w:type="spellEnd"/>
      <w:r w:rsidRPr="008A7B88">
        <w:t xml:space="preserve"> er </w:t>
      </w:r>
      <w:proofErr w:type="gramStart"/>
      <w:r w:rsidRPr="008A7B88">
        <w:t>ei oversikt</w:t>
      </w:r>
      <w:proofErr w:type="gramEnd"/>
      <w:r w:rsidRPr="008A7B88">
        <w:t xml:space="preserve"> over oppfølginga av oppmodingsvedtak under BFD. </w:t>
      </w:r>
      <w:proofErr w:type="spellStart"/>
      <w:r w:rsidRPr="008A7B88">
        <w:t>Oversikta</w:t>
      </w:r>
      <w:proofErr w:type="spellEnd"/>
      <w:r w:rsidRPr="008A7B88">
        <w:t xml:space="preserve"> inkluderer alle vedtaka </w:t>
      </w:r>
      <w:proofErr w:type="spellStart"/>
      <w:r w:rsidRPr="008A7B88">
        <w:t>frå</w:t>
      </w:r>
      <w:proofErr w:type="spellEnd"/>
      <w:r w:rsidRPr="008A7B88">
        <w:t xml:space="preserve"> stortingssesjonen (2025–2026) og vedtaka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i </w:t>
      </w:r>
      <w:proofErr w:type="spellStart"/>
      <w:r w:rsidRPr="008A7B88">
        <w:t>Innst</w:t>
      </w:r>
      <w:proofErr w:type="spellEnd"/>
      <w:r w:rsidRPr="008A7B88">
        <w:t xml:space="preserve">. 125 S (2025–2026) meinte </w:t>
      </w:r>
      <w:proofErr w:type="spellStart"/>
      <w:r w:rsidRPr="008A7B88">
        <w:t>ikkje</w:t>
      </w:r>
      <w:proofErr w:type="spellEnd"/>
      <w:r w:rsidRPr="008A7B88">
        <w:t xml:space="preserve"> var </w:t>
      </w:r>
      <w:proofErr w:type="spellStart"/>
      <w:r w:rsidRPr="008A7B88">
        <w:t>utkvitterte</w:t>
      </w:r>
      <w:proofErr w:type="spellEnd"/>
      <w:r w:rsidRPr="008A7B88">
        <w:t>.</w:t>
      </w:r>
    </w:p>
    <w:p w14:paraId="2F62B88F" w14:textId="77777777" w:rsidR="00521381" w:rsidRPr="008A7B88" w:rsidRDefault="00521381" w:rsidP="008A7B88">
      <w:r w:rsidRPr="008A7B88">
        <w:t xml:space="preserve">I tabellen </w:t>
      </w:r>
      <w:proofErr w:type="spellStart"/>
      <w:r w:rsidRPr="008A7B88">
        <w:t>nedanfor</w:t>
      </w:r>
      <w:proofErr w:type="spellEnd"/>
      <w:r w:rsidRPr="008A7B88">
        <w:t xml:space="preserve"> står det om departementet </w:t>
      </w:r>
      <w:proofErr w:type="spellStart"/>
      <w:r w:rsidRPr="008A7B88">
        <w:t>reknar</w:t>
      </w:r>
      <w:proofErr w:type="spellEnd"/>
      <w:r w:rsidRPr="008A7B88">
        <w:t xml:space="preserve"> rapporteringa om oppmodingsvedtaket som avslutta, eller om departementet òg vil rapportere konkret om vedtaket i budsjettforslaget neste år.</w:t>
      </w:r>
    </w:p>
    <w:p w14:paraId="2E67AD26" w14:textId="5A6A51C3" w:rsidR="008A7B88" w:rsidRPr="008A7B88" w:rsidRDefault="008A7B88" w:rsidP="008A7B88">
      <w:pPr>
        <w:pStyle w:val="tabell-tittel"/>
      </w:pPr>
      <w:r w:rsidRPr="008A7B88">
        <w:t>Oversikt over oppmodings- og utgreiingsvedtak, ordna etter sesjon og nummer</w:t>
      </w:r>
    </w:p>
    <w:p w14:paraId="794F20E9" w14:textId="77777777" w:rsidR="00521381" w:rsidRPr="008A7B88" w:rsidRDefault="00521381" w:rsidP="008A7B88">
      <w:pPr>
        <w:pStyle w:val="Tabellnavn"/>
      </w:pPr>
      <w:r w:rsidRPr="008A7B88">
        <w:t>04J1xx2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060"/>
        <w:gridCol w:w="1165"/>
        <w:gridCol w:w="5935"/>
        <w:gridCol w:w="1400"/>
      </w:tblGrid>
      <w:tr w:rsidR="009217F6" w:rsidRPr="008A7B88" w14:paraId="2C2F5B1A" w14:textId="77777777" w:rsidTr="0000637F">
        <w:trPr>
          <w:trHeight w:val="600"/>
        </w:trPr>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883D88" w14:textId="77777777" w:rsidR="00521381" w:rsidRPr="008A7B88" w:rsidRDefault="00521381" w:rsidP="008A7B88">
            <w:pPr>
              <w:rPr>
                <w:sz w:val="21"/>
              </w:rPr>
            </w:pPr>
            <w:r w:rsidRPr="008A7B88">
              <w:rPr>
                <w:sz w:val="21"/>
              </w:rPr>
              <w:t>Sesjon</w:t>
            </w:r>
          </w:p>
        </w:tc>
        <w:tc>
          <w:tcPr>
            <w:tcW w:w="11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AD70E9" w14:textId="77777777" w:rsidR="00521381" w:rsidRPr="008A7B88" w:rsidRDefault="00521381" w:rsidP="0000637F">
            <w:pPr>
              <w:ind w:right="113"/>
              <w:jc w:val="right"/>
              <w:rPr>
                <w:sz w:val="21"/>
              </w:rPr>
            </w:pPr>
            <w:r w:rsidRPr="008A7B88">
              <w:rPr>
                <w:sz w:val="21"/>
              </w:rPr>
              <w:t>Vedtak nr.</w:t>
            </w:r>
          </w:p>
        </w:tc>
        <w:tc>
          <w:tcPr>
            <w:tcW w:w="59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D160B3" w14:textId="77777777" w:rsidR="00521381" w:rsidRPr="008A7B88" w:rsidRDefault="00521381" w:rsidP="008A7B88">
            <w:pPr>
              <w:rPr>
                <w:sz w:val="21"/>
              </w:rPr>
            </w:pPr>
            <w:r w:rsidRPr="008A7B88">
              <w:rPr>
                <w:sz w:val="21"/>
              </w:rPr>
              <w:t>Stikkord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77ACDD" w14:textId="77777777" w:rsidR="00521381" w:rsidRPr="008A7B88" w:rsidRDefault="00521381" w:rsidP="00975489">
            <w:pPr>
              <w:jc w:val="right"/>
              <w:rPr>
                <w:sz w:val="21"/>
              </w:rPr>
            </w:pPr>
            <w:r w:rsidRPr="008A7B88">
              <w:rPr>
                <w:sz w:val="21"/>
              </w:rPr>
              <w:t xml:space="preserve">Rapportering </w:t>
            </w:r>
            <w:r w:rsidRPr="008A7B88">
              <w:rPr>
                <w:sz w:val="21"/>
              </w:rPr>
              <w:br/>
              <w:t>avslutta (ja/nei)</w:t>
            </w:r>
          </w:p>
        </w:tc>
      </w:tr>
      <w:tr w:rsidR="009217F6" w:rsidRPr="008A7B88" w14:paraId="36EC6B9F" w14:textId="77777777" w:rsidTr="0000637F">
        <w:trPr>
          <w:trHeight w:val="640"/>
        </w:trPr>
        <w:tc>
          <w:tcPr>
            <w:tcW w:w="1060" w:type="dxa"/>
            <w:tcBorders>
              <w:top w:val="single" w:sz="4" w:space="0" w:color="000000"/>
              <w:left w:val="nil"/>
              <w:bottom w:val="nil"/>
              <w:right w:val="nil"/>
            </w:tcBorders>
            <w:tcMar>
              <w:top w:w="128" w:type="dxa"/>
              <w:left w:w="43" w:type="dxa"/>
              <w:bottom w:w="43" w:type="dxa"/>
              <w:right w:w="43" w:type="dxa"/>
            </w:tcMar>
          </w:tcPr>
          <w:p w14:paraId="2FC6AC7E" w14:textId="77777777" w:rsidR="00521381" w:rsidRPr="008A7B88" w:rsidRDefault="00521381" w:rsidP="008A7B88">
            <w:pPr>
              <w:rPr>
                <w:sz w:val="21"/>
              </w:rPr>
            </w:pPr>
            <w:r w:rsidRPr="008A7B88">
              <w:rPr>
                <w:sz w:val="21"/>
              </w:rPr>
              <w:t>2025–2026</w:t>
            </w:r>
          </w:p>
        </w:tc>
        <w:tc>
          <w:tcPr>
            <w:tcW w:w="1165" w:type="dxa"/>
            <w:tcBorders>
              <w:top w:val="single" w:sz="4" w:space="0" w:color="000000"/>
              <w:left w:val="nil"/>
              <w:bottom w:val="nil"/>
              <w:right w:val="nil"/>
            </w:tcBorders>
            <w:tcMar>
              <w:top w:w="128" w:type="dxa"/>
              <w:left w:w="43" w:type="dxa"/>
              <w:bottom w:w="43" w:type="dxa"/>
              <w:right w:w="43" w:type="dxa"/>
            </w:tcMar>
          </w:tcPr>
          <w:p w14:paraId="73D43284" w14:textId="77777777" w:rsidR="00521381" w:rsidRPr="008A7B88" w:rsidRDefault="00521381" w:rsidP="0000637F">
            <w:pPr>
              <w:ind w:right="113"/>
              <w:jc w:val="right"/>
              <w:rPr>
                <w:sz w:val="21"/>
              </w:rPr>
            </w:pPr>
            <w:r w:rsidRPr="008A7B88">
              <w:rPr>
                <w:sz w:val="21"/>
              </w:rPr>
              <w:t>8</w:t>
            </w:r>
          </w:p>
        </w:tc>
        <w:tc>
          <w:tcPr>
            <w:tcW w:w="5935" w:type="dxa"/>
            <w:tcBorders>
              <w:top w:val="single" w:sz="4" w:space="0" w:color="000000"/>
              <w:left w:val="nil"/>
              <w:bottom w:val="nil"/>
              <w:right w:val="nil"/>
            </w:tcBorders>
            <w:tcMar>
              <w:top w:w="128" w:type="dxa"/>
              <w:left w:w="43" w:type="dxa"/>
              <w:bottom w:w="43" w:type="dxa"/>
              <w:right w:w="43" w:type="dxa"/>
            </w:tcMar>
          </w:tcPr>
          <w:p w14:paraId="2EA2DC81" w14:textId="30BE5BB5" w:rsidR="00521381" w:rsidRPr="008A7B88" w:rsidRDefault="00521381" w:rsidP="008A7B88">
            <w:pPr>
              <w:rPr>
                <w:sz w:val="21"/>
              </w:rPr>
            </w:pPr>
            <w:r w:rsidRPr="008A7B88">
              <w:rPr>
                <w:sz w:val="21"/>
              </w:rPr>
              <w:t xml:space="preserve">Forsterka </w:t>
            </w:r>
            <w:proofErr w:type="spellStart"/>
            <w:r w:rsidRPr="008A7B88">
              <w:rPr>
                <w:sz w:val="21"/>
              </w:rPr>
              <w:t>insitusjonstilbod</w:t>
            </w:r>
            <w:proofErr w:type="spellEnd"/>
            <w:r w:rsidRPr="008A7B88">
              <w:rPr>
                <w:sz w:val="21"/>
              </w:rPr>
              <w:t xml:space="preserve"> for barn som </w:t>
            </w:r>
            <w:proofErr w:type="spellStart"/>
            <w:r w:rsidRPr="008A7B88">
              <w:rPr>
                <w:sz w:val="21"/>
              </w:rPr>
              <w:t>gjer</w:t>
            </w:r>
            <w:proofErr w:type="spellEnd"/>
            <w:r w:rsidRPr="008A7B88">
              <w:rPr>
                <w:sz w:val="21"/>
              </w:rPr>
              <w:t xml:space="preserve"> eller står i fare for </w:t>
            </w:r>
            <w:r w:rsidR="00975489">
              <w:rPr>
                <w:sz w:val="21"/>
              </w:rPr>
              <w:br/>
            </w:r>
            <w:r w:rsidRPr="008A7B88">
              <w:rPr>
                <w:sz w:val="21"/>
              </w:rPr>
              <w:t>å </w:t>
            </w:r>
            <w:proofErr w:type="spellStart"/>
            <w:r w:rsidRPr="008A7B88">
              <w:rPr>
                <w:sz w:val="21"/>
              </w:rPr>
              <w:t>gjere</w:t>
            </w:r>
            <w:proofErr w:type="spellEnd"/>
            <w:r w:rsidRPr="008A7B88">
              <w:rPr>
                <w:sz w:val="21"/>
              </w:rPr>
              <w:t xml:space="preserve"> gjenteken </w:t>
            </w:r>
            <w:proofErr w:type="spellStart"/>
            <w:r w:rsidRPr="008A7B88">
              <w:rPr>
                <w:sz w:val="21"/>
              </w:rPr>
              <w:t>alvorleg</w:t>
            </w:r>
            <w:proofErr w:type="spellEnd"/>
            <w:r w:rsidRPr="008A7B88">
              <w:rPr>
                <w:sz w:val="21"/>
              </w:rPr>
              <w:t xml:space="preserve"> kriminalitet</w:t>
            </w:r>
          </w:p>
        </w:tc>
        <w:tc>
          <w:tcPr>
            <w:tcW w:w="1400" w:type="dxa"/>
            <w:tcBorders>
              <w:top w:val="single" w:sz="4" w:space="0" w:color="000000"/>
              <w:left w:val="nil"/>
              <w:bottom w:val="nil"/>
              <w:right w:val="nil"/>
            </w:tcBorders>
            <w:tcMar>
              <w:top w:w="128" w:type="dxa"/>
              <w:left w:w="43" w:type="dxa"/>
              <w:bottom w:w="43" w:type="dxa"/>
              <w:right w:w="43" w:type="dxa"/>
            </w:tcMar>
          </w:tcPr>
          <w:p w14:paraId="38F1FFBB" w14:textId="77777777" w:rsidR="00521381" w:rsidRPr="008A7B88" w:rsidRDefault="00521381" w:rsidP="00975489">
            <w:pPr>
              <w:jc w:val="right"/>
              <w:rPr>
                <w:sz w:val="21"/>
              </w:rPr>
            </w:pPr>
            <w:r w:rsidRPr="008A7B88">
              <w:rPr>
                <w:sz w:val="21"/>
              </w:rPr>
              <w:t>Nei</w:t>
            </w:r>
          </w:p>
        </w:tc>
      </w:tr>
      <w:tr w:rsidR="009217F6" w:rsidRPr="008A7B88" w14:paraId="2B7FAC39"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26E97F91"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66CF981E" w14:textId="77777777" w:rsidR="00521381" w:rsidRPr="008A7B88" w:rsidRDefault="00521381" w:rsidP="0000637F">
            <w:pPr>
              <w:ind w:right="113"/>
              <w:jc w:val="right"/>
              <w:rPr>
                <w:sz w:val="21"/>
              </w:rPr>
            </w:pPr>
            <w:r w:rsidRPr="008A7B88">
              <w:rPr>
                <w:sz w:val="21"/>
              </w:rPr>
              <w:t>61</w:t>
            </w:r>
          </w:p>
        </w:tc>
        <w:tc>
          <w:tcPr>
            <w:tcW w:w="5935" w:type="dxa"/>
            <w:tcBorders>
              <w:top w:val="nil"/>
              <w:left w:val="nil"/>
              <w:bottom w:val="nil"/>
              <w:right w:val="nil"/>
            </w:tcBorders>
            <w:tcMar>
              <w:top w:w="128" w:type="dxa"/>
              <w:left w:w="43" w:type="dxa"/>
              <w:bottom w:w="43" w:type="dxa"/>
              <w:right w:w="43" w:type="dxa"/>
            </w:tcMar>
          </w:tcPr>
          <w:p w14:paraId="450BAAD0" w14:textId="77777777" w:rsidR="00521381" w:rsidRPr="008A7B88" w:rsidRDefault="00521381" w:rsidP="008A7B88">
            <w:pPr>
              <w:rPr>
                <w:sz w:val="21"/>
              </w:rPr>
            </w:pPr>
            <w:proofErr w:type="spellStart"/>
            <w:r w:rsidRPr="008A7B88">
              <w:rPr>
                <w:sz w:val="21"/>
              </w:rPr>
              <w:t>Leige</w:t>
            </w:r>
            <w:proofErr w:type="spellEnd"/>
            <w:r w:rsidRPr="008A7B88">
              <w:rPr>
                <w:sz w:val="21"/>
              </w:rPr>
              <w:t xml:space="preserve"> av </w:t>
            </w:r>
            <w:proofErr w:type="spellStart"/>
            <w:r w:rsidRPr="008A7B88">
              <w:rPr>
                <w:sz w:val="21"/>
              </w:rPr>
              <w:t>Waisenhuset</w:t>
            </w:r>
            <w:proofErr w:type="spellEnd"/>
            <w:r w:rsidRPr="008A7B88">
              <w:rPr>
                <w:sz w:val="21"/>
              </w:rPr>
              <w:t xml:space="preserve"> og Nidaros domkirkes sogn</w:t>
            </w:r>
          </w:p>
        </w:tc>
        <w:tc>
          <w:tcPr>
            <w:tcW w:w="1400" w:type="dxa"/>
            <w:tcBorders>
              <w:top w:val="nil"/>
              <w:left w:val="nil"/>
              <w:bottom w:val="nil"/>
              <w:right w:val="nil"/>
            </w:tcBorders>
            <w:tcMar>
              <w:top w:w="128" w:type="dxa"/>
              <w:left w:w="43" w:type="dxa"/>
              <w:bottom w:w="43" w:type="dxa"/>
              <w:right w:w="43" w:type="dxa"/>
            </w:tcMar>
          </w:tcPr>
          <w:p w14:paraId="6BA4C753" w14:textId="77777777" w:rsidR="00521381" w:rsidRPr="008A7B88" w:rsidRDefault="00521381" w:rsidP="00975489">
            <w:pPr>
              <w:jc w:val="right"/>
              <w:rPr>
                <w:sz w:val="21"/>
              </w:rPr>
            </w:pPr>
            <w:r w:rsidRPr="008A7B88">
              <w:rPr>
                <w:sz w:val="21"/>
              </w:rPr>
              <w:t>Ja</w:t>
            </w:r>
          </w:p>
        </w:tc>
      </w:tr>
      <w:tr w:rsidR="009217F6" w:rsidRPr="008A7B88" w14:paraId="48FD48AB"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5BFEBDEE"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56C92847" w14:textId="77777777" w:rsidR="00521381" w:rsidRPr="008A7B88" w:rsidRDefault="00521381" w:rsidP="0000637F">
            <w:pPr>
              <w:ind w:right="113"/>
              <w:jc w:val="right"/>
              <w:rPr>
                <w:sz w:val="21"/>
              </w:rPr>
            </w:pPr>
            <w:r w:rsidRPr="008A7B88">
              <w:rPr>
                <w:sz w:val="21"/>
              </w:rPr>
              <w:t>498</w:t>
            </w:r>
          </w:p>
        </w:tc>
        <w:tc>
          <w:tcPr>
            <w:tcW w:w="5935" w:type="dxa"/>
            <w:tcBorders>
              <w:top w:val="nil"/>
              <w:left w:val="nil"/>
              <w:bottom w:val="nil"/>
              <w:right w:val="nil"/>
            </w:tcBorders>
            <w:tcMar>
              <w:top w:w="128" w:type="dxa"/>
              <w:left w:w="43" w:type="dxa"/>
              <w:bottom w:w="43" w:type="dxa"/>
              <w:right w:w="43" w:type="dxa"/>
            </w:tcMar>
          </w:tcPr>
          <w:p w14:paraId="7E1B1D4E" w14:textId="77777777" w:rsidR="00521381" w:rsidRPr="008A7B88" w:rsidRDefault="00521381" w:rsidP="008A7B88">
            <w:pPr>
              <w:rPr>
                <w:sz w:val="21"/>
              </w:rPr>
            </w:pPr>
            <w:r w:rsidRPr="008A7B88">
              <w:rPr>
                <w:sz w:val="21"/>
              </w:rPr>
              <w:t xml:space="preserve">Heve </w:t>
            </w:r>
            <w:proofErr w:type="spellStart"/>
            <w:r w:rsidRPr="008A7B88">
              <w:rPr>
                <w:sz w:val="21"/>
              </w:rPr>
              <w:t>terskelverdiane</w:t>
            </w:r>
            <w:proofErr w:type="spellEnd"/>
            <w:r w:rsidRPr="008A7B88">
              <w:rPr>
                <w:sz w:val="21"/>
              </w:rPr>
              <w:t xml:space="preserve"> for rapporteringsplikta i </w:t>
            </w:r>
            <w:proofErr w:type="spellStart"/>
            <w:r w:rsidRPr="008A7B88">
              <w:rPr>
                <w:sz w:val="21"/>
              </w:rPr>
              <w:t>openheitslova</w:t>
            </w:r>
            <w:proofErr w:type="spellEnd"/>
          </w:p>
        </w:tc>
        <w:tc>
          <w:tcPr>
            <w:tcW w:w="1400" w:type="dxa"/>
            <w:tcBorders>
              <w:top w:val="nil"/>
              <w:left w:val="nil"/>
              <w:bottom w:val="nil"/>
              <w:right w:val="nil"/>
            </w:tcBorders>
            <w:tcMar>
              <w:top w:w="128" w:type="dxa"/>
              <w:left w:w="43" w:type="dxa"/>
              <w:bottom w:w="43" w:type="dxa"/>
              <w:right w:w="43" w:type="dxa"/>
            </w:tcMar>
          </w:tcPr>
          <w:p w14:paraId="714040A7" w14:textId="77777777" w:rsidR="00521381" w:rsidRPr="008A7B88" w:rsidRDefault="00521381" w:rsidP="00975489">
            <w:pPr>
              <w:jc w:val="right"/>
              <w:rPr>
                <w:sz w:val="21"/>
              </w:rPr>
            </w:pPr>
            <w:r w:rsidRPr="008A7B88">
              <w:rPr>
                <w:sz w:val="21"/>
              </w:rPr>
              <w:t>Nei</w:t>
            </w:r>
          </w:p>
        </w:tc>
      </w:tr>
      <w:tr w:rsidR="009217F6" w:rsidRPr="008A7B88" w14:paraId="0AAB7295"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37D9A7A8"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3401A236" w14:textId="77777777" w:rsidR="00521381" w:rsidRPr="008A7B88" w:rsidRDefault="00521381" w:rsidP="0000637F">
            <w:pPr>
              <w:ind w:right="113"/>
              <w:jc w:val="right"/>
              <w:rPr>
                <w:sz w:val="21"/>
              </w:rPr>
            </w:pPr>
            <w:r w:rsidRPr="008A7B88">
              <w:rPr>
                <w:sz w:val="21"/>
              </w:rPr>
              <w:t>506</w:t>
            </w:r>
          </w:p>
        </w:tc>
        <w:tc>
          <w:tcPr>
            <w:tcW w:w="5935" w:type="dxa"/>
            <w:tcBorders>
              <w:top w:val="nil"/>
              <w:left w:val="nil"/>
              <w:bottom w:val="nil"/>
              <w:right w:val="nil"/>
            </w:tcBorders>
            <w:tcMar>
              <w:top w:w="128" w:type="dxa"/>
              <w:left w:w="43" w:type="dxa"/>
              <w:bottom w:w="43" w:type="dxa"/>
              <w:right w:w="43" w:type="dxa"/>
            </w:tcMar>
          </w:tcPr>
          <w:p w14:paraId="3DB8C4B7" w14:textId="77777777" w:rsidR="00521381" w:rsidRPr="008A7B88" w:rsidRDefault="00521381" w:rsidP="008A7B88">
            <w:pPr>
              <w:rPr>
                <w:sz w:val="21"/>
              </w:rPr>
            </w:pPr>
            <w:r w:rsidRPr="008A7B88">
              <w:rPr>
                <w:sz w:val="21"/>
              </w:rPr>
              <w:t>Økonomisk likebehandling av barnevernet i Oslo kommune</w:t>
            </w:r>
          </w:p>
        </w:tc>
        <w:tc>
          <w:tcPr>
            <w:tcW w:w="1400" w:type="dxa"/>
            <w:tcBorders>
              <w:top w:val="nil"/>
              <w:left w:val="nil"/>
              <w:bottom w:val="nil"/>
              <w:right w:val="nil"/>
            </w:tcBorders>
            <w:tcMar>
              <w:top w:w="128" w:type="dxa"/>
              <w:left w:w="43" w:type="dxa"/>
              <w:bottom w:w="43" w:type="dxa"/>
              <w:right w:w="43" w:type="dxa"/>
            </w:tcMar>
          </w:tcPr>
          <w:p w14:paraId="745F64D0" w14:textId="77777777" w:rsidR="00521381" w:rsidRPr="008A7B88" w:rsidRDefault="00521381" w:rsidP="00975489">
            <w:pPr>
              <w:jc w:val="right"/>
              <w:rPr>
                <w:sz w:val="21"/>
              </w:rPr>
            </w:pPr>
            <w:r w:rsidRPr="008A7B88">
              <w:rPr>
                <w:sz w:val="21"/>
              </w:rPr>
              <w:t>Nei</w:t>
            </w:r>
          </w:p>
        </w:tc>
      </w:tr>
      <w:tr w:rsidR="009217F6" w:rsidRPr="008A7B88" w14:paraId="680CD913"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6E576AB5"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2AA5A4E1" w14:textId="77777777" w:rsidR="00521381" w:rsidRPr="008A7B88" w:rsidRDefault="00521381" w:rsidP="0000637F">
            <w:pPr>
              <w:ind w:right="113"/>
              <w:jc w:val="right"/>
              <w:rPr>
                <w:sz w:val="21"/>
              </w:rPr>
            </w:pPr>
            <w:r w:rsidRPr="008A7B88">
              <w:rPr>
                <w:sz w:val="21"/>
              </w:rPr>
              <w:t>507</w:t>
            </w:r>
          </w:p>
        </w:tc>
        <w:tc>
          <w:tcPr>
            <w:tcW w:w="5935" w:type="dxa"/>
            <w:tcBorders>
              <w:top w:val="nil"/>
              <w:left w:val="nil"/>
              <w:bottom w:val="nil"/>
              <w:right w:val="nil"/>
            </w:tcBorders>
            <w:tcMar>
              <w:top w:w="128" w:type="dxa"/>
              <w:left w:w="43" w:type="dxa"/>
              <w:bottom w:w="43" w:type="dxa"/>
              <w:right w:w="43" w:type="dxa"/>
            </w:tcMar>
          </w:tcPr>
          <w:p w14:paraId="2FB320C9" w14:textId="77777777" w:rsidR="00521381" w:rsidRPr="008A7B88" w:rsidRDefault="00521381" w:rsidP="008A7B88">
            <w:pPr>
              <w:rPr>
                <w:sz w:val="21"/>
              </w:rPr>
            </w:pPr>
            <w:r w:rsidRPr="008A7B88">
              <w:rPr>
                <w:sz w:val="21"/>
              </w:rPr>
              <w:t xml:space="preserve">Overføre andrelinjebarnevernet </w:t>
            </w:r>
            <w:proofErr w:type="spellStart"/>
            <w:r w:rsidRPr="008A7B88">
              <w:rPr>
                <w:sz w:val="21"/>
              </w:rPr>
              <w:t>frå</w:t>
            </w:r>
            <w:proofErr w:type="spellEnd"/>
            <w:r w:rsidRPr="008A7B88">
              <w:rPr>
                <w:sz w:val="21"/>
              </w:rPr>
              <w:t xml:space="preserve"> Oslo kommune</w:t>
            </w:r>
          </w:p>
        </w:tc>
        <w:tc>
          <w:tcPr>
            <w:tcW w:w="1400" w:type="dxa"/>
            <w:tcBorders>
              <w:top w:val="nil"/>
              <w:left w:val="nil"/>
              <w:bottom w:val="nil"/>
              <w:right w:val="nil"/>
            </w:tcBorders>
            <w:tcMar>
              <w:top w:w="128" w:type="dxa"/>
              <w:left w:w="43" w:type="dxa"/>
              <w:bottom w:w="43" w:type="dxa"/>
              <w:right w:w="43" w:type="dxa"/>
            </w:tcMar>
          </w:tcPr>
          <w:p w14:paraId="05FD78B8" w14:textId="77777777" w:rsidR="00521381" w:rsidRPr="008A7B88" w:rsidRDefault="00521381" w:rsidP="00975489">
            <w:pPr>
              <w:jc w:val="right"/>
              <w:rPr>
                <w:sz w:val="21"/>
              </w:rPr>
            </w:pPr>
            <w:r w:rsidRPr="008A7B88">
              <w:rPr>
                <w:sz w:val="21"/>
              </w:rPr>
              <w:t>Ja</w:t>
            </w:r>
          </w:p>
        </w:tc>
      </w:tr>
      <w:tr w:rsidR="009217F6" w:rsidRPr="008A7B88" w14:paraId="464FB378"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FF08A83"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59FEB0E9" w14:textId="77777777" w:rsidR="00521381" w:rsidRPr="008A7B88" w:rsidRDefault="00521381" w:rsidP="0000637F">
            <w:pPr>
              <w:ind w:right="113"/>
              <w:jc w:val="right"/>
              <w:rPr>
                <w:sz w:val="21"/>
              </w:rPr>
            </w:pPr>
            <w:r w:rsidRPr="008A7B88">
              <w:rPr>
                <w:sz w:val="21"/>
              </w:rPr>
              <w:t>590</w:t>
            </w:r>
          </w:p>
        </w:tc>
        <w:tc>
          <w:tcPr>
            <w:tcW w:w="5935" w:type="dxa"/>
            <w:tcBorders>
              <w:top w:val="nil"/>
              <w:left w:val="nil"/>
              <w:bottom w:val="nil"/>
              <w:right w:val="nil"/>
            </w:tcBorders>
            <w:tcMar>
              <w:top w:w="128" w:type="dxa"/>
              <w:left w:w="43" w:type="dxa"/>
              <w:bottom w:w="43" w:type="dxa"/>
              <w:right w:w="43" w:type="dxa"/>
            </w:tcMar>
          </w:tcPr>
          <w:p w14:paraId="1AD5B503" w14:textId="77777777" w:rsidR="00521381" w:rsidRPr="008A7B88" w:rsidRDefault="00521381" w:rsidP="008A7B88">
            <w:pPr>
              <w:rPr>
                <w:sz w:val="21"/>
              </w:rPr>
            </w:pPr>
            <w:r w:rsidRPr="008A7B88">
              <w:rPr>
                <w:sz w:val="21"/>
              </w:rPr>
              <w:t>Evaluering av barnevoldsundersøkelsesloven</w:t>
            </w:r>
          </w:p>
        </w:tc>
        <w:tc>
          <w:tcPr>
            <w:tcW w:w="1400" w:type="dxa"/>
            <w:tcBorders>
              <w:top w:val="nil"/>
              <w:left w:val="nil"/>
              <w:bottom w:val="nil"/>
              <w:right w:val="nil"/>
            </w:tcBorders>
            <w:tcMar>
              <w:top w:w="128" w:type="dxa"/>
              <w:left w:w="43" w:type="dxa"/>
              <w:bottom w:w="43" w:type="dxa"/>
              <w:right w:w="43" w:type="dxa"/>
            </w:tcMar>
          </w:tcPr>
          <w:p w14:paraId="138DE9D1" w14:textId="77777777" w:rsidR="00521381" w:rsidRPr="008A7B88" w:rsidRDefault="00521381" w:rsidP="00975489">
            <w:pPr>
              <w:jc w:val="right"/>
              <w:rPr>
                <w:sz w:val="21"/>
              </w:rPr>
            </w:pPr>
            <w:r w:rsidRPr="008A7B88">
              <w:rPr>
                <w:sz w:val="21"/>
              </w:rPr>
              <w:t>Nei</w:t>
            </w:r>
          </w:p>
        </w:tc>
      </w:tr>
      <w:tr w:rsidR="009217F6" w:rsidRPr="008A7B88" w14:paraId="0424CDD3"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7AA4D370"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20506F84" w14:textId="77777777" w:rsidR="00521381" w:rsidRPr="008A7B88" w:rsidRDefault="00521381" w:rsidP="0000637F">
            <w:pPr>
              <w:ind w:right="113"/>
              <w:jc w:val="right"/>
              <w:rPr>
                <w:sz w:val="21"/>
              </w:rPr>
            </w:pPr>
            <w:r w:rsidRPr="008A7B88">
              <w:rPr>
                <w:sz w:val="21"/>
              </w:rPr>
              <w:t>718</w:t>
            </w:r>
          </w:p>
        </w:tc>
        <w:tc>
          <w:tcPr>
            <w:tcW w:w="5935" w:type="dxa"/>
            <w:tcBorders>
              <w:top w:val="nil"/>
              <w:left w:val="nil"/>
              <w:bottom w:val="nil"/>
              <w:right w:val="nil"/>
            </w:tcBorders>
            <w:tcMar>
              <w:top w:w="128" w:type="dxa"/>
              <w:left w:w="43" w:type="dxa"/>
              <w:bottom w:w="43" w:type="dxa"/>
              <w:right w:w="43" w:type="dxa"/>
            </w:tcMar>
          </w:tcPr>
          <w:p w14:paraId="48D2F04C" w14:textId="77777777" w:rsidR="00521381" w:rsidRPr="008A7B88" w:rsidRDefault="00521381" w:rsidP="008A7B88">
            <w:pPr>
              <w:rPr>
                <w:sz w:val="21"/>
              </w:rPr>
            </w:pPr>
            <w:proofErr w:type="spellStart"/>
            <w:r w:rsidRPr="008A7B88">
              <w:rPr>
                <w:sz w:val="21"/>
              </w:rPr>
              <w:t>Skulefråfall</w:t>
            </w:r>
            <w:proofErr w:type="spellEnd"/>
            <w:r w:rsidRPr="008A7B88">
              <w:rPr>
                <w:sz w:val="21"/>
              </w:rPr>
              <w:t xml:space="preserve"> blant barn i </w:t>
            </w:r>
            <w:proofErr w:type="spellStart"/>
            <w:r w:rsidRPr="008A7B88">
              <w:rPr>
                <w:sz w:val="21"/>
              </w:rPr>
              <w:t>barneverninstitusjonar</w:t>
            </w:r>
            <w:proofErr w:type="spellEnd"/>
          </w:p>
        </w:tc>
        <w:tc>
          <w:tcPr>
            <w:tcW w:w="1400" w:type="dxa"/>
            <w:tcBorders>
              <w:top w:val="nil"/>
              <w:left w:val="nil"/>
              <w:bottom w:val="nil"/>
              <w:right w:val="nil"/>
            </w:tcBorders>
            <w:tcMar>
              <w:top w:w="128" w:type="dxa"/>
              <w:left w:w="43" w:type="dxa"/>
              <w:bottom w:w="43" w:type="dxa"/>
              <w:right w:w="43" w:type="dxa"/>
            </w:tcMar>
          </w:tcPr>
          <w:p w14:paraId="5F59692D" w14:textId="77777777" w:rsidR="00521381" w:rsidRPr="008A7B88" w:rsidRDefault="00521381" w:rsidP="00975489">
            <w:pPr>
              <w:jc w:val="right"/>
              <w:rPr>
                <w:sz w:val="21"/>
              </w:rPr>
            </w:pPr>
            <w:r w:rsidRPr="008A7B88">
              <w:rPr>
                <w:sz w:val="21"/>
              </w:rPr>
              <w:t xml:space="preserve">Nei </w:t>
            </w:r>
          </w:p>
        </w:tc>
      </w:tr>
      <w:tr w:rsidR="009217F6" w:rsidRPr="008A7B88" w14:paraId="3DA21F6A"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12F8CF67"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6E395B49" w14:textId="77777777" w:rsidR="00521381" w:rsidRPr="008A7B88" w:rsidRDefault="00521381" w:rsidP="0000637F">
            <w:pPr>
              <w:ind w:right="113"/>
              <w:jc w:val="right"/>
              <w:rPr>
                <w:sz w:val="21"/>
              </w:rPr>
            </w:pPr>
            <w:r w:rsidRPr="008A7B88">
              <w:rPr>
                <w:sz w:val="21"/>
              </w:rPr>
              <w:t>725</w:t>
            </w:r>
          </w:p>
        </w:tc>
        <w:tc>
          <w:tcPr>
            <w:tcW w:w="5935" w:type="dxa"/>
            <w:tcBorders>
              <w:top w:val="nil"/>
              <w:left w:val="nil"/>
              <w:bottom w:val="nil"/>
              <w:right w:val="nil"/>
            </w:tcBorders>
            <w:tcMar>
              <w:top w:w="128" w:type="dxa"/>
              <w:left w:w="43" w:type="dxa"/>
              <w:bottom w:w="43" w:type="dxa"/>
              <w:right w:w="43" w:type="dxa"/>
            </w:tcMar>
          </w:tcPr>
          <w:p w14:paraId="296FFA8E" w14:textId="77777777" w:rsidR="00521381" w:rsidRPr="008A7B88" w:rsidRDefault="00521381" w:rsidP="008A7B88">
            <w:pPr>
              <w:rPr>
                <w:sz w:val="21"/>
              </w:rPr>
            </w:pPr>
            <w:r w:rsidRPr="008A7B88">
              <w:rPr>
                <w:sz w:val="21"/>
              </w:rPr>
              <w:t xml:space="preserve">Finansieringsordning for </w:t>
            </w:r>
            <w:proofErr w:type="spellStart"/>
            <w:r w:rsidRPr="008A7B88">
              <w:rPr>
                <w:sz w:val="21"/>
              </w:rPr>
              <w:t>krisesentera</w:t>
            </w:r>
            <w:proofErr w:type="spellEnd"/>
          </w:p>
        </w:tc>
        <w:tc>
          <w:tcPr>
            <w:tcW w:w="1400" w:type="dxa"/>
            <w:tcBorders>
              <w:top w:val="nil"/>
              <w:left w:val="nil"/>
              <w:bottom w:val="nil"/>
              <w:right w:val="nil"/>
            </w:tcBorders>
            <w:tcMar>
              <w:top w:w="128" w:type="dxa"/>
              <w:left w:w="43" w:type="dxa"/>
              <w:bottom w:w="43" w:type="dxa"/>
              <w:right w:w="43" w:type="dxa"/>
            </w:tcMar>
          </w:tcPr>
          <w:p w14:paraId="47EBD6F4" w14:textId="77777777" w:rsidR="00521381" w:rsidRPr="008A7B88" w:rsidRDefault="00521381" w:rsidP="00975489">
            <w:pPr>
              <w:jc w:val="right"/>
              <w:rPr>
                <w:sz w:val="21"/>
              </w:rPr>
            </w:pPr>
            <w:r w:rsidRPr="008A7B88">
              <w:rPr>
                <w:sz w:val="21"/>
              </w:rPr>
              <w:t>Ja</w:t>
            </w:r>
          </w:p>
        </w:tc>
      </w:tr>
      <w:tr w:rsidR="009217F6" w:rsidRPr="008A7B88" w14:paraId="087D0312"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0F9BF802"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6D8617AD" w14:textId="77777777" w:rsidR="00521381" w:rsidRPr="008A7B88" w:rsidRDefault="00521381" w:rsidP="0000637F">
            <w:pPr>
              <w:ind w:right="113"/>
              <w:jc w:val="right"/>
              <w:rPr>
                <w:sz w:val="21"/>
              </w:rPr>
            </w:pPr>
            <w:r w:rsidRPr="008A7B88">
              <w:rPr>
                <w:sz w:val="21"/>
              </w:rPr>
              <w:t>960</w:t>
            </w:r>
          </w:p>
        </w:tc>
        <w:tc>
          <w:tcPr>
            <w:tcW w:w="5935" w:type="dxa"/>
            <w:tcBorders>
              <w:top w:val="nil"/>
              <w:left w:val="nil"/>
              <w:bottom w:val="nil"/>
              <w:right w:val="nil"/>
            </w:tcBorders>
            <w:tcMar>
              <w:top w:w="128" w:type="dxa"/>
              <w:left w:w="43" w:type="dxa"/>
              <w:bottom w:w="43" w:type="dxa"/>
              <w:right w:w="43" w:type="dxa"/>
            </w:tcMar>
          </w:tcPr>
          <w:p w14:paraId="4C473578" w14:textId="77777777" w:rsidR="00521381" w:rsidRPr="008A7B88" w:rsidRDefault="00521381" w:rsidP="008A7B88">
            <w:pPr>
              <w:rPr>
                <w:sz w:val="21"/>
              </w:rPr>
            </w:pPr>
            <w:r w:rsidRPr="008A7B88">
              <w:rPr>
                <w:sz w:val="21"/>
              </w:rPr>
              <w:t>Stene-</w:t>
            </w:r>
            <w:proofErr w:type="spellStart"/>
            <w:r w:rsidRPr="008A7B88">
              <w:rPr>
                <w:sz w:val="21"/>
              </w:rPr>
              <w:t>utvalet</w:t>
            </w:r>
            <w:proofErr w:type="spellEnd"/>
          </w:p>
        </w:tc>
        <w:tc>
          <w:tcPr>
            <w:tcW w:w="1400" w:type="dxa"/>
            <w:tcBorders>
              <w:top w:val="nil"/>
              <w:left w:val="nil"/>
              <w:bottom w:val="nil"/>
              <w:right w:val="nil"/>
            </w:tcBorders>
            <w:tcMar>
              <w:top w:w="128" w:type="dxa"/>
              <w:left w:w="43" w:type="dxa"/>
              <w:bottom w:w="43" w:type="dxa"/>
              <w:right w:w="43" w:type="dxa"/>
            </w:tcMar>
          </w:tcPr>
          <w:p w14:paraId="62DB0C8A" w14:textId="77777777" w:rsidR="00521381" w:rsidRPr="008A7B88" w:rsidRDefault="00521381" w:rsidP="00975489">
            <w:pPr>
              <w:jc w:val="right"/>
              <w:rPr>
                <w:sz w:val="21"/>
              </w:rPr>
            </w:pPr>
            <w:r w:rsidRPr="008A7B88">
              <w:rPr>
                <w:sz w:val="21"/>
              </w:rPr>
              <w:t>Nei</w:t>
            </w:r>
          </w:p>
        </w:tc>
      </w:tr>
      <w:tr w:rsidR="009217F6" w:rsidRPr="008A7B88" w14:paraId="7A6D34A4"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3EEB8376"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6C1F0900" w14:textId="77777777" w:rsidR="00521381" w:rsidRPr="008A7B88" w:rsidRDefault="00521381" w:rsidP="0000637F">
            <w:pPr>
              <w:ind w:right="113"/>
              <w:jc w:val="right"/>
              <w:rPr>
                <w:sz w:val="21"/>
              </w:rPr>
            </w:pPr>
            <w:r w:rsidRPr="008A7B88">
              <w:rPr>
                <w:sz w:val="21"/>
              </w:rPr>
              <w:t>963</w:t>
            </w:r>
          </w:p>
        </w:tc>
        <w:tc>
          <w:tcPr>
            <w:tcW w:w="5935" w:type="dxa"/>
            <w:tcBorders>
              <w:top w:val="nil"/>
              <w:left w:val="nil"/>
              <w:bottom w:val="nil"/>
              <w:right w:val="nil"/>
            </w:tcBorders>
            <w:tcMar>
              <w:top w:w="128" w:type="dxa"/>
              <w:left w:w="43" w:type="dxa"/>
              <w:bottom w:w="43" w:type="dxa"/>
              <w:right w:w="43" w:type="dxa"/>
            </w:tcMar>
          </w:tcPr>
          <w:p w14:paraId="7DA93B9C" w14:textId="77777777" w:rsidR="00521381" w:rsidRPr="008A7B88" w:rsidRDefault="00521381" w:rsidP="008A7B88">
            <w:pPr>
              <w:rPr>
                <w:sz w:val="21"/>
              </w:rPr>
            </w:pPr>
            <w:r w:rsidRPr="008A7B88">
              <w:rPr>
                <w:sz w:val="21"/>
              </w:rPr>
              <w:t>Rammevilkår for fosterforeldre</w:t>
            </w:r>
          </w:p>
        </w:tc>
        <w:tc>
          <w:tcPr>
            <w:tcW w:w="1400" w:type="dxa"/>
            <w:tcBorders>
              <w:top w:val="nil"/>
              <w:left w:val="nil"/>
              <w:bottom w:val="nil"/>
              <w:right w:val="nil"/>
            </w:tcBorders>
            <w:tcMar>
              <w:top w:w="128" w:type="dxa"/>
              <w:left w:w="43" w:type="dxa"/>
              <w:bottom w:w="43" w:type="dxa"/>
              <w:right w:w="43" w:type="dxa"/>
            </w:tcMar>
          </w:tcPr>
          <w:p w14:paraId="6060BE31" w14:textId="77777777" w:rsidR="00521381" w:rsidRPr="008A7B88" w:rsidRDefault="00521381" w:rsidP="00975489">
            <w:pPr>
              <w:jc w:val="right"/>
              <w:rPr>
                <w:sz w:val="21"/>
              </w:rPr>
            </w:pPr>
            <w:r w:rsidRPr="008A7B88">
              <w:rPr>
                <w:sz w:val="21"/>
              </w:rPr>
              <w:t>Nei</w:t>
            </w:r>
          </w:p>
        </w:tc>
      </w:tr>
      <w:tr w:rsidR="009217F6" w:rsidRPr="008A7B88" w14:paraId="156B13FC"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A89656C"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1404C52A" w14:textId="77777777" w:rsidR="00521381" w:rsidRPr="008A7B88" w:rsidRDefault="00521381" w:rsidP="0000637F">
            <w:pPr>
              <w:ind w:right="113"/>
              <w:jc w:val="right"/>
              <w:rPr>
                <w:sz w:val="21"/>
              </w:rPr>
            </w:pPr>
            <w:r w:rsidRPr="008A7B88">
              <w:rPr>
                <w:sz w:val="21"/>
              </w:rPr>
              <w:t>964</w:t>
            </w:r>
          </w:p>
        </w:tc>
        <w:tc>
          <w:tcPr>
            <w:tcW w:w="5935" w:type="dxa"/>
            <w:tcBorders>
              <w:top w:val="nil"/>
              <w:left w:val="nil"/>
              <w:bottom w:val="nil"/>
              <w:right w:val="nil"/>
            </w:tcBorders>
            <w:tcMar>
              <w:top w:w="128" w:type="dxa"/>
              <w:left w:w="43" w:type="dxa"/>
              <w:bottom w:w="43" w:type="dxa"/>
              <w:right w:w="43" w:type="dxa"/>
            </w:tcMar>
          </w:tcPr>
          <w:p w14:paraId="160CA970" w14:textId="77777777" w:rsidR="00521381" w:rsidRPr="008A7B88" w:rsidRDefault="00521381" w:rsidP="008A7B88">
            <w:pPr>
              <w:rPr>
                <w:sz w:val="21"/>
              </w:rPr>
            </w:pPr>
            <w:r w:rsidRPr="008A7B88">
              <w:rPr>
                <w:sz w:val="21"/>
              </w:rPr>
              <w:t xml:space="preserve">Tilgang på </w:t>
            </w:r>
            <w:proofErr w:type="spellStart"/>
            <w:r w:rsidRPr="008A7B88">
              <w:rPr>
                <w:sz w:val="21"/>
              </w:rPr>
              <w:t>fosterheimar</w:t>
            </w:r>
            <w:proofErr w:type="spellEnd"/>
          </w:p>
        </w:tc>
        <w:tc>
          <w:tcPr>
            <w:tcW w:w="1400" w:type="dxa"/>
            <w:tcBorders>
              <w:top w:val="nil"/>
              <w:left w:val="nil"/>
              <w:bottom w:val="nil"/>
              <w:right w:val="nil"/>
            </w:tcBorders>
            <w:tcMar>
              <w:top w:w="128" w:type="dxa"/>
              <w:left w:w="43" w:type="dxa"/>
              <w:bottom w:w="43" w:type="dxa"/>
              <w:right w:w="43" w:type="dxa"/>
            </w:tcMar>
          </w:tcPr>
          <w:p w14:paraId="7ECCE49B" w14:textId="77777777" w:rsidR="00521381" w:rsidRPr="008A7B88" w:rsidRDefault="00521381" w:rsidP="00975489">
            <w:pPr>
              <w:jc w:val="right"/>
              <w:rPr>
                <w:sz w:val="21"/>
              </w:rPr>
            </w:pPr>
            <w:r w:rsidRPr="008A7B88">
              <w:rPr>
                <w:sz w:val="21"/>
              </w:rPr>
              <w:t>Nei</w:t>
            </w:r>
          </w:p>
        </w:tc>
      </w:tr>
      <w:tr w:rsidR="009217F6" w:rsidRPr="008A7B88" w14:paraId="1553AC75"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7EA5FD2"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056ADAC0" w14:textId="77777777" w:rsidR="00521381" w:rsidRPr="008A7B88" w:rsidRDefault="00521381" w:rsidP="0000637F">
            <w:pPr>
              <w:ind w:right="113"/>
              <w:jc w:val="right"/>
              <w:rPr>
                <w:sz w:val="21"/>
              </w:rPr>
            </w:pPr>
            <w:r w:rsidRPr="008A7B88">
              <w:rPr>
                <w:sz w:val="21"/>
              </w:rPr>
              <w:t>965</w:t>
            </w:r>
          </w:p>
        </w:tc>
        <w:tc>
          <w:tcPr>
            <w:tcW w:w="5935" w:type="dxa"/>
            <w:tcBorders>
              <w:top w:val="nil"/>
              <w:left w:val="nil"/>
              <w:bottom w:val="nil"/>
              <w:right w:val="nil"/>
            </w:tcBorders>
            <w:tcMar>
              <w:top w:w="128" w:type="dxa"/>
              <w:left w:w="43" w:type="dxa"/>
              <w:bottom w:w="43" w:type="dxa"/>
              <w:right w:w="43" w:type="dxa"/>
            </w:tcMar>
          </w:tcPr>
          <w:p w14:paraId="6F56BAF5" w14:textId="77777777" w:rsidR="00521381" w:rsidRPr="008A7B88" w:rsidRDefault="00521381" w:rsidP="008A7B88">
            <w:pPr>
              <w:rPr>
                <w:sz w:val="21"/>
              </w:rPr>
            </w:pPr>
            <w:r w:rsidRPr="008A7B88">
              <w:rPr>
                <w:sz w:val="21"/>
              </w:rPr>
              <w:t>Systematisk «</w:t>
            </w:r>
            <w:proofErr w:type="spellStart"/>
            <w:r w:rsidRPr="008A7B88">
              <w:rPr>
                <w:sz w:val="21"/>
              </w:rPr>
              <w:t>second</w:t>
            </w:r>
            <w:proofErr w:type="spellEnd"/>
            <w:r w:rsidRPr="008A7B88">
              <w:rPr>
                <w:sz w:val="21"/>
              </w:rPr>
              <w:t xml:space="preserve"> opinion» i barnevernet</w:t>
            </w:r>
          </w:p>
        </w:tc>
        <w:tc>
          <w:tcPr>
            <w:tcW w:w="1400" w:type="dxa"/>
            <w:tcBorders>
              <w:top w:val="nil"/>
              <w:left w:val="nil"/>
              <w:bottom w:val="nil"/>
              <w:right w:val="nil"/>
            </w:tcBorders>
            <w:tcMar>
              <w:top w:w="128" w:type="dxa"/>
              <w:left w:w="43" w:type="dxa"/>
              <w:bottom w:w="43" w:type="dxa"/>
              <w:right w:w="43" w:type="dxa"/>
            </w:tcMar>
          </w:tcPr>
          <w:p w14:paraId="6D4F4695" w14:textId="77777777" w:rsidR="00521381" w:rsidRPr="008A7B88" w:rsidRDefault="00521381" w:rsidP="00975489">
            <w:pPr>
              <w:jc w:val="right"/>
              <w:rPr>
                <w:sz w:val="21"/>
              </w:rPr>
            </w:pPr>
            <w:r w:rsidRPr="008A7B88">
              <w:rPr>
                <w:sz w:val="21"/>
              </w:rPr>
              <w:t>Nei</w:t>
            </w:r>
          </w:p>
        </w:tc>
      </w:tr>
      <w:tr w:rsidR="009217F6" w:rsidRPr="008A7B88" w14:paraId="3B5FD063"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60BAE64"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492DFA69" w14:textId="77777777" w:rsidR="00521381" w:rsidRPr="008A7B88" w:rsidRDefault="00521381" w:rsidP="0000637F">
            <w:pPr>
              <w:ind w:right="113"/>
              <w:jc w:val="right"/>
              <w:rPr>
                <w:sz w:val="21"/>
              </w:rPr>
            </w:pPr>
            <w:r w:rsidRPr="008A7B88">
              <w:rPr>
                <w:sz w:val="21"/>
              </w:rPr>
              <w:t>966</w:t>
            </w:r>
          </w:p>
        </w:tc>
        <w:tc>
          <w:tcPr>
            <w:tcW w:w="5935" w:type="dxa"/>
            <w:tcBorders>
              <w:top w:val="nil"/>
              <w:left w:val="nil"/>
              <w:bottom w:val="nil"/>
              <w:right w:val="nil"/>
            </w:tcBorders>
            <w:tcMar>
              <w:top w:w="128" w:type="dxa"/>
              <w:left w:w="43" w:type="dxa"/>
              <w:bottom w:w="43" w:type="dxa"/>
              <w:right w:w="43" w:type="dxa"/>
            </w:tcMar>
          </w:tcPr>
          <w:p w14:paraId="03EC5DF2" w14:textId="77777777" w:rsidR="00521381" w:rsidRPr="008A7B88" w:rsidRDefault="00521381" w:rsidP="008A7B88">
            <w:pPr>
              <w:rPr>
                <w:sz w:val="21"/>
              </w:rPr>
            </w:pPr>
            <w:r w:rsidRPr="008A7B88">
              <w:rPr>
                <w:sz w:val="21"/>
              </w:rPr>
              <w:t>Samvær og barn i fosterheim</w:t>
            </w:r>
          </w:p>
        </w:tc>
        <w:tc>
          <w:tcPr>
            <w:tcW w:w="1400" w:type="dxa"/>
            <w:tcBorders>
              <w:top w:val="nil"/>
              <w:left w:val="nil"/>
              <w:bottom w:val="nil"/>
              <w:right w:val="nil"/>
            </w:tcBorders>
            <w:tcMar>
              <w:top w:w="128" w:type="dxa"/>
              <w:left w:w="43" w:type="dxa"/>
              <w:bottom w:w="43" w:type="dxa"/>
              <w:right w:w="43" w:type="dxa"/>
            </w:tcMar>
          </w:tcPr>
          <w:p w14:paraId="1DDCD18D" w14:textId="77777777" w:rsidR="00521381" w:rsidRPr="008A7B88" w:rsidRDefault="00521381" w:rsidP="00975489">
            <w:pPr>
              <w:jc w:val="right"/>
              <w:rPr>
                <w:sz w:val="21"/>
              </w:rPr>
            </w:pPr>
            <w:r w:rsidRPr="008A7B88">
              <w:rPr>
                <w:sz w:val="21"/>
              </w:rPr>
              <w:t>Nei</w:t>
            </w:r>
          </w:p>
        </w:tc>
      </w:tr>
      <w:tr w:rsidR="009217F6" w:rsidRPr="008A7B88" w14:paraId="3036F562"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65CA2859"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177ADBFD" w14:textId="77777777" w:rsidR="00521381" w:rsidRPr="008A7B88" w:rsidRDefault="00521381" w:rsidP="0000637F">
            <w:pPr>
              <w:ind w:right="113"/>
              <w:jc w:val="right"/>
              <w:rPr>
                <w:sz w:val="21"/>
              </w:rPr>
            </w:pPr>
            <w:r w:rsidRPr="008A7B88">
              <w:rPr>
                <w:sz w:val="21"/>
              </w:rPr>
              <w:t>967</w:t>
            </w:r>
          </w:p>
        </w:tc>
        <w:tc>
          <w:tcPr>
            <w:tcW w:w="5935" w:type="dxa"/>
            <w:tcBorders>
              <w:top w:val="nil"/>
              <w:left w:val="nil"/>
              <w:bottom w:val="nil"/>
              <w:right w:val="nil"/>
            </w:tcBorders>
            <w:tcMar>
              <w:top w:w="128" w:type="dxa"/>
              <w:left w:w="43" w:type="dxa"/>
              <w:bottom w:w="43" w:type="dxa"/>
              <w:right w:w="43" w:type="dxa"/>
            </w:tcMar>
          </w:tcPr>
          <w:p w14:paraId="5F5643D6" w14:textId="77777777" w:rsidR="00521381" w:rsidRPr="008A7B88" w:rsidRDefault="00521381" w:rsidP="008A7B88">
            <w:pPr>
              <w:rPr>
                <w:sz w:val="21"/>
              </w:rPr>
            </w:pPr>
            <w:r w:rsidRPr="008A7B88">
              <w:rPr>
                <w:sz w:val="21"/>
              </w:rPr>
              <w:t xml:space="preserve">Fosterforeldre sine </w:t>
            </w:r>
            <w:proofErr w:type="spellStart"/>
            <w:r w:rsidRPr="008A7B88">
              <w:rPr>
                <w:sz w:val="21"/>
              </w:rPr>
              <w:t>partsrettar</w:t>
            </w:r>
            <w:proofErr w:type="spellEnd"/>
            <w:r w:rsidRPr="008A7B88">
              <w:rPr>
                <w:sz w:val="21"/>
              </w:rPr>
              <w:t xml:space="preserve"> og rett til familieliv</w:t>
            </w:r>
          </w:p>
        </w:tc>
        <w:tc>
          <w:tcPr>
            <w:tcW w:w="1400" w:type="dxa"/>
            <w:tcBorders>
              <w:top w:val="nil"/>
              <w:left w:val="nil"/>
              <w:bottom w:val="nil"/>
              <w:right w:val="nil"/>
            </w:tcBorders>
            <w:tcMar>
              <w:top w:w="128" w:type="dxa"/>
              <w:left w:w="43" w:type="dxa"/>
              <w:bottom w:w="43" w:type="dxa"/>
              <w:right w:w="43" w:type="dxa"/>
            </w:tcMar>
          </w:tcPr>
          <w:p w14:paraId="0B755B29" w14:textId="77777777" w:rsidR="00521381" w:rsidRPr="008A7B88" w:rsidRDefault="00521381" w:rsidP="00975489">
            <w:pPr>
              <w:jc w:val="right"/>
              <w:rPr>
                <w:sz w:val="21"/>
              </w:rPr>
            </w:pPr>
            <w:r w:rsidRPr="008A7B88">
              <w:rPr>
                <w:sz w:val="21"/>
              </w:rPr>
              <w:t>Nei</w:t>
            </w:r>
          </w:p>
        </w:tc>
      </w:tr>
      <w:tr w:rsidR="009217F6" w:rsidRPr="008A7B88" w14:paraId="165ECB76"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7708100"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4211B305" w14:textId="77777777" w:rsidR="00521381" w:rsidRPr="008A7B88" w:rsidRDefault="00521381" w:rsidP="0000637F">
            <w:pPr>
              <w:ind w:right="113"/>
              <w:jc w:val="right"/>
              <w:rPr>
                <w:sz w:val="21"/>
              </w:rPr>
            </w:pPr>
            <w:r w:rsidRPr="008A7B88">
              <w:rPr>
                <w:sz w:val="21"/>
              </w:rPr>
              <w:t>968</w:t>
            </w:r>
          </w:p>
        </w:tc>
        <w:tc>
          <w:tcPr>
            <w:tcW w:w="5935" w:type="dxa"/>
            <w:tcBorders>
              <w:top w:val="nil"/>
              <w:left w:val="nil"/>
              <w:bottom w:val="nil"/>
              <w:right w:val="nil"/>
            </w:tcBorders>
            <w:tcMar>
              <w:top w:w="128" w:type="dxa"/>
              <w:left w:w="43" w:type="dxa"/>
              <w:bottom w:w="43" w:type="dxa"/>
              <w:right w:w="43" w:type="dxa"/>
            </w:tcMar>
          </w:tcPr>
          <w:p w14:paraId="3C0D8E60" w14:textId="77777777" w:rsidR="00521381" w:rsidRPr="008A7B88" w:rsidRDefault="00521381" w:rsidP="008A7B88">
            <w:pPr>
              <w:rPr>
                <w:sz w:val="21"/>
              </w:rPr>
            </w:pPr>
            <w:r w:rsidRPr="008A7B88">
              <w:rPr>
                <w:sz w:val="21"/>
              </w:rPr>
              <w:t>Betre oppfølging av barn i fosterheim etter fylte 18 år</w:t>
            </w:r>
          </w:p>
        </w:tc>
        <w:tc>
          <w:tcPr>
            <w:tcW w:w="1400" w:type="dxa"/>
            <w:tcBorders>
              <w:top w:val="nil"/>
              <w:left w:val="nil"/>
              <w:bottom w:val="nil"/>
              <w:right w:val="nil"/>
            </w:tcBorders>
            <w:tcMar>
              <w:top w:w="128" w:type="dxa"/>
              <w:left w:w="43" w:type="dxa"/>
              <w:bottom w:w="43" w:type="dxa"/>
              <w:right w:w="43" w:type="dxa"/>
            </w:tcMar>
          </w:tcPr>
          <w:p w14:paraId="6F1BBE42" w14:textId="77777777" w:rsidR="00521381" w:rsidRPr="008A7B88" w:rsidRDefault="00521381" w:rsidP="00975489">
            <w:pPr>
              <w:jc w:val="right"/>
              <w:rPr>
                <w:sz w:val="21"/>
              </w:rPr>
            </w:pPr>
            <w:r w:rsidRPr="008A7B88">
              <w:rPr>
                <w:sz w:val="21"/>
              </w:rPr>
              <w:t>Nei</w:t>
            </w:r>
          </w:p>
        </w:tc>
      </w:tr>
      <w:tr w:rsidR="009217F6" w:rsidRPr="008A7B88" w14:paraId="33551931"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DB02D7B"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7ACDA9B0" w14:textId="77777777" w:rsidR="00521381" w:rsidRPr="008A7B88" w:rsidRDefault="00521381" w:rsidP="0000637F">
            <w:pPr>
              <w:ind w:right="113"/>
              <w:jc w:val="right"/>
              <w:rPr>
                <w:sz w:val="21"/>
              </w:rPr>
            </w:pPr>
            <w:r w:rsidRPr="008A7B88">
              <w:rPr>
                <w:sz w:val="21"/>
              </w:rPr>
              <w:t>969</w:t>
            </w:r>
          </w:p>
        </w:tc>
        <w:tc>
          <w:tcPr>
            <w:tcW w:w="5935" w:type="dxa"/>
            <w:tcBorders>
              <w:top w:val="nil"/>
              <w:left w:val="nil"/>
              <w:bottom w:val="nil"/>
              <w:right w:val="nil"/>
            </w:tcBorders>
            <w:tcMar>
              <w:top w:w="128" w:type="dxa"/>
              <w:left w:w="43" w:type="dxa"/>
              <w:bottom w:w="43" w:type="dxa"/>
              <w:right w:w="43" w:type="dxa"/>
            </w:tcMar>
          </w:tcPr>
          <w:p w14:paraId="3EF3B541" w14:textId="77777777" w:rsidR="00521381" w:rsidRPr="008A7B88" w:rsidRDefault="00521381" w:rsidP="008A7B88">
            <w:pPr>
              <w:rPr>
                <w:sz w:val="21"/>
              </w:rPr>
            </w:pPr>
            <w:r w:rsidRPr="008A7B88">
              <w:rPr>
                <w:sz w:val="21"/>
              </w:rPr>
              <w:t xml:space="preserve">Grunnkapasitet i </w:t>
            </w:r>
            <w:proofErr w:type="spellStart"/>
            <w:r w:rsidRPr="008A7B88">
              <w:rPr>
                <w:sz w:val="21"/>
              </w:rPr>
              <w:t>barnevernsinstitusjonar</w:t>
            </w:r>
            <w:proofErr w:type="spellEnd"/>
          </w:p>
        </w:tc>
        <w:tc>
          <w:tcPr>
            <w:tcW w:w="1400" w:type="dxa"/>
            <w:tcBorders>
              <w:top w:val="nil"/>
              <w:left w:val="nil"/>
              <w:bottom w:val="nil"/>
              <w:right w:val="nil"/>
            </w:tcBorders>
            <w:tcMar>
              <w:top w:w="128" w:type="dxa"/>
              <w:left w:w="43" w:type="dxa"/>
              <w:bottom w:w="43" w:type="dxa"/>
              <w:right w:w="43" w:type="dxa"/>
            </w:tcMar>
          </w:tcPr>
          <w:p w14:paraId="267D633E" w14:textId="77777777" w:rsidR="00521381" w:rsidRPr="008A7B88" w:rsidRDefault="00521381" w:rsidP="00975489">
            <w:pPr>
              <w:jc w:val="right"/>
              <w:rPr>
                <w:sz w:val="21"/>
              </w:rPr>
            </w:pPr>
            <w:r w:rsidRPr="008A7B88">
              <w:rPr>
                <w:sz w:val="21"/>
              </w:rPr>
              <w:t>Ja</w:t>
            </w:r>
          </w:p>
        </w:tc>
      </w:tr>
      <w:tr w:rsidR="009217F6" w:rsidRPr="008A7B88" w14:paraId="65DF01D0"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62B43435"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3643B311" w14:textId="77777777" w:rsidR="00521381" w:rsidRPr="008A7B88" w:rsidRDefault="00521381" w:rsidP="0000637F">
            <w:pPr>
              <w:ind w:right="113"/>
              <w:jc w:val="right"/>
              <w:rPr>
                <w:sz w:val="21"/>
              </w:rPr>
            </w:pPr>
            <w:r w:rsidRPr="008A7B88">
              <w:rPr>
                <w:sz w:val="21"/>
              </w:rPr>
              <w:t>970</w:t>
            </w:r>
          </w:p>
        </w:tc>
        <w:tc>
          <w:tcPr>
            <w:tcW w:w="5935" w:type="dxa"/>
            <w:tcBorders>
              <w:top w:val="nil"/>
              <w:left w:val="nil"/>
              <w:bottom w:val="nil"/>
              <w:right w:val="nil"/>
            </w:tcBorders>
            <w:tcMar>
              <w:top w:w="128" w:type="dxa"/>
              <w:left w:w="43" w:type="dxa"/>
              <w:bottom w:w="43" w:type="dxa"/>
              <w:right w:w="43" w:type="dxa"/>
            </w:tcMar>
          </w:tcPr>
          <w:p w14:paraId="5E395689" w14:textId="77777777" w:rsidR="00521381" w:rsidRPr="008A7B88" w:rsidRDefault="00521381" w:rsidP="008A7B88">
            <w:pPr>
              <w:rPr>
                <w:sz w:val="21"/>
              </w:rPr>
            </w:pPr>
            <w:r w:rsidRPr="008A7B88">
              <w:rPr>
                <w:sz w:val="21"/>
              </w:rPr>
              <w:t xml:space="preserve">Langsiktig plan for grunnkapasiteten i </w:t>
            </w:r>
            <w:proofErr w:type="spellStart"/>
            <w:r w:rsidRPr="008A7B88">
              <w:rPr>
                <w:sz w:val="21"/>
              </w:rPr>
              <w:t>barnevernsinstitusjonar</w:t>
            </w:r>
            <w:proofErr w:type="spellEnd"/>
          </w:p>
        </w:tc>
        <w:tc>
          <w:tcPr>
            <w:tcW w:w="1400" w:type="dxa"/>
            <w:tcBorders>
              <w:top w:val="nil"/>
              <w:left w:val="nil"/>
              <w:bottom w:val="nil"/>
              <w:right w:val="nil"/>
            </w:tcBorders>
            <w:tcMar>
              <w:top w:w="128" w:type="dxa"/>
              <w:left w:w="43" w:type="dxa"/>
              <w:bottom w:w="43" w:type="dxa"/>
              <w:right w:w="43" w:type="dxa"/>
            </w:tcMar>
          </w:tcPr>
          <w:p w14:paraId="58B9AAEC" w14:textId="77777777" w:rsidR="00521381" w:rsidRPr="008A7B88" w:rsidRDefault="00521381" w:rsidP="00975489">
            <w:pPr>
              <w:jc w:val="right"/>
              <w:rPr>
                <w:sz w:val="21"/>
              </w:rPr>
            </w:pPr>
            <w:r w:rsidRPr="008A7B88">
              <w:rPr>
                <w:sz w:val="21"/>
              </w:rPr>
              <w:t>Ja</w:t>
            </w:r>
          </w:p>
        </w:tc>
      </w:tr>
      <w:tr w:rsidR="009217F6" w:rsidRPr="008A7B88" w14:paraId="7CEBB5CD"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37557FD9"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66168843" w14:textId="77777777" w:rsidR="00521381" w:rsidRPr="008A7B88" w:rsidRDefault="00521381" w:rsidP="0000637F">
            <w:pPr>
              <w:ind w:right="113"/>
              <w:jc w:val="right"/>
              <w:rPr>
                <w:sz w:val="21"/>
              </w:rPr>
            </w:pPr>
            <w:r w:rsidRPr="008A7B88">
              <w:rPr>
                <w:sz w:val="21"/>
              </w:rPr>
              <w:t>971</w:t>
            </w:r>
          </w:p>
        </w:tc>
        <w:tc>
          <w:tcPr>
            <w:tcW w:w="5935" w:type="dxa"/>
            <w:tcBorders>
              <w:top w:val="nil"/>
              <w:left w:val="nil"/>
              <w:bottom w:val="nil"/>
              <w:right w:val="nil"/>
            </w:tcBorders>
            <w:tcMar>
              <w:top w:w="128" w:type="dxa"/>
              <w:left w:w="43" w:type="dxa"/>
              <w:bottom w:w="43" w:type="dxa"/>
              <w:right w:w="43" w:type="dxa"/>
            </w:tcMar>
          </w:tcPr>
          <w:p w14:paraId="097669C7" w14:textId="77777777" w:rsidR="00521381" w:rsidRPr="008A7B88" w:rsidRDefault="00521381" w:rsidP="008A7B88">
            <w:pPr>
              <w:rPr>
                <w:sz w:val="21"/>
              </w:rPr>
            </w:pPr>
            <w:r w:rsidRPr="008A7B88">
              <w:rPr>
                <w:sz w:val="21"/>
              </w:rPr>
              <w:t xml:space="preserve">Ideelle </w:t>
            </w:r>
            <w:proofErr w:type="spellStart"/>
            <w:r w:rsidRPr="008A7B88">
              <w:rPr>
                <w:sz w:val="21"/>
              </w:rPr>
              <w:t>aktørar</w:t>
            </w:r>
            <w:proofErr w:type="spellEnd"/>
            <w:r w:rsidRPr="008A7B88">
              <w:rPr>
                <w:sz w:val="21"/>
              </w:rPr>
              <w:t xml:space="preserve"> i barnevernet</w:t>
            </w:r>
          </w:p>
        </w:tc>
        <w:tc>
          <w:tcPr>
            <w:tcW w:w="1400" w:type="dxa"/>
            <w:tcBorders>
              <w:top w:val="nil"/>
              <w:left w:val="nil"/>
              <w:bottom w:val="nil"/>
              <w:right w:val="nil"/>
            </w:tcBorders>
            <w:tcMar>
              <w:top w:w="128" w:type="dxa"/>
              <w:left w:w="43" w:type="dxa"/>
              <w:bottom w:w="43" w:type="dxa"/>
              <w:right w:w="43" w:type="dxa"/>
            </w:tcMar>
          </w:tcPr>
          <w:p w14:paraId="1EC4BF4D" w14:textId="77777777" w:rsidR="00521381" w:rsidRPr="008A7B88" w:rsidRDefault="00521381" w:rsidP="00975489">
            <w:pPr>
              <w:jc w:val="right"/>
              <w:rPr>
                <w:sz w:val="21"/>
              </w:rPr>
            </w:pPr>
            <w:r w:rsidRPr="008A7B88">
              <w:rPr>
                <w:sz w:val="21"/>
              </w:rPr>
              <w:t>Ja</w:t>
            </w:r>
          </w:p>
        </w:tc>
      </w:tr>
      <w:tr w:rsidR="009217F6" w:rsidRPr="008A7B88" w14:paraId="59E929E6"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79AA6897" w14:textId="77777777" w:rsidR="00521381" w:rsidRPr="008A7B88" w:rsidRDefault="00521381" w:rsidP="008A7B88">
            <w:pPr>
              <w:rPr>
                <w:sz w:val="21"/>
              </w:rPr>
            </w:pPr>
            <w:r w:rsidRPr="008A7B88">
              <w:rPr>
                <w:sz w:val="21"/>
              </w:rPr>
              <w:t>2025–2026</w:t>
            </w:r>
          </w:p>
        </w:tc>
        <w:tc>
          <w:tcPr>
            <w:tcW w:w="1165" w:type="dxa"/>
            <w:tcBorders>
              <w:top w:val="nil"/>
              <w:left w:val="nil"/>
              <w:bottom w:val="nil"/>
              <w:right w:val="nil"/>
            </w:tcBorders>
            <w:tcMar>
              <w:top w:w="128" w:type="dxa"/>
              <w:left w:w="43" w:type="dxa"/>
              <w:bottom w:w="43" w:type="dxa"/>
              <w:right w:w="43" w:type="dxa"/>
            </w:tcMar>
          </w:tcPr>
          <w:p w14:paraId="197B5115" w14:textId="77777777" w:rsidR="00521381" w:rsidRPr="008A7B88" w:rsidRDefault="00521381" w:rsidP="0000637F">
            <w:pPr>
              <w:ind w:right="113"/>
              <w:jc w:val="right"/>
              <w:rPr>
                <w:sz w:val="21"/>
              </w:rPr>
            </w:pPr>
            <w:r w:rsidRPr="008A7B88">
              <w:rPr>
                <w:sz w:val="21"/>
              </w:rPr>
              <w:t>1158</w:t>
            </w:r>
          </w:p>
        </w:tc>
        <w:tc>
          <w:tcPr>
            <w:tcW w:w="5935" w:type="dxa"/>
            <w:tcBorders>
              <w:top w:val="nil"/>
              <w:left w:val="nil"/>
              <w:bottom w:val="nil"/>
              <w:right w:val="nil"/>
            </w:tcBorders>
            <w:tcMar>
              <w:top w:w="128" w:type="dxa"/>
              <w:left w:w="43" w:type="dxa"/>
              <w:bottom w:w="43" w:type="dxa"/>
              <w:right w:w="43" w:type="dxa"/>
            </w:tcMar>
          </w:tcPr>
          <w:p w14:paraId="2AE25F95" w14:textId="77777777" w:rsidR="00521381" w:rsidRPr="008A7B88" w:rsidRDefault="00521381" w:rsidP="008A7B88">
            <w:pPr>
              <w:rPr>
                <w:sz w:val="21"/>
              </w:rPr>
            </w:pPr>
            <w:r w:rsidRPr="008A7B88">
              <w:rPr>
                <w:sz w:val="21"/>
              </w:rPr>
              <w:t xml:space="preserve">Utgreiing av regelverk for </w:t>
            </w:r>
            <w:proofErr w:type="spellStart"/>
            <w:r w:rsidRPr="008A7B88">
              <w:rPr>
                <w:sz w:val="21"/>
              </w:rPr>
              <w:t>returar</w:t>
            </w:r>
            <w:proofErr w:type="spellEnd"/>
            <w:r w:rsidRPr="008A7B88">
              <w:rPr>
                <w:sz w:val="21"/>
              </w:rPr>
              <w:t xml:space="preserve"> i netthandel</w:t>
            </w:r>
          </w:p>
        </w:tc>
        <w:tc>
          <w:tcPr>
            <w:tcW w:w="1400" w:type="dxa"/>
            <w:tcBorders>
              <w:top w:val="nil"/>
              <w:left w:val="nil"/>
              <w:bottom w:val="nil"/>
              <w:right w:val="nil"/>
            </w:tcBorders>
            <w:tcMar>
              <w:top w:w="128" w:type="dxa"/>
              <w:left w:w="43" w:type="dxa"/>
              <w:bottom w:w="43" w:type="dxa"/>
              <w:right w:w="43" w:type="dxa"/>
            </w:tcMar>
          </w:tcPr>
          <w:p w14:paraId="49799F82" w14:textId="77777777" w:rsidR="00521381" w:rsidRPr="008A7B88" w:rsidRDefault="00521381" w:rsidP="00975489">
            <w:pPr>
              <w:jc w:val="right"/>
              <w:rPr>
                <w:sz w:val="21"/>
              </w:rPr>
            </w:pPr>
            <w:r w:rsidRPr="008A7B88">
              <w:rPr>
                <w:sz w:val="21"/>
              </w:rPr>
              <w:t>Nei</w:t>
            </w:r>
          </w:p>
        </w:tc>
      </w:tr>
      <w:tr w:rsidR="009217F6" w:rsidRPr="008A7B88" w14:paraId="4373EC7A"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60F93711"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53C27133" w14:textId="77777777" w:rsidR="00521381" w:rsidRPr="008A7B88" w:rsidRDefault="00521381" w:rsidP="0000637F">
            <w:pPr>
              <w:ind w:right="113"/>
              <w:jc w:val="right"/>
              <w:rPr>
                <w:sz w:val="21"/>
              </w:rPr>
            </w:pPr>
            <w:r w:rsidRPr="008A7B88">
              <w:rPr>
                <w:sz w:val="21"/>
              </w:rPr>
              <w:t>440</w:t>
            </w:r>
          </w:p>
        </w:tc>
        <w:tc>
          <w:tcPr>
            <w:tcW w:w="5935" w:type="dxa"/>
            <w:tcBorders>
              <w:top w:val="nil"/>
              <w:left w:val="nil"/>
              <w:bottom w:val="nil"/>
              <w:right w:val="nil"/>
            </w:tcBorders>
            <w:tcMar>
              <w:top w:w="128" w:type="dxa"/>
              <w:left w:w="43" w:type="dxa"/>
              <w:bottom w:w="43" w:type="dxa"/>
              <w:right w:w="43" w:type="dxa"/>
            </w:tcMar>
          </w:tcPr>
          <w:p w14:paraId="657D8C30" w14:textId="77777777" w:rsidR="00521381" w:rsidRPr="008A7B88" w:rsidRDefault="00521381" w:rsidP="008A7B88">
            <w:pPr>
              <w:rPr>
                <w:sz w:val="21"/>
              </w:rPr>
            </w:pPr>
            <w:r w:rsidRPr="008A7B88">
              <w:rPr>
                <w:sz w:val="21"/>
              </w:rPr>
              <w:t xml:space="preserve">Stanse samvær som </w:t>
            </w:r>
            <w:proofErr w:type="spellStart"/>
            <w:r w:rsidRPr="008A7B88">
              <w:rPr>
                <w:sz w:val="21"/>
              </w:rPr>
              <w:t>ikkje</w:t>
            </w:r>
            <w:proofErr w:type="spellEnd"/>
            <w:r w:rsidRPr="008A7B88">
              <w:rPr>
                <w:sz w:val="21"/>
              </w:rPr>
              <w:t xml:space="preserve"> er til det beste for barnet i barnevernet</w:t>
            </w:r>
          </w:p>
        </w:tc>
        <w:tc>
          <w:tcPr>
            <w:tcW w:w="1400" w:type="dxa"/>
            <w:tcBorders>
              <w:top w:val="nil"/>
              <w:left w:val="nil"/>
              <w:bottom w:val="nil"/>
              <w:right w:val="nil"/>
            </w:tcBorders>
            <w:tcMar>
              <w:top w:w="128" w:type="dxa"/>
              <w:left w:w="43" w:type="dxa"/>
              <w:bottom w:w="43" w:type="dxa"/>
              <w:right w:w="43" w:type="dxa"/>
            </w:tcMar>
          </w:tcPr>
          <w:p w14:paraId="1C780566" w14:textId="77777777" w:rsidR="00521381" w:rsidRPr="008A7B88" w:rsidRDefault="00521381" w:rsidP="00975489">
            <w:pPr>
              <w:jc w:val="right"/>
              <w:rPr>
                <w:sz w:val="21"/>
              </w:rPr>
            </w:pPr>
            <w:r w:rsidRPr="008A7B88">
              <w:rPr>
                <w:sz w:val="21"/>
              </w:rPr>
              <w:t>Ja</w:t>
            </w:r>
          </w:p>
        </w:tc>
      </w:tr>
      <w:tr w:rsidR="009217F6" w:rsidRPr="008A7B88" w14:paraId="61EB0C45"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5143D6AA"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328F2980" w14:textId="77777777" w:rsidR="00521381" w:rsidRPr="008A7B88" w:rsidRDefault="00521381" w:rsidP="0000637F">
            <w:pPr>
              <w:ind w:right="113"/>
              <w:jc w:val="right"/>
              <w:rPr>
                <w:sz w:val="21"/>
              </w:rPr>
            </w:pPr>
            <w:r w:rsidRPr="008A7B88">
              <w:rPr>
                <w:sz w:val="21"/>
              </w:rPr>
              <w:t>441</w:t>
            </w:r>
          </w:p>
        </w:tc>
        <w:tc>
          <w:tcPr>
            <w:tcW w:w="5935" w:type="dxa"/>
            <w:tcBorders>
              <w:top w:val="nil"/>
              <w:left w:val="nil"/>
              <w:bottom w:val="nil"/>
              <w:right w:val="nil"/>
            </w:tcBorders>
            <w:tcMar>
              <w:top w:w="128" w:type="dxa"/>
              <w:left w:w="43" w:type="dxa"/>
              <w:bottom w:w="43" w:type="dxa"/>
              <w:right w:w="43" w:type="dxa"/>
            </w:tcMar>
          </w:tcPr>
          <w:p w14:paraId="3937E300" w14:textId="77777777" w:rsidR="00521381" w:rsidRPr="008A7B88" w:rsidRDefault="00521381" w:rsidP="008A7B88">
            <w:pPr>
              <w:rPr>
                <w:sz w:val="21"/>
              </w:rPr>
            </w:pPr>
            <w:proofErr w:type="spellStart"/>
            <w:r w:rsidRPr="008A7B88">
              <w:rPr>
                <w:sz w:val="21"/>
              </w:rPr>
              <w:t>Styrkje</w:t>
            </w:r>
            <w:proofErr w:type="spellEnd"/>
            <w:r w:rsidRPr="008A7B88">
              <w:rPr>
                <w:sz w:val="21"/>
              </w:rPr>
              <w:t xml:space="preserve"> </w:t>
            </w:r>
            <w:proofErr w:type="spellStart"/>
            <w:r w:rsidRPr="008A7B88">
              <w:rPr>
                <w:sz w:val="21"/>
              </w:rPr>
              <w:t>partsrettane</w:t>
            </w:r>
            <w:proofErr w:type="spellEnd"/>
            <w:r w:rsidRPr="008A7B88">
              <w:rPr>
                <w:sz w:val="21"/>
              </w:rPr>
              <w:t xml:space="preserve"> til fosterbarn og fosterforeldre </w:t>
            </w:r>
          </w:p>
        </w:tc>
        <w:tc>
          <w:tcPr>
            <w:tcW w:w="1400" w:type="dxa"/>
            <w:tcBorders>
              <w:top w:val="nil"/>
              <w:left w:val="nil"/>
              <w:bottom w:val="nil"/>
              <w:right w:val="nil"/>
            </w:tcBorders>
            <w:tcMar>
              <w:top w:w="128" w:type="dxa"/>
              <w:left w:w="43" w:type="dxa"/>
              <w:bottom w:w="43" w:type="dxa"/>
              <w:right w:w="43" w:type="dxa"/>
            </w:tcMar>
          </w:tcPr>
          <w:p w14:paraId="300C4620" w14:textId="77777777" w:rsidR="00521381" w:rsidRPr="008A7B88" w:rsidRDefault="00521381" w:rsidP="00975489">
            <w:pPr>
              <w:jc w:val="right"/>
              <w:rPr>
                <w:sz w:val="21"/>
              </w:rPr>
            </w:pPr>
            <w:r w:rsidRPr="008A7B88">
              <w:rPr>
                <w:sz w:val="21"/>
              </w:rPr>
              <w:t>Ja</w:t>
            </w:r>
          </w:p>
        </w:tc>
      </w:tr>
      <w:tr w:rsidR="009217F6" w:rsidRPr="008A7B88" w14:paraId="71D14727" w14:textId="77777777" w:rsidTr="0000637F">
        <w:trPr>
          <w:trHeight w:val="640"/>
        </w:trPr>
        <w:tc>
          <w:tcPr>
            <w:tcW w:w="1060" w:type="dxa"/>
            <w:tcBorders>
              <w:top w:val="nil"/>
              <w:left w:val="nil"/>
              <w:bottom w:val="nil"/>
              <w:right w:val="nil"/>
            </w:tcBorders>
            <w:tcMar>
              <w:top w:w="128" w:type="dxa"/>
              <w:left w:w="43" w:type="dxa"/>
              <w:bottom w:w="43" w:type="dxa"/>
              <w:right w:w="43" w:type="dxa"/>
            </w:tcMar>
          </w:tcPr>
          <w:p w14:paraId="11429A52"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4326FACE" w14:textId="77777777" w:rsidR="00521381" w:rsidRPr="008A7B88" w:rsidRDefault="00521381" w:rsidP="0000637F">
            <w:pPr>
              <w:ind w:right="113"/>
              <w:jc w:val="right"/>
              <w:rPr>
                <w:sz w:val="21"/>
              </w:rPr>
            </w:pPr>
            <w:r w:rsidRPr="008A7B88">
              <w:rPr>
                <w:sz w:val="21"/>
              </w:rPr>
              <w:t>477</w:t>
            </w:r>
          </w:p>
        </w:tc>
        <w:tc>
          <w:tcPr>
            <w:tcW w:w="5935" w:type="dxa"/>
            <w:tcBorders>
              <w:top w:val="nil"/>
              <w:left w:val="nil"/>
              <w:bottom w:val="nil"/>
              <w:right w:val="nil"/>
            </w:tcBorders>
            <w:tcMar>
              <w:top w:w="128" w:type="dxa"/>
              <w:left w:w="43" w:type="dxa"/>
              <w:bottom w:w="43" w:type="dxa"/>
              <w:right w:w="43" w:type="dxa"/>
            </w:tcMar>
          </w:tcPr>
          <w:p w14:paraId="49708175" w14:textId="77777777" w:rsidR="00521381" w:rsidRPr="008A7B88" w:rsidRDefault="00521381" w:rsidP="008A7B88">
            <w:pPr>
              <w:rPr>
                <w:sz w:val="21"/>
              </w:rPr>
            </w:pPr>
            <w:r w:rsidRPr="008A7B88">
              <w:rPr>
                <w:sz w:val="21"/>
              </w:rPr>
              <w:t xml:space="preserve">Tilpassa bu- og </w:t>
            </w:r>
            <w:proofErr w:type="spellStart"/>
            <w:r w:rsidRPr="008A7B88">
              <w:rPr>
                <w:sz w:val="21"/>
              </w:rPr>
              <w:t>rehabiliteringstilbod</w:t>
            </w:r>
            <w:proofErr w:type="spellEnd"/>
            <w:r w:rsidRPr="008A7B88">
              <w:rPr>
                <w:sz w:val="21"/>
              </w:rPr>
              <w:t xml:space="preserve"> for barn som </w:t>
            </w:r>
            <w:proofErr w:type="spellStart"/>
            <w:r w:rsidRPr="008A7B88">
              <w:rPr>
                <w:sz w:val="21"/>
              </w:rPr>
              <w:t>gjer</w:t>
            </w:r>
            <w:proofErr w:type="spellEnd"/>
            <w:r w:rsidRPr="008A7B88">
              <w:rPr>
                <w:sz w:val="21"/>
              </w:rPr>
              <w:t xml:space="preserve"> seg skyldige i </w:t>
            </w:r>
            <w:proofErr w:type="spellStart"/>
            <w:r w:rsidRPr="008A7B88">
              <w:rPr>
                <w:sz w:val="21"/>
              </w:rPr>
              <w:t>alvorleg</w:t>
            </w:r>
            <w:proofErr w:type="spellEnd"/>
            <w:r w:rsidRPr="008A7B88">
              <w:rPr>
                <w:sz w:val="21"/>
              </w:rPr>
              <w:t xml:space="preserve"> kriminalitet</w:t>
            </w:r>
          </w:p>
        </w:tc>
        <w:tc>
          <w:tcPr>
            <w:tcW w:w="1400" w:type="dxa"/>
            <w:tcBorders>
              <w:top w:val="nil"/>
              <w:left w:val="nil"/>
              <w:bottom w:val="nil"/>
              <w:right w:val="nil"/>
            </w:tcBorders>
            <w:tcMar>
              <w:top w:w="128" w:type="dxa"/>
              <w:left w:w="43" w:type="dxa"/>
              <w:bottom w:w="43" w:type="dxa"/>
              <w:right w:w="43" w:type="dxa"/>
            </w:tcMar>
          </w:tcPr>
          <w:p w14:paraId="7C23506C" w14:textId="77777777" w:rsidR="00521381" w:rsidRPr="008A7B88" w:rsidRDefault="00521381" w:rsidP="00975489">
            <w:pPr>
              <w:jc w:val="right"/>
              <w:rPr>
                <w:sz w:val="21"/>
              </w:rPr>
            </w:pPr>
            <w:r w:rsidRPr="008A7B88">
              <w:rPr>
                <w:sz w:val="21"/>
              </w:rPr>
              <w:t>Nei</w:t>
            </w:r>
          </w:p>
        </w:tc>
      </w:tr>
      <w:tr w:rsidR="009217F6" w:rsidRPr="008A7B88" w14:paraId="267CDA00"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04A39031"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11DF665E" w14:textId="77777777" w:rsidR="00521381" w:rsidRPr="008A7B88" w:rsidRDefault="00521381" w:rsidP="0000637F">
            <w:pPr>
              <w:ind w:right="113"/>
              <w:jc w:val="right"/>
              <w:rPr>
                <w:sz w:val="21"/>
              </w:rPr>
            </w:pPr>
            <w:r w:rsidRPr="008A7B88">
              <w:rPr>
                <w:sz w:val="21"/>
              </w:rPr>
              <w:t>514</w:t>
            </w:r>
          </w:p>
        </w:tc>
        <w:tc>
          <w:tcPr>
            <w:tcW w:w="5935" w:type="dxa"/>
            <w:tcBorders>
              <w:top w:val="nil"/>
              <w:left w:val="nil"/>
              <w:bottom w:val="nil"/>
              <w:right w:val="nil"/>
            </w:tcBorders>
            <w:tcMar>
              <w:top w:w="128" w:type="dxa"/>
              <w:left w:w="43" w:type="dxa"/>
              <w:bottom w:w="43" w:type="dxa"/>
              <w:right w:w="43" w:type="dxa"/>
            </w:tcMar>
          </w:tcPr>
          <w:p w14:paraId="4266F153" w14:textId="77777777" w:rsidR="00521381" w:rsidRPr="008A7B88" w:rsidRDefault="00521381" w:rsidP="008A7B88">
            <w:pPr>
              <w:rPr>
                <w:sz w:val="21"/>
              </w:rPr>
            </w:pPr>
            <w:r w:rsidRPr="008A7B88">
              <w:rPr>
                <w:sz w:val="21"/>
              </w:rPr>
              <w:t>Tilgang til informasjon i saker om samvær</w:t>
            </w:r>
          </w:p>
        </w:tc>
        <w:tc>
          <w:tcPr>
            <w:tcW w:w="1400" w:type="dxa"/>
            <w:tcBorders>
              <w:top w:val="nil"/>
              <w:left w:val="nil"/>
              <w:bottom w:val="nil"/>
              <w:right w:val="nil"/>
            </w:tcBorders>
            <w:tcMar>
              <w:top w:w="128" w:type="dxa"/>
              <w:left w:w="43" w:type="dxa"/>
              <w:bottom w:w="43" w:type="dxa"/>
              <w:right w:w="43" w:type="dxa"/>
            </w:tcMar>
          </w:tcPr>
          <w:p w14:paraId="0244DA71" w14:textId="77777777" w:rsidR="00521381" w:rsidRPr="008A7B88" w:rsidRDefault="00521381" w:rsidP="00975489">
            <w:pPr>
              <w:jc w:val="right"/>
              <w:rPr>
                <w:sz w:val="21"/>
              </w:rPr>
            </w:pPr>
            <w:r w:rsidRPr="008A7B88">
              <w:rPr>
                <w:sz w:val="21"/>
              </w:rPr>
              <w:t>Nei</w:t>
            </w:r>
          </w:p>
        </w:tc>
      </w:tr>
      <w:tr w:rsidR="009217F6" w:rsidRPr="008A7B88" w14:paraId="7F6F1C67"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1EC3E747"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5C8C5EE4" w14:textId="77777777" w:rsidR="00521381" w:rsidRPr="008A7B88" w:rsidRDefault="00521381" w:rsidP="0000637F">
            <w:pPr>
              <w:ind w:right="113"/>
              <w:jc w:val="right"/>
              <w:rPr>
                <w:sz w:val="21"/>
              </w:rPr>
            </w:pPr>
            <w:r w:rsidRPr="008A7B88">
              <w:rPr>
                <w:sz w:val="21"/>
              </w:rPr>
              <w:t>515</w:t>
            </w:r>
          </w:p>
        </w:tc>
        <w:tc>
          <w:tcPr>
            <w:tcW w:w="5935" w:type="dxa"/>
            <w:tcBorders>
              <w:top w:val="nil"/>
              <w:left w:val="nil"/>
              <w:bottom w:val="nil"/>
              <w:right w:val="nil"/>
            </w:tcBorders>
            <w:tcMar>
              <w:top w:w="128" w:type="dxa"/>
              <w:left w:w="43" w:type="dxa"/>
              <w:bottom w:w="43" w:type="dxa"/>
              <w:right w:w="43" w:type="dxa"/>
            </w:tcMar>
          </w:tcPr>
          <w:p w14:paraId="10213157" w14:textId="77777777" w:rsidR="00521381" w:rsidRPr="008A7B88" w:rsidRDefault="00521381" w:rsidP="008A7B88">
            <w:pPr>
              <w:rPr>
                <w:sz w:val="21"/>
              </w:rPr>
            </w:pPr>
            <w:r w:rsidRPr="008A7B88">
              <w:rPr>
                <w:sz w:val="21"/>
              </w:rPr>
              <w:t>Verne barn og unge mot vald og overgrep i samband med samvær</w:t>
            </w:r>
          </w:p>
        </w:tc>
        <w:tc>
          <w:tcPr>
            <w:tcW w:w="1400" w:type="dxa"/>
            <w:tcBorders>
              <w:top w:val="nil"/>
              <w:left w:val="nil"/>
              <w:bottom w:val="nil"/>
              <w:right w:val="nil"/>
            </w:tcBorders>
            <w:tcMar>
              <w:top w:w="128" w:type="dxa"/>
              <w:left w:w="43" w:type="dxa"/>
              <w:bottom w:w="43" w:type="dxa"/>
              <w:right w:w="43" w:type="dxa"/>
            </w:tcMar>
          </w:tcPr>
          <w:p w14:paraId="646E8848" w14:textId="77777777" w:rsidR="00521381" w:rsidRPr="008A7B88" w:rsidRDefault="00521381" w:rsidP="00975489">
            <w:pPr>
              <w:jc w:val="right"/>
              <w:rPr>
                <w:sz w:val="21"/>
              </w:rPr>
            </w:pPr>
            <w:r w:rsidRPr="008A7B88">
              <w:rPr>
                <w:sz w:val="21"/>
              </w:rPr>
              <w:t>Nei</w:t>
            </w:r>
          </w:p>
        </w:tc>
      </w:tr>
      <w:tr w:rsidR="009217F6" w:rsidRPr="008A7B88" w14:paraId="3D12E0CB" w14:textId="77777777" w:rsidTr="0000637F">
        <w:trPr>
          <w:trHeight w:val="640"/>
        </w:trPr>
        <w:tc>
          <w:tcPr>
            <w:tcW w:w="1060" w:type="dxa"/>
            <w:tcBorders>
              <w:top w:val="nil"/>
              <w:left w:val="nil"/>
              <w:bottom w:val="nil"/>
              <w:right w:val="nil"/>
            </w:tcBorders>
            <w:tcMar>
              <w:top w:w="128" w:type="dxa"/>
              <w:left w:w="43" w:type="dxa"/>
              <w:bottom w:w="43" w:type="dxa"/>
              <w:right w:w="43" w:type="dxa"/>
            </w:tcMar>
          </w:tcPr>
          <w:p w14:paraId="64A18AFC"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245DD139" w14:textId="77777777" w:rsidR="00521381" w:rsidRPr="008A7B88" w:rsidRDefault="00521381" w:rsidP="0000637F">
            <w:pPr>
              <w:ind w:right="113"/>
              <w:jc w:val="right"/>
              <w:rPr>
                <w:sz w:val="21"/>
              </w:rPr>
            </w:pPr>
            <w:r w:rsidRPr="008A7B88">
              <w:rPr>
                <w:sz w:val="21"/>
              </w:rPr>
              <w:t>516</w:t>
            </w:r>
          </w:p>
        </w:tc>
        <w:tc>
          <w:tcPr>
            <w:tcW w:w="5935" w:type="dxa"/>
            <w:tcBorders>
              <w:top w:val="nil"/>
              <w:left w:val="nil"/>
              <w:bottom w:val="nil"/>
              <w:right w:val="nil"/>
            </w:tcBorders>
            <w:tcMar>
              <w:top w:w="128" w:type="dxa"/>
              <w:left w:w="43" w:type="dxa"/>
              <w:bottom w:w="43" w:type="dxa"/>
              <w:right w:w="43" w:type="dxa"/>
            </w:tcMar>
          </w:tcPr>
          <w:p w14:paraId="3E302BDC" w14:textId="77777777" w:rsidR="00521381" w:rsidRPr="008A7B88" w:rsidRDefault="00521381" w:rsidP="008A7B88">
            <w:pPr>
              <w:rPr>
                <w:sz w:val="21"/>
              </w:rPr>
            </w:pPr>
            <w:proofErr w:type="spellStart"/>
            <w:r w:rsidRPr="008A7B88">
              <w:rPr>
                <w:sz w:val="21"/>
              </w:rPr>
              <w:t>Undersøkje</w:t>
            </w:r>
            <w:proofErr w:type="spellEnd"/>
            <w:r w:rsidRPr="008A7B88">
              <w:rPr>
                <w:sz w:val="21"/>
              </w:rPr>
              <w:t xml:space="preserve"> korleis </w:t>
            </w:r>
            <w:proofErr w:type="spellStart"/>
            <w:r w:rsidRPr="008A7B88">
              <w:rPr>
                <w:sz w:val="21"/>
              </w:rPr>
              <w:t>domstolane</w:t>
            </w:r>
            <w:proofErr w:type="spellEnd"/>
            <w:r w:rsidRPr="008A7B88">
              <w:rPr>
                <w:sz w:val="21"/>
              </w:rPr>
              <w:t xml:space="preserve"> </w:t>
            </w:r>
            <w:proofErr w:type="spellStart"/>
            <w:r w:rsidRPr="008A7B88">
              <w:rPr>
                <w:sz w:val="21"/>
              </w:rPr>
              <w:t>handsamar</w:t>
            </w:r>
            <w:proofErr w:type="spellEnd"/>
            <w:r w:rsidRPr="008A7B88">
              <w:rPr>
                <w:sz w:val="21"/>
              </w:rPr>
              <w:t xml:space="preserve"> foreldretvistsaker om vald</w:t>
            </w:r>
          </w:p>
        </w:tc>
        <w:tc>
          <w:tcPr>
            <w:tcW w:w="1400" w:type="dxa"/>
            <w:tcBorders>
              <w:top w:val="nil"/>
              <w:left w:val="nil"/>
              <w:bottom w:val="nil"/>
              <w:right w:val="nil"/>
            </w:tcBorders>
            <w:tcMar>
              <w:top w:w="128" w:type="dxa"/>
              <w:left w:w="43" w:type="dxa"/>
              <w:bottom w:w="43" w:type="dxa"/>
              <w:right w:w="43" w:type="dxa"/>
            </w:tcMar>
          </w:tcPr>
          <w:p w14:paraId="590F5A95" w14:textId="77777777" w:rsidR="00521381" w:rsidRPr="008A7B88" w:rsidRDefault="00521381" w:rsidP="00975489">
            <w:pPr>
              <w:jc w:val="right"/>
              <w:rPr>
                <w:sz w:val="21"/>
              </w:rPr>
            </w:pPr>
            <w:r w:rsidRPr="008A7B88">
              <w:rPr>
                <w:sz w:val="21"/>
              </w:rPr>
              <w:t>Nei</w:t>
            </w:r>
          </w:p>
        </w:tc>
      </w:tr>
      <w:tr w:rsidR="009217F6" w:rsidRPr="008A7B88" w14:paraId="13444D93"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18469D59"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680F0B63" w14:textId="77777777" w:rsidR="00521381" w:rsidRPr="008A7B88" w:rsidRDefault="00521381" w:rsidP="0000637F">
            <w:pPr>
              <w:ind w:right="113"/>
              <w:jc w:val="right"/>
              <w:rPr>
                <w:sz w:val="21"/>
              </w:rPr>
            </w:pPr>
            <w:r w:rsidRPr="008A7B88">
              <w:rPr>
                <w:sz w:val="21"/>
              </w:rPr>
              <w:t>1000</w:t>
            </w:r>
          </w:p>
        </w:tc>
        <w:tc>
          <w:tcPr>
            <w:tcW w:w="5935" w:type="dxa"/>
            <w:tcBorders>
              <w:top w:val="nil"/>
              <w:left w:val="nil"/>
              <w:bottom w:val="nil"/>
              <w:right w:val="nil"/>
            </w:tcBorders>
            <w:tcMar>
              <w:top w:w="128" w:type="dxa"/>
              <w:left w:w="43" w:type="dxa"/>
              <w:bottom w:w="43" w:type="dxa"/>
              <w:right w:w="43" w:type="dxa"/>
            </w:tcMar>
          </w:tcPr>
          <w:p w14:paraId="2434CDAD" w14:textId="77777777" w:rsidR="00521381" w:rsidRPr="008A7B88" w:rsidRDefault="00521381" w:rsidP="008A7B88">
            <w:pPr>
              <w:rPr>
                <w:sz w:val="21"/>
              </w:rPr>
            </w:pPr>
            <w:r w:rsidRPr="008A7B88">
              <w:rPr>
                <w:sz w:val="21"/>
              </w:rPr>
              <w:t xml:space="preserve">Praksisorienterte </w:t>
            </w:r>
            <w:proofErr w:type="spellStart"/>
            <w:r w:rsidRPr="008A7B88">
              <w:rPr>
                <w:sz w:val="21"/>
              </w:rPr>
              <w:t>tverrfaglege</w:t>
            </w:r>
            <w:proofErr w:type="spellEnd"/>
            <w:r w:rsidRPr="008A7B88">
              <w:rPr>
                <w:sz w:val="21"/>
              </w:rPr>
              <w:t xml:space="preserve"> team</w:t>
            </w:r>
          </w:p>
        </w:tc>
        <w:tc>
          <w:tcPr>
            <w:tcW w:w="1400" w:type="dxa"/>
            <w:tcBorders>
              <w:top w:val="nil"/>
              <w:left w:val="nil"/>
              <w:bottom w:val="nil"/>
              <w:right w:val="nil"/>
            </w:tcBorders>
            <w:tcMar>
              <w:top w:w="128" w:type="dxa"/>
              <w:left w:w="43" w:type="dxa"/>
              <w:bottom w:w="43" w:type="dxa"/>
              <w:right w:w="43" w:type="dxa"/>
            </w:tcMar>
          </w:tcPr>
          <w:p w14:paraId="18C3313A" w14:textId="77777777" w:rsidR="00521381" w:rsidRPr="008A7B88" w:rsidRDefault="00521381" w:rsidP="00975489">
            <w:pPr>
              <w:jc w:val="right"/>
              <w:rPr>
                <w:sz w:val="21"/>
              </w:rPr>
            </w:pPr>
            <w:r w:rsidRPr="008A7B88">
              <w:rPr>
                <w:sz w:val="21"/>
              </w:rPr>
              <w:t>Ja</w:t>
            </w:r>
          </w:p>
        </w:tc>
      </w:tr>
      <w:tr w:rsidR="009217F6" w:rsidRPr="008A7B88" w14:paraId="466E629F"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3E60A92A"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1D4682E8" w14:textId="77777777" w:rsidR="00521381" w:rsidRPr="008A7B88" w:rsidRDefault="00521381" w:rsidP="0000637F">
            <w:pPr>
              <w:ind w:right="113"/>
              <w:jc w:val="right"/>
              <w:rPr>
                <w:sz w:val="21"/>
              </w:rPr>
            </w:pPr>
            <w:r w:rsidRPr="008A7B88">
              <w:rPr>
                <w:sz w:val="21"/>
              </w:rPr>
              <w:t>1001</w:t>
            </w:r>
          </w:p>
        </w:tc>
        <w:tc>
          <w:tcPr>
            <w:tcW w:w="5935" w:type="dxa"/>
            <w:tcBorders>
              <w:top w:val="nil"/>
              <w:left w:val="nil"/>
              <w:bottom w:val="nil"/>
              <w:right w:val="nil"/>
            </w:tcBorders>
            <w:tcMar>
              <w:top w:w="128" w:type="dxa"/>
              <w:left w:w="43" w:type="dxa"/>
              <w:bottom w:w="43" w:type="dxa"/>
              <w:right w:w="43" w:type="dxa"/>
            </w:tcMar>
          </w:tcPr>
          <w:p w14:paraId="3518BF2C" w14:textId="77777777" w:rsidR="00521381" w:rsidRPr="008A7B88" w:rsidRDefault="00521381" w:rsidP="008A7B88">
            <w:pPr>
              <w:rPr>
                <w:sz w:val="21"/>
              </w:rPr>
            </w:pPr>
            <w:r w:rsidRPr="008A7B88">
              <w:rPr>
                <w:sz w:val="21"/>
              </w:rPr>
              <w:t xml:space="preserve">Ny organisering av det </w:t>
            </w:r>
            <w:proofErr w:type="spellStart"/>
            <w:r w:rsidRPr="008A7B88">
              <w:rPr>
                <w:sz w:val="21"/>
              </w:rPr>
              <w:t>statlege</w:t>
            </w:r>
            <w:proofErr w:type="spellEnd"/>
            <w:r w:rsidRPr="008A7B88">
              <w:rPr>
                <w:sz w:val="21"/>
              </w:rPr>
              <w:t xml:space="preserve"> barnevernet</w:t>
            </w:r>
          </w:p>
        </w:tc>
        <w:tc>
          <w:tcPr>
            <w:tcW w:w="1400" w:type="dxa"/>
            <w:tcBorders>
              <w:top w:val="nil"/>
              <w:left w:val="nil"/>
              <w:bottom w:val="nil"/>
              <w:right w:val="nil"/>
            </w:tcBorders>
            <w:tcMar>
              <w:top w:w="128" w:type="dxa"/>
              <w:left w:w="43" w:type="dxa"/>
              <w:bottom w:w="43" w:type="dxa"/>
              <w:right w:w="43" w:type="dxa"/>
            </w:tcMar>
          </w:tcPr>
          <w:p w14:paraId="116ABA01" w14:textId="77777777" w:rsidR="00521381" w:rsidRPr="008A7B88" w:rsidRDefault="00521381" w:rsidP="00975489">
            <w:pPr>
              <w:jc w:val="right"/>
              <w:rPr>
                <w:sz w:val="21"/>
              </w:rPr>
            </w:pPr>
            <w:r w:rsidRPr="008A7B88">
              <w:rPr>
                <w:sz w:val="21"/>
              </w:rPr>
              <w:t>Nei</w:t>
            </w:r>
          </w:p>
        </w:tc>
      </w:tr>
      <w:tr w:rsidR="009217F6" w:rsidRPr="008A7B88" w14:paraId="42C7898E"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13CA58B0"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54B91321" w14:textId="77777777" w:rsidR="00521381" w:rsidRPr="008A7B88" w:rsidRDefault="00521381" w:rsidP="0000637F">
            <w:pPr>
              <w:ind w:right="113"/>
              <w:jc w:val="right"/>
              <w:rPr>
                <w:sz w:val="21"/>
              </w:rPr>
            </w:pPr>
            <w:r w:rsidRPr="008A7B88">
              <w:rPr>
                <w:sz w:val="21"/>
              </w:rPr>
              <w:t>1004</w:t>
            </w:r>
          </w:p>
        </w:tc>
        <w:tc>
          <w:tcPr>
            <w:tcW w:w="5935" w:type="dxa"/>
            <w:tcBorders>
              <w:top w:val="nil"/>
              <w:left w:val="nil"/>
              <w:bottom w:val="nil"/>
              <w:right w:val="nil"/>
            </w:tcBorders>
            <w:tcMar>
              <w:top w:w="128" w:type="dxa"/>
              <w:left w:w="43" w:type="dxa"/>
              <w:bottom w:w="43" w:type="dxa"/>
              <w:right w:w="43" w:type="dxa"/>
            </w:tcMar>
          </w:tcPr>
          <w:p w14:paraId="5B1FC5DC" w14:textId="77777777" w:rsidR="00521381" w:rsidRPr="008A7B88" w:rsidRDefault="00521381" w:rsidP="008A7B88">
            <w:pPr>
              <w:rPr>
                <w:sz w:val="21"/>
              </w:rPr>
            </w:pPr>
            <w:proofErr w:type="spellStart"/>
            <w:r w:rsidRPr="008A7B88">
              <w:rPr>
                <w:sz w:val="21"/>
              </w:rPr>
              <w:t>Partsrettar</w:t>
            </w:r>
            <w:proofErr w:type="spellEnd"/>
            <w:r w:rsidRPr="008A7B88">
              <w:rPr>
                <w:sz w:val="21"/>
              </w:rPr>
              <w:t xml:space="preserve"> til barn </w:t>
            </w:r>
            <w:proofErr w:type="spellStart"/>
            <w:r w:rsidRPr="008A7B88">
              <w:rPr>
                <w:sz w:val="21"/>
              </w:rPr>
              <w:t>frå</w:t>
            </w:r>
            <w:proofErr w:type="spellEnd"/>
            <w:r w:rsidRPr="008A7B88">
              <w:rPr>
                <w:sz w:val="21"/>
              </w:rPr>
              <w:t xml:space="preserve"> 12 år</w:t>
            </w:r>
          </w:p>
        </w:tc>
        <w:tc>
          <w:tcPr>
            <w:tcW w:w="1400" w:type="dxa"/>
            <w:tcBorders>
              <w:top w:val="nil"/>
              <w:left w:val="nil"/>
              <w:bottom w:val="nil"/>
              <w:right w:val="nil"/>
            </w:tcBorders>
            <w:tcMar>
              <w:top w:w="128" w:type="dxa"/>
              <w:left w:w="43" w:type="dxa"/>
              <w:bottom w:w="43" w:type="dxa"/>
              <w:right w:w="43" w:type="dxa"/>
            </w:tcMar>
          </w:tcPr>
          <w:p w14:paraId="6CF65FD6" w14:textId="77777777" w:rsidR="00521381" w:rsidRPr="008A7B88" w:rsidRDefault="00521381" w:rsidP="00975489">
            <w:pPr>
              <w:jc w:val="right"/>
              <w:rPr>
                <w:sz w:val="21"/>
              </w:rPr>
            </w:pPr>
            <w:r w:rsidRPr="008A7B88">
              <w:rPr>
                <w:sz w:val="21"/>
              </w:rPr>
              <w:t>Nei</w:t>
            </w:r>
          </w:p>
        </w:tc>
      </w:tr>
      <w:tr w:rsidR="009217F6" w:rsidRPr="008A7B88" w14:paraId="56776249"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7BF4ED51"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7E41295E" w14:textId="77777777" w:rsidR="00521381" w:rsidRPr="008A7B88" w:rsidRDefault="00521381" w:rsidP="0000637F">
            <w:pPr>
              <w:ind w:right="113"/>
              <w:jc w:val="right"/>
              <w:rPr>
                <w:sz w:val="21"/>
              </w:rPr>
            </w:pPr>
            <w:r w:rsidRPr="008A7B88">
              <w:rPr>
                <w:sz w:val="21"/>
              </w:rPr>
              <w:t>1007</w:t>
            </w:r>
          </w:p>
        </w:tc>
        <w:tc>
          <w:tcPr>
            <w:tcW w:w="5935" w:type="dxa"/>
            <w:tcBorders>
              <w:top w:val="nil"/>
              <w:left w:val="nil"/>
              <w:bottom w:val="nil"/>
              <w:right w:val="nil"/>
            </w:tcBorders>
            <w:tcMar>
              <w:top w:w="128" w:type="dxa"/>
              <w:left w:w="43" w:type="dxa"/>
              <w:bottom w:w="43" w:type="dxa"/>
              <w:right w:w="43" w:type="dxa"/>
            </w:tcMar>
          </w:tcPr>
          <w:p w14:paraId="24DCFF8C" w14:textId="77777777" w:rsidR="00521381" w:rsidRPr="008A7B88" w:rsidRDefault="00521381" w:rsidP="008A7B88">
            <w:pPr>
              <w:rPr>
                <w:sz w:val="21"/>
              </w:rPr>
            </w:pPr>
            <w:proofErr w:type="spellStart"/>
            <w:r w:rsidRPr="008A7B88">
              <w:rPr>
                <w:sz w:val="21"/>
              </w:rPr>
              <w:t>Motverke</w:t>
            </w:r>
            <w:proofErr w:type="spellEnd"/>
            <w:r w:rsidRPr="008A7B88">
              <w:rPr>
                <w:sz w:val="21"/>
              </w:rPr>
              <w:t xml:space="preserve"> samværshindring</w:t>
            </w:r>
          </w:p>
        </w:tc>
        <w:tc>
          <w:tcPr>
            <w:tcW w:w="1400" w:type="dxa"/>
            <w:tcBorders>
              <w:top w:val="nil"/>
              <w:left w:val="nil"/>
              <w:bottom w:val="nil"/>
              <w:right w:val="nil"/>
            </w:tcBorders>
            <w:tcMar>
              <w:top w:w="128" w:type="dxa"/>
              <w:left w:w="43" w:type="dxa"/>
              <w:bottom w:w="43" w:type="dxa"/>
              <w:right w:w="43" w:type="dxa"/>
            </w:tcMar>
          </w:tcPr>
          <w:p w14:paraId="4D447633" w14:textId="77777777" w:rsidR="00521381" w:rsidRPr="008A7B88" w:rsidRDefault="00521381" w:rsidP="00975489">
            <w:pPr>
              <w:jc w:val="right"/>
              <w:rPr>
                <w:sz w:val="21"/>
              </w:rPr>
            </w:pPr>
            <w:r w:rsidRPr="008A7B88">
              <w:rPr>
                <w:sz w:val="21"/>
              </w:rPr>
              <w:t>Nei</w:t>
            </w:r>
          </w:p>
        </w:tc>
      </w:tr>
      <w:tr w:rsidR="009217F6" w:rsidRPr="008A7B88" w14:paraId="0F2425A4"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3D02699B"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209A260B" w14:textId="77777777" w:rsidR="00521381" w:rsidRPr="008A7B88" w:rsidRDefault="00521381" w:rsidP="0000637F">
            <w:pPr>
              <w:ind w:right="113"/>
              <w:jc w:val="right"/>
              <w:rPr>
                <w:sz w:val="21"/>
              </w:rPr>
            </w:pPr>
            <w:r w:rsidRPr="008A7B88">
              <w:rPr>
                <w:sz w:val="21"/>
              </w:rPr>
              <w:t>1008</w:t>
            </w:r>
          </w:p>
        </w:tc>
        <w:tc>
          <w:tcPr>
            <w:tcW w:w="5935" w:type="dxa"/>
            <w:tcBorders>
              <w:top w:val="nil"/>
              <w:left w:val="nil"/>
              <w:bottom w:val="nil"/>
              <w:right w:val="nil"/>
            </w:tcBorders>
            <w:tcMar>
              <w:top w:w="128" w:type="dxa"/>
              <w:left w:w="43" w:type="dxa"/>
              <w:bottom w:w="43" w:type="dxa"/>
              <w:right w:w="43" w:type="dxa"/>
            </w:tcMar>
          </w:tcPr>
          <w:p w14:paraId="54B23974" w14:textId="77777777" w:rsidR="00521381" w:rsidRPr="008A7B88" w:rsidRDefault="00521381" w:rsidP="008A7B88">
            <w:pPr>
              <w:rPr>
                <w:sz w:val="21"/>
              </w:rPr>
            </w:pPr>
            <w:r w:rsidRPr="008A7B88">
              <w:rPr>
                <w:sz w:val="21"/>
              </w:rPr>
              <w:t xml:space="preserve">Moment ved </w:t>
            </w:r>
            <w:proofErr w:type="spellStart"/>
            <w:r w:rsidRPr="008A7B88">
              <w:rPr>
                <w:sz w:val="21"/>
              </w:rPr>
              <w:t>det-beste-for-barnet-vurderingar</w:t>
            </w:r>
            <w:proofErr w:type="spellEnd"/>
          </w:p>
        </w:tc>
        <w:tc>
          <w:tcPr>
            <w:tcW w:w="1400" w:type="dxa"/>
            <w:tcBorders>
              <w:top w:val="nil"/>
              <w:left w:val="nil"/>
              <w:bottom w:val="nil"/>
              <w:right w:val="nil"/>
            </w:tcBorders>
            <w:tcMar>
              <w:top w:w="128" w:type="dxa"/>
              <w:left w:w="43" w:type="dxa"/>
              <w:bottom w:w="43" w:type="dxa"/>
              <w:right w:w="43" w:type="dxa"/>
            </w:tcMar>
          </w:tcPr>
          <w:p w14:paraId="5452FF97" w14:textId="77777777" w:rsidR="00521381" w:rsidRPr="008A7B88" w:rsidRDefault="00521381" w:rsidP="00975489">
            <w:pPr>
              <w:jc w:val="right"/>
              <w:rPr>
                <w:sz w:val="21"/>
              </w:rPr>
            </w:pPr>
            <w:r w:rsidRPr="008A7B88">
              <w:rPr>
                <w:sz w:val="21"/>
              </w:rPr>
              <w:t>Ja</w:t>
            </w:r>
          </w:p>
        </w:tc>
      </w:tr>
      <w:tr w:rsidR="009217F6" w:rsidRPr="008A7B88" w14:paraId="313448C5"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78C4B9A0"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2E12200B" w14:textId="77777777" w:rsidR="00521381" w:rsidRPr="008A7B88" w:rsidRDefault="00521381" w:rsidP="0000637F">
            <w:pPr>
              <w:ind w:right="113"/>
              <w:jc w:val="right"/>
              <w:rPr>
                <w:sz w:val="21"/>
              </w:rPr>
            </w:pPr>
            <w:r w:rsidRPr="008A7B88">
              <w:rPr>
                <w:sz w:val="21"/>
              </w:rPr>
              <w:t>1009</w:t>
            </w:r>
          </w:p>
        </w:tc>
        <w:tc>
          <w:tcPr>
            <w:tcW w:w="5935" w:type="dxa"/>
            <w:tcBorders>
              <w:top w:val="nil"/>
              <w:left w:val="nil"/>
              <w:bottom w:val="nil"/>
              <w:right w:val="nil"/>
            </w:tcBorders>
            <w:tcMar>
              <w:top w:w="128" w:type="dxa"/>
              <w:left w:w="43" w:type="dxa"/>
              <w:bottom w:w="43" w:type="dxa"/>
              <w:right w:w="43" w:type="dxa"/>
            </w:tcMar>
          </w:tcPr>
          <w:p w14:paraId="086415A6" w14:textId="77777777" w:rsidR="00521381" w:rsidRPr="008A7B88" w:rsidRDefault="00521381" w:rsidP="008A7B88">
            <w:pPr>
              <w:rPr>
                <w:sz w:val="21"/>
              </w:rPr>
            </w:pPr>
            <w:proofErr w:type="spellStart"/>
            <w:r w:rsidRPr="008A7B88">
              <w:rPr>
                <w:sz w:val="21"/>
              </w:rPr>
              <w:t>Fastsetjing</w:t>
            </w:r>
            <w:proofErr w:type="spellEnd"/>
            <w:r w:rsidRPr="008A7B88">
              <w:rPr>
                <w:sz w:val="21"/>
              </w:rPr>
              <w:t xml:space="preserve"> av medmorskap</w:t>
            </w:r>
          </w:p>
        </w:tc>
        <w:tc>
          <w:tcPr>
            <w:tcW w:w="1400" w:type="dxa"/>
            <w:tcBorders>
              <w:top w:val="nil"/>
              <w:left w:val="nil"/>
              <w:bottom w:val="nil"/>
              <w:right w:val="nil"/>
            </w:tcBorders>
            <w:tcMar>
              <w:top w:w="128" w:type="dxa"/>
              <w:left w:w="43" w:type="dxa"/>
              <w:bottom w:w="43" w:type="dxa"/>
              <w:right w:w="43" w:type="dxa"/>
            </w:tcMar>
          </w:tcPr>
          <w:p w14:paraId="029F3802" w14:textId="77777777" w:rsidR="00521381" w:rsidRPr="008A7B88" w:rsidRDefault="00521381" w:rsidP="00975489">
            <w:pPr>
              <w:jc w:val="right"/>
              <w:rPr>
                <w:sz w:val="21"/>
              </w:rPr>
            </w:pPr>
            <w:r w:rsidRPr="008A7B88">
              <w:rPr>
                <w:sz w:val="21"/>
              </w:rPr>
              <w:t>Nei</w:t>
            </w:r>
          </w:p>
        </w:tc>
      </w:tr>
      <w:tr w:rsidR="009217F6" w:rsidRPr="008A7B88" w14:paraId="352A24AB"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3DD86F35"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332F133B" w14:textId="77777777" w:rsidR="00521381" w:rsidRPr="008A7B88" w:rsidRDefault="00521381" w:rsidP="0000637F">
            <w:pPr>
              <w:ind w:right="113"/>
              <w:jc w:val="right"/>
              <w:rPr>
                <w:sz w:val="21"/>
              </w:rPr>
            </w:pPr>
            <w:r w:rsidRPr="008A7B88">
              <w:rPr>
                <w:sz w:val="21"/>
              </w:rPr>
              <w:t>1010</w:t>
            </w:r>
          </w:p>
        </w:tc>
        <w:tc>
          <w:tcPr>
            <w:tcW w:w="5935" w:type="dxa"/>
            <w:tcBorders>
              <w:top w:val="nil"/>
              <w:left w:val="nil"/>
              <w:bottom w:val="nil"/>
              <w:right w:val="nil"/>
            </w:tcBorders>
            <w:tcMar>
              <w:top w:w="128" w:type="dxa"/>
              <w:left w:w="43" w:type="dxa"/>
              <w:bottom w:w="43" w:type="dxa"/>
              <w:right w:w="43" w:type="dxa"/>
            </w:tcMar>
          </w:tcPr>
          <w:p w14:paraId="30018325" w14:textId="77777777" w:rsidR="00521381" w:rsidRPr="008A7B88" w:rsidRDefault="00521381" w:rsidP="008A7B88">
            <w:pPr>
              <w:rPr>
                <w:sz w:val="21"/>
              </w:rPr>
            </w:pPr>
            <w:proofErr w:type="spellStart"/>
            <w:r w:rsidRPr="008A7B88">
              <w:rPr>
                <w:sz w:val="21"/>
              </w:rPr>
              <w:t>Innhaldet</w:t>
            </w:r>
            <w:proofErr w:type="spellEnd"/>
            <w:r w:rsidRPr="008A7B88">
              <w:rPr>
                <w:sz w:val="21"/>
              </w:rPr>
              <w:t xml:space="preserve"> i omsorgsplikta og foreldreansvaret</w:t>
            </w:r>
          </w:p>
        </w:tc>
        <w:tc>
          <w:tcPr>
            <w:tcW w:w="1400" w:type="dxa"/>
            <w:tcBorders>
              <w:top w:val="nil"/>
              <w:left w:val="nil"/>
              <w:bottom w:val="nil"/>
              <w:right w:val="nil"/>
            </w:tcBorders>
            <w:tcMar>
              <w:top w:w="128" w:type="dxa"/>
              <w:left w:w="43" w:type="dxa"/>
              <w:bottom w:w="43" w:type="dxa"/>
              <w:right w:w="43" w:type="dxa"/>
            </w:tcMar>
          </w:tcPr>
          <w:p w14:paraId="4510EB92" w14:textId="77777777" w:rsidR="00521381" w:rsidRPr="008A7B88" w:rsidRDefault="00521381" w:rsidP="00975489">
            <w:pPr>
              <w:jc w:val="right"/>
              <w:rPr>
                <w:sz w:val="21"/>
              </w:rPr>
            </w:pPr>
            <w:r w:rsidRPr="008A7B88">
              <w:rPr>
                <w:sz w:val="21"/>
              </w:rPr>
              <w:t>Ja</w:t>
            </w:r>
          </w:p>
        </w:tc>
      </w:tr>
      <w:tr w:rsidR="009217F6" w:rsidRPr="008A7B88" w14:paraId="71CAC8E8"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2CCD8BCA"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64788BCA" w14:textId="77777777" w:rsidR="00521381" w:rsidRPr="008A7B88" w:rsidRDefault="00521381" w:rsidP="0000637F">
            <w:pPr>
              <w:ind w:right="113"/>
              <w:jc w:val="right"/>
              <w:rPr>
                <w:sz w:val="21"/>
              </w:rPr>
            </w:pPr>
            <w:r w:rsidRPr="008A7B88">
              <w:rPr>
                <w:sz w:val="21"/>
              </w:rPr>
              <w:t>1011</w:t>
            </w:r>
          </w:p>
        </w:tc>
        <w:tc>
          <w:tcPr>
            <w:tcW w:w="5935" w:type="dxa"/>
            <w:tcBorders>
              <w:top w:val="nil"/>
              <w:left w:val="nil"/>
              <w:bottom w:val="nil"/>
              <w:right w:val="nil"/>
            </w:tcBorders>
            <w:tcMar>
              <w:top w:w="128" w:type="dxa"/>
              <w:left w:w="43" w:type="dxa"/>
              <w:bottom w:w="43" w:type="dxa"/>
              <w:right w:w="43" w:type="dxa"/>
            </w:tcMar>
          </w:tcPr>
          <w:p w14:paraId="7F97A231" w14:textId="77777777" w:rsidR="00521381" w:rsidRPr="008A7B88" w:rsidRDefault="00521381" w:rsidP="008A7B88">
            <w:pPr>
              <w:rPr>
                <w:sz w:val="21"/>
              </w:rPr>
            </w:pPr>
            <w:proofErr w:type="spellStart"/>
            <w:r w:rsidRPr="008A7B88">
              <w:rPr>
                <w:sz w:val="21"/>
              </w:rPr>
              <w:t>Innhaldet</w:t>
            </w:r>
            <w:proofErr w:type="spellEnd"/>
            <w:r w:rsidRPr="008A7B88">
              <w:rPr>
                <w:sz w:val="21"/>
              </w:rPr>
              <w:t xml:space="preserve"> i «</w:t>
            </w:r>
            <w:proofErr w:type="spellStart"/>
            <w:r w:rsidRPr="008A7B88">
              <w:rPr>
                <w:sz w:val="21"/>
              </w:rPr>
              <w:t>dagleg</w:t>
            </w:r>
            <w:proofErr w:type="spellEnd"/>
            <w:r w:rsidRPr="008A7B88">
              <w:rPr>
                <w:sz w:val="21"/>
              </w:rPr>
              <w:t xml:space="preserve"> </w:t>
            </w:r>
            <w:proofErr w:type="spellStart"/>
            <w:r w:rsidRPr="008A7B88">
              <w:rPr>
                <w:sz w:val="21"/>
              </w:rPr>
              <w:t>myndigheit</w:t>
            </w:r>
            <w:proofErr w:type="spellEnd"/>
            <w:r w:rsidRPr="008A7B88">
              <w:rPr>
                <w:sz w:val="21"/>
              </w:rPr>
              <w:t>»</w:t>
            </w:r>
          </w:p>
        </w:tc>
        <w:tc>
          <w:tcPr>
            <w:tcW w:w="1400" w:type="dxa"/>
            <w:tcBorders>
              <w:top w:val="nil"/>
              <w:left w:val="nil"/>
              <w:bottom w:val="nil"/>
              <w:right w:val="nil"/>
            </w:tcBorders>
            <w:tcMar>
              <w:top w:w="128" w:type="dxa"/>
              <w:left w:w="43" w:type="dxa"/>
              <w:bottom w:w="43" w:type="dxa"/>
              <w:right w:w="43" w:type="dxa"/>
            </w:tcMar>
          </w:tcPr>
          <w:p w14:paraId="77361B86" w14:textId="77777777" w:rsidR="00521381" w:rsidRPr="008A7B88" w:rsidRDefault="00521381" w:rsidP="00975489">
            <w:pPr>
              <w:jc w:val="right"/>
              <w:rPr>
                <w:sz w:val="21"/>
              </w:rPr>
            </w:pPr>
            <w:r w:rsidRPr="008A7B88">
              <w:rPr>
                <w:sz w:val="21"/>
              </w:rPr>
              <w:t>Nei</w:t>
            </w:r>
          </w:p>
        </w:tc>
      </w:tr>
      <w:tr w:rsidR="009217F6" w:rsidRPr="008A7B88" w14:paraId="3545F67C" w14:textId="77777777" w:rsidTr="0000637F">
        <w:trPr>
          <w:trHeight w:val="640"/>
        </w:trPr>
        <w:tc>
          <w:tcPr>
            <w:tcW w:w="1060" w:type="dxa"/>
            <w:tcBorders>
              <w:top w:val="nil"/>
              <w:left w:val="nil"/>
              <w:bottom w:val="nil"/>
              <w:right w:val="nil"/>
            </w:tcBorders>
            <w:tcMar>
              <w:top w:w="128" w:type="dxa"/>
              <w:left w:w="43" w:type="dxa"/>
              <w:bottom w:w="43" w:type="dxa"/>
              <w:right w:w="43" w:type="dxa"/>
            </w:tcMar>
          </w:tcPr>
          <w:p w14:paraId="0B8A5569"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54FB4AA0" w14:textId="77777777" w:rsidR="00521381" w:rsidRPr="008A7B88" w:rsidRDefault="00521381" w:rsidP="0000637F">
            <w:pPr>
              <w:ind w:right="113"/>
              <w:jc w:val="right"/>
              <w:rPr>
                <w:sz w:val="21"/>
              </w:rPr>
            </w:pPr>
            <w:r w:rsidRPr="008A7B88">
              <w:rPr>
                <w:sz w:val="21"/>
              </w:rPr>
              <w:t>1012</w:t>
            </w:r>
          </w:p>
        </w:tc>
        <w:tc>
          <w:tcPr>
            <w:tcW w:w="5935" w:type="dxa"/>
            <w:tcBorders>
              <w:top w:val="nil"/>
              <w:left w:val="nil"/>
              <w:bottom w:val="nil"/>
              <w:right w:val="nil"/>
            </w:tcBorders>
            <w:tcMar>
              <w:top w:w="128" w:type="dxa"/>
              <w:left w:w="43" w:type="dxa"/>
              <w:bottom w:w="43" w:type="dxa"/>
              <w:right w:w="43" w:type="dxa"/>
            </w:tcMar>
          </w:tcPr>
          <w:p w14:paraId="476ABFC8" w14:textId="77777777" w:rsidR="00521381" w:rsidRPr="008A7B88" w:rsidRDefault="00521381" w:rsidP="008A7B88">
            <w:pPr>
              <w:rPr>
                <w:sz w:val="21"/>
              </w:rPr>
            </w:pPr>
            <w:r w:rsidRPr="008A7B88">
              <w:rPr>
                <w:sz w:val="21"/>
              </w:rPr>
              <w:t xml:space="preserve">Prioritere </w:t>
            </w:r>
            <w:proofErr w:type="spellStart"/>
            <w:r w:rsidRPr="008A7B88">
              <w:rPr>
                <w:sz w:val="21"/>
              </w:rPr>
              <w:t>tidlegare</w:t>
            </w:r>
            <w:proofErr w:type="spellEnd"/>
            <w:r w:rsidRPr="008A7B88">
              <w:rPr>
                <w:sz w:val="21"/>
              </w:rPr>
              <w:t xml:space="preserve"> oppmodingsvedtak om å sikre barn mot vald, overgrep og risiko</w:t>
            </w:r>
          </w:p>
        </w:tc>
        <w:tc>
          <w:tcPr>
            <w:tcW w:w="1400" w:type="dxa"/>
            <w:tcBorders>
              <w:top w:val="nil"/>
              <w:left w:val="nil"/>
              <w:bottom w:val="nil"/>
              <w:right w:val="nil"/>
            </w:tcBorders>
            <w:tcMar>
              <w:top w:w="128" w:type="dxa"/>
              <w:left w:w="43" w:type="dxa"/>
              <w:bottom w:w="43" w:type="dxa"/>
              <w:right w:w="43" w:type="dxa"/>
            </w:tcMar>
          </w:tcPr>
          <w:p w14:paraId="654C2575" w14:textId="77777777" w:rsidR="00521381" w:rsidRPr="008A7B88" w:rsidRDefault="00521381" w:rsidP="00975489">
            <w:pPr>
              <w:jc w:val="right"/>
              <w:rPr>
                <w:sz w:val="21"/>
              </w:rPr>
            </w:pPr>
            <w:r w:rsidRPr="008A7B88">
              <w:rPr>
                <w:sz w:val="21"/>
              </w:rPr>
              <w:t>Nei</w:t>
            </w:r>
          </w:p>
        </w:tc>
      </w:tr>
      <w:tr w:rsidR="009217F6" w:rsidRPr="008A7B88" w14:paraId="175DD099"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580DCBFC"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245773B1" w14:textId="77777777" w:rsidR="00521381" w:rsidRPr="008A7B88" w:rsidRDefault="00521381" w:rsidP="0000637F">
            <w:pPr>
              <w:ind w:right="113"/>
              <w:jc w:val="right"/>
              <w:rPr>
                <w:sz w:val="21"/>
              </w:rPr>
            </w:pPr>
            <w:r w:rsidRPr="008A7B88">
              <w:rPr>
                <w:sz w:val="21"/>
              </w:rPr>
              <w:t>1013</w:t>
            </w:r>
          </w:p>
        </w:tc>
        <w:tc>
          <w:tcPr>
            <w:tcW w:w="5935" w:type="dxa"/>
            <w:tcBorders>
              <w:top w:val="nil"/>
              <w:left w:val="nil"/>
              <w:bottom w:val="nil"/>
              <w:right w:val="nil"/>
            </w:tcBorders>
            <w:tcMar>
              <w:top w:w="128" w:type="dxa"/>
              <w:left w:w="43" w:type="dxa"/>
              <w:bottom w:w="43" w:type="dxa"/>
              <w:right w:w="43" w:type="dxa"/>
            </w:tcMar>
          </w:tcPr>
          <w:p w14:paraId="49FE0B6B" w14:textId="77777777" w:rsidR="00521381" w:rsidRPr="008A7B88" w:rsidRDefault="00521381" w:rsidP="008A7B88">
            <w:pPr>
              <w:rPr>
                <w:sz w:val="21"/>
              </w:rPr>
            </w:pPr>
            <w:proofErr w:type="spellStart"/>
            <w:r w:rsidRPr="008A7B88">
              <w:rPr>
                <w:sz w:val="21"/>
              </w:rPr>
              <w:t>Lovendringar</w:t>
            </w:r>
            <w:proofErr w:type="spellEnd"/>
            <w:r w:rsidRPr="008A7B88">
              <w:rPr>
                <w:sz w:val="21"/>
              </w:rPr>
              <w:t xml:space="preserve"> om samvær i saker med vald i nære </w:t>
            </w:r>
            <w:proofErr w:type="spellStart"/>
            <w:r w:rsidRPr="008A7B88">
              <w:rPr>
                <w:sz w:val="21"/>
              </w:rPr>
              <w:t>relasjonar</w:t>
            </w:r>
            <w:proofErr w:type="spellEnd"/>
          </w:p>
        </w:tc>
        <w:tc>
          <w:tcPr>
            <w:tcW w:w="1400" w:type="dxa"/>
            <w:tcBorders>
              <w:top w:val="nil"/>
              <w:left w:val="nil"/>
              <w:bottom w:val="nil"/>
              <w:right w:val="nil"/>
            </w:tcBorders>
            <w:tcMar>
              <w:top w:w="128" w:type="dxa"/>
              <w:left w:w="43" w:type="dxa"/>
              <w:bottom w:w="43" w:type="dxa"/>
              <w:right w:w="43" w:type="dxa"/>
            </w:tcMar>
          </w:tcPr>
          <w:p w14:paraId="3208D19A" w14:textId="77777777" w:rsidR="00521381" w:rsidRPr="008A7B88" w:rsidRDefault="00521381" w:rsidP="00975489">
            <w:pPr>
              <w:jc w:val="right"/>
              <w:rPr>
                <w:sz w:val="21"/>
              </w:rPr>
            </w:pPr>
            <w:r w:rsidRPr="008A7B88">
              <w:rPr>
                <w:sz w:val="21"/>
              </w:rPr>
              <w:t>Nei</w:t>
            </w:r>
          </w:p>
        </w:tc>
      </w:tr>
      <w:tr w:rsidR="009217F6" w:rsidRPr="008A7B88" w14:paraId="333591D0"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05183449"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0C9A7890" w14:textId="77777777" w:rsidR="00521381" w:rsidRPr="008A7B88" w:rsidRDefault="00521381" w:rsidP="0000637F">
            <w:pPr>
              <w:ind w:right="113"/>
              <w:jc w:val="right"/>
              <w:rPr>
                <w:sz w:val="21"/>
              </w:rPr>
            </w:pPr>
            <w:r w:rsidRPr="008A7B88">
              <w:rPr>
                <w:sz w:val="21"/>
              </w:rPr>
              <w:t>1014</w:t>
            </w:r>
          </w:p>
        </w:tc>
        <w:tc>
          <w:tcPr>
            <w:tcW w:w="5935" w:type="dxa"/>
            <w:tcBorders>
              <w:top w:val="nil"/>
              <w:left w:val="nil"/>
              <w:bottom w:val="nil"/>
              <w:right w:val="nil"/>
            </w:tcBorders>
            <w:tcMar>
              <w:top w:w="128" w:type="dxa"/>
              <w:left w:w="43" w:type="dxa"/>
              <w:bottom w:w="43" w:type="dxa"/>
              <w:right w:w="43" w:type="dxa"/>
            </w:tcMar>
          </w:tcPr>
          <w:p w14:paraId="1D0FEDF4" w14:textId="77777777" w:rsidR="00521381" w:rsidRPr="008A7B88" w:rsidRDefault="00521381" w:rsidP="008A7B88">
            <w:pPr>
              <w:rPr>
                <w:sz w:val="21"/>
              </w:rPr>
            </w:pPr>
            <w:proofErr w:type="spellStart"/>
            <w:r w:rsidRPr="008A7B88">
              <w:rPr>
                <w:sz w:val="21"/>
              </w:rPr>
              <w:t>Lovendringar</w:t>
            </w:r>
            <w:proofErr w:type="spellEnd"/>
            <w:r w:rsidRPr="008A7B88">
              <w:rPr>
                <w:sz w:val="21"/>
              </w:rPr>
              <w:t xml:space="preserve"> om samvær for barn på krisesenter</w:t>
            </w:r>
          </w:p>
        </w:tc>
        <w:tc>
          <w:tcPr>
            <w:tcW w:w="1400" w:type="dxa"/>
            <w:tcBorders>
              <w:top w:val="nil"/>
              <w:left w:val="nil"/>
              <w:bottom w:val="nil"/>
              <w:right w:val="nil"/>
            </w:tcBorders>
            <w:tcMar>
              <w:top w:w="128" w:type="dxa"/>
              <w:left w:w="43" w:type="dxa"/>
              <w:bottom w:w="43" w:type="dxa"/>
              <w:right w:w="43" w:type="dxa"/>
            </w:tcMar>
          </w:tcPr>
          <w:p w14:paraId="0728619E" w14:textId="77777777" w:rsidR="00521381" w:rsidRPr="008A7B88" w:rsidRDefault="00521381" w:rsidP="00975489">
            <w:pPr>
              <w:jc w:val="right"/>
              <w:rPr>
                <w:sz w:val="21"/>
              </w:rPr>
            </w:pPr>
            <w:r w:rsidRPr="008A7B88">
              <w:rPr>
                <w:sz w:val="21"/>
              </w:rPr>
              <w:t>Nei</w:t>
            </w:r>
          </w:p>
        </w:tc>
      </w:tr>
      <w:tr w:rsidR="009217F6" w:rsidRPr="008A7B88" w14:paraId="4BE26950" w14:textId="77777777" w:rsidTr="0000637F">
        <w:trPr>
          <w:trHeight w:val="640"/>
        </w:trPr>
        <w:tc>
          <w:tcPr>
            <w:tcW w:w="1060" w:type="dxa"/>
            <w:tcBorders>
              <w:top w:val="nil"/>
              <w:left w:val="nil"/>
              <w:bottom w:val="nil"/>
              <w:right w:val="nil"/>
            </w:tcBorders>
            <w:tcMar>
              <w:top w:w="128" w:type="dxa"/>
              <w:left w:w="43" w:type="dxa"/>
              <w:bottom w:w="43" w:type="dxa"/>
              <w:right w:w="43" w:type="dxa"/>
            </w:tcMar>
          </w:tcPr>
          <w:p w14:paraId="2927A0DF"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70534959" w14:textId="77777777" w:rsidR="00521381" w:rsidRPr="008A7B88" w:rsidRDefault="00521381" w:rsidP="0000637F">
            <w:pPr>
              <w:ind w:right="113"/>
              <w:jc w:val="right"/>
              <w:rPr>
                <w:sz w:val="21"/>
              </w:rPr>
            </w:pPr>
            <w:r w:rsidRPr="008A7B88">
              <w:rPr>
                <w:sz w:val="21"/>
              </w:rPr>
              <w:t>1015</w:t>
            </w:r>
          </w:p>
        </w:tc>
        <w:tc>
          <w:tcPr>
            <w:tcW w:w="5935" w:type="dxa"/>
            <w:tcBorders>
              <w:top w:val="nil"/>
              <w:left w:val="nil"/>
              <w:bottom w:val="nil"/>
              <w:right w:val="nil"/>
            </w:tcBorders>
            <w:tcMar>
              <w:top w:w="128" w:type="dxa"/>
              <w:left w:w="43" w:type="dxa"/>
              <w:bottom w:w="43" w:type="dxa"/>
              <w:right w:w="43" w:type="dxa"/>
            </w:tcMar>
          </w:tcPr>
          <w:p w14:paraId="4631E054" w14:textId="77777777" w:rsidR="00521381" w:rsidRPr="008A7B88" w:rsidRDefault="00521381" w:rsidP="008A7B88">
            <w:pPr>
              <w:rPr>
                <w:sz w:val="21"/>
              </w:rPr>
            </w:pPr>
            <w:r w:rsidRPr="008A7B88">
              <w:rPr>
                <w:sz w:val="21"/>
              </w:rPr>
              <w:t xml:space="preserve">Betre avdekking og handsaming av vald, overgrep og </w:t>
            </w:r>
            <w:proofErr w:type="spellStart"/>
            <w:r w:rsidRPr="008A7B88">
              <w:rPr>
                <w:sz w:val="21"/>
              </w:rPr>
              <w:t>annan</w:t>
            </w:r>
            <w:proofErr w:type="spellEnd"/>
            <w:r w:rsidRPr="008A7B88">
              <w:rPr>
                <w:sz w:val="21"/>
              </w:rPr>
              <w:t xml:space="preserve"> </w:t>
            </w:r>
            <w:proofErr w:type="spellStart"/>
            <w:r w:rsidRPr="008A7B88">
              <w:rPr>
                <w:sz w:val="21"/>
              </w:rPr>
              <w:t>alvorleg</w:t>
            </w:r>
            <w:proofErr w:type="spellEnd"/>
            <w:r w:rsidRPr="008A7B88">
              <w:rPr>
                <w:sz w:val="21"/>
              </w:rPr>
              <w:t xml:space="preserve"> risiko mot barn</w:t>
            </w:r>
          </w:p>
        </w:tc>
        <w:tc>
          <w:tcPr>
            <w:tcW w:w="1400" w:type="dxa"/>
            <w:tcBorders>
              <w:top w:val="nil"/>
              <w:left w:val="nil"/>
              <w:bottom w:val="nil"/>
              <w:right w:val="nil"/>
            </w:tcBorders>
            <w:tcMar>
              <w:top w:w="128" w:type="dxa"/>
              <w:left w:w="43" w:type="dxa"/>
              <w:bottom w:w="43" w:type="dxa"/>
              <w:right w:w="43" w:type="dxa"/>
            </w:tcMar>
          </w:tcPr>
          <w:p w14:paraId="0277E03E" w14:textId="77777777" w:rsidR="00521381" w:rsidRPr="008A7B88" w:rsidRDefault="00521381" w:rsidP="00975489">
            <w:pPr>
              <w:jc w:val="right"/>
              <w:rPr>
                <w:sz w:val="21"/>
              </w:rPr>
            </w:pPr>
            <w:r w:rsidRPr="008A7B88">
              <w:rPr>
                <w:sz w:val="21"/>
              </w:rPr>
              <w:t>Nei</w:t>
            </w:r>
          </w:p>
        </w:tc>
      </w:tr>
      <w:tr w:rsidR="009217F6" w:rsidRPr="008A7B88" w14:paraId="67CAA020"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7EF0425"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377EE75E" w14:textId="77777777" w:rsidR="00521381" w:rsidRPr="008A7B88" w:rsidRDefault="00521381" w:rsidP="0000637F">
            <w:pPr>
              <w:ind w:right="113"/>
              <w:jc w:val="right"/>
              <w:rPr>
                <w:sz w:val="21"/>
              </w:rPr>
            </w:pPr>
            <w:r w:rsidRPr="008A7B88">
              <w:rPr>
                <w:sz w:val="21"/>
              </w:rPr>
              <w:t>1016</w:t>
            </w:r>
          </w:p>
        </w:tc>
        <w:tc>
          <w:tcPr>
            <w:tcW w:w="5935" w:type="dxa"/>
            <w:tcBorders>
              <w:top w:val="nil"/>
              <w:left w:val="nil"/>
              <w:bottom w:val="nil"/>
              <w:right w:val="nil"/>
            </w:tcBorders>
            <w:tcMar>
              <w:top w:w="128" w:type="dxa"/>
              <w:left w:w="43" w:type="dxa"/>
              <w:bottom w:w="43" w:type="dxa"/>
              <w:right w:w="43" w:type="dxa"/>
            </w:tcMar>
          </w:tcPr>
          <w:p w14:paraId="1A7ED884" w14:textId="77777777" w:rsidR="00521381" w:rsidRPr="008A7B88" w:rsidRDefault="00521381" w:rsidP="008A7B88">
            <w:pPr>
              <w:rPr>
                <w:sz w:val="21"/>
              </w:rPr>
            </w:pPr>
            <w:proofErr w:type="spellStart"/>
            <w:r w:rsidRPr="008A7B88">
              <w:rPr>
                <w:sz w:val="21"/>
              </w:rPr>
              <w:t>Tverrfagleg</w:t>
            </w:r>
            <w:proofErr w:type="spellEnd"/>
            <w:r w:rsidRPr="008A7B88">
              <w:rPr>
                <w:sz w:val="21"/>
              </w:rPr>
              <w:t xml:space="preserve"> vurdering i foreldretvistsaker</w:t>
            </w:r>
          </w:p>
        </w:tc>
        <w:tc>
          <w:tcPr>
            <w:tcW w:w="1400" w:type="dxa"/>
            <w:tcBorders>
              <w:top w:val="nil"/>
              <w:left w:val="nil"/>
              <w:bottom w:val="nil"/>
              <w:right w:val="nil"/>
            </w:tcBorders>
            <w:tcMar>
              <w:top w:w="128" w:type="dxa"/>
              <w:left w:w="43" w:type="dxa"/>
              <w:bottom w:w="43" w:type="dxa"/>
              <w:right w:w="43" w:type="dxa"/>
            </w:tcMar>
          </w:tcPr>
          <w:p w14:paraId="0F4511DA" w14:textId="77777777" w:rsidR="00521381" w:rsidRPr="008A7B88" w:rsidRDefault="00521381" w:rsidP="00975489">
            <w:pPr>
              <w:jc w:val="right"/>
              <w:rPr>
                <w:sz w:val="21"/>
              </w:rPr>
            </w:pPr>
            <w:r w:rsidRPr="008A7B88">
              <w:rPr>
                <w:sz w:val="21"/>
              </w:rPr>
              <w:t>Nei</w:t>
            </w:r>
          </w:p>
        </w:tc>
      </w:tr>
      <w:tr w:rsidR="009217F6" w:rsidRPr="008A7B88" w14:paraId="0266ECB4"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636DD3D9"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07651F13" w14:textId="77777777" w:rsidR="00521381" w:rsidRPr="008A7B88" w:rsidRDefault="00521381" w:rsidP="0000637F">
            <w:pPr>
              <w:ind w:right="113"/>
              <w:jc w:val="right"/>
              <w:rPr>
                <w:sz w:val="21"/>
              </w:rPr>
            </w:pPr>
            <w:r w:rsidRPr="008A7B88">
              <w:rPr>
                <w:sz w:val="21"/>
              </w:rPr>
              <w:t>1017</w:t>
            </w:r>
          </w:p>
        </w:tc>
        <w:tc>
          <w:tcPr>
            <w:tcW w:w="5935" w:type="dxa"/>
            <w:tcBorders>
              <w:top w:val="nil"/>
              <w:left w:val="nil"/>
              <w:bottom w:val="nil"/>
              <w:right w:val="nil"/>
            </w:tcBorders>
            <w:tcMar>
              <w:top w:w="128" w:type="dxa"/>
              <w:left w:w="43" w:type="dxa"/>
              <w:bottom w:w="43" w:type="dxa"/>
              <w:right w:w="43" w:type="dxa"/>
            </w:tcMar>
          </w:tcPr>
          <w:p w14:paraId="4D65DD50" w14:textId="77777777" w:rsidR="00521381" w:rsidRPr="008A7B88" w:rsidRDefault="00521381" w:rsidP="008A7B88">
            <w:pPr>
              <w:rPr>
                <w:sz w:val="21"/>
              </w:rPr>
            </w:pPr>
            <w:r w:rsidRPr="008A7B88">
              <w:rPr>
                <w:sz w:val="21"/>
              </w:rPr>
              <w:t xml:space="preserve">Krav til kompetanse for </w:t>
            </w:r>
            <w:proofErr w:type="gramStart"/>
            <w:r w:rsidRPr="008A7B88">
              <w:rPr>
                <w:sz w:val="21"/>
              </w:rPr>
              <w:t>tilsette</w:t>
            </w:r>
            <w:proofErr w:type="gramEnd"/>
            <w:r w:rsidRPr="008A7B88">
              <w:rPr>
                <w:sz w:val="21"/>
              </w:rPr>
              <w:t xml:space="preserve"> ved </w:t>
            </w:r>
            <w:proofErr w:type="spellStart"/>
            <w:r w:rsidRPr="008A7B88">
              <w:rPr>
                <w:sz w:val="21"/>
              </w:rPr>
              <w:t>krisesentera</w:t>
            </w:r>
            <w:proofErr w:type="spellEnd"/>
          </w:p>
        </w:tc>
        <w:tc>
          <w:tcPr>
            <w:tcW w:w="1400" w:type="dxa"/>
            <w:tcBorders>
              <w:top w:val="nil"/>
              <w:left w:val="nil"/>
              <w:bottom w:val="nil"/>
              <w:right w:val="nil"/>
            </w:tcBorders>
            <w:tcMar>
              <w:top w:w="128" w:type="dxa"/>
              <w:left w:w="43" w:type="dxa"/>
              <w:bottom w:w="43" w:type="dxa"/>
              <w:right w:w="43" w:type="dxa"/>
            </w:tcMar>
          </w:tcPr>
          <w:p w14:paraId="57E835DB" w14:textId="77777777" w:rsidR="00521381" w:rsidRPr="008A7B88" w:rsidRDefault="00521381" w:rsidP="00975489">
            <w:pPr>
              <w:jc w:val="right"/>
              <w:rPr>
                <w:sz w:val="21"/>
              </w:rPr>
            </w:pPr>
            <w:r w:rsidRPr="008A7B88">
              <w:rPr>
                <w:sz w:val="21"/>
              </w:rPr>
              <w:t>Nei</w:t>
            </w:r>
          </w:p>
        </w:tc>
      </w:tr>
      <w:tr w:rsidR="009217F6" w:rsidRPr="008A7B88" w14:paraId="1F9DBFA5"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41935636"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4C5F1E86" w14:textId="77777777" w:rsidR="00521381" w:rsidRPr="008A7B88" w:rsidRDefault="00521381" w:rsidP="0000637F">
            <w:pPr>
              <w:ind w:right="113"/>
              <w:jc w:val="right"/>
              <w:rPr>
                <w:sz w:val="21"/>
              </w:rPr>
            </w:pPr>
            <w:r w:rsidRPr="008A7B88">
              <w:rPr>
                <w:sz w:val="21"/>
              </w:rPr>
              <w:t>1022</w:t>
            </w:r>
          </w:p>
        </w:tc>
        <w:tc>
          <w:tcPr>
            <w:tcW w:w="5935" w:type="dxa"/>
            <w:tcBorders>
              <w:top w:val="nil"/>
              <w:left w:val="nil"/>
              <w:bottom w:val="nil"/>
              <w:right w:val="nil"/>
            </w:tcBorders>
            <w:tcMar>
              <w:top w:w="128" w:type="dxa"/>
              <w:left w:w="43" w:type="dxa"/>
              <w:bottom w:w="43" w:type="dxa"/>
              <w:right w:w="43" w:type="dxa"/>
            </w:tcMar>
          </w:tcPr>
          <w:p w14:paraId="7822E167" w14:textId="77777777" w:rsidR="00521381" w:rsidRPr="008A7B88" w:rsidRDefault="00521381" w:rsidP="008A7B88">
            <w:pPr>
              <w:rPr>
                <w:sz w:val="21"/>
              </w:rPr>
            </w:pPr>
            <w:r w:rsidRPr="008A7B88">
              <w:rPr>
                <w:sz w:val="21"/>
              </w:rPr>
              <w:t xml:space="preserve">Gratis transport for barn i </w:t>
            </w:r>
            <w:proofErr w:type="spellStart"/>
            <w:r w:rsidRPr="008A7B88">
              <w:rPr>
                <w:sz w:val="21"/>
              </w:rPr>
              <w:t>krisesentertilbodet</w:t>
            </w:r>
            <w:proofErr w:type="spellEnd"/>
          </w:p>
        </w:tc>
        <w:tc>
          <w:tcPr>
            <w:tcW w:w="1400" w:type="dxa"/>
            <w:tcBorders>
              <w:top w:val="nil"/>
              <w:left w:val="nil"/>
              <w:bottom w:val="nil"/>
              <w:right w:val="nil"/>
            </w:tcBorders>
            <w:tcMar>
              <w:top w:w="128" w:type="dxa"/>
              <w:left w:w="43" w:type="dxa"/>
              <w:bottom w:w="43" w:type="dxa"/>
              <w:right w:w="43" w:type="dxa"/>
            </w:tcMar>
          </w:tcPr>
          <w:p w14:paraId="6D2E2DBE" w14:textId="77777777" w:rsidR="00521381" w:rsidRPr="008A7B88" w:rsidRDefault="00521381" w:rsidP="00975489">
            <w:pPr>
              <w:jc w:val="right"/>
              <w:rPr>
                <w:sz w:val="21"/>
              </w:rPr>
            </w:pPr>
            <w:r w:rsidRPr="008A7B88">
              <w:rPr>
                <w:sz w:val="21"/>
              </w:rPr>
              <w:t>Nei</w:t>
            </w:r>
          </w:p>
        </w:tc>
      </w:tr>
      <w:tr w:rsidR="009217F6" w:rsidRPr="008A7B88" w14:paraId="0D48ABA6"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01CDECE5" w14:textId="77777777" w:rsidR="00521381" w:rsidRPr="008A7B88" w:rsidRDefault="00521381" w:rsidP="008A7B88">
            <w:pPr>
              <w:rPr>
                <w:sz w:val="21"/>
              </w:rPr>
            </w:pPr>
            <w:r w:rsidRPr="008A7B88">
              <w:rPr>
                <w:sz w:val="21"/>
              </w:rPr>
              <w:t>2024–2025</w:t>
            </w:r>
          </w:p>
        </w:tc>
        <w:tc>
          <w:tcPr>
            <w:tcW w:w="1165" w:type="dxa"/>
            <w:tcBorders>
              <w:top w:val="nil"/>
              <w:left w:val="nil"/>
              <w:bottom w:val="nil"/>
              <w:right w:val="nil"/>
            </w:tcBorders>
            <w:tcMar>
              <w:top w:w="128" w:type="dxa"/>
              <w:left w:w="43" w:type="dxa"/>
              <w:bottom w:w="43" w:type="dxa"/>
              <w:right w:w="43" w:type="dxa"/>
            </w:tcMar>
          </w:tcPr>
          <w:p w14:paraId="5405B966" w14:textId="77777777" w:rsidR="00521381" w:rsidRPr="008A7B88" w:rsidRDefault="00521381" w:rsidP="0000637F">
            <w:pPr>
              <w:ind w:right="113"/>
              <w:jc w:val="right"/>
              <w:rPr>
                <w:sz w:val="21"/>
              </w:rPr>
            </w:pPr>
            <w:r w:rsidRPr="008A7B88">
              <w:rPr>
                <w:sz w:val="21"/>
              </w:rPr>
              <w:t>1212</w:t>
            </w:r>
          </w:p>
        </w:tc>
        <w:tc>
          <w:tcPr>
            <w:tcW w:w="5935" w:type="dxa"/>
            <w:tcBorders>
              <w:top w:val="nil"/>
              <w:left w:val="nil"/>
              <w:bottom w:val="nil"/>
              <w:right w:val="nil"/>
            </w:tcBorders>
            <w:tcMar>
              <w:top w:w="128" w:type="dxa"/>
              <w:left w:w="43" w:type="dxa"/>
              <w:bottom w:w="43" w:type="dxa"/>
              <w:right w:w="43" w:type="dxa"/>
            </w:tcMar>
          </w:tcPr>
          <w:p w14:paraId="7AA65E56" w14:textId="77777777" w:rsidR="00521381" w:rsidRPr="008A7B88" w:rsidRDefault="00521381" w:rsidP="008A7B88">
            <w:pPr>
              <w:rPr>
                <w:sz w:val="21"/>
              </w:rPr>
            </w:pPr>
            <w:r w:rsidRPr="008A7B88">
              <w:rPr>
                <w:sz w:val="21"/>
              </w:rPr>
              <w:t xml:space="preserve">Melding til Stortinget om </w:t>
            </w:r>
            <w:proofErr w:type="spellStart"/>
            <w:r w:rsidRPr="008A7B88">
              <w:rPr>
                <w:sz w:val="21"/>
              </w:rPr>
              <w:t>fødselstal</w:t>
            </w:r>
            <w:proofErr w:type="spellEnd"/>
          </w:p>
        </w:tc>
        <w:tc>
          <w:tcPr>
            <w:tcW w:w="1400" w:type="dxa"/>
            <w:tcBorders>
              <w:top w:val="nil"/>
              <w:left w:val="nil"/>
              <w:bottom w:val="nil"/>
              <w:right w:val="nil"/>
            </w:tcBorders>
            <w:tcMar>
              <w:top w:w="128" w:type="dxa"/>
              <w:left w:w="43" w:type="dxa"/>
              <w:bottom w:w="43" w:type="dxa"/>
              <w:right w:w="43" w:type="dxa"/>
            </w:tcMar>
          </w:tcPr>
          <w:p w14:paraId="5B7E09BE" w14:textId="77777777" w:rsidR="00521381" w:rsidRPr="008A7B88" w:rsidRDefault="00521381" w:rsidP="00975489">
            <w:pPr>
              <w:jc w:val="right"/>
              <w:rPr>
                <w:sz w:val="21"/>
              </w:rPr>
            </w:pPr>
            <w:r w:rsidRPr="008A7B88">
              <w:rPr>
                <w:sz w:val="21"/>
              </w:rPr>
              <w:t>Nei</w:t>
            </w:r>
          </w:p>
        </w:tc>
      </w:tr>
      <w:tr w:rsidR="009217F6" w:rsidRPr="008A7B88" w14:paraId="77C1D7E6"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37EDA8D1" w14:textId="77777777" w:rsidR="00521381" w:rsidRPr="008A7B88" w:rsidRDefault="00521381" w:rsidP="008A7B88">
            <w:pPr>
              <w:rPr>
                <w:sz w:val="21"/>
              </w:rPr>
            </w:pPr>
            <w:r w:rsidRPr="008A7B88">
              <w:rPr>
                <w:sz w:val="21"/>
              </w:rPr>
              <w:t>2023–2024</w:t>
            </w:r>
          </w:p>
        </w:tc>
        <w:tc>
          <w:tcPr>
            <w:tcW w:w="1165" w:type="dxa"/>
            <w:tcBorders>
              <w:top w:val="nil"/>
              <w:left w:val="nil"/>
              <w:bottom w:val="nil"/>
              <w:right w:val="nil"/>
            </w:tcBorders>
            <w:tcMar>
              <w:top w:w="128" w:type="dxa"/>
              <w:left w:w="43" w:type="dxa"/>
              <w:bottom w:w="43" w:type="dxa"/>
              <w:right w:w="43" w:type="dxa"/>
            </w:tcMar>
          </w:tcPr>
          <w:p w14:paraId="33722588" w14:textId="77777777" w:rsidR="00521381" w:rsidRPr="008A7B88" w:rsidRDefault="00521381" w:rsidP="0000637F">
            <w:pPr>
              <w:ind w:right="113"/>
              <w:jc w:val="right"/>
              <w:rPr>
                <w:sz w:val="21"/>
              </w:rPr>
            </w:pPr>
            <w:r w:rsidRPr="008A7B88">
              <w:rPr>
                <w:sz w:val="21"/>
              </w:rPr>
              <w:t>142</w:t>
            </w:r>
          </w:p>
        </w:tc>
        <w:tc>
          <w:tcPr>
            <w:tcW w:w="5935" w:type="dxa"/>
            <w:tcBorders>
              <w:top w:val="nil"/>
              <w:left w:val="nil"/>
              <w:bottom w:val="nil"/>
              <w:right w:val="nil"/>
            </w:tcBorders>
            <w:tcMar>
              <w:top w:w="128" w:type="dxa"/>
              <w:left w:w="43" w:type="dxa"/>
              <w:bottom w:w="43" w:type="dxa"/>
              <w:right w:w="43" w:type="dxa"/>
            </w:tcMar>
          </w:tcPr>
          <w:p w14:paraId="3D169073" w14:textId="77777777" w:rsidR="00521381" w:rsidRPr="008A7B88" w:rsidRDefault="00521381" w:rsidP="008A7B88">
            <w:pPr>
              <w:rPr>
                <w:sz w:val="21"/>
              </w:rPr>
            </w:pPr>
            <w:proofErr w:type="spellStart"/>
            <w:r w:rsidRPr="008A7B88">
              <w:rPr>
                <w:sz w:val="21"/>
              </w:rPr>
              <w:t>Godkjend</w:t>
            </w:r>
            <w:proofErr w:type="spellEnd"/>
            <w:r w:rsidRPr="008A7B88">
              <w:rPr>
                <w:sz w:val="21"/>
              </w:rPr>
              <w:t xml:space="preserve"> religiøs tilleggsutdanning</w:t>
            </w:r>
          </w:p>
        </w:tc>
        <w:tc>
          <w:tcPr>
            <w:tcW w:w="1400" w:type="dxa"/>
            <w:tcBorders>
              <w:top w:val="nil"/>
              <w:left w:val="nil"/>
              <w:bottom w:val="nil"/>
              <w:right w:val="nil"/>
            </w:tcBorders>
            <w:tcMar>
              <w:top w:w="128" w:type="dxa"/>
              <w:left w:w="43" w:type="dxa"/>
              <w:bottom w:w="43" w:type="dxa"/>
              <w:right w:w="43" w:type="dxa"/>
            </w:tcMar>
          </w:tcPr>
          <w:p w14:paraId="25B04E8A" w14:textId="77777777" w:rsidR="00521381" w:rsidRPr="008A7B88" w:rsidRDefault="00521381" w:rsidP="00975489">
            <w:pPr>
              <w:jc w:val="right"/>
              <w:rPr>
                <w:sz w:val="21"/>
              </w:rPr>
            </w:pPr>
            <w:r w:rsidRPr="008A7B88">
              <w:rPr>
                <w:sz w:val="21"/>
              </w:rPr>
              <w:t>Ja</w:t>
            </w:r>
          </w:p>
        </w:tc>
      </w:tr>
      <w:tr w:rsidR="009217F6" w:rsidRPr="008A7B88" w14:paraId="4E08754E" w14:textId="77777777" w:rsidTr="0000637F">
        <w:trPr>
          <w:trHeight w:val="380"/>
        </w:trPr>
        <w:tc>
          <w:tcPr>
            <w:tcW w:w="1060" w:type="dxa"/>
            <w:tcBorders>
              <w:top w:val="nil"/>
              <w:left w:val="nil"/>
              <w:bottom w:val="nil"/>
              <w:right w:val="nil"/>
            </w:tcBorders>
            <w:tcMar>
              <w:top w:w="128" w:type="dxa"/>
              <w:left w:w="43" w:type="dxa"/>
              <w:bottom w:w="43" w:type="dxa"/>
              <w:right w:w="43" w:type="dxa"/>
            </w:tcMar>
          </w:tcPr>
          <w:p w14:paraId="6284959A" w14:textId="77777777" w:rsidR="00521381" w:rsidRPr="008A7B88" w:rsidRDefault="00521381" w:rsidP="008A7B88">
            <w:pPr>
              <w:rPr>
                <w:sz w:val="21"/>
              </w:rPr>
            </w:pPr>
            <w:r w:rsidRPr="008A7B88">
              <w:rPr>
                <w:sz w:val="21"/>
              </w:rPr>
              <w:t>2023–2024</w:t>
            </w:r>
          </w:p>
        </w:tc>
        <w:tc>
          <w:tcPr>
            <w:tcW w:w="1165" w:type="dxa"/>
            <w:tcBorders>
              <w:top w:val="nil"/>
              <w:left w:val="nil"/>
              <w:bottom w:val="nil"/>
              <w:right w:val="nil"/>
            </w:tcBorders>
            <w:tcMar>
              <w:top w:w="128" w:type="dxa"/>
              <w:left w:w="43" w:type="dxa"/>
              <w:bottom w:w="43" w:type="dxa"/>
              <w:right w:w="43" w:type="dxa"/>
            </w:tcMar>
          </w:tcPr>
          <w:p w14:paraId="136C2950" w14:textId="77777777" w:rsidR="00521381" w:rsidRPr="008A7B88" w:rsidRDefault="00521381" w:rsidP="0000637F">
            <w:pPr>
              <w:ind w:right="113"/>
              <w:jc w:val="right"/>
              <w:rPr>
                <w:sz w:val="21"/>
              </w:rPr>
            </w:pPr>
            <w:r w:rsidRPr="008A7B88">
              <w:rPr>
                <w:sz w:val="21"/>
              </w:rPr>
              <w:t>615</w:t>
            </w:r>
          </w:p>
        </w:tc>
        <w:tc>
          <w:tcPr>
            <w:tcW w:w="5935" w:type="dxa"/>
            <w:tcBorders>
              <w:top w:val="nil"/>
              <w:left w:val="nil"/>
              <w:bottom w:val="nil"/>
              <w:right w:val="nil"/>
            </w:tcBorders>
            <w:tcMar>
              <w:top w:w="128" w:type="dxa"/>
              <w:left w:w="43" w:type="dxa"/>
              <w:bottom w:w="43" w:type="dxa"/>
              <w:right w:w="43" w:type="dxa"/>
            </w:tcMar>
          </w:tcPr>
          <w:p w14:paraId="377998E9" w14:textId="77777777" w:rsidR="00521381" w:rsidRPr="008A7B88" w:rsidRDefault="00521381" w:rsidP="008A7B88">
            <w:pPr>
              <w:rPr>
                <w:sz w:val="21"/>
              </w:rPr>
            </w:pPr>
            <w:r w:rsidRPr="008A7B88">
              <w:rPr>
                <w:sz w:val="21"/>
              </w:rPr>
              <w:t>Reisekostnader til krisesenter</w:t>
            </w:r>
          </w:p>
        </w:tc>
        <w:tc>
          <w:tcPr>
            <w:tcW w:w="1400" w:type="dxa"/>
            <w:tcBorders>
              <w:top w:val="nil"/>
              <w:left w:val="nil"/>
              <w:bottom w:val="nil"/>
              <w:right w:val="nil"/>
            </w:tcBorders>
            <w:tcMar>
              <w:top w:w="128" w:type="dxa"/>
              <w:left w:w="43" w:type="dxa"/>
              <w:bottom w:w="43" w:type="dxa"/>
              <w:right w:w="43" w:type="dxa"/>
            </w:tcMar>
          </w:tcPr>
          <w:p w14:paraId="4EEBFAFC" w14:textId="77777777" w:rsidR="00521381" w:rsidRPr="008A7B88" w:rsidRDefault="00521381" w:rsidP="00975489">
            <w:pPr>
              <w:jc w:val="right"/>
              <w:rPr>
                <w:sz w:val="21"/>
              </w:rPr>
            </w:pPr>
            <w:r w:rsidRPr="008A7B88">
              <w:rPr>
                <w:sz w:val="21"/>
              </w:rPr>
              <w:t>Nei</w:t>
            </w:r>
          </w:p>
        </w:tc>
      </w:tr>
      <w:tr w:rsidR="009217F6" w:rsidRPr="008A7B88" w14:paraId="7CD06D43" w14:textId="77777777" w:rsidTr="0000637F">
        <w:trPr>
          <w:trHeight w:val="380"/>
        </w:trPr>
        <w:tc>
          <w:tcPr>
            <w:tcW w:w="1060" w:type="dxa"/>
            <w:tcBorders>
              <w:top w:val="nil"/>
              <w:left w:val="nil"/>
              <w:bottom w:val="single" w:sz="4" w:space="0" w:color="000000"/>
              <w:right w:val="nil"/>
            </w:tcBorders>
            <w:tcMar>
              <w:top w:w="128" w:type="dxa"/>
              <w:left w:w="43" w:type="dxa"/>
              <w:bottom w:w="43" w:type="dxa"/>
              <w:right w:w="43" w:type="dxa"/>
            </w:tcMar>
          </w:tcPr>
          <w:p w14:paraId="3589106C" w14:textId="77777777" w:rsidR="00521381" w:rsidRPr="008A7B88" w:rsidRDefault="00521381" w:rsidP="008A7B88">
            <w:pPr>
              <w:rPr>
                <w:sz w:val="21"/>
              </w:rPr>
            </w:pPr>
            <w:r w:rsidRPr="008A7B88">
              <w:rPr>
                <w:sz w:val="21"/>
              </w:rPr>
              <w:t>2021–2022</w:t>
            </w:r>
          </w:p>
        </w:tc>
        <w:tc>
          <w:tcPr>
            <w:tcW w:w="1165" w:type="dxa"/>
            <w:tcBorders>
              <w:top w:val="nil"/>
              <w:left w:val="nil"/>
              <w:bottom w:val="single" w:sz="4" w:space="0" w:color="000000"/>
              <w:right w:val="nil"/>
            </w:tcBorders>
            <w:tcMar>
              <w:top w:w="128" w:type="dxa"/>
              <w:left w:w="43" w:type="dxa"/>
              <w:bottom w:w="43" w:type="dxa"/>
              <w:right w:w="43" w:type="dxa"/>
            </w:tcMar>
          </w:tcPr>
          <w:p w14:paraId="6647C5F7" w14:textId="77777777" w:rsidR="00521381" w:rsidRPr="008A7B88" w:rsidRDefault="00521381" w:rsidP="0000637F">
            <w:pPr>
              <w:ind w:right="113"/>
              <w:jc w:val="right"/>
              <w:rPr>
                <w:sz w:val="21"/>
              </w:rPr>
            </w:pPr>
            <w:r w:rsidRPr="008A7B88">
              <w:rPr>
                <w:sz w:val="21"/>
              </w:rPr>
              <w:t>620</w:t>
            </w:r>
          </w:p>
        </w:tc>
        <w:tc>
          <w:tcPr>
            <w:tcW w:w="5935" w:type="dxa"/>
            <w:tcBorders>
              <w:top w:val="nil"/>
              <w:left w:val="nil"/>
              <w:bottom w:val="single" w:sz="4" w:space="0" w:color="000000"/>
              <w:right w:val="nil"/>
            </w:tcBorders>
            <w:tcMar>
              <w:top w:w="128" w:type="dxa"/>
              <w:left w:w="43" w:type="dxa"/>
              <w:bottom w:w="43" w:type="dxa"/>
              <w:right w:w="43" w:type="dxa"/>
            </w:tcMar>
          </w:tcPr>
          <w:p w14:paraId="6A82808D" w14:textId="77777777" w:rsidR="00521381" w:rsidRPr="008A7B88" w:rsidRDefault="00521381" w:rsidP="008A7B88">
            <w:pPr>
              <w:rPr>
                <w:sz w:val="21"/>
              </w:rPr>
            </w:pPr>
            <w:r w:rsidRPr="008A7B88">
              <w:rPr>
                <w:sz w:val="21"/>
              </w:rPr>
              <w:t>Utvide ordninga for gjeldsinformasjon («gjeldsregister»)</w:t>
            </w:r>
          </w:p>
        </w:tc>
        <w:tc>
          <w:tcPr>
            <w:tcW w:w="1400" w:type="dxa"/>
            <w:tcBorders>
              <w:top w:val="nil"/>
              <w:left w:val="nil"/>
              <w:bottom w:val="single" w:sz="4" w:space="0" w:color="000000"/>
              <w:right w:val="nil"/>
            </w:tcBorders>
            <w:tcMar>
              <w:top w:w="128" w:type="dxa"/>
              <w:left w:w="43" w:type="dxa"/>
              <w:bottom w:w="43" w:type="dxa"/>
              <w:right w:w="43" w:type="dxa"/>
            </w:tcMar>
          </w:tcPr>
          <w:p w14:paraId="2B8A89AD" w14:textId="77777777" w:rsidR="00521381" w:rsidRPr="008A7B88" w:rsidRDefault="00521381" w:rsidP="00975489">
            <w:pPr>
              <w:jc w:val="right"/>
              <w:rPr>
                <w:sz w:val="21"/>
              </w:rPr>
            </w:pPr>
            <w:r w:rsidRPr="008A7B88">
              <w:rPr>
                <w:sz w:val="21"/>
              </w:rPr>
              <w:t>Nei</w:t>
            </w:r>
          </w:p>
        </w:tc>
      </w:tr>
    </w:tbl>
    <w:p w14:paraId="11573A75" w14:textId="77777777" w:rsidR="00521381" w:rsidRPr="008A7B88" w:rsidRDefault="00521381" w:rsidP="00975489">
      <w:pPr>
        <w:pStyle w:val="Overskrift2"/>
        <w:numPr>
          <w:ilvl w:val="1"/>
          <w:numId w:val="28"/>
        </w:numPr>
      </w:pPr>
      <w:r w:rsidRPr="008A7B88">
        <w:t>Stortingssesjon (2025–2026)</w:t>
      </w:r>
    </w:p>
    <w:p w14:paraId="5A6A43B7" w14:textId="77777777" w:rsidR="00521381" w:rsidRPr="008A7B88" w:rsidRDefault="00521381" w:rsidP="002F0C35">
      <w:pPr>
        <w:pStyle w:val="avsnitt-tittel"/>
      </w:pPr>
      <w:r w:rsidRPr="008A7B88">
        <w:t xml:space="preserve">Forsterka </w:t>
      </w:r>
      <w:proofErr w:type="spellStart"/>
      <w:r w:rsidRPr="008A7B88">
        <w:t>institusjonstilbod</w:t>
      </w:r>
      <w:proofErr w:type="spellEnd"/>
      <w:r w:rsidRPr="008A7B88">
        <w:t xml:space="preserve"> for barn som </w:t>
      </w:r>
      <w:proofErr w:type="spellStart"/>
      <w:r w:rsidRPr="008A7B88">
        <w:t>gjer</w:t>
      </w:r>
      <w:proofErr w:type="spellEnd"/>
      <w:r w:rsidRPr="008A7B88">
        <w:t xml:space="preserve"> eller står i fare for å </w:t>
      </w:r>
      <w:proofErr w:type="spellStart"/>
      <w:r w:rsidRPr="008A7B88">
        <w:t>gjere</w:t>
      </w:r>
      <w:proofErr w:type="spellEnd"/>
      <w:r w:rsidRPr="008A7B88">
        <w:t xml:space="preserve"> gjenteken </w:t>
      </w:r>
      <w:proofErr w:type="spellStart"/>
      <w:r w:rsidRPr="008A7B88">
        <w:t>alvorleg</w:t>
      </w:r>
      <w:proofErr w:type="spellEnd"/>
      <w:r w:rsidRPr="008A7B88">
        <w:t xml:space="preserve"> kriminalitet</w:t>
      </w:r>
    </w:p>
    <w:p w14:paraId="39B49993" w14:textId="77777777" w:rsidR="00521381" w:rsidRPr="008A7B88" w:rsidRDefault="00521381" w:rsidP="008A7B88">
      <w:pPr>
        <w:pStyle w:val="avsnitt-undertittel"/>
      </w:pPr>
      <w:r w:rsidRPr="008A7B88">
        <w:t>Vedtak 8, 14. oktober 2025</w:t>
      </w:r>
    </w:p>
    <w:p w14:paraId="60746AED" w14:textId="77777777" w:rsidR="00521381" w:rsidRPr="008A7B88" w:rsidRDefault="00521381" w:rsidP="008A7B88">
      <w:pPr>
        <w:pStyle w:val="blokksit"/>
        <w:rPr>
          <w:rStyle w:val="kursiv"/>
        </w:rPr>
      </w:pPr>
      <w:r w:rsidRPr="008A7B88">
        <w:rPr>
          <w:rStyle w:val="kursiv"/>
        </w:rPr>
        <w:t>«Stortinget ber regjeringen komme tilbake med forslag til lovhjemler som ivaretar behovet for forsterkede institusjonstilbud innenfor barnevernet for barn som begår eller står i fare for å begå gjentatt alvorlig kriminalitet.»</w:t>
      </w:r>
    </w:p>
    <w:p w14:paraId="6D36EDB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Trontalen 2025. Departementet har fremma lovforslag i </w:t>
      </w:r>
      <w:proofErr w:type="spellStart"/>
      <w:r w:rsidRPr="008A7B88">
        <w:t>Prop</w:t>
      </w:r>
      <w:proofErr w:type="spellEnd"/>
      <w:r w:rsidRPr="008A7B88">
        <w:t xml:space="preserve">. 86 L (2025–2026) som tar hand om behovet for forsterka </w:t>
      </w:r>
      <w:proofErr w:type="spellStart"/>
      <w:r w:rsidRPr="008A7B88">
        <w:t>institusjonstilbod</w:t>
      </w:r>
      <w:proofErr w:type="spellEnd"/>
      <w:r w:rsidRPr="008A7B88">
        <w:t xml:space="preserve"> til barn som </w:t>
      </w:r>
      <w:proofErr w:type="spellStart"/>
      <w:r w:rsidRPr="008A7B88">
        <w:t>gjer</w:t>
      </w:r>
      <w:proofErr w:type="spellEnd"/>
      <w:r w:rsidRPr="008A7B88">
        <w:t xml:space="preserve"> eller står i fare for å </w:t>
      </w:r>
      <w:proofErr w:type="spellStart"/>
      <w:r w:rsidRPr="008A7B88">
        <w:t>gjere</w:t>
      </w:r>
      <w:proofErr w:type="spellEnd"/>
      <w:r w:rsidRPr="008A7B88">
        <w:t xml:space="preserve"> gjentatt </w:t>
      </w:r>
      <w:proofErr w:type="spellStart"/>
      <w:r w:rsidRPr="008A7B88">
        <w:t>alvorleg</w:t>
      </w:r>
      <w:proofErr w:type="spellEnd"/>
      <w:r w:rsidRPr="008A7B88">
        <w:t xml:space="preserve"> kriminalitet. Stortinget har </w:t>
      </w:r>
      <w:proofErr w:type="spellStart"/>
      <w:r w:rsidRPr="008A7B88">
        <w:t>slutta</w:t>
      </w:r>
      <w:proofErr w:type="spellEnd"/>
      <w:r w:rsidRPr="008A7B88">
        <w:t xml:space="preserve"> seg til lovforslaga</w:t>
      </w:r>
      <w:r w:rsidRPr="008A7B88">
        <w:rPr>
          <w:rStyle w:val="kursiv"/>
        </w:rPr>
        <w:t>,</w:t>
      </w:r>
      <w:r w:rsidRPr="008A7B88">
        <w:t xml:space="preserve"> jf. </w:t>
      </w:r>
      <w:proofErr w:type="spellStart"/>
      <w:r w:rsidRPr="008A7B88">
        <w:t>Innst</w:t>
      </w:r>
      <w:proofErr w:type="spellEnd"/>
      <w:r w:rsidRPr="008A7B88">
        <w:t xml:space="preserve">. 362 L (2025–2026). Departementet har òg starta </w:t>
      </w:r>
      <w:proofErr w:type="spellStart"/>
      <w:r w:rsidRPr="008A7B88">
        <w:t>eit</w:t>
      </w:r>
      <w:proofErr w:type="spellEnd"/>
      <w:r w:rsidRPr="008A7B88">
        <w:t xml:space="preserve"> arbeid med å greie ut om det er behov for </w:t>
      </w:r>
      <w:proofErr w:type="spellStart"/>
      <w:r w:rsidRPr="008A7B88">
        <w:t>ytterlegare</w:t>
      </w:r>
      <w:proofErr w:type="spellEnd"/>
      <w:r w:rsidRPr="008A7B88">
        <w:t xml:space="preserve"> </w:t>
      </w:r>
      <w:proofErr w:type="spellStart"/>
      <w:r w:rsidRPr="008A7B88">
        <w:t>lovheimlar</w:t>
      </w:r>
      <w:proofErr w:type="spellEnd"/>
      <w:r w:rsidRPr="008A7B88">
        <w:t xml:space="preserve">. Departementet vil orientere Stortinget om den </w:t>
      </w:r>
      <w:proofErr w:type="spellStart"/>
      <w:r w:rsidRPr="008A7B88">
        <w:t>vidare</w:t>
      </w:r>
      <w:proofErr w:type="spellEnd"/>
      <w:r w:rsidRPr="008A7B88">
        <w:t xml:space="preserve"> oppfølginga av vedtaket på eigna vis.</w:t>
      </w:r>
    </w:p>
    <w:p w14:paraId="6F4AB410" w14:textId="77777777" w:rsidR="00521381" w:rsidRPr="008A7B88" w:rsidRDefault="00521381" w:rsidP="002F0C35">
      <w:pPr>
        <w:pStyle w:val="avsnitt-tittel"/>
      </w:pPr>
      <w:proofErr w:type="spellStart"/>
      <w:r w:rsidRPr="008A7B88">
        <w:t>Leige</w:t>
      </w:r>
      <w:proofErr w:type="spellEnd"/>
      <w:r w:rsidRPr="008A7B88">
        <w:t xml:space="preserve"> av </w:t>
      </w:r>
      <w:proofErr w:type="spellStart"/>
      <w:r w:rsidRPr="008A7B88">
        <w:t>Waisenhuset</w:t>
      </w:r>
      <w:proofErr w:type="spellEnd"/>
      <w:r w:rsidRPr="008A7B88">
        <w:t xml:space="preserve"> og Nidaros domkirkes sogn</w:t>
      </w:r>
    </w:p>
    <w:p w14:paraId="1FEAAC58" w14:textId="77777777" w:rsidR="00521381" w:rsidRPr="008A7B88" w:rsidRDefault="00521381" w:rsidP="008A7B88">
      <w:pPr>
        <w:pStyle w:val="avsnitt-undertittel"/>
      </w:pPr>
      <w:r w:rsidRPr="008A7B88">
        <w:t>Vedtak 61, 5. desember 2025</w:t>
      </w:r>
    </w:p>
    <w:p w14:paraId="08E2806B" w14:textId="77777777" w:rsidR="00521381" w:rsidRPr="008A7B88" w:rsidRDefault="00521381" w:rsidP="008A7B88">
      <w:pPr>
        <w:pStyle w:val="blokksit"/>
        <w:rPr>
          <w:rStyle w:val="kursiv"/>
        </w:rPr>
      </w:pPr>
      <w:r w:rsidRPr="008A7B88">
        <w:rPr>
          <w:rStyle w:val="kursiv"/>
        </w:rPr>
        <w:t xml:space="preserve">«Stortinget ber regjeringen forhandle frem et fullverdig tilbud fra Nidaros domkirkes sogn om leie av </w:t>
      </w:r>
      <w:proofErr w:type="spellStart"/>
      <w:r w:rsidRPr="008A7B88">
        <w:rPr>
          <w:rStyle w:val="kursiv"/>
        </w:rPr>
        <w:t>Waisenhuset</w:t>
      </w:r>
      <w:proofErr w:type="spellEnd"/>
      <w:r w:rsidRPr="008A7B88">
        <w:rPr>
          <w:rStyle w:val="kursiv"/>
        </w:rPr>
        <w:t xml:space="preserve"> med sikte på å inngå en akseptabel leieavtale innenfor gjeldende regelverk.»</w:t>
      </w:r>
    </w:p>
    <w:p w14:paraId="7465312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Meld. St. 1 (2025–2026) </w:t>
      </w:r>
      <w:r w:rsidRPr="008A7B88">
        <w:rPr>
          <w:rStyle w:val="kursiv"/>
        </w:rPr>
        <w:t>Nasjonalbudsjettet 2026</w:t>
      </w:r>
      <w:r w:rsidRPr="008A7B88">
        <w:t xml:space="preserve">, jf. </w:t>
      </w:r>
      <w:proofErr w:type="spellStart"/>
      <w:r w:rsidRPr="008A7B88">
        <w:t>Innst</w:t>
      </w:r>
      <w:proofErr w:type="spellEnd"/>
      <w:r w:rsidRPr="008A7B88">
        <w:t>. 2 S (2025–2026).</w:t>
      </w:r>
    </w:p>
    <w:p w14:paraId="691CA745" w14:textId="77777777" w:rsidR="00521381" w:rsidRPr="008A7B88" w:rsidRDefault="00521381" w:rsidP="008A7B88">
      <w:r w:rsidRPr="008A7B88">
        <w:t xml:space="preserve">Oppmodingsvedtaket gjeld </w:t>
      </w:r>
      <w:proofErr w:type="spellStart"/>
      <w:r w:rsidRPr="008A7B88">
        <w:t>anskaffing</w:t>
      </w:r>
      <w:proofErr w:type="spellEnd"/>
      <w:r w:rsidRPr="008A7B88">
        <w:t xml:space="preserve"> av kontorlokale til sekretariatet for </w:t>
      </w:r>
      <w:proofErr w:type="spellStart"/>
      <w:r w:rsidRPr="008A7B88">
        <w:t>Kyrkjebevaringsfondet</w:t>
      </w:r>
      <w:proofErr w:type="spellEnd"/>
      <w:r w:rsidRPr="008A7B88">
        <w:t xml:space="preserve"> i </w:t>
      </w:r>
      <w:proofErr w:type="spellStart"/>
      <w:r w:rsidRPr="008A7B88">
        <w:t>Waisenhuset</w:t>
      </w:r>
      <w:proofErr w:type="spellEnd"/>
      <w:r w:rsidRPr="008A7B88">
        <w:t xml:space="preserve">. Departementet har vurdert korleis </w:t>
      </w:r>
      <w:proofErr w:type="spellStart"/>
      <w:r w:rsidRPr="008A7B88">
        <w:t>ein</w:t>
      </w:r>
      <w:proofErr w:type="spellEnd"/>
      <w:r w:rsidRPr="008A7B88">
        <w:t xml:space="preserve"> slik </w:t>
      </w:r>
      <w:proofErr w:type="spellStart"/>
      <w:r w:rsidRPr="008A7B88">
        <w:t>leigeavtale</w:t>
      </w:r>
      <w:proofErr w:type="spellEnd"/>
      <w:r w:rsidRPr="008A7B88">
        <w:t xml:space="preserve"> kan </w:t>
      </w:r>
      <w:proofErr w:type="spellStart"/>
      <w:r w:rsidRPr="008A7B88">
        <w:t>gjerast</w:t>
      </w:r>
      <w:proofErr w:type="spellEnd"/>
      <w:r w:rsidRPr="008A7B88">
        <w:t xml:space="preserve"> </w:t>
      </w:r>
      <w:proofErr w:type="spellStart"/>
      <w:r w:rsidRPr="008A7B88">
        <w:t>innanfor</w:t>
      </w:r>
      <w:proofErr w:type="spellEnd"/>
      <w:r w:rsidRPr="008A7B88">
        <w:t xml:space="preserve"> </w:t>
      </w:r>
      <w:proofErr w:type="spellStart"/>
      <w:r w:rsidRPr="008A7B88">
        <w:t>gjeldande</w:t>
      </w:r>
      <w:proofErr w:type="spellEnd"/>
      <w:r w:rsidRPr="008A7B88">
        <w:t xml:space="preserve"> regelverk. Det er </w:t>
      </w:r>
      <w:proofErr w:type="spellStart"/>
      <w:r w:rsidRPr="008A7B88">
        <w:t>særleg</w:t>
      </w:r>
      <w:proofErr w:type="spellEnd"/>
      <w:r w:rsidRPr="008A7B88">
        <w:t xml:space="preserve"> to spørsmål som er vurderte. Det </w:t>
      </w:r>
      <w:proofErr w:type="spellStart"/>
      <w:r w:rsidRPr="008A7B88">
        <w:t>eine</w:t>
      </w:r>
      <w:proofErr w:type="spellEnd"/>
      <w:r w:rsidRPr="008A7B88">
        <w:t xml:space="preserve"> spørsmålet er om unntaket for </w:t>
      </w:r>
      <w:proofErr w:type="spellStart"/>
      <w:r w:rsidRPr="008A7B88">
        <w:t>leige</w:t>
      </w:r>
      <w:proofErr w:type="spellEnd"/>
      <w:r w:rsidRPr="008A7B88">
        <w:t xml:space="preserve"> av lokale i forskrift om </w:t>
      </w:r>
      <w:proofErr w:type="spellStart"/>
      <w:r w:rsidRPr="008A7B88">
        <w:t>offentlege</w:t>
      </w:r>
      <w:proofErr w:type="spellEnd"/>
      <w:r w:rsidRPr="008A7B88">
        <w:t xml:space="preserve"> </w:t>
      </w:r>
      <w:proofErr w:type="spellStart"/>
      <w:r w:rsidRPr="008A7B88">
        <w:t>anskaffingar</w:t>
      </w:r>
      <w:proofErr w:type="spellEnd"/>
      <w:r w:rsidRPr="008A7B88">
        <w:t xml:space="preserve"> § 2-4 a gjeld for denne </w:t>
      </w:r>
      <w:proofErr w:type="spellStart"/>
      <w:r w:rsidRPr="008A7B88">
        <w:t>anskaffinga</w:t>
      </w:r>
      <w:proofErr w:type="spellEnd"/>
      <w:r w:rsidRPr="008A7B88">
        <w:t xml:space="preserve"> eller om den er å </w:t>
      </w:r>
      <w:proofErr w:type="spellStart"/>
      <w:r w:rsidRPr="008A7B88">
        <w:t>rekne</w:t>
      </w:r>
      <w:proofErr w:type="spellEnd"/>
      <w:r w:rsidRPr="008A7B88">
        <w:t xml:space="preserve"> som </w:t>
      </w:r>
      <w:proofErr w:type="spellStart"/>
      <w:r w:rsidRPr="008A7B88">
        <w:t>ein</w:t>
      </w:r>
      <w:proofErr w:type="spellEnd"/>
      <w:r w:rsidRPr="008A7B88">
        <w:t xml:space="preserve"> </w:t>
      </w:r>
      <w:proofErr w:type="spellStart"/>
      <w:r w:rsidRPr="008A7B88">
        <w:t>byggje</w:t>
      </w:r>
      <w:proofErr w:type="spellEnd"/>
      <w:r w:rsidRPr="008A7B88">
        <w:t xml:space="preserve">- og anleggskontrakt, under dette unntak for konkurranseplikta. Det andre spørsmålet er om </w:t>
      </w:r>
      <w:proofErr w:type="spellStart"/>
      <w:r w:rsidRPr="008A7B88">
        <w:t>anskaffinga</w:t>
      </w:r>
      <w:proofErr w:type="spellEnd"/>
      <w:r w:rsidRPr="008A7B88">
        <w:t xml:space="preserve"> må </w:t>
      </w:r>
      <w:proofErr w:type="spellStart"/>
      <w:r w:rsidRPr="008A7B88">
        <w:t>reknast</w:t>
      </w:r>
      <w:proofErr w:type="spellEnd"/>
      <w:r w:rsidRPr="008A7B88">
        <w:t xml:space="preserve"> som statsstøtte. Det er mellom anna vurdert om det </w:t>
      </w:r>
      <w:proofErr w:type="spellStart"/>
      <w:r w:rsidRPr="008A7B88">
        <w:t>alminnelege</w:t>
      </w:r>
      <w:proofErr w:type="spellEnd"/>
      <w:r w:rsidRPr="008A7B88">
        <w:t xml:space="preserve"> gruppeunntaket i statsstøtteregelverket kan </w:t>
      </w:r>
      <w:proofErr w:type="spellStart"/>
      <w:r w:rsidRPr="008A7B88">
        <w:t>leggjast</w:t>
      </w:r>
      <w:proofErr w:type="spellEnd"/>
      <w:r w:rsidRPr="008A7B88">
        <w:t xml:space="preserve"> til grunn for </w:t>
      </w:r>
      <w:proofErr w:type="spellStart"/>
      <w:r w:rsidRPr="008A7B88">
        <w:t>statlege</w:t>
      </w:r>
      <w:proofErr w:type="spellEnd"/>
      <w:r w:rsidRPr="008A7B88">
        <w:t xml:space="preserve"> </w:t>
      </w:r>
      <w:proofErr w:type="spellStart"/>
      <w:r w:rsidRPr="008A7B88">
        <w:t>tilskot</w:t>
      </w:r>
      <w:proofErr w:type="spellEnd"/>
      <w:r w:rsidRPr="008A7B88">
        <w:t xml:space="preserve"> som kjem i tillegg til </w:t>
      </w:r>
      <w:proofErr w:type="spellStart"/>
      <w:r w:rsidRPr="008A7B88">
        <w:t>leigeinntekta</w:t>
      </w:r>
      <w:proofErr w:type="spellEnd"/>
      <w:r w:rsidRPr="008A7B88">
        <w:t xml:space="preserve">. Departementet har </w:t>
      </w:r>
      <w:proofErr w:type="spellStart"/>
      <w:r w:rsidRPr="008A7B88">
        <w:t>kome</w:t>
      </w:r>
      <w:proofErr w:type="spellEnd"/>
      <w:r w:rsidRPr="008A7B88">
        <w:t xml:space="preserve"> til at ei direkteanskaffing av lokale til </w:t>
      </w:r>
      <w:proofErr w:type="spellStart"/>
      <w:r w:rsidRPr="008A7B88">
        <w:t>Kyrkjebevaringsfondet</w:t>
      </w:r>
      <w:proofErr w:type="spellEnd"/>
      <w:r w:rsidRPr="008A7B88">
        <w:t xml:space="preserve"> fører med seg </w:t>
      </w:r>
      <w:proofErr w:type="spellStart"/>
      <w:r w:rsidRPr="008A7B88">
        <w:t>høg</w:t>
      </w:r>
      <w:proofErr w:type="spellEnd"/>
      <w:r w:rsidRPr="008A7B88">
        <w:t xml:space="preserve"> risiko for at </w:t>
      </w:r>
      <w:proofErr w:type="spellStart"/>
      <w:r w:rsidRPr="008A7B88">
        <w:t>anskaffinga</w:t>
      </w:r>
      <w:proofErr w:type="spellEnd"/>
      <w:r w:rsidRPr="008A7B88">
        <w:t xml:space="preserve"> </w:t>
      </w:r>
      <w:proofErr w:type="spellStart"/>
      <w:r w:rsidRPr="008A7B88">
        <w:t>ikkje</w:t>
      </w:r>
      <w:proofErr w:type="spellEnd"/>
      <w:r w:rsidRPr="008A7B88">
        <w:t xml:space="preserve"> er </w:t>
      </w:r>
      <w:proofErr w:type="spellStart"/>
      <w:r w:rsidRPr="008A7B88">
        <w:t>innanfor</w:t>
      </w:r>
      <w:proofErr w:type="spellEnd"/>
      <w:r w:rsidRPr="008A7B88">
        <w:t xml:space="preserve"> </w:t>
      </w:r>
      <w:proofErr w:type="spellStart"/>
      <w:r w:rsidRPr="008A7B88">
        <w:t>gjeldande</w:t>
      </w:r>
      <w:proofErr w:type="spellEnd"/>
      <w:r w:rsidRPr="008A7B88">
        <w:t xml:space="preserve"> regelverk, og vil derfor be Riksantikvaren om å starte </w:t>
      </w:r>
      <w:proofErr w:type="spellStart"/>
      <w:r w:rsidRPr="008A7B88">
        <w:t>ein</w:t>
      </w:r>
      <w:proofErr w:type="spellEnd"/>
      <w:r w:rsidRPr="008A7B88">
        <w:t xml:space="preserve"> prosess med å finne lokale til </w:t>
      </w:r>
      <w:proofErr w:type="spellStart"/>
      <w:r w:rsidRPr="008A7B88">
        <w:t>Kyrkjebevaringsfondet</w:t>
      </w:r>
      <w:proofErr w:type="spellEnd"/>
      <w:r w:rsidRPr="008A7B88">
        <w:t xml:space="preserve"> i Trondheim i samsvar med </w:t>
      </w:r>
      <w:r w:rsidRPr="008A7B88">
        <w:rPr>
          <w:rStyle w:val="kursiv"/>
        </w:rPr>
        <w:t>Instruks om håndtering av bygge- og leiesaker i statlig sivil sektor</w:t>
      </w:r>
      <w:r w:rsidRPr="008A7B88">
        <w:t xml:space="preserve">. Dersom det </w:t>
      </w:r>
      <w:proofErr w:type="spellStart"/>
      <w:r w:rsidRPr="008A7B88">
        <w:t>ikkje</w:t>
      </w:r>
      <w:proofErr w:type="spellEnd"/>
      <w:r w:rsidRPr="008A7B88">
        <w:t xml:space="preserve"> er ledige </w:t>
      </w:r>
      <w:proofErr w:type="spellStart"/>
      <w:r w:rsidRPr="008A7B88">
        <w:t>statlege</w:t>
      </w:r>
      <w:proofErr w:type="spellEnd"/>
      <w:r w:rsidRPr="008A7B88">
        <w:t xml:space="preserve"> lokale, skal det </w:t>
      </w:r>
      <w:proofErr w:type="spellStart"/>
      <w:r w:rsidRPr="008A7B88">
        <w:t>ifølgje</w:t>
      </w:r>
      <w:proofErr w:type="spellEnd"/>
      <w:r w:rsidRPr="008A7B88">
        <w:t xml:space="preserve"> instruksen </w:t>
      </w:r>
      <w:proofErr w:type="spellStart"/>
      <w:r w:rsidRPr="008A7B88">
        <w:t>hentast</w:t>
      </w:r>
      <w:proofErr w:type="spellEnd"/>
      <w:r w:rsidRPr="008A7B88">
        <w:t xml:space="preserve"> inn </w:t>
      </w:r>
      <w:proofErr w:type="spellStart"/>
      <w:r w:rsidRPr="008A7B88">
        <w:t>fleire</w:t>
      </w:r>
      <w:proofErr w:type="spellEnd"/>
      <w:r w:rsidRPr="008A7B88">
        <w:t xml:space="preserve"> </w:t>
      </w:r>
      <w:proofErr w:type="spellStart"/>
      <w:r w:rsidRPr="008A7B88">
        <w:t>tilbod</w:t>
      </w:r>
      <w:proofErr w:type="spellEnd"/>
      <w:r w:rsidRPr="008A7B88">
        <w:t xml:space="preserve"> for å sikre det mest gunstige </w:t>
      </w:r>
      <w:proofErr w:type="spellStart"/>
      <w:r w:rsidRPr="008A7B88">
        <w:t>leigealternativet</w:t>
      </w:r>
      <w:proofErr w:type="spellEnd"/>
      <w:r w:rsidRPr="008A7B88">
        <w:t xml:space="preserve"> for staten i Trondheim.</w:t>
      </w:r>
    </w:p>
    <w:p w14:paraId="0B4A021F" w14:textId="77777777" w:rsidR="00521381" w:rsidRPr="008A7B88" w:rsidRDefault="00521381" w:rsidP="008A7B88">
      <w:r w:rsidRPr="008A7B88">
        <w:t xml:space="preserve">Basert på det som er </w:t>
      </w:r>
      <w:proofErr w:type="spellStart"/>
      <w:r w:rsidRPr="008A7B88">
        <w:t>nemnt</w:t>
      </w:r>
      <w:proofErr w:type="spellEnd"/>
      <w:r w:rsidRPr="008A7B88">
        <w:t xml:space="preserve"> over, vil Nidaros domkirkes sogn, med </w:t>
      </w:r>
      <w:proofErr w:type="spellStart"/>
      <w:r w:rsidRPr="008A7B88">
        <w:t>Waisenhuset</w:t>
      </w:r>
      <w:proofErr w:type="spellEnd"/>
      <w:r w:rsidRPr="008A7B88">
        <w:t xml:space="preserve">, kunne delta i </w:t>
      </w:r>
      <w:proofErr w:type="spellStart"/>
      <w:r w:rsidRPr="008A7B88">
        <w:t>ein</w:t>
      </w:r>
      <w:proofErr w:type="spellEnd"/>
      <w:r w:rsidRPr="008A7B88">
        <w:t xml:space="preserve"> konkurranse om å tilby lokale for </w:t>
      </w:r>
      <w:proofErr w:type="spellStart"/>
      <w:r w:rsidRPr="008A7B88">
        <w:t>statleg</w:t>
      </w:r>
      <w:proofErr w:type="spellEnd"/>
      <w:r w:rsidRPr="008A7B88">
        <w:t xml:space="preserve"> </w:t>
      </w:r>
      <w:proofErr w:type="spellStart"/>
      <w:r w:rsidRPr="008A7B88">
        <w:t>leige</w:t>
      </w:r>
      <w:proofErr w:type="spellEnd"/>
      <w:r w:rsidRPr="008A7B88">
        <w:t xml:space="preserve"> </w:t>
      </w:r>
      <w:proofErr w:type="spellStart"/>
      <w:r w:rsidRPr="008A7B88">
        <w:t>innanfor</w:t>
      </w:r>
      <w:proofErr w:type="spellEnd"/>
      <w:r w:rsidRPr="008A7B88">
        <w:t xml:space="preserve"> </w:t>
      </w:r>
      <w:proofErr w:type="spellStart"/>
      <w:r w:rsidRPr="008A7B88">
        <w:t>gjeldande</w:t>
      </w:r>
      <w:proofErr w:type="spellEnd"/>
      <w:r w:rsidRPr="008A7B88">
        <w:t xml:space="preserve"> regelverk.</w:t>
      </w:r>
    </w:p>
    <w:p w14:paraId="31402300" w14:textId="77777777" w:rsidR="00521381" w:rsidRPr="008A7B88" w:rsidRDefault="00521381" w:rsidP="008A7B88">
      <w:r w:rsidRPr="008A7B88">
        <w:t xml:space="preserve">Departementet </w:t>
      </w:r>
      <w:proofErr w:type="spellStart"/>
      <w:r w:rsidRPr="008A7B88">
        <w:t>reknar</w:t>
      </w:r>
      <w:proofErr w:type="spellEnd"/>
      <w:r w:rsidRPr="008A7B88">
        <w:t xml:space="preserve"> intensjonen i vedtaket som </w:t>
      </w:r>
      <w:proofErr w:type="spellStart"/>
      <w:r w:rsidRPr="008A7B88">
        <w:t>følgt</w:t>
      </w:r>
      <w:proofErr w:type="spellEnd"/>
      <w:r w:rsidRPr="008A7B88">
        <w:t xml:space="preserve"> opp.</w:t>
      </w:r>
    </w:p>
    <w:p w14:paraId="048B7246" w14:textId="77777777" w:rsidR="00521381" w:rsidRPr="008A7B88" w:rsidRDefault="00521381" w:rsidP="002F0C35">
      <w:pPr>
        <w:pStyle w:val="avsnitt-tittel"/>
      </w:pPr>
      <w:r w:rsidRPr="008A7B88">
        <w:t xml:space="preserve">Heva av </w:t>
      </w:r>
      <w:proofErr w:type="spellStart"/>
      <w:r w:rsidRPr="008A7B88">
        <w:t>terskelverdiane</w:t>
      </w:r>
      <w:proofErr w:type="spellEnd"/>
      <w:r w:rsidRPr="008A7B88">
        <w:t xml:space="preserve"> for rapporteringsplikta i </w:t>
      </w:r>
      <w:proofErr w:type="spellStart"/>
      <w:r w:rsidRPr="008A7B88">
        <w:t>openheitslova</w:t>
      </w:r>
      <w:proofErr w:type="spellEnd"/>
    </w:p>
    <w:p w14:paraId="74AB8E8A" w14:textId="77777777" w:rsidR="00521381" w:rsidRPr="008A7B88" w:rsidRDefault="00521381" w:rsidP="008A7B88">
      <w:pPr>
        <w:pStyle w:val="avsnitt-undertittel"/>
      </w:pPr>
      <w:r w:rsidRPr="008A7B88">
        <w:t>Vedtak 498, 3. mars 2026</w:t>
      </w:r>
    </w:p>
    <w:p w14:paraId="74883D4A" w14:textId="77777777" w:rsidR="00521381" w:rsidRPr="008A7B88" w:rsidRDefault="00521381" w:rsidP="008A7B88">
      <w:pPr>
        <w:pStyle w:val="blokksit"/>
        <w:rPr>
          <w:rStyle w:val="kursiv"/>
        </w:rPr>
      </w:pPr>
      <w:r w:rsidRPr="008A7B88">
        <w:rPr>
          <w:rStyle w:val="kursiv"/>
        </w:rPr>
        <w:t>«Stortinget ber regjeringen fremme forslag om å heve dagens grenser for rapporteringsplikten etter åpenhetsloven.»</w:t>
      </w:r>
    </w:p>
    <w:p w14:paraId="29A43526"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Stortinget si handsaming av </w:t>
      </w:r>
      <w:proofErr w:type="spellStart"/>
      <w:r w:rsidRPr="008A7B88">
        <w:t>eit</w:t>
      </w:r>
      <w:proofErr w:type="spellEnd"/>
      <w:r w:rsidRPr="008A7B88">
        <w:t xml:space="preserve"> representantforslag om å gjennomføre forenklingstiltak for næringslivet for minst 12 mrd. kroner </w:t>
      </w:r>
      <w:proofErr w:type="spellStart"/>
      <w:r w:rsidRPr="008A7B88">
        <w:t>dei</w:t>
      </w:r>
      <w:proofErr w:type="spellEnd"/>
      <w:r w:rsidRPr="008A7B88">
        <w:t xml:space="preserve"> neste fire åra, jf. </w:t>
      </w:r>
      <w:proofErr w:type="spellStart"/>
      <w:r w:rsidRPr="008A7B88">
        <w:t>Dok</w:t>
      </w:r>
      <w:proofErr w:type="spellEnd"/>
      <w:r w:rsidRPr="008A7B88">
        <w:t>. 8:29 S (2025–2026).</w:t>
      </w:r>
    </w:p>
    <w:p w14:paraId="1B97B0A0" w14:textId="77777777" w:rsidR="00521381" w:rsidRPr="008A7B88" w:rsidRDefault="00521381" w:rsidP="008A7B88">
      <w:r w:rsidRPr="008A7B88">
        <w:t xml:space="preserve">Departementet vil </w:t>
      </w:r>
      <w:proofErr w:type="spellStart"/>
      <w:r w:rsidRPr="008A7B88">
        <w:t>følgje</w:t>
      </w:r>
      <w:proofErr w:type="spellEnd"/>
      <w:r w:rsidRPr="008A7B88">
        <w:t xml:space="preserve"> opp oppmodingsvedtaket i samband med det </w:t>
      </w:r>
      <w:proofErr w:type="spellStart"/>
      <w:r w:rsidRPr="008A7B88">
        <w:t>pågåande</w:t>
      </w:r>
      <w:proofErr w:type="spellEnd"/>
      <w:r w:rsidRPr="008A7B88">
        <w:t xml:space="preserve"> arbeidet med </w:t>
      </w:r>
      <w:proofErr w:type="spellStart"/>
      <w:r w:rsidRPr="008A7B88">
        <w:t>endringar</w:t>
      </w:r>
      <w:proofErr w:type="spellEnd"/>
      <w:r w:rsidRPr="008A7B88">
        <w:t xml:space="preserve"> i </w:t>
      </w:r>
      <w:proofErr w:type="spellStart"/>
      <w:r w:rsidRPr="008A7B88">
        <w:t>openheitslova</w:t>
      </w:r>
      <w:proofErr w:type="spellEnd"/>
      <w:r w:rsidRPr="008A7B88">
        <w:t xml:space="preserve"> som </w:t>
      </w:r>
      <w:proofErr w:type="spellStart"/>
      <w:r w:rsidRPr="008A7B88">
        <w:t>følgje</w:t>
      </w:r>
      <w:proofErr w:type="spellEnd"/>
      <w:r w:rsidRPr="008A7B88">
        <w:t xml:space="preserve"> av evalueringa av lova og gjennomføring av </w:t>
      </w:r>
      <w:proofErr w:type="spellStart"/>
      <w:r w:rsidRPr="008A7B88">
        <w:t>aktsemdsdirektivet</w:t>
      </w:r>
      <w:proofErr w:type="spellEnd"/>
      <w:r w:rsidRPr="008A7B88">
        <w:t xml:space="preserve"> i norsk rett.</w:t>
      </w:r>
    </w:p>
    <w:p w14:paraId="255F97FC"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5F565851" w14:textId="77777777" w:rsidR="00521381" w:rsidRPr="008A7B88" w:rsidRDefault="00521381" w:rsidP="002F0C35">
      <w:pPr>
        <w:pStyle w:val="avsnitt-tittel"/>
      </w:pPr>
      <w:r w:rsidRPr="008A7B88">
        <w:t>Økonomisk likebehandling av barnevernet i Oslo kommune</w:t>
      </w:r>
    </w:p>
    <w:p w14:paraId="0E86F6FE" w14:textId="77777777" w:rsidR="00521381" w:rsidRPr="008A7B88" w:rsidRDefault="00521381" w:rsidP="008A7B88">
      <w:pPr>
        <w:pStyle w:val="avsnitt-undertittel"/>
      </w:pPr>
      <w:r w:rsidRPr="008A7B88">
        <w:t>Vedtak 506, 3. mars 2026</w:t>
      </w:r>
    </w:p>
    <w:p w14:paraId="6ABE2066" w14:textId="77777777" w:rsidR="00521381" w:rsidRPr="008A7B88" w:rsidRDefault="00521381" w:rsidP="008A7B88">
      <w:pPr>
        <w:pStyle w:val="blokksit"/>
        <w:rPr>
          <w:rStyle w:val="kursiv"/>
        </w:rPr>
      </w:pPr>
      <w:r w:rsidRPr="008A7B88">
        <w:rPr>
          <w:rStyle w:val="kursiv"/>
        </w:rPr>
        <w:t>«Stortinget ber regjeringen i fremtidige budsjettforslag sørge for at barnevernet i Oslo blir økonomisk likebehandlet med barnevernet i resten av landet.»</w:t>
      </w:r>
    </w:p>
    <w:p w14:paraId="1AEDD6C1"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økonomisk likebehandling av barnevernet i Oslo, jf. </w:t>
      </w:r>
      <w:proofErr w:type="spellStart"/>
      <w:r w:rsidRPr="008A7B88">
        <w:t>Dok</w:t>
      </w:r>
      <w:proofErr w:type="spellEnd"/>
      <w:r w:rsidRPr="008A7B88">
        <w:t>. 8:2 S (2025–2026).</w:t>
      </w:r>
    </w:p>
    <w:p w14:paraId="31545A98" w14:textId="77777777" w:rsidR="00521381" w:rsidRPr="008A7B88" w:rsidRDefault="00521381" w:rsidP="008A7B88">
      <w:r w:rsidRPr="008A7B88">
        <w:t xml:space="preserve">I 2004 overtok staten det ansvaret </w:t>
      </w:r>
      <w:proofErr w:type="spellStart"/>
      <w:r w:rsidRPr="008A7B88">
        <w:t>fylkeskommunane</w:t>
      </w:r>
      <w:proofErr w:type="spellEnd"/>
      <w:r w:rsidRPr="008A7B88">
        <w:t xml:space="preserve"> </w:t>
      </w:r>
      <w:proofErr w:type="spellStart"/>
      <w:r w:rsidRPr="008A7B88">
        <w:t>tidlegare</w:t>
      </w:r>
      <w:proofErr w:type="spellEnd"/>
      <w:r w:rsidRPr="008A7B88">
        <w:t xml:space="preserve"> hadde for barnevernet. Ansvaret Oslo kommune har for </w:t>
      </w:r>
      <w:proofErr w:type="spellStart"/>
      <w:r w:rsidRPr="008A7B88">
        <w:t>desse</w:t>
      </w:r>
      <w:proofErr w:type="spellEnd"/>
      <w:r w:rsidRPr="008A7B88">
        <w:t xml:space="preserve"> </w:t>
      </w:r>
      <w:proofErr w:type="spellStart"/>
      <w:r w:rsidRPr="008A7B88">
        <w:t>oppgåvene</w:t>
      </w:r>
      <w:proofErr w:type="spellEnd"/>
      <w:r w:rsidRPr="008A7B88">
        <w:t xml:space="preserve">, vart likevel ført </w:t>
      </w:r>
      <w:proofErr w:type="spellStart"/>
      <w:r w:rsidRPr="008A7B88">
        <w:t>vidare</w:t>
      </w:r>
      <w:proofErr w:type="spellEnd"/>
      <w:r w:rsidRPr="008A7B88">
        <w:t xml:space="preserve"> og blir finansiert over budsjettet til Kommunal- og </w:t>
      </w:r>
      <w:proofErr w:type="spellStart"/>
      <w:r w:rsidRPr="008A7B88">
        <w:t>distriktsdepartementet</w:t>
      </w:r>
      <w:proofErr w:type="spellEnd"/>
      <w:r w:rsidRPr="008A7B88">
        <w:t xml:space="preserve">, som </w:t>
      </w:r>
      <w:proofErr w:type="spellStart"/>
      <w:r w:rsidRPr="008A7B88">
        <w:t>særskild</w:t>
      </w:r>
      <w:proofErr w:type="spellEnd"/>
      <w:r w:rsidRPr="008A7B88">
        <w:t xml:space="preserve"> fordeling i </w:t>
      </w:r>
      <w:proofErr w:type="spellStart"/>
      <w:r w:rsidRPr="008A7B88">
        <w:t>rammetilskotet</w:t>
      </w:r>
      <w:proofErr w:type="spellEnd"/>
      <w:r w:rsidRPr="008A7B88">
        <w:t xml:space="preserve"> til </w:t>
      </w:r>
      <w:proofErr w:type="spellStart"/>
      <w:r w:rsidRPr="008A7B88">
        <w:t>fylkeskommunane</w:t>
      </w:r>
      <w:proofErr w:type="spellEnd"/>
      <w:r w:rsidRPr="008A7B88">
        <w:t xml:space="preserve">. </w:t>
      </w:r>
      <w:proofErr w:type="spellStart"/>
      <w:r w:rsidRPr="008A7B88">
        <w:t>Tilskotet</w:t>
      </w:r>
      <w:proofErr w:type="spellEnd"/>
      <w:r w:rsidRPr="008A7B88">
        <w:t xml:space="preserve"> blir justert </w:t>
      </w:r>
      <w:proofErr w:type="spellStart"/>
      <w:r w:rsidRPr="008A7B88">
        <w:t>årleg</w:t>
      </w:r>
      <w:proofErr w:type="spellEnd"/>
      <w:r w:rsidRPr="008A7B88">
        <w:t xml:space="preserve"> med den berekna pris- og kostnadsveksten i kommunesektoren. </w:t>
      </w:r>
      <w:proofErr w:type="spellStart"/>
      <w:r w:rsidRPr="008A7B88">
        <w:t>Frå</w:t>
      </w:r>
      <w:proofErr w:type="spellEnd"/>
      <w:r w:rsidRPr="008A7B88">
        <w:t xml:space="preserve"> 2015 er det i tillegg justert for anslått vekst i </w:t>
      </w:r>
      <w:proofErr w:type="spellStart"/>
      <w:r w:rsidRPr="008A7B88">
        <w:t>talet</w:t>
      </w:r>
      <w:proofErr w:type="spellEnd"/>
      <w:r w:rsidRPr="008A7B88">
        <w:t xml:space="preserve"> på barn i alderen 1–18 år i Oslo. Dette ansvaret gjeld andrelinja i barnevernet, som </w:t>
      </w:r>
      <w:proofErr w:type="spellStart"/>
      <w:r w:rsidRPr="008A7B88">
        <w:t>Bufetat</w:t>
      </w:r>
      <w:proofErr w:type="spellEnd"/>
      <w:r w:rsidRPr="008A7B88">
        <w:t xml:space="preserve"> har ansvar for </w:t>
      </w:r>
      <w:proofErr w:type="spellStart"/>
      <w:r w:rsidRPr="008A7B88">
        <w:t>elles</w:t>
      </w:r>
      <w:proofErr w:type="spellEnd"/>
      <w:r w:rsidRPr="008A7B88">
        <w:t xml:space="preserve"> i landet. </w:t>
      </w:r>
      <w:proofErr w:type="spellStart"/>
      <w:r w:rsidRPr="008A7B88">
        <w:t>Fyrstelinja</w:t>
      </w:r>
      <w:proofErr w:type="spellEnd"/>
      <w:r w:rsidRPr="008A7B88">
        <w:t xml:space="preserve"> i barnevernet, den kommunale barnevernstenesta, blir i </w:t>
      </w:r>
      <w:proofErr w:type="spellStart"/>
      <w:r w:rsidRPr="008A7B88">
        <w:t>hovudsak</w:t>
      </w:r>
      <w:proofErr w:type="spellEnd"/>
      <w:r w:rsidRPr="008A7B88">
        <w:t xml:space="preserve"> finansiert av </w:t>
      </w:r>
      <w:proofErr w:type="spellStart"/>
      <w:r w:rsidRPr="008A7B88">
        <w:t>rammetilskotet</w:t>
      </w:r>
      <w:proofErr w:type="spellEnd"/>
      <w:r w:rsidRPr="008A7B88">
        <w:t xml:space="preserve"> til </w:t>
      </w:r>
      <w:proofErr w:type="spellStart"/>
      <w:r w:rsidRPr="008A7B88">
        <w:t>kommunane</w:t>
      </w:r>
      <w:proofErr w:type="spellEnd"/>
      <w:r w:rsidRPr="008A7B88">
        <w:t xml:space="preserve">. Dette </w:t>
      </w:r>
      <w:proofErr w:type="spellStart"/>
      <w:r w:rsidRPr="008A7B88">
        <w:t>gjeld</w:t>
      </w:r>
      <w:proofErr w:type="spellEnd"/>
      <w:r w:rsidRPr="008A7B88">
        <w:t xml:space="preserve"> òg for Oslo.</w:t>
      </w:r>
    </w:p>
    <w:p w14:paraId="0C2440B4" w14:textId="77777777" w:rsidR="00521381" w:rsidRPr="008A7B88" w:rsidRDefault="00521381" w:rsidP="008A7B88">
      <w:proofErr w:type="spellStart"/>
      <w:r w:rsidRPr="008A7B88">
        <w:t>Sidan</w:t>
      </w:r>
      <w:proofErr w:type="spellEnd"/>
      <w:r w:rsidRPr="008A7B88">
        <w:t xml:space="preserve"> kommunen har ansvaret for </w:t>
      </w:r>
      <w:proofErr w:type="spellStart"/>
      <w:r w:rsidRPr="008A7B88">
        <w:t>oppgåva</w:t>
      </w:r>
      <w:proofErr w:type="spellEnd"/>
      <w:r w:rsidRPr="008A7B88">
        <w:t xml:space="preserve">, bør staten </w:t>
      </w:r>
      <w:proofErr w:type="spellStart"/>
      <w:r w:rsidRPr="008A7B88">
        <w:t>vere</w:t>
      </w:r>
      <w:proofErr w:type="spellEnd"/>
      <w:r w:rsidRPr="008A7B88">
        <w:t xml:space="preserve"> </w:t>
      </w:r>
      <w:proofErr w:type="spellStart"/>
      <w:r w:rsidRPr="008A7B88">
        <w:t>atterhalden</w:t>
      </w:r>
      <w:proofErr w:type="spellEnd"/>
      <w:r w:rsidRPr="008A7B88">
        <w:t xml:space="preserve"> med å ta stilling til rett ressursbruk og organisering ut over det som følgjer av lova. </w:t>
      </w:r>
      <w:proofErr w:type="spellStart"/>
      <w:r w:rsidRPr="008A7B88">
        <w:t>Tilskotet</w:t>
      </w:r>
      <w:proofErr w:type="spellEnd"/>
      <w:r w:rsidRPr="008A7B88">
        <w:t xml:space="preserve"> til Oslo vart </w:t>
      </w:r>
      <w:proofErr w:type="spellStart"/>
      <w:r w:rsidRPr="008A7B88">
        <w:t>rekna</w:t>
      </w:r>
      <w:proofErr w:type="spellEnd"/>
      <w:r w:rsidRPr="008A7B88">
        <w:t xml:space="preserve"> ut på tidspunktet til reforma i 2004.</w:t>
      </w:r>
    </w:p>
    <w:p w14:paraId="65D2F7CE" w14:textId="77777777" w:rsidR="00521381" w:rsidRPr="008A7B88" w:rsidRDefault="00521381" w:rsidP="008A7B88">
      <w:r w:rsidRPr="008A7B88">
        <w:t xml:space="preserve">Å endre </w:t>
      </w:r>
      <w:proofErr w:type="spellStart"/>
      <w:r w:rsidRPr="008A7B88">
        <w:t>tilskotet</w:t>
      </w:r>
      <w:proofErr w:type="spellEnd"/>
      <w:r w:rsidRPr="008A7B88">
        <w:t xml:space="preserve"> </w:t>
      </w:r>
      <w:proofErr w:type="spellStart"/>
      <w:r w:rsidRPr="008A7B88">
        <w:t>frå</w:t>
      </w:r>
      <w:proofErr w:type="spellEnd"/>
      <w:r w:rsidRPr="008A7B88">
        <w:t xml:space="preserve"> staten til Oslo på bakgrunn av tilhøve som </w:t>
      </w:r>
      <w:proofErr w:type="spellStart"/>
      <w:r w:rsidRPr="008A7B88">
        <w:t>ikkje</w:t>
      </w:r>
      <w:proofErr w:type="spellEnd"/>
      <w:r w:rsidRPr="008A7B88">
        <w:t xml:space="preserve"> følgjer av </w:t>
      </w:r>
      <w:proofErr w:type="spellStart"/>
      <w:r w:rsidRPr="008A7B88">
        <w:t>endringar</w:t>
      </w:r>
      <w:proofErr w:type="spellEnd"/>
      <w:r w:rsidRPr="008A7B88">
        <w:t xml:space="preserve"> i objektive kriterium eller i </w:t>
      </w:r>
      <w:proofErr w:type="spellStart"/>
      <w:r w:rsidRPr="008A7B88">
        <w:t>lovpålagde</w:t>
      </w:r>
      <w:proofErr w:type="spellEnd"/>
      <w:r w:rsidRPr="008A7B88">
        <w:t xml:space="preserve"> </w:t>
      </w:r>
      <w:proofErr w:type="spellStart"/>
      <w:r w:rsidRPr="008A7B88">
        <w:t>oppgåver</w:t>
      </w:r>
      <w:proofErr w:type="spellEnd"/>
      <w:r w:rsidRPr="008A7B88">
        <w:t xml:space="preserve">, vil </w:t>
      </w:r>
      <w:proofErr w:type="spellStart"/>
      <w:r w:rsidRPr="008A7B88">
        <w:t>ikkje</w:t>
      </w:r>
      <w:proofErr w:type="spellEnd"/>
      <w:r w:rsidRPr="008A7B88">
        <w:t xml:space="preserve"> </w:t>
      </w:r>
      <w:proofErr w:type="spellStart"/>
      <w:r w:rsidRPr="008A7B88">
        <w:t>vere</w:t>
      </w:r>
      <w:proofErr w:type="spellEnd"/>
      <w:r w:rsidRPr="008A7B88">
        <w:t xml:space="preserve"> i tråd med prinsippa for </w:t>
      </w:r>
      <w:proofErr w:type="spellStart"/>
      <w:r w:rsidRPr="008A7B88">
        <w:t>statleg</w:t>
      </w:r>
      <w:proofErr w:type="spellEnd"/>
      <w:r w:rsidRPr="008A7B88">
        <w:t xml:space="preserve"> styring og finansiering av kommunesektoren.</w:t>
      </w:r>
    </w:p>
    <w:p w14:paraId="69797F70" w14:textId="77777777" w:rsidR="00521381" w:rsidRPr="008A7B88" w:rsidRDefault="00521381" w:rsidP="008A7B88">
      <w:r w:rsidRPr="008A7B88">
        <w:t xml:space="preserve">Departementet </w:t>
      </w:r>
      <w:proofErr w:type="spellStart"/>
      <w:r w:rsidRPr="008A7B88">
        <w:t>reknar</w:t>
      </w:r>
      <w:proofErr w:type="spellEnd"/>
      <w:r w:rsidRPr="008A7B88">
        <w:t xml:space="preserve"> at Oslo er økonomisk likebehandla i samsvar med prinsippa for </w:t>
      </w:r>
      <w:proofErr w:type="spellStart"/>
      <w:r w:rsidRPr="008A7B88">
        <w:t>statleg</w:t>
      </w:r>
      <w:proofErr w:type="spellEnd"/>
      <w:r w:rsidRPr="008A7B88">
        <w:t xml:space="preserve"> styring og finansiering av kommunesektoren. Departementet har likevel sett på ulike </w:t>
      </w:r>
      <w:proofErr w:type="spellStart"/>
      <w:r w:rsidRPr="008A7B88">
        <w:t>modellar</w:t>
      </w:r>
      <w:proofErr w:type="spellEnd"/>
      <w:r w:rsidRPr="008A7B88">
        <w:t xml:space="preserve"> for korleis intensjonen til Stortinget om ei likebehandling i finansieringa kan operasjonaliserast i tråd med oppmodingsvedtaket.</w:t>
      </w:r>
    </w:p>
    <w:p w14:paraId="751AD136" w14:textId="77777777" w:rsidR="00521381" w:rsidRPr="008A7B88" w:rsidRDefault="00521381" w:rsidP="008A7B88">
      <w:pPr>
        <w:pStyle w:val="avsnitt-under-undertittel"/>
      </w:pPr>
      <w:r w:rsidRPr="008A7B88">
        <w:t xml:space="preserve">1. Oslo </w:t>
      </w:r>
      <w:proofErr w:type="spellStart"/>
      <w:r w:rsidRPr="008A7B88">
        <w:t>legg</w:t>
      </w:r>
      <w:proofErr w:type="spellEnd"/>
      <w:r w:rsidRPr="008A7B88">
        <w:t xml:space="preserve"> fram budsjettbehov i </w:t>
      </w:r>
      <w:proofErr w:type="spellStart"/>
      <w:r w:rsidRPr="008A7B88">
        <w:t>dei</w:t>
      </w:r>
      <w:proofErr w:type="spellEnd"/>
      <w:r w:rsidRPr="008A7B88">
        <w:t xml:space="preserve"> ordinære </w:t>
      </w:r>
      <w:proofErr w:type="spellStart"/>
      <w:r w:rsidRPr="008A7B88">
        <w:t>budsjettprosessane</w:t>
      </w:r>
      <w:proofErr w:type="spellEnd"/>
    </w:p>
    <w:p w14:paraId="20D9098B" w14:textId="77777777" w:rsidR="00521381" w:rsidRPr="008A7B88" w:rsidRDefault="00521381" w:rsidP="008A7B88">
      <w:proofErr w:type="spellStart"/>
      <w:r w:rsidRPr="008A7B88">
        <w:t>Ein</w:t>
      </w:r>
      <w:proofErr w:type="spellEnd"/>
      <w:r w:rsidRPr="008A7B88">
        <w:t xml:space="preserve"> modell der Oslo melder inn budsjettbehov basert på </w:t>
      </w:r>
      <w:proofErr w:type="spellStart"/>
      <w:r w:rsidRPr="008A7B88">
        <w:t>talet</w:t>
      </w:r>
      <w:proofErr w:type="spellEnd"/>
      <w:r w:rsidRPr="008A7B88">
        <w:t xml:space="preserve"> på barn med behov for tiltak, slik </w:t>
      </w:r>
      <w:proofErr w:type="spellStart"/>
      <w:r w:rsidRPr="008A7B88">
        <w:t>Bufetat</w:t>
      </w:r>
      <w:proofErr w:type="spellEnd"/>
      <w:r w:rsidRPr="008A7B88">
        <w:t xml:space="preserve"> </w:t>
      </w:r>
      <w:proofErr w:type="spellStart"/>
      <w:r w:rsidRPr="008A7B88">
        <w:t>gjer</w:t>
      </w:r>
      <w:proofErr w:type="spellEnd"/>
      <w:r w:rsidRPr="008A7B88">
        <w:t xml:space="preserve">, kan i prinsippet gi betre samsvar mellom behov og løyving. Departementet meiner likevel at dette er lite eigna, fordi Oslo </w:t>
      </w:r>
      <w:proofErr w:type="spellStart"/>
      <w:r w:rsidRPr="008A7B88">
        <w:t>ikkje</w:t>
      </w:r>
      <w:proofErr w:type="spellEnd"/>
      <w:r w:rsidRPr="008A7B88">
        <w:t xml:space="preserve"> er underlagt den same </w:t>
      </w:r>
      <w:proofErr w:type="spellStart"/>
      <w:r w:rsidRPr="008A7B88">
        <w:t>statlege</w:t>
      </w:r>
      <w:proofErr w:type="spellEnd"/>
      <w:r w:rsidRPr="008A7B88">
        <w:t xml:space="preserve"> styringa som </w:t>
      </w:r>
      <w:proofErr w:type="spellStart"/>
      <w:r w:rsidRPr="008A7B88">
        <w:t>Bufetat</w:t>
      </w:r>
      <w:proofErr w:type="spellEnd"/>
      <w:r w:rsidRPr="008A7B88">
        <w:t xml:space="preserve">, og såleis </w:t>
      </w:r>
      <w:proofErr w:type="spellStart"/>
      <w:r w:rsidRPr="008A7B88">
        <w:t>manglar</w:t>
      </w:r>
      <w:proofErr w:type="spellEnd"/>
      <w:r w:rsidRPr="008A7B88">
        <w:t xml:space="preserve"> </w:t>
      </w:r>
      <w:proofErr w:type="spellStart"/>
      <w:r w:rsidRPr="008A7B88">
        <w:t>tilsvarande</w:t>
      </w:r>
      <w:proofErr w:type="spellEnd"/>
      <w:r w:rsidRPr="008A7B88">
        <w:t xml:space="preserve"> rammer for prioritering og kontroll. Medan Oslo til dømes </w:t>
      </w:r>
      <w:proofErr w:type="spellStart"/>
      <w:r w:rsidRPr="008A7B88">
        <w:t>sjølv</w:t>
      </w:r>
      <w:proofErr w:type="spellEnd"/>
      <w:r w:rsidRPr="008A7B88">
        <w:t xml:space="preserve"> har høve til å </w:t>
      </w:r>
      <w:proofErr w:type="spellStart"/>
      <w:r w:rsidRPr="008A7B88">
        <w:t>påverke</w:t>
      </w:r>
      <w:proofErr w:type="spellEnd"/>
      <w:r w:rsidRPr="008A7B88">
        <w:t xml:space="preserve"> </w:t>
      </w:r>
      <w:proofErr w:type="spellStart"/>
      <w:r w:rsidRPr="008A7B88">
        <w:t>talet</w:t>
      </w:r>
      <w:proofErr w:type="spellEnd"/>
      <w:r w:rsidRPr="008A7B88">
        <w:t xml:space="preserve"> på barn med behov for tiltak </w:t>
      </w:r>
      <w:proofErr w:type="spellStart"/>
      <w:r w:rsidRPr="008A7B88">
        <w:t>frå</w:t>
      </w:r>
      <w:proofErr w:type="spellEnd"/>
      <w:r w:rsidRPr="008A7B88">
        <w:t xml:space="preserve"> </w:t>
      </w:r>
      <w:proofErr w:type="spellStart"/>
      <w:r w:rsidRPr="008A7B88">
        <w:t>andrelinetenesta</w:t>
      </w:r>
      <w:proofErr w:type="spellEnd"/>
      <w:r w:rsidRPr="008A7B88">
        <w:t xml:space="preserve">, har </w:t>
      </w:r>
      <w:proofErr w:type="spellStart"/>
      <w:r w:rsidRPr="008A7B88">
        <w:t>Bufetat</w:t>
      </w:r>
      <w:proofErr w:type="spellEnd"/>
      <w:r w:rsidRPr="008A7B88">
        <w:t xml:space="preserve"> ei </w:t>
      </w:r>
      <w:proofErr w:type="spellStart"/>
      <w:r w:rsidRPr="008A7B88">
        <w:t>uvilkårleg</w:t>
      </w:r>
      <w:proofErr w:type="spellEnd"/>
      <w:r w:rsidRPr="008A7B88">
        <w:t xml:space="preserve"> bistandsplikt overfor </w:t>
      </w:r>
      <w:proofErr w:type="spellStart"/>
      <w:r w:rsidRPr="008A7B88">
        <w:t>kommunane</w:t>
      </w:r>
      <w:proofErr w:type="spellEnd"/>
      <w:r w:rsidRPr="008A7B88">
        <w:t xml:space="preserve"> for barn som har behov for tiltak </w:t>
      </w:r>
      <w:proofErr w:type="spellStart"/>
      <w:r w:rsidRPr="008A7B88">
        <w:t>utanfor</w:t>
      </w:r>
      <w:proofErr w:type="spellEnd"/>
      <w:r w:rsidRPr="008A7B88">
        <w:t xml:space="preserve"> heimen.</w:t>
      </w:r>
    </w:p>
    <w:p w14:paraId="414FD5F7" w14:textId="77777777" w:rsidR="00521381" w:rsidRPr="008A7B88" w:rsidRDefault="00521381" w:rsidP="008A7B88">
      <w:pPr>
        <w:pStyle w:val="avsnitt-under-undertittel"/>
      </w:pPr>
      <w:r w:rsidRPr="008A7B88">
        <w:t xml:space="preserve">2. Oslo kommune blir kompensert med </w:t>
      </w:r>
      <w:proofErr w:type="spellStart"/>
      <w:r w:rsidRPr="008A7B88">
        <w:t>ein</w:t>
      </w:r>
      <w:proofErr w:type="spellEnd"/>
      <w:r w:rsidRPr="008A7B88">
        <w:t xml:space="preserve"> fast del av </w:t>
      </w:r>
      <w:proofErr w:type="spellStart"/>
      <w:r w:rsidRPr="008A7B88">
        <w:t>endringar</w:t>
      </w:r>
      <w:proofErr w:type="spellEnd"/>
      <w:r w:rsidRPr="008A7B88">
        <w:t xml:space="preserve"> i løyvinga til </w:t>
      </w:r>
      <w:proofErr w:type="spellStart"/>
      <w:r w:rsidRPr="008A7B88">
        <w:t>Bufetat</w:t>
      </w:r>
      <w:proofErr w:type="spellEnd"/>
    </w:p>
    <w:p w14:paraId="2ED02E9C" w14:textId="77777777" w:rsidR="00521381" w:rsidRPr="008A7B88" w:rsidRDefault="00521381" w:rsidP="008A7B88">
      <w:proofErr w:type="spellStart"/>
      <w:r w:rsidRPr="008A7B88">
        <w:t>Ein</w:t>
      </w:r>
      <w:proofErr w:type="spellEnd"/>
      <w:r w:rsidRPr="008A7B88">
        <w:t xml:space="preserve"> </w:t>
      </w:r>
      <w:proofErr w:type="spellStart"/>
      <w:r w:rsidRPr="008A7B88">
        <w:t>annan</w:t>
      </w:r>
      <w:proofErr w:type="spellEnd"/>
      <w:r w:rsidRPr="008A7B88">
        <w:t xml:space="preserve"> modell er at Oslo får justert </w:t>
      </w:r>
      <w:proofErr w:type="spellStart"/>
      <w:r w:rsidRPr="008A7B88">
        <w:t>tilskotet</w:t>
      </w:r>
      <w:proofErr w:type="spellEnd"/>
      <w:r w:rsidRPr="008A7B88">
        <w:t xml:space="preserve"> </w:t>
      </w:r>
      <w:proofErr w:type="spellStart"/>
      <w:r w:rsidRPr="008A7B88">
        <w:t>andelsmessig</w:t>
      </w:r>
      <w:proofErr w:type="spellEnd"/>
      <w:r w:rsidRPr="008A7B88">
        <w:t xml:space="preserve"> heilt eller delvis i takt med </w:t>
      </w:r>
      <w:proofErr w:type="spellStart"/>
      <w:r w:rsidRPr="008A7B88">
        <w:t>endringar</w:t>
      </w:r>
      <w:proofErr w:type="spellEnd"/>
      <w:r w:rsidRPr="008A7B88">
        <w:t xml:space="preserve"> i budsjettet til </w:t>
      </w:r>
      <w:proofErr w:type="spellStart"/>
      <w:r w:rsidRPr="008A7B88">
        <w:t>Bufetat</w:t>
      </w:r>
      <w:proofErr w:type="spellEnd"/>
      <w:r w:rsidRPr="008A7B88">
        <w:t xml:space="preserve">. Denne er enkel og transparent, men kan gi lite treffsikre utslag fordi </w:t>
      </w:r>
      <w:proofErr w:type="spellStart"/>
      <w:r w:rsidRPr="008A7B88">
        <w:t>endringane</w:t>
      </w:r>
      <w:proofErr w:type="spellEnd"/>
      <w:r w:rsidRPr="008A7B88">
        <w:t xml:space="preserve"> ofte </w:t>
      </w:r>
      <w:proofErr w:type="spellStart"/>
      <w:r w:rsidRPr="008A7B88">
        <w:t>skyldast</w:t>
      </w:r>
      <w:proofErr w:type="spellEnd"/>
      <w:r w:rsidRPr="008A7B88">
        <w:t xml:space="preserve"> regionale skilnader, </w:t>
      </w:r>
      <w:proofErr w:type="spellStart"/>
      <w:r w:rsidRPr="008A7B88">
        <w:t>mellombelse</w:t>
      </w:r>
      <w:proofErr w:type="spellEnd"/>
      <w:r w:rsidRPr="008A7B88">
        <w:t xml:space="preserve"> tilhøve eller </w:t>
      </w:r>
      <w:proofErr w:type="spellStart"/>
      <w:r w:rsidRPr="008A7B88">
        <w:t>særskilde</w:t>
      </w:r>
      <w:proofErr w:type="spellEnd"/>
      <w:r w:rsidRPr="008A7B88">
        <w:t xml:space="preserve"> tiltak som </w:t>
      </w:r>
      <w:proofErr w:type="spellStart"/>
      <w:r w:rsidRPr="008A7B88">
        <w:t>ikkje</w:t>
      </w:r>
      <w:proofErr w:type="spellEnd"/>
      <w:r w:rsidRPr="008A7B88">
        <w:t xml:space="preserve"> er relevante for Oslo. </w:t>
      </w:r>
      <w:proofErr w:type="spellStart"/>
      <w:r w:rsidRPr="008A7B88">
        <w:t>Særleg</w:t>
      </w:r>
      <w:proofErr w:type="spellEnd"/>
      <w:r w:rsidRPr="008A7B88">
        <w:t xml:space="preserve"> utviklinga i </w:t>
      </w:r>
      <w:proofErr w:type="spellStart"/>
      <w:r w:rsidRPr="008A7B88">
        <w:t>talet</w:t>
      </w:r>
      <w:proofErr w:type="spellEnd"/>
      <w:r w:rsidRPr="008A7B88">
        <w:t xml:space="preserve"> på barn i institusjon varierer mellom Oslo og resten av landet. Medan </w:t>
      </w:r>
      <w:proofErr w:type="spellStart"/>
      <w:r w:rsidRPr="008A7B88">
        <w:t>talet</w:t>
      </w:r>
      <w:proofErr w:type="spellEnd"/>
      <w:r w:rsidRPr="008A7B88">
        <w:t xml:space="preserve"> på barn i institusjon har hatt </w:t>
      </w:r>
      <w:proofErr w:type="spellStart"/>
      <w:r w:rsidRPr="008A7B88">
        <w:t>ein</w:t>
      </w:r>
      <w:proofErr w:type="spellEnd"/>
      <w:r w:rsidRPr="008A7B88">
        <w:t xml:space="preserve"> </w:t>
      </w:r>
      <w:proofErr w:type="spellStart"/>
      <w:r w:rsidRPr="008A7B88">
        <w:t>auke</w:t>
      </w:r>
      <w:proofErr w:type="spellEnd"/>
      <w:r w:rsidRPr="008A7B88">
        <w:t xml:space="preserve"> i landet </w:t>
      </w:r>
      <w:proofErr w:type="spellStart"/>
      <w:r w:rsidRPr="008A7B88">
        <w:t>utanom</w:t>
      </w:r>
      <w:proofErr w:type="spellEnd"/>
      <w:r w:rsidRPr="008A7B88">
        <w:t xml:space="preserve"> Oslo </w:t>
      </w:r>
      <w:proofErr w:type="spellStart"/>
      <w:r w:rsidRPr="008A7B88">
        <w:t>dei</w:t>
      </w:r>
      <w:proofErr w:type="spellEnd"/>
      <w:r w:rsidRPr="008A7B88">
        <w:t xml:space="preserve"> </w:t>
      </w:r>
      <w:proofErr w:type="spellStart"/>
      <w:r w:rsidRPr="008A7B88">
        <w:t>seinare</w:t>
      </w:r>
      <w:proofErr w:type="spellEnd"/>
      <w:r w:rsidRPr="008A7B88">
        <w:t xml:space="preserve"> åra, har </w:t>
      </w:r>
      <w:proofErr w:type="spellStart"/>
      <w:r w:rsidRPr="008A7B88">
        <w:t>talet</w:t>
      </w:r>
      <w:proofErr w:type="spellEnd"/>
      <w:r w:rsidRPr="008A7B88">
        <w:t xml:space="preserve"> gått ned i Oslo. Dette </w:t>
      </w:r>
      <w:proofErr w:type="spellStart"/>
      <w:r w:rsidRPr="008A7B88">
        <w:t>gjer</w:t>
      </w:r>
      <w:proofErr w:type="spellEnd"/>
      <w:r w:rsidRPr="008A7B88">
        <w:t xml:space="preserve"> modellen mindre presis, jf. figur.</w:t>
      </w:r>
    </w:p>
    <w:p w14:paraId="1DDF5CCC" w14:textId="3BA83FE9" w:rsidR="00521381" w:rsidRPr="008A7B88" w:rsidRDefault="00975489" w:rsidP="008A7B88">
      <w:r>
        <w:rPr>
          <w:noProof/>
        </w:rPr>
        <w:drawing>
          <wp:inline distT="0" distB="0" distL="0" distR="0" wp14:anchorId="6BE4AFB8" wp14:editId="24866F4E">
            <wp:extent cx="2951937" cy="2916000"/>
            <wp:effectExtent l="0" t="0" r="1270" b="0"/>
            <wp:docPr id="197381989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937" cy="2916000"/>
                    </a:xfrm>
                    <a:prstGeom prst="rect">
                      <a:avLst/>
                    </a:prstGeom>
                    <a:noFill/>
                    <a:ln>
                      <a:noFill/>
                    </a:ln>
                  </pic:spPr>
                </pic:pic>
              </a:graphicData>
            </a:graphic>
          </wp:inline>
        </w:drawing>
      </w:r>
    </w:p>
    <w:p w14:paraId="1CF7C944" w14:textId="77777777" w:rsidR="00521381" w:rsidRPr="008A7B88" w:rsidRDefault="00521381" w:rsidP="00DF4FEB">
      <w:pPr>
        <w:pStyle w:val="figur-tittel"/>
        <w:numPr>
          <w:ilvl w:val="5"/>
          <w:numId w:val="43"/>
        </w:numPr>
      </w:pPr>
      <w:r w:rsidRPr="008A7B88">
        <w:t>Barn (0–17 år) med tiltak om institusjonsopphold per 31. desember, 2019–2025</w:t>
      </w:r>
    </w:p>
    <w:p w14:paraId="68F0F04B" w14:textId="77777777" w:rsidR="00521381" w:rsidRPr="008A7B88" w:rsidRDefault="00521381" w:rsidP="008A7B88">
      <w:pPr>
        <w:pStyle w:val="Kilde"/>
      </w:pPr>
      <w:r w:rsidRPr="008A7B88">
        <w:t>Kjelde: SSB</w:t>
      </w:r>
    </w:p>
    <w:p w14:paraId="7E3F6F18" w14:textId="77777777" w:rsidR="00521381" w:rsidRPr="008A7B88" w:rsidRDefault="00521381" w:rsidP="008A7B88">
      <w:proofErr w:type="spellStart"/>
      <w:r w:rsidRPr="008A7B88">
        <w:t>Innanfor</w:t>
      </w:r>
      <w:proofErr w:type="spellEnd"/>
      <w:r w:rsidRPr="008A7B88">
        <w:t xml:space="preserve"> </w:t>
      </w:r>
      <w:proofErr w:type="spellStart"/>
      <w:r w:rsidRPr="008A7B88">
        <w:t>ein</w:t>
      </w:r>
      <w:proofErr w:type="spellEnd"/>
      <w:r w:rsidRPr="008A7B88">
        <w:t xml:space="preserve"> slik modell er det </w:t>
      </w:r>
      <w:proofErr w:type="spellStart"/>
      <w:r w:rsidRPr="008A7B88">
        <w:t>fleire</w:t>
      </w:r>
      <w:proofErr w:type="spellEnd"/>
      <w:r w:rsidRPr="008A7B88">
        <w:t xml:space="preserve"> </w:t>
      </w:r>
      <w:proofErr w:type="spellStart"/>
      <w:r w:rsidRPr="008A7B88">
        <w:t>moglege</w:t>
      </w:r>
      <w:proofErr w:type="spellEnd"/>
      <w:r w:rsidRPr="008A7B88">
        <w:t xml:space="preserve"> </w:t>
      </w:r>
      <w:proofErr w:type="spellStart"/>
      <w:r w:rsidRPr="008A7B88">
        <w:t>variantar</w:t>
      </w:r>
      <w:proofErr w:type="spellEnd"/>
      <w:r w:rsidRPr="008A7B88">
        <w:t xml:space="preserve">: fast prosentvis kompensasjon av heile endringa i løyvinga til </w:t>
      </w:r>
      <w:proofErr w:type="spellStart"/>
      <w:r w:rsidRPr="008A7B88">
        <w:t>Bufetat</w:t>
      </w:r>
      <w:proofErr w:type="spellEnd"/>
      <w:r w:rsidRPr="008A7B88">
        <w:t xml:space="preserve">, kompensasjon knytt til prisvekst på private </w:t>
      </w:r>
      <w:proofErr w:type="spellStart"/>
      <w:r w:rsidRPr="008A7B88">
        <w:t>institusjonsplassar</w:t>
      </w:r>
      <w:proofErr w:type="spellEnd"/>
      <w:r w:rsidRPr="008A7B88">
        <w:t xml:space="preserve">, og kompensasjon for </w:t>
      </w:r>
      <w:proofErr w:type="spellStart"/>
      <w:r w:rsidRPr="008A7B88">
        <w:t>særskilde</w:t>
      </w:r>
      <w:proofErr w:type="spellEnd"/>
      <w:r w:rsidRPr="008A7B88">
        <w:t xml:space="preserve"> </w:t>
      </w:r>
      <w:proofErr w:type="spellStart"/>
      <w:r w:rsidRPr="008A7B88">
        <w:t>satsingar</w:t>
      </w:r>
      <w:proofErr w:type="spellEnd"/>
      <w:r w:rsidRPr="008A7B88">
        <w:t>.</w:t>
      </w:r>
    </w:p>
    <w:p w14:paraId="6295E39A" w14:textId="77777777" w:rsidR="00521381" w:rsidRPr="008A7B88" w:rsidRDefault="00521381" w:rsidP="008A7B88">
      <w:proofErr w:type="spellStart"/>
      <w:r w:rsidRPr="008A7B88">
        <w:t>Ein</w:t>
      </w:r>
      <w:proofErr w:type="spellEnd"/>
      <w:r w:rsidRPr="008A7B88">
        <w:t xml:space="preserve"> variant basert på </w:t>
      </w:r>
      <w:proofErr w:type="spellStart"/>
      <w:r w:rsidRPr="008A7B88">
        <w:t>ein</w:t>
      </w:r>
      <w:proofErr w:type="spellEnd"/>
      <w:r w:rsidRPr="008A7B88">
        <w:t xml:space="preserve"> fast del av </w:t>
      </w:r>
      <w:proofErr w:type="spellStart"/>
      <w:r w:rsidRPr="008A7B88">
        <w:t>Bufetat</w:t>
      </w:r>
      <w:proofErr w:type="spellEnd"/>
      <w:r w:rsidRPr="008A7B88">
        <w:t xml:space="preserve"> sine samla </w:t>
      </w:r>
      <w:proofErr w:type="spellStart"/>
      <w:r w:rsidRPr="008A7B88">
        <w:t>budsjettendringar</w:t>
      </w:r>
      <w:proofErr w:type="spellEnd"/>
      <w:r w:rsidRPr="008A7B88">
        <w:t xml:space="preserve"> vil </w:t>
      </w:r>
      <w:proofErr w:type="spellStart"/>
      <w:r w:rsidRPr="008A7B88">
        <w:t>vere</w:t>
      </w:r>
      <w:proofErr w:type="spellEnd"/>
      <w:r w:rsidRPr="008A7B88">
        <w:t xml:space="preserve"> enkel å administrere og gi ei viss grad av </w:t>
      </w:r>
      <w:proofErr w:type="spellStart"/>
      <w:r w:rsidRPr="008A7B88">
        <w:t>føreseielegheit</w:t>
      </w:r>
      <w:proofErr w:type="spellEnd"/>
      <w:r w:rsidRPr="008A7B88">
        <w:t xml:space="preserve">, ved at Oslo får ei prosentvis lik endring som </w:t>
      </w:r>
      <w:proofErr w:type="spellStart"/>
      <w:r w:rsidRPr="008A7B88">
        <w:t>Bufetat</w:t>
      </w:r>
      <w:proofErr w:type="spellEnd"/>
      <w:r w:rsidRPr="008A7B88">
        <w:t xml:space="preserve"> uavhengig av årsakene bak. Samstundes har modellen klare svake sider. Han kan føre til dobbel kompensasjon for vekst i barnepopulasjonen, og kor treffsikker modellen er, er avgrensa fordi han </w:t>
      </w:r>
      <w:proofErr w:type="spellStart"/>
      <w:r w:rsidRPr="008A7B88">
        <w:t>ikkje</w:t>
      </w:r>
      <w:proofErr w:type="spellEnd"/>
      <w:r w:rsidRPr="008A7B88">
        <w:t xml:space="preserve"> </w:t>
      </w:r>
      <w:proofErr w:type="spellStart"/>
      <w:r w:rsidRPr="008A7B88">
        <w:t>tek</w:t>
      </w:r>
      <w:proofErr w:type="spellEnd"/>
      <w:r w:rsidRPr="008A7B88">
        <w:t xml:space="preserve"> omsyn til regionale skilnader i tiltaksbruk eller andre tekniske </w:t>
      </w:r>
      <w:proofErr w:type="spellStart"/>
      <w:r w:rsidRPr="008A7B88">
        <w:t>justeringar</w:t>
      </w:r>
      <w:proofErr w:type="spellEnd"/>
      <w:r w:rsidRPr="008A7B88">
        <w:t xml:space="preserve"> som påverkar budsjettet.</w:t>
      </w:r>
    </w:p>
    <w:p w14:paraId="2B497CC3" w14:textId="77777777" w:rsidR="00521381" w:rsidRPr="008A7B88" w:rsidRDefault="00521381" w:rsidP="008A7B88">
      <w:proofErr w:type="spellStart"/>
      <w:r w:rsidRPr="008A7B88">
        <w:t>Ein</w:t>
      </w:r>
      <w:proofErr w:type="spellEnd"/>
      <w:r w:rsidRPr="008A7B88">
        <w:t xml:space="preserve"> alternativ variant er å knyte kompensasjonen til prisvekst på kjøp av private </w:t>
      </w:r>
      <w:proofErr w:type="spellStart"/>
      <w:r w:rsidRPr="008A7B88">
        <w:t>institusjonsplassar</w:t>
      </w:r>
      <w:proofErr w:type="spellEnd"/>
      <w:r w:rsidRPr="008A7B88">
        <w:t xml:space="preserve"> i </w:t>
      </w:r>
      <w:proofErr w:type="spellStart"/>
      <w:r w:rsidRPr="008A7B88">
        <w:t>Bufetat</w:t>
      </w:r>
      <w:proofErr w:type="spellEnd"/>
      <w:r w:rsidRPr="008A7B88">
        <w:t xml:space="preserve">. Denne tilnærminga reduserer risikoen for dobbel kompensasjon og </w:t>
      </w:r>
      <w:proofErr w:type="spellStart"/>
      <w:r w:rsidRPr="008A7B88">
        <w:t>avgrensar</w:t>
      </w:r>
      <w:proofErr w:type="spellEnd"/>
      <w:r w:rsidRPr="008A7B88">
        <w:t xml:space="preserve"> tilfeldige regionale utslag som </w:t>
      </w:r>
      <w:proofErr w:type="spellStart"/>
      <w:r w:rsidRPr="008A7B88">
        <w:t>følgje</w:t>
      </w:r>
      <w:proofErr w:type="spellEnd"/>
      <w:r w:rsidRPr="008A7B88">
        <w:t xml:space="preserve"> av </w:t>
      </w:r>
      <w:proofErr w:type="spellStart"/>
      <w:r w:rsidRPr="008A7B88">
        <w:t>endringar</w:t>
      </w:r>
      <w:proofErr w:type="spellEnd"/>
      <w:r w:rsidRPr="008A7B88">
        <w:t xml:space="preserve"> i </w:t>
      </w:r>
      <w:proofErr w:type="spellStart"/>
      <w:r w:rsidRPr="008A7B88">
        <w:t>talet</w:t>
      </w:r>
      <w:proofErr w:type="spellEnd"/>
      <w:r w:rsidRPr="008A7B88">
        <w:t xml:space="preserve"> på barn i institusjon. Modellen </w:t>
      </w:r>
      <w:proofErr w:type="spellStart"/>
      <w:r w:rsidRPr="008A7B88">
        <w:t>rettar</w:t>
      </w:r>
      <w:proofErr w:type="spellEnd"/>
      <w:r w:rsidRPr="008A7B88">
        <w:t xml:space="preserve"> seg mot </w:t>
      </w:r>
      <w:proofErr w:type="spellStart"/>
      <w:r w:rsidRPr="008A7B88">
        <w:t>kostnadsdrivarar</w:t>
      </w:r>
      <w:proofErr w:type="spellEnd"/>
      <w:r w:rsidRPr="008A7B88">
        <w:t xml:space="preserve"> som kommunen i liten grad kan </w:t>
      </w:r>
      <w:proofErr w:type="spellStart"/>
      <w:r w:rsidRPr="008A7B88">
        <w:t>påverke</w:t>
      </w:r>
      <w:proofErr w:type="spellEnd"/>
      <w:r w:rsidRPr="008A7B88">
        <w:t xml:space="preserve">, ved å ta utgangspunkt i den faktiske prisutviklinga </w:t>
      </w:r>
      <w:proofErr w:type="spellStart"/>
      <w:r w:rsidRPr="008A7B88">
        <w:t>Bufetat</w:t>
      </w:r>
      <w:proofErr w:type="spellEnd"/>
      <w:r w:rsidRPr="008A7B88">
        <w:t xml:space="preserve"> står overfor. Samstundes er det </w:t>
      </w:r>
      <w:proofErr w:type="spellStart"/>
      <w:r w:rsidRPr="008A7B88">
        <w:t>ikkje</w:t>
      </w:r>
      <w:proofErr w:type="spellEnd"/>
      <w:r w:rsidRPr="008A7B88">
        <w:t xml:space="preserve"> gitt at Oslo står overfor same prisutvikling som </w:t>
      </w:r>
      <w:proofErr w:type="spellStart"/>
      <w:r w:rsidRPr="008A7B88">
        <w:t>Bufetat</w:t>
      </w:r>
      <w:proofErr w:type="spellEnd"/>
      <w:r w:rsidRPr="008A7B88">
        <w:t xml:space="preserve">, og det </w:t>
      </w:r>
      <w:proofErr w:type="spellStart"/>
      <w:r w:rsidRPr="008A7B88">
        <w:t>føreset</w:t>
      </w:r>
      <w:proofErr w:type="spellEnd"/>
      <w:r w:rsidRPr="008A7B88">
        <w:t xml:space="preserve"> </w:t>
      </w:r>
      <w:proofErr w:type="spellStart"/>
      <w:r w:rsidRPr="008A7B88">
        <w:t>eit</w:t>
      </w:r>
      <w:proofErr w:type="spellEnd"/>
      <w:r w:rsidRPr="008A7B88">
        <w:t xml:space="preserve"> relativt detaljert datagrunnlag og metodiske </w:t>
      </w:r>
      <w:proofErr w:type="spellStart"/>
      <w:r w:rsidRPr="008A7B88">
        <w:t>avklaringar</w:t>
      </w:r>
      <w:proofErr w:type="spellEnd"/>
      <w:r w:rsidRPr="008A7B88">
        <w:t xml:space="preserve">. </w:t>
      </w:r>
      <w:proofErr w:type="spellStart"/>
      <w:r w:rsidRPr="008A7B88">
        <w:t>Særleg</w:t>
      </w:r>
      <w:proofErr w:type="spellEnd"/>
      <w:r w:rsidRPr="008A7B88">
        <w:t xml:space="preserve"> kan det </w:t>
      </w:r>
      <w:proofErr w:type="spellStart"/>
      <w:r w:rsidRPr="008A7B88">
        <w:t>vere</w:t>
      </w:r>
      <w:proofErr w:type="spellEnd"/>
      <w:r w:rsidRPr="008A7B88">
        <w:t xml:space="preserve"> </w:t>
      </w:r>
      <w:proofErr w:type="spellStart"/>
      <w:r w:rsidRPr="008A7B88">
        <w:t>utfordringar</w:t>
      </w:r>
      <w:proofErr w:type="spellEnd"/>
      <w:r w:rsidRPr="008A7B88">
        <w:t xml:space="preserve"> knytte til å </w:t>
      </w:r>
      <w:proofErr w:type="spellStart"/>
      <w:r w:rsidRPr="008A7B88">
        <w:t>skilje</w:t>
      </w:r>
      <w:proofErr w:type="spellEnd"/>
      <w:r w:rsidRPr="008A7B88">
        <w:t xml:space="preserve"> mellom reell prisvekst og </w:t>
      </w:r>
      <w:proofErr w:type="spellStart"/>
      <w:r w:rsidRPr="008A7B88">
        <w:t>samansetningseffektar</w:t>
      </w:r>
      <w:proofErr w:type="spellEnd"/>
      <w:r w:rsidRPr="008A7B88">
        <w:t xml:space="preserve">, til dømes når </w:t>
      </w:r>
      <w:proofErr w:type="spellStart"/>
      <w:r w:rsidRPr="008A7B88">
        <w:t>Bufetat</w:t>
      </w:r>
      <w:proofErr w:type="spellEnd"/>
      <w:r w:rsidRPr="008A7B88">
        <w:t xml:space="preserve"> må </w:t>
      </w:r>
      <w:proofErr w:type="spellStart"/>
      <w:r w:rsidRPr="008A7B88">
        <w:t>gjere</w:t>
      </w:r>
      <w:proofErr w:type="spellEnd"/>
      <w:r w:rsidRPr="008A7B88">
        <w:t xml:space="preserve"> relativt </w:t>
      </w:r>
      <w:proofErr w:type="spellStart"/>
      <w:r w:rsidRPr="008A7B88">
        <w:t>fleire</w:t>
      </w:r>
      <w:proofErr w:type="spellEnd"/>
      <w:r w:rsidRPr="008A7B88">
        <w:t xml:space="preserve"> enkeltkjøp som </w:t>
      </w:r>
      <w:proofErr w:type="spellStart"/>
      <w:r w:rsidRPr="008A7B88">
        <w:t>følgje</w:t>
      </w:r>
      <w:proofErr w:type="spellEnd"/>
      <w:r w:rsidRPr="008A7B88">
        <w:t xml:space="preserve"> av </w:t>
      </w:r>
      <w:proofErr w:type="spellStart"/>
      <w:r w:rsidRPr="008A7B88">
        <w:t>fleire</w:t>
      </w:r>
      <w:proofErr w:type="spellEnd"/>
      <w:r w:rsidRPr="008A7B88">
        <w:t xml:space="preserve"> barn i institusjon.</w:t>
      </w:r>
    </w:p>
    <w:p w14:paraId="3D441B4F" w14:textId="77777777" w:rsidR="00521381" w:rsidRPr="008A7B88" w:rsidRDefault="00521381" w:rsidP="008A7B88">
      <w:proofErr w:type="spellStart"/>
      <w:r w:rsidRPr="008A7B88">
        <w:t>Eit</w:t>
      </w:r>
      <w:proofErr w:type="spellEnd"/>
      <w:r w:rsidRPr="008A7B88">
        <w:t xml:space="preserve"> tredje alternativ </w:t>
      </w:r>
      <w:proofErr w:type="spellStart"/>
      <w:r w:rsidRPr="008A7B88">
        <w:t>inneber</w:t>
      </w:r>
      <w:proofErr w:type="spellEnd"/>
      <w:r w:rsidRPr="008A7B88">
        <w:t xml:space="preserve"> kompensasjon ved </w:t>
      </w:r>
      <w:proofErr w:type="spellStart"/>
      <w:r w:rsidRPr="008A7B88">
        <w:t>særskilde</w:t>
      </w:r>
      <w:proofErr w:type="spellEnd"/>
      <w:r w:rsidRPr="008A7B88">
        <w:t xml:space="preserve"> </w:t>
      </w:r>
      <w:proofErr w:type="spellStart"/>
      <w:r w:rsidRPr="008A7B88">
        <w:t>satsingar</w:t>
      </w:r>
      <w:proofErr w:type="spellEnd"/>
      <w:r w:rsidRPr="008A7B88">
        <w:t xml:space="preserve"> i </w:t>
      </w:r>
      <w:proofErr w:type="spellStart"/>
      <w:r w:rsidRPr="008A7B88">
        <w:t>Bufetat</w:t>
      </w:r>
      <w:proofErr w:type="spellEnd"/>
      <w:r w:rsidRPr="008A7B88">
        <w:t xml:space="preserve">, til dømes til å </w:t>
      </w:r>
      <w:proofErr w:type="spellStart"/>
      <w:r w:rsidRPr="008A7B88">
        <w:t>auke</w:t>
      </w:r>
      <w:proofErr w:type="spellEnd"/>
      <w:r w:rsidRPr="008A7B88">
        <w:t xml:space="preserve"> grunnkapasiteten. Denne tilnærminga </w:t>
      </w:r>
      <w:proofErr w:type="spellStart"/>
      <w:r w:rsidRPr="008A7B88">
        <w:t>gjer</w:t>
      </w:r>
      <w:proofErr w:type="spellEnd"/>
      <w:r w:rsidRPr="008A7B88">
        <w:t xml:space="preserve"> det </w:t>
      </w:r>
      <w:proofErr w:type="spellStart"/>
      <w:r w:rsidRPr="008A7B88">
        <w:t>mogleg</w:t>
      </w:r>
      <w:proofErr w:type="spellEnd"/>
      <w:r w:rsidRPr="008A7B88">
        <w:t xml:space="preserve"> å reflektere nasjonale strategiske </w:t>
      </w:r>
      <w:proofErr w:type="spellStart"/>
      <w:r w:rsidRPr="008A7B88">
        <w:t>prioriteringar</w:t>
      </w:r>
      <w:proofErr w:type="spellEnd"/>
      <w:r w:rsidRPr="008A7B88">
        <w:t xml:space="preserve"> i kompensasjonsordninga. Samstundes er modellen </w:t>
      </w:r>
      <w:proofErr w:type="spellStart"/>
      <w:r w:rsidRPr="008A7B88">
        <w:t>krevjande</w:t>
      </w:r>
      <w:proofErr w:type="spellEnd"/>
      <w:r w:rsidRPr="008A7B88">
        <w:t xml:space="preserve"> å operasjonalisere, då han </w:t>
      </w:r>
      <w:proofErr w:type="spellStart"/>
      <w:r w:rsidRPr="008A7B88">
        <w:t>legg</w:t>
      </w:r>
      <w:proofErr w:type="spellEnd"/>
      <w:r w:rsidRPr="008A7B88">
        <w:t xml:space="preserve"> til grunn skjønnsmessige </w:t>
      </w:r>
      <w:proofErr w:type="spellStart"/>
      <w:r w:rsidRPr="008A7B88">
        <w:t>vurderingar</w:t>
      </w:r>
      <w:proofErr w:type="spellEnd"/>
      <w:r w:rsidRPr="008A7B88">
        <w:t xml:space="preserve"> i </w:t>
      </w:r>
      <w:proofErr w:type="spellStart"/>
      <w:r w:rsidRPr="008A7B88">
        <w:t>kvart</w:t>
      </w:r>
      <w:proofErr w:type="spellEnd"/>
      <w:r w:rsidRPr="008A7B88">
        <w:t xml:space="preserve"> tilfelle. Det kan òg oppstå uvisse om kva tid og i kva grad Oslo får kompensasjon, </w:t>
      </w:r>
      <w:proofErr w:type="spellStart"/>
      <w:r w:rsidRPr="008A7B88">
        <w:t>særleg</w:t>
      </w:r>
      <w:proofErr w:type="spellEnd"/>
      <w:r w:rsidRPr="008A7B88">
        <w:t xml:space="preserve"> dersom </w:t>
      </w:r>
      <w:proofErr w:type="spellStart"/>
      <w:r w:rsidRPr="008A7B88">
        <w:t>satsingar</w:t>
      </w:r>
      <w:proofErr w:type="spellEnd"/>
      <w:r w:rsidRPr="008A7B88">
        <w:t xml:space="preserve"> blir finansierte gjennom effektivisering eller innsparing </w:t>
      </w:r>
      <w:proofErr w:type="spellStart"/>
      <w:r w:rsidRPr="008A7B88">
        <w:t>innanfor</w:t>
      </w:r>
      <w:proofErr w:type="spellEnd"/>
      <w:r w:rsidRPr="008A7B88">
        <w:t xml:space="preserve"> </w:t>
      </w:r>
      <w:proofErr w:type="spellStart"/>
      <w:r w:rsidRPr="008A7B88">
        <w:t>Bufetat</w:t>
      </w:r>
      <w:proofErr w:type="spellEnd"/>
      <w:r w:rsidRPr="008A7B88">
        <w:t xml:space="preserve">. Oslo skal uansett kompenserast ved lov- og </w:t>
      </w:r>
      <w:proofErr w:type="spellStart"/>
      <w:r w:rsidRPr="008A7B88">
        <w:t>oppgåveendringar</w:t>
      </w:r>
      <w:proofErr w:type="spellEnd"/>
      <w:r w:rsidRPr="008A7B88">
        <w:t xml:space="preserve"> som påverkar ansvaret til kommunen.</w:t>
      </w:r>
    </w:p>
    <w:p w14:paraId="78D870B3" w14:textId="77777777" w:rsidR="00521381" w:rsidRPr="008A7B88" w:rsidRDefault="00521381" w:rsidP="008A7B88">
      <w:pPr>
        <w:pStyle w:val="avsnitt-under-undertittel"/>
      </w:pPr>
      <w:r w:rsidRPr="008A7B88">
        <w:t>3. Justering for å utlikne løyving per barn</w:t>
      </w:r>
    </w:p>
    <w:p w14:paraId="22687C6A" w14:textId="77777777" w:rsidR="00521381" w:rsidRPr="008A7B88" w:rsidRDefault="00521381" w:rsidP="008A7B88">
      <w:r w:rsidRPr="008A7B88">
        <w:t xml:space="preserve">Det er òg vurdert </w:t>
      </w:r>
      <w:proofErr w:type="spellStart"/>
      <w:r w:rsidRPr="008A7B88">
        <w:t>ein</w:t>
      </w:r>
      <w:proofErr w:type="spellEnd"/>
      <w:r w:rsidRPr="008A7B88">
        <w:t xml:space="preserve"> modell der </w:t>
      </w:r>
      <w:proofErr w:type="spellStart"/>
      <w:r w:rsidRPr="008A7B88">
        <w:t>tilskotet</w:t>
      </w:r>
      <w:proofErr w:type="spellEnd"/>
      <w:r w:rsidRPr="008A7B88">
        <w:t xml:space="preserve"> til Oslo over tid blir </w:t>
      </w:r>
      <w:proofErr w:type="spellStart"/>
      <w:r w:rsidRPr="008A7B88">
        <w:t>auka</w:t>
      </w:r>
      <w:proofErr w:type="spellEnd"/>
      <w:r w:rsidRPr="008A7B88">
        <w:t xml:space="preserve"> slik at løyving per barn i kommunen </w:t>
      </w:r>
      <w:proofErr w:type="spellStart"/>
      <w:r w:rsidRPr="008A7B88">
        <w:t>tilsvarar</w:t>
      </w:r>
      <w:proofErr w:type="spellEnd"/>
      <w:r w:rsidRPr="008A7B88">
        <w:t xml:space="preserve"> nivået i </w:t>
      </w:r>
      <w:proofErr w:type="spellStart"/>
      <w:r w:rsidRPr="008A7B88">
        <w:t>Bufetat</w:t>
      </w:r>
      <w:proofErr w:type="spellEnd"/>
      <w:r w:rsidRPr="008A7B88">
        <w:t xml:space="preserve">. Departementet meiner modellen er lite eigna fordi </w:t>
      </w:r>
      <w:proofErr w:type="spellStart"/>
      <w:r w:rsidRPr="008A7B88">
        <w:t>Bufetat</w:t>
      </w:r>
      <w:proofErr w:type="spellEnd"/>
      <w:r w:rsidRPr="008A7B88">
        <w:t xml:space="preserve"> og Oslo </w:t>
      </w:r>
      <w:proofErr w:type="spellStart"/>
      <w:r w:rsidRPr="008A7B88">
        <w:t>ikkje</w:t>
      </w:r>
      <w:proofErr w:type="spellEnd"/>
      <w:r w:rsidRPr="008A7B88">
        <w:t xml:space="preserve"> er direkte </w:t>
      </w:r>
      <w:proofErr w:type="spellStart"/>
      <w:r w:rsidRPr="008A7B88">
        <w:t>samanliknbare</w:t>
      </w:r>
      <w:proofErr w:type="spellEnd"/>
      <w:r w:rsidRPr="008A7B88">
        <w:t xml:space="preserve"> når det </w:t>
      </w:r>
      <w:proofErr w:type="spellStart"/>
      <w:r w:rsidRPr="008A7B88">
        <w:t>gjeld</w:t>
      </w:r>
      <w:proofErr w:type="spellEnd"/>
      <w:r w:rsidRPr="008A7B88">
        <w:t xml:space="preserve"> organisering, </w:t>
      </w:r>
      <w:proofErr w:type="spellStart"/>
      <w:r w:rsidRPr="008A7B88">
        <w:t>oppgåveportefølje</w:t>
      </w:r>
      <w:proofErr w:type="spellEnd"/>
      <w:r w:rsidRPr="008A7B88">
        <w:t xml:space="preserve">, styringsmodell og kostnadsstruktur. Løyvinga til </w:t>
      </w:r>
      <w:proofErr w:type="spellStart"/>
      <w:r w:rsidRPr="008A7B88">
        <w:t>Bufetat</w:t>
      </w:r>
      <w:proofErr w:type="spellEnd"/>
      <w:r w:rsidRPr="008A7B88">
        <w:t xml:space="preserve"> er basert på det berekna behovet, </w:t>
      </w:r>
      <w:proofErr w:type="spellStart"/>
      <w:r w:rsidRPr="008A7B88">
        <w:t>ikkje</w:t>
      </w:r>
      <w:proofErr w:type="spellEnd"/>
      <w:r w:rsidRPr="008A7B88">
        <w:t xml:space="preserve"> det samla </w:t>
      </w:r>
      <w:proofErr w:type="spellStart"/>
      <w:r w:rsidRPr="008A7B88">
        <w:t>talet</w:t>
      </w:r>
      <w:proofErr w:type="spellEnd"/>
      <w:r w:rsidRPr="008A7B88">
        <w:t xml:space="preserve"> på barn i landet.</w:t>
      </w:r>
    </w:p>
    <w:p w14:paraId="1D79ABE0" w14:textId="77777777" w:rsidR="00521381" w:rsidRPr="008A7B88" w:rsidRDefault="00521381" w:rsidP="008A7B88">
      <w:pPr>
        <w:pStyle w:val="avsnitt-under-undertittel"/>
      </w:pPr>
      <w:r w:rsidRPr="008A7B88">
        <w:t>Samla vurdering</w:t>
      </w:r>
    </w:p>
    <w:p w14:paraId="5FC38125" w14:textId="77777777" w:rsidR="00521381" w:rsidRPr="008A7B88" w:rsidRDefault="00521381" w:rsidP="008A7B88">
      <w:r w:rsidRPr="008A7B88">
        <w:t xml:space="preserve">Departementet </w:t>
      </w:r>
      <w:proofErr w:type="spellStart"/>
      <w:r w:rsidRPr="008A7B88">
        <w:t>reknar</w:t>
      </w:r>
      <w:proofErr w:type="spellEnd"/>
      <w:r w:rsidRPr="008A7B88">
        <w:t xml:space="preserve"> at Oslo er økonomisk likebehandla i samsvar med prinsippa for </w:t>
      </w:r>
      <w:proofErr w:type="spellStart"/>
      <w:r w:rsidRPr="008A7B88">
        <w:t>statleg</w:t>
      </w:r>
      <w:proofErr w:type="spellEnd"/>
      <w:r w:rsidRPr="008A7B88">
        <w:t xml:space="preserve"> styring og finansiering av kommunesektoren, og </w:t>
      </w:r>
      <w:proofErr w:type="spellStart"/>
      <w:r w:rsidRPr="008A7B88">
        <w:t>føreslår</w:t>
      </w:r>
      <w:proofErr w:type="spellEnd"/>
      <w:r w:rsidRPr="008A7B88">
        <w:t xml:space="preserve"> derfor </w:t>
      </w:r>
      <w:proofErr w:type="spellStart"/>
      <w:r w:rsidRPr="008A7B88">
        <w:t>ikkje</w:t>
      </w:r>
      <w:proofErr w:type="spellEnd"/>
      <w:r w:rsidRPr="008A7B88">
        <w:t xml:space="preserve"> </w:t>
      </w:r>
      <w:proofErr w:type="spellStart"/>
      <w:r w:rsidRPr="008A7B88">
        <w:t>noka</w:t>
      </w:r>
      <w:proofErr w:type="spellEnd"/>
      <w:r w:rsidRPr="008A7B88">
        <w:t xml:space="preserve"> endring i det </w:t>
      </w:r>
      <w:proofErr w:type="spellStart"/>
      <w:r w:rsidRPr="008A7B88">
        <w:t>særskilde</w:t>
      </w:r>
      <w:proofErr w:type="spellEnd"/>
      <w:r w:rsidRPr="008A7B88">
        <w:t xml:space="preserve"> </w:t>
      </w:r>
      <w:proofErr w:type="spellStart"/>
      <w:r w:rsidRPr="008A7B88">
        <w:t>tilskotet</w:t>
      </w:r>
      <w:proofErr w:type="spellEnd"/>
      <w:r w:rsidRPr="008A7B88">
        <w:t xml:space="preserve"> til Oslo no. Utgreiinga om særordninga for Oslo skal </w:t>
      </w:r>
      <w:proofErr w:type="spellStart"/>
      <w:r w:rsidRPr="008A7B88">
        <w:t>avviklast</w:t>
      </w:r>
      <w:proofErr w:type="spellEnd"/>
      <w:r w:rsidRPr="008A7B88">
        <w:t>, skal likevel òg vurdere finansieringsordninga til Oslo. Sjå omtale under vedtak 507 av 3. mars 2026. Departementet vil vurdere finansieringa av Oslo på ny i samband med oppfølginga av utgreiinga.</w:t>
      </w:r>
    </w:p>
    <w:p w14:paraId="6A3E614C"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7627A049" w14:textId="77777777" w:rsidR="00521381" w:rsidRPr="008A7B88" w:rsidRDefault="00521381" w:rsidP="002F0C35">
      <w:pPr>
        <w:pStyle w:val="avsnitt-tittel"/>
      </w:pPr>
      <w:r w:rsidRPr="008A7B88">
        <w:t xml:space="preserve">Overføre andrelinjebarnevernet </w:t>
      </w:r>
      <w:proofErr w:type="spellStart"/>
      <w:r w:rsidRPr="008A7B88">
        <w:t>frå</w:t>
      </w:r>
      <w:proofErr w:type="spellEnd"/>
      <w:r w:rsidRPr="008A7B88">
        <w:t xml:space="preserve"> Oslo kommune</w:t>
      </w:r>
    </w:p>
    <w:p w14:paraId="693CFE23" w14:textId="77777777" w:rsidR="00521381" w:rsidRPr="008A7B88" w:rsidRDefault="00521381" w:rsidP="008A7B88">
      <w:pPr>
        <w:pStyle w:val="avsnitt-undertittel"/>
      </w:pPr>
      <w:r w:rsidRPr="008A7B88">
        <w:t>Vedtak 507, 3. mars 2026</w:t>
      </w:r>
    </w:p>
    <w:p w14:paraId="63EE7B06" w14:textId="77777777" w:rsidR="00521381" w:rsidRPr="008A7B88" w:rsidRDefault="00521381" w:rsidP="008A7B88">
      <w:pPr>
        <w:pStyle w:val="blokksit"/>
        <w:rPr>
          <w:rStyle w:val="kursiv"/>
        </w:rPr>
      </w:pPr>
      <w:r w:rsidRPr="008A7B88">
        <w:rPr>
          <w:rStyle w:val="kursiv"/>
        </w:rPr>
        <w:t>«Stortinget ber regjeringen gå i dialog med Oslo kommune om overføring av kommunens ansvar for andrelinjebarnevernet i tråd med Oslo kommunes ønsker og anbefalingene fra Stene-utvalget.»</w:t>
      </w:r>
    </w:p>
    <w:p w14:paraId="4EF28E1D"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økonomisk likebehandling av barnevernet i Oslo, jf. </w:t>
      </w:r>
      <w:proofErr w:type="spellStart"/>
      <w:r w:rsidRPr="008A7B88">
        <w:t>Dok</w:t>
      </w:r>
      <w:proofErr w:type="spellEnd"/>
      <w:r w:rsidRPr="008A7B88">
        <w:t>. 8:2 S (2025–2026).</w:t>
      </w:r>
    </w:p>
    <w:p w14:paraId="4A42CED1" w14:textId="77777777" w:rsidR="00521381" w:rsidRPr="008A7B88" w:rsidRDefault="00521381" w:rsidP="008A7B88">
      <w:r w:rsidRPr="008A7B88">
        <w:t xml:space="preserve">Før det blir tatt </w:t>
      </w:r>
      <w:proofErr w:type="spellStart"/>
      <w:r w:rsidRPr="008A7B88">
        <w:t>endeleg</w:t>
      </w:r>
      <w:proofErr w:type="spellEnd"/>
      <w:r w:rsidRPr="008A7B88">
        <w:t xml:space="preserve"> stilling til om særordninga til Oslo kommune skal </w:t>
      </w:r>
      <w:proofErr w:type="spellStart"/>
      <w:r w:rsidRPr="008A7B88">
        <w:t>avviklast</w:t>
      </w:r>
      <w:proofErr w:type="spellEnd"/>
      <w:r w:rsidRPr="008A7B88">
        <w:t xml:space="preserve"> og eventuelt korleis, er det nødvendig å greie ut dette </w:t>
      </w:r>
      <w:proofErr w:type="spellStart"/>
      <w:r w:rsidRPr="008A7B88">
        <w:t>nærare</w:t>
      </w:r>
      <w:proofErr w:type="spellEnd"/>
      <w:r w:rsidRPr="008A7B88">
        <w:t xml:space="preserve">. </w:t>
      </w:r>
      <w:proofErr w:type="spellStart"/>
      <w:r w:rsidRPr="008A7B88">
        <w:t>Konsekvensane</w:t>
      </w:r>
      <w:proofErr w:type="spellEnd"/>
      <w:r w:rsidRPr="008A7B88">
        <w:t xml:space="preserve"> av ei avvikling for </w:t>
      </w:r>
      <w:proofErr w:type="spellStart"/>
      <w:r w:rsidRPr="008A7B88">
        <w:t>tenestene</w:t>
      </w:r>
      <w:proofErr w:type="spellEnd"/>
      <w:r w:rsidRPr="008A7B88">
        <w:t xml:space="preserve"> og </w:t>
      </w:r>
      <w:proofErr w:type="spellStart"/>
      <w:r w:rsidRPr="008A7B88">
        <w:t>tilbodet</w:t>
      </w:r>
      <w:proofErr w:type="spellEnd"/>
      <w:r w:rsidRPr="008A7B88">
        <w:t xml:space="preserve"> i Oslo er </w:t>
      </w:r>
      <w:proofErr w:type="spellStart"/>
      <w:r w:rsidRPr="008A7B88">
        <w:t>ikkje</w:t>
      </w:r>
      <w:proofErr w:type="spellEnd"/>
      <w:r w:rsidRPr="008A7B88">
        <w:t xml:space="preserve"> </w:t>
      </w:r>
      <w:proofErr w:type="spellStart"/>
      <w:r w:rsidRPr="008A7B88">
        <w:t>tilstrekkeleg</w:t>
      </w:r>
      <w:proofErr w:type="spellEnd"/>
      <w:r w:rsidRPr="008A7B88">
        <w:t xml:space="preserve"> </w:t>
      </w:r>
      <w:proofErr w:type="spellStart"/>
      <w:r w:rsidRPr="008A7B88">
        <w:t>kjende</w:t>
      </w:r>
      <w:proofErr w:type="spellEnd"/>
      <w:r w:rsidRPr="008A7B88">
        <w:t xml:space="preserve">. Dette blir </w:t>
      </w:r>
      <w:proofErr w:type="spellStart"/>
      <w:r w:rsidRPr="008A7B88">
        <w:t>peika</w:t>
      </w:r>
      <w:proofErr w:type="spellEnd"/>
      <w:r w:rsidRPr="008A7B88">
        <w:t xml:space="preserve"> på både av Stene II-</w:t>
      </w:r>
      <w:proofErr w:type="spellStart"/>
      <w:r w:rsidRPr="008A7B88">
        <w:t>utvalet</w:t>
      </w:r>
      <w:proofErr w:type="spellEnd"/>
      <w:r w:rsidRPr="008A7B88">
        <w:t xml:space="preserve"> og i </w:t>
      </w:r>
      <w:proofErr w:type="spellStart"/>
      <w:r w:rsidRPr="008A7B88">
        <w:t>høyringssvaret</w:t>
      </w:r>
      <w:proofErr w:type="spellEnd"/>
      <w:r w:rsidRPr="008A7B88">
        <w:t xml:space="preserve"> </w:t>
      </w:r>
      <w:proofErr w:type="spellStart"/>
      <w:r w:rsidRPr="008A7B88">
        <w:t>frå</w:t>
      </w:r>
      <w:proofErr w:type="spellEnd"/>
      <w:r w:rsidRPr="008A7B88">
        <w:t xml:space="preserve"> Oslo kommune. Det er for lite kunnskap om kva </w:t>
      </w:r>
      <w:proofErr w:type="spellStart"/>
      <w:r w:rsidRPr="008A7B88">
        <w:t>konsekvensar</w:t>
      </w:r>
      <w:proofErr w:type="spellEnd"/>
      <w:r w:rsidRPr="008A7B88">
        <w:t xml:space="preserve"> ei eventuell avvikling vil få for barna, </w:t>
      </w:r>
      <w:proofErr w:type="spellStart"/>
      <w:r w:rsidRPr="008A7B88">
        <w:t>bydelane</w:t>
      </w:r>
      <w:proofErr w:type="spellEnd"/>
      <w:r w:rsidRPr="008A7B88">
        <w:t xml:space="preserve">, Oslo kommune og </w:t>
      </w:r>
      <w:proofErr w:type="spellStart"/>
      <w:r w:rsidRPr="008A7B88">
        <w:t>Bufetat</w:t>
      </w:r>
      <w:proofErr w:type="spellEnd"/>
      <w:r w:rsidRPr="008A7B88">
        <w:t xml:space="preserve">. Det er behov for ei </w:t>
      </w:r>
      <w:proofErr w:type="spellStart"/>
      <w:r w:rsidRPr="008A7B88">
        <w:t>heilskapleg</w:t>
      </w:r>
      <w:proofErr w:type="spellEnd"/>
      <w:r w:rsidRPr="008A7B88">
        <w:t xml:space="preserve"> vurdering av både </w:t>
      </w:r>
      <w:proofErr w:type="spellStart"/>
      <w:r w:rsidRPr="008A7B88">
        <w:t>utfordringar</w:t>
      </w:r>
      <w:proofErr w:type="spellEnd"/>
      <w:r w:rsidRPr="008A7B88">
        <w:t xml:space="preserve">, </w:t>
      </w:r>
      <w:proofErr w:type="spellStart"/>
      <w:r w:rsidRPr="008A7B88">
        <w:t>konsekvensar</w:t>
      </w:r>
      <w:proofErr w:type="spellEnd"/>
      <w:r w:rsidRPr="008A7B88">
        <w:t xml:space="preserve"> og </w:t>
      </w:r>
      <w:proofErr w:type="spellStart"/>
      <w:r w:rsidRPr="008A7B88">
        <w:t>moglege</w:t>
      </w:r>
      <w:proofErr w:type="spellEnd"/>
      <w:r w:rsidRPr="008A7B88">
        <w:t xml:space="preserve"> </w:t>
      </w:r>
      <w:proofErr w:type="spellStart"/>
      <w:r w:rsidRPr="008A7B88">
        <w:t>løysingar</w:t>
      </w:r>
      <w:proofErr w:type="spellEnd"/>
      <w:r w:rsidRPr="008A7B88">
        <w:t xml:space="preserve">. Det vil derfor bli sett i gang ei utgreiing i to </w:t>
      </w:r>
      <w:proofErr w:type="spellStart"/>
      <w:r w:rsidRPr="008A7B88">
        <w:t>fasar</w:t>
      </w:r>
      <w:proofErr w:type="spellEnd"/>
      <w:r w:rsidRPr="008A7B88">
        <w:t xml:space="preserve">, der fyrste fase er ei utgreiing av særordninga opp mot alternative tiltak, </w:t>
      </w:r>
      <w:proofErr w:type="spellStart"/>
      <w:r w:rsidRPr="008A7B88">
        <w:t>medan</w:t>
      </w:r>
      <w:proofErr w:type="spellEnd"/>
      <w:r w:rsidRPr="008A7B88">
        <w:t xml:space="preserve"> fase to ser på gjennomføring av eventuelle </w:t>
      </w:r>
      <w:proofErr w:type="spellStart"/>
      <w:r w:rsidRPr="008A7B88">
        <w:t>endringar</w:t>
      </w:r>
      <w:proofErr w:type="spellEnd"/>
      <w:r w:rsidRPr="008A7B88">
        <w:t xml:space="preserve">. Det har </w:t>
      </w:r>
      <w:proofErr w:type="spellStart"/>
      <w:r w:rsidRPr="008A7B88">
        <w:t>allereie</w:t>
      </w:r>
      <w:proofErr w:type="spellEnd"/>
      <w:r w:rsidRPr="008A7B88">
        <w:t xml:space="preserve"> </w:t>
      </w:r>
      <w:proofErr w:type="spellStart"/>
      <w:r w:rsidRPr="008A7B88">
        <w:t>vore</w:t>
      </w:r>
      <w:proofErr w:type="spellEnd"/>
      <w:r w:rsidRPr="008A7B88">
        <w:t xml:space="preserve"> dialog med Oslo kommune om mandat og organisering av utgreiinga, og utgreiinga vil bli gjennomført i samråd med kommunen.</w:t>
      </w:r>
    </w:p>
    <w:p w14:paraId="0005116E"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5D7A52D8" w14:textId="77777777" w:rsidR="00521381" w:rsidRPr="008A7B88" w:rsidRDefault="00521381" w:rsidP="002F0C35">
      <w:pPr>
        <w:pStyle w:val="avsnitt-tittel"/>
      </w:pPr>
      <w:r w:rsidRPr="008A7B88">
        <w:t>Evaluering av barnevoldsundersøkelsesloven</w:t>
      </w:r>
    </w:p>
    <w:p w14:paraId="38C916EA" w14:textId="77777777" w:rsidR="00521381" w:rsidRPr="008A7B88" w:rsidRDefault="00521381" w:rsidP="008A7B88">
      <w:pPr>
        <w:pStyle w:val="avsnitt-undertittel"/>
      </w:pPr>
      <w:r w:rsidRPr="008A7B88">
        <w:t>Vedtak 590, 26. mars 2026</w:t>
      </w:r>
    </w:p>
    <w:p w14:paraId="1580ECAC" w14:textId="77777777" w:rsidR="00521381" w:rsidRPr="008A7B88" w:rsidRDefault="00521381" w:rsidP="008A7B88">
      <w:pPr>
        <w:pStyle w:val="blokksit"/>
        <w:rPr>
          <w:rStyle w:val="kursiv"/>
        </w:rPr>
      </w:pPr>
      <w:r w:rsidRPr="008A7B88">
        <w:rPr>
          <w:rStyle w:val="kursiv"/>
        </w:rPr>
        <w:t>«Stortinget ber regjeringen sikre at barnevoldsundersøkelsesloven og dens formål evalueres. Evalueringen skal gjennomføres når det foreligger et tilstrekkelig grunnlag for å høste erfaringer av lovens virkning, fortrinnsvis tre år etter ikrafttredelse av loven. Det bør blant annet vurderes om tolkningen av § 4, som omhandler omsorgssvikt, er for snever. Stortinget ber regjeringen orientere Stortinget om resultatene av evalueringen på egnet måte.»</w:t>
      </w:r>
    </w:p>
    <w:p w14:paraId="0E0437E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Prop</w:t>
      </w:r>
      <w:proofErr w:type="spellEnd"/>
      <w:r w:rsidRPr="008A7B88">
        <w:t xml:space="preserve">. 141 L (2024–2025), jf. </w:t>
      </w:r>
      <w:proofErr w:type="spellStart"/>
      <w:r w:rsidRPr="008A7B88">
        <w:t>Innst</w:t>
      </w:r>
      <w:proofErr w:type="spellEnd"/>
      <w:r w:rsidRPr="008A7B88">
        <w:t>. 164 S (2025–2026).</w:t>
      </w:r>
    </w:p>
    <w:p w14:paraId="52E1ACAD" w14:textId="77777777" w:rsidR="00521381" w:rsidRPr="008A7B88" w:rsidRDefault="00521381" w:rsidP="008A7B88">
      <w:r w:rsidRPr="008A7B88">
        <w:t xml:space="preserve">Barnevoldsundersøkelseslova tok til å gjelde 1. juli 2026, og må få verke </w:t>
      </w:r>
      <w:proofErr w:type="spellStart"/>
      <w:r w:rsidRPr="008A7B88">
        <w:t>nokre</w:t>
      </w:r>
      <w:proofErr w:type="spellEnd"/>
      <w:r w:rsidRPr="008A7B88">
        <w:t xml:space="preserve"> år før ho kan </w:t>
      </w:r>
      <w:proofErr w:type="spellStart"/>
      <w:r w:rsidRPr="008A7B88">
        <w:t>evaluerast</w:t>
      </w:r>
      <w:proofErr w:type="spellEnd"/>
      <w:r w:rsidRPr="008A7B88">
        <w:t>.</w:t>
      </w:r>
    </w:p>
    <w:p w14:paraId="36AA4A2E"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3DEC9EAD" w14:textId="77777777" w:rsidR="00521381" w:rsidRPr="008A7B88" w:rsidRDefault="00521381" w:rsidP="002F0C35">
      <w:pPr>
        <w:pStyle w:val="avsnitt-tittel"/>
      </w:pPr>
      <w:proofErr w:type="spellStart"/>
      <w:r w:rsidRPr="008A7B88">
        <w:t>Skulefråfall</w:t>
      </w:r>
      <w:proofErr w:type="spellEnd"/>
      <w:r w:rsidRPr="008A7B88">
        <w:t xml:space="preserve"> blant barn i </w:t>
      </w:r>
      <w:proofErr w:type="spellStart"/>
      <w:r w:rsidRPr="008A7B88">
        <w:t>barnevernsinstitusjonar</w:t>
      </w:r>
      <w:proofErr w:type="spellEnd"/>
    </w:p>
    <w:p w14:paraId="39903621" w14:textId="77777777" w:rsidR="00521381" w:rsidRPr="008A7B88" w:rsidRDefault="00521381" w:rsidP="008A7B88">
      <w:pPr>
        <w:pStyle w:val="avsnitt-undertittel"/>
      </w:pPr>
      <w:r w:rsidRPr="008A7B88">
        <w:t>Vedtak 718, 19. mai 2026</w:t>
      </w:r>
    </w:p>
    <w:p w14:paraId="6C795D50" w14:textId="77777777" w:rsidR="00521381" w:rsidRPr="008A7B88" w:rsidRDefault="00521381" w:rsidP="008A7B88">
      <w:pPr>
        <w:pStyle w:val="blokksit"/>
        <w:rPr>
          <w:rStyle w:val="kursiv"/>
        </w:rPr>
      </w:pPr>
      <w:r w:rsidRPr="008A7B88">
        <w:rPr>
          <w:rStyle w:val="kursiv"/>
        </w:rPr>
        <w:t>«Stortinget ber regjeringen vurdere pilotprosjekter i samarbeid med kommuner, fylkeskommuner og relevante fagmiljøer for å redusere skolefrafall blant barn i barnevernsinstitusjoner.»</w:t>
      </w:r>
    </w:p>
    <w:p w14:paraId="06FDB14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praktiske og alternative </w:t>
      </w:r>
      <w:proofErr w:type="spellStart"/>
      <w:r w:rsidRPr="008A7B88">
        <w:t>opplæringstilbod</w:t>
      </w:r>
      <w:proofErr w:type="spellEnd"/>
      <w:r w:rsidRPr="008A7B88">
        <w:t xml:space="preserve"> for barn og unge på barnevernsinstitusjon, jf. </w:t>
      </w:r>
      <w:proofErr w:type="spellStart"/>
      <w:r w:rsidRPr="008A7B88">
        <w:t>Dok</w:t>
      </w:r>
      <w:proofErr w:type="spellEnd"/>
      <w:r w:rsidRPr="008A7B88">
        <w:t>. 8:165 S (2025–2026).</w:t>
      </w:r>
    </w:p>
    <w:p w14:paraId="4D8714A9" w14:textId="77777777" w:rsidR="00521381" w:rsidRPr="008A7B88" w:rsidRDefault="00521381" w:rsidP="008A7B88">
      <w:r w:rsidRPr="008A7B88">
        <w:t xml:space="preserve">I perioden 2025–2028 prøver </w:t>
      </w:r>
      <w:proofErr w:type="spellStart"/>
      <w:r w:rsidRPr="008A7B88">
        <w:t>Bufdir</w:t>
      </w:r>
      <w:proofErr w:type="spellEnd"/>
      <w:r w:rsidRPr="008A7B88">
        <w:t xml:space="preserve"> og </w:t>
      </w:r>
      <w:proofErr w:type="spellStart"/>
      <w:r w:rsidRPr="008A7B88">
        <w:t>Bufetat</w:t>
      </w:r>
      <w:proofErr w:type="spellEnd"/>
      <w:r w:rsidRPr="008A7B88">
        <w:t xml:space="preserve"> ut ei ny innretning av </w:t>
      </w:r>
      <w:proofErr w:type="spellStart"/>
      <w:r w:rsidRPr="008A7B88">
        <w:t>institusjonstilbodet</w:t>
      </w:r>
      <w:proofErr w:type="spellEnd"/>
      <w:r w:rsidRPr="008A7B88">
        <w:t xml:space="preserve"> i tråd med prinsippa og </w:t>
      </w:r>
      <w:proofErr w:type="spellStart"/>
      <w:r w:rsidRPr="008A7B88">
        <w:t>føringane</w:t>
      </w:r>
      <w:proofErr w:type="spellEnd"/>
      <w:r w:rsidRPr="008A7B88">
        <w:t xml:space="preserve"> i </w:t>
      </w:r>
      <w:proofErr w:type="spellStart"/>
      <w:r w:rsidRPr="008A7B88">
        <w:t>Prop</w:t>
      </w:r>
      <w:proofErr w:type="spellEnd"/>
      <w:r w:rsidRPr="008A7B88">
        <w:t xml:space="preserve">. 83 L (2024–2025). </w:t>
      </w:r>
      <w:proofErr w:type="spellStart"/>
      <w:r w:rsidRPr="008A7B88">
        <w:t>Pilotinstitusjonane</w:t>
      </w:r>
      <w:proofErr w:type="spellEnd"/>
      <w:r w:rsidRPr="008A7B88">
        <w:t xml:space="preserve"> skal samarbeide tett med </w:t>
      </w:r>
      <w:proofErr w:type="spellStart"/>
      <w:r w:rsidRPr="008A7B88">
        <w:t>skulane</w:t>
      </w:r>
      <w:proofErr w:type="spellEnd"/>
      <w:r w:rsidRPr="008A7B88">
        <w:t xml:space="preserve"> og inngå </w:t>
      </w:r>
      <w:proofErr w:type="spellStart"/>
      <w:r w:rsidRPr="008A7B88">
        <w:t>samarbeidsavtalar</w:t>
      </w:r>
      <w:proofErr w:type="spellEnd"/>
      <w:r w:rsidRPr="008A7B88">
        <w:t xml:space="preserve"> med </w:t>
      </w:r>
      <w:proofErr w:type="spellStart"/>
      <w:r w:rsidRPr="008A7B88">
        <w:t>fylkeskommunane</w:t>
      </w:r>
      <w:proofErr w:type="spellEnd"/>
      <w:r w:rsidRPr="008A7B88">
        <w:t xml:space="preserve">. </w:t>
      </w:r>
      <w:proofErr w:type="spellStart"/>
      <w:r w:rsidRPr="008A7B88">
        <w:t>Avtalane</w:t>
      </w:r>
      <w:proofErr w:type="spellEnd"/>
      <w:r w:rsidRPr="008A7B88">
        <w:t xml:space="preserve"> skal mellom anna </w:t>
      </w:r>
      <w:proofErr w:type="spellStart"/>
      <w:r w:rsidRPr="008A7B88">
        <w:t>fastsetje</w:t>
      </w:r>
      <w:proofErr w:type="spellEnd"/>
      <w:r w:rsidRPr="008A7B88">
        <w:t xml:space="preserve"> </w:t>
      </w:r>
      <w:proofErr w:type="spellStart"/>
      <w:r w:rsidRPr="008A7B88">
        <w:t>rutinar</w:t>
      </w:r>
      <w:proofErr w:type="spellEnd"/>
      <w:r w:rsidRPr="008A7B88">
        <w:t xml:space="preserve"> for oppfølging av </w:t>
      </w:r>
      <w:proofErr w:type="spellStart"/>
      <w:r w:rsidRPr="008A7B88">
        <w:t>skulegangen</w:t>
      </w:r>
      <w:proofErr w:type="spellEnd"/>
      <w:r w:rsidRPr="008A7B88">
        <w:t xml:space="preserve"> til barna, og for korleis </w:t>
      </w:r>
      <w:proofErr w:type="spellStart"/>
      <w:r w:rsidRPr="008A7B88">
        <w:t>fylkeskommunane</w:t>
      </w:r>
      <w:proofErr w:type="spellEnd"/>
      <w:r w:rsidRPr="008A7B88">
        <w:t xml:space="preserve"> skal </w:t>
      </w:r>
      <w:proofErr w:type="spellStart"/>
      <w:r w:rsidRPr="008A7B88">
        <w:t>medverke</w:t>
      </w:r>
      <w:proofErr w:type="spellEnd"/>
      <w:r w:rsidRPr="008A7B88">
        <w:t xml:space="preserve"> i den </w:t>
      </w:r>
      <w:proofErr w:type="spellStart"/>
      <w:r w:rsidRPr="008A7B88">
        <w:t>tverrfaglege</w:t>
      </w:r>
      <w:proofErr w:type="spellEnd"/>
      <w:r w:rsidRPr="008A7B88">
        <w:t xml:space="preserve"> kartlegginga ved inntak. Samarbeidet mellom </w:t>
      </w:r>
      <w:proofErr w:type="spellStart"/>
      <w:r w:rsidRPr="008A7B88">
        <w:t>institusjonane</w:t>
      </w:r>
      <w:proofErr w:type="spellEnd"/>
      <w:r w:rsidRPr="008A7B88">
        <w:t xml:space="preserve"> og </w:t>
      </w:r>
      <w:proofErr w:type="spellStart"/>
      <w:r w:rsidRPr="008A7B88">
        <w:t>skulane</w:t>
      </w:r>
      <w:proofErr w:type="spellEnd"/>
      <w:r w:rsidRPr="008A7B88">
        <w:t xml:space="preserve"> vil inngå i evalueringa av utprøvinga.</w:t>
      </w:r>
    </w:p>
    <w:p w14:paraId="52307AC0" w14:textId="77777777" w:rsidR="00521381" w:rsidRPr="008A7B88" w:rsidRDefault="00521381" w:rsidP="008A7B88">
      <w:r w:rsidRPr="008A7B88">
        <w:t xml:space="preserve">Som ledd i oppfølginga har </w:t>
      </w:r>
      <w:proofErr w:type="spellStart"/>
      <w:r w:rsidRPr="008A7B88">
        <w:t>Bufdir</w:t>
      </w:r>
      <w:proofErr w:type="spellEnd"/>
      <w:r w:rsidRPr="008A7B88">
        <w:t xml:space="preserve"> og Utdanningsdirektoratet i 2026 fått </w:t>
      </w:r>
      <w:proofErr w:type="spellStart"/>
      <w:r w:rsidRPr="008A7B88">
        <w:t>eit</w:t>
      </w:r>
      <w:proofErr w:type="spellEnd"/>
      <w:r w:rsidRPr="008A7B88">
        <w:t xml:space="preserve"> oppdrag om å gjennomføre ei ekstern kartlegging og analysere </w:t>
      </w:r>
      <w:proofErr w:type="spellStart"/>
      <w:r w:rsidRPr="008A7B88">
        <w:t>eksisterande</w:t>
      </w:r>
      <w:proofErr w:type="spellEnd"/>
      <w:r w:rsidRPr="008A7B88">
        <w:t xml:space="preserve"> </w:t>
      </w:r>
      <w:proofErr w:type="spellStart"/>
      <w:r w:rsidRPr="008A7B88">
        <w:t>opplæringstilbod</w:t>
      </w:r>
      <w:proofErr w:type="spellEnd"/>
      <w:r w:rsidRPr="008A7B88">
        <w:t xml:space="preserve"> til barn i barnevernsinstitusjon. Kartlegginga skal mellom anna omfatte </w:t>
      </w:r>
      <w:proofErr w:type="spellStart"/>
      <w:r w:rsidRPr="008A7B88">
        <w:t>tilboda</w:t>
      </w:r>
      <w:proofErr w:type="spellEnd"/>
      <w:r w:rsidRPr="008A7B88">
        <w:t xml:space="preserve"> ved </w:t>
      </w:r>
      <w:proofErr w:type="spellStart"/>
      <w:r w:rsidRPr="008A7B88">
        <w:t>skular</w:t>
      </w:r>
      <w:proofErr w:type="spellEnd"/>
      <w:r w:rsidRPr="008A7B88">
        <w:t xml:space="preserve"> for sosiale og medisinske </w:t>
      </w:r>
      <w:proofErr w:type="spellStart"/>
      <w:r w:rsidRPr="008A7B88">
        <w:t>institusjonar</w:t>
      </w:r>
      <w:proofErr w:type="spellEnd"/>
      <w:r w:rsidRPr="008A7B88">
        <w:t xml:space="preserve"> (SMI-</w:t>
      </w:r>
      <w:proofErr w:type="spellStart"/>
      <w:r w:rsidRPr="008A7B88">
        <w:t>skular</w:t>
      </w:r>
      <w:proofErr w:type="spellEnd"/>
      <w:r w:rsidRPr="008A7B88">
        <w:t xml:space="preserve">). </w:t>
      </w:r>
      <w:proofErr w:type="spellStart"/>
      <w:r w:rsidRPr="008A7B88">
        <w:t>Bufdir</w:t>
      </w:r>
      <w:proofErr w:type="spellEnd"/>
      <w:r w:rsidRPr="008A7B88">
        <w:t xml:space="preserve"> skal vurdere korleis organiseringa, kapasiteten og </w:t>
      </w:r>
      <w:proofErr w:type="spellStart"/>
      <w:r w:rsidRPr="008A7B88">
        <w:t>innhaldet</w:t>
      </w:r>
      <w:proofErr w:type="spellEnd"/>
      <w:r w:rsidRPr="008A7B88">
        <w:t xml:space="preserve"> i </w:t>
      </w:r>
      <w:proofErr w:type="spellStart"/>
      <w:r w:rsidRPr="008A7B88">
        <w:t>dei</w:t>
      </w:r>
      <w:proofErr w:type="spellEnd"/>
      <w:r w:rsidRPr="008A7B88">
        <w:t xml:space="preserve"> </w:t>
      </w:r>
      <w:proofErr w:type="spellStart"/>
      <w:r w:rsidRPr="008A7B88">
        <w:t>eksisterande</w:t>
      </w:r>
      <w:proofErr w:type="spellEnd"/>
      <w:r w:rsidRPr="008A7B88">
        <w:t xml:space="preserve"> </w:t>
      </w:r>
      <w:proofErr w:type="spellStart"/>
      <w:r w:rsidRPr="008A7B88">
        <w:t>tilboda</w:t>
      </w:r>
      <w:proofErr w:type="spellEnd"/>
      <w:r w:rsidRPr="008A7B88">
        <w:t xml:space="preserve"> samla sett møter behova til målgruppa, og om det er behov for å </w:t>
      </w:r>
      <w:proofErr w:type="spellStart"/>
      <w:r w:rsidRPr="008A7B88">
        <w:t>vidareutvikle</w:t>
      </w:r>
      <w:proofErr w:type="spellEnd"/>
      <w:r w:rsidRPr="008A7B88">
        <w:t xml:space="preserve"> eller endre </w:t>
      </w:r>
      <w:proofErr w:type="spellStart"/>
      <w:r w:rsidRPr="008A7B88">
        <w:t>tilboda</w:t>
      </w:r>
      <w:proofErr w:type="spellEnd"/>
      <w:r w:rsidRPr="008A7B88">
        <w:t xml:space="preserve">. Direktorata skal òg utarbeide rettleiing for </w:t>
      </w:r>
      <w:proofErr w:type="spellStart"/>
      <w:r w:rsidRPr="008A7B88">
        <w:t>meir</w:t>
      </w:r>
      <w:proofErr w:type="spellEnd"/>
      <w:r w:rsidRPr="008A7B88">
        <w:t xml:space="preserve"> systematisk samhandling, </w:t>
      </w:r>
      <w:proofErr w:type="spellStart"/>
      <w:r w:rsidRPr="008A7B88">
        <w:t>kartleggje</w:t>
      </w:r>
      <w:proofErr w:type="spellEnd"/>
      <w:r w:rsidRPr="008A7B88">
        <w:t xml:space="preserve"> og analysere </w:t>
      </w:r>
      <w:proofErr w:type="spellStart"/>
      <w:r w:rsidRPr="008A7B88">
        <w:t>eksisterande</w:t>
      </w:r>
      <w:proofErr w:type="spellEnd"/>
      <w:r w:rsidRPr="008A7B88">
        <w:t xml:space="preserve"> </w:t>
      </w:r>
      <w:proofErr w:type="spellStart"/>
      <w:r w:rsidRPr="008A7B88">
        <w:t>opplæringstilbod</w:t>
      </w:r>
      <w:proofErr w:type="spellEnd"/>
      <w:r w:rsidRPr="008A7B88">
        <w:t xml:space="preserve"> og greie ut tiltak som kan </w:t>
      </w:r>
      <w:proofErr w:type="spellStart"/>
      <w:r w:rsidRPr="008A7B88">
        <w:t>styrkje</w:t>
      </w:r>
      <w:proofErr w:type="spellEnd"/>
      <w:r w:rsidRPr="008A7B88">
        <w:t xml:space="preserve"> kontinuiteten i opplæringsløpet og redusere unødige skulebyte og </w:t>
      </w:r>
      <w:proofErr w:type="spellStart"/>
      <w:r w:rsidRPr="008A7B88">
        <w:t>brot</w:t>
      </w:r>
      <w:proofErr w:type="spellEnd"/>
      <w:r w:rsidRPr="008A7B88">
        <w:t xml:space="preserve"> i opplæringa.</w:t>
      </w:r>
    </w:p>
    <w:p w14:paraId="28E1EC0C" w14:textId="77777777" w:rsidR="00521381" w:rsidRPr="008A7B88" w:rsidRDefault="00521381" w:rsidP="008A7B88">
      <w:r w:rsidRPr="008A7B88">
        <w:t xml:space="preserve">På dette grunnlaget vil regjeringa vurdere korleis eventuelle nye pilotprosjekt kan </w:t>
      </w:r>
      <w:proofErr w:type="spellStart"/>
      <w:r w:rsidRPr="008A7B88">
        <w:t>innrettast</w:t>
      </w:r>
      <w:proofErr w:type="spellEnd"/>
      <w:r w:rsidRPr="008A7B88">
        <w:t xml:space="preserve"> i samarbeid med </w:t>
      </w:r>
      <w:proofErr w:type="spellStart"/>
      <w:r w:rsidRPr="008A7B88">
        <w:t>kommunar</w:t>
      </w:r>
      <w:proofErr w:type="spellEnd"/>
      <w:r w:rsidRPr="008A7B88">
        <w:t xml:space="preserve">, </w:t>
      </w:r>
      <w:proofErr w:type="spellStart"/>
      <w:r w:rsidRPr="008A7B88">
        <w:t>fylkeskommunar</w:t>
      </w:r>
      <w:proofErr w:type="spellEnd"/>
      <w:r w:rsidRPr="008A7B88">
        <w:t xml:space="preserve"> og relevante fagmiljø for å redusere </w:t>
      </w:r>
      <w:proofErr w:type="spellStart"/>
      <w:r w:rsidRPr="008A7B88">
        <w:t>skulefråfallet</w:t>
      </w:r>
      <w:proofErr w:type="spellEnd"/>
      <w:r w:rsidRPr="008A7B88">
        <w:t xml:space="preserve"> blant barn i barnevernsinstitusjon.</w:t>
      </w:r>
    </w:p>
    <w:p w14:paraId="7E294918"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10E61B87" w14:textId="77777777" w:rsidR="00521381" w:rsidRPr="008A7B88" w:rsidRDefault="00521381" w:rsidP="002F0C35">
      <w:pPr>
        <w:pStyle w:val="avsnitt-tittel"/>
      </w:pPr>
      <w:r w:rsidRPr="008A7B88">
        <w:t xml:space="preserve">Finansieringsordning for </w:t>
      </w:r>
      <w:proofErr w:type="spellStart"/>
      <w:r w:rsidRPr="008A7B88">
        <w:t>krisesentera</w:t>
      </w:r>
      <w:proofErr w:type="spellEnd"/>
    </w:p>
    <w:p w14:paraId="66BABC9E" w14:textId="77777777" w:rsidR="00521381" w:rsidRPr="008A7B88" w:rsidRDefault="00521381" w:rsidP="008A7B88">
      <w:pPr>
        <w:pStyle w:val="avsnitt-undertittel"/>
      </w:pPr>
      <w:r w:rsidRPr="008A7B88">
        <w:t>Vedtak 725, 19. mai 2026</w:t>
      </w:r>
    </w:p>
    <w:p w14:paraId="24E2EA8B" w14:textId="77777777" w:rsidR="00521381" w:rsidRPr="008A7B88" w:rsidRDefault="00521381" w:rsidP="008A7B88">
      <w:pPr>
        <w:pStyle w:val="blokksit"/>
        <w:rPr>
          <w:rStyle w:val="kursiv"/>
        </w:rPr>
      </w:pPr>
      <w:r w:rsidRPr="008A7B88">
        <w:rPr>
          <w:rStyle w:val="kursiv"/>
        </w:rPr>
        <w:t>«Stortinget ber regjeringen vurdere hvordan krisesentrenes finansieringsordninger for investeringer i bygg bør utformes, og komme tilbake til Stortinget i forbindelse med fremleggelse av statsbudsjettet for 2027.»</w:t>
      </w:r>
    </w:p>
    <w:p w14:paraId="304C949D"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sikre </w:t>
      </w:r>
      <w:proofErr w:type="spellStart"/>
      <w:r w:rsidRPr="008A7B88">
        <w:t>føreseieleg</w:t>
      </w:r>
      <w:proofErr w:type="spellEnd"/>
      <w:r w:rsidRPr="008A7B88">
        <w:t xml:space="preserve"> finansiering for krisesenterbygg, jf. </w:t>
      </w:r>
      <w:proofErr w:type="spellStart"/>
      <w:r w:rsidRPr="008A7B88">
        <w:t>Dok</w:t>
      </w:r>
      <w:proofErr w:type="spellEnd"/>
      <w:r w:rsidRPr="008A7B88">
        <w:t>. 8:170 S (2025–2026).</w:t>
      </w:r>
    </w:p>
    <w:p w14:paraId="04EE14C5" w14:textId="77777777" w:rsidR="00521381" w:rsidRPr="008A7B88" w:rsidRDefault="00521381" w:rsidP="008A7B88">
      <w:r w:rsidRPr="008A7B88">
        <w:t xml:space="preserve">Departementet har vurdert ulike </w:t>
      </w:r>
      <w:proofErr w:type="spellStart"/>
      <w:r w:rsidRPr="008A7B88">
        <w:t>finansieringsordningar</w:t>
      </w:r>
      <w:proofErr w:type="spellEnd"/>
      <w:r w:rsidRPr="008A7B88">
        <w:t xml:space="preserve"> for krisesenterbygg, mellom anna Husbanken sitt </w:t>
      </w:r>
      <w:proofErr w:type="spellStart"/>
      <w:r w:rsidRPr="008A7B88">
        <w:t>investeringstilskot</w:t>
      </w:r>
      <w:proofErr w:type="spellEnd"/>
      <w:r w:rsidRPr="008A7B88">
        <w:t xml:space="preserve">. Det ligg </w:t>
      </w:r>
      <w:proofErr w:type="spellStart"/>
      <w:r w:rsidRPr="008A7B88">
        <w:t>utanfor</w:t>
      </w:r>
      <w:proofErr w:type="spellEnd"/>
      <w:r w:rsidRPr="008A7B88">
        <w:t xml:space="preserve"> Husbanken sitt samfunnsoppdrag å gi støtte til </w:t>
      </w:r>
      <w:proofErr w:type="spellStart"/>
      <w:r w:rsidRPr="008A7B88">
        <w:t>mellombelse</w:t>
      </w:r>
      <w:proofErr w:type="spellEnd"/>
      <w:r w:rsidRPr="008A7B88">
        <w:t xml:space="preserve"> </w:t>
      </w:r>
      <w:proofErr w:type="spellStart"/>
      <w:r w:rsidRPr="008A7B88">
        <w:t>butilbod</w:t>
      </w:r>
      <w:proofErr w:type="spellEnd"/>
      <w:r w:rsidRPr="008A7B88">
        <w:t xml:space="preserve">, slik krisesenter er. </w:t>
      </w:r>
      <w:proofErr w:type="spellStart"/>
      <w:r w:rsidRPr="008A7B88">
        <w:t>Investeringstilskotet</w:t>
      </w:r>
      <w:proofErr w:type="spellEnd"/>
      <w:r w:rsidRPr="008A7B88">
        <w:t xml:space="preserve"> til </w:t>
      </w:r>
      <w:proofErr w:type="spellStart"/>
      <w:r w:rsidRPr="008A7B88">
        <w:t>sjukeheimsplassar</w:t>
      </w:r>
      <w:proofErr w:type="spellEnd"/>
      <w:r w:rsidRPr="008A7B88">
        <w:t xml:space="preserve"> og </w:t>
      </w:r>
      <w:proofErr w:type="spellStart"/>
      <w:r w:rsidRPr="008A7B88">
        <w:t>omsorgsbustader</w:t>
      </w:r>
      <w:proofErr w:type="spellEnd"/>
      <w:r w:rsidRPr="008A7B88">
        <w:t xml:space="preserve"> til </w:t>
      </w:r>
      <w:proofErr w:type="spellStart"/>
      <w:r w:rsidRPr="008A7B88">
        <w:t>personar</w:t>
      </w:r>
      <w:proofErr w:type="spellEnd"/>
      <w:r w:rsidRPr="008A7B88">
        <w:t xml:space="preserve"> som treng </w:t>
      </w:r>
      <w:proofErr w:type="spellStart"/>
      <w:r w:rsidRPr="008A7B88">
        <w:t>heildøgns</w:t>
      </w:r>
      <w:proofErr w:type="spellEnd"/>
      <w:r w:rsidRPr="008A7B88">
        <w:t xml:space="preserve"> helse- og </w:t>
      </w:r>
      <w:proofErr w:type="spellStart"/>
      <w:r w:rsidRPr="008A7B88">
        <w:t>omsorgstenester</w:t>
      </w:r>
      <w:proofErr w:type="spellEnd"/>
      <w:r w:rsidRPr="008A7B88">
        <w:t xml:space="preserve"> er </w:t>
      </w:r>
      <w:proofErr w:type="spellStart"/>
      <w:r w:rsidRPr="008A7B88">
        <w:t>ikkje</w:t>
      </w:r>
      <w:proofErr w:type="spellEnd"/>
      <w:r w:rsidRPr="008A7B88">
        <w:t xml:space="preserve"> retta mot kortsiktige eller </w:t>
      </w:r>
      <w:proofErr w:type="spellStart"/>
      <w:r w:rsidRPr="008A7B88">
        <w:t>mellombelse</w:t>
      </w:r>
      <w:proofErr w:type="spellEnd"/>
      <w:r w:rsidRPr="008A7B88">
        <w:t xml:space="preserve"> </w:t>
      </w:r>
      <w:proofErr w:type="spellStart"/>
      <w:r w:rsidRPr="008A7B88">
        <w:t>butilbod</w:t>
      </w:r>
      <w:proofErr w:type="spellEnd"/>
      <w:r w:rsidRPr="008A7B88">
        <w:t xml:space="preserve"> eller </w:t>
      </w:r>
      <w:proofErr w:type="spellStart"/>
      <w:r w:rsidRPr="008A7B88">
        <w:t>opphald</w:t>
      </w:r>
      <w:proofErr w:type="spellEnd"/>
      <w:r w:rsidRPr="008A7B88">
        <w:t>.</w:t>
      </w:r>
    </w:p>
    <w:p w14:paraId="3C9F72DA" w14:textId="77777777" w:rsidR="00521381" w:rsidRPr="008A7B88" w:rsidRDefault="00521381" w:rsidP="008A7B88">
      <w:r w:rsidRPr="008A7B88">
        <w:t xml:space="preserve">Departementet </w:t>
      </w:r>
      <w:proofErr w:type="spellStart"/>
      <w:r w:rsidRPr="008A7B88">
        <w:t>valde</w:t>
      </w:r>
      <w:proofErr w:type="spellEnd"/>
      <w:r w:rsidRPr="008A7B88">
        <w:t xml:space="preserve"> derfor i 2025 å etablere ei ny </w:t>
      </w:r>
      <w:proofErr w:type="spellStart"/>
      <w:r w:rsidRPr="008A7B88">
        <w:t>tilskotsordning</w:t>
      </w:r>
      <w:proofErr w:type="spellEnd"/>
      <w:r w:rsidRPr="008A7B88">
        <w:t xml:space="preserve"> for oppgradering av krisesenterbygg på 20 mill. kroner som Barne-, ungdoms- og familiedirektoratet (</w:t>
      </w:r>
      <w:proofErr w:type="spellStart"/>
      <w:r w:rsidRPr="008A7B88">
        <w:t>Bufdir</w:t>
      </w:r>
      <w:proofErr w:type="spellEnd"/>
      <w:r w:rsidRPr="008A7B88">
        <w:t xml:space="preserve">) </w:t>
      </w:r>
      <w:proofErr w:type="spellStart"/>
      <w:r w:rsidRPr="008A7B88">
        <w:t>forvaltar</w:t>
      </w:r>
      <w:proofErr w:type="spellEnd"/>
      <w:r w:rsidRPr="008A7B88">
        <w:t xml:space="preserve">. </w:t>
      </w:r>
      <w:proofErr w:type="spellStart"/>
      <w:r w:rsidRPr="008A7B88">
        <w:t>Tilskotet</w:t>
      </w:r>
      <w:proofErr w:type="spellEnd"/>
      <w:r w:rsidRPr="008A7B88">
        <w:t xml:space="preserve"> skal stimulere </w:t>
      </w:r>
      <w:proofErr w:type="spellStart"/>
      <w:r w:rsidRPr="008A7B88">
        <w:t>kommunane</w:t>
      </w:r>
      <w:proofErr w:type="spellEnd"/>
      <w:r w:rsidRPr="008A7B88">
        <w:t xml:space="preserve"> til å gradere opp, fornye eller utvide </w:t>
      </w:r>
      <w:proofErr w:type="spellStart"/>
      <w:r w:rsidRPr="008A7B88">
        <w:t>krisesentera</w:t>
      </w:r>
      <w:proofErr w:type="spellEnd"/>
      <w:r w:rsidRPr="008A7B88">
        <w:t xml:space="preserve"> sine. Dette </w:t>
      </w:r>
      <w:proofErr w:type="spellStart"/>
      <w:r w:rsidRPr="008A7B88">
        <w:t>utelukkar</w:t>
      </w:r>
      <w:proofErr w:type="spellEnd"/>
      <w:r w:rsidRPr="008A7B88">
        <w:t xml:space="preserve"> </w:t>
      </w:r>
      <w:proofErr w:type="spellStart"/>
      <w:r w:rsidRPr="008A7B88">
        <w:t>ikkje</w:t>
      </w:r>
      <w:proofErr w:type="spellEnd"/>
      <w:r w:rsidRPr="008A7B88">
        <w:t xml:space="preserve"> </w:t>
      </w:r>
      <w:proofErr w:type="spellStart"/>
      <w:r w:rsidRPr="008A7B88">
        <w:t>tilskot</w:t>
      </w:r>
      <w:proofErr w:type="spellEnd"/>
      <w:r w:rsidRPr="008A7B88">
        <w:t xml:space="preserve"> til nybygg. I kva grad </w:t>
      </w:r>
      <w:proofErr w:type="spellStart"/>
      <w:r w:rsidRPr="008A7B88">
        <w:t>tilskotsordninga</w:t>
      </w:r>
      <w:proofErr w:type="spellEnd"/>
      <w:r w:rsidRPr="008A7B88">
        <w:t xml:space="preserve"> kan gå til investering i nye krisesenterbygg, vil derfor avhenge av storleiken på ordninga. Åtte </w:t>
      </w:r>
      <w:proofErr w:type="spellStart"/>
      <w:r w:rsidRPr="008A7B88">
        <w:t>kommunar</w:t>
      </w:r>
      <w:proofErr w:type="spellEnd"/>
      <w:r w:rsidRPr="008A7B88">
        <w:t xml:space="preserve"> </w:t>
      </w:r>
      <w:proofErr w:type="spellStart"/>
      <w:r w:rsidRPr="008A7B88">
        <w:t>fekk</w:t>
      </w:r>
      <w:proofErr w:type="spellEnd"/>
      <w:r w:rsidRPr="008A7B88">
        <w:t xml:space="preserve"> støtte i 2025.</w:t>
      </w:r>
    </w:p>
    <w:p w14:paraId="4C05F241" w14:textId="77777777" w:rsidR="00521381" w:rsidRPr="008A7B88" w:rsidRDefault="00521381" w:rsidP="008A7B88">
      <w:r w:rsidRPr="008A7B88">
        <w:t xml:space="preserve">Ordninga er </w:t>
      </w:r>
      <w:proofErr w:type="spellStart"/>
      <w:r w:rsidRPr="008A7B88">
        <w:t>vidareført</w:t>
      </w:r>
      <w:proofErr w:type="spellEnd"/>
      <w:r w:rsidRPr="008A7B88">
        <w:t xml:space="preserve"> med 20,7 mill. kroner i 2026. I utlysinga for 2026 </w:t>
      </w:r>
      <w:proofErr w:type="spellStart"/>
      <w:r w:rsidRPr="008A7B88">
        <w:t>fekk</w:t>
      </w:r>
      <w:proofErr w:type="spellEnd"/>
      <w:r w:rsidRPr="008A7B88">
        <w:t xml:space="preserve"> </w:t>
      </w:r>
      <w:proofErr w:type="spellStart"/>
      <w:r w:rsidRPr="008A7B88">
        <w:t>Bufdir</w:t>
      </w:r>
      <w:proofErr w:type="spellEnd"/>
      <w:r w:rsidRPr="008A7B88">
        <w:t xml:space="preserve"> 12 søknader, og alle søknadene vart heilt eller delvis innvilga, i tillegg til at det vart </w:t>
      </w:r>
      <w:proofErr w:type="spellStart"/>
      <w:r w:rsidRPr="008A7B88">
        <w:t>midlar</w:t>
      </w:r>
      <w:proofErr w:type="spellEnd"/>
      <w:r w:rsidRPr="008A7B88">
        <w:t xml:space="preserve"> igjen på ordninga. Det </w:t>
      </w:r>
      <w:proofErr w:type="spellStart"/>
      <w:r w:rsidRPr="008A7B88">
        <w:t>resterande</w:t>
      </w:r>
      <w:proofErr w:type="spellEnd"/>
      <w:r w:rsidRPr="008A7B88">
        <w:t xml:space="preserve"> beløpet </w:t>
      </w:r>
      <w:proofErr w:type="spellStart"/>
      <w:r w:rsidRPr="008A7B88">
        <w:t>vart</w:t>
      </w:r>
      <w:proofErr w:type="spellEnd"/>
      <w:r w:rsidRPr="008A7B88">
        <w:t xml:space="preserve"> derfor lyst ut på nytt, med frist 10. august 2026.</w:t>
      </w:r>
    </w:p>
    <w:p w14:paraId="1B2B9862" w14:textId="77777777" w:rsidR="00521381" w:rsidRPr="008A7B88" w:rsidRDefault="00521381" w:rsidP="008A7B88">
      <w:r w:rsidRPr="008A7B88">
        <w:t xml:space="preserve">Departementet meiner at det er betre å bruke </w:t>
      </w:r>
      <w:proofErr w:type="spellStart"/>
      <w:r w:rsidRPr="008A7B88">
        <w:t>eksisterande</w:t>
      </w:r>
      <w:proofErr w:type="spellEnd"/>
      <w:r w:rsidRPr="008A7B88">
        <w:t xml:space="preserve"> </w:t>
      </w:r>
      <w:proofErr w:type="spellStart"/>
      <w:r w:rsidRPr="008A7B88">
        <w:t>tilskotsordning</w:t>
      </w:r>
      <w:proofErr w:type="spellEnd"/>
      <w:r w:rsidRPr="008A7B88">
        <w:t xml:space="preserve"> til oppgradering av krisesenterbygg framføre å utvide målgruppa for Husbanken sitt </w:t>
      </w:r>
      <w:proofErr w:type="spellStart"/>
      <w:r w:rsidRPr="008A7B88">
        <w:t>investeringstilskot</w:t>
      </w:r>
      <w:proofErr w:type="spellEnd"/>
      <w:r w:rsidRPr="008A7B88">
        <w:t xml:space="preserve">. Departementet har </w:t>
      </w:r>
      <w:proofErr w:type="spellStart"/>
      <w:r w:rsidRPr="008A7B88">
        <w:t>ikkje</w:t>
      </w:r>
      <w:proofErr w:type="spellEnd"/>
      <w:r w:rsidRPr="008A7B88">
        <w:t xml:space="preserve"> </w:t>
      </w:r>
      <w:proofErr w:type="spellStart"/>
      <w:r w:rsidRPr="008A7B88">
        <w:t>føreslått</w:t>
      </w:r>
      <w:proofErr w:type="spellEnd"/>
      <w:r w:rsidRPr="008A7B88">
        <w:t xml:space="preserve"> å </w:t>
      </w:r>
      <w:proofErr w:type="spellStart"/>
      <w:r w:rsidRPr="008A7B88">
        <w:t>auke</w:t>
      </w:r>
      <w:proofErr w:type="spellEnd"/>
      <w:r w:rsidRPr="008A7B88">
        <w:t xml:space="preserve"> </w:t>
      </w:r>
      <w:proofErr w:type="spellStart"/>
      <w:r w:rsidRPr="008A7B88">
        <w:t>tilskotsordninga</w:t>
      </w:r>
      <w:proofErr w:type="spellEnd"/>
      <w:r w:rsidRPr="008A7B88">
        <w:t xml:space="preserve"> til oppgradering av krisesenterbygg i 2027, ettersom få </w:t>
      </w:r>
      <w:proofErr w:type="spellStart"/>
      <w:r w:rsidRPr="008A7B88">
        <w:t>kommunar</w:t>
      </w:r>
      <w:proofErr w:type="spellEnd"/>
      <w:r w:rsidRPr="008A7B88">
        <w:t xml:space="preserve"> søkte om støtte i 2026 i den fyrste utlysinga. I staden blir det lagt opp til å </w:t>
      </w:r>
      <w:proofErr w:type="spellStart"/>
      <w:r w:rsidRPr="008A7B88">
        <w:t>klargjere</w:t>
      </w:r>
      <w:proofErr w:type="spellEnd"/>
      <w:r w:rsidRPr="008A7B88">
        <w:t xml:space="preserve"> for </w:t>
      </w:r>
      <w:proofErr w:type="spellStart"/>
      <w:r w:rsidRPr="008A7B88">
        <w:t>mottakarane</w:t>
      </w:r>
      <w:proofErr w:type="spellEnd"/>
      <w:r w:rsidRPr="008A7B88">
        <w:t xml:space="preserve"> at </w:t>
      </w:r>
      <w:proofErr w:type="spellStart"/>
      <w:r w:rsidRPr="008A7B88">
        <w:t>tilskotet</w:t>
      </w:r>
      <w:proofErr w:type="spellEnd"/>
      <w:r w:rsidRPr="008A7B88">
        <w:t xml:space="preserve"> også kan brukast til nybygg. I tillegg blir det lagt opp til at det kan bli gitt </w:t>
      </w:r>
      <w:proofErr w:type="spellStart"/>
      <w:r w:rsidRPr="008A7B88">
        <w:t>tilsegn</w:t>
      </w:r>
      <w:proofErr w:type="spellEnd"/>
      <w:r w:rsidRPr="008A7B88">
        <w:t xml:space="preserve"> om </w:t>
      </w:r>
      <w:proofErr w:type="spellStart"/>
      <w:r w:rsidRPr="008A7B88">
        <w:t>tilskot</w:t>
      </w:r>
      <w:proofErr w:type="spellEnd"/>
      <w:r w:rsidRPr="008A7B88">
        <w:t xml:space="preserve"> inntil tre år over ordninga, med </w:t>
      </w:r>
      <w:proofErr w:type="spellStart"/>
      <w:r w:rsidRPr="008A7B88">
        <w:t>atterhald</w:t>
      </w:r>
      <w:proofErr w:type="spellEnd"/>
      <w:r w:rsidRPr="008A7B88">
        <w:t xml:space="preserve"> om samtykke </w:t>
      </w:r>
      <w:proofErr w:type="spellStart"/>
      <w:r w:rsidRPr="008A7B88">
        <w:t>frå</w:t>
      </w:r>
      <w:proofErr w:type="spellEnd"/>
      <w:r w:rsidRPr="008A7B88">
        <w:t xml:space="preserve"> Stortinget. Departementet vil etter dette følgje utviklinga i bruken av </w:t>
      </w:r>
      <w:proofErr w:type="spellStart"/>
      <w:r w:rsidRPr="008A7B88">
        <w:t>tilskotsordninga</w:t>
      </w:r>
      <w:proofErr w:type="spellEnd"/>
      <w:r w:rsidRPr="008A7B88">
        <w:t xml:space="preserve"> og vurdere </w:t>
      </w:r>
      <w:proofErr w:type="spellStart"/>
      <w:r w:rsidRPr="008A7B88">
        <w:t>nærare</w:t>
      </w:r>
      <w:proofErr w:type="spellEnd"/>
      <w:r w:rsidRPr="008A7B88">
        <w:t xml:space="preserve"> om det er behov for å justere innretninga når det ligg føre </w:t>
      </w:r>
      <w:proofErr w:type="spellStart"/>
      <w:r w:rsidRPr="008A7B88">
        <w:t>meir</w:t>
      </w:r>
      <w:proofErr w:type="spellEnd"/>
      <w:r w:rsidRPr="008A7B88">
        <w:t xml:space="preserve"> erfaring med ho.</w:t>
      </w:r>
    </w:p>
    <w:p w14:paraId="7281A93C"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7346677E" w14:textId="77777777" w:rsidR="00521381" w:rsidRPr="008A7B88" w:rsidRDefault="00521381" w:rsidP="002F0C35">
      <w:pPr>
        <w:pStyle w:val="avsnitt-tittel"/>
      </w:pPr>
      <w:r w:rsidRPr="008A7B88">
        <w:t>Stene-</w:t>
      </w:r>
      <w:proofErr w:type="spellStart"/>
      <w:r w:rsidRPr="008A7B88">
        <w:t>utvalet</w:t>
      </w:r>
      <w:proofErr w:type="spellEnd"/>
    </w:p>
    <w:p w14:paraId="6EFD40FC" w14:textId="77777777" w:rsidR="00521381" w:rsidRPr="008A7B88" w:rsidRDefault="00521381" w:rsidP="008A7B88">
      <w:pPr>
        <w:pStyle w:val="avsnitt-undertittel"/>
      </w:pPr>
      <w:r w:rsidRPr="008A7B88">
        <w:t>Vedtak 960, 11. juni 2026</w:t>
      </w:r>
    </w:p>
    <w:p w14:paraId="04B2F943" w14:textId="77777777" w:rsidR="00521381" w:rsidRPr="008A7B88" w:rsidRDefault="00521381" w:rsidP="008A7B88">
      <w:pPr>
        <w:pStyle w:val="blokksit"/>
        <w:rPr>
          <w:rStyle w:val="kursiv"/>
        </w:rPr>
      </w:pPr>
      <w:r w:rsidRPr="008A7B88">
        <w:rPr>
          <w:rStyle w:val="kursiv"/>
        </w:rPr>
        <w:t>«Stortinget ber regjeringen innen første halvår 2027 følge opp Stene-utvalget, jf. rapporten Rapport fra ekspertutvalget om organisering og styring av statlig barnevern av 1. oktober 2025, gjennom å legge frem for Stortinget forslag til de nødvendige lovendringer og organisatoriske endringer.»</w:t>
      </w:r>
    </w:p>
    <w:p w14:paraId="6111409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Prop</w:t>
      </w:r>
      <w:proofErr w:type="spellEnd"/>
      <w:r w:rsidRPr="008A7B88">
        <w:t xml:space="preserve">. 86 L (2025–2026), jf. </w:t>
      </w:r>
      <w:proofErr w:type="spellStart"/>
      <w:r w:rsidRPr="008A7B88">
        <w:t>Innst</w:t>
      </w:r>
      <w:proofErr w:type="spellEnd"/>
      <w:r w:rsidRPr="008A7B88">
        <w:t>. 362 L (2025–2026).</w:t>
      </w:r>
    </w:p>
    <w:p w14:paraId="6DE835CD" w14:textId="77777777" w:rsidR="00521381" w:rsidRPr="008A7B88" w:rsidRDefault="00521381" w:rsidP="008A7B88">
      <w:proofErr w:type="spellStart"/>
      <w:r w:rsidRPr="008A7B88">
        <w:t>Utvalet</w:t>
      </w:r>
      <w:proofErr w:type="spellEnd"/>
      <w:r w:rsidRPr="008A7B88">
        <w:t xml:space="preserve"> </w:t>
      </w:r>
      <w:proofErr w:type="spellStart"/>
      <w:r w:rsidRPr="008A7B88">
        <w:t>føreslår</w:t>
      </w:r>
      <w:proofErr w:type="spellEnd"/>
      <w:r w:rsidRPr="008A7B88">
        <w:t xml:space="preserve"> </w:t>
      </w:r>
      <w:proofErr w:type="spellStart"/>
      <w:r w:rsidRPr="008A7B88">
        <w:t>fleire</w:t>
      </w:r>
      <w:proofErr w:type="spellEnd"/>
      <w:r w:rsidRPr="008A7B88">
        <w:t xml:space="preserve"> tiltak til organisering og styring av det </w:t>
      </w:r>
      <w:proofErr w:type="spellStart"/>
      <w:r w:rsidRPr="008A7B88">
        <w:t>statlege</w:t>
      </w:r>
      <w:proofErr w:type="spellEnd"/>
      <w:r w:rsidRPr="008A7B88">
        <w:t xml:space="preserve"> barnevernet. Rapporten gir </w:t>
      </w:r>
      <w:proofErr w:type="spellStart"/>
      <w:r w:rsidRPr="008A7B88">
        <w:t>ikkje</w:t>
      </w:r>
      <w:proofErr w:type="spellEnd"/>
      <w:r w:rsidRPr="008A7B88">
        <w:t xml:space="preserve"> ei detaljert eller </w:t>
      </w:r>
      <w:proofErr w:type="spellStart"/>
      <w:r w:rsidRPr="008A7B88">
        <w:t>eintydig</w:t>
      </w:r>
      <w:proofErr w:type="spellEnd"/>
      <w:r w:rsidRPr="008A7B88">
        <w:t xml:space="preserve"> løysing på korleis tiltaka eventuelt skal </w:t>
      </w:r>
      <w:proofErr w:type="spellStart"/>
      <w:r w:rsidRPr="008A7B88">
        <w:t>gjennomførast</w:t>
      </w:r>
      <w:proofErr w:type="spellEnd"/>
      <w:r w:rsidRPr="008A7B88">
        <w:t xml:space="preserve">. Det står derfor framleis igjen </w:t>
      </w:r>
      <w:proofErr w:type="spellStart"/>
      <w:r w:rsidRPr="008A7B88">
        <w:t>eit</w:t>
      </w:r>
      <w:proofErr w:type="spellEnd"/>
      <w:r w:rsidRPr="008A7B88">
        <w:t xml:space="preserve"> </w:t>
      </w:r>
      <w:proofErr w:type="spellStart"/>
      <w:r w:rsidRPr="008A7B88">
        <w:t>omfattande</w:t>
      </w:r>
      <w:proofErr w:type="spellEnd"/>
      <w:r w:rsidRPr="008A7B88">
        <w:t xml:space="preserve"> arbeid. Regjeringa arbeider med å følgje </w:t>
      </w:r>
      <w:proofErr w:type="spellStart"/>
      <w:r w:rsidRPr="008A7B88">
        <w:t>dei</w:t>
      </w:r>
      <w:proofErr w:type="spellEnd"/>
      <w:r w:rsidRPr="008A7B88">
        <w:t xml:space="preserve"> opp i ulike spor. Regjeringa meiner at ei større omorganisering av </w:t>
      </w:r>
      <w:proofErr w:type="spellStart"/>
      <w:r w:rsidRPr="008A7B88">
        <w:t>Bufdir</w:t>
      </w:r>
      <w:proofErr w:type="spellEnd"/>
      <w:r w:rsidRPr="008A7B88">
        <w:t xml:space="preserve"> og </w:t>
      </w:r>
      <w:proofErr w:type="spellStart"/>
      <w:r w:rsidRPr="008A7B88">
        <w:t>Bufetat</w:t>
      </w:r>
      <w:proofErr w:type="spellEnd"/>
      <w:r w:rsidRPr="008A7B88">
        <w:t xml:space="preserve"> </w:t>
      </w:r>
      <w:proofErr w:type="spellStart"/>
      <w:r w:rsidRPr="008A7B88">
        <w:t>berre</w:t>
      </w:r>
      <w:proofErr w:type="spellEnd"/>
      <w:r w:rsidRPr="008A7B88">
        <w:t xml:space="preserve"> skal </w:t>
      </w:r>
      <w:proofErr w:type="spellStart"/>
      <w:r w:rsidRPr="008A7B88">
        <w:t>gjennomførast</w:t>
      </w:r>
      <w:proofErr w:type="spellEnd"/>
      <w:r w:rsidRPr="008A7B88">
        <w:t xml:space="preserve"> om det </w:t>
      </w:r>
      <w:proofErr w:type="spellStart"/>
      <w:r w:rsidRPr="008A7B88">
        <w:t>bidreg</w:t>
      </w:r>
      <w:proofErr w:type="spellEnd"/>
      <w:r w:rsidRPr="008A7B88">
        <w:t xml:space="preserve"> til </w:t>
      </w:r>
      <w:proofErr w:type="spellStart"/>
      <w:r w:rsidRPr="008A7B88">
        <w:t>betra</w:t>
      </w:r>
      <w:proofErr w:type="spellEnd"/>
      <w:r w:rsidRPr="008A7B88">
        <w:t xml:space="preserve"> styring og bruk av fellesskapet sine </w:t>
      </w:r>
      <w:proofErr w:type="spellStart"/>
      <w:r w:rsidRPr="008A7B88">
        <w:t>midlar</w:t>
      </w:r>
      <w:proofErr w:type="spellEnd"/>
      <w:r w:rsidRPr="008A7B88">
        <w:t xml:space="preserve">. </w:t>
      </w:r>
      <w:proofErr w:type="spellStart"/>
      <w:r w:rsidRPr="008A7B88">
        <w:t>Bufdir</w:t>
      </w:r>
      <w:proofErr w:type="spellEnd"/>
      <w:r w:rsidRPr="008A7B88">
        <w:t xml:space="preserve"> er i gang med </w:t>
      </w:r>
      <w:proofErr w:type="spellStart"/>
      <w:r w:rsidRPr="008A7B88">
        <w:t>eit</w:t>
      </w:r>
      <w:proofErr w:type="spellEnd"/>
      <w:r w:rsidRPr="008A7B88">
        <w:t xml:space="preserve"> arbeid om framtidig </w:t>
      </w:r>
      <w:proofErr w:type="spellStart"/>
      <w:r w:rsidRPr="008A7B88">
        <w:t>oppgåveløysing</w:t>
      </w:r>
      <w:proofErr w:type="spellEnd"/>
      <w:r w:rsidRPr="008A7B88">
        <w:t xml:space="preserve"> og organisering av </w:t>
      </w:r>
      <w:proofErr w:type="spellStart"/>
      <w:r w:rsidRPr="008A7B88">
        <w:t>Bufdir</w:t>
      </w:r>
      <w:proofErr w:type="spellEnd"/>
      <w:r w:rsidRPr="008A7B88">
        <w:t xml:space="preserve"> og </w:t>
      </w:r>
      <w:proofErr w:type="spellStart"/>
      <w:r w:rsidRPr="008A7B88">
        <w:t>Bufetat</w:t>
      </w:r>
      <w:proofErr w:type="spellEnd"/>
      <w:r w:rsidRPr="008A7B88">
        <w:t xml:space="preserve">. Arbeidet starta i 2026 og skal ferdigstillast i 2027. Deretter vil departementet </w:t>
      </w:r>
      <w:proofErr w:type="spellStart"/>
      <w:r w:rsidRPr="008A7B88">
        <w:t>gjere</w:t>
      </w:r>
      <w:proofErr w:type="spellEnd"/>
      <w:r w:rsidRPr="008A7B88">
        <w:t xml:space="preserve"> ei vurdering av organiseringa som </w:t>
      </w:r>
      <w:proofErr w:type="spellStart"/>
      <w:r w:rsidRPr="008A7B88">
        <w:t>byggjer</w:t>
      </w:r>
      <w:proofErr w:type="spellEnd"/>
      <w:r w:rsidRPr="008A7B88">
        <w:t xml:space="preserve"> på gjennomgangen og resultata </w:t>
      </w:r>
      <w:proofErr w:type="spellStart"/>
      <w:r w:rsidRPr="008A7B88">
        <w:t>frå</w:t>
      </w:r>
      <w:proofErr w:type="spellEnd"/>
      <w:r w:rsidRPr="008A7B88">
        <w:t xml:space="preserve"> andre oppstarta tiltak og </w:t>
      </w:r>
      <w:proofErr w:type="spellStart"/>
      <w:r w:rsidRPr="008A7B88">
        <w:t>utviklingsprosessar</w:t>
      </w:r>
      <w:proofErr w:type="spellEnd"/>
      <w:r w:rsidRPr="008A7B88">
        <w:t>. Departementet viser òg til rapportering under vedtak 1001 av 11. juni 2025 og vedtak 507 av 3. mars 2026.</w:t>
      </w:r>
    </w:p>
    <w:p w14:paraId="0064DBDC"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38532711" w14:textId="77777777" w:rsidR="00521381" w:rsidRPr="008A7B88" w:rsidRDefault="00521381" w:rsidP="002F0C35">
      <w:pPr>
        <w:pStyle w:val="avsnitt-tittel"/>
      </w:pPr>
      <w:r w:rsidRPr="008A7B88">
        <w:t>Rammevilkår for fosterforeldre</w:t>
      </w:r>
    </w:p>
    <w:p w14:paraId="690E8E18" w14:textId="77777777" w:rsidR="00521381" w:rsidRPr="008A7B88" w:rsidRDefault="00521381" w:rsidP="008A7B88">
      <w:pPr>
        <w:pStyle w:val="avsnitt-undertittel"/>
      </w:pPr>
      <w:r w:rsidRPr="008A7B88">
        <w:t>Vedtak 963, 12. juni 2026</w:t>
      </w:r>
    </w:p>
    <w:p w14:paraId="6E6E0B8D" w14:textId="77777777" w:rsidR="00521381" w:rsidRPr="008A7B88" w:rsidRDefault="00521381" w:rsidP="008A7B88">
      <w:pPr>
        <w:pStyle w:val="blokksit"/>
        <w:rPr>
          <w:rStyle w:val="kursiv"/>
        </w:rPr>
      </w:pPr>
      <w:r w:rsidRPr="008A7B88">
        <w:rPr>
          <w:rStyle w:val="kursiv"/>
        </w:rPr>
        <w:t>«Stortinget ber regjeringen utrede endringer i rammebetingelser for fosterforeldre som kan sikre forutsigbarhet og økonomisk trygghet, herunder i forbindelse med permisjon fra arbeidsgiver, yrkesskade og ved sykdom.»</w:t>
      </w:r>
    </w:p>
    <w:p w14:paraId="0EBE2274"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løyse </w:t>
      </w:r>
      <w:proofErr w:type="spellStart"/>
      <w:r w:rsidRPr="008A7B88">
        <w:t>fosterheimskrisa</w:t>
      </w:r>
      <w:proofErr w:type="spellEnd"/>
      <w:r w:rsidRPr="008A7B88">
        <w:t xml:space="preserve">, jf. </w:t>
      </w:r>
      <w:proofErr w:type="spellStart"/>
      <w:r w:rsidRPr="008A7B88">
        <w:t>Dok</w:t>
      </w:r>
      <w:proofErr w:type="spellEnd"/>
      <w:r w:rsidRPr="008A7B88">
        <w:t xml:space="preserve"> 8:242 S (2025–2026).</w:t>
      </w:r>
    </w:p>
    <w:p w14:paraId="2F3C63EE" w14:textId="77777777" w:rsidR="00521381" w:rsidRPr="008A7B88" w:rsidRDefault="00521381" w:rsidP="008A7B88">
      <w:r w:rsidRPr="008A7B88">
        <w:t xml:space="preserve">Departementet har bede </w:t>
      </w:r>
      <w:proofErr w:type="spellStart"/>
      <w:r w:rsidRPr="008A7B88">
        <w:t>Bufdir</w:t>
      </w:r>
      <w:proofErr w:type="spellEnd"/>
      <w:r w:rsidRPr="008A7B88">
        <w:t xml:space="preserve"> </w:t>
      </w:r>
      <w:proofErr w:type="spellStart"/>
      <w:r w:rsidRPr="008A7B88">
        <w:t>kartleggje</w:t>
      </w:r>
      <w:proofErr w:type="spellEnd"/>
      <w:r w:rsidRPr="008A7B88">
        <w:t xml:space="preserve"> </w:t>
      </w:r>
      <w:proofErr w:type="spellStart"/>
      <w:r w:rsidRPr="008A7B88">
        <w:t>kommunane</w:t>
      </w:r>
      <w:proofErr w:type="spellEnd"/>
      <w:r w:rsidRPr="008A7B88">
        <w:t xml:space="preserve"> sitt </w:t>
      </w:r>
      <w:proofErr w:type="spellStart"/>
      <w:r w:rsidRPr="008A7B88">
        <w:t>tilbod</w:t>
      </w:r>
      <w:proofErr w:type="spellEnd"/>
      <w:r w:rsidRPr="008A7B88">
        <w:t xml:space="preserve"> til sine </w:t>
      </w:r>
      <w:proofErr w:type="spellStart"/>
      <w:r w:rsidRPr="008A7B88">
        <w:t>fosterheimar</w:t>
      </w:r>
      <w:proofErr w:type="spellEnd"/>
      <w:r w:rsidRPr="008A7B88">
        <w:t xml:space="preserve">, mellom anna om oppfølginga </w:t>
      </w:r>
      <w:proofErr w:type="spellStart"/>
      <w:r w:rsidRPr="008A7B88">
        <w:t>dei</w:t>
      </w:r>
      <w:proofErr w:type="spellEnd"/>
      <w:r w:rsidRPr="008A7B88">
        <w:t xml:space="preserve"> får, og </w:t>
      </w:r>
      <w:proofErr w:type="spellStart"/>
      <w:r w:rsidRPr="008A7B88">
        <w:t>dei</w:t>
      </w:r>
      <w:proofErr w:type="spellEnd"/>
      <w:r w:rsidRPr="008A7B88">
        <w:t xml:space="preserve"> økonomiske rammene </w:t>
      </w:r>
      <w:proofErr w:type="spellStart"/>
      <w:r w:rsidRPr="008A7B88">
        <w:t>dei</w:t>
      </w:r>
      <w:proofErr w:type="spellEnd"/>
      <w:r w:rsidRPr="008A7B88">
        <w:t xml:space="preserve"> har. Dette vil bli </w:t>
      </w:r>
      <w:proofErr w:type="spellStart"/>
      <w:r w:rsidRPr="008A7B88">
        <w:t>ein</w:t>
      </w:r>
      <w:proofErr w:type="spellEnd"/>
      <w:r w:rsidRPr="008A7B88">
        <w:t xml:space="preserve"> del av kunnskapsgrunnlaget for å </w:t>
      </w:r>
      <w:proofErr w:type="spellStart"/>
      <w:r w:rsidRPr="008A7B88">
        <w:t>følgje</w:t>
      </w:r>
      <w:proofErr w:type="spellEnd"/>
      <w:r w:rsidRPr="008A7B88">
        <w:t xml:space="preserve"> opp vedtaket.</w:t>
      </w:r>
    </w:p>
    <w:p w14:paraId="3AD2663F"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34A94EFC" w14:textId="77777777" w:rsidR="00521381" w:rsidRPr="008A7B88" w:rsidRDefault="00521381" w:rsidP="002F0C35">
      <w:pPr>
        <w:pStyle w:val="avsnitt-tittel"/>
      </w:pPr>
      <w:r w:rsidRPr="008A7B88">
        <w:t xml:space="preserve">Tilgang på </w:t>
      </w:r>
      <w:proofErr w:type="spellStart"/>
      <w:r w:rsidRPr="008A7B88">
        <w:t>fosterheimar</w:t>
      </w:r>
      <w:proofErr w:type="spellEnd"/>
    </w:p>
    <w:p w14:paraId="5E47FA0E" w14:textId="77777777" w:rsidR="00521381" w:rsidRPr="008A7B88" w:rsidRDefault="00521381" w:rsidP="008A7B88">
      <w:pPr>
        <w:pStyle w:val="avsnitt-undertittel"/>
      </w:pPr>
      <w:r w:rsidRPr="008A7B88">
        <w:t>Vedtak 964, 12. juni 2026</w:t>
      </w:r>
    </w:p>
    <w:p w14:paraId="0A50C321" w14:textId="77777777" w:rsidR="00521381" w:rsidRPr="008A7B88" w:rsidRDefault="00521381" w:rsidP="008A7B88">
      <w:pPr>
        <w:pStyle w:val="blokksit"/>
        <w:rPr>
          <w:rStyle w:val="kursiv"/>
        </w:rPr>
      </w:pPr>
      <w:r w:rsidRPr="008A7B88">
        <w:rPr>
          <w:rStyle w:val="kursiv"/>
        </w:rPr>
        <w:t xml:space="preserve">«Stortinget ber regjeringa styrke samarbeidet mellom </w:t>
      </w:r>
      <w:proofErr w:type="spellStart"/>
      <w:r w:rsidRPr="008A7B88">
        <w:rPr>
          <w:rStyle w:val="kursiv"/>
        </w:rPr>
        <w:t>Bufetat</w:t>
      </w:r>
      <w:proofErr w:type="spellEnd"/>
      <w:r w:rsidRPr="008A7B88">
        <w:rPr>
          <w:rStyle w:val="kursiv"/>
        </w:rPr>
        <w:t xml:space="preserve"> og kommunene for å sikre raskere tilgang på egnede fosterhjemsplasseringer, særlig for barn med omfattende behov.»</w:t>
      </w:r>
    </w:p>
    <w:p w14:paraId="575A8CDF"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løyse </w:t>
      </w:r>
      <w:proofErr w:type="spellStart"/>
      <w:r w:rsidRPr="008A7B88">
        <w:t>fosterheimskrisa</w:t>
      </w:r>
      <w:proofErr w:type="spellEnd"/>
      <w:r w:rsidRPr="008A7B88">
        <w:t xml:space="preserve">, jf. </w:t>
      </w:r>
      <w:proofErr w:type="spellStart"/>
      <w:r w:rsidRPr="008A7B88">
        <w:t>Dok</w:t>
      </w:r>
      <w:proofErr w:type="spellEnd"/>
      <w:r w:rsidRPr="008A7B88">
        <w:t xml:space="preserve"> 8:242 S (2025–2026).</w:t>
      </w:r>
    </w:p>
    <w:p w14:paraId="47DB3694" w14:textId="77777777" w:rsidR="00521381" w:rsidRPr="008A7B88" w:rsidRDefault="00521381" w:rsidP="008A7B88">
      <w:proofErr w:type="spellStart"/>
      <w:r w:rsidRPr="008A7B88">
        <w:t>Tettare</w:t>
      </w:r>
      <w:proofErr w:type="spellEnd"/>
      <w:r w:rsidRPr="008A7B88">
        <w:t xml:space="preserve"> samarbeid mellom </w:t>
      </w:r>
      <w:proofErr w:type="spellStart"/>
      <w:r w:rsidRPr="008A7B88">
        <w:t>Bufetat</w:t>
      </w:r>
      <w:proofErr w:type="spellEnd"/>
      <w:r w:rsidRPr="008A7B88">
        <w:t xml:space="preserve"> og </w:t>
      </w:r>
      <w:proofErr w:type="spellStart"/>
      <w:r w:rsidRPr="008A7B88">
        <w:t>kommunane</w:t>
      </w:r>
      <w:proofErr w:type="spellEnd"/>
      <w:r w:rsidRPr="008A7B88">
        <w:t xml:space="preserve"> for å oppnå betre rekruttering og betre rammer rundt </w:t>
      </w:r>
      <w:proofErr w:type="spellStart"/>
      <w:r w:rsidRPr="008A7B88">
        <w:t>fosterheimar</w:t>
      </w:r>
      <w:proofErr w:type="spellEnd"/>
      <w:r w:rsidRPr="008A7B88">
        <w:t xml:space="preserve">, er </w:t>
      </w:r>
      <w:proofErr w:type="spellStart"/>
      <w:r w:rsidRPr="008A7B88">
        <w:t>eit</w:t>
      </w:r>
      <w:proofErr w:type="spellEnd"/>
      <w:r w:rsidRPr="008A7B88">
        <w:t xml:space="preserve"> sentralt grep i </w:t>
      </w:r>
      <w:proofErr w:type="spellStart"/>
      <w:r w:rsidRPr="008A7B88">
        <w:t>fosterheimsmeldinga</w:t>
      </w:r>
      <w:proofErr w:type="spellEnd"/>
      <w:r w:rsidRPr="008A7B88">
        <w:t xml:space="preserve"> (Meld. St. 29 (2023–2024)). Det er mellom anna etablert kompetansestøtteteam i alle </w:t>
      </w:r>
      <w:proofErr w:type="spellStart"/>
      <w:r w:rsidRPr="008A7B88">
        <w:t>Bufetat</w:t>
      </w:r>
      <w:proofErr w:type="spellEnd"/>
      <w:r w:rsidRPr="008A7B88">
        <w:t xml:space="preserve"> sine </w:t>
      </w:r>
      <w:proofErr w:type="spellStart"/>
      <w:r w:rsidRPr="008A7B88">
        <w:t>regionar</w:t>
      </w:r>
      <w:proofErr w:type="spellEnd"/>
      <w:r w:rsidRPr="008A7B88">
        <w:t xml:space="preserve">, og det er sett i gang </w:t>
      </w:r>
      <w:proofErr w:type="spellStart"/>
      <w:r w:rsidRPr="008A7B88">
        <w:t>fleire</w:t>
      </w:r>
      <w:proofErr w:type="spellEnd"/>
      <w:r w:rsidRPr="008A7B88">
        <w:t xml:space="preserve"> samarbeidsprosjekt om lokal rekruttering. </w:t>
      </w:r>
      <w:proofErr w:type="spellStart"/>
      <w:r w:rsidRPr="008A7B88">
        <w:t>Vidare</w:t>
      </w:r>
      <w:proofErr w:type="spellEnd"/>
      <w:r w:rsidRPr="008A7B88">
        <w:t xml:space="preserve"> er det sett i gang </w:t>
      </w:r>
      <w:proofErr w:type="spellStart"/>
      <w:r w:rsidRPr="008A7B88">
        <w:t>eit</w:t>
      </w:r>
      <w:proofErr w:type="spellEnd"/>
      <w:r w:rsidRPr="008A7B88">
        <w:t xml:space="preserve"> pilotprosjekt der </w:t>
      </w:r>
      <w:proofErr w:type="spellStart"/>
      <w:r w:rsidRPr="008A7B88">
        <w:t>Bufetat</w:t>
      </w:r>
      <w:proofErr w:type="spellEnd"/>
      <w:r w:rsidRPr="008A7B88">
        <w:t xml:space="preserve"> og enkelte </w:t>
      </w:r>
      <w:proofErr w:type="spellStart"/>
      <w:r w:rsidRPr="008A7B88">
        <w:t>kommunar</w:t>
      </w:r>
      <w:proofErr w:type="spellEnd"/>
      <w:r w:rsidRPr="008A7B88">
        <w:t xml:space="preserve"> går </w:t>
      </w:r>
      <w:proofErr w:type="spellStart"/>
      <w:r w:rsidRPr="008A7B88">
        <w:t>saman</w:t>
      </w:r>
      <w:proofErr w:type="spellEnd"/>
      <w:r w:rsidRPr="008A7B88">
        <w:t xml:space="preserve"> med sterke </w:t>
      </w:r>
      <w:proofErr w:type="spellStart"/>
      <w:r w:rsidRPr="008A7B88">
        <w:t>forpliktingar</w:t>
      </w:r>
      <w:proofErr w:type="spellEnd"/>
      <w:r w:rsidRPr="008A7B88">
        <w:t xml:space="preserve"> om </w:t>
      </w:r>
      <w:proofErr w:type="spellStart"/>
      <w:r w:rsidRPr="008A7B88">
        <w:t>eit</w:t>
      </w:r>
      <w:proofErr w:type="spellEnd"/>
      <w:r w:rsidRPr="008A7B88">
        <w:t xml:space="preserve"> </w:t>
      </w:r>
      <w:proofErr w:type="spellStart"/>
      <w:r w:rsidRPr="008A7B88">
        <w:t>utval</w:t>
      </w:r>
      <w:proofErr w:type="spellEnd"/>
      <w:r w:rsidRPr="008A7B88">
        <w:t xml:space="preserve"> konkrete </w:t>
      </w:r>
      <w:proofErr w:type="spellStart"/>
      <w:r w:rsidRPr="008A7B88">
        <w:t>fosterheimar</w:t>
      </w:r>
      <w:proofErr w:type="spellEnd"/>
      <w:r w:rsidRPr="008A7B88">
        <w:t xml:space="preserve"> til barn med </w:t>
      </w:r>
      <w:proofErr w:type="spellStart"/>
      <w:r w:rsidRPr="008A7B88">
        <w:t>omfattande</w:t>
      </w:r>
      <w:proofErr w:type="spellEnd"/>
      <w:r w:rsidRPr="008A7B88">
        <w:t xml:space="preserve"> behov. Dei </w:t>
      </w:r>
      <w:proofErr w:type="spellStart"/>
      <w:r w:rsidRPr="008A7B88">
        <w:t>deltakande</w:t>
      </w:r>
      <w:proofErr w:type="spellEnd"/>
      <w:r w:rsidRPr="008A7B88">
        <w:t xml:space="preserve"> </w:t>
      </w:r>
      <w:proofErr w:type="spellStart"/>
      <w:r w:rsidRPr="008A7B88">
        <w:t>fosterheimane</w:t>
      </w:r>
      <w:proofErr w:type="spellEnd"/>
      <w:r w:rsidRPr="008A7B88">
        <w:t xml:space="preserve"> blir kommunale </w:t>
      </w:r>
      <w:proofErr w:type="spellStart"/>
      <w:r w:rsidRPr="008A7B88">
        <w:t>heimar</w:t>
      </w:r>
      <w:proofErr w:type="spellEnd"/>
      <w:r w:rsidRPr="008A7B88">
        <w:t xml:space="preserve">, men med definerte bidrag </w:t>
      </w:r>
      <w:proofErr w:type="spellStart"/>
      <w:r w:rsidRPr="008A7B88">
        <w:t>frå</w:t>
      </w:r>
      <w:proofErr w:type="spellEnd"/>
      <w:r w:rsidRPr="008A7B88">
        <w:t xml:space="preserve"> </w:t>
      </w:r>
      <w:proofErr w:type="spellStart"/>
      <w:r w:rsidRPr="008A7B88">
        <w:t>Bufetat</w:t>
      </w:r>
      <w:proofErr w:type="spellEnd"/>
      <w:r w:rsidRPr="008A7B88">
        <w:t xml:space="preserve"> og mål om at </w:t>
      </w:r>
      <w:proofErr w:type="spellStart"/>
      <w:r w:rsidRPr="008A7B88">
        <w:t>tilbodet</w:t>
      </w:r>
      <w:proofErr w:type="spellEnd"/>
      <w:r w:rsidRPr="008A7B88">
        <w:t xml:space="preserve"> skal </w:t>
      </w:r>
      <w:proofErr w:type="spellStart"/>
      <w:r w:rsidRPr="008A7B88">
        <w:t>vere</w:t>
      </w:r>
      <w:proofErr w:type="spellEnd"/>
      <w:r w:rsidRPr="008A7B88">
        <w:t xml:space="preserve"> like </w:t>
      </w:r>
      <w:proofErr w:type="gramStart"/>
      <w:r w:rsidRPr="008A7B88">
        <w:t>robust</w:t>
      </w:r>
      <w:proofErr w:type="gramEnd"/>
      <w:r w:rsidRPr="008A7B88">
        <w:t xml:space="preserve"> som i spesialiserte </w:t>
      </w:r>
      <w:proofErr w:type="spellStart"/>
      <w:r w:rsidRPr="008A7B88">
        <w:t>fosterheimar</w:t>
      </w:r>
      <w:proofErr w:type="spellEnd"/>
      <w:r w:rsidRPr="008A7B88">
        <w:t>.</w:t>
      </w:r>
    </w:p>
    <w:p w14:paraId="3FC9B75D" w14:textId="77777777" w:rsidR="00521381" w:rsidRPr="008A7B88" w:rsidRDefault="00521381" w:rsidP="008A7B88">
      <w:r w:rsidRPr="008A7B88">
        <w:t xml:space="preserve">Både pilotprosjektet og tiltaka </w:t>
      </w:r>
      <w:proofErr w:type="spellStart"/>
      <w:r w:rsidRPr="008A7B88">
        <w:t>frå</w:t>
      </w:r>
      <w:proofErr w:type="spellEnd"/>
      <w:r w:rsidRPr="008A7B88">
        <w:t xml:space="preserve"> </w:t>
      </w:r>
      <w:proofErr w:type="spellStart"/>
      <w:r w:rsidRPr="008A7B88">
        <w:t>fosterheimsmeldinga</w:t>
      </w:r>
      <w:proofErr w:type="spellEnd"/>
      <w:r w:rsidRPr="008A7B88">
        <w:t xml:space="preserve"> skal </w:t>
      </w:r>
      <w:proofErr w:type="spellStart"/>
      <w:r w:rsidRPr="008A7B88">
        <w:t>evaluerast</w:t>
      </w:r>
      <w:proofErr w:type="spellEnd"/>
      <w:r w:rsidRPr="008A7B88">
        <w:t xml:space="preserve">. I tillegg har departementet sett i gang </w:t>
      </w:r>
      <w:proofErr w:type="spellStart"/>
      <w:r w:rsidRPr="008A7B88">
        <w:t>ein</w:t>
      </w:r>
      <w:proofErr w:type="spellEnd"/>
      <w:r w:rsidRPr="008A7B88">
        <w:t xml:space="preserve"> ekstern gjennomgang av </w:t>
      </w:r>
      <w:proofErr w:type="spellStart"/>
      <w:r w:rsidRPr="008A7B88">
        <w:t>Bufetat</w:t>
      </w:r>
      <w:proofErr w:type="spellEnd"/>
      <w:r w:rsidRPr="008A7B88">
        <w:t xml:space="preserve"> og </w:t>
      </w:r>
      <w:proofErr w:type="spellStart"/>
      <w:r w:rsidRPr="008A7B88">
        <w:t>kommunane</w:t>
      </w:r>
      <w:proofErr w:type="spellEnd"/>
      <w:r w:rsidRPr="008A7B88">
        <w:t xml:space="preserve"> sitt arbeid med rekruttering av </w:t>
      </w:r>
      <w:proofErr w:type="spellStart"/>
      <w:r w:rsidRPr="008A7B88">
        <w:t>fosterheimar</w:t>
      </w:r>
      <w:proofErr w:type="spellEnd"/>
      <w:r w:rsidRPr="008A7B88">
        <w:t xml:space="preserve">. Oppfølginga av vedtaket vil bli sett i </w:t>
      </w:r>
      <w:proofErr w:type="spellStart"/>
      <w:r w:rsidRPr="008A7B88">
        <w:t>samanheng</w:t>
      </w:r>
      <w:proofErr w:type="spellEnd"/>
      <w:r w:rsidRPr="008A7B88">
        <w:t xml:space="preserve"> med denne </w:t>
      </w:r>
      <w:proofErr w:type="spellStart"/>
      <w:r w:rsidRPr="008A7B88">
        <w:t>kunnskapsinnhentinga</w:t>
      </w:r>
      <w:proofErr w:type="spellEnd"/>
      <w:r w:rsidRPr="008A7B88">
        <w:t>.</w:t>
      </w:r>
    </w:p>
    <w:p w14:paraId="388C3E55"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77400AA8" w14:textId="77777777" w:rsidR="00521381" w:rsidRPr="008A7B88" w:rsidRDefault="00521381" w:rsidP="002F0C35">
      <w:pPr>
        <w:pStyle w:val="avsnitt-tittel"/>
      </w:pPr>
      <w:r w:rsidRPr="008A7B88">
        <w:t>Systematisk «</w:t>
      </w:r>
      <w:proofErr w:type="spellStart"/>
      <w:r w:rsidRPr="008A7B88">
        <w:t>second</w:t>
      </w:r>
      <w:proofErr w:type="spellEnd"/>
      <w:r w:rsidRPr="008A7B88">
        <w:t xml:space="preserve"> opinion» i barnevernet</w:t>
      </w:r>
    </w:p>
    <w:p w14:paraId="6EE5CFAE" w14:textId="77777777" w:rsidR="00521381" w:rsidRPr="008A7B88" w:rsidRDefault="00521381" w:rsidP="008A7B88">
      <w:pPr>
        <w:pStyle w:val="avsnitt-undertittel"/>
      </w:pPr>
      <w:r w:rsidRPr="008A7B88">
        <w:t>Vedtak 965, 12. juni 2026</w:t>
      </w:r>
    </w:p>
    <w:p w14:paraId="015D41C6" w14:textId="77777777" w:rsidR="00521381" w:rsidRPr="008A7B88" w:rsidRDefault="00521381" w:rsidP="008A7B88">
      <w:pPr>
        <w:pStyle w:val="blokksit"/>
        <w:rPr>
          <w:rStyle w:val="kursiv"/>
        </w:rPr>
      </w:pPr>
      <w:r w:rsidRPr="008A7B88">
        <w:rPr>
          <w:rStyle w:val="kursiv"/>
        </w:rPr>
        <w:t xml:space="preserve">«Stortinget ber regjeringen utrede behovet for en ordning med systematisk </w:t>
      </w:r>
      <w:proofErr w:type="spellStart"/>
      <w:r w:rsidRPr="008A7B88">
        <w:rPr>
          <w:rStyle w:val="kursiv"/>
        </w:rPr>
        <w:t>second</w:t>
      </w:r>
      <w:proofErr w:type="spellEnd"/>
      <w:r w:rsidRPr="008A7B88">
        <w:rPr>
          <w:rStyle w:val="kursiv"/>
        </w:rPr>
        <w:t xml:space="preserve"> opinion, eventuelt ved innhenting av ekstern vurdering i særlig vanskelige og krevende saker der det er uenighet mellom barnevernet og fosterfamilien.»</w:t>
      </w:r>
    </w:p>
    <w:p w14:paraId="71B0EA4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løyse </w:t>
      </w:r>
      <w:proofErr w:type="spellStart"/>
      <w:r w:rsidRPr="008A7B88">
        <w:t>fosterheimskrisa</w:t>
      </w:r>
      <w:proofErr w:type="spellEnd"/>
      <w:r w:rsidRPr="008A7B88">
        <w:t xml:space="preserve">, jf. </w:t>
      </w:r>
      <w:proofErr w:type="spellStart"/>
      <w:r w:rsidRPr="008A7B88">
        <w:t>Dok</w:t>
      </w:r>
      <w:proofErr w:type="spellEnd"/>
      <w:r w:rsidRPr="008A7B88">
        <w:t xml:space="preserve"> 8:242 S (2025–2026).</w:t>
      </w:r>
    </w:p>
    <w:p w14:paraId="2B1852C1" w14:textId="77777777" w:rsidR="00521381" w:rsidRPr="008A7B88" w:rsidRDefault="00521381" w:rsidP="008A7B88">
      <w:r w:rsidRPr="008A7B88">
        <w:t xml:space="preserve">Utgreiinga vil bli sett i </w:t>
      </w:r>
      <w:proofErr w:type="spellStart"/>
      <w:r w:rsidRPr="008A7B88">
        <w:t>samanheng</w:t>
      </w:r>
      <w:proofErr w:type="spellEnd"/>
      <w:r w:rsidRPr="008A7B88">
        <w:t xml:space="preserve"> med arbeid som </w:t>
      </w:r>
      <w:proofErr w:type="spellStart"/>
      <w:r w:rsidRPr="008A7B88">
        <w:t>allereie</w:t>
      </w:r>
      <w:proofErr w:type="spellEnd"/>
      <w:r w:rsidRPr="008A7B88">
        <w:t xml:space="preserve"> er sett i gang. Departementet har </w:t>
      </w:r>
      <w:proofErr w:type="spellStart"/>
      <w:r w:rsidRPr="008A7B88">
        <w:t>sidan</w:t>
      </w:r>
      <w:proofErr w:type="spellEnd"/>
      <w:r w:rsidRPr="008A7B88">
        <w:t xml:space="preserve"> 2023 lagt til grunn at avgjerder </w:t>
      </w:r>
      <w:proofErr w:type="spellStart"/>
      <w:r w:rsidRPr="008A7B88">
        <w:t>frå</w:t>
      </w:r>
      <w:proofErr w:type="spellEnd"/>
      <w:r w:rsidRPr="008A7B88">
        <w:t xml:space="preserve"> barnevernstenesta om rammer for fosterheimsoppdraget er enkeltvedtak etter forvaltningslova. Dette </w:t>
      </w:r>
      <w:proofErr w:type="spellStart"/>
      <w:r w:rsidRPr="008A7B88">
        <w:t>inneber</w:t>
      </w:r>
      <w:proofErr w:type="spellEnd"/>
      <w:r w:rsidRPr="008A7B88">
        <w:t xml:space="preserve"> at vedtak om oppfølging kan </w:t>
      </w:r>
      <w:proofErr w:type="spellStart"/>
      <w:r w:rsidRPr="008A7B88">
        <w:t>klagast</w:t>
      </w:r>
      <w:proofErr w:type="spellEnd"/>
      <w:r w:rsidRPr="008A7B88">
        <w:t xml:space="preserve"> inn til </w:t>
      </w:r>
      <w:proofErr w:type="spellStart"/>
      <w:r w:rsidRPr="008A7B88">
        <w:t>statsforvaltaren</w:t>
      </w:r>
      <w:proofErr w:type="spellEnd"/>
      <w:r w:rsidRPr="008A7B88">
        <w:t xml:space="preserve"> (eller </w:t>
      </w:r>
      <w:proofErr w:type="spellStart"/>
      <w:r w:rsidRPr="008A7B88">
        <w:t>Bufdir</w:t>
      </w:r>
      <w:proofErr w:type="spellEnd"/>
      <w:r w:rsidRPr="008A7B88">
        <w:t xml:space="preserve"> for </w:t>
      </w:r>
      <w:proofErr w:type="spellStart"/>
      <w:r w:rsidRPr="008A7B88">
        <w:t>statlege</w:t>
      </w:r>
      <w:proofErr w:type="spellEnd"/>
      <w:r w:rsidRPr="008A7B88">
        <w:t xml:space="preserve"> </w:t>
      </w:r>
      <w:proofErr w:type="spellStart"/>
      <w:r w:rsidRPr="008A7B88">
        <w:t>fosterheimar</w:t>
      </w:r>
      <w:proofErr w:type="spellEnd"/>
      <w:r w:rsidRPr="008A7B88">
        <w:t xml:space="preserve">), som kan gi ei ny og uavhengig vurdering. Departementet har bede </w:t>
      </w:r>
      <w:proofErr w:type="spellStart"/>
      <w:r w:rsidRPr="008A7B88">
        <w:t>Bufdir</w:t>
      </w:r>
      <w:proofErr w:type="spellEnd"/>
      <w:r w:rsidRPr="008A7B88">
        <w:t xml:space="preserve"> om å innhente </w:t>
      </w:r>
      <w:proofErr w:type="spellStart"/>
      <w:r w:rsidRPr="008A7B88">
        <w:t>erfaringar</w:t>
      </w:r>
      <w:proofErr w:type="spellEnd"/>
      <w:r w:rsidRPr="008A7B88">
        <w:t xml:space="preserve"> med klageordninga. I tillegg skal </w:t>
      </w:r>
      <w:proofErr w:type="spellStart"/>
      <w:r w:rsidRPr="008A7B88">
        <w:t>Bufdir</w:t>
      </w:r>
      <w:proofErr w:type="spellEnd"/>
      <w:r w:rsidRPr="008A7B88">
        <w:t xml:space="preserve"> greie ut </w:t>
      </w:r>
      <w:proofErr w:type="spellStart"/>
      <w:r w:rsidRPr="008A7B88">
        <w:t>ordningar</w:t>
      </w:r>
      <w:proofErr w:type="spellEnd"/>
      <w:r w:rsidRPr="008A7B88">
        <w:t xml:space="preserve"> for å gi </w:t>
      </w:r>
      <w:proofErr w:type="spellStart"/>
      <w:r w:rsidRPr="008A7B88">
        <w:t>kommunar</w:t>
      </w:r>
      <w:proofErr w:type="spellEnd"/>
      <w:r w:rsidRPr="008A7B88">
        <w:t xml:space="preserve"> bistand i </w:t>
      </w:r>
      <w:proofErr w:type="spellStart"/>
      <w:r w:rsidRPr="008A7B88">
        <w:t>krevjande</w:t>
      </w:r>
      <w:proofErr w:type="spellEnd"/>
      <w:r w:rsidRPr="008A7B88">
        <w:t xml:space="preserve"> saker. Det skal mellom anna </w:t>
      </w:r>
      <w:proofErr w:type="spellStart"/>
      <w:r w:rsidRPr="008A7B88">
        <w:t>takast</w:t>
      </w:r>
      <w:proofErr w:type="spellEnd"/>
      <w:r w:rsidRPr="008A7B88">
        <w:t xml:space="preserve"> omsyn til </w:t>
      </w:r>
      <w:proofErr w:type="spellStart"/>
      <w:r w:rsidRPr="008A7B88">
        <w:t>eit</w:t>
      </w:r>
      <w:proofErr w:type="spellEnd"/>
      <w:r w:rsidRPr="008A7B88">
        <w:t xml:space="preserve"> forslag </w:t>
      </w:r>
      <w:proofErr w:type="spellStart"/>
      <w:r w:rsidRPr="008A7B88">
        <w:t>frå</w:t>
      </w:r>
      <w:proofErr w:type="spellEnd"/>
      <w:r w:rsidRPr="008A7B88">
        <w:t xml:space="preserve"> NOU 2023: 7 om at </w:t>
      </w:r>
      <w:proofErr w:type="spellStart"/>
      <w:r w:rsidRPr="008A7B88">
        <w:t>Bufetat</w:t>
      </w:r>
      <w:proofErr w:type="spellEnd"/>
      <w:r w:rsidRPr="008A7B88">
        <w:t xml:space="preserve"> bør hjelpe i saker der det er svært usikkert kva hjelp barnet treng, og om omsorgssituasjonen er god nok.</w:t>
      </w:r>
    </w:p>
    <w:p w14:paraId="5F2B7487"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212244A6" w14:textId="77777777" w:rsidR="00521381" w:rsidRPr="008A7B88" w:rsidRDefault="00521381" w:rsidP="002F0C35">
      <w:pPr>
        <w:pStyle w:val="avsnitt-tittel"/>
      </w:pPr>
      <w:r w:rsidRPr="008A7B88">
        <w:t>Samvær og barn i fosterheim</w:t>
      </w:r>
    </w:p>
    <w:p w14:paraId="3AB05378" w14:textId="77777777" w:rsidR="00521381" w:rsidRPr="008A7B88" w:rsidRDefault="00521381" w:rsidP="008A7B88">
      <w:pPr>
        <w:pStyle w:val="avsnitt-undertittel"/>
      </w:pPr>
      <w:r w:rsidRPr="008A7B88">
        <w:t>Vedtak 966, 12. juni 2026</w:t>
      </w:r>
    </w:p>
    <w:p w14:paraId="197F0128" w14:textId="77777777" w:rsidR="00521381" w:rsidRPr="008A7B88" w:rsidRDefault="00521381" w:rsidP="008A7B88">
      <w:pPr>
        <w:pStyle w:val="blokksit"/>
        <w:rPr>
          <w:rStyle w:val="kursiv"/>
        </w:rPr>
      </w:pPr>
      <w:r w:rsidRPr="008A7B88">
        <w:rPr>
          <w:rStyle w:val="kursiv"/>
        </w:rPr>
        <w:t>«Stortinget ber regjeringen vurdere hvorvidt barn i fosterhjem skal ha mulighet til midlertidig å kunne stanse samvær.»</w:t>
      </w:r>
    </w:p>
    <w:p w14:paraId="385C17D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løyse </w:t>
      </w:r>
      <w:proofErr w:type="spellStart"/>
      <w:r w:rsidRPr="008A7B88">
        <w:t>fosterheimskrisa</w:t>
      </w:r>
      <w:proofErr w:type="spellEnd"/>
      <w:r w:rsidRPr="008A7B88">
        <w:t xml:space="preserve">, jf. </w:t>
      </w:r>
      <w:proofErr w:type="spellStart"/>
      <w:r w:rsidRPr="008A7B88">
        <w:t>Dok</w:t>
      </w:r>
      <w:proofErr w:type="spellEnd"/>
      <w:r w:rsidRPr="008A7B88">
        <w:t xml:space="preserve"> 8:242 S (2025–2026).</w:t>
      </w:r>
    </w:p>
    <w:p w14:paraId="400BC223" w14:textId="77777777" w:rsidR="00521381" w:rsidRPr="008A7B88" w:rsidRDefault="00521381" w:rsidP="008A7B88">
      <w:r w:rsidRPr="008A7B88">
        <w:t xml:space="preserve">Departementet ser vedtaket i </w:t>
      </w:r>
      <w:proofErr w:type="spellStart"/>
      <w:r w:rsidRPr="008A7B88">
        <w:t>samanheng</w:t>
      </w:r>
      <w:proofErr w:type="spellEnd"/>
      <w:r w:rsidRPr="008A7B88">
        <w:t xml:space="preserve"> med ny heimel for barnevernstenesta om mellombels stans av </w:t>
      </w:r>
      <w:proofErr w:type="spellStart"/>
      <w:r w:rsidRPr="008A7B88">
        <w:t>skadeleg</w:t>
      </w:r>
      <w:proofErr w:type="spellEnd"/>
      <w:r w:rsidRPr="008A7B88">
        <w:t xml:space="preserve"> samvær som har </w:t>
      </w:r>
      <w:proofErr w:type="spellStart"/>
      <w:r w:rsidRPr="008A7B88">
        <w:t>teke</w:t>
      </w:r>
      <w:proofErr w:type="spellEnd"/>
      <w:r w:rsidRPr="008A7B88">
        <w:t xml:space="preserve"> til å gjelde, jf. </w:t>
      </w:r>
      <w:proofErr w:type="spellStart"/>
      <w:r w:rsidRPr="008A7B88">
        <w:t>Prop</w:t>
      </w:r>
      <w:proofErr w:type="spellEnd"/>
      <w:r w:rsidRPr="008A7B88">
        <w:t xml:space="preserve">. 83 L (2024–2025) og </w:t>
      </w:r>
      <w:proofErr w:type="spellStart"/>
      <w:r w:rsidRPr="008A7B88">
        <w:t>Innst</w:t>
      </w:r>
      <w:proofErr w:type="spellEnd"/>
      <w:r w:rsidRPr="008A7B88">
        <w:t xml:space="preserve">. 524 L (2024–2025). </w:t>
      </w:r>
      <w:proofErr w:type="spellStart"/>
      <w:r w:rsidRPr="008A7B88">
        <w:t>Bufdir</w:t>
      </w:r>
      <w:proofErr w:type="spellEnd"/>
      <w:r w:rsidRPr="008A7B88">
        <w:t xml:space="preserve"> publiserte ny </w:t>
      </w:r>
      <w:proofErr w:type="spellStart"/>
      <w:r w:rsidRPr="008A7B88">
        <w:t>rettleiar</w:t>
      </w:r>
      <w:proofErr w:type="spellEnd"/>
      <w:r w:rsidRPr="008A7B88">
        <w:t xml:space="preserve"> for gjennomføring av samvær i april 2026. Han skal bidra til </w:t>
      </w:r>
      <w:proofErr w:type="spellStart"/>
      <w:r w:rsidRPr="008A7B88">
        <w:t>betre</w:t>
      </w:r>
      <w:proofErr w:type="spellEnd"/>
      <w:r w:rsidRPr="008A7B88">
        <w:t xml:space="preserve"> kvalitet på samværa, både for barnet og </w:t>
      </w:r>
      <w:proofErr w:type="spellStart"/>
      <w:r w:rsidRPr="008A7B88">
        <w:t>foreldra</w:t>
      </w:r>
      <w:proofErr w:type="spellEnd"/>
      <w:r w:rsidRPr="008A7B88">
        <w:t xml:space="preserve">. Som varsla i </w:t>
      </w:r>
      <w:proofErr w:type="spellStart"/>
      <w:r w:rsidRPr="008A7B88">
        <w:t>Prop</w:t>
      </w:r>
      <w:proofErr w:type="spellEnd"/>
      <w:r w:rsidRPr="008A7B88">
        <w:t>. 83 L (2024–2025) vil departementet vurdere ei ordning for å ta hand om barn som har sterk motstand mot samvær.</w:t>
      </w:r>
    </w:p>
    <w:p w14:paraId="1E239E8B"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57860E91" w14:textId="77777777" w:rsidR="00521381" w:rsidRPr="008A7B88" w:rsidRDefault="00521381" w:rsidP="002F0C35">
      <w:pPr>
        <w:pStyle w:val="avsnitt-tittel"/>
      </w:pPr>
      <w:r w:rsidRPr="008A7B88">
        <w:t xml:space="preserve">Fosterforeldre sine </w:t>
      </w:r>
      <w:proofErr w:type="spellStart"/>
      <w:r w:rsidRPr="008A7B88">
        <w:t>partsrettar</w:t>
      </w:r>
      <w:proofErr w:type="spellEnd"/>
      <w:r w:rsidRPr="008A7B88">
        <w:t xml:space="preserve"> og rett til familieliv</w:t>
      </w:r>
    </w:p>
    <w:p w14:paraId="4CE9A2DF" w14:textId="77777777" w:rsidR="00521381" w:rsidRPr="008A7B88" w:rsidRDefault="00521381" w:rsidP="008A7B88">
      <w:pPr>
        <w:pStyle w:val="avsnitt-undertittel"/>
      </w:pPr>
      <w:r w:rsidRPr="008A7B88">
        <w:t>Vedtak 967, 12. juni 2026:</w:t>
      </w:r>
    </w:p>
    <w:p w14:paraId="3A1A28D1" w14:textId="77777777" w:rsidR="00521381" w:rsidRPr="008A7B88" w:rsidRDefault="00521381" w:rsidP="008A7B88">
      <w:pPr>
        <w:pStyle w:val="blokksit"/>
        <w:rPr>
          <w:rStyle w:val="kursiv"/>
        </w:rPr>
      </w:pPr>
      <w:r w:rsidRPr="008A7B88">
        <w:rPr>
          <w:rStyle w:val="kursiv"/>
        </w:rPr>
        <w:t>«Stortinget ber regjeringen utrede hvordan fosterforeldres partsrettigheter bør styrkes i barnevernssaker, herunder i lys av retten til barnets beste og familieliv etter EMK artikkel 8, og komme tilbake til Stortinget på egnet måte.»</w:t>
      </w:r>
    </w:p>
    <w:p w14:paraId="189CB1AB"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løyse </w:t>
      </w:r>
      <w:proofErr w:type="spellStart"/>
      <w:r w:rsidRPr="008A7B88">
        <w:t>fosterheimskrisa</w:t>
      </w:r>
      <w:proofErr w:type="spellEnd"/>
      <w:r w:rsidRPr="008A7B88">
        <w:t xml:space="preserve">, jf. </w:t>
      </w:r>
      <w:proofErr w:type="spellStart"/>
      <w:r w:rsidRPr="008A7B88">
        <w:t>Dok</w:t>
      </w:r>
      <w:proofErr w:type="spellEnd"/>
      <w:r w:rsidRPr="008A7B88">
        <w:t xml:space="preserve"> 8:242 S (2025–2026).</w:t>
      </w:r>
    </w:p>
    <w:p w14:paraId="4E58BB7F" w14:textId="77777777" w:rsidR="00521381" w:rsidRPr="008A7B88" w:rsidRDefault="00521381" w:rsidP="008A7B88">
      <w:r w:rsidRPr="008A7B88">
        <w:t xml:space="preserve">Departementet arbeider med </w:t>
      </w:r>
      <w:proofErr w:type="spellStart"/>
      <w:r w:rsidRPr="008A7B88">
        <w:t>eit</w:t>
      </w:r>
      <w:proofErr w:type="spellEnd"/>
      <w:r w:rsidRPr="008A7B88">
        <w:t xml:space="preserve"> eksternt oppdrag for å vurdere spørsmålet i lys av EMK artikkel 8. Departementet viser òg til at fosterforeldre </w:t>
      </w:r>
      <w:proofErr w:type="spellStart"/>
      <w:r w:rsidRPr="008A7B88">
        <w:t>fekk</w:t>
      </w:r>
      <w:proofErr w:type="spellEnd"/>
      <w:r w:rsidRPr="008A7B88">
        <w:t xml:space="preserve"> klagerett på flyttevedtak </w:t>
      </w:r>
      <w:proofErr w:type="spellStart"/>
      <w:r w:rsidRPr="008A7B88">
        <w:t>frå</w:t>
      </w:r>
      <w:proofErr w:type="spellEnd"/>
      <w:r w:rsidRPr="008A7B88">
        <w:t xml:space="preserve"> 1. januar 2026, og til vedtak 441 av 14. januar 2025.</w:t>
      </w:r>
    </w:p>
    <w:p w14:paraId="3D1DD0D4"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3BE118C0" w14:textId="77777777" w:rsidR="00521381" w:rsidRPr="008A7B88" w:rsidRDefault="00521381" w:rsidP="002F0C35">
      <w:pPr>
        <w:pStyle w:val="avsnitt-tittel"/>
      </w:pPr>
      <w:r w:rsidRPr="008A7B88">
        <w:t>Betre oppfølging av barn i fosterheim etter fylte 18 år</w:t>
      </w:r>
    </w:p>
    <w:p w14:paraId="457F5F62" w14:textId="77777777" w:rsidR="00521381" w:rsidRPr="008A7B88" w:rsidRDefault="00521381" w:rsidP="008A7B88">
      <w:pPr>
        <w:pStyle w:val="avsnitt-undertittel"/>
      </w:pPr>
      <w:r w:rsidRPr="008A7B88">
        <w:t>Vedtak 968, 12. juni 2026</w:t>
      </w:r>
    </w:p>
    <w:p w14:paraId="427B0014" w14:textId="77777777" w:rsidR="00521381" w:rsidRPr="008A7B88" w:rsidRDefault="00521381" w:rsidP="008A7B88">
      <w:pPr>
        <w:pStyle w:val="blokksit"/>
        <w:rPr>
          <w:rStyle w:val="kursiv"/>
        </w:rPr>
      </w:pPr>
      <w:r w:rsidRPr="008A7B88">
        <w:rPr>
          <w:rStyle w:val="kursiv"/>
        </w:rPr>
        <w:t>«Stortinget ber regjeringen utarbeide et forslag om hvordan barn kan få bedre oppfølging og mulighet til å bli i fosterhjemmet etter fylte 18 år når de mottar ettervern.»</w:t>
      </w:r>
    </w:p>
    <w:p w14:paraId="03BED211"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løyse </w:t>
      </w:r>
      <w:proofErr w:type="spellStart"/>
      <w:r w:rsidRPr="008A7B88">
        <w:t>fosterheimskrisa</w:t>
      </w:r>
      <w:proofErr w:type="spellEnd"/>
      <w:r w:rsidRPr="008A7B88">
        <w:t xml:space="preserve">, jf. </w:t>
      </w:r>
      <w:proofErr w:type="spellStart"/>
      <w:r w:rsidRPr="008A7B88">
        <w:t>Dok</w:t>
      </w:r>
      <w:proofErr w:type="spellEnd"/>
      <w:r w:rsidRPr="008A7B88">
        <w:t xml:space="preserve"> 8:242 S (2025–2026).</w:t>
      </w:r>
    </w:p>
    <w:p w14:paraId="4A8D7EA3" w14:textId="77777777" w:rsidR="00521381" w:rsidRPr="008A7B88" w:rsidRDefault="00521381" w:rsidP="008A7B88">
      <w:r w:rsidRPr="008A7B88">
        <w:t xml:space="preserve">Regjeringa har sett inn </w:t>
      </w:r>
      <w:proofErr w:type="spellStart"/>
      <w:r w:rsidRPr="008A7B88">
        <w:t>fleire</w:t>
      </w:r>
      <w:proofErr w:type="spellEnd"/>
      <w:r w:rsidRPr="008A7B88">
        <w:t xml:space="preserve"> tiltak for å </w:t>
      </w:r>
      <w:proofErr w:type="spellStart"/>
      <w:r w:rsidRPr="008A7B88">
        <w:t>styrkje</w:t>
      </w:r>
      <w:proofErr w:type="spellEnd"/>
      <w:r w:rsidRPr="008A7B88">
        <w:t xml:space="preserve"> </w:t>
      </w:r>
      <w:proofErr w:type="spellStart"/>
      <w:r w:rsidRPr="008A7B88">
        <w:t>ettervernstilbodet</w:t>
      </w:r>
      <w:proofErr w:type="spellEnd"/>
      <w:r w:rsidRPr="008A7B88">
        <w:t xml:space="preserve"> generelt og for å </w:t>
      </w:r>
      <w:proofErr w:type="spellStart"/>
      <w:r w:rsidRPr="008A7B88">
        <w:t>styrkje</w:t>
      </w:r>
      <w:proofErr w:type="spellEnd"/>
      <w:r w:rsidRPr="008A7B88">
        <w:t xml:space="preserve"> fosterheim som ettervernstiltak. </w:t>
      </w:r>
      <w:proofErr w:type="spellStart"/>
      <w:r w:rsidRPr="008A7B88">
        <w:t>Faglege</w:t>
      </w:r>
      <w:proofErr w:type="spellEnd"/>
      <w:r w:rsidRPr="008A7B88">
        <w:t xml:space="preserve"> råd om ettervern er mellom anna </w:t>
      </w:r>
      <w:proofErr w:type="spellStart"/>
      <w:r w:rsidRPr="008A7B88">
        <w:t>tydeleggjorde</w:t>
      </w:r>
      <w:proofErr w:type="spellEnd"/>
      <w:r w:rsidRPr="008A7B88">
        <w:t xml:space="preserve"> i </w:t>
      </w:r>
      <w:proofErr w:type="spellStart"/>
      <w:r w:rsidRPr="008A7B88">
        <w:t>barnevernsfagleg</w:t>
      </w:r>
      <w:proofErr w:type="spellEnd"/>
      <w:r w:rsidRPr="008A7B88">
        <w:t xml:space="preserve"> kvalitetssystem, i barnevernsrundskrivet og i grunnmodellen for hjelpetiltak. Opplæring om ettervern er òg styrkt i Solid, opplæringsprogrammet for fosterforeldre.</w:t>
      </w:r>
    </w:p>
    <w:p w14:paraId="3140105A" w14:textId="77777777" w:rsidR="00521381" w:rsidRPr="008A7B88" w:rsidRDefault="00521381" w:rsidP="008A7B88">
      <w:r w:rsidRPr="008A7B88">
        <w:t xml:space="preserve">Fosterheim er </w:t>
      </w:r>
      <w:proofErr w:type="spellStart"/>
      <w:r w:rsidRPr="008A7B88">
        <w:t>allereie</w:t>
      </w:r>
      <w:proofErr w:type="spellEnd"/>
      <w:r w:rsidRPr="008A7B88">
        <w:t xml:space="preserve"> i dag </w:t>
      </w:r>
      <w:proofErr w:type="spellStart"/>
      <w:r w:rsidRPr="008A7B88">
        <w:t>eit</w:t>
      </w:r>
      <w:proofErr w:type="spellEnd"/>
      <w:r w:rsidRPr="008A7B88">
        <w:t xml:space="preserve"> av </w:t>
      </w:r>
      <w:proofErr w:type="spellStart"/>
      <w:r w:rsidRPr="008A7B88">
        <w:t>dei</w:t>
      </w:r>
      <w:proofErr w:type="spellEnd"/>
      <w:r w:rsidRPr="008A7B88">
        <w:t xml:space="preserve"> mest brukte ettervernstiltaka. Ved utgangen av 2025 var det 1 586 unge mellom 18 og 24 år som budde i </w:t>
      </w:r>
      <w:proofErr w:type="spellStart"/>
      <w:r w:rsidRPr="008A7B88">
        <w:t>ein</w:t>
      </w:r>
      <w:proofErr w:type="spellEnd"/>
      <w:r w:rsidRPr="008A7B88">
        <w:t xml:space="preserve"> fosterheim. Det har likevel </w:t>
      </w:r>
      <w:proofErr w:type="spellStart"/>
      <w:r w:rsidRPr="008A7B88">
        <w:t>vore</w:t>
      </w:r>
      <w:proofErr w:type="spellEnd"/>
      <w:r w:rsidRPr="008A7B88">
        <w:t xml:space="preserve"> </w:t>
      </w:r>
      <w:proofErr w:type="spellStart"/>
      <w:r w:rsidRPr="008A7B88">
        <w:t>peikt</w:t>
      </w:r>
      <w:proofErr w:type="spellEnd"/>
      <w:r w:rsidRPr="008A7B88">
        <w:t xml:space="preserve"> på uønskt variasjon mellom </w:t>
      </w:r>
      <w:proofErr w:type="spellStart"/>
      <w:r w:rsidRPr="008A7B88">
        <w:t>kommunane</w:t>
      </w:r>
      <w:proofErr w:type="spellEnd"/>
      <w:r w:rsidRPr="008A7B88">
        <w:t xml:space="preserve">. Det kan òg </w:t>
      </w:r>
      <w:proofErr w:type="spellStart"/>
      <w:r w:rsidRPr="008A7B88">
        <w:t>vere</w:t>
      </w:r>
      <w:proofErr w:type="spellEnd"/>
      <w:r w:rsidRPr="008A7B88">
        <w:t xml:space="preserve"> at </w:t>
      </w:r>
      <w:proofErr w:type="spellStart"/>
      <w:r w:rsidRPr="008A7B88">
        <w:t>fleire</w:t>
      </w:r>
      <w:proofErr w:type="spellEnd"/>
      <w:r w:rsidRPr="008A7B88">
        <w:t xml:space="preserve"> hadde hatt nytte av å bli </w:t>
      </w:r>
      <w:proofErr w:type="spellStart"/>
      <w:r w:rsidRPr="008A7B88">
        <w:t>buande</w:t>
      </w:r>
      <w:proofErr w:type="spellEnd"/>
      <w:r w:rsidRPr="008A7B88">
        <w:t xml:space="preserve"> lenger i fosterheimen.</w:t>
      </w:r>
    </w:p>
    <w:p w14:paraId="01C01E12"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424E560E" w14:textId="77777777" w:rsidR="00521381" w:rsidRPr="008A7B88" w:rsidRDefault="00521381" w:rsidP="002F0C35">
      <w:pPr>
        <w:pStyle w:val="avsnitt-tittel"/>
      </w:pPr>
      <w:r w:rsidRPr="008A7B88">
        <w:t xml:space="preserve">Grunnkapasitet i </w:t>
      </w:r>
      <w:proofErr w:type="spellStart"/>
      <w:r w:rsidRPr="008A7B88">
        <w:t>barnevernsinstitusjonar</w:t>
      </w:r>
      <w:proofErr w:type="spellEnd"/>
    </w:p>
    <w:p w14:paraId="524835CC" w14:textId="77777777" w:rsidR="00521381" w:rsidRPr="008A7B88" w:rsidRDefault="00521381" w:rsidP="008A7B88">
      <w:pPr>
        <w:pStyle w:val="avsnitt-undertittel"/>
      </w:pPr>
      <w:r w:rsidRPr="008A7B88">
        <w:t>Vedtak 969, 12. juni 2026</w:t>
      </w:r>
    </w:p>
    <w:p w14:paraId="3744B45E" w14:textId="77777777" w:rsidR="00521381" w:rsidRPr="008A7B88" w:rsidRDefault="00521381" w:rsidP="008A7B88">
      <w:pPr>
        <w:pStyle w:val="blokksit"/>
        <w:rPr>
          <w:rStyle w:val="kursiv"/>
        </w:rPr>
      </w:pPr>
      <w:r w:rsidRPr="008A7B88">
        <w:rPr>
          <w:rStyle w:val="kursiv"/>
        </w:rPr>
        <w:t>«Stortinget ber regjeringen fortsette å øke grunnkapasiteten i institusjonsbarnevernet og sikre at akuttberedskapen i all hovedsak drives i offentlig regi.»</w:t>
      </w:r>
    </w:p>
    <w:p w14:paraId="61C84B2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w:t>
      </w:r>
      <w:proofErr w:type="spellStart"/>
      <w:r w:rsidRPr="008A7B88">
        <w:t>auke</w:t>
      </w:r>
      <w:proofErr w:type="spellEnd"/>
      <w:r w:rsidRPr="008A7B88">
        <w:t xml:space="preserve"> delen </w:t>
      </w:r>
      <w:proofErr w:type="spellStart"/>
      <w:r w:rsidRPr="008A7B88">
        <w:t>institusjonsplassar</w:t>
      </w:r>
      <w:proofErr w:type="spellEnd"/>
      <w:r w:rsidRPr="008A7B88">
        <w:t xml:space="preserve"> i ideelle </w:t>
      </w:r>
      <w:proofErr w:type="spellStart"/>
      <w:r w:rsidRPr="008A7B88">
        <w:t>barnevernsinstitusjonar</w:t>
      </w:r>
      <w:proofErr w:type="spellEnd"/>
      <w:r w:rsidRPr="008A7B88">
        <w:t xml:space="preserve">, jf. </w:t>
      </w:r>
      <w:proofErr w:type="spellStart"/>
      <w:r w:rsidRPr="008A7B88">
        <w:t>Dok</w:t>
      </w:r>
      <w:proofErr w:type="spellEnd"/>
      <w:r w:rsidRPr="008A7B88">
        <w:t xml:space="preserve"> 8:250 S (2025–2026).</w:t>
      </w:r>
    </w:p>
    <w:p w14:paraId="5BF7B1D7" w14:textId="77777777" w:rsidR="00521381" w:rsidRPr="008A7B88" w:rsidRDefault="00521381" w:rsidP="008A7B88">
      <w:r w:rsidRPr="008A7B88">
        <w:t xml:space="preserve">Grunnkapasiteten kan </w:t>
      </w:r>
      <w:proofErr w:type="spellStart"/>
      <w:r w:rsidRPr="008A7B88">
        <w:t>ein</w:t>
      </w:r>
      <w:proofErr w:type="spellEnd"/>
      <w:r w:rsidRPr="008A7B88">
        <w:t xml:space="preserve"> i </w:t>
      </w:r>
      <w:proofErr w:type="spellStart"/>
      <w:r w:rsidRPr="008A7B88">
        <w:t>hovudsak</w:t>
      </w:r>
      <w:proofErr w:type="spellEnd"/>
      <w:r w:rsidRPr="008A7B88">
        <w:t xml:space="preserve"> </w:t>
      </w:r>
      <w:proofErr w:type="spellStart"/>
      <w:r w:rsidRPr="008A7B88">
        <w:t>auke</w:t>
      </w:r>
      <w:proofErr w:type="spellEnd"/>
      <w:r w:rsidRPr="008A7B88">
        <w:t xml:space="preserve"> gjennom </w:t>
      </w:r>
      <w:proofErr w:type="spellStart"/>
      <w:r w:rsidRPr="008A7B88">
        <w:t>prioriteringar</w:t>
      </w:r>
      <w:proofErr w:type="spellEnd"/>
      <w:r w:rsidRPr="008A7B88">
        <w:t xml:space="preserve"> i </w:t>
      </w:r>
      <w:proofErr w:type="spellStart"/>
      <w:r w:rsidRPr="008A7B88">
        <w:t>dei</w:t>
      </w:r>
      <w:proofErr w:type="spellEnd"/>
      <w:r w:rsidRPr="008A7B88">
        <w:t xml:space="preserve"> ordinære </w:t>
      </w:r>
      <w:proofErr w:type="spellStart"/>
      <w:r w:rsidRPr="008A7B88">
        <w:t>budsjettprosessane</w:t>
      </w:r>
      <w:proofErr w:type="spellEnd"/>
      <w:r w:rsidRPr="008A7B88">
        <w:t xml:space="preserve"> av </w:t>
      </w:r>
      <w:proofErr w:type="spellStart"/>
      <w:r w:rsidRPr="008A7B88">
        <w:t>midlar</w:t>
      </w:r>
      <w:proofErr w:type="spellEnd"/>
      <w:r w:rsidRPr="008A7B88">
        <w:t xml:space="preserve"> til </w:t>
      </w:r>
      <w:proofErr w:type="spellStart"/>
      <w:r w:rsidRPr="008A7B88">
        <w:t>statlege</w:t>
      </w:r>
      <w:proofErr w:type="spellEnd"/>
      <w:r w:rsidRPr="008A7B88">
        <w:t xml:space="preserve"> </w:t>
      </w:r>
      <w:proofErr w:type="spellStart"/>
      <w:r w:rsidRPr="008A7B88">
        <w:t>plassar</w:t>
      </w:r>
      <w:proofErr w:type="spellEnd"/>
      <w:r w:rsidRPr="008A7B88">
        <w:t xml:space="preserve"> eller til å inngå </w:t>
      </w:r>
      <w:proofErr w:type="spellStart"/>
      <w:r w:rsidRPr="008A7B88">
        <w:t>rammeavtalar</w:t>
      </w:r>
      <w:proofErr w:type="spellEnd"/>
      <w:r w:rsidRPr="008A7B88">
        <w:t xml:space="preserve"> med </w:t>
      </w:r>
      <w:proofErr w:type="spellStart"/>
      <w:r w:rsidRPr="008A7B88">
        <w:t>kjøpsgarantiar</w:t>
      </w:r>
      <w:proofErr w:type="spellEnd"/>
      <w:r w:rsidRPr="008A7B88">
        <w:t xml:space="preserve"> med private </w:t>
      </w:r>
      <w:proofErr w:type="spellStart"/>
      <w:r w:rsidRPr="008A7B88">
        <w:t>leverandørar</w:t>
      </w:r>
      <w:proofErr w:type="spellEnd"/>
      <w:r w:rsidRPr="008A7B88">
        <w:t xml:space="preserve">. </w:t>
      </w:r>
      <w:proofErr w:type="spellStart"/>
      <w:r w:rsidRPr="008A7B88">
        <w:t>Sidan</w:t>
      </w:r>
      <w:proofErr w:type="spellEnd"/>
      <w:r w:rsidRPr="008A7B88">
        <w:t xml:space="preserve"> 2021 er grunnkapasiteten </w:t>
      </w:r>
      <w:proofErr w:type="spellStart"/>
      <w:r w:rsidRPr="008A7B88">
        <w:t>auka</w:t>
      </w:r>
      <w:proofErr w:type="spellEnd"/>
      <w:r w:rsidRPr="008A7B88">
        <w:t xml:space="preserve"> med 15 prosent. Regjeringa </w:t>
      </w:r>
      <w:proofErr w:type="spellStart"/>
      <w:r w:rsidRPr="008A7B88">
        <w:t>føreslår</w:t>
      </w:r>
      <w:proofErr w:type="spellEnd"/>
      <w:r w:rsidRPr="008A7B88">
        <w:t xml:space="preserve"> at det i budsjettet for 2027 blir prioritert 200 mill. kroner til å </w:t>
      </w:r>
      <w:proofErr w:type="spellStart"/>
      <w:r w:rsidRPr="008A7B88">
        <w:t>auke</w:t>
      </w:r>
      <w:proofErr w:type="spellEnd"/>
      <w:r w:rsidRPr="008A7B88">
        <w:t xml:space="preserve"> denne </w:t>
      </w:r>
      <w:proofErr w:type="spellStart"/>
      <w:r w:rsidRPr="008A7B88">
        <w:t>ytterlegare</w:t>
      </w:r>
      <w:proofErr w:type="spellEnd"/>
      <w:r w:rsidRPr="008A7B88">
        <w:t xml:space="preserve">. Det er lagt opp til å etablere 17 </w:t>
      </w:r>
      <w:proofErr w:type="spellStart"/>
      <w:r w:rsidRPr="008A7B88">
        <w:t>statlege</w:t>
      </w:r>
      <w:proofErr w:type="spellEnd"/>
      <w:r w:rsidRPr="008A7B88">
        <w:t xml:space="preserve"> </w:t>
      </w:r>
      <w:proofErr w:type="spellStart"/>
      <w:r w:rsidRPr="008A7B88">
        <w:t>plassar</w:t>
      </w:r>
      <w:proofErr w:type="spellEnd"/>
      <w:r w:rsidRPr="008A7B88">
        <w:t xml:space="preserve">, og 7 langsiktige </w:t>
      </w:r>
      <w:proofErr w:type="spellStart"/>
      <w:r w:rsidRPr="008A7B88">
        <w:t>rammeavtaleplassar</w:t>
      </w:r>
      <w:proofErr w:type="spellEnd"/>
      <w:r w:rsidRPr="008A7B88">
        <w:t xml:space="preserve"> </w:t>
      </w:r>
      <w:proofErr w:type="spellStart"/>
      <w:r w:rsidRPr="008A7B88">
        <w:t>frå</w:t>
      </w:r>
      <w:proofErr w:type="spellEnd"/>
      <w:r w:rsidRPr="008A7B88">
        <w:t xml:space="preserve"> private </w:t>
      </w:r>
      <w:proofErr w:type="spellStart"/>
      <w:r w:rsidRPr="008A7B88">
        <w:t>tilbydarar</w:t>
      </w:r>
      <w:proofErr w:type="spellEnd"/>
      <w:r w:rsidRPr="008A7B88">
        <w:t xml:space="preserve">. Om lag halvparten av </w:t>
      </w:r>
      <w:proofErr w:type="spellStart"/>
      <w:r w:rsidRPr="008A7B88">
        <w:t>dei</w:t>
      </w:r>
      <w:proofErr w:type="spellEnd"/>
      <w:r w:rsidRPr="008A7B88">
        <w:t xml:space="preserve"> nye </w:t>
      </w:r>
      <w:proofErr w:type="spellStart"/>
      <w:r w:rsidRPr="008A7B88">
        <w:t>statlege</w:t>
      </w:r>
      <w:proofErr w:type="spellEnd"/>
      <w:r w:rsidRPr="008A7B88">
        <w:t xml:space="preserve"> </w:t>
      </w:r>
      <w:proofErr w:type="spellStart"/>
      <w:r w:rsidRPr="008A7B88">
        <w:t>plassane</w:t>
      </w:r>
      <w:proofErr w:type="spellEnd"/>
      <w:r w:rsidRPr="008A7B88">
        <w:t xml:space="preserve"> er </w:t>
      </w:r>
      <w:proofErr w:type="spellStart"/>
      <w:r w:rsidRPr="008A7B88">
        <w:t>akuttplassar</w:t>
      </w:r>
      <w:proofErr w:type="spellEnd"/>
      <w:r w:rsidRPr="008A7B88">
        <w:t xml:space="preserve">. Den </w:t>
      </w:r>
      <w:proofErr w:type="spellStart"/>
      <w:r w:rsidRPr="008A7B88">
        <w:t>statlege</w:t>
      </w:r>
      <w:proofErr w:type="spellEnd"/>
      <w:r w:rsidRPr="008A7B88">
        <w:t xml:space="preserve"> akuttkapasiteten, som </w:t>
      </w:r>
      <w:proofErr w:type="spellStart"/>
      <w:r w:rsidRPr="008A7B88">
        <w:t>allereie</w:t>
      </w:r>
      <w:proofErr w:type="spellEnd"/>
      <w:r w:rsidRPr="008A7B88">
        <w:t xml:space="preserve"> </w:t>
      </w:r>
      <w:proofErr w:type="spellStart"/>
      <w:r w:rsidRPr="008A7B88">
        <w:t>utgjer</w:t>
      </w:r>
      <w:proofErr w:type="spellEnd"/>
      <w:r w:rsidRPr="008A7B88">
        <w:t xml:space="preserve"> om lag 85 prosent av </w:t>
      </w:r>
      <w:proofErr w:type="spellStart"/>
      <w:r w:rsidRPr="008A7B88">
        <w:t>akuttilbodet</w:t>
      </w:r>
      <w:proofErr w:type="spellEnd"/>
      <w:r w:rsidRPr="008A7B88">
        <w:t xml:space="preserve">, vil såleis bli </w:t>
      </w:r>
      <w:proofErr w:type="spellStart"/>
      <w:r w:rsidRPr="008A7B88">
        <w:t>auka</w:t>
      </w:r>
      <w:proofErr w:type="spellEnd"/>
      <w:r w:rsidRPr="008A7B88">
        <w:t xml:space="preserve"> </w:t>
      </w:r>
      <w:proofErr w:type="spellStart"/>
      <w:r w:rsidRPr="008A7B88">
        <w:t>ytterlegare</w:t>
      </w:r>
      <w:proofErr w:type="spellEnd"/>
      <w:r w:rsidRPr="008A7B88">
        <w:t>.</w:t>
      </w:r>
    </w:p>
    <w:p w14:paraId="486E786B"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510E8F9D" w14:textId="77777777" w:rsidR="00521381" w:rsidRPr="008A7B88" w:rsidRDefault="00521381" w:rsidP="002F0C35">
      <w:pPr>
        <w:pStyle w:val="avsnitt-tittel"/>
      </w:pPr>
      <w:r w:rsidRPr="008A7B88">
        <w:t xml:space="preserve">Langsiktig plan for grunnkapasiteten i </w:t>
      </w:r>
      <w:proofErr w:type="spellStart"/>
      <w:r w:rsidRPr="008A7B88">
        <w:t>barnevernsinstitusjonar</w:t>
      </w:r>
      <w:proofErr w:type="spellEnd"/>
    </w:p>
    <w:p w14:paraId="36A865B5" w14:textId="77777777" w:rsidR="00521381" w:rsidRPr="008A7B88" w:rsidRDefault="00521381" w:rsidP="008A7B88">
      <w:pPr>
        <w:pStyle w:val="avsnitt-undertittel"/>
      </w:pPr>
      <w:r w:rsidRPr="008A7B88">
        <w:t>Vedtak 970, 12. juni 2026</w:t>
      </w:r>
    </w:p>
    <w:p w14:paraId="7552AB44" w14:textId="77777777" w:rsidR="00521381" w:rsidRPr="008A7B88" w:rsidRDefault="00521381" w:rsidP="008A7B88">
      <w:pPr>
        <w:pStyle w:val="blokksit"/>
        <w:rPr>
          <w:rStyle w:val="kursiv"/>
        </w:rPr>
      </w:pPr>
      <w:r w:rsidRPr="008A7B88">
        <w:rPr>
          <w:rStyle w:val="kursiv"/>
        </w:rPr>
        <w:t>«Stortinget ber regjeringen legge en langsiktig plan for fortsatt økt grunnkapasitet i institusjonsbarnevernet, der ideelle tilbydere inngår med betydelig andel og langsiktige kontrakter, og slik at bruken av anbud i institusjonsbarnevernet reduseres.»</w:t>
      </w:r>
    </w:p>
    <w:p w14:paraId="7F8139B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w:t>
      </w:r>
      <w:proofErr w:type="spellStart"/>
      <w:r w:rsidRPr="008A7B88">
        <w:t>auke</w:t>
      </w:r>
      <w:proofErr w:type="spellEnd"/>
      <w:r w:rsidRPr="008A7B88">
        <w:t xml:space="preserve"> delen </w:t>
      </w:r>
      <w:proofErr w:type="spellStart"/>
      <w:r w:rsidRPr="008A7B88">
        <w:t>institusjonsplassar</w:t>
      </w:r>
      <w:proofErr w:type="spellEnd"/>
      <w:r w:rsidRPr="008A7B88">
        <w:t xml:space="preserve"> i ideelle </w:t>
      </w:r>
      <w:proofErr w:type="spellStart"/>
      <w:r w:rsidRPr="008A7B88">
        <w:t>barnevernsinstitusjonar</w:t>
      </w:r>
      <w:proofErr w:type="spellEnd"/>
      <w:r w:rsidRPr="008A7B88">
        <w:t xml:space="preserve">, jf. </w:t>
      </w:r>
      <w:proofErr w:type="spellStart"/>
      <w:r w:rsidRPr="008A7B88">
        <w:t>Dok</w:t>
      </w:r>
      <w:proofErr w:type="spellEnd"/>
      <w:r w:rsidRPr="008A7B88">
        <w:t xml:space="preserve"> 8:250 S (2025–2026).</w:t>
      </w:r>
    </w:p>
    <w:p w14:paraId="1B906F50" w14:textId="77777777" w:rsidR="00521381" w:rsidRPr="008A7B88" w:rsidRDefault="00521381" w:rsidP="008A7B88">
      <w:r w:rsidRPr="008A7B88">
        <w:t xml:space="preserve">Grunnkapasiteten kan </w:t>
      </w:r>
      <w:proofErr w:type="spellStart"/>
      <w:r w:rsidRPr="008A7B88">
        <w:t>ein</w:t>
      </w:r>
      <w:proofErr w:type="spellEnd"/>
      <w:r w:rsidRPr="008A7B88">
        <w:t xml:space="preserve"> i </w:t>
      </w:r>
      <w:proofErr w:type="spellStart"/>
      <w:r w:rsidRPr="008A7B88">
        <w:t>hovudsak</w:t>
      </w:r>
      <w:proofErr w:type="spellEnd"/>
      <w:r w:rsidRPr="008A7B88">
        <w:t xml:space="preserve"> </w:t>
      </w:r>
      <w:proofErr w:type="spellStart"/>
      <w:r w:rsidRPr="008A7B88">
        <w:t>auke</w:t>
      </w:r>
      <w:proofErr w:type="spellEnd"/>
      <w:r w:rsidRPr="008A7B88">
        <w:t xml:space="preserve"> gjennom </w:t>
      </w:r>
      <w:proofErr w:type="spellStart"/>
      <w:r w:rsidRPr="008A7B88">
        <w:t>prioriteringar</w:t>
      </w:r>
      <w:proofErr w:type="spellEnd"/>
      <w:r w:rsidRPr="008A7B88">
        <w:t xml:space="preserve"> i </w:t>
      </w:r>
      <w:proofErr w:type="spellStart"/>
      <w:r w:rsidRPr="008A7B88">
        <w:t>dei</w:t>
      </w:r>
      <w:proofErr w:type="spellEnd"/>
      <w:r w:rsidRPr="008A7B88">
        <w:t xml:space="preserve"> ordinære </w:t>
      </w:r>
      <w:proofErr w:type="spellStart"/>
      <w:r w:rsidRPr="008A7B88">
        <w:t>budsjettprosessane</w:t>
      </w:r>
      <w:proofErr w:type="spellEnd"/>
      <w:r w:rsidRPr="008A7B88">
        <w:t xml:space="preserve"> av </w:t>
      </w:r>
      <w:proofErr w:type="spellStart"/>
      <w:r w:rsidRPr="008A7B88">
        <w:t>midlar</w:t>
      </w:r>
      <w:proofErr w:type="spellEnd"/>
      <w:r w:rsidRPr="008A7B88">
        <w:t xml:space="preserve"> til </w:t>
      </w:r>
      <w:proofErr w:type="spellStart"/>
      <w:r w:rsidRPr="008A7B88">
        <w:t>statlege</w:t>
      </w:r>
      <w:proofErr w:type="spellEnd"/>
      <w:r w:rsidRPr="008A7B88">
        <w:t xml:space="preserve"> </w:t>
      </w:r>
      <w:proofErr w:type="spellStart"/>
      <w:r w:rsidRPr="008A7B88">
        <w:t>plassar</w:t>
      </w:r>
      <w:proofErr w:type="spellEnd"/>
      <w:r w:rsidRPr="008A7B88">
        <w:t xml:space="preserve"> eller til å inngå </w:t>
      </w:r>
      <w:proofErr w:type="spellStart"/>
      <w:r w:rsidRPr="008A7B88">
        <w:t>rammeavtalar</w:t>
      </w:r>
      <w:proofErr w:type="spellEnd"/>
      <w:r w:rsidRPr="008A7B88">
        <w:t xml:space="preserve"> med </w:t>
      </w:r>
      <w:proofErr w:type="spellStart"/>
      <w:r w:rsidRPr="008A7B88">
        <w:t>kjøpsgarantiar</w:t>
      </w:r>
      <w:proofErr w:type="spellEnd"/>
      <w:r w:rsidRPr="008A7B88">
        <w:t xml:space="preserve"> med private </w:t>
      </w:r>
      <w:proofErr w:type="spellStart"/>
      <w:r w:rsidRPr="008A7B88">
        <w:t>leverandørar</w:t>
      </w:r>
      <w:proofErr w:type="spellEnd"/>
      <w:r w:rsidRPr="008A7B88">
        <w:t xml:space="preserve">. </w:t>
      </w:r>
      <w:proofErr w:type="spellStart"/>
      <w:r w:rsidRPr="008A7B88">
        <w:t>Sidan</w:t>
      </w:r>
      <w:proofErr w:type="spellEnd"/>
      <w:r w:rsidRPr="008A7B88">
        <w:t xml:space="preserve"> 2021 er grunnkapasiteten </w:t>
      </w:r>
      <w:proofErr w:type="spellStart"/>
      <w:r w:rsidRPr="008A7B88">
        <w:t>auka</w:t>
      </w:r>
      <w:proofErr w:type="spellEnd"/>
      <w:r w:rsidRPr="008A7B88">
        <w:t xml:space="preserve"> med 15 prosent, og regjeringa </w:t>
      </w:r>
      <w:proofErr w:type="spellStart"/>
      <w:r w:rsidRPr="008A7B88">
        <w:t>føreslår</w:t>
      </w:r>
      <w:proofErr w:type="spellEnd"/>
      <w:r w:rsidRPr="008A7B88">
        <w:t xml:space="preserve"> at det i budsjettet for 2027 blir prioritert 200 mill. kroner til å </w:t>
      </w:r>
      <w:proofErr w:type="spellStart"/>
      <w:r w:rsidRPr="008A7B88">
        <w:t>auke</w:t>
      </w:r>
      <w:proofErr w:type="spellEnd"/>
      <w:r w:rsidRPr="008A7B88">
        <w:t xml:space="preserve"> denne </w:t>
      </w:r>
      <w:proofErr w:type="spellStart"/>
      <w:r w:rsidRPr="008A7B88">
        <w:t>ytterlegare</w:t>
      </w:r>
      <w:proofErr w:type="spellEnd"/>
      <w:r w:rsidRPr="008A7B88">
        <w:t>.</w:t>
      </w:r>
    </w:p>
    <w:p w14:paraId="0F0B0258" w14:textId="77777777" w:rsidR="00521381" w:rsidRPr="008A7B88" w:rsidRDefault="00521381" w:rsidP="008A7B88">
      <w:proofErr w:type="spellStart"/>
      <w:r w:rsidRPr="008A7B88">
        <w:t>Bufdir</w:t>
      </w:r>
      <w:proofErr w:type="spellEnd"/>
      <w:r w:rsidRPr="008A7B88">
        <w:t xml:space="preserve"> har i 2026 utarbeidd </w:t>
      </w:r>
      <w:proofErr w:type="spellStart"/>
      <w:r w:rsidRPr="008A7B88">
        <w:t>ein</w:t>
      </w:r>
      <w:proofErr w:type="spellEnd"/>
      <w:r w:rsidRPr="008A7B88">
        <w:t xml:space="preserve"> langsiktig plan for utvikling av kapasitet på institusjonsområdet, og vil bruke </w:t>
      </w:r>
      <w:proofErr w:type="spellStart"/>
      <w:r w:rsidRPr="008A7B88">
        <w:t>midlane</w:t>
      </w:r>
      <w:proofErr w:type="spellEnd"/>
      <w:r w:rsidRPr="008A7B88">
        <w:t xml:space="preserve"> i tråd med denne. Direktoratet har </w:t>
      </w:r>
      <w:proofErr w:type="spellStart"/>
      <w:r w:rsidRPr="008A7B88">
        <w:t>allereie</w:t>
      </w:r>
      <w:proofErr w:type="spellEnd"/>
      <w:r w:rsidRPr="008A7B88">
        <w:t xml:space="preserve"> </w:t>
      </w:r>
      <w:proofErr w:type="spellStart"/>
      <w:r w:rsidRPr="008A7B88">
        <w:t>føringar</w:t>
      </w:r>
      <w:proofErr w:type="spellEnd"/>
      <w:r w:rsidRPr="008A7B88">
        <w:t xml:space="preserve"> om at regjeringa </w:t>
      </w:r>
      <w:proofErr w:type="spellStart"/>
      <w:r w:rsidRPr="008A7B88">
        <w:t>ønskjer</w:t>
      </w:r>
      <w:proofErr w:type="spellEnd"/>
      <w:r w:rsidRPr="008A7B88">
        <w:t xml:space="preserve"> </w:t>
      </w:r>
      <w:proofErr w:type="spellStart"/>
      <w:r w:rsidRPr="008A7B88">
        <w:t>eit</w:t>
      </w:r>
      <w:proofErr w:type="spellEnd"/>
      <w:r w:rsidRPr="008A7B88">
        <w:t xml:space="preserve"> langsiktig og </w:t>
      </w:r>
      <w:proofErr w:type="spellStart"/>
      <w:r w:rsidRPr="008A7B88">
        <w:t>betydeleg</w:t>
      </w:r>
      <w:proofErr w:type="spellEnd"/>
      <w:r w:rsidRPr="008A7B88">
        <w:t xml:space="preserve"> innslag av ideelle </w:t>
      </w:r>
      <w:proofErr w:type="spellStart"/>
      <w:r w:rsidRPr="008A7B88">
        <w:t>aktørar</w:t>
      </w:r>
      <w:proofErr w:type="spellEnd"/>
      <w:r w:rsidRPr="008A7B88">
        <w:t xml:space="preserve">, og </w:t>
      </w:r>
      <w:proofErr w:type="spellStart"/>
      <w:r w:rsidRPr="008A7B88">
        <w:t>tek</w:t>
      </w:r>
      <w:proofErr w:type="spellEnd"/>
      <w:r w:rsidRPr="008A7B88">
        <w:t xml:space="preserve"> omsyn til dette i dialogen med den private </w:t>
      </w:r>
      <w:proofErr w:type="spellStart"/>
      <w:r w:rsidRPr="008A7B88">
        <w:t>marknaden</w:t>
      </w:r>
      <w:proofErr w:type="spellEnd"/>
      <w:r w:rsidRPr="008A7B88">
        <w:t xml:space="preserve">. Det er </w:t>
      </w:r>
      <w:proofErr w:type="spellStart"/>
      <w:r w:rsidRPr="008A7B88">
        <w:t>ønskjeleg</w:t>
      </w:r>
      <w:proofErr w:type="spellEnd"/>
      <w:r w:rsidRPr="008A7B88">
        <w:t xml:space="preserve"> med </w:t>
      </w:r>
      <w:proofErr w:type="spellStart"/>
      <w:r w:rsidRPr="008A7B88">
        <w:t>eit</w:t>
      </w:r>
      <w:proofErr w:type="spellEnd"/>
      <w:r w:rsidRPr="008A7B88">
        <w:t xml:space="preserve"> større innslag av langsiktige </w:t>
      </w:r>
      <w:proofErr w:type="spellStart"/>
      <w:r w:rsidRPr="008A7B88">
        <w:t>rammeavtalar</w:t>
      </w:r>
      <w:proofErr w:type="spellEnd"/>
      <w:r w:rsidRPr="008A7B88">
        <w:t xml:space="preserve">, til erstatning for </w:t>
      </w:r>
      <w:proofErr w:type="spellStart"/>
      <w:r w:rsidRPr="008A7B88">
        <w:t>meir</w:t>
      </w:r>
      <w:proofErr w:type="spellEnd"/>
      <w:r w:rsidRPr="008A7B88">
        <w:t xml:space="preserve"> </w:t>
      </w:r>
      <w:proofErr w:type="spellStart"/>
      <w:r w:rsidRPr="008A7B88">
        <w:t>anbodsbaserte</w:t>
      </w:r>
      <w:proofErr w:type="spellEnd"/>
      <w:r w:rsidRPr="008A7B88">
        <w:t xml:space="preserve">, </w:t>
      </w:r>
      <w:proofErr w:type="spellStart"/>
      <w:r w:rsidRPr="008A7B88">
        <w:t>einskilde</w:t>
      </w:r>
      <w:proofErr w:type="spellEnd"/>
      <w:r w:rsidRPr="008A7B88">
        <w:t xml:space="preserve"> kjøp. Oppfølging av planen i </w:t>
      </w:r>
      <w:proofErr w:type="spellStart"/>
      <w:r w:rsidRPr="008A7B88">
        <w:t>dei</w:t>
      </w:r>
      <w:proofErr w:type="spellEnd"/>
      <w:r w:rsidRPr="008A7B88">
        <w:t xml:space="preserve"> </w:t>
      </w:r>
      <w:proofErr w:type="spellStart"/>
      <w:r w:rsidRPr="008A7B88">
        <w:t>påfølgjande</w:t>
      </w:r>
      <w:proofErr w:type="spellEnd"/>
      <w:r w:rsidRPr="008A7B88">
        <w:t xml:space="preserve"> åra er avheng av </w:t>
      </w:r>
      <w:proofErr w:type="spellStart"/>
      <w:r w:rsidRPr="008A7B88">
        <w:t>dei</w:t>
      </w:r>
      <w:proofErr w:type="spellEnd"/>
      <w:r w:rsidRPr="008A7B88">
        <w:t xml:space="preserve"> ordinære </w:t>
      </w:r>
      <w:proofErr w:type="spellStart"/>
      <w:r w:rsidRPr="008A7B88">
        <w:t>budsjettprosessane</w:t>
      </w:r>
      <w:proofErr w:type="spellEnd"/>
      <w:r w:rsidRPr="008A7B88">
        <w:t>.</w:t>
      </w:r>
    </w:p>
    <w:p w14:paraId="346598E0"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38A697FA" w14:textId="77777777" w:rsidR="00521381" w:rsidRPr="008A7B88" w:rsidRDefault="00521381" w:rsidP="002F0C35">
      <w:pPr>
        <w:pStyle w:val="avsnitt-tittel"/>
      </w:pPr>
      <w:r w:rsidRPr="008A7B88">
        <w:t xml:space="preserve">Ideelle </w:t>
      </w:r>
      <w:proofErr w:type="spellStart"/>
      <w:r w:rsidRPr="008A7B88">
        <w:t>aktørar</w:t>
      </w:r>
      <w:proofErr w:type="spellEnd"/>
      <w:r w:rsidRPr="008A7B88">
        <w:t xml:space="preserve"> i barnevernet</w:t>
      </w:r>
    </w:p>
    <w:p w14:paraId="6A211A0D" w14:textId="77777777" w:rsidR="00521381" w:rsidRPr="008A7B88" w:rsidRDefault="00521381" w:rsidP="008A7B88">
      <w:pPr>
        <w:pStyle w:val="avsnitt-undertittel"/>
      </w:pPr>
      <w:r w:rsidRPr="008A7B88">
        <w:t>Vedtak 971, 12. juni 2026</w:t>
      </w:r>
    </w:p>
    <w:p w14:paraId="12F14276" w14:textId="77777777" w:rsidR="00521381" w:rsidRPr="008A7B88" w:rsidRDefault="00521381" w:rsidP="008A7B88">
      <w:pPr>
        <w:pStyle w:val="blokksit"/>
        <w:rPr>
          <w:rStyle w:val="kursiv"/>
        </w:rPr>
      </w:pPr>
      <w:r w:rsidRPr="008A7B88">
        <w:rPr>
          <w:rStyle w:val="kursiv"/>
        </w:rPr>
        <w:t>«Stortinget ber regjeringen inkludere ideelle tilbydere i arbeidet med omstillingen til ny institusjonsmodell (tun-modell), jf. kvalitetsløftet i barnevernet.»</w:t>
      </w:r>
    </w:p>
    <w:p w14:paraId="4C8F6542"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w:t>
      </w:r>
      <w:proofErr w:type="spellStart"/>
      <w:r w:rsidRPr="008A7B88">
        <w:t>auke</w:t>
      </w:r>
      <w:proofErr w:type="spellEnd"/>
      <w:r w:rsidRPr="008A7B88">
        <w:t xml:space="preserve"> delen </w:t>
      </w:r>
      <w:proofErr w:type="spellStart"/>
      <w:r w:rsidRPr="008A7B88">
        <w:t>institusjonsplassar</w:t>
      </w:r>
      <w:proofErr w:type="spellEnd"/>
      <w:r w:rsidRPr="008A7B88">
        <w:t xml:space="preserve"> i ideelle </w:t>
      </w:r>
      <w:proofErr w:type="spellStart"/>
      <w:r w:rsidRPr="008A7B88">
        <w:t>barnevernsinstitusjonar</w:t>
      </w:r>
      <w:proofErr w:type="spellEnd"/>
      <w:r w:rsidRPr="008A7B88">
        <w:t xml:space="preserve">, jf. </w:t>
      </w:r>
      <w:proofErr w:type="spellStart"/>
      <w:r w:rsidRPr="008A7B88">
        <w:t>Dok</w:t>
      </w:r>
      <w:proofErr w:type="spellEnd"/>
      <w:r w:rsidRPr="008A7B88">
        <w:t xml:space="preserve"> 8:250 S (2025–2026).</w:t>
      </w:r>
    </w:p>
    <w:p w14:paraId="342C7E40" w14:textId="77777777" w:rsidR="00521381" w:rsidRPr="008A7B88" w:rsidRDefault="00521381" w:rsidP="008A7B88">
      <w:r w:rsidRPr="008A7B88">
        <w:t xml:space="preserve">Regjeringa omtalte i kvalitetsløftet målet om ei ny retning for institusjonsbarnevernet. </w:t>
      </w:r>
      <w:proofErr w:type="spellStart"/>
      <w:r w:rsidRPr="008A7B88">
        <w:t>Institusjonstilbodet</w:t>
      </w:r>
      <w:proofErr w:type="spellEnd"/>
      <w:r w:rsidRPr="008A7B88">
        <w:t xml:space="preserve"> skal gradvis </w:t>
      </w:r>
      <w:proofErr w:type="spellStart"/>
      <w:r w:rsidRPr="008A7B88">
        <w:t>omstillast</w:t>
      </w:r>
      <w:proofErr w:type="spellEnd"/>
      <w:r w:rsidRPr="008A7B88">
        <w:t xml:space="preserve"> til </w:t>
      </w:r>
      <w:proofErr w:type="spellStart"/>
      <w:r w:rsidRPr="008A7B88">
        <w:t>meir</w:t>
      </w:r>
      <w:proofErr w:type="spellEnd"/>
      <w:r w:rsidRPr="008A7B88">
        <w:t xml:space="preserve"> fleksible </w:t>
      </w:r>
      <w:proofErr w:type="spellStart"/>
      <w:r w:rsidRPr="008A7B88">
        <w:t>institusjonar</w:t>
      </w:r>
      <w:proofErr w:type="spellEnd"/>
      <w:r w:rsidRPr="008A7B88">
        <w:t xml:space="preserve">, som betre kan ta vare på barn med ulike behov. Regjeringa var i kvalitetsløftet </w:t>
      </w:r>
      <w:proofErr w:type="spellStart"/>
      <w:r w:rsidRPr="008A7B88">
        <w:t>tydeleg</w:t>
      </w:r>
      <w:proofErr w:type="spellEnd"/>
      <w:r w:rsidRPr="008A7B88">
        <w:t xml:space="preserve"> på at den nye retninga for </w:t>
      </w:r>
      <w:proofErr w:type="spellStart"/>
      <w:r w:rsidRPr="008A7B88">
        <w:t>institusjonstilbodet</w:t>
      </w:r>
      <w:proofErr w:type="spellEnd"/>
      <w:r w:rsidRPr="008A7B88">
        <w:t xml:space="preserve"> skal gjelde uavhengig av </w:t>
      </w:r>
      <w:proofErr w:type="spellStart"/>
      <w:r w:rsidRPr="008A7B88">
        <w:t>eigarskap</w:t>
      </w:r>
      <w:proofErr w:type="spellEnd"/>
      <w:r w:rsidRPr="008A7B88">
        <w:t xml:space="preserve">, at </w:t>
      </w:r>
      <w:proofErr w:type="spellStart"/>
      <w:r w:rsidRPr="008A7B88">
        <w:t>dei</w:t>
      </w:r>
      <w:proofErr w:type="spellEnd"/>
      <w:r w:rsidRPr="008A7B88">
        <w:t xml:space="preserve"> private </w:t>
      </w:r>
      <w:proofErr w:type="spellStart"/>
      <w:r w:rsidRPr="008A7B88">
        <w:t>aktørane</w:t>
      </w:r>
      <w:proofErr w:type="spellEnd"/>
      <w:r w:rsidRPr="008A7B88">
        <w:t xml:space="preserve"> vil måtte tilpasse seg ei ny innretning, og at regjeringa </w:t>
      </w:r>
      <w:proofErr w:type="spellStart"/>
      <w:r w:rsidRPr="008A7B88">
        <w:t>ønskjer</w:t>
      </w:r>
      <w:proofErr w:type="spellEnd"/>
      <w:r w:rsidRPr="008A7B88">
        <w:t xml:space="preserve"> </w:t>
      </w:r>
      <w:proofErr w:type="spellStart"/>
      <w:r w:rsidRPr="008A7B88">
        <w:t>eit</w:t>
      </w:r>
      <w:proofErr w:type="spellEnd"/>
      <w:r w:rsidRPr="008A7B88">
        <w:t xml:space="preserve"> langsiktig og </w:t>
      </w:r>
      <w:proofErr w:type="spellStart"/>
      <w:r w:rsidRPr="008A7B88">
        <w:t>betydeleg</w:t>
      </w:r>
      <w:proofErr w:type="spellEnd"/>
      <w:r w:rsidRPr="008A7B88">
        <w:t xml:space="preserve"> innslag av ideelle </w:t>
      </w:r>
      <w:proofErr w:type="spellStart"/>
      <w:r w:rsidRPr="008A7B88">
        <w:t>aktørar</w:t>
      </w:r>
      <w:proofErr w:type="spellEnd"/>
      <w:r w:rsidRPr="008A7B88">
        <w:t xml:space="preserve">. </w:t>
      </w:r>
      <w:proofErr w:type="spellStart"/>
      <w:r w:rsidRPr="008A7B88">
        <w:t>Bufdir</w:t>
      </w:r>
      <w:proofErr w:type="spellEnd"/>
      <w:r w:rsidRPr="008A7B88">
        <w:t xml:space="preserve"> har både fått </w:t>
      </w:r>
      <w:proofErr w:type="spellStart"/>
      <w:r w:rsidRPr="008A7B88">
        <w:t>føringar</w:t>
      </w:r>
      <w:proofErr w:type="spellEnd"/>
      <w:r w:rsidRPr="008A7B88">
        <w:t xml:space="preserve"> om å </w:t>
      </w:r>
      <w:proofErr w:type="spellStart"/>
      <w:r w:rsidRPr="008A7B88">
        <w:t>setje</w:t>
      </w:r>
      <w:proofErr w:type="spellEnd"/>
      <w:r w:rsidRPr="008A7B88">
        <w:t xml:space="preserve"> i gang arbeidet med å </w:t>
      </w:r>
      <w:proofErr w:type="gramStart"/>
      <w:r w:rsidRPr="008A7B88">
        <w:t>implementere</w:t>
      </w:r>
      <w:proofErr w:type="gramEnd"/>
      <w:r w:rsidRPr="008A7B88">
        <w:t xml:space="preserve"> ny innretting og om at regjeringa </w:t>
      </w:r>
      <w:proofErr w:type="spellStart"/>
      <w:r w:rsidRPr="008A7B88">
        <w:t>ønskjer</w:t>
      </w:r>
      <w:proofErr w:type="spellEnd"/>
      <w:r w:rsidRPr="008A7B88">
        <w:t xml:space="preserve"> </w:t>
      </w:r>
      <w:proofErr w:type="spellStart"/>
      <w:r w:rsidRPr="008A7B88">
        <w:t>eit</w:t>
      </w:r>
      <w:proofErr w:type="spellEnd"/>
      <w:r w:rsidRPr="008A7B88">
        <w:t xml:space="preserve"> langsiktig og </w:t>
      </w:r>
      <w:proofErr w:type="spellStart"/>
      <w:r w:rsidRPr="008A7B88">
        <w:t>betydeleg</w:t>
      </w:r>
      <w:proofErr w:type="spellEnd"/>
      <w:r w:rsidRPr="008A7B88">
        <w:t xml:space="preserve"> innslag av ideelle </w:t>
      </w:r>
      <w:proofErr w:type="spellStart"/>
      <w:r w:rsidRPr="008A7B88">
        <w:t>leverandørar</w:t>
      </w:r>
      <w:proofErr w:type="spellEnd"/>
      <w:r w:rsidRPr="008A7B88">
        <w:t xml:space="preserve">. Det er formidla til </w:t>
      </w:r>
      <w:proofErr w:type="spellStart"/>
      <w:r w:rsidRPr="008A7B88">
        <w:t>dei</w:t>
      </w:r>
      <w:proofErr w:type="spellEnd"/>
      <w:r w:rsidRPr="008A7B88">
        <w:t xml:space="preserve"> ideelle </w:t>
      </w:r>
      <w:proofErr w:type="spellStart"/>
      <w:r w:rsidRPr="008A7B88">
        <w:t>leverandørane</w:t>
      </w:r>
      <w:proofErr w:type="spellEnd"/>
      <w:r w:rsidRPr="008A7B88">
        <w:t xml:space="preserve"> både at </w:t>
      </w:r>
      <w:proofErr w:type="spellStart"/>
      <w:r w:rsidRPr="008A7B88">
        <w:t>dei</w:t>
      </w:r>
      <w:proofErr w:type="spellEnd"/>
      <w:r w:rsidRPr="008A7B88">
        <w:t xml:space="preserve"> er ønskte i dette arbeidet, og at det er forventa at </w:t>
      </w:r>
      <w:proofErr w:type="spellStart"/>
      <w:r w:rsidRPr="008A7B88">
        <w:t>dei</w:t>
      </w:r>
      <w:proofErr w:type="spellEnd"/>
      <w:r w:rsidRPr="008A7B88">
        <w:t xml:space="preserve"> </w:t>
      </w:r>
      <w:proofErr w:type="spellStart"/>
      <w:r w:rsidRPr="008A7B88">
        <w:t>bidreg</w:t>
      </w:r>
      <w:proofErr w:type="spellEnd"/>
      <w:r w:rsidRPr="008A7B88">
        <w:t xml:space="preserve"> til </w:t>
      </w:r>
      <w:proofErr w:type="spellStart"/>
      <w:r w:rsidRPr="008A7B88">
        <w:t>omstillingane</w:t>
      </w:r>
      <w:proofErr w:type="spellEnd"/>
      <w:r w:rsidRPr="008A7B88">
        <w:t>.</w:t>
      </w:r>
    </w:p>
    <w:p w14:paraId="29F43EF5"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1A201173" w14:textId="77777777" w:rsidR="00521381" w:rsidRPr="008A7B88" w:rsidRDefault="00521381" w:rsidP="002F0C35">
      <w:pPr>
        <w:pStyle w:val="avsnitt-tittel"/>
      </w:pPr>
      <w:r w:rsidRPr="008A7B88">
        <w:t xml:space="preserve">Utgreiing av regelverk for </w:t>
      </w:r>
      <w:proofErr w:type="spellStart"/>
      <w:r w:rsidRPr="008A7B88">
        <w:t>returar</w:t>
      </w:r>
      <w:proofErr w:type="spellEnd"/>
      <w:r w:rsidRPr="008A7B88">
        <w:t xml:space="preserve"> i netthandel</w:t>
      </w:r>
    </w:p>
    <w:p w14:paraId="5B4A3773" w14:textId="77777777" w:rsidR="00521381" w:rsidRPr="008A7B88" w:rsidRDefault="00521381" w:rsidP="00972EED">
      <w:pPr>
        <w:pStyle w:val="avsnitt-undertittel"/>
      </w:pPr>
      <w:r w:rsidRPr="008A7B88">
        <w:t>Vedtak 1158, 18. juni 2026</w:t>
      </w:r>
    </w:p>
    <w:p w14:paraId="493E2C57" w14:textId="77777777" w:rsidR="00521381" w:rsidRPr="008A7B88" w:rsidRDefault="00521381" w:rsidP="008A7B88">
      <w:pPr>
        <w:pStyle w:val="blokksit"/>
        <w:rPr>
          <w:rStyle w:val="kursiv"/>
        </w:rPr>
      </w:pPr>
      <w:r w:rsidRPr="008A7B88">
        <w:rPr>
          <w:rStyle w:val="kursiv"/>
        </w:rPr>
        <w:t>«Stortinget ber regjeringen utrede regelverk for netthandel med formål om å redusere omfanget av returer, innenfor rammen av felles europeisk samarbeid om forbrukerrettigheter, i løpet av høsten 2027.»</w:t>
      </w:r>
    </w:p>
    <w:p w14:paraId="7137DF3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Stortinget si handsaming av innstillinga </w:t>
      </w:r>
      <w:proofErr w:type="spellStart"/>
      <w:r w:rsidRPr="008A7B88">
        <w:t>frå</w:t>
      </w:r>
      <w:proofErr w:type="spellEnd"/>
      <w:r w:rsidRPr="008A7B88">
        <w:t xml:space="preserve"> finanskomiteen om Revidert nasjonalbudsjett 2026, jf. </w:t>
      </w:r>
      <w:proofErr w:type="spellStart"/>
      <w:r w:rsidRPr="008A7B88">
        <w:t>Innst</w:t>
      </w:r>
      <w:proofErr w:type="spellEnd"/>
      <w:r w:rsidRPr="008A7B88">
        <w:t>. 450 S (2025–2026).</w:t>
      </w:r>
    </w:p>
    <w:p w14:paraId="077B4A7A" w14:textId="77777777" w:rsidR="00521381" w:rsidRPr="008A7B88" w:rsidRDefault="00521381" w:rsidP="008A7B88">
      <w:r w:rsidRPr="008A7B88">
        <w:t xml:space="preserve">Departementet ser dette i </w:t>
      </w:r>
      <w:proofErr w:type="spellStart"/>
      <w:r w:rsidRPr="008A7B88">
        <w:t>samanheng</w:t>
      </w:r>
      <w:proofErr w:type="spellEnd"/>
      <w:r w:rsidRPr="008A7B88">
        <w:t xml:space="preserve"> med </w:t>
      </w:r>
      <w:proofErr w:type="spellStart"/>
      <w:r w:rsidRPr="008A7B88">
        <w:t>pågåande</w:t>
      </w:r>
      <w:proofErr w:type="spellEnd"/>
      <w:r w:rsidRPr="008A7B88">
        <w:t xml:space="preserve"> arbeid for å sikre norske </w:t>
      </w:r>
      <w:proofErr w:type="spellStart"/>
      <w:r w:rsidRPr="008A7B88">
        <w:t>forbrukarar</w:t>
      </w:r>
      <w:proofErr w:type="spellEnd"/>
      <w:r w:rsidRPr="008A7B88">
        <w:t xml:space="preserve"> trygg og </w:t>
      </w:r>
      <w:proofErr w:type="spellStart"/>
      <w:r w:rsidRPr="008A7B88">
        <w:t>berekraftig</w:t>
      </w:r>
      <w:proofErr w:type="spellEnd"/>
      <w:r w:rsidRPr="008A7B88">
        <w:t xml:space="preserve"> netthandel. Departementet vil orientere Stortinget om den </w:t>
      </w:r>
      <w:proofErr w:type="spellStart"/>
      <w:r w:rsidRPr="008A7B88">
        <w:t>vidare</w:t>
      </w:r>
      <w:proofErr w:type="spellEnd"/>
      <w:r w:rsidRPr="008A7B88">
        <w:t xml:space="preserve"> oppfølginga av vedtaket på eigna vis.</w:t>
      </w:r>
    </w:p>
    <w:p w14:paraId="1FE4E9C9" w14:textId="77777777" w:rsidR="00521381" w:rsidRPr="008A7B88" w:rsidRDefault="00521381" w:rsidP="008A7B88">
      <w:pPr>
        <w:pStyle w:val="Overskrift2"/>
      </w:pPr>
      <w:r w:rsidRPr="008A7B88">
        <w:t>Stortingssesjon (2024–2025)</w:t>
      </w:r>
    </w:p>
    <w:p w14:paraId="2BE99817" w14:textId="77777777" w:rsidR="00521381" w:rsidRPr="008A7B88" w:rsidRDefault="00521381" w:rsidP="002F0C35">
      <w:pPr>
        <w:pStyle w:val="avsnitt-tittel"/>
      </w:pPr>
      <w:r w:rsidRPr="008A7B88">
        <w:t xml:space="preserve">Stanse samvær som </w:t>
      </w:r>
      <w:proofErr w:type="spellStart"/>
      <w:r w:rsidRPr="008A7B88">
        <w:t>ikkje</w:t>
      </w:r>
      <w:proofErr w:type="spellEnd"/>
      <w:r w:rsidRPr="008A7B88">
        <w:t xml:space="preserve"> er til det beste for barnet i barnevernet</w:t>
      </w:r>
    </w:p>
    <w:p w14:paraId="3B7C7C8D" w14:textId="77777777" w:rsidR="00521381" w:rsidRPr="008A7B88" w:rsidRDefault="00521381" w:rsidP="008A7B88">
      <w:pPr>
        <w:pStyle w:val="avsnitt-undertittel"/>
      </w:pPr>
      <w:r w:rsidRPr="008A7B88">
        <w:t>Vedtak 440, 14. januar 2025</w:t>
      </w:r>
    </w:p>
    <w:p w14:paraId="31C31107" w14:textId="77777777" w:rsidR="00521381" w:rsidRPr="008A7B88" w:rsidRDefault="00521381" w:rsidP="008A7B88">
      <w:pPr>
        <w:pStyle w:val="blokksit"/>
      </w:pPr>
      <w:r w:rsidRPr="008A7B88">
        <w:t>«</w:t>
      </w:r>
      <w:r w:rsidRPr="008A7B88">
        <w:rPr>
          <w:rStyle w:val="kursiv"/>
        </w:rPr>
        <w:t>Stortinget ber regjeringen utrede hvordan man kan senke terskelen for at barnevernet kan stanse samvær som ikke er til barnets beste.</w:t>
      </w:r>
      <w:r w:rsidRPr="008A7B88">
        <w:t>»</w:t>
      </w:r>
    </w:p>
    <w:p w14:paraId="2371114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Meld. St. 29 (2023–2024) jf. </w:t>
      </w:r>
      <w:proofErr w:type="spellStart"/>
      <w:r w:rsidRPr="008A7B88">
        <w:t>Innst</w:t>
      </w:r>
      <w:proofErr w:type="spellEnd"/>
      <w:r w:rsidRPr="008A7B88">
        <w:t>. 110 S (2024–2025).</w:t>
      </w:r>
    </w:p>
    <w:p w14:paraId="43B0EBE5" w14:textId="77777777" w:rsidR="00521381" w:rsidRPr="008A7B88" w:rsidRDefault="00521381" w:rsidP="008A7B88">
      <w:proofErr w:type="spellStart"/>
      <w:r w:rsidRPr="008A7B88">
        <w:t>Frå</w:t>
      </w:r>
      <w:proofErr w:type="spellEnd"/>
      <w:r w:rsidRPr="008A7B88">
        <w:t xml:space="preserve"> 1. januar 2026 har </w:t>
      </w:r>
      <w:proofErr w:type="spellStart"/>
      <w:r w:rsidRPr="008A7B88">
        <w:t>ein</w:t>
      </w:r>
      <w:proofErr w:type="spellEnd"/>
      <w:r w:rsidRPr="008A7B88">
        <w:t xml:space="preserve"> ny heimel for mellombels stans av </w:t>
      </w:r>
      <w:proofErr w:type="spellStart"/>
      <w:r w:rsidRPr="008A7B88">
        <w:t>skadeleg</w:t>
      </w:r>
      <w:proofErr w:type="spellEnd"/>
      <w:r w:rsidRPr="008A7B88">
        <w:t xml:space="preserve"> samvær </w:t>
      </w:r>
      <w:proofErr w:type="spellStart"/>
      <w:r w:rsidRPr="008A7B88">
        <w:t>teke</w:t>
      </w:r>
      <w:proofErr w:type="spellEnd"/>
      <w:r w:rsidRPr="008A7B88">
        <w:t xml:space="preserve"> til å gjelde, jf. </w:t>
      </w:r>
      <w:proofErr w:type="spellStart"/>
      <w:r w:rsidRPr="008A7B88">
        <w:t>Prop</w:t>
      </w:r>
      <w:proofErr w:type="spellEnd"/>
      <w:r w:rsidRPr="008A7B88">
        <w:t xml:space="preserve">. 83 L (2024–2025) og </w:t>
      </w:r>
      <w:proofErr w:type="spellStart"/>
      <w:r w:rsidRPr="008A7B88">
        <w:t>Innst</w:t>
      </w:r>
      <w:proofErr w:type="spellEnd"/>
      <w:r w:rsidRPr="008A7B88">
        <w:t xml:space="preserve">. 524 L (2024–2025). I tillegg </w:t>
      </w:r>
      <w:proofErr w:type="spellStart"/>
      <w:r w:rsidRPr="008A7B88">
        <w:t>varslar</w:t>
      </w:r>
      <w:proofErr w:type="spellEnd"/>
      <w:r w:rsidRPr="008A7B88">
        <w:t xml:space="preserve"> departementet i lovproposisjonen ei utgreiing av ei ordning for å ta hand om barn som har sterk motstand mot samvær. </w:t>
      </w:r>
      <w:proofErr w:type="spellStart"/>
      <w:r w:rsidRPr="008A7B88">
        <w:t>Bufdir</w:t>
      </w:r>
      <w:proofErr w:type="spellEnd"/>
      <w:r w:rsidRPr="008A7B88">
        <w:t xml:space="preserve"> publiserte ny </w:t>
      </w:r>
      <w:proofErr w:type="spellStart"/>
      <w:r w:rsidRPr="008A7B88">
        <w:t>rettleiar</w:t>
      </w:r>
      <w:proofErr w:type="spellEnd"/>
      <w:r w:rsidRPr="008A7B88">
        <w:t xml:space="preserve"> for gjennomføring av samvær 1. april 2026 som skal bidra til </w:t>
      </w:r>
      <w:proofErr w:type="spellStart"/>
      <w:r w:rsidRPr="008A7B88">
        <w:t>betre</w:t>
      </w:r>
      <w:proofErr w:type="spellEnd"/>
      <w:r w:rsidRPr="008A7B88">
        <w:t xml:space="preserve"> kvalitet på samværa, både for barnet og </w:t>
      </w:r>
      <w:proofErr w:type="spellStart"/>
      <w:r w:rsidRPr="008A7B88">
        <w:t>foreldra</w:t>
      </w:r>
      <w:proofErr w:type="spellEnd"/>
      <w:r w:rsidRPr="008A7B88">
        <w:t>.</w:t>
      </w:r>
    </w:p>
    <w:p w14:paraId="755689E1"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13F466D7" w14:textId="77777777" w:rsidR="00521381" w:rsidRPr="008A7B88" w:rsidRDefault="00521381" w:rsidP="002F0C35">
      <w:pPr>
        <w:pStyle w:val="avsnitt-tittel"/>
      </w:pPr>
      <w:proofErr w:type="spellStart"/>
      <w:r w:rsidRPr="008A7B88">
        <w:t>Styrkje</w:t>
      </w:r>
      <w:proofErr w:type="spellEnd"/>
      <w:r w:rsidRPr="008A7B88">
        <w:t xml:space="preserve"> </w:t>
      </w:r>
      <w:proofErr w:type="spellStart"/>
      <w:r w:rsidRPr="008A7B88">
        <w:t>partsrettane</w:t>
      </w:r>
      <w:proofErr w:type="spellEnd"/>
      <w:r w:rsidRPr="008A7B88">
        <w:t xml:space="preserve"> til fosterbarn og fosterforeldre</w:t>
      </w:r>
    </w:p>
    <w:p w14:paraId="221A0160" w14:textId="77777777" w:rsidR="00521381" w:rsidRPr="008A7B88" w:rsidRDefault="00521381" w:rsidP="008A7B88">
      <w:pPr>
        <w:pStyle w:val="avsnitt-undertittel"/>
      </w:pPr>
      <w:r w:rsidRPr="008A7B88">
        <w:t>Vedtak 441, 14. januar 2025</w:t>
      </w:r>
    </w:p>
    <w:p w14:paraId="5AB38D59" w14:textId="77777777" w:rsidR="00521381" w:rsidRPr="008A7B88" w:rsidRDefault="00521381" w:rsidP="008A7B88">
      <w:pPr>
        <w:pStyle w:val="blokksit"/>
      </w:pPr>
      <w:r w:rsidRPr="008A7B88">
        <w:t>«</w:t>
      </w:r>
      <w:r w:rsidRPr="008A7B88">
        <w:rPr>
          <w:rStyle w:val="kursiv"/>
        </w:rPr>
        <w:t>Stortinget ber regjeringen utrede hvordan man kan styrke partsrettighetene til fosterbarn og fosterforeldre ved flytting og/eller tilbakeføring.</w:t>
      </w:r>
      <w:r w:rsidRPr="008A7B88">
        <w:t>»</w:t>
      </w:r>
    </w:p>
    <w:p w14:paraId="3542887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Meld. St. 29 (2023–2024), jf. </w:t>
      </w:r>
      <w:proofErr w:type="spellStart"/>
      <w:r w:rsidRPr="008A7B88">
        <w:t>Innst</w:t>
      </w:r>
      <w:proofErr w:type="spellEnd"/>
      <w:r w:rsidRPr="008A7B88">
        <w:t>. 110 S (2024–2025).</w:t>
      </w:r>
    </w:p>
    <w:p w14:paraId="547B1899" w14:textId="77777777" w:rsidR="00521381" w:rsidRPr="008A7B88" w:rsidRDefault="00521381" w:rsidP="008A7B88">
      <w:proofErr w:type="spellStart"/>
      <w:r w:rsidRPr="008A7B88">
        <w:t>Frå</w:t>
      </w:r>
      <w:proofErr w:type="spellEnd"/>
      <w:r w:rsidRPr="008A7B88">
        <w:t xml:space="preserve"> 1. januar 2026 har fosterforeldre og fosterbarn fått rett til å klage på vedtak om flytting </w:t>
      </w:r>
      <w:proofErr w:type="spellStart"/>
      <w:r w:rsidRPr="008A7B88">
        <w:t>frå</w:t>
      </w:r>
      <w:proofErr w:type="spellEnd"/>
      <w:r w:rsidRPr="008A7B88">
        <w:t xml:space="preserve"> fosterheimen, jf. </w:t>
      </w:r>
      <w:proofErr w:type="spellStart"/>
      <w:r w:rsidRPr="008A7B88">
        <w:t>Prop</w:t>
      </w:r>
      <w:proofErr w:type="spellEnd"/>
      <w:r w:rsidRPr="008A7B88">
        <w:t xml:space="preserve">. 83 L (2024–2025) og </w:t>
      </w:r>
      <w:proofErr w:type="spellStart"/>
      <w:r w:rsidRPr="008A7B88">
        <w:t>Innst</w:t>
      </w:r>
      <w:proofErr w:type="spellEnd"/>
      <w:r w:rsidRPr="008A7B88">
        <w:t xml:space="preserve">. 524 L (2024–2025). Departementet jobbar òg med ei utgreiing om styrka </w:t>
      </w:r>
      <w:proofErr w:type="spellStart"/>
      <w:r w:rsidRPr="008A7B88">
        <w:t>partsrettar</w:t>
      </w:r>
      <w:proofErr w:type="spellEnd"/>
      <w:r w:rsidRPr="008A7B88">
        <w:t xml:space="preserve"> for fosterforeldre opp mot EMK artikkel 8, sjå rapportering under vedtak 967 av 12. juni 2026, og vedtak 1004 av 11. juni 2025.</w:t>
      </w:r>
    </w:p>
    <w:p w14:paraId="116B82B9"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64829E37" w14:textId="77777777" w:rsidR="00521381" w:rsidRPr="008A7B88" w:rsidRDefault="00521381" w:rsidP="002F0C35">
      <w:pPr>
        <w:pStyle w:val="avsnitt-tittel"/>
      </w:pPr>
      <w:r w:rsidRPr="008A7B88">
        <w:t xml:space="preserve">Tilpassa bu- og </w:t>
      </w:r>
      <w:proofErr w:type="spellStart"/>
      <w:r w:rsidRPr="008A7B88">
        <w:t>rehabiliteringstilbod</w:t>
      </w:r>
      <w:proofErr w:type="spellEnd"/>
      <w:r w:rsidRPr="008A7B88">
        <w:t xml:space="preserve"> for barn som </w:t>
      </w:r>
      <w:proofErr w:type="spellStart"/>
      <w:r w:rsidRPr="008A7B88">
        <w:t>gjer</w:t>
      </w:r>
      <w:proofErr w:type="spellEnd"/>
      <w:r w:rsidRPr="008A7B88">
        <w:t xml:space="preserve"> seg skyldige i </w:t>
      </w:r>
      <w:proofErr w:type="spellStart"/>
      <w:r w:rsidRPr="008A7B88">
        <w:t>alvorleg</w:t>
      </w:r>
      <w:proofErr w:type="spellEnd"/>
      <w:r w:rsidRPr="008A7B88">
        <w:t xml:space="preserve"> kriminalitet</w:t>
      </w:r>
    </w:p>
    <w:p w14:paraId="01FC87DD" w14:textId="77777777" w:rsidR="00521381" w:rsidRPr="008A7B88" w:rsidRDefault="00521381" w:rsidP="008A7B88">
      <w:pPr>
        <w:pStyle w:val="avsnitt-undertittel"/>
      </w:pPr>
      <w:r w:rsidRPr="008A7B88">
        <w:t>Vedtak 477, 20. februar 2025</w:t>
      </w:r>
    </w:p>
    <w:p w14:paraId="4FF4E1A1" w14:textId="77777777" w:rsidR="00521381" w:rsidRPr="008A7B88" w:rsidRDefault="00521381" w:rsidP="008A7B88">
      <w:pPr>
        <w:pStyle w:val="blokksit"/>
      </w:pPr>
      <w:r w:rsidRPr="008A7B88">
        <w:t>«</w:t>
      </w:r>
      <w:r w:rsidRPr="008A7B88">
        <w:rPr>
          <w:rStyle w:val="kursiv"/>
        </w:rPr>
        <w:t>Stortinget ber regjeringen komme tilbake til Stortinget med forslag om et tilpasset bo- og rehabiliteringstilbud for barn under den strafferettslige lavalderen som begår gjentatt og alvorlig kriminalitet.</w:t>
      </w:r>
      <w:r w:rsidRPr="008A7B88">
        <w:t>»</w:t>
      </w:r>
    </w:p>
    <w:p w14:paraId="0080CE1D"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w:t>
      </w:r>
      <w:proofErr w:type="spellStart"/>
      <w:r w:rsidRPr="008A7B88">
        <w:t>ein</w:t>
      </w:r>
      <w:proofErr w:type="spellEnd"/>
      <w:r w:rsidRPr="008A7B88">
        <w:t xml:space="preserve"> forsterka kamp mot ungdomskriminalitet, jf. </w:t>
      </w:r>
      <w:proofErr w:type="spellStart"/>
      <w:r w:rsidRPr="008A7B88">
        <w:t>Dok</w:t>
      </w:r>
      <w:proofErr w:type="spellEnd"/>
      <w:r w:rsidRPr="008A7B88">
        <w:t>. 8:7 S (2024–2025).</w:t>
      </w:r>
    </w:p>
    <w:p w14:paraId="686FD2E0" w14:textId="77777777" w:rsidR="00521381" w:rsidRPr="008A7B88" w:rsidRDefault="00521381" w:rsidP="008A7B88">
      <w:r w:rsidRPr="008A7B88">
        <w:t xml:space="preserve">Departementet viser til at det i 2025 </w:t>
      </w:r>
      <w:proofErr w:type="spellStart"/>
      <w:r w:rsidRPr="008A7B88">
        <w:t>vart</w:t>
      </w:r>
      <w:proofErr w:type="spellEnd"/>
      <w:r w:rsidRPr="008A7B88">
        <w:t xml:space="preserve"> sett i gang pilotering av </w:t>
      </w:r>
      <w:proofErr w:type="spellStart"/>
      <w:r w:rsidRPr="008A7B88">
        <w:t>eit</w:t>
      </w:r>
      <w:proofErr w:type="spellEnd"/>
      <w:r w:rsidRPr="008A7B88">
        <w:t xml:space="preserve"> forsterka </w:t>
      </w:r>
      <w:proofErr w:type="spellStart"/>
      <w:r w:rsidRPr="008A7B88">
        <w:t>institusjonstilbod</w:t>
      </w:r>
      <w:proofErr w:type="spellEnd"/>
      <w:r w:rsidRPr="008A7B88">
        <w:t xml:space="preserve"> ved Sole i Vestby kommune, som del av oppfølginga av behovet for </w:t>
      </w:r>
      <w:proofErr w:type="spellStart"/>
      <w:r w:rsidRPr="008A7B88">
        <w:t>eit</w:t>
      </w:r>
      <w:proofErr w:type="spellEnd"/>
      <w:r w:rsidRPr="008A7B88">
        <w:t xml:space="preserve"> </w:t>
      </w:r>
      <w:proofErr w:type="spellStart"/>
      <w:r w:rsidRPr="008A7B88">
        <w:t>meir</w:t>
      </w:r>
      <w:proofErr w:type="spellEnd"/>
      <w:r w:rsidRPr="008A7B88">
        <w:t xml:space="preserve"> tilpassa </w:t>
      </w:r>
      <w:proofErr w:type="spellStart"/>
      <w:r w:rsidRPr="008A7B88">
        <w:t>tilbod</w:t>
      </w:r>
      <w:proofErr w:type="spellEnd"/>
      <w:r w:rsidRPr="008A7B88">
        <w:t xml:space="preserve"> til barn med store og samansette behov, inkludert barn med gjenteken eller </w:t>
      </w:r>
      <w:proofErr w:type="spellStart"/>
      <w:r w:rsidRPr="008A7B88">
        <w:t>alvorleg</w:t>
      </w:r>
      <w:proofErr w:type="spellEnd"/>
      <w:r w:rsidRPr="008A7B88">
        <w:t xml:space="preserve"> kriminalitet. Det er </w:t>
      </w:r>
      <w:proofErr w:type="spellStart"/>
      <w:r w:rsidRPr="008A7B88">
        <w:t>no</w:t>
      </w:r>
      <w:proofErr w:type="spellEnd"/>
      <w:r w:rsidRPr="008A7B88">
        <w:t xml:space="preserve"> gjennomført </w:t>
      </w:r>
      <w:proofErr w:type="gramStart"/>
      <w:r w:rsidRPr="008A7B88">
        <w:t>ei fyrste</w:t>
      </w:r>
      <w:proofErr w:type="gramEnd"/>
      <w:r w:rsidRPr="008A7B88">
        <w:t xml:space="preserve"> evaluering av piloten, som </w:t>
      </w:r>
      <w:proofErr w:type="spellStart"/>
      <w:r w:rsidRPr="008A7B88">
        <w:t>dekkjer</w:t>
      </w:r>
      <w:proofErr w:type="spellEnd"/>
      <w:r w:rsidRPr="008A7B88">
        <w:t xml:space="preserve"> etableringsfasen i 2025. Evaluering viser at sentrale </w:t>
      </w:r>
      <w:proofErr w:type="spellStart"/>
      <w:r w:rsidRPr="008A7B88">
        <w:t>strukturar</w:t>
      </w:r>
      <w:proofErr w:type="spellEnd"/>
      <w:r w:rsidRPr="008A7B88">
        <w:t xml:space="preserve">, som mellom anna tilpassa bygg, </w:t>
      </w:r>
      <w:proofErr w:type="spellStart"/>
      <w:r w:rsidRPr="008A7B88">
        <w:t>høgare</w:t>
      </w:r>
      <w:proofErr w:type="spellEnd"/>
      <w:r w:rsidRPr="008A7B88">
        <w:t xml:space="preserve"> bemanning og system for kartlegging og oppfølging av barna, er innførte. Samstundes er det for </w:t>
      </w:r>
      <w:proofErr w:type="spellStart"/>
      <w:r w:rsidRPr="008A7B88">
        <w:t>tidleg</w:t>
      </w:r>
      <w:proofErr w:type="spellEnd"/>
      <w:r w:rsidRPr="008A7B88">
        <w:t xml:space="preserve"> å vurdere </w:t>
      </w:r>
      <w:proofErr w:type="spellStart"/>
      <w:r w:rsidRPr="008A7B88">
        <w:t>effektar</w:t>
      </w:r>
      <w:proofErr w:type="spellEnd"/>
      <w:r w:rsidRPr="008A7B88">
        <w:t xml:space="preserve">, og det er </w:t>
      </w:r>
      <w:proofErr w:type="spellStart"/>
      <w:r w:rsidRPr="008A7B88">
        <w:t>framleis</w:t>
      </w:r>
      <w:proofErr w:type="spellEnd"/>
      <w:r w:rsidRPr="008A7B88">
        <w:t xml:space="preserve"> behov for å </w:t>
      </w:r>
      <w:proofErr w:type="spellStart"/>
      <w:r w:rsidRPr="008A7B88">
        <w:t>vidareutvikle</w:t>
      </w:r>
      <w:proofErr w:type="spellEnd"/>
      <w:r w:rsidRPr="008A7B88">
        <w:t xml:space="preserve"> </w:t>
      </w:r>
      <w:proofErr w:type="spellStart"/>
      <w:r w:rsidRPr="008A7B88">
        <w:t>tilbodet</w:t>
      </w:r>
      <w:proofErr w:type="spellEnd"/>
      <w:r w:rsidRPr="008A7B88">
        <w:t xml:space="preserve"> slik at det i </w:t>
      </w:r>
      <w:proofErr w:type="spellStart"/>
      <w:r w:rsidRPr="008A7B88">
        <w:t>tilstrekkeleg</w:t>
      </w:r>
      <w:proofErr w:type="spellEnd"/>
      <w:r w:rsidRPr="008A7B88">
        <w:t xml:space="preserve"> grad </w:t>
      </w:r>
      <w:proofErr w:type="spellStart"/>
      <w:r w:rsidRPr="008A7B88">
        <w:t>dekkjer</w:t>
      </w:r>
      <w:proofErr w:type="spellEnd"/>
      <w:r w:rsidRPr="008A7B88">
        <w:t xml:space="preserve"> behova til den aktuelle målgruppa. Det vil bli gjennomført </w:t>
      </w:r>
      <w:proofErr w:type="spellStart"/>
      <w:r w:rsidRPr="008A7B88">
        <w:t>vidare</w:t>
      </w:r>
      <w:proofErr w:type="spellEnd"/>
      <w:r w:rsidRPr="008A7B88">
        <w:t xml:space="preserve"> </w:t>
      </w:r>
      <w:proofErr w:type="spellStart"/>
      <w:r w:rsidRPr="008A7B88">
        <w:t>evalueringar</w:t>
      </w:r>
      <w:proofErr w:type="spellEnd"/>
      <w:r w:rsidRPr="008A7B88">
        <w:t xml:space="preserve"> fram mot 2028 som vil gi </w:t>
      </w:r>
      <w:proofErr w:type="spellStart"/>
      <w:r w:rsidRPr="008A7B88">
        <w:t>eit</w:t>
      </w:r>
      <w:proofErr w:type="spellEnd"/>
      <w:r w:rsidRPr="008A7B88">
        <w:t xml:space="preserve"> betre grunnlag for å vurdere </w:t>
      </w:r>
      <w:proofErr w:type="spellStart"/>
      <w:r w:rsidRPr="008A7B88">
        <w:t>effektar</w:t>
      </w:r>
      <w:proofErr w:type="spellEnd"/>
      <w:r w:rsidRPr="008A7B88">
        <w:t xml:space="preserve"> og </w:t>
      </w:r>
      <w:proofErr w:type="spellStart"/>
      <w:r w:rsidRPr="008A7B88">
        <w:t>vidare</w:t>
      </w:r>
      <w:proofErr w:type="spellEnd"/>
      <w:r w:rsidRPr="008A7B88">
        <w:t xml:space="preserve"> oppfølging av vedtaket.</w:t>
      </w:r>
    </w:p>
    <w:p w14:paraId="24F9B8E3" w14:textId="77777777" w:rsidR="00521381" w:rsidRPr="008A7B88" w:rsidRDefault="00521381" w:rsidP="008A7B88">
      <w:r w:rsidRPr="008A7B88">
        <w:t xml:space="preserve">Samstundes har regjeringa </w:t>
      </w:r>
      <w:proofErr w:type="spellStart"/>
      <w:r w:rsidRPr="008A7B88">
        <w:t>fremja</w:t>
      </w:r>
      <w:proofErr w:type="spellEnd"/>
      <w:r w:rsidRPr="008A7B88">
        <w:t xml:space="preserve"> lovforslag i </w:t>
      </w:r>
      <w:proofErr w:type="spellStart"/>
      <w:r w:rsidRPr="008A7B88">
        <w:t>Prop</w:t>
      </w:r>
      <w:proofErr w:type="spellEnd"/>
      <w:r w:rsidRPr="008A7B88">
        <w:t xml:space="preserve">. 86 L (2025–2026) som tar hand om behovet for forsterka </w:t>
      </w:r>
      <w:proofErr w:type="spellStart"/>
      <w:r w:rsidRPr="008A7B88">
        <w:t>institusjonstilbod</w:t>
      </w:r>
      <w:proofErr w:type="spellEnd"/>
      <w:r w:rsidRPr="008A7B88">
        <w:t xml:space="preserve"> for barn som </w:t>
      </w:r>
      <w:proofErr w:type="spellStart"/>
      <w:r w:rsidRPr="008A7B88">
        <w:t>gjer</w:t>
      </w:r>
      <w:proofErr w:type="spellEnd"/>
      <w:r w:rsidRPr="008A7B88">
        <w:t xml:space="preserve"> eller står i fare for å </w:t>
      </w:r>
      <w:proofErr w:type="spellStart"/>
      <w:r w:rsidRPr="008A7B88">
        <w:t>gjere</w:t>
      </w:r>
      <w:proofErr w:type="spellEnd"/>
      <w:r w:rsidRPr="008A7B88">
        <w:t xml:space="preserve"> gjenteken </w:t>
      </w:r>
      <w:proofErr w:type="spellStart"/>
      <w:r w:rsidRPr="008A7B88">
        <w:t>alvorleg</w:t>
      </w:r>
      <w:proofErr w:type="spellEnd"/>
      <w:r w:rsidRPr="008A7B88">
        <w:t xml:space="preserve"> kriminalitet. Stortinget har </w:t>
      </w:r>
      <w:proofErr w:type="spellStart"/>
      <w:r w:rsidRPr="008A7B88">
        <w:t>slutta</w:t>
      </w:r>
      <w:proofErr w:type="spellEnd"/>
      <w:r w:rsidRPr="008A7B88">
        <w:t xml:space="preserve"> seg til lovforslaga</w:t>
      </w:r>
      <w:r w:rsidRPr="008A7B88">
        <w:rPr>
          <w:rStyle w:val="kursiv"/>
        </w:rPr>
        <w:t>,</w:t>
      </w:r>
      <w:r w:rsidRPr="008A7B88">
        <w:t xml:space="preserve"> jf. </w:t>
      </w:r>
      <w:proofErr w:type="spellStart"/>
      <w:r w:rsidRPr="008A7B88">
        <w:t>Innst</w:t>
      </w:r>
      <w:proofErr w:type="spellEnd"/>
      <w:r w:rsidRPr="008A7B88">
        <w:t xml:space="preserve">. 362 L (2025–2026). Departementet greier òg ut andre </w:t>
      </w:r>
      <w:proofErr w:type="spellStart"/>
      <w:r w:rsidRPr="008A7B88">
        <w:t>tilpassingar</w:t>
      </w:r>
      <w:proofErr w:type="spellEnd"/>
      <w:r w:rsidRPr="008A7B88">
        <w:t xml:space="preserve"> av barnevernet sitt </w:t>
      </w:r>
      <w:proofErr w:type="spellStart"/>
      <w:r w:rsidRPr="008A7B88">
        <w:t>institusjonstilbod</w:t>
      </w:r>
      <w:proofErr w:type="spellEnd"/>
      <w:r w:rsidRPr="008A7B88">
        <w:t>, jf. oppfølging av vedtak 8 av 14. oktober 2025.</w:t>
      </w:r>
    </w:p>
    <w:p w14:paraId="1B36B5C8"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1CE880EA" w14:textId="77777777" w:rsidR="00521381" w:rsidRPr="008A7B88" w:rsidRDefault="00521381" w:rsidP="002F0C35">
      <w:pPr>
        <w:pStyle w:val="avsnitt-tittel"/>
      </w:pPr>
      <w:r w:rsidRPr="008A7B88">
        <w:t>Tilgang til informasjon i saker om samvær</w:t>
      </w:r>
    </w:p>
    <w:p w14:paraId="1EA660E2" w14:textId="77777777" w:rsidR="00521381" w:rsidRPr="008A7B88" w:rsidRDefault="00521381" w:rsidP="008A7B88">
      <w:pPr>
        <w:pStyle w:val="avsnitt-undertittel"/>
      </w:pPr>
      <w:r w:rsidRPr="008A7B88">
        <w:t>Vedtak 514, 18. mars 2025</w:t>
      </w:r>
    </w:p>
    <w:p w14:paraId="6FDF89B4" w14:textId="77777777" w:rsidR="00521381" w:rsidRPr="008A7B88" w:rsidRDefault="00521381" w:rsidP="008A7B88">
      <w:pPr>
        <w:pStyle w:val="blokksit"/>
      </w:pPr>
      <w:r w:rsidRPr="008A7B88">
        <w:t>«</w:t>
      </w:r>
      <w:r w:rsidRPr="008A7B88">
        <w:rPr>
          <w:rStyle w:val="kursiv"/>
        </w:rPr>
        <w:t>Stortinget ber regjeringen utrede hvordan det i saker om samvær kan sikres at barnevernet, domstolene og sakkyndige alltid innhenter og får tilgang til all relevant informasjon som omhandler vold og overgrep mot barn og unge, om det bør innføres en varslingsplikt for påtalemyndigheten, samt om andre enn foreldre, f.eks. barnevernet, kan gis søksmålskompetanse for å styrke barns rettssikkerhet i spørsmål om barnefordeling og samvær.</w:t>
      </w:r>
      <w:r w:rsidRPr="008A7B88">
        <w:t>»</w:t>
      </w:r>
    </w:p>
    <w:p w14:paraId="6DB2A2CB"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samværsrett, jf. </w:t>
      </w:r>
      <w:proofErr w:type="spellStart"/>
      <w:r w:rsidRPr="008A7B88">
        <w:t>Dok</w:t>
      </w:r>
      <w:proofErr w:type="spellEnd"/>
      <w:r w:rsidRPr="008A7B88">
        <w:t xml:space="preserve">. 8:15 S (2024–2025) og </w:t>
      </w:r>
      <w:proofErr w:type="spellStart"/>
      <w:r w:rsidRPr="008A7B88">
        <w:t>Innst</w:t>
      </w:r>
      <w:proofErr w:type="spellEnd"/>
      <w:r w:rsidRPr="008A7B88">
        <w:t>. 154 S (2024–2025).</w:t>
      </w:r>
    </w:p>
    <w:p w14:paraId="791C2EDE" w14:textId="77777777" w:rsidR="00521381" w:rsidRPr="008A7B88" w:rsidRDefault="00521381" w:rsidP="008A7B88">
      <w:r w:rsidRPr="008A7B88">
        <w:t xml:space="preserve">Stortinget har </w:t>
      </w:r>
      <w:proofErr w:type="spellStart"/>
      <w:r w:rsidRPr="008A7B88">
        <w:t>vedteke</w:t>
      </w:r>
      <w:proofErr w:type="spellEnd"/>
      <w:r w:rsidRPr="008A7B88">
        <w:t xml:space="preserve"> ny barnelov den 16. juni 2025. Barne- og familiedepartementet vil sjå oppfølginga av vedtaket i samband med nye oppmodingsvedtak </w:t>
      </w:r>
      <w:proofErr w:type="spellStart"/>
      <w:r w:rsidRPr="008A7B88">
        <w:t>frå</w:t>
      </w:r>
      <w:proofErr w:type="spellEnd"/>
      <w:r w:rsidRPr="008A7B88">
        <w:t xml:space="preserve"> då Stortinget handsama ny barnelov. </w:t>
      </w:r>
      <w:proofErr w:type="spellStart"/>
      <w:r w:rsidRPr="008A7B88">
        <w:t>Vidare</w:t>
      </w:r>
      <w:proofErr w:type="spellEnd"/>
      <w:r w:rsidRPr="008A7B88">
        <w:t xml:space="preserve"> må </w:t>
      </w:r>
      <w:proofErr w:type="spellStart"/>
      <w:r w:rsidRPr="008A7B88">
        <w:t>ein</w:t>
      </w:r>
      <w:proofErr w:type="spellEnd"/>
      <w:r w:rsidRPr="008A7B88">
        <w:t xml:space="preserve"> sjå vedtaket i samband med oppfølginga av </w:t>
      </w:r>
      <w:r w:rsidRPr="008A7B88">
        <w:rPr>
          <w:rStyle w:val="kursiv"/>
        </w:rPr>
        <w:t>Utredning av samordning mellom barneloven og barnevernsloven</w:t>
      </w:r>
      <w:r w:rsidRPr="008A7B88">
        <w:t xml:space="preserve">, utarbeidd av Universitetet i Oslo, Institutt for </w:t>
      </w:r>
      <w:proofErr w:type="spellStart"/>
      <w:r w:rsidRPr="008A7B88">
        <w:t>offentleg</w:t>
      </w:r>
      <w:proofErr w:type="spellEnd"/>
      <w:r w:rsidRPr="008A7B88">
        <w:t xml:space="preserve"> rett ved professor Kirsten Sandberg, på oppdrag </w:t>
      </w:r>
      <w:proofErr w:type="spellStart"/>
      <w:r w:rsidRPr="008A7B88">
        <w:t>frå</w:t>
      </w:r>
      <w:proofErr w:type="spellEnd"/>
      <w:r w:rsidRPr="008A7B88">
        <w:t xml:space="preserve"> departementet.</w:t>
      </w:r>
    </w:p>
    <w:p w14:paraId="493EF4DB"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0F44594B" w14:textId="77777777" w:rsidR="00521381" w:rsidRPr="008A7B88" w:rsidRDefault="00521381" w:rsidP="002F0C35">
      <w:pPr>
        <w:pStyle w:val="avsnitt-tittel"/>
      </w:pPr>
      <w:r w:rsidRPr="008A7B88">
        <w:t>Verne barn og unge mot vald og overgrep i samband med samvær</w:t>
      </w:r>
    </w:p>
    <w:p w14:paraId="4C223CA8" w14:textId="77777777" w:rsidR="00521381" w:rsidRPr="008A7B88" w:rsidRDefault="00521381" w:rsidP="008A7B88">
      <w:pPr>
        <w:pStyle w:val="avsnitt-undertittel"/>
      </w:pPr>
      <w:r w:rsidRPr="008A7B88">
        <w:t>Vedtak 515, 18. mars 2025</w:t>
      </w:r>
    </w:p>
    <w:p w14:paraId="587DCB87" w14:textId="77777777" w:rsidR="00521381" w:rsidRPr="008A7B88" w:rsidRDefault="00521381" w:rsidP="008A7B88">
      <w:pPr>
        <w:pStyle w:val="blokksit"/>
      </w:pPr>
      <w:r w:rsidRPr="008A7B88">
        <w:t>«</w:t>
      </w:r>
      <w:r w:rsidRPr="008A7B88">
        <w:rPr>
          <w:rStyle w:val="kursiv"/>
        </w:rPr>
        <w:t>Stortinget ber regjeringen sikre at barn og unges rett til beskyttelse mot vold og overgrep styrkes i ny barnelov, samt sørge for en gjennomgang av, og ved behov foreslå nødvendige endringer i annet relevant lovverk, slik at personer dømt for overgrep mot barn normalt ikke skal ha samvær med egne barn.</w:t>
      </w:r>
      <w:r w:rsidRPr="008A7B88">
        <w:t>»</w:t>
      </w:r>
    </w:p>
    <w:p w14:paraId="6CF5D35B"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samværsrett, jf. </w:t>
      </w:r>
      <w:proofErr w:type="spellStart"/>
      <w:r w:rsidRPr="008A7B88">
        <w:t>Dok</w:t>
      </w:r>
      <w:proofErr w:type="spellEnd"/>
      <w:r w:rsidRPr="008A7B88">
        <w:t xml:space="preserve">. 8:15 S (2024–2025) og </w:t>
      </w:r>
      <w:proofErr w:type="spellStart"/>
      <w:r w:rsidRPr="008A7B88">
        <w:t>Innst</w:t>
      </w:r>
      <w:proofErr w:type="spellEnd"/>
      <w:r w:rsidRPr="008A7B88">
        <w:t xml:space="preserve">. 154 S (2024–2025). Stortinget har </w:t>
      </w:r>
      <w:proofErr w:type="spellStart"/>
      <w:r w:rsidRPr="008A7B88">
        <w:t>vedteke</w:t>
      </w:r>
      <w:proofErr w:type="spellEnd"/>
      <w:r w:rsidRPr="008A7B88">
        <w:t xml:space="preserve"> ny barnelov den 16. juni 2025.</w:t>
      </w:r>
    </w:p>
    <w:p w14:paraId="2DBA37AE" w14:textId="77777777" w:rsidR="00521381" w:rsidRPr="008A7B88" w:rsidRDefault="00521381" w:rsidP="008A7B88">
      <w:r w:rsidRPr="008A7B88">
        <w:t xml:space="preserve">Departementet </w:t>
      </w:r>
      <w:proofErr w:type="spellStart"/>
      <w:r w:rsidRPr="008A7B88">
        <w:t>reknar</w:t>
      </w:r>
      <w:proofErr w:type="spellEnd"/>
      <w:r w:rsidRPr="008A7B88">
        <w:t xml:space="preserve"> den fyrste delen av vedtaket som </w:t>
      </w:r>
      <w:proofErr w:type="spellStart"/>
      <w:r w:rsidRPr="008A7B88">
        <w:t>gjeld</w:t>
      </w:r>
      <w:proofErr w:type="spellEnd"/>
      <w:r w:rsidRPr="008A7B88">
        <w:t xml:space="preserve"> å </w:t>
      </w:r>
      <w:proofErr w:type="spellStart"/>
      <w:r w:rsidRPr="008A7B88">
        <w:t>styrkje</w:t>
      </w:r>
      <w:proofErr w:type="spellEnd"/>
      <w:r w:rsidRPr="008A7B88">
        <w:t xml:space="preserve"> barn og unge sin rett til vern mot vald og overgrep i ny barnelov, som </w:t>
      </w:r>
      <w:proofErr w:type="spellStart"/>
      <w:r w:rsidRPr="008A7B88">
        <w:t>følgd</w:t>
      </w:r>
      <w:proofErr w:type="spellEnd"/>
      <w:r w:rsidRPr="008A7B88">
        <w:t xml:space="preserve"> opp. I </w:t>
      </w:r>
      <w:proofErr w:type="spellStart"/>
      <w:r w:rsidRPr="008A7B88">
        <w:t>Prop</w:t>
      </w:r>
      <w:proofErr w:type="spellEnd"/>
      <w:r w:rsidRPr="008A7B88">
        <w:t xml:space="preserve">. 117 L (2024–2025) er det </w:t>
      </w:r>
      <w:proofErr w:type="spellStart"/>
      <w:r w:rsidRPr="008A7B88">
        <w:t>tydeleggjort</w:t>
      </w:r>
      <w:proofErr w:type="spellEnd"/>
      <w:r w:rsidRPr="008A7B88">
        <w:t xml:space="preserve"> at barn og foreldre sin gjensidige rett til samvær </w:t>
      </w:r>
      <w:proofErr w:type="spellStart"/>
      <w:r w:rsidRPr="008A7B88">
        <w:t>ikkje</w:t>
      </w:r>
      <w:proofErr w:type="spellEnd"/>
      <w:r w:rsidRPr="008A7B88">
        <w:t xml:space="preserve"> er vilkårslaus, og at barn har rett til vern mot vald og overgrep. Det vil </w:t>
      </w:r>
      <w:proofErr w:type="spellStart"/>
      <w:r w:rsidRPr="008A7B88">
        <w:t>seie</w:t>
      </w:r>
      <w:proofErr w:type="spellEnd"/>
      <w:r w:rsidRPr="008A7B88">
        <w:t xml:space="preserve"> at det </w:t>
      </w:r>
      <w:proofErr w:type="spellStart"/>
      <w:r w:rsidRPr="008A7B88">
        <w:t>ikkje</w:t>
      </w:r>
      <w:proofErr w:type="spellEnd"/>
      <w:r w:rsidRPr="008A7B88">
        <w:t xml:space="preserve"> alltid skal </w:t>
      </w:r>
      <w:proofErr w:type="spellStart"/>
      <w:r w:rsidRPr="008A7B88">
        <w:t>vere</w:t>
      </w:r>
      <w:proofErr w:type="spellEnd"/>
      <w:r w:rsidRPr="008A7B88">
        <w:t xml:space="preserve"> samvær.</w:t>
      </w:r>
    </w:p>
    <w:p w14:paraId="5BF6DE28" w14:textId="77777777" w:rsidR="00521381" w:rsidRPr="008A7B88" w:rsidRDefault="00521381" w:rsidP="008A7B88">
      <w:r w:rsidRPr="008A7B88">
        <w:t xml:space="preserve">I proposisjonen er det uttalt at risiko for vald eller overgrep typisk vil </w:t>
      </w:r>
      <w:proofErr w:type="spellStart"/>
      <w:r w:rsidRPr="008A7B88">
        <w:t>vere</w:t>
      </w:r>
      <w:proofErr w:type="spellEnd"/>
      <w:r w:rsidRPr="008A7B88">
        <w:t xml:space="preserve"> </w:t>
      </w:r>
      <w:proofErr w:type="spellStart"/>
      <w:r w:rsidRPr="008A7B88">
        <w:t>situasjonar</w:t>
      </w:r>
      <w:proofErr w:type="spellEnd"/>
      <w:r w:rsidRPr="008A7B88">
        <w:t xml:space="preserve"> der det </w:t>
      </w:r>
      <w:proofErr w:type="spellStart"/>
      <w:r w:rsidRPr="008A7B88">
        <w:t>ikkje</w:t>
      </w:r>
      <w:proofErr w:type="spellEnd"/>
      <w:r w:rsidRPr="008A7B88">
        <w:t xml:space="preserve"> vil </w:t>
      </w:r>
      <w:proofErr w:type="spellStart"/>
      <w:r w:rsidRPr="008A7B88">
        <w:t>vere</w:t>
      </w:r>
      <w:proofErr w:type="spellEnd"/>
      <w:r w:rsidRPr="008A7B88">
        <w:t xml:space="preserve"> til det beste for barnet med samvær. Det kan òg omfatte </w:t>
      </w:r>
      <w:proofErr w:type="spellStart"/>
      <w:r w:rsidRPr="008A7B88">
        <w:t>situasjonar</w:t>
      </w:r>
      <w:proofErr w:type="spellEnd"/>
      <w:r w:rsidRPr="008A7B88">
        <w:t xml:space="preserve"> der barnet er vitne til vald mellom foreldre og vald mot søsken. Samvær skal </w:t>
      </w:r>
      <w:proofErr w:type="spellStart"/>
      <w:r w:rsidRPr="008A7B88">
        <w:t>vere</w:t>
      </w:r>
      <w:proofErr w:type="spellEnd"/>
      <w:r w:rsidRPr="008A7B88">
        <w:t xml:space="preserve"> trygt for barnet, og det må </w:t>
      </w:r>
      <w:proofErr w:type="spellStart"/>
      <w:r w:rsidRPr="008A7B88">
        <w:t>vurderast</w:t>
      </w:r>
      <w:proofErr w:type="spellEnd"/>
      <w:r w:rsidRPr="008A7B88">
        <w:t xml:space="preserve"> konkret om det skal </w:t>
      </w:r>
      <w:proofErr w:type="spellStart"/>
      <w:r w:rsidRPr="008A7B88">
        <w:t>vere</w:t>
      </w:r>
      <w:proofErr w:type="spellEnd"/>
      <w:r w:rsidRPr="008A7B88">
        <w:t xml:space="preserve"> samvær, og i så fall av kva omfang.</w:t>
      </w:r>
    </w:p>
    <w:p w14:paraId="28B59D78" w14:textId="77777777" w:rsidR="00521381" w:rsidRPr="008A7B88" w:rsidRDefault="00521381" w:rsidP="008A7B88">
      <w:r w:rsidRPr="008A7B88">
        <w:t xml:space="preserve">Det er òg andre </w:t>
      </w:r>
      <w:proofErr w:type="spellStart"/>
      <w:r w:rsidRPr="008A7B88">
        <w:t>endringar</w:t>
      </w:r>
      <w:proofErr w:type="spellEnd"/>
      <w:r w:rsidRPr="008A7B88">
        <w:t xml:space="preserve"> i ny lov som skal gi barn betre vern mot vald. Det </w:t>
      </w:r>
      <w:proofErr w:type="spellStart"/>
      <w:r w:rsidRPr="008A7B88">
        <w:t>gjeld</w:t>
      </w:r>
      <w:proofErr w:type="spellEnd"/>
      <w:r w:rsidRPr="008A7B88">
        <w:t xml:space="preserve"> mellom anna føresegna i det </w:t>
      </w:r>
      <w:proofErr w:type="spellStart"/>
      <w:r w:rsidRPr="008A7B88">
        <w:t>innleiande</w:t>
      </w:r>
      <w:proofErr w:type="spellEnd"/>
      <w:r w:rsidRPr="008A7B88">
        <w:t xml:space="preserve"> kapittelet om barn sine </w:t>
      </w:r>
      <w:proofErr w:type="spellStart"/>
      <w:r w:rsidRPr="008A7B88">
        <w:t>rettar</w:t>
      </w:r>
      <w:proofErr w:type="spellEnd"/>
      <w:r w:rsidRPr="008A7B88">
        <w:t xml:space="preserve">, som gir barn rett til omsorg, utvikling og vern mot vald. I tillegg kjem </w:t>
      </w:r>
      <w:proofErr w:type="spellStart"/>
      <w:r w:rsidRPr="008A7B88">
        <w:t>endringar</w:t>
      </w:r>
      <w:proofErr w:type="spellEnd"/>
      <w:r w:rsidRPr="008A7B88">
        <w:t xml:space="preserve"> i </w:t>
      </w:r>
      <w:proofErr w:type="spellStart"/>
      <w:r w:rsidRPr="008A7B88">
        <w:t>reglane</w:t>
      </w:r>
      <w:proofErr w:type="spellEnd"/>
      <w:r w:rsidRPr="008A7B88">
        <w:t xml:space="preserve"> om sakshandsaming for </w:t>
      </w:r>
      <w:proofErr w:type="spellStart"/>
      <w:r w:rsidRPr="008A7B88">
        <w:t>domstolane</w:t>
      </w:r>
      <w:proofErr w:type="spellEnd"/>
      <w:r w:rsidRPr="008A7B88">
        <w:t xml:space="preserve">, som </w:t>
      </w:r>
      <w:proofErr w:type="spellStart"/>
      <w:r w:rsidRPr="008A7B88">
        <w:t>legg</w:t>
      </w:r>
      <w:proofErr w:type="spellEnd"/>
      <w:r w:rsidRPr="008A7B88">
        <w:t xml:space="preserve"> til rette for at saker blir betre opplyste, til dømes gjennom ei ny føresegn om innhenting av dokument </w:t>
      </w:r>
      <w:proofErr w:type="spellStart"/>
      <w:r w:rsidRPr="008A7B88">
        <w:t>frå</w:t>
      </w:r>
      <w:proofErr w:type="spellEnd"/>
      <w:r w:rsidRPr="008A7B88">
        <w:t xml:space="preserve"> politiet. Det er òg innført </w:t>
      </w:r>
      <w:proofErr w:type="spellStart"/>
      <w:r w:rsidRPr="008A7B88">
        <w:t>ein</w:t>
      </w:r>
      <w:proofErr w:type="spellEnd"/>
      <w:r w:rsidRPr="008A7B88">
        <w:t xml:space="preserve"> frist på seks veker for retten til å ta mellombels avgjerd etter krav </w:t>
      </w:r>
      <w:proofErr w:type="spellStart"/>
      <w:r w:rsidRPr="008A7B88">
        <w:t>frå</w:t>
      </w:r>
      <w:proofErr w:type="spellEnd"/>
      <w:r w:rsidRPr="008A7B88">
        <w:t xml:space="preserve"> </w:t>
      </w:r>
      <w:proofErr w:type="spellStart"/>
      <w:r w:rsidRPr="008A7B88">
        <w:t>ein</w:t>
      </w:r>
      <w:proofErr w:type="spellEnd"/>
      <w:r w:rsidRPr="008A7B88">
        <w:t xml:space="preserve"> part der det er påstand om vald eller </w:t>
      </w:r>
      <w:proofErr w:type="spellStart"/>
      <w:r w:rsidRPr="008A7B88">
        <w:t>annan</w:t>
      </w:r>
      <w:proofErr w:type="spellEnd"/>
      <w:r w:rsidRPr="008A7B88">
        <w:t xml:space="preserve"> risiko.</w:t>
      </w:r>
    </w:p>
    <w:p w14:paraId="5A66BE83" w14:textId="77777777" w:rsidR="00521381" w:rsidRPr="008A7B88" w:rsidRDefault="00521381" w:rsidP="008A7B88">
      <w:r w:rsidRPr="008A7B88">
        <w:t xml:space="preserve">Departementet viser til same grunngjeving som for vedtak 611 av 7. mai 2024 om å verne barn mot vald og seksuelle overgrep i saker om samvær og omsorg i ny barnelov, som er </w:t>
      </w:r>
      <w:proofErr w:type="spellStart"/>
      <w:r w:rsidRPr="008A7B88">
        <w:t>utkvittert</w:t>
      </w:r>
      <w:proofErr w:type="spellEnd"/>
      <w:r w:rsidRPr="008A7B88">
        <w:t xml:space="preserve"> i Meld. St. 4 (2025–2026), jf. </w:t>
      </w:r>
      <w:proofErr w:type="spellStart"/>
      <w:r w:rsidRPr="008A7B88">
        <w:t>Innst</w:t>
      </w:r>
      <w:proofErr w:type="spellEnd"/>
      <w:r w:rsidRPr="008A7B88">
        <w:t>. 125 S (2025–2026).</w:t>
      </w:r>
    </w:p>
    <w:p w14:paraId="32A79117" w14:textId="77777777" w:rsidR="00521381" w:rsidRPr="008A7B88" w:rsidRDefault="00521381" w:rsidP="008A7B88">
      <w:r w:rsidRPr="008A7B88">
        <w:t xml:space="preserve">Departementet vil elles sjå oppfølginga av vedtaket i samband med nye oppmodingsvedtak </w:t>
      </w:r>
      <w:proofErr w:type="spellStart"/>
      <w:r w:rsidRPr="008A7B88">
        <w:t>frå</w:t>
      </w:r>
      <w:proofErr w:type="spellEnd"/>
      <w:r w:rsidRPr="008A7B88">
        <w:t xml:space="preserve"> då Stortinget handsama ny barnelov. Departementet har </w:t>
      </w:r>
      <w:proofErr w:type="spellStart"/>
      <w:r w:rsidRPr="008A7B88">
        <w:t>byrja</w:t>
      </w:r>
      <w:proofErr w:type="spellEnd"/>
      <w:r w:rsidRPr="008A7B88">
        <w:t xml:space="preserve"> </w:t>
      </w:r>
      <w:proofErr w:type="spellStart"/>
      <w:r w:rsidRPr="008A7B88">
        <w:t>eit</w:t>
      </w:r>
      <w:proofErr w:type="spellEnd"/>
      <w:r w:rsidRPr="008A7B88">
        <w:t xml:space="preserve"> utgreiingsarbeid, og har som </w:t>
      </w:r>
      <w:proofErr w:type="spellStart"/>
      <w:r w:rsidRPr="008A7B88">
        <w:t>ein</w:t>
      </w:r>
      <w:proofErr w:type="spellEnd"/>
      <w:r w:rsidRPr="008A7B88">
        <w:t xml:space="preserve"> del av dette arbeidet </w:t>
      </w:r>
      <w:proofErr w:type="spellStart"/>
      <w:r w:rsidRPr="008A7B88">
        <w:t>nyleg</w:t>
      </w:r>
      <w:proofErr w:type="spellEnd"/>
      <w:r w:rsidRPr="008A7B88">
        <w:t xml:space="preserve"> </w:t>
      </w:r>
      <w:proofErr w:type="spellStart"/>
      <w:r w:rsidRPr="008A7B88">
        <w:t>motteke</w:t>
      </w:r>
      <w:proofErr w:type="spellEnd"/>
      <w:r w:rsidRPr="008A7B88">
        <w:t xml:space="preserve"> ei utgreiing </w:t>
      </w:r>
      <w:proofErr w:type="spellStart"/>
      <w:r w:rsidRPr="008A7B88">
        <w:t>frå</w:t>
      </w:r>
      <w:proofErr w:type="spellEnd"/>
      <w:r w:rsidRPr="008A7B88">
        <w:t xml:space="preserve"> Norges institusjon for menneskerettigheter (NIM) om det menneskerettslege handlingsrommet ved </w:t>
      </w:r>
      <w:proofErr w:type="spellStart"/>
      <w:r w:rsidRPr="008A7B88">
        <w:t>avgrensingar</w:t>
      </w:r>
      <w:proofErr w:type="spellEnd"/>
      <w:r w:rsidRPr="008A7B88">
        <w:t xml:space="preserve"> i samvær mellom barn og foreldre. Departementet vil bruke dette i det </w:t>
      </w:r>
      <w:proofErr w:type="spellStart"/>
      <w:r w:rsidRPr="008A7B88">
        <w:t>vidare</w:t>
      </w:r>
      <w:proofErr w:type="spellEnd"/>
      <w:r w:rsidRPr="008A7B88">
        <w:t xml:space="preserve"> utgreiingsarbeidet.</w:t>
      </w:r>
    </w:p>
    <w:p w14:paraId="6175EF9A"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0475D565" w14:textId="77777777" w:rsidR="00521381" w:rsidRPr="008A7B88" w:rsidRDefault="00521381" w:rsidP="002F0C35">
      <w:pPr>
        <w:pStyle w:val="avsnitt-tittel"/>
      </w:pPr>
      <w:proofErr w:type="spellStart"/>
      <w:r w:rsidRPr="008A7B88">
        <w:t>Undersøkje</w:t>
      </w:r>
      <w:proofErr w:type="spellEnd"/>
      <w:r w:rsidRPr="008A7B88">
        <w:t xml:space="preserve"> korleis </w:t>
      </w:r>
      <w:proofErr w:type="spellStart"/>
      <w:r w:rsidRPr="008A7B88">
        <w:t>domstolane</w:t>
      </w:r>
      <w:proofErr w:type="spellEnd"/>
      <w:r w:rsidRPr="008A7B88">
        <w:t xml:space="preserve"> </w:t>
      </w:r>
      <w:proofErr w:type="spellStart"/>
      <w:r w:rsidRPr="008A7B88">
        <w:t>handsamar</w:t>
      </w:r>
      <w:proofErr w:type="spellEnd"/>
      <w:r w:rsidRPr="008A7B88">
        <w:t xml:space="preserve"> foreldretvistsaker om vald</w:t>
      </w:r>
    </w:p>
    <w:p w14:paraId="37882D21" w14:textId="77777777" w:rsidR="00521381" w:rsidRPr="008A7B88" w:rsidRDefault="00521381" w:rsidP="008A7B88">
      <w:pPr>
        <w:pStyle w:val="avsnitt-undertittel"/>
      </w:pPr>
      <w:r w:rsidRPr="008A7B88">
        <w:t>Vedtak 516, 18. mars 2025</w:t>
      </w:r>
    </w:p>
    <w:p w14:paraId="7E380F9E" w14:textId="77777777" w:rsidR="00521381" w:rsidRPr="008A7B88" w:rsidRDefault="00521381" w:rsidP="008A7B88">
      <w:pPr>
        <w:pStyle w:val="blokksit"/>
      </w:pPr>
      <w:r w:rsidRPr="008A7B88">
        <w:t>«</w:t>
      </w:r>
      <w:r w:rsidRPr="008A7B88">
        <w:rPr>
          <w:rStyle w:val="kursiv"/>
        </w:rPr>
        <w:t>Stortinget ber regjeringen gjennomføre en undersøkelse av hvordan norske domstoler innhenter, benytter og vurderer opplysninger om vold og andre overgrep i foreldretvistsaker, etter modell av arbeidet i Sverige.</w:t>
      </w:r>
      <w:r w:rsidRPr="008A7B88">
        <w:t>»</w:t>
      </w:r>
    </w:p>
    <w:p w14:paraId="47BC2F4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samværsrett, jf. </w:t>
      </w:r>
      <w:proofErr w:type="spellStart"/>
      <w:r w:rsidRPr="008A7B88">
        <w:t>Dok</w:t>
      </w:r>
      <w:proofErr w:type="spellEnd"/>
      <w:r w:rsidRPr="008A7B88">
        <w:t xml:space="preserve"> 8:15 S (2024–2025) og </w:t>
      </w:r>
      <w:proofErr w:type="spellStart"/>
      <w:r w:rsidRPr="008A7B88">
        <w:t>Innst</w:t>
      </w:r>
      <w:proofErr w:type="spellEnd"/>
      <w:r w:rsidRPr="008A7B88">
        <w:t>. 154 S (2024–2025).</w:t>
      </w:r>
    </w:p>
    <w:p w14:paraId="196EEC59" w14:textId="77777777" w:rsidR="00521381" w:rsidRPr="008A7B88" w:rsidRDefault="00521381" w:rsidP="008A7B88">
      <w:r w:rsidRPr="008A7B88">
        <w:t xml:space="preserve">Stortinget har </w:t>
      </w:r>
      <w:proofErr w:type="spellStart"/>
      <w:r w:rsidRPr="008A7B88">
        <w:t>vedteke</w:t>
      </w:r>
      <w:proofErr w:type="spellEnd"/>
      <w:r w:rsidRPr="008A7B88">
        <w:t xml:space="preserve"> ny barnelov den 16. juni 2025. Departementet er i gang med å vurdere korleis </w:t>
      </w:r>
      <w:proofErr w:type="spellStart"/>
      <w:r w:rsidRPr="008A7B88">
        <w:t>ein</w:t>
      </w:r>
      <w:proofErr w:type="spellEnd"/>
      <w:r w:rsidRPr="008A7B88">
        <w:t xml:space="preserve"> kan </w:t>
      </w:r>
      <w:proofErr w:type="spellStart"/>
      <w:r w:rsidRPr="008A7B88">
        <w:t>gjere</w:t>
      </w:r>
      <w:proofErr w:type="spellEnd"/>
      <w:r w:rsidRPr="008A7B88">
        <w:t xml:space="preserve"> ei slik undersøking. Det er </w:t>
      </w:r>
      <w:proofErr w:type="spellStart"/>
      <w:r w:rsidRPr="008A7B88">
        <w:t>naudsynt</w:t>
      </w:r>
      <w:proofErr w:type="spellEnd"/>
      <w:r w:rsidRPr="008A7B88">
        <w:t xml:space="preserve"> med materiale </w:t>
      </w:r>
      <w:proofErr w:type="spellStart"/>
      <w:r w:rsidRPr="008A7B88">
        <w:t>frå</w:t>
      </w:r>
      <w:proofErr w:type="spellEnd"/>
      <w:r w:rsidRPr="008A7B88">
        <w:t xml:space="preserve"> </w:t>
      </w:r>
      <w:proofErr w:type="spellStart"/>
      <w:r w:rsidRPr="008A7B88">
        <w:t>domstolane</w:t>
      </w:r>
      <w:proofErr w:type="spellEnd"/>
      <w:r w:rsidRPr="008A7B88">
        <w:t xml:space="preserve"> og rett kompetanse for å gjennomføre undersøkinga. Departementet </w:t>
      </w:r>
      <w:proofErr w:type="spellStart"/>
      <w:r w:rsidRPr="008A7B88">
        <w:t>tek</w:t>
      </w:r>
      <w:proofErr w:type="spellEnd"/>
      <w:r w:rsidRPr="008A7B88">
        <w:t xml:space="preserve"> sikte på å starte undersøkinga i 2027.</w:t>
      </w:r>
    </w:p>
    <w:p w14:paraId="4F6DCA3A"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41F4003E" w14:textId="77777777" w:rsidR="00521381" w:rsidRPr="008A7B88" w:rsidRDefault="00521381" w:rsidP="002F0C35">
      <w:pPr>
        <w:pStyle w:val="avsnitt-tittel"/>
      </w:pPr>
      <w:r w:rsidRPr="008A7B88">
        <w:t xml:space="preserve">Praksisorienterte </w:t>
      </w:r>
      <w:proofErr w:type="spellStart"/>
      <w:r w:rsidRPr="008A7B88">
        <w:t>tverrfaglege</w:t>
      </w:r>
      <w:proofErr w:type="spellEnd"/>
      <w:r w:rsidRPr="008A7B88">
        <w:t xml:space="preserve"> team</w:t>
      </w:r>
    </w:p>
    <w:p w14:paraId="48BA16F3" w14:textId="77777777" w:rsidR="00521381" w:rsidRPr="008A7B88" w:rsidRDefault="00521381" w:rsidP="008A7B88">
      <w:pPr>
        <w:pStyle w:val="avsnitt-undertittel"/>
      </w:pPr>
      <w:r w:rsidRPr="008A7B88">
        <w:t>Vedtak 1000, 11. juni 2025</w:t>
      </w:r>
    </w:p>
    <w:p w14:paraId="260F4C9C" w14:textId="77777777" w:rsidR="00521381" w:rsidRPr="008A7B88" w:rsidRDefault="00521381" w:rsidP="008A7B88">
      <w:pPr>
        <w:pStyle w:val="blokksit"/>
      </w:pPr>
      <w:r w:rsidRPr="008A7B88">
        <w:t>«</w:t>
      </w:r>
      <w:r w:rsidRPr="008A7B88">
        <w:rPr>
          <w:rStyle w:val="kursiv"/>
        </w:rPr>
        <w:t xml:space="preserve">Stortinget ber regjeringa i </w:t>
      </w:r>
      <w:proofErr w:type="spellStart"/>
      <w:r w:rsidRPr="008A7B88">
        <w:rPr>
          <w:rStyle w:val="kursiv"/>
        </w:rPr>
        <w:t>eit</w:t>
      </w:r>
      <w:proofErr w:type="spellEnd"/>
      <w:r w:rsidRPr="008A7B88">
        <w:rPr>
          <w:rStyle w:val="kursiv"/>
        </w:rPr>
        <w:t xml:space="preserve"> samarbeid med KS legge til rette for at </w:t>
      </w:r>
      <w:proofErr w:type="spellStart"/>
      <w:r w:rsidRPr="008A7B88">
        <w:rPr>
          <w:rStyle w:val="kursiv"/>
        </w:rPr>
        <w:t>kommunar</w:t>
      </w:r>
      <w:proofErr w:type="spellEnd"/>
      <w:r w:rsidRPr="008A7B88">
        <w:rPr>
          <w:rStyle w:val="kursiv"/>
        </w:rPr>
        <w:t xml:space="preserve"> og </w:t>
      </w:r>
      <w:proofErr w:type="spellStart"/>
      <w:r w:rsidRPr="008A7B88">
        <w:rPr>
          <w:rStyle w:val="kursiv"/>
        </w:rPr>
        <w:t>barnevernstenester</w:t>
      </w:r>
      <w:proofErr w:type="spellEnd"/>
      <w:r w:rsidRPr="008A7B88">
        <w:rPr>
          <w:rStyle w:val="kursiv"/>
        </w:rPr>
        <w:t xml:space="preserve"> som </w:t>
      </w:r>
      <w:proofErr w:type="spellStart"/>
      <w:r w:rsidRPr="008A7B88">
        <w:rPr>
          <w:rStyle w:val="kursiv"/>
        </w:rPr>
        <w:t>ønskjer</w:t>
      </w:r>
      <w:proofErr w:type="spellEnd"/>
      <w:r w:rsidRPr="008A7B88">
        <w:rPr>
          <w:rStyle w:val="kursiv"/>
        </w:rPr>
        <w:t xml:space="preserve"> det, i 2026 kan sette i gang forsøk med praksisorienterte </w:t>
      </w:r>
      <w:proofErr w:type="spellStart"/>
      <w:r w:rsidRPr="008A7B88">
        <w:rPr>
          <w:rStyle w:val="kursiv"/>
        </w:rPr>
        <w:t>tverrfaglege</w:t>
      </w:r>
      <w:proofErr w:type="spellEnd"/>
      <w:r w:rsidRPr="008A7B88">
        <w:rPr>
          <w:rStyle w:val="kursiv"/>
        </w:rPr>
        <w:t xml:space="preserve"> team med spisskompetanse som kan få fram </w:t>
      </w:r>
      <w:proofErr w:type="spellStart"/>
      <w:r w:rsidRPr="008A7B88">
        <w:rPr>
          <w:rStyle w:val="kursiv"/>
        </w:rPr>
        <w:t>naudsynt</w:t>
      </w:r>
      <w:proofErr w:type="spellEnd"/>
      <w:r w:rsidRPr="008A7B88">
        <w:rPr>
          <w:rStyle w:val="kursiv"/>
        </w:rPr>
        <w:t xml:space="preserve"> </w:t>
      </w:r>
      <w:proofErr w:type="spellStart"/>
      <w:r w:rsidRPr="008A7B88">
        <w:rPr>
          <w:rStyle w:val="kursiv"/>
        </w:rPr>
        <w:t>fagleg</w:t>
      </w:r>
      <w:proofErr w:type="spellEnd"/>
      <w:r w:rsidRPr="008A7B88">
        <w:rPr>
          <w:rStyle w:val="kursiv"/>
        </w:rPr>
        <w:t xml:space="preserve">, klinisk kunnskap om </w:t>
      </w:r>
      <w:proofErr w:type="gramStart"/>
      <w:r w:rsidRPr="008A7B88">
        <w:rPr>
          <w:rStyle w:val="kursiv"/>
        </w:rPr>
        <w:t>utsette</w:t>
      </w:r>
      <w:proofErr w:type="gramEnd"/>
      <w:r w:rsidRPr="008A7B88">
        <w:rPr>
          <w:rStyle w:val="kursiv"/>
        </w:rPr>
        <w:t xml:space="preserve"> barn og </w:t>
      </w:r>
      <w:proofErr w:type="spellStart"/>
      <w:r w:rsidRPr="008A7B88">
        <w:rPr>
          <w:rStyle w:val="kursiv"/>
        </w:rPr>
        <w:t>familiars</w:t>
      </w:r>
      <w:proofErr w:type="spellEnd"/>
      <w:r w:rsidRPr="008A7B88">
        <w:rPr>
          <w:rStyle w:val="kursiv"/>
        </w:rPr>
        <w:t xml:space="preserve"> problem, </w:t>
      </w:r>
      <w:proofErr w:type="spellStart"/>
      <w:r w:rsidRPr="008A7B88">
        <w:rPr>
          <w:rStyle w:val="kursiv"/>
        </w:rPr>
        <w:t>ressursar</w:t>
      </w:r>
      <w:proofErr w:type="spellEnd"/>
      <w:r w:rsidRPr="008A7B88">
        <w:rPr>
          <w:rStyle w:val="kursiv"/>
        </w:rPr>
        <w:t xml:space="preserve"> og behov. Stortinget skal </w:t>
      </w:r>
      <w:proofErr w:type="spellStart"/>
      <w:r w:rsidRPr="008A7B88">
        <w:rPr>
          <w:rStyle w:val="kursiv"/>
        </w:rPr>
        <w:t>informerast</w:t>
      </w:r>
      <w:proofErr w:type="spellEnd"/>
      <w:r w:rsidRPr="008A7B88">
        <w:rPr>
          <w:rStyle w:val="kursiv"/>
        </w:rPr>
        <w:t xml:space="preserve"> om forsøka på eigna måte.</w:t>
      </w:r>
      <w:r w:rsidRPr="008A7B88">
        <w:t>»</w:t>
      </w:r>
    </w:p>
    <w:p w14:paraId="33FAB877"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Prop</w:t>
      </w:r>
      <w:proofErr w:type="spellEnd"/>
      <w:r w:rsidRPr="008A7B88">
        <w:t xml:space="preserve">. 83 L S (2024–2025), jf. </w:t>
      </w:r>
      <w:proofErr w:type="spellStart"/>
      <w:r w:rsidRPr="008A7B88">
        <w:t>Innst</w:t>
      </w:r>
      <w:proofErr w:type="spellEnd"/>
      <w:r w:rsidRPr="008A7B88">
        <w:t>. 524 L (2024–2025).</w:t>
      </w:r>
    </w:p>
    <w:p w14:paraId="3483851F" w14:textId="77777777" w:rsidR="00521381" w:rsidRPr="008A7B88" w:rsidRDefault="00521381" w:rsidP="008A7B88">
      <w:r w:rsidRPr="008A7B88">
        <w:t xml:space="preserve">Departementet har sett i gang </w:t>
      </w:r>
      <w:proofErr w:type="spellStart"/>
      <w:r w:rsidRPr="008A7B88">
        <w:t>eit</w:t>
      </w:r>
      <w:proofErr w:type="spellEnd"/>
      <w:r w:rsidRPr="008A7B88">
        <w:t xml:space="preserve"> forsøk i sju </w:t>
      </w:r>
      <w:proofErr w:type="spellStart"/>
      <w:r w:rsidRPr="008A7B88">
        <w:t>barnevernstenester</w:t>
      </w:r>
      <w:proofErr w:type="spellEnd"/>
      <w:r w:rsidRPr="008A7B88">
        <w:t xml:space="preserve">. Forsøket skal gi kunnskap om </w:t>
      </w:r>
      <w:proofErr w:type="spellStart"/>
      <w:r w:rsidRPr="008A7B88">
        <w:t>modellar</w:t>
      </w:r>
      <w:proofErr w:type="spellEnd"/>
      <w:r w:rsidRPr="008A7B88">
        <w:t xml:space="preserve"> som </w:t>
      </w:r>
      <w:proofErr w:type="spellStart"/>
      <w:r w:rsidRPr="008A7B88">
        <w:t>bidreg</w:t>
      </w:r>
      <w:proofErr w:type="spellEnd"/>
      <w:r w:rsidRPr="008A7B88">
        <w:t xml:space="preserve"> til </w:t>
      </w:r>
      <w:proofErr w:type="spellStart"/>
      <w:r w:rsidRPr="008A7B88">
        <w:t>tverrfaglege</w:t>
      </w:r>
      <w:proofErr w:type="spellEnd"/>
      <w:r w:rsidRPr="008A7B88">
        <w:t xml:space="preserve"> og </w:t>
      </w:r>
      <w:proofErr w:type="spellStart"/>
      <w:r w:rsidRPr="008A7B88">
        <w:t>heilskaplege</w:t>
      </w:r>
      <w:proofErr w:type="spellEnd"/>
      <w:r w:rsidRPr="008A7B88">
        <w:t xml:space="preserve"> </w:t>
      </w:r>
      <w:proofErr w:type="spellStart"/>
      <w:r w:rsidRPr="008A7B88">
        <w:t>vurderingar</w:t>
      </w:r>
      <w:proofErr w:type="spellEnd"/>
      <w:r w:rsidRPr="008A7B88">
        <w:t xml:space="preserve"> av </w:t>
      </w:r>
      <w:proofErr w:type="spellStart"/>
      <w:r w:rsidRPr="008A7B88">
        <w:t>familiane</w:t>
      </w:r>
      <w:proofErr w:type="spellEnd"/>
      <w:r w:rsidRPr="008A7B88">
        <w:t xml:space="preserve"> sine </w:t>
      </w:r>
      <w:proofErr w:type="spellStart"/>
      <w:r w:rsidRPr="008A7B88">
        <w:t>ressursar</w:t>
      </w:r>
      <w:proofErr w:type="spellEnd"/>
      <w:r w:rsidRPr="008A7B88">
        <w:t xml:space="preserve"> og hjelpebehov. Arbeidet skal bidra til at barn og foreldre får riktig og </w:t>
      </w:r>
      <w:proofErr w:type="spellStart"/>
      <w:r w:rsidRPr="008A7B88">
        <w:t>raskare</w:t>
      </w:r>
      <w:proofErr w:type="spellEnd"/>
      <w:r w:rsidRPr="008A7B88">
        <w:t xml:space="preserve"> hjelp, og til å </w:t>
      </w:r>
      <w:proofErr w:type="spellStart"/>
      <w:r w:rsidRPr="008A7B88">
        <w:t>førebyggje</w:t>
      </w:r>
      <w:proofErr w:type="spellEnd"/>
      <w:r w:rsidRPr="008A7B88">
        <w:t xml:space="preserve"> behov for </w:t>
      </w:r>
      <w:proofErr w:type="spellStart"/>
      <w:r w:rsidRPr="008A7B88">
        <w:t>meir</w:t>
      </w:r>
      <w:proofErr w:type="spellEnd"/>
      <w:r w:rsidRPr="008A7B88">
        <w:t xml:space="preserve"> </w:t>
      </w:r>
      <w:proofErr w:type="spellStart"/>
      <w:r w:rsidRPr="008A7B88">
        <w:t>inngripande</w:t>
      </w:r>
      <w:proofErr w:type="spellEnd"/>
      <w:r w:rsidRPr="008A7B88">
        <w:t xml:space="preserve"> tiltak i barnevernet. Det er opp til </w:t>
      </w:r>
      <w:proofErr w:type="spellStart"/>
      <w:r w:rsidRPr="008A7B88">
        <w:t>kommunane</w:t>
      </w:r>
      <w:proofErr w:type="spellEnd"/>
      <w:r w:rsidRPr="008A7B88">
        <w:t xml:space="preserve"> sjølve å utvikle </w:t>
      </w:r>
      <w:proofErr w:type="spellStart"/>
      <w:r w:rsidRPr="008A7B88">
        <w:t>modellane</w:t>
      </w:r>
      <w:proofErr w:type="spellEnd"/>
      <w:r w:rsidRPr="008A7B88">
        <w:t xml:space="preserve"> som skal </w:t>
      </w:r>
      <w:proofErr w:type="spellStart"/>
      <w:r w:rsidRPr="008A7B88">
        <w:t>prøvast</w:t>
      </w:r>
      <w:proofErr w:type="spellEnd"/>
      <w:r w:rsidRPr="008A7B88">
        <w:t xml:space="preserve"> ut. Forsøket blir følgjeevaluert.</w:t>
      </w:r>
    </w:p>
    <w:p w14:paraId="3496D293"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191922DA" w14:textId="77777777" w:rsidR="00521381" w:rsidRPr="008A7B88" w:rsidRDefault="00521381" w:rsidP="002F0C35">
      <w:pPr>
        <w:pStyle w:val="avsnitt-tittel"/>
      </w:pPr>
      <w:r w:rsidRPr="008A7B88">
        <w:t xml:space="preserve">Ny organisering av det </w:t>
      </w:r>
      <w:proofErr w:type="spellStart"/>
      <w:r w:rsidRPr="008A7B88">
        <w:t>statlege</w:t>
      </w:r>
      <w:proofErr w:type="spellEnd"/>
      <w:r w:rsidRPr="008A7B88">
        <w:t xml:space="preserve"> barnevernet</w:t>
      </w:r>
    </w:p>
    <w:p w14:paraId="745AC9AD" w14:textId="77777777" w:rsidR="00521381" w:rsidRPr="008A7B88" w:rsidRDefault="00521381" w:rsidP="008A7B88">
      <w:pPr>
        <w:pStyle w:val="avsnitt-undertittel"/>
      </w:pPr>
      <w:r w:rsidRPr="008A7B88">
        <w:t>Vedtak 1001, 11. juni 2025</w:t>
      </w:r>
    </w:p>
    <w:p w14:paraId="59F7F2CC" w14:textId="77777777" w:rsidR="00521381" w:rsidRPr="008A7B88" w:rsidRDefault="00521381" w:rsidP="008A7B88">
      <w:pPr>
        <w:pStyle w:val="blokksit"/>
      </w:pPr>
      <w:r w:rsidRPr="008A7B88">
        <w:t>«</w:t>
      </w:r>
      <w:r w:rsidRPr="008A7B88">
        <w:rPr>
          <w:rStyle w:val="kursiv"/>
        </w:rPr>
        <w:t xml:space="preserve">Stortinget ber regjeringa fremme forslag om ny organisering av det </w:t>
      </w:r>
      <w:proofErr w:type="spellStart"/>
      <w:r w:rsidRPr="008A7B88">
        <w:rPr>
          <w:rStyle w:val="kursiv"/>
        </w:rPr>
        <w:t>statlege</w:t>
      </w:r>
      <w:proofErr w:type="spellEnd"/>
      <w:r w:rsidRPr="008A7B88">
        <w:rPr>
          <w:rStyle w:val="kursiv"/>
        </w:rPr>
        <w:t xml:space="preserve"> barnevernet, med bakgrunn i </w:t>
      </w:r>
      <w:proofErr w:type="spellStart"/>
      <w:r w:rsidRPr="008A7B88">
        <w:rPr>
          <w:rStyle w:val="kursiv"/>
        </w:rPr>
        <w:t>ekspertutvalets</w:t>
      </w:r>
      <w:proofErr w:type="spellEnd"/>
      <w:r w:rsidRPr="008A7B88">
        <w:rPr>
          <w:rStyle w:val="kursiv"/>
        </w:rPr>
        <w:t xml:space="preserve"> rapport, der det er </w:t>
      </w:r>
      <w:proofErr w:type="spellStart"/>
      <w:r w:rsidRPr="008A7B88">
        <w:rPr>
          <w:rStyle w:val="kursiv"/>
        </w:rPr>
        <w:t>eit</w:t>
      </w:r>
      <w:proofErr w:type="spellEnd"/>
      <w:r w:rsidRPr="008A7B88">
        <w:rPr>
          <w:rStyle w:val="kursiv"/>
        </w:rPr>
        <w:t xml:space="preserve"> </w:t>
      </w:r>
      <w:proofErr w:type="spellStart"/>
      <w:r w:rsidRPr="008A7B88">
        <w:rPr>
          <w:rStyle w:val="kursiv"/>
        </w:rPr>
        <w:t>tydeleg</w:t>
      </w:r>
      <w:proofErr w:type="spellEnd"/>
      <w:r w:rsidRPr="008A7B88">
        <w:rPr>
          <w:rStyle w:val="kursiv"/>
        </w:rPr>
        <w:t xml:space="preserve"> </w:t>
      </w:r>
      <w:proofErr w:type="spellStart"/>
      <w:r w:rsidRPr="008A7B88">
        <w:rPr>
          <w:rStyle w:val="kursiv"/>
        </w:rPr>
        <w:t>skilje</w:t>
      </w:r>
      <w:proofErr w:type="spellEnd"/>
      <w:r w:rsidRPr="008A7B88">
        <w:rPr>
          <w:rStyle w:val="kursiv"/>
        </w:rPr>
        <w:t xml:space="preserve"> mellom fagdirektorat og etatsstyring.</w:t>
      </w:r>
      <w:r w:rsidRPr="008A7B88">
        <w:t>»</w:t>
      </w:r>
    </w:p>
    <w:p w14:paraId="182A6D2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Prop</w:t>
      </w:r>
      <w:proofErr w:type="spellEnd"/>
      <w:r w:rsidRPr="008A7B88">
        <w:t xml:space="preserve">. 83 L (2024–2025), jf. </w:t>
      </w:r>
      <w:proofErr w:type="spellStart"/>
      <w:r w:rsidRPr="008A7B88">
        <w:t>Innst</w:t>
      </w:r>
      <w:proofErr w:type="spellEnd"/>
      <w:r w:rsidRPr="008A7B88">
        <w:t>. 524 L (2024–2025).</w:t>
      </w:r>
    </w:p>
    <w:p w14:paraId="2EAB34DC" w14:textId="77777777" w:rsidR="00521381" w:rsidRPr="008A7B88" w:rsidRDefault="00521381" w:rsidP="008A7B88">
      <w:proofErr w:type="spellStart"/>
      <w:r w:rsidRPr="008A7B88">
        <w:t>Ekspertutvalet</w:t>
      </w:r>
      <w:proofErr w:type="spellEnd"/>
      <w:r w:rsidRPr="008A7B88">
        <w:t xml:space="preserve"> leverte rapporten sin 1. oktober 2025. Rapporten har </w:t>
      </w:r>
      <w:proofErr w:type="spellStart"/>
      <w:r w:rsidRPr="008A7B88">
        <w:t>vore</w:t>
      </w:r>
      <w:proofErr w:type="spellEnd"/>
      <w:r w:rsidRPr="008A7B88">
        <w:t xml:space="preserve"> på </w:t>
      </w:r>
      <w:proofErr w:type="spellStart"/>
      <w:r w:rsidRPr="008A7B88">
        <w:t>høyring</w:t>
      </w:r>
      <w:proofErr w:type="spellEnd"/>
      <w:r w:rsidRPr="008A7B88">
        <w:t xml:space="preserve">. </w:t>
      </w:r>
      <w:proofErr w:type="spellStart"/>
      <w:r w:rsidRPr="008A7B88">
        <w:t>Utvalet</w:t>
      </w:r>
      <w:proofErr w:type="spellEnd"/>
      <w:r w:rsidRPr="008A7B88">
        <w:t xml:space="preserve"> tilrådde </w:t>
      </w:r>
      <w:proofErr w:type="spellStart"/>
      <w:r w:rsidRPr="008A7B88">
        <w:t>fleire</w:t>
      </w:r>
      <w:proofErr w:type="spellEnd"/>
      <w:r w:rsidRPr="008A7B88">
        <w:t xml:space="preserve"> tiltak som </w:t>
      </w:r>
      <w:proofErr w:type="spellStart"/>
      <w:r w:rsidRPr="008A7B88">
        <w:t>ein</w:t>
      </w:r>
      <w:proofErr w:type="spellEnd"/>
      <w:r w:rsidRPr="008A7B88">
        <w:t xml:space="preserve"> del av </w:t>
      </w:r>
      <w:proofErr w:type="spellStart"/>
      <w:r w:rsidRPr="008A7B88">
        <w:t>ein</w:t>
      </w:r>
      <w:proofErr w:type="spellEnd"/>
      <w:r w:rsidRPr="008A7B88">
        <w:t xml:space="preserve"> trinnvis prosess for å </w:t>
      </w:r>
      <w:proofErr w:type="spellStart"/>
      <w:r w:rsidRPr="008A7B88">
        <w:t>styrkje</w:t>
      </w:r>
      <w:proofErr w:type="spellEnd"/>
      <w:r w:rsidRPr="008A7B88">
        <w:t xml:space="preserve"> styringa av institusjonsbarnevernet. Rapporten </w:t>
      </w:r>
      <w:proofErr w:type="spellStart"/>
      <w:r w:rsidRPr="008A7B88">
        <w:t>skildrar</w:t>
      </w:r>
      <w:proofErr w:type="spellEnd"/>
      <w:r w:rsidRPr="008A7B88">
        <w:t xml:space="preserve"> i stor grad </w:t>
      </w:r>
      <w:proofErr w:type="spellStart"/>
      <w:r w:rsidRPr="008A7B88">
        <w:t>eit</w:t>
      </w:r>
      <w:proofErr w:type="spellEnd"/>
      <w:r w:rsidRPr="008A7B88">
        <w:t xml:space="preserve"> </w:t>
      </w:r>
      <w:proofErr w:type="spellStart"/>
      <w:r w:rsidRPr="008A7B88">
        <w:t>utfordringsbilete</w:t>
      </w:r>
      <w:proofErr w:type="spellEnd"/>
      <w:r w:rsidRPr="008A7B88">
        <w:t xml:space="preserve"> som er godt kjent. </w:t>
      </w:r>
      <w:proofErr w:type="spellStart"/>
      <w:r w:rsidRPr="008A7B88">
        <w:t>Utvalet</w:t>
      </w:r>
      <w:proofErr w:type="spellEnd"/>
      <w:r w:rsidRPr="008A7B88">
        <w:t xml:space="preserve"> tilrår mellom anna ei ny organisering der direktoratet og etaten er delt til to sjølvstendige </w:t>
      </w:r>
      <w:proofErr w:type="spellStart"/>
      <w:r w:rsidRPr="008A7B88">
        <w:t>organisasjonar</w:t>
      </w:r>
      <w:proofErr w:type="spellEnd"/>
      <w:r w:rsidRPr="008A7B88">
        <w:t xml:space="preserve"> </w:t>
      </w:r>
      <w:proofErr w:type="spellStart"/>
      <w:r w:rsidRPr="008A7B88">
        <w:t>underlagde</w:t>
      </w:r>
      <w:proofErr w:type="spellEnd"/>
      <w:r w:rsidRPr="008A7B88">
        <w:t xml:space="preserve"> departementet, men understreka at organisatoriske </w:t>
      </w:r>
      <w:proofErr w:type="spellStart"/>
      <w:r w:rsidRPr="008A7B88">
        <w:t>endringar</w:t>
      </w:r>
      <w:proofErr w:type="spellEnd"/>
      <w:r w:rsidRPr="008A7B88">
        <w:t xml:space="preserve"> vil </w:t>
      </w:r>
      <w:proofErr w:type="spellStart"/>
      <w:r w:rsidRPr="008A7B88">
        <w:t>krevje</w:t>
      </w:r>
      <w:proofErr w:type="spellEnd"/>
      <w:r w:rsidRPr="008A7B88">
        <w:t xml:space="preserve"> ei gradvis omstilling og at organisering </w:t>
      </w:r>
      <w:proofErr w:type="spellStart"/>
      <w:r w:rsidRPr="008A7B88">
        <w:t>åleine</w:t>
      </w:r>
      <w:proofErr w:type="spellEnd"/>
      <w:r w:rsidRPr="008A7B88">
        <w:t xml:space="preserve"> </w:t>
      </w:r>
      <w:proofErr w:type="spellStart"/>
      <w:r w:rsidRPr="008A7B88">
        <w:t>ikkje</w:t>
      </w:r>
      <w:proofErr w:type="spellEnd"/>
      <w:r w:rsidRPr="008A7B88">
        <w:t xml:space="preserve"> er </w:t>
      </w:r>
      <w:proofErr w:type="spellStart"/>
      <w:r w:rsidRPr="008A7B88">
        <w:t>tilstrekkeleg</w:t>
      </w:r>
      <w:proofErr w:type="spellEnd"/>
      <w:r w:rsidRPr="008A7B88">
        <w:t xml:space="preserve"> for å løyse </w:t>
      </w:r>
      <w:proofErr w:type="spellStart"/>
      <w:r w:rsidRPr="008A7B88">
        <w:t>utfordringane</w:t>
      </w:r>
      <w:proofErr w:type="spellEnd"/>
      <w:r w:rsidRPr="008A7B88">
        <w:t xml:space="preserve"> rapporten beskriv. Deling er òg </w:t>
      </w:r>
      <w:proofErr w:type="spellStart"/>
      <w:r w:rsidRPr="008A7B88">
        <w:t>berre</w:t>
      </w:r>
      <w:proofErr w:type="spellEnd"/>
      <w:r w:rsidRPr="008A7B88">
        <w:t xml:space="preserve"> </w:t>
      </w:r>
      <w:proofErr w:type="spellStart"/>
      <w:r w:rsidRPr="008A7B88">
        <w:t>ein</w:t>
      </w:r>
      <w:proofErr w:type="spellEnd"/>
      <w:r w:rsidRPr="008A7B88">
        <w:t xml:space="preserve"> del av svaret på </w:t>
      </w:r>
      <w:proofErr w:type="spellStart"/>
      <w:r w:rsidRPr="008A7B88">
        <w:t>utfordringane</w:t>
      </w:r>
      <w:proofErr w:type="spellEnd"/>
      <w:r w:rsidRPr="008A7B88">
        <w:t xml:space="preserve">. Rapporten gir </w:t>
      </w:r>
      <w:proofErr w:type="spellStart"/>
      <w:r w:rsidRPr="008A7B88">
        <w:t>ikkje</w:t>
      </w:r>
      <w:proofErr w:type="spellEnd"/>
      <w:r w:rsidRPr="008A7B88">
        <w:t xml:space="preserve"> ei detaljert eller </w:t>
      </w:r>
      <w:proofErr w:type="spellStart"/>
      <w:r w:rsidRPr="008A7B88">
        <w:t>eintydig</w:t>
      </w:r>
      <w:proofErr w:type="spellEnd"/>
      <w:r w:rsidRPr="008A7B88">
        <w:t xml:space="preserve"> løysing på korleis ei slik omstilling eventuelt skal </w:t>
      </w:r>
      <w:proofErr w:type="spellStart"/>
      <w:r w:rsidRPr="008A7B88">
        <w:t>gjennomførast</w:t>
      </w:r>
      <w:proofErr w:type="spellEnd"/>
      <w:r w:rsidRPr="008A7B88">
        <w:t xml:space="preserve">. Det står derfor framleis igjen </w:t>
      </w:r>
      <w:proofErr w:type="spellStart"/>
      <w:r w:rsidRPr="008A7B88">
        <w:t>eit</w:t>
      </w:r>
      <w:proofErr w:type="spellEnd"/>
      <w:r w:rsidRPr="008A7B88">
        <w:t xml:space="preserve"> </w:t>
      </w:r>
      <w:proofErr w:type="spellStart"/>
      <w:r w:rsidRPr="008A7B88">
        <w:t>omfattande</w:t>
      </w:r>
      <w:proofErr w:type="spellEnd"/>
      <w:r w:rsidRPr="008A7B88">
        <w:t xml:space="preserve"> arbeid.</w:t>
      </w:r>
    </w:p>
    <w:p w14:paraId="7917A9C5" w14:textId="77777777" w:rsidR="00521381" w:rsidRPr="008A7B88" w:rsidRDefault="00521381" w:rsidP="008A7B88">
      <w:proofErr w:type="spellStart"/>
      <w:r w:rsidRPr="008A7B88">
        <w:t>Bufdir</w:t>
      </w:r>
      <w:proofErr w:type="spellEnd"/>
      <w:r w:rsidRPr="008A7B88">
        <w:t xml:space="preserve">, i samråd med departementet, er i gang med tiltak som følgjer opp områdegjennomgangen, </w:t>
      </w:r>
      <w:proofErr w:type="spellStart"/>
      <w:r w:rsidRPr="008A7B88">
        <w:t>ekspertutvalet</w:t>
      </w:r>
      <w:proofErr w:type="spellEnd"/>
      <w:r w:rsidRPr="008A7B88">
        <w:t xml:space="preserve"> og kvalitetsløftet i barnevernet. </w:t>
      </w:r>
      <w:proofErr w:type="spellStart"/>
      <w:r w:rsidRPr="008A7B88">
        <w:t>Fleire</w:t>
      </w:r>
      <w:proofErr w:type="spellEnd"/>
      <w:r w:rsidRPr="008A7B88">
        <w:t xml:space="preserve"> av tiltaka er eigna til å handtere </w:t>
      </w:r>
      <w:proofErr w:type="spellStart"/>
      <w:r w:rsidRPr="008A7B88">
        <w:t>fleire</w:t>
      </w:r>
      <w:proofErr w:type="spellEnd"/>
      <w:r w:rsidRPr="008A7B88">
        <w:t xml:space="preserve"> av </w:t>
      </w:r>
      <w:proofErr w:type="spellStart"/>
      <w:r w:rsidRPr="008A7B88">
        <w:t>utfordringane</w:t>
      </w:r>
      <w:proofErr w:type="spellEnd"/>
      <w:r w:rsidRPr="008A7B88">
        <w:t xml:space="preserve"> </w:t>
      </w:r>
      <w:proofErr w:type="spellStart"/>
      <w:r w:rsidRPr="008A7B88">
        <w:t>utvalet</w:t>
      </w:r>
      <w:proofErr w:type="spellEnd"/>
      <w:r w:rsidRPr="008A7B88">
        <w:t xml:space="preserve"> beskriv. Dette </w:t>
      </w:r>
      <w:proofErr w:type="spellStart"/>
      <w:r w:rsidRPr="008A7B88">
        <w:t>gjeld</w:t>
      </w:r>
      <w:proofErr w:type="spellEnd"/>
      <w:r w:rsidRPr="008A7B88">
        <w:t xml:space="preserve"> mellom anna normering av </w:t>
      </w:r>
      <w:proofErr w:type="spellStart"/>
      <w:r w:rsidRPr="008A7B88">
        <w:t>institusjonstilbodet</w:t>
      </w:r>
      <w:proofErr w:type="spellEnd"/>
      <w:r w:rsidRPr="008A7B88">
        <w:t xml:space="preserve">, </w:t>
      </w:r>
      <w:proofErr w:type="spellStart"/>
      <w:r w:rsidRPr="008A7B88">
        <w:t>meir</w:t>
      </w:r>
      <w:proofErr w:type="spellEnd"/>
      <w:r w:rsidRPr="008A7B88">
        <w:t xml:space="preserve"> </w:t>
      </w:r>
      <w:proofErr w:type="spellStart"/>
      <w:r w:rsidRPr="008A7B88">
        <w:t>einskapleg</w:t>
      </w:r>
      <w:proofErr w:type="spellEnd"/>
      <w:r w:rsidRPr="008A7B88">
        <w:t xml:space="preserve"> styring av etaten og </w:t>
      </w:r>
      <w:proofErr w:type="spellStart"/>
      <w:r w:rsidRPr="008A7B88">
        <w:t>tydeleggjering</w:t>
      </w:r>
      <w:proofErr w:type="spellEnd"/>
      <w:r w:rsidRPr="008A7B88">
        <w:t xml:space="preserve"> av </w:t>
      </w:r>
      <w:proofErr w:type="spellStart"/>
      <w:r w:rsidRPr="008A7B88">
        <w:t>føremålet</w:t>
      </w:r>
      <w:proofErr w:type="spellEnd"/>
      <w:r w:rsidRPr="008A7B88">
        <w:t xml:space="preserve"> med </w:t>
      </w:r>
      <w:proofErr w:type="spellStart"/>
      <w:r w:rsidRPr="008A7B88">
        <w:t>institusjonane</w:t>
      </w:r>
      <w:proofErr w:type="spellEnd"/>
      <w:r w:rsidRPr="008A7B88">
        <w:t xml:space="preserve">. Samtidig blir det </w:t>
      </w:r>
      <w:proofErr w:type="spellStart"/>
      <w:r w:rsidRPr="008A7B88">
        <w:t>arbeidd</w:t>
      </w:r>
      <w:proofErr w:type="spellEnd"/>
      <w:r w:rsidRPr="008A7B88">
        <w:t xml:space="preserve"> med ny innretning av </w:t>
      </w:r>
      <w:proofErr w:type="spellStart"/>
      <w:r w:rsidRPr="008A7B88">
        <w:t>institusjonstilbodet</w:t>
      </w:r>
      <w:proofErr w:type="spellEnd"/>
      <w:r w:rsidRPr="008A7B88">
        <w:t>, betre kostnadskontroll, varetaking av bistandsplikta og utvikling av betre styringsinformasjon.</w:t>
      </w:r>
    </w:p>
    <w:p w14:paraId="1BD8E035" w14:textId="77777777" w:rsidR="00521381" w:rsidRPr="008A7B88" w:rsidRDefault="00521381" w:rsidP="008A7B88">
      <w:r w:rsidRPr="008A7B88">
        <w:t xml:space="preserve">Regjeringa meiner at ei større omorganisering av </w:t>
      </w:r>
      <w:proofErr w:type="spellStart"/>
      <w:r w:rsidRPr="008A7B88">
        <w:t>Bufdir</w:t>
      </w:r>
      <w:proofErr w:type="spellEnd"/>
      <w:r w:rsidRPr="008A7B88">
        <w:t xml:space="preserve"> og </w:t>
      </w:r>
      <w:proofErr w:type="spellStart"/>
      <w:r w:rsidRPr="008A7B88">
        <w:t>Bufetat</w:t>
      </w:r>
      <w:proofErr w:type="spellEnd"/>
      <w:r w:rsidRPr="008A7B88">
        <w:t xml:space="preserve"> </w:t>
      </w:r>
      <w:proofErr w:type="spellStart"/>
      <w:r w:rsidRPr="008A7B88">
        <w:t>berre</w:t>
      </w:r>
      <w:proofErr w:type="spellEnd"/>
      <w:r w:rsidRPr="008A7B88">
        <w:t xml:space="preserve"> skal </w:t>
      </w:r>
      <w:proofErr w:type="spellStart"/>
      <w:r w:rsidRPr="008A7B88">
        <w:t>gjennomførast</w:t>
      </w:r>
      <w:proofErr w:type="spellEnd"/>
      <w:r w:rsidRPr="008A7B88">
        <w:t xml:space="preserve"> om det </w:t>
      </w:r>
      <w:proofErr w:type="spellStart"/>
      <w:r w:rsidRPr="008A7B88">
        <w:t>bidreg</w:t>
      </w:r>
      <w:proofErr w:type="spellEnd"/>
      <w:r w:rsidRPr="008A7B88">
        <w:t xml:space="preserve"> til </w:t>
      </w:r>
      <w:proofErr w:type="spellStart"/>
      <w:r w:rsidRPr="008A7B88">
        <w:t>betra</w:t>
      </w:r>
      <w:proofErr w:type="spellEnd"/>
      <w:r w:rsidRPr="008A7B88">
        <w:t xml:space="preserve"> styring og bruk av fellesskapet sine </w:t>
      </w:r>
      <w:proofErr w:type="spellStart"/>
      <w:r w:rsidRPr="008A7B88">
        <w:t>midlar</w:t>
      </w:r>
      <w:proofErr w:type="spellEnd"/>
      <w:r w:rsidRPr="008A7B88">
        <w:t xml:space="preserve">. </w:t>
      </w:r>
      <w:proofErr w:type="spellStart"/>
      <w:r w:rsidRPr="008A7B88">
        <w:t>Bufdir</w:t>
      </w:r>
      <w:proofErr w:type="spellEnd"/>
      <w:r w:rsidRPr="008A7B88">
        <w:t xml:space="preserve"> gjennomfører på bakgrunn av områdegjennomgangen og rapporten </w:t>
      </w:r>
      <w:proofErr w:type="spellStart"/>
      <w:r w:rsidRPr="008A7B88">
        <w:t>frå</w:t>
      </w:r>
      <w:proofErr w:type="spellEnd"/>
      <w:r w:rsidRPr="008A7B88">
        <w:t xml:space="preserve"> </w:t>
      </w:r>
      <w:proofErr w:type="spellStart"/>
      <w:r w:rsidRPr="008A7B88">
        <w:t>ekspertutvalet</w:t>
      </w:r>
      <w:proofErr w:type="spellEnd"/>
      <w:r w:rsidRPr="008A7B88">
        <w:t xml:space="preserve"> </w:t>
      </w:r>
      <w:proofErr w:type="spellStart"/>
      <w:r w:rsidRPr="008A7B88">
        <w:t>eit</w:t>
      </w:r>
      <w:proofErr w:type="spellEnd"/>
      <w:r w:rsidRPr="008A7B88">
        <w:t xml:space="preserve"> arbeid om framtidig </w:t>
      </w:r>
      <w:proofErr w:type="spellStart"/>
      <w:r w:rsidRPr="008A7B88">
        <w:t>oppgåveløysing</w:t>
      </w:r>
      <w:proofErr w:type="spellEnd"/>
      <w:r w:rsidRPr="008A7B88">
        <w:t xml:space="preserve"> i og organisering av </w:t>
      </w:r>
      <w:proofErr w:type="spellStart"/>
      <w:r w:rsidRPr="008A7B88">
        <w:t>Bufdir</w:t>
      </w:r>
      <w:proofErr w:type="spellEnd"/>
      <w:r w:rsidRPr="008A7B88">
        <w:t xml:space="preserve"> og </w:t>
      </w:r>
      <w:proofErr w:type="spellStart"/>
      <w:r w:rsidRPr="008A7B88">
        <w:t>Bufetat</w:t>
      </w:r>
      <w:proofErr w:type="spellEnd"/>
      <w:r w:rsidRPr="008A7B88">
        <w:t xml:space="preserve">. Arbeidet starta i 2026, og skal ferdigstillast i 2027. Departementet </w:t>
      </w:r>
      <w:proofErr w:type="spellStart"/>
      <w:r w:rsidRPr="008A7B88">
        <w:t>si</w:t>
      </w:r>
      <w:proofErr w:type="spellEnd"/>
      <w:r w:rsidRPr="008A7B88">
        <w:t xml:space="preserve"> vurdering av organiseringa vil </w:t>
      </w:r>
      <w:proofErr w:type="spellStart"/>
      <w:r w:rsidRPr="008A7B88">
        <w:t>byggje</w:t>
      </w:r>
      <w:proofErr w:type="spellEnd"/>
      <w:r w:rsidRPr="008A7B88">
        <w:t xml:space="preserve"> på gjennomgangen og resultata </w:t>
      </w:r>
      <w:proofErr w:type="spellStart"/>
      <w:r w:rsidRPr="008A7B88">
        <w:t>frå</w:t>
      </w:r>
      <w:proofErr w:type="spellEnd"/>
      <w:r w:rsidRPr="008A7B88">
        <w:t xml:space="preserve"> oppstarta tiltak og </w:t>
      </w:r>
      <w:proofErr w:type="spellStart"/>
      <w:r w:rsidRPr="008A7B88">
        <w:t>utviklingsprosessar</w:t>
      </w:r>
      <w:proofErr w:type="spellEnd"/>
      <w:r w:rsidRPr="008A7B88">
        <w:t>.</w:t>
      </w:r>
    </w:p>
    <w:p w14:paraId="6A1E0B9F" w14:textId="77777777" w:rsidR="00521381" w:rsidRPr="008A7B88" w:rsidRDefault="00521381" w:rsidP="008A7B88">
      <w:r w:rsidRPr="008A7B88">
        <w:t xml:space="preserve">Departementet vil komme tilbake til Stortinget om den </w:t>
      </w:r>
      <w:proofErr w:type="spellStart"/>
      <w:r w:rsidRPr="008A7B88">
        <w:t>vidare</w:t>
      </w:r>
      <w:proofErr w:type="spellEnd"/>
      <w:r w:rsidRPr="008A7B88">
        <w:t xml:space="preserve"> oppfølginga av vedtaket på eigna vis.</w:t>
      </w:r>
    </w:p>
    <w:p w14:paraId="1DB0BFB6" w14:textId="77777777" w:rsidR="00521381" w:rsidRPr="008A7B88" w:rsidRDefault="00521381" w:rsidP="002F0C35">
      <w:pPr>
        <w:pStyle w:val="avsnitt-tittel"/>
      </w:pPr>
      <w:proofErr w:type="spellStart"/>
      <w:r w:rsidRPr="008A7B88">
        <w:t>Partsrettar</w:t>
      </w:r>
      <w:proofErr w:type="spellEnd"/>
      <w:r w:rsidRPr="008A7B88">
        <w:t xml:space="preserve"> til barn </w:t>
      </w:r>
      <w:proofErr w:type="spellStart"/>
      <w:r w:rsidRPr="008A7B88">
        <w:t>frå</w:t>
      </w:r>
      <w:proofErr w:type="spellEnd"/>
      <w:r w:rsidRPr="008A7B88">
        <w:t xml:space="preserve"> 12 år</w:t>
      </w:r>
    </w:p>
    <w:p w14:paraId="20B760A4" w14:textId="77777777" w:rsidR="00521381" w:rsidRPr="008A7B88" w:rsidRDefault="00521381" w:rsidP="008A7B88">
      <w:pPr>
        <w:pStyle w:val="avsnitt-undertittel"/>
      </w:pPr>
      <w:r w:rsidRPr="008A7B88">
        <w:t>Vedtak 1004, 11. juni 2025</w:t>
      </w:r>
    </w:p>
    <w:p w14:paraId="36033DE8" w14:textId="77777777" w:rsidR="00521381" w:rsidRPr="008A7B88" w:rsidRDefault="00521381" w:rsidP="008A7B88">
      <w:pPr>
        <w:pStyle w:val="blokksit"/>
      </w:pPr>
      <w:r w:rsidRPr="008A7B88">
        <w:t>«</w:t>
      </w:r>
      <w:r w:rsidRPr="008A7B88">
        <w:rPr>
          <w:rStyle w:val="kursiv"/>
        </w:rPr>
        <w:t xml:space="preserve">Stortinget ber regjeringa </w:t>
      </w:r>
      <w:proofErr w:type="spellStart"/>
      <w:r w:rsidRPr="008A7B88">
        <w:rPr>
          <w:rStyle w:val="kursiv"/>
        </w:rPr>
        <w:t>fremje</w:t>
      </w:r>
      <w:proofErr w:type="spellEnd"/>
      <w:r w:rsidRPr="008A7B88">
        <w:rPr>
          <w:rStyle w:val="kursiv"/>
        </w:rPr>
        <w:t xml:space="preserve"> lovendringsforslag som gir barn </w:t>
      </w:r>
      <w:proofErr w:type="spellStart"/>
      <w:r w:rsidRPr="008A7B88">
        <w:rPr>
          <w:rStyle w:val="kursiv"/>
        </w:rPr>
        <w:t>frå</w:t>
      </w:r>
      <w:proofErr w:type="spellEnd"/>
      <w:r w:rsidRPr="008A7B88">
        <w:rPr>
          <w:rStyle w:val="kursiv"/>
        </w:rPr>
        <w:t xml:space="preserve"> 12 år </w:t>
      </w:r>
      <w:proofErr w:type="spellStart"/>
      <w:r w:rsidRPr="008A7B88">
        <w:rPr>
          <w:rStyle w:val="kursiv"/>
        </w:rPr>
        <w:t>partsrettar</w:t>
      </w:r>
      <w:proofErr w:type="spellEnd"/>
      <w:r w:rsidRPr="008A7B88">
        <w:rPr>
          <w:rStyle w:val="kursiv"/>
        </w:rPr>
        <w:t xml:space="preserve"> i barnevernssaker </w:t>
      </w:r>
      <w:proofErr w:type="spellStart"/>
      <w:r w:rsidRPr="008A7B88">
        <w:rPr>
          <w:rStyle w:val="kursiv"/>
        </w:rPr>
        <w:t>frå</w:t>
      </w:r>
      <w:proofErr w:type="spellEnd"/>
      <w:r w:rsidRPr="008A7B88">
        <w:rPr>
          <w:rStyle w:val="kursiv"/>
        </w:rPr>
        <w:t xml:space="preserve"> 1. januar 2028.</w:t>
      </w:r>
      <w:r w:rsidRPr="008A7B88">
        <w:t>»</w:t>
      </w:r>
    </w:p>
    <w:p w14:paraId="356ACE5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83 L S (2024–2025), jf. </w:t>
      </w:r>
      <w:proofErr w:type="spellStart"/>
      <w:r w:rsidRPr="008A7B88">
        <w:t>Innst</w:t>
      </w:r>
      <w:proofErr w:type="spellEnd"/>
      <w:r w:rsidRPr="008A7B88">
        <w:t>. 524 L (2024–2025).</w:t>
      </w:r>
    </w:p>
    <w:p w14:paraId="5D79B584" w14:textId="77777777" w:rsidR="00521381" w:rsidRPr="008A7B88" w:rsidRDefault="00521381" w:rsidP="008A7B88">
      <w:proofErr w:type="spellStart"/>
      <w:r w:rsidRPr="008A7B88">
        <w:t>Meir</w:t>
      </w:r>
      <w:proofErr w:type="spellEnd"/>
      <w:r w:rsidRPr="008A7B88">
        <w:t xml:space="preserve"> </w:t>
      </w:r>
      <w:proofErr w:type="spellStart"/>
      <w:r w:rsidRPr="008A7B88">
        <w:t>barnevennlege</w:t>
      </w:r>
      <w:proofErr w:type="spellEnd"/>
      <w:r w:rsidRPr="008A7B88">
        <w:t xml:space="preserve"> </w:t>
      </w:r>
      <w:proofErr w:type="spellStart"/>
      <w:r w:rsidRPr="008A7B88">
        <w:t>prosessar</w:t>
      </w:r>
      <w:proofErr w:type="spellEnd"/>
      <w:r w:rsidRPr="008A7B88">
        <w:t xml:space="preserve">, som Stortinget </w:t>
      </w:r>
      <w:proofErr w:type="spellStart"/>
      <w:r w:rsidRPr="008A7B88">
        <w:t>heldt</w:t>
      </w:r>
      <w:proofErr w:type="spellEnd"/>
      <w:r w:rsidRPr="008A7B88">
        <w:t xml:space="preserve"> fram som </w:t>
      </w:r>
      <w:proofErr w:type="spellStart"/>
      <w:r w:rsidRPr="008A7B88">
        <w:t>ein</w:t>
      </w:r>
      <w:proofErr w:type="spellEnd"/>
      <w:r w:rsidRPr="008A7B88">
        <w:t xml:space="preserve"> </w:t>
      </w:r>
      <w:proofErr w:type="spellStart"/>
      <w:r w:rsidRPr="008A7B88">
        <w:t>føresetnad</w:t>
      </w:r>
      <w:proofErr w:type="spellEnd"/>
      <w:r w:rsidRPr="008A7B88">
        <w:t xml:space="preserve"> for å </w:t>
      </w:r>
      <w:proofErr w:type="spellStart"/>
      <w:r w:rsidRPr="008A7B88">
        <w:t>senkje</w:t>
      </w:r>
      <w:proofErr w:type="spellEnd"/>
      <w:r w:rsidRPr="008A7B88">
        <w:t xml:space="preserve"> aldersgrensa, er ei prioritert </w:t>
      </w:r>
      <w:proofErr w:type="spellStart"/>
      <w:r w:rsidRPr="008A7B88">
        <w:t>oppgåve</w:t>
      </w:r>
      <w:proofErr w:type="spellEnd"/>
      <w:r w:rsidRPr="008A7B88">
        <w:t xml:space="preserve"> for barneverns- og helsenemndene òg i 2027. Departementet har satt i gang arbeidet med å greie ut spørsmålet.</w:t>
      </w:r>
    </w:p>
    <w:p w14:paraId="21357CB8" w14:textId="77777777" w:rsidR="00521381" w:rsidRPr="008A7B88" w:rsidRDefault="00521381" w:rsidP="008A7B88">
      <w:r w:rsidRPr="008A7B88">
        <w:t xml:space="preserve">Departementet vil komme tilbake til Stortinget om den </w:t>
      </w:r>
      <w:proofErr w:type="spellStart"/>
      <w:r w:rsidRPr="008A7B88">
        <w:t>vidare</w:t>
      </w:r>
      <w:proofErr w:type="spellEnd"/>
      <w:r w:rsidRPr="008A7B88">
        <w:t xml:space="preserve"> oppfølginga av vedtaket på eigna vis.</w:t>
      </w:r>
    </w:p>
    <w:p w14:paraId="1BFE6AAC" w14:textId="77777777" w:rsidR="00521381" w:rsidRPr="008A7B88" w:rsidRDefault="00521381" w:rsidP="002F0C35">
      <w:pPr>
        <w:pStyle w:val="avsnitt-tittel"/>
      </w:pPr>
      <w:proofErr w:type="spellStart"/>
      <w:r w:rsidRPr="008A7B88">
        <w:t>Motverke</w:t>
      </w:r>
      <w:proofErr w:type="spellEnd"/>
      <w:r w:rsidRPr="008A7B88">
        <w:t xml:space="preserve"> samværshindring</w:t>
      </w:r>
    </w:p>
    <w:p w14:paraId="0A4F1B6F" w14:textId="77777777" w:rsidR="00521381" w:rsidRPr="008A7B88" w:rsidRDefault="00521381" w:rsidP="008A7B88">
      <w:pPr>
        <w:pStyle w:val="avsnitt-undertittel"/>
      </w:pPr>
      <w:r w:rsidRPr="008A7B88">
        <w:t>Vedtak 1007, 11. juni 2025</w:t>
      </w:r>
    </w:p>
    <w:p w14:paraId="17DC27BA" w14:textId="77777777" w:rsidR="00521381" w:rsidRPr="008A7B88" w:rsidRDefault="00521381" w:rsidP="008A7B88">
      <w:pPr>
        <w:pStyle w:val="blokksit"/>
      </w:pPr>
      <w:r w:rsidRPr="008A7B88">
        <w:t>«</w:t>
      </w:r>
      <w:r w:rsidRPr="008A7B88">
        <w:rPr>
          <w:rStyle w:val="kursiv"/>
        </w:rPr>
        <w:t>Stortinget ber regjeringen utrede ytterligere tiltak for å motvirke samværshindring, og komme tilbake til Stortinget på egnet måte.</w:t>
      </w:r>
      <w:r w:rsidRPr="008A7B88">
        <w:t>»</w:t>
      </w:r>
    </w:p>
    <w:p w14:paraId="73ECB91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5B85EC91" w14:textId="77777777" w:rsidR="00521381" w:rsidRPr="008A7B88" w:rsidRDefault="00521381" w:rsidP="008A7B88">
      <w:r w:rsidRPr="008A7B88">
        <w:t xml:space="preserve">Tiltak for å </w:t>
      </w:r>
      <w:proofErr w:type="spellStart"/>
      <w:r w:rsidRPr="008A7B88">
        <w:t>motverke</w:t>
      </w:r>
      <w:proofErr w:type="spellEnd"/>
      <w:r w:rsidRPr="008A7B88">
        <w:t xml:space="preserve"> samværshindring vart greidd ut i arbeidet med ny barnelov, og det er </w:t>
      </w:r>
      <w:proofErr w:type="spellStart"/>
      <w:r w:rsidRPr="008A7B88">
        <w:t>vedteke</w:t>
      </w:r>
      <w:proofErr w:type="spellEnd"/>
      <w:r w:rsidRPr="008A7B88">
        <w:t xml:space="preserve"> </w:t>
      </w:r>
      <w:proofErr w:type="spellStart"/>
      <w:r w:rsidRPr="008A7B88">
        <w:t>endringar</w:t>
      </w:r>
      <w:proofErr w:type="spellEnd"/>
      <w:r w:rsidRPr="008A7B88">
        <w:t xml:space="preserve"> i lova. Departementet går </w:t>
      </w:r>
      <w:proofErr w:type="spellStart"/>
      <w:r w:rsidRPr="008A7B88">
        <w:t>no</w:t>
      </w:r>
      <w:proofErr w:type="spellEnd"/>
      <w:r w:rsidRPr="008A7B88">
        <w:t xml:space="preserve"> gjennom regelverket om barnebidrag, og vil sjå </w:t>
      </w:r>
      <w:proofErr w:type="spellStart"/>
      <w:r w:rsidRPr="008A7B88">
        <w:t>nærare</w:t>
      </w:r>
      <w:proofErr w:type="spellEnd"/>
      <w:r w:rsidRPr="008A7B88">
        <w:t xml:space="preserve"> på korleis regelverket i størst </w:t>
      </w:r>
      <w:proofErr w:type="spellStart"/>
      <w:r w:rsidRPr="008A7B88">
        <w:t>mogleg</w:t>
      </w:r>
      <w:proofErr w:type="spellEnd"/>
      <w:r w:rsidRPr="008A7B88">
        <w:t xml:space="preserve"> grad kan </w:t>
      </w:r>
      <w:proofErr w:type="spellStart"/>
      <w:r w:rsidRPr="008A7B88">
        <w:t>rettast</w:t>
      </w:r>
      <w:proofErr w:type="spellEnd"/>
      <w:r w:rsidRPr="008A7B88">
        <w:t xml:space="preserve"> inn for å unngå at økonomi blir </w:t>
      </w:r>
      <w:proofErr w:type="spellStart"/>
      <w:r w:rsidRPr="008A7B88">
        <w:t>ein</w:t>
      </w:r>
      <w:proofErr w:type="spellEnd"/>
      <w:r w:rsidRPr="008A7B88">
        <w:t xml:space="preserve"> faktor som påverkar samvær. Departementet vil òg sjå dette vedtaket i </w:t>
      </w:r>
      <w:proofErr w:type="spellStart"/>
      <w:r w:rsidRPr="008A7B88">
        <w:t>samanheng</w:t>
      </w:r>
      <w:proofErr w:type="spellEnd"/>
      <w:r w:rsidRPr="008A7B88">
        <w:t xml:space="preserve"> med vedtak 1015 og 1016 av 11. juni 2025.</w:t>
      </w:r>
    </w:p>
    <w:p w14:paraId="3BD15383"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687DA473" w14:textId="77777777" w:rsidR="00521381" w:rsidRPr="008A7B88" w:rsidRDefault="00521381" w:rsidP="002F0C35">
      <w:pPr>
        <w:pStyle w:val="avsnitt-tittel"/>
      </w:pPr>
      <w:r w:rsidRPr="008A7B88">
        <w:t xml:space="preserve">Moment ved </w:t>
      </w:r>
      <w:proofErr w:type="spellStart"/>
      <w:r w:rsidRPr="008A7B88">
        <w:t>det-beste-for-barnet-vurderingar</w:t>
      </w:r>
      <w:proofErr w:type="spellEnd"/>
    </w:p>
    <w:p w14:paraId="371AC424" w14:textId="77777777" w:rsidR="00521381" w:rsidRPr="008A7B88" w:rsidRDefault="00521381" w:rsidP="008A7B88">
      <w:pPr>
        <w:pStyle w:val="avsnitt-undertittel"/>
      </w:pPr>
      <w:r w:rsidRPr="008A7B88">
        <w:t>Vedtak 1008, 11. juni 2025</w:t>
      </w:r>
    </w:p>
    <w:p w14:paraId="18E3764B" w14:textId="77777777" w:rsidR="00521381" w:rsidRPr="008A7B88" w:rsidRDefault="00521381" w:rsidP="008A7B88">
      <w:pPr>
        <w:pStyle w:val="blokksit"/>
      </w:pPr>
      <w:r w:rsidRPr="008A7B88">
        <w:t>«</w:t>
      </w:r>
      <w:r w:rsidRPr="008A7B88">
        <w:rPr>
          <w:rStyle w:val="kursiv"/>
        </w:rPr>
        <w:t>Stortinget ber regjeringen om å vurdere hvordan momenter som bør legges til grunn ved ‘barnets beste’-vurderinger, kan tydeliggjøres i arbeidet med forskrifter til barneloven og i relevant veiledningsmateriell.</w:t>
      </w:r>
      <w:r w:rsidRPr="008A7B88">
        <w:t>»</w:t>
      </w:r>
    </w:p>
    <w:p w14:paraId="693DCD3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02F6E378" w14:textId="77777777" w:rsidR="00521381" w:rsidRPr="008A7B88" w:rsidRDefault="00521381" w:rsidP="008A7B88">
      <w:r w:rsidRPr="008A7B88">
        <w:t>Departementet vurderer i arbeidet med utkast til ny meklingsforskrift å ta med ei momentliste i føresegna om omsynet til barnet. Departementet vil òg vurdere behov for dette i anna rettleiingsmateriell.</w:t>
      </w:r>
    </w:p>
    <w:p w14:paraId="54812B50"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7A678928" w14:textId="77777777" w:rsidR="00521381" w:rsidRPr="008A7B88" w:rsidRDefault="00521381" w:rsidP="002F0C35">
      <w:pPr>
        <w:pStyle w:val="avsnitt-tittel"/>
      </w:pPr>
      <w:proofErr w:type="spellStart"/>
      <w:r w:rsidRPr="008A7B88">
        <w:t>Fastsetjing</w:t>
      </w:r>
      <w:proofErr w:type="spellEnd"/>
      <w:r w:rsidRPr="008A7B88">
        <w:t xml:space="preserve"> av medmorskap</w:t>
      </w:r>
    </w:p>
    <w:p w14:paraId="7105C65A" w14:textId="77777777" w:rsidR="00521381" w:rsidRPr="008A7B88" w:rsidRDefault="00521381" w:rsidP="008A7B88">
      <w:pPr>
        <w:pStyle w:val="avsnitt-undertittel"/>
      </w:pPr>
      <w:r w:rsidRPr="008A7B88">
        <w:t>Vedtak 1009, 11. juni 2025</w:t>
      </w:r>
    </w:p>
    <w:p w14:paraId="05977099" w14:textId="77777777" w:rsidR="00521381" w:rsidRPr="008A7B88" w:rsidRDefault="00521381" w:rsidP="008A7B88">
      <w:pPr>
        <w:pStyle w:val="blokksit"/>
      </w:pPr>
      <w:r w:rsidRPr="008A7B88">
        <w:t>«</w:t>
      </w:r>
      <w:r w:rsidRPr="008A7B88">
        <w:rPr>
          <w:rStyle w:val="kursiv"/>
        </w:rPr>
        <w:t>Stortinget ber regjeringen utrede endringer i barnelova § 2-3 om medmorskap, med sikte på å fremme et lovforslag som innebærer at medmorskap fastsettes på samme vis som farskap etter reglene i §§ 2-4 om ekteskap og reglene om erklæring i §§ 2-5 flg.</w:t>
      </w:r>
      <w:r w:rsidRPr="008A7B88">
        <w:t>»</w:t>
      </w:r>
    </w:p>
    <w:p w14:paraId="1DC7417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00279906" w14:textId="77777777" w:rsidR="00521381" w:rsidRPr="008A7B88" w:rsidRDefault="00521381" w:rsidP="008A7B88">
      <w:r w:rsidRPr="008A7B88">
        <w:t xml:space="preserve">Departementet er i gang med å greie ut saka, og vil orientere Stortinget om den </w:t>
      </w:r>
      <w:proofErr w:type="spellStart"/>
      <w:r w:rsidRPr="008A7B88">
        <w:t>vidare</w:t>
      </w:r>
      <w:proofErr w:type="spellEnd"/>
      <w:r w:rsidRPr="008A7B88">
        <w:t xml:space="preserve"> oppfølginga av vedtaket på eigna vis.</w:t>
      </w:r>
    </w:p>
    <w:p w14:paraId="0A263B66" w14:textId="77777777" w:rsidR="00521381" w:rsidRPr="008A7B88" w:rsidRDefault="00521381" w:rsidP="002F0C35">
      <w:pPr>
        <w:pStyle w:val="avsnitt-tittel"/>
      </w:pPr>
      <w:proofErr w:type="spellStart"/>
      <w:r w:rsidRPr="008A7B88">
        <w:t>Innhaldet</w:t>
      </w:r>
      <w:proofErr w:type="spellEnd"/>
      <w:r w:rsidRPr="008A7B88">
        <w:t xml:space="preserve"> i omsorgsplikta og foreldreansvaret</w:t>
      </w:r>
    </w:p>
    <w:p w14:paraId="77C15EB7" w14:textId="77777777" w:rsidR="00521381" w:rsidRPr="008A7B88" w:rsidRDefault="00521381" w:rsidP="008A7B88">
      <w:pPr>
        <w:pStyle w:val="avsnitt-undertittel"/>
      </w:pPr>
      <w:r w:rsidRPr="008A7B88">
        <w:t>Vedtak 1010, 11. juni 2025</w:t>
      </w:r>
    </w:p>
    <w:p w14:paraId="505B9692" w14:textId="77777777" w:rsidR="00521381" w:rsidRPr="008A7B88" w:rsidRDefault="00521381" w:rsidP="008A7B88">
      <w:pPr>
        <w:pStyle w:val="blokksit"/>
      </w:pPr>
      <w:r w:rsidRPr="008A7B88">
        <w:t>«</w:t>
      </w:r>
      <w:r w:rsidRPr="008A7B88">
        <w:rPr>
          <w:rStyle w:val="kursiv"/>
        </w:rPr>
        <w:t>Stortinget ber regjeringen vurdere hva som er innholdet i omsorgsplikten, og hvordan foreldreansvaret kan tydeliggjøres i arbeidet med forskrifter til barnelova og i relevant veiledningsmateriell.</w:t>
      </w:r>
      <w:r w:rsidRPr="008A7B88">
        <w:t>»</w:t>
      </w:r>
    </w:p>
    <w:p w14:paraId="64AC329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3D1D6C46" w14:textId="77777777" w:rsidR="00521381" w:rsidRPr="008A7B88" w:rsidRDefault="00521381" w:rsidP="008A7B88">
      <w:r w:rsidRPr="008A7B88">
        <w:t xml:space="preserve">Departementet har gitt </w:t>
      </w:r>
      <w:proofErr w:type="spellStart"/>
      <w:r w:rsidRPr="008A7B88">
        <w:t>Bufdir</w:t>
      </w:r>
      <w:proofErr w:type="spellEnd"/>
      <w:r w:rsidRPr="008A7B88">
        <w:t xml:space="preserve"> </w:t>
      </w:r>
      <w:proofErr w:type="spellStart"/>
      <w:r w:rsidRPr="008A7B88">
        <w:t>eit</w:t>
      </w:r>
      <w:proofErr w:type="spellEnd"/>
      <w:r w:rsidRPr="008A7B88">
        <w:t xml:space="preserve"> oppdrag om å utarbeide enkelt </w:t>
      </w:r>
      <w:proofErr w:type="spellStart"/>
      <w:r w:rsidRPr="008A7B88">
        <w:t>tilgjengeleg</w:t>
      </w:r>
      <w:proofErr w:type="spellEnd"/>
      <w:r w:rsidRPr="008A7B88">
        <w:t xml:space="preserve"> informasjon og rettleiing til barn og foreldre om ny barnelov, der mellom anna tema som </w:t>
      </w:r>
      <w:proofErr w:type="spellStart"/>
      <w:r w:rsidRPr="008A7B88">
        <w:t>innhaldet</w:t>
      </w:r>
      <w:proofErr w:type="spellEnd"/>
      <w:r w:rsidRPr="008A7B88">
        <w:t xml:space="preserve"> i foreldreansvaret og omsorgsplikta inngår. Departementet har </w:t>
      </w:r>
      <w:proofErr w:type="spellStart"/>
      <w:r w:rsidRPr="008A7B88">
        <w:t>vidare</w:t>
      </w:r>
      <w:proofErr w:type="spellEnd"/>
      <w:r w:rsidRPr="008A7B88">
        <w:t xml:space="preserve">, i arbeidet med ny meklingsforskrift, </w:t>
      </w:r>
      <w:proofErr w:type="spellStart"/>
      <w:r w:rsidRPr="008A7B88">
        <w:t>teke</w:t>
      </w:r>
      <w:proofErr w:type="spellEnd"/>
      <w:r w:rsidRPr="008A7B88">
        <w:t xml:space="preserve"> omsyn til at foreldre skal få nok informasjon før og ved behov under mekling om sentrale føresegner i barnelova, </w:t>
      </w:r>
      <w:proofErr w:type="spellStart"/>
      <w:r w:rsidRPr="008A7B88">
        <w:t>irekna</w:t>
      </w:r>
      <w:proofErr w:type="spellEnd"/>
      <w:r w:rsidRPr="008A7B88">
        <w:t xml:space="preserve"> om foreldreansvaret og omsorgsplikta.</w:t>
      </w:r>
    </w:p>
    <w:p w14:paraId="2CCF93B8"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3262CEF7" w14:textId="77777777" w:rsidR="00521381" w:rsidRPr="008A7B88" w:rsidRDefault="00521381" w:rsidP="002F0C35">
      <w:pPr>
        <w:pStyle w:val="avsnitt-tittel"/>
      </w:pPr>
      <w:proofErr w:type="spellStart"/>
      <w:r w:rsidRPr="008A7B88">
        <w:t>Innhaldet</w:t>
      </w:r>
      <w:proofErr w:type="spellEnd"/>
      <w:r w:rsidRPr="008A7B88">
        <w:t xml:space="preserve"> i «</w:t>
      </w:r>
      <w:proofErr w:type="spellStart"/>
      <w:r w:rsidRPr="008A7B88">
        <w:t>dagleg</w:t>
      </w:r>
      <w:proofErr w:type="spellEnd"/>
      <w:r w:rsidRPr="008A7B88">
        <w:t xml:space="preserve"> </w:t>
      </w:r>
      <w:proofErr w:type="spellStart"/>
      <w:r w:rsidRPr="008A7B88">
        <w:t>myndigheit</w:t>
      </w:r>
      <w:proofErr w:type="spellEnd"/>
      <w:r w:rsidRPr="008A7B88">
        <w:t>»</w:t>
      </w:r>
    </w:p>
    <w:p w14:paraId="13AA9A66" w14:textId="77777777" w:rsidR="00521381" w:rsidRPr="008A7B88" w:rsidRDefault="00521381" w:rsidP="008A7B88">
      <w:pPr>
        <w:pStyle w:val="avsnitt-undertittel"/>
      </w:pPr>
      <w:r w:rsidRPr="008A7B88">
        <w:t>Vedtak 1011, 11. juni 2025</w:t>
      </w:r>
    </w:p>
    <w:p w14:paraId="12F1E52B" w14:textId="77777777" w:rsidR="00521381" w:rsidRPr="008A7B88" w:rsidRDefault="00521381" w:rsidP="008A7B88">
      <w:pPr>
        <w:pStyle w:val="blokksit"/>
      </w:pPr>
      <w:r w:rsidRPr="008A7B88">
        <w:t>«</w:t>
      </w:r>
      <w:r w:rsidRPr="008A7B88">
        <w:rPr>
          <w:rStyle w:val="kursiv"/>
        </w:rPr>
        <w:t>Stortinget ber regjeringen tydeliggjøre gjennom veiledning hva som er innholdet i begrepet ‘daglig myndighet’ som utøves overfor barn etter samlivsbrudd, og vurdere om det er behov for særreguleringer.</w:t>
      </w:r>
      <w:r w:rsidRPr="008A7B88">
        <w:t>»</w:t>
      </w:r>
    </w:p>
    <w:p w14:paraId="64F1593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19F98953" w14:textId="77777777" w:rsidR="00521381" w:rsidRPr="008A7B88" w:rsidRDefault="00521381" w:rsidP="008A7B88">
      <w:r w:rsidRPr="008A7B88">
        <w:t xml:space="preserve">Departementet har gitt </w:t>
      </w:r>
      <w:proofErr w:type="spellStart"/>
      <w:r w:rsidRPr="008A7B88">
        <w:t>Bufdir</w:t>
      </w:r>
      <w:proofErr w:type="spellEnd"/>
      <w:r w:rsidRPr="008A7B88">
        <w:t xml:space="preserve"> </w:t>
      </w:r>
      <w:proofErr w:type="spellStart"/>
      <w:r w:rsidRPr="008A7B88">
        <w:t>eit</w:t>
      </w:r>
      <w:proofErr w:type="spellEnd"/>
      <w:r w:rsidRPr="008A7B88">
        <w:t xml:space="preserve"> oppdrag om å utarbeide enkelt </w:t>
      </w:r>
      <w:proofErr w:type="spellStart"/>
      <w:r w:rsidRPr="008A7B88">
        <w:t>tilgjengeleg</w:t>
      </w:r>
      <w:proofErr w:type="spellEnd"/>
      <w:r w:rsidRPr="008A7B88">
        <w:t xml:space="preserve"> informasjon og rettleiing til barn og foreldre om ny barnelov, der mellom anna tema som </w:t>
      </w:r>
      <w:proofErr w:type="spellStart"/>
      <w:r w:rsidRPr="008A7B88">
        <w:t>dagleg</w:t>
      </w:r>
      <w:proofErr w:type="spellEnd"/>
      <w:r w:rsidRPr="008A7B88">
        <w:t xml:space="preserve"> </w:t>
      </w:r>
      <w:proofErr w:type="spellStart"/>
      <w:r w:rsidRPr="008A7B88">
        <w:t>myndigheit</w:t>
      </w:r>
      <w:proofErr w:type="spellEnd"/>
      <w:r w:rsidRPr="008A7B88">
        <w:t xml:space="preserve"> inngår. Departementet har </w:t>
      </w:r>
      <w:proofErr w:type="spellStart"/>
      <w:r w:rsidRPr="008A7B88">
        <w:t>vidare</w:t>
      </w:r>
      <w:proofErr w:type="spellEnd"/>
      <w:r w:rsidRPr="008A7B88">
        <w:t xml:space="preserve">, i arbeidet med ny meklingsforskrift, tatt omsyn til at foreldre skal få informasjon før og ved behov under mekling om sentrale føresegner i barnelova, mellom anna om </w:t>
      </w:r>
      <w:proofErr w:type="spellStart"/>
      <w:r w:rsidRPr="008A7B88">
        <w:t>dagleg</w:t>
      </w:r>
      <w:proofErr w:type="spellEnd"/>
      <w:r w:rsidRPr="008A7B88">
        <w:t xml:space="preserve"> </w:t>
      </w:r>
      <w:proofErr w:type="spellStart"/>
      <w:r w:rsidRPr="008A7B88">
        <w:t>myndigheit</w:t>
      </w:r>
      <w:proofErr w:type="spellEnd"/>
      <w:r w:rsidRPr="008A7B88">
        <w:t>.</w:t>
      </w:r>
    </w:p>
    <w:p w14:paraId="1515FAEA"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07479A9C" w14:textId="77777777" w:rsidR="00521381" w:rsidRPr="008A7B88" w:rsidRDefault="00521381" w:rsidP="002F0C35">
      <w:pPr>
        <w:pStyle w:val="avsnitt-tittel"/>
      </w:pPr>
      <w:r w:rsidRPr="008A7B88">
        <w:t xml:space="preserve">Prioritere </w:t>
      </w:r>
      <w:proofErr w:type="spellStart"/>
      <w:r w:rsidRPr="008A7B88">
        <w:t>tidlegare</w:t>
      </w:r>
      <w:proofErr w:type="spellEnd"/>
      <w:r w:rsidRPr="008A7B88">
        <w:t xml:space="preserve"> oppmodingsvedtak om å sikre barn mot vald, overgrep og risiko</w:t>
      </w:r>
    </w:p>
    <w:p w14:paraId="6102FD9B" w14:textId="77777777" w:rsidR="00521381" w:rsidRPr="008A7B88" w:rsidRDefault="00521381" w:rsidP="008A7B88">
      <w:pPr>
        <w:pStyle w:val="avsnitt-undertittel"/>
      </w:pPr>
      <w:r w:rsidRPr="008A7B88">
        <w:t>Vedtak 1012, 11. juni 2025</w:t>
      </w:r>
    </w:p>
    <w:p w14:paraId="4AC80038" w14:textId="77777777" w:rsidR="00521381" w:rsidRPr="008A7B88" w:rsidRDefault="00521381" w:rsidP="008A7B88">
      <w:pPr>
        <w:pStyle w:val="blokksit"/>
      </w:pPr>
      <w:r w:rsidRPr="008A7B88">
        <w:t>«</w:t>
      </w:r>
      <w:r w:rsidRPr="008A7B88">
        <w:rPr>
          <w:rStyle w:val="kursiv"/>
        </w:rPr>
        <w:t>Stortinget ber regjeringen prioritere oppfølging av Stortingets anmodningsvedtak nr. 514, 515, 516 og 517 (2024–2025), slik at barn og unge sikres mot vold, overgrep og risiko. Regjeringen bes snarest mulig komme tilbake til Stortinget på egnet måte med plan for det videre arbeidet.</w:t>
      </w:r>
      <w:r w:rsidRPr="008A7B88">
        <w:t>»</w:t>
      </w:r>
    </w:p>
    <w:p w14:paraId="75BD472C"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xml:space="preserve">. 526 S (2024–2025). Departementet viser til omtalen til oppmodingsvedtak nr. 514, 515 og 516 av 18. mars 2025. Ansvaret for nr. 517 ligg til Justis- og beredskapsdepartementet. Barne- og familiedepartementet vil orientere Stortinget om den </w:t>
      </w:r>
      <w:proofErr w:type="spellStart"/>
      <w:r w:rsidRPr="008A7B88">
        <w:t>vidare</w:t>
      </w:r>
      <w:proofErr w:type="spellEnd"/>
      <w:r w:rsidRPr="008A7B88">
        <w:t xml:space="preserve"> oppfølginga av </w:t>
      </w:r>
      <w:proofErr w:type="spellStart"/>
      <w:r w:rsidRPr="008A7B88">
        <w:t>dei</w:t>
      </w:r>
      <w:proofErr w:type="spellEnd"/>
      <w:r w:rsidRPr="008A7B88">
        <w:t xml:space="preserve"> vedtaka som ligg til departementet på eigna vis.</w:t>
      </w:r>
    </w:p>
    <w:p w14:paraId="79605339" w14:textId="77777777" w:rsidR="00521381" w:rsidRPr="008A7B88" w:rsidRDefault="00521381" w:rsidP="002F0C35">
      <w:pPr>
        <w:pStyle w:val="avsnitt-tittel"/>
      </w:pPr>
      <w:proofErr w:type="spellStart"/>
      <w:r w:rsidRPr="008A7B88">
        <w:t>Lovendringar</w:t>
      </w:r>
      <w:proofErr w:type="spellEnd"/>
      <w:r w:rsidRPr="008A7B88">
        <w:t xml:space="preserve"> om samvær i saker med vald i nære </w:t>
      </w:r>
      <w:proofErr w:type="spellStart"/>
      <w:r w:rsidRPr="008A7B88">
        <w:t>relasjonar</w:t>
      </w:r>
      <w:proofErr w:type="spellEnd"/>
    </w:p>
    <w:p w14:paraId="7F65B5CD" w14:textId="77777777" w:rsidR="00521381" w:rsidRPr="008A7B88" w:rsidRDefault="00521381" w:rsidP="008A7B88">
      <w:pPr>
        <w:pStyle w:val="avsnitt-undertittel"/>
      </w:pPr>
      <w:r w:rsidRPr="008A7B88">
        <w:t>Vedtak 1013, 11. juni 2025</w:t>
      </w:r>
    </w:p>
    <w:p w14:paraId="7BFC82AA" w14:textId="77777777" w:rsidR="00521381" w:rsidRPr="008A7B88" w:rsidRDefault="00521381" w:rsidP="008A7B88">
      <w:pPr>
        <w:pStyle w:val="blokksit"/>
      </w:pPr>
      <w:r w:rsidRPr="008A7B88">
        <w:t>«</w:t>
      </w:r>
      <w:r w:rsidRPr="008A7B88">
        <w:rPr>
          <w:rStyle w:val="kursiv"/>
        </w:rPr>
        <w:t>Stortinget ber regjeringen fremme forslag til lovendringer som sikrer at barn som har vært utsatt for eller vært vitne til vold i nære relasjoner som utøves av en forelder, i utgangspunktet ikke skal ha samvær med den voldsutøvende forelderen. Barn gis rett til å midlertidig stanse samvær dersom de opplever det som utrygt eller belastende.</w:t>
      </w:r>
      <w:r w:rsidRPr="008A7B88">
        <w:t>»</w:t>
      </w:r>
    </w:p>
    <w:p w14:paraId="212DA414"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6EFC5187" w14:textId="77777777" w:rsidR="00521381" w:rsidRPr="008A7B88" w:rsidRDefault="00521381" w:rsidP="008A7B88">
      <w:r w:rsidRPr="008A7B88">
        <w:t xml:space="preserve">Departementet har </w:t>
      </w:r>
      <w:proofErr w:type="spellStart"/>
      <w:r w:rsidRPr="008A7B88">
        <w:t>byrja</w:t>
      </w:r>
      <w:proofErr w:type="spellEnd"/>
      <w:r w:rsidRPr="008A7B88">
        <w:t xml:space="preserve"> utgreiingsarbeidet, og gav Norges institusjon for menneskerettigheter (NIM) i oppdrag å greie ut om det menneskerettslege handlingsrommet ved </w:t>
      </w:r>
      <w:proofErr w:type="spellStart"/>
      <w:r w:rsidRPr="008A7B88">
        <w:t>avgrensingar</w:t>
      </w:r>
      <w:proofErr w:type="spellEnd"/>
      <w:r w:rsidRPr="008A7B88">
        <w:t xml:space="preserve"> i samvær mellom barn og foreldre. Departementet </w:t>
      </w:r>
      <w:proofErr w:type="spellStart"/>
      <w:r w:rsidRPr="008A7B88">
        <w:t>fekk</w:t>
      </w:r>
      <w:proofErr w:type="spellEnd"/>
      <w:r w:rsidRPr="008A7B88">
        <w:t xml:space="preserve"> rapporten 1. september, og vil bruke han i det </w:t>
      </w:r>
      <w:proofErr w:type="spellStart"/>
      <w:r w:rsidRPr="008A7B88">
        <w:t>vidare</w:t>
      </w:r>
      <w:proofErr w:type="spellEnd"/>
      <w:r w:rsidRPr="008A7B88">
        <w:t xml:space="preserve"> utgreiingsarbeidet. Departementet vil sjå oppfølginga i </w:t>
      </w:r>
      <w:proofErr w:type="spellStart"/>
      <w:r w:rsidRPr="008A7B88">
        <w:t>samanheng</w:t>
      </w:r>
      <w:proofErr w:type="spellEnd"/>
      <w:r w:rsidRPr="008A7B88">
        <w:t xml:space="preserve"> med vedtak 515 av 18. mars 2025. </w:t>
      </w:r>
      <w:proofErr w:type="spellStart"/>
      <w:r w:rsidRPr="008A7B88">
        <w:t>Vidare</w:t>
      </w:r>
      <w:proofErr w:type="spellEnd"/>
      <w:r w:rsidRPr="008A7B88">
        <w:t xml:space="preserve"> oppfølging må </w:t>
      </w:r>
      <w:proofErr w:type="spellStart"/>
      <w:r w:rsidRPr="008A7B88">
        <w:t>ein</w:t>
      </w:r>
      <w:proofErr w:type="spellEnd"/>
      <w:r w:rsidRPr="008A7B88">
        <w:t xml:space="preserve"> òg sjå i </w:t>
      </w:r>
      <w:proofErr w:type="spellStart"/>
      <w:r w:rsidRPr="008A7B88">
        <w:t>samanheng</w:t>
      </w:r>
      <w:proofErr w:type="spellEnd"/>
      <w:r w:rsidRPr="008A7B88">
        <w:t xml:space="preserve"> med </w:t>
      </w:r>
      <w:proofErr w:type="spellStart"/>
      <w:r w:rsidRPr="008A7B88">
        <w:t>naudsynt</w:t>
      </w:r>
      <w:proofErr w:type="spellEnd"/>
      <w:r w:rsidRPr="008A7B88">
        <w:t xml:space="preserve"> arbeid i samband med at ny barnelov skal ta til å gjelde, og </w:t>
      </w:r>
      <w:proofErr w:type="spellStart"/>
      <w:r w:rsidRPr="008A7B88">
        <w:t>vidare</w:t>
      </w:r>
      <w:proofErr w:type="spellEnd"/>
      <w:r w:rsidRPr="008A7B88">
        <w:t xml:space="preserve"> arbeid med ny familievernlov.</w:t>
      </w:r>
    </w:p>
    <w:p w14:paraId="60D0A612"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3F7FEE76" w14:textId="77777777" w:rsidR="00521381" w:rsidRPr="008A7B88" w:rsidRDefault="00521381" w:rsidP="002F0C35">
      <w:pPr>
        <w:pStyle w:val="avsnitt-tittel"/>
      </w:pPr>
      <w:proofErr w:type="spellStart"/>
      <w:r w:rsidRPr="008A7B88">
        <w:t>Lovendringar</w:t>
      </w:r>
      <w:proofErr w:type="spellEnd"/>
      <w:r w:rsidRPr="008A7B88">
        <w:t xml:space="preserve"> om samvær for barn på krisesenter</w:t>
      </w:r>
    </w:p>
    <w:p w14:paraId="29EBEA41" w14:textId="77777777" w:rsidR="00521381" w:rsidRPr="008A7B88" w:rsidRDefault="00521381" w:rsidP="008A7B88">
      <w:pPr>
        <w:pStyle w:val="avsnitt-undertittel"/>
      </w:pPr>
      <w:r w:rsidRPr="008A7B88">
        <w:t>Vedtak 1014, 11. juni 2025</w:t>
      </w:r>
    </w:p>
    <w:p w14:paraId="5A867ABB" w14:textId="77777777" w:rsidR="00521381" w:rsidRPr="008A7B88" w:rsidRDefault="00521381" w:rsidP="008A7B88">
      <w:pPr>
        <w:pStyle w:val="blokksit"/>
      </w:pPr>
      <w:r w:rsidRPr="008A7B88">
        <w:t>«</w:t>
      </w:r>
      <w:r w:rsidRPr="008A7B88">
        <w:rPr>
          <w:rStyle w:val="kursiv"/>
        </w:rPr>
        <w:t>Stortinget ber regjeringen fremme forslag til lovendringer som sikrer at barn som oppholder seg på krisesenter, ikke skal ha samvær med en forelder som har utøvd vold mot den andre forelderen, og at barn gis rett til å nekte samvær dersom de opplever det som utrygt eller belastende.</w:t>
      </w:r>
      <w:r w:rsidRPr="008A7B88">
        <w:t>»</w:t>
      </w:r>
    </w:p>
    <w:p w14:paraId="741F3DD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6D9415C7" w14:textId="77777777" w:rsidR="00521381" w:rsidRPr="008A7B88" w:rsidRDefault="00521381" w:rsidP="008A7B88">
      <w:r w:rsidRPr="008A7B88">
        <w:t xml:space="preserve">Departementet har </w:t>
      </w:r>
      <w:proofErr w:type="spellStart"/>
      <w:r w:rsidRPr="008A7B88">
        <w:t>motteke</w:t>
      </w:r>
      <w:proofErr w:type="spellEnd"/>
      <w:r w:rsidRPr="008A7B88">
        <w:t xml:space="preserve"> ei utgreiing </w:t>
      </w:r>
      <w:proofErr w:type="spellStart"/>
      <w:r w:rsidRPr="008A7B88">
        <w:t>frå</w:t>
      </w:r>
      <w:proofErr w:type="spellEnd"/>
      <w:r w:rsidRPr="008A7B88">
        <w:t xml:space="preserve"> Norges institusjon for menneskerettigheter (NIM) om det menneskerettslege handlingsrommet ved </w:t>
      </w:r>
      <w:proofErr w:type="spellStart"/>
      <w:r w:rsidRPr="008A7B88">
        <w:t>avgrensingar</w:t>
      </w:r>
      <w:proofErr w:type="spellEnd"/>
      <w:r w:rsidRPr="008A7B88">
        <w:t xml:space="preserve"> i samvær mellom barn og foreldre, sjå omtale av vedtak 1013 av 11. juni 2025. Departementet vil bruke utgreiinga i det </w:t>
      </w:r>
      <w:proofErr w:type="spellStart"/>
      <w:r w:rsidRPr="008A7B88">
        <w:t>vidare</w:t>
      </w:r>
      <w:proofErr w:type="spellEnd"/>
      <w:r w:rsidRPr="008A7B88">
        <w:t xml:space="preserve"> utgreiingsarbeidet. </w:t>
      </w:r>
      <w:proofErr w:type="spellStart"/>
      <w:r w:rsidRPr="008A7B88">
        <w:t>Vidare</w:t>
      </w:r>
      <w:proofErr w:type="spellEnd"/>
      <w:r w:rsidRPr="008A7B88">
        <w:t xml:space="preserve"> oppfølging må </w:t>
      </w:r>
      <w:proofErr w:type="spellStart"/>
      <w:r w:rsidRPr="008A7B88">
        <w:t>ein</w:t>
      </w:r>
      <w:proofErr w:type="spellEnd"/>
      <w:r w:rsidRPr="008A7B88">
        <w:t xml:space="preserve"> sjå i </w:t>
      </w:r>
      <w:proofErr w:type="spellStart"/>
      <w:r w:rsidRPr="008A7B88">
        <w:t>samanheng</w:t>
      </w:r>
      <w:proofErr w:type="spellEnd"/>
      <w:r w:rsidRPr="008A7B88">
        <w:t xml:space="preserve"> med </w:t>
      </w:r>
      <w:proofErr w:type="spellStart"/>
      <w:r w:rsidRPr="008A7B88">
        <w:t>naudsynt</w:t>
      </w:r>
      <w:proofErr w:type="spellEnd"/>
      <w:r w:rsidRPr="008A7B88">
        <w:t xml:space="preserve"> arbeid i samband med at ny barnelov skal ta til å gjelde, og </w:t>
      </w:r>
      <w:proofErr w:type="spellStart"/>
      <w:r w:rsidRPr="008A7B88">
        <w:t>vidare</w:t>
      </w:r>
      <w:proofErr w:type="spellEnd"/>
      <w:r w:rsidRPr="008A7B88">
        <w:t xml:space="preserve"> arbeid med ny familievernlov.</w:t>
      </w:r>
    </w:p>
    <w:p w14:paraId="651467CE"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5ADF350F" w14:textId="77777777" w:rsidR="00521381" w:rsidRPr="008A7B88" w:rsidRDefault="00521381" w:rsidP="002F0C35">
      <w:pPr>
        <w:pStyle w:val="avsnitt-tittel"/>
      </w:pPr>
      <w:r w:rsidRPr="008A7B88">
        <w:t xml:space="preserve">Betre avdekking og handsaming av vald, overgrep og </w:t>
      </w:r>
      <w:proofErr w:type="spellStart"/>
      <w:r w:rsidRPr="008A7B88">
        <w:t>annan</w:t>
      </w:r>
      <w:proofErr w:type="spellEnd"/>
      <w:r w:rsidRPr="008A7B88">
        <w:t xml:space="preserve"> </w:t>
      </w:r>
      <w:proofErr w:type="spellStart"/>
      <w:r w:rsidRPr="008A7B88">
        <w:t>alvorleg</w:t>
      </w:r>
      <w:proofErr w:type="spellEnd"/>
      <w:r w:rsidRPr="008A7B88">
        <w:t xml:space="preserve"> risiko mot barn</w:t>
      </w:r>
    </w:p>
    <w:p w14:paraId="40035784" w14:textId="77777777" w:rsidR="00521381" w:rsidRPr="008A7B88" w:rsidRDefault="00521381" w:rsidP="008A7B88">
      <w:pPr>
        <w:pStyle w:val="avsnitt-undertittel"/>
      </w:pPr>
      <w:r w:rsidRPr="008A7B88">
        <w:t>Vedtak 1015, 11. juni 2025</w:t>
      </w:r>
    </w:p>
    <w:p w14:paraId="5B413F57" w14:textId="77777777" w:rsidR="00521381" w:rsidRPr="008A7B88" w:rsidRDefault="00521381" w:rsidP="008A7B88">
      <w:pPr>
        <w:pStyle w:val="blokksit"/>
      </w:pPr>
      <w:r w:rsidRPr="008A7B88">
        <w:t>«</w:t>
      </w:r>
      <w:r w:rsidRPr="008A7B88">
        <w:rPr>
          <w:rStyle w:val="kursiv"/>
        </w:rPr>
        <w:t>Stortinget ber regjeringen utrede om det bør etableres mer forpliktende kontakt og samarbeid mellom ulike tjenester mv. for bedre å kunne avdekke og håndtere vold, overgrep og annen alvorlig risiko mot barn, og tilfeller med risiko for uberettiget brudd i kontakt mellom barn og forelder.</w:t>
      </w:r>
      <w:r w:rsidRPr="008A7B88">
        <w:t>»</w:t>
      </w:r>
    </w:p>
    <w:p w14:paraId="7127C50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1DBE378C" w14:textId="77777777" w:rsidR="00521381" w:rsidRPr="008A7B88" w:rsidRDefault="00521381" w:rsidP="008A7B88">
      <w:r w:rsidRPr="008A7B88">
        <w:t xml:space="preserve">I arbeidet med ny meklingsforskrift vurderer departementet behovet for ei eiga føresegn om handsaming av saker med risiko, der òg tilhøvet til andre </w:t>
      </w:r>
      <w:proofErr w:type="spellStart"/>
      <w:r w:rsidRPr="008A7B88">
        <w:t>tenester</w:t>
      </w:r>
      <w:proofErr w:type="spellEnd"/>
      <w:r w:rsidRPr="008A7B88">
        <w:t xml:space="preserve"> og </w:t>
      </w:r>
      <w:proofErr w:type="spellStart"/>
      <w:r w:rsidRPr="008A7B88">
        <w:t>særleg</w:t>
      </w:r>
      <w:proofErr w:type="spellEnd"/>
      <w:r w:rsidRPr="008A7B88">
        <w:t xml:space="preserve"> plikta til å melde </w:t>
      </w:r>
      <w:proofErr w:type="spellStart"/>
      <w:r w:rsidRPr="008A7B88">
        <w:t>frå</w:t>
      </w:r>
      <w:proofErr w:type="spellEnd"/>
      <w:r w:rsidRPr="008A7B88">
        <w:t xml:space="preserve"> til barnevernet ved omsorgssvikt, kan inngå. </w:t>
      </w:r>
      <w:proofErr w:type="spellStart"/>
      <w:r w:rsidRPr="008A7B88">
        <w:t>Vidare</w:t>
      </w:r>
      <w:proofErr w:type="spellEnd"/>
      <w:r w:rsidRPr="008A7B88">
        <w:t xml:space="preserve"> utgreiing når det gjeld </w:t>
      </w:r>
      <w:proofErr w:type="spellStart"/>
      <w:r w:rsidRPr="008A7B88">
        <w:t>meir</w:t>
      </w:r>
      <w:proofErr w:type="spellEnd"/>
      <w:r w:rsidRPr="008A7B88">
        <w:t xml:space="preserve"> </w:t>
      </w:r>
      <w:proofErr w:type="spellStart"/>
      <w:r w:rsidRPr="008A7B88">
        <w:t>forpliktande</w:t>
      </w:r>
      <w:proofErr w:type="spellEnd"/>
      <w:r w:rsidRPr="008A7B88">
        <w:t xml:space="preserve"> kontakt og samarbeid mellom </w:t>
      </w:r>
      <w:proofErr w:type="spellStart"/>
      <w:r w:rsidRPr="008A7B88">
        <w:t>tenester</w:t>
      </w:r>
      <w:proofErr w:type="spellEnd"/>
      <w:r w:rsidRPr="008A7B88">
        <w:t xml:space="preserve">, må </w:t>
      </w:r>
      <w:proofErr w:type="spellStart"/>
      <w:r w:rsidRPr="008A7B88">
        <w:t>ein</w:t>
      </w:r>
      <w:proofErr w:type="spellEnd"/>
      <w:r w:rsidRPr="008A7B88">
        <w:t xml:space="preserve"> òg sjå i </w:t>
      </w:r>
      <w:proofErr w:type="spellStart"/>
      <w:r w:rsidRPr="008A7B88">
        <w:t>samanheng</w:t>
      </w:r>
      <w:proofErr w:type="spellEnd"/>
      <w:r w:rsidRPr="008A7B88">
        <w:t xml:space="preserve"> med mellom anna arbeidet med ny familievernlov, samt oppfølging av NOU 2026: 8 </w:t>
      </w:r>
      <w:r w:rsidRPr="008A7B88">
        <w:rPr>
          <w:rStyle w:val="kursiv"/>
        </w:rPr>
        <w:t>Samarbeid og informasjonsdeling for å forebygge kriminalitet</w:t>
      </w:r>
      <w:r w:rsidRPr="008A7B88">
        <w:t xml:space="preserve">, som hadde </w:t>
      </w:r>
      <w:proofErr w:type="spellStart"/>
      <w:r w:rsidRPr="008A7B88">
        <w:t>høyringsfrist</w:t>
      </w:r>
      <w:proofErr w:type="spellEnd"/>
      <w:r w:rsidRPr="008A7B88">
        <w:t xml:space="preserve"> 1. oktober 2026.</w:t>
      </w:r>
    </w:p>
    <w:p w14:paraId="2565AA89"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484C17D8" w14:textId="77777777" w:rsidR="00521381" w:rsidRPr="008A7B88" w:rsidRDefault="00521381" w:rsidP="002F0C35">
      <w:pPr>
        <w:pStyle w:val="avsnitt-tittel"/>
      </w:pPr>
      <w:proofErr w:type="spellStart"/>
      <w:r w:rsidRPr="008A7B88">
        <w:t>Tverrfagleg</w:t>
      </w:r>
      <w:proofErr w:type="spellEnd"/>
      <w:r w:rsidRPr="008A7B88">
        <w:t xml:space="preserve"> vurdering i foreldretvistsaker</w:t>
      </w:r>
    </w:p>
    <w:p w14:paraId="2A3B9DA6" w14:textId="77777777" w:rsidR="00521381" w:rsidRPr="008A7B88" w:rsidRDefault="00521381" w:rsidP="008A7B88">
      <w:pPr>
        <w:pStyle w:val="avsnitt-undertittel"/>
      </w:pPr>
      <w:r w:rsidRPr="008A7B88">
        <w:t>Vedtak 1016, 11. juni 2025</w:t>
      </w:r>
    </w:p>
    <w:p w14:paraId="4C1BBD86" w14:textId="77777777" w:rsidR="00521381" w:rsidRPr="008A7B88" w:rsidRDefault="00521381" w:rsidP="008A7B88">
      <w:pPr>
        <w:pStyle w:val="blokksit"/>
      </w:pPr>
      <w:r w:rsidRPr="008A7B88">
        <w:t>«</w:t>
      </w:r>
      <w:r w:rsidRPr="008A7B88">
        <w:rPr>
          <w:rStyle w:val="kursiv"/>
        </w:rPr>
        <w:t>Stortinget ber regjeringen utrede forslag til hvordan det kan sikres tverrfaglig vurdering i foreldretvistsaker der det er mistanke om eller risiko for vold, seksuelle overgrep eller at barnet på annet vis blir behandlet slik at den fysiske eller psykiske helsa utsettes for skade eller fare.</w:t>
      </w:r>
      <w:r w:rsidRPr="008A7B88">
        <w:t>»</w:t>
      </w:r>
    </w:p>
    <w:p w14:paraId="5F429DD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at Stortinget handsama </w:t>
      </w:r>
      <w:proofErr w:type="spellStart"/>
      <w:r w:rsidRPr="008A7B88">
        <w:t>Prop</w:t>
      </w:r>
      <w:proofErr w:type="spellEnd"/>
      <w:r w:rsidRPr="008A7B88">
        <w:t xml:space="preserve">. 117 L (2024–2025), jf. </w:t>
      </w:r>
      <w:proofErr w:type="spellStart"/>
      <w:r w:rsidRPr="008A7B88">
        <w:t>Innst</w:t>
      </w:r>
      <w:proofErr w:type="spellEnd"/>
      <w:r w:rsidRPr="008A7B88">
        <w:t>. 526 S (2024–2025).</w:t>
      </w:r>
    </w:p>
    <w:p w14:paraId="19AD1021" w14:textId="77777777" w:rsidR="00521381" w:rsidRPr="008A7B88" w:rsidRDefault="00521381" w:rsidP="008A7B88">
      <w:r w:rsidRPr="008A7B88">
        <w:t xml:space="preserve">Departementet arbeider med å få på plass ei ny meklingsforskrift, sjå omtale av vedtak 1015 av 11. juni 2025. </w:t>
      </w:r>
      <w:proofErr w:type="spellStart"/>
      <w:r w:rsidRPr="008A7B88">
        <w:t>Vidare</w:t>
      </w:r>
      <w:proofErr w:type="spellEnd"/>
      <w:r w:rsidRPr="008A7B88">
        <w:t xml:space="preserve"> utgreiing må </w:t>
      </w:r>
      <w:proofErr w:type="spellStart"/>
      <w:r w:rsidRPr="008A7B88">
        <w:t>ein</w:t>
      </w:r>
      <w:proofErr w:type="spellEnd"/>
      <w:r w:rsidRPr="008A7B88">
        <w:t xml:space="preserve"> òg sjå i </w:t>
      </w:r>
      <w:proofErr w:type="spellStart"/>
      <w:r w:rsidRPr="008A7B88">
        <w:t>samanheng</w:t>
      </w:r>
      <w:proofErr w:type="spellEnd"/>
      <w:r w:rsidRPr="008A7B88">
        <w:t xml:space="preserve"> med mellom anna arbeidet med ny familievernlov.</w:t>
      </w:r>
    </w:p>
    <w:p w14:paraId="1F50741E"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6C836A3A" w14:textId="77777777" w:rsidR="00521381" w:rsidRPr="008A7B88" w:rsidRDefault="00521381" w:rsidP="002F0C35">
      <w:pPr>
        <w:pStyle w:val="avsnitt-tittel"/>
      </w:pPr>
      <w:r w:rsidRPr="008A7B88">
        <w:t xml:space="preserve">Krav til kompetanse for </w:t>
      </w:r>
      <w:proofErr w:type="gramStart"/>
      <w:r w:rsidRPr="008A7B88">
        <w:t>tilsette</w:t>
      </w:r>
      <w:proofErr w:type="gramEnd"/>
      <w:r w:rsidRPr="008A7B88">
        <w:t xml:space="preserve"> ved </w:t>
      </w:r>
      <w:proofErr w:type="spellStart"/>
      <w:r w:rsidRPr="008A7B88">
        <w:t>krisesentera</w:t>
      </w:r>
      <w:proofErr w:type="spellEnd"/>
    </w:p>
    <w:p w14:paraId="088F3047" w14:textId="77777777" w:rsidR="00521381" w:rsidRPr="008A7B88" w:rsidRDefault="00521381" w:rsidP="008A7B88">
      <w:pPr>
        <w:pStyle w:val="avsnitt-undertittel"/>
      </w:pPr>
      <w:r w:rsidRPr="008A7B88">
        <w:t>Vedtak 1017, 11. juni 2025</w:t>
      </w:r>
    </w:p>
    <w:p w14:paraId="783BDB59" w14:textId="77777777" w:rsidR="00521381" w:rsidRPr="008A7B88" w:rsidRDefault="00521381" w:rsidP="008A7B88">
      <w:pPr>
        <w:pStyle w:val="blokksit"/>
      </w:pPr>
      <w:r w:rsidRPr="008A7B88">
        <w:t>«</w:t>
      </w:r>
      <w:r w:rsidRPr="008A7B88">
        <w:rPr>
          <w:rStyle w:val="kursiv"/>
        </w:rPr>
        <w:t>Stortinget ber regjeringen utrede behovet for krav til kompetanse for ansatte ved krisesentre, og vurdere hvordan slike krav best kan reguleres og følges opp.</w:t>
      </w:r>
      <w:r w:rsidRPr="008A7B88">
        <w:t>»</w:t>
      </w:r>
    </w:p>
    <w:p w14:paraId="2B5AD11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Prop</w:t>
      </w:r>
      <w:proofErr w:type="spellEnd"/>
      <w:r w:rsidRPr="008A7B88">
        <w:t xml:space="preserve">. 122 L (2024–2025), jf. </w:t>
      </w:r>
      <w:proofErr w:type="spellStart"/>
      <w:r w:rsidRPr="008A7B88">
        <w:t>Innst</w:t>
      </w:r>
      <w:proofErr w:type="spellEnd"/>
      <w:r w:rsidRPr="008A7B88">
        <w:t>. 439 L (2024–2025).</w:t>
      </w:r>
    </w:p>
    <w:p w14:paraId="5613CDE5" w14:textId="77777777" w:rsidR="00521381" w:rsidRPr="008A7B88" w:rsidRDefault="00521381" w:rsidP="008A7B88">
      <w:r w:rsidRPr="008A7B88">
        <w:t xml:space="preserve">Krisesenterlova gir heimel til å gi forskrift om krav til kompetanse til </w:t>
      </w:r>
      <w:proofErr w:type="gramStart"/>
      <w:r w:rsidRPr="008A7B88">
        <w:t>tilsette</w:t>
      </w:r>
      <w:proofErr w:type="gramEnd"/>
      <w:r w:rsidRPr="008A7B88">
        <w:t xml:space="preserve"> ved </w:t>
      </w:r>
      <w:proofErr w:type="spellStart"/>
      <w:r w:rsidRPr="008A7B88">
        <w:t>krisesentera</w:t>
      </w:r>
      <w:proofErr w:type="spellEnd"/>
      <w:r w:rsidRPr="008A7B88">
        <w:t xml:space="preserve">. Departementet sende 14. juni 2024 framlegg til </w:t>
      </w:r>
      <w:proofErr w:type="spellStart"/>
      <w:r w:rsidRPr="008A7B88">
        <w:t>endringar</w:t>
      </w:r>
      <w:proofErr w:type="spellEnd"/>
      <w:r w:rsidRPr="008A7B88">
        <w:t xml:space="preserve"> i krisesenterlova på </w:t>
      </w:r>
      <w:proofErr w:type="spellStart"/>
      <w:r w:rsidRPr="008A7B88">
        <w:t>offentleg</w:t>
      </w:r>
      <w:proofErr w:type="spellEnd"/>
      <w:r w:rsidRPr="008A7B88">
        <w:t xml:space="preserve"> </w:t>
      </w:r>
      <w:proofErr w:type="spellStart"/>
      <w:r w:rsidRPr="008A7B88">
        <w:t>høyring</w:t>
      </w:r>
      <w:proofErr w:type="spellEnd"/>
      <w:r w:rsidRPr="008A7B88">
        <w:t xml:space="preserve">. I </w:t>
      </w:r>
      <w:proofErr w:type="spellStart"/>
      <w:r w:rsidRPr="008A7B88">
        <w:t>høyringsnotatet</w:t>
      </w:r>
      <w:proofErr w:type="spellEnd"/>
      <w:r w:rsidRPr="008A7B88">
        <w:t xml:space="preserve"> bad departementet om </w:t>
      </w:r>
      <w:proofErr w:type="spellStart"/>
      <w:r w:rsidRPr="008A7B88">
        <w:t>høyringsinstansane</w:t>
      </w:r>
      <w:proofErr w:type="spellEnd"/>
      <w:r w:rsidRPr="008A7B88">
        <w:t xml:space="preserve"> sitt syn på behovet for ei slik forskrift. </w:t>
      </w:r>
      <w:proofErr w:type="spellStart"/>
      <w:r w:rsidRPr="008A7B88">
        <w:t>Høyringsinstansane</w:t>
      </w:r>
      <w:proofErr w:type="spellEnd"/>
      <w:r w:rsidRPr="008A7B88">
        <w:t xml:space="preserve"> var delte i synet på om det bør </w:t>
      </w:r>
      <w:proofErr w:type="spellStart"/>
      <w:r w:rsidRPr="008A7B88">
        <w:t>utarbeidast</w:t>
      </w:r>
      <w:proofErr w:type="spellEnd"/>
      <w:r w:rsidRPr="008A7B88">
        <w:t xml:space="preserve"> ei forskrift med krav til kompetanse, og kva for krav til kompetanse </w:t>
      </w:r>
      <w:proofErr w:type="spellStart"/>
      <w:r w:rsidRPr="008A7B88">
        <w:t>ein</w:t>
      </w:r>
      <w:proofErr w:type="spellEnd"/>
      <w:r w:rsidRPr="008A7B88">
        <w:t xml:space="preserve"> i så tilfelle bør stille. </w:t>
      </w:r>
      <w:proofErr w:type="spellStart"/>
      <w:r w:rsidRPr="008A7B88">
        <w:t>Nokre</w:t>
      </w:r>
      <w:proofErr w:type="spellEnd"/>
      <w:r w:rsidRPr="008A7B88">
        <w:t xml:space="preserve"> </w:t>
      </w:r>
      <w:proofErr w:type="spellStart"/>
      <w:r w:rsidRPr="008A7B88">
        <w:t>høyringsinstansar</w:t>
      </w:r>
      <w:proofErr w:type="spellEnd"/>
      <w:r w:rsidRPr="008A7B88">
        <w:t xml:space="preserve"> </w:t>
      </w:r>
      <w:proofErr w:type="spellStart"/>
      <w:r w:rsidRPr="008A7B88">
        <w:t>peikte</w:t>
      </w:r>
      <w:proofErr w:type="spellEnd"/>
      <w:r w:rsidRPr="008A7B88">
        <w:t xml:space="preserve"> òg på at det </w:t>
      </w:r>
      <w:proofErr w:type="spellStart"/>
      <w:r w:rsidRPr="008A7B88">
        <w:t>underliggjande</w:t>
      </w:r>
      <w:proofErr w:type="spellEnd"/>
      <w:r w:rsidRPr="008A7B88">
        <w:t xml:space="preserve"> problemet er behovet for kvalifiserte tilsette, og at ei forskriftsfesting av krav til kompetanse </w:t>
      </w:r>
      <w:proofErr w:type="spellStart"/>
      <w:r w:rsidRPr="008A7B88">
        <w:t>ikkje</w:t>
      </w:r>
      <w:proofErr w:type="spellEnd"/>
      <w:r w:rsidRPr="008A7B88">
        <w:t xml:space="preserve"> vil løyse dette.</w:t>
      </w:r>
    </w:p>
    <w:p w14:paraId="50CEBE08" w14:textId="77777777" w:rsidR="00521381" w:rsidRPr="008A7B88" w:rsidRDefault="00521381" w:rsidP="008A7B88">
      <w:proofErr w:type="spellStart"/>
      <w:r w:rsidRPr="008A7B88">
        <w:t>Bufdir</w:t>
      </w:r>
      <w:proofErr w:type="spellEnd"/>
      <w:r w:rsidRPr="008A7B88">
        <w:t xml:space="preserve"> har på oppdrag </w:t>
      </w:r>
      <w:proofErr w:type="spellStart"/>
      <w:r w:rsidRPr="008A7B88">
        <w:t>frå</w:t>
      </w:r>
      <w:proofErr w:type="spellEnd"/>
      <w:r w:rsidRPr="008A7B88">
        <w:t xml:space="preserve"> departementet i 2025 og 2026 gjennomført ei kartlegging av kompetansen blant tilsette ved </w:t>
      </w:r>
      <w:proofErr w:type="spellStart"/>
      <w:r w:rsidRPr="008A7B88">
        <w:t>krisesentera</w:t>
      </w:r>
      <w:proofErr w:type="spellEnd"/>
      <w:r w:rsidRPr="008A7B88">
        <w:t xml:space="preserve">. Departementet vil vurdere saka </w:t>
      </w:r>
      <w:proofErr w:type="spellStart"/>
      <w:r w:rsidRPr="008A7B88">
        <w:t>nærare</w:t>
      </w:r>
      <w:proofErr w:type="spellEnd"/>
      <w:r w:rsidRPr="008A7B88">
        <w:t xml:space="preserve"> i lys av både </w:t>
      </w:r>
      <w:proofErr w:type="spellStart"/>
      <w:r w:rsidRPr="008A7B88">
        <w:t>høyringsfråsegna</w:t>
      </w:r>
      <w:proofErr w:type="spellEnd"/>
      <w:r w:rsidRPr="008A7B88">
        <w:t xml:space="preserve"> og kartlegginga.</w:t>
      </w:r>
    </w:p>
    <w:p w14:paraId="265D0BB4"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5A96C737" w14:textId="77777777" w:rsidR="00521381" w:rsidRPr="008A7B88" w:rsidRDefault="00521381" w:rsidP="002F0C35">
      <w:pPr>
        <w:pStyle w:val="avsnitt-tittel"/>
      </w:pPr>
      <w:r w:rsidRPr="008A7B88">
        <w:t xml:space="preserve">Gratis transport for barn i </w:t>
      </w:r>
      <w:proofErr w:type="spellStart"/>
      <w:r w:rsidRPr="008A7B88">
        <w:t>krisesentertilbodet</w:t>
      </w:r>
      <w:proofErr w:type="spellEnd"/>
    </w:p>
    <w:p w14:paraId="6565661D" w14:textId="77777777" w:rsidR="00521381" w:rsidRPr="008A7B88" w:rsidRDefault="00521381" w:rsidP="008A7B88">
      <w:pPr>
        <w:pStyle w:val="avsnitt-undertittel"/>
      </w:pPr>
      <w:r w:rsidRPr="008A7B88">
        <w:t>Vedtak 1022, 11. juni 2025</w:t>
      </w:r>
    </w:p>
    <w:p w14:paraId="7E0B5E44" w14:textId="77777777" w:rsidR="00521381" w:rsidRPr="008A7B88" w:rsidRDefault="00521381" w:rsidP="008A7B88">
      <w:pPr>
        <w:pStyle w:val="blokksit"/>
      </w:pPr>
      <w:r w:rsidRPr="008A7B88">
        <w:t>«</w:t>
      </w:r>
      <w:r w:rsidRPr="008A7B88">
        <w:rPr>
          <w:rStyle w:val="kursiv"/>
        </w:rPr>
        <w:t>Stortinget ber regjeringen utrede løsninger for at alle barn på krisesenter får rett til gratis og trygg transport til tilbud som fritidsaktiviteter, skolefritidsordning og barnehage.</w:t>
      </w:r>
      <w:r w:rsidRPr="008A7B88">
        <w:t>»</w:t>
      </w:r>
    </w:p>
    <w:p w14:paraId="152C60F3"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Prop</w:t>
      </w:r>
      <w:proofErr w:type="spellEnd"/>
      <w:r w:rsidRPr="008A7B88">
        <w:t xml:space="preserve">. 122 L (2024–2025), jf. </w:t>
      </w:r>
      <w:proofErr w:type="spellStart"/>
      <w:r w:rsidRPr="008A7B88">
        <w:t>Innst</w:t>
      </w:r>
      <w:proofErr w:type="spellEnd"/>
      <w:r w:rsidRPr="008A7B88">
        <w:t>. 439 L (2024–2025).</w:t>
      </w:r>
    </w:p>
    <w:p w14:paraId="629002B2" w14:textId="77777777" w:rsidR="00521381" w:rsidRPr="008A7B88" w:rsidRDefault="00521381" w:rsidP="008A7B88">
      <w:r w:rsidRPr="008A7B88">
        <w:t xml:space="preserve">Proposisjonen </w:t>
      </w:r>
      <w:proofErr w:type="spellStart"/>
      <w:r w:rsidRPr="008A7B88">
        <w:t>omfattar</w:t>
      </w:r>
      <w:proofErr w:type="spellEnd"/>
      <w:r w:rsidRPr="008A7B88">
        <w:t xml:space="preserve"> </w:t>
      </w:r>
      <w:proofErr w:type="spellStart"/>
      <w:r w:rsidRPr="008A7B88">
        <w:t>ein</w:t>
      </w:r>
      <w:proofErr w:type="spellEnd"/>
      <w:r w:rsidRPr="008A7B88">
        <w:t xml:space="preserve"> meldingsdel der mellom anna </w:t>
      </w:r>
      <w:proofErr w:type="spellStart"/>
      <w:r w:rsidRPr="008A7B88">
        <w:t>utfordringar</w:t>
      </w:r>
      <w:proofErr w:type="spellEnd"/>
      <w:r w:rsidRPr="008A7B88">
        <w:t xml:space="preserve"> med dekking av reiseutgifter er drøfta. Å greie ut gratis og trygg transport for barn til </w:t>
      </w:r>
      <w:proofErr w:type="spellStart"/>
      <w:r w:rsidRPr="008A7B88">
        <w:t>fritidsaktivitetar</w:t>
      </w:r>
      <w:proofErr w:type="spellEnd"/>
      <w:r w:rsidRPr="008A7B88">
        <w:t xml:space="preserve">, </w:t>
      </w:r>
      <w:proofErr w:type="spellStart"/>
      <w:r w:rsidRPr="008A7B88">
        <w:t>skulefritidsordning</w:t>
      </w:r>
      <w:proofErr w:type="spellEnd"/>
      <w:r w:rsidRPr="008A7B88">
        <w:t xml:space="preserve"> og barnehage må </w:t>
      </w:r>
      <w:proofErr w:type="spellStart"/>
      <w:r w:rsidRPr="008A7B88">
        <w:t>ein</w:t>
      </w:r>
      <w:proofErr w:type="spellEnd"/>
      <w:r w:rsidRPr="008A7B88">
        <w:t xml:space="preserve"> sjå </w:t>
      </w:r>
      <w:proofErr w:type="spellStart"/>
      <w:r w:rsidRPr="008A7B88">
        <w:t>saman</w:t>
      </w:r>
      <w:proofErr w:type="spellEnd"/>
      <w:r w:rsidRPr="008A7B88">
        <w:t xml:space="preserve"> med dette, slik at </w:t>
      </w:r>
      <w:proofErr w:type="spellStart"/>
      <w:r w:rsidRPr="008A7B88">
        <w:t>ein</w:t>
      </w:r>
      <w:proofErr w:type="spellEnd"/>
      <w:r w:rsidRPr="008A7B88">
        <w:t xml:space="preserve"> </w:t>
      </w:r>
      <w:proofErr w:type="spellStart"/>
      <w:r w:rsidRPr="008A7B88">
        <w:t>ikkje</w:t>
      </w:r>
      <w:proofErr w:type="spellEnd"/>
      <w:r w:rsidRPr="008A7B88">
        <w:t xml:space="preserve"> etablerer ulike </w:t>
      </w:r>
      <w:proofErr w:type="spellStart"/>
      <w:r w:rsidRPr="008A7B88">
        <w:t>overlappande</w:t>
      </w:r>
      <w:proofErr w:type="spellEnd"/>
      <w:r w:rsidRPr="008A7B88">
        <w:t xml:space="preserve"> </w:t>
      </w:r>
      <w:proofErr w:type="spellStart"/>
      <w:r w:rsidRPr="008A7B88">
        <w:t>løysingar</w:t>
      </w:r>
      <w:proofErr w:type="spellEnd"/>
      <w:r w:rsidRPr="008A7B88">
        <w:t xml:space="preserve">. Departementet er i gang med å greie ut oppmodingsvedtaket. Sjå òg omtale </w:t>
      </w:r>
      <w:proofErr w:type="spellStart"/>
      <w:r w:rsidRPr="008A7B88">
        <w:t>nedanfor</w:t>
      </w:r>
      <w:proofErr w:type="spellEnd"/>
      <w:r w:rsidRPr="008A7B88">
        <w:t xml:space="preserve"> om oppfølging av oppmodingsvedtak 615 av 7. mai 2024, om å </w:t>
      </w:r>
      <w:proofErr w:type="spellStart"/>
      <w:r w:rsidRPr="008A7B88">
        <w:t>dekkje</w:t>
      </w:r>
      <w:proofErr w:type="spellEnd"/>
      <w:r w:rsidRPr="008A7B88">
        <w:t xml:space="preserve"> reisekostnader til krisesenter.</w:t>
      </w:r>
    </w:p>
    <w:p w14:paraId="49C45E40"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0D609332" w14:textId="77777777" w:rsidR="00521381" w:rsidRPr="008A7B88" w:rsidRDefault="00521381" w:rsidP="002F0C35">
      <w:pPr>
        <w:pStyle w:val="avsnitt-tittel"/>
      </w:pPr>
      <w:r w:rsidRPr="008A7B88">
        <w:t xml:space="preserve">Melding til Stortinget om </w:t>
      </w:r>
      <w:proofErr w:type="spellStart"/>
      <w:r w:rsidRPr="008A7B88">
        <w:t>fødselstal</w:t>
      </w:r>
      <w:proofErr w:type="spellEnd"/>
    </w:p>
    <w:p w14:paraId="4CFBA5C0" w14:textId="77777777" w:rsidR="00521381" w:rsidRPr="008A7B88" w:rsidRDefault="00521381" w:rsidP="008A7B88">
      <w:pPr>
        <w:pStyle w:val="avsnitt-undertittel"/>
      </w:pPr>
      <w:r w:rsidRPr="008A7B88">
        <w:t>Vedtak 1212, 20. juni 2025</w:t>
      </w:r>
    </w:p>
    <w:p w14:paraId="6D12A69E" w14:textId="77777777" w:rsidR="00521381" w:rsidRPr="008A7B88" w:rsidRDefault="00521381" w:rsidP="008A7B88">
      <w:pPr>
        <w:pStyle w:val="blokksit"/>
      </w:pPr>
      <w:r w:rsidRPr="008A7B88">
        <w:t>«</w:t>
      </w:r>
      <w:r w:rsidRPr="008A7B88">
        <w:rPr>
          <w:rStyle w:val="kursiv"/>
        </w:rPr>
        <w:t xml:space="preserve">Stortinget ber regjeringen legge frem en stortingsmelding etter at </w:t>
      </w:r>
      <w:proofErr w:type="spellStart"/>
      <w:r w:rsidRPr="008A7B88">
        <w:rPr>
          <w:rStyle w:val="kursiv"/>
        </w:rPr>
        <w:t>Fødselstallsutvalgets</w:t>
      </w:r>
      <w:proofErr w:type="spellEnd"/>
      <w:r w:rsidRPr="008A7B88">
        <w:rPr>
          <w:rStyle w:val="kursiv"/>
        </w:rPr>
        <w:t xml:space="preserve"> utredning er levert.</w:t>
      </w:r>
      <w:r w:rsidRPr="008A7B88">
        <w:t>»</w:t>
      </w:r>
    </w:p>
    <w:p w14:paraId="7F8EDC8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Prop</w:t>
      </w:r>
      <w:proofErr w:type="spellEnd"/>
      <w:r w:rsidRPr="008A7B88">
        <w:t xml:space="preserve">. 146 S (2024–2025), jf. </w:t>
      </w:r>
      <w:proofErr w:type="spellStart"/>
      <w:r w:rsidRPr="008A7B88">
        <w:t>Innst</w:t>
      </w:r>
      <w:proofErr w:type="spellEnd"/>
      <w:r w:rsidRPr="008A7B88">
        <w:t>. 540 S (2024–2025).</w:t>
      </w:r>
    </w:p>
    <w:p w14:paraId="26AE2A4A" w14:textId="77777777" w:rsidR="00521381" w:rsidRPr="008A7B88" w:rsidRDefault="00521381" w:rsidP="008A7B88">
      <w:proofErr w:type="spellStart"/>
      <w:r w:rsidRPr="008A7B88">
        <w:t>Utvalet</w:t>
      </w:r>
      <w:proofErr w:type="spellEnd"/>
      <w:r w:rsidRPr="008A7B88">
        <w:t xml:space="preserve"> om </w:t>
      </w:r>
      <w:proofErr w:type="spellStart"/>
      <w:r w:rsidRPr="008A7B88">
        <w:t>fødselstal</w:t>
      </w:r>
      <w:proofErr w:type="spellEnd"/>
      <w:r w:rsidRPr="008A7B88">
        <w:t xml:space="preserve"> og </w:t>
      </w:r>
      <w:proofErr w:type="spellStart"/>
      <w:r w:rsidRPr="008A7B88">
        <w:t>velferdsordningar</w:t>
      </w:r>
      <w:proofErr w:type="spellEnd"/>
      <w:r w:rsidRPr="008A7B88">
        <w:t xml:space="preserve"> for </w:t>
      </w:r>
      <w:proofErr w:type="spellStart"/>
      <w:r w:rsidRPr="008A7B88">
        <w:t>barnefamiliar</w:t>
      </w:r>
      <w:proofErr w:type="spellEnd"/>
      <w:r w:rsidRPr="008A7B88">
        <w:t xml:space="preserve"> leverte NOU 2026: 2 </w:t>
      </w:r>
      <w:r w:rsidRPr="008A7B88">
        <w:rPr>
          <w:rStyle w:val="kursiv"/>
        </w:rPr>
        <w:t>Politikk for nye generasjoner</w:t>
      </w:r>
      <w:r w:rsidRPr="008A7B88">
        <w:t xml:space="preserve"> i februar 2026. Utgreiinga har </w:t>
      </w:r>
      <w:proofErr w:type="spellStart"/>
      <w:r w:rsidRPr="008A7B88">
        <w:t>no</w:t>
      </w:r>
      <w:proofErr w:type="spellEnd"/>
      <w:r w:rsidRPr="008A7B88">
        <w:t xml:space="preserve"> </w:t>
      </w:r>
      <w:proofErr w:type="spellStart"/>
      <w:r w:rsidRPr="008A7B88">
        <w:t>vore</w:t>
      </w:r>
      <w:proofErr w:type="spellEnd"/>
      <w:r w:rsidRPr="008A7B88">
        <w:t xml:space="preserve"> på </w:t>
      </w:r>
      <w:proofErr w:type="spellStart"/>
      <w:r w:rsidRPr="008A7B88">
        <w:t>høyring</w:t>
      </w:r>
      <w:proofErr w:type="spellEnd"/>
      <w:r w:rsidRPr="008A7B88">
        <w:t xml:space="preserve">, og departementet vil orientere Stortinget om den </w:t>
      </w:r>
      <w:proofErr w:type="spellStart"/>
      <w:r w:rsidRPr="008A7B88">
        <w:t>vidare</w:t>
      </w:r>
      <w:proofErr w:type="spellEnd"/>
      <w:r w:rsidRPr="008A7B88">
        <w:t xml:space="preserve"> oppfølginga av vedtaket på eigna vis.</w:t>
      </w:r>
    </w:p>
    <w:p w14:paraId="0299223E" w14:textId="77777777" w:rsidR="00521381" w:rsidRPr="008A7B88" w:rsidRDefault="00521381" w:rsidP="008A7B88">
      <w:pPr>
        <w:pStyle w:val="Overskrift2"/>
      </w:pPr>
      <w:r w:rsidRPr="008A7B88">
        <w:t>Stortingssesjon (2023–2024)</w:t>
      </w:r>
    </w:p>
    <w:p w14:paraId="47C35155" w14:textId="77777777" w:rsidR="00521381" w:rsidRPr="008A7B88" w:rsidRDefault="00521381" w:rsidP="002F0C35">
      <w:pPr>
        <w:pStyle w:val="avsnitt-tittel"/>
      </w:pPr>
      <w:proofErr w:type="spellStart"/>
      <w:r w:rsidRPr="008A7B88">
        <w:t>Godkjend</w:t>
      </w:r>
      <w:proofErr w:type="spellEnd"/>
      <w:r w:rsidRPr="008A7B88">
        <w:t xml:space="preserve"> religiøs tilleggsutdanning</w:t>
      </w:r>
    </w:p>
    <w:p w14:paraId="2B13F530" w14:textId="77777777" w:rsidR="00521381" w:rsidRPr="008A7B88" w:rsidRDefault="00521381" w:rsidP="008A7B88">
      <w:pPr>
        <w:pStyle w:val="avsnitt-undertittel"/>
      </w:pPr>
      <w:r w:rsidRPr="008A7B88">
        <w:t>Vedtak 142, 12. desember 2023</w:t>
      </w:r>
    </w:p>
    <w:p w14:paraId="37B1EB9C" w14:textId="77777777" w:rsidR="00521381" w:rsidRPr="008A7B88" w:rsidRDefault="00521381" w:rsidP="008A7B88">
      <w:pPr>
        <w:pStyle w:val="blokksit"/>
      </w:pPr>
      <w:r w:rsidRPr="008A7B88">
        <w:t>«</w:t>
      </w:r>
      <w:r w:rsidRPr="008A7B88">
        <w:rPr>
          <w:rStyle w:val="kursiv"/>
        </w:rPr>
        <w:t>Stortinget ber regjeringen utrede og fremme forslag om insentiver for å sikre at flere religiøse ledere eller andre nøkkelpersoner i trossamfunn gjennomfører godkjent religiøs tilleggsutdanning i Norge.</w:t>
      </w:r>
      <w:r w:rsidRPr="008A7B88">
        <w:t>»</w:t>
      </w:r>
    </w:p>
    <w:p w14:paraId="3FA889D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betre </w:t>
      </w:r>
      <w:proofErr w:type="spellStart"/>
      <w:r w:rsidRPr="008A7B88">
        <w:t>førebygging</w:t>
      </w:r>
      <w:proofErr w:type="spellEnd"/>
      <w:r w:rsidRPr="008A7B88">
        <w:t xml:space="preserve"> av og </w:t>
      </w:r>
      <w:proofErr w:type="spellStart"/>
      <w:r w:rsidRPr="008A7B88">
        <w:t>meir</w:t>
      </w:r>
      <w:proofErr w:type="spellEnd"/>
      <w:r w:rsidRPr="008A7B88">
        <w:t xml:space="preserve"> kunnskap om </w:t>
      </w:r>
      <w:proofErr w:type="spellStart"/>
      <w:r w:rsidRPr="008A7B88">
        <w:t>valdeleg</w:t>
      </w:r>
      <w:proofErr w:type="spellEnd"/>
      <w:r w:rsidRPr="008A7B88">
        <w:t xml:space="preserve"> ekstremisme og radikalisering, jf. </w:t>
      </w:r>
      <w:proofErr w:type="spellStart"/>
      <w:r w:rsidRPr="008A7B88">
        <w:t>Dok</w:t>
      </w:r>
      <w:proofErr w:type="spellEnd"/>
      <w:r w:rsidRPr="008A7B88">
        <w:t xml:space="preserve">. 8:246 S (2022–2023) og </w:t>
      </w:r>
      <w:proofErr w:type="spellStart"/>
      <w:r w:rsidRPr="008A7B88">
        <w:t>Innst</w:t>
      </w:r>
      <w:proofErr w:type="spellEnd"/>
      <w:r w:rsidRPr="008A7B88">
        <w:t>. 93 S (2023–2024).</w:t>
      </w:r>
    </w:p>
    <w:p w14:paraId="3FBD434B" w14:textId="77777777" w:rsidR="00521381" w:rsidRPr="008A7B88" w:rsidRDefault="00521381" w:rsidP="008A7B88">
      <w:r w:rsidRPr="008A7B88">
        <w:t xml:space="preserve">Forskingsstiftinga </w:t>
      </w:r>
      <w:proofErr w:type="spellStart"/>
      <w:r w:rsidRPr="008A7B88">
        <w:t>Fafo</w:t>
      </w:r>
      <w:proofErr w:type="spellEnd"/>
      <w:r w:rsidRPr="008A7B88">
        <w:t xml:space="preserve"> har gjort </w:t>
      </w:r>
      <w:proofErr w:type="spellStart"/>
      <w:r w:rsidRPr="008A7B88">
        <w:t>eit</w:t>
      </w:r>
      <w:proofErr w:type="spellEnd"/>
      <w:r w:rsidRPr="008A7B88">
        <w:t xml:space="preserve"> forskings- og utgreiingsoppdrag om kva som kan bidra til at </w:t>
      </w:r>
      <w:proofErr w:type="spellStart"/>
      <w:r w:rsidRPr="008A7B88">
        <w:t>fleire</w:t>
      </w:r>
      <w:proofErr w:type="spellEnd"/>
      <w:r w:rsidRPr="008A7B88">
        <w:t xml:space="preserve"> religiøse </w:t>
      </w:r>
      <w:proofErr w:type="spellStart"/>
      <w:r w:rsidRPr="008A7B88">
        <w:t>leiarar</w:t>
      </w:r>
      <w:proofErr w:type="spellEnd"/>
      <w:r w:rsidRPr="008A7B88">
        <w:t xml:space="preserve"> og </w:t>
      </w:r>
      <w:proofErr w:type="spellStart"/>
      <w:r w:rsidRPr="008A7B88">
        <w:t>nøkkelpersonar</w:t>
      </w:r>
      <w:proofErr w:type="spellEnd"/>
      <w:r w:rsidRPr="008A7B88">
        <w:t xml:space="preserve"> i trus- og livssynssamfunn tek tilleggsutdanning knytt til rolla som trus- og </w:t>
      </w:r>
      <w:proofErr w:type="spellStart"/>
      <w:r w:rsidRPr="008A7B88">
        <w:t>livssynsleiar</w:t>
      </w:r>
      <w:proofErr w:type="spellEnd"/>
      <w:r w:rsidRPr="008A7B88">
        <w:t xml:space="preserve"> i </w:t>
      </w:r>
      <w:proofErr w:type="spellStart"/>
      <w:r w:rsidRPr="008A7B88">
        <w:t>Noreg</w:t>
      </w:r>
      <w:proofErr w:type="spellEnd"/>
      <w:r w:rsidRPr="008A7B88">
        <w:t xml:space="preserve">. I rapporten kjem </w:t>
      </w:r>
      <w:proofErr w:type="spellStart"/>
      <w:r w:rsidRPr="008A7B88">
        <w:t>Fafo</w:t>
      </w:r>
      <w:proofErr w:type="spellEnd"/>
      <w:r w:rsidRPr="008A7B88">
        <w:t xml:space="preserve"> med sju </w:t>
      </w:r>
      <w:proofErr w:type="spellStart"/>
      <w:r w:rsidRPr="008A7B88">
        <w:t>tilrådingar</w:t>
      </w:r>
      <w:proofErr w:type="spellEnd"/>
      <w:r w:rsidRPr="008A7B88">
        <w:t xml:space="preserve">. Dei seks fyrste </w:t>
      </w:r>
      <w:proofErr w:type="spellStart"/>
      <w:r w:rsidRPr="008A7B88">
        <w:t>handlar</w:t>
      </w:r>
      <w:proofErr w:type="spellEnd"/>
      <w:r w:rsidRPr="008A7B88">
        <w:t xml:space="preserve"> om </w:t>
      </w:r>
      <w:proofErr w:type="spellStart"/>
      <w:r w:rsidRPr="008A7B88">
        <w:t>endringar</w:t>
      </w:r>
      <w:proofErr w:type="spellEnd"/>
      <w:r w:rsidRPr="008A7B88">
        <w:t xml:space="preserve"> knytte til kurset </w:t>
      </w:r>
      <w:r w:rsidRPr="008A7B88">
        <w:rPr>
          <w:rStyle w:val="kursiv"/>
        </w:rPr>
        <w:t>Å være religiøs leder i det norske samfunnet</w:t>
      </w:r>
      <w:r w:rsidRPr="008A7B88">
        <w:t xml:space="preserve">, men den </w:t>
      </w:r>
      <w:proofErr w:type="spellStart"/>
      <w:r w:rsidRPr="008A7B88">
        <w:t>sjuande</w:t>
      </w:r>
      <w:proofErr w:type="spellEnd"/>
      <w:r w:rsidRPr="008A7B88">
        <w:t xml:space="preserve"> tilrådinga </w:t>
      </w:r>
      <w:proofErr w:type="spellStart"/>
      <w:r w:rsidRPr="008A7B88">
        <w:t>handlar</w:t>
      </w:r>
      <w:proofErr w:type="spellEnd"/>
      <w:r w:rsidRPr="008A7B88">
        <w:t xml:space="preserve"> om masterutdanninga </w:t>
      </w:r>
      <w:r w:rsidRPr="008A7B88">
        <w:rPr>
          <w:rStyle w:val="kursiv"/>
        </w:rPr>
        <w:t>Ledelse, etikk og samtalepraksis (LES)</w:t>
      </w:r>
      <w:r w:rsidRPr="008A7B88">
        <w:t xml:space="preserve">. Det teologiske Fakultet, UiO (TF), er </w:t>
      </w:r>
      <w:proofErr w:type="spellStart"/>
      <w:r w:rsidRPr="008A7B88">
        <w:t>ansvarleg</w:t>
      </w:r>
      <w:proofErr w:type="spellEnd"/>
      <w:r w:rsidRPr="008A7B88">
        <w:t xml:space="preserve"> for både </w:t>
      </w:r>
      <w:proofErr w:type="spellStart"/>
      <w:r w:rsidRPr="008A7B88">
        <w:t>kurstilbodet</w:t>
      </w:r>
      <w:proofErr w:type="spellEnd"/>
      <w:r w:rsidRPr="008A7B88">
        <w:t xml:space="preserve"> og masterutdanninga.</w:t>
      </w:r>
    </w:p>
    <w:p w14:paraId="5ACB5894" w14:textId="77777777" w:rsidR="00521381" w:rsidRPr="008A7B88" w:rsidRDefault="00521381" w:rsidP="008A7B88">
      <w:r w:rsidRPr="008A7B88">
        <w:t xml:space="preserve">Når det </w:t>
      </w:r>
      <w:proofErr w:type="spellStart"/>
      <w:r w:rsidRPr="008A7B88">
        <w:t>gjeld</w:t>
      </w:r>
      <w:proofErr w:type="spellEnd"/>
      <w:r w:rsidRPr="008A7B88">
        <w:t xml:space="preserve"> kurset </w:t>
      </w:r>
      <w:r w:rsidRPr="008A7B88">
        <w:rPr>
          <w:rStyle w:val="kursiv"/>
        </w:rPr>
        <w:t>Å være religiøs leder i det norske samfunnet</w:t>
      </w:r>
      <w:r w:rsidRPr="008A7B88">
        <w:t xml:space="preserve">, tilrår </w:t>
      </w:r>
      <w:proofErr w:type="spellStart"/>
      <w:r w:rsidRPr="008A7B88">
        <w:t>Fafo</w:t>
      </w:r>
      <w:proofErr w:type="spellEnd"/>
      <w:r w:rsidRPr="008A7B88">
        <w:t xml:space="preserve"> at det frivillige og dialogiske aspektet ved kurset blir </w:t>
      </w:r>
      <w:proofErr w:type="spellStart"/>
      <w:r w:rsidRPr="008A7B88">
        <w:t>oppretthalde</w:t>
      </w:r>
      <w:proofErr w:type="spellEnd"/>
      <w:r w:rsidRPr="008A7B88">
        <w:t xml:space="preserve"> og gjort </w:t>
      </w:r>
      <w:proofErr w:type="spellStart"/>
      <w:r w:rsidRPr="008A7B88">
        <w:t>endå</w:t>
      </w:r>
      <w:proofErr w:type="spellEnd"/>
      <w:r w:rsidRPr="008A7B88">
        <w:t xml:space="preserve"> </w:t>
      </w:r>
      <w:proofErr w:type="spellStart"/>
      <w:r w:rsidRPr="008A7B88">
        <w:t>meir</w:t>
      </w:r>
      <w:proofErr w:type="spellEnd"/>
      <w:r w:rsidRPr="008A7B88">
        <w:t xml:space="preserve"> </w:t>
      </w:r>
      <w:proofErr w:type="spellStart"/>
      <w:r w:rsidRPr="008A7B88">
        <w:t>tydeleg</w:t>
      </w:r>
      <w:proofErr w:type="spellEnd"/>
      <w:r w:rsidRPr="008A7B88">
        <w:t xml:space="preserve">. </w:t>
      </w:r>
      <w:proofErr w:type="spellStart"/>
      <w:r w:rsidRPr="008A7B88">
        <w:t>Vidare</w:t>
      </w:r>
      <w:proofErr w:type="spellEnd"/>
      <w:r w:rsidRPr="008A7B88">
        <w:t xml:space="preserve"> tilrår </w:t>
      </w:r>
      <w:proofErr w:type="spellStart"/>
      <w:r w:rsidRPr="008A7B88">
        <w:t>Fafo</w:t>
      </w:r>
      <w:proofErr w:type="spellEnd"/>
      <w:r w:rsidRPr="008A7B88">
        <w:t xml:space="preserve"> å stryke formuleringa om at kurset </w:t>
      </w:r>
      <w:proofErr w:type="spellStart"/>
      <w:r w:rsidRPr="008A7B88">
        <w:t>rettar</w:t>
      </w:r>
      <w:proofErr w:type="spellEnd"/>
      <w:r w:rsidRPr="008A7B88">
        <w:t xml:space="preserve"> seg mot religiøse </w:t>
      </w:r>
      <w:proofErr w:type="spellStart"/>
      <w:r w:rsidRPr="008A7B88">
        <w:t>leiarar</w:t>
      </w:r>
      <w:proofErr w:type="spellEnd"/>
      <w:r w:rsidRPr="008A7B88">
        <w:t xml:space="preserve"> med «</w:t>
      </w:r>
      <w:proofErr w:type="spellStart"/>
      <w:r w:rsidRPr="008A7B88">
        <w:t>utanlandsk</w:t>
      </w:r>
      <w:proofErr w:type="spellEnd"/>
      <w:r w:rsidRPr="008A7B88">
        <w:t xml:space="preserve"> bakgrunn» og å </w:t>
      </w:r>
      <w:proofErr w:type="spellStart"/>
      <w:r w:rsidRPr="008A7B88">
        <w:t>tydeleggjere</w:t>
      </w:r>
      <w:proofErr w:type="spellEnd"/>
      <w:r w:rsidRPr="008A7B88">
        <w:t xml:space="preserve"> kven målgruppa for kurset er, det vil </w:t>
      </w:r>
      <w:proofErr w:type="spellStart"/>
      <w:r w:rsidRPr="008A7B88">
        <w:t>seie</w:t>
      </w:r>
      <w:proofErr w:type="spellEnd"/>
      <w:r w:rsidRPr="008A7B88">
        <w:t xml:space="preserve"> kven som er «religiøse </w:t>
      </w:r>
      <w:proofErr w:type="spellStart"/>
      <w:r w:rsidRPr="008A7B88">
        <w:t>leiarar</w:t>
      </w:r>
      <w:proofErr w:type="spellEnd"/>
      <w:r w:rsidRPr="008A7B88">
        <w:t xml:space="preserve">». Rapporten viser òg til at det er behov for å </w:t>
      </w:r>
      <w:proofErr w:type="spellStart"/>
      <w:r w:rsidRPr="008A7B88">
        <w:t>trekkje</w:t>
      </w:r>
      <w:proofErr w:type="spellEnd"/>
      <w:r w:rsidRPr="008A7B88">
        <w:t xml:space="preserve"> </w:t>
      </w:r>
      <w:proofErr w:type="spellStart"/>
      <w:r w:rsidRPr="008A7B88">
        <w:t>meir</w:t>
      </w:r>
      <w:proofErr w:type="spellEnd"/>
      <w:r w:rsidRPr="008A7B88">
        <w:t xml:space="preserve"> </w:t>
      </w:r>
      <w:proofErr w:type="spellStart"/>
      <w:r w:rsidRPr="008A7B88">
        <w:t>vekslar</w:t>
      </w:r>
      <w:proofErr w:type="spellEnd"/>
      <w:r w:rsidRPr="008A7B88">
        <w:t xml:space="preserve"> på </w:t>
      </w:r>
      <w:proofErr w:type="spellStart"/>
      <w:r w:rsidRPr="008A7B88">
        <w:t>deltakarane</w:t>
      </w:r>
      <w:proofErr w:type="spellEnd"/>
      <w:r w:rsidRPr="008A7B88">
        <w:t xml:space="preserve"> som </w:t>
      </w:r>
      <w:proofErr w:type="spellStart"/>
      <w:r w:rsidRPr="008A7B88">
        <w:t>ressursar</w:t>
      </w:r>
      <w:proofErr w:type="spellEnd"/>
      <w:r w:rsidRPr="008A7B88">
        <w:t xml:space="preserve"> og </w:t>
      </w:r>
      <w:proofErr w:type="spellStart"/>
      <w:r w:rsidRPr="008A7B88">
        <w:t>ein</w:t>
      </w:r>
      <w:proofErr w:type="spellEnd"/>
      <w:r w:rsidRPr="008A7B88">
        <w:t xml:space="preserve"> </w:t>
      </w:r>
      <w:proofErr w:type="spellStart"/>
      <w:r w:rsidRPr="008A7B88">
        <w:t>meir</w:t>
      </w:r>
      <w:proofErr w:type="spellEnd"/>
      <w:r w:rsidRPr="008A7B88">
        <w:t xml:space="preserve"> målretta dialog med miljø som </w:t>
      </w:r>
      <w:proofErr w:type="spellStart"/>
      <w:r w:rsidRPr="008A7B88">
        <w:t>ikkje</w:t>
      </w:r>
      <w:proofErr w:type="spellEnd"/>
      <w:r w:rsidRPr="008A7B88">
        <w:t xml:space="preserve"> </w:t>
      </w:r>
      <w:proofErr w:type="spellStart"/>
      <w:r w:rsidRPr="008A7B88">
        <w:t>deltek</w:t>
      </w:r>
      <w:proofErr w:type="spellEnd"/>
      <w:r w:rsidRPr="008A7B88">
        <w:t xml:space="preserve"> på kurset. </w:t>
      </w:r>
      <w:proofErr w:type="spellStart"/>
      <w:r w:rsidRPr="008A7B88">
        <w:t>Fafo</w:t>
      </w:r>
      <w:proofErr w:type="spellEnd"/>
      <w:r w:rsidRPr="008A7B88">
        <w:t xml:space="preserve"> tilrår også at det blir vurdert regionale kurs, eller </w:t>
      </w:r>
      <w:proofErr w:type="spellStart"/>
      <w:r w:rsidRPr="008A7B88">
        <w:t>kortare</w:t>
      </w:r>
      <w:proofErr w:type="spellEnd"/>
      <w:r w:rsidRPr="008A7B88">
        <w:t xml:space="preserve"> tolka </w:t>
      </w:r>
      <w:proofErr w:type="spellStart"/>
      <w:r w:rsidRPr="008A7B88">
        <w:t>tilbod</w:t>
      </w:r>
      <w:proofErr w:type="spellEnd"/>
      <w:r w:rsidRPr="008A7B88">
        <w:t xml:space="preserve"> for religiøse </w:t>
      </w:r>
      <w:proofErr w:type="spellStart"/>
      <w:r w:rsidRPr="008A7B88">
        <w:t>leiarar</w:t>
      </w:r>
      <w:proofErr w:type="spellEnd"/>
      <w:r w:rsidRPr="008A7B88">
        <w:t xml:space="preserve"> som </w:t>
      </w:r>
      <w:proofErr w:type="spellStart"/>
      <w:r w:rsidRPr="008A7B88">
        <w:t>ikkje</w:t>
      </w:r>
      <w:proofErr w:type="spellEnd"/>
      <w:r w:rsidRPr="008A7B88">
        <w:t xml:space="preserve"> </w:t>
      </w:r>
      <w:proofErr w:type="spellStart"/>
      <w:r w:rsidRPr="008A7B88">
        <w:t>meistrar</w:t>
      </w:r>
      <w:proofErr w:type="spellEnd"/>
      <w:r w:rsidRPr="008A7B88">
        <w:t xml:space="preserve"> norsk. Når det </w:t>
      </w:r>
      <w:proofErr w:type="spellStart"/>
      <w:r w:rsidRPr="008A7B88">
        <w:t>gjeld</w:t>
      </w:r>
      <w:proofErr w:type="spellEnd"/>
      <w:r w:rsidRPr="008A7B88">
        <w:t xml:space="preserve"> masterutdanninga, tilrår </w:t>
      </w:r>
      <w:proofErr w:type="spellStart"/>
      <w:r w:rsidRPr="008A7B88">
        <w:t>Fafo</w:t>
      </w:r>
      <w:proofErr w:type="spellEnd"/>
      <w:r w:rsidRPr="008A7B88">
        <w:t xml:space="preserve"> at det blir informert betre om </w:t>
      </w:r>
      <w:proofErr w:type="spellStart"/>
      <w:r w:rsidRPr="008A7B88">
        <w:t>studietilbodet</w:t>
      </w:r>
      <w:proofErr w:type="spellEnd"/>
      <w:r w:rsidRPr="008A7B88">
        <w:t xml:space="preserve">, mellom anna at det er </w:t>
      </w:r>
      <w:proofErr w:type="spellStart"/>
      <w:r w:rsidRPr="008A7B88">
        <w:t>mogleg</w:t>
      </w:r>
      <w:proofErr w:type="spellEnd"/>
      <w:r w:rsidRPr="008A7B88">
        <w:t xml:space="preserve"> å ta </w:t>
      </w:r>
      <w:proofErr w:type="spellStart"/>
      <w:r w:rsidRPr="008A7B88">
        <w:t>einskilde</w:t>
      </w:r>
      <w:proofErr w:type="spellEnd"/>
      <w:r w:rsidRPr="008A7B88">
        <w:t xml:space="preserve"> emne </w:t>
      </w:r>
      <w:proofErr w:type="spellStart"/>
      <w:r w:rsidRPr="008A7B88">
        <w:t>utan</w:t>
      </w:r>
      <w:proofErr w:type="spellEnd"/>
      <w:r w:rsidRPr="008A7B88">
        <w:t xml:space="preserve"> å ta heile utdanninga.</w:t>
      </w:r>
    </w:p>
    <w:p w14:paraId="461218C8" w14:textId="77777777" w:rsidR="00521381" w:rsidRPr="008A7B88" w:rsidRDefault="00521381" w:rsidP="008A7B88">
      <w:r w:rsidRPr="008A7B88">
        <w:t xml:space="preserve">TF har ansvar for kurset </w:t>
      </w:r>
      <w:r w:rsidRPr="008A7B88">
        <w:rPr>
          <w:rStyle w:val="kursiv"/>
        </w:rPr>
        <w:t>Å være religiøs leder i det norske samfunnet</w:t>
      </w:r>
      <w:r w:rsidRPr="008A7B88">
        <w:t xml:space="preserve"> og LES-masterutdanninga. </w:t>
      </w:r>
      <w:proofErr w:type="spellStart"/>
      <w:r w:rsidRPr="008A7B88">
        <w:t>Kurstilbodet</w:t>
      </w:r>
      <w:proofErr w:type="spellEnd"/>
      <w:r w:rsidRPr="008A7B88">
        <w:t xml:space="preserve"> for religiøse </w:t>
      </w:r>
      <w:proofErr w:type="spellStart"/>
      <w:r w:rsidRPr="008A7B88">
        <w:t>leiarar</w:t>
      </w:r>
      <w:proofErr w:type="spellEnd"/>
      <w:r w:rsidRPr="008A7B88">
        <w:t xml:space="preserve"> er støtta av departementet, </w:t>
      </w:r>
      <w:proofErr w:type="spellStart"/>
      <w:r w:rsidRPr="008A7B88">
        <w:t>medan</w:t>
      </w:r>
      <w:proofErr w:type="spellEnd"/>
      <w:r w:rsidRPr="008A7B88">
        <w:t xml:space="preserve"> mastergraden er </w:t>
      </w:r>
      <w:proofErr w:type="spellStart"/>
      <w:r w:rsidRPr="008A7B88">
        <w:t>ein</w:t>
      </w:r>
      <w:proofErr w:type="spellEnd"/>
      <w:r w:rsidRPr="008A7B88">
        <w:t xml:space="preserve"> del av fakultet sitt ordinære </w:t>
      </w:r>
      <w:proofErr w:type="spellStart"/>
      <w:r w:rsidRPr="008A7B88">
        <w:t>studietilbod</w:t>
      </w:r>
      <w:proofErr w:type="spellEnd"/>
      <w:r w:rsidRPr="008A7B88">
        <w:t xml:space="preserve">. Departementet har i dialog med TF vurdert </w:t>
      </w:r>
      <w:proofErr w:type="spellStart"/>
      <w:r w:rsidRPr="008A7B88">
        <w:t>moglege</w:t>
      </w:r>
      <w:proofErr w:type="spellEnd"/>
      <w:r w:rsidRPr="008A7B88">
        <w:t xml:space="preserve"> </w:t>
      </w:r>
      <w:proofErr w:type="spellStart"/>
      <w:r w:rsidRPr="008A7B88">
        <w:t>endringar</w:t>
      </w:r>
      <w:proofErr w:type="spellEnd"/>
      <w:r w:rsidRPr="008A7B88">
        <w:t xml:space="preserve"> i </w:t>
      </w:r>
      <w:proofErr w:type="spellStart"/>
      <w:r w:rsidRPr="008A7B88">
        <w:t>eksisterande</w:t>
      </w:r>
      <w:proofErr w:type="spellEnd"/>
      <w:r w:rsidRPr="008A7B88">
        <w:t xml:space="preserve"> </w:t>
      </w:r>
      <w:proofErr w:type="spellStart"/>
      <w:r w:rsidRPr="008A7B88">
        <w:t>kurstilbod</w:t>
      </w:r>
      <w:proofErr w:type="spellEnd"/>
      <w:r w:rsidRPr="008A7B88">
        <w:t xml:space="preserve"> og andre tiltak for å bidra til at </w:t>
      </w:r>
      <w:proofErr w:type="spellStart"/>
      <w:r w:rsidRPr="008A7B88">
        <w:t>fleire</w:t>
      </w:r>
      <w:proofErr w:type="spellEnd"/>
      <w:r w:rsidRPr="008A7B88">
        <w:t xml:space="preserve"> </w:t>
      </w:r>
      <w:proofErr w:type="spellStart"/>
      <w:r w:rsidRPr="008A7B88">
        <w:t>leiarar</w:t>
      </w:r>
      <w:proofErr w:type="spellEnd"/>
      <w:r w:rsidRPr="008A7B88">
        <w:t xml:space="preserve"> i trus- og livssynssamfunn fullfører tilleggsutdanning.</w:t>
      </w:r>
    </w:p>
    <w:p w14:paraId="3F4D8387" w14:textId="77777777" w:rsidR="00521381" w:rsidRPr="008A7B88" w:rsidRDefault="00521381" w:rsidP="008A7B88">
      <w:r w:rsidRPr="008A7B88">
        <w:t xml:space="preserve">Departementet ser at det er behov for </w:t>
      </w:r>
      <w:proofErr w:type="spellStart"/>
      <w:r w:rsidRPr="008A7B88">
        <w:t>nokre</w:t>
      </w:r>
      <w:proofErr w:type="spellEnd"/>
      <w:r w:rsidRPr="008A7B88">
        <w:t xml:space="preserve"> </w:t>
      </w:r>
      <w:proofErr w:type="spellStart"/>
      <w:r w:rsidRPr="008A7B88">
        <w:t>endringar</w:t>
      </w:r>
      <w:proofErr w:type="spellEnd"/>
      <w:r w:rsidRPr="008A7B88">
        <w:t xml:space="preserve"> i </w:t>
      </w:r>
      <w:proofErr w:type="spellStart"/>
      <w:r w:rsidRPr="008A7B88">
        <w:t>kurstilbodet</w:t>
      </w:r>
      <w:proofErr w:type="spellEnd"/>
      <w:r w:rsidRPr="008A7B88">
        <w:t xml:space="preserve"> </w:t>
      </w:r>
      <w:r w:rsidRPr="008A7B88">
        <w:rPr>
          <w:rStyle w:val="kursiv"/>
        </w:rPr>
        <w:t>Å være religiøs leder i det norske samfunn</w:t>
      </w:r>
      <w:r w:rsidRPr="008A7B88">
        <w:t xml:space="preserve">. Målgruppa for </w:t>
      </w:r>
      <w:proofErr w:type="spellStart"/>
      <w:r w:rsidRPr="008A7B88">
        <w:t>kurstilbodet</w:t>
      </w:r>
      <w:proofErr w:type="spellEnd"/>
      <w:r w:rsidRPr="008A7B88">
        <w:t xml:space="preserve"> er i dag «religiøse ledere av utenlandsk bakgrunn». Avgrensinga fører til at </w:t>
      </w:r>
      <w:proofErr w:type="spellStart"/>
      <w:r w:rsidRPr="008A7B88">
        <w:t>leiarar</w:t>
      </w:r>
      <w:proofErr w:type="spellEnd"/>
      <w:r w:rsidRPr="008A7B88">
        <w:t xml:space="preserve"> som kan ha nytte av kurset, </w:t>
      </w:r>
      <w:proofErr w:type="spellStart"/>
      <w:r w:rsidRPr="008A7B88">
        <w:t>oppfattar</w:t>
      </w:r>
      <w:proofErr w:type="spellEnd"/>
      <w:r w:rsidRPr="008A7B88">
        <w:t xml:space="preserve"> seg som </w:t>
      </w:r>
      <w:proofErr w:type="spellStart"/>
      <w:r w:rsidRPr="008A7B88">
        <w:t>utanfor</w:t>
      </w:r>
      <w:proofErr w:type="spellEnd"/>
      <w:r w:rsidRPr="008A7B88">
        <w:t xml:space="preserve"> målgruppa fordi </w:t>
      </w:r>
      <w:proofErr w:type="spellStart"/>
      <w:r w:rsidRPr="008A7B88">
        <w:t>dei</w:t>
      </w:r>
      <w:proofErr w:type="spellEnd"/>
      <w:r w:rsidRPr="008A7B88">
        <w:t xml:space="preserve"> </w:t>
      </w:r>
      <w:proofErr w:type="spellStart"/>
      <w:r w:rsidRPr="008A7B88">
        <w:t>ikkje</w:t>
      </w:r>
      <w:proofErr w:type="spellEnd"/>
      <w:r w:rsidRPr="008A7B88">
        <w:t xml:space="preserve"> </w:t>
      </w:r>
      <w:proofErr w:type="spellStart"/>
      <w:r w:rsidRPr="008A7B88">
        <w:t>oppfattar</w:t>
      </w:r>
      <w:proofErr w:type="spellEnd"/>
      <w:r w:rsidRPr="008A7B88">
        <w:t xml:space="preserve"> seg som «</w:t>
      </w:r>
      <w:proofErr w:type="spellStart"/>
      <w:r w:rsidRPr="008A7B88">
        <w:t>utanlandske</w:t>
      </w:r>
      <w:proofErr w:type="spellEnd"/>
      <w:r w:rsidRPr="008A7B88">
        <w:t>». Å fjerne «</w:t>
      </w:r>
      <w:proofErr w:type="spellStart"/>
      <w:r w:rsidRPr="008A7B88">
        <w:t>utanlandsk</w:t>
      </w:r>
      <w:proofErr w:type="spellEnd"/>
      <w:r w:rsidRPr="008A7B88">
        <w:t xml:space="preserve"> bakgrunn» </w:t>
      </w:r>
      <w:proofErr w:type="spellStart"/>
      <w:r w:rsidRPr="008A7B88">
        <w:t>frå</w:t>
      </w:r>
      <w:proofErr w:type="spellEnd"/>
      <w:r w:rsidRPr="008A7B88">
        <w:t xml:space="preserve"> </w:t>
      </w:r>
      <w:proofErr w:type="spellStart"/>
      <w:r w:rsidRPr="008A7B88">
        <w:t>omtala</w:t>
      </w:r>
      <w:proofErr w:type="spellEnd"/>
      <w:r w:rsidRPr="008A7B88">
        <w:t xml:space="preserve"> av målgruppa for kurset kan bidra til at </w:t>
      </w:r>
      <w:proofErr w:type="spellStart"/>
      <w:r w:rsidRPr="008A7B88">
        <w:t>fleire</w:t>
      </w:r>
      <w:proofErr w:type="spellEnd"/>
      <w:r w:rsidRPr="008A7B88">
        <w:t xml:space="preserve"> </w:t>
      </w:r>
      <w:proofErr w:type="spellStart"/>
      <w:r w:rsidRPr="008A7B88">
        <w:t>oppfattar</w:t>
      </w:r>
      <w:proofErr w:type="spellEnd"/>
      <w:r w:rsidRPr="008A7B88">
        <w:t xml:space="preserve"> kurset som relevant for seg. Ei endring i målgruppa vil også </w:t>
      </w:r>
      <w:proofErr w:type="spellStart"/>
      <w:r w:rsidRPr="008A7B88">
        <w:t>vere</w:t>
      </w:r>
      <w:proofErr w:type="spellEnd"/>
      <w:r w:rsidRPr="008A7B88">
        <w:t xml:space="preserve"> i tråd med regjeringa sin strategi for </w:t>
      </w:r>
      <w:proofErr w:type="spellStart"/>
      <w:r w:rsidRPr="008A7B88">
        <w:t>eit</w:t>
      </w:r>
      <w:proofErr w:type="spellEnd"/>
      <w:r w:rsidRPr="008A7B88">
        <w:t xml:space="preserve"> </w:t>
      </w:r>
      <w:proofErr w:type="spellStart"/>
      <w:r w:rsidRPr="008A7B88">
        <w:t>livssynsope</w:t>
      </w:r>
      <w:proofErr w:type="spellEnd"/>
      <w:r w:rsidRPr="008A7B88">
        <w:t xml:space="preserve"> samfunn. For at </w:t>
      </w:r>
      <w:proofErr w:type="spellStart"/>
      <w:r w:rsidRPr="008A7B88">
        <w:t>fleire</w:t>
      </w:r>
      <w:proofErr w:type="spellEnd"/>
      <w:r w:rsidRPr="008A7B88">
        <w:t xml:space="preserve"> skal kunne delta på kurset, er det også behov for å </w:t>
      </w:r>
      <w:proofErr w:type="spellStart"/>
      <w:r w:rsidRPr="008A7B88">
        <w:t>auke</w:t>
      </w:r>
      <w:proofErr w:type="spellEnd"/>
      <w:r w:rsidRPr="008A7B88">
        <w:t xml:space="preserve"> </w:t>
      </w:r>
      <w:proofErr w:type="spellStart"/>
      <w:r w:rsidRPr="008A7B88">
        <w:t>talet</w:t>
      </w:r>
      <w:proofErr w:type="spellEnd"/>
      <w:r w:rsidRPr="008A7B88">
        <w:t xml:space="preserve"> på </w:t>
      </w:r>
      <w:proofErr w:type="spellStart"/>
      <w:r w:rsidRPr="008A7B88">
        <w:t>studieplassar</w:t>
      </w:r>
      <w:proofErr w:type="spellEnd"/>
      <w:r w:rsidRPr="008A7B88">
        <w:t xml:space="preserve">. I dag har kvart av </w:t>
      </w:r>
      <w:proofErr w:type="spellStart"/>
      <w:r w:rsidRPr="008A7B88">
        <w:t>dei</w:t>
      </w:r>
      <w:proofErr w:type="spellEnd"/>
      <w:r w:rsidRPr="008A7B88">
        <w:t xml:space="preserve"> tre studieemna på kurset inntil 20 plasser. Departementet vil </w:t>
      </w:r>
      <w:proofErr w:type="spellStart"/>
      <w:r w:rsidRPr="008A7B88">
        <w:t>leggje</w:t>
      </w:r>
      <w:proofErr w:type="spellEnd"/>
      <w:r w:rsidRPr="008A7B88">
        <w:t xml:space="preserve"> til rette for å kunne </w:t>
      </w:r>
      <w:proofErr w:type="spellStart"/>
      <w:r w:rsidRPr="008A7B88">
        <w:t>auke</w:t>
      </w:r>
      <w:proofErr w:type="spellEnd"/>
      <w:r w:rsidRPr="008A7B88">
        <w:t xml:space="preserve"> </w:t>
      </w:r>
      <w:proofErr w:type="spellStart"/>
      <w:r w:rsidRPr="008A7B88">
        <w:t>talet</w:t>
      </w:r>
      <w:proofErr w:type="spellEnd"/>
      <w:r w:rsidRPr="008A7B88">
        <w:t xml:space="preserve"> på </w:t>
      </w:r>
      <w:proofErr w:type="spellStart"/>
      <w:r w:rsidRPr="008A7B88">
        <w:t>plassar</w:t>
      </w:r>
      <w:proofErr w:type="spellEnd"/>
      <w:r w:rsidRPr="008A7B88">
        <w:t xml:space="preserve"> til inntil 25 per studieemne. For å </w:t>
      </w:r>
      <w:proofErr w:type="spellStart"/>
      <w:r w:rsidRPr="008A7B88">
        <w:t>dekkje</w:t>
      </w:r>
      <w:proofErr w:type="spellEnd"/>
      <w:r w:rsidRPr="008A7B88">
        <w:t xml:space="preserve"> inn </w:t>
      </w:r>
      <w:proofErr w:type="spellStart"/>
      <w:r w:rsidRPr="008A7B88">
        <w:t>dei</w:t>
      </w:r>
      <w:proofErr w:type="spellEnd"/>
      <w:r w:rsidRPr="008A7B88">
        <w:t xml:space="preserve"> </w:t>
      </w:r>
      <w:proofErr w:type="spellStart"/>
      <w:r w:rsidRPr="008A7B88">
        <w:t>auka</w:t>
      </w:r>
      <w:proofErr w:type="spellEnd"/>
      <w:r w:rsidRPr="008A7B88">
        <w:t xml:space="preserve"> </w:t>
      </w:r>
      <w:proofErr w:type="spellStart"/>
      <w:r w:rsidRPr="008A7B88">
        <w:t>kostnadane</w:t>
      </w:r>
      <w:proofErr w:type="spellEnd"/>
      <w:r w:rsidRPr="008A7B88">
        <w:t xml:space="preserve"> ved utvidinga, vil departementet også </w:t>
      </w:r>
      <w:proofErr w:type="spellStart"/>
      <w:r w:rsidRPr="008A7B88">
        <w:t>auke</w:t>
      </w:r>
      <w:proofErr w:type="spellEnd"/>
      <w:r w:rsidRPr="008A7B88">
        <w:t xml:space="preserve"> </w:t>
      </w:r>
      <w:proofErr w:type="spellStart"/>
      <w:r w:rsidRPr="008A7B88">
        <w:t>tilskotet</w:t>
      </w:r>
      <w:proofErr w:type="spellEnd"/>
      <w:r w:rsidRPr="008A7B88">
        <w:t xml:space="preserve"> til kurset. På sikt kan det </w:t>
      </w:r>
      <w:proofErr w:type="spellStart"/>
      <w:r w:rsidRPr="008A7B88">
        <w:t>vere</w:t>
      </w:r>
      <w:proofErr w:type="spellEnd"/>
      <w:r w:rsidRPr="008A7B88">
        <w:t xml:space="preserve"> aktuelt å greie ut behovet for å utvide </w:t>
      </w:r>
      <w:proofErr w:type="spellStart"/>
      <w:r w:rsidRPr="008A7B88">
        <w:t>kurstilbodet</w:t>
      </w:r>
      <w:proofErr w:type="spellEnd"/>
      <w:r w:rsidRPr="008A7B88">
        <w:t xml:space="preserve"> med regionale </w:t>
      </w:r>
      <w:proofErr w:type="spellStart"/>
      <w:r w:rsidRPr="008A7B88">
        <w:t>samlingar</w:t>
      </w:r>
      <w:proofErr w:type="spellEnd"/>
      <w:r w:rsidRPr="008A7B88">
        <w:t xml:space="preserve"> og kurs, men ei slik utviding vil </w:t>
      </w:r>
      <w:proofErr w:type="spellStart"/>
      <w:r w:rsidRPr="008A7B88">
        <w:t>ikkje</w:t>
      </w:r>
      <w:proofErr w:type="spellEnd"/>
      <w:r w:rsidRPr="008A7B88">
        <w:t xml:space="preserve"> </w:t>
      </w:r>
      <w:proofErr w:type="spellStart"/>
      <w:r w:rsidRPr="008A7B88">
        <w:t>vere</w:t>
      </w:r>
      <w:proofErr w:type="spellEnd"/>
      <w:r w:rsidRPr="008A7B88">
        <w:t xml:space="preserve"> </w:t>
      </w:r>
      <w:proofErr w:type="spellStart"/>
      <w:r w:rsidRPr="008A7B88">
        <w:t>mogleg</w:t>
      </w:r>
      <w:proofErr w:type="spellEnd"/>
      <w:r w:rsidRPr="008A7B88">
        <w:t xml:space="preserve"> </w:t>
      </w:r>
      <w:proofErr w:type="spellStart"/>
      <w:r w:rsidRPr="008A7B88">
        <w:t>innanfor</w:t>
      </w:r>
      <w:proofErr w:type="spellEnd"/>
      <w:r w:rsidRPr="008A7B88">
        <w:t xml:space="preserve"> </w:t>
      </w:r>
      <w:proofErr w:type="spellStart"/>
      <w:r w:rsidRPr="008A7B88">
        <w:t>eksisterande</w:t>
      </w:r>
      <w:proofErr w:type="spellEnd"/>
      <w:r w:rsidRPr="008A7B88">
        <w:t xml:space="preserve"> budsjettrammer. Departementet vil </w:t>
      </w:r>
      <w:proofErr w:type="spellStart"/>
      <w:r w:rsidRPr="008A7B88">
        <w:t>fortsetje</w:t>
      </w:r>
      <w:proofErr w:type="spellEnd"/>
      <w:r w:rsidRPr="008A7B88">
        <w:t xml:space="preserve"> dialogen med TF om ei eventuell utviding av kurset.</w:t>
      </w:r>
    </w:p>
    <w:p w14:paraId="1BBBA7D7" w14:textId="77777777" w:rsidR="00521381" w:rsidRPr="008A7B88" w:rsidRDefault="00521381" w:rsidP="008A7B88">
      <w:r w:rsidRPr="008A7B88">
        <w:t xml:space="preserve">Når det </w:t>
      </w:r>
      <w:proofErr w:type="spellStart"/>
      <w:r w:rsidRPr="008A7B88">
        <w:t>gjeld</w:t>
      </w:r>
      <w:proofErr w:type="spellEnd"/>
      <w:r w:rsidRPr="008A7B88">
        <w:t xml:space="preserve"> masterutdanninga </w:t>
      </w:r>
      <w:r w:rsidRPr="008A7B88">
        <w:rPr>
          <w:rStyle w:val="kursiv"/>
        </w:rPr>
        <w:t>Ledelse, etikk og samtalepraksis</w:t>
      </w:r>
      <w:r w:rsidRPr="008A7B88">
        <w:t xml:space="preserve">, blir denne gjennomført av TF </w:t>
      </w:r>
      <w:proofErr w:type="spellStart"/>
      <w:r w:rsidRPr="008A7B88">
        <w:t>utan</w:t>
      </w:r>
      <w:proofErr w:type="spellEnd"/>
      <w:r w:rsidRPr="008A7B88">
        <w:t xml:space="preserve"> </w:t>
      </w:r>
      <w:proofErr w:type="spellStart"/>
      <w:r w:rsidRPr="008A7B88">
        <w:t>særskild</w:t>
      </w:r>
      <w:proofErr w:type="spellEnd"/>
      <w:r w:rsidRPr="008A7B88">
        <w:t xml:space="preserve"> støtte eller styring </w:t>
      </w:r>
      <w:proofErr w:type="spellStart"/>
      <w:r w:rsidRPr="008A7B88">
        <w:t>frå</w:t>
      </w:r>
      <w:proofErr w:type="spellEnd"/>
      <w:r w:rsidRPr="008A7B88">
        <w:t xml:space="preserve"> BFD. Departementet </w:t>
      </w:r>
      <w:proofErr w:type="spellStart"/>
      <w:r w:rsidRPr="008A7B88">
        <w:t>støttar</w:t>
      </w:r>
      <w:proofErr w:type="spellEnd"/>
      <w:r w:rsidRPr="008A7B88">
        <w:t xml:space="preserve"> at det blir vurdert om det i større grad er </w:t>
      </w:r>
      <w:proofErr w:type="spellStart"/>
      <w:r w:rsidRPr="008A7B88">
        <w:t>mogleg</w:t>
      </w:r>
      <w:proofErr w:type="spellEnd"/>
      <w:r w:rsidRPr="008A7B88">
        <w:t xml:space="preserve"> å ta opp </w:t>
      </w:r>
      <w:proofErr w:type="spellStart"/>
      <w:r w:rsidRPr="008A7B88">
        <w:t>studentar</w:t>
      </w:r>
      <w:proofErr w:type="spellEnd"/>
      <w:r w:rsidRPr="008A7B88">
        <w:t xml:space="preserve"> på </w:t>
      </w:r>
      <w:proofErr w:type="spellStart"/>
      <w:r w:rsidRPr="008A7B88">
        <w:t>einskilde</w:t>
      </w:r>
      <w:proofErr w:type="spellEnd"/>
      <w:r w:rsidRPr="008A7B88">
        <w:t xml:space="preserve"> emne, og slik </w:t>
      </w:r>
      <w:proofErr w:type="spellStart"/>
      <w:r w:rsidRPr="008A7B88">
        <w:t>auke</w:t>
      </w:r>
      <w:proofErr w:type="spellEnd"/>
      <w:r w:rsidRPr="008A7B88">
        <w:t xml:space="preserve"> rekrutteringa. TF er informert om denne tilrådinga </w:t>
      </w:r>
      <w:proofErr w:type="spellStart"/>
      <w:r w:rsidRPr="008A7B88">
        <w:t>frå</w:t>
      </w:r>
      <w:proofErr w:type="spellEnd"/>
      <w:r w:rsidRPr="008A7B88">
        <w:t xml:space="preserve"> FAFO i evalueringa.</w:t>
      </w:r>
    </w:p>
    <w:p w14:paraId="092295C3" w14:textId="77777777" w:rsidR="00521381" w:rsidRPr="008A7B88" w:rsidRDefault="00521381" w:rsidP="008A7B88">
      <w:r w:rsidRPr="008A7B88">
        <w:t xml:space="preserve">Departementet </w:t>
      </w:r>
      <w:proofErr w:type="spellStart"/>
      <w:r w:rsidRPr="008A7B88">
        <w:t>reknar</w:t>
      </w:r>
      <w:proofErr w:type="spellEnd"/>
      <w:r w:rsidRPr="008A7B88">
        <w:t xml:space="preserve"> vedtaket som </w:t>
      </w:r>
      <w:proofErr w:type="spellStart"/>
      <w:r w:rsidRPr="008A7B88">
        <w:t>følgt</w:t>
      </w:r>
      <w:proofErr w:type="spellEnd"/>
      <w:r w:rsidRPr="008A7B88">
        <w:t xml:space="preserve"> opp.</w:t>
      </w:r>
    </w:p>
    <w:p w14:paraId="0ED8053A" w14:textId="77777777" w:rsidR="00521381" w:rsidRPr="008A7B88" w:rsidRDefault="00521381" w:rsidP="002F0C35">
      <w:pPr>
        <w:pStyle w:val="avsnitt-tittel"/>
      </w:pPr>
      <w:r w:rsidRPr="008A7B88">
        <w:t>Reisekostnader til krisesenter</w:t>
      </w:r>
    </w:p>
    <w:p w14:paraId="104D3C11" w14:textId="77777777" w:rsidR="00521381" w:rsidRPr="008A7B88" w:rsidRDefault="00521381" w:rsidP="008A7B88">
      <w:pPr>
        <w:pStyle w:val="avsnitt-undertittel"/>
      </w:pPr>
      <w:r w:rsidRPr="008A7B88">
        <w:t>Vedtak 615, 7. mai 2024</w:t>
      </w:r>
    </w:p>
    <w:p w14:paraId="7E062247" w14:textId="77777777" w:rsidR="00521381" w:rsidRPr="008A7B88" w:rsidRDefault="00521381" w:rsidP="008A7B88">
      <w:pPr>
        <w:pStyle w:val="blokksit"/>
      </w:pPr>
      <w:r w:rsidRPr="008A7B88">
        <w:t>«</w:t>
      </w:r>
      <w:r w:rsidRPr="008A7B88">
        <w:rPr>
          <w:rStyle w:val="kursiv"/>
        </w:rPr>
        <w:t>Stortinget ber regjeringen i forbindelse med revidert nasjonalbudsjett for 2024 utrede og fremme forslag til tilstrekkelige lovhjemler som sikrer at kostnader knyttet til reiser til og fra krisesenter blir dekket.</w:t>
      </w:r>
      <w:r w:rsidRPr="008A7B88">
        <w:t>»</w:t>
      </w:r>
    </w:p>
    <w:p w14:paraId="4C5DF04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ein</w:t>
      </w:r>
      <w:proofErr w:type="spellEnd"/>
      <w:r w:rsidRPr="008A7B88">
        <w:t xml:space="preserve"> opptrappingsplan mot vald og overgrep mot barn og vald i nære </w:t>
      </w:r>
      <w:proofErr w:type="spellStart"/>
      <w:r w:rsidRPr="008A7B88">
        <w:t>relasjonar</w:t>
      </w:r>
      <w:proofErr w:type="spellEnd"/>
      <w:r w:rsidRPr="008A7B88">
        <w:t xml:space="preserve">, jf. </w:t>
      </w:r>
      <w:proofErr w:type="spellStart"/>
      <w:r w:rsidRPr="008A7B88">
        <w:t>Prop</w:t>
      </w:r>
      <w:proofErr w:type="spellEnd"/>
      <w:r w:rsidRPr="008A7B88">
        <w:t xml:space="preserve">. 36 S (2023–2024) og </w:t>
      </w:r>
      <w:proofErr w:type="spellStart"/>
      <w:r w:rsidRPr="008A7B88">
        <w:t>Innst</w:t>
      </w:r>
      <w:proofErr w:type="spellEnd"/>
      <w:r w:rsidRPr="008A7B88">
        <w:t xml:space="preserve">. 259 S (2023–2024). Kontroll- og konstitusjonskomitéen har hatt </w:t>
      </w:r>
      <w:proofErr w:type="spellStart"/>
      <w:r w:rsidRPr="008A7B88">
        <w:t>følgjande</w:t>
      </w:r>
      <w:proofErr w:type="spellEnd"/>
      <w:r w:rsidRPr="008A7B88">
        <w:t xml:space="preserve"> merknad til saka i innstillinga til Meld. St. 4 (2024–2025):</w:t>
      </w:r>
    </w:p>
    <w:p w14:paraId="4AD7E8FA" w14:textId="77777777" w:rsidR="00521381" w:rsidRPr="008A7B88" w:rsidRDefault="00521381" w:rsidP="008A7B88">
      <w:pPr>
        <w:pStyle w:val="blokksit"/>
      </w:pPr>
      <w:r w:rsidRPr="008A7B88">
        <w:t>«</w:t>
      </w:r>
      <w:r w:rsidRPr="008A7B88">
        <w:rPr>
          <w:rStyle w:val="kursiv"/>
        </w:rPr>
        <w:t xml:space="preserve">Komiteens flertall, medlemmene fra Arbeiderpartiet, Senterpartiet og Sosialistisk Venstreparti viser til omtalen av vedtaket i Meld. St. 4 (2024–2025). Flertallet mener at regjeringen skal følge opp vedtaket ved å utrede og fremme forslag til tilstrekkelige lovhjemler som sikrer at kostnader knyttet til reiser til og fra krisesenter blir dekket i forbindelse med arbeidet med revidert </w:t>
      </w:r>
      <w:proofErr w:type="spellStart"/>
      <w:r w:rsidRPr="008A7B88">
        <w:rPr>
          <w:rStyle w:val="kursiv"/>
        </w:rPr>
        <w:t>krisesenterlov</w:t>
      </w:r>
      <w:proofErr w:type="spellEnd"/>
      <w:r w:rsidRPr="008A7B88">
        <w:rPr>
          <w:rStyle w:val="kursiv"/>
        </w:rPr>
        <w:t xml:space="preserve"> i løpet av våren 2025. Flertallet mener arbeidet med revidert </w:t>
      </w:r>
      <w:proofErr w:type="spellStart"/>
      <w:r w:rsidRPr="008A7B88">
        <w:rPr>
          <w:rStyle w:val="kursiv"/>
        </w:rPr>
        <w:t>krisesenterlov</w:t>
      </w:r>
      <w:proofErr w:type="spellEnd"/>
      <w:r w:rsidRPr="008A7B88">
        <w:rPr>
          <w:rStyle w:val="kursiv"/>
        </w:rPr>
        <w:t xml:space="preserve"> skal prioriteres i 2025.</w:t>
      </w:r>
      <w:r w:rsidRPr="008A7B88">
        <w:t>»</w:t>
      </w:r>
    </w:p>
    <w:p w14:paraId="58118B19" w14:textId="77777777" w:rsidR="00521381" w:rsidRPr="008A7B88" w:rsidRDefault="00521381" w:rsidP="008A7B88">
      <w:r w:rsidRPr="008A7B88">
        <w:t xml:space="preserve">Arbeidet med krisesenterlova </w:t>
      </w:r>
      <w:proofErr w:type="spellStart"/>
      <w:r w:rsidRPr="008A7B88">
        <w:t>vart</w:t>
      </w:r>
      <w:proofErr w:type="spellEnd"/>
      <w:r w:rsidRPr="008A7B88">
        <w:t xml:space="preserve"> prioritert i 2025, og regjeringa la 10. april 2025 fram </w:t>
      </w:r>
      <w:proofErr w:type="spellStart"/>
      <w:r w:rsidRPr="008A7B88">
        <w:t>Prop</w:t>
      </w:r>
      <w:proofErr w:type="spellEnd"/>
      <w:r w:rsidRPr="008A7B88">
        <w:t xml:space="preserve">. 122 L (2024–2025) </w:t>
      </w:r>
      <w:proofErr w:type="spellStart"/>
      <w:r w:rsidRPr="008A7B88">
        <w:rPr>
          <w:rStyle w:val="kursiv"/>
        </w:rPr>
        <w:t>Endringar</w:t>
      </w:r>
      <w:proofErr w:type="spellEnd"/>
      <w:r w:rsidRPr="008A7B88">
        <w:rPr>
          <w:rStyle w:val="kursiv"/>
        </w:rPr>
        <w:t xml:space="preserve"> i krisesenterlova (</w:t>
      </w:r>
      <w:proofErr w:type="spellStart"/>
      <w:r w:rsidRPr="008A7B88">
        <w:rPr>
          <w:rStyle w:val="kursiv"/>
        </w:rPr>
        <w:t>tydeleggjering</w:t>
      </w:r>
      <w:proofErr w:type="spellEnd"/>
      <w:r w:rsidRPr="008A7B88">
        <w:rPr>
          <w:rStyle w:val="kursiv"/>
        </w:rPr>
        <w:t xml:space="preserve"> av det kommunale ansvaret og grunnlag for behandling av </w:t>
      </w:r>
      <w:proofErr w:type="spellStart"/>
      <w:r w:rsidRPr="008A7B88">
        <w:rPr>
          <w:rStyle w:val="kursiv"/>
        </w:rPr>
        <w:t>personopplysningar</w:t>
      </w:r>
      <w:proofErr w:type="spellEnd"/>
      <w:r w:rsidRPr="008A7B88">
        <w:rPr>
          <w:rStyle w:val="kursiv"/>
        </w:rPr>
        <w:t xml:space="preserve"> m.m.)</w:t>
      </w:r>
      <w:r w:rsidRPr="008A7B88">
        <w:t xml:space="preserve"> for Stortinget. Proposisjonen </w:t>
      </w:r>
      <w:proofErr w:type="spellStart"/>
      <w:r w:rsidRPr="008A7B88">
        <w:t>omfattar</w:t>
      </w:r>
      <w:proofErr w:type="spellEnd"/>
      <w:r w:rsidRPr="008A7B88">
        <w:t xml:space="preserve"> </w:t>
      </w:r>
      <w:proofErr w:type="spellStart"/>
      <w:r w:rsidRPr="008A7B88">
        <w:t>ein</w:t>
      </w:r>
      <w:proofErr w:type="spellEnd"/>
      <w:r w:rsidRPr="008A7B88">
        <w:t xml:space="preserve"> meldingsdel der mellom anna </w:t>
      </w:r>
      <w:proofErr w:type="spellStart"/>
      <w:r w:rsidRPr="008A7B88">
        <w:t>utfordringar</w:t>
      </w:r>
      <w:proofErr w:type="spellEnd"/>
      <w:r w:rsidRPr="008A7B88">
        <w:t xml:space="preserve"> med den geografiske </w:t>
      </w:r>
      <w:proofErr w:type="spellStart"/>
      <w:r w:rsidRPr="008A7B88">
        <w:t>tilgjengelegheita</w:t>
      </w:r>
      <w:proofErr w:type="spellEnd"/>
      <w:r w:rsidRPr="008A7B88">
        <w:t xml:space="preserve"> til </w:t>
      </w:r>
      <w:proofErr w:type="spellStart"/>
      <w:r w:rsidRPr="008A7B88">
        <w:t>krisesentertilbodet</w:t>
      </w:r>
      <w:proofErr w:type="spellEnd"/>
      <w:r w:rsidRPr="008A7B88">
        <w:t xml:space="preserve"> blir drøfta. Det er i proposisjonen gjort greie for </w:t>
      </w:r>
      <w:proofErr w:type="spellStart"/>
      <w:r w:rsidRPr="008A7B88">
        <w:t>problemstillingar</w:t>
      </w:r>
      <w:proofErr w:type="spellEnd"/>
      <w:r w:rsidRPr="008A7B88">
        <w:t xml:space="preserve"> som må </w:t>
      </w:r>
      <w:proofErr w:type="spellStart"/>
      <w:r w:rsidRPr="008A7B88">
        <w:t>greiast</w:t>
      </w:r>
      <w:proofErr w:type="spellEnd"/>
      <w:r w:rsidRPr="008A7B88">
        <w:t xml:space="preserve"> ut før </w:t>
      </w:r>
      <w:proofErr w:type="spellStart"/>
      <w:r w:rsidRPr="008A7B88">
        <w:t>eit</w:t>
      </w:r>
      <w:proofErr w:type="spellEnd"/>
      <w:r w:rsidRPr="008A7B88">
        <w:t xml:space="preserve"> eventuelt forslag kan </w:t>
      </w:r>
      <w:proofErr w:type="spellStart"/>
      <w:r w:rsidRPr="008A7B88">
        <w:t>sendast</w:t>
      </w:r>
      <w:proofErr w:type="spellEnd"/>
      <w:r w:rsidRPr="008A7B88">
        <w:t xml:space="preserve"> på </w:t>
      </w:r>
      <w:proofErr w:type="spellStart"/>
      <w:r w:rsidRPr="008A7B88">
        <w:t>offentleg</w:t>
      </w:r>
      <w:proofErr w:type="spellEnd"/>
      <w:r w:rsidRPr="008A7B88">
        <w:t xml:space="preserve"> </w:t>
      </w:r>
      <w:proofErr w:type="spellStart"/>
      <w:r w:rsidRPr="008A7B88">
        <w:t>høyring</w:t>
      </w:r>
      <w:proofErr w:type="spellEnd"/>
      <w:r w:rsidRPr="008A7B88">
        <w:t xml:space="preserve">. Departementet er i gang med å greie ut oppmodingsvedtaket. Oppfølging av oppmodingsvedtaket må </w:t>
      </w:r>
      <w:proofErr w:type="spellStart"/>
      <w:r w:rsidRPr="008A7B88">
        <w:t>ein</w:t>
      </w:r>
      <w:proofErr w:type="spellEnd"/>
      <w:r w:rsidRPr="008A7B88">
        <w:t xml:space="preserve"> </w:t>
      </w:r>
      <w:proofErr w:type="spellStart"/>
      <w:r w:rsidRPr="008A7B88">
        <w:t>vidare</w:t>
      </w:r>
      <w:proofErr w:type="spellEnd"/>
      <w:r w:rsidRPr="008A7B88">
        <w:t xml:space="preserve"> sjå i </w:t>
      </w:r>
      <w:proofErr w:type="spellStart"/>
      <w:r w:rsidRPr="008A7B88">
        <w:t>samanheng</w:t>
      </w:r>
      <w:proofErr w:type="spellEnd"/>
      <w:r w:rsidRPr="008A7B88">
        <w:t xml:space="preserve"> med oppfølging av vedtak 1022 av 11. juni 2025, slik at det </w:t>
      </w:r>
      <w:proofErr w:type="spellStart"/>
      <w:r w:rsidRPr="008A7B88">
        <w:t>ikkje</w:t>
      </w:r>
      <w:proofErr w:type="spellEnd"/>
      <w:r w:rsidRPr="008A7B88">
        <w:t xml:space="preserve"> blir etablert </w:t>
      </w:r>
      <w:proofErr w:type="spellStart"/>
      <w:r w:rsidRPr="008A7B88">
        <w:t>overlappande</w:t>
      </w:r>
      <w:proofErr w:type="spellEnd"/>
      <w:r w:rsidRPr="008A7B88">
        <w:t xml:space="preserve"> </w:t>
      </w:r>
      <w:proofErr w:type="spellStart"/>
      <w:r w:rsidRPr="008A7B88">
        <w:t>løysingar</w:t>
      </w:r>
      <w:proofErr w:type="spellEnd"/>
      <w:r w:rsidRPr="008A7B88">
        <w:t xml:space="preserve"> for å </w:t>
      </w:r>
      <w:proofErr w:type="spellStart"/>
      <w:r w:rsidRPr="008A7B88">
        <w:t>dekkje</w:t>
      </w:r>
      <w:proofErr w:type="spellEnd"/>
      <w:r w:rsidRPr="008A7B88">
        <w:t xml:space="preserve"> kostnader til transport.</w:t>
      </w:r>
    </w:p>
    <w:p w14:paraId="3412147A" w14:textId="77777777" w:rsidR="00521381" w:rsidRPr="008A7B88" w:rsidRDefault="00521381" w:rsidP="008A7B88">
      <w:r w:rsidRPr="008A7B88">
        <w:t xml:space="preserve">Departementet vil orientere Stortinget om den </w:t>
      </w:r>
      <w:proofErr w:type="spellStart"/>
      <w:r w:rsidRPr="008A7B88">
        <w:t>vidare</w:t>
      </w:r>
      <w:proofErr w:type="spellEnd"/>
      <w:r w:rsidRPr="008A7B88">
        <w:t xml:space="preserve"> oppfølginga av vedtaket på eigna vis.</w:t>
      </w:r>
    </w:p>
    <w:p w14:paraId="34A8505B" w14:textId="77777777" w:rsidR="00521381" w:rsidRPr="008A7B88" w:rsidRDefault="00521381" w:rsidP="008A7B88">
      <w:pPr>
        <w:pStyle w:val="Overskrift2"/>
      </w:pPr>
      <w:r w:rsidRPr="008A7B88">
        <w:t>Stortingssesjon (2021–2022)</w:t>
      </w:r>
    </w:p>
    <w:p w14:paraId="381F8A33" w14:textId="77777777" w:rsidR="00521381" w:rsidRPr="008A7B88" w:rsidRDefault="00521381" w:rsidP="002F0C35">
      <w:pPr>
        <w:pStyle w:val="avsnitt-tittel"/>
      </w:pPr>
      <w:r w:rsidRPr="008A7B88">
        <w:t>Utvide ordninga for gjeldsinformasjon («gjeldsregister»)</w:t>
      </w:r>
    </w:p>
    <w:p w14:paraId="2D05A9E2" w14:textId="77777777" w:rsidR="00521381" w:rsidRPr="008A7B88" w:rsidRDefault="00521381" w:rsidP="008A7B88">
      <w:pPr>
        <w:pStyle w:val="avsnitt-undertittel"/>
      </w:pPr>
      <w:r w:rsidRPr="008A7B88">
        <w:t>Vedtak 620, 31. mai 2022</w:t>
      </w:r>
    </w:p>
    <w:p w14:paraId="4D531765" w14:textId="77777777" w:rsidR="00521381" w:rsidRPr="008A7B88" w:rsidRDefault="00521381" w:rsidP="008A7B88">
      <w:pPr>
        <w:pStyle w:val="blokksit"/>
      </w:pPr>
      <w:r w:rsidRPr="008A7B88">
        <w:t>«</w:t>
      </w:r>
      <w:r w:rsidRPr="008A7B88">
        <w:rPr>
          <w:rStyle w:val="kursiv"/>
        </w:rPr>
        <w:t>Stortinget ber regjeringen utvide Gjeldsregisteret slik at det inneholder alle typer gjeld, både med og uten sikkerhet. Regjeringen må samtidig gjøre grundige utredninger som sikrer personvernet, og vurdere om enkelte typer gjeld av den grunn ikke skal innlemmes.</w:t>
      </w:r>
      <w:r w:rsidRPr="008A7B88">
        <w:t>»</w:t>
      </w:r>
    </w:p>
    <w:p w14:paraId="07B564CC"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handsaminga av </w:t>
      </w:r>
      <w:proofErr w:type="spellStart"/>
      <w:r w:rsidRPr="008A7B88">
        <w:t>eit</w:t>
      </w:r>
      <w:proofErr w:type="spellEnd"/>
      <w:r w:rsidRPr="008A7B88">
        <w:t xml:space="preserve"> representantforslag om å ta sosialt ansvar og hjelpe folk med gjeldsproblem gjennom å </w:t>
      </w:r>
      <w:proofErr w:type="spellStart"/>
      <w:r w:rsidRPr="008A7B88">
        <w:t>styrkje</w:t>
      </w:r>
      <w:proofErr w:type="spellEnd"/>
      <w:r w:rsidRPr="008A7B88">
        <w:t xml:space="preserve"> og utvide gjeldsregisteret, jf. </w:t>
      </w:r>
      <w:proofErr w:type="spellStart"/>
      <w:r w:rsidRPr="008A7B88">
        <w:t>Dok</w:t>
      </w:r>
      <w:proofErr w:type="spellEnd"/>
      <w:r w:rsidRPr="008A7B88">
        <w:t xml:space="preserve">. 8:203 S (2021–2022), jf. </w:t>
      </w:r>
      <w:proofErr w:type="spellStart"/>
      <w:r w:rsidRPr="008A7B88">
        <w:t>Innst</w:t>
      </w:r>
      <w:proofErr w:type="spellEnd"/>
      <w:r w:rsidRPr="008A7B88">
        <w:t>. 361 S (2021–2022).</w:t>
      </w:r>
    </w:p>
    <w:p w14:paraId="54E89730" w14:textId="77777777" w:rsidR="00521381" w:rsidRPr="008A7B88" w:rsidRDefault="00521381" w:rsidP="008A7B88">
      <w:r w:rsidRPr="008A7B88">
        <w:t xml:space="preserve">BFD sende 3. april 2025 </w:t>
      </w:r>
      <w:proofErr w:type="spellStart"/>
      <w:r w:rsidRPr="008A7B88">
        <w:t>eit</w:t>
      </w:r>
      <w:proofErr w:type="spellEnd"/>
      <w:r w:rsidRPr="008A7B88">
        <w:t xml:space="preserve"> framlegg om å utvide gjeldsinformasjonsordninga med mellom anna pantegjeld. </w:t>
      </w:r>
      <w:proofErr w:type="spellStart"/>
      <w:r w:rsidRPr="008A7B88">
        <w:t>Høyringsfristen</w:t>
      </w:r>
      <w:proofErr w:type="spellEnd"/>
      <w:r w:rsidRPr="008A7B88">
        <w:t xml:space="preserve"> var 3. juli 2025. Ei utviding med </w:t>
      </w:r>
      <w:proofErr w:type="spellStart"/>
      <w:r w:rsidRPr="008A7B88">
        <w:t>fleire</w:t>
      </w:r>
      <w:proofErr w:type="spellEnd"/>
      <w:r w:rsidRPr="008A7B88">
        <w:t xml:space="preserve"> former for gjeld ser ut til å </w:t>
      </w:r>
      <w:proofErr w:type="spellStart"/>
      <w:r w:rsidRPr="008A7B88">
        <w:t>auke</w:t>
      </w:r>
      <w:proofErr w:type="spellEnd"/>
      <w:r w:rsidRPr="008A7B88">
        <w:t xml:space="preserve"> personvernrisikoen </w:t>
      </w:r>
      <w:proofErr w:type="spellStart"/>
      <w:r w:rsidRPr="008A7B88">
        <w:t>meir</w:t>
      </w:r>
      <w:proofErr w:type="spellEnd"/>
      <w:r w:rsidRPr="008A7B88">
        <w:t xml:space="preserve"> enn fyrst lagt til grunn. BFD finn det </w:t>
      </w:r>
      <w:proofErr w:type="spellStart"/>
      <w:r w:rsidRPr="008A7B88">
        <w:t>naudsynt</w:t>
      </w:r>
      <w:proofErr w:type="spellEnd"/>
      <w:r w:rsidRPr="008A7B88">
        <w:t xml:space="preserve"> å hente inn </w:t>
      </w:r>
      <w:proofErr w:type="spellStart"/>
      <w:r w:rsidRPr="008A7B88">
        <w:t>meir</w:t>
      </w:r>
      <w:proofErr w:type="spellEnd"/>
      <w:r w:rsidRPr="008A7B88">
        <w:t xml:space="preserve"> kunnskap om dette før tiltaket kan </w:t>
      </w:r>
      <w:proofErr w:type="spellStart"/>
      <w:r w:rsidRPr="008A7B88">
        <w:t>setjast</w:t>
      </w:r>
      <w:proofErr w:type="spellEnd"/>
      <w:r w:rsidRPr="008A7B88">
        <w:t xml:space="preserve"> i verk. Ordninga med </w:t>
      </w:r>
      <w:proofErr w:type="spellStart"/>
      <w:r w:rsidRPr="008A7B88">
        <w:t>såkalla</w:t>
      </w:r>
      <w:proofErr w:type="spellEnd"/>
      <w:r w:rsidRPr="008A7B88">
        <w:t xml:space="preserve"> samtykkebasert innsyn fører til at </w:t>
      </w:r>
      <w:proofErr w:type="spellStart"/>
      <w:r w:rsidRPr="008A7B88">
        <w:t>låneagentar</w:t>
      </w:r>
      <w:proofErr w:type="spellEnd"/>
      <w:r w:rsidRPr="008A7B88">
        <w:t xml:space="preserve"> og andre kommersielle </w:t>
      </w:r>
      <w:proofErr w:type="spellStart"/>
      <w:r w:rsidRPr="008A7B88">
        <w:t>verksemder</w:t>
      </w:r>
      <w:proofErr w:type="spellEnd"/>
      <w:r w:rsidRPr="008A7B88">
        <w:t xml:space="preserve"> kan hente ut </w:t>
      </w:r>
      <w:proofErr w:type="spellStart"/>
      <w:r w:rsidRPr="008A7B88">
        <w:t>gjeldsopplysningar</w:t>
      </w:r>
      <w:proofErr w:type="spellEnd"/>
      <w:r w:rsidRPr="008A7B88">
        <w:t xml:space="preserve"> om den </w:t>
      </w:r>
      <w:proofErr w:type="spellStart"/>
      <w:r w:rsidRPr="008A7B88">
        <w:t>einskilde</w:t>
      </w:r>
      <w:proofErr w:type="spellEnd"/>
      <w:r w:rsidRPr="008A7B88">
        <w:t xml:space="preserve"> </w:t>
      </w:r>
      <w:proofErr w:type="spellStart"/>
      <w:r w:rsidRPr="008A7B88">
        <w:t>lånetakar</w:t>
      </w:r>
      <w:proofErr w:type="spellEnd"/>
      <w:r w:rsidRPr="008A7B88">
        <w:t xml:space="preserve"> som </w:t>
      </w:r>
      <w:proofErr w:type="spellStart"/>
      <w:r w:rsidRPr="008A7B88">
        <w:t>dei</w:t>
      </w:r>
      <w:proofErr w:type="spellEnd"/>
      <w:r w:rsidRPr="008A7B88">
        <w:t xml:space="preserve"> etter lova </w:t>
      </w:r>
      <w:proofErr w:type="spellStart"/>
      <w:r w:rsidRPr="008A7B88">
        <w:t>ikkje</w:t>
      </w:r>
      <w:proofErr w:type="spellEnd"/>
      <w:r w:rsidRPr="008A7B88">
        <w:t xml:space="preserve"> skal ha tilgang til. Dette </w:t>
      </w:r>
      <w:proofErr w:type="spellStart"/>
      <w:r w:rsidRPr="008A7B88">
        <w:t>gjer</w:t>
      </w:r>
      <w:proofErr w:type="spellEnd"/>
      <w:r w:rsidRPr="008A7B88">
        <w:t xml:space="preserve"> det </w:t>
      </w:r>
      <w:proofErr w:type="spellStart"/>
      <w:r w:rsidRPr="008A7B88">
        <w:t>betenkeleg</w:t>
      </w:r>
      <w:proofErr w:type="spellEnd"/>
      <w:r w:rsidRPr="008A7B88">
        <w:t xml:space="preserve"> å utvide ordninga med nye data. Departementet er </w:t>
      </w:r>
      <w:proofErr w:type="spellStart"/>
      <w:r w:rsidRPr="008A7B88">
        <w:t>no</w:t>
      </w:r>
      <w:proofErr w:type="spellEnd"/>
      <w:r w:rsidRPr="008A7B88">
        <w:t xml:space="preserve"> i gang med å vurdere om </w:t>
      </w:r>
      <w:proofErr w:type="spellStart"/>
      <w:r w:rsidRPr="008A7B88">
        <w:t>ein</w:t>
      </w:r>
      <w:proofErr w:type="spellEnd"/>
      <w:r w:rsidRPr="008A7B88">
        <w:t xml:space="preserve"> kan regulere dette for å sikre at personvernomsyn blir </w:t>
      </w:r>
      <w:proofErr w:type="spellStart"/>
      <w:r w:rsidRPr="008A7B88">
        <w:t>tekne</w:t>
      </w:r>
      <w:proofErr w:type="spellEnd"/>
      <w:r w:rsidRPr="008A7B88">
        <w:t xml:space="preserve"> hand om på </w:t>
      </w:r>
      <w:proofErr w:type="spellStart"/>
      <w:r w:rsidRPr="008A7B88">
        <w:t>ein</w:t>
      </w:r>
      <w:proofErr w:type="spellEnd"/>
      <w:r w:rsidRPr="008A7B88">
        <w:t xml:space="preserve"> trygg måte. Departementet vil orientere Stortinget om den </w:t>
      </w:r>
      <w:proofErr w:type="spellStart"/>
      <w:r w:rsidRPr="008A7B88">
        <w:t>vidare</w:t>
      </w:r>
      <w:proofErr w:type="spellEnd"/>
      <w:r w:rsidRPr="008A7B88">
        <w:t xml:space="preserve"> oppfølginga av vedtaket på eigna vis.</w:t>
      </w:r>
    </w:p>
    <w:p w14:paraId="79FCE54D" w14:textId="77777777" w:rsidR="00521381" w:rsidRPr="008A7B88" w:rsidRDefault="00521381" w:rsidP="008A7B88">
      <w:pPr>
        <w:pStyle w:val="Overskrift1"/>
      </w:pPr>
      <w:r w:rsidRPr="008A7B88">
        <w:t>Digitaliserings- og forvaltningsdepartementet</w:t>
      </w:r>
    </w:p>
    <w:p w14:paraId="75F5A525" w14:textId="77777777" w:rsidR="00521381" w:rsidRPr="008A7B88" w:rsidRDefault="00521381" w:rsidP="008A7B88">
      <w:proofErr w:type="spellStart"/>
      <w:r w:rsidRPr="008A7B88">
        <w:t>Nedanfor</w:t>
      </w:r>
      <w:proofErr w:type="spellEnd"/>
      <w:r w:rsidRPr="008A7B88">
        <w:t xml:space="preserve"> er </w:t>
      </w:r>
      <w:proofErr w:type="gramStart"/>
      <w:r w:rsidRPr="008A7B88">
        <w:t>ei oversikt</w:t>
      </w:r>
      <w:proofErr w:type="gramEnd"/>
      <w:r w:rsidRPr="008A7B88">
        <w:t xml:space="preserve"> over oppfølging av oppmodingsvedtak under Digitaliserings- og forvaltningsdepartementet. </w:t>
      </w:r>
      <w:proofErr w:type="spellStart"/>
      <w:r w:rsidRPr="008A7B88">
        <w:t>Oversikta</w:t>
      </w:r>
      <w:proofErr w:type="spellEnd"/>
      <w:r w:rsidRPr="008A7B88">
        <w:t xml:space="preserve"> </w:t>
      </w:r>
      <w:proofErr w:type="spellStart"/>
      <w:r w:rsidRPr="008A7B88">
        <w:t>omfattar</w:t>
      </w:r>
      <w:proofErr w:type="spellEnd"/>
      <w:r w:rsidRPr="008A7B88">
        <w:t xml:space="preserve"> alle vedtak </w:t>
      </w:r>
      <w:proofErr w:type="spellStart"/>
      <w:r w:rsidRPr="008A7B88">
        <w:t>frå</w:t>
      </w:r>
      <w:proofErr w:type="spellEnd"/>
      <w:r w:rsidRPr="008A7B88">
        <w:t xml:space="preserve"> stortingssesjonen 2025–2026 og alle vedtak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i </w:t>
      </w:r>
      <w:proofErr w:type="spellStart"/>
      <w:r w:rsidRPr="008A7B88">
        <w:t>Innst</w:t>
      </w:r>
      <w:proofErr w:type="spellEnd"/>
      <w:r w:rsidRPr="008A7B88">
        <w:t xml:space="preserve">. 125 S (2025–2026) meinte </w:t>
      </w:r>
      <w:proofErr w:type="spellStart"/>
      <w:r w:rsidRPr="008A7B88">
        <w:t>ikkje</w:t>
      </w:r>
      <w:proofErr w:type="spellEnd"/>
      <w:r w:rsidRPr="008A7B88">
        <w:t xml:space="preserve"> var kvittert ut. I tabellen </w:t>
      </w:r>
      <w:proofErr w:type="spellStart"/>
      <w:r w:rsidRPr="008A7B88">
        <w:t>nedanfor</w:t>
      </w:r>
      <w:proofErr w:type="spellEnd"/>
      <w:r w:rsidRPr="008A7B88">
        <w:t xml:space="preserve"> blir det òg angitt om departementet planlegg at rapporteringa knytt til oppmodingsvedtaket </w:t>
      </w:r>
      <w:proofErr w:type="spellStart"/>
      <w:r w:rsidRPr="008A7B88">
        <w:t>no</w:t>
      </w:r>
      <w:proofErr w:type="spellEnd"/>
      <w:r w:rsidRPr="008A7B88">
        <w:t xml:space="preserve"> blir avslutta eller om departementet vil rapportere konkret på vedtaket òg i budsjettproposisjonen for neste år.</w:t>
      </w:r>
    </w:p>
    <w:p w14:paraId="3C407156" w14:textId="0F48C570" w:rsidR="008A7B88" w:rsidRPr="008A7B88" w:rsidRDefault="008A7B88" w:rsidP="008A7B88">
      <w:pPr>
        <w:pStyle w:val="tabell-tittel"/>
      </w:pPr>
      <w:r w:rsidRPr="008A7B88">
        <w:t>Oversikt over oppmodingsvedtak, ordna etter sesjon og nummer</w:t>
      </w:r>
    </w:p>
    <w:p w14:paraId="6BCD651D" w14:textId="77777777" w:rsidR="00521381" w:rsidRPr="008A7B88" w:rsidRDefault="00521381" w:rsidP="008A7B88">
      <w:pPr>
        <w:pStyle w:val="Tabellnavn"/>
      </w:pPr>
      <w:r w:rsidRPr="008A7B88">
        <w:t>04J1xx2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1080"/>
        <w:gridCol w:w="1145"/>
        <w:gridCol w:w="5655"/>
        <w:gridCol w:w="1680"/>
      </w:tblGrid>
      <w:tr w:rsidR="009217F6" w:rsidRPr="008A7B88" w14:paraId="0D08FAF8" w14:textId="77777777" w:rsidTr="0000637F">
        <w:trPr>
          <w:trHeight w:val="600"/>
        </w:trPr>
        <w:tc>
          <w:tcPr>
            <w:tcW w:w="10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3F7CEA" w14:textId="77777777" w:rsidR="00521381" w:rsidRPr="008A7B88" w:rsidRDefault="00521381" w:rsidP="008A7B88">
            <w:pPr>
              <w:rPr>
                <w:sz w:val="21"/>
              </w:rPr>
            </w:pPr>
            <w:r w:rsidRPr="008A7B88">
              <w:rPr>
                <w:sz w:val="21"/>
              </w:rPr>
              <w:t>Sesjon</w:t>
            </w:r>
          </w:p>
        </w:tc>
        <w:tc>
          <w:tcPr>
            <w:tcW w:w="11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A804A1" w14:textId="77777777" w:rsidR="00521381" w:rsidRPr="008A7B88" w:rsidRDefault="00521381" w:rsidP="0000637F">
            <w:pPr>
              <w:ind w:right="113"/>
              <w:jc w:val="right"/>
              <w:rPr>
                <w:sz w:val="21"/>
              </w:rPr>
            </w:pPr>
            <w:r w:rsidRPr="008A7B88">
              <w:rPr>
                <w:sz w:val="21"/>
              </w:rPr>
              <w:t>Vedtak nr.</w:t>
            </w:r>
          </w:p>
        </w:tc>
        <w:tc>
          <w:tcPr>
            <w:tcW w:w="565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C69CB5" w14:textId="77777777" w:rsidR="00521381" w:rsidRPr="008A7B88" w:rsidRDefault="00521381" w:rsidP="008A7B88">
            <w:pPr>
              <w:rPr>
                <w:sz w:val="21"/>
              </w:rPr>
            </w:pPr>
            <w:r w:rsidRPr="008A7B88">
              <w:rPr>
                <w:sz w:val="21"/>
              </w:rPr>
              <w:t>Stikkord</w:t>
            </w:r>
          </w:p>
        </w:tc>
        <w:tc>
          <w:tcPr>
            <w:tcW w:w="1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76AE49" w14:textId="77777777" w:rsidR="00521381" w:rsidRPr="008A7B88" w:rsidRDefault="00521381" w:rsidP="00972EED">
            <w:pPr>
              <w:jc w:val="right"/>
              <w:rPr>
                <w:sz w:val="21"/>
              </w:rPr>
            </w:pPr>
            <w:r w:rsidRPr="008A7B88">
              <w:rPr>
                <w:sz w:val="21"/>
              </w:rPr>
              <w:t xml:space="preserve">Rapporteringa blir </w:t>
            </w:r>
            <w:r w:rsidRPr="008A7B88">
              <w:rPr>
                <w:sz w:val="21"/>
              </w:rPr>
              <w:br/>
              <w:t>avslutta (Ja/Nei)</w:t>
            </w:r>
          </w:p>
        </w:tc>
      </w:tr>
      <w:tr w:rsidR="009217F6" w:rsidRPr="008A7B88" w14:paraId="48BA08EA" w14:textId="77777777" w:rsidTr="0000637F">
        <w:trPr>
          <w:trHeight w:val="380"/>
        </w:trPr>
        <w:tc>
          <w:tcPr>
            <w:tcW w:w="1080" w:type="dxa"/>
            <w:tcBorders>
              <w:top w:val="single" w:sz="4" w:space="0" w:color="000000"/>
              <w:left w:val="nil"/>
              <w:bottom w:val="nil"/>
              <w:right w:val="nil"/>
            </w:tcBorders>
            <w:tcMar>
              <w:top w:w="128" w:type="dxa"/>
              <w:left w:w="43" w:type="dxa"/>
              <w:bottom w:w="43" w:type="dxa"/>
              <w:right w:w="43" w:type="dxa"/>
            </w:tcMar>
          </w:tcPr>
          <w:p w14:paraId="2C90A468" w14:textId="77777777" w:rsidR="00521381" w:rsidRPr="008A7B88" w:rsidRDefault="00521381" w:rsidP="008A7B88">
            <w:pPr>
              <w:rPr>
                <w:sz w:val="21"/>
              </w:rPr>
            </w:pPr>
            <w:r w:rsidRPr="008A7B88">
              <w:rPr>
                <w:sz w:val="21"/>
              </w:rPr>
              <w:t>2025–2026</w:t>
            </w:r>
          </w:p>
        </w:tc>
        <w:tc>
          <w:tcPr>
            <w:tcW w:w="1145" w:type="dxa"/>
            <w:tcBorders>
              <w:top w:val="single" w:sz="4" w:space="0" w:color="000000"/>
              <w:left w:val="nil"/>
              <w:bottom w:val="nil"/>
              <w:right w:val="nil"/>
            </w:tcBorders>
            <w:tcMar>
              <w:top w:w="128" w:type="dxa"/>
              <w:left w:w="43" w:type="dxa"/>
              <w:bottom w:w="43" w:type="dxa"/>
              <w:right w:w="43" w:type="dxa"/>
            </w:tcMar>
          </w:tcPr>
          <w:p w14:paraId="43FFF8FB" w14:textId="77777777" w:rsidR="00521381" w:rsidRPr="008A7B88" w:rsidRDefault="00521381" w:rsidP="0000637F">
            <w:pPr>
              <w:ind w:right="113"/>
              <w:jc w:val="right"/>
              <w:rPr>
                <w:sz w:val="21"/>
              </w:rPr>
            </w:pPr>
            <w:r w:rsidRPr="008A7B88">
              <w:rPr>
                <w:sz w:val="21"/>
              </w:rPr>
              <w:t>81</w:t>
            </w:r>
          </w:p>
        </w:tc>
        <w:tc>
          <w:tcPr>
            <w:tcW w:w="5655" w:type="dxa"/>
            <w:tcBorders>
              <w:top w:val="single" w:sz="4" w:space="0" w:color="000000"/>
              <w:left w:val="nil"/>
              <w:bottom w:val="nil"/>
              <w:right w:val="nil"/>
            </w:tcBorders>
            <w:tcMar>
              <w:top w:w="128" w:type="dxa"/>
              <w:left w:w="43" w:type="dxa"/>
              <w:bottom w:w="43" w:type="dxa"/>
              <w:right w:w="43" w:type="dxa"/>
            </w:tcMar>
          </w:tcPr>
          <w:p w14:paraId="4DFF8ECC" w14:textId="77777777" w:rsidR="00521381" w:rsidRPr="008A7B88" w:rsidRDefault="00521381" w:rsidP="008A7B88">
            <w:pPr>
              <w:rPr>
                <w:sz w:val="21"/>
              </w:rPr>
            </w:pPr>
            <w:r w:rsidRPr="008A7B88">
              <w:rPr>
                <w:sz w:val="21"/>
              </w:rPr>
              <w:t>Høyre forslag mot etablering av datasenter for kryptovaluta</w:t>
            </w:r>
          </w:p>
        </w:tc>
        <w:tc>
          <w:tcPr>
            <w:tcW w:w="1680" w:type="dxa"/>
            <w:tcBorders>
              <w:top w:val="single" w:sz="4" w:space="0" w:color="000000"/>
              <w:left w:val="nil"/>
              <w:bottom w:val="nil"/>
              <w:right w:val="nil"/>
            </w:tcBorders>
            <w:tcMar>
              <w:top w:w="128" w:type="dxa"/>
              <w:left w:w="43" w:type="dxa"/>
              <w:bottom w:w="43" w:type="dxa"/>
              <w:right w:w="43" w:type="dxa"/>
            </w:tcMar>
          </w:tcPr>
          <w:p w14:paraId="60160B3D" w14:textId="77777777" w:rsidR="00521381" w:rsidRPr="008A7B88" w:rsidRDefault="00521381" w:rsidP="00972EED">
            <w:pPr>
              <w:jc w:val="right"/>
              <w:rPr>
                <w:sz w:val="21"/>
              </w:rPr>
            </w:pPr>
            <w:r w:rsidRPr="008A7B88">
              <w:rPr>
                <w:sz w:val="21"/>
              </w:rPr>
              <w:t>Nei</w:t>
            </w:r>
          </w:p>
        </w:tc>
      </w:tr>
      <w:tr w:rsidR="009217F6" w:rsidRPr="008A7B88" w14:paraId="34DACA84" w14:textId="77777777" w:rsidTr="0000637F">
        <w:trPr>
          <w:trHeight w:val="380"/>
        </w:trPr>
        <w:tc>
          <w:tcPr>
            <w:tcW w:w="1080" w:type="dxa"/>
            <w:tcBorders>
              <w:top w:val="nil"/>
              <w:left w:val="nil"/>
              <w:bottom w:val="nil"/>
              <w:right w:val="nil"/>
            </w:tcBorders>
            <w:tcMar>
              <w:top w:w="128" w:type="dxa"/>
              <w:left w:w="43" w:type="dxa"/>
              <w:bottom w:w="43" w:type="dxa"/>
              <w:right w:w="43" w:type="dxa"/>
            </w:tcMar>
          </w:tcPr>
          <w:p w14:paraId="23F4C61C" w14:textId="77777777" w:rsidR="00521381" w:rsidRPr="008A7B88" w:rsidRDefault="00521381" w:rsidP="008A7B88">
            <w:pPr>
              <w:rPr>
                <w:sz w:val="21"/>
              </w:rPr>
            </w:pPr>
            <w:r w:rsidRPr="008A7B88">
              <w:rPr>
                <w:sz w:val="21"/>
              </w:rPr>
              <w:t>2025–2026</w:t>
            </w:r>
          </w:p>
        </w:tc>
        <w:tc>
          <w:tcPr>
            <w:tcW w:w="1145" w:type="dxa"/>
            <w:tcBorders>
              <w:top w:val="nil"/>
              <w:left w:val="nil"/>
              <w:bottom w:val="nil"/>
              <w:right w:val="nil"/>
            </w:tcBorders>
            <w:tcMar>
              <w:top w:w="128" w:type="dxa"/>
              <w:left w:w="43" w:type="dxa"/>
              <w:bottom w:w="43" w:type="dxa"/>
              <w:right w:w="43" w:type="dxa"/>
            </w:tcMar>
          </w:tcPr>
          <w:p w14:paraId="0060F67E" w14:textId="77777777" w:rsidR="00521381" w:rsidRPr="008A7B88" w:rsidRDefault="00521381" w:rsidP="0000637F">
            <w:pPr>
              <w:ind w:right="113"/>
              <w:jc w:val="right"/>
              <w:rPr>
                <w:sz w:val="21"/>
              </w:rPr>
            </w:pPr>
            <w:r w:rsidRPr="008A7B88">
              <w:rPr>
                <w:sz w:val="21"/>
              </w:rPr>
              <w:t>525</w:t>
            </w:r>
          </w:p>
        </w:tc>
        <w:tc>
          <w:tcPr>
            <w:tcW w:w="5655" w:type="dxa"/>
            <w:tcBorders>
              <w:top w:val="nil"/>
              <w:left w:val="nil"/>
              <w:bottom w:val="nil"/>
              <w:right w:val="nil"/>
            </w:tcBorders>
            <w:tcMar>
              <w:top w:w="128" w:type="dxa"/>
              <w:left w:w="43" w:type="dxa"/>
              <w:bottom w:w="43" w:type="dxa"/>
              <w:right w:w="43" w:type="dxa"/>
            </w:tcMar>
          </w:tcPr>
          <w:p w14:paraId="22DCFCD8" w14:textId="77777777" w:rsidR="00521381" w:rsidRPr="008A7B88" w:rsidRDefault="00521381" w:rsidP="008A7B88">
            <w:pPr>
              <w:rPr>
                <w:sz w:val="21"/>
              </w:rPr>
            </w:pPr>
            <w:r w:rsidRPr="008A7B88">
              <w:rPr>
                <w:sz w:val="21"/>
              </w:rPr>
              <w:t xml:space="preserve">Samfunnsmessig nytte av ulike </w:t>
            </w:r>
            <w:proofErr w:type="spellStart"/>
            <w:r w:rsidRPr="008A7B88">
              <w:rPr>
                <w:sz w:val="21"/>
              </w:rPr>
              <w:t>datasenteretableringar</w:t>
            </w:r>
            <w:proofErr w:type="spellEnd"/>
          </w:p>
        </w:tc>
        <w:tc>
          <w:tcPr>
            <w:tcW w:w="1680" w:type="dxa"/>
            <w:tcBorders>
              <w:top w:val="nil"/>
              <w:left w:val="nil"/>
              <w:bottom w:val="nil"/>
              <w:right w:val="nil"/>
            </w:tcBorders>
            <w:tcMar>
              <w:top w:w="128" w:type="dxa"/>
              <w:left w:w="43" w:type="dxa"/>
              <w:bottom w:w="43" w:type="dxa"/>
              <w:right w:w="43" w:type="dxa"/>
            </w:tcMar>
          </w:tcPr>
          <w:p w14:paraId="12DC9F5F" w14:textId="77777777" w:rsidR="00521381" w:rsidRPr="008A7B88" w:rsidRDefault="00521381" w:rsidP="00972EED">
            <w:pPr>
              <w:jc w:val="right"/>
              <w:rPr>
                <w:sz w:val="21"/>
              </w:rPr>
            </w:pPr>
            <w:r w:rsidRPr="008A7B88">
              <w:rPr>
                <w:sz w:val="21"/>
              </w:rPr>
              <w:t>Nei</w:t>
            </w:r>
          </w:p>
        </w:tc>
      </w:tr>
      <w:tr w:rsidR="009217F6" w:rsidRPr="008A7B88" w14:paraId="19A985DA" w14:textId="77777777" w:rsidTr="0000637F">
        <w:trPr>
          <w:trHeight w:val="640"/>
        </w:trPr>
        <w:tc>
          <w:tcPr>
            <w:tcW w:w="1080" w:type="dxa"/>
            <w:tcBorders>
              <w:top w:val="nil"/>
              <w:left w:val="nil"/>
              <w:bottom w:val="nil"/>
              <w:right w:val="nil"/>
            </w:tcBorders>
            <w:tcMar>
              <w:top w:w="128" w:type="dxa"/>
              <w:left w:w="43" w:type="dxa"/>
              <w:bottom w:w="43" w:type="dxa"/>
              <w:right w:w="43" w:type="dxa"/>
            </w:tcMar>
          </w:tcPr>
          <w:p w14:paraId="4897FCF9" w14:textId="77777777" w:rsidR="00521381" w:rsidRPr="008A7B88" w:rsidRDefault="00521381" w:rsidP="008A7B88">
            <w:pPr>
              <w:rPr>
                <w:sz w:val="21"/>
              </w:rPr>
            </w:pPr>
            <w:r w:rsidRPr="008A7B88">
              <w:rPr>
                <w:sz w:val="21"/>
              </w:rPr>
              <w:t>2025–2026</w:t>
            </w:r>
          </w:p>
        </w:tc>
        <w:tc>
          <w:tcPr>
            <w:tcW w:w="1145" w:type="dxa"/>
            <w:tcBorders>
              <w:top w:val="nil"/>
              <w:left w:val="nil"/>
              <w:bottom w:val="nil"/>
              <w:right w:val="nil"/>
            </w:tcBorders>
            <w:tcMar>
              <w:top w:w="128" w:type="dxa"/>
              <w:left w:w="43" w:type="dxa"/>
              <w:bottom w:w="43" w:type="dxa"/>
              <w:right w:w="43" w:type="dxa"/>
            </w:tcMar>
          </w:tcPr>
          <w:p w14:paraId="09D0C031" w14:textId="77777777" w:rsidR="00521381" w:rsidRPr="008A7B88" w:rsidRDefault="00521381" w:rsidP="0000637F">
            <w:pPr>
              <w:ind w:right="113"/>
              <w:jc w:val="right"/>
              <w:rPr>
                <w:sz w:val="21"/>
              </w:rPr>
            </w:pPr>
            <w:r w:rsidRPr="008A7B88">
              <w:rPr>
                <w:sz w:val="21"/>
              </w:rPr>
              <w:t>526</w:t>
            </w:r>
          </w:p>
        </w:tc>
        <w:tc>
          <w:tcPr>
            <w:tcW w:w="5655" w:type="dxa"/>
            <w:tcBorders>
              <w:top w:val="nil"/>
              <w:left w:val="nil"/>
              <w:bottom w:val="nil"/>
              <w:right w:val="nil"/>
            </w:tcBorders>
            <w:tcMar>
              <w:top w:w="128" w:type="dxa"/>
              <w:left w:w="43" w:type="dxa"/>
              <w:bottom w:w="43" w:type="dxa"/>
              <w:right w:w="43" w:type="dxa"/>
            </w:tcMar>
          </w:tcPr>
          <w:p w14:paraId="2869C236" w14:textId="77777777" w:rsidR="00521381" w:rsidRPr="008A7B88" w:rsidRDefault="00521381" w:rsidP="008A7B88">
            <w:pPr>
              <w:rPr>
                <w:sz w:val="21"/>
              </w:rPr>
            </w:pPr>
            <w:r w:rsidRPr="008A7B88">
              <w:rPr>
                <w:sz w:val="21"/>
              </w:rPr>
              <w:t xml:space="preserve">Forslag om </w:t>
            </w:r>
            <w:proofErr w:type="spellStart"/>
            <w:r w:rsidRPr="008A7B88">
              <w:rPr>
                <w:sz w:val="21"/>
              </w:rPr>
              <w:t>forbod</w:t>
            </w:r>
            <w:proofErr w:type="spellEnd"/>
            <w:r w:rsidRPr="008A7B88">
              <w:rPr>
                <w:sz w:val="21"/>
              </w:rPr>
              <w:t xml:space="preserve"> mot etablering av datasenter for </w:t>
            </w:r>
            <w:r w:rsidRPr="008A7B88">
              <w:rPr>
                <w:sz w:val="21"/>
              </w:rPr>
              <w:br/>
              <w:t>kryptovaluta</w:t>
            </w:r>
          </w:p>
        </w:tc>
        <w:tc>
          <w:tcPr>
            <w:tcW w:w="1680" w:type="dxa"/>
            <w:tcBorders>
              <w:top w:val="nil"/>
              <w:left w:val="nil"/>
              <w:bottom w:val="nil"/>
              <w:right w:val="nil"/>
            </w:tcBorders>
            <w:tcMar>
              <w:top w:w="128" w:type="dxa"/>
              <w:left w:w="43" w:type="dxa"/>
              <w:bottom w:w="43" w:type="dxa"/>
              <w:right w:w="43" w:type="dxa"/>
            </w:tcMar>
          </w:tcPr>
          <w:p w14:paraId="7C4C641C" w14:textId="77777777" w:rsidR="00521381" w:rsidRPr="008A7B88" w:rsidRDefault="00521381" w:rsidP="00972EED">
            <w:pPr>
              <w:jc w:val="right"/>
              <w:rPr>
                <w:sz w:val="21"/>
              </w:rPr>
            </w:pPr>
            <w:r w:rsidRPr="008A7B88">
              <w:rPr>
                <w:sz w:val="21"/>
              </w:rPr>
              <w:t>Nei</w:t>
            </w:r>
          </w:p>
        </w:tc>
      </w:tr>
      <w:tr w:rsidR="009217F6" w:rsidRPr="008A7B88" w14:paraId="58700789" w14:textId="77777777" w:rsidTr="0000637F">
        <w:trPr>
          <w:trHeight w:val="380"/>
        </w:trPr>
        <w:tc>
          <w:tcPr>
            <w:tcW w:w="1080" w:type="dxa"/>
            <w:tcBorders>
              <w:top w:val="nil"/>
              <w:left w:val="nil"/>
              <w:bottom w:val="nil"/>
              <w:right w:val="nil"/>
            </w:tcBorders>
            <w:tcMar>
              <w:top w:w="128" w:type="dxa"/>
              <w:left w:w="43" w:type="dxa"/>
              <w:bottom w:w="43" w:type="dxa"/>
              <w:right w:w="43" w:type="dxa"/>
            </w:tcMar>
          </w:tcPr>
          <w:p w14:paraId="1780C374" w14:textId="77777777" w:rsidR="00521381" w:rsidRPr="008A7B88" w:rsidRDefault="00521381" w:rsidP="008A7B88">
            <w:pPr>
              <w:rPr>
                <w:sz w:val="21"/>
              </w:rPr>
            </w:pPr>
            <w:r w:rsidRPr="008A7B88">
              <w:rPr>
                <w:sz w:val="21"/>
              </w:rPr>
              <w:t>2025–2026</w:t>
            </w:r>
          </w:p>
        </w:tc>
        <w:tc>
          <w:tcPr>
            <w:tcW w:w="1145" w:type="dxa"/>
            <w:tcBorders>
              <w:top w:val="nil"/>
              <w:left w:val="nil"/>
              <w:bottom w:val="nil"/>
              <w:right w:val="nil"/>
            </w:tcBorders>
            <w:tcMar>
              <w:top w:w="128" w:type="dxa"/>
              <w:left w:w="43" w:type="dxa"/>
              <w:bottom w:w="43" w:type="dxa"/>
              <w:right w:w="43" w:type="dxa"/>
            </w:tcMar>
          </w:tcPr>
          <w:p w14:paraId="41D70904" w14:textId="77777777" w:rsidR="00521381" w:rsidRPr="008A7B88" w:rsidRDefault="00521381" w:rsidP="0000637F">
            <w:pPr>
              <w:ind w:right="113"/>
              <w:jc w:val="right"/>
              <w:rPr>
                <w:sz w:val="21"/>
              </w:rPr>
            </w:pPr>
            <w:r w:rsidRPr="008A7B88">
              <w:rPr>
                <w:sz w:val="21"/>
              </w:rPr>
              <w:t>603</w:t>
            </w:r>
          </w:p>
        </w:tc>
        <w:tc>
          <w:tcPr>
            <w:tcW w:w="5655" w:type="dxa"/>
            <w:tcBorders>
              <w:top w:val="nil"/>
              <w:left w:val="nil"/>
              <w:bottom w:val="nil"/>
              <w:right w:val="nil"/>
            </w:tcBorders>
            <w:tcMar>
              <w:top w:w="128" w:type="dxa"/>
              <w:left w:w="43" w:type="dxa"/>
              <w:bottom w:w="43" w:type="dxa"/>
              <w:right w:w="43" w:type="dxa"/>
            </w:tcMar>
          </w:tcPr>
          <w:p w14:paraId="7181AA0E" w14:textId="77777777" w:rsidR="00521381" w:rsidRPr="008A7B88" w:rsidRDefault="00521381" w:rsidP="008A7B88">
            <w:pPr>
              <w:rPr>
                <w:sz w:val="21"/>
              </w:rPr>
            </w:pPr>
            <w:r w:rsidRPr="008A7B88">
              <w:rPr>
                <w:sz w:val="21"/>
              </w:rPr>
              <w:t xml:space="preserve">Digitale </w:t>
            </w:r>
            <w:proofErr w:type="spellStart"/>
            <w:r w:rsidRPr="008A7B88">
              <w:rPr>
                <w:sz w:val="21"/>
              </w:rPr>
              <w:t>fellesløysingar</w:t>
            </w:r>
            <w:proofErr w:type="spellEnd"/>
            <w:r w:rsidRPr="008A7B88">
              <w:rPr>
                <w:sz w:val="21"/>
              </w:rPr>
              <w:t xml:space="preserve"> for kommunesektoren</w:t>
            </w:r>
          </w:p>
        </w:tc>
        <w:tc>
          <w:tcPr>
            <w:tcW w:w="1680" w:type="dxa"/>
            <w:tcBorders>
              <w:top w:val="nil"/>
              <w:left w:val="nil"/>
              <w:bottom w:val="nil"/>
              <w:right w:val="nil"/>
            </w:tcBorders>
            <w:tcMar>
              <w:top w:w="128" w:type="dxa"/>
              <w:left w:w="43" w:type="dxa"/>
              <w:bottom w:w="43" w:type="dxa"/>
              <w:right w:w="43" w:type="dxa"/>
            </w:tcMar>
          </w:tcPr>
          <w:p w14:paraId="1665BF7E" w14:textId="77777777" w:rsidR="00521381" w:rsidRPr="008A7B88" w:rsidRDefault="00521381" w:rsidP="00972EED">
            <w:pPr>
              <w:jc w:val="right"/>
              <w:rPr>
                <w:sz w:val="21"/>
              </w:rPr>
            </w:pPr>
            <w:r w:rsidRPr="008A7B88">
              <w:rPr>
                <w:sz w:val="21"/>
              </w:rPr>
              <w:t>Ja</w:t>
            </w:r>
          </w:p>
        </w:tc>
      </w:tr>
      <w:tr w:rsidR="009217F6" w:rsidRPr="008A7B88" w14:paraId="2451192C" w14:textId="77777777" w:rsidTr="0000637F">
        <w:trPr>
          <w:trHeight w:val="640"/>
        </w:trPr>
        <w:tc>
          <w:tcPr>
            <w:tcW w:w="1080" w:type="dxa"/>
            <w:tcBorders>
              <w:top w:val="nil"/>
              <w:left w:val="nil"/>
              <w:bottom w:val="nil"/>
              <w:right w:val="nil"/>
            </w:tcBorders>
            <w:tcMar>
              <w:top w:w="128" w:type="dxa"/>
              <w:left w:w="43" w:type="dxa"/>
              <w:bottom w:w="43" w:type="dxa"/>
              <w:right w:w="43" w:type="dxa"/>
            </w:tcMar>
          </w:tcPr>
          <w:p w14:paraId="5CDDE68A" w14:textId="77777777" w:rsidR="00521381" w:rsidRPr="008A7B88" w:rsidRDefault="00521381" w:rsidP="008A7B88">
            <w:pPr>
              <w:rPr>
                <w:sz w:val="21"/>
              </w:rPr>
            </w:pPr>
            <w:r w:rsidRPr="008A7B88">
              <w:rPr>
                <w:sz w:val="21"/>
              </w:rPr>
              <w:t>2025–2026</w:t>
            </w:r>
          </w:p>
        </w:tc>
        <w:tc>
          <w:tcPr>
            <w:tcW w:w="1145" w:type="dxa"/>
            <w:tcBorders>
              <w:top w:val="nil"/>
              <w:left w:val="nil"/>
              <w:bottom w:val="nil"/>
              <w:right w:val="nil"/>
            </w:tcBorders>
            <w:tcMar>
              <w:top w:w="128" w:type="dxa"/>
              <w:left w:w="43" w:type="dxa"/>
              <w:bottom w:w="43" w:type="dxa"/>
              <w:right w:w="43" w:type="dxa"/>
            </w:tcMar>
          </w:tcPr>
          <w:p w14:paraId="47E218D2" w14:textId="77777777" w:rsidR="00521381" w:rsidRPr="008A7B88" w:rsidRDefault="00521381" w:rsidP="0000637F">
            <w:pPr>
              <w:ind w:right="113"/>
              <w:jc w:val="right"/>
              <w:rPr>
                <w:sz w:val="21"/>
              </w:rPr>
            </w:pPr>
            <w:r w:rsidRPr="008A7B88">
              <w:rPr>
                <w:sz w:val="21"/>
              </w:rPr>
              <w:t>643</w:t>
            </w:r>
          </w:p>
        </w:tc>
        <w:tc>
          <w:tcPr>
            <w:tcW w:w="5655" w:type="dxa"/>
            <w:tcBorders>
              <w:top w:val="nil"/>
              <w:left w:val="nil"/>
              <w:bottom w:val="nil"/>
              <w:right w:val="nil"/>
            </w:tcBorders>
            <w:tcMar>
              <w:top w:w="128" w:type="dxa"/>
              <w:left w:w="43" w:type="dxa"/>
              <w:bottom w:w="43" w:type="dxa"/>
              <w:right w:w="43" w:type="dxa"/>
            </w:tcMar>
          </w:tcPr>
          <w:p w14:paraId="47DEFE37" w14:textId="527ED626" w:rsidR="00521381" w:rsidRPr="008A7B88" w:rsidRDefault="00521381" w:rsidP="008A7B88">
            <w:pPr>
              <w:rPr>
                <w:sz w:val="21"/>
              </w:rPr>
            </w:pPr>
            <w:proofErr w:type="spellStart"/>
            <w:r w:rsidRPr="008A7B88">
              <w:rPr>
                <w:sz w:val="21"/>
              </w:rPr>
              <w:t>Betydinga</w:t>
            </w:r>
            <w:proofErr w:type="spellEnd"/>
            <w:r w:rsidRPr="008A7B88">
              <w:rPr>
                <w:sz w:val="21"/>
              </w:rPr>
              <w:t xml:space="preserve"> av datasenter for digital </w:t>
            </w:r>
            <w:proofErr w:type="spellStart"/>
            <w:r w:rsidRPr="008A7B88">
              <w:rPr>
                <w:sz w:val="21"/>
              </w:rPr>
              <w:t>sikkerheit</w:t>
            </w:r>
            <w:proofErr w:type="spellEnd"/>
            <w:r w:rsidRPr="008A7B88">
              <w:rPr>
                <w:sz w:val="21"/>
              </w:rPr>
              <w:t xml:space="preserve"> og nasjonal </w:t>
            </w:r>
            <w:r w:rsidR="0000637F">
              <w:rPr>
                <w:sz w:val="21"/>
              </w:rPr>
              <w:br/>
            </w:r>
            <w:r w:rsidRPr="008A7B88">
              <w:rPr>
                <w:sz w:val="21"/>
              </w:rPr>
              <w:t>beredskap</w:t>
            </w:r>
          </w:p>
        </w:tc>
        <w:tc>
          <w:tcPr>
            <w:tcW w:w="1680" w:type="dxa"/>
            <w:tcBorders>
              <w:top w:val="nil"/>
              <w:left w:val="nil"/>
              <w:bottom w:val="nil"/>
              <w:right w:val="nil"/>
            </w:tcBorders>
            <w:tcMar>
              <w:top w:w="128" w:type="dxa"/>
              <w:left w:w="43" w:type="dxa"/>
              <w:bottom w:w="43" w:type="dxa"/>
              <w:right w:w="43" w:type="dxa"/>
            </w:tcMar>
          </w:tcPr>
          <w:p w14:paraId="50CB5A39" w14:textId="77777777" w:rsidR="00521381" w:rsidRPr="008A7B88" w:rsidRDefault="00521381" w:rsidP="00972EED">
            <w:pPr>
              <w:jc w:val="right"/>
              <w:rPr>
                <w:sz w:val="21"/>
              </w:rPr>
            </w:pPr>
            <w:r w:rsidRPr="008A7B88">
              <w:rPr>
                <w:sz w:val="21"/>
              </w:rPr>
              <w:t>Nei</w:t>
            </w:r>
          </w:p>
        </w:tc>
      </w:tr>
      <w:tr w:rsidR="009217F6" w:rsidRPr="008A7B88" w14:paraId="4E1FCA7D" w14:textId="77777777" w:rsidTr="0000637F">
        <w:trPr>
          <w:trHeight w:val="640"/>
        </w:trPr>
        <w:tc>
          <w:tcPr>
            <w:tcW w:w="1080" w:type="dxa"/>
            <w:tcBorders>
              <w:top w:val="nil"/>
              <w:left w:val="nil"/>
              <w:bottom w:val="nil"/>
              <w:right w:val="nil"/>
            </w:tcBorders>
            <w:tcMar>
              <w:top w:w="128" w:type="dxa"/>
              <w:left w:w="43" w:type="dxa"/>
              <w:bottom w:w="43" w:type="dxa"/>
              <w:right w:w="43" w:type="dxa"/>
            </w:tcMar>
          </w:tcPr>
          <w:p w14:paraId="563F6601" w14:textId="77777777" w:rsidR="00521381" w:rsidRPr="008A7B88" w:rsidRDefault="00521381" w:rsidP="008A7B88">
            <w:pPr>
              <w:rPr>
                <w:sz w:val="21"/>
              </w:rPr>
            </w:pPr>
            <w:r w:rsidRPr="008A7B88">
              <w:rPr>
                <w:sz w:val="21"/>
              </w:rPr>
              <w:t>2025–2026</w:t>
            </w:r>
          </w:p>
        </w:tc>
        <w:tc>
          <w:tcPr>
            <w:tcW w:w="1145" w:type="dxa"/>
            <w:tcBorders>
              <w:top w:val="nil"/>
              <w:left w:val="nil"/>
              <w:bottom w:val="nil"/>
              <w:right w:val="nil"/>
            </w:tcBorders>
            <w:tcMar>
              <w:top w:w="128" w:type="dxa"/>
              <w:left w:w="43" w:type="dxa"/>
              <w:bottom w:w="43" w:type="dxa"/>
              <w:right w:w="43" w:type="dxa"/>
            </w:tcMar>
          </w:tcPr>
          <w:p w14:paraId="593916F8" w14:textId="77777777" w:rsidR="00521381" w:rsidRPr="008A7B88" w:rsidRDefault="00521381" w:rsidP="0000637F">
            <w:pPr>
              <w:ind w:right="113"/>
              <w:jc w:val="right"/>
              <w:rPr>
                <w:sz w:val="21"/>
              </w:rPr>
            </w:pPr>
            <w:r w:rsidRPr="008A7B88">
              <w:rPr>
                <w:sz w:val="21"/>
              </w:rPr>
              <w:t>698</w:t>
            </w:r>
          </w:p>
        </w:tc>
        <w:tc>
          <w:tcPr>
            <w:tcW w:w="5655" w:type="dxa"/>
            <w:tcBorders>
              <w:top w:val="nil"/>
              <w:left w:val="nil"/>
              <w:bottom w:val="nil"/>
              <w:right w:val="nil"/>
            </w:tcBorders>
            <w:tcMar>
              <w:top w:w="128" w:type="dxa"/>
              <w:left w:w="43" w:type="dxa"/>
              <w:bottom w:w="43" w:type="dxa"/>
              <w:right w:w="43" w:type="dxa"/>
            </w:tcMar>
          </w:tcPr>
          <w:p w14:paraId="7E33036E" w14:textId="77777777" w:rsidR="00521381" w:rsidRPr="008A7B88" w:rsidRDefault="00521381" w:rsidP="008A7B88">
            <w:pPr>
              <w:rPr>
                <w:sz w:val="21"/>
              </w:rPr>
            </w:pPr>
            <w:r w:rsidRPr="008A7B88">
              <w:rPr>
                <w:sz w:val="21"/>
              </w:rPr>
              <w:t xml:space="preserve">Oppfølging av vedtak nr. 87 (2024–2025) om ny lov om </w:t>
            </w:r>
            <w:r w:rsidRPr="008A7B88">
              <w:rPr>
                <w:sz w:val="21"/>
              </w:rPr>
              <w:br/>
              <w:t xml:space="preserve">registrering av ideelle </w:t>
            </w:r>
            <w:proofErr w:type="spellStart"/>
            <w:r w:rsidRPr="008A7B88">
              <w:rPr>
                <w:sz w:val="21"/>
              </w:rPr>
              <w:t>velferdsaktørar</w:t>
            </w:r>
            <w:proofErr w:type="spellEnd"/>
          </w:p>
        </w:tc>
        <w:tc>
          <w:tcPr>
            <w:tcW w:w="1680" w:type="dxa"/>
            <w:tcBorders>
              <w:top w:val="nil"/>
              <w:left w:val="nil"/>
              <w:bottom w:val="nil"/>
              <w:right w:val="nil"/>
            </w:tcBorders>
            <w:tcMar>
              <w:top w:w="128" w:type="dxa"/>
              <w:left w:w="43" w:type="dxa"/>
              <w:bottom w:w="43" w:type="dxa"/>
              <w:right w:w="43" w:type="dxa"/>
            </w:tcMar>
          </w:tcPr>
          <w:p w14:paraId="06177CEA" w14:textId="77777777" w:rsidR="00521381" w:rsidRPr="008A7B88" w:rsidRDefault="00521381" w:rsidP="00972EED">
            <w:pPr>
              <w:jc w:val="right"/>
              <w:rPr>
                <w:sz w:val="21"/>
              </w:rPr>
            </w:pPr>
            <w:r w:rsidRPr="008A7B88">
              <w:rPr>
                <w:sz w:val="21"/>
              </w:rPr>
              <w:t>Ja</w:t>
            </w:r>
          </w:p>
        </w:tc>
      </w:tr>
      <w:tr w:rsidR="009217F6" w:rsidRPr="008A7B88" w14:paraId="1E3E1F4A" w14:textId="77777777" w:rsidTr="0000637F">
        <w:trPr>
          <w:trHeight w:val="380"/>
        </w:trPr>
        <w:tc>
          <w:tcPr>
            <w:tcW w:w="1080" w:type="dxa"/>
            <w:tcBorders>
              <w:top w:val="nil"/>
              <w:left w:val="nil"/>
              <w:bottom w:val="nil"/>
              <w:right w:val="nil"/>
            </w:tcBorders>
            <w:tcMar>
              <w:top w:w="128" w:type="dxa"/>
              <w:left w:w="43" w:type="dxa"/>
              <w:bottom w:w="43" w:type="dxa"/>
              <w:right w:w="43" w:type="dxa"/>
            </w:tcMar>
          </w:tcPr>
          <w:p w14:paraId="34A80111" w14:textId="77777777" w:rsidR="00521381" w:rsidRPr="008A7B88" w:rsidRDefault="00521381" w:rsidP="008A7B88">
            <w:pPr>
              <w:rPr>
                <w:sz w:val="21"/>
              </w:rPr>
            </w:pPr>
            <w:r w:rsidRPr="008A7B88">
              <w:rPr>
                <w:sz w:val="21"/>
              </w:rPr>
              <w:t>2025–2026</w:t>
            </w:r>
          </w:p>
        </w:tc>
        <w:tc>
          <w:tcPr>
            <w:tcW w:w="1145" w:type="dxa"/>
            <w:tcBorders>
              <w:top w:val="nil"/>
              <w:left w:val="nil"/>
              <w:bottom w:val="nil"/>
              <w:right w:val="nil"/>
            </w:tcBorders>
            <w:tcMar>
              <w:top w:w="128" w:type="dxa"/>
              <w:left w:w="43" w:type="dxa"/>
              <w:bottom w:w="43" w:type="dxa"/>
              <w:right w:w="43" w:type="dxa"/>
            </w:tcMar>
          </w:tcPr>
          <w:p w14:paraId="2C3DB2FB" w14:textId="77777777" w:rsidR="00521381" w:rsidRPr="008A7B88" w:rsidRDefault="00521381" w:rsidP="0000637F">
            <w:pPr>
              <w:ind w:right="113"/>
              <w:jc w:val="right"/>
              <w:rPr>
                <w:sz w:val="21"/>
              </w:rPr>
            </w:pPr>
            <w:r w:rsidRPr="008A7B88">
              <w:rPr>
                <w:sz w:val="21"/>
              </w:rPr>
              <w:t>727</w:t>
            </w:r>
          </w:p>
        </w:tc>
        <w:tc>
          <w:tcPr>
            <w:tcW w:w="5655" w:type="dxa"/>
            <w:tcBorders>
              <w:top w:val="nil"/>
              <w:left w:val="nil"/>
              <w:bottom w:val="nil"/>
              <w:right w:val="nil"/>
            </w:tcBorders>
            <w:tcMar>
              <w:top w:w="128" w:type="dxa"/>
              <w:left w:w="43" w:type="dxa"/>
              <w:bottom w:w="43" w:type="dxa"/>
              <w:right w:w="43" w:type="dxa"/>
            </w:tcMar>
          </w:tcPr>
          <w:p w14:paraId="56081DCD" w14:textId="77777777" w:rsidR="00521381" w:rsidRPr="008A7B88" w:rsidRDefault="00521381" w:rsidP="008A7B88">
            <w:pPr>
              <w:rPr>
                <w:sz w:val="21"/>
              </w:rPr>
            </w:pPr>
            <w:proofErr w:type="spellStart"/>
            <w:r w:rsidRPr="008A7B88">
              <w:rPr>
                <w:sz w:val="21"/>
              </w:rPr>
              <w:t>Statsforvaltarane</w:t>
            </w:r>
            <w:proofErr w:type="spellEnd"/>
            <w:r w:rsidRPr="008A7B88">
              <w:rPr>
                <w:sz w:val="21"/>
              </w:rPr>
              <w:t xml:space="preserve"> sine </w:t>
            </w:r>
            <w:proofErr w:type="spellStart"/>
            <w:r w:rsidRPr="008A7B88">
              <w:rPr>
                <w:sz w:val="21"/>
              </w:rPr>
              <w:t>oppgåver</w:t>
            </w:r>
            <w:proofErr w:type="spellEnd"/>
          </w:p>
        </w:tc>
        <w:tc>
          <w:tcPr>
            <w:tcW w:w="1680" w:type="dxa"/>
            <w:tcBorders>
              <w:top w:val="nil"/>
              <w:left w:val="nil"/>
              <w:bottom w:val="nil"/>
              <w:right w:val="nil"/>
            </w:tcBorders>
            <w:tcMar>
              <w:top w:w="128" w:type="dxa"/>
              <w:left w:w="43" w:type="dxa"/>
              <w:bottom w:w="43" w:type="dxa"/>
              <w:right w:w="43" w:type="dxa"/>
            </w:tcMar>
          </w:tcPr>
          <w:p w14:paraId="106C1A6A" w14:textId="77777777" w:rsidR="00521381" w:rsidRPr="008A7B88" w:rsidRDefault="00521381" w:rsidP="00972EED">
            <w:pPr>
              <w:jc w:val="right"/>
              <w:rPr>
                <w:sz w:val="21"/>
              </w:rPr>
            </w:pPr>
            <w:r w:rsidRPr="008A7B88">
              <w:rPr>
                <w:sz w:val="21"/>
              </w:rPr>
              <w:t>Ja</w:t>
            </w:r>
          </w:p>
        </w:tc>
      </w:tr>
      <w:tr w:rsidR="009217F6" w:rsidRPr="008A7B88" w14:paraId="4829B134" w14:textId="77777777" w:rsidTr="0000637F">
        <w:trPr>
          <w:trHeight w:val="380"/>
        </w:trPr>
        <w:tc>
          <w:tcPr>
            <w:tcW w:w="1080" w:type="dxa"/>
            <w:tcBorders>
              <w:top w:val="nil"/>
              <w:left w:val="nil"/>
              <w:bottom w:val="nil"/>
              <w:right w:val="nil"/>
            </w:tcBorders>
            <w:tcMar>
              <w:top w:w="128" w:type="dxa"/>
              <w:left w:w="43" w:type="dxa"/>
              <w:bottom w:w="43" w:type="dxa"/>
              <w:right w:w="43" w:type="dxa"/>
            </w:tcMar>
          </w:tcPr>
          <w:p w14:paraId="504317FF" w14:textId="77777777" w:rsidR="00521381" w:rsidRPr="008A7B88" w:rsidRDefault="00521381" w:rsidP="008A7B88">
            <w:pPr>
              <w:rPr>
                <w:sz w:val="21"/>
              </w:rPr>
            </w:pPr>
            <w:r w:rsidRPr="008A7B88">
              <w:rPr>
                <w:sz w:val="21"/>
              </w:rPr>
              <w:t>2025–2026</w:t>
            </w:r>
          </w:p>
        </w:tc>
        <w:tc>
          <w:tcPr>
            <w:tcW w:w="1145" w:type="dxa"/>
            <w:tcBorders>
              <w:top w:val="nil"/>
              <w:left w:val="nil"/>
              <w:bottom w:val="nil"/>
              <w:right w:val="nil"/>
            </w:tcBorders>
            <w:tcMar>
              <w:top w:w="128" w:type="dxa"/>
              <w:left w:w="43" w:type="dxa"/>
              <w:bottom w:w="43" w:type="dxa"/>
              <w:right w:w="43" w:type="dxa"/>
            </w:tcMar>
          </w:tcPr>
          <w:p w14:paraId="38FC81BB" w14:textId="77777777" w:rsidR="00521381" w:rsidRPr="008A7B88" w:rsidRDefault="00521381" w:rsidP="0000637F">
            <w:pPr>
              <w:ind w:right="113"/>
              <w:jc w:val="right"/>
              <w:rPr>
                <w:sz w:val="21"/>
              </w:rPr>
            </w:pPr>
            <w:r w:rsidRPr="008A7B88">
              <w:rPr>
                <w:sz w:val="21"/>
              </w:rPr>
              <w:t>915</w:t>
            </w:r>
          </w:p>
        </w:tc>
        <w:tc>
          <w:tcPr>
            <w:tcW w:w="5655" w:type="dxa"/>
            <w:tcBorders>
              <w:top w:val="nil"/>
              <w:left w:val="nil"/>
              <w:bottom w:val="nil"/>
              <w:right w:val="nil"/>
            </w:tcBorders>
            <w:tcMar>
              <w:top w:w="128" w:type="dxa"/>
              <w:left w:w="43" w:type="dxa"/>
              <w:bottom w:w="43" w:type="dxa"/>
              <w:right w:w="43" w:type="dxa"/>
            </w:tcMar>
          </w:tcPr>
          <w:p w14:paraId="4A09B295" w14:textId="77777777" w:rsidR="00521381" w:rsidRPr="008A7B88" w:rsidRDefault="00521381" w:rsidP="008A7B88">
            <w:pPr>
              <w:rPr>
                <w:sz w:val="21"/>
              </w:rPr>
            </w:pPr>
            <w:r w:rsidRPr="008A7B88">
              <w:rPr>
                <w:sz w:val="21"/>
              </w:rPr>
              <w:t xml:space="preserve">Omsyn til sårbare grupper ved utarbeiding av ny </w:t>
            </w:r>
            <w:proofErr w:type="spellStart"/>
            <w:r w:rsidRPr="008A7B88">
              <w:rPr>
                <w:sz w:val="21"/>
              </w:rPr>
              <w:t>eID</w:t>
            </w:r>
            <w:proofErr w:type="spellEnd"/>
            <w:r w:rsidRPr="008A7B88">
              <w:rPr>
                <w:sz w:val="21"/>
              </w:rPr>
              <w:t>-lov</w:t>
            </w:r>
          </w:p>
        </w:tc>
        <w:tc>
          <w:tcPr>
            <w:tcW w:w="1680" w:type="dxa"/>
            <w:tcBorders>
              <w:top w:val="nil"/>
              <w:left w:val="nil"/>
              <w:bottom w:val="nil"/>
              <w:right w:val="nil"/>
            </w:tcBorders>
            <w:tcMar>
              <w:top w:w="128" w:type="dxa"/>
              <w:left w:w="43" w:type="dxa"/>
              <w:bottom w:w="43" w:type="dxa"/>
              <w:right w:w="43" w:type="dxa"/>
            </w:tcMar>
          </w:tcPr>
          <w:p w14:paraId="7114DB30" w14:textId="77777777" w:rsidR="00521381" w:rsidRPr="008A7B88" w:rsidRDefault="00521381" w:rsidP="00972EED">
            <w:pPr>
              <w:jc w:val="right"/>
              <w:rPr>
                <w:sz w:val="21"/>
              </w:rPr>
            </w:pPr>
            <w:r w:rsidRPr="008A7B88">
              <w:rPr>
                <w:sz w:val="21"/>
              </w:rPr>
              <w:t>Nei</w:t>
            </w:r>
          </w:p>
        </w:tc>
      </w:tr>
      <w:tr w:rsidR="009217F6" w:rsidRPr="008A7B88" w14:paraId="30BCD9CC" w14:textId="77777777" w:rsidTr="0000637F">
        <w:trPr>
          <w:trHeight w:val="380"/>
        </w:trPr>
        <w:tc>
          <w:tcPr>
            <w:tcW w:w="1080" w:type="dxa"/>
            <w:tcBorders>
              <w:top w:val="nil"/>
              <w:left w:val="nil"/>
              <w:bottom w:val="nil"/>
              <w:right w:val="nil"/>
            </w:tcBorders>
            <w:tcMar>
              <w:top w:w="128" w:type="dxa"/>
              <w:left w:w="43" w:type="dxa"/>
              <w:bottom w:w="43" w:type="dxa"/>
              <w:right w:w="43" w:type="dxa"/>
            </w:tcMar>
          </w:tcPr>
          <w:p w14:paraId="027FFFF8" w14:textId="77777777" w:rsidR="00521381" w:rsidRPr="008A7B88" w:rsidRDefault="00521381" w:rsidP="008A7B88">
            <w:pPr>
              <w:rPr>
                <w:sz w:val="21"/>
              </w:rPr>
            </w:pPr>
            <w:r w:rsidRPr="008A7B88">
              <w:rPr>
                <w:sz w:val="21"/>
              </w:rPr>
              <w:t>2024–2025</w:t>
            </w:r>
          </w:p>
        </w:tc>
        <w:tc>
          <w:tcPr>
            <w:tcW w:w="1145" w:type="dxa"/>
            <w:tcBorders>
              <w:top w:val="nil"/>
              <w:left w:val="nil"/>
              <w:bottom w:val="nil"/>
              <w:right w:val="nil"/>
            </w:tcBorders>
            <w:tcMar>
              <w:top w:w="128" w:type="dxa"/>
              <w:left w:w="43" w:type="dxa"/>
              <w:bottom w:w="43" w:type="dxa"/>
              <w:right w:w="43" w:type="dxa"/>
            </w:tcMar>
          </w:tcPr>
          <w:p w14:paraId="038B8C0A" w14:textId="77777777" w:rsidR="00521381" w:rsidRPr="008A7B88" w:rsidRDefault="00521381" w:rsidP="0000637F">
            <w:pPr>
              <w:ind w:right="113"/>
              <w:jc w:val="right"/>
              <w:rPr>
                <w:sz w:val="21"/>
              </w:rPr>
            </w:pPr>
            <w:r w:rsidRPr="008A7B88">
              <w:rPr>
                <w:sz w:val="21"/>
              </w:rPr>
              <w:t>86</w:t>
            </w:r>
          </w:p>
        </w:tc>
        <w:tc>
          <w:tcPr>
            <w:tcW w:w="5655" w:type="dxa"/>
            <w:tcBorders>
              <w:top w:val="nil"/>
              <w:left w:val="nil"/>
              <w:bottom w:val="nil"/>
              <w:right w:val="nil"/>
            </w:tcBorders>
            <w:tcMar>
              <w:top w:w="128" w:type="dxa"/>
              <w:left w:w="43" w:type="dxa"/>
              <w:bottom w:w="43" w:type="dxa"/>
              <w:right w:w="43" w:type="dxa"/>
            </w:tcMar>
          </w:tcPr>
          <w:p w14:paraId="1B87FEEE" w14:textId="77777777" w:rsidR="00521381" w:rsidRPr="008A7B88" w:rsidRDefault="00521381" w:rsidP="008A7B88">
            <w:pPr>
              <w:rPr>
                <w:sz w:val="21"/>
              </w:rPr>
            </w:pPr>
            <w:r w:rsidRPr="008A7B88">
              <w:rPr>
                <w:sz w:val="21"/>
              </w:rPr>
              <w:t xml:space="preserve">Registreringsordning for ideelle </w:t>
            </w:r>
            <w:proofErr w:type="spellStart"/>
            <w:r w:rsidRPr="008A7B88">
              <w:rPr>
                <w:sz w:val="21"/>
              </w:rPr>
              <w:t>velferdsaktørar</w:t>
            </w:r>
            <w:proofErr w:type="spellEnd"/>
          </w:p>
        </w:tc>
        <w:tc>
          <w:tcPr>
            <w:tcW w:w="1680" w:type="dxa"/>
            <w:tcBorders>
              <w:top w:val="nil"/>
              <w:left w:val="nil"/>
              <w:bottom w:val="nil"/>
              <w:right w:val="nil"/>
            </w:tcBorders>
            <w:tcMar>
              <w:top w:w="128" w:type="dxa"/>
              <w:left w:w="43" w:type="dxa"/>
              <w:bottom w:w="43" w:type="dxa"/>
              <w:right w:w="43" w:type="dxa"/>
            </w:tcMar>
          </w:tcPr>
          <w:p w14:paraId="4B4BA9C5" w14:textId="77777777" w:rsidR="00521381" w:rsidRPr="008A7B88" w:rsidRDefault="00521381" w:rsidP="00972EED">
            <w:pPr>
              <w:jc w:val="right"/>
              <w:rPr>
                <w:sz w:val="21"/>
              </w:rPr>
            </w:pPr>
            <w:r w:rsidRPr="008A7B88">
              <w:rPr>
                <w:sz w:val="21"/>
              </w:rPr>
              <w:t>Ja</w:t>
            </w:r>
          </w:p>
        </w:tc>
      </w:tr>
      <w:tr w:rsidR="009217F6" w:rsidRPr="008A7B88" w14:paraId="446632C2" w14:textId="77777777" w:rsidTr="0000637F">
        <w:trPr>
          <w:trHeight w:val="380"/>
        </w:trPr>
        <w:tc>
          <w:tcPr>
            <w:tcW w:w="1080" w:type="dxa"/>
            <w:tcBorders>
              <w:top w:val="nil"/>
              <w:left w:val="nil"/>
              <w:bottom w:val="nil"/>
              <w:right w:val="nil"/>
            </w:tcBorders>
            <w:tcMar>
              <w:top w:w="128" w:type="dxa"/>
              <w:left w:w="43" w:type="dxa"/>
              <w:bottom w:w="43" w:type="dxa"/>
              <w:right w:w="43" w:type="dxa"/>
            </w:tcMar>
          </w:tcPr>
          <w:p w14:paraId="57FC4691" w14:textId="77777777" w:rsidR="00521381" w:rsidRPr="008A7B88" w:rsidRDefault="00521381" w:rsidP="008A7B88">
            <w:pPr>
              <w:rPr>
                <w:sz w:val="21"/>
              </w:rPr>
            </w:pPr>
            <w:r w:rsidRPr="008A7B88">
              <w:rPr>
                <w:sz w:val="21"/>
              </w:rPr>
              <w:t>2024–2025</w:t>
            </w:r>
          </w:p>
        </w:tc>
        <w:tc>
          <w:tcPr>
            <w:tcW w:w="1145" w:type="dxa"/>
            <w:tcBorders>
              <w:top w:val="nil"/>
              <w:left w:val="nil"/>
              <w:bottom w:val="nil"/>
              <w:right w:val="nil"/>
            </w:tcBorders>
            <w:tcMar>
              <w:top w:w="128" w:type="dxa"/>
              <w:left w:w="43" w:type="dxa"/>
              <w:bottom w:w="43" w:type="dxa"/>
              <w:right w:w="43" w:type="dxa"/>
            </w:tcMar>
          </w:tcPr>
          <w:p w14:paraId="042C1241" w14:textId="77777777" w:rsidR="00521381" w:rsidRPr="008A7B88" w:rsidRDefault="00521381" w:rsidP="0000637F">
            <w:pPr>
              <w:ind w:right="113"/>
              <w:jc w:val="right"/>
              <w:rPr>
                <w:sz w:val="21"/>
              </w:rPr>
            </w:pPr>
            <w:r w:rsidRPr="008A7B88">
              <w:rPr>
                <w:sz w:val="21"/>
              </w:rPr>
              <w:t>87</w:t>
            </w:r>
          </w:p>
        </w:tc>
        <w:tc>
          <w:tcPr>
            <w:tcW w:w="5655" w:type="dxa"/>
            <w:tcBorders>
              <w:top w:val="nil"/>
              <w:left w:val="nil"/>
              <w:bottom w:val="nil"/>
              <w:right w:val="nil"/>
            </w:tcBorders>
            <w:tcMar>
              <w:top w:w="128" w:type="dxa"/>
              <w:left w:w="43" w:type="dxa"/>
              <w:bottom w:w="43" w:type="dxa"/>
              <w:right w:w="43" w:type="dxa"/>
            </w:tcMar>
          </w:tcPr>
          <w:p w14:paraId="29C4F878" w14:textId="77777777" w:rsidR="00521381" w:rsidRPr="008A7B88" w:rsidRDefault="00521381" w:rsidP="008A7B88">
            <w:pPr>
              <w:rPr>
                <w:sz w:val="21"/>
              </w:rPr>
            </w:pPr>
            <w:r w:rsidRPr="008A7B88">
              <w:rPr>
                <w:sz w:val="21"/>
              </w:rPr>
              <w:t xml:space="preserve">Ny lov om registrering av ideelle </w:t>
            </w:r>
            <w:proofErr w:type="spellStart"/>
            <w:r w:rsidRPr="008A7B88">
              <w:rPr>
                <w:sz w:val="21"/>
              </w:rPr>
              <w:t>velferdsaktørar</w:t>
            </w:r>
            <w:proofErr w:type="spellEnd"/>
          </w:p>
        </w:tc>
        <w:tc>
          <w:tcPr>
            <w:tcW w:w="1680" w:type="dxa"/>
            <w:tcBorders>
              <w:top w:val="nil"/>
              <w:left w:val="nil"/>
              <w:bottom w:val="nil"/>
              <w:right w:val="nil"/>
            </w:tcBorders>
            <w:tcMar>
              <w:top w:w="128" w:type="dxa"/>
              <w:left w:w="43" w:type="dxa"/>
              <w:bottom w:w="43" w:type="dxa"/>
              <w:right w:w="43" w:type="dxa"/>
            </w:tcMar>
          </w:tcPr>
          <w:p w14:paraId="047CD78F" w14:textId="77777777" w:rsidR="00521381" w:rsidRPr="008A7B88" w:rsidRDefault="00521381" w:rsidP="00972EED">
            <w:pPr>
              <w:jc w:val="right"/>
              <w:rPr>
                <w:sz w:val="21"/>
              </w:rPr>
            </w:pPr>
            <w:r w:rsidRPr="008A7B88">
              <w:rPr>
                <w:sz w:val="21"/>
              </w:rPr>
              <w:t>Ja</w:t>
            </w:r>
          </w:p>
        </w:tc>
      </w:tr>
      <w:tr w:rsidR="009217F6" w:rsidRPr="008A7B88" w14:paraId="07F03AFD" w14:textId="77777777" w:rsidTr="0000637F">
        <w:trPr>
          <w:trHeight w:val="640"/>
        </w:trPr>
        <w:tc>
          <w:tcPr>
            <w:tcW w:w="1080" w:type="dxa"/>
            <w:tcBorders>
              <w:top w:val="nil"/>
              <w:left w:val="nil"/>
              <w:bottom w:val="nil"/>
              <w:right w:val="nil"/>
            </w:tcBorders>
            <w:tcMar>
              <w:top w:w="128" w:type="dxa"/>
              <w:left w:w="43" w:type="dxa"/>
              <w:bottom w:w="43" w:type="dxa"/>
              <w:right w:w="43" w:type="dxa"/>
            </w:tcMar>
          </w:tcPr>
          <w:p w14:paraId="1FB623F4" w14:textId="77777777" w:rsidR="00521381" w:rsidRPr="008A7B88" w:rsidRDefault="00521381" w:rsidP="008A7B88">
            <w:pPr>
              <w:rPr>
                <w:sz w:val="21"/>
              </w:rPr>
            </w:pPr>
            <w:r w:rsidRPr="008A7B88">
              <w:rPr>
                <w:sz w:val="21"/>
              </w:rPr>
              <w:t>2024–2025</w:t>
            </w:r>
          </w:p>
        </w:tc>
        <w:tc>
          <w:tcPr>
            <w:tcW w:w="1145" w:type="dxa"/>
            <w:tcBorders>
              <w:top w:val="nil"/>
              <w:left w:val="nil"/>
              <w:bottom w:val="nil"/>
              <w:right w:val="nil"/>
            </w:tcBorders>
            <w:tcMar>
              <w:top w:w="128" w:type="dxa"/>
              <w:left w:w="43" w:type="dxa"/>
              <w:bottom w:w="43" w:type="dxa"/>
              <w:right w:w="43" w:type="dxa"/>
            </w:tcMar>
          </w:tcPr>
          <w:p w14:paraId="298E1B90" w14:textId="77777777" w:rsidR="00521381" w:rsidRPr="008A7B88" w:rsidRDefault="00521381" w:rsidP="0000637F">
            <w:pPr>
              <w:ind w:right="113"/>
              <w:jc w:val="right"/>
              <w:rPr>
                <w:sz w:val="21"/>
              </w:rPr>
            </w:pPr>
            <w:r w:rsidRPr="008A7B88">
              <w:rPr>
                <w:sz w:val="21"/>
              </w:rPr>
              <w:t>942</w:t>
            </w:r>
          </w:p>
        </w:tc>
        <w:tc>
          <w:tcPr>
            <w:tcW w:w="5655" w:type="dxa"/>
            <w:tcBorders>
              <w:top w:val="nil"/>
              <w:left w:val="nil"/>
              <w:bottom w:val="nil"/>
              <w:right w:val="nil"/>
            </w:tcBorders>
            <w:tcMar>
              <w:top w:w="128" w:type="dxa"/>
              <w:left w:w="43" w:type="dxa"/>
              <w:bottom w:w="43" w:type="dxa"/>
              <w:right w:w="43" w:type="dxa"/>
            </w:tcMar>
          </w:tcPr>
          <w:p w14:paraId="4BC42792" w14:textId="77777777" w:rsidR="00521381" w:rsidRPr="008A7B88" w:rsidRDefault="00521381" w:rsidP="008A7B88">
            <w:pPr>
              <w:rPr>
                <w:sz w:val="21"/>
              </w:rPr>
            </w:pPr>
            <w:proofErr w:type="spellStart"/>
            <w:r w:rsidRPr="008A7B88">
              <w:rPr>
                <w:sz w:val="21"/>
              </w:rPr>
              <w:t>Manglande</w:t>
            </w:r>
            <w:proofErr w:type="spellEnd"/>
            <w:r w:rsidRPr="008A7B88">
              <w:rPr>
                <w:sz w:val="21"/>
              </w:rPr>
              <w:t xml:space="preserve"> svar </w:t>
            </w:r>
            <w:proofErr w:type="spellStart"/>
            <w:r w:rsidRPr="008A7B88">
              <w:rPr>
                <w:sz w:val="21"/>
              </w:rPr>
              <w:t>frå</w:t>
            </w:r>
            <w:proofErr w:type="spellEnd"/>
            <w:r w:rsidRPr="008A7B88">
              <w:rPr>
                <w:sz w:val="21"/>
              </w:rPr>
              <w:t xml:space="preserve"> </w:t>
            </w:r>
            <w:proofErr w:type="spellStart"/>
            <w:r w:rsidRPr="008A7B88">
              <w:rPr>
                <w:sz w:val="21"/>
              </w:rPr>
              <w:t>offentleg</w:t>
            </w:r>
            <w:proofErr w:type="spellEnd"/>
            <w:r w:rsidRPr="008A7B88">
              <w:rPr>
                <w:sz w:val="21"/>
              </w:rPr>
              <w:t xml:space="preserve"> forvaltning og lang </w:t>
            </w:r>
            <w:r w:rsidRPr="008A7B88">
              <w:rPr>
                <w:sz w:val="21"/>
              </w:rPr>
              <w:br/>
              <w:t>saksbehandlingstid</w:t>
            </w:r>
          </w:p>
        </w:tc>
        <w:tc>
          <w:tcPr>
            <w:tcW w:w="1680" w:type="dxa"/>
            <w:tcBorders>
              <w:top w:val="nil"/>
              <w:left w:val="nil"/>
              <w:bottom w:val="nil"/>
              <w:right w:val="nil"/>
            </w:tcBorders>
            <w:tcMar>
              <w:top w:w="128" w:type="dxa"/>
              <w:left w:w="43" w:type="dxa"/>
              <w:bottom w:w="43" w:type="dxa"/>
              <w:right w:w="43" w:type="dxa"/>
            </w:tcMar>
          </w:tcPr>
          <w:p w14:paraId="3F2EF816" w14:textId="77777777" w:rsidR="00521381" w:rsidRPr="008A7B88" w:rsidRDefault="00521381" w:rsidP="00972EED">
            <w:pPr>
              <w:jc w:val="right"/>
              <w:rPr>
                <w:sz w:val="21"/>
              </w:rPr>
            </w:pPr>
            <w:r w:rsidRPr="008A7B88">
              <w:rPr>
                <w:sz w:val="21"/>
              </w:rPr>
              <w:t>Ja</w:t>
            </w:r>
          </w:p>
        </w:tc>
      </w:tr>
      <w:tr w:rsidR="009217F6" w:rsidRPr="008A7B88" w14:paraId="00C5B0C1" w14:textId="77777777" w:rsidTr="0000637F">
        <w:trPr>
          <w:trHeight w:val="380"/>
        </w:trPr>
        <w:tc>
          <w:tcPr>
            <w:tcW w:w="1080" w:type="dxa"/>
            <w:tcBorders>
              <w:top w:val="nil"/>
              <w:left w:val="nil"/>
              <w:bottom w:val="nil"/>
              <w:right w:val="nil"/>
            </w:tcBorders>
            <w:tcMar>
              <w:top w:w="128" w:type="dxa"/>
              <w:left w:w="43" w:type="dxa"/>
              <w:bottom w:w="43" w:type="dxa"/>
              <w:right w:w="43" w:type="dxa"/>
            </w:tcMar>
          </w:tcPr>
          <w:p w14:paraId="2613AAF8" w14:textId="77777777" w:rsidR="00521381" w:rsidRPr="008A7B88" w:rsidRDefault="00521381" w:rsidP="008A7B88">
            <w:pPr>
              <w:rPr>
                <w:sz w:val="21"/>
              </w:rPr>
            </w:pPr>
            <w:r w:rsidRPr="008A7B88">
              <w:rPr>
                <w:sz w:val="21"/>
              </w:rPr>
              <w:t>2024–2025</w:t>
            </w:r>
          </w:p>
        </w:tc>
        <w:tc>
          <w:tcPr>
            <w:tcW w:w="1145" w:type="dxa"/>
            <w:tcBorders>
              <w:top w:val="nil"/>
              <w:left w:val="nil"/>
              <w:bottom w:val="nil"/>
              <w:right w:val="nil"/>
            </w:tcBorders>
            <w:tcMar>
              <w:top w:w="128" w:type="dxa"/>
              <w:left w:w="43" w:type="dxa"/>
              <w:bottom w:w="43" w:type="dxa"/>
              <w:right w:w="43" w:type="dxa"/>
            </w:tcMar>
          </w:tcPr>
          <w:p w14:paraId="5B92A244" w14:textId="77777777" w:rsidR="00521381" w:rsidRPr="008A7B88" w:rsidRDefault="00521381" w:rsidP="0000637F">
            <w:pPr>
              <w:ind w:right="113"/>
              <w:jc w:val="right"/>
              <w:rPr>
                <w:sz w:val="21"/>
              </w:rPr>
            </w:pPr>
            <w:r w:rsidRPr="008A7B88">
              <w:rPr>
                <w:sz w:val="21"/>
              </w:rPr>
              <w:t>943</w:t>
            </w:r>
          </w:p>
        </w:tc>
        <w:tc>
          <w:tcPr>
            <w:tcW w:w="5655" w:type="dxa"/>
            <w:tcBorders>
              <w:top w:val="nil"/>
              <w:left w:val="nil"/>
              <w:bottom w:val="nil"/>
              <w:right w:val="nil"/>
            </w:tcBorders>
            <w:tcMar>
              <w:top w:w="128" w:type="dxa"/>
              <w:left w:w="43" w:type="dxa"/>
              <w:bottom w:w="43" w:type="dxa"/>
              <w:right w:w="43" w:type="dxa"/>
            </w:tcMar>
          </w:tcPr>
          <w:p w14:paraId="2367F10F" w14:textId="77777777" w:rsidR="00521381" w:rsidRPr="008A7B88" w:rsidRDefault="00521381" w:rsidP="008A7B88">
            <w:pPr>
              <w:rPr>
                <w:sz w:val="21"/>
              </w:rPr>
            </w:pPr>
            <w:proofErr w:type="spellStart"/>
            <w:r w:rsidRPr="008A7B88">
              <w:rPr>
                <w:sz w:val="21"/>
              </w:rPr>
              <w:t>Offentleg</w:t>
            </w:r>
            <w:proofErr w:type="spellEnd"/>
            <w:r w:rsidRPr="008A7B88">
              <w:rPr>
                <w:sz w:val="21"/>
              </w:rPr>
              <w:t xml:space="preserve"> statistikk over venta saksbehandlingstid</w:t>
            </w:r>
          </w:p>
        </w:tc>
        <w:tc>
          <w:tcPr>
            <w:tcW w:w="1680" w:type="dxa"/>
            <w:tcBorders>
              <w:top w:val="nil"/>
              <w:left w:val="nil"/>
              <w:bottom w:val="nil"/>
              <w:right w:val="nil"/>
            </w:tcBorders>
            <w:tcMar>
              <w:top w:w="128" w:type="dxa"/>
              <w:left w:w="43" w:type="dxa"/>
              <w:bottom w:w="43" w:type="dxa"/>
              <w:right w:w="43" w:type="dxa"/>
            </w:tcMar>
          </w:tcPr>
          <w:p w14:paraId="65978492" w14:textId="77777777" w:rsidR="00521381" w:rsidRPr="008A7B88" w:rsidRDefault="00521381" w:rsidP="00972EED">
            <w:pPr>
              <w:jc w:val="right"/>
              <w:rPr>
                <w:sz w:val="21"/>
              </w:rPr>
            </w:pPr>
            <w:r w:rsidRPr="008A7B88">
              <w:rPr>
                <w:sz w:val="21"/>
              </w:rPr>
              <w:t>Ja</w:t>
            </w:r>
          </w:p>
        </w:tc>
      </w:tr>
      <w:tr w:rsidR="009217F6" w:rsidRPr="008A7B88" w14:paraId="38CBE93D" w14:textId="77777777" w:rsidTr="0000637F">
        <w:trPr>
          <w:trHeight w:val="380"/>
        </w:trPr>
        <w:tc>
          <w:tcPr>
            <w:tcW w:w="1080" w:type="dxa"/>
            <w:tcBorders>
              <w:top w:val="nil"/>
              <w:left w:val="nil"/>
              <w:bottom w:val="single" w:sz="4" w:space="0" w:color="000000"/>
              <w:right w:val="nil"/>
            </w:tcBorders>
            <w:tcMar>
              <w:top w:w="128" w:type="dxa"/>
              <w:left w:w="43" w:type="dxa"/>
              <w:bottom w:w="43" w:type="dxa"/>
              <w:right w:w="43" w:type="dxa"/>
            </w:tcMar>
          </w:tcPr>
          <w:p w14:paraId="3B1A9C2D" w14:textId="77777777" w:rsidR="00521381" w:rsidRPr="008A7B88" w:rsidRDefault="00521381" w:rsidP="008A7B88">
            <w:pPr>
              <w:rPr>
                <w:sz w:val="21"/>
              </w:rPr>
            </w:pPr>
            <w:r w:rsidRPr="008A7B88">
              <w:rPr>
                <w:sz w:val="21"/>
              </w:rPr>
              <w:t>2024–2025</w:t>
            </w:r>
          </w:p>
        </w:tc>
        <w:tc>
          <w:tcPr>
            <w:tcW w:w="1145" w:type="dxa"/>
            <w:tcBorders>
              <w:top w:val="nil"/>
              <w:left w:val="nil"/>
              <w:bottom w:val="single" w:sz="4" w:space="0" w:color="000000"/>
              <w:right w:val="nil"/>
            </w:tcBorders>
            <w:tcMar>
              <w:top w:w="128" w:type="dxa"/>
              <w:left w:w="43" w:type="dxa"/>
              <w:bottom w:w="43" w:type="dxa"/>
              <w:right w:w="43" w:type="dxa"/>
            </w:tcMar>
          </w:tcPr>
          <w:p w14:paraId="06E64FCE" w14:textId="77777777" w:rsidR="00521381" w:rsidRPr="008A7B88" w:rsidRDefault="00521381" w:rsidP="0000637F">
            <w:pPr>
              <w:ind w:right="113"/>
              <w:jc w:val="right"/>
              <w:rPr>
                <w:sz w:val="21"/>
              </w:rPr>
            </w:pPr>
            <w:r w:rsidRPr="008A7B88">
              <w:rPr>
                <w:sz w:val="21"/>
              </w:rPr>
              <w:t>972</w:t>
            </w:r>
          </w:p>
        </w:tc>
        <w:tc>
          <w:tcPr>
            <w:tcW w:w="5655" w:type="dxa"/>
            <w:tcBorders>
              <w:top w:val="nil"/>
              <w:left w:val="nil"/>
              <w:bottom w:val="single" w:sz="4" w:space="0" w:color="000000"/>
              <w:right w:val="nil"/>
            </w:tcBorders>
            <w:tcMar>
              <w:top w:w="128" w:type="dxa"/>
              <w:left w:w="43" w:type="dxa"/>
              <w:bottom w:w="43" w:type="dxa"/>
              <w:right w:w="43" w:type="dxa"/>
            </w:tcMar>
          </w:tcPr>
          <w:p w14:paraId="4C904E87" w14:textId="77777777" w:rsidR="00521381" w:rsidRPr="008A7B88" w:rsidRDefault="00521381" w:rsidP="008A7B88">
            <w:pPr>
              <w:rPr>
                <w:sz w:val="21"/>
              </w:rPr>
            </w:pPr>
            <w:r w:rsidRPr="008A7B88">
              <w:rPr>
                <w:sz w:val="21"/>
              </w:rPr>
              <w:t xml:space="preserve">Forvaltningslova – alternativ til digitale </w:t>
            </w:r>
            <w:proofErr w:type="spellStart"/>
            <w:r w:rsidRPr="008A7B88">
              <w:rPr>
                <w:sz w:val="21"/>
              </w:rPr>
              <w:t>løysingar</w:t>
            </w:r>
            <w:proofErr w:type="spellEnd"/>
          </w:p>
        </w:tc>
        <w:tc>
          <w:tcPr>
            <w:tcW w:w="1680" w:type="dxa"/>
            <w:tcBorders>
              <w:top w:val="nil"/>
              <w:left w:val="nil"/>
              <w:bottom w:val="single" w:sz="4" w:space="0" w:color="000000"/>
              <w:right w:val="nil"/>
            </w:tcBorders>
            <w:tcMar>
              <w:top w:w="128" w:type="dxa"/>
              <w:left w:w="43" w:type="dxa"/>
              <w:bottom w:w="43" w:type="dxa"/>
              <w:right w:w="43" w:type="dxa"/>
            </w:tcMar>
          </w:tcPr>
          <w:p w14:paraId="57216FD3" w14:textId="77777777" w:rsidR="00521381" w:rsidRPr="008A7B88" w:rsidRDefault="00521381" w:rsidP="00972EED">
            <w:pPr>
              <w:jc w:val="right"/>
              <w:rPr>
                <w:sz w:val="21"/>
              </w:rPr>
            </w:pPr>
            <w:r w:rsidRPr="008A7B88">
              <w:rPr>
                <w:sz w:val="21"/>
              </w:rPr>
              <w:t>Ja</w:t>
            </w:r>
          </w:p>
        </w:tc>
      </w:tr>
    </w:tbl>
    <w:p w14:paraId="2F478F66" w14:textId="77777777" w:rsidR="00521381" w:rsidRPr="008A7B88" w:rsidRDefault="00521381" w:rsidP="00972EED">
      <w:pPr>
        <w:pStyle w:val="Overskrift2"/>
        <w:numPr>
          <w:ilvl w:val="1"/>
          <w:numId w:val="29"/>
        </w:numPr>
      </w:pPr>
      <w:r w:rsidRPr="008A7B88">
        <w:t>Stortingssesjon 2025–2026</w:t>
      </w:r>
    </w:p>
    <w:p w14:paraId="6755058F" w14:textId="77777777" w:rsidR="00521381" w:rsidRPr="008A7B88" w:rsidRDefault="00521381" w:rsidP="002F0C35">
      <w:pPr>
        <w:pStyle w:val="avsnitt-tittel"/>
      </w:pPr>
      <w:r w:rsidRPr="008A7B88">
        <w:t>Høyre forslag mot etablering av datasenter for kryptovaluta</w:t>
      </w:r>
    </w:p>
    <w:p w14:paraId="43C3370F" w14:textId="77777777" w:rsidR="00521381" w:rsidRPr="008A7B88" w:rsidRDefault="00521381" w:rsidP="008A7B88">
      <w:pPr>
        <w:pStyle w:val="avsnitt-undertittel"/>
      </w:pPr>
      <w:r w:rsidRPr="008A7B88">
        <w:t>Vedtak nr. 81, 5. desember 2025</w:t>
      </w:r>
    </w:p>
    <w:p w14:paraId="33241ACF" w14:textId="77777777" w:rsidR="00521381" w:rsidRPr="008A7B88" w:rsidRDefault="00521381" w:rsidP="008A7B88">
      <w:pPr>
        <w:pStyle w:val="blokksit"/>
        <w:rPr>
          <w:rStyle w:val="kursiv"/>
        </w:rPr>
      </w:pPr>
      <w:r w:rsidRPr="008A7B88">
        <w:rPr>
          <w:rStyle w:val="kursiv"/>
        </w:rPr>
        <w:t>«Stortinget ber regjeringen snarest mulig sende et forslag på høring som vil bidra til å hindre etablering av datasenter som utvinner krypotovaluta i Norge.»</w:t>
      </w:r>
    </w:p>
    <w:p w14:paraId="0B25414F" w14:textId="77777777" w:rsidR="00521381" w:rsidRPr="008A7B88" w:rsidRDefault="00521381" w:rsidP="008A7B88">
      <w:r w:rsidRPr="008A7B88">
        <w:t xml:space="preserve">Dokumenta som ligg til grunn for vedtaket, er Meld. St. 1 (2025–2026) </w:t>
      </w:r>
      <w:r w:rsidRPr="008A7B88">
        <w:rPr>
          <w:rStyle w:val="kursiv"/>
        </w:rPr>
        <w:t>Nasjonalbudsjettet 2026</w:t>
      </w:r>
      <w:r w:rsidRPr="008A7B88">
        <w:t xml:space="preserve"> og </w:t>
      </w:r>
      <w:proofErr w:type="spellStart"/>
      <w:r w:rsidRPr="008A7B88">
        <w:t>Innst</w:t>
      </w:r>
      <w:proofErr w:type="spellEnd"/>
      <w:r w:rsidRPr="008A7B88">
        <w:t>. 2 S (2025–2026).</w:t>
      </w:r>
    </w:p>
    <w:p w14:paraId="2F471977" w14:textId="77777777" w:rsidR="00521381" w:rsidRPr="008A7B88" w:rsidRDefault="00521381" w:rsidP="008A7B88">
      <w:r w:rsidRPr="008A7B88">
        <w:t xml:space="preserve">Regjeringa er i gang med å greie ut ei </w:t>
      </w:r>
      <w:proofErr w:type="spellStart"/>
      <w:r w:rsidRPr="008A7B88">
        <w:t>statleg</w:t>
      </w:r>
      <w:proofErr w:type="spellEnd"/>
      <w:r w:rsidRPr="008A7B88">
        <w:t xml:space="preserve"> planforskrift heimla i plan- og bygningslova med </w:t>
      </w:r>
      <w:proofErr w:type="spellStart"/>
      <w:r w:rsidRPr="008A7B88">
        <w:t>eit</w:t>
      </w:r>
      <w:proofErr w:type="spellEnd"/>
      <w:r w:rsidRPr="008A7B88">
        <w:t xml:space="preserve"> mellombels og avgrensa </w:t>
      </w:r>
      <w:proofErr w:type="spellStart"/>
      <w:r w:rsidRPr="008A7B88">
        <w:t>forbod</w:t>
      </w:r>
      <w:proofErr w:type="spellEnd"/>
      <w:r w:rsidRPr="008A7B88">
        <w:t xml:space="preserve"> mot etablering av </w:t>
      </w:r>
      <w:proofErr w:type="spellStart"/>
      <w:r w:rsidRPr="008A7B88">
        <w:t>kraftkrevjande</w:t>
      </w:r>
      <w:proofErr w:type="spellEnd"/>
      <w:r w:rsidRPr="008A7B88">
        <w:t xml:space="preserve"> kryptodatasenter. Sjå elles omtale under vedtak nr. 526, 12. mars 2026.</w:t>
      </w:r>
    </w:p>
    <w:p w14:paraId="55A8B2AF"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43DBD637" w14:textId="77777777" w:rsidR="00521381" w:rsidRPr="008A7B88" w:rsidRDefault="00521381" w:rsidP="002F0C35">
      <w:pPr>
        <w:pStyle w:val="avsnitt-tittel"/>
      </w:pPr>
      <w:r w:rsidRPr="008A7B88">
        <w:t xml:space="preserve">Samfunnsmessig nytte av ulike </w:t>
      </w:r>
      <w:proofErr w:type="spellStart"/>
      <w:r w:rsidRPr="008A7B88">
        <w:t>datasenteretableringar</w:t>
      </w:r>
      <w:proofErr w:type="spellEnd"/>
    </w:p>
    <w:p w14:paraId="63B5D25F" w14:textId="77777777" w:rsidR="00521381" w:rsidRPr="008A7B88" w:rsidRDefault="00521381" w:rsidP="008A7B88">
      <w:pPr>
        <w:pStyle w:val="avsnitt-undertittel"/>
      </w:pPr>
      <w:r w:rsidRPr="008A7B88">
        <w:t>Vedtak nr. 525, 12. mars 2026</w:t>
      </w:r>
    </w:p>
    <w:p w14:paraId="515470E9" w14:textId="77777777" w:rsidR="00521381" w:rsidRPr="008A7B88" w:rsidRDefault="00521381" w:rsidP="008A7B88">
      <w:pPr>
        <w:pStyle w:val="blokksit"/>
        <w:rPr>
          <w:rStyle w:val="kursiv"/>
        </w:rPr>
      </w:pPr>
      <w:r w:rsidRPr="008A7B88">
        <w:rPr>
          <w:rStyle w:val="kursiv"/>
        </w:rPr>
        <w:t>«Stortinget ber regjeringen vurdere den samfunnsmessige nytten av ulike datasenteretableringer og hvilke virkninger disse har på sysselsetting, verdiskaping, beredskap, sikkerhet og andre samfunnsområder som for eksempel kraftsystemet, og komme tilbake til Stortinget med dette på en egnet måte.»</w:t>
      </w:r>
    </w:p>
    <w:p w14:paraId="2F7C71CA"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Kirsti </w:t>
      </w:r>
      <w:proofErr w:type="spellStart"/>
      <w:r w:rsidRPr="008A7B88">
        <w:t>Bergstø</w:t>
      </w:r>
      <w:proofErr w:type="spellEnd"/>
      <w:r w:rsidRPr="008A7B88">
        <w:t xml:space="preserve">, </w:t>
      </w:r>
      <w:proofErr w:type="spellStart"/>
      <w:r w:rsidRPr="008A7B88">
        <w:t>Mirell</w:t>
      </w:r>
      <w:proofErr w:type="spellEnd"/>
      <w:r w:rsidRPr="008A7B88">
        <w:t xml:space="preserve"> Høyer-Berntsen, Anne Lise </w:t>
      </w:r>
      <w:proofErr w:type="spellStart"/>
      <w:r w:rsidRPr="008A7B88">
        <w:t>Fredlund</w:t>
      </w:r>
      <w:proofErr w:type="spellEnd"/>
      <w:r w:rsidRPr="008A7B88">
        <w:t xml:space="preserve">, Ingrid Fiskaa, Marthe Hammer og Lars Haltbrekken om </w:t>
      </w:r>
      <w:proofErr w:type="spellStart"/>
      <w:r w:rsidRPr="008A7B88">
        <w:t>ein</w:t>
      </w:r>
      <w:proofErr w:type="spellEnd"/>
      <w:r w:rsidRPr="008A7B88">
        <w:t xml:space="preserve"> konsesjonsordning for etablering av datasenter, jf. Dokument 8:60 S (2025–2026) og </w:t>
      </w:r>
      <w:proofErr w:type="spellStart"/>
      <w:r w:rsidRPr="008A7B88">
        <w:t>Innst</w:t>
      </w:r>
      <w:proofErr w:type="spellEnd"/>
      <w:r w:rsidRPr="008A7B88">
        <w:t>. 140 S (2025–2026).</w:t>
      </w:r>
    </w:p>
    <w:p w14:paraId="54260F60" w14:textId="77777777" w:rsidR="00521381" w:rsidRPr="008A7B88" w:rsidRDefault="00521381" w:rsidP="008A7B88">
      <w:r w:rsidRPr="008A7B88">
        <w:t xml:space="preserve">Regjeringa sitt mål er å legge til rette for ei datasenternæring og </w:t>
      </w:r>
      <w:proofErr w:type="spellStart"/>
      <w:r w:rsidRPr="008A7B88">
        <w:t>datasenteretableringar</w:t>
      </w:r>
      <w:proofErr w:type="spellEnd"/>
      <w:r w:rsidRPr="008A7B88">
        <w:t xml:space="preserve"> som bidrar til samla verdiskaping, </w:t>
      </w:r>
      <w:proofErr w:type="spellStart"/>
      <w:r w:rsidRPr="008A7B88">
        <w:t>auka</w:t>
      </w:r>
      <w:proofErr w:type="spellEnd"/>
      <w:r w:rsidRPr="008A7B88">
        <w:t xml:space="preserve"> </w:t>
      </w:r>
      <w:proofErr w:type="spellStart"/>
      <w:r w:rsidRPr="008A7B88">
        <w:t>sikkerheit</w:t>
      </w:r>
      <w:proofErr w:type="spellEnd"/>
      <w:r w:rsidRPr="008A7B88">
        <w:t xml:space="preserve">, digitalisering av </w:t>
      </w:r>
      <w:proofErr w:type="spellStart"/>
      <w:r w:rsidRPr="008A7B88">
        <w:t>Noreg</w:t>
      </w:r>
      <w:proofErr w:type="spellEnd"/>
      <w:r w:rsidRPr="008A7B88">
        <w:t xml:space="preserve"> og varetaking av norske interesser. Den </w:t>
      </w:r>
      <w:proofErr w:type="spellStart"/>
      <w:r w:rsidRPr="008A7B88">
        <w:t>aukande</w:t>
      </w:r>
      <w:proofErr w:type="spellEnd"/>
      <w:r w:rsidRPr="008A7B88">
        <w:t xml:space="preserve"> </w:t>
      </w:r>
      <w:proofErr w:type="spellStart"/>
      <w:r w:rsidRPr="008A7B88">
        <w:t>etterspurnaden</w:t>
      </w:r>
      <w:proofErr w:type="spellEnd"/>
      <w:r w:rsidRPr="008A7B88">
        <w:t xml:space="preserve"> etter kapasitet til datalagring og databehandling har </w:t>
      </w:r>
      <w:proofErr w:type="spellStart"/>
      <w:r w:rsidRPr="008A7B88">
        <w:t>vore</w:t>
      </w:r>
      <w:proofErr w:type="spellEnd"/>
      <w:r w:rsidRPr="008A7B88">
        <w:t xml:space="preserve"> </w:t>
      </w:r>
      <w:proofErr w:type="spellStart"/>
      <w:r w:rsidRPr="008A7B88">
        <w:t>ein</w:t>
      </w:r>
      <w:proofErr w:type="spellEnd"/>
      <w:r w:rsidRPr="008A7B88">
        <w:t xml:space="preserve"> stor </w:t>
      </w:r>
      <w:proofErr w:type="spellStart"/>
      <w:r w:rsidRPr="008A7B88">
        <w:t>drivar</w:t>
      </w:r>
      <w:proofErr w:type="spellEnd"/>
      <w:r w:rsidRPr="008A7B88">
        <w:t xml:space="preserve"> for veksten i </w:t>
      </w:r>
      <w:proofErr w:type="spellStart"/>
      <w:r w:rsidRPr="008A7B88">
        <w:t>datasenteretableringar</w:t>
      </w:r>
      <w:proofErr w:type="spellEnd"/>
      <w:r w:rsidRPr="008A7B88">
        <w:t>.</w:t>
      </w:r>
    </w:p>
    <w:p w14:paraId="5328AA2B" w14:textId="77777777" w:rsidR="00521381" w:rsidRPr="008A7B88" w:rsidRDefault="00521381" w:rsidP="008A7B88">
      <w:r w:rsidRPr="008A7B88">
        <w:t xml:space="preserve">Ei vurdering av den samfunnsmessige nytta av ulike </w:t>
      </w:r>
      <w:proofErr w:type="spellStart"/>
      <w:r w:rsidRPr="008A7B88">
        <w:t>datasenteretableringar</w:t>
      </w:r>
      <w:proofErr w:type="spellEnd"/>
      <w:r w:rsidRPr="008A7B88">
        <w:t xml:space="preserve"> krev </w:t>
      </w:r>
      <w:proofErr w:type="spellStart"/>
      <w:r w:rsidRPr="008A7B88">
        <w:t>omfattande</w:t>
      </w:r>
      <w:proofErr w:type="spellEnd"/>
      <w:r w:rsidRPr="008A7B88">
        <w:t xml:space="preserve"> kunnskapsgrunnlag. Regjeringa er i gang med å innhente </w:t>
      </w:r>
      <w:proofErr w:type="spellStart"/>
      <w:r w:rsidRPr="008A7B88">
        <w:t>eit</w:t>
      </w:r>
      <w:proofErr w:type="spellEnd"/>
      <w:r w:rsidRPr="008A7B88">
        <w:t xml:space="preserve"> oppdatert kunnskapsgrunnlag og </w:t>
      </w:r>
      <w:proofErr w:type="spellStart"/>
      <w:r w:rsidRPr="008A7B88">
        <w:t>analysar</w:t>
      </w:r>
      <w:proofErr w:type="spellEnd"/>
      <w:r w:rsidRPr="008A7B88">
        <w:t xml:space="preserve"> om kva </w:t>
      </w:r>
      <w:proofErr w:type="spellStart"/>
      <w:r w:rsidRPr="008A7B88">
        <w:t>verknadar</w:t>
      </w:r>
      <w:proofErr w:type="spellEnd"/>
      <w:r w:rsidRPr="008A7B88">
        <w:t xml:space="preserve"> ulike </w:t>
      </w:r>
      <w:proofErr w:type="spellStart"/>
      <w:r w:rsidRPr="008A7B88">
        <w:t>datasenteretableringar</w:t>
      </w:r>
      <w:proofErr w:type="spellEnd"/>
      <w:r w:rsidRPr="008A7B88">
        <w:t xml:space="preserve"> har for mellom anna verdiskaping, næringsutvikling og det digitale handlingsrommet vårt.</w:t>
      </w:r>
    </w:p>
    <w:p w14:paraId="5A151AB9" w14:textId="77777777" w:rsidR="00521381" w:rsidRPr="008A7B88" w:rsidRDefault="00521381" w:rsidP="008A7B88">
      <w:r w:rsidRPr="008A7B88">
        <w:t xml:space="preserve">Datasenter </w:t>
      </w:r>
      <w:proofErr w:type="spellStart"/>
      <w:r w:rsidRPr="008A7B88">
        <w:t>lagrar</w:t>
      </w:r>
      <w:proofErr w:type="spellEnd"/>
      <w:r w:rsidRPr="008A7B88">
        <w:t xml:space="preserve"> og prosesserer data som ligg til grunn for nær sagt alle digitale </w:t>
      </w:r>
      <w:proofErr w:type="spellStart"/>
      <w:r w:rsidRPr="008A7B88">
        <w:t>tenester</w:t>
      </w:r>
      <w:proofErr w:type="spellEnd"/>
      <w:r w:rsidRPr="008A7B88">
        <w:t xml:space="preserve">, og er like </w:t>
      </w:r>
      <w:proofErr w:type="spellStart"/>
      <w:r w:rsidRPr="008A7B88">
        <w:t>grunnleggande</w:t>
      </w:r>
      <w:proofErr w:type="spellEnd"/>
      <w:r w:rsidRPr="008A7B88">
        <w:t xml:space="preserve"> som veg, </w:t>
      </w:r>
      <w:proofErr w:type="spellStart"/>
      <w:r w:rsidRPr="008A7B88">
        <w:t>straum</w:t>
      </w:r>
      <w:proofErr w:type="spellEnd"/>
      <w:r w:rsidRPr="008A7B88">
        <w:t xml:space="preserve"> og elektronisk kommunikasjon. Kvar enkelt av oss er innom rundt 40 datasenter </w:t>
      </w:r>
      <w:proofErr w:type="spellStart"/>
      <w:r w:rsidRPr="008A7B88">
        <w:t>dagleg</w:t>
      </w:r>
      <w:proofErr w:type="spellEnd"/>
      <w:r w:rsidRPr="008A7B88">
        <w:t xml:space="preserve"> når vi </w:t>
      </w:r>
      <w:proofErr w:type="spellStart"/>
      <w:r w:rsidRPr="008A7B88">
        <w:t>brukar</w:t>
      </w:r>
      <w:proofErr w:type="spellEnd"/>
      <w:r w:rsidRPr="008A7B88">
        <w:t xml:space="preserve"> digitale verktøy. Tilgang til </w:t>
      </w:r>
      <w:proofErr w:type="spellStart"/>
      <w:r w:rsidRPr="008A7B88">
        <w:t>reknekraft</w:t>
      </w:r>
      <w:proofErr w:type="spellEnd"/>
      <w:r w:rsidRPr="008A7B88">
        <w:t xml:space="preserve"> og databehandling er </w:t>
      </w:r>
      <w:proofErr w:type="spellStart"/>
      <w:r w:rsidRPr="008A7B88">
        <w:t>ein</w:t>
      </w:r>
      <w:proofErr w:type="spellEnd"/>
      <w:r w:rsidRPr="008A7B88">
        <w:t xml:space="preserve"> </w:t>
      </w:r>
      <w:proofErr w:type="spellStart"/>
      <w:r w:rsidRPr="008A7B88">
        <w:t>føresetnad</w:t>
      </w:r>
      <w:proofErr w:type="spellEnd"/>
      <w:r w:rsidRPr="008A7B88">
        <w:t xml:space="preserve"> for utvikling og bruk av digitale </w:t>
      </w:r>
      <w:proofErr w:type="spellStart"/>
      <w:r w:rsidRPr="008A7B88">
        <w:t>tenester</w:t>
      </w:r>
      <w:proofErr w:type="spellEnd"/>
      <w:r w:rsidRPr="008A7B88">
        <w:t xml:space="preserve"> som KI og skylagring. </w:t>
      </w:r>
      <w:proofErr w:type="spellStart"/>
      <w:r w:rsidRPr="008A7B88">
        <w:t>Desse</w:t>
      </w:r>
      <w:proofErr w:type="spellEnd"/>
      <w:r w:rsidRPr="008A7B88">
        <w:t xml:space="preserve"> blir leverte av datasenter. </w:t>
      </w:r>
      <w:proofErr w:type="spellStart"/>
      <w:r w:rsidRPr="008A7B88">
        <w:t>Føreseielege</w:t>
      </w:r>
      <w:proofErr w:type="spellEnd"/>
      <w:r w:rsidRPr="008A7B88">
        <w:t xml:space="preserve"> og hensiktsmessige rammevilkår er derfor viktig for å sikre ei god </w:t>
      </w:r>
      <w:proofErr w:type="spellStart"/>
      <w:r w:rsidRPr="008A7B88">
        <w:t>vidareutvikling</w:t>
      </w:r>
      <w:proofErr w:type="spellEnd"/>
      <w:r w:rsidRPr="008A7B88">
        <w:t xml:space="preserve"> av datasenternæringa i </w:t>
      </w:r>
      <w:proofErr w:type="spellStart"/>
      <w:r w:rsidRPr="008A7B88">
        <w:t>Noreg</w:t>
      </w:r>
      <w:proofErr w:type="spellEnd"/>
      <w:r w:rsidRPr="008A7B88">
        <w:t>.</w:t>
      </w:r>
    </w:p>
    <w:p w14:paraId="76AF02A5" w14:textId="77777777" w:rsidR="00521381" w:rsidRPr="008A7B88" w:rsidRDefault="00521381" w:rsidP="008A7B88">
      <w:r w:rsidRPr="008A7B88">
        <w:t xml:space="preserve">Regjeringa følgjer opp datasenterstrategien og vurderer òg andre tiltak, i lys av veksten i </w:t>
      </w:r>
      <w:proofErr w:type="spellStart"/>
      <w:r w:rsidRPr="008A7B88">
        <w:t>talet</w:t>
      </w:r>
      <w:proofErr w:type="spellEnd"/>
      <w:r w:rsidRPr="008A7B88">
        <w:t xml:space="preserve"> på datasenter som </w:t>
      </w:r>
      <w:proofErr w:type="spellStart"/>
      <w:r w:rsidRPr="008A7B88">
        <w:t>ønskjer</w:t>
      </w:r>
      <w:proofErr w:type="spellEnd"/>
      <w:r w:rsidRPr="008A7B88">
        <w:t xml:space="preserve"> å etablere seg.</w:t>
      </w:r>
    </w:p>
    <w:p w14:paraId="3305732C"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732022F1" w14:textId="77777777" w:rsidR="00521381" w:rsidRPr="008A7B88" w:rsidRDefault="00521381" w:rsidP="002F0C35">
      <w:pPr>
        <w:pStyle w:val="avsnitt-tittel"/>
      </w:pPr>
      <w:r w:rsidRPr="008A7B88">
        <w:t xml:space="preserve">Forslag om </w:t>
      </w:r>
      <w:proofErr w:type="spellStart"/>
      <w:r w:rsidRPr="008A7B88">
        <w:t>forbod</w:t>
      </w:r>
      <w:proofErr w:type="spellEnd"/>
      <w:r w:rsidRPr="008A7B88">
        <w:t xml:space="preserve"> mot etablering av datasenter for kryptovaluta</w:t>
      </w:r>
    </w:p>
    <w:p w14:paraId="32E96E17" w14:textId="77777777" w:rsidR="00521381" w:rsidRPr="008A7B88" w:rsidRDefault="00521381" w:rsidP="008A7B88">
      <w:pPr>
        <w:pStyle w:val="avsnitt-undertittel"/>
      </w:pPr>
      <w:r w:rsidRPr="008A7B88">
        <w:t>Vedtak nr. 526, 12. mars 2026</w:t>
      </w:r>
    </w:p>
    <w:p w14:paraId="4031299E" w14:textId="77777777" w:rsidR="00521381" w:rsidRPr="008A7B88" w:rsidRDefault="00521381" w:rsidP="008A7B88">
      <w:pPr>
        <w:pStyle w:val="blokksit"/>
        <w:rPr>
          <w:rStyle w:val="kursiv"/>
        </w:rPr>
      </w:pPr>
      <w:r w:rsidRPr="008A7B88">
        <w:rPr>
          <w:rStyle w:val="kursiv"/>
        </w:rPr>
        <w:t>«Stortinget ber regjeringen komme tilbake til Stortinget med et forslag om forbud mot etablering av datasentre for kryptovaluta.»</w:t>
      </w:r>
    </w:p>
    <w:p w14:paraId="39167441"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Kirsti </w:t>
      </w:r>
      <w:proofErr w:type="spellStart"/>
      <w:r w:rsidRPr="008A7B88">
        <w:t>Bergstø</w:t>
      </w:r>
      <w:proofErr w:type="spellEnd"/>
      <w:r w:rsidRPr="008A7B88">
        <w:t xml:space="preserve">, </w:t>
      </w:r>
      <w:proofErr w:type="spellStart"/>
      <w:r w:rsidRPr="008A7B88">
        <w:t>Mirell</w:t>
      </w:r>
      <w:proofErr w:type="spellEnd"/>
      <w:r w:rsidRPr="008A7B88">
        <w:t xml:space="preserve"> Høyer-Berntsen, Anne Lise </w:t>
      </w:r>
      <w:proofErr w:type="spellStart"/>
      <w:r w:rsidRPr="008A7B88">
        <w:t>Fredlund</w:t>
      </w:r>
      <w:proofErr w:type="spellEnd"/>
      <w:r w:rsidRPr="008A7B88">
        <w:t xml:space="preserve">, Ingrid Fiskaa, Marthe Hammer og Lars Haltbrekken om ei konsesjonsordning for etablering av datasenter, jf. Dokument 8:60 S (2025–2026) og </w:t>
      </w:r>
      <w:proofErr w:type="spellStart"/>
      <w:r w:rsidRPr="008A7B88">
        <w:t>Innst</w:t>
      </w:r>
      <w:proofErr w:type="spellEnd"/>
      <w:r w:rsidRPr="008A7B88">
        <w:t>. 140 S (2025–2026).</w:t>
      </w:r>
    </w:p>
    <w:p w14:paraId="2D76C3FF" w14:textId="77777777" w:rsidR="00521381" w:rsidRPr="008A7B88" w:rsidRDefault="00521381" w:rsidP="008A7B88">
      <w:r w:rsidRPr="008A7B88">
        <w:t xml:space="preserve">Regjeringa har </w:t>
      </w:r>
      <w:proofErr w:type="spellStart"/>
      <w:r w:rsidRPr="008A7B88">
        <w:t>ein</w:t>
      </w:r>
      <w:proofErr w:type="spellEnd"/>
      <w:r w:rsidRPr="008A7B88">
        <w:t xml:space="preserve"> klar intensjon om å avgrense utvinning av kryptovaluta mest </w:t>
      </w:r>
      <w:proofErr w:type="spellStart"/>
      <w:r w:rsidRPr="008A7B88">
        <w:t>mogleg</w:t>
      </w:r>
      <w:proofErr w:type="spellEnd"/>
      <w:r w:rsidRPr="008A7B88">
        <w:t xml:space="preserve">. Utvinning av kryptovaluta er </w:t>
      </w:r>
      <w:proofErr w:type="spellStart"/>
      <w:r w:rsidRPr="008A7B88">
        <w:t>kraftkrevjande</w:t>
      </w:r>
      <w:proofErr w:type="spellEnd"/>
      <w:r w:rsidRPr="008A7B88">
        <w:t xml:space="preserve">, og </w:t>
      </w:r>
      <w:proofErr w:type="spellStart"/>
      <w:r w:rsidRPr="008A7B88">
        <w:t>kastar</w:t>
      </w:r>
      <w:proofErr w:type="spellEnd"/>
      <w:r w:rsidRPr="008A7B88">
        <w:t xml:space="preserve"> lite av seg i lokalsamfunnet i form av </w:t>
      </w:r>
      <w:proofErr w:type="spellStart"/>
      <w:r w:rsidRPr="008A7B88">
        <w:t>arbeidsplassar</w:t>
      </w:r>
      <w:proofErr w:type="spellEnd"/>
      <w:r w:rsidRPr="008A7B88">
        <w:t xml:space="preserve"> og inntekter. </w:t>
      </w:r>
      <w:proofErr w:type="spellStart"/>
      <w:r w:rsidRPr="008A7B88">
        <w:t>Noreg</w:t>
      </w:r>
      <w:proofErr w:type="spellEnd"/>
      <w:r w:rsidRPr="008A7B88">
        <w:t xml:space="preserve"> er </w:t>
      </w:r>
      <w:proofErr w:type="spellStart"/>
      <w:r w:rsidRPr="008A7B88">
        <w:t>eit</w:t>
      </w:r>
      <w:proofErr w:type="spellEnd"/>
      <w:r w:rsidRPr="008A7B88">
        <w:t xml:space="preserve"> attraktivt land for utvinning av kryptovaluta på grunn av kombinasjonen av låge </w:t>
      </w:r>
      <w:proofErr w:type="spellStart"/>
      <w:r w:rsidRPr="008A7B88">
        <w:t>kraftprisar</w:t>
      </w:r>
      <w:proofErr w:type="spellEnd"/>
      <w:r w:rsidRPr="008A7B88">
        <w:t xml:space="preserve">, fornybar kraft, </w:t>
      </w:r>
      <w:proofErr w:type="spellStart"/>
      <w:r w:rsidRPr="008A7B88">
        <w:t>eit</w:t>
      </w:r>
      <w:proofErr w:type="spellEnd"/>
      <w:r w:rsidRPr="008A7B88">
        <w:t xml:space="preserve"> stabilt kraftsystem og </w:t>
      </w:r>
      <w:proofErr w:type="spellStart"/>
      <w:r w:rsidRPr="008A7B88">
        <w:t>eit</w:t>
      </w:r>
      <w:proofErr w:type="spellEnd"/>
      <w:r w:rsidRPr="008A7B88">
        <w:t xml:space="preserve"> kjølig klima, </w:t>
      </w:r>
      <w:proofErr w:type="spellStart"/>
      <w:r w:rsidRPr="008A7B88">
        <w:t>noko</w:t>
      </w:r>
      <w:proofErr w:type="spellEnd"/>
      <w:r w:rsidRPr="008A7B88">
        <w:t xml:space="preserve"> som betyr </w:t>
      </w:r>
      <w:proofErr w:type="spellStart"/>
      <w:r w:rsidRPr="008A7B88">
        <w:t>lågare</w:t>
      </w:r>
      <w:proofErr w:type="spellEnd"/>
      <w:r w:rsidRPr="008A7B88">
        <w:t xml:space="preserve"> </w:t>
      </w:r>
      <w:proofErr w:type="spellStart"/>
      <w:r w:rsidRPr="008A7B88">
        <w:t>kostnadar</w:t>
      </w:r>
      <w:proofErr w:type="spellEnd"/>
      <w:r w:rsidRPr="008A7B88">
        <w:t xml:space="preserve"> til kjøling. Kraftprisen er </w:t>
      </w:r>
      <w:proofErr w:type="spellStart"/>
      <w:r w:rsidRPr="008A7B88">
        <w:t>ein</w:t>
      </w:r>
      <w:proofErr w:type="spellEnd"/>
      <w:r w:rsidRPr="008A7B88">
        <w:t xml:space="preserve"> viktig lokaliseringsfaktor for </w:t>
      </w:r>
      <w:proofErr w:type="spellStart"/>
      <w:r w:rsidRPr="008A7B88">
        <w:t>kryptoaktørar</w:t>
      </w:r>
      <w:proofErr w:type="spellEnd"/>
      <w:r w:rsidRPr="008A7B88">
        <w:t>.</w:t>
      </w:r>
    </w:p>
    <w:p w14:paraId="4049D412" w14:textId="77777777" w:rsidR="00521381" w:rsidRPr="008A7B88" w:rsidRDefault="00521381" w:rsidP="008A7B88">
      <w:r w:rsidRPr="008A7B88">
        <w:t xml:space="preserve">Tiltak må </w:t>
      </w:r>
      <w:proofErr w:type="spellStart"/>
      <w:r w:rsidRPr="008A7B88">
        <w:t>vere</w:t>
      </w:r>
      <w:proofErr w:type="spellEnd"/>
      <w:r w:rsidRPr="008A7B88">
        <w:t xml:space="preserve"> effektive og treffe utvinning av kryptovaluta. </w:t>
      </w:r>
      <w:proofErr w:type="spellStart"/>
      <w:r w:rsidRPr="008A7B88">
        <w:t>Eit</w:t>
      </w:r>
      <w:proofErr w:type="spellEnd"/>
      <w:r w:rsidRPr="008A7B88">
        <w:t xml:space="preserve"> </w:t>
      </w:r>
      <w:proofErr w:type="spellStart"/>
      <w:r w:rsidRPr="008A7B88">
        <w:t>forbod</w:t>
      </w:r>
      <w:proofErr w:type="spellEnd"/>
      <w:r w:rsidRPr="008A7B88">
        <w:t xml:space="preserve"> må </w:t>
      </w:r>
      <w:proofErr w:type="spellStart"/>
      <w:r w:rsidRPr="008A7B88">
        <w:t>ikkje</w:t>
      </w:r>
      <w:proofErr w:type="spellEnd"/>
      <w:r w:rsidRPr="008A7B88">
        <w:t xml:space="preserve"> ramme ordinære datasenter som er </w:t>
      </w:r>
      <w:proofErr w:type="spellStart"/>
      <w:r w:rsidRPr="008A7B88">
        <w:t>ein</w:t>
      </w:r>
      <w:proofErr w:type="spellEnd"/>
      <w:r w:rsidRPr="008A7B88">
        <w:t xml:space="preserve"> kritisk </w:t>
      </w:r>
      <w:proofErr w:type="spellStart"/>
      <w:r w:rsidRPr="008A7B88">
        <w:t>føresetnad</w:t>
      </w:r>
      <w:proofErr w:type="spellEnd"/>
      <w:r w:rsidRPr="008A7B88">
        <w:t xml:space="preserve"> for all digitalisering av </w:t>
      </w:r>
      <w:proofErr w:type="spellStart"/>
      <w:r w:rsidRPr="008A7B88">
        <w:t>Noreg</w:t>
      </w:r>
      <w:proofErr w:type="spellEnd"/>
      <w:r w:rsidRPr="008A7B88">
        <w:t xml:space="preserve"> og norsk digital </w:t>
      </w:r>
      <w:proofErr w:type="spellStart"/>
      <w:r w:rsidRPr="008A7B88">
        <w:t>sikkerheit</w:t>
      </w:r>
      <w:proofErr w:type="spellEnd"/>
      <w:r w:rsidRPr="008A7B88">
        <w:t xml:space="preserve">. Det er </w:t>
      </w:r>
      <w:proofErr w:type="spellStart"/>
      <w:r w:rsidRPr="008A7B88">
        <w:t>avgjerande</w:t>
      </w:r>
      <w:proofErr w:type="spellEnd"/>
      <w:r w:rsidRPr="008A7B88">
        <w:t xml:space="preserve"> for næringa å ha </w:t>
      </w:r>
      <w:proofErr w:type="spellStart"/>
      <w:r w:rsidRPr="008A7B88">
        <w:t>føreseielege</w:t>
      </w:r>
      <w:proofErr w:type="spellEnd"/>
      <w:r w:rsidRPr="008A7B88">
        <w:t xml:space="preserve"> og hensiktsmessige rammevilkår. Registreringsplikta i den nye datasenterforskrifta skal </w:t>
      </w:r>
      <w:proofErr w:type="spellStart"/>
      <w:r w:rsidRPr="008A7B88">
        <w:t>gjere</w:t>
      </w:r>
      <w:proofErr w:type="spellEnd"/>
      <w:r w:rsidRPr="008A7B88">
        <w:t xml:space="preserve"> det </w:t>
      </w:r>
      <w:proofErr w:type="spellStart"/>
      <w:r w:rsidRPr="008A7B88">
        <w:t>enklare</w:t>
      </w:r>
      <w:proofErr w:type="spellEnd"/>
      <w:r w:rsidRPr="008A7B88">
        <w:t xml:space="preserve"> å få oversikt, </w:t>
      </w:r>
      <w:proofErr w:type="spellStart"/>
      <w:r w:rsidRPr="008A7B88">
        <w:t>følgje</w:t>
      </w:r>
      <w:proofErr w:type="spellEnd"/>
      <w:r w:rsidRPr="008A7B88">
        <w:t xml:space="preserve"> med på utviklinga og føre tilsyn med datasenter, </w:t>
      </w:r>
      <w:proofErr w:type="spellStart"/>
      <w:r w:rsidRPr="008A7B88">
        <w:t>medrekna</w:t>
      </w:r>
      <w:proofErr w:type="spellEnd"/>
      <w:r w:rsidRPr="008A7B88">
        <w:t xml:space="preserve"> </w:t>
      </w:r>
      <w:proofErr w:type="spellStart"/>
      <w:r w:rsidRPr="008A7B88">
        <w:t>dei</w:t>
      </w:r>
      <w:proofErr w:type="spellEnd"/>
      <w:r w:rsidRPr="008A7B88">
        <w:t xml:space="preserve"> som vinn ut kryptovaluta. Det er usikkert kor stort omfanget av kryptoutvinning vil </w:t>
      </w:r>
      <w:proofErr w:type="spellStart"/>
      <w:r w:rsidRPr="008A7B88">
        <w:t>vere</w:t>
      </w:r>
      <w:proofErr w:type="spellEnd"/>
      <w:r w:rsidRPr="008A7B88">
        <w:t xml:space="preserve"> i </w:t>
      </w:r>
      <w:proofErr w:type="spellStart"/>
      <w:r w:rsidRPr="008A7B88">
        <w:t>Noreg</w:t>
      </w:r>
      <w:proofErr w:type="spellEnd"/>
      <w:r w:rsidRPr="008A7B88">
        <w:t xml:space="preserve"> framover.</w:t>
      </w:r>
    </w:p>
    <w:p w14:paraId="6B59867C" w14:textId="77777777" w:rsidR="00521381" w:rsidRPr="008A7B88" w:rsidRDefault="00521381" w:rsidP="008A7B88">
      <w:r w:rsidRPr="008A7B88">
        <w:t xml:space="preserve">Regjeringa er i gang med å greie ut ei </w:t>
      </w:r>
      <w:proofErr w:type="spellStart"/>
      <w:r w:rsidRPr="008A7B88">
        <w:t>statleg</w:t>
      </w:r>
      <w:proofErr w:type="spellEnd"/>
      <w:r w:rsidRPr="008A7B88">
        <w:t xml:space="preserve"> planforskrift heimla i plan- og bygningslova med </w:t>
      </w:r>
      <w:proofErr w:type="spellStart"/>
      <w:r w:rsidRPr="008A7B88">
        <w:t>eit</w:t>
      </w:r>
      <w:proofErr w:type="spellEnd"/>
      <w:r w:rsidRPr="008A7B88">
        <w:t xml:space="preserve"> mellombels og avgrensa </w:t>
      </w:r>
      <w:proofErr w:type="spellStart"/>
      <w:r w:rsidRPr="008A7B88">
        <w:t>forbod</w:t>
      </w:r>
      <w:proofErr w:type="spellEnd"/>
      <w:r w:rsidRPr="008A7B88">
        <w:t xml:space="preserve"> mot etablering av </w:t>
      </w:r>
      <w:proofErr w:type="spellStart"/>
      <w:r w:rsidRPr="008A7B88">
        <w:t>kraftkrevjande</w:t>
      </w:r>
      <w:proofErr w:type="spellEnd"/>
      <w:r w:rsidRPr="008A7B88">
        <w:t xml:space="preserve"> kryptodatasenter.</w:t>
      </w:r>
    </w:p>
    <w:p w14:paraId="64893BFB"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7FCEEC9D" w14:textId="77777777" w:rsidR="00521381" w:rsidRPr="008A7B88" w:rsidRDefault="00521381" w:rsidP="002F0C35">
      <w:pPr>
        <w:pStyle w:val="avsnitt-tittel"/>
      </w:pPr>
      <w:r w:rsidRPr="008A7B88">
        <w:t xml:space="preserve">Digitale </w:t>
      </w:r>
      <w:proofErr w:type="spellStart"/>
      <w:r w:rsidRPr="008A7B88">
        <w:t>fellesløysingar</w:t>
      </w:r>
      <w:proofErr w:type="spellEnd"/>
      <w:r w:rsidRPr="008A7B88">
        <w:t xml:space="preserve"> for kommunesektoren</w:t>
      </w:r>
    </w:p>
    <w:p w14:paraId="40583A79" w14:textId="77777777" w:rsidR="00521381" w:rsidRPr="008A7B88" w:rsidRDefault="00521381" w:rsidP="008A7B88">
      <w:pPr>
        <w:pStyle w:val="avsnitt-undertittel"/>
      </w:pPr>
      <w:r w:rsidRPr="008A7B88">
        <w:t>Vedtak nr. 603, 9. april 2026</w:t>
      </w:r>
    </w:p>
    <w:p w14:paraId="13C7FC1E" w14:textId="77777777" w:rsidR="00521381" w:rsidRPr="008A7B88" w:rsidRDefault="00521381" w:rsidP="008A7B88">
      <w:pPr>
        <w:pStyle w:val="blokksit"/>
        <w:rPr>
          <w:rStyle w:val="kursiv"/>
        </w:rPr>
      </w:pPr>
      <w:r w:rsidRPr="008A7B88">
        <w:rPr>
          <w:rStyle w:val="kursiv"/>
        </w:rPr>
        <w:t>«Stortinget ber regjeringen sørge for flere digitale fellesløsninger for kommunesektoren som reduserer behovet for at hver kommune finner sin egen løsning.»</w:t>
      </w:r>
    </w:p>
    <w:p w14:paraId="7A1FBB4D"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w:t>
      </w:r>
      <w:proofErr w:type="spellStart"/>
      <w:r w:rsidRPr="008A7B88">
        <w:t>Mudassar</w:t>
      </w:r>
      <w:proofErr w:type="spellEnd"/>
      <w:r w:rsidRPr="008A7B88">
        <w:t xml:space="preserve"> </w:t>
      </w:r>
      <w:proofErr w:type="spellStart"/>
      <w:r w:rsidRPr="008A7B88">
        <w:t>Kapur</w:t>
      </w:r>
      <w:proofErr w:type="spellEnd"/>
      <w:r w:rsidRPr="008A7B88">
        <w:t xml:space="preserve">, Erna Solberg, Tage Pettersen, Kari Sofie Bjørnsen, Erlend Larsen og Nikolai Astrup om betre </w:t>
      </w:r>
      <w:proofErr w:type="spellStart"/>
      <w:r w:rsidRPr="008A7B88">
        <w:t>tenester</w:t>
      </w:r>
      <w:proofErr w:type="spellEnd"/>
      <w:r w:rsidRPr="008A7B88">
        <w:t xml:space="preserve"> for </w:t>
      </w:r>
      <w:proofErr w:type="spellStart"/>
      <w:r w:rsidRPr="008A7B88">
        <w:t>innbyggarane</w:t>
      </w:r>
      <w:proofErr w:type="spellEnd"/>
      <w:r w:rsidRPr="008A7B88">
        <w:t xml:space="preserve"> gjennom mindre </w:t>
      </w:r>
      <w:proofErr w:type="spellStart"/>
      <w:r w:rsidRPr="008A7B88">
        <w:t>statleg</w:t>
      </w:r>
      <w:proofErr w:type="spellEnd"/>
      <w:r w:rsidRPr="008A7B88">
        <w:t xml:space="preserve"> detaljstyring, jf. Dokument 8:52 S (2025–2026) og </w:t>
      </w:r>
      <w:proofErr w:type="spellStart"/>
      <w:r w:rsidRPr="008A7B88">
        <w:t>Innst</w:t>
      </w:r>
      <w:proofErr w:type="spellEnd"/>
      <w:r w:rsidRPr="008A7B88">
        <w:t>. 195 S (2025–2026).</w:t>
      </w:r>
    </w:p>
    <w:p w14:paraId="2E615FDA" w14:textId="77777777" w:rsidR="00521381" w:rsidRPr="008A7B88" w:rsidRDefault="00521381" w:rsidP="008A7B88">
      <w:r w:rsidRPr="008A7B88">
        <w:t xml:space="preserve">Regjeringa vil at bruken av digitale </w:t>
      </w:r>
      <w:proofErr w:type="spellStart"/>
      <w:r w:rsidRPr="008A7B88">
        <w:t>fellesløysingar</w:t>
      </w:r>
      <w:proofErr w:type="spellEnd"/>
      <w:r w:rsidRPr="008A7B88">
        <w:t xml:space="preserve"> i </w:t>
      </w:r>
      <w:proofErr w:type="spellStart"/>
      <w:r w:rsidRPr="008A7B88">
        <w:t>offentleg</w:t>
      </w:r>
      <w:proofErr w:type="spellEnd"/>
      <w:r w:rsidRPr="008A7B88">
        <w:t xml:space="preserve"> sektor skal </w:t>
      </w:r>
      <w:proofErr w:type="spellStart"/>
      <w:r w:rsidRPr="008A7B88">
        <w:t>aukast</w:t>
      </w:r>
      <w:proofErr w:type="spellEnd"/>
      <w:r w:rsidRPr="008A7B88">
        <w:t xml:space="preserve">. </w:t>
      </w:r>
      <w:proofErr w:type="spellStart"/>
      <w:r w:rsidRPr="008A7B88">
        <w:t>Statlege</w:t>
      </w:r>
      <w:proofErr w:type="spellEnd"/>
      <w:r w:rsidRPr="008A7B88">
        <w:t xml:space="preserve"> </w:t>
      </w:r>
      <w:proofErr w:type="spellStart"/>
      <w:r w:rsidRPr="008A7B88">
        <w:t>fellesløysingar</w:t>
      </w:r>
      <w:proofErr w:type="spellEnd"/>
      <w:r w:rsidRPr="008A7B88">
        <w:t xml:space="preserve"> skal dekke nasjonale behov, derfor er det viktig at </w:t>
      </w:r>
      <w:proofErr w:type="spellStart"/>
      <w:r w:rsidRPr="008A7B88">
        <w:t>løysningane</w:t>
      </w:r>
      <w:proofErr w:type="spellEnd"/>
      <w:r w:rsidRPr="008A7B88">
        <w:t xml:space="preserve"> òg er tilrettelagte for kommunale behov. Regjeringa vil vurdere </w:t>
      </w:r>
      <w:proofErr w:type="spellStart"/>
      <w:r w:rsidRPr="008A7B88">
        <w:t>verkemidlar</w:t>
      </w:r>
      <w:proofErr w:type="spellEnd"/>
      <w:r w:rsidRPr="008A7B88">
        <w:t xml:space="preserve"> for </w:t>
      </w:r>
      <w:proofErr w:type="spellStart"/>
      <w:r w:rsidRPr="008A7B88">
        <w:t>auka</w:t>
      </w:r>
      <w:proofErr w:type="spellEnd"/>
      <w:r w:rsidRPr="008A7B88">
        <w:t xml:space="preserve"> bruk av digitale </w:t>
      </w:r>
      <w:proofErr w:type="spellStart"/>
      <w:r w:rsidRPr="008A7B88">
        <w:t>fellesløysingar</w:t>
      </w:r>
      <w:proofErr w:type="spellEnd"/>
      <w:r w:rsidRPr="008A7B88">
        <w:t xml:space="preserve"> i </w:t>
      </w:r>
      <w:proofErr w:type="spellStart"/>
      <w:r w:rsidRPr="008A7B88">
        <w:t>offentleg</w:t>
      </w:r>
      <w:proofErr w:type="spellEnd"/>
      <w:r w:rsidRPr="008A7B88">
        <w:t xml:space="preserve"> sektor. </w:t>
      </w:r>
      <w:proofErr w:type="spellStart"/>
      <w:r w:rsidRPr="008A7B88">
        <w:t>Eit</w:t>
      </w:r>
      <w:proofErr w:type="spellEnd"/>
      <w:r w:rsidRPr="008A7B88">
        <w:t xml:space="preserve"> slikt </w:t>
      </w:r>
      <w:proofErr w:type="spellStart"/>
      <w:r w:rsidRPr="008A7B88">
        <w:t>verkemiddel</w:t>
      </w:r>
      <w:proofErr w:type="spellEnd"/>
      <w:r w:rsidRPr="008A7B88">
        <w:t xml:space="preserve"> er å vurdere pliktig bruk av </w:t>
      </w:r>
      <w:proofErr w:type="spellStart"/>
      <w:r w:rsidRPr="008A7B88">
        <w:t>løysingane</w:t>
      </w:r>
      <w:proofErr w:type="spellEnd"/>
      <w:r w:rsidRPr="008A7B88">
        <w:t xml:space="preserve">. </w:t>
      </w:r>
      <w:proofErr w:type="spellStart"/>
      <w:r w:rsidRPr="008A7B88">
        <w:t>Vurderingane</w:t>
      </w:r>
      <w:proofErr w:type="spellEnd"/>
      <w:r w:rsidRPr="008A7B88">
        <w:t xml:space="preserve"> skal </w:t>
      </w:r>
      <w:proofErr w:type="spellStart"/>
      <w:r w:rsidRPr="008A7B88">
        <w:t>gjerast</w:t>
      </w:r>
      <w:proofErr w:type="spellEnd"/>
      <w:r w:rsidRPr="008A7B88">
        <w:t xml:space="preserve"> i samarbeid med Kommunesektorens organisasjon (KS). </w:t>
      </w:r>
      <w:proofErr w:type="spellStart"/>
      <w:r w:rsidRPr="008A7B88">
        <w:t>Innanfor</w:t>
      </w:r>
      <w:proofErr w:type="spellEnd"/>
      <w:r w:rsidRPr="008A7B88">
        <w:t xml:space="preserve"> </w:t>
      </w:r>
      <w:proofErr w:type="spellStart"/>
      <w:r w:rsidRPr="008A7B88">
        <w:t>fleire</w:t>
      </w:r>
      <w:proofErr w:type="spellEnd"/>
      <w:r w:rsidRPr="008A7B88">
        <w:t xml:space="preserve"> av </w:t>
      </w:r>
      <w:proofErr w:type="spellStart"/>
      <w:r w:rsidRPr="008A7B88">
        <w:t>sektorane</w:t>
      </w:r>
      <w:proofErr w:type="spellEnd"/>
      <w:r w:rsidRPr="008A7B88">
        <w:t xml:space="preserve"> er det </w:t>
      </w:r>
      <w:proofErr w:type="spellStart"/>
      <w:r w:rsidRPr="008A7B88">
        <w:t>allereie</w:t>
      </w:r>
      <w:proofErr w:type="spellEnd"/>
      <w:r w:rsidRPr="008A7B88">
        <w:t xml:space="preserve"> etablert </w:t>
      </w:r>
      <w:proofErr w:type="spellStart"/>
      <w:r w:rsidRPr="008A7B88">
        <w:t>fellesløysingar</w:t>
      </w:r>
      <w:proofErr w:type="spellEnd"/>
      <w:r w:rsidRPr="008A7B88">
        <w:t xml:space="preserve"> som </w:t>
      </w:r>
      <w:proofErr w:type="spellStart"/>
      <w:r w:rsidRPr="008A7B88">
        <w:t>kommunane</w:t>
      </w:r>
      <w:proofErr w:type="spellEnd"/>
      <w:r w:rsidRPr="008A7B88">
        <w:t xml:space="preserve"> kan eller må bruke. Dette gjeld til dømes </w:t>
      </w:r>
      <w:proofErr w:type="spellStart"/>
      <w:r w:rsidRPr="008A7B88">
        <w:t>innanfor</w:t>
      </w:r>
      <w:proofErr w:type="spellEnd"/>
      <w:r w:rsidRPr="008A7B88">
        <w:t xml:space="preserve"> helse- og </w:t>
      </w:r>
      <w:proofErr w:type="spellStart"/>
      <w:r w:rsidRPr="008A7B88">
        <w:t>omsorgstenestene</w:t>
      </w:r>
      <w:proofErr w:type="spellEnd"/>
      <w:r w:rsidRPr="008A7B88">
        <w:t>, bustad- og bygningsområdet og kart- og geodataområdet.</w:t>
      </w:r>
    </w:p>
    <w:p w14:paraId="68A6F0CE" w14:textId="77777777" w:rsidR="00521381" w:rsidRPr="008A7B88" w:rsidRDefault="00521381" w:rsidP="008A7B88">
      <w:r w:rsidRPr="008A7B88">
        <w:t xml:space="preserve">Departementet erfarer at </w:t>
      </w:r>
      <w:proofErr w:type="spellStart"/>
      <w:r w:rsidRPr="008A7B88">
        <w:t>kommunane</w:t>
      </w:r>
      <w:proofErr w:type="spellEnd"/>
      <w:r w:rsidRPr="008A7B88">
        <w:t xml:space="preserve"> sitt behov på digitaliseringsområdet best blir </w:t>
      </w:r>
      <w:proofErr w:type="spellStart"/>
      <w:r w:rsidRPr="008A7B88">
        <w:t>ivareteken</w:t>
      </w:r>
      <w:proofErr w:type="spellEnd"/>
      <w:r w:rsidRPr="008A7B88">
        <w:t xml:space="preserve"> gjennom </w:t>
      </w:r>
      <w:proofErr w:type="spellStart"/>
      <w:r w:rsidRPr="008A7B88">
        <w:t>dei</w:t>
      </w:r>
      <w:proofErr w:type="spellEnd"/>
      <w:r w:rsidRPr="008A7B88">
        <w:t xml:space="preserve"> etablerte </w:t>
      </w:r>
      <w:proofErr w:type="spellStart"/>
      <w:r w:rsidRPr="008A7B88">
        <w:t>samordningsstrukturane</w:t>
      </w:r>
      <w:proofErr w:type="spellEnd"/>
      <w:r w:rsidRPr="008A7B88">
        <w:t xml:space="preserve"> </w:t>
      </w:r>
      <w:proofErr w:type="spellStart"/>
      <w:r w:rsidRPr="008A7B88">
        <w:t>innanfor</w:t>
      </w:r>
      <w:proofErr w:type="spellEnd"/>
      <w:r w:rsidRPr="008A7B88">
        <w:t xml:space="preserve"> kommunal sektor. KS har fått dette samordningsansvaret </w:t>
      </w:r>
      <w:proofErr w:type="spellStart"/>
      <w:r w:rsidRPr="008A7B88">
        <w:t>frå</w:t>
      </w:r>
      <w:proofErr w:type="spellEnd"/>
      <w:r w:rsidRPr="008A7B88">
        <w:t xml:space="preserve"> </w:t>
      </w:r>
      <w:proofErr w:type="spellStart"/>
      <w:r w:rsidRPr="008A7B88">
        <w:t>kommunane</w:t>
      </w:r>
      <w:proofErr w:type="spellEnd"/>
      <w:r w:rsidRPr="008A7B88">
        <w:t xml:space="preserve"> og </w:t>
      </w:r>
      <w:proofErr w:type="spellStart"/>
      <w:r w:rsidRPr="008A7B88">
        <w:t>fylkeskommunane</w:t>
      </w:r>
      <w:proofErr w:type="spellEnd"/>
      <w:r w:rsidRPr="008A7B88">
        <w:t xml:space="preserve">. KS er regjeringa sin </w:t>
      </w:r>
      <w:proofErr w:type="spellStart"/>
      <w:r w:rsidRPr="008A7B88">
        <w:t>viktigaste</w:t>
      </w:r>
      <w:proofErr w:type="spellEnd"/>
      <w:r w:rsidRPr="008A7B88">
        <w:t xml:space="preserve"> samarbeidspartner for digitaliseringa i </w:t>
      </w:r>
      <w:proofErr w:type="spellStart"/>
      <w:r w:rsidRPr="008A7B88">
        <w:t>offentleg</w:t>
      </w:r>
      <w:proofErr w:type="spellEnd"/>
      <w:r w:rsidRPr="008A7B88">
        <w:t xml:space="preserve"> sektor, jf. nasjonal digitaliseringsstrategi. Kommunale behov, òg ved behov for </w:t>
      </w:r>
      <w:proofErr w:type="spellStart"/>
      <w:r w:rsidRPr="008A7B88">
        <w:t>fleire</w:t>
      </w:r>
      <w:proofErr w:type="spellEnd"/>
      <w:r w:rsidRPr="008A7B88">
        <w:t xml:space="preserve"> digitale </w:t>
      </w:r>
      <w:proofErr w:type="spellStart"/>
      <w:r w:rsidRPr="008A7B88">
        <w:t>fellesløysingar</w:t>
      </w:r>
      <w:proofErr w:type="spellEnd"/>
      <w:r w:rsidRPr="008A7B88">
        <w:t xml:space="preserve">, blir handterte </w:t>
      </w:r>
      <w:proofErr w:type="spellStart"/>
      <w:r w:rsidRPr="008A7B88">
        <w:t>innanfor</w:t>
      </w:r>
      <w:proofErr w:type="spellEnd"/>
      <w:r w:rsidRPr="008A7B88">
        <w:t xml:space="preserve"> </w:t>
      </w:r>
      <w:proofErr w:type="spellStart"/>
      <w:r w:rsidRPr="008A7B88">
        <w:t>dei</w:t>
      </w:r>
      <w:proofErr w:type="spellEnd"/>
      <w:r w:rsidRPr="008A7B88">
        <w:t xml:space="preserve"> etablerte </w:t>
      </w:r>
      <w:proofErr w:type="spellStart"/>
      <w:r w:rsidRPr="008A7B88">
        <w:t>samarbeidsstrukturane</w:t>
      </w:r>
      <w:proofErr w:type="spellEnd"/>
      <w:r w:rsidRPr="008A7B88">
        <w:t xml:space="preserve"> mellom regjeringa og KS.</w:t>
      </w:r>
    </w:p>
    <w:p w14:paraId="6770FB08" w14:textId="77777777" w:rsidR="00521381" w:rsidRPr="008A7B88" w:rsidRDefault="00521381" w:rsidP="008A7B88">
      <w:r w:rsidRPr="008A7B88">
        <w:t xml:space="preserve">KS er i dialogen med regjeringa </w:t>
      </w:r>
      <w:proofErr w:type="spellStart"/>
      <w:r w:rsidRPr="008A7B88">
        <w:t>tydelege</w:t>
      </w:r>
      <w:proofErr w:type="spellEnd"/>
      <w:r w:rsidRPr="008A7B88">
        <w:t xml:space="preserve"> på at </w:t>
      </w:r>
      <w:proofErr w:type="spellStart"/>
      <w:r w:rsidRPr="008A7B88">
        <w:t>kommunar</w:t>
      </w:r>
      <w:proofErr w:type="spellEnd"/>
      <w:r w:rsidRPr="008A7B88">
        <w:t xml:space="preserve"> og </w:t>
      </w:r>
      <w:proofErr w:type="spellStart"/>
      <w:r w:rsidRPr="008A7B88">
        <w:t>fylkeskommunar</w:t>
      </w:r>
      <w:proofErr w:type="spellEnd"/>
      <w:r w:rsidRPr="008A7B88">
        <w:t xml:space="preserve"> tar i bruk </w:t>
      </w:r>
      <w:proofErr w:type="spellStart"/>
      <w:r w:rsidRPr="008A7B88">
        <w:t>statlege</w:t>
      </w:r>
      <w:proofErr w:type="spellEnd"/>
      <w:r w:rsidRPr="008A7B88">
        <w:t xml:space="preserve"> </w:t>
      </w:r>
      <w:proofErr w:type="spellStart"/>
      <w:r w:rsidRPr="008A7B88">
        <w:t>fellesløysingar</w:t>
      </w:r>
      <w:proofErr w:type="spellEnd"/>
      <w:r w:rsidRPr="008A7B88">
        <w:t xml:space="preserve"> når </w:t>
      </w:r>
      <w:proofErr w:type="spellStart"/>
      <w:r w:rsidRPr="008A7B88">
        <w:t>løysingane</w:t>
      </w:r>
      <w:proofErr w:type="spellEnd"/>
      <w:r w:rsidRPr="008A7B88">
        <w:t xml:space="preserve"> dekker behovet </w:t>
      </w:r>
      <w:proofErr w:type="spellStart"/>
      <w:r w:rsidRPr="008A7B88">
        <w:t>deira</w:t>
      </w:r>
      <w:proofErr w:type="spellEnd"/>
      <w:r w:rsidRPr="008A7B88">
        <w:t xml:space="preserve">. KS har etablert KS Digital, som </w:t>
      </w:r>
      <w:proofErr w:type="spellStart"/>
      <w:r w:rsidRPr="008A7B88">
        <w:t>utviklar</w:t>
      </w:r>
      <w:proofErr w:type="spellEnd"/>
      <w:r w:rsidRPr="008A7B88">
        <w:t xml:space="preserve">, drifter og </w:t>
      </w:r>
      <w:proofErr w:type="spellStart"/>
      <w:r w:rsidRPr="008A7B88">
        <w:t>forvaltar</w:t>
      </w:r>
      <w:proofErr w:type="spellEnd"/>
      <w:r w:rsidRPr="008A7B88">
        <w:t xml:space="preserve"> digitale </w:t>
      </w:r>
      <w:proofErr w:type="spellStart"/>
      <w:r w:rsidRPr="008A7B88">
        <w:t>fellesløysingar</w:t>
      </w:r>
      <w:proofErr w:type="spellEnd"/>
      <w:r w:rsidRPr="008A7B88">
        <w:t xml:space="preserve"> og </w:t>
      </w:r>
      <w:proofErr w:type="spellStart"/>
      <w:r w:rsidRPr="008A7B88">
        <w:t>tenester</w:t>
      </w:r>
      <w:proofErr w:type="spellEnd"/>
      <w:r w:rsidRPr="008A7B88">
        <w:t xml:space="preserve"> som i </w:t>
      </w:r>
      <w:proofErr w:type="spellStart"/>
      <w:r w:rsidRPr="008A7B88">
        <w:t>hovudsak</w:t>
      </w:r>
      <w:proofErr w:type="spellEnd"/>
      <w:r w:rsidRPr="008A7B88">
        <w:t xml:space="preserve"> blir brukt av </w:t>
      </w:r>
      <w:proofErr w:type="spellStart"/>
      <w:r w:rsidRPr="008A7B88">
        <w:t>kommunar</w:t>
      </w:r>
      <w:proofErr w:type="spellEnd"/>
      <w:r w:rsidRPr="008A7B88">
        <w:t xml:space="preserve"> og </w:t>
      </w:r>
      <w:proofErr w:type="spellStart"/>
      <w:r w:rsidRPr="008A7B88">
        <w:t>fylkeskommunar</w:t>
      </w:r>
      <w:proofErr w:type="spellEnd"/>
      <w:r w:rsidRPr="008A7B88">
        <w:t xml:space="preserve">. KS Digital har </w:t>
      </w:r>
      <w:proofErr w:type="spellStart"/>
      <w:r w:rsidRPr="008A7B88">
        <w:t>eit</w:t>
      </w:r>
      <w:proofErr w:type="spellEnd"/>
      <w:r w:rsidRPr="008A7B88">
        <w:t xml:space="preserve"> tett samarbeid med ei rekke </w:t>
      </w:r>
      <w:proofErr w:type="spellStart"/>
      <w:r w:rsidRPr="008A7B88">
        <w:t>statlege</w:t>
      </w:r>
      <w:proofErr w:type="spellEnd"/>
      <w:r w:rsidRPr="008A7B88">
        <w:t xml:space="preserve"> </w:t>
      </w:r>
      <w:proofErr w:type="spellStart"/>
      <w:r w:rsidRPr="008A7B88">
        <w:t>verksemder</w:t>
      </w:r>
      <w:proofErr w:type="spellEnd"/>
      <w:r w:rsidRPr="008A7B88">
        <w:t xml:space="preserve"> om digitalisering, òg om bruk av </w:t>
      </w:r>
      <w:proofErr w:type="spellStart"/>
      <w:r w:rsidRPr="008A7B88">
        <w:t>statlege</w:t>
      </w:r>
      <w:proofErr w:type="spellEnd"/>
      <w:r w:rsidRPr="008A7B88">
        <w:t xml:space="preserve"> </w:t>
      </w:r>
      <w:proofErr w:type="spellStart"/>
      <w:r w:rsidRPr="008A7B88">
        <w:t>fellesløysingar</w:t>
      </w:r>
      <w:proofErr w:type="spellEnd"/>
      <w:r w:rsidRPr="008A7B88">
        <w:t xml:space="preserve">. KS Digital samarbeider med </w:t>
      </w:r>
      <w:proofErr w:type="spellStart"/>
      <w:r w:rsidRPr="008A7B88">
        <w:t>leverandørane</w:t>
      </w:r>
      <w:proofErr w:type="spellEnd"/>
      <w:r w:rsidRPr="008A7B88">
        <w:t xml:space="preserve"> av teknologi og fagsystem til kommunal sektor. Regjeringa har </w:t>
      </w:r>
      <w:proofErr w:type="spellStart"/>
      <w:r w:rsidRPr="008A7B88">
        <w:t>ikkje</w:t>
      </w:r>
      <w:proofErr w:type="spellEnd"/>
      <w:r w:rsidRPr="008A7B88">
        <w:t xml:space="preserve"> til hensikt å utvikle </w:t>
      </w:r>
      <w:proofErr w:type="spellStart"/>
      <w:r w:rsidRPr="008A7B88">
        <w:t>løysingar</w:t>
      </w:r>
      <w:proofErr w:type="spellEnd"/>
      <w:r w:rsidRPr="008A7B88">
        <w:t xml:space="preserve"> for kommunal sektor i konkurranse med KS Digital eller den private </w:t>
      </w:r>
      <w:proofErr w:type="spellStart"/>
      <w:r w:rsidRPr="008A7B88">
        <w:t>marknaden</w:t>
      </w:r>
      <w:proofErr w:type="spellEnd"/>
      <w:r w:rsidRPr="008A7B88">
        <w:t>.</w:t>
      </w:r>
    </w:p>
    <w:p w14:paraId="745B46D5"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6CB94CEA" w14:textId="77777777" w:rsidR="00521381" w:rsidRPr="008A7B88" w:rsidRDefault="00521381" w:rsidP="002F0C35">
      <w:pPr>
        <w:pStyle w:val="avsnitt-tittel"/>
      </w:pPr>
      <w:proofErr w:type="spellStart"/>
      <w:r w:rsidRPr="008A7B88">
        <w:t>Betydinga</w:t>
      </w:r>
      <w:proofErr w:type="spellEnd"/>
      <w:r w:rsidRPr="008A7B88">
        <w:t xml:space="preserve"> av datasenter for digital </w:t>
      </w:r>
      <w:proofErr w:type="spellStart"/>
      <w:r w:rsidRPr="008A7B88">
        <w:t>sikkerheit</w:t>
      </w:r>
      <w:proofErr w:type="spellEnd"/>
      <w:r w:rsidRPr="008A7B88">
        <w:t xml:space="preserve"> og nasjonal beredskap</w:t>
      </w:r>
    </w:p>
    <w:p w14:paraId="1BC8B0CF" w14:textId="77777777" w:rsidR="00521381" w:rsidRPr="008A7B88" w:rsidRDefault="00521381" w:rsidP="008A7B88">
      <w:pPr>
        <w:pStyle w:val="avsnitt-undertittel"/>
      </w:pPr>
      <w:r w:rsidRPr="008A7B88">
        <w:t>Vedtak nr. 643, 23. april 2026</w:t>
      </w:r>
    </w:p>
    <w:p w14:paraId="7D33BC27" w14:textId="77777777" w:rsidR="00521381" w:rsidRPr="008A7B88" w:rsidRDefault="00521381" w:rsidP="008A7B88">
      <w:pPr>
        <w:pStyle w:val="blokksit"/>
        <w:rPr>
          <w:rStyle w:val="kursiv"/>
        </w:rPr>
      </w:pPr>
      <w:r w:rsidRPr="008A7B88">
        <w:rPr>
          <w:rStyle w:val="kursiv"/>
        </w:rPr>
        <w:t>«Stortinget ber regjeringen vurdere datasentrenes betydning for digital sikkerhet og nasjonal beredskap, inkludert behovet for lokalisering og infrastruktur under norsk eller europeisk kontroll.»</w:t>
      </w:r>
    </w:p>
    <w:p w14:paraId="44C624E5"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Maren Grøthe, Bjørn Arild Gram og Geir Pollestad om å utgreie ei </w:t>
      </w:r>
      <w:proofErr w:type="spellStart"/>
      <w:r w:rsidRPr="008A7B88">
        <w:t>auka</w:t>
      </w:r>
      <w:proofErr w:type="spellEnd"/>
      <w:r w:rsidRPr="008A7B88">
        <w:t xml:space="preserve"> elavgift for datasenter, jf. Dokument 8:105 S (2025–2026) og </w:t>
      </w:r>
      <w:proofErr w:type="spellStart"/>
      <w:r w:rsidRPr="008A7B88">
        <w:t>Innst</w:t>
      </w:r>
      <w:proofErr w:type="spellEnd"/>
      <w:r w:rsidRPr="008A7B88">
        <w:t>. 183 S (2025–2026).</w:t>
      </w:r>
    </w:p>
    <w:p w14:paraId="0082416F" w14:textId="77777777" w:rsidR="00521381" w:rsidRPr="008A7B88" w:rsidRDefault="00521381" w:rsidP="008A7B88">
      <w:r w:rsidRPr="008A7B88">
        <w:t xml:space="preserve">Den nye lova om elektronisk kommunikasjon regulerer datasenter og stiller krav til mellom anna registrering og </w:t>
      </w:r>
      <w:proofErr w:type="spellStart"/>
      <w:r w:rsidRPr="008A7B88">
        <w:t>forsvarleg</w:t>
      </w:r>
      <w:proofErr w:type="spellEnd"/>
      <w:r w:rsidRPr="008A7B88">
        <w:t xml:space="preserve"> </w:t>
      </w:r>
      <w:proofErr w:type="spellStart"/>
      <w:r w:rsidRPr="008A7B88">
        <w:t>sikkerheit</w:t>
      </w:r>
      <w:proofErr w:type="spellEnd"/>
      <w:r w:rsidRPr="008A7B88">
        <w:t xml:space="preserve">. </w:t>
      </w:r>
      <w:proofErr w:type="spellStart"/>
      <w:r w:rsidRPr="008A7B88">
        <w:t>Vidare</w:t>
      </w:r>
      <w:proofErr w:type="spellEnd"/>
      <w:r w:rsidRPr="008A7B88">
        <w:t xml:space="preserve"> er kontrollen styrkt ved innføring av krav om at </w:t>
      </w:r>
      <w:proofErr w:type="spellStart"/>
      <w:r w:rsidRPr="008A7B88">
        <w:t>datasenteroperatørane</w:t>
      </w:r>
      <w:proofErr w:type="spellEnd"/>
      <w:r w:rsidRPr="008A7B88">
        <w:t xml:space="preserve"> skal ha oppdatert informasjon om </w:t>
      </w:r>
      <w:proofErr w:type="spellStart"/>
      <w:r w:rsidRPr="008A7B88">
        <w:t>kundane</w:t>
      </w:r>
      <w:proofErr w:type="spellEnd"/>
      <w:r w:rsidRPr="008A7B88">
        <w:t xml:space="preserve"> som brukar </w:t>
      </w:r>
      <w:proofErr w:type="spellStart"/>
      <w:r w:rsidRPr="008A7B88">
        <w:t>datasentertenestene</w:t>
      </w:r>
      <w:proofErr w:type="spellEnd"/>
      <w:r w:rsidRPr="008A7B88">
        <w:t xml:space="preserve"> </w:t>
      </w:r>
      <w:proofErr w:type="spellStart"/>
      <w:r w:rsidRPr="008A7B88">
        <w:t>deira</w:t>
      </w:r>
      <w:proofErr w:type="spellEnd"/>
      <w:r w:rsidRPr="008A7B88">
        <w:t xml:space="preserve">. Samtidig får Nasjonal kommunikasjonsmyndigheit, Nasjonalt tryggingsorgan, Politiets </w:t>
      </w:r>
      <w:proofErr w:type="spellStart"/>
      <w:r w:rsidRPr="008A7B88">
        <w:t>tryggingsteneste</w:t>
      </w:r>
      <w:proofErr w:type="spellEnd"/>
      <w:r w:rsidRPr="008A7B88">
        <w:t xml:space="preserve"> og politiet </w:t>
      </w:r>
      <w:proofErr w:type="spellStart"/>
      <w:r w:rsidRPr="008A7B88">
        <w:t>tydelegere</w:t>
      </w:r>
      <w:proofErr w:type="spellEnd"/>
      <w:r w:rsidRPr="008A7B88">
        <w:t xml:space="preserve"> heimel til raskt å innhente slike </w:t>
      </w:r>
      <w:proofErr w:type="spellStart"/>
      <w:r w:rsidRPr="008A7B88">
        <w:t>opplysningar</w:t>
      </w:r>
      <w:proofErr w:type="spellEnd"/>
      <w:r w:rsidRPr="008A7B88">
        <w:t xml:space="preserve"> når omsynet til nasjonal </w:t>
      </w:r>
      <w:proofErr w:type="spellStart"/>
      <w:r w:rsidRPr="008A7B88">
        <w:t>sikkerheit</w:t>
      </w:r>
      <w:proofErr w:type="spellEnd"/>
      <w:r w:rsidRPr="008A7B88">
        <w:t xml:space="preserve"> eller kriminalitetsnedkjemping krev det. Dette er viktige tiltak for å </w:t>
      </w:r>
      <w:proofErr w:type="spellStart"/>
      <w:r w:rsidRPr="008A7B88">
        <w:t>styrkje</w:t>
      </w:r>
      <w:proofErr w:type="spellEnd"/>
      <w:r w:rsidRPr="008A7B88">
        <w:t xml:space="preserve"> kontrollen med </w:t>
      </w:r>
      <w:proofErr w:type="spellStart"/>
      <w:r w:rsidRPr="008A7B88">
        <w:t>datasentera</w:t>
      </w:r>
      <w:proofErr w:type="spellEnd"/>
      <w:r w:rsidRPr="008A7B88">
        <w:t xml:space="preserve"> og </w:t>
      </w:r>
      <w:proofErr w:type="spellStart"/>
      <w:r w:rsidRPr="008A7B88">
        <w:t>auke</w:t>
      </w:r>
      <w:proofErr w:type="spellEnd"/>
      <w:r w:rsidRPr="008A7B88">
        <w:t xml:space="preserve"> </w:t>
      </w:r>
      <w:proofErr w:type="spellStart"/>
      <w:r w:rsidRPr="008A7B88">
        <w:t>sikkerheita</w:t>
      </w:r>
      <w:proofErr w:type="spellEnd"/>
      <w:r w:rsidRPr="008A7B88">
        <w:t xml:space="preserve"> og beredskapen i </w:t>
      </w:r>
      <w:proofErr w:type="spellStart"/>
      <w:r w:rsidRPr="008A7B88">
        <w:t>Noreg</w:t>
      </w:r>
      <w:proofErr w:type="spellEnd"/>
      <w:r w:rsidRPr="008A7B88">
        <w:t>.</w:t>
      </w:r>
    </w:p>
    <w:p w14:paraId="2014E371" w14:textId="77777777" w:rsidR="00521381" w:rsidRPr="008A7B88" w:rsidRDefault="00521381" w:rsidP="008A7B88">
      <w:r w:rsidRPr="008A7B88">
        <w:t xml:space="preserve">Regjeringa er i gang med å innhente </w:t>
      </w:r>
      <w:proofErr w:type="spellStart"/>
      <w:r w:rsidRPr="008A7B88">
        <w:t>eit</w:t>
      </w:r>
      <w:proofErr w:type="spellEnd"/>
      <w:r w:rsidRPr="008A7B88">
        <w:t xml:space="preserve"> oppdatert kunnskapsgrunnlag og analyser om datasenternæringa og </w:t>
      </w:r>
      <w:proofErr w:type="spellStart"/>
      <w:r w:rsidRPr="008A7B88">
        <w:t>datasenteretableringar</w:t>
      </w:r>
      <w:proofErr w:type="spellEnd"/>
      <w:r w:rsidRPr="008A7B88">
        <w:t xml:space="preserve">. Kunnskapsgrunnlaget vil </w:t>
      </w:r>
      <w:proofErr w:type="spellStart"/>
      <w:r w:rsidRPr="008A7B88">
        <w:t>auke</w:t>
      </w:r>
      <w:proofErr w:type="spellEnd"/>
      <w:r w:rsidRPr="008A7B88">
        <w:t xml:space="preserve"> innsikta, og </w:t>
      </w:r>
      <w:proofErr w:type="spellStart"/>
      <w:r w:rsidRPr="008A7B88">
        <w:t>saman</w:t>
      </w:r>
      <w:proofErr w:type="spellEnd"/>
      <w:r w:rsidRPr="008A7B88">
        <w:t xml:space="preserve"> med </w:t>
      </w:r>
      <w:proofErr w:type="spellStart"/>
      <w:r w:rsidRPr="008A7B88">
        <w:t>sikkerheitsarbeidet</w:t>
      </w:r>
      <w:proofErr w:type="spellEnd"/>
      <w:r w:rsidRPr="008A7B88">
        <w:t xml:space="preserve"> som </w:t>
      </w:r>
      <w:proofErr w:type="spellStart"/>
      <w:r w:rsidRPr="008A7B88">
        <w:t>gjerast</w:t>
      </w:r>
      <w:proofErr w:type="spellEnd"/>
      <w:r w:rsidRPr="008A7B88">
        <w:t xml:space="preserve"> i Nasjonal kommunikasjonsmyndigheit og Digitaliserings- og forvaltningsdepartementet danne grunnlag for </w:t>
      </w:r>
      <w:proofErr w:type="spellStart"/>
      <w:r w:rsidRPr="008A7B88">
        <w:t>vurderingar</w:t>
      </w:r>
      <w:proofErr w:type="spellEnd"/>
      <w:r w:rsidRPr="008A7B88">
        <w:t xml:space="preserve"> av </w:t>
      </w:r>
      <w:proofErr w:type="spellStart"/>
      <w:r w:rsidRPr="008A7B88">
        <w:t>datasentera</w:t>
      </w:r>
      <w:proofErr w:type="spellEnd"/>
      <w:r w:rsidRPr="008A7B88">
        <w:t xml:space="preserve"> </w:t>
      </w:r>
      <w:proofErr w:type="spellStart"/>
      <w:r w:rsidRPr="008A7B88">
        <w:t>si</w:t>
      </w:r>
      <w:proofErr w:type="spellEnd"/>
      <w:r w:rsidRPr="008A7B88">
        <w:t xml:space="preserve"> rolle for digital </w:t>
      </w:r>
      <w:proofErr w:type="spellStart"/>
      <w:r w:rsidRPr="008A7B88">
        <w:t>sikkerheit</w:t>
      </w:r>
      <w:proofErr w:type="spellEnd"/>
      <w:r w:rsidRPr="008A7B88">
        <w:t xml:space="preserve"> og nasjonal beredskap.</w:t>
      </w:r>
    </w:p>
    <w:p w14:paraId="5C662EA8"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5718C8BF" w14:textId="77777777" w:rsidR="00521381" w:rsidRPr="008A7B88" w:rsidRDefault="00521381" w:rsidP="002F0C35">
      <w:pPr>
        <w:pStyle w:val="avsnitt-tittel"/>
      </w:pPr>
      <w:r w:rsidRPr="008A7B88">
        <w:t xml:space="preserve">Oppfølging av vedtak nr. 87 (2024–2025) om ny lov om registrering av ideelle </w:t>
      </w:r>
      <w:proofErr w:type="spellStart"/>
      <w:r w:rsidRPr="008A7B88">
        <w:t>velferdsaktørar</w:t>
      </w:r>
      <w:proofErr w:type="spellEnd"/>
    </w:p>
    <w:p w14:paraId="6CDA2425" w14:textId="77777777" w:rsidR="00521381" w:rsidRPr="008A7B88" w:rsidRDefault="00521381" w:rsidP="008A7B88">
      <w:pPr>
        <w:pStyle w:val="avsnitt-undertittel"/>
      </w:pPr>
      <w:r w:rsidRPr="008A7B88">
        <w:t>Vedtak nr. 698, 7. mai 2026</w:t>
      </w:r>
    </w:p>
    <w:p w14:paraId="07A99AB4" w14:textId="77777777" w:rsidR="00521381" w:rsidRPr="008A7B88" w:rsidRDefault="00521381" w:rsidP="008A7B88">
      <w:pPr>
        <w:pStyle w:val="blokksit"/>
        <w:rPr>
          <w:rStyle w:val="kursiv"/>
        </w:rPr>
      </w:pPr>
      <w:r w:rsidRPr="008A7B88">
        <w:rPr>
          <w:rStyle w:val="kursiv"/>
        </w:rPr>
        <w:t>«Stortinget ber regjeringen følge opp stortingsvedtak nr. 87 (2024–2025) og innen utløpet av 2026 og sende på høring forslag om lov om registrering, inkludert en juridisk definisjon av ideelle velferdsaktører.»</w:t>
      </w:r>
    </w:p>
    <w:p w14:paraId="10A0973A"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stortingsrepresentant Kjersti Toppe om tiltak for å </w:t>
      </w:r>
      <w:proofErr w:type="spellStart"/>
      <w:r w:rsidRPr="008A7B88">
        <w:t>styrkje</w:t>
      </w:r>
      <w:proofErr w:type="spellEnd"/>
      <w:r w:rsidRPr="008A7B88">
        <w:t xml:space="preserve"> ideell sektor i helse- og </w:t>
      </w:r>
      <w:proofErr w:type="spellStart"/>
      <w:r w:rsidRPr="008A7B88">
        <w:t>omsorgstenesta</w:t>
      </w:r>
      <w:proofErr w:type="spellEnd"/>
      <w:r w:rsidRPr="008A7B88">
        <w:t xml:space="preserve">, jf. Dokument 8:118 S (2025–2026) og </w:t>
      </w:r>
      <w:proofErr w:type="spellStart"/>
      <w:r w:rsidRPr="008A7B88">
        <w:t>Innst</w:t>
      </w:r>
      <w:proofErr w:type="spellEnd"/>
      <w:r w:rsidRPr="008A7B88">
        <w:t>. 219 S (2025–2026).</w:t>
      </w:r>
    </w:p>
    <w:p w14:paraId="7BD64982" w14:textId="77777777" w:rsidR="00521381" w:rsidRPr="008A7B88" w:rsidRDefault="00521381" w:rsidP="008A7B88">
      <w:r w:rsidRPr="008A7B88">
        <w:t xml:space="preserve">Regjeringa arbeider med ei ny lov om definisjon og registrering av ideelle </w:t>
      </w:r>
      <w:proofErr w:type="spellStart"/>
      <w:r w:rsidRPr="008A7B88">
        <w:t>aktørar</w:t>
      </w:r>
      <w:proofErr w:type="spellEnd"/>
      <w:r w:rsidRPr="008A7B88">
        <w:t xml:space="preserve"> i </w:t>
      </w:r>
      <w:proofErr w:type="spellStart"/>
      <w:r w:rsidRPr="008A7B88">
        <w:t>velferdstenestene</w:t>
      </w:r>
      <w:proofErr w:type="spellEnd"/>
      <w:r w:rsidRPr="008A7B88">
        <w:t xml:space="preserve">. Arbeidet følgjer opp </w:t>
      </w:r>
      <w:proofErr w:type="spellStart"/>
      <w:r w:rsidRPr="008A7B88">
        <w:t>Støstad-utvalet</w:t>
      </w:r>
      <w:proofErr w:type="spellEnd"/>
      <w:r w:rsidRPr="008A7B88">
        <w:t xml:space="preserve"> sin delrapport, NOU 2024: 1 </w:t>
      </w:r>
      <w:r w:rsidRPr="008A7B88">
        <w:rPr>
          <w:rStyle w:val="kursiv"/>
        </w:rPr>
        <w:t>Definisjon og registrering av ideelle velferdsaktører</w:t>
      </w:r>
      <w:r w:rsidRPr="008A7B88">
        <w:t xml:space="preserve">, der </w:t>
      </w:r>
      <w:proofErr w:type="spellStart"/>
      <w:r w:rsidRPr="008A7B88">
        <w:t>utvalet</w:t>
      </w:r>
      <w:proofErr w:type="spellEnd"/>
      <w:r w:rsidRPr="008A7B88">
        <w:t xml:space="preserve"> la fram forslag til </w:t>
      </w:r>
      <w:proofErr w:type="spellStart"/>
      <w:r w:rsidRPr="008A7B88">
        <w:t>ein</w:t>
      </w:r>
      <w:proofErr w:type="spellEnd"/>
      <w:r w:rsidRPr="008A7B88">
        <w:t xml:space="preserve"> juridisk definisjon og ei registreringsløysing for ideelle </w:t>
      </w:r>
      <w:proofErr w:type="spellStart"/>
      <w:r w:rsidRPr="008A7B88">
        <w:t>aktørar</w:t>
      </w:r>
      <w:proofErr w:type="spellEnd"/>
      <w:r w:rsidRPr="008A7B88">
        <w:t xml:space="preserve"> i </w:t>
      </w:r>
      <w:proofErr w:type="spellStart"/>
      <w:r w:rsidRPr="008A7B88">
        <w:t>offentleg</w:t>
      </w:r>
      <w:proofErr w:type="spellEnd"/>
      <w:r w:rsidRPr="008A7B88">
        <w:t xml:space="preserve"> finansierte </w:t>
      </w:r>
      <w:proofErr w:type="spellStart"/>
      <w:r w:rsidRPr="008A7B88">
        <w:t>velferdstenester</w:t>
      </w:r>
      <w:proofErr w:type="spellEnd"/>
      <w:r w:rsidRPr="008A7B88">
        <w:t xml:space="preserve">. Regjeringa vil sende </w:t>
      </w:r>
      <w:proofErr w:type="spellStart"/>
      <w:r w:rsidRPr="008A7B88">
        <w:t>eit</w:t>
      </w:r>
      <w:proofErr w:type="spellEnd"/>
      <w:r w:rsidRPr="008A7B88">
        <w:t xml:space="preserve"> forslag til ny lov på </w:t>
      </w:r>
      <w:proofErr w:type="spellStart"/>
      <w:r w:rsidRPr="008A7B88">
        <w:t>offentleg</w:t>
      </w:r>
      <w:proofErr w:type="spellEnd"/>
      <w:r w:rsidRPr="008A7B88">
        <w:t xml:space="preserve"> </w:t>
      </w:r>
      <w:proofErr w:type="spellStart"/>
      <w:r w:rsidRPr="008A7B88">
        <w:t>høyring</w:t>
      </w:r>
      <w:proofErr w:type="spellEnd"/>
      <w:r w:rsidRPr="008A7B88">
        <w:t xml:space="preserve"> i slutten av 2026.</w:t>
      </w:r>
    </w:p>
    <w:p w14:paraId="66CEFE54"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2DFFD155" w14:textId="77777777" w:rsidR="00521381" w:rsidRPr="008A7B88" w:rsidRDefault="00521381" w:rsidP="002F0C35">
      <w:pPr>
        <w:pStyle w:val="avsnitt-tittel"/>
      </w:pPr>
      <w:proofErr w:type="spellStart"/>
      <w:r w:rsidRPr="008A7B88">
        <w:t>Statsforvaltarane</w:t>
      </w:r>
      <w:proofErr w:type="spellEnd"/>
      <w:r w:rsidRPr="008A7B88">
        <w:t xml:space="preserve"> sine </w:t>
      </w:r>
      <w:proofErr w:type="spellStart"/>
      <w:r w:rsidRPr="008A7B88">
        <w:t>oppgåver</w:t>
      </w:r>
      <w:proofErr w:type="spellEnd"/>
    </w:p>
    <w:p w14:paraId="4A0E642C" w14:textId="77777777" w:rsidR="00521381" w:rsidRPr="008A7B88" w:rsidRDefault="00521381" w:rsidP="008A7B88">
      <w:pPr>
        <w:pStyle w:val="avsnitt-undertittel"/>
      </w:pPr>
      <w:r w:rsidRPr="008A7B88">
        <w:t>Vedtak nr. 727, 19. mai 2026</w:t>
      </w:r>
    </w:p>
    <w:p w14:paraId="2525D1F7" w14:textId="77777777" w:rsidR="00521381" w:rsidRPr="008A7B88" w:rsidRDefault="00521381" w:rsidP="008A7B88">
      <w:pPr>
        <w:pStyle w:val="blokksit"/>
        <w:rPr>
          <w:rStyle w:val="kursiv"/>
        </w:rPr>
      </w:pPr>
      <w:r w:rsidRPr="008A7B88">
        <w:rPr>
          <w:rStyle w:val="kursiv"/>
        </w:rPr>
        <w:t>«Stortinget ber regjeringen gjennomgå statsforvalternes oppgaver og presentere løsninger som innebærer at statsforvalternes oppgaver blir redusert.»</w:t>
      </w:r>
    </w:p>
    <w:p w14:paraId="36F4AC60"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Erling Sande, Bengt Fasteraune, Ole Herman </w:t>
      </w:r>
      <w:proofErr w:type="spellStart"/>
      <w:r w:rsidRPr="008A7B88">
        <w:t>Sveian</w:t>
      </w:r>
      <w:proofErr w:type="spellEnd"/>
      <w:r w:rsidRPr="008A7B88">
        <w:t xml:space="preserve"> og Geir Inge Lien om </w:t>
      </w:r>
      <w:proofErr w:type="spellStart"/>
      <w:r w:rsidRPr="008A7B88">
        <w:t>meir</w:t>
      </w:r>
      <w:proofErr w:type="spellEnd"/>
      <w:r w:rsidRPr="008A7B88">
        <w:t xml:space="preserve"> ja og mindre nei i byggesaker, jf. Dokument 8:188 S (2025–2026) og </w:t>
      </w:r>
      <w:proofErr w:type="spellStart"/>
      <w:r w:rsidRPr="008A7B88">
        <w:t>Innst</w:t>
      </w:r>
      <w:proofErr w:type="spellEnd"/>
      <w:r w:rsidRPr="008A7B88">
        <w:t>. 238 S (2025–2026).</w:t>
      </w:r>
    </w:p>
    <w:p w14:paraId="6385A8D4" w14:textId="77777777" w:rsidR="00521381" w:rsidRPr="008A7B88" w:rsidRDefault="00521381" w:rsidP="008A7B88">
      <w:r w:rsidRPr="008A7B88">
        <w:t xml:space="preserve">Oppmodingsvedtaket blir </w:t>
      </w:r>
      <w:proofErr w:type="spellStart"/>
      <w:r w:rsidRPr="008A7B88">
        <w:t>følgt</w:t>
      </w:r>
      <w:proofErr w:type="spellEnd"/>
      <w:r w:rsidRPr="008A7B88">
        <w:t xml:space="preserve"> opp i det </w:t>
      </w:r>
      <w:proofErr w:type="spellStart"/>
      <w:r w:rsidRPr="008A7B88">
        <w:t>årlege</w:t>
      </w:r>
      <w:proofErr w:type="spellEnd"/>
      <w:r w:rsidRPr="008A7B88">
        <w:t xml:space="preserve"> arbeidet med utarbeiding av styringsdokument for </w:t>
      </w:r>
      <w:proofErr w:type="spellStart"/>
      <w:r w:rsidRPr="008A7B88">
        <w:t>statsforvaltaren</w:t>
      </w:r>
      <w:proofErr w:type="spellEnd"/>
      <w:r w:rsidRPr="008A7B88">
        <w:t>, og i oppfølginga av «</w:t>
      </w:r>
      <w:proofErr w:type="spellStart"/>
      <w:r w:rsidRPr="008A7B88">
        <w:t>Heilskapleg</w:t>
      </w:r>
      <w:proofErr w:type="spellEnd"/>
      <w:r w:rsidRPr="008A7B88">
        <w:t xml:space="preserve"> styring av </w:t>
      </w:r>
      <w:proofErr w:type="spellStart"/>
      <w:r w:rsidRPr="008A7B88">
        <w:t>statsforvaltaren</w:t>
      </w:r>
      <w:proofErr w:type="spellEnd"/>
      <w:r w:rsidRPr="008A7B88">
        <w:t xml:space="preserve">», som er </w:t>
      </w:r>
      <w:proofErr w:type="spellStart"/>
      <w:r w:rsidRPr="008A7B88">
        <w:t>ein</w:t>
      </w:r>
      <w:proofErr w:type="spellEnd"/>
      <w:r w:rsidRPr="008A7B88">
        <w:t xml:space="preserve"> grundig oppfølging av </w:t>
      </w:r>
      <w:proofErr w:type="spellStart"/>
      <w:r w:rsidRPr="008A7B88">
        <w:t>statsforvaltaren</w:t>
      </w:r>
      <w:proofErr w:type="spellEnd"/>
      <w:r w:rsidRPr="008A7B88">
        <w:t xml:space="preserve"> si </w:t>
      </w:r>
      <w:proofErr w:type="spellStart"/>
      <w:r w:rsidRPr="008A7B88">
        <w:t>oppgåveportefølje</w:t>
      </w:r>
      <w:proofErr w:type="spellEnd"/>
      <w:r w:rsidRPr="008A7B88">
        <w:t xml:space="preserve">. Arbeidet skal mellom anna bidra til å sikre betre balanse mellom </w:t>
      </w:r>
      <w:proofErr w:type="spellStart"/>
      <w:r w:rsidRPr="008A7B88">
        <w:t>ressursar</w:t>
      </w:r>
      <w:proofErr w:type="spellEnd"/>
      <w:r w:rsidRPr="008A7B88">
        <w:t xml:space="preserve"> og </w:t>
      </w:r>
      <w:proofErr w:type="spellStart"/>
      <w:r w:rsidRPr="008A7B88">
        <w:t>oppgåver</w:t>
      </w:r>
      <w:proofErr w:type="spellEnd"/>
      <w:r w:rsidRPr="008A7B88">
        <w:t xml:space="preserve"> og </w:t>
      </w:r>
      <w:proofErr w:type="spellStart"/>
      <w:r w:rsidRPr="008A7B88">
        <w:t>meir</w:t>
      </w:r>
      <w:proofErr w:type="spellEnd"/>
      <w:r w:rsidRPr="008A7B88">
        <w:t xml:space="preserve"> lik styring på </w:t>
      </w:r>
      <w:proofErr w:type="spellStart"/>
      <w:r w:rsidRPr="008A7B88">
        <w:t>dei</w:t>
      </w:r>
      <w:proofErr w:type="spellEnd"/>
      <w:r w:rsidRPr="008A7B88">
        <w:t xml:space="preserve"> ulike departementsområda.</w:t>
      </w:r>
    </w:p>
    <w:p w14:paraId="19AAB192"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446AFEBD" w14:textId="77777777" w:rsidR="00521381" w:rsidRPr="008A7B88" w:rsidRDefault="00521381" w:rsidP="002F0C35">
      <w:pPr>
        <w:pStyle w:val="avsnitt-tittel"/>
      </w:pPr>
      <w:r w:rsidRPr="008A7B88">
        <w:t xml:space="preserve">Omsyn til sårbare grupper ved utarbeiding av ny </w:t>
      </w:r>
      <w:proofErr w:type="spellStart"/>
      <w:r w:rsidRPr="008A7B88">
        <w:t>eID</w:t>
      </w:r>
      <w:proofErr w:type="spellEnd"/>
      <w:r w:rsidRPr="008A7B88">
        <w:t>-lov</w:t>
      </w:r>
    </w:p>
    <w:p w14:paraId="57BB6430" w14:textId="77777777" w:rsidR="00521381" w:rsidRPr="008A7B88" w:rsidRDefault="00521381" w:rsidP="008A7B88">
      <w:pPr>
        <w:pStyle w:val="avsnitt-undertittel"/>
      </w:pPr>
      <w:r w:rsidRPr="008A7B88">
        <w:t>Vedtak nr. 915, 9. juni 2026</w:t>
      </w:r>
    </w:p>
    <w:p w14:paraId="4AFF62DF" w14:textId="77777777" w:rsidR="00521381" w:rsidRPr="008A7B88" w:rsidRDefault="00521381" w:rsidP="008A7B88">
      <w:pPr>
        <w:pStyle w:val="blokksit"/>
        <w:rPr>
          <w:rStyle w:val="kursiv"/>
        </w:rPr>
      </w:pPr>
      <w:r w:rsidRPr="008A7B88">
        <w:rPr>
          <w:rStyle w:val="kursiv"/>
        </w:rPr>
        <w:t xml:space="preserve">«Stortinget ber regjeringen ta særlig hensyn til sårbare grupper ved utarbeidelsen av ny </w:t>
      </w:r>
      <w:proofErr w:type="spellStart"/>
      <w:r w:rsidRPr="008A7B88">
        <w:rPr>
          <w:rStyle w:val="kursiv"/>
        </w:rPr>
        <w:t>eID</w:t>
      </w:r>
      <w:proofErr w:type="spellEnd"/>
      <w:r w:rsidRPr="008A7B88">
        <w:rPr>
          <w:rStyle w:val="kursiv"/>
        </w:rPr>
        <w:t>-lov.»</w:t>
      </w:r>
    </w:p>
    <w:p w14:paraId="4280F242"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Ingrid Liland, Marius Langballe Dalin, Une </w:t>
      </w:r>
      <w:proofErr w:type="spellStart"/>
      <w:r w:rsidRPr="008A7B88">
        <w:t>Bastholm</w:t>
      </w:r>
      <w:proofErr w:type="spellEnd"/>
      <w:r w:rsidRPr="008A7B88">
        <w:t xml:space="preserve"> og Julie E. Stuestøl om rettigheter og trygghet for personer som selger sex, jf. Dokument 8:204 S (2025–2026) og </w:t>
      </w:r>
      <w:proofErr w:type="spellStart"/>
      <w:r w:rsidRPr="008A7B88">
        <w:t>Innst</w:t>
      </w:r>
      <w:proofErr w:type="spellEnd"/>
      <w:r w:rsidRPr="008A7B88">
        <w:t>. 428 S (2025–2026).</w:t>
      </w:r>
    </w:p>
    <w:p w14:paraId="67DAA15F" w14:textId="77777777" w:rsidR="00521381" w:rsidRPr="008A7B88" w:rsidRDefault="00521381" w:rsidP="008A7B88">
      <w:r w:rsidRPr="008A7B88">
        <w:t xml:space="preserve">Regjeringa er i </w:t>
      </w:r>
      <w:proofErr w:type="spellStart"/>
      <w:r w:rsidRPr="008A7B88">
        <w:t>ein</w:t>
      </w:r>
      <w:proofErr w:type="spellEnd"/>
      <w:r w:rsidRPr="008A7B88">
        <w:t xml:space="preserve"> oppstartsfase i lovarbeidet om </w:t>
      </w:r>
      <w:proofErr w:type="spellStart"/>
      <w:r w:rsidRPr="008A7B88">
        <w:t>mogleg</w:t>
      </w:r>
      <w:proofErr w:type="spellEnd"/>
      <w:r w:rsidRPr="008A7B88">
        <w:t xml:space="preserve"> gjennomføring av </w:t>
      </w:r>
      <w:proofErr w:type="spellStart"/>
      <w:r w:rsidRPr="008A7B88">
        <w:t>eIDAS</w:t>
      </w:r>
      <w:proofErr w:type="spellEnd"/>
      <w:r w:rsidRPr="008A7B88">
        <w:t xml:space="preserve">-forordninga i norsk rett, og </w:t>
      </w:r>
      <w:proofErr w:type="spellStart"/>
      <w:r w:rsidRPr="008A7B88">
        <w:t>ein</w:t>
      </w:r>
      <w:proofErr w:type="spellEnd"/>
      <w:r w:rsidRPr="008A7B88">
        <w:t xml:space="preserve"> </w:t>
      </w:r>
      <w:proofErr w:type="spellStart"/>
      <w:r w:rsidRPr="008A7B88">
        <w:t>mogeleg</w:t>
      </w:r>
      <w:proofErr w:type="spellEnd"/>
      <w:r w:rsidRPr="008A7B88">
        <w:t xml:space="preserve"> ny </w:t>
      </w:r>
      <w:proofErr w:type="spellStart"/>
      <w:r w:rsidRPr="008A7B88">
        <w:t>eID</w:t>
      </w:r>
      <w:proofErr w:type="spellEnd"/>
      <w:r w:rsidRPr="008A7B88">
        <w:t xml:space="preserve">-lov. Oppmodingsvedtaket vil bli </w:t>
      </w:r>
      <w:proofErr w:type="spellStart"/>
      <w:r w:rsidRPr="008A7B88">
        <w:t>følgt</w:t>
      </w:r>
      <w:proofErr w:type="spellEnd"/>
      <w:r w:rsidRPr="008A7B88">
        <w:t xml:space="preserve"> opp i lovarbeidet.</w:t>
      </w:r>
    </w:p>
    <w:p w14:paraId="496D99B8"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0CAF0A61" w14:textId="77777777" w:rsidR="00521381" w:rsidRPr="008A7B88" w:rsidRDefault="00521381" w:rsidP="008A7B88">
      <w:pPr>
        <w:pStyle w:val="Overskrift2"/>
      </w:pPr>
      <w:r w:rsidRPr="008A7B88">
        <w:t>Stortingssesjon 2024–2025</w:t>
      </w:r>
    </w:p>
    <w:p w14:paraId="322DD93F" w14:textId="77777777" w:rsidR="00521381" w:rsidRPr="008A7B88" w:rsidRDefault="00521381" w:rsidP="002F0C35">
      <w:pPr>
        <w:pStyle w:val="avsnitt-tittel"/>
      </w:pPr>
      <w:r w:rsidRPr="008A7B88">
        <w:t xml:space="preserve">Registreringsordning for ideelle </w:t>
      </w:r>
      <w:proofErr w:type="spellStart"/>
      <w:r w:rsidRPr="008A7B88">
        <w:t>velferdsaktørar</w:t>
      </w:r>
      <w:proofErr w:type="spellEnd"/>
    </w:p>
    <w:p w14:paraId="23F40D98" w14:textId="77777777" w:rsidR="00521381" w:rsidRPr="008A7B88" w:rsidRDefault="00521381" w:rsidP="008A7B88">
      <w:pPr>
        <w:pStyle w:val="avsnitt-undertittel"/>
      </w:pPr>
      <w:r w:rsidRPr="008A7B88">
        <w:t>Vedtak nr. 86, 5. desember 2024</w:t>
      </w:r>
    </w:p>
    <w:p w14:paraId="64BA5389" w14:textId="77777777" w:rsidR="00521381" w:rsidRPr="008A7B88" w:rsidRDefault="00521381" w:rsidP="008A7B88">
      <w:pPr>
        <w:pStyle w:val="blokksit"/>
        <w:rPr>
          <w:rStyle w:val="kursiv"/>
        </w:rPr>
      </w:pPr>
      <w:r w:rsidRPr="008A7B88">
        <w:rPr>
          <w:rStyle w:val="kursiv"/>
        </w:rPr>
        <w:t>«Stortinget ber regjeringen i løpet av inneværende stortingssesjon fremme forslag om en registreringsordning for ideelle velferdsaktører.»</w:t>
      </w:r>
    </w:p>
    <w:p w14:paraId="5B23AE5F"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 S (2024–2025) for budsjettåret 2025 – Statsbudsjettet (Gul bok) og </w:t>
      </w:r>
      <w:proofErr w:type="spellStart"/>
      <w:r w:rsidRPr="008A7B88">
        <w:t>Innst</w:t>
      </w:r>
      <w:proofErr w:type="spellEnd"/>
      <w:r w:rsidRPr="008A7B88">
        <w:t>. 2 S (2024–2025).</w:t>
      </w:r>
    </w:p>
    <w:p w14:paraId="02E5592B" w14:textId="77777777" w:rsidR="00521381" w:rsidRPr="008A7B88" w:rsidRDefault="00521381" w:rsidP="008A7B88">
      <w:r w:rsidRPr="008A7B88">
        <w:t xml:space="preserve">Regjeringa arbeider med ei ny lov om definisjon og registrering av ideelle </w:t>
      </w:r>
      <w:proofErr w:type="spellStart"/>
      <w:r w:rsidRPr="008A7B88">
        <w:t>aktørar</w:t>
      </w:r>
      <w:proofErr w:type="spellEnd"/>
      <w:r w:rsidRPr="008A7B88">
        <w:t xml:space="preserve"> i </w:t>
      </w:r>
      <w:proofErr w:type="spellStart"/>
      <w:r w:rsidRPr="008A7B88">
        <w:t>velferdstenestene</w:t>
      </w:r>
      <w:proofErr w:type="spellEnd"/>
      <w:r w:rsidRPr="008A7B88">
        <w:t xml:space="preserve">. Arbeidet følgjer opp </w:t>
      </w:r>
      <w:proofErr w:type="spellStart"/>
      <w:r w:rsidRPr="008A7B88">
        <w:t>Støstad-utvalet</w:t>
      </w:r>
      <w:proofErr w:type="spellEnd"/>
      <w:r w:rsidRPr="008A7B88">
        <w:t xml:space="preserve"> sin delrapport, NOU 2024: 1 </w:t>
      </w:r>
      <w:r w:rsidRPr="008A7B88">
        <w:rPr>
          <w:rStyle w:val="kursiv"/>
        </w:rPr>
        <w:t>Definisjon og registrering av ideelle velferdsaktører</w:t>
      </w:r>
      <w:r w:rsidRPr="008A7B88">
        <w:t xml:space="preserve">, der </w:t>
      </w:r>
      <w:proofErr w:type="spellStart"/>
      <w:r w:rsidRPr="008A7B88">
        <w:t>utvalet</w:t>
      </w:r>
      <w:proofErr w:type="spellEnd"/>
      <w:r w:rsidRPr="008A7B88">
        <w:t xml:space="preserve"> la fram forslag til </w:t>
      </w:r>
      <w:proofErr w:type="spellStart"/>
      <w:r w:rsidRPr="008A7B88">
        <w:t>ein</w:t>
      </w:r>
      <w:proofErr w:type="spellEnd"/>
      <w:r w:rsidRPr="008A7B88">
        <w:t xml:space="preserve"> juridisk definisjon og ei registreringsløysing for ideelle </w:t>
      </w:r>
      <w:proofErr w:type="spellStart"/>
      <w:r w:rsidRPr="008A7B88">
        <w:t>aktørar</w:t>
      </w:r>
      <w:proofErr w:type="spellEnd"/>
      <w:r w:rsidRPr="008A7B88">
        <w:t xml:space="preserve"> i </w:t>
      </w:r>
      <w:proofErr w:type="spellStart"/>
      <w:r w:rsidRPr="008A7B88">
        <w:t>offentleg</w:t>
      </w:r>
      <w:proofErr w:type="spellEnd"/>
      <w:r w:rsidRPr="008A7B88">
        <w:t xml:space="preserve"> finansierte </w:t>
      </w:r>
      <w:proofErr w:type="spellStart"/>
      <w:r w:rsidRPr="008A7B88">
        <w:t>velferdstenester</w:t>
      </w:r>
      <w:proofErr w:type="spellEnd"/>
      <w:r w:rsidRPr="008A7B88">
        <w:t xml:space="preserve">. Regjeringa vil sende </w:t>
      </w:r>
      <w:proofErr w:type="spellStart"/>
      <w:r w:rsidRPr="008A7B88">
        <w:t>eit</w:t>
      </w:r>
      <w:proofErr w:type="spellEnd"/>
      <w:r w:rsidRPr="008A7B88">
        <w:t xml:space="preserve"> forslag til ny lov på </w:t>
      </w:r>
      <w:proofErr w:type="spellStart"/>
      <w:r w:rsidRPr="008A7B88">
        <w:t>offentleg</w:t>
      </w:r>
      <w:proofErr w:type="spellEnd"/>
      <w:r w:rsidRPr="008A7B88">
        <w:t xml:space="preserve"> </w:t>
      </w:r>
      <w:proofErr w:type="spellStart"/>
      <w:r w:rsidRPr="008A7B88">
        <w:t>høyring</w:t>
      </w:r>
      <w:proofErr w:type="spellEnd"/>
      <w:r w:rsidRPr="008A7B88">
        <w:t xml:space="preserve"> i slutten av 2026.</w:t>
      </w:r>
    </w:p>
    <w:p w14:paraId="339A7441"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476AACD8" w14:textId="77777777" w:rsidR="00521381" w:rsidRPr="008A7B88" w:rsidRDefault="00521381" w:rsidP="002F0C35">
      <w:pPr>
        <w:pStyle w:val="avsnitt-tittel"/>
      </w:pPr>
      <w:r w:rsidRPr="008A7B88">
        <w:t xml:space="preserve">Ny lov om registrering av ideelle </w:t>
      </w:r>
      <w:proofErr w:type="spellStart"/>
      <w:r w:rsidRPr="008A7B88">
        <w:t>velferdsaktørar</w:t>
      </w:r>
      <w:proofErr w:type="spellEnd"/>
    </w:p>
    <w:p w14:paraId="6275B308" w14:textId="77777777" w:rsidR="00521381" w:rsidRPr="008A7B88" w:rsidRDefault="00521381" w:rsidP="008A7B88">
      <w:pPr>
        <w:pStyle w:val="avsnitt-undertittel"/>
      </w:pPr>
      <w:r w:rsidRPr="008A7B88">
        <w:t>Vedtak nr. 87, 5. desember 2024</w:t>
      </w:r>
    </w:p>
    <w:p w14:paraId="58622E92" w14:textId="77777777" w:rsidR="00521381" w:rsidRPr="008A7B88" w:rsidRDefault="00521381" w:rsidP="008A7B88">
      <w:pPr>
        <w:pStyle w:val="blokksit"/>
        <w:rPr>
          <w:rStyle w:val="kursiv"/>
        </w:rPr>
      </w:pPr>
      <w:r w:rsidRPr="008A7B88">
        <w:rPr>
          <w:rStyle w:val="kursiv"/>
        </w:rPr>
        <w:t>«Stortinget ber regjeringen utarbeide forslag til ny lov om registrering av ideelle velferdsaktører, som også inkluderer en juridisk definisjon av ideelle velferdsaktører. Lovproposisjonen fremmes for Stortinget i løpet av inneværende stortingssesjon.»</w:t>
      </w:r>
    </w:p>
    <w:p w14:paraId="49A169C2"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 S (2024–2025) for budsjettåret 2025 – Statsbudsjettet (Gul bok) og </w:t>
      </w:r>
      <w:proofErr w:type="spellStart"/>
      <w:r w:rsidRPr="008A7B88">
        <w:t>Innst</w:t>
      </w:r>
      <w:proofErr w:type="spellEnd"/>
      <w:r w:rsidRPr="008A7B88">
        <w:t>. 2 S (2024–2025).</w:t>
      </w:r>
    </w:p>
    <w:p w14:paraId="506325B2" w14:textId="77777777" w:rsidR="00521381" w:rsidRPr="008A7B88" w:rsidRDefault="00521381" w:rsidP="008A7B88">
      <w:r w:rsidRPr="008A7B88">
        <w:t xml:space="preserve">Regjeringa arbeider med ei ny lov om definisjon og registrering av ideelle </w:t>
      </w:r>
      <w:proofErr w:type="spellStart"/>
      <w:r w:rsidRPr="008A7B88">
        <w:t>aktørar</w:t>
      </w:r>
      <w:proofErr w:type="spellEnd"/>
      <w:r w:rsidRPr="008A7B88">
        <w:t xml:space="preserve"> i </w:t>
      </w:r>
      <w:proofErr w:type="spellStart"/>
      <w:r w:rsidRPr="008A7B88">
        <w:t>velferdstenestene</w:t>
      </w:r>
      <w:proofErr w:type="spellEnd"/>
      <w:r w:rsidRPr="008A7B88">
        <w:t xml:space="preserve">. Arbeidet følgjer opp </w:t>
      </w:r>
      <w:proofErr w:type="spellStart"/>
      <w:r w:rsidRPr="008A7B88">
        <w:t>Støstad-utvalet</w:t>
      </w:r>
      <w:proofErr w:type="spellEnd"/>
      <w:r w:rsidRPr="008A7B88">
        <w:t xml:space="preserve"> sin delrapport, NOU 2024</w:t>
      </w:r>
      <w:r w:rsidRPr="008A7B88">
        <w:rPr>
          <w:rStyle w:val="kursiv"/>
        </w:rPr>
        <w:t xml:space="preserve">: </w:t>
      </w:r>
      <w:r w:rsidRPr="008A7B88">
        <w:t>1</w:t>
      </w:r>
      <w:r w:rsidRPr="008A7B88">
        <w:rPr>
          <w:rStyle w:val="kursiv"/>
        </w:rPr>
        <w:t xml:space="preserve"> Definisjon og registrering av ideelle velferdsaktører</w:t>
      </w:r>
      <w:r w:rsidRPr="008A7B88">
        <w:t xml:space="preserve">, der </w:t>
      </w:r>
      <w:proofErr w:type="spellStart"/>
      <w:r w:rsidRPr="008A7B88">
        <w:t>utvalet</w:t>
      </w:r>
      <w:proofErr w:type="spellEnd"/>
      <w:r w:rsidRPr="008A7B88">
        <w:t xml:space="preserve"> la fram forslag til </w:t>
      </w:r>
      <w:proofErr w:type="spellStart"/>
      <w:r w:rsidRPr="008A7B88">
        <w:t>ein</w:t>
      </w:r>
      <w:proofErr w:type="spellEnd"/>
      <w:r w:rsidRPr="008A7B88">
        <w:t xml:space="preserve"> juridisk definisjon og ei registreringsløysing for ideelle </w:t>
      </w:r>
      <w:proofErr w:type="spellStart"/>
      <w:r w:rsidRPr="008A7B88">
        <w:t>aktørar</w:t>
      </w:r>
      <w:proofErr w:type="spellEnd"/>
      <w:r w:rsidRPr="008A7B88">
        <w:t xml:space="preserve"> i </w:t>
      </w:r>
      <w:proofErr w:type="spellStart"/>
      <w:r w:rsidRPr="008A7B88">
        <w:t>offentleg</w:t>
      </w:r>
      <w:proofErr w:type="spellEnd"/>
      <w:r w:rsidRPr="008A7B88">
        <w:t xml:space="preserve"> finansierte </w:t>
      </w:r>
      <w:proofErr w:type="spellStart"/>
      <w:r w:rsidRPr="008A7B88">
        <w:t>velferdstenester</w:t>
      </w:r>
      <w:proofErr w:type="spellEnd"/>
      <w:r w:rsidRPr="008A7B88">
        <w:t xml:space="preserve">. Regjeringa vil sende </w:t>
      </w:r>
      <w:proofErr w:type="spellStart"/>
      <w:r w:rsidRPr="008A7B88">
        <w:t>eit</w:t>
      </w:r>
      <w:proofErr w:type="spellEnd"/>
      <w:r w:rsidRPr="008A7B88">
        <w:t xml:space="preserve"> forslag til ny lov på </w:t>
      </w:r>
      <w:proofErr w:type="spellStart"/>
      <w:r w:rsidRPr="008A7B88">
        <w:t>offentleg</w:t>
      </w:r>
      <w:proofErr w:type="spellEnd"/>
      <w:r w:rsidRPr="008A7B88">
        <w:t xml:space="preserve"> </w:t>
      </w:r>
      <w:proofErr w:type="spellStart"/>
      <w:r w:rsidRPr="008A7B88">
        <w:t>høyring</w:t>
      </w:r>
      <w:proofErr w:type="spellEnd"/>
      <w:r w:rsidRPr="008A7B88">
        <w:t xml:space="preserve"> i slutten av 2026.</w:t>
      </w:r>
    </w:p>
    <w:p w14:paraId="06A9FEED"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42A574BB" w14:textId="77777777" w:rsidR="00521381" w:rsidRPr="008A7B88" w:rsidRDefault="00521381" w:rsidP="002F0C35">
      <w:pPr>
        <w:pStyle w:val="avsnitt-tittel"/>
      </w:pPr>
      <w:proofErr w:type="spellStart"/>
      <w:r w:rsidRPr="008A7B88">
        <w:t>Manglande</w:t>
      </w:r>
      <w:proofErr w:type="spellEnd"/>
      <w:r w:rsidRPr="008A7B88">
        <w:t xml:space="preserve"> svar </w:t>
      </w:r>
      <w:proofErr w:type="spellStart"/>
      <w:r w:rsidRPr="008A7B88">
        <w:t>frå</w:t>
      </w:r>
      <w:proofErr w:type="spellEnd"/>
      <w:r w:rsidRPr="008A7B88">
        <w:t xml:space="preserve"> </w:t>
      </w:r>
      <w:proofErr w:type="spellStart"/>
      <w:r w:rsidRPr="008A7B88">
        <w:t>offentleg</w:t>
      </w:r>
      <w:proofErr w:type="spellEnd"/>
      <w:r w:rsidRPr="008A7B88">
        <w:t xml:space="preserve"> forvaltning og lang saksbehandlingstid</w:t>
      </w:r>
    </w:p>
    <w:p w14:paraId="607C1155" w14:textId="77777777" w:rsidR="00521381" w:rsidRPr="008A7B88" w:rsidRDefault="00521381" w:rsidP="008A7B88">
      <w:pPr>
        <w:pStyle w:val="avsnitt-undertittel"/>
      </w:pPr>
      <w:r w:rsidRPr="008A7B88">
        <w:t>Vedtak nr. 942, 6 juni 2025</w:t>
      </w:r>
    </w:p>
    <w:p w14:paraId="12B1DD32" w14:textId="77777777" w:rsidR="00521381" w:rsidRPr="008A7B88" w:rsidRDefault="00521381" w:rsidP="008A7B88">
      <w:pPr>
        <w:pStyle w:val="blokksit"/>
        <w:rPr>
          <w:rStyle w:val="kursiv"/>
        </w:rPr>
      </w:pPr>
      <w:r w:rsidRPr="008A7B88">
        <w:rPr>
          <w:rStyle w:val="kursiv"/>
        </w:rPr>
        <w:t>«Stortinget ber regjeringen komme tilbake til Stortinget på egnet måte med en redegjørelse om hvordan arbeidet med å senke antall manglende svar fra offentlig forvaltning og redusere saksbehandlingstid går.»</w:t>
      </w:r>
    </w:p>
    <w:p w14:paraId="4C7F8F8B" w14:textId="77777777" w:rsidR="00521381" w:rsidRPr="008A7B88" w:rsidRDefault="00521381" w:rsidP="008A7B88">
      <w:r w:rsidRPr="008A7B88">
        <w:t xml:space="preserve">Dokumenta som ligg til grunn for vedtaket, er Dokument 4:2 (2024–2025) og </w:t>
      </w:r>
      <w:proofErr w:type="spellStart"/>
      <w:r w:rsidRPr="008A7B88">
        <w:t>Innst</w:t>
      </w:r>
      <w:proofErr w:type="spellEnd"/>
      <w:r w:rsidRPr="008A7B88">
        <w:t>. 472 S (2024–2025).</w:t>
      </w:r>
    </w:p>
    <w:p w14:paraId="54B2B32B" w14:textId="77777777" w:rsidR="00521381" w:rsidRPr="008A7B88" w:rsidRDefault="00521381" w:rsidP="008A7B88">
      <w:r w:rsidRPr="008A7B88">
        <w:t xml:space="preserve">Justis- og beredskapsdepartementet rapporterte på oppfølginga av oppmodingsvedtaket i </w:t>
      </w:r>
      <w:proofErr w:type="spellStart"/>
      <w:r w:rsidRPr="008A7B88">
        <w:t>Prop</w:t>
      </w:r>
      <w:proofErr w:type="spellEnd"/>
      <w:r w:rsidRPr="008A7B88">
        <w:t xml:space="preserve">. 1 S (2025–2026). Oppmodingsvedtaket har etter dette blitt overført til Digitaliserings- og forvaltningsdepartementet som </w:t>
      </w:r>
      <w:proofErr w:type="spellStart"/>
      <w:r w:rsidRPr="008A7B88">
        <w:t>ansvarleg</w:t>
      </w:r>
      <w:proofErr w:type="spellEnd"/>
      <w:r w:rsidRPr="008A7B88">
        <w:t xml:space="preserve"> departement for digitaliserings- og forvaltningspolitikken.</w:t>
      </w:r>
    </w:p>
    <w:p w14:paraId="66905322" w14:textId="77777777" w:rsidR="00521381" w:rsidRPr="008A7B88" w:rsidRDefault="00521381" w:rsidP="008A7B88">
      <w:r w:rsidRPr="008A7B88">
        <w:t xml:space="preserve">I regjeringa sin plan for </w:t>
      </w:r>
      <w:proofErr w:type="spellStart"/>
      <w:r w:rsidRPr="008A7B88">
        <w:t>Noreg</w:t>
      </w:r>
      <w:proofErr w:type="spellEnd"/>
      <w:r w:rsidRPr="008A7B88">
        <w:t xml:space="preserve"> er fornying, forsterking og </w:t>
      </w:r>
      <w:proofErr w:type="spellStart"/>
      <w:r w:rsidRPr="008A7B88">
        <w:t>forbetring</w:t>
      </w:r>
      <w:proofErr w:type="spellEnd"/>
      <w:r w:rsidRPr="008A7B88">
        <w:t xml:space="preserve"> av </w:t>
      </w:r>
      <w:proofErr w:type="spellStart"/>
      <w:r w:rsidRPr="008A7B88">
        <w:t>offentleg</w:t>
      </w:r>
      <w:proofErr w:type="spellEnd"/>
      <w:r w:rsidRPr="008A7B88">
        <w:t xml:space="preserve"> sektor </w:t>
      </w:r>
      <w:proofErr w:type="spellStart"/>
      <w:r w:rsidRPr="008A7B88">
        <w:t>eit</w:t>
      </w:r>
      <w:proofErr w:type="spellEnd"/>
      <w:r w:rsidRPr="008A7B88">
        <w:t xml:space="preserve"> prioritert område. Regjeringa vil sikre best </w:t>
      </w:r>
      <w:proofErr w:type="spellStart"/>
      <w:r w:rsidRPr="008A7B88">
        <w:t>mogleg</w:t>
      </w:r>
      <w:proofErr w:type="spellEnd"/>
      <w:r w:rsidRPr="008A7B88">
        <w:t xml:space="preserve"> bruk av samfunnet sine </w:t>
      </w:r>
      <w:proofErr w:type="spellStart"/>
      <w:r w:rsidRPr="008A7B88">
        <w:t>ressursar</w:t>
      </w:r>
      <w:proofErr w:type="spellEnd"/>
      <w:r w:rsidRPr="008A7B88">
        <w:t xml:space="preserve">, og legge til rette for produktivitetsvekst, </w:t>
      </w:r>
      <w:proofErr w:type="spellStart"/>
      <w:r w:rsidRPr="008A7B88">
        <w:t>sterkare</w:t>
      </w:r>
      <w:proofErr w:type="spellEnd"/>
      <w:r w:rsidRPr="008A7B88">
        <w:t xml:space="preserve"> velferd og </w:t>
      </w:r>
      <w:proofErr w:type="spellStart"/>
      <w:r w:rsidRPr="008A7B88">
        <w:t>auka</w:t>
      </w:r>
      <w:proofErr w:type="spellEnd"/>
      <w:r w:rsidRPr="008A7B88">
        <w:t xml:space="preserve"> velstand. Byråkrati vi </w:t>
      </w:r>
      <w:proofErr w:type="spellStart"/>
      <w:r w:rsidRPr="008A7B88">
        <w:t>ikkje</w:t>
      </w:r>
      <w:proofErr w:type="spellEnd"/>
      <w:r w:rsidRPr="008A7B88">
        <w:t xml:space="preserve"> treng og </w:t>
      </w:r>
      <w:proofErr w:type="spellStart"/>
      <w:r w:rsidRPr="008A7B88">
        <w:t>tidstjuvar</w:t>
      </w:r>
      <w:proofErr w:type="spellEnd"/>
      <w:r w:rsidRPr="008A7B88">
        <w:t xml:space="preserve"> skal </w:t>
      </w:r>
      <w:proofErr w:type="spellStart"/>
      <w:r w:rsidRPr="008A7B88">
        <w:t>fjernast</w:t>
      </w:r>
      <w:proofErr w:type="spellEnd"/>
      <w:r w:rsidRPr="008A7B88">
        <w:t xml:space="preserve"> for å oppnå betre </w:t>
      </w:r>
      <w:proofErr w:type="spellStart"/>
      <w:r w:rsidRPr="008A7B88">
        <w:t>tenester</w:t>
      </w:r>
      <w:proofErr w:type="spellEnd"/>
      <w:r w:rsidRPr="008A7B88">
        <w:t xml:space="preserve">, rett bemanning og ei </w:t>
      </w:r>
      <w:proofErr w:type="spellStart"/>
      <w:r w:rsidRPr="008A7B88">
        <w:t>meir</w:t>
      </w:r>
      <w:proofErr w:type="spellEnd"/>
      <w:r w:rsidRPr="008A7B88">
        <w:t xml:space="preserve"> effektiv forvaltning. Over tid vil arbeidet </w:t>
      </w:r>
      <w:proofErr w:type="spellStart"/>
      <w:r w:rsidRPr="008A7B88">
        <w:t>frigjere</w:t>
      </w:r>
      <w:proofErr w:type="spellEnd"/>
      <w:r w:rsidRPr="008A7B88">
        <w:t xml:space="preserve"> </w:t>
      </w:r>
      <w:proofErr w:type="spellStart"/>
      <w:r w:rsidRPr="008A7B88">
        <w:t>ressursar</w:t>
      </w:r>
      <w:proofErr w:type="spellEnd"/>
      <w:r w:rsidRPr="008A7B88">
        <w:t xml:space="preserve"> som </w:t>
      </w:r>
      <w:proofErr w:type="spellStart"/>
      <w:r w:rsidRPr="008A7B88">
        <w:t>verksemdene</w:t>
      </w:r>
      <w:proofErr w:type="spellEnd"/>
      <w:r w:rsidRPr="008A7B88">
        <w:t xml:space="preserve"> kan nytte til </w:t>
      </w:r>
      <w:proofErr w:type="spellStart"/>
      <w:r w:rsidRPr="008A7B88">
        <w:t>kjerneverksemda</w:t>
      </w:r>
      <w:proofErr w:type="spellEnd"/>
      <w:r w:rsidRPr="008A7B88">
        <w:t xml:space="preserve"> og redusere sakshandsamingstida.</w:t>
      </w:r>
    </w:p>
    <w:p w14:paraId="49D22960"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1E8A228A" w14:textId="77777777" w:rsidR="00521381" w:rsidRPr="008A7B88" w:rsidRDefault="00521381" w:rsidP="002F0C35">
      <w:pPr>
        <w:pStyle w:val="avsnitt-tittel"/>
      </w:pPr>
      <w:proofErr w:type="spellStart"/>
      <w:r w:rsidRPr="008A7B88">
        <w:t>Offentleg</w:t>
      </w:r>
      <w:proofErr w:type="spellEnd"/>
      <w:r w:rsidRPr="008A7B88">
        <w:t xml:space="preserve"> statistikk over venta saksbehandlingstid</w:t>
      </w:r>
    </w:p>
    <w:p w14:paraId="345BD9BB" w14:textId="77777777" w:rsidR="00521381" w:rsidRPr="008A7B88" w:rsidRDefault="00521381" w:rsidP="008A7B88">
      <w:pPr>
        <w:pStyle w:val="avsnitt-undertittel"/>
      </w:pPr>
      <w:r w:rsidRPr="008A7B88">
        <w:t>Vedtak nr. 943, 6 juni 2025</w:t>
      </w:r>
    </w:p>
    <w:p w14:paraId="42BCAD5B" w14:textId="77777777" w:rsidR="00521381" w:rsidRPr="008A7B88" w:rsidRDefault="00521381" w:rsidP="008A7B88">
      <w:pPr>
        <w:pStyle w:val="blokksit"/>
        <w:rPr>
          <w:rStyle w:val="kursiv"/>
        </w:rPr>
      </w:pPr>
      <w:r w:rsidRPr="008A7B88">
        <w:rPr>
          <w:rStyle w:val="kursiv"/>
        </w:rPr>
        <w:t>«Stortinget ber regjeringen sørge for at langt flere forvaltningsorganer løpende offentliggjør statistikk over forventet/reell saksbehandlingstid for de søknader og klager organet behandler.»</w:t>
      </w:r>
    </w:p>
    <w:p w14:paraId="5B534E67" w14:textId="77777777" w:rsidR="00521381" w:rsidRPr="008A7B88" w:rsidRDefault="00521381" w:rsidP="008A7B88">
      <w:r w:rsidRPr="008A7B88">
        <w:t xml:space="preserve">Dokumenta som ligg til grunn for vedtaket, er Dokument 4:2 (2024–2025) og </w:t>
      </w:r>
      <w:proofErr w:type="spellStart"/>
      <w:r w:rsidRPr="008A7B88">
        <w:t>Innst</w:t>
      </w:r>
      <w:proofErr w:type="spellEnd"/>
      <w:r w:rsidRPr="008A7B88">
        <w:t>. 472 S (2024–2025).</w:t>
      </w:r>
    </w:p>
    <w:p w14:paraId="25F3B729" w14:textId="77777777" w:rsidR="00521381" w:rsidRPr="008A7B88" w:rsidRDefault="00521381" w:rsidP="008A7B88">
      <w:r w:rsidRPr="008A7B88">
        <w:t xml:space="preserve">Justis- og beredskapsdepartementet rapporterte på oppfølginga av oppmodingsvedtaket i </w:t>
      </w:r>
      <w:proofErr w:type="spellStart"/>
      <w:r w:rsidRPr="008A7B88">
        <w:t>Prop</w:t>
      </w:r>
      <w:proofErr w:type="spellEnd"/>
      <w:r w:rsidRPr="008A7B88">
        <w:t xml:space="preserve">. 1 S (2025–2026). Oppmodingsvedtaket har etter dette blitt overført til Digitaliserings- og forvaltningsdepartementet som </w:t>
      </w:r>
      <w:proofErr w:type="spellStart"/>
      <w:r w:rsidRPr="008A7B88">
        <w:t>ansvarleg</w:t>
      </w:r>
      <w:proofErr w:type="spellEnd"/>
      <w:r w:rsidRPr="008A7B88">
        <w:t xml:space="preserve"> departement for digitaliserings- og forvaltningspolitikken.</w:t>
      </w:r>
    </w:p>
    <w:p w14:paraId="11C66F66" w14:textId="77777777" w:rsidR="00521381" w:rsidRPr="008A7B88" w:rsidRDefault="00521381" w:rsidP="008A7B88">
      <w:r w:rsidRPr="008A7B88">
        <w:t xml:space="preserve">Forvaltningslova gir </w:t>
      </w:r>
      <w:proofErr w:type="spellStart"/>
      <w:r w:rsidRPr="008A7B88">
        <w:t>reglar</w:t>
      </w:r>
      <w:proofErr w:type="spellEnd"/>
      <w:r w:rsidRPr="008A7B88">
        <w:t xml:space="preserve"> om saksbehandlinga i </w:t>
      </w:r>
      <w:proofErr w:type="spellStart"/>
      <w:r w:rsidRPr="008A7B88">
        <w:t>offentleg</w:t>
      </w:r>
      <w:proofErr w:type="spellEnd"/>
      <w:r w:rsidRPr="008A7B88">
        <w:t xml:space="preserve"> forvaltning, som alle </w:t>
      </w:r>
      <w:proofErr w:type="spellStart"/>
      <w:r w:rsidRPr="008A7B88">
        <w:t>offentlege</w:t>
      </w:r>
      <w:proofErr w:type="spellEnd"/>
      <w:r w:rsidRPr="008A7B88">
        <w:t xml:space="preserve"> organ må </w:t>
      </w:r>
      <w:proofErr w:type="spellStart"/>
      <w:r w:rsidRPr="008A7B88">
        <w:t>følgje</w:t>
      </w:r>
      <w:proofErr w:type="spellEnd"/>
      <w:r w:rsidRPr="008A7B88">
        <w:t xml:space="preserve">. I tillegg har enkelte </w:t>
      </w:r>
      <w:proofErr w:type="spellStart"/>
      <w:r w:rsidRPr="008A7B88">
        <w:t>verksemder</w:t>
      </w:r>
      <w:proofErr w:type="spellEnd"/>
      <w:r w:rsidRPr="008A7B88">
        <w:t xml:space="preserve"> oversikter over forventa saksbehandlingstid, til dømes NAV.</w:t>
      </w:r>
    </w:p>
    <w:p w14:paraId="04AC44D2" w14:textId="77777777" w:rsidR="00521381" w:rsidRPr="008A7B88" w:rsidRDefault="00521381" w:rsidP="008A7B88">
      <w:r w:rsidRPr="008A7B88">
        <w:t xml:space="preserve">Digitaliserings- og forvaltningsdepartementet er </w:t>
      </w:r>
      <w:proofErr w:type="spellStart"/>
      <w:r w:rsidRPr="008A7B88">
        <w:t>pådrivar</w:t>
      </w:r>
      <w:proofErr w:type="spellEnd"/>
      <w:r w:rsidRPr="008A7B88">
        <w:t xml:space="preserve"> og </w:t>
      </w:r>
      <w:proofErr w:type="spellStart"/>
      <w:r w:rsidRPr="008A7B88">
        <w:t>samordnar</w:t>
      </w:r>
      <w:proofErr w:type="spellEnd"/>
      <w:r w:rsidRPr="008A7B88">
        <w:t xml:space="preserve"> for arbeidet med </w:t>
      </w:r>
      <w:proofErr w:type="spellStart"/>
      <w:r w:rsidRPr="008A7B88">
        <w:t>openheit</w:t>
      </w:r>
      <w:proofErr w:type="spellEnd"/>
      <w:r w:rsidRPr="008A7B88">
        <w:t xml:space="preserve"> i forvaltninga, som er </w:t>
      </w:r>
      <w:proofErr w:type="spellStart"/>
      <w:r w:rsidRPr="008A7B88">
        <w:t>ein</w:t>
      </w:r>
      <w:proofErr w:type="spellEnd"/>
      <w:r w:rsidRPr="008A7B88">
        <w:t xml:space="preserve"> viktig </w:t>
      </w:r>
      <w:proofErr w:type="spellStart"/>
      <w:r w:rsidRPr="008A7B88">
        <w:t>føresetnad</w:t>
      </w:r>
      <w:proofErr w:type="spellEnd"/>
      <w:r w:rsidRPr="008A7B88">
        <w:t xml:space="preserve"> for </w:t>
      </w:r>
      <w:proofErr w:type="spellStart"/>
      <w:r w:rsidRPr="008A7B88">
        <w:t>ein</w:t>
      </w:r>
      <w:proofErr w:type="spellEnd"/>
      <w:r w:rsidRPr="008A7B88">
        <w:t xml:space="preserve"> </w:t>
      </w:r>
      <w:proofErr w:type="spellStart"/>
      <w:r w:rsidRPr="008A7B88">
        <w:t>ansvarleg</w:t>
      </w:r>
      <w:proofErr w:type="spellEnd"/>
      <w:r w:rsidRPr="008A7B88">
        <w:t xml:space="preserve">, effektiv og </w:t>
      </w:r>
      <w:proofErr w:type="spellStart"/>
      <w:r w:rsidRPr="008A7B88">
        <w:t>tillitsskapande</w:t>
      </w:r>
      <w:proofErr w:type="spellEnd"/>
      <w:r w:rsidRPr="008A7B88">
        <w:t xml:space="preserve"> </w:t>
      </w:r>
      <w:proofErr w:type="spellStart"/>
      <w:r w:rsidRPr="008A7B88">
        <w:t>offentleg</w:t>
      </w:r>
      <w:proofErr w:type="spellEnd"/>
      <w:r w:rsidRPr="008A7B88">
        <w:t xml:space="preserve"> sektor. Mellom anna bidrar innsynsløysinga </w:t>
      </w:r>
      <w:proofErr w:type="spellStart"/>
      <w:r w:rsidRPr="008A7B88">
        <w:t>eInnsyn</w:t>
      </w:r>
      <w:proofErr w:type="spellEnd"/>
      <w:r w:rsidRPr="008A7B88">
        <w:t xml:space="preserve"> til ei </w:t>
      </w:r>
      <w:proofErr w:type="spellStart"/>
      <w:r w:rsidRPr="008A7B88">
        <w:t>meir</w:t>
      </w:r>
      <w:proofErr w:type="spellEnd"/>
      <w:r w:rsidRPr="008A7B88">
        <w:t xml:space="preserve"> </w:t>
      </w:r>
      <w:proofErr w:type="spellStart"/>
      <w:r w:rsidRPr="008A7B88">
        <w:t>open</w:t>
      </w:r>
      <w:proofErr w:type="spellEnd"/>
      <w:r w:rsidRPr="008A7B88">
        <w:t xml:space="preserve"> og </w:t>
      </w:r>
      <w:proofErr w:type="spellStart"/>
      <w:r w:rsidRPr="008A7B88">
        <w:t>tilgjengeleg</w:t>
      </w:r>
      <w:proofErr w:type="spellEnd"/>
      <w:r w:rsidRPr="008A7B88">
        <w:t xml:space="preserve"> </w:t>
      </w:r>
      <w:proofErr w:type="spellStart"/>
      <w:r w:rsidRPr="008A7B88">
        <w:t>offentleg</w:t>
      </w:r>
      <w:proofErr w:type="spellEnd"/>
      <w:r w:rsidRPr="008A7B88">
        <w:t xml:space="preserve"> forvaltning og </w:t>
      </w:r>
      <w:proofErr w:type="spellStart"/>
      <w:r w:rsidRPr="008A7B88">
        <w:t>gjer</w:t>
      </w:r>
      <w:proofErr w:type="spellEnd"/>
      <w:r w:rsidRPr="008A7B88">
        <w:t xml:space="preserve"> det </w:t>
      </w:r>
      <w:proofErr w:type="spellStart"/>
      <w:r w:rsidRPr="008A7B88">
        <w:t>enklare</w:t>
      </w:r>
      <w:proofErr w:type="spellEnd"/>
      <w:r w:rsidRPr="008A7B88">
        <w:t xml:space="preserve"> for </w:t>
      </w:r>
      <w:proofErr w:type="spellStart"/>
      <w:r w:rsidRPr="008A7B88">
        <w:t>brukaren</w:t>
      </w:r>
      <w:proofErr w:type="spellEnd"/>
      <w:r w:rsidRPr="008A7B88">
        <w:t xml:space="preserve"> å </w:t>
      </w:r>
      <w:proofErr w:type="spellStart"/>
      <w:r w:rsidRPr="008A7B88">
        <w:t>søkje</w:t>
      </w:r>
      <w:proofErr w:type="spellEnd"/>
      <w:r w:rsidRPr="008A7B88">
        <w:t xml:space="preserve"> innsyn i </w:t>
      </w:r>
      <w:proofErr w:type="spellStart"/>
      <w:r w:rsidRPr="008A7B88">
        <w:t>offentlege</w:t>
      </w:r>
      <w:proofErr w:type="spellEnd"/>
      <w:r w:rsidRPr="008A7B88">
        <w:t xml:space="preserve"> dokument.</w:t>
      </w:r>
    </w:p>
    <w:p w14:paraId="5FD8D892" w14:textId="77777777" w:rsidR="00521381" w:rsidRPr="008A7B88" w:rsidRDefault="00521381" w:rsidP="008A7B88">
      <w:proofErr w:type="spellStart"/>
      <w:r w:rsidRPr="008A7B88">
        <w:t>Openheit</w:t>
      </w:r>
      <w:proofErr w:type="spellEnd"/>
      <w:r w:rsidRPr="008A7B88">
        <w:t xml:space="preserve"> i forvaltninga er </w:t>
      </w:r>
      <w:proofErr w:type="spellStart"/>
      <w:r w:rsidRPr="008A7B88">
        <w:t>eit</w:t>
      </w:r>
      <w:proofErr w:type="spellEnd"/>
      <w:r w:rsidRPr="008A7B88">
        <w:t xml:space="preserve"> </w:t>
      </w:r>
      <w:proofErr w:type="spellStart"/>
      <w:r w:rsidRPr="008A7B88">
        <w:t>kontinuerleg</w:t>
      </w:r>
      <w:proofErr w:type="spellEnd"/>
      <w:r w:rsidRPr="008A7B88">
        <w:t xml:space="preserve"> arbeid som departementet har </w:t>
      </w:r>
      <w:proofErr w:type="spellStart"/>
      <w:r w:rsidRPr="008A7B88">
        <w:t>vedvarande</w:t>
      </w:r>
      <w:proofErr w:type="spellEnd"/>
      <w:r w:rsidRPr="008A7B88">
        <w:t xml:space="preserve"> </w:t>
      </w:r>
      <w:proofErr w:type="spellStart"/>
      <w:r w:rsidRPr="008A7B88">
        <w:t>søkjelys</w:t>
      </w:r>
      <w:proofErr w:type="spellEnd"/>
      <w:r w:rsidRPr="008A7B88">
        <w:t xml:space="preserve"> på, men departementet har ingen </w:t>
      </w:r>
      <w:proofErr w:type="spellStart"/>
      <w:r w:rsidRPr="008A7B88">
        <w:t>myndigheit</w:t>
      </w:r>
      <w:proofErr w:type="spellEnd"/>
      <w:r w:rsidRPr="008A7B88">
        <w:t xml:space="preserve"> til å pålegge alle </w:t>
      </w:r>
      <w:proofErr w:type="spellStart"/>
      <w:r w:rsidRPr="008A7B88">
        <w:t>verksemder</w:t>
      </w:r>
      <w:proofErr w:type="spellEnd"/>
      <w:r w:rsidRPr="008A7B88">
        <w:t xml:space="preserve"> å </w:t>
      </w:r>
      <w:proofErr w:type="spellStart"/>
      <w:r w:rsidRPr="008A7B88">
        <w:t>offentleggjere</w:t>
      </w:r>
      <w:proofErr w:type="spellEnd"/>
      <w:r w:rsidRPr="008A7B88">
        <w:t xml:space="preserve"> statistikk over saksbehandlingstid.</w:t>
      </w:r>
    </w:p>
    <w:p w14:paraId="1CF9404B"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21243C43" w14:textId="77777777" w:rsidR="00521381" w:rsidRPr="008A7B88" w:rsidRDefault="00521381" w:rsidP="002F0C35">
      <w:pPr>
        <w:pStyle w:val="avsnitt-tittel"/>
      </w:pPr>
      <w:r w:rsidRPr="008A7B88">
        <w:t xml:space="preserve">Forvaltningslova – alternativ til digitale </w:t>
      </w:r>
      <w:proofErr w:type="spellStart"/>
      <w:r w:rsidRPr="008A7B88">
        <w:t>løysingar</w:t>
      </w:r>
      <w:proofErr w:type="spellEnd"/>
    </w:p>
    <w:p w14:paraId="0628A6F7" w14:textId="77777777" w:rsidR="00521381" w:rsidRPr="008A7B88" w:rsidRDefault="00521381" w:rsidP="008A7B88">
      <w:pPr>
        <w:pStyle w:val="avsnitt-undertittel"/>
      </w:pPr>
      <w:r w:rsidRPr="008A7B88">
        <w:t>Vedtak nr. 972, 11. juni 2025</w:t>
      </w:r>
    </w:p>
    <w:p w14:paraId="609A164A" w14:textId="77777777" w:rsidR="00521381" w:rsidRPr="008A7B88" w:rsidRDefault="00521381" w:rsidP="008A7B88">
      <w:pPr>
        <w:pStyle w:val="blokksit"/>
        <w:rPr>
          <w:rStyle w:val="kursiv"/>
        </w:rPr>
      </w:pPr>
      <w:r w:rsidRPr="008A7B88">
        <w:rPr>
          <w:rStyle w:val="kursiv"/>
        </w:rPr>
        <w:t>«Stortinget ber regjeringen vurdere hvordan forvaltningen skal imøtekomme behovet for alternative løsninger som ivaretar rettighetene til personer som ikke kan eller ønsker å ta i bruk digitale løsninger.»</w:t>
      </w:r>
    </w:p>
    <w:p w14:paraId="1255F671"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478 L (2024–2025).</w:t>
      </w:r>
    </w:p>
    <w:p w14:paraId="06DC1390" w14:textId="77777777" w:rsidR="00521381" w:rsidRPr="008A7B88" w:rsidRDefault="00521381" w:rsidP="008A7B88">
      <w:r w:rsidRPr="008A7B88">
        <w:t xml:space="preserve">Justis- og beredskapsdepartementet rapporterte på oppfølginga av oppmodingsvedtaket i </w:t>
      </w:r>
      <w:proofErr w:type="spellStart"/>
      <w:r w:rsidRPr="008A7B88">
        <w:t>Prop</w:t>
      </w:r>
      <w:proofErr w:type="spellEnd"/>
      <w:r w:rsidRPr="008A7B88">
        <w:t xml:space="preserve">. 1 S (2025–2026). Oppmodingsvedtaket har etter dette blitt overført til Digitaliserings- og forvaltningsdepartementet som </w:t>
      </w:r>
      <w:proofErr w:type="spellStart"/>
      <w:r w:rsidRPr="008A7B88">
        <w:t>ansvarleg</w:t>
      </w:r>
      <w:proofErr w:type="spellEnd"/>
      <w:r w:rsidRPr="008A7B88">
        <w:t xml:space="preserve"> departement for digitaliserings- og forvaltningspolitikken.</w:t>
      </w:r>
    </w:p>
    <w:p w14:paraId="43E72BDE" w14:textId="77777777" w:rsidR="00521381" w:rsidRPr="008A7B88" w:rsidRDefault="00521381" w:rsidP="008A7B88">
      <w:r w:rsidRPr="008A7B88">
        <w:t xml:space="preserve">Digitaliserings- og forvaltningsdepartementet ga i tildelingsbrevet for 2026 </w:t>
      </w:r>
      <w:proofErr w:type="spellStart"/>
      <w:r w:rsidRPr="008A7B88">
        <w:t>eit</w:t>
      </w:r>
      <w:proofErr w:type="spellEnd"/>
      <w:r w:rsidRPr="008A7B88">
        <w:t xml:space="preserve"> oppdrag til Digitaliseringsdirektoratet om å levere forslag til </w:t>
      </w:r>
      <w:proofErr w:type="spellStart"/>
      <w:r w:rsidRPr="008A7B88">
        <w:t>løysingar</w:t>
      </w:r>
      <w:proofErr w:type="spellEnd"/>
      <w:r w:rsidRPr="008A7B88">
        <w:t xml:space="preserve"> for </w:t>
      </w:r>
      <w:proofErr w:type="spellStart"/>
      <w:r w:rsidRPr="008A7B88">
        <w:t>ein</w:t>
      </w:r>
      <w:proofErr w:type="spellEnd"/>
      <w:r w:rsidRPr="008A7B88">
        <w:t xml:space="preserve"> </w:t>
      </w:r>
      <w:proofErr w:type="spellStart"/>
      <w:r w:rsidRPr="008A7B88">
        <w:t>heilskapleg</w:t>
      </w:r>
      <w:proofErr w:type="spellEnd"/>
      <w:r w:rsidRPr="008A7B88">
        <w:t xml:space="preserve"> digital </w:t>
      </w:r>
      <w:proofErr w:type="spellStart"/>
      <w:r w:rsidRPr="008A7B88">
        <w:t>fullmaktsløysing</w:t>
      </w:r>
      <w:proofErr w:type="spellEnd"/>
      <w:r w:rsidRPr="008A7B88">
        <w:t xml:space="preserve"> for </w:t>
      </w:r>
      <w:proofErr w:type="spellStart"/>
      <w:r w:rsidRPr="008A7B88">
        <w:t>offentleg</w:t>
      </w:r>
      <w:proofErr w:type="spellEnd"/>
      <w:r w:rsidRPr="008A7B88">
        <w:t xml:space="preserve"> sektor. Direktoratet leverte ei utgreiing </w:t>
      </w:r>
      <w:proofErr w:type="spellStart"/>
      <w:r w:rsidRPr="008A7B88">
        <w:t>sommaren</w:t>
      </w:r>
      <w:proofErr w:type="spellEnd"/>
      <w:r w:rsidRPr="008A7B88">
        <w:t xml:space="preserve"> 2026. Denne er </w:t>
      </w:r>
      <w:proofErr w:type="spellStart"/>
      <w:r w:rsidRPr="008A7B88">
        <w:t>no</w:t>
      </w:r>
      <w:proofErr w:type="spellEnd"/>
      <w:r w:rsidRPr="008A7B88">
        <w:t xml:space="preserve"> til vurdering i departementet. Samstundes har det blitt </w:t>
      </w:r>
      <w:proofErr w:type="spellStart"/>
      <w:r w:rsidRPr="008A7B88">
        <w:t>arbeidd</w:t>
      </w:r>
      <w:proofErr w:type="spellEnd"/>
      <w:r w:rsidRPr="008A7B88">
        <w:t xml:space="preserve"> med ei fullmaktløysing for </w:t>
      </w:r>
      <w:proofErr w:type="spellStart"/>
      <w:r w:rsidRPr="008A7B88">
        <w:t>verjemål</w:t>
      </w:r>
      <w:proofErr w:type="spellEnd"/>
      <w:r w:rsidRPr="008A7B88">
        <w:t xml:space="preserve">. Denne er klar og blir </w:t>
      </w:r>
      <w:proofErr w:type="spellStart"/>
      <w:r w:rsidRPr="008A7B88">
        <w:t>no</w:t>
      </w:r>
      <w:proofErr w:type="spellEnd"/>
      <w:r w:rsidRPr="008A7B88">
        <w:t xml:space="preserve"> testa i </w:t>
      </w:r>
      <w:proofErr w:type="spellStart"/>
      <w:r w:rsidRPr="008A7B88">
        <w:t>utvalde</w:t>
      </w:r>
      <w:proofErr w:type="spellEnd"/>
      <w:r w:rsidRPr="008A7B88">
        <w:t xml:space="preserve"> </w:t>
      </w:r>
      <w:proofErr w:type="spellStart"/>
      <w:r w:rsidRPr="008A7B88">
        <w:t>offentlege</w:t>
      </w:r>
      <w:proofErr w:type="spellEnd"/>
      <w:r w:rsidRPr="008A7B88">
        <w:t xml:space="preserve"> </w:t>
      </w:r>
      <w:proofErr w:type="spellStart"/>
      <w:r w:rsidRPr="008A7B88">
        <w:t>etatar</w:t>
      </w:r>
      <w:proofErr w:type="spellEnd"/>
      <w:r w:rsidRPr="008A7B88">
        <w:t xml:space="preserve">. Slike </w:t>
      </w:r>
      <w:proofErr w:type="spellStart"/>
      <w:r w:rsidRPr="008A7B88">
        <w:t>løysingar</w:t>
      </w:r>
      <w:proofErr w:type="spellEnd"/>
      <w:r w:rsidRPr="008A7B88">
        <w:t xml:space="preserve"> vil bidra til at </w:t>
      </w:r>
      <w:proofErr w:type="spellStart"/>
      <w:r w:rsidRPr="008A7B88">
        <w:t>personar</w:t>
      </w:r>
      <w:proofErr w:type="spellEnd"/>
      <w:r w:rsidRPr="008A7B88">
        <w:t xml:space="preserve"> som </w:t>
      </w:r>
      <w:proofErr w:type="spellStart"/>
      <w:r w:rsidRPr="008A7B88">
        <w:t>ikkje</w:t>
      </w:r>
      <w:proofErr w:type="spellEnd"/>
      <w:r w:rsidRPr="008A7B88">
        <w:t xml:space="preserve"> kan eller vil </w:t>
      </w:r>
      <w:proofErr w:type="spellStart"/>
      <w:r w:rsidRPr="008A7B88">
        <w:t>vere</w:t>
      </w:r>
      <w:proofErr w:type="spellEnd"/>
      <w:r w:rsidRPr="008A7B88">
        <w:t xml:space="preserve"> digitale kan få hjelp til å vareta </w:t>
      </w:r>
      <w:proofErr w:type="spellStart"/>
      <w:r w:rsidRPr="008A7B88">
        <w:t>rettane</w:t>
      </w:r>
      <w:proofErr w:type="spellEnd"/>
      <w:r w:rsidRPr="008A7B88">
        <w:t xml:space="preserve"> sine.</w:t>
      </w:r>
    </w:p>
    <w:p w14:paraId="168AB21A" w14:textId="77777777" w:rsidR="00521381" w:rsidRPr="008A7B88" w:rsidRDefault="00521381" w:rsidP="008A7B88">
      <w:r w:rsidRPr="008A7B88">
        <w:t xml:space="preserve">Departementet arbeider òg med </w:t>
      </w:r>
      <w:proofErr w:type="spellStart"/>
      <w:r w:rsidRPr="008A7B88">
        <w:t>kompetansehevande</w:t>
      </w:r>
      <w:proofErr w:type="spellEnd"/>
      <w:r w:rsidRPr="008A7B88">
        <w:t xml:space="preserve"> tiltak for personer som </w:t>
      </w:r>
      <w:proofErr w:type="spellStart"/>
      <w:r w:rsidRPr="008A7B88">
        <w:t>ikkje</w:t>
      </w:r>
      <w:proofErr w:type="spellEnd"/>
      <w:r w:rsidRPr="008A7B88">
        <w:t xml:space="preserve"> kan ta i bruk digitale </w:t>
      </w:r>
      <w:proofErr w:type="spellStart"/>
      <w:r w:rsidRPr="008A7B88">
        <w:t>løysingar</w:t>
      </w:r>
      <w:proofErr w:type="spellEnd"/>
      <w:r w:rsidRPr="008A7B88">
        <w:t xml:space="preserve">. </w:t>
      </w:r>
      <w:proofErr w:type="spellStart"/>
      <w:r w:rsidRPr="008A7B88">
        <w:t>Tilskot</w:t>
      </w:r>
      <w:proofErr w:type="spellEnd"/>
      <w:r w:rsidRPr="008A7B88">
        <w:t xml:space="preserve"> til Seniornett skal </w:t>
      </w:r>
      <w:proofErr w:type="spellStart"/>
      <w:r w:rsidRPr="008A7B88">
        <w:t>styrkje</w:t>
      </w:r>
      <w:proofErr w:type="spellEnd"/>
      <w:r w:rsidRPr="008A7B88">
        <w:t xml:space="preserve"> </w:t>
      </w:r>
      <w:proofErr w:type="spellStart"/>
      <w:r w:rsidRPr="008A7B88">
        <w:t>aktivitetar</w:t>
      </w:r>
      <w:proofErr w:type="spellEnd"/>
      <w:r w:rsidRPr="008A7B88">
        <w:t xml:space="preserve"> retta mot svake eller </w:t>
      </w:r>
      <w:proofErr w:type="spellStart"/>
      <w:r w:rsidRPr="008A7B88">
        <w:t>ikkje-brukarar</w:t>
      </w:r>
      <w:proofErr w:type="spellEnd"/>
      <w:r w:rsidRPr="008A7B88">
        <w:t xml:space="preserve"> av internett over 65 år over heile landet og slik bidra til å unngå digitale </w:t>
      </w:r>
      <w:proofErr w:type="spellStart"/>
      <w:r w:rsidRPr="008A7B88">
        <w:t>skilje</w:t>
      </w:r>
      <w:proofErr w:type="spellEnd"/>
      <w:r w:rsidRPr="008A7B88">
        <w:t xml:space="preserve"> i befolkninga. Gjennom </w:t>
      </w:r>
      <w:proofErr w:type="spellStart"/>
      <w:r w:rsidRPr="008A7B88">
        <w:t>tilskot</w:t>
      </w:r>
      <w:proofErr w:type="spellEnd"/>
      <w:r w:rsidRPr="008A7B88">
        <w:t xml:space="preserve"> til hjelpe- og </w:t>
      </w:r>
      <w:proofErr w:type="spellStart"/>
      <w:r w:rsidRPr="008A7B88">
        <w:t>rettleiingstilbod</w:t>
      </w:r>
      <w:proofErr w:type="spellEnd"/>
      <w:r w:rsidRPr="008A7B88">
        <w:t xml:space="preserve"> til </w:t>
      </w:r>
      <w:proofErr w:type="spellStart"/>
      <w:r w:rsidRPr="008A7B88">
        <w:t>innbyggarar</w:t>
      </w:r>
      <w:proofErr w:type="spellEnd"/>
      <w:r w:rsidRPr="008A7B88">
        <w:t xml:space="preserve"> med </w:t>
      </w:r>
      <w:proofErr w:type="spellStart"/>
      <w:r w:rsidRPr="008A7B88">
        <w:t>manglande</w:t>
      </w:r>
      <w:proofErr w:type="spellEnd"/>
      <w:r w:rsidRPr="008A7B88">
        <w:t xml:space="preserve"> eller </w:t>
      </w:r>
      <w:proofErr w:type="spellStart"/>
      <w:r w:rsidRPr="008A7B88">
        <w:t>låg</w:t>
      </w:r>
      <w:proofErr w:type="spellEnd"/>
      <w:r w:rsidRPr="008A7B88">
        <w:t xml:space="preserve"> digital kompetanse skal </w:t>
      </w:r>
      <w:proofErr w:type="spellStart"/>
      <w:r w:rsidRPr="008A7B88">
        <w:t>fleire</w:t>
      </w:r>
      <w:proofErr w:type="spellEnd"/>
      <w:r w:rsidRPr="008A7B88">
        <w:t xml:space="preserve"> </w:t>
      </w:r>
      <w:proofErr w:type="spellStart"/>
      <w:r w:rsidRPr="008A7B88">
        <w:t>settast</w:t>
      </w:r>
      <w:proofErr w:type="spellEnd"/>
      <w:r w:rsidRPr="008A7B88">
        <w:t xml:space="preserve"> i stand til å bruke digitale verktøy og </w:t>
      </w:r>
      <w:proofErr w:type="spellStart"/>
      <w:r w:rsidRPr="008A7B88">
        <w:t>tenester</w:t>
      </w:r>
      <w:proofErr w:type="spellEnd"/>
      <w:r w:rsidRPr="008A7B88">
        <w:t xml:space="preserve"> </w:t>
      </w:r>
      <w:proofErr w:type="spellStart"/>
      <w:r w:rsidRPr="008A7B88">
        <w:t>frå</w:t>
      </w:r>
      <w:proofErr w:type="spellEnd"/>
      <w:r w:rsidRPr="008A7B88">
        <w:t xml:space="preserve"> </w:t>
      </w:r>
      <w:proofErr w:type="spellStart"/>
      <w:r w:rsidRPr="008A7B88">
        <w:t>offentlege</w:t>
      </w:r>
      <w:proofErr w:type="spellEnd"/>
      <w:r w:rsidRPr="008A7B88">
        <w:t xml:space="preserve"> og private </w:t>
      </w:r>
      <w:proofErr w:type="spellStart"/>
      <w:r w:rsidRPr="008A7B88">
        <w:t>aktørar</w:t>
      </w:r>
      <w:proofErr w:type="spellEnd"/>
      <w:r w:rsidRPr="008A7B88">
        <w:t>.</w:t>
      </w:r>
    </w:p>
    <w:p w14:paraId="61DF49BD" w14:textId="77777777" w:rsidR="00521381" w:rsidRPr="008A7B88" w:rsidRDefault="00521381" w:rsidP="008A7B88">
      <w:r w:rsidRPr="008A7B88">
        <w:t xml:space="preserve">I mars 2026 leverte Digitaliseringsdirektoratet, i samarbeid med Politidirektoratet, Skatteetaten og Utlendingsdirektoratet, ei </w:t>
      </w:r>
      <w:proofErr w:type="spellStart"/>
      <w:r w:rsidRPr="008A7B88">
        <w:t>konseptvalutgreiing</w:t>
      </w:r>
      <w:proofErr w:type="spellEnd"/>
      <w:r w:rsidRPr="008A7B88">
        <w:t xml:space="preserve"> om digital lommebok med </w:t>
      </w:r>
      <w:proofErr w:type="spellStart"/>
      <w:r w:rsidRPr="008A7B88">
        <w:t>eID</w:t>
      </w:r>
      <w:proofErr w:type="spellEnd"/>
      <w:r w:rsidRPr="008A7B88">
        <w:t xml:space="preserve"> på høgt nivå. </w:t>
      </w:r>
      <w:proofErr w:type="spellStart"/>
      <w:r w:rsidRPr="008A7B88">
        <w:t>Konseptvalutgreiinga</w:t>
      </w:r>
      <w:proofErr w:type="spellEnd"/>
      <w:r w:rsidRPr="008A7B88">
        <w:t xml:space="preserve"> </w:t>
      </w:r>
      <w:proofErr w:type="spellStart"/>
      <w:r w:rsidRPr="008A7B88">
        <w:t>gjer</w:t>
      </w:r>
      <w:proofErr w:type="spellEnd"/>
      <w:r w:rsidRPr="008A7B88">
        <w:t xml:space="preserve"> greie for alternative </w:t>
      </w:r>
      <w:proofErr w:type="spellStart"/>
      <w:r w:rsidRPr="008A7B88">
        <w:t>løysingar</w:t>
      </w:r>
      <w:proofErr w:type="spellEnd"/>
      <w:r w:rsidRPr="008A7B88">
        <w:t xml:space="preserve"> for korleis </w:t>
      </w:r>
      <w:proofErr w:type="spellStart"/>
      <w:r w:rsidRPr="008A7B88">
        <w:t>fleire</w:t>
      </w:r>
      <w:proofErr w:type="spellEnd"/>
      <w:r w:rsidRPr="008A7B88">
        <w:t xml:space="preserve"> kan få </w:t>
      </w:r>
      <w:proofErr w:type="spellStart"/>
      <w:r w:rsidRPr="008A7B88">
        <w:t>tilbod</w:t>
      </w:r>
      <w:proofErr w:type="spellEnd"/>
      <w:r w:rsidRPr="008A7B88">
        <w:t xml:space="preserve"> om </w:t>
      </w:r>
      <w:proofErr w:type="spellStart"/>
      <w:r w:rsidRPr="008A7B88">
        <w:t>ein</w:t>
      </w:r>
      <w:proofErr w:type="spellEnd"/>
      <w:r w:rsidRPr="008A7B88">
        <w:t xml:space="preserve"> </w:t>
      </w:r>
      <w:proofErr w:type="spellStart"/>
      <w:r w:rsidRPr="008A7B88">
        <w:t>eID</w:t>
      </w:r>
      <w:proofErr w:type="spellEnd"/>
      <w:r w:rsidRPr="008A7B88">
        <w:t xml:space="preserve"> på høgt </w:t>
      </w:r>
      <w:proofErr w:type="spellStart"/>
      <w:r w:rsidRPr="008A7B88">
        <w:t>sikkerheitsnivå</w:t>
      </w:r>
      <w:proofErr w:type="spellEnd"/>
      <w:r w:rsidRPr="008A7B88">
        <w:t xml:space="preserve"> slik at </w:t>
      </w:r>
      <w:proofErr w:type="spellStart"/>
      <w:r w:rsidRPr="008A7B88">
        <w:t>dei</w:t>
      </w:r>
      <w:proofErr w:type="spellEnd"/>
      <w:r w:rsidRPr="008A7B88">
        <w:t xml:space="preserve"> sjølve kan ta i bruk digitale </w:t>
      </w:r>
      <w:proofErr w:type="spellStart"/>
      <w:r w:rsidRPr="008A7B88">
        <w:t>tenester</w:t>
      </w:r>
      <w:proofErr w:type="spellEnd"/>
      <w:r w:rsidRPr="008A7B88">
        <w:t xml:space="preserve"> som krev innlogging på dette nivået. Regjeringa arbeider </w:t>
      </w:r>
      <w:proofErr w:type="spellStart"/>
      <w:r w:rsidRPr="008A7B88">
        <w:t>no</w:t>
      </w:r>
      <w:proofErr w:type="spellEnd"/>
      <w:r w:rsidRPr="008A7B88">
        <w:t xml:space="preserve"> med å </w:t>
      </w:r>
      <w:proofErr w:type="spellStart"/>
      <w:r w:rsidRPr="008A7B88">
        <w:t>følgje</w:t>
      </w:r>
      <w:proofErr w:type="spellEnd"/>
      <w:r w:rsidRPr="008A7B88">
        <w:t xml:space="preserve"> opp utgreiinga.</w:t>
      </w:r>
    </w:p>
    <w:p w14:paraId="4E1CBDA3" w14:textId="77777777" w:rsidR="00521381" w:rsidRPr="008A7B88" w:rsidRDefault="00521381" w:rsidP="008A7B88">
      <w:r w:rsidRPr="008A7B88">
        <w:t xml:space="preserve">Samstundes skal </w:t>
      </w:r>
      <w:proofErr w:type="spellStart"/>
      <w:r w:rsidRPr="008A7B88">
        <w:t>offentleg</w:t>
      </w:r>
      <w:proofErr w:type="spellEnd"/>
      <w:r w:rsidRPr="008A7B88">
        <w:t xml:space="preserve"> sektor framleis tilby </w:t>
      </w:r>
      <w:proofErr w:type="spellStart"/>
      <w:r w:rsidRPr="008A7B88">
        <w:t>ikkje</w:t>
      </w:r>
      <w:proofErr w:type="spellEnd"/>
      <w:r w:rsidRPr="008A7B88">
        <w:t xml:space="preserve">-digitale </w:t>
      </w:r>
      <w:proofErr w:type="spellStart"/>
      <w:r w:rsidRPr="008A7B88">
        <w:t>tenester</w:t>
      </w:r>
      <w:proofErr w:type="spellEnd"/>
      <w:r w:rsidRPr="008A7B88">
        <w:t xml:space="preserve"> til </w:t>
      </w:r>
      <w:proofErr w:type="spellStart"/>
      <w:r w:rsidRPr="008A7B88">
        <w:t>brukarar</w:t>
      </w:r>
      <w:proofErr w:type="spellEnd"/>
      <w:r w:rsidRPr="008A7B88">
        <w:t xml:space="preserve"> som </w:t>
      </w:r>
      <w:proofErr w:type="spellStart"/>
      <w:r w:rsidRPr="008A7B88">
        <w:t>ønskjer</w:t>
      </w:r>
      <w:proofErr w:type="spellEnd"/>
      <w:r w:rsidRPr="008A7B88">
        <w:t xml:space="preserve"> dette.</w:t>
      </w:r>
    </w:p>
    <w:p w14:paraId="3FA3F839"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10766CAA" w14:textId="77777777" w:rsidR="00521381" w:rsidRPr="008A7B88" w:rsidRDefault="00521381" w:rsidP="008A7B88">
      <w:pPr>
        <w:pStyle w:val="Overskrift1"/>
      </w:pPr>
      <w:r w:rsidRPr="008A7B88">
        <w:t>Energidepartementet</w:t>
      </w:r>
    </w:p>
    <w:p w14:paraId="2A3373F3" w14:textId="77777777" w:rsidR="00521381" w:rsidRPr="008A7B88" w:rsidRDefault="00521381" w:rsidP="008A7B88">
      <w:proofErr w:type="spellStart"/>
      <w:r w:rsidRPr="008A7B88">
        <w:t>Nedanfor</w:t>
      </w:r>
      <w:proofErr w:type="spellEnd"/>
      <w:r w:rsidRPr="008A7B88">
        <w:t xml:space="preserve"> følger </w:t>
      </w:r>
      <w:proofErr w:type="gramStart"/>
      <w:r w:rsidRPr="008A7B88">
        <w:t>ei oversikt</w:t>
      </w:r>
      <w:proofErr w:type="gramEnd"/>
      <w:r w:rsidRPr="008A7B88">
        <w:t xml:space="preserve"> over oppfølginga av oppmodings- og utgreiingsvedtak under Energidepartementet. </w:t>
      </w:r>
      <w:proofErr w:type="spellStart"/>
      <w:r w:rsidRPr="008A7B88">
        <w:t>Oversikta</w:t>
      </w:r>
      <w:proofErr w:type="spellEnd"/>
      <w:r w:rsidRPr="008A7B88">
        <w:t xml:space="preserve"> </w:t>
      </w:r>
      <w:proofErr w:type="spellStart"/>
      <w:r w:rsidRPr="008A7B88">
        <w:t>omfattar</w:t>
      </w:r>
      <w:proofErr w:type="spellEnd"/>
      <w:r w:rsidRPr="008A7B88">
        <w:t xml:space="preserve"> alle vedtak </w:t>
      </w:r>
      <w:proofErr w:type="spellStart"/>
      <w:r w:rsidRPr="008A7B88">
        <w:t>frå</w:t>
      </w:r>
      <w:proofErr w:type="spellEnd"/>
      <w:r w:rsidRPr="008A7B88">
        <w:t xml:space="preserve"> stortingssesjonen 2025–2026 og </w:t>
      </w:r>
      <w:proofErr w:type="spellStart"/>
      <w:r w:rsidRPr="008A7B88">
        <w:t>dei</w:t>
      </w:r>
      <w:proofErr w:type="spellEnd"/>
      <w:r w:rsidRPr="008A7B88">
        <w:t xml:space="preserve"> vedtaka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har vurdert som </w:t>
      </w:r>
      <w:proofErr w:type="spellStart"/>
      <w:r w:rsidRPr="008A7B88">
        <w:t>ikkje</w:t>
      </w:r>
      <w:proofErr w:type="spellEnd"/>
      <w:r w:rsidRPr="008A7B88">
        <w:t xml:space="preserve"> </w:t>
      </w:r>
      <w:proofErr w:type="spellStart"/>
      <w:r w:rsidRPr="008A7B88">
        <w:t>utkvitterte</w:t>
      </w:r>
      <w:proofErr w:type="spellEnd"/>
      <w:r w:rsidRPr="008A7B88">
        <w:t xml:space="preserve"> i </w:t>
      </w:r>
      <w:proofErr w:type="spellStart"/>
      <w:r w:rsidRPr="008A7B88">
        <w:t>Innst</w:t>
      </w:r>
      <w:proofErr w:type="spellEnd"/>
      <w:r w:rsidRPr="008A7B88">
        <w:t xml:space="preserve">. 125 S (2025–2026), innstilling </w:t>
      </w:r>
      <w:proofErr w:type="spellStart"/>
      <w:r w:rsidRPr="008A7B88">
        <w:t>frå</w:t>
      </w:r>
      <w:proofErr w:type="spellEnd"/>
      <w:r w:rsidRPr="008A7B88">
        <w:t xml:space="preserve"> kontroll- og konstitusjonskomiteen om oppmodings- og utgreiingsvedtak i stortingssesjonen 2024–2025.</w:t>
      </w:r>
    </w:p>
    <w:p w14:paraId="12F401FA" w14:textId="77777777" w:rsidR="00521381" w:rsidRPr="008A7B88" w:rsidRDefault="00521381" w:rsidP="008A7B88">
      <w:r w:rsidRPr="008A7B88">
        <w:t xml:space="preserve">For kvart vedtak går det fram av </w:t>
      </w:r>
      <w:proofErr w:type="spellStart"/>
      <w:r w:rsidRPr="008A7B88">
        <w:t>oversikta</w:t>
      </w:r>
      <w:proofErr w:type="spellEnd"/>
      <w:r w:rsidRPr="008A7B88">
        <w:t xml:space="preserve"> om departementet planlegg å avslutte rapporteringa </w:t>
      </w:r>
      <w:proofErr w:type="spellStart"/>
      <w:r w:rsidRPr="008A7B88">
        <w:t>no</w:t>
      </w:r>
      <w:proofErr w:type="spellEnd"/>
      <w:r w:rsidRPr="008A7B88">
        <w:t xml:space="preserve"> eller rapportere </w:t>
      </w:r>
      <w:proofErr w:type="spellStart"/>
      <w:r w:rsidRPr="008A7B88">
        <w:t>vidare</w:t>
      </w:r>
      <w:proofErr w:type="spellEnd"/>
      <w:r w:rsidRPr="008A7B88">
        <w:t xml:space="preserve"> på vedtaket i budsjettproposisjonen for neste år. Departementet har foreslått å avslutte rapporteringa i </w:t>
      </w:r>
      <w:proofErr w:type="spellStart"/>
      <w:r w:rsidRPr="008A7B88">
        <w:t>fleire</w:t>
      </w:r>
      <w:proofErr w:type="spellEnd"/>
      <w:r w:rsidRPr="008A7B88">
        <w:t xml:space="preserve"> saker der vedtaket gjeld politikkutforming på </w:t>
      </w:r>
      <w:proofErr w:type="spellStart"/>
      <w:r w:rsidRPr="008A7B88">
        <w:t>eit</w:t>
      </w:r>
      <w:proofErr w:type="spellEnd"/>
      <w:r w:rsidRPr="008A7B88">
        <w:t xml:space="preserve"> konkret område, og der departementet har omtalt korleis dette blir </w:t>
      </w:r>
      <w:proofErr w:type="spellStart"/>
      <w:r w:rsidRPr="008A7B88">
        <w:t>følgt</w:t>
      </w:r>
      <w:proofErr w:type="spellEnd"/>
      <w:r w:rsidRPr="008A7B88">
        <w:t xml:space="preserve"> opp i politikken framover. Stortinget vil bli orientert om det </w:t>
      </w:r>
      <w:proofErr w:type="spellStart"/>
      <w:r w:rsidRPr="008A7B88">
        <w:t>vidare</w:t>
      </w:r>
      <w:proofErr w:type="spellEnd"/>
      <w:r w:rsidRPr="008A7B88">
        <w:t xml:space="preserve"> arbeidet i </w:t>
      </w:r>
      <w:proofErr w:type="spellStart"/>
      <w:r w:rsidRPr="008A7B88">
        <w:t>desse</w:t>
      </w:r>
      <w:proofErr w:type="spellEnd"/>
      <w:r w:rsidRPr="008A7B88">
        <w:t xml:space="preserve"> sakene i </w:t>
      </w:r>
      <w:proofErr w:type="spellStart"/>
      <w:r w:rsidRPr="008A7B88">
        <w:t>dei</w:t>
      </w:r>
      <w:proofErr w:type="spellEnd"/>
      <w:r w:rsidRPr="008A7B88">
        <w:t xml:space="preserve"> </w:t>
      </w:r>
      <w:proofErr w:type="spellStart"/>
      <w:r w:rsidRPr="008A7B88">
        <w:t>årlege</w:t>
      </w:r>
      <w:proofErr w:type="spellEnd"/>
      <w:r w:rsidRPr="008A7B88">
        <w:t xml:space="preserve"> budsjettframlegga og i andre dokument til Stortinget.</w:t>
      </w:r>
    </w:p>
    <w:p w14:paraId="0CEEAC24" w14:textId="3B4E9AEC" w:rsidR="008A7B88" w:rsidRPr="008A7B88" w:rsidRDefault="008A7B88" w:rsidP="008A7B88">
      <w:pPr>
        <w:pStyle w:val="tabell-tittel"/>
      </w:pPr>
      <w:r w:rsidRPr="008A7B88">
        <w:t>Oversikt over oppmodings- og utgreiingsvedtak, ordna etter sesjon og nummer</w:t>
      </w:r>
    </w:p>
    <w:p w14:paraId="35FC9F59" w14:textId="77777777" w:rsidR="00521381" w:rsidRPr="008A7B88" w:rsidRDefault="00521381" w:rsidP="008A7B88">
      <w:pPr>
        <w:pStyle w:val="Tabellnavn"/>
      </w:pPr>
      <w:r w:rsidRPr="008A7B88">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120"/>
        <w:gridCol w:w="1060"/>
        <w:gridCol w:w="5800"/>
        <w:gridCol w:w="1580"/>
      </w:tblGrid>
      <w:tr w:rsidR="009217F6" w:rsidRPr="008A7B88" w14:paraId="260F8EF5" w14:textId="77777777">
        <w:trPr>
          <w:trHeight w:val="860"/>
        </w:trPr>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23D12C" w14:textId="77777777" w:rsidR="00521381" w:rsidRPr="008A7B88" w:rsidRDefault="00521381" w:rsidP="008A7B88">
            <w:pPr>
              <w:rPr>
                <w:sz w:val="21"/>
              </w:rPr>
            </w:pPr>
            <w:r w:rsidRPr="008A7B88">
              <w:rPr>
                <w:sz w:val="21"/>
              </w:rPr>
              <w:t>Sesjon</w:t>
            </w:r>
          </w:p>
        </w:tc>
        <w:tc>
          <w:tcPr>
            <w:tcW w:w="1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1C6531" w14:textId="77777777" w:rsidR="00521381" w:rsidRPr="008A7B88" w:rsidRDefault="00521381" w:rsidP="0000637F">
            <w:pPr>
              <w:ind w:right="113"/>
              <w:jc w:val="right"/>
              <w:rPr>
                <w:sz w:val="21"/>
              </w:rPr>
            </w:pPr>
            <w:r w:rsidRPr="008A7B88">
              <w:rPr>
                <w:sz w:val="21"/>
              </w:rPr>
              <w:t>Vedtak</w:t>
            </w:r>
          </w:p>
        </w:tc>
        <w:tc>
          <w:tcPr>
            <w:tcW w:w="5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62EB55" w14:textId="77777777" w:rsidR="00521381" w:rsidRPr="008A7B88" w:rsidRDefault="00521381" w:rsidP="008A7B88">
            <w:pPr>
              <w:rPr>
                <w:sz w:val="21"/>
              </w:rPr>
            </w:pPr>
            <w:r w:rsidRPr="008A7B88">
              <w:rPr>
                <w:sz w:val="21"/>
              </w:rPr>
              <w:t>Stikkord</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EAF03F" w14:textId="77777777" w:rsidR="00521381" w:rsidRPr="008A7B88" w:rsidRDefault="00521381" w:rsidP="00972EED">
            <w:pPr>
              <w:jc w:val="right"/>
              <w:rPr>
                <w:sz w:val="21"/>
              </w:rPr>
            </w:pPr>
            <w:r w:rsidRPr="008A7B88">
              <w:rPr>
                <w:sz w:val="21"/>
              </w:rPr>
              <w:t xml:space="preserve">Rapporteringa blir avslutta </w:t>
            </w:r>
            <w:r w:rsidRPr="008A7B88">
              <w:rPr>
                <w:sz w:val="21"/>
              </w:rPr>
              <w:br/>
              <w:t>(ja/nei)</w:t>
            </w:r>
          </w:p>
        </w:tc>
      </w:tr>
      <w:tr w:rsidR="009217F6" w:rsidRPr="008A7B88" w14:paraId="7817BBF0" w14:textId="77777777">
        <w:trPr>
          <w:trHeight w:val="640"/>
        </w:trPr>
        <w:tc>
          <w:tcPr>
            <w:tcW w:w="1120" w:type="dxa"/>
            <w:tcBorders>
              <w:top w:val="nil"/>
              <w:left w:val="nil"/>
              <w:bottom w:val="nil"/>
              <w:right w:val="nil"/>
            </w:tcBorders>
            <w:tcMar>
              <w:top w:w="128" w:type="dxa"/>
              <w:left w:w="43" w:type="dxa"/>
              <w:bottom w:w="43" w:type="dxa"/>
              <w:right w:w="43" w:type="dxa"/>
            </w:tcMar>
          </w:tcPr>
          <w:p w14:paraId="3DEC2053"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26A0E965" w14:textId="77777777" w:rsidR="00521381" w:rsidRPr="008A7B88" w:rsidRDefault="00521381" w:rsidP="0000637F">
            <w:pPr>
              <w:ind w:right="113"/>
              <w:jc w:val="right"/>
              <w:rPr>
                <w:sz w:val="21"/>
              </w:rPr>
            </w:pPr>
            <w:r w:rsidRPr="008A7B88">
              <w:rPr>
                <w:sz w:val="21"/>
              </w:rPr>
              <w:t>7</w:t>
            </w:r>
          </w:p>
        </w:tc>
        <w:tc>
          <w:tcPr>
            <w:tcW w:w="5800" w:type="dxa"/>
            <w:tcBorders>
              <w:top w:val="nil"/>
              <w:left w:val="nil"/>
              <w:bottom w:val="nil"/>
              <w:right w:val="nil"/>
            </w:tcBorders>
            <w:tcMar>
              <w:top w:w="128" w:type="dxa"/>
              <w:left w:w="43" w:type="dxa"/>
              <w:bottom w:w="43" w:type="dxa"/>
              <w:right w:w="43" w:type="dxa"/>
            </w:tcMar>
          </w:tcPr>
          <w:p w14:paraId="062687FC" w14:textId="44DE3FB5" w:rsidR="00521381" w:rsidRPr="008A7B88" w:rsidRDefault="00521381" w:rsidP="008A7B88">
            <w:pPr>
              <w:rPr>
                <w:sz w:val="21"/>
              </w:rPr>
            </w:pPr>
            <w:r w:rsidRPr="008A7B88">
              <w:rPr>
                <w:sz w:val="21"/>
              </w:rPr>
              <w:t>Alexander L. Kielland-ulykka – legge fram ei kompensasjons</w:t>
            </w:r>
            <w:r w:rsidR="00972EED">
              <w:rPr>
                <w:sz w:val="21"/>
              </w:rPr>
              <w:softHyphen/>
            </w:r>
            <w:r w:rsidRPr="008A7B88">
              <w:rPr>
                <w:sz w:val="21"/>
              </w:rPr>
              <w:t xml:space="preserve">ordning </w:t>
            </w:r>
            <w:proofErr w:type="spellStart"/>
            <w:r w:rsidRPr="008A7B88">
              <w:rPr>
                <w:sz w:val="21"/>
              </w:rPr>
              <w:t>innan</w:t>
            </w:r>
            <w:proofErr w:type="spellEnd"/>
            <w:r w:rsidRPr="008A7B88">
              <w:rPr>
                <w:sz w:val="21"/>
              </w:rPr>
              <w:t xml:space="preserve"> mars 2026</w:t>
            </w:r>
          </w:p>
        </w:tc>
        <w:tc>
          <w:tcPr>
            <w:tcW w:w="1580" w:type="dxa"/>
            <w:tcBorders>
              <w:top w:val="nil"/>
              <w:left w:val="nil"/>
              <w:bottom w:val="nil"/>
              <w:right w:val="nil"/>
            </w:tcBorders>
            <w:tcMar>
              <w:top w:w="128" w:type="dxa"/>
              <w:left w:w="43" w:type="dxa"/>
              <w:bottom w:w="43" w:type="dxa"/>
              <w:right w:w="43" w:type="dxa"/>
            </w:tcMar>
            <w:vAlign w:val="bottom"/>
          </w:tcPr>
          <w:p w14:paraId="0F3B7C2E" w14:textId="77777777" w:rsidR="00521381" w:rsidRPr="008A7B88" w:rsidRDefault="00521381" w:rsidP="00972EED">
            <w:pPr>
              <w:jc w:val="right"/>
              <w:rPr>
                <w:sz w:val="21"/>
              </w:rPr>
            </w:pPr>
            <w:r w:rsidRPr="008A7B88">
              <w:rPr>
                <w:sz w:val="21"/>
              </w:rPr>
              <w:t>Nei</w:t>
            </w:r>
          </w:p>
        </w:tc>
      </w:tr>
      <w:tr w:rsidR="009217F6" w:rsidRPr="008A7B88" w14:paraId="5A5F5EFC" w14:textId="77777777">
        <w:trPr>
          <w:trHeight w:val="640"/>
        </w:trPr>
        <w:tc>
          <w:tcPr>
            <w:tcW w:w="1120" w:type="dxa"/>
            <w:tcBorders>
              <w:top w:val="nil"/>
              <w:left w:val="nil"/>
              <w:bottom w:val="nil"/>
              <w:right w:val="nil"/>
            </w:tcBorders>
            <w:tcMar>
              <w:top w:w="128" w:type="dxa"/>
              <w:left w:w="43" w:type="dxa"/>
              <w:bottom w:w="43" w:type="dxa"/>
              <w:right w:w="43" w:type="dxa"/>
            </w:tcMar>
          </w:tcPr>
          <w:p w14:paraId="4191CE1D"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119D05FB" w14:textId="77777777" w:rsidR="00521381" w:rsidRPr="008A7B88" w:rsidRDefault="00521381" w:rsidP="0000637F">
            <w:pPr>
              <w:ind w:right="113"/>
              <w:jc w:val="right"/>
              <w:rPr>
                <w:sz w:val="21"/>
              </w:rPr>
            </w:pPr>
            <w:r w:rsidRPr="008A7B88">
              <w:rPr>
                <w:sz w:val="21"/>
              </w:rPr>
              <w:t>60</w:t>
            </w:r>
          </w:p>
        </w:tc>
        <w:tc>
          <w:tcPr>
            <w:tcW w:w="5800" w:type="dxa"/>
            <w:tcBorders>
              <w:top w:val="nil"/>
              <w:left w:val="nil"/>
              <w:bottom w:val="nil"/>
              <w:right w:val="nil"/>
            </w:tcBorders>
            <w:tcMar>
              <w:top w:w="128" w:type="dxa"/>
              <w:left w:w="43" w:type="dxa"/>
              <w:bottom w:w="43" w:type="dxa"/>
              <w:right w:w="43" w:type="dxa"/>
            </w:tcMar>
          </w:tcPr>
          <w:p w14:paraId="4FFB20AF" w14:textId="77777777" w:rsidR="00521381" w:rsidRPr="008A7B88" w:rsidRDefault="00521381" w:rsidP="008A7B88">
            <w:pPr>
              <w:rPr>
                <w:sz w:val="21"/>
              </w:rPr>
            </w:pPr>
            <w:proofErr w:type="spellStart"/>
            <w:r w:rsidRPr="008A7B88">
              <w:rPr>
                <w:sz w:val="21"/>
              </w:rPr>
              <w:t>Tilskotsordning</w:t>
            </w:r>
            <w:proofErr w:type="spellEnd"/>
            <w:r w:rsidRPr="008A7B88">
              <w:rPr>
                <w:sz w:val="21"/>
              </w:rPr>
              <w:t xml:space="preserve"> for levering av </w:t>
            </w:r>
            <w:proofErr w:type="spellStart"/>
            <w:r w:rsidRPr="008A7B88">
              <w:rPr>
                <w:sz w:val="21"/>
              </w:rPr>
              <w:t>straum</w:t>
            </w:r>
            <w:proofErr w:type="spellEnd"/>
            <w:r w:rsidRPr="008A7B88">
              <w:rPr>
                <w:sz w:val="21"/>
              </w:rPr>
              <w:t xml:space="preserve"> </w:t>
            </w:r>
            <w:proofErr w:type="spellStart"/>
            <w:r w:rsidRPr="008A7B88">
              <w:rPr>
                <w:sz w:val="21"/>
              </w:rPr>
              <w:t>frå</w:t>
            </w:r>
            <w:proofErr w:type="spellEnd"/>
            <w:r w:rsidRPr="008A7B88">
              <w:rPr>
                <w:sz w:val="21"/>
              </w:rPr>
              <w:t xml:space="preserve"> solcellepanel til straumnettet</w:t>
            </w:r>
          </w:p>
        </w:tc>
        <w:tc>
          <w:tcPr>
            <w:tcW w:w="1580" w:type="dxa"/>
            <w:tcBorders>
              <w:top w:val="nil"/>
              <w:left w:val="nil"/>
              <w:bottom w:val="nil"/>
              <w:right w:val="nil"/>
            </w:tcBorders>
            <w:tcMar>
              <w:top w:w="128" w:type="dxa"/>
              <w:left w:w="43" w:type="dxa"/>
              <w:bottom w:w="43" w:type="dxa"/>
              <w:right w:w="43" w:type="dxa"/>
            </w:tcMar>
            <w:vAlign w:val="bottom"/>
          </w:tcPr>
          <w:p w14:paraId="7021C3BF" w14:textId="77777777" w:rsidR="00521381" w:rsidRPr="008A7B88" w:rsidRDefault="00521381" w:rsidP="00972EED">
            <w:pPr>
              <w:jc w:val="right"/>
              <w:rPr>
                <w:sz w:val="21"/>
              </w:rPr>
            </w:pPr>
            <w:r w:rsidRPr="008A7B88">
              <w:rPr>
                <w:sz w:val="21"/>
              </w:rPr>
              <w:t>Ja</w:t>
            </w:r>
          </w:p>
        </w:tc>
      </w:tr>
      <w:tr w:rsidR="009217F6" w:rsidRPr="008A7B88" w14:paraId="7EA16658" w14:textId="77777777">
        <w:trPr>
          <w:trHeight w:val="640"/>
        </w:trPr>
        <w:tc>
          <w:tcPr>
            <w:tcW w:w="1120" w:type="dxa"/>
            <w:tcBorders>
              <w:top w:val="nil"/>
              <w:left w:val="nil"/>
              <w:bottom w:val="nil"/>
              <w:right w:val="nil"/>
            </w:tcBorders>
            <w:tcMar>
              <w:top w:w="128" w:type="dxa"/>
              <w:left w:w="43" w:type="dxa"/>
              <w:bottom w:w="43" w:type="dxa"/>
              <w:right w:w="43" w:type="dxa"/>
            </w:tcMar>
          </w:tcPr>
          <w:p w14:paraId="17CBD945"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025AD8E1" w14:textId="77777777" w:rsidR="00521381" w:rsidRPr="008A7B88" w:rsidRDefault="00521381" w:rsidP="0000637F">
            <w:pPr>
              <w:ind w:right="113"/>
              <w:jc w:val="right"/>
              <w:rPr>
                <w:sz w:val="21"/>
              </w:rPr>
            </w:pPr>
            <w:r w:rsidRPr="008A7B88">
              <w:rPr>
                <w:sz w:val="21"/>
              </w:rPr>
              <w:t>72</w:t>
            </w:r>
          </w:p>
        </w:tc>
        <w:tc>
          <w:tcPr>
            <w:tcW w:w="5800" w:type="dxa"/>
            <w:tcBorders>
              <w:top w:val="nil"/>
              <w:left w:val="nil"/>
              <w:bottom w:val="nil"/>
              <w:right w:val="nil"/>
            </w:tcBorders>
            <w:tcMar>
              <w:top w:w="128" w:type="dxa"/>
              <w:left w:w="43" w:type="dxa"/>
              <w:bottom w:w="43" w:type="dxa"/>
              <w:right w:w="43" w:type="dxa"/>
            </w:tcMar>
          </w:tcPr>
          <w:p w14:paraId="723ED4AD" w14:textId="77777777" w:rsidR="00521381" w:rsidRPr="008A7B88" w:rsidRDefault="00521381" w:rsidP="008A7B88">
            <w:pPr>
              <w:rPr>
                <w:sz w:val="21"/>
              </w:rPr>
            </w:pPr>
            <w:r w:rsidRPr="008A7B88">
              <w:rPr>
                <w:sz w:val="21"/>
              </w:rPr>
              <w:t>Havbotnmineral – inga utlysing av 1. konsesjonsrunde i denne stortingsperioden</w:t>
            </w:r>
          </w:p>
        </w:tc>
        <w:tc>
          <w:tcPr>
            <w:tcW w:w="1580" w:type="dxa"/>
            <w:tcBorders>
              <w:top w:val="nil"/>
              <w:left w:val="nil"/>
              <w:bottom w:val="nil"/>
              <w:right w:val="nil"/>
            </w:tcBorders>
            <w:tcMar>
              <w:top w:w="128" w:type="dxa"/>
              <w:left w:w="43" w:type="dxa"/>
              <w:bottom w:w="43" w:type="dxa"/>
              <w:right w:w="43" w:type="dxa"/>
            </w:tcMar>
            <w:vAlign w:val="bottom"/>
          </w:tcPr>
          <w:p w14:paraId="6F71DFBE" w14:textId="77777777" w:rsidR="00521381" w:rsidRPr="008A7B88" w:rsidRDefault="00521381" w:rsidP="00972EED">
            <w:pPr>
              <w:jc w:val="right"/>
              <w:rPr>
                <w:sz w:val="21"/>
              </w:rPr>
            </w:pPr>
            <w:r w:rsidRPr="008A7B88">
              <w:rPr>
                <w:sz w:val="21"/>
              </w:rPr>
              <w:t>Ja</w:t>
            </w:r>
          </w:p>
        </w:tc>
      </w:tr>
      <w:tr w:rsidR="009217F6" w:rsidRPr="008A7B88" w14:paraId="4ECB6597" w14:textId="77777777">
        <w:trPr>
          <w:trHeight w:val="380"/>
        </w:trPr>
        <w:tc>
          <w:tcPr>
            <w:tcW w:w="1120" w:type="dxa"/>
            <w:tcBorders>
              <w:top w:val="nil"/>
              <w:left w:val="nil"/>
              <w:bottom w:val="nil"/>
              <w:right w:val="nil"/>
            </w:tcBorders>
            <w:tcMar>
              <w:top w:w="128" w:type="dxa"/>
              <w:left w:w="43" w:type="dxa"/>
              <w:bottom w:w="43" w:type="dxa"/>
              <w:right w:w="43" w:type="dxa"/>
            </w:tcMar>
          </w:tcPr>
          <w:p w14:paraId="10E03495"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044E004A" w14:textId="77777777" w:rsidR="00521381" w:rsidRPr="008A7B88" w:rsidRDefault="00521381" w:rsidP="0000637F">
            <w:pPr>
              <w:ind w:right="113"/>
              <w:jc w:val="right"/>
              <w:rPr>
                <w:sz w:val="21"/>
              </w:rPr>
            </w:pPr>
            <w:r w:rsidRPr="008A7B88">
              <w:rPr>
                <w:sz w:val="21"/>
              </w:rPr>
              <w:t>451</w:t>
            </w:r>
          </w:p>
        </w:tc>
        <w:tc>
          <w:tcPr>
            <w:tcW w:w="5800" w:type="dxa"/>
            <w:tcBorders>
              <w:top w:val="nil"/>
              <w:left w:val="nil"/>
              <w:bottom w:val="nil"/>
              <w:right w:val="nil"/>
            </w:tcBorders>
            <w:tcMar>
              <w:top w:w="128" w:type="dxa"/>
              <w:left w:w="43" w:type="dxa"/>
              <w:bottom w:w="43" w:type="dxa"/>
              <w:right w:w="43" w:type="dxa"/>
            </w:tcMar>
          </w:tcPr>
          <w:p w14:paraId="3F6DC749" w14:textId="77777777" w:rsidR="00521381" w:rsidRPr="008A7B88" w:rsidRDefault="00521381" w:rsidP="008A7B88">
            <w:pPr>
              <w:rPr>
                <w:sz w:val="21"/>
              </w:rPr>
            </w:pPr>
            <w:r w:rsidRPr="008A7B88">
              <w:rPr>
                <w:sz w:val="21"/>
              </w:rPr>
              <w:t>Ny petroleumsmelding</w:t>
            </w:r>
          </w:p>
        </w:tc>
        <w:tc>
          <w:tcPr>
            <w:tcW w:w="1580" w:type="dxa"/>
            <w:tcBorders>
              <w:top w:val="nil"/>
              <w:left w:val="nil"/>
              <w:bottom w:val="nil"/>
              <w:right w:val="nil"/>
            </w:tcBorders>
            <w:tcMar>
              <w:top w:w="128" w:type="dxa"/>
              <w:left w:w="43" w:type="dxa"/>
              <w:bottom w:w="43" w:type="dxa"/>
              <w:right w:w="43" w:type="dxa"/>
            </w:tcMar>
            <w:vAlign w:val="bottom"/>
          </w:tcPr>
          <w:p w14:paraId="71832265" w14:textId="77777777" w:rsidR="00521381" w:rsidRPr="008A7B88" w:rsidRDefault="00521381" w:rsidP="00972EED">
            <w:pPr>
              <w:jc w:val="right"/>
              <w:rPr>
                <w:sz w:val="21"/>
              </w:rPr>
            </w:pPr>
            <w:r w:rsidRPr="008A7B88">
              <w:rPr>
                <w:sz w:val="21"/>
              </w:rPr>
              <w:t>Ja</w:t>
            </w:r>
          </w:p>
        </w:tc>
      </w:tr>
      <w:tr w:rsidR="009217F6" w:rsidRPr="008A7B88" w14:paraId="306E4CE3" w14:textId="77777777">
        <w:trPr>
          <w:trHeight w:val="380"/>
        </w:trPr>
        <w:tc>
          <w:tcPr>
            <w:tcW w:w="1120" w:type="dxa"/>
            <w:tcBorders>
              <w:top w:val="nil"/>
              <w:left w:val="nil"/>
              <w:bottom w:val="nil"/>
              <w:right w:val="nil"/>
            </w:tcBorders>
            <w:tcMar>
              <w:top w:w="128" w:type="dxa"/>
              <w:left w:w="43" w:type="dxa"/>
              <w:bottom w:w="43" w:type="dxa"/>
              <w:right w:w="43" w:type="dxa"/>
            </w:tcMar>
          </w:tcPr>
          <w:p w14:paraId="6C053715"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1F1F09AE" w14:textId="77777777" w:rsidR="00521381" w:rsidRPr="008A7B88" w:rsidRDefault="00521381" w:rsidP="0000637F">
            <w:pPr>
              <w:ind w:right="113"/>
              <w:jc w:val="right"/>
              <w:rPr>
                <w:sz w:val="21"/>
              </w:rPr>
            </w:pPr>
            <w:r w:rsidRPr="008A7B88">
              <w:rPr>
                <w:sz w:val="21"/>
              </w:rPr>
              <w:t>524</w:t>
            </w:r>
          </w:p>
        </w:tc>
        <w:tc>
          <w:tcPr>
            <w:tcW w:w="5800" w:type="dxa"/>
            <w:tcBorders>
              <w:top w:val="nil"/>
              <w:left w:val="nil"/>
              <w:bottom w:val="nil"/>
              <w:right w:val="nil"/>
            </w:tcBorders>
            <w:tcMar>
              <w:top w:w="128" w:type="dxa"/>
              <w:left w:w="43" w:type="dxa"/>
              <w:bottom w:w="43" w:type="dxa"/>
              <w:right w:w="43" w:type="dxa"/>
            </w:tcMar>
          </w:tcPr>
          <w:p w14:paraId="04C3252B" w14:textId="77777777" w:rsidR="00521381" w:rsidRPr="008A7B88" w:rsidRDefault="00521381" w:rsidP="008A7B88">
            <w:pPr>
              <w:rPr>
                <w:sz w:val="21"/>
              </w:rPr>
            </w:pPr>
            <w:proofErr w:type="spellStart"/>
            <w:r w:rsidRPr="008A7B88">
              <w:rPr>
                <w:sz w:val="21"/>
              </w:rPr>
              <w:t>Raskare</w:t>
            </w:r>
            <w:proofErr w:type="spellEnd"/>
            <w:r w:rsidRPr="008A7B88">
              <w:rPr>
                <w:sz w:val="21"/>
              </w:rPr>
              <w:t xml:space="preserve"> saksbehandling av </w:t>
            </w:r>
            <w:proofErr w:type="spellStart"/>
            <w:r w:rsidRPr="008A7B88">
              <w:rPr>
                <w:sz w:val="21"/>
              </w:rPr>
              <w:t>småkraftkonsesjonar</w:t>
            </w:r>
            <w:proofErr w:type="spellEnd"/>
          </w:p>
        </w:tc>
        <w:tc>
          <w:tcPr>
            <w:tcW w:w="1580" w:type="dxa"/>
            <w:tcBorders>
              <w:top w:val="nil"/>
              <w:left w:val="nil"/>
              <w:bottom w:val="nil"/>
              <w:right w:val="nil"/>
            </w:tcBorders>
            <w:tcMar>
              <w:top w:w="128" w:type="dxa"/>
              <w:left w:w="43" w:type="dxa"/>
              <w:bottom w:w="43" w:type="dxa"/>
              <w:right w:w="43" w:type="dxa"/>
            </w:tcMar>
            <w:vAlign w:val="bottom"/>
          </w:tcPr>
          <w:p w14:paraId="4D7584A3" w14:textId="77777777" w:rsidR="00521381" w:rsidRPr="008A7B88" w:rsidRDefault="00521381" w:rsidP="00972EED">
            <w:pPr>
              <w:jc w:val="right"/>
              <w:rPr>
                <w:sz w:val="21"/>
              </w:rPr>
            </w:pPr>
            <w:r w:rsidRPr="008A7B88">
              <w:rPr>
                <w:sz w:val="21"/>
              </w:rPr>
              <w:t>Ja</w:t>
            </w:r>
          </w:p>
        </w:tc>
      </w:tr>
      <w:tr w:rsidR="009217F6" w:rsidRPr="008A7B88" w14:paraId="275D1CB3" w14:textId="77777777">
        <w:trPr>
          <w:trHeight w:val="380"/>
        </w:trPr>
        <w:tc>
          <w:tcPr>
            <w:tcW w:w="1120" w:type="dxa"/>
            <w:tcBorders>
              <w:top w:val="nil"/>
              <w:left w:val="nil"/>
              <w:bottom w:val="nil"/>
              <w:right w:val="nil"/>
            </w:tcBorders>
            <w:tcMar>
              <w:top w:w="128" w:type="dxa"/>
              <w:left w:w="43" w:type="dxa"/>
              <w:bottom w:w="43" w:type="dxa"/>
              <w:right w:w="43" w:type="dxa"/>
            </w:tcMar>
          </w:tcPr>
          <w:p w14:paraId="12887AFB"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18E2B2D9" w14:textId="77777777" w:rsidR="00521381" w:rsidRPr="008A7B88" w:rsidRDefault="00521381" w:rsidP="0000637F">
            <w:pPr>
              <w:ind w:right="113"/>
              <w:jc w:val="right"/>
              <w:rPr>
                <w:sz w:val="21"/>
              </w:rPr>
            </w:pPr>
            <w:r w:rsidRPr="008A7B88">
              <w:rPr>
                <w:sz w:val="21"/>
              </w:rPr>
              <w:t>732</w:t>
            </w:r>
          </w:p>
        </w:tc>
        <w:tc>
          <w:tcPr>
            <w:tcW w:w="5800" w:type="dxa"/>
            <w:tcBorders>
              <w:top w:val="nil"/>
              <w:left w:val="nil"/>
              <w:bottom w:val="nil"/>
              <w:right w:val="nil"/>
            </w:tcBorders>
            <w:tcMar>
              <w:top w:w="128" w:type="dxa"/>
              <w:left w:w="43" w:type="dxa"/>
              <w:bottom w:w="43" w:type="dxa"/>
              <w:right w:w="43" w:type="dxa"/>
            </w:tcMar>
          </w:tcPr>
          <w:p w14:paraId="4BF3E322" w14:textId="77777777" w:rsidR="00521381" w:rsidRPr="008A7B88" w:rsidRDefault="00521381" w:rsidP="008A7B88">
            <w:pPr>
              <w:rPr>
                <w:sz w:val="21"/>
              </w:rPr>
            </w:pPr>
            <w:r w:rsidRPr="008A7B88">
              <w:rPr>
                <w:sz w:val="21"/>
              </w:rPr>
              <w:t xml:space="preserve">Gjennomgå regelverket for </w:t>
            </w:r>
            <w:proofErr w:type="spellStart"/>
            <w:r w:rsidRPr="008A7B88">
              <w:rPr>
                <w:sz w:val="21"/>
              </w:rPr>
              <w:t>naturskadeførebygging</w:t>
            </w:r>
            <w:proofErr w:type="spellEnd"/>
          </w:p>
        </w:tc>
        <w:tc>
          <w:tcPr>
            <w:tcW w:w="1580" w:type="dxa"/>
            <w:tcBorders>
              <w:top w:val="nil"/>
              <w:left w:val="nil"/>
              <w:bottom w:val="nil"/>
              <w:right w:val="nil"/>
            </w:tcBorders>
            <w:tcMar>
              <w:top w:w="128" w:type="dxa"/>
              <w:left w:w="43" w:type="dxa"/>
              <w:bottom w:w="43" w:type="dxa"/>
              <w:right w:w="43" w:type="dxa"/>
            </w:tcMar>
            <w:vAlign w:val="bottom"/>
          </w:tcPr>
          <w:p w14:paraId="665D60F2" w14:textId="77777777" w:rsidR="00521381" w:rsidRPr="008A7B88" w:rsidRDefault="00521381" w:rsidP="00972EED">
            <w:pPr>
              <w:jc w:val="right"/>
              <w:rPr>
                <w:sz w:val="21"/>
              </w:rPr>
            </w:pPr>
            <w:r w:rsidRPr="008A7B88">
              <w:rPr>
                <w:sz w:val="21"/>
              </w:rPr>
              <w:t>Ja</w:t>
            </w:r>
          </w:p>
        </w:tc>
      </w:tr>
      <w:tr w:rsidR="009217F6" w:rsidRPr="008A7B88" w14:paraId="5FF48D0A" w14:textId="77777777">
        <w:trPr>
          <w:trHeight w:val="380"/>
        </w:trPr>
        <w:tc>
          <w:tcPr>
            <w:tcW w:w="1120" w:type="dxa"/>
            <w:tcBorders>
              <w:top w:val="nil"/>
              <w:left w:val="nil"/>
              <w:bottom w:val="nil"/>
              <w:right w:val="nil"/>
            </w:tcBorders>
            <w:tcMar>
              <w:top w:w="128" w:type="dxa"/>
              <w:left w:w="43" w:type="dxa"/>
              <w:bottom w:w="43" w:type="dxa"/>
              <w:right w:w="43" w:type="dxa"/>
            </w:tcMar>
          </w:tcPr>
          <w:p w14:paraId="3A22D160"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64C71B40" w14:textId="77777777" w:rsidR="00521381" w:rsidRPr="008A7B88" w:rsidRDefault="00521381" w:rsidP="0000637F">
            <w:pPr>
              <w:ind w:right="113"/>
              <w:jc w:val="right"/>
              <w:rPr>
                <w:sz w:val="21"/>
              </w:rPr>
            </w:pPr>
            <w:r w:rsidRPr="008A7B88">
              <w:rPr>
                <w:sz w:val="21"/>
              </w:rPr>
              <w:t>743</w:t>
            </w:r>
          </w:p>
        </w:tc>
        <w:tc>
          <w:tcPr>
            <w:tcW w:w="5800" w:type="dxa"/>
            <w:tcBorders>
              <w:top w:val="nil"/>
              <w:left w:val="nil"/>
              <w:bottom w:val="nil"/>
              <w:right w:val="nil"/>
            </w:tcBorders>
            <w:tcMar>
              <w:top w:w="128" w:type="dxa"/>
              <w:left w:w="43" w:type="dxa"/>
              <w:bottom w:w="43" w:type="dxa"/>
              <w:right w:w="43" w:type="dxa"/>
            </w:tcMar>
          </w:tcPr>
          <w:p w14:paraId="456D5C1D" w14:textId="77777777" w:rsidR="00521381" w:rsidRPr="008A7B88" w:rsidRDefault="00521381" w:rsidP="008A7B88">
            <w:pPr>
              <w:rPr>
                <w:sz w:val="21"/>
              </w:rPr>
            </w:pPr>
            <w:r w:rsidRPr="008A7B88">
              <w:rPr>
                <w:sz w:val="21"/>
              </w:rPr>
              <w:t>Mål om å halvere leietida før byggestart for nettutbygging</w:t>
            </w:r>
          </w:p>
        </w:tc>
        <w:tc>
          <w:tcPr>
            <w:tcW w:w="1580" w:type="dxa"/>
            <w:tcBorders>
              <w:top w:val="nil"/>
              <w:left w:val="nil"/>
              <w:bottom w:val="nil"/>
              <w:right w:val="nil"/>
            </w:tcBorders>
            <w:tcMar>
              <w:top w:w="128" w:type="dxa"/>
              <w:left w:w="43" w:type="dxa"/>
              <w:bottom w:w="43" w:type="dxa"/>
              <w:right w:w="43" w:type="dxa"/>
            </w:tcMar>
            <w:vAlign w:val="bottom"/>
          </w:tcPr>
          <w:p w14:paraId="0F7393AA" w14:textId="77777777" w:rsidR="00521381" w:rsidRPr="008A7B88" w:rsidRDefault="00521381" w:rsidP="00972EED">
            <w:pPr>
              <w:jc w:val="right"/>
              <w:rPr>
                <w:sz w:val="21"/>
              </w:rPr>
            </w:pPr>
            <w:r w:rsidRPr="008A7B88">
              <w:rPr>
                <w:sz w:val="21"/>
              </w:rPr>
              <w:t>Ja</w:t>
            </w:r>
          </w:p>
        </w:tc>
      </w:tr>
      <w:tr w:rsidR="009217F6" w:rsidRPr="008A7B88" w14:paraId="26142989" w14:textId="77777777">
        <w:trPr>
          <w:trHeight w:val="380"/>
        </w:trPr>
        <w:tc>
          <w:tcPr>
            <w:tcW w:w="1120" w:type="dxa"/>
            <w:tcBorders>
              <w:top w:val="nil"/>
              <w:left w:val="nil"/>
              <w:bottom w:val="nil"/>
              <w:right w:val="nil"/>
            </w:tcBorders>
            <w:tcMar>
              <w:top w:w="128" w:type="dxa"/>
              <w:left w:w="43" w:type="dxa"/>
              <w:bottom w:w="43" w:type="dxa"/>
              <w:right w:w="43" w:type="dxa"/>
            </w:tcMar>
          </w:tcPr>
          <w:p w14:paraId="43D39FE2"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28A9867B" w14:textId="77777777" w:rsidR="00521381" w:rsidRPr="008A7B88" w:rsidRDefault="00521381" w:rsidP="0000637F">
            <w:pPr>
              <w:ind w:right="113"/>
              <w:jc w:val="right"/>
              <w:rPr>
                <w:sz w:val="21"/>
              </w:rPr>
            </w:pPr>
            <w:r w:rsidRPr="008A7B88">
              <w:rPr>
                <w:sz w:val="21"/>
              </w:rPr>
              <w:t>744</w:t>
            </w:r>
          </w:p>
        </w:tc>
        <w:tc>
          <w:tcPr>
            <w:tcW w:w="5800" w:type="dxa"/>
            <w:tcBorders>
              <w:top w:val="nil"/>
              <w:left w:val="nil"/>
              <w:bottom w:val="nil"/>
              <w:right w:val="nil"/>
            </w:tcBorders>
            <w:tcMar>
              <w:top w:w="128" w:type="dxa"/>
              <w:left w:w="43" w:type="dxa"/>
              <w:bottom w:w="43" w:type="dxa"/>
              <w:right w:w="43" w:type="dxa"/>
            </w:tcMar>
          </w:tcPr>
          <w:p w14:paraId="0A98ED4F" w14:textId="77777777" w:rsidR="00521381" w:rsidRPr="008A7B88" w:rsidRDefault="00521381" w:rsidP="008A7B88">
            <w:pPr>
              <w:rPr>
                <w:sz w:val="21"/>
              </w:rPr>
            </w:pPr>
            <w:r w:rsidRPr="008A7B88">
              <w:rPr>
                <w:sz w:val="21"/>
              </w:rPr>
              <w:t>Fritak for konsesjonsplikt ved nettutbygging i same trasé</w:t>
            </w:r>
          </w:p>
        </w:tc>
        <w:tc>
          <w:tcPr>
            <w:tcW w:w="1580" w:type="dxa"/>
            <w:tcBorders>
              <w:top w:val="nil"/>
              <w:left w:val="nil"/>
              <w:bottom w:val="nil"/>
              <w:right w:val="nil"/>
            </w:tcBorders>
            <w:tcMar>
              <w:top w:w="128" w:type="dxa"/>
              <w:left w:w="43" w:type="dxa"/>
              <w:bottom w:w="43" w:type="dxa"/>
              <w:right w:w="43" w:type="dxa"/>
            </w:tcMar>
            <w:vAlign w:val="bottom"/>
          </w:tcPr>
          <w:p w14:paraId="27D4B443" w14:textId="77777777" w:rsidR="00521381" w:rsidRPr="008A7B88" w:rsidRDefault="00521381" w:rsidP="00972EED">
            <w:pPr>
              <w:jc w:val="right"/>
              <w:rPr>
                <w:sz w:val="21"/>
              </w:rPr>
            </w:pPr>
            <w:r w:rsidRPr="008A7B88">
              <w:rPr>
                <w:sz w:val="21"/>
              </w:rPr>
              <w:t>Ja</w:t>
            </w:r>
          </w:p>
        </w:tc>
      </w:tr>
      <w:tr w:rsidR="009217F6" w:rsidRPr="008A7B88" w14:paraId="1507AADC" w14:textId="77777777">
        <w:trPr>
          <w:trHeight w:val="380"/>
        </w:trPr>
        <w:tc>
          <w:tcPr>
            <w:tcW w:w="1120" w:type="dxa"/>
            <w:tcBorders>
              <w:top w:val="nil"/>
              <w:left w:val="nil"/>
              <w:bottom w:val="nil"/>
              <w:right w:val="nil"/>
            </w:tcBorders>
            <w:tcMar>
              <w:top w:w="128" w:type="dxa"/>
              <w:left w:w="43" w:type="dxa"/>
              <w:bottom w:w="43" w:type="dxa"/>
              <w:right w:w="43" w:type="dxa"/>
            </w:tcMar>
          </w:tcPr>
          <w:p w14:paraId="6E8A3346"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46DE01B6" w14:textId="77777777" w:rsidR="00521381" w:rsidRPr="008A7B88" w:rsidRDefault="00521381" w:rsidP="0000637F">
            <w:pPr>
              <w:ind w:right="113"/>
              <w:jc w:val="right"/>
              <w:rPr>
                <w:sz w:val="21"/>
              </w:rPr>
            </w:pPr>
            <w:r w:rsidRPr="008A7B88">
              <w:rPr>
                <w:sz w:val="21"/>
              </w:rPr>
              <w:t>745</w:t>
            </w:r>
          </w:p>
        </w:tc>
        <w:tc>
          <w:tcPr>
            <w:tcW w:w="5800" w:type="dxa"/>
            <w:tcBorders>
              <w:top w:val="nil"/>
              <w:left w:val="nil"/>
              <w:bottom w:val="nil"/>
              <w:right w:val="nil"/>
            </w:tcBorders>
            <w:tcMar>
              <w:top w:w="128" w:type="dxa"/>
              <w:left w:w="43" w:type="dxa"/>
              <w:bottom w:w="43" w:type="dxa"/>
              <w:right w:w="43" w:type="dxa"/>
            </w:tcMar>
          </w:tcPr>
          <w:p w14:paraId="4DF47191" w14:textId="77777777" w:rsidR="00521381" w:rsidRPr="008A7B88" w:rsidRDefault="00521381" w:rsidP="008A7B88">
            <w:pPr>
              <w:rPr>
                <w:sz w:val="21"/>
              </w:rPr>
            </w:pPr>
            <w:r w:rsidRPr="008A7B88">
              <w:rPr>
                <w:sz w:val="21"/>
              </w:rPr>
              <w:t>Tilkopling av straumnett på vilkår for næringslivet</w:t>
            </w:r>
          </w:p>
        </w:tc>
        <w:tc>
          <w:tcPr>
            <w:tcW w:w="1580" w:type="dxa"/>
            <w:tcBorders>
              <w:top w:val="nil"/>
              <w:left w:val="nil"/>
              <w:bottom w:val="nil"/>
              <w:right w:val="nil"/>
            </w:tcBorders>
            <w:tcMar>
              <w:top w:w="128" w:type="dxa"/>
              <w:left w:w="43" w:type="dxa"/>
              <w:bottom w:w="43" w:type="dxa"/>
              <w:right w:w="43" w:type="dxa"/>
            </w:tcMar>
            <w:vAlign w:val="bottom"/>
          </w:tcPr>
          <w:p w14:paraId="35B5A856" w14:textId="77777777" w:rsidR="00521381" w:rsidRPr="008A7B88" w:rsidRDefault="00521381" w:rsidP="00972EED">
            <w:pPr>
              <w:jc w:val="right"/>
              <w:rPr>
                <w:sz w:val="21"/>
              </w:rPr>
            </w:pPr>
            <w:r w:rsidRPr="008A7B88">
              <w:rPr>
                <w:sz w:val="21"/>
              </w:rPr>
              <w:t>Ja</w:t>
            </w:r>
          </w:p>
        </w:tc>
      </w:tr>
      <w:tr w:rsidR="009217F6" w:rsidRPr="008A7B88" w14:paraId="57BF5C31" w14:textId="77777777">
        <w:trPr>
          <w:trHeight w:val="380"/>
        </w:trPr>
        <w:tc>
          <w:tcPr>
            <w:tcW w:w="1120" w:type="dxa"/>
            <w:tcBorders>
              <w:top w:val="nil"/>
              <w:left w:val="nil"/>
              <w:bottom w:val="nil"/>
              <w:right w:val="nil"/>
            </w:tcBorders>
            <w:tcMar>
              <w:top w:w="128" w:type="dxa"/>
              <w:left w:w="43" w:type="dxa"/>
              <w:bottom w:w="43" w:type="dxa"/>
              <w:right w:w="43" w:type="dxa"/>
            </w:tcMar>
          </w:tcPr>
          <w:p w14:paraId="62327590"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44D505A1" w14:textId="77777777" w:rsidR="00521381" w:rsidRPr="008A7B88" w:rsidRDefault="00521381" w:rsidP="0000637F">
            <w:pPr>
              <w:ind w:right="113"/>
              <w:jc w:val="right"/>
              <w:rPr>
                <w:sz w:val="21"/>
              </w:rPr>
            </w:pPr>
            <w:r w:rsidRPr="008A7B88">
              <w:rPr>
                <w:sz w:val="21"/>
              </w:rPr>
              <w:t>746</w:t>
            </w:r>
          </w:p>
        </w:tc>
        <w:tc>
          <w:tcPr>
            <w:tcW w:w="5800" w:type="dxa"/>
            <w:tcBorders>
              <w:top w:val="nil"/>
              <w:left w:val="nil"/>
              <w:bottom w:val="nil"/>
              <w:right w:val="nil"/>
            </w:tcBorders>
            <w:tcMar>
              <w:top w:w="128" w:type="dxa"/>
              <w:left w:w="43" w:type="dxa"/>
              <w:bottom w:w="43" w:type="dxa"/>
              <w:right w:w="43" w:type="dxa"/>
            </w:tcMar>
          </w:tcPr>
          <w:p w14:paraId="3B45D60B" w14:textId="77777777" w:rsidR="00521381" w:rsidRPr="008A7B88" w:rsidRDefault="00521381" w:rsidP="008A7B88">
            <w:pPr>
              <w:rPr>
                <w:sz w:val="21"/>
              </w:rPr>
            </w:pPr>
            <w:r w:rsidRPr="008A7B88">
              <w:rPr>
                <w:sz w:val="21"/>
              </w:rPr>
              <w:t>Saksbehandling i NVE – effektivisering og digitalisering</w:t>
            </w:r>
          </w:p>
        </w:tc>
        <w:tc>
          <w:tcPr>
            <w:tcW w:w="1580" w:type="dxa"/>
            <w:tcBorders>
              <w:top w:val="nil"/>
              <w:left w:val="nil"/>
              <w:bottom w:val="nil"/>
              <w:right w:val="nil"/>
            </w:tcBorders>
            <w:tcMar>
              <w:top w:w="128" w:type="dxa"/>
              <w:left w:w="43" w:type="dxa"/>
              <w:bottom w:w="43" w:type="dxa"/>
              <w:right w:w="43" w:type="dxa"/>
            </w:tcMar>
            <w:vAlign w:val="bottom"/>
          </w:tcPr>
          <w:p w14:paraId="013134B3" w14:textId="77777777" w:rsidR="00521381" w:rsidRPr="008A7B88" w:rsidRDefault="00521381" w:rsidP="00972EED">
            <w:pPr>
              <w:jc w:val="right"/>
              <w:rPr>
                <w:sz w:val="21"/>
              </w:rPr>
            </w:pPr>
            <w:r w:rsidRPr="008A7B88">
              <w:rPr>
                <w:sz w:val="21"/>
              </w:rPr>
              <w:t>Ja</w:t>
            </w:r>
          </w:p>
        </w:tc>
      </w:tr>
      <w:tr w:rsidR="009217F6" w:rsidRPr="008A7B88" w14:paraId="44C64E66" w14:textId="77777777">
        <w:trPr>
          <w:trHeight w:val="380"/>
        </w:trPr>
        <w:tc>
          <w:tcPr>
            <w:tcW w:w="1120" w:type="dxa"/>
            <w:tcBorders>
              <w:top w:val="nil"/>
              <w:left w:val="nil"/>
              <w:bottom w:val="nil"/>
              <w:right w:val="nil"/>
            </w:tcBorders>
            <w:tcMar>
              <w:top w:w="128" w:type="dxa"/>
              <w:left w:w="43" w:type="dxa"/>
              <w:bottom w:w="43" w:type="dxa"/>
              <w:right w:w="43" w:type="dxa"/>
            </w:tcMar>
          </w:tcPr>
          <w:p w14:paraId="6340A13C"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41767382" w14:textId="77777777" w:rsidR="00521381" w:rsidRPr="008A7B88" w:rsidRDefault="00521381" w:rsidP="0000637F">
            <w:pPr>
              <w:ind w:right="113"/>
              <w:jc w:val="right"/>
              <w:rPr>
                <w:sz w:val="21"/>
              </w:rPr>
            </w:pPr>
            <w:r w:rsidRPr="008A7B88">
              <w:rPr>
                <w:sz w:val="21"/>
              </w:rPr>
              <w:t>747</w:t>
            </w:r>
          </w:p>
        </w:tc>
        <w:tc>
          <w:tcPr>
            <w:tcW w:w="5800" w:type="dxa"/>
            <w:tcBorders>
              <w:top w:val="nil"/>
              <w:left w:val="nil"/>
              <w:bottom w:val="nil"/>
              <w:right w:val="nil"/>
            </w:tcBorders>
            <w:tcMar>
              <w:top w:w="128" w:type="dxa"/>
              <w:left w:w="43" w:type="dxa"/>
              <w:bottom w:w="43" w:type="dxa"/>
              <w:right w:w="43" w:type="dxa"/>
            </w:tcMar>
          </w:tcPr>
          <w:p w14:paraId="783A0D9A" w14:textId="77777777" w:rsidR="00521381" w:rsidRPr="008A7B88" w:rsidRDefault="00521381" w:rsidP="008A7B88">
            <w:pPr>
              <w:rPr>
                <w:sz w:val="21"/>
              </w:rPr>
            </w:pPr>
            <w:r w:rsidRPr="008A7B88">
              <w:rPr>
                <w:sz w:val="21"/>
              </w:rPr>
              <w:t xml:space="preserve">Saksbehandling i NVE – innføre </w:t>
            </w:r>
            <w:proofErr w:type="spellStart"/>
            <w:r w:rsidRPr="008A7B88">
              <w:rPr>
                <w:sz w:val="21"/>
              </w:rPr>
              <w:t>fristar</w:t>
            </w:r>
            <w:proofErr w:type="spellEnd"/>
            <w:r w:rsidRPr="008A7B88">
              <w:rPr>
                <w:sz w:val="21"/>
              </w:rPr>
              <w:t xml:space="preserve"> og føre statistikk</w:t>
            </w:r>
          </w:p>
        </w:tc>
        <w:tc>
          <w:tcPr>
            <w:tcW w:w="1580" w:type="dxa"/>
            <w:tcBorders>
              <w:top w:val="nil"/>
              <w:left w:val="nil"/>
              <w:bottom w:val="nil"/>
              <w:right w:val="nil"/>
            </w:tcBorders>
            <w:tcMar>
              <w:top w:w="128" w:type="dxa"/>
              <w:left w:w="43" w:type="dxa"/>
              <w:bottom w:w="43" w:type="dxa"/>
              <w:right w:w="43" w:type="dxa"/>
            </w:tcMar>
            <w:vAlign w:val="bottom"/>
          </w:tcPr>
          <w:p w14:paraId="6628C2CE" w14:textId="77777777" w:rsidR="00521381" w:rsidRPr="008A7B88" w:rsidRDefault="00521381" w:rsidP="00972EED">
            <w:pPr>
              <w:jc w:val="right"/>
              <w:rPr>
                <w:sz w:val="21"/>
              </w:rPr>
            </w:pPr>
            <w:r w:rsidRPr="008A7B88">
              <w:rPr>
                <w:sz w:val="21"/>
              </w:rPr>
              <w:t>Ja</w:t>
            </w:r>
          </w:p>
        </w:tc>
      </w:tr>
      <w:tr w:rsidR="009217F6" w:rsidRPr="008A7B88" w14:paraId="18729E8D" w14:textId="77777777">
        <w:trPr>
          <w:trHeight w:val="380"/>
        </w:trPr>
        <w:tc>
          <w:tcPr>
            <w:tcW w:w="1120" w:type="dxa"/>
            <w:tcBorders>
              <w:top w:val="nil"/>
              <w:left w:val="nil"/>
              <w:bottom w:val="nil"/>
              <w:right w:val="nil"/>
            </w:tcBorders>
            <w:tcMar>
              <w:top w:w="128" w:type="dxa"/>
              <w:left w:w="43" w:type="dxa"/>
              <w:bottom w:w="43" w:type="dxa"/>
              <w:right w:w="43" w:type="dxa"/>
            </w:tcMar>
          </w:tcPr>
          <w:p w14:paraId="06BA78AC"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3AB41B40" w14:textId="77777777" w:rsidR="00521381" w:rsidRPr="008A7B88" w:rsidRDefault="00521381" w:rsidP="0000637F">
            <w:pPr>
              <w:ind w:right="113"/>
              <w:jc w:val="right"/>
              <w:rPr>
                <w:sz w:val="21"/>
              </w:rPr>
            </w:pPr>
            <w:r w:rsidRPr="008A7B88">
              <w:rPr>
                <w:sz w:val="21"/>
              </w:rPr>
              <w:t>748</w:t>
            </w:r>
          </w:p>
        </w:tc>
        <w:tc>
          <w:tcPr>
            <w:tcW w:w="5800" w:type="dxa"/>
            <w:tcBorders>
              <w:top w:val="nil"/>
              <w:left w:val="nil"/>
              <w:bottom w:val="nil"/>
              <w:right w:val="nil"/>
            </w:tcBorders>
            <w:tcMar>
              <w:top w:w="128" w:type="dxa"/>
              <w:left w:w="43" w:type="dxa"/>
              <w:bottom w:w="43" w:type="dxa"/>
              <w:right w:w="43" w:type="dxa"/>
            </w:tcMar>
          </w:tcPr>
          <w:p w14:paraId="2A864C01" w14:textId="77777777" w:rsidR="00521381" w:rsidRPr="008A7B88" w:rsidRDefault="00521381" w:rsidP="008A7B88">
            <w:pPr>
              <w:rPr>
                <w:sz w:val="21"/>
              </w:rPr>
            </w:pPr>
            <w:r w:rsidRPr="008A7B88">
              <w:rPr>
                <w:sz w:val="21"/>
              </w:rPr>
              <w:t>Statnett – korte ned leietider</w:t>
            </w:r>
          </w:p>
        </w:tc>
        <w:tc>
          <w:tcPr>
            <w:tcW w:w="1580" w:type="dxa"/>
            <w:tcBorders>
              <w:top w:val="nil"/>
              <w:left w:val="nil"/>
              <w:bottom w:val="nil"/>
              <w:right w:val="nil"/>
            </w:tcBorders>
            <w:tcMar>
              <w:top w:w="128" w:type="dxa"/>
              <w:left w:w="43" w:type="dxa"/>
              <w:bottom w:w="43" w:type="dxa"/>
              <w:right w:w="43" w:type="dxa"/>
            </w:tcMar>
            <w:vAlign w:val="bottom"/>
          </w:tcPr>
          <w:p w14:paraId="7D1E8F76" w14:textId="77777777" w:rsidR="00521381" w:rsidRPr="008A7B88" w:rsidRDefault="00521381" w:rsidP="00972EED">
            <w:pPr>
              <w:jc w:val="right"/>
              <w:rPr>
                <w:sz w:val="21"/>
              </w:rPr>
            </w:pPr>
            <w:r w:rsidRPr="008A7B88">
              <w:rPr>
                <w:sz w:val="21"/>
              </w:rPr>
              <w:t>Ja</w:t>
            </w:r>
          </w:p>
        </w:tc>
      </w:tr>
      <w:tr w:rsidR="009217F6" w:rsidRPr="008A7B88" w14:paraId="201ED63D" w14:textId="77777777">
        <w:trPr>
          <w:trHeight w:val="640"/>
        </w:trPr>
        <w:tc>
          <w:tcPr>
            <w:tcW w:w="1120" w:type="dxa"/>
            <w:tcBorders>
              <w:top w:val="nil"/>
              <w:left w:val="nil"/>
              <w:bottom w:val="nil"/>
              <w:right w:val="nil"/>
            </w:tcBorders>
            <w:tcMar>
              <w:top w:w="128" w:type="dxa"/>
              <w:left w:w="43" w:type="dxa"/>
              <w:bottom w:w="43" w:type="dxa"/>
              <w:right w:w="43" w:type="dxa"/>
            </w:tcMar>
          </w:tcPr>
          <w:p w14:paraId="0039444B"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2FFDA626" w14:textId="77777777" w:rsidR="00521381" w:rsidRPr="008A7B88" w:rsidRDefault="00521381" w:rsidP="0000637F">
            <w:pPr>
              <w:ind w:right="113"/>
              <w:jc w:val="right"/>
              <w:rPr>
                <w:sz w:val="21"/>
              </w:rPr>
            </w:pPr>
            <w:r w:rsidRPr="008A7B88">
              <w:rPr>
                <w:sz w:val="21"/>
              </w:rPr>
              <w:t>749</w:t>
            </w:r>
          </w:p>
        </w:tc>
        <w:tc>
          <w:tcPr>
            <w:tcW w:w="5800" w:type="dxa"/>
            <w:tcBorders>
              <w:top w:val="nil"/>
              <w:left w:val="nil"/>
              <w:bottom w:val="nil"/>
              <w:right w:val="nil"/>
            </w:tcBorders>
            <w:tcMar>
              <w:top w:w="128" w:type="dxa"/>
              <w:left w:w="43" w:type="dxa"/>
              <w:bottom w:w="43" w:type="dxa"/>
              <w:right w:w="43" w:type="dxa"/>
            </w:tcMar>
          </w:tcPr>
          <w:p w14:paraId="30DBBC6D" w14:textId="77777777" w:rsidR="00521381" w:rsidRPr="008A7B88" w:rsidRDefault="00521381" w:rsidP="008A7B88">
            <w:pPr>
              <w:rPr>
                <w:sz w:val="21"/>
              </w:rPr>
            </w:pPr>
            <w:r w:rsidRPr="008A7B88">
              <w:rPr>
                <w:sz w:val="21"/>
              </w:rPr>
              <w:t xml:space="preserve">Gjennomgå krav og </w:t>
            </w:r>
            <w:proofErr w:type="spellStart"/>
            <w:r w:rsidRPr="008A7B88">
              <w:rPr>
                <w:sz w:val="21"/>
              </w:rPr>
              <w:t>innhald</w:t>
            </w:r>
            <w:proofErr w:type="spellEnd"/>
            <w:r w:rsidRPr="008A7B88">
              <w:rPr>
                <w:sz w:val="21"/>
              </w:rPr>
              <w:t xml:space="preserve"> som blir lagt til grunn for </w:t>
            </w:r>
            <w:r w:rsidRPr="008A7B88">
              <w:rPr>
                <w:sz w:val="21"/>
              </w:rPr>
              <w:br/>
              <w:t xml:space="preserve">konsesjonsbehandling for nett- og kraftutbygging </w:t>
            </w:r>
          </w:p>
        </w:tc>
        <w:tc>
          <w:tcPr>
            <w:tcW w:w="1580" w:type="dxa"/>
            <w:tcBorders>
              <w:top w:val="nil"/>
              <w:left w:val="nil"/>
              <w:bottom w:val="nil"/>
              <w:right w:val="nil"/>
            </w:tcBorders>
            <w:tcMar>
              <w:top w:w="128" w:type="dxa"/>
              <w:left w:w="43" w:type="dxa"/>
              <w:bottom w:w="43" w:type="dxa"/>
              <w:right w:w="43" w:type="dxa"/>
            </w:tcMar>
            <w:vAlign w:val="bottom"/>
          </w:tcPr>
          <w:p w14:paraId="78D8616F" w14:textId="77777777" w:rsidR="00521381" w:rsidRPr="008A7B88" w:rsidRDefault="00521381" w:rsidP="00972EED">
            <w:pPr>
              <w:jc w:val="right"/>
              <w:rPr>
                <w:sz w:val="21"/>
              </w:rPr>
            </w:pPr>
            <w:r w:rsidRPr="008A7B88">
              <w:rPr>
                <w:sz w:val="21"/>
              </w:rPr>
              <w:t>Ja</w:t>
            </w:r>
          </w:p>
        </w:tc>
      </w:tr>
      <w:tr w:rsidR="009217F6" w:rsidRPr="008A7B88" w14:paraId="6FF277F4" w14:textId="77777777">
        <w:trPr>
          <w:trHeight w:val="640"/>
        </w:trPr>
        <w:tc>
          <w:tcPr>
            <w:tcW w:w="1120" w:type="dxa"/>
            <w:tcBorders>
              <w:top w:val="nil"/>
              <w:left w:val="nil"/>
              <w:bottom w:val="nil"/>
              <w:right w:val="nil"/>
            </w:tcBorders>
            <w:tcMar>
              <w:top w:w="128" w:type="dxa"/>
              <w:left w:w="43" w:type="dxa"/>
              <w:bottom w:w="43" w:type="dxa"/>
              <w:right w:w="43" w:type="dxa"/>
            </w:tcMar>
          </w:tcPr>
          <w:p w14:paraId="5A0D9FD3"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57B94E4C" w14:textId="77777777" w:rsidR="00521381" w:rsidRPr="008A7B88" w:rsidRDefault="00521381" w:rsidP="0000637F">
            <w:pPr>
              <w:ind w:right="113"/>
              <w:jc w:val="right"/>
              <w:rPr>
                <w:sz w:val="21"/>
              </w:rPr>
            </w:pPr>
            <w:r w:rsidRPr="008A7B88">
              <w:rPr>
                <w:sz w:val="21"/>
              </w:rPr>
              <w:t>750</w:t>
            </w:r>
          </w:p>
        </w:tc>
        <w:tc>
          <w:tcPr>
            <w:tcW w:w="5800" w:type="dxa"/>
            <w:tcBorders>
              <w:top w:val="nil"/>
              <w:left w:val="nil"/>
              <w:bottom w:val="nil"/>
              <w:right w:val="nil"/>
            </w:tcBorders>
            <w:tcMar>
              <w:top w:w="128" w:type="dxa"/>
              <w:left w:w="43" w:type="dxa"/>
              <w:bottom w:w="43" w:type="dxa"/>
              <w:right w:w="43" w:type="dxa"/>
            </w:tcMar>
          </w:tcPr>
          <w:p w14:paraId="7AFDA1FB" w14:textId="77777777" w:rsidR="00521381" w:rsidRPr="008A7B88" w:rsidRDefault="00521381" w:rsidP="008A7B88">
            <w:pPr>
              <w:rPr>
                <w:sz w:val="21"/>
              </w:rPr>
            </w:pPr>
            <w:proofErr w:type="spellStart"/>
            <w:r w:rsidRPr="008A7B88">
              <w:rPr>
                <w:sz w:val="21"/>
              </w:rPr>
              <w:t>Instruksar</w:t>
            </w:r>
            <w:proofErr w:type="spellEnd"/>
            <w:r w:rsidRPr="008A7B88">
              <w:rPr>
                <w:sz w:val="21"/>
              </w:rPr>
              <w:t xml:space="preserve"> til </w:t>
            </w:r>
            <w:proofErr w:type="spellStart"/>
            <w:r w:rsidRPr="008A7B88">
              <w:rPr>
                <w:sz w:val="21"/>
              </w:rPr>
              <w:t>statsforvaltaren</w:t>
            </w:r>
            <w:proofErr w:type="spellEnd"/>
            <w:r w:rsidRPr="008A7B88">
              <w:rPr>
                <w:sz w:val="21"/>
              </w:rPr>
              <w:t xml:space="preserve"> om å bidra til utvikling av kraft, nett og næring</w:t>
            </w:r>
          </w:p>
        </w:tc>
        <w:tc>
          <w:tcPr>
            <w:tcW w:w="1580" w:type="dxa"/>
            <w:tcBorders>
              <w:top w:val="nil"/>
              <w:left w:val="nil"/>
              <w:bottom w:val="nil"/>
              <w:right w:val="nil"/>
            </w:tcBorders>
            <w:tcMar>
              <w:top w:w="128" w:type="dxa"/>
              <w:left w:w="43" w:type="dxa"/>
              <w:bottom w:w="43" w:type="dxa"/>
              <w:right w:w="43" w:type="dxa"/>
            </w:tcMar>
            <w:vAlign w:val="bottom"/>
          </w:tcPr>
          <w:p w14:paraId="6F3C1B5B" w14:textId="77777777" w:rsidR="00521381" w:rsidRPr="008A7B88" w:rsidRDefault="00521381" w:rsidP="00972EED">
            <w:pPr>
              <w:jc w:val="right"/>
              <w:rPr>
                <w:sz w:val="21"/>
              </w:rPr>
            </w:pPr>
            <w:r w:rsidRPr="008A7B88">
              <w:rPr>
                <w:sz w:val="21"/>
              </w:rPr>
              <w:t>Ja</w:t>
            </w:r>
          </w:p>
        </w:tc>
      </w:tr>
      <w:tr w:rsidR="009217F6" w:rsidRPr="008A7B88" w14:paraId="418BF57E" w14:textId="77777777">
        <w:trPr>
          <w:trHeight w:val="640"/>
        </w:trPr>
        <w:tc>
          <w:tcPr>
            <w:tcW w:w="1120" w:type="dxa"/>
            <w:tcBorders>
              <w:top w:val="nil"/>
              <w:left w:val="nil"/>
              <w:bottom w:val="nil"/>
              <w:right w:val="nil"/>
            </w:tcBorders>
            <w:tcMar>
              <w:top w:w="128" w:type="dxa"/>
              <w:left w:w="43" w:type="dxa"/>
              <w:bottom w:w="43" w:type="dxa"/>
              <w:right w:w="43" w:type="dxa"/>
            </w:tcMar>
          </w:tcPr>
          <w:p w14:paraId="43F0BC42"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05730A1F" w14:textId="77777777" w:rsidR="00521381" w:rsidRPr="008A7B88" w:rsidRDefault="00521381" w:rsidP="0000637F">
            <w:pPr>
              <w:ind w:right="113"/>
              <w:jc w:val="right"/>
              <w:rPr>
                <w:sz w:val="21"/>
              </w:rPr>
            </w:pPr>
            <w:r w:rsidRPr="008A7B88">
              <w:rPr>
                <w:sz w:val="21"/>
              </w:rPr>
              <w:t>751</w:t>
            </w:r>
          </w:p>
        </w:tc>
        <w:tc>
          <w:tcPr>
            <w:tcW w:w="5800" w:type="dxa"/>
            <w:tcBorders>
              <w:top w:val="nil"/>
              <w:left w:val="nil"/>
              <w:bottom w:val="nil"/>
              <w:right w:val="nil"/>
            </w:tcBorders>
            <w:tcMar>
              <w:top w:w="128" w:type="dxa"/>
              <w:left w:w="43" w:type="dxa"/>
              <w:bottom w:w="43" w:type="dxa"/>
              <w:right w:w="43" w:type="dxa"/>
            </w:tcMar>
          </w:tcPr>
          <w:p w14:paraId="2957E815" w14:textId="77777777" w:rsidR="00521381" w:rsidRPr="008A7B88" w:rsidRDefault="00521381" w:rsidP="008A7B88">
            <w:pPr>
              <w:rPr>
                <w:sz w:val="21"/>
              </w:rPr>
            </w:pPr>
            <w:r w:rsidRPr="008A7B88">
              <w:rPr>
                <w:sz w:val="21"/>
              </w:rPr>
              <w:t xml:space="preserve">Evaluere praksisen med å </w:t>
            </w:r>
            <w:proofErr w:type="spellStart"/>
            <w:r w:rsidRPr="008A7B88">
              <w:rPr>
                <w:sz w:val="21"/>
              </w:rPr>
              <w:t>krevje</w:t>
            </w:r>
            <w:proofErr w:type="spellEnd"/>
            <w:r w:rsidRPr="008A7B88">
              <w:rPr>
                <w:sz w:val="21"/>
              </w:rPr>
              <w:t xml:space="preserve"> detaljplan etter at </w:t>
            </w:r>
            <w:proofErr w:type="spellStart"/>
            <w:r w:rsidRPr="008A7B88">
              <w:rPr>
                <w:sz w:val="21"/>
              </w:rPr>
              <w:t>endringane</w:t>
            </w:r>
            <w:proofErr w:type="spellEnd"/>
            <w:r w:rsidRPr="008A7B88">
              <w:rPr>
                <w:sz w:val="21"/>
              </w:rPr>
              <w:t xml:space="preserve"> i energilova blei vedtatt</w:t>
            </w:r>
          </w:p>
        </w:tc>
        <w:tc>
          <w:tcPr>
            <w:tcW w:w="1580" w:type="dxa"/>
            <w:tcBorders>
              <w:top w:val="nil"/>
              <w:left w:val="nil"/>
              <w:bottom w:val="nil"/>
              <w:right w:val="nil"/>
            </w:tcBorders>
            <w:tcMar>
              <w:top w:w="128" w:type="dxa"/>
              <w:left w:w="43" w:type="dxa"/>
              <w:bottom w:w="43" w:type="dxa"/>
              <w:right w:w="43" w:type="dxa"/>
            </w:tcMar>
            <w:vAlign w:val="bottom"/>
          </w:tcPr>
          <w:p w14:paraId="2C6F3689" w14:textId="77777777" w:rsidR="00521381" w:rsidRPr="008A7B88" w:rsidRDefault="00521381" w:rsidP="00972EED">
            <w:pPr>
              <w:jc w:val="right"/>
              <w:rPr>
                <w:sz w:val="21"/>
              </w:rPr>
            </w:pPr>
            <w:r w:rsidRPr="008A7B88">
              <w:rPr>
                <w:sz w:val="21"/>
              </w:rPr>
              <w:t>Ja</w:t>
            </w:r>
          </w:p>
        </w:tc>
      </w:tr>
      <w:tr w:rsidR="009217F6" w:rsidRPr="008A7B88" w14:paraId="05C8E010" w14:textId="77777777">
        <w:trPr>
          <w:trHeight w:val="380"/>
        </w:trPr>
        <w:tc>
          <w:tcPr>
            <w:tcW w:w="1120" w:type="dxa"/>
            <w:tcBorders>
              <w:top w:val="nil"/>
              <w:left w:val="nil"/>
              <w:bottom w:val="nil"/>
              <w:right w:val="nil"/>
            </w:tcBorders>
            <w:tcMar>
              <w:top w:w="128" w:type="dxa"/>
              <w:left w:w="43" w:type="dxa"/>
              <w:bottom w:w="43" w:type="dxa"/>
              <w:right w:w="43" w:type="dxa"/>
            </w:tcMar>
          </w:tcPr>
          <w:p w14:paraId="3155C6CE"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42B8931E" w14:textId="77777777" w:rsidR="00521381" w:rsidRPr="008A7B88" w:rsidRDefault="00521381" w:rsidP="0000637F">
            <w:pPr>
              <w:ind w:right="113"/>
              <w:jc w:val="right"/>
              <w:rPr>
                <w:sz w:val="21"/>
              </w:rPr>
            </w:pPr>
            <w:r w:rsidRPr="008A7B88">
              <w:rPr>
                <w:sz w:val="21"/>
              </w:rPr>
              <w:t>752</w:t>
            </w:r>
          </w:p>
        </w:tc>
        <w:tc>
          <w:tcPr>
            <w:tcW w:w="5800" w:type="dxa"/>
            <w:tcBorders>
              <w:top w:val="nil"/>
              <w:left w:val="nil"/>
              <w:bottom w:val="nil"/>
              <w:right w:val="nil"/>
            </w:tcBorders>
            <w:tcMar>
              <w:top w:w="128" w:type="dxa"/>
              <w:left w:w="43" w:type="dxa"/>
              <w:bottom w:w="43" w:type="dxa"/>
              <w:right w:w="43" w:type="dxa"/>
            </w:tcMar>
          </w:tcPr>
          <w:p w14:paraId="3DF0CE46" w14:textId="77777777" w:rsidR="00521381" w:rsidRPr="008A7B88" w:rsidRDefault="00521381" w:rsidP="008A7B88">
            <w:pPr>
              <w:rPr>
                <w:sz w:val="21"/>
              </w:rPr>
            </w:pPr>
            <w:r w:rsidRPr="008A7B88">
              <w:rPr>
                <w:sz w:val="21"/>
              </w:rPr>
              <w:t xml:space="preserve">Statnett – reelle og </w:t>
            </w:r>
            <w:proofErr w:type="spellStart"/>
            <w:r w:rsidRPr="008A7B88">
              <w:rPr>
                <w:sz w:val="21"/>
              </w:rPr>
              <w:t>framoverskodande</w:t>
            </w:r>
            <w:proofErr w:type="spellEnd"/>
            <w:r w:rsidRPr="008A7B88">
              <w:rPr>
                <w:sz w:val="21"/>
              </w:rPr>
              <w:t xml:space="preserve"> </w:t>
            </w:r>
            <w:proofErr w:type="spellStart"/>
            <w:r w:rsidRPr="008A7B88">
              <w:rPr>
                <w:sz w:val="21"/>
              </w:rPr>
              <w:t>forbruksprognosar</w:t>
            </w:r>
            <w:proofErr w:type="spellEnd"/>
            <w:r w:rsidRPr="008A7B88">
              <w:rPr>
                <w:sz w:val="21"/>
              </w:rPr>
              <w:t xml:space="preserve"> </w:t>
            </w:r>
          </w:p>
        </w:tc>
        <w:tc>
          <w:tcPr>
            <w:tcW w:w="1580" w:type="dxa"/>
            <w:tcBorders>
              <w:top w:val="nil"/>
              <w:left w:val="nil"/>
              <w:bottom w:val="nil"/>
              <w:right w:val="nil"/>
            </w:tcBorders>
            <w:tcMar>
              <w:top w:w="128" w:type="dxa"/>
              <w:left w:w="43" w:type="dxa"/>
              <w:bottom w:w="43" w:type="dxa"/>
              <w:right w:w="43" w:type="dxa"/>
            </w:tcMar>
            <w:vAlign w:val="bottom"/>
          </w:tcPr>
          <w:p w14:paraId="5A262E3E" w14:textId="77777777" w:rsidR="00521381" w:rsidRPr="008A7B88" w:rsidRDefault="00521381" w:rsidP="00972EED">
            <w:pPr>
              <w:jc w:val="right"/>
              <w:rPr>
                <w:sz w:val="21"/>
              </w:rPr>
            </w:pPr>
            <w:r w:rsidRPr="008A7B88">
              <w:rPr>
                <w:sz w:val="21"/>
              </w:rPr>
              <w:t>Ja</w:t>
            </w:r>
          </w:p>
        </w:tc>
      </w:tr>
      <w:tr w:rsidR="009217F6" w:rsidRPr="008A7B88" w14:paraId="3F3C45FE" w14:textId="77777777">
        <w:trPr>
          <w:trHeight w:val="380"/>
        </w:trPr>
        <w:tc>
          <w:tcPr>
            <w:tcW w:w="1120" w:type="dxa"/>
            <w:tcBorders>
              <w:top w:val="nil"/>
              <w:left w:val="nil"/>
              <w:bottom w:val="nil"/>
              <w:right w:val="nil"/>
            </w:tcBorders>
            <w:tcMar>
              <w:top w:w="128" w:type="dxa"/>
              <w:left w:w="43" w:type="dxa"/>
              <w:bottom w:w="43" w:type="dxa"/>
              <w:right w:w="43" w:type="dxa"/>
            </w:tcMar>
          </w:tcPr>
          <w:p w14:paraId="064869A2"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23091896" w14:textId="77777777" w:rsidR="00521381" w:rsidRPr="008A7B88" w:rsidRDefault="00521381" w:rsidP="0000637F">
            <w:pPr>
              <w:ind w:right="113"/>
              <w:jc w:val="right"/>
              <w:rPr>
                <w:sz w:val="21"/>
              </w:rPr>
            </w:pPr>
            <w:r w:rsidRPr="008A7B88">
              <w:rPr>
                <w:sz w:val="21"/>
              </w:rPr>
              <w:t>753</w:t>
            </w:r>
          </w:p>
        </w:tc>
        <w:tc>
          <w:tcPr>
            <w:tcW w:w="5800" w:type="dxa"/>
            <w:tcBorders>
              <w:top w:val="nil"/>
              <w:left w:val="nil"/>
              <w:bottom w:val="nil"/>
              <w:right w:val="nil"/>
            </w:tcBorders>
            <w:tcMar>
              <w:top w:w="128" w:type="dxa"/>
              <w:left w:w="43" w:type="dxa"/>
              <w:bottom w:w="43" w:type="dxa"/>
              <w:right w:w="43" w:type="dxa"/>
            </w:tcMar>
          </w:tcPr>
          <w:p w14:paraId="2F00F6D4" w14:textId="77777777" w:rsidR="00521381" w:rsidRPr="008A7B88" w:rsidRDefault="00521381" w:rsidP="008A7B88">
            <w:pPr>
              <w:rPr>
                <w:sz w:val="21"/>
              </w:rPr>
            </w:pPr>
            <w:r w:rsidRPr="008A7B88">
              <w:rPr>
                <w:sz w:val="21"/>
              </w:rPr>
              <w:t>Investeringsbehovet i nettinfrastruktur fram mot 2035 og 2040</w:t>
            </w:r>
          </w:p>
        </w:tc>
        <w:tc>
          <w:tcPr>
            <w:tcW w:w="1580" w:type="dxa"/>
            <w:tcBorders>
              <w:top w:val="nil"/>
              <w:left w:val="nil"/>
              <w:bottom w:val="nil"/>
              <w:right w:val="nil"/>
            </w:tcBorders>
            <w:tcMar>
              <w:top w:w="128" w:type="dxa"/>
              <w:left w:w="43" w:type="dxa"/>
              <w:bottom w:w="43" w:type="dxa"/>
              <w:right w:w="43" w:type="dxa"/>
            </w:tcMar>
            <w:vAlign w:val="bottom"/>
          </w:tcPr>
          <w:p w14:paraId="5309EFAB" w14:textId="77777777" w:rsidR="00521381" w:rsidRPr="008A7B88" w:rsidRDefault="00521381" w:rsidP="00972EED">
            <w:pPr>
              <w:jc w:val="right"/>
              <w:rPr>
                <w:sz w:val="21"/>
              </w:rPr>
            </w:pPr>
            <w:r w:rsidRPr="008A7B88">
              <w:rPr>
                <w:sz w:val="21"/>
              </w:rPr>
              <w:t>Nei</w:t>
            </w:r>
          </w:p>
        </w:tc>
      </w:tr>
      <w:tr w:rsidR="009217F6" w:rsidRPr="008A7B88" w14:paraId="28C18E99" w14:textId="77777777">
        <w:trPr>
          <w:trHeight w:val="640"/>
        </w:trPr>
        <w:tc>
          <w:tcPr>
            <w:tcW w:w="1120" w:type="dxa"/>
            <w:tcBorders>
              <w:top w:val="nil"/>
              <w:left w:val="nil"/>
              <w:bottom w:val="nil"/>
              <w:right w:val="nil"/>
            </w:tcBorders>
            <w:tcMar>
              <w:top w:w="128" w:type="dxa"/>
              <w:left w:w="43" w:type="dxa"/>
              <w:bottom w:w="43" w:type="dxa"/>
              <w:right w:w="43" w:type="dxa"/>
            </w:tcMar>
          </w:tcPr>
          <w:p w14:paraId="0655F712"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2AF42031" w14:textId="77777777" w:rsidR="00521381" w:rsidRPr="008A7B88" w:rsidRDefault="00521381" w:rsidP="0000637F">
            <w:pPr>
              <w:ind w:right="113"/>
              <w:jc w:val="right"/>
              <w:rPr>
                <w:sz w:val="21"/>
              </w:rPr>
            </w:pPr>
            <w:r w:rsidRPr="008A7B88">
              <w:rPr>
                <w:sz w:val="21"/>
              </w:rPr>
              <w:t>754</w:t>
            </w:r>
          </w:p>
        </w:tc>
        <w:tc>
          <w:tcPr>
            <w:tcW w:w="5800" w:type="dxa"/>
            <w:tcBorders>
              <w:top w:val="nil"/>
              <w:left w:val="nil"/>
              <w:bottom w:val="nil"/>
              <w:right w:val="nil"/>
            </w:tcBorders>
            <w:tcMar>
              <w:top w:w="128" w:type="dxa"/>
              <w:left w:w="43" w:type="dxa"/>
              <w:bottom w:w="43" w:type="dxa"/>
              <w:right w:w="43" w:type="dxa"/>
            </w:tcMar>
          </w:tcPr>
          <w:p w14:paraId="7283C98B" w14:textId="77777777" w:rsidR="00521381" w:rsidRPr="008A7B88" w:rsidRDefault="00521381" w:rsidP="008A7B88">
            <w:pPr>
              <w:rPr>
                <w:sz w:val="21"/>
              </w:rPr>
            </w:pPr>
            <w:r w:rsidRPr="008A7B88">
              <w:rPr>
                <w:sz w:val="21"/>
              </w:rPr>
              <w:t xml:space="preserve">Utgreiing av tiltak som </w:t>
            </w:r>
            <w:proofErr w:type="spellStart"/>
            <w:r w:rsidRPr="008A7B88">
              <w:rPr>
                <w:sz w:val="21"/>
              </w:rPr>
              <w:t>sikrar</w:t>
            </w:r>
            <w:proofErr w:type="spellEnd"/>
            <w:r w:rsidRPr="008A7B88">
              <w:rPr>
                <w:sz w:val="21"/>
              </w:rPr>
              <w:t xml:space="preserve"> at nettselskapa </w:t>
            </w:r>
            <w:proofErr w:type="spellStart"/>
            <w:r w:rsidRPr="008A7B88">
              <w:rPr>
                <w:sz w:val="21"/>
              </w:rPr>
              <w:t>aukar</w:t>
            </w:r>
            <w:proofErr w:type="spellEnd"/>
            <w:r w:rsidRPr="008A7B88">
              <w:rPr>
                <w:sz w:val="21"/>
              </w:rPr>
              <w:t xml:space="preserve"> </w:t>
            </w:r>
            <w:r w:rsidRPr="008A7B88">
              <w:rPr>
                <w:sz w:val="21"/>
              </w:rPr>
              <w:br/>
            </w:r>
            <w:proofErr w:type="spellStart"/>
            <w:r w:rsidRPr="008A7B88">
              <w:rPr>
                <w:sz w:val="21"/>
              </w:rPr>
              <w:t>investeringane</w:t>
            </w:r>
            <w:proofErr w:type="spellEnd"/>
            <w:r w:rsidRPr="008A7B88">
              <w:rPr>
                <w:sz w:val="21"/>
              </w:rPr>
              <w:t xml:space="preserve"> og bygger ut nettet </w:t>
            </w:r>
            <w:proofErr w:type="spellStart"/>
            <w:r w:rsidRPr="008A7B88">
              <w:rPr>
                <w:sz w:val="21"/>
              </w:rPr>
              <w:t>raskare</w:t>
            </w:r>
            <w:proofErr w:type="spellEnd"/>
          </w:p>
        </w:tc>
        <w:tc>
          <w:tcPr>
            <w:tcW w:w="1580" w:type="dxa"/>
            <w:tcBorders>
              <w:top w:val="nil"/>
              <w:left w:val="nil"/>
              <w:bottom w:val="nil"/>
              <w:right w:val="nil"/>
            </w:tcBorders>
            <w:tcMar>
              <w:top w:w="128" w:type="dxa"/>
              <w:left w:w="43" w:type="dxa"/>
              <w:bottom w:w="43" w:type="dxa"/>
              <w:right w:w="43" w:type="dxa"/>
            </w:tcMar>
            <w:vAlign w:val="bottom"/>
          </w:tcPr>
          <w:p w14:paraId="44D7E038" w14:textId="77777777" w:rsidR="00521381" w:rsidRPr="008A7B88" w:rsidRDefault="00521381" w:rsidP="00972EED">
            <w:pPr>
              <w:jc w:val="right"/>
              <w:rPr>
                <w:sz w:val="21"/>
              </w:rPr>
            </w:pPr>
            <w:r w:rsidRPr="008A7B88">
              <w:rPr>
                <w:sz w:val="21"/>
              </w:rPr>
              <w:t>Ja</w:t>
            </w:r>
          </w:p>
        </w:tc>
      </w:tr>
      <w:tr w:rsidR="009217F6" w:rsidRPr="008A7B88" w14:paraId="68A18DF9" w14:textId="77777777">
        <w:trPr>
          <w:trHeight w:val="640"/>
        </w:trPr>
        <w:tc>
          <w:tcPr>
            <w:tcW w:w="1120" w:type="dxa"/>
            <w:tcBorders>
              <w:top w:val="nil"/>
              <w:left w:val="nil"/>
              <w:bottom w:val="nil"/>
              <w:right w:val="nil"/>
            </w:tcBorders>
            <w:tcMar>
              <w:top w:w="128" w:type="dxa"/>
              <w:left w:w="43" w:type="dxa"/>
              <w:bottom w:w="43" w:type="dxa"/>
              <w:right w:w="43" w:type="dxa"/>
            </w:tcMar>
          </w:tcPr>
          <w:p w14:paraId="24885DA6"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1E7D6985" w14:textId="77777777" w:rsidR="00521381" w:rsidRPr="008A7B88" w:rsidRDefault="00521381" w:rsidP="0000637F">
            <w:pPr>
              <w:ind w:right="113"/>
              <w:jc w:val="right"/>
              <w:rPr>
                <w:sz w:val="21"/>
              </w:rPr>
            </w:pPr>
            <w:r w:rsidRPr="008A7B88">
              <w:rPr>
                <w:sz w:val="21"/>
              </w:rPr>
              <w:t>755</w:t>
            </w:r>
          </w:p>
        </w:tc>
        <w:tc>
          <w:tcPr>
            <w:tcW w:w="5800" w:type="dxa"/>
            <w:tcBorders>
              <w:top w:val="nil"/>
              <w:left w:val="nil"/>
              <w:bottom w:val="nil"/>
              <w:right w:val="nil"/>
            </w:tcBorders>
            <w:tcMar>
              <w:top w:w="128" w:type="dxa"/>
              <w:left w:w="43" w:type="dxa"/>
              <w:bottom w:w="43" w:type="dxa"/>
              <w:right w:w="43" w:type="dxa"/>
            </w:tcMar>
          </w:tcPr>
          <w:p w14:paraId="4C45E058" w14:textId="1D3ED64D" w:rsidR="00521381" w:rsidRPr="008A7B88" w:rsidRDefault="00521381" w:rsidP="008A7B88">
            <w:pPr>
              <w:rPr>
                <w:sz w:val="21"/>
              </w:rPr>
            </w:pPr>
            <w:r w:rsidRPr="008A7B88">
              <w:rPr>
                <w:sz w:val="21"/>
              </w:rPr>
              <w:t xml:space="preserve">Rammevilkår for samarbeid mellom bedrifter om permanent </w:t>
            </w:r>
            <w:r w:rsidR="00972EED">
              <w:rPr>
                <w:sz w:val="21"/>
              </w:rPr>
              <w:br/>
            </w:r>
            <w:r w:rsidRPr="008A7B88">
              <w:rPr>
                <w:sz w:val="21"/>
              </w:rPr>
              <w:t xml:space="preserve">effektreduksjon som kan </w:t>
            </w:r>
            <w:proofErr w:type="spellStart"/>
            <w:r w:rsidRPr="008A7B88">
              <w:rPr>
                <w:sz w:val="21"/>
              </w:rPr>
              <w:t>omdisponerast</w:t>
            </w:r>
            <w:proofErr w:type="spellEnd"/>
            <w:r w:rsidRPr="008A7B88">
              <w:rPr>
                <w:sz w:val="21"/>
              </w:rPr>
              <w:t xml:space="preserve"> til nytt forbruk</w:t>
            </w:r>
          </w:p>
        </w:tc>
        <w:tc>
          <w:tcPr>
            <w:tcW w:w="1580" w:type="dxa"/>
            <w:tcBorders>
              <w:top w:val="nil"/>
              <w:left w:val="nil"/>
              <w:bottom w:val="nil"/>
              <w:right w:val="nil"/>
            </w:tcBorders>
            <w:tcMar>
              <w:top w:w="128" w:type="dxa"/>
              <w:left w:w="43" w:type="dxa"/>
              <w:bottom w:w="43" w:type="dxa"/>
              <w:right w:w="43" w:type="dxa"/>
            </w:tcMar>
            <w:vAlign w:val="bottom"/>
          </w:tcPr>
          <w:p w14:paraId="2FBC5F52" w14:textId="77777777" w:rsidR="00521381" w:rsidRPr="008A7B88" w:rsidRDefault="00521381" w:rsidP="00972EED">
            <w:pPr>
              <w:jc w:val="right"/>
              <w:rPr>
                <w:sz w:val="21"/>
              </w:rPr>
            </w:pPr>
            <w:r w:rsidRPr="008A7B88">
              <w:rPr>
                <w:sz w:val="21"/>
              </w:rPr>
              <w:t>Ja</w:t>
            </w:r>
          </w:p>
        </w:tc>
      </w:tr>
      <w:tr w:rsidR="009217F6" w:rsidRPr="008A7B88" w14:paraId="086377D7" w14:textId="77777777">
        <w:trPr>
          <w:trHeight w:val="640"/>
        </w:trPr>
        <w:tc>
          <w:tcPr>
            <w:tcW w:w="1120" w:type="dxa"/>
            <w:tcBorders>
              <w:top w:val="nil"/>
              <w:left w:val="nil"/>
              <w:bottom w:val="nil"/>
              <w:right w:val="nil"/>
            </w:tcBorders>
            <w:tcMar>
              <w:top w:w="128" w:type="dxa"/>
              <w:left w:w="43" w:type="dxa"/>
              <w:bottom w:w="43" w:type="dxa"/>
              <w:right w:w="43" w:type="dxa"/>
            </w:tcMar>
          </w:tcPr>
          <w:p w14:paraId="18D08AB6"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13662842" w14:textId="77777777" w:rsidR="00521381" w:rsidRPr="008A7B88" w:rsidRDefault="00521381" w:rsidP="0000637F">
            <w:pPr>
              <w:ind w:right="113"/>
              <w:jc w:val="right"/>
              <w:rPr>
                <w:sz w:val="21"/>
              </w:rPr>
            </w:pPr>
            <w:r w:rsidRPr="008A7B88">
              <w:rPr>
                <w:sz w:val="21"/>
              </w:rPr>
              <w:t>756</w:t>
            </w:r>
          </w:p>
        </w:tc>
        <w:tc>
          <w:tcPr>
            <w:tcW w:w="5800" w:type="dxa"/>
            <w:tcBorders>
              <w:top w:val="nil"/>
              <w:left w:val="nil"/>
              <w:bottom w:val="nil"/>
              <w:right w:val="nil"/>
            </w:tcBorders>
            <w:tcMar>
              <w:top w:w="128" w:type="dxa"/>
              <w:left w:w="43" w:type="dxa"/>
              <w:bottom w:w="43" w:type="dxa"/>
              <w:right w:w="43" w:type="dxa"/>
            </w:tcMar>
          </w:tcPr>
          <w:p w14:paraId="51233209" w14:textId="77777777" w:rsidR="00521381" w:rsidRPr="008A7B88" w:rsidRDefault="00521381" w:rsidP="008A7B88">
            <w:pPr>
              <w:rPr>
                <w:sz w:val="21"/>
              </w:rPr>
            </w:pPr>
            <w:r w:rsidRPr="008A7B88">
              <w:rPr>
                <w:sz w:val="21"/>
              </w:rPr>
              <w:t xml:space="preserve">Rammeverk for konsesjonsbehandling og handtering av </w:t>
            </w:r>
            <w:proofErr w:type="spellStart"/>
            <w:r w:rsidRPr="008A7B88">
              <w:rPr>
                <w:sz w:val="21"/>
              </w:rPr>
              <w:t>auka</w:t>
            </w:r>
            <w:proofErr w:type="spellEnd"/>
            <w:r w:rsidRPr="008A7B88">
              <w:rPr>
                <w:sz w:val="21"/>
              </w:rPr>
              <w:t xml:space="preserve"> innslag av batterianlegg i kraftsystemet</w:t>
            </w:r>
          </w:p>
        </w:tc>
        <w:tc>
          <w:tcPr>
            <w:tcW w:w="1580" w:type="dxa"/>
            <w:tcBorders>
              <w:top w:val="nil"/>
              <w:left w:val="nil"/>
              <w:bottom w:val="nil"/>
              <w:right w:val="nil"/>
            </w:tcBorders>
            <w:tcMar>
              <w:top w:w="128" w:type="dxa"/>
              <w:left w:w="43" w:type="dxa"/>
              <w:bottom w:w="43" w:type="dxa"/>
              <w:right w:w="43" w:type="dxa"/>
            </w:tcMar>
            <w:vAlign w:val="bottom"/>
          </w:tcPr>
          <w:p w14:paraId="4E4356BD" w14:textId="77777777" w:rsidR="00521381" w:rsidRPr="008A7B88" w:rsidRDefault="00521381" w:rsidP="00972EED">
            <w:pPr>
              <w:jc w:val="right"/>
              <w:rPr>
                <w:sz w:val="21"/>
              </w:rPr>
            </w:pPr>
            <w:r w:rsidRPr="008A7B88">
              <w:rPr>
                <w:sz w:val="21"/>
              </w:rPr>
              <w:t>Ja</w:t>
            </w:r>
          </w:p>
        </w:tc>
      </w:tr>
      <w:tr w:rsidR="009217F6" w:rsidRPr="008A7B88" w14:paraId="4BFF5C9D" w14:textId="77777777">
        <w:trPr>
          <w:trHeight w:val="380"/>
        </w:trPr>
        <w:tc>
          <w:tcPr>
            <w:tcW w:w="1120" w:type="dxa"/>
            <w:tcBorders>
              <w:top w:val="nil"/>
              <w:left w:val="nil"/>
              <w:bottom w:val="nil"/>
              <w:right w:val="nil"/>
            </w:tcBorders>
            <w:tcMar>
              <w:top w:w="128" w:type="dxa"/>
              <w:left w:w="43" w:type="dxa"/>
              <w:bottom w:w="43" w:type="dxa"/>
              <w:right w:w="43" w:type="dxa"/>
            </w:tcMar>
          </w:tcPr>
          <w:p w14:paraId="6AF92B26"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73F94BE9" w14:textId="77777777" w:rsidR="00521381" w:rsidRPr="008A7B88" w:rsidRDefault="00521381" w:rsidP="0000637F">
            <w:pPr>
              <w:ind w:right="113"/>
              <w:jc w:val="right"/>
              <w:rPr>
                <w:sz w:val="21"/>
              </w:rPr>
            </w:pPr>
            <w:r w:rsidRPr="008A7B88">
              <w:rPr>
                <w:sz w:val="21"/>
              </w:rPr>
              <w:t>757</w:t>
            </w:r>
          </w:p>
        </w:tc>
        <w:tc>
          <w:tcPr>
            <w:tcW w:w="5800" w:type="dxa"/>
            <w:tcBorders>
              <w:top w:val="nil"/>
              <w:left w:val="nil"/>
              <w:bottom w:val="nil"/>
              <w:right w:val="nil"/>
            </w:tcBorders>
            <w:tcMar>
              <w:top w:w="128" w:type="dxa"/>
              <w:left w:w="43" w:type="dxa"/>
              <w:bottom w:w="43" w:type="dxa"/>
              <w:right w:w="43" w:type="dxa"/>
            </w:tcMar>
          </w:tcPr>
          <w:p w14:paraId="3DE21445" w14:textId="77777777" w:rsidR="00521381" w:rsidRPr="008A7B88" w:rsidRDefault="00521381" w:rsidP="008A7B88">
            <w:pPr>
              <w:rPr>
                <w:sz w:val="21"/>
              </w:rPr>
            </w:pPr>
            <w:r w:rsidRPr="008A7B88">
              <w:rPr>
                <w:sz w:val="21"/>
              </w:rPr>
              <w:t xml:space="preserve">Nettselskapa – </w:t>
            </w:r>
            <w:proofErr w:type="spellStart"/>
            <w:r w:rsidRPr="008A7B88">
              <w:rPr>
                <w:sz w:val="21"/>
              </w:rPr>
              <w:t>raskare</w:t>
            </w:r>
            <w:proofErr w:type="spellEnd"/>
            <w:r w:rsidRPr="008A7B88">
              <w:rPr>
                <w:sz w:val="21"/>
              </w:rPr>
              <w:t xml:space="preserve"> digitalisering av nettinfrastrukturen</w:t>
            </w:r>
          </w:p>
        </w:tc>
        <w:tc>
          <w:tcPr>
            <w:tcW w:w="1580" w:type="dxa"/>
            <w:tcBorders>
              <w:top w:val="nil"/>
              <w:left w:val="nil"/>
              <w:bottom w:val="nil"/>
              <w:right w:val="nil"/>
            </w:tcBorders>
            <w:tcMar>
              <w:top w:w="128" w:type="dxa"/>
              <w:left w:w="43" w:type="dxa"/>
              <w:bottom w:w="43" w:type="dxa"/>
              <w:right w:w="43" w:type="dxa"/>
            </w:tcMar>
            <w:vAlign w:val="bottom"/>
          </w:tcPr>
          <w:p w14:paraId="253060D4" w14:textId="77777777" w:rsidR="00521381" w:rsidRPr="008A7B88" w:rsidRDefault="00521381" w:rsidP="00972EED">
            <w:pPr>
              <w:jc w:val="right"/>
              <w:rPr>
                <w:sz w:val="21"/>
              </w:rPr>
            </w:pPr>
            <w:r w:rsidRPr="008A7B88">
              <w:rPr>
                <w:sz w:val="21"/>
              </w:rPr>
              <w:t>Ja</w:t>
            </w:r>
          </w:p>
        </w:tc>
      </w:tr>
      <w:tr w:rsidR="009217F6" w:rsidRPr="008A7B88" w14:paraId="6F59C981" w14:textId="77777777">
        <w:trPr>
          <w:trHeight w:val="380"/>
        </w:trPr>
        <w:tc>
          <w:tcPr>
            <w:tcW w:w="1120" w:type="dxa"/>
            <w:tcBorders>
              <w:top w:val="nil"/>
              <w:left w:val="nil"/>
              <w:bottom w:val="nil"/>
              <w:right w:val="nil"/>
            </w:tcBorders>
            <w:tcMar>
              <w:top w:w="128" w:type="dxa"/>
              <w:left w:w="43" w:type="dxa"/>
              <w:bottom w:w="43" w:type="dxa"/>
              <w:right w:w="43" w:type="dxa"/>
            </w:tcMar>
          </w:tcPr>
          <w:p w14:paraId="1E90C456"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32C8CDCB" w14:textId="77777777" w:rsidR="00521381" w:rsidRPr="008A7B88" w:rsidRDefault="00521381" w:rsidP="0000637F">
            <w:pPr>
              <w:ind w:right="113"/>
              <w:jc w:val="right"/>
              <w:rPr>
                <w:sz w:val="21"/>
              </w:rPr>
            </w:pPr>
            <w:r w:rsidRPr="008A7B88">
              <w:rPr>
                <w:sz w:val="21"/>
              </w:rPr>
              <w:t>758</w:t>
            </w:r>
          </w:p>
        </w:tc>
        <w:tc>
          <w:tcPr>
            <w:tcW w:w="5800" w:type="dxa"/>
            <w:tcBorders>
              <w:top w:val="nil"/>
              <w:left w:val="nil"/>
              <w:bottom w:val="nil"/>
              <w:right w:val="nil"/>
            </w:tcBorders>
            <w:tcMar>
              <w:top w:w="128" w:type="dxa"/>
              <w:left w:w="43" w:type="dxa"/>
              <w:bottom w:w="43" w:type="dxa"/>
              <w:right w:w="43" w:type="dxa"/>
            </w:tcMar>
          </w:tcPr>
          <w:p w14:paraId="5C8BA136" w14:textId="77777777" w:rsidR="00521381" w:rsidRPr="008A7B88" w:rsidRDefault="00521381" w:rsidP="008A7B88">
            <w:pPr>
              <w:rPr>
                <w:sz w:val="21"/>
              </w:rPr>
            </w:pPr>
            <w:r w:rsidRPr="008A7B88">
              <w:rPr>
                <w:sz w:val="21"/>
              </w:rPr>
              <w:t xml:space="preserve">Nettselskapa – drifte nettet med mindre </w:t>
            </w:r>
            <w:proofErr w:type="spellStart"/>
            <w:r w:rsidRPr="008A7B88">
              <w:rPr>
                <w:sz w:val="21"/>
              </w:rPr>
              <w:t>marginar</w:t>
            </w:r>
            <w:proofErr w:type="spellEnd"/>
          </w:p>
        </w:tc>
        <w:tc>
          <w:tcPr>
            <w:tcW w:w="1580" w:type="dxa"/>
            <w:tcBorders>
              <w:top w:val="nil"/>
              <w:left w:val="nil"/>
              <w:bottom w:val="nil"/>
              <w:right w:val="nil"/>
            </w:tcBorders>
            <w:tcMar>
              <w:top w:w="128" w:type="dxa"/>
              <w:left w:w="43" w:type="dxa"/>
              <w:bottom w:w="43" w:type="dxa"/>
              <w:right w:w="43" w:type="dxa"/>
            </w:tcMar>
            <w:vAlign w:val="bottom"/>
          </w:tcPr>
          <w:p w14:paraId="73B484DB" w14:textId="77777777" w:rsidR="00521381" w:rsidRPr="008A7B88" w:rsidRDefault="00521381" w:rsidP="00972EED">
            <w:pPr>
              <w:jc w:val="right"/>
              <w:rPr>
                <w:sz w:val="21"/>
              </w:rPr>
            </w:pPr>
            <w:r w:rsidRPr="008A7B88">
              <w:rPr>
                <w:sz w:val="21"/>
              </w:rPr>
              <w:t>Ja</w:t>
            </w:r>
          </w:p>
        </w:tc>
      </w:tr>
      <w:tr w:rsidR="009217F6" w:rsidRPr="008A7B88" w14:paraId="7C23776C" w14:textId="77777777">
        <w:trPr>
          <w:trHeight w:val="380"/>
        </w:trPr>
        <w:tc>
          <w:tcPr>
            <w:tcW w:w="1120" w:type="dxa"/>
            <w:tcBorders>
              <w:top w:val="nil"/>
              <w:left w:val="nil"/>
              <w:bottom w:val="nil"/>
              <w:right w:val="nil"/>
            </w:tcBorders>
            <w:tcMar>
              <w:top w:w="128" w:type="dxa"/>
              <w:left w:w="43" w:type="dxa"/>
              <w:bottom w:w="43" w:type="dxa"/>
              <w:right w:w="43" w:type="dxa"/>
            </w:tcMar>
          </w:tcPr>
          <w:p w14:paraId="6294551E"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6F925875" w14:textId="77777777" w:rsidR="00521381" w:rsidRPr="008A7B88" w:rsidRDefault="00521381" w:rsidP="0000637F">
            <w:pPr>
              <w:ind w:right="113"/>
              <w:jc w:val="right"/>
              <w:rPr>
                <w:sz w:val="21"/>
              </w:rPr>
            </w:pPr>
            <w:r w:rsidRPr="008A7B88">
              <w:rPr>
                <w:sz w:val="21"/>
              </w:rPr>
              <w:t>759</w:t>
            </w:r>
          </w:p>
        </w:tc>
        <w:tc>
          <w:tcPr>
            <w:tcW w:w="5800" w:type="dxa"/>
            <w:tcBorders>
              <w:top w:val="nil"/>
              <w:left w:val="nil"/>
              <w:bottom w:val="nil"/>
              <w:right w:val="nil"/>
            </w:tcBorders>
            <w:tcMar>
              <w:top w:w="128" w:type="dxa"/>
              <w:left w:w="43" w:type="dxa"/>
              <w:bottom w:w="43" w:type="dxa"/>
              <w:right w:w="43" w:type="dxa"/>
            </w:tcMar>
          </w:tcPr>
          <w:p w14:paraId="5C58644F" w14:textId="77777777" w:rsidR="00521381" w:rsidRPr="008A7B88" w:rsidRDefault="00521381" w:rsidP="008A7B88">
            <w:pPr>
              <w:rPr>
                <w:sz w:val="21"/>
              </w:rPr>
            </w:pPr>
            <w:r w:rsidRPr="008A7B88">
              <w:rPr>
                <w:sz w:val="21"/>
              </w:rPr>
              <w:t>Gebyr for unytta reservert nettkapasitet</w:t>
            </w:r>
          </w:p>
        </w:tc>
        <w:tc>
          <w:tcPr>
            <w:tcW w:w="1580" w:type="dxa"/>
            <w:tcBorders>
              <w:top w:val="nil"/>
              <w:left w:val="nil"/>
              <w:bottom w:val="nil"/>
              <w:right w:val="nil"/>
            </w:tcBorders>
            <w:tcMar>
              <w:top w:w="128" w:type="dxa"/>
              <w:left w:w="43" w:type="dxa"/>
              <w:bottom w:w="43" w:type="dxa"/>
              <w:right w:w="43" w:type="dxa"/>
            </w:tcMar>
            <w:vAlign w:val="bottom"/>
          </w:tcPr>
          <w:p w14:paraId="460D0271" w14:textId="77777777" w:rsidR="00521381" w:rsidRPr="008A7B88" w:rsidRDefault="00521381" w:rsidP="00972EED">
            <w:pPr>
              <w:jc w:val="right"/>
              <w:rPr>
                <w:sz w:val="21"/>
              </w:rPr>
            </w:pPr>
            <w:r w:rsidRPr="008A7B88">
              <w:rPr>
                <w:sz w:val="21"/>
              </w:rPr>
              <w:t>Ja</w:t>
            </w:r>
          </w:p>
        </w:tc>
      </w:tr>
      <w:tr w:rsidR="009217F6" w:rsidRPr="008A7B88" w14:paraId="65C84F7D" w14:textId="77777777">
        <w:trPr>
          <w:trHeight w:val="380"/>
        </w:trPr>
        <w:tc>
          <w:tcPr>
            <w:tcW w:w="1120" w:type="dxa"/>
            <w:tcBorders>
              <w:top w:val="nil"/>
              <w:left w:val="nil"/>
              <w:bottom w:val="nil"/>
              <w:right w:val="nil"/>
            </w:tcBorders>
            <w:tcMar>
              <w:top w:w="128" w:type="dxa"/>
              <w:left w:w="43" w:type="dxa"/>
              <w:bottom w:w="43" w:type="dxa"/>
              <w:right w:w="43" w:type="dxa"/>
            </w:tcMar>
          </w:tcPr>
          <w:p w14:paraId="77A96A49"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395F5CB2" w14:textId="77777777" w:rsidR="00521381" w:rsidRPr="008A7B88" w:rsidRDefault="00521381" w:rsidP="0000637F">
            <w:pPr>
              <w:ind w:right="113"/>
              <w:jc w:val="right"/>
              <w:rPr>
                <w:sz w:val="21"/>
              </w:rPr>
            </w:pPr>
            <w:r w:rsidRPr="008A7B88">
              <w:rPr>
                <w:sz w:val="21"/>
              </w:rPr>
              <w:t>760</w:t>
            </w:r>
          </w:p>
        </w:tc>
        <w:tc>
          <w:tcPr>
            <w:tcW w:w="5800" w:type="dxa"/>
            <w:tcBorders>
              <w:top w:val="nil"/>
              <w:left w:val="nil"/>
              <w:bottom w:val="nil"/>
              <w:right w:val="nil"/>
            </w:tcBorders>
            <w:tcMar>
              <w:top w:w="128" w:type="dxa"/>
              <w:left w:w="43" w:type="dxa"/>
              <w:bottom w:w="43" w:type="dxa"/>
              <w:right w:w="43" w:type="dxa"/>
            </w:tcMar>
          </w:tcPr>
          <w:p w14:paraId="1A73DAFA" w14:textId="77777777" w:rsidR="00521381" w:rsidRPr="008A7B88" w:rsidRDefault="00521381" w:rsidP="008A7B88">
            <w:pPr>
              <w:rPr>
                <w:sz w:val="21"/>
              </w:rPr>
            </w:pPr>
            <w:r w:rsidRPr="008A7B88">
              <w:rPr>
                <w:sz w:val="21"/>
              </w:rPr>
              <w:t xml:space="preserve">Nett – </w:t>
            </w:r>
            <w:proofErr w:type="spellStart"/>
            <w:r w:rsidRPr="008A7B88">
              <w:rPr>
                <w:sz w:val="21"/>
              </w:rPr>
              <w:t>auka</w:t>
            </w:r>
            <w:proofErr w:type="spellEnd"/>
            <w:r w:rsidRPr="008A7B88">
              <w:rPr>
                <w:sz w:val="21"/>
              </w:rPr>
              <w:t xml:space="preserve"> forbruksfleksibilitet og </w:t>
            </w:r>
            <w:proofErr w:type="spellStart"/>
            <w:r w:rsidRPr="008A7B88">
              <w:rPr>
                <w:sz w:val="21"/>
              </w:rPr>
              <w:t>meir</w:t>
            </w:r>
            <w:proofErr w:type="spellEnd"/>
            <w:r w:rsidRPr="008A7B88">
              <w:rPr>
                <w:sz w:val="21"/>
              </w:rPr>
              <w:t xml:space="preserve"> lokal balansering</w:t>
            </w:r>
          </w:p>
        </w:tc>
        <w:tc>
          <w:tcPr>
            <w:tcW w:w="1580" w:type="dxa"/>
            <w:tcBorders>
              <w:top w:val="nil"/>
              <w:left w:val="nil"/>
              <w:bottom w:val="nil"/>
              <w:right w:val="nil"/>
            </w:tcBorders>
            <w:tcMar>
              <w:top w:w="128" w:type="dxa"/>
              <w:left w:w="43" w:type="dxa"/>
              <w:bottom w:w="43" w:type="dxa"/>
              <w:right w:w="43" w:type="dxa"/>
            </w:tcMar>
            <w:vAlign w:val="bottom"/>
          </w:tcPr>
          <w:p w14:paraId="69A47924" w14:textId="77777777" w:rsidR="00521381" w:rsidRPr="008A7B88" w:rsidRDefault="00521381" w:rsidP="00972EED">
            <w:pPr>
              <w:jc w:val="right"/>
              <w:rPr>
                <w:sz w:val="21"/>
              </w:rPr>
            </w:pPr>
            <w:r w:rsidRPr="008A7B88">
              <w:rPr>
                <w:sz w:val="21"/>
              </w:rPr>
              <w:t>Ja</w:t>
            </w:r>
          </w:p>
        </w:tc>
      </w:tr>
      <w:tr w:rsidR="009217F6" w:rsidRPr="008A7B88" w14:paraId="258EC723" w14:textId="77777777">
        <w:trPr>
          <w:trHeight w:val="640"/>
        </w:trPr>
        <w:tc>
          <w:tcPr>
            <w:tcW w:w="1120" w:type="dxa"/>
            <w:tcBorders>
              <w:top w:val="nil"/>
              <w:left w:val="nil"/>
              <w:bottom w:val="nil"/>
              <w:right w:val="nil"/>
            </w:tcBorders>
            <w:tcMar>
              <w:top w:w="128" w:type="dxa"/>
              <w:left w:w="43" w:type="dxa"/>
              <w:bottom w:w="43" w:type="dxa"/>
              <w:right w:w="43" w:type="dxa"/>
            </w:tcMar>
          </w:tcPr>
          <w:p w14:paraId="509E6073"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66E70726" w14:textId="77777777" w:rsidR="00521381" w:rsidRPr="008A7B88" w:rsidRDefault="00521381" w:rsidP="0000637F">
            <w:pPr>
              <w:ind w:right="113"/>
              <w:jc w:val="right"/>
              <w:rPr>
                <w:sz w:val="21"/>
              </w:rPr>
            </w:pPr>
            <w:r w:rsidRPr="008A7B88">
              <w:rPr>
                <w:sz w:val="21"/>
              </w:rPr>
              <w:t>761</w:t>
            </w:r>
          </w:p>
        </w:tc>
        <w:tc>
          <w:tcPr>
            <w:tcW w:w="5800" w:type="dxa"/>
            <w:tcBorders>
              <w:top w:val="nil"/>
              <w:left w:val="nil"/>
              <w:bottom w:val="nil"/>
              <w:right w:val="nil"/>
            </w:tcBorders>
            <w:tcMar>
              <w:top w:w="128" w:type="dxa"/>
              <w:left w:w="43" w:type="dxa"/>
              <w:bottom w:w="43" w:type="dxa"/>
              <w:right w:w="43" w:type="dxa"/>
            </w:tcMar>
          </w:tcPr>
          <w:p w14:paraId="480A21CF" w14:textId="77777777" w:rsidR="00521381" w:rsidRPr="008A7B88" w:rsidRDefault="00521381" w:rsidP="008A7B88">
            <w:pPr>
              <w:rPr>
                <w:sz w:val="21"/>
              </w:rPr>
            </w:pPr>
            <w:r w:rsidRPr="008A7B88">
              <w:rPr>
                <w:sz w:val="21"/>
              </w:rPr>
              <w:t xml:space="preserve">Ta i bruk </w:t>
            </w:r>
            <w:proofErr w:type="spellStart"/>
            <w:r w:rsidRPr="008A7B88">
              <w:rPr>
                <w:sz w:val="21"/>
              </w:rPr>
              <w:t>tilknyting</w:t>
            </w:r>
            <w:proofErr w:type="spellEnd"/>
            <w:r w:rsidRPr="008A7B88">
              <w:rPr>
                <w:sz w:val="21"/>
              </w:rPr>
              <w:t xml:space="preserve"> på vilkår og vurdere tiltak som </w:t>
            </w:r>
            <w:proofErr w:type="spellStart"/>
            <w:r w:rsidRPr="008A7B88">
              <w:rPr>
                <w:sz w:val="21"/>
              </w:rPr>
              <w:t>set</w:t>
            </w:r>
            <w:proofErr w:type="spellEnd"/>
            <w:r w:rsidRPr="008A7B88">
              <w:rPr>
                <w:sz w:val="21"/>
              </w:rPr>
              <w:t xml:space="preserve"> </w:t>
            </w:r>
            <w:proofErr w:type="spellStart"/>
            <w:r w:rsidRPr="008A7B88">
              <w:rPr>
                <w:sz w:val="21"/>
              </w:rPr>
              <w:t>ein</w:t>
            </w:r>
            <w:proofErr w:type="spellEnd"/>
            <w:r w:rsidRPr="008A7B88">
              <w:rPr>
                <w:sz w:val="21"/>
              </w:rPr>
              <w:t xml:space="preserve"> pris på retten til å ta ut </w:t>
            </w:r>
            <w:proofErr w:type="spellStart"/>
            <w:r w:rsidRPr="008A7B88">
              <w:rPr>
                <w:sz w:val="21"/>
              </w:rPr>
              <w:t>ein</w:t>
            </w:r>
            <w:proofErr w:type="spellEnd"/>
            <w:r w:rsidRPr="008A7B88">
              <w:rPr>
                <w:sz w:val="21"/>
              </w:rPr>
              <w:t xml:space="preserve"> gitt nettkapasitet</w:t>
            </w:r>
          </w:p>
        </w:tc>
        <w:tc>
          <w:tcPr>
            <w:tcW w:w="1580" w:type="dxa"/>
            <w:tcBorders>
              <w:top w:val="nil"/>
              <w:left w:val="nil"/>
              <w:bottom w:val="nil"/>
              <w:right w:val="nil"/>
            </w:tcBorders>
            <w:tcMar>
              <w:top w:w="128" w:type="dxa"/>
              <w:left w:w="43" w:type="dxa"/>
              <w:bottom w:w="43" w:type="dxa"/>
              <w:right w:w="43" w:type="dxa"/>
            </w:tcMar>
            <w:vAlign w:val="bottom"/>
          </w:tcPr>
          <w:p w14:paraId="47BFD658" w14:textId="77777777" w:rsidR="00521381" w:rsidRPr="008A7B88" w:rsidRDefault="00521381" w:rsidP="00972EED">
            <w:pPr>
              <w:jc w:val="right"/>
              <w:rPr>
                <w:sz w:val="21"/>
              </w:rPr>
            </w:pPr>
            <w:r w:rsidRPr="008A7B88">
              <w:rPr>
                <w:sz w:val="21"/>
              </w:rPr>
              <w:t>Ja</w:t>
            </w:r>
          </w:p>
        </w:tc>
      </w:tr>
      <w:tr w:rsidR="009217F6" w:rsidRPr="008A7B88" w14:paraId="4F63795A" w14:textId="77777777">
        <w:trPr>
          <w:trHeight w:val="380"/>
        </w:trPr>
        <w:tc>
          <w:tcPr>
            <w:tcW w:w="1120" w:type="dxa"/>
            <w:tcBorders>
              <w:top w:val="nil"/>
              <w:left w:val="nil"/>
              <w:bottom w:val="nil"/>
              <w:right w:val="nil"/>
            </w:tcBorders>
            <w:tcMar>
              <w:top w:w="128" w:type="dxa"/>
              <w:left w:w="43" w:type="dxa"/>
              <w:bottom w:w="43" w:type="dxa"/>
              <w:right w:w="43" w:type="dxa"/>
            </w:tcMar>
          </w:tcPr>
          <w:p w14:paraId="717A4308"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7A6A8862" w14:textId="77777777" w:rsidR="00521381" w:rsidRPr="008A7B88" w:rsidRDefault="00521381" w:rsidP="0000637F">
            <w:pPr>
              <w:ind w:right="113"/>
              <w:jc w:val="right"/>
              <w:rPr>
                <w:sz w:val="21"/>
              </w:rPr>
            </w:pPr>
            <w:r w:rsidRPr="008A7B88">
              <w:rPr>
                <w:sz w:val="21"/>
              </w:rPr>
              <w:t>762</w:t>
            </w:r>
          </w:p>
        </w:tc>
        <w:tc>
          <w:tcPr>
            <w:tcW w:w="5800" w:type="dxa"/>
            <w:tcBorders>
              <w:top w:val="nil"/>
              <w:left w:val="nil"/>
              <w:bottom w:val="nil"/>
              <w:right w:val="nil"/>
            </w:tcBorders>
            <w:tcMar>
              <w:top w:w="128" w:type="dxa"/>
              <w:left w:w="43" w:type="dxa"/>
              <w:bottom w:w="43" w:type="dxa"/>
              <w:right w:w="43" w:type="dxa"/>
            </w:tcMar>
          </w:tcPr>
          <w:p w14:paraId="63FF08D1" w14:textId="77777777" w:rsidR="00521381" w:rsidRPr="008A7B88" w:rsidRDefault="00521381" w:rsidP="008A7B88">
            <w:pPr>
              <w:rPr>
                <w:sz w:val="21"/>
              </w:rPr>
            </w:pPr>
            <w:r w:rsidRPr="008A7B88">
              <w:rPr>
                <w:sz w:val="21"/>
              </w:rPr>
              <w:t xml:space="preserve">Tiltak for å </w:t>
            </w:r>
            <w:proofErr w:type="spellStart"/>
            <w:r w:rsidRPr="008A7B88">
              <w:rPr>
                <w:sz w:val="21"/>
              </w:rPr>
              <w:t>gjere</w:t>
            </w:r>
            <w:proofErr w:type="spellEnd"/>
            <w:r w:rsidRPr="008A7B88">
              <w:rPr>
                <w:sz w:val="21"/>
              </w:rPr>
              <w:t xml:space="preserve"> nettkøen </w:t>
            </w:r>
            <w:proofErr w:type="spellStart"/>
            <w:r w:rsidRPr="008A7B88">
              <w:rPr>
                <w:sz w:val="21"/>
              </w:rPr>
              <w:t>meir</w:t>
            </w:r>
            <w:proofErr w:type="spellEnd"/>
            <w:r w:rsidRPr="008A7B88">
              <w:rPr>
                <w:sz w:val="21"/>
              </w:rPr>
              <w:t xml:space="preserve"> reell</w:t>
            </w:r>
          </w:p>
        </w:tc>
        <w:tc>
          <w:tcPr>
            <w:tcW w:w="1580" w:type="dxa"/>
            <w:tcBorders>
              <w:top w:val="nil"/>
              <w:left w:val="nil"/>
              <w:bottom w:val="nil"/>
              <w:right w:val="nil"/>
            </w:tcBorders>
            <w:tcMar>
              <w:top w:w="128" w:type="dxa"/>
              <w:left w:w="43" w:type="dxa"/>
              <w:bottom w:w="43" w:type="dxa"/>
              <w:right w:w="43" w:type="dxa"/>
            </w:tcMar>
            <w:vAlign w:val="bottom"/>
          </w:tcPr>
          <w:p w14:paraId="4A022573" w14:textId="77777777" w:rsidR="00521381" w:rsidRPr="008A7B88" w:rsidRDefault="00521381" w:rsidP="00972EED">
            <w:pPr>
              <w:jc w:val="right"/>
              <w:rPr>
                <w:sz w:val="21"/>
              </w:rPr>
            </w:pPr>
            <w:r w:rsidRPr="008A7B88">
              <w:rPr>
                <w:sz w:val="21"/>
              </w:rPr>
              <w:t>Nei</w:t>
            </w:r>
          </w:p>
        </w:tc>
      </w:tr>
      <w:tr w:rsidR="009217F6" w:rsidRPr="008A7B88" w14:paraId="020E3AB6" w14:textId="77777777">
        <w:trPr>
          <w:trHeight w:val="640"/>
        </w:trPr>
        <w:tc>
          <w:tcPr>
            <w:tcW w:w="1120" w:type="dxa"/>
            <w:tcBorders>
              <w:top w:val="nil"/>
              <w:left w:val="nil"/>
              <w:bottom w:val="nil"/>
              <w:right w:val="nil"/>
            </w:tcBorders>
            <w:tcMar>
              <w:top w:w="128" w:type="dxa"/>
              <w:left w:w="43" w:type="dxa"/>
              <w:bottom w:w="43" w:type="dxa"/>
              <w:right w:w="43" w:type="dxa"/>
            </w:tcMar>
          </w:tcPr>
          <w:p w14:paraId="363363F6"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6C8EAE47" w14:textId="77777777" w:rsidR="00521381" w:rsidRPr="008A7B88" w:rsidRDefault="00521381" w:rsidP="0000637F">
            <w:pPr>
              <w:ind w:right="113"/>
              <w:jc w:val="right"/>
              <w:rPr>
                <w:sz w:val="21"/>
              </w:rPr>
            </w:pPr>
            <w:r w:rsidRPr="008A7B88">
              <w:rPr>
                <w:sz w:val="21"/>
              </w:rPr>
              <w:t>763</w:t>
            </w:r>
          </w:p>
        </w:tc>
        <w:tc>
          <w:tcPr>
            <w:tcW w:w="5800" w:type="dxa"/>
            <w:tcBorders>
              <w:top w:val="nil"/>
              <w:left w:val="nil"/>
              <w:bottom w:val="nil"/>
              <w:right w:val="nil"/>
            </w:tcBorders>
            <w:tcMar>
              <w:top w:w="128" w:type="dxa"/>
              <w:left w:w="43" w:type="dxa"/>
              <w:bottom w:w="43" w:type="dxa"/>
              <w:right w:w="43" w:type="dxa"/>
            </w:tcMar>
          </w:tcPr>
          <w:p w14:paraId="38C0D8CC" w14:textId="77777777" w:rsidR="00521381" w:rsidRPr="008A7B88" w:rsidRDefault="00521381" w:rsidP="008A7B88">
            <w:pPr>
              <w:rPr>
                <w:sz w:val="21"/>
              </w:rPr>
            </w:pPr>
            <w:r w:rsidRPr="008A7B88">
              <w:rPr>
                <w:sz w:val="21"/>
              </w:rPr>
              <w:t xml:space="preserve">Nettselskapa – pålegg om å undersøke fjernvarmekapasiteten i områda der </w:t>
            </w:r>
            <w:proofErr w:type="spellStart"/>
            <w:r w:rsidRPr="008A7B88">
              <w:rPr>
                <w:sz w:val="21"/>
              </w:rPr>
              <w:t>ein</w:t>
            </w:r>
            <w:proofErr w:type="spellEnd"/>
            <w:r w:rsidRPr="008A7B88">
              <w:rPr>
                <w:sz w:val="21"/>
              </w:rPr>
              <w:t xml:space="preserve"> veit at det er fjernvarmeinfrastruktur</w:t>
            </w:r>
          </w:p>
        </w:tc>
        <w:tc>
          <w:tcPr>
            <w:tcW w:w="1580" w:type="dxa"/>
            <w:tcBorders>
              <w:top w:val="nil"/>
              <w:left w:val="nil"/>
              <w:bottom w:val="nil"/>
              <w:right w:val="nil"/>
            </w:tcBorders>
            <w:tcMar>
              <w:top w:w="128" w:type="dxa"/>
              <w:left w:w="43" w:type="dxa"/>
              <w:bottom w:w="43" w:type="dxa"/>
              <w:right w:w="43" w:type="dxa"/>
            </w:tcMar>
            <w:vAlign w:val="bottom"/>
          </w:tcPr>
          <w:p w14:paraId="5949DF74" w14:textId="77777777" w:rsidR="00521381" w:rsidRPr="008A7B88" w:rsidRDefault="00521381" w:rsidP="00972EED">
            <w:pPr>
              <w:jc w:val="right"/>
              <w:rPr>
                <w:sz w:val="21"/>
              </w:rPr>
            </w:pPr>
            <w:r w:rsidRPr="008A7B88">
              <w:rPr>
                <w:sz w:val="21"/>
              </w:rPr>
              <w:t>Ja</w:t>
            </w:r>
          </w:p>
        </w:tc>
      </w:tr>
      <w:tr w:rsidR="009217F6" w:rsidRPr="008A7B88" w14:paraId="5259182F" w14:textId="77777777">
        <w:trPr>
          <w:trHeight w:val="380"/>
        </w:trPr>
        <w:tc>
          <w:tcPr>
            <w:tcW w:w="1120" w:type="dxa"/>
            <w:tcBorders>
              <w:top w:val="nil"/>
              <w:left w:val="nil"/>
              <w:bottom w:val="nil"/>
              <w:right w:val="nil"/>
            </w:tcBorders>
            <w:tcMar>
              <w:top w:w="128" w:type="dxa"/>
              <w:left w:w="43" w:type="dxa"/>
              <w:bottom w:w="43" w:type="dxa"/>
              <w:right w:w="43" w:type="dxa"/>
            </w:tcMar>
          </w:tcPr>
          <w:p w14:paraId="76EF1C39"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4E1ABB2F" w14:textId="77777777" w:rsidR="00521381" w:rsidRPr="008A7B88" w:rsidRDefault="00521381" w:rsidP="0000637F">
            <w:pPr>
              <w:ind w:right="113"/>
              <w:jc w:val="right"/>
              <w:rPr>
                <w:sz w:val="21"/>
              </w:rPr>
            </w:pPr>
            <w:r w:rsidRPr="008A7B88">
              <w:rPr>
                <w:sz w:val="21"/>
              </w:rPr>
              <w:t>764</w:t>
            </w:r>
          </w:p>
        </w:tc>
        <w:tc>
          <w:tcPr>
            <w:tcW w:w="5800" w:type="dxa"/>
            <w:tcBorders>
              <w:top w:val="nil"/>
              <w:left w:val="nil"/>
              <w:bottom w:val="nil"/>
              <w:right w:val="nil"/>
            </w:tcBorders>
            <w:tcMar>
              <w:top w:w="128" w:type="dxa"/>
              <w:left w:w="43" w:type="dxa"/>
              <w:bottom w:w="43" w:type="dxa"/>
              <w:right w:w="43" w:type="dxa"/>
            </w:tcMar>
          </w:tcPr>
          <w:p w14:paraId="728BCA05" w14:textId="77777777" w:rsidR="00521381" w:rsidRPr="008A7B88" w:rsidRDefault="00521381" w:rsidP="008A7B88">
            <w:pPr>
              <w:rPr>
                <w:sz w:val="21"/>
              </w:rPr>
            </w:pPr>
            <w:r w:rsidRPr="008A7B88">
              <w:rPr>
                <w:sz w:val="21"/>
              </w:rPr>
              <w:t xml:space="preserve">Fjernvarme – </w:t>
            </w:r>
            <w:proofErr w:type="spellStart"/>
            <w:r w:rsidRPr="008A7B88">
              <w:rPr>
                <w:sz w:val="21"/>
              </w:rPr>
              <w:t>frigjere</w:t>
            </w:r>
            <w:proofErr w:type="spellEnd"/>
            <w:r w:rsidRPr="008A7B88">
              <w:rPr>
                <w:sz w:val="21"/>
              </w:rPr>
              <w:t xml:space="preserve"> nettkapasitet</w:t>
            </w:r>
          </w:p>
        </w:tc>
        <w:tc>
          <w:tcPr>
            <w:tcW w:w="1580" w:type="dxa"/>
            <w:tcBorders>
              <w:top w:val="nil"/>
              <w:left w:val="nil"/>
              <w:bottom w:val="nil"/>
              <w:right w:val="nil"/>
            </w:tcBorders>
            <w:tcMar>
              <w:top w:w="128" w:type="dxa"/>
              <w:left w:w="43" w:type="dxa"/>
              <w:bottom w:w="43" w:type="dxa"/>
              <w:right w:w="43" w:type="dxa"/>
            </w:tcMar>
            <w:vAlign w:val="bottom"/>
          </w:tcPr>
          <w:p w14:paraId="77D21ABF" w14:textId="77777777" w:rsidR="00521381" w:rsidRPr="008A7B88" w:rsidRDefault="00521381" w:rsidP="00972EED">
            <w:pPr>
              <w:jc w:val="right"/>
              <w:rPr>
                <w:sz w:val="21"/>
              </w:rPr>
            </w:pPr>
            <w:r w:rsidRPr="008A7B88">
              <w:rPr>
                <w:sz w:val="21"/>
              </w:rPr>
              <w:t>Ja</w:t>
            </w:r>
          </w:p>
        </w:tc>
      </w:tr>
      <w:tr w:rsidR="009217F6" w:rsidRPr="008A7B88" w14:paraId="3825F8EF" w14:textId="77777777">
        <w:trPr>
          <w:trHeight w:val="380"/>
        </w:trPr>
        <w:tc>
          <w:tcPr>
            <w:tcW w:w="1120" w:type="dxa"/>
            <w:tcBorders>
              <w:top w:val="nil"/>
              <w:left w:val="nil"/>
              <w:bottom w:val="nil"/>
              <w:right w:val="nil"/>
            </w:tcBorders>
            <w:tcMar>
              <w:top w:w="128" w:type="dxa"/>
              <w:left w:w="43" w:type="dxa"/>
              <w:bottom w:w="43" w:type="dxa"/>
              <w:right w:w="43" w:type="dxa"/>
            </w:tcMar>
          </w:tcPr>
          <w:p w14:paraId="3F019439"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3AA01DAF" w14:textId="77777777" w:rsidR="00521381" w:rsidRPr="008A7B88" w:rsidRDefault="00521381" w:rsidP="0000637F">
            <w:pPr>
              <w:ind w:right="113"/>
              <w:jc w:val="right"/>
              <w:rPr>
                <w:sz w:val="21"/>
              </w:rPr>
            </w:pPr>
            <w:r w:rsidRPr="008A7B88">
              <w:rPr>
                <w:sz w:val="21"/>
              </w:rPr>
              <w:t>765</w:t>
            </w:r>
          </w:p>
        </w:tc>
        <w:tc>
          <w:tcPr>
            <w:tcW w:w="5800" w:type="dxa"/>
            <w:tcBorders>
              <w:top w:val="nil"/>
              <w:left w:val="nil"/>
              <w:bottom w:val="nil"/>
              <w:right w:val="nil"/>
            </w:tcBorders>
            <w:tcMar>
              <w:top w:w="128" w:type="dxa"/>
              <w:left w:w="43" w:type="dxa"/>
              <w:bottom w:w="43" w:type="dxa"/>
              <w:right w:w="43" w:type="dxa"/>
            </w:tcMar>
          </w:tcPr>
          <w:p w14:paraId="2B9F8749" w14:textId="77777777" w:rsidR="00521381" w:rsidRPr="008A7B88" w:rsidRDefault="00521381" w:rsidP="008A7B88">
            <w:pPr>
              <w:rPr>
                <w:sz w:val="21"/>
              </w:rPr>
            </w:pPr>
            <w:r w:rsidRPr="008A7B88">
              <w:rPr>
                <w:sz w:val="21"/>
              </w:rPr>
              <w:t>Betre koordinering mellom nettselskap og fjernvarmeselskap</w:t>
            </w:r>
          </w:p>
        </w:tc>
        <w:tc>
          <w:tcPr>
            <w:tcW w:w="1580" w:type="dxa"/>
            <w:tcBorders>
              <w:top w:val="nil"/>
              <w:left w:val="nil"/>
              <w:bottom w:val="nil"/>
              <w:right w:val="nil"/>
            </w:tcBorders>
            <w:tcMar>
              <w:top w:w="128" w:type="dxa"/>
              <w:left w:w="43" w:type="dxa"/>
              <w:bottom w:w="43" w:type="dxa"/>
              <w:right w:w="43" w:type="dxa"/>
            </w:tcMar>
            <w:vAlign w:val="bottom"/>
          </w:tcPr>
          <w:p w14:paraId="2215C4A7" w14:textId="77777777" w:rsidR="00521381" w:rsidRPr="008A7B88" w:rsidRDefault="00521381" w:rsidP="00972EED">
            <w:pPr>
              <w:jc w:val="right"/>
              <w:rPr>
                <w:sz w:val="21"/>
              </w:rPr>
            </w:pPr>
            <w:r w:rsidRPr="008A7B88">
              <w:rPr>
                <w:sz w:val="21"/>
              </w:rPr>
              <w:t>Ja</w:t>
            </w:r>
          </w:p>
        </w:tc>
      </w:tr>
      <w:tr w:rsidR="009217F6" w:rsidRPr="008A7B88" w14:paraId="2F083BDD" w14:textId="77777777">
        <w:trPr>
          <w:trHeight w:val="380"/>
        </w:trPr>
        <w:tc>
          <w:tcPr>
            <w:tcW w:w="1120" w:type="dxa"/>
            <w:tcBorders>
              <w:top w:val="nil"/>
              <w:left w:val="nil"/>
              <w:bottom w:val="nil"/>
              <w:right w:val="nil"/>
            </w:tcBorders>
            <w:tcMar>
              <w:top w:w="128" w:type="dxa"/>
              <w:left w:w="43" w:type="dxa"/>
              <w:bottom w:w="43" w:type="dxa"/>
              <w:right w:w="43" w:type="dxa"/>
            </w:tcMar>
          </w:tcPr>
          <w:p w14:paraId="23CBC07E"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5AA4692E" w14:textId="77777777" w:rsidR="00521381" w:rsidRPr="008A7B88" w:rsidRDefault="00521381" w:rsidP="0000637F">
            <w:pPr>
              <w:ind w:right="113"/>
              <w:jc w:val="right"/>
              <w:rPr>
                <w:sz w:val="21"/>
              </w:rPr>
            </w:pPr>
            <w:r w:rsidRPr="008A7B88">
              <w:rPr>
                <w:sz w:val="21"/>
              </w:rPr>
              <w:t>783</w:t>
            </w:r>
          </w:p>
        </w:tc>
        <w:tc>
          <w:tcPr>
            <w:tcW w:w="5800" w:type="dxa"/>
            <w:tcBorders>
              <w:top w:val="nil"/>
              <w:left w:val="nil"/>
              <w:bottom w:val="nil"/>
              <w:right w:val="nil"/>
            </w:tcBorders>
            <w:tcMar>
              <w:top w:w="128" w:type="dxa"/>
              <w:left w:w="43" w:type="dxa"/>
              <w:bottom w:w="43" w:type="dxa"/>
              <w:right w:w="43" w:type="dxa"/>
            </w:tcMar>
          </w:tcPr>
          <w:p w14:paraId="7063E785" w14:textId="77777777" w:rsidR="00521381" w:rsidRPr="008A7B88" w:rsidRDefault="00521381" w:rsidP="008A7B88">
            <w:pPr>
              <w:rPr>
                <w:sz w:val="21"/>
              </w:rPr>
            </w:pPr>
            <w:r w:rsidRPr="008A7B88">
              <w:rPr>
                <w:sz w:val="21"/>
              </w:rPr>
              <w:t>Stortingsmelding om kjernekraft</w:t>
            </w:r>
          </w:p>
        </w:tc>
        <w:tc>
          <w:tcPr>
            <w:tcW w:w="1580" w:type="dxa"/>
            <w:tcBorders>
              <w:top w:val="nil"/>
              <w:left w:val="nil"/>
              <w:bottom w:val="nil"/>
              <w:right w:val="nil"/>
            </w:tcBorders>
            <w:tcMar>
              <w:top w:w="128" w:type="dxa"/>
              <w:left w:w="43" w:type="dxa"/>
              <w:bottom w:w="43" w:type="dxa"/>
              <w:right w:w="43" w:type="dxa"/>
            </w:tcMar>
            <w:vAlign w:val="bottom"/>
          </w:tcPr>
          <w:p w14:paraId="43B5C30A" w14:textId="77777777" w:rsidR="00521381" w:rsidRPr="008A7B88" w:rsidRDefault="00521381" w:rsidP="00972EED">
            <w:pPr>
              <w:jc w:val="right"/>
              <w:rPr>
                <w:sz w:val="21"/>
              </w:rPr>
            </w:pPr>
            <w:r w:rsidRPr="008A7B88">
              <w:rPr>
                <w:sz w:val="21"/>
              </w:rPr>
              <w:t>Ja</w:t>
            </w:r>
          </w:p>
        </w:tc>
      </w:tr>
      <w:tr w:rsidR="009217F6" w:rsidRPr="008A7B88" w14:paraId="137F6ACE" w14:textId="77777777">
        <w:trPr>
          <w:trHeight w:val="380"/>
        </w:trPr>
        <w:tc>
          <w:tcPr>
            <w:tcW w:w="1120" w:type="dxa"/>
            <w:tcBorders>
              <w:top w:val="nil"/>
              <w:left w:val="nil"/>
              <w:bottom w:val="nil"/>
              <w:right w:val="nil"/>
            </w:tcBorders>
            <w:tcMar>
              <w:top w:w="128" w:type="dxa"/>
              <w:left w:w="43" w:type="dxa"/>
              <w:bottom w:w="43" w:type="dxa"/>
              <w:right w:w="43" w:type="dxa"/>
            </w:tcMar>
          </w:tcPr>
          <w:p w14:paraId="69ED4FF8"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5021D042" w14:textId="77777777" w:rsidR="00521381" w:rsidRPr="008A7B88" w:rsidRDefault="00521381" w:rsidP="0000637F">
            <w:pPr>
              <w:ind w:right="113"/>
              <w:jc w:val="right"/>
              <w:rPr>
                <w:sz w:val="21"/>
              </w:rPr>
            </w:pPr>
            <w:r w:rsidRPr="008A7B88">
              <w:rPr>
                <w:sz w:val="21"/>
              </w:rPr>
              <w:t>919</w:t>
            </w:r>
          </w:p>
        </w:tc>
        <w:tc>
          <w:tcPr>
            <w:tcW w:w="5800" w:type="dxa"/>
            <w:tcBorders>
              <w:top w:val="nil"/>
              <w:left w:val="nil"/>
              <w:bottom w:val="nil"/>
              <w:right w:val="nil"/>
            </w:tcBorders>
            <w:tcMar>
              <w:top w:w="128" w:type="dxa"/>
              <w:left w:w="43" w:type="dxa"/>
              <w:bottom w:w="43" w:type="dxa"/>
              <w:right w:w="43" w:type="dxa"/>
            </w:tcMar>
          </w:tcPr>
          <w:p w14:paraId="3C3F54C9" w14:textId="77777777" w:rsidR="00521381" w:rsidRPr="008A7B88" w:rsidRDefault="00521381" w:rsidP="008A7B88">
            <w:pPr>
              <w:rPr>
                <w:sz w:val="21"/>
              </w:rPr>
            </w:pPr>
            <w:r w:rsidRPr="008A7B88">
              <w:rPr>
                <w:sz w:val="21"/>
              </w:rPr>
              <w:t xml:space="preserve">Støtteprogrammet for </w:t>
            </w:r>
            <w:proofErr w:type="spellStart"/>
            <w:r w:rsidRPr="008A7B88">
              <w:rPr>
                <w:sz w:val="21"/>
              </w:rPr>
              <w:t>flytande</w:t>
            </w:r>
            <w:proofErr w:type="spellEnd"/>
            <w:r w:rsidRPr="008A7B88">
              <w:rPr>
                <w:sz w:val="21"/>
              </w:rPr>
              <w:t xml:space="preserve"> havvind</w:t>
            </w:r>
          </w:p>
        </w:tc>
        <w:tc>
          <w:tcPr>
            <w:tcW w:w="1580" w:type="dxa"/>
            <w:tcBorders>
              <w:top w:val="nil"/>
              <w:left w:val="nil"/>
              <w:bottom w:val="nil"/>
              <w:right w:val="nil"/>
            </w:tcBorders>
            <w:tcMar>
              <w:top w:w="128" w:type="dxa"/>
              <w:left w:w="43" w:type="dxa"/>
              <w:bottom w:w="43" w:type="dxa"/>
              <w:right w:w="43" w:type="dxa"/>
            </w:tcMar>
            <w:vAlign w:val="bottom"/>
          </w:tcPr>
          <w:p w14:paraId="64A47092" w14:textId="77777777" w:rsidR="00521381" w:rsidRPr="008A7B88" w:rsidRDefault="00521381" w:rsidP="00972EED">
            <w:pPr>
              <w:jc w:val="right"/>
              <w:rPr>
                <w:sz w:val="21"/>
              </w:rPr>
            </w:pPr>
            <w:r w:rsidRPr="008A7B88">
              <w:rPr>
                <w:sz w:val="21"/>
              </w:rPr>
              <w:t>Ja</w:t>
            </w:r>
          </w:p>
        </w:tc>
      </w:tr>
      <w:tr w:rsidR="009217F6" w:rsidRPr="008A7B88" w14:paraId="7A59C044" w14:textId="77777777">
        <w:trPr>
          <w:trHeight w:val="380"/>
        </w:trPr>
        <w:tc>
          <w:tcPr>
            <w:tcW w:w="1120" w:type="dxa"/>
            <w:tcBorders>
              <w:top w:val="nil"/>
              <w:left w:val="nil"/>
              <w:bottom w:val="nil"/>
              <w:right w:val="nil"/>
            </w:tcBorders>
            <w:tcMar>
              <w:top w:w="128" w:type="dxa"/>
              <w:left w:w="43" w:type="dxa"/>
              <w:bottom w:w="43" w:type="dxa"/>
              <w:right w:w="43" w:type="dxa"/>
            </w:tcMar>
          </w:tcPr>
          <w:p w14:paraId="1A312B8B"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6B602AA4" w14:textId="77777777" w:rsidR="00521381" w:rsidRPr="008A7B88" w:rsidRDefault="00521381" w:rsidP="0000637F">
            <w:pPr>
              <w:ind w:right="113"/>
              <w:jc w:val="right"/>
              <w:rPr>
                <w:sz w:val="21"/>
              </w:rPr>
            </w:pPr>
            <w:r w:rsidRPr="008A7B88">
              <w:rPr>
                <w:sz w:val="21"/>
              </w:rPr>
              <w:t>924</w:t>
            </w:r>
          </w:p>
        </w:tc>
        <w:tc>
          <w:tcPr>
            <w:tcW w:w="5800" w:type="dxa"/>
            <w:tcBorders>
              <w:top w:val="nil"/>
              <w:left w:val="nil"/>
              <w:bottom w:val="nil"/>
              <w:right w:val="nil"/>
            </w:tcBorders>
            <w:tcMar>
              <w:top w:w="128" w:type="dxa"/>
              <w:left w:w="43" w:type="dxa"/>
              <w:bottom w:w="43" w:type="dxa"/>
              <w:right w:w="43" w:type="dxa"/>
            </w:tcMar>
          </w:tcPr>
          <w:p w14:paraId="6350C9CA" w14:textId="77777777" w:rsidR="00521381" w:rsidRPr="008A7B88" w:rsidRDefault="00521381" w:rsidP="008A7B88">
            <w:pPr>
              <w:rPr>
                <w:sz w:val="21"/>
              </w:rPr>
            </w:pPr>
            <w:r w:rsidRPr="008A7B88">
              <w:rPr>
                <w:sz w:val="21"/>
              </w:rPr>
              <w:t xml:space="preserve">Maksimaltalet for </w:t>
            </w:r>
            <w:proofErr w:type="spellStart"/>
            <w:r w:rsidRPr="008A7B88">
              <w:rPr>
                <w:sz w:val="21"/>
              </w:rPr>
              <w:t>vindturbinar</w:t>
            </w:r>
            <w:proofErr w:type="spellEnd"/>
            <w:r w:rsidRPr="008A7B88">
              <w:rPr>
                <w:sz w:val="21"/>
              </w:rPr>
              <w:t xml:space="preserve"> i energilovforskrifta § 3-1 </w:t>
            </w:r>
          </w:p>
        </w:tc>
        <w:tc>
          <w:tcPr>
            <w:tcW w:w="1580" w:type="dxa"/>
            <w:tcBorders>
              <w:top w:val="nil"/>
              <w:left w:val="nil"/>
              <w:bottom w:val="nil"/>
              <w:right w:val="nil"/>
            </w:tcBorders>
            <w:tcMar>
              <w:top w:w="128" w:type="dxa"/>
              <w:left w:w="43" w:type="dxa"/>
              <w:bottom w:w="43" w:type="dxa"/>
              <w:right w:w="43" w:type="dxa"/>
            </w:tcMar>
            <w:vAlign w:val="bottom"/>
          </w:tcPr>
          <w:p w14:paraId="2D5A4019" w14:textId="77777777" w:rsidR="00521381" w:rsidRPr="008A7B88" w:rsidRDefault="00521381" w:rsidP="00972EED">
            <w:pPr>
              <w:jc w:val="right"/>
              <w:rPr>
                <w:sz w:val="21"/>
              </w:rPr>
            </w:pPr>
            <w:r w:rsidRPr="008A7B88">
              <w:rPr>
                <w:sz w:val="21"/>
              </w:rPr>
              <w:t>Ja</w:t>
            </w:r>
          </w:p>
        </w:tc>
      </w:tr>
      <w:tr w:rsidR="009217F6" w:rsidRPr="008A7B88" w14:paraId="721F6B78" w14:textId="77777777">
        <w:trPr>
          <w:trHeight w:val="640"/>
        </w:trPr>
        <w:tc>
          <w:tcPr>
            <w:tcW w:w="1120" w:type="dxa"/>
            <w:tcBorders>
              <w:top w:val="nil"/>
              <w:left w:val="nil"/>
              <w:bottom w:val="nil"/>
              <w:right w:val="nil"/>
            </w:tcBorders>
            <w:tcMar>
              <w:top w:w="128" w:type="dxa"/>
              <w:left w:w="43" w:type="dxa"/>
              <w:bottom w:w="43" w:type="dxa"/>
              <w:right w:w="43" w:type="dxa"/>
            </w:tcMar>
          </w:tcPr>
          <w:p w14:paraId="6031F1F4"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771C0437" w14:textId="77777777" w:rsidR="00521381" w:rsidRPr="008A7B88" w:rsidRDefault="00521381" w:rsidP="0000637F">
            <w:pPr>
              <w:ind w:right="113"/>
              <w:jc w:val="right"/>
              <w:rPr>
                <w:sz w:val="21"/>
              </w:rPr>
            </w:pPr>
            <w:r w:rsidRPr="008A7B88">
              <w:rPr>
                <w:sz w:val="21"/>
              </w:rPr>
              <w:t>925</w:t>
            </w:r>
          </w:p>
        </w:tc>
        <w:tc>
          <w:tcPr>
            <w:tcW w:w="5800" w:type="dxa"/>
            <w:tcBorders>
              <w:top w:val="nil"/>
              <w:left w:val="nil"/>
              <w:bottom w:val="nil"/>
              <w:right w:val="nil"/>
            </w:tcBorders>
            <w:tcMar>
              <w:top w:w="128" w:type="dxa"/>
              <w:left w:w="43" w:type="dxa"/>
              <w:bottom w:w="43" w:type="dxa"/>
              <w:right w:w="43" w:type="dxa"/>
            </w:tcMar>
          </w:tcPr>
          <w:p w14:paraId="08DAA560" w14:textId="0EB00FC2" w:rsidR="00521381" w:rsidRPr="008A7B88" w:rsidRDefault="00521381" w:rsidP="008A7B88">
            <w:pPr>
              <w:rPr>
                <w:sz w:val="21"/>
              </w:rPr>
            </w:pPr>
            <w:r w:rsidRPr="008A7B88">
              <w:rPr>
                <w:sz w:val="21"/>
              </w:rPr>
              <w:t xml:space="preserve">Kunnskapsgrunnlag for kommunale avgjerder i vindkraft- og </w:t>
            </w:r>
            <w:r w:rsidR="00972EED">
              <w:rPr>
                <w:sz w:val="21"/>
              </w:rPr>
              <w:br/>
            </w:r>
            <w:r w:rsidRPr="008A7B88">
              <w:rPr>
                <w:sz w:val="21"/>
              </w:rPr>
              <w:t>fornybarprosjekt</w:t>
            </w:r>
          </w:p>
        </w:tc>
        <w:tc>
          <w:tcPr>
            <w:tcW w:w="1580" w:type="dxa"/>
            <w:tcBorders>
              <w:top w:val="nil"/>
              <w:left w:val="nil"/>
              <w:bottom w:val="nil"/>
              <w:right w:val="nil"/>
            </w:tcBorders>
            <w:tcMar>
              <w:top w:w="128" w:type="dxa"/>
              <w:left w:w="43" w:type="dxa"/>
              <w:bottom w:w="43" w:type="dxa"/>
              <w:right w:w="43" w:type="dxa"/>
            </w:tcMar>
            <w:vAlign w:val="bottom"/>
          </w:tcPr>
          <w:p w14:paraId="4706FCDC" w14:textId="77777777" w:rsidR="00521381" w:rsidRPr="008A7B88" w:rsidRDefault="00521381" w:rsidP="00972EED">
            <w:pPr>
              <w:jc w:val="right"/>
              <w:rPr>
                <w:sz w:val="21"/>
              </w:rPr>
            </w:pPr>
            <w:r w:rsidRPr="008A7B88">
              <w:rPr>
                <w:sz w:val="21"/>
              </w:rPr>
              <w:t>Ja</w:t>
            </w:r>
          </w:p>
        </w:tc>
      </w:tr>
      <w:tr w:rsidR="009217F6" w:rsidRPr="008A7B88" w14:paraId="0F311A9E" w14:textId="77777777">
        <w:trPr>
          <w:trHeight w:val="380"/>
        </w:trPr>
        <w:tc>
          <w:tcPr>
            <w:tcW w:w="1120" w:type="dxa"/>
            <w:tcBorders>
              <w:top w:val="nil"/>
              <w:left w:val="nil"/>
              <w:bottom w:val="nil"/>
              <w:right w:val="nil"/>
            </w:tcBorders>
            <w:tcMar>
              <w:top w:w="128" w:type="dxa"/>
              <w:left w:w="43" w:type="dxa"/>
              <w:bottom w:w="43" w:type="dxa"/>
              <w:right w:w="43" w:type="dxa"/>
            </w:tcMar>
          </w:tcPr>
          <w:p w14:paraId="3A6ADBD9" w14:textId="77777777" w:rsidR="00521381" w:rsidRPr="008A7B88" w:rsidRDefault="00521381" w:rsidP="008A7B88">
            <w:pPr>
              <w:rPr>
                <w:sz w:val="21"/>
              </w:rPr>
            </w:pPr>
            <w:r w:rsidRPr="008A7B88">
              <w:rPr>
                <w:sz w:val="21"/>
              </w:rPr>
              <w:t>2025–2026</w:t>
            </w:r>
          </w:p>
        </w:tc>
        <w:tc>
          <w:tcPr>
            <w:tcW w:w="1060" w:type="dxa"/>
            <w:tcBorders>
              <w:top w:val="nil"/>
              <w:left w:val="nil"/>
              <w:bottom w:val="nil"/>
              <w:right w:val="nil"/>
            </w:tcBorders>
            <w:tcMar>
              <w:top w:w="128" w:type="dxa"/>
              <w:left w:w="43" w:type="dxa"/>
              <w:bottom w:w="43" w:type="dxa"/>
              <w:right w:w="43" w:type="dxa"/>
            </w:tcMar>
          </w:tcPr>
          <w:p w14:paraId="3080D40C" w14:textId="77777777" w:rsidR="00521381" w:rsidRPr="008A7B88" w:rsidRDefault="00521381" w:rsidP="0000637F">
            <w:pPr>
              <w:ind w:right="113"/>
              <w:jc w:val="right"/>
              <w:rPr>
                <w:sz w:val="21"/>
              </w:rPr>
            </w:pPr>
            <w:r w:rsidRPr="008A7B88">
              <w:rPr>
                <w:sz w:val="21"/>
              </w:rPr>
              <w:t>926</w:t>
            </w:r>
          </w:p>
        </w:tc>
        <w:tc>
          <w:tcPr>
            <w:tcW w:w="5800" w:type="dxa"/>
            <w:tcBorders>
              <w:top w:val="nil"/>
              <w:left w:val="nil"/>
              <w:bottom w:val="nil"/>
              <w:right w:val="nil"/>
            </w:tcBorders>
            <w:tcMar>
              <w:top w:w="128" w:type="dxa"/>
              <w:left w:w="43" w:type="dxa"/>
              <w:bottom w:w="43" w:type="dxa"/>
              <w:right w:w="43" w:type="dxa"/>
            </w:tcMar>
          </w:tcPr>
          <w:p w14:paraId="59539D62" w14:textId="77777777" w:rsidR="00521381" w:rsidRPr="008A7B88" w:rsidRDefault="00521381" w:rsidP="008A7B88">
            <w:pPr>
              <w:rPr>
                <w:sz w:val="21"/>
              </w:rPr>
            </w:pPr>
            <w:proofErr w:type="spellStart"/>
            <w:r w:rsidRPr="008A7B88">
              <w:rPr>
                <w:sz w:val="21"/>
              </w:rPr>
              <w:t>Forskot</w:t>
            </w:r>
            <w:proofErr w:type="spellEnd"/>
            <w:r w:rsidRPr="008A7B88">
              <w:rPr>
                <w:sz w:val="21"/>
              </w:rPr>
              <w:t xml:space="preserve"> på avgift på vindkraft til </w:t>
            </w:r>
            <w:proofErr w:type="spellStart"/>
            <w:r w:rsidRPr="008A7B88">
              <w:rPr>
                <w:sz w:val="21"/>
              </w:rPr>
              <w:t>kommunar</w:t>
            </w:r>
            <w:proofErr w:type="spellEnd"/>
          </w:p>
        </w:tc>
        <w:tc>
          <w:tcPr>
            <w:tcW w:w="1580" w:type="dxa"/>
            <w:tcBorders>
              <w:top w:val="nil"/>
              <w:left w:val="nil"/>
              <w:bottom w:val="nil"/>
              <w:right w:val="nil"/>
            </w:tcBorders>
            <w:tcMar>
              <w:top w:w="128" w:type="dxa"/>
              <w:left w:w="43" w:type="dxa"/>
              <w:bottom w:w="43" w:type="dxa"/>
              <w:right w:w="43" w:type="dxa"/>
            </w:tcMar>
            <w:vAlign w:val="bottom"/>
          </w:tcPr>
          <w:p w14:paraId="77C9AE50" w14:textId="77777777" w:rsidR="00521381" w:rsidRPr="008A7B88" w:rsidRDefault="00521381" w:rsidP="00972EED">
            <w:pPr>
              <w:jc w:val="right"/>
              <w:rPr>
                <w:sz w:val="21"/>
              </w:rPr>
            </w:pPr>
            <w:r w:rsidRPr="008A7B88">
              <w:rPr>
                <w:sz w:val="21"/>
              </w:rPr>
              <w:t>Ja</w:t>
            </w:r>
          </w:p>
        </w:tc>
      </w:tr>
      <w:tr w:rsidR="009217F6" w:rsidRPr="008A7B88" w14:paraId="2D9EED59" w14:textId="77777777">
        <w:trPr>
          <w:trHeight w:val="380"/>
        </w:trPr>
        <w:tc>
          <w:tcPr>
            <w:tcW w:w="1120" w:type="dxa"/>
            <w:tcBorders>
              <w:top w:val="nil"/>
              <w:left w:val="nil"/>
              <w:bottom w:val="nil"/>
              <w:right w:val="nil"/>
            </w:tcBorders>
            <w:tcMar>
              <w:top w:w="128" w:type="dxa"/>
              <w:left w:w="43" w:type="dxa"/>
              <w:bottom w:w="43" w:type="dxa"/>
              <w:right w:w="43" w:type="dxa"/>
            </w:tcMar>
          </w:tcPr>
          <w:p w14:paraId="69D6D412"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7192AAFA" w14:textId="77777777" w:rsidR="00521381" w:rsidRPr="008A7B88" w:rsidRDefault="00521381" w:rsidP="0000637F">
            <w:pPr>
              <w:ind w:right="113"/>
              <w:jc w:val="right"/>
              <w:rPr>
                <w:sz w:val="21"/>
              </w:rPr>
            </w:pPr>
            <w:r w:rsidRPr="008A7B88">
              <w:rPr>
                <w:sz w:val="21"/>
              </w:rPr>
              <w:t>90</w:t>
            </w:r>
          </w:p>
        </w:tc>
        <w:tc>
          <w:tcPr>
            <w:tcW w:w="5800" w:type="dxa"/>
            <w:tcBorders>
              <w:top w:val="nil"/>
              <w:left w:val="nil"/>
              <w:bottom w:val="nil"/>
              <w:right w:val="nil"/>
            </w:tcBorders>
            <w:tcMar>
              <w:top w:w="128" w:type="dxa"/>
              <w:left w:w="43" w:type="dxa"/>
              <w:bottom w:w="43" w:type="dxa"/>
              <w:right w:w="43" w:type="dxa"/>
            </w:tcMar>
          </w:tcPr>
          <w:p w14:paraId="22B61D00" w14:textId="77777777" w:rsidR="00521381" w:rsidRPr="008A7B88" w:rsidRDefault="00521381" w:rsidP="008A7B88">
            <w:pPr>
              <w:rPr>
                <w:sz w:val="21"/>
              </w:rPr>
            </w:pPr>
            <w:r w:rsidRPr="008A7B88">
              <w:rPr>
                <w:sz w:val="21"/>
              </w:rPr>
              <w:t>Vegkart for CO</w:t>
            </w:r>
            <w:r w:rsidRPr="008A7B88">
              <w:rPr>
                <w:rStyle w:val="skrift-senket"/>
                <w:sz w:val="21"/>
              </w:rPr>
              <w:t>2</w:t>
            </w:r>
            <w:r w:rsidRPr="008A7B88">
              <w:rPr>
                <w:sz w:val="21"/>
              </w:rPr>
              <w:t xml:space="preserve">-handtering </w:t>
            </w:r>
            <w:proofErr w:type="spellStart"/>
            <w:r w:rsidRPr="008A7B88">
              <w:rPr>
                <w:sz w:val="21"/>
              </w:rPr>
              <w:t>frå</w:t>
            </w:r>
            <w:proofErr w:type="spellEnd"/>
            <w:r w:rsidRPr="008A7B88">
              <w:rPr>
                <w:sz w:val="21"/>
              </w:rPr>
              <w:t xml:space="preserve"> industri- og avfallshandtering</w:t>
            </w:r>
          </w:p>
        </w:tc>
        <w:tc>
          <w:tcPr>
            <w:tcW w:w="1580" w:type="dxa"/>
            <w:tcBorders>
              <w:top w:val="nil"/>
              <w:left w:val="nil"/>
              <w:bottom w:val="nil"/>
              <w:right w:val="nil"/>
            </w:tcBorders>
            <w:tcMar>
              <w:top w:w="128" w:type="dxa"/>
              <w:left w:w="43" w:type="dxa"/>
              <w:bottom w:w="43" w:type="dxa"/>
              <w:right w:w="43" w:type="dxa"/>
            </w:tcMar>
            <w:vAlign w:val="bottom"/>
          </w:tcPr>
          <w:p w14:paraId="3F835D4B" w14:textId="77777777" w:rsidR="00521381" w:rsidRPr="008A7B88" w:rsidRDefault="00521381" w:rsidP="00972EED">
            <w:pPr>
              <w:jc w:val="right"/>
              <w:rPr>
                <w:sz w:val="21"/>
              </w:rPr>
            </w:pPr>
            <w:r w:rsidRPr="008A7B88">
              <w:rPr>
                <w:sz w:val="21"/>
              </w:rPr>
              <w:t>Ja</w:t>
            </w:r>
          </w:p>
        </w:tc>
      </w:tr>
      <w:tr w:rsidR="009217F6" w:rsidRPr="008A7B88" w14:paraId="39A9D3D0" w14:textId="77777777">
        <w:trPr>
          <w:trHeight w:val="640"/>
        </w:trPr>
        <w:tc>
          <w:tcPr>
            <w:tcW w:w="1120" w:type="dxa"/>
            <w:tcBorders>
              <w:top w:val="nil"/>
              <w:left w:val="nil"/>
              <w:bottom w:val="nil"/>
              <w:right w:val="nil"/>
            </w:tcBorders>
            <w:tcMar>
              <w:top w:w="128" w:type="dxa"/>
              <w:left w:w="43" w:type="dxa"/>
              <w:bottom w:w="43" w:type="dxa"/>
              <w:right w:w="43" w:type="dxa"/>
            </w:tcMar>
          </w:tcPr>
          <w:p w14:paraId="450446C6"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501BF2CB" w14:textId="77777777" w:rsidR="00521381" w:rsidRPr="008A7B88" w:rsidRDefault="00521381" w:rsidP="0000637F">
            <w:pPr>
              <w:ind w:right="113"/>
              <w:jc w:val="right"/>
              <w:rPr>
                <w:sz w:val="21"/>
              </w:rPr>
            </w:pPr>
            <w:r w:rsidRPr="008A7B88">
              <w:rPr>
                <w:sz w:val="21"/>
              </w:rPr>
              <w:t>91</w:t>
            </w:r>
          </w:p>
        </w:tc>
        <w:tc>
          <w:tcPr>
            <w:tcW w:w="5800" w:type="dxa"/>
            <w:tcBorders>
              <w:top w:val="nil"/>
              <w:left w:val="nil"/>
              <w:bottom w:val="nil"/>
              <w:right w:val="nil"/>
            </w:tcBorders>
            <w:tcMar>
              <w:top w:w="128" w:type="dxa"/>
              <w:left w:w="43" w:type="dxa"/>
              <w:bottom w:w="43" w:type="dxa"/>
              <w:right w:w="43" w:type="dxa"/>
            </w:tcMar>
          </w:tcPr>
          <w:p w14:paraId="5B3E3FEB" w14:textId="13593968" w:rsidR="00521381" w:rsidRPr="008A7B88" w:rsidRDefault="00521381" w:rsidP="008A7B88">
            <w:pPr>
              <w:rPr>
                <w:sz w:val="21"/>
              </w:rPr>
            </w:pPr>
            <w:r w:rsidRPr="008A7B88">
              <w:rPr>
                <w:sz w:val="21"/>
              </w:rPr>
              <w:t>Støtteprogram for å kutte CO</w:t>
            </w:r>
            <w:r w:rsidRPr="008A7B88">
              <w:rPr>
                <w:rStyle w:val="skrift-senket"/>
                <w:sz w:val="21"/>
              </w:rPr>
              <w:t>2</w:t>
            </w:r>
            <w:r w:rsidRPr="008A7B88">
              <w:rPr>
                <w:sz w:val="21"/>
              </w:rPr>
              <w:t xml:space="preserve">-utslepp </w:t>
            </w:r>
            <w:proofErr w:type="spellStart"/>
            <w:r w:rsidRPr="008A7B88">
              <w:rPr>
                <w:sz w:val="21"/>
              </w:rPr>
              <w:t>innanfor</w:t>
            </w:r>
            <w:proofErr w:type="spellEnd"/>
            <w:r w:rsidRPr="008A7B88">
              <w:rPr>
                <w:sz w:val="21"/>
              </w:rPr>
              <w:t xml:space="preserve"> industri og </w:t>
            </w:r>
            <w:r w:rsidR="00972EED">
              <w:rPr>
                <w:sz w:val="21"/>
              </w:rPr>
              <w:br/>
            </w:r>
            <w:r w:rsidRPr="008A7B88">
              <w:rPr>
                <w:sz w:val="21"/>
              </w:rPr>
              <w:t>avfallshandtering</w:t>
            </w:r>
          </w:p>
        </w:tc>
        <w:tc>
          <w:tcPr>
            <w:tcW w:w="1580" w:type="dxa"/>
            <w:tcBorders>
              <w:top w:val="nil"/>
              <w:left w:val="nil"/>
              <w:bottom w:val="nil"/>
              <w:right w:val="nil"/>
            </w:tcBorders>
            <w:tcMar>
              <w:top w:w="128" w:type="dxa"/>
              <w:left w:w="43" w:type="dxa"/>
              <w:bottom w:w="43" w:type="dxa"/>
              <w:right w:w="43" w:type="dxa"/>
            </w:tcMar>
            <w:vAlign w:val="bottom"/>
          </w:tcPr>
          <w:p w14:paraId="7E2702F8" w14:textId="77777777" w:rsidR="00521381" w:rsidRPr="008A7B88" w:rsidRDefault="00521381" w:rsidP="00972EED">
            <w:pPr>
              <w:jc w:val="right"/>
              <w:rPr>
                <w:sz w:val="21"/>
              </w:rPr>
            </w:pPr>
            <w:r w:rsidRPr="008A7B88">
              <w:rPr>
                <w:sz w:val="21"/>
              </w:rPr>
              <w:t>Ja</w:t>
            </w:r>
          </w:p>
        </w:tc>
      </w:tr>
      <w:tr w:rsidR="009217F6" w:rsidRPr="008A7B88" w14:paraId="49B37751" w14:textId="77777777">
        <w:trPr>
          <w:trHeight w:val="380"/>
        </w:trPr>
        <w:tc>
          <w:tcPr>
            <w:tcW w:w="1120" w:type="dxa"/>
            <w:tcBorders>
              <w:top w:val="nil"/>
              <w:left w:val="nil"/>
              <w:bottom w:val="nil"/>
              <w:right w:val="nil"/>
            </w:tcBorders>
            <w:tcMar>
              <w:top w:w="128" w:type="dxa"/>
              <w:left w:w="43" w:type="dxa"/>
              <w:bottom w:w="43" w:type="dxa"/>
              <w:right w:w="43" w:type="dxa"/>
            </w:tcMar>
          </w:tcPr>
          <w:p w14:paraId="432FA5CF"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15F8C879" w14:textId="77777777" w:rsidR="00521381" w:rsidRPr="008A7B88" w:rsidRDefault="00521381" w:rsidP="0000637F">
            <w:pPr>
              <w:ind w:right="113"/>
              <w:jc w:val="right"/>
              <w:rPr>
                <w:sz w:val="21"/>
              </w:rPr>
            </w:pPr>
            <w:r w:rsidRPr="008A7B88">
              <w:rPr>
                <w:sz w:val="21"/>
              </w:rPr>
              <w:t>165</w:t>
            </w:r>
          </w:p>
        </w:tc>
        <w:tc>
          <w:tcPr>
            <w:tcW w:w="5800" w:type="dxa"/>
            <w:tcBorders>
              <w:top w:val="nil"/>
              <w:left w:val="nil"/>
              <w:bottom w:val="nil"/>
              <w:right w:val="nil"/>
            </w:tcBorders>
            <w:tcMar>
              <w:top w:w="128" w:type="dxa"/>
              <w:left w:w="43" w:type="dxa"/>
              <w:bottom w:w="43" w:type="dxa"/>
              <w:right w:w="43" w:type="dxa"/>
            </w:tcMar>
          </w:tcPr>
          <w:p w14:paraId="042F8E5F" w14:textId="77777777" w:rsidR="00521381" w:rsidRPr="008A7B88" w:rsidRDefault="00521381" w:rsidP="008A7B88">
            <w:pPr>
              <w:rPr>
                <w:sz w:val="21"/>
              </w:rPr>
            </w:pPr>
            <w:r w:rsidRPr="008A7B88">
              <w:rPr>
                <w:sz w:val="21"/>
              </w:rPr>
              <w:t xml:space="preserve">Tiltak mot høge </w:t>
            </w:r>
            <w:proofErr w:type="spellStart"/>
            <w:r w:rsidRPr="008A7B88">
              <w:rPr>
                <w:sz w:val="21"/>
              </w:rPr>
              <w:t>straumprisar</w:t>
            </w:r>
            <w:proofErr w:type="spellEnd"/>
            <w:r w:rsidRPr="008A7B88">
              <w:rPr>
                <w:sz w:val="21"/>
              </w:rPr>
              <w:t xml:space="preserve"> i NO2</w:t>
            </w:r>
          </w:p>
        </w:tc>
        <w:tc>
          <w:tcPr>
            <w:tcW w:w="1580" w:type="dxa"/>
            <w:tcBorders>
              <w:top w:val="nil"/>
              <w:left w:val="nil"/>
              <w:bottom w:val="nil"/>
              <w:right w:val="nil"/>
            </w:tcBorders>
            <w:tcMar>
              <w:top w:w="128" w:type="dxa"/>
              <w:left w:w="43" w:type="dxa"/>
              <w:bottom w:w="43" w:type="dxa"/>
              <w:right w:w="43" w:type="dxa"/>
            </w:tcMar>
            <w:vAlign w:val="bottom"/>
          </w:tcPr>
          <w:p w14:paraId="2F757FC5" w14:textId="77777777" w:rsidR="00521381" w:rsidRPr="008A7B88" w:rsidRDefault="00521381" w:rsidP="00972EED">
            <w:pPr>
              <w:jc w:val="right"/>
              <w:rPr>
                <w:sz w:val="21"/>
              </w:rPr>
            </w:pPr>
            <w:r w:rsidRPr="008A7B88">
              <w:rPr>
                <w:sz w:val="21"/>
              </w:rPr>
              <w:t>Ja</w:t>
            </w:r>
          </w:p>
        </w:tc>
      </w:tr>
      <w:tr w:rsidR="009217F6" w:rsidRPr="008A7B88" w14:paraId="1BE16136" w14:textId="77777777">
        <w:trPr>
          <w:trHeight w:val="380"/>
        </w:trPr>
        <w:tc>
          <w:tcPr>
            <w:tcW w:w="1120" w:type="dxa"/>
            <w:tcBorders>
              <w:top w:val="nil"/>
              <w:left w:val="nil"/>
              <w:bottom w:val="nil"/>
              <w:right w:val="nil"/>
            </w:tcBorders>
            <w:tcMar>
              <w:top w:w="128" w:type="dxa"/>
              <w:left w:w="43" w:type="dxa"/>
              <w:bottom w:w="43" w:type="dxa"/>
              <w:right w:w="43" w:type="dxa"/>
            </w:tcMar>
          </w:tcPr>
          <w:p w14:paraId="04F53499"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4DEF80B6" w14:textId="77777777" w:rsidR="00521381" w:rsidRPr="008A7B88" w:rsidRDefault="00521381" w:rsidP="0000637F">
            <w:pPr>
              <w:ind w:right="113"/>
              <w:jc w:val="right"/>
              <w:rPr>
                <w:sz w:val="21"/>
              </w:rPr>
            </w:pPr>
            <w:r w:rsidRPr="008A7B88">
              <w:rPr>
                <w:sz w:val="21"/>
              </w:rPr>
              <w:t>605</w:t>
            </w:r>
          </w:p>
        </w:tc>
        <w:tc>
          <w:tcPr>
            <w:tcW w:w="5800" w:type="dxa"/>
            <w:tcBorders>
              <w:top w:val="nil"/>
              <w:left w:val="nil"/>
              <w:bottom w:val="nil"/>
              <w:right w:val="nil"/>
            </w:tcBorders>
            <w:tcMar>
              <w:top w:w="128" w:type="dxa"/>
              <w:left w:w="43" w:type="dxa"/>
              <w:bottom w:w="43" w:type="dxa"/>
              <w:right w:w="43" w:type="dxa"/>
            </w:tcMar>
          </w:tcPr>
          <w:p w14:paraId="7829A99E" w14:textId="77777777" w:rsidR="00521381" w:rsidRPr="008A7B88" w:rsidRDefault="00521381" w:rsidP="008A7B88">
            <w:pPr>
              <w:rPr>
                <w:sz w:val="21"/>
              </w:rPr>
            </w:pPr>
            <w:r w:rsidRPr="008A7B88">
              <w:rPr>
                <w:sz w:val="21"/>
              </w:rPr>
              <w:t xml:space="preserve">Prioritering av nasjonale </w:t>
            </w:r>
            <w:proofErr w:type="spellStart"/>
            <w:r w:rsidRPr="008A7B88">
              <w:rPr>
                <w:sz w:val="21"/>
              </w:rPr>
              <w:t>sikkerheitsinteresser</w:t>
            </w:r>
            <w:proofErr w:type="spellEnd"/>
            <w:r w:rsidRPr="008A7B88">
              <w:rPr>
                <w:sz w:val="21"/>
              </w:rPr>
              <w:t xml:space="preserve"> i straumnettet</w:t>
            </w:r>
          </w:p>
        </w:tc>
        <w:tc>
          <w:tcPr>
            <w:tcW w:w="1580" w:type="dxa"/>
            <w:tcBorders>
              <w:top w:val="nil"/>
              <w:left w:val="nil"/>
              <w:bottom w:val="nil"/>
              <w:right w:val="nil"/>
            </w:tcBorders>
            <w:tcMar>
              <w:top w:w="128" w:type="dxa"/>
              <w:left w:w="43" w:type="dxa"/>
              <w:bottom w:w="43" w:type="dxa"/>
              <w:right w:w="43" w:type="dxa"/>
            </w:tcMar>
            <w:vAlign w:val="bottom"/>
          </w:tcPr>
          <w:p w14:paraId="715D1AFD" w14:textId="77777777" w:rsidR="00521381" w:rsidRPr="008A7B88" w:rsidRDefault="00521381" w:rsidP="00972EED">
            <w:pPr>
              <w:jc w:val="right"/>
              <w:rPr>
                <w:sz w:val="21"/>
              </w:rPr>
            </w:pPr>
            <w:r w:rsidRPr="008A7B88">
              <w:rPr>
                <w:sz w:val="21"/>
              </w:rPr>
              <w:t>Ja</w:t>
            </w:r>
          </w:p>
        </w:tc>
      </w:tr>
      <w:tr w:rsidR="009217F6" w:rsidRPr="008A7B88" w14:paraId="672424DB" w14:textId="77777777">
        <w:trPr>
          <w:trHeight w:val="380"/>
        </w:trPr>
        <w:tc>
          <w:tcPr>
            <w:tcW w:w="1120" w:type="dxa"/>
            <w:tcBorders>
              <w:top w:val="nil"/>
              <w:left w:val="nil"/>
              <w:bottom w:val="nil"/>
              <w:right w:val="nil"/>
            </w:tcBorders>
            <w:tcMar>
              <w:top w:w="128" w:type="dxa"/>
              <w:left w:w="43" w:type="dxa"/>
              <w:bottom w:w="43" w:type="dxa"/>
              <w:right w:w="43" w:type="dxa"/>
            </w:tcMar>
          </w:tcPr>
          <w:p w14:paraId="305B0D7D"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30214915" w14:textId="77777777" w:rsidR="00521381" w:rsidRPr="008A7B88" w:rsidRDefault="00521381" w:rsidP="0000637F">
            <w:pPr>
              <w:ind w:right="113"/>
              <w:jc w:val="right"/>
              <w:rPr>
                <w:sz w:val="21"/>
              </w:rPr>
            </w:pPr>
            <w:r w:rsidRPr="008A7B88">
              <w:rPr>
                <w:sz w:val="21"/>
              </w:rPr>
              <w:t>647</w:t>
            </w:r>
          </w:p>
        </w:tc>
        <w:tc>
          <w:tcPr>
            <w:tcW w:w="5800" w:type="dxa"/>
            <w:tcBorders>
              <w:top w:val="nil"/>
              <w:left w:val="nil"/>
              <w:bottom w:val="nil"/>
              <w:right w:val="nil"/>
            </w:tcBorders>
            <w:tcMar>
              <w:top w:w="128" w:type="dxa"/>
              <w:left w:w="43" w:type="dxa"/>
              <w:bottom w:w="43" w:type="dxa"/>
              <w:right w:w="43" w:type="dxa"/>
            </w:tcMar>
          </w:tcPr>
          <w:p w14:paraId="07FD67D9" w14:textId="77777777" w:rsidR="00521381" w:rsidRPr="008A7B88" w:rsidRDefault="00521381" w:rsidP="008A7B88">
            <w:pPr>
              <w:rPr>
                <w:sz w:val="21"/>
              </w:rPr>
            </w:pPr>
            <w:r w:rsidRPr="008A7B88">
              <w:rPr>
                <w:sz w:val="21"/>
              </w:rPr>
              <w:t>Planar for styrkt beredskap i kraftsystemet</w:t>
            </w:r>
          </w:p>
        </w:tc>
        <w:tc>
          <w:tcPr>
            <w:tcW w:w="1580" w:type="dxa"/>
            <w:tcBorders>
              <w:top w:val="nil"/>
              <w:left w:val="nil"/>
              <w:bottom w:val="nil"/>
              <w:right w:val="nil"/>
            </w:tcBorders>
            <w:tcMar>
              <w:top w:w="128" w:type="dxa"/>
              <w:left w:w="43" w:type="dxa"/>
              <w:bottom w:w="43" w:type="dxa"/>
              <w:right w:w="43" w:type="dxa"/>
            </w:tcMar>
            <w:vAlign w:val="bottom"/>
          </w:tcPr>
          <w:p w14:paraId="1F85B2AC" w14:textId="77777777" w:rsidR="00521381" w:rsidRPr="008A7B88" w:rsidRDefault="00521381" w:rsidP="00972EED">
            <w:pPr>
              <w:jc w:val="right"/>
              <w:rPr>
                <w:sz w:val="21"/>
              </w:rPr>
            </w:pPr>
            <w:r w:rsidRPr="008A7B88">
              <w:rPr>
                <w:sz w:val="21"/>
              </w:rPr>
              <w:t>Ja</w:t>
            </w:r>
          </w:p>
        </w:tc>
      </w:tr>
      <w:tr w:rsidR="009217F6" w:rsidRPr="008A7B88" w14:paraId="1E7F7484" w14:textId="77777777">
        <w:trPr>
          <w:trHeight w:val="380"/>
        </w:trPr>
        <w:tc>
          <w:tcPr>
            <w:tcW w:w="1120" w:type="dxa"/>
            <w:tcBorders>
              <w:top w:val="nil"/>
              <w:left w:val="nil"/>
              <w:bottom w:val="nil"/>
              <w:right w:val="nil"/>
            </w:tcBorders>
            <w:tcMar>
              <w:top w:w="128" w:type="dxa"/>
              <w:left w:w="43" w:type="dxa"/>
              <w:bottom w:w="43" w:type="dxa"/>
              <w:right w:w="43" w:type="dxa"/>
            </w:tcMar>
          </w:tcPr>
          <w:p w14:paraId="70A6E47C"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4D985DB6" w14:textId="77777777" w:rsidR="00521381" w:rsidRPr="008A7B88" w:rsidRDefault="00521381" w:rsidP="0000637F">
            <w:pPr>
              <w:ind w:right="113"/>
              <w:jc w:val="right"/>
              <w:rPr>
                <w:sz w:val="21"/>
              </w:rPr>
            </w:pPr>
            <w:r w:rsidRPr="008A7B88">
              <w:rPr>
                <w:sz w:val="21"/>
              </w:rPr>
              <w:t>855</w:t>
            </w:r>
          </w:p>
        </w:tc>
        <w:tc>
          <w:tcPr>
            <w:tcW w:w="5800" w:type="dxa"/>
            <w:tcBorders>
              <w:top w:val="nil"/>
              <w:left w:val="nil"/>
              <w:bottom w:val="nil"/>
              <w:right w:val="nil"/>
            </w:tcBorders>
            <w:tcMar>
              <w:top w:w="128" w:type="dxa"/>
              <w:left w:w="43" w:type="dxa"/>
              <w:bottom w:w="43" w:type="dxa"/>
              <w:right w:w="43" w:type="dxa"/>
            </w:tcMar>
          </w:tcPr>
          <w:p w14:paraId="694FE1E9" w14:textId="77777777" w:rsidR="00521381" w:rsidRPr="008A7B88" w:rsidRDefault="00521381" w:rsidP="008A7B88">
            <w:pPr>
              <w:rPr>
                <w:sz w:val="21"/>
              </w:rPr>
            </w:pPr>
            <w:r w:rsidRPr="008A7B88">
              <w:rPr>
                <w:sz w:val="21"/>
              </w:rPr>
              <w:t>Analyse av fjernvarmepotensialet</w:t>
            </w:r>
          </w:p>
        </w:tc>
        <w:tc>
          <w:tcPr>
            <w:tcW w:w="1580" w:type="dxa"/>
            <w:tcBorders>
              <w:top w:val="nil"/>
              <w:left w:val="nil"/>
              <w:bottom w:val="nil"/>
              <w:right w:val="nil"/>
            </w:tcBorders>
            <w:tcMar>
              <w:top w:w="128" w:type="dxa"/>
              <w:left w:w="43" w:type="dxa"/>
              <w:bottom w:w="43" w:type="dxa"/>
              <w:right w:w="43" w:type="dxa"/>
            </w:tcMar>
            <w:vAlign w:val="bottom"/>
          </w:tcPr>
          <w:p w14:paraId="389A9CD5" w14:textId="77777777" w:rsidR="00521381" w:rsidRPr="008A7B88" w:rsidRDefault="00521381" w:rsidP="00972EED">
            <w:pPr>
              <w:jc w:val="right"/>
              <w:rPr>
                <w:sz w:val="21"/>
              </w:rPr>
            </w:pPr>
            <w:r w:rsidRPr="008A7B88">
              <w:rPr>
                <w:sz w:val="21"/>
              </w:rPr>
              <w:t>Ja</w:t>
            </w:r>
          </w:p>
        </w:tc>
      </w:tr>
      <w:tr w:rsidR="009217F6" w:rsidRPr="008A7B88" w14:paraId="4E2065BB" w14:textId="77777777">
        <w:trPr>
          <w:trHeight w:val="380"/>
        </w:trPr>
        <w:tc>
          <w:tcPr>
            <w:tcW w:w="1120" w:type="dxa"/>
            <w:tcBorders>
              <w:top w:val="nil"/>
              <w:left w:val="nil"/>
              <w:bottom w:val="nil"/>
              <w:right w:val="nil"/>
            </w:tcBorders>
            <w:tcMar>
              <w:top w:w="128" w:type="dxa"/>
              <w:left w:w="43" w:type="dxa"/>
              <w:bottom w:w="43" w:type="dxa"/>
              <w:right w:w="43" w:type="dxa"/>
            </w:tcMar>
          </w:tcPr>
          <w:p w14:paraId="1AA5BD54"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635CFD08" w14:textId="77777777" w:rsidR="00521381" w:rsidRPr="008A7B88" w:rsidRDefault="00521381" w:rsidP="0000637F">
            <w:pPr>
              <w:ind w:right="113"/>
              <w:jc w:val="right"/>
              <w:rPr>
                <w:sz w:val="21"/>
              </w:rPr>
            </w:pPr>
            <w:r w:rsidRPr="008A7B88">
              <w:rPr>
                <w:sz w:val="21"/>
              </w:rPr>
              <w:t>856</w:t>
            </w:r>
          </w:p>
        </w:tc>
        <w:tc>
          <w:tcPr>
            <w:tcW w:w="5800" w:type="dxa"/>
            <w:tcBorders>
              <w:top w:val="nil"/>
              <w:left w:val="nil"/>
              <w:bottom w:val="nil"/>
              <w:right w:val="nil"/>
            </w:tcBorders>
            <w:tcMar>
              <w:top w:w="128" w:type="dxa"/>
              <w:left w:w="43" w:type="dxa"/>
              <w:bottom w:w="43" w:type="dxa"/>
              <w:right w:w="43" w:type="dxa"/>
            </w:tcMar>
          </w:tcPr>
          <w:p w14:paraId="0163FA9F" w14:textId="77777777" w:rsidR="00521381" w:rsidRPr="008A7B88" w:rsidRDefault="00521381" w:rsidP="008A7B88">
            <w:pPr>
              <w:rPr>
                <w:sz w:val="21"/>
              </w:rPr>
            </w:pPr>
            <w:r w:rsidRPr="008A7B88">
              <w:rPr>
                <w:sz w:val="21"/>
              </w:rPr>
              <w:t>Avlaste kraftnettet ved bruk av fjernvarme</w:t>
            </w:r>
          </w:p>
        </w:tc>
        <w:tc>
          <w:tcPr>
            <w:tcW w:w="1580" w:type="dxa"/>
            <w:tcBorders>
              <w:top w:val="nil"/>
              <w:left w:val="nil"/>
              <w:bottom w:val="nil"/>
              <w:right w:val="nil"/>
            </w:tcBorders>
            <w:tcMar>
              <w:top w:w="128" w:type="dxa"/>
              <w:left w:w="43" w:type="dxa"/>
              <w:bottom w:w="43" w:type="dxa"/>
              <w:right w:w="43" w:type="dxa"/>
            </w:tcMar>
            <w:vAlign w:val="bottom"/>
          </w:tcPr>
          <w:p w14:paraId="739249A6" w14:textId="77777777" w:rsidR="00521381" w:rsidRPr="008A7B88" w:rsidRDefault="00521381" w:rsidP="00972EED">
            <w:pPr>
              <w:jc w:val="right"/>
              <w:rPr>
                <w:sz w:val="21"/>
              </w:rPr>
            </w:pPr>
            <w:r w:rsidRPr="008A7B88">
              <w:rPr>
                <w:sz w:val="21"/>
              </w:rPr>
              <w:t>Ja</w:t>
            </w:r>
          </w:p>
        </w:tc>
      </w:tr>
      <w:tr w:rsidR="009217F6" w:rsidRPr="008A7B88" w14:paraId="5235BDE6" w14:textId="77777777">
        <w:trPr>
          <w:trHeight w:val="640"/>
        </w:trPr>
        <w:tc>
          <w:tcPr>
            <w:tcW w:w="1120" w:type="dxa"/>
            <w:tcBorders>
              <w:top w:val="nil"/>
              <w:left w:val="nil"/>
              <w:bottom w:val="nil"/>
              <w:right w:val="nil"/>
            </w:tcBorders>
            <w:tcMar>
              <w:top w:w="128" w:type="dxa"/>
              <w:left w:w="43" w:type="dxa"/>
              <w:bottom w:w="43" w:type="dxa"/>
              <w:right w:w="43" w:type="dxa"/>
            </w:tcMar>
          </w:tcPr>
          <w:p w14:paraId="4BEBA90D"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2AC123B4" w14:textId="77777777" w:rsidR="00521381" w:rsidRPr="008A7B88" w:rsidRDefault="00521381" w:rsidP="0000637F">
            <w:pPr>
              <w:ind w:right="113"/>
              <w:jc w:val="right"/>
              <w:rPr>
                <w:sz w:val="21"/>
              </w:rPr>
            </w:pPr>
            <w:r w:rsidRPr="008A7B88">
              <w:rPr>
                <w:sz w:val="21"/>
              </w:rPr>
              <w:t>917</w:t>
            </w:r>
          </w:p>
        </w:tc>
        <w:tc>
          <w:tcPr>
            <w:tcW w:w="5800" w:type="dxa"/>
            <w:tcBorders>
              <w:top w:val="nil"/>
              <w:left w:val="nil"/>
              <w:bottom w:val="nil"/>
              <w:right w:val="nil"/>
            </w:tcBorders>
            <w:tcMar>
              <w:top w:w="128" w:type="dxa"/>
              <w:left w:w="43" w:type="dxa"/>
              <w:bottom w:w="43" w:type="dxa"/>
              <w:right w:w="43" w:type="dxa"/>
            </w:tcMar>
          </w:tcPr>
          <w:p w14:paraId="4E836AE9" w14:textId="77777777" w:rsidR="00521381" w:rsidRPr="008A7B88" w:rsidRDefault="00521381" w:rsidP="008A7B88">
            <w:pPr>
              <w:rPr>
                <w:sz w:val="21"/>
              </w:rPr>
            </w:pPr>
            <w:r w:rsidRPr="008A7B88">
              <w:rPr>
                <w:sz w:val="21"/>
              </w:rPr>
              <w:t>Alexander L. Kielland-ulykka – etablere ei kompensasjonsordning</w:t>
            </w:r>
          </w:p>
        </w:tc>
        <w:tc>
          <w:tcPr>
            <w:tcW w:w="1580" w:type="dxa"/>
            <w:tcBorders>
              <w:top w:val="nil"/>
              <w:left w:val="nil"/>
              <w:bottom w:val="nil"/>
              <w:right w:val="nil"/>
            </w:tcBorders>
            <w:tcMar>
              <w:top w:w="128" w:type="dxa"/>
              <w:left w:w="43" w:type="dxa"/>
              <w:bottom w:w="43" w:type="dxa"/>
              <w:right w:w="43" w:type="dxa"/>
            </w:tcMar>
            <w:vAlign w:val="bottom"/>
          </w:tcPr>
          <w:p w14:paraId="22A9412A" w14:textId="77777777" w:rsidR="00521381" w:rsidRPr="008A7B88" w:rsidRDefault="00521381" w:rsidP="00972EED">
            <w:pPr>
              <w:jc w:val="right"/>
              <w:rPr>
                <w:sz w:val="21"/>
              </w:rPr>
            </w:pPr>
            <w:r w:rsidRPr="008A7B88">
              <w:rPr>
                <w:sz w:val="21"/>
              </w:rPr>
              <w:t>Nei</w:t>
            </w:r>
          </w:p>
        </w:tc>
      </w:tr>
      <w:tr w:rsidR="009217F6" w:rsidRPr="008A7B88" w14:paraId="5190C947" w14:textId="77777777">
        <w:trPr>
          <w:trHeight w:val="380"/>
        </w:trPr>
        <w:tc>
          <w:tcPr>
            <w:tcW w:w="1120" w:type="dxa"/>
            <w:tcBorders>
              <w:top w:val="nil"/>
              <w:left w:val="nil"/>
              <w:bottom w:val="nil"/>
              <w:right w:val="nil"/>
            </w:tcBorders>
            <w:tcMar>
              <w:top w:w="128" w:type="dxa"/>
              <w:left w:w="43" w:type="dxa"/>
              <w:bottom w:w="43" w:type="dxa"/>
              <w:right w:w="43" w:type="dxa"/>
            </w:tcMar>
          </w:tcPr>
          <w:p w14:paraId="72C311FE"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40963DA0" w14:textId="77777777" w:rsidR="00521381" w:rsidRPr="008A7B88" w:rsidRDefault="00521381" w:rsidP="0000637F">
            <w:pPr>
              <w:ind w:right="113"/>
              <w:jc w:val="right"/>
              <w:rPr>
                <w:sz w:val="21"/>
              </w:rPr>
            </w:pPr>
            <w:r w:rsidRPr="008A7B88">
              <w:rPr>
                <w:sz w:val="21"/>
              </w:rPr>
              <w:t>1078</w:t>
            </w:r>
          </w:p>
        </w:tc>
        <w:tc>
          <w:tcPr>
            <w:tcW w:w="5800" w:type="dxa"/>
            <w:tcBorders>
              <w:top w:val="nil"/>
              <w:left w:val="nil"/>
              <w:bottom w:val="nil"/>
              <w:right w:val="nil"/>
            </w:tcBorders>
            <w:tcMar>
              <w:top w:w="128" w:type="dxa"/>
              <w:left w:w="43" w:type="dxa"/>
              <w:bottom w:w="43" w:type="dxa"/>
              <w:right w:w="43" w:type="dxa"/>
            </w:tcMar>
          </w:tcPr>
          <w:p w14:paraId="5EC702CF" w14:textId="77777777" w:rsidR="00521381" w:rsidRPr="008A7B88" w:rsidRDefault="00521381" w:rsidP="008A7B88">
            <w:pPr>
              <w:rPr>
                <w:sz w:val="21"/>
              </w:rPr>
            </w:pPr>
            <w:r w:rsidRPr="008A7B88">
              <w:rPr>
                <w:sz w:val="21"/>
              </w:rPr>
              <w:t xml:space="preserve">Status for og vurdering av NZIA-forordninga </w:t>
            </w:r>
            <w:proofErr w:type="spellStart"/>
            <w:r w:rsidRPr="008A7B88">
              <w:rPr>
                <w:sz w:val="21"/>
              </w:rPr>
              <w:t>frå</w:t>
            </w:r>
            <w:proofErr w:type="spellEnd"/>
            <w:r w:rsidRPr="008A7B88">
              <w:rPr>
                <w:sz w:val="21"/>
              </w:rPr>
              <w:t xml:space="preserve"> EU</w:t>
            </w:r>
          </w:p>
        </w:tc>
        <w:tc>
          <w:tcPr>
            <w:tcW w:w="1580" w:type="dxa"/>
            <w:tcBorders>
              <w:top w:val="nil"/>
              <w:left w:val="nil"/>
              <w:bottom w:val="nil"/>
              <w:right w:val="nil"/>
            </w:tcBorders>
            <w:tcMar>
              <w:top w:w="128" w:type="dxa"/>
              <w:left w:w="43" w:type="dxa"/>
              <w:bottom w:w="43" w:type="dxa"/>
              <w:right w:w="43" w:type="dxa"/>
            </w:tcMar>
            <w:vAlign w:val="bottom"/>
          </w:tcPr>
          <w:p w14:paraId="13C39751" w14:textId="77777777" w:rsidR="00521381" w:rsidRPr="008A7B88" w:rsidRDefault="00521381" w:rsidP="00972EED">
            <w:pPr>
              <w:jc w:val="right"/>
              <w:rPr>
                <w:sz w:val="21"/>
              </w:rPr>
            </w:pPr>
            <w:r w:rsidRPr="008A7B88">
              <w:rPr>
                <w:sz w:val="21"/>
              </w:rPr>
              <w:t>Ja</w:t>
            </w:r>
          </w:p>
        </w:tc>
      </w:tr>
      <w:tr w:rsidR="009217F6" w:rsidRPr="008A7B88" w14:paraId="7199D6BE" w14:textId="77777777">
        <w:trPr>
          <w:trHeight w:val="380"/>
        </w:trPr>
        <w:tc>
          <w:tcPr>
            <w:tcW w:w="1120" w:type="dxa"/>
            <w:tcBorders>
              <w:top w:val="nil"/>
              <w:left w:val="nil"/>
              <w:bottom w:val="nil"/>
              <w:right w:val="nil"/>
            </w:tcBorders>
            <w:tcMar>
              <w:top w:w="128" w:type="dxa"/>
              <w:left w:w="43" w:type="dxa"/>
              <w:bottom w:w="43" w:type="dxa"/>
              <w:right w:w="43" w:type="dxa"/>
            </w:tcMar>
          </w:tcPr>
          <w:p w14:paraId="3A86943E"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57F1D421" w14:textId="77777777" w:rsidR="00521381" w:rsidRPr="008A7B88" w:rsidRDefault="00521381" w:rsidP="0000637F">
            <w:pPr>
              <w:ind w:right="113"/>
              <w:jc w:val="right"/>
              <w:rPr>
                <w:sz w:val="21"/>
              </w:rPr>
            </w:pPr>
            <w:r w:rsidRPr="008A7B88">
              <w:rPr>
                <w:sz w:val="21"/>
              </w:rPr>
              <w:t>1096</w:t>
            </w:r>
          </w:p>
        </w:tc>
        <w:tc>
          <w:tcPr>
            <w:tcW w:w="5800" w:type="dxa"/>
            <w:tcBorders>
              <w:top w:val="nil"/>
              <w:left w:val="nil"/>
              <w:bottom w:val="nil"/>
              <w:right w:val="nil"/>
            </w:tcBorders>
            <w:tcMar>
              <w:top w:w="128" w:type="dxa"/>
              <w:left w:w="43" w:type="dxa"/>
              <w:bottom w:w="43" w:type="dxa"/>
              <w:right w:w="43" w:type="dxa"/>
            </w:tcMar>
          </w:tcPr>
          <w:p w14:paraId="7363EC5F" w14:textId="77777777" w:rsidR="00521381" w:rsidRPr="008A7B88" w:rsidRDefault="00521381" w:rsidP="008A7B88">
            <w:pPr>
              <w:rPr>
                <w:sz w:val="21"/>
              </w:rPr>
            </w:pPr>
            <w:r w:rsidRPr="008A7B88">
              <w:rPr>
                <w:sz w:val="21"/>
              </w:rPr>
              <w:t xml:space="preserve">Tiltak for </w:t>
            </w:r>
            <w:proofErr w:type="spellStart"/>
            <w:r w:rsidRPr="008A7B88">
              <w:rPr>
                <w:sz w:val="21"/>
              </w:rPr>
              <w:t>lågare</w:t>
            </w:r>
            <w:proofErr w:type="spellEnd"/>
            <w:r w:rsidRPr="008A7B88">
              <w:rPr>
                <w:sz w:val="21"/>
              </w:rPr>
              <w:t xml:space="preserve"> og </w:t>
            </w:r>
            <w:proofErr w:type="spellStart"/>
            <w:r w:rsidRPr="008A7B88">
              <w:rPr>
                <w:sz w:val="21"/>
              </w:rPr>
              <w:t>meir</w:t>
            </w:r>
            <w:proofErr w:type="spellEnd"/>
            <w:r w:rsidRPr="008A7B88">
              <w:rPr>
                <w:sz w:val="21"/>
              </w:rPr>
              <w:t xml:space="preserve"> stabile </w:t>
            </w:r>
            <w:proofErr w:type="spellStart"/>
            <w:r w:rsidRPr="008A7B88">
              <w:rPr>
                <w:sz w:val="21"/>
              </w:rPr>
              <w:t>straumprisar</w:t>
            </w:r>
            <w:proofErr w:type="spellEnd"/>
            <w:r w:rsidRPr="008A7B88">
              <w:rPr>
                <w:sz w:val="21"/>
              </w:rPr>
              <w:t xml:space="preserve"> i NO2</w:t>
            </w:r>
          </w:p>
        </w:tc>
        <w:tc>
          <w:tcPr>
            <w:tcW w:w="1580" w:type="dxa"/>
            <w:tcBorders>
              <w:top w:val="nil"/>
              <w:left w:val="nil"/>
              <w:bottom w:val="nil"/>
              <w:right w:val="nil"/>
            </w:tcBorders>
            <w:tcMar>
              <w:top w:w="128" w:type="dxa"/>
              <w:left w:w="43" w:type="dxa"/>
              <w:bottom w:w="43" w:type="dxa"/>
              <w:right w:w="43" w:type="dxa"/>
            </w:tcMar>
            <w:vAlign w:val="bottom"/>
          </w:tcPr>
          <w:p w14:paraId="5B6FF86A" w14:textId="77777777" w:rsidR="00521381" w:rsidRPr="008A7B88" w:rsidRDefault="00521381" w:rsidP="00972EED">
            <w:pPr>
              <w:jc w:val="right"/>
              <w:rPr>
                <w:sz w:val="21"/>
              </w:rPr>
            </w:pPr>
            <w:r w:rsidRPr="008A7B88">
              <w:rPr>
                <w:sz w:val="21"/>
              </w:rPr>
              <w:t>Ja</w:t>
            </w:r>
          </w:p>
        </w:tc>
      </w:tr>
      <w:tr w:rsidR="009217F6" w:rsidRPr="008A7B88" w14:paraId="0195E4D1" w14:textId="77777777">
        <w:trPr>
          <w:trHeight w:val="380"/>
        </w:trPr>
        <w:tc>
          <w:tcPr>
            <w:tcW w:w="1120" w:type="dxa"/>
            <w:tcBorders>
              <w:top w:val="nil"/>
              <w:left w:val="nil"/>
              <w:bottom w:val="nil"/>
              <w:right w:val="nil"/>
            </w:tcBorders>
            <w:tcMar>
              <w:top w:w="128" w:type="dxa"/>
              <w:left w:w="43" w:type="dxa"/>
              <w:bottom w:w="43" w:type="dxa"/>
              <w:right w:w="43" w:type="dxa"/>
            </w:tcMar>
          </w:tcPr>
          <w:p w14:paraId="35D027DE" w14:textId="77777777" w:rsidR="00521381" w:rsidRPr="008A7B88" w:rsidRDefault="00521381" w:rsidP="008A7B88">
            <w:pPr>
              <w:rPr>
                <w:sz w:val="21"/>
              </w:rPr>
            </w:pPr>
            <w:r w:rsidRPr="008A7B88">
              <w:rPr>
                <w:sz w:val="21"/>
              </w:rPr>
              <w:t>2024–2025</w:t>
            </w:r>
          </w:p>
        </w:tc>
        <w:tc>
          <w:tcPr>
            <w:tcW w:w="1060" w:type="dxa"/>
            <w:tcBorders>
              <w:top w:val="nil"/>
              <w:left w:val="nil"/>
              <w:bottom w:val="nil"/>
              <w:right w:val="nil"/>
            </w:tcBorders>
            <w:tcMar>
              <w:top w:w="128" w:type="dxa"/>
              <w:left w:w="43" w:type="dxa"/>
              <w:bottom w:w="43" w:type="dxa"/>
              <w:right w:w="43" w:type="dxa"/>
            </w:tcMar>
          </w:tcPr>
          <w:p w14:paraId="0D963868" w14:textId="77777777" w:rsidR="00521381" w:rsidRPr="008A7B88" w:rsidRDefault="00521381" w:rsidP="0000637F">
            <w:pPr>
              <w:ind w:right="113"/>
              <w:jc w:val="right"/>
              <w:rPr>
                <w:sz w:val="21"/>
              </w:rPr>
            </w:pPr>
            <w:r w:rsidRPr="008A7B88">
              <w:rPr>
                <w:sz w:val="21"/>
              </w:rPr>
              <w:t>1213</w:t>
            </w:r>
          </w:p>
        </w:tc>
        <w:tc>
          <w:tcPr>
            <w:tcW w:w="5800" w:type="dxa"/>
            <w:tcBorders>
              <w:top w:val="nil"/>
              <w:left w:val="nil"/>
              <w:bottom w:val="nil"/>
              <w:right w:val="nil"/>
            </w:tcBorders>
            <w:tcMar>
              <w:top w:w="128" w:type="dxa"/>
              <w:left w:w="43" w:type="dxa"/>
              <w:bottom w:w="43" w:type="dxa"/>
              <w:right w:w="43" w:type="dxa"/>
            </w:tcMar>
          </w:tcPr>
          <w:p w14:paraId="56FEAF91" w14:textId="77777777" w:rsidR="00521381" w:rsidRPr="008A7B88" w:rsidRDefault="00521381" w:rsidP="008A7B88">
            <w:pPr>
              <w:rPr>
                <w:sz w:val="21"/>
              </w:rPr>
            </w:pPr>
            <w:r w:rsidRPr="008A7B88">
              <w:rPr>
                <w:sz w:val="21"/>
              </w:rPr>
              <w:t xml:space="preserve">Utnytting av </w:t>
            </w:r>
            <w:proofErr w:type="spellStart"/>
            <w:r w:rsidRPr="008A7B88">
              <w:rPr>
                <w:sz w:val="21"/>
              </w:rPr>
              <w:t>overskotsvarme</w:t>
            </w:r>
            <w:proofErr w:type="spellEnd"/>
          </w:p>
        </w:tc>
        <w:tc>
          <w:tcPr>
            <w:tcW w:w="1580" w:type="dxa"/>
            <w:tcBorders>
              <w:top w:val="nil"/>
              <w:left w:val="nil"/>
              <w:bottom w:val="nil"/>
              <w:right w:val="nil"/>
            </w:tcBorders>
            <w:tcMar>
              <w:top w:w="128" w:type="dxa"/>
              <w:left w:w="43" w:type="dxa"/>
              <w:bottom w:w="43" w:type="dxa"/>
              <w:right w:w="43" w:type="dxa"/>
            </w:tcMar>
            <w:vAlign w:val="bottom"/>
          </w:tcPr>
          <w:p w14:paraId="03A239F3" w14:textId="77777777" w:rsidR="00521381" w:rsidRPr="008A7B88" w:rsidRDefault="00521381" w:rsidP="00972EED">
            <w:pPr>
              <w:jc w:val="right"/>
              <w:rPr>
                <w:sz w:val="21"/>
              </w:rPr>
            </w:pPr>
            <w:r w:rsidRPr="008A7B88">
              <w:rPr>
                <w:sz w:val="21"/>
              </w:rPr>
              <w:t>Ja</w:t>
            </w:r>
          </w:p>
        </w:tc>
      </w:tr>
      <w:tr w:rsidR="009217F6" w:rsidRPr="008A7B88" w14:paraId="1AA47D4C" w14:textId="77777777">
        <w:trPr>
          <w:trHeight w:val="380"/>
        </w:trPr>
        <w:tc>
          <w:tcPr>
            <w:tcW w:w="1120" w:type="dxa"/>
            <w:tcBorders>
              <w:top w:val="nil"/>
              <w:left w:val="nil"/>
              <w:bottom w:val="nil"/>
              <w:right w:val="nil"/>
            </w:tcBorders>
            <w:tcMar>
              <w:top w:w="128" w:type="dxa"/>
              <w:left w:w="43" w:type="dxa"/>
              <w:bottom w:w="43" w:type="dxa"/>
              <w:right w:w="43" w:type="dxa"/>
            </w:tcMar>
          </w:tcPr>
          <w:p w14:paraId="6E77C89D" w14:textId="77777777" w:rsidR="00521381" w:rsidRPr="008A7B88" w:rsidRDefault="00521381" w:rsidP="008A7B88">
            <w:pPr>
              <w:rPr>
                <w:sz w:val="21"/>
              </w:rPr>
            </w:pPr>
            <w:r w:rsidRPr="008A7B88">
              <w:rPr>
                <w:sz w:val="21"/>
              </w:rPr>
              <w:t>2023–2024</w:t>
            </w:r>
          </w:p>
        </w:tc>
        <w:tc>
          <w:tcPr>
            <w:tcW w:w="1060" w:type="dxa"/>
            <w:tcBorders>
              <w:top w:val="nil"/>
              <w:left w:val="nil"/>
              <w:bottom w:val="nil"/>
              <w:right w:val="nil"/>
            </w:tcBorders>
            <w:tcMar>
              <w:top w:w="128" w:type="dxa"/>
              <w:left w:w="43" w:type="dxa"/>
              <w:bottom w:w="43" w:type="dxa"/>
              <w:right w:w="43" w:type="dxa"/>
            </w:tcMar>
          </w:tcPr>
          <w:p w14:paraId="04583310" w14:textId="77777777" w:rsidR="00521381" w:rsidRPr="008A7B88" w:rsidRDefault="00521381" w:rsidP="0000637F">
            <w:pPr>
              <w:ind w:right="113"/>
              <w:jc w:val="right"/>
              <w:rPr>
                <w:sz w:val="21"/>
              </w:rPr>
            </w:pPr>
            <w:r w:rsidRPr="008A7B88">
              <w:rPr>
                <w:sz w:val="21"/>
              </w:rPr>
              <w:t>96</w:t>
            </w:r>
          </w:p>
        </w:tc>
        <w:tc>
          <w:tcPr>
            <w:tcW w:w="5800" w:type="dxa"/>
            <w:tcBorders>
              <w:top w:val="nil"/>
              <w:left w:val="nil"/>
              <w:bottom w:val="nil"/>
              <w:right w:val="nil"/>
            </w:tcBorders>
            <w:tcMar>
              <w:top w:w="128" w:type="dxa"/>
              <w:left w:w="43" w:type="dxa"/>
              <w:bottom w:w="43" w:type="dxa"/>
              <w:right w:w="43" w:type="dxa"/>
            </w:tcMar>
          </w:tcPr>
          <w:p w14:paraId="46ABADC6" w14:textId="77777777" w:rsidR="00521381" w:rsidRPr="008A7B88" w:rsidRDefault="00521381" w:rsidP="008A7B88">
            <w:pPr>
              <w:rPr>
                <w:sz w:val="21"/>
              </w:rPr>
            </w:pPr>
            <w:r w:rsidRPr="008A7B88">
              <w:rPr>
                <w:sz w:val="21"/>
              </w:rPr>
              <w:t xml:space="preserve">Havvind – </w:t>
            </w:r>
            <w:proofErr w:type="spellStart"/>
            <w:r w:rsidRPr="008A7B88">
              <w:rPr>
                <w:sz w:val="21"/>
              </w:rPr>
              <w:t>opne</w:t>
            </w:r>
            <w:proofErr w:type="spellEnd"/>
            <w:r w:rsidRPr="008A7B88">
              <w:rPr>
                <w:sz w:val="21"/>
              </w:rPr>
              <w:t xml:space="preserve"> </w:t>
            </w:r>
            <w:proofErr w:type="spellStart"/>
            <w:r w:rsidRPr="008A7B88">
              <w:rPr>
                <w:sz w:val="21"/>
              </w:rPr>
              <w:t>eit</w:t>
            </w:r>
            <w:proofErr w:type="spellEnd"/>
            <w:r w:rsidRPr="008A7B88">
              <w:rPr>
                <w:sz w:val="21"/>
              </w:rPr>
              <w:t xml:space="preserve"> område i nord</w:t>
            </w:r>
          </w:p>
        </w:tc>
        <w:tc>
          <w:tcPr>
            <w:tcW w:w="1580" w:type="dxa"/>
            <w:tcBorders>
              <w:top w:val="nil"/>
              <w:left w:val="nil"/>
              <w:bottom w:val="nil"/>
              <w:right w:val="nil"/>
            </w:tcBorders>
            <w:tcMar>
              <w:top w:w="128" w:type="dxa"/>
              <w:left w:w="43" w:type="dxa"/>
              <w:bottom w:w="43" w:type="dxa"/>
              <w:right w:w="43" w:type="dxa"/>
            </w:tcMar>
            <w:vAlign w:val="bottom"/>
          </w:tcPr>
          <w:p w14:paraId="43367147" w14:textId="77777777" w:rsidR="00521381" w:rsidRPr="008A7B88" w:rsidRDefault="00521381" w:rsidP="00972EED">
            <w:pPr>
              <w:jc w:val="right"/>
              <w:rPr>
                <w:sz w:val="21"/>
              </w:rPr>
            </w:pPr>
            <w:r w:rsidRPr="008A7B88">
              <w:rPr>
                <w:sz w:val="21"/>
              </w:rPr>
              <w:t>Nei</w:t>
            </w:r>
          </w:p>
        </w:tc>
      </w:tr>
      <w:tr w:rsidR="009217F6" w:rsidRPr="008A7B88" w14:paraId="6280BFB5" w14:textId="77777777">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3367918B" w14:textId="77777777" w:rsidR="00521381" w:rsidRPr="008A7B88" w:rsidRDefault="00521381" w:rsidP="008A7B88">
            <w:pPr>
              <w:rPr>
                <w:sz w:val="21"/>
              </w:rPr>
            </w:pPr>
            <w:r w:rsidRPr="008A7B88">
              <w:rPr>
                <w:sz w:val="21"/>
              </w:rPr>
              <w:t>2023–2024</w:t>
            </w:r>
          </w:p>
        </w:tc>
        <w:tc>
          <w:tcPr>
            <w:tcW w:w="1060" w:type="dxa"/>
            <w:tcBorders>
              <w:top w:val="nil"/>
              <w:left w:val="nil"/>
              <w:bottom w:val="single" w:sz="4" w:space="0" w:color="000000"/>
              <w:right w:val="nil"/>
            </w:tcBorders>
            <w:tcMar>
              <w:top w:w="128" w:type="dxa"/>
              <w:left w:w="43" w:type="dxa"/>
              <w:bottom w:w="43" w:type="dxa"/>
              <w:right w:w="43" w:type="dxa"/>
            </w:tcMar>
          </w:tcPr>
          <w:p w14:paraId="27475F88" w14:textId="77777777" w:rsidR="00521381" w:rsidRPr="008A7B88" w:rsidRDefault="00521381" w:rsidP="0000637F">
            <w:pPr>
              <w:ind w:right="113"/>
              <w:jc w:val="right"/>
              <w:rPr>
                <w:sz w:val="21"/>
              </w:rPr>
            </w:pPr>
            <w:r w:rsidRPr="008A7B88">
              <w:rPr>
                <w:sz w:val="21"/>
              </w:rPr>
              <w:t>910</w:t>
            </w:r>
          </w:p>
        </w:tc>
        <w:tc>
          <w:tcPr>
            <w:tcW w:w="5800" w:type="dxa"/>
            <w:tcBorders>
              <w:top w:val="nil"/>
              <w:left w:val="nil"/>
              <w:bottom w:val="single" w:sz="4" w:space="0" w:color="000000"/>
              <w:right w:val="nil"/>
            </w:tcBorders>
            <w:tcMar>
              <w:top w:w="128" w:type="dxa"/>
              <w:left w:w="43" w:type="dxa"/>
              <w:bottom w:w="43" w:type="dxa"/>
              <w:right w:w="43" w:type="dxa"/>
            </w:tcMar>
          </w:tcPr>
          <w:p w14:paraId="7828BCAB" w14:textId="77777777" w:rsidR="00521381" w:rsidRPr="008A7B88" w:rsidRDefault="00521381" w:rsidP="008A7B88">
            <w:pPr>
              <w:rPr>
                <w:sz w:val="21"/>
              </w:rPr>
            </w:pPr>
            <w:proofErr w:type="spellStart"/>
            <w:r w:rsidRPr="008A7B88">
              <w:rPr>
                <w:sz w:val="21"/>
              </w:rPr>
              <w:t>Energipartnarskap</w:t>
            </w:r>
            <w:proofErr w:type="spellEnd"/>
            <w:r w:rsidRPr="008A7B88">
              <w:rPr>
                <w:sz w:val="21"/>
              </w:rPr>
              <w:t xml:space="preserve"> med olje- og gassnæringa</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4DDAEB46" w14:textId="77777777" w:rsidR="00521381" w:rsidRPr="008A7B88" w:rsidRDefault="00521381" w:rsidP="00972EED">
            <w:pPr>
              <w:jc w:val="right"/>
              <w:rPr>
                <w:sz w:val="21"/>
              </w:rPr>
            </w:pPr>
            <w:r w:rsidRPr="008A7B88">
              <w:rPr>
                <w:sz w:val="21"/>
              </w:rPr>
              <w:t>Ja</w:t>
            </w:r>
          </w:p>
        </w:tc>
      </w:tr>
    </w:tbl>
    <w:p w14:paraId="5097B846" w14:textId="77777777" w:rsidR="00521381" w:rsidRPr="008A7B88" w:rsidRDefault="00521381" w:rsidP="00972EED">
      <w:pPr>
        <w:pStyle w:val="Overskrift2"/>
        <w:numPr>
          <w:ilvl w:val="1"/>
          <w:numId w:val="30"/>
        </w:numPr>
      </w:pPr>
      <w:r w:rsidRPr="008A7B88">
        <w:t>Stortingssesjon 2025–2026</w:t>
      </w:r>
    </w:p>
    <w:p w14:paraId="67852C7F" w14:textId="77777777" w:rsidR="00521381" w:rsidRPr="008A7B88" w:rsidRDefault="00521381" w:rsidP="002F0C35">
      <w:pPr>
        <w:pStyle w:val="avsnitt-tittel"/>
      </w:pPr>
      <w:r w:rsidRPr="008A7B88">
        <w:t xml:space="preserve">Alexander L. Kie193nd-ulykka – legge fram ei kompensasjonsordning </w:t>
      </w:r>
      <w:proofErr w:type="spellStart"/>
      <w:r w:rsidRPr="008A7B88">
        <w:t>innan</w:t>
      </w:r>
      <w:proofErr w:type="spellEnd"/>
      <w:r w:rsidRPr="008A7B88">
        <w:t xml:space="preserve"> mars 2026</w:t>
      </w:r>
    </w:p>
    <w:p w14:paraId="7B08EEE8" w14:textId="77777777" w:rsidR="00521381" w:rsidRPr="008A7B88" w:rsidRDefault="00521381" w:rsidP="008A7B88">
      <w:pPr>
        <w:pStyle w:val="avsnitt-undertittel"/>
      </w:pPr>
      <w:r w:rsidRPr="008A7B88">
        <w:t>Vedtak 7, 14. oktober 2025</w:t>
      </w:r>
    </w:p>
    <w:p w14:paraId="20C23444" w14:textId="77777777" w:rsidR="00521381" w:rsidRPr="008A7B88" w:rsidRDefault="00521381" w:rsidP="008A7B88">
      <w:pPr>
        <w:pStyle w:val="blokksit"/>
      </w:pPr>
      <w:r w:rsidRPr="008A7B88">
        <w:t>«</w:t>
      </w:r>
      <w:r w:rsidRPr="008A7B88">
        <w:rPr>
          <w:rStyle w:val="kursiv"/>
        </w:rPr>
        <w:t>Stortinget ber regjeringen legge frem forslag til kompensasjonsordning for ofre og etterlatte etter Kielland-ulykken, i tråd med vedtak 917 (2024–2025), innen mars 2026.</w:t>
      </w:r>
      <w:r w:rsidRPr="008A7B88">
        <w:t>»</w:t>
      </w:r>
    </w:p>
    <w:p w14:paraId="555BE374" w14:textId="77777777" w:rsidR="00521381" w:rsidRPr="008A7B88" w:rsidRDefault="00521381" w:rsidP="008A7B88">
      <w:r w:rsidRPr="008A7B88">
        <w:t>Trontaledebatten ligg til grunn for vedtaket.</w:t>
      </w:r>
    </w:p>
    <w:p w14:paraId="4131AF4F" w14:textId="77777777" w:rsidR="00521381" w:rsidRPr="008A7B88" w:rsidRDefault="00521381" w:rsidP="008A7B88">
      <w:r w:rsidRPr="008A7B88">
        <w:t xml:space="preserve">Regjeringa har omtalt ei kompensasjonsordning for </w:t>
      </w:r>
      <w:proofErr w:type="spellStart"/>
      <w:r w:rsidRPr="008A7B88">
        <w:t>overlevande</w:t>
      </w:r>
      <w:proofErr w:type="spellEnd"/>
      <w:r w:rsidRPr="008A7B88">
        <w:t xml:space="preserve"> og </w:t>
      </w:r>
      <w:proofErr w:type="spellStart"/>
      <w:r w:rsidRPr="008A7B88">
        <w:t>etterlatne</w:t>
      </w:r>
      <w:proofErr w:type="spellEnd"/>
      <w:r w:rsidRPr="008A7B88">
        <w:t xml:space="preserve"> etter Alexander L. Kielland-ulykka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side 140 under 2.16 Energidepartementet. Framlegget skisserer overordna rammer for korleis ei kompensasjonsordning kan </w:t>
      </w:r>
      <w:proofErr w:type="spellStart"/>
      <w:r w:rsidRPr="008A7B88">
        <w:t>utformast</w:t>
      </w:r>
      <w:proofErr w:type="spellEnd"/>
      <w:r w:rsidRPr="008A7B88">
        <w:t xml:space="preserve">, og anslår </w:t>
      </w:r>
      <w:proofErr w:type="spellStart"/>
      <w:r w:rsidRPr="008A7B88">
        <w:t>dei</w:t>
      </w:r>
      <w:proofErr w:type="spellEnd"/>
      <w:r w:rsidRPr="008A7B88">
        <w:t xml:space="preserve"> budsjettmessige </w:t>
      </w:r>
      <w:proofErr w:type="spellStart"/>
      <w:r w:rsidRPr="008A7B88">
        <w:t>konsekvensane</w:t>
      </w:r>
      <w:proofErr w:type="spellEnd"/>
      <w:r w:rsidRPr="008A7B88">
        <w:t xml:space="preserve"> av ei slik ordning ved ulike nivå for kompensasjonsbeløp og administrative kostnader. Ei kompensasjonsordning kan </w:t>
      </w:r>
      <w:proofErr w:type="spellStart"/>
      <w:r w:rsidRPr="008A7B88">
        <w:t>ikkje</w:t>
      </w:r>
      <w:proofErr w:type="spellEnd"/>
      <w:r w:rsidRPr="008A7B88">
        <w:t xml:space="preserve"> </w:t>
      </w:r>
      <w:proofErr w:type="spellStart"/>
      <w:r w:rsidRPr="008A7B88">
        <w:t>etablerast</w:t>
      </w:r>
      <w:proofErr w:type="spellEnd"/>
      <w:r w:rsidRPr="008A7B88">
        <w:t xml:space="preserve"> </w:t>
      </w:r>
      <w:proofErr w:type="spellStart"/>
      <w:r w:rsidRPr="008A7B88">
        <w:t>utan</w:t>
      </w:r>
      <w:proofErr w:type="spellEnd"/>
      <w:r w:rsidRPr="008A7B88">
        <w:t xml:space="preserve"> at Stortinget løyver </w:t>
      </w:r>
      <w:proofErr w:type="spellStart"/>
      <w:r w:rsidRPr="008A7B88">
        <w:t>midlar</w:t>
      </w:r>
      <w:proofErr w:type="spellEnd"/>
      <w:r w:rsidRPr="008A7B88">
        <w:t>.</w:t>
      </w:r>
    </w:p>
    <w:p w14:paraId="2A1F3F32" w14:textId="77777777" w:rsidR="00521381" w:rsidRPr="008A7B88" w:rsidRDefault="00521381" w:rsidP="008A7B88">
      <w:r w:rsidRPr="008A7B88">
        <w:t xml:space="preserve">Departementet kan sende på </w:t>
      </w:r>
      <w:proofErr w:type="spellStart"/>
      <w:r w:rsidRPr="008A7B88">
        <w:t>høyring</w:t>
      </w:r>
      <w:proofErr w:type="spellEnd"/>
      <w:r w:rsidRPr="008A7B88">
        <w:t xml:space="preserve"> </w:t>
      </w:r>
      <w:proofErr w:type="spellStart"/>
      <w:r w:rsidRPr="008A7B88">
        <w:t>eit</w:t>
      </w:r>
      <w:proofErr w:type="spellEnd"/>
      <w:r w:rsidRPr="008A7B88">
        <w:t xml:space="preserve"> forslag til særlov om etablering av ei kompensasjonsordning etter Kielland-ulykka så snart Stortinget har løyvd </w:t>
      </w:r>
      <w:proofErr w:type="spellStart"/>
      <w:r w:rsidRPr="008A7B88">
        <w:t>midlar</w:t>
      </w:r>
      <w:proofErr w:type="spellEnd"/>
      <w:r w:rsidRPr="008A7B88">
        <w:t xml:space="preserve"> til ordninga. Deretter kan departementet legge fram </w:t>
      </w:r>
      <w:proofErr w:type="spellStart"/>
      <w:r w:rsidRPr="008A7B88">
        <w:t>eit</w:t>
      </w:r>
      <w:proofErr w:type="spellEnd"/>
      <w:r w:rsidRPr="008A7B88">
        <w:t xml:space="preserve"> forslag til særlov for Stortinget.</w:t>
      </w:r>
    </w:p>
    <w:p w14:paraId="0BC81E4F" w14:textId="77777777" w:rsidR="00521381" w:rsidRPr="008A7B88" w:rsidRDefault="00521381" w:rsidP="002F0C35">
      <w:pPr>
        <w:pStyle w:val="avsnitt-tittel"/>
      </w:pPr>
      <w:proofErr w:type="spellStart"/>
      <w:r w:rsidRPr="008A7B88">
        <w:t>Tilskotsordning</w:t>
      </w:r>
      <w:proofErr w:type="spellEnd"/>
      <w:r w:rsidRPr="008A7B88">
        <w:t xml:space="preserve"> for levering av </w:t>
      </w:r>
      <w:proofErr w:type="spellStart"/>
      <w:r w:rsidRPr="008A7B88">
        <w:t>straum</w:t>
      </w:r>
      <w:proofErr w:type="spellEnd"/>
      <w:r w:rsidRPr="008A7B88">
        <w:t xml:space="preserve"> </w:t>
      </w:r>
      <w:proofErr w:type="spellStart"/>
      <w:r w:rsidRPr="008A7B88">
        <w:t>frå</w:t>
      </w:r>
      <w:proofErr w:type="spellEnd"/>
      <w:r w:rsidRPr="008A7B88">
        <w:t xml:space="preserve"> solcellepanel til straumnettet</w:t>
      </w:r>
    </w:p>
    <w:p w14:paraId="173F7892" w14:textId="77777777" w:rsidR="00521381" w:rsidRPr="008A7B88" w:rsidRDefault="00521381" w:rsidP="008A7B88">
      <w:pPr>
        <w:pStyle w:val="avsnitt-undertittel"/>
      </w:pPr>
      <w:r w:rsidRPr="008A7B88">
        <w:t>Vedtak 60, 5. desember 2025</w:t>
      </w:r>
    </w:p>
    <w:p w14:paraId="79013188" w14:textId="77777777" w:rsidR="00521381" w:rsidRPr="008A7B88" w:rsidRDefault="00521381" w:rsidP="008A7B88">
      <w:pPr>
        <w:pStyle w:val="blokksit"/>
      </w:pPr>
      <w:r w:rsidRPr="008A7B88">
        <w:t>«</w:t>
      </w:r>
      <w:r w:rsidRPr="008A7B88">
        <w:rPr>
          <w:rStyle w:val="kursiv"/>
        </w:rPr>
        <w:t>Stortinget ber regjeringen utrede en tilskuddsordning som gir støtte tilsvarende en garantipris for levering av strøm fra solcellepanel på bygg til strømnettet. Utredningen skal se på hvordan en slik ordning kan innrettes for å øke solkraftproduksjonen og skal ferdigstilles i løpet av 2026.</w:t>
      </w:r>
      <w:r w:rsidRPr="008A7B88">
        <w:t>»</w:t>
      </w:r>
    </w:p>
    <w:p w14:paraId="3DD62CF6" w14:textId="77777777" w:rsidR="00521381" w:rsidRPr="008A7B88" w:rsidRDefault="00521381" w:rsidP="008A7B88">
      <w:r w:rsidRPr="008A7B88">
        <w:t xml:space="preserve">Dokumenta som ligg til grunn for vedtaket, er Meld. St. 1 (2025–2026) og </w:t>
      </w:r>
      <w:proofErr w:type="spellStart"/>
      <w:r w:rsidRPr="008A7B88">
        <w:t>Innst</w:t>
      </w:r>
      <w:proofErr w:type="spellEnd"/>
      <w:r w:rsidRPr="008A7B88">
        <w:t>. 2 S (2025–2026).</w:t>
      </w:r>
    </w:p>
    <w:p w14:paraId="5C87AB43" w14:textId="77777777" w:rsidR="00521381" w:rsidRPr="008A7B88" w:rsidRDefault="00521381" w:rsidP="008A7B88">
      <w:r w:rsidRPr="008A7B88">
        <w:t xml:space="preserve">Energidepartementet støtter seg på </w:t>
      </w:r>
      <w:proofErr w:type="spellStart"/>
      <w:r w:rsidRPr="008A7B88">
        <w:t>vurderingar</w:t>
      </w:r>
      <w:proofErr w:type="spellEnd"/>
      <w:r w:rsidRPr="008A7B88">
        <w:t xml:space="preserve"> </w:t>
      </w:r>
      <w:proofErr w:type="spellStart"/>
      <w:r w:rsidRPr="008A7B88">
        <w:t>frå</w:t>
      </w:r>
      <w:proofErr w:type="spellEnd"/>
      <w:r w:rsidRPr="008A7B88">
        <w:t xml:space="preserve"> </w:t>
      </w:r>
      <w:proofErr w:type="spellStart"/>
      <w:r w:rsidRPr="008A7B88">
        <w:t>Noregs</w:t>
      </w:r>
      <w:proofErr w:type="spellEnd"/>
      <w:r w:rsidRPr="008A7B88">
        <w:t xml:space="preserve"> vassdrags- og energidirektorat (NVE) om korleis ei ordning med garanti- eller minstepris kan </w:t>
      </w:r>
      <w:proofErr w:type="spellStart"/>
      <w:r w:rsidRPr="008A7B88">
        <w:t>utformast</w:t>
      </w:r>
      <w:proofErr w:type="spellEnd"/>
      <w:r w:rsidRPr="008A7B88">
        <w:t xml:space="preserve">, og kva verknader slike </w:t>
      </w:r>
      <w:proofErr w:type="spellStart"/>
      <w:r w:rsidRPr="008A7B88">
        <w:t>ordningar</w:t>
      </w:r>
      <w:proofErr w:type="spellEnd"/>
      <w:r w:rsidRPr="008A7B88">
        <w:t xml:space="preserve"> vil ha for </w:t>
      </w:r>
      <w:proofErr w:type="spellStart"/>
      <w:r w:rsidRPr="008A7B88">
        <w:t>dei</w:t>
      </w:r>
      <w:proofErr w:type="spellEnd"/>
      <w:r w:rsidRPr="008A7B88">
        <w:t xml:space="preserve"> økonomiske insentiva til </w:t>
      </w:r>
      <w:proofErr w:type="spellStart"/>
      <w:r w:rsidRPr="008A7B88">
        <w:t>eigarar</w:t>
      </w:r>
      <w:proofErr w:type="spellEnd"/>
      <w:r w:rsidRPr="008A7B88">
        <w:t xml:space="preserve"> av solcelleanlegg på bygg. NVE </w:t>
      </w:r>
      <w:proofErr w:type="spellStart"/>
      <w:r w:rsidRPr="008A7B88">
        <w:t>åtvarar</w:t>
      </w:r>
      <w:proofErr w:type="spellEnd"/>
      <w:r w:rsidRPr="008A7B88">
        <w:t xml:space="preserve"> mot å innføre produksjonsstøtte i form av garanti- eller minstepris. NVE </w:t>
      </w:r>
      <w:proofErr w:type="spellStart"/>
      <w:r w:rsidRPr="008A7B88">
        <w:t>peikar</w:t>
      </w:r>
      <w:proofErr w:type="spellEnd"/>
      <w:r w:rsidRPr="008A7B88">
        <w:t xml:space="preserve"> på at produksjonsstøtte vil </w:t>
      </w:r>
      <w:proofErr w:type="spellStart"/>
      <w:r w:rsidRPr="008A7B88">
        <w:t>påverke</w:t>
      </w:r>
      <w:proofErr w:type="spellEnd"/>
      <w:r w:rsidRPr="008A7B88">
        <w:t xml:space="preserve"> </w:t>
      </w:r>
      <w:proofErr w:type="spellStart"/>
      <w:r w:rsidRPr="008A7B88">
        <w:t>marknadsåtferda</w:t>
      </w:r>
      <w:proofErr w:type="spellEnd"/>
      <w:r w:rsidRPr="008A7B88">
        <w:t xml:space="preserve"> til </w:t>
      </w:r>
      <w:proofErr w:type="spellStart"/>
      <w:r w:rsidRPr="008A7B88">
        <w:t>aktørane</w:t>
      </w:r>
      <w:proofErr w:type="spellEnd"/>
      <w:r w:rsidRPr="008A7B88">
        <w:t xml:space="preserve"> direkte, ved å gi insentiv til å maksimere innmating av solkraft i nettet. Samtidig vil slike </w:t>
      </w:r>
      <w:proofErr w:type="spellStart"/>
      <w:r w:rsidRPr="008A7B88">
        <w:t>ordningar</w:t>
      </w:r>
      <w:proofErr w:type="spellEnd"/>
      <w:r w:rsidRPr="008A7B88">
        <w:t xml:space="preserve"> svekke insentiva til å tilpasse forbruket til eigen produksjon og til å investere i </w:t>
      </w:r>
      <w:proofErr w:type="spellStart"/>
      <w:r w:rsidRPr="008A7B88">
        <w:t>fleksibilitetsløysingar</w:t>
      </w:r>
      <w:proofErr w:type="spellEnd"/>
      <w:r w:rsidRPr="008A7B88">
        <w:t xml:space="preserve"> og energilagring. Produksjonsstøtte kan derfor </w:t>
      </w:r>
      <w:proofErr w:type="spellStart"/>
      <w:r w:rsidRPr="008A7B88">
        <w:t>påverke</w:t>
      </w:r>
      <w:proofErr w:type="spellEnd"/>
      <w:r w:rsidRPr="008A7B88">
        <w:t xml:space="preserve"> både utforminga og drifta av anlegga.</w:t>
      </w:r>
    </w:p>
    <w:p w14:paraId="5BC217A2" w14:textId="77777777" w:rsidR="00521381" w:rsidRPr="008A7B88" w:rsidRDefault="00521381" w:rsidP="008A7B88">
      <w:r w:rsidRPr="008A7B88">
        <w:t xml:space="preserve">NVE </w:t>
      </w:r>
      <w:proofErr w:type="spellStart"/>
      <w:r w:rsidRPr="008A7B88">
        <w:t>framhevar</w:t>
      </w:r>
      <w:proofErr w:type="spellEnd"/>
      <w:r w:rsidRPr="008A7B88">
        <w:t xml:space="preserve"> at produksjonsstøtte kan </w:t>
      </w:r>
      <w:proofErr w:type="spellStart"/>
      <w:r w:rsidRPr="008A7B88">
        <w:t>påverke</w:t>
      </w:r>
      <w:proofErr w:type="spellEnd"/>
      <w:r w:rsidRPr="008A7B88">
        <w:t xml:space="preserve"> kraftsystemet negativt, mellom anna ved å bidra til </w:t>
      </w:r>
      <w:proofErr w:type="spellStart"/>
      <w:r w:rsidRPr="008A7B88">
        <w:t>periodar</w:t>
      </w:r>
      <w:proofErr w:type="spellEnd"/>
      <w:r w:rsidRPr="008A7B88">
        <w:t xml:space="preserve"> med negative </w:t>
      </w:r>
      <w:proofErr w:type="spellStart"/>
      <w:r w:rsidRPr="008A7B88">
        <w:t>kraftprisar</w:t>
      </w:r>
      <w:proofErr w:type="spellEnd"/>
      <w:r w:rsidRPr="008A7B88">
        <w:t xml:space="preserve">. Dette kan </w:t>
      </w:r>
      <w:proofErr w:type="spellStart"/>
      <w:r w:rsidRPr="008A7B88">
        <w:t>gjere</w:t>
      </w:r>
      <w:proofErr w:type="spellEnd"/>
      <w:r w:rsidRPr="008A7B88">
        <w:t xml:space="preserve"> det </w:t>
      </w:r>
      <w:proofErr w:type="spellStart"/>
      <w:r w:rsidRPr="008A7B88">
        <w:t>meir</w:t>
      </w:r>
      <w:proofErr w:type="spellEnd"/>
      <w:r w:rsidRPr="008A7B88">
        <w:t xml:space="preserve"> </w:t>
      </w:r>
      <w:proofErr w:type="spellStart"/>
      <w:r w:rsidRPr="008A7B88">
        <w:t>krevjande</w:t>
      </w:r>
      <w:proofErr w:type="spellEnd"/>
      <w:r w:rsidRPr="008A7B88">
        <w:t xml:space="preserve"> å drifte kraftsystemet. </w:t>
      </w:r>
      <w:proofErr w:type="spellStart"/>
      <w:r w:rsidRPr="008A7B88">
        <w:t>Erfaringar</w:t>
      </w:r>
      <w:proofErr w:type="spellEnd"/>
      <w:r w:rsidRPr="008A7B88">
        <w:t xml:space="preserve"> </w:t>
      </w:r>
      <w:proofErr w:type="spellStart"/>
      <w:r w:rsidRPr="008A7B88">
        <w:t>frå</w:t>
      </w:r>
      <w:proofErr w:type="spellEnd"/>
      <w:r w:rsidRPr="008A7B88">
        <w:t xml:space="preserve"> mellom anna Nederland og Tyskland viser at </w:t>
      </w:r>
      <w:proofErr w:type="spellStart"/>
      <w:r w:rsidRPr="008A7B88">
        <w:t>liknande</w:t>
      </w:r>
      <w:proofErr w:type="spellEnd"/>
      <w:r w:rsidRPr="008A7B88">
        <w:t xml:space="preserve"> </w:t>
      </w:r>
      <w:proofErr w:type="spellStart"/>
      <w:r w:rsidRPr="008A7B88">
        <w:t>støtteordningar</w:t>
      </w:r>
      <w:proofErr w:type="spellEnd"/>
      <w:r w:rsidRPr="008A7B88">
        <w:t xml:space="preserve"> har ført til priskollaps i </w:t>
      </w:r>
      <w:proofErr w:type="spellStart"/>
      <w:r w:rsidRPr="008A7B88">
        <w:t>periodar</w:t>
      </w:r>
      <w:proofErr w:type="spellEnd"/>
      <w:r w:rsidRPr="008A7B88">
        <w:t xml:space="preserve"> og </w:t>
      </w:r>
      <w:proofErr w:type="spellStart"/>
      <w:r w:rsidRPr="008A7B88">
        <w:t>driftsutfordringar</w:t>
      </w:r>
      <w:proofErr w:type="spellEnd"/>
      <w:r w:rsidRPr="008A7B88">
        <w:t xml:space="preserve"> i kraftnettet.</w:t>
      </w:r>
    </w:p>
    <w:p w14:paraId="40118A14" w14:textId="77777777" w:rsidR="00521381" w:rsidRPr="008A7B88" w:rsidRDefault="00521381" w:rsidP="008A7B88">
      <w:r w:rsidRPr="008A7B88">
        <w:t xml:space="preserve">NVE har vurdert ulike </w:t>
      </w:r>
      <w:proofErr w:type="spellStart"/>
      <w:r w:rsidRPr="008A7B88">
        <w:t>innretningar</w:t>
      </w:r>
      <w:proofErr w:type="spellEnd"/>
      <w:r w:rsidRPr="008A7B88">
        <w:t xml:space="preserve"> for støtte med sikte på å </w:t>
      </w:r>
      <w:proofErr w:type="spellStart"/>
      <w:r w:rsidRPr="008A7B88">
        <w:t>auke</w:t>
      </w:r>
      <w:proofErr w:type="spellEnd"/>
      <w:r w:rsidRPr="008A7B88">
        <w:t xml:space="preserve"> solkraftproduksjonen. Skal </w:t>
      </w:r>
      <w:proofErr w:type="spellStart"/>
      <w:r w:rsidRPr="008A7B88">
        <w:t>ein</w:t>
      </w:r>
      <w:proofErr w:type="spellEnd"/>
      <w:r w:rsidRPr="008A7B88">
        <w:t xml:space="preserve"> gi støtte til solkraft i </w:t>
      </w:r>
      <w:proofErr w:type="spellStart"/>
      <w:r w:rsidRPr="008A7B88">
        <w:t>Noreg</w:t>
      </w:r>
      <w:proofErr w:type="spellEnd"/>
      <w:r w:rsidRPr="008A7B88">
        <w:t xml:space="preserve">, meiner NVE at støtta bør </w:t>
      </w:r>
      <w:proofErr w:type="spellStart"/>
      <w:r w:rsidRPr="008A7B88">
        <w:t>utformast</w:t>
      </w:r>
      <w:proofErr w:type="spellEnd"/>
      <w:r w:rsidRPr="008A7B88">
        <w:t xml:space="preserve"> som rein investeringsstønad. Dette er </w:t>
      </w:r>
      <w:proofErr w:type="spellStart"/>
      <w:r w:rsidRPr="008A7B88">
        <w:t>ein</w:t>
      </w:r>
      <w:proofErr w:type="spellEnd"/>
      <w:r w:rsidRPr="008A7B88">
        <w:t xml:space="preserve"> etablert modell som er </w:t>
      </w:r>
      <w:proofErr w:type="spellStart"/>
      <w:r w:rsidRPr="008A7B88">
        <w:t>enklare</w:t>
      </w:r>
      <w:proofErr w:type="spellEnd"/>
      <w:r w:rsidRPr="008A7B88">
        <w:t xml:space="preserve"> å forvalte, er </w:t>
      </w:r>
      <w:proofErr w:type="spellStart"/>
      <w:r w:rsidRPr="008A7B88">
        <w:t>lettare</w:t>
      </w:r>
      <w:proofErr w:type="spellEnd"/>
      <w:r w:rsidRPr="008A7B88">
        <w:t xml:space="preserve"> å forstå for </w:t>
      </w:r>
      <w:proofErr w:type="spellStart"/>
      <w:r w:rsidRPr="008A7B88">
        <w:t>partane</w:t>
      </w:r>
      <w:proofErr w:type="spellEnd"/>
      <w:r w:rsidRPr="008A7B88">
        <w:t xml:space="preserve">, gir betre budsjettkontroll for staten og bevarer insentiva til å tilpasse seg kraftsystemet og prissignala i </w:t>
      </w:r>
      <w:proofErr w:type="spellStart"/>
      <w:r w:rsidRPr="008A7B88">
        <w:t>marknaden</w:t>
      </w:r>
      <w:proofErr w:type="spellEnd"/>
      <w:r w:rsidRPr="008A7B88">
        <w:t xml:space="preserve">. Ei slik ordning </w:t>
      </w:r>
      <w:proofErr w:type="spellStart"/>
      <w:r w:rsidRPr="008A7B88">
        <w:t>gjer</w:t>
      </w:r>
      <w:proofErr w:type="spellEnd"/>
      <w:r w:rsidRPr="008A7B88">
        <w:t xml:space="preserve"> solkraft </w:t>
      </w:r>
      <w:proofErr w:type="spellStart"/>
      <w:r w:rsidRPr="008A7B88">
        <w:t>meir</w:t>
      </w:r>
      <w:proofErr w:type="spellEnd"/>
      <w:r w:rsidRPr="008A7B88">
        <w:t xml:space="preserve"> </w:t>
      </w:r>
      <w:proofErr w:type="spellStart"/>
      <w:r w:rsidRPr="008A7B88">
        <w:t>lønnsam</w:t>
      </w:r>
      <w:proofErr w:type="spellEnd"/>
      <w:r w:rsidRPr="008A7B88">
        <w:t xml:space="preserve">, </w:t>
      </w:r>
      <w:proofErr w:type="spellStart"/>
      <w:r w:rsidRPr="008A7B88">
        <w:t>utan</w:t>
      </w:r>
      <w:proofErr w:type="spellEnd"/>
      <w:r w:rsidRPr="008A7B88">
        <w:t xml:space="preserve"> å </w:t>
      </w:r>
      <w:proofErr w:type="spellStart"/>
      <w:r w:rsidRPr="008A7B88">
        <w:t>påverke</w:t>
      </w:r>
      <w:proofErr w:type="spellEnd"/>
      <w:r w:rsidRPr="008A7B88">
        <w:t xml:space="preserve"> sjølve produksjonen eller driftsavgjerdene i anlegga.</w:t>
      </w:r>
    </w:p>
    <w:p w14:paraId="7BEAEE24" w14:textId="77777777" w:rsidR="00521381" w:rsidRPr="008A7B88" w:rsidRDefault="00521381" w:rsidP="008A7B88">
      <w:r w:rsidRPr="008A7B88">
        <w:t xml:space="preserve">Regjeringa har sett i verk ei rekke tiltak for å bidra til </w:t>
      </w:r>
      <w:proofErr w:type="spellStart"/>
      <w:r w:rsidRPr="008A7B88">
        <w:t>auka</w:t>
      </w:r>
      <w:proofErr w:type="spellEnd"/>
      <w:r w:rsidRPr="008A7B88">
        <w:t xml:space="preserve"> utbygging av solkraft i </w:t>
      </w:r>
      <w:proofErr w:type="spellStart"/>
      <w:r w:rsidRPr="008A7B88">
        <w:t>Noreg</w:t>
      </w:r>
      <w:proofErr w:type="spellEnd"/>
      <w:r w:rsidRPr="008A7B88">
        <w:t xml:space="preserve">. Våren 2024 la regjeringa fram </w:t>
      </w:r>
      <w:proofErr w:type="spellStart"/>
      <w:r w:rsidRPr="008A7B88">
        <w:t>ein</w:t>
      </w:r>
      <w:proofErr w:type="spellEnd"/>
      <w:r w:rsidRPr="008A7B88">
        <w:t xml:space="preserve"> eigen tiltaksplan for solkraft og styrkte sentrale </w:t>
      </w:r>
      <w:proofErr w:type="spellStart"/>
      <w:r w:rsidRPr="008A7B88">
        <w:t>verkemiddel</w:t>
      </w:r>
      <w:proofErr w:type="spellEnd"/>
      <w:r w:rsidRPr="008A7B88">
        <w:t xml:space="preserve"> som investeringsstøtte gjennom </w:t>
      </w:r>
      <w:proofErr w:type="spellStart"/>
      <w:r w:rsidRPr="008A7B88">
        <w:t>Enova</w:t>
      </w:r>
      <w:proofErr w:type="spellEnd"/>
      <w:r w:rsidRPr="008A7B88">
        <w:t xml:space="preserve"> og Husbanken. I perioden 2022–2025 har regjeringa lagt til rette for over 1 milliard kroner i støtte til installasjon av solcelleanlegg gjennom </w:t>
      </w:r>
      <w:proofErr w:type="spellStart"/>
      <w:r w:rsidRPr="008A7B88">
        <w:t>Enova</w:t>
      </w:r>
      <w:proofErr w:type="spellEnd"/>
      <w:r w:rsidRPr="008A7B88">
        <w:t xml:space="preserve">, Husbanken og </w:t>
      </w:r>
      <w:proofErr w:type="spellStart"/>
      <w:r w:rsidRPr="008A7B88">
        <w:t>energitilskotsordninga</w:t>
      </w:r>
      <w:proofErr w:type="spellEnd"/>
      <w:r w:rsidRPr="008A7B88">
        <w:t xml:space="preserve"> for næringslivet.</w:t>
      </w:r>
    </w:p>
    <w:p w14:paraId="7EBEC2DA" w14:textId="77777777" w:rsidR="00521381" w:rsidRPr="008A7B88" w:rsidRDefault="00521381" w:rsidP="008A7B88">
      <w:proofErr w:type="spellStart"/>
      <w:r w:rsidRPr="008A7B88">
        <w:t>Hausten</w:t>
      </w:r>
      <w:proofErr w:type="spellEnd"/>
      <w:r w:rsidRPr="008A7B88">
        <w:t xml:space="preserve"> 2023 innførte regjeringa ei delingsordning for fornybar </w:t>
      </w:r>
      <w:proofErr w:type="spellStart"/>
      <w:r w:rsidRPr="008A7B88">
        <w:t>straum</w:t>
      </w:r>
      <w:proofErr w:type="spellEnd"/>
      <w:r w:rsidRPr="008A7B88">
        <w:t xml:space="preserve"> for </w:t>
      </w:r>
      <w:proofErr w:type="spellStart"/>
      <w:r w:rsidRPr="008A7B88">
        <w:t>kundar</w:t>
      </w:r>
      <w:proofErr w:type="spellEnd"/>
      <w:r w:rsidRPr="008A7B88">
        <w:t xml:space="preserve"> på same </w:t>
      </w:r>
      <w:proofErr w:type="spellStart"/>
      <w:r w:rsidRPr="008A7B88">
        <w:t>eigedom</w:t>
      </w:r>
      <w:proofErr w:type="spellEnd"/>
      <w:r w:rsidRPr="008A7B88">
        <w:t xml:space="preserve">. </w:t>
      </w:r>
      <w:proofErr w:type="spellStart"/>
      <w:r w:rsidRPr="008A7B88">
        <w:t>Frå</w:t>
      </w:r>
      <w:proofErr w:type="spellEnd"/>
      <w:r w:rsidRPr="008A7B88">
        <w:t xml:space="preserve"> 1. januar 2026 tredde ei ny delingsordning tilpassa næringsområde i kraft.</w:t>
      </w:r>
    </w:p>
    <w:p w14:paraId="7746150F" w14:textId="77777777" w:rsidR="00521381" w:rsidRPr="008A7B88" w:rsidRDefault="00521381" w:rsidP="008A7B88">
      <w:r w:rsidRPr="008A7B88">
        <w:t xml:space="preserve">Kommunal- og </w:t>
      </w:r>
      <w:proofErr w:type="spellStart"/>
      <w:r w:rsidRPr="008A7B88">
        <w:t>distriktsdepartementet</w:t>
      </w:r>
      <w:proofErr w:type="spellEnd"/>
      <w:r w:rsidRPr="008A7B88">
        <w:t xml:space="preserve"> har hatt på </w:t>
      </w:r>
      <w:proofErr w:type="spellStart"/>
      <w:r w:rsidRPr="008A7B88">
        <w:t>høyring</w:t>
      </w:r>
      <w:proofErr w:type="spellEnd"/>
      <w:r w:rsidRPr="008A7B88">
        <w:t xml:space="preserve"> forslag til </w:t>
      </w:r>
      <w:proofErr w:type="spellStart"/>
      <w:r w:rsidRPr="008A7B88">
        <w:t>endringar</w:t>
      </w:r>
      <w:proofErr w:type="spellEnd"/>
      <w:r w:rsidRPr="008A7B88">
        <w:t xml:space="preserve"> i energikrava i </w:t>
      </w:r>
      <w:proofErr w:type="spellStart"/>
      <w:r w:rsidRPr="008A7B88">
        <w:t>byggteknisk</w:t>
      </w:r>
      <w:proofErr w:type="spellEnd"/>
      <w:r w:rsidRPr="008A7B88">
        <w:t xml:space="preserve"> forskrift som mellom anna skal legge </w:t>
      </w:r>
      <w:proofErr w:type="spellStart"/>
      <w:r w:rsidRPr="008A7B88">
        <w:t>betre</w:t>
      </w:r>
      <w:proofErr w:type="spellEnd"/>
      <w:r w:rsidRPr="008A7B88">
        <w:t xml:space="preserve"> til rette for bruk av solenergianlegg og </w:t>
      </w:r>
      <w:proofErr w:type="spellStart"/>
      <w:r w:rsidRPr="008A7B88">
        <w:t>annan</w:t>
      </w:r>
      <w:proofErr w:type="spellEnd"/>
      <w:r w:rsidRPr="008A7B88">
        <w:t xml:space="preserve"> lokal energiproduksjon. Regjeringa har også vedtatt at byggeprosjekt i </w:t>
      </w:r>
      <w:proofErr w:type="spellStart"/>
      <w:r w:rsidRPr="008A7B88">
        <w:t>statleg</w:t>
      </w:r>
      <w:proofErr w:type="spellEnd"/>
      <w:r w:rsidRPr="008A7B88">
        <w:t xml:space="preserve"> sivil sektor skal inkludere lokal fornybar energiproduksjon når dette er </w:t>
      </w:r>
      <w:proofErr w:type="spellStart"/>
      <w:r w:rsidRPr="008A7B88">
        <w:t>lønnsamt</w:t>
      </w:r>
      <w:proofErr w:type="spellEnd"/>
      <w:r w:rsidRPr="008A7B88">
        <w:t xml:space="preserve"> gjennom levetida til investeringa.</w:t>
      </w:r>
    </w:p>
    <w:p w14:paraId="56A2E7FE" w14:textId="77777777" w:rsidR="00521381" w:rsidRPr="008A7B88" w:rsidRDefault="00521381" w:rsidP="008A7B88">
      <w:r w:rsidRPr="008A7B88">
        <w:t xml:space="preserve">I 2024 innførte regjeringa </w:t>
      </w:r>
      <w:proofErr w:type="spellStart"/>
      <w:r w:rsidRPr="008A7B88">
        <w:t>reglar</w:t>
      </w:r>
      <w:proofErr w:type="spellEnd"/>
      <w:r w:rsidRPr="008A7B88">
        <w:t xml:space="preserve"> som </w:t>
      </w:r>
      <w:proofErr w:type="spellStart"/>
      <w:r w:rsidRPr="008A7B88">
        <w:t>opnar</w:t>
      </w:r>
      <w:proofErr w:type="spellEnd"/>
      <w:r w:rsidRPr="008A7B88">
        <w:t xml:space="preserve"> for at </w:t>
      </w:r>
      <w:proofErr w:type="spellStart"/>
      <w:r w:rsidRPr="008A7B88">
        <w:t>hushald</w:t>
      </w:r>
      <w:proofErr w:type="spellEnd"/>
      <w:r w:rsidRPr="008A7B88">
        <w:t xml:space="preserve"> kan selje eigenprodusert </w:t>
      </w:r>
      <w:proofErr w:type="spellStart"/>
      <w:r w:rsidRPr="008A7B88">
        <w:t>straum</w:t>
      </w:r>
      <w:proofErr w:type="spellEnd"/>
      <w:r w:rsidRPr="008A7B88">
        <w:t xml:space="preserve"> for inntil 15 000 kroner </w:t>
      </w:r>
      <w:proofErr w:type="spellStart"/>
      <w:r w:rsidRPr="008A7B88">
        <w:t>årleg</w:t>
      </w:r>
      <w:proofErr w:type="spellEnd"/>
      <w:r w:rsidRPr="008A7B88">
        <w:t xml:space="preserve"> </w:t>
      </w:r>
      <w:proofErr w:type="spellStart"/>
      <w:r w:rsidRPr="008A7B88">
        <w:t>utan</w:t>
      </w:r>
      <w:proofErr w:type="spellEnd"/>
      <w:r w:rsidRPr="008A7B88">
        <w:t xml:space="preserve"> å betale skatt. Dette dekker produksjonen til </w:t>
      </w:r>
      <w:proofErr w:type="spellStart"/>
      <w:r w:rsidRPr="008A7B88">
        <w:t>dei</w:t>
      </w:r>
      <w:proofErr w:type="spellEnd"/>
      <w:r w:rsidRPr="008A7B88">
        <w:t xml:space="preserve"> fleste </w:t>
      </w:r>
      <w:proofErr w:type="spellStart"/>
      <w:r w:rsidRPr="008A7B88">
        <w:t>hushald</w:t>
      </w:r>
      <w:proofErr w:type="spellEnd"/>
      <w:r w:rsidRPr="008A7B88">
        <w:t xml:space="preserve">. I tillegg blei søknadsplikta for solenergianlegg på </w:t>
      </w:r>
      <w:proofErr w:type="spellStart"/>
      <w:r w:rsidRPr="008A7B88">
        <w:t>bustader</w:t>
      </w:r>
      <w:proofErr w:type="spellEnd"/>
      <w:r w:rsidRPr="008A7B88">
        <w:t xml:space="preserve"> fjerna </w:t>
      </w:r>
      <w:proofErr w:type="spellStart"/>
      <w:r w:rsidRPr="008A7B88">
        <w:t>frå</w:t>
      </w:r>
      <w:proofErr w:type="spellEnd"/>
      <w:r w:rsidRPr="008A7B88">
        <w:t xml:space="preserve"> 1. juli 2026.</w:t>
      </w:r>
    </w:p>
    <w:p w14:paraId="42AAEBBE"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3222A427" w14:textId="77777777" w:rsidR="00521381" w:rsidRPr="008A7B88" w:rsidRDefault="00521381" w:rsidP="002F0C35">
      <w:pPr>
        <w:pStyle w:val="avsnitt-tittel"/>
      </w:pPr>
      <w:r w:rsidRPr="008A7B88">
        <w:t>Havbotnmineral – inga utlysing av 1. konsesjonsrunde i denne stortingsperioden</w:t>
      </w:r>
    </w:p>
    <w:p w14:paraId="7600349F" w14:textId="77777777" w:rsidR="00521381" w:rsidRPr="008A7B88" w:rsidRDefault="00521381" w:rsidP="008A7B88">
      <w:pPr>
        <w:pStyle w:val="avsnitt-undertittel"/>
      </w:pPr>
      <w:r w:rsidRPr="008A7B88">
        <w:t>Vedtak 72, 5. desember 2025</w:t>
      </w:r>
    </w:p>
    <w:p w14:paraId="00EFAA68" w14:textId="77777777" w:rsidR="00521381" w:rsidRPr="008A7B88" w:rsidRDefault="00521381" w:rsidP="008A7B88">
      <w:pPr>
        <w:pStyle w:val="blokksit"/>
      </w:pPr>
      <w:r w:rsidRPr="008A7B88">
        <w:t>«</w:t>
      </w:r>
      <w:r w:rsidRPr="008A7B88">
        <w:rPr>
          <w:rStyle w:val="kursiv"/>
        </w:rPr>
        <w:t>Stortinget ber regjeringen om å ikke utlyse 1. konsesjonsrunde for havbunnsmineraler i denne stortingsperioden.</w:t>
      </w:r>
      <w:r w:rsidRPr="008A7B88">
        <w:t>»</w:t>
      </w:r>
    </w:p>
    <w:p w14:paraId="056907F7" w14:textId="77777777" w:rsidR="00521381" w:rsidRPr="008A7B88" w:rsidRDefault="00521381" w:rsidP="008A7B88">
      <w:r w:rsidRPr="008A7B88">
        <w:t xml:space="preserve">Dokumenta som ligg til grunn for vedtaket, er Meld. St. 1 (2025–2026) og </w:t>
      </w:r>
      <w:proofErr w:type="spellStart"/>
      <w:r w:rsidRPr="008A7B88">
        <w:t>Innst</w:t>
      </w:r>
      <w:proofErr w:type="spellEnd"/>
      <w:r w:rsidRPr="008A7B88">
        <w:t>. 2 S (2025–2026).</w:t>
      </w:r>
    </w:p>
    <w:p w14:paraId="29633A57" w14:textId="77777777" w:rsidR="00521381" w:rsidRPr="008A7B88" w:rsidRDefault="00521381" w:rsidP="008A7B88">
      <w:r w:rsidRPr="008A7B88">
        <w:t>Regjeringa har ingen plan om å lyse ut første konsesjonsrunde for havbotnmineral i denne stortingsperioden.</w:t>
      </w:r>
    </w:p>
    <w:p w14:paraId="5EC1F600"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5207491C" w14:textId="77777777" w:rsidR="00521381" w:rsidRPr="008A7B88" w:rsidRDefault="00521381" w:rsidP="002F0C35">
      <w:pPr>
        <w:pStyle w:val="avsnitt-tittel"/>
      </w:pPr>
      <w:r w:rsidRPr="008A7B88">
        <w:t>Ny petroleumsmelding</w:t>
      </w:r>
    </w:p>
    <w:p w14:paraId="7C8C96ED" w14:textId="77777777" w:rsidR="00521381" w:rsidRPr="008A7B88" w:rsidRDefault="00521381" w:rsidP="008A7B88">
      <w:pPr>
        <w:pStyle w:val="avsnitt-undertittel"/>
      </w:pPr>
      <w:r w:rsidRPr="008A7B88">
        <w:t>Vedtak 451, 10. februar 2026</w:t>
      </w:r>
    </w:p>
    <w:p w14:paraId="3887078C" w14:textId="77777777" w:rsidR="00521381" w:rsidRPr="008A7B88" w:rsidRDefault="00521381" w:rsidP="008A7B88">
      <w:pPr>
        <w:pStyle w:val="blokksit"/>
      </w:pPr>
      <w:r w:rsidRPr="008A7B88">
        <w:t>«</w:t>
      </w:r>
      <w:r w:rsidRPr="008A7B88">
        <w:rPr>
          <w:rStyle w:val="kursiv"/>
        </w:rPr>
        <w:t>Stortinget ber regjeringen legge frem en petroleumsmelding for Stortinget snarest mulig og senest innen vårsesjonen 2027.</w:t>
      </w:r>
      <w:r w:rsidRPr="008A7B88">
        <w:t>»</w:t>
      </w:r>
    </w:p>
    <w:p w14:paraId="2F394CAB" w14:textId="77777777" w:rsidR="00521381" w:rsidRPr="008A7B88" w:rsidRDefault="00521381" w:rsidP="008A7B88">
      <w:r w:rsidRPr="008A7B88">
        <w:t xml:space="preserve">Dokumenta som ligg til grunn for vedtaket, er Dokument 8:25 S (2025–2026) og </w:t>
      </w:r>
      <w:proofErr w:type="spellStart"/>
      <w:r w:rsidRPr="008A7B88">
        <w:t>Innst</w:t>
      </w:r>
      <w:proofErr w:type="spellEnd"/>
      <w:r w:rsidRPr="008A7B88">
        <w:t>. 99 S (2025–2026).</w:t>
      </w:r>
    </w:p>
    <w:p w14:paraId="443F088C" w14:textId="77777777" w:rsidR="00521381" w:rsidRPr="008A7B88" w:rsidRDefault="00521381" w:rsidP="008A7B88">
      <w:r w:rsidRPr="008A7B88">
        <w:t xml:space="preserve">Olje- og gassindustrien er </w:t>
      </w:r>
      <w:proofErr w:type="spellStart"/>
      <w:r w:rsidRPr="008A7B88">
        <w:t>avgjerande</w:t>
      </w:r>
      <w:proofErr w:type="spellEnd"/>
      <w:r w:rsidRPr="008A7B88">
        <w:t xml:space="preserve"> for </w:t>
      </w:r>
      <w:proofErr w:type="spellStart"/>
      <w:r w:rsidRPr="008A7B88">
        <w:t>Noreg</w:t>
      </w:r>
      <w:proofErr w:type="spellEnd"/>
      <w:r w:rsidRPr="008A7B88">
        <w:t xml:space="preserve">. Som statsministeren varsla i januar 2026, arbeider regjeringa med ei stortingsmelding om korleis </w:t>
      </w:r>
      <w:proofErr w:type="spellStart"/>
      <w:r w:rsidRPr="008A7B88">
        <w:t>petroleumsverksemda</w:t>
      </w:r>
      <w:proofErr w:type="spellEnd"/>
      <w:r w:rsidRPr="008A7B88">
        <w:t xml:space="preserve"> bør </w:t>
      </w:r>
      <w:proofErr w:type="spellStart"/>
      <w:r w:rsidRPr="008A7B88">
        <w:t>utviklast</w:t>
      </w:r>
      <w:proofErr w:type="spellEnd"/>
      <w:r w:rsidRPr="008A7B88">
        <w:t xml:space="preserve">. Meldinga skal etter planen </w:t>
      </w:r>
      <w:proofErr w:type="spellStart"/>
      <w:r w:rsidRPr="008A7B88">
        <w:t>leggast</w:t>
      </w:r>
      <w:proofErr w:type="spellEnd"/>
      <w:r w:rsidRPr="008A7B88">
        <w:t xml:space="preserve"> fram for Stortinget i 2027.</w:t>
      </w:r>
    </w:p>
    <w:p w14:paraId="4137C730"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13E15E99" w14:textId="77777777" w:rsidR="00521381" w:rsidRPr="008A7B88" w:rsidRDefault="00521381" w:rsidP="002F0C35">
      <w:pPr>
        <w:pStyle w:val="avsnitt-tittel"/>
      </w:pPr>
      <w:proofErr w:type="spellStart"/>
      <w:r w:rsidRPr="008A7B88">
        <w:t>Raskare</w:t>
      </w:r>
      <w:proofErr w:type="spellEnd"/>
      <w:r w:rsidRPr="008A7B88">
        <w:t xml:space="preserve"> saksbehandling av </w:t>
      </w:r>
      <w:proofErr w:type="spellStart"/>
      <w:r w:rsidRPr="008A7B88">
        <w:t>småkraftkonsesjonar</w:t>
      </w:r>
      <w:proofErr w:type="spellEnd"/>
    </w:p>
    <w:p w14:paraId="47F6C51C" w14:textId="77777777" w:rsidR="00521381" w:rsidRPr="008A7B88" w:rsidRDefault="00521381" w:rsidP="008A7B88">
      <w:pPr>
        <w:pStyle w:val="avsnitt-undertittel"/>
      </w:pPr>
      <w:r w:rsidRPr="008A7B88">
        <w:t>Vedtak 524, 12. mars 2026</w:t>
      </w:r>
    </w:p>
    <w:p w14:paraId="60F49F7B" w14:textId="77777777" w:rsidR="00521381" w:rsidRPr="008A7B88" w:rsidRDefault="00521381" w:rsidP="008A7B88">
      <w:pPr>
        <w:pStyle w:val="blokksit"/>
      </w:pPr>
      <w:r w:rsidRPr="008A7B88">
        <w:t>«</w:t>
      </w:r>
      <w:r w:rsidRPr="008A7B88">
        <w:rPr>
          <w:rStyle w:val="kursiv"/>
        </w:rPr>
        <w:t>Stortinget ber regjeringen instruere Norges vassdrags- og energidirektorat (NVE) om å prioritere raskere saksbehandling av småkraftkonsesjoner hvor disse effektivt kan styrke kraftbalansen.</w:t>
      </w:r>
      <w:r w:rsidRPr="008A7B88">
        <w:t>»</w:t>
      </w:r>
    </w:p>
    <w:p w14:paraId="2397297F" w14:textId="77777777" w:rsidR="00521381" w:rsidRPr="008A7B88" w:rsidRDefault="00521381" w:rsidP="008A7B88">
      <w:r w:rsidRPr="008A7B88">
        <w:t xml:space="preserve">Dokumenta som ligg til grunn for vedtaket, er Dokument 8:31 S (2025–2026) og </w:t>
      </w:r>
      <w:proofErr w:type="spellStart"/>
      <w:r w:rsidRPr="008A7B88">
        <w:t>Innst</w:t>
      </w:r>
      <w:proofErr w:type="spellEnd"/>
      <w:r w:rsidRPr="008A7B88">
        <w:t>. 129 S (2025–2026).</w:t>
      </w:r>
    </w:p>
    <w:p w14:paraId="791FB19E" w14:textId="77777777" w:rsidR="00521381" w:rsidRPr="008A7B88" w:rsidRDefault="00521381" w:rsidP="008A7B88">
      <w:r w:rsidRPr="008A7B88">
        <w:t xml:space="preserve">I tråd med tildelingsbrevet prioriterer NVE </w:t>
      </w:r>
      <w:proofErr w:type="spellStart"/>
      <w:r w:rsidRPr="008A7B88">
        <w:t>allereie</w:t>
      </w:r>
      <w:proofErr w:type="spellEnd"/>
      <w:r w:rsidRPr="008A7B88">
        <w:t xml:space="preserve"> saker som effektivt styrker kraftbalansen. Regjeringa har gjennomført </w:t>
      </w:r>
      <w:proofErr w:type="spellStart"/>
      <w:r w:rsidRPr="008A7B88">
        <w:t>eit</w:t>
      </w:r>
      <w:proofErr w:type="spellEnd"/>
      <w:r w:rsidRPr="008A7B88">
        <w:t xml:space="preserve"> historisk løft når det </w:t>
      </w:r>
      <w:proofErr w:type="spellStart"/>
      <w:r w:rsidRPr="008A7B88">
        <w:t>gjeld</w:t>
      </w:r>
      <w:proofErr w:type="spellEnd"/>
      <w:r w:rsidRPr="008A7B88">
        <w:t xml:space="preserve"> konsesjonsbehandling i NVE </w:t>
      </w:r>
      <w:proofErr w:type="spellStart"/>
      <w:r w:rsidRPr="008A7B88">
        <w:t>dei</w:t>
      </w:r>
      <w:proofErr w:type="spellEnd"/>
      <w:r w:rsidRPr="008A7B88">
        <w:t xml:space="preserve"> siste åra. Det har gitt resultat, og NVE avgjorde 200 </w:t>
      </w:r>
      <w:proofErr w:type="spellStart"/>
      <w:r w:rsidRPr="008A7B88">
        <w:t>fleire</w:t>
      </w:r>
      <w:proofErr w:type="spellEnd"/>
      <w:r w:rsidRPr="008A7B88">
        <w:t xml:space="preserve"> saker i 2025 enn i 2024. Det har både blitt </w:t>
      </w:r>
      <w:proofErr w:type="spellStart"/>
      <w:r w:rsidRPr="008A7B88">
        <w:t>fleire</w:t>
      </w:r>
      <w:proofErr w:type="spellEnd"/>
      <w:r w:rsidRPr="008A7B88">
        <w:t xml:space="preserve"> </w:t>
      </w:r>
      <w:proofErr w:type="spellStart"/>
      <w:r w:rsidRPr="008A7B88">
        <w:t>saksbehandlarar</w:t>
      </w:r>
      <w:proofErr w:type="spellEnd"/>
      <w:r w:rsidRPr="008A7B88">
        <w:t xml:space="preserve"> og </w:t>
      </w:r>
      <w:proofErr w:type="spellStart"/>
      <w:r w:rsidRPr="008A7B88">
        <w:t>meir</w:t>
      </w:r>
      <w:proofErr w:type="spellEnd"/>
      <w:r w:rsidRPr="008A7B88">
        <w:t xml:space="preserve"> </w:t>
      </w:r>
      <w:proofErr w:type="spellStart"/>
      <w:r w:rsidRPr="008A7B88">
        <w:t>midlar</w:t>
      </w:r>
      <w:proofErr w:type="spellEnd"/>
      <w:r w:rsidRPr="008A7B88">
        <w:t xml:space="preserve"> til digitalisering. NVE har </w:t>
      </w:r>
      <w:proofErr w:type="spellStart"/>
      <w:r w:rsidRPr="008A7B88">
        <w:t>arbeidd</w:t>
      </w:r>
      <w:proofErr w:type="spellEnd"/>
      <w:r w:rsidRPr="008A7B88">
        <w:t xml:space="preserve"> systematisk med å digitalisere </w:t>
      </w:r>
      <w:proofErr w:type="spellStart"/>
      <w:r w:rsidRPr="008A7B88">
        <w:t>konsesjonsprosessane</w:t>
      </w:r>
      <w:proofErr w:type="spellEnd"/>
      <w:r w:rsidRPr="008A7B88">
        <w:t xml:space="preserve">, og ei digital søknadsløysing for småkraft har </w:t>
      </w:r>
      <w:proofErr w:type="spellStart"/>
      <w:r w:rsidRPr="008A7B88">
        <w:t>vore</w:t>
      </w:r>
      <w:proofErr w:type="spellEnd"/>
      <w:r w:rsidRPr="008A7B88">
        <w:t xml:space="preserve"> prioritert i dette arbeidet. Våren 2026 kunne NVE lansere denne søknadsløysinga, som er utvikla i samarbeid med småkraftbransjen. Løysinga vil bidra til </w:t>
      </w:r>
      <w:proofErr w:type="spellStart"/>
      <w:r w:rsidRPr="008A7B88">
        <w:t>raskare</w:t>
      </w:r>
      <w:proofErr w:type="spellEnd"/>
      <w:r w:rsidRPr="008A7B88">
        <w:t xml:space="preserve"> behandling av småkraft.</w:t>
      </w:r>
    </w:p>
    <w:p w14:paraId="4FEDFB59" w14:textId="77777777" w:rsidR="00521381" w:rsidRPr="008A7B88" w:rsidRDefault="00521381" w:rsidP="008A7B88">
      <w:r w:rsidRPr="008A7B88">
        <w:t xml:space="preserve">NVE har stor pågang av saker om utbygging av både småkraft og </w:t>
      </w:r>
      <w:proofErr w:type="spellStart"/>
      <w:r w:rsidRPr="008A7B88">
        <w:t>annan</w:t>
      </w:r>
      <w:proofErr w:type="spellEnd"/>
      <w:r w:rsidRPr="008A7B88">
        <w:t xml:space="preserve"> fornybar kraftproduksjon, og må derfor prioritere mellom </w:t>
      </w:r>
      <w:proofErr w:type="spellStart"/>
      <w:r w:rsidRPr="008A7B88">
        <w:t>oppgåvene</w:t>
      </w:r>
      <w:proofErr w:type="spellEnd"/>
      <w:r w:rsidRPr="008A7B88">
        <w:t xml:space="preserve"> </w:t>
      </w:r>
      <w:proofErr w:type="spellStart"/>
      <w:r w:rsidRPr="008A7B88">
        <w:t>innanfor</w:t>
      </w:r>
      <w:proofErr w:type="spellEnd"/>
      <w:r w:rsidRPr="008A7B88">
        <w:t xml:space="preserve"> avgrensa </w:t>
      </w:r>
      <w:proofErr w:type="spellStart"/>
      <w:r w:rsidRPr="008A7B88">
        <w:t>ressursar</w:t>
      </w:r>
      <w:proofErr w:type="spellEnd"/>
      <w:r w:rsidRPr="008A7B88">
        <w:t xml:space="preserve">. Regjeringa meiner det er riktig å prioritere store prosjekt som kan gi </w:t>
      </w:r>
      <w:proofErr w:type="spellStart"/>
      <w:r w:rsidRPr="008A7B88">
        <w:t>betydeleg</w:t>
      </w:r>
      <w:proofErr w:type="spellEnd"/>
      <w:r w:rsidRPr="008A7B88">
        <w:t xml:space="preserve"> kraftproduksjon eller </w:t>
      </w:r>
      <w:proofErr w:type="spellStart"/>
      <w:r w:rsidRPr="008A7B88">
        <w:t>auka</w:t>
      </w:r>
      <w:proofErr w:type="spellEnd"/>
      <w:r w:rsidRPr="008A7B88">
        <w:t xml:space="preserve"> fleksibilitet i kraftsystemet. Samtidig er småkraft </w:t>
      </w:r>
      <w:proofErr w:type="spellStart"/>
      <w:r w:rsidRPr="008A7B88">
        <w:t>eit</w:t>
      </w:r>
      <w:proofErr w:type="spellEnd"/>
      <w:r w:rsidRPr="008A7B88">
        <w:t xml:space="preserve"> viktig bidrag, og store </w:t>
      </w:r>
      <w:proofErr w:type="spellStart"/>
      <w:r w:rsidRPr="008A7B88">
        <w:t>delar</w:t>
      </w:r>
      <w:proofErr w:type="spellEnd"/>
      <w:r w:rsidRPr="008A7B88">
        <w:t xml:space="preserve"> av vasskraftpotensialet ligg i utbygging av småkraft. Departementet vil derfor legge til rette for at realistiske småkraftprosjekt har framdrift i saksbehandlinga, </w:t>
      </w:r>
      <w:proofErr w:type="spellStart"/>
      <w:r w:rsidRPr="008A7B88">
        <w:t>sjølv</w:t>
      </w:r>
      <w:proofErr w:type="spellEnd"/>
      <w:r w:rsidRPr="008A7B88">
        <w:t xml:space="preserve"> om det først og fremst er </w:t>
      </w:r>
      <w:proofErr w:type="spellStart"/>
      <w:r w:rsidRPr="008A7B88">
        <w:t>dei</w:t>
      </w:r>
      <w:proofErr w:type="spellEnd"/>
      <w:r w:rsidRPr="008A7B88">
        <w:t xml:space="preserve"> store utbyggingsprosjekta som normalt kan styrke kraftbalansen effektivt.</w:t>
      </w:r>
    </w:p>
    <w:p w14:paraId="77D07665" w14:textId="77777777" w:rsidR="00521381" w:rsidRPr="008A7B88" w:rsidRDefault="00521381" w:rsidP="008A7B88">
      <w:r w:rsidRPr="008A7B88">
        <w:t xml:space="preserve">NVE </w:t>
      </w:r>
      <w:proofErr w:type="spellStart"/>
      <w:r w:rsidRPr="008A7B88">
        <w:t>behandlar</w:t>
      </w:r>
      <w:proofErr w:type="spellEnd"/>
      <w:r w:rsidRPr="008A7B88">
        <w:t xml:space="preserve"> </w:t>
      </w:r>
      <w:proofErr w:type="spellStart"/>
      <w:r w:rsidRPr="008A7B88">
        <w:t>dei</w:t>
      </w:r>
      <w:proofErr w:type="spellEnd"/>
      <w:r w:rsidRPr="008A7B88">
        <w:t xml:space="preserve"> mest realistiske småkraftprosjekta først. For at NVE skal starte </w:t>
      </w:r>
      <w:proofErr w:type="spellStart"/>
      <w:r w:rsidRPr="008A7B88">
        <w:t>behandlinga</w:t>
      </w:r>
      <w:proofErr w:type="spellEnd"/>
      <w:r w:rsidRPr="008A7B88">
        <w:t xml:space="preserve">, må søknadene </w:t>
      </w:r>
      <w:proofErr w:type="spellStart"/>
      <w:r w:rsidRPr="008A7B88">
        <w:t>vere</w:t>
      </w:r>
      <w:proofErr w:type="spellEnd"/>
      <w:r w:rsidRPr="008A7B88">
        <w:t xml:space="preserve"> fullstendige med avklart tilgang på nett.</w:t>
      </w:r>
    </w:p>
    <w:p w14:paraId="135B0491"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25CAFC87" w14:textId="77777777" w:rsidR="00521381" w:rsidRPr="008A7B88" w:rsidRDefault="00521381" w:rsidP="002F0C35">
      <w:pPr>
        <w:pStyle w:val="avsnitt-tittel"/>
      </w:pPr>
      <w:r w:rsidRPr="008A7B88">
        <w:t xml:space="preserve">Gjennomgå regelverket for </w:t>
      </w:r>
      <w:proofErr w:type="spellStart"/>
      <w:r w:rsidRPr="008A7B88">
        <w:t>naturskadeførebygging</w:t>
      </w:r>
      <w:proofErr w:type="spellEnd"/>
    </w:p>
    <w:p w14:paraId="77469650" w14:textId="77777777" w:rsidR="00521381" w:rsidRPr="008A7B88" w:rsidRDefault="00521381" w:rsidP="008A7B88">
      <w:pPr>
        <w:pStyle w:val="avsnitt-undertittel"/>
      </w:pPr>
      <w:r w:rsidRPr="008A7B88">
        <w:t>Vedtak 732, 19. mai 2026</w:t>
      </w:r>
    </w:p>
    <w:p w14:paraId="6A018202" w14:textId="77777777" w:rsidR="00521381" w:rsidRPr="008A7B88" w:rsidRDefault="00521381" w:rsidP="008A7B88">
      <w:pPr>
        <w:pStyle w:val="blokksit"/>
      </w:pPr>
      <w:r w:rsidRPr="008A7B88">
        <w:t>«</w:t>
      </w:r>
      <w:r w:rsidRPr="008A7B88">
        <w:rPr>
          <w:rStyle w:val="kursiv"/>
        </w:rPr>
        <w:t>Stortinget ber regjeringen gjennomgå regelverket for naturskadeforebygging langs vernede vassdrag, med sikte på å forenkle regelverket og gjøre det enklere å gjennomføre forebyggingstiltak.</w:t>
      </w:r>
      <w:r w:rsidRPr="008A7B88">
        <w:t>»</w:t>
      </w:r>
    </w:p>
    <w:p w14:paraId="56E565CF" w14:textId="77777777" w:rsidR="00521381" w:rsidRPr="008A7B88" w:rsidRDefault="00521381" w:rsidP="008A7B88">
      <w:r w:rsidRPr="008A7B88">
        <w:t xml:space="preserve">Dokumenta som ligg til grunn for vedtaket, er Dokument 8:134 S (2025–2026) og </w:t>
      </w:r>
      <w:proofErr w:type="spellStart"/>
      <w:r w:rsidRPr="008A7B88">
        <w:t>Innst</w:t>
      </w:r>
      <w:proofErr w:type="spellEnd"/>
      <w:r w:rsidRPr="008A7B88">
        <w:t>. 258 S (2025–2026).</w:t>
      </w:r>
    </w:p>
    <w:p w14:paraId="397FA34C" w14:textId="77777777" w:rsidR="00521381" w:rsidRPr="008A7B88" w:rsidRDefault="00521381" w:rsidP="008A7B88">
      <w:r w:rsidRPr="008A7B88">
        <w:t xml:space="preserve">Vassressurslova skal sikre samfunnsmessig </w:t>
      </w:r>
      <w:proofErr w:type="spellStart"/>
      <w:r w:rsidRPr="008A7B88">
        <w:t>forsvarleg</w:t>
      </w:r>
      <w:proofErr w:type="spellEnd"/>
      <w:r w:rsidRPr="008A7B88">
        <w:t xml:space="preserve"> bruk og forvaltning av vassdrag og grunnvatn, og </w:t>
      </w:r>
      <w:proofErr w:type="spellStart"/>
      <w:r w:rsidRPr="008A7B88">
        <w:t>inneheld</w:t>
      </w:r>
      <w:proofErr w:type="spellEnd"/>
      <w:r w:rsidRPr="008A7B88">
        <w:t xml:space="preserve"> </w:t>
      </w:r>
      <w:proofErr w:type="spellStart"/>
      <w:r w:rsidRPr="008A7B88">
        <w:t>særlege</w:t>
      </w:r>
      <w:proofErr w:type="spellEnd"/>
      <w:r w:rsidRPr="008A7B88">
        <w:t xml:space="preserve"> </w:t>
      </w:r>
      <w:proofErr w:type="spellStart"/>
      <w:r w:rsidRPr="008A7B88">
        <w:t>reglar</w:t>
      </w:r>
      <w:proofErr w:type="spellEnd"/>
      <w:r w:rsidRPr="008A7B88">
        <w:t xml:space="preserve"> for verna vassdrag. I </w:t>
      </w:r>
      <w:proofErr w:type="spellStart"/>
      <w:r w:rsidRPr="008A7B88">
        <w:t>hovudsak</w:t>
      </w:r>
      <w:proofErr w:type="spellEnd"/>
      <w:r w:rsidRPr="008A7B88">
        <w:t xml:space="preserve"> gjeld vernet mot kraftutbygging, men </w:t>
      </w:r>
      <w:proofErr w:type="spellStart"/>
      <w:r w:rsidRPr="008A7B88">
        <w:t>verneverdiane</w:t>
      </w:r>
      <w:proofErr w:type="spellEnd"/>
      <w:r w:rsidRPr="008A7B88">
        <w:t xml:space="preserve"> skal også </w:t>
      </w:r>
      <w:proofErr w:type="spellStart"/>
      <w:r w:rsidRPr="008A7B88">
        <w:t>takast</w:t>
      </w:r>
      <w:proofErr w:type="spellEnd"/>
      <w:r w:rsidRPr="008A7B88">
        <w:t xml:space="preserve"> omsyn til ved planlegging av andre tiltak, som masseuttak og </w:t>
      </w:r>
      <w:proofErr w:type="spellStart"/>
      <w:r w:rsidRPr="008A7B88">
        <w:t>erosjonssikringar</w:t>
      </w:r>
      <w:proofErr w:type="spellEnd"/>
      <w:r w:rsidRPr="008A7B88">
        <w:t xml:space="preserve">. Tiltak som kan </w:t>
      </w:r>
      <w:proofErr w:type="spellStart"/>
      <w:r w:rsidRPr="008A7B88">
        <w:t>vere</w:t>
      </w:r>
      <w:proofErr w:type="spellEnd"/>
      <w:r w:rsidRPr="008A7B88">
        <w:t xml:space="preserve"> </w:t>
      </w:r>
      <w:proofErr w:type="spellStart"/>
      <w:r w:rsidRPr="008A7B88">
        <w:t>nemneverdig</w:t>
      </w:r>
      <w:proofErr w:type="spellEnd"/>
      <w:r w:rsidRPr="008A7B88">
        <w:t xml:space="preserve"> til skade eller ulempe for allmenne interesser i vassdraget, skal </w:t>
      </w:r>
      <w:proofErr w:type="spellStart"/>
      <w:r w:rsidRPr="008A7B88">
        <w:t>konsesjonsbehandlast</w:t>
      </w:r>
      <w:proofErr w:type="spellEnd"/>
      <w:r w:rsidRPr="008A7B88">
        <w:t>.</w:t>
      </w:r>
    </w:p>
    <w:p w14:paraId="70A86011" w14:textId="77777777" w:rsidR="00521381" w:rsidRPr="008A7B88" w:rsidRDefault="00521381" w:rsidP="008A7B88">
      <w:r w:rsidRPr="008A7B88">
        <w:t xml:space="preserve">For at </w:t>
      </w:r>
      <w:proofErr w:type="spellStart"/>
      <w:r w:rsidRPr="008A7B88">
        <w:t>eit</w:t>
      </w:r>
      <w:proofErr w:type="spellEnd"/>
      <w:r w:rsidRPr="008A7B88">
        <w:t xml:space="preserve"> tiltak skal få konsesjon, må nytten </w:t>
      </w:r>
      <w:proofErr w:type="spellStart"/>
      <w:r w:rsidRPr="008A7B88">
        <w:t>vere</w:t>
      </w:r>
      <w:proofErr w:type="spellEnd"/>
      <w:r w:rsidRPr="008A7B88">
        <w:t xml:space="preserve"> større enn ulempene. </w:t>
      </w:r>
      <w:proofErr w:type="spellStart"/>
      <w:r w:rsidRPr="008A7B88">
        <w:t>Eit</w:t>
      </w:r>
      <w:proofErr w:type="spellEnd"/>
      <w:r w:rsidRPr="008A7B88">
        <w:t xml:space="preserve"> vassdrag er </w:t>
      </w:r>
      <w:proofErr w:type="spellStart"/>
      <w:r w:rsidRPr="008A7B88">
        <w:t>eit</w:t>
      </w:r>
      <w:proofErr w:type="spellEnd"/>
      <w:r w:rsidRPr="008A7B88">
        <w:t xml:space="preserve"> komplekst system, og ulike </w:t>
      </w:r>
      <w:proofErr w:type="spellStart"/>
      <w:r w:rsidRPr="008A7B88">
        <w:t>prosessar</w:t>
      </w:r>
      <w:proofErr w:type="spellEnd"/>
      <w:r w:rsidRPr="008A7B88">
        <w:t xml:space="preserve"> heng tett </w:t>
      </w:r>
      <w:proofErr w:type="spellStart"/>
      <w:r w:rsidRPr="008A7B88">
        <w:t>saman</w:t>
      </w:r>
      <w:proofErr w:type="spellEnd"/>
      <w:r w:rsidRPr="008A7B88">
        <w:t xml:space="preserve">. I </w:t>
      </w:r>
      <w:proofErr w:type="spellStart"/>
      <w:r w:rsidRPr="008A7B88">
        <w:t>nokre</w:t>
      </w:r>
      <w:proofErr w:type="spellEnd"/>
      <w:r w:rsidRPr="008A7B88">
        <w:t xml:space="preserve"> vassdrag kan for eksempel masseuttak ha god effekt på </w:t>
      </w:r>
      <w:proofErr w:type="spellStart"/>
      <w:r w:rsidRPr="008A7B88">
        <w:t>flaumforholda</w:t>
      </w:r>
      <w:proofErr w:type="spellEnd"/>
      <w:r w:rsidRPr="008A7B88">
        <w:t xml:space="preserve">. I andre vassdrag kan det </w:t>
      </w:r>
      <w:proofErr w:type="spellStart"/>
      <w:r w:rsidRPr="008A7B88">
        <w:t>vere</w:t>
      </w:r>
      <w:proofErr w:type="spellEnd"/>
      <w:r w:rsidRPr="008A7B88">
        <w:t xml:space="preserve"> </w:t>
      </w:r>
      <w:proofErr w:type="spellStart"/>
      <w:r w:rsidRPr="008A7B88">
        <w:t>utan</w:t>
      </w:r>
      <w:proofErr w:type="spellEnd"/>
      <w:r w:rsidRPr="008A7B88">
        <w:t xml:space="preserve"> effekt eller i verste fall forverre </w:t>
      </w:r>
      <w:proofErr w:type="spellStart"/>
      <w:r w:rsidRPr="008A7B88">
        <w:t>flaumforholda</w:t>
      </w:r>
      <w:proofErr w:type="spellEnd"/>
      <w:r w:rsidRPr="008A7B88">
        <w:t>.</w:t>
      </w:r>
    </w:p>
    <w:p w14:paraId="067A54A1" w14:textId="77777777" w:rsidR="00521381" w:rsidRPr="008A7B88" w:rsidRDefault="00521381" w:rsidP="008A7B88">
      <w:r w:rsidRPr="008A7B88">
        <w:t xml:space="preserve">I tråd med Meld. St. 27 (2023–2024) </w:t>
      </w:r>
      <w:proofErr w:type="spellStart"/>
      <w:r w:rsidRPr="008A7B88">
        <w:rPr>
          <w:rStyle w:val="kursiv"/>
        </w:rPr>
        <w:t>Tryggare</w:t>
      </w:r>
      <w:proofErr w:type="spellEnd"/>
      <w:r w:rsidRPr="008A7B88">
        <w:rPr>
          <w:rStyle w:val="kursiv"/>
        </w:rPr>
        <w:t xml:space="preserve"> framtid – førebudd på </w:t>
      </w:r>
      <w:proofErr w:type="spellStart"/>
      <w:r w:rsidRPr="008A7B88">
        <w:rPr>
          <w:rStyle w:val="kursiv"/>
        </w:rPr>
        <w:t>flaum</w:t>
      </w:r>
      <w:proofErr w:type="spellEnd"/>
      <w:r w:rsidRPr="008A7B88">
        <w:rPr>
          <w:rStyle w:val="kursiv"/>
        </w:rPr>
        <w:t xml:space="preserve"> og skred</w:t>
      </w:r>
      <w:r w:rsidRPr="008A7B88">
        <w:t xml:space="preserve">, slutta Stortinget seg til at vassdragsvernet i </w:t>
      </w:r>
      <w:proofErr w:type="spellStart"/>
      <w:r w:rsidRPr="008A7B88">
        <w:t>hovudsak</w:t>
      </w:r>
      <w:proofErr w:type="spellEnd"/>
      <w:r w:rsidRPr="008A7B88">
        <w:t xml:space="preserve"> ligg fast. Regelverket for </w:t>
      </w:r>
      <w:proofErr w:type="spellStart"/>
      <w:r w:rsidRPr="008A7B88">
        <w:t>naturskadeførebygging</w:t>
      </w:r>
      <w:proofErr w:type="spellEnd"/>
      <w:r w:rsidRPr="008A7B88">
        <w:t xml:space="preserve"> i verna vassdrag blei gjennomgått som ledd i arbeidet med stortingsmeldinga.</w:t>
      </w:r>
    </w:p>
    <w:p w14:paraId="1E0D600F"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22AE270" w14:textId="77777777" w:rsidR="00521381" w:rsidRPr="008A7B88" w:rsidRDefault="00521381" w:rsidP="002F0C35">
      <w:pPr>
        <w:pStyle w:val="avsnitt-tittel"/>
      </w:pPr>
      <w:r w:rsidRPr="008A7B88">
        <w:t>Mål om å halvere leietida før byggestart for nettutbygging</w:t>
      </w:r>
    </w:p>
    <w:p w14:paraId="423DA500" w14:textId="77777777" w:rsidR="00521381" w:rsidRPr="008A7B88" w:rsidRDefault="00521381" w:rsidP="008A7B88">
      <w:pPr>
        <w:pStyle w:val="avsnitt-undertittel"/>
      </w:pPr>
      <w:r w:rsidRPr="008A7B88">
        <w:t>Vedtak 743, 12. 21. mai 2026</w:t>
      </w:r>
    </w:p>
    <w:p w14:paraId="51EFC153" w14:textId="77777777" w:rsidR="00521381" w:rsidRPr="008A7B88" w:rsidRDefault="00521381" w:rsidP="008A7B88">
      <w:pPr>
        <w:pStyle w:val="blokksit"/>
      </w:pPr>
      <w:r w:rsidRPr="008A7B88">
        <w:t>«</w:t>
      </w:r>
      <w:r w:rsidRPr="008A7B88">
        <w:rPr>
          <w:rStyle w:val="kursiv"/>
        </w:rPr>
        <w:t>Stortinget ber regjeringen innføre tiltak med mål om å halvere ledetiden før byggestart og betydelig korte ned konsesjonsbehandlingen for nett, herunder gi tydeligere styringssignaler, tidligere og bedre forankring, forutsigbare og tidsstyrte prosesser med frister og ta i bruk digitalisering, forenkle saksbehandlingen, innføre hurtigspor og mer parallellbehandling i saksbehandlingen.</w:t>
      </w:r>
      <w:r w:rsidRPr="008A7B88">
        <w:t>»</w:t>
      </w:r>
    </w:p>
    <w:p w14:paraId="75D87334"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0BC87ADE" w14:textId="77777777" w:rsidR="00521381" w:rsidRPr="008A7B88" w:rsidRDefault="00521381" w:rsidP="008A7B88">
      <w:r w:rsidRPr="008A7B88">
        <w:t xml:space="preserve">Regjeringa har gjennomført ei rekke tiltak for å redusere leietida for straumnett. Mellom anna er saksbehandlingskapasiteten og arbeidet med digitalisering av </w:t>
      </w:r>
      <w:proofErr w:type="spellStart"/>
      <w:r w:rsidRPr="008A7B88">
        <w:t>konsesjonsprosessane</w:t>
      </w:r>
      <w:proofErr w:type="spellEnd"/>
      <w:r w:rsidRPr="008A7B88">
        <w:t xml:space="preserve"> i NVE styrkt i </w:t>
      </w:r>
      <w:proofErr w:type="spellStart"/>
      <w:r w:rsidRPr="008A7B88">
        <w:t>fleire</w:t>
      </w:r>
      <w:proofErr w:type="spellEnd"/>
      <w:r w:rsidRPr="008A7B88">
        <w:t xml:space="preserve"> </w:t>
      </w:r>
      <w:proofErr w:type="spellStart"/>
      <w:r w:rsidRPr="008A7B88">
        <w:t>omgangar</w:t>
      </w:r>
      <w:proofErr w:type="spellEnd"/>
      <w:r w:rsidRPr="008A7B88">
        <w:t xml:space="preserve">, det er innført hurtigspor for godt førebudde og lite konfliktfylte søknader om nett, meldepliktgrensa for </w:t>
      </w:r>
      <w:proofErr w:type="spellStart"/>
      <w:r w:rsidRPr="008A7B88">
        <w:t>leidningar</w:t>
      </w:r>
      <w:proofErr w:type="spellEnd"/>
      <w:r w:rsidRPr="008A7B88">
        <w:t xml:space="preserve"> i regionalnettet er heva </w:t>
      </w:r>
      <w:proofErr w:type="spellStart"/>
      <w:r w:rsidRPr="008A7B88">
        <w:t>frå</w:t>
      </w:r>
      <w:proofErr w:type="spellEnd"/>
      <w:r w:rsidRPr="008A7B88">
        <w:t xml:space="preserve"> 15 til 50 km, den </w:t>
      </w:r>
      <w:proofErr w:type="spellStart"/>
      <w:r w:rsidRPr="008A7B88">
        <w:t>såkalla</w:t>
      </w:r>
      <w:proofErr w:type="spellEnd"/>
      <w:r w:rsidRPr="008A7B88">
        <w:t xml:space="preserve"> KVU-ordninga for nye, store </w:t>
      </w:r>
      <w:proofErr w:type="spellStart"/>
      <w:r w:rsidRPr="008A7B88">
        <w:t>kraftleidningar</w:t>
      </w:r>
      <w:proofErr w:type="spellEnd"/>
      <w:r w:rsidRPr="008A7B88">
        <w:t xml:space="preserve"> er avvikla og vedtaksmakta for </w:t>
      </w:r>
      <w:proofErr w:type="spellStart"/>
      <w:r w:rsidRPr="008A7B88">
        <w:t>desse</w:t>
      </w:r>
      <w:proofErr w:type="spellEnd"/>
      <w:r w:rsidRPr="008A7B88">
        <w:t xml:space="preserve"> anlegga er flytta </w:t>
      </w:r>
      <w:proofErr w:type="spellStart"/>
      <w:r w:rsidRPr="008A7B88">
        <w:t>frå</w:t>
      </w:r>
      <w:proofErr w:type="spellEnd"/>
      <w:r w:rsidRPr="008A7B88">
        <w:t xml:space="preserve"> Kongen i statsråd til NVE. Tiltaka </w:t>
      </w:r>
      <w:proofErr w:type="spellStart"/>
      <w:r w:rsidRPr="008A7B88">
        <w:t>verkar</w:t>
      </w:r>
      <w:proofErr w:type="spellEnd"/>
      <w:r w:rsidRPr="008A7B88">
        <w:t xml:space="preserve"> og NVE </w:t>
      </w:r>
      <w:proofErr w:type="spellStart"/>
      <w:r w:rsidRPr="008A7B88">
        <w:t>behandlar</w:t>
      </w:r>
      <w:proofErr w:type="spellEnd"/>
      <w:r w:rsidRPr="008A7B88">
        <w:t xml:space="preserve"> </w:t>
      </w:r>
      <w:proofErr w:type="spellStart"/>
      <w:r w:rsidRPr="008A7B88">
        <w:t>fleire</w:t>
      </w:r>
      <w:proofErr w:type="spellEnd"/>
      <w:r w:rsidRPr="008A7B88">
        <w:t xml:space="preserve"> søknader om nett enn </w:t>
      </w:r>
      <w:proofErr w:type="spellStart"/>
      <w:r w:rsidRPr="008A7B88">
        <w:t>tidlegare</w:t>
      </w:r>
      <w:proofErr w:type="spellEnd"/>
      <w:r w:rsidRPr="008A7B88">
        <w:t xml:space="preserve">. Om lag 70 prosent av søknadene blir behandla i hurtigspor med ei </w:t>
      </w:r>
      <w:proofErr w:type="spellStart"/>
      <w:r w:rsidRPr="008A7B88">
        <w:t>gjennomsnittleg</w:t>
      </w:r>
      <w:proofErr w:type="spellEnd"/>
      <w:r w:rsidRPr="008A7B88">
        <w:t xml:space="preserve"> saksbehandlingstid på om lag 3 </w:t>
      </w:r>
      <w:proofErr w:type="spellStart"/>
      <w:r w:rsidRPr="008A7B88">
        <w:t>månader</w:t>
      </w:r>
      <w:proofErr w:type="spellEnd"/>
      <w:r w:rsidRPr="008A7B88">
        <w:t>.</w:t>
      </w:r>
    </w:p>
    <w:p w14:paraId="251E5C8F" w14:textId="77777777" w:rsidR="00521381" w:rsidRPr="008A7B88" w:rsidRDefault="00521381" w:rsidP="008A7B88">
      <w:r w:rsidRPr="008A7B88">
        <w:t xml:space="preserve">I august 2026 varsla regjeringa nye tiltak for å redusere leietidene </w:t>
      </w:r>
      <w:proofErr w:type="spellStart"/>
      <w:r w:rsidRPr="008A7B88">
        <w:t>ytterlegare</w:t>
      </w:r>
      <w:proofErr w:type="spellEnd"/>
      <w:r w:rsidRPr="008A7B88">
        <w:t xml:space="preserve">. Regjeringa vil mellom anna redusere utgreiingskrava, fjerne retten </w:t>
      </w:r>
      <w:proofErr w:type="spellStart"/>
      <w:r w:rsidRPr="008A7B88">
        <w:t>statsforvaltaren</w:t>
      </w:r>
      <w:proofErr w:type="spellEnd"/>
      <w:r w:rsidRPr="008A7B88">
        <w:t xml:space="preserve"> og andre </w:t>
      </w:r>
      <w:proofErr w:type="spellStart"/>
      <w:r w:rsidRPr="008A7B88">
        <w:t>statlege</w:t>
      </w:r>
      <w:proofErr w:type="spellEnd"/>
      <w:r w:rsidRPr="008A7B88">
        <w:t xml:space="preserve"> </w:t>
      </w:r>
      <w:proofErr w:type="spellStart"/>
      <w:r w:rsidRPr="008A7B88">
        <w:t>myndigheiter</w:t>
      </w:r>
      <w:proofErr w:type="spellEnd"/>
      <w:r w:rsidRPr="008A7B88">
        <w:t xml:space="preserve"> har til å fremme </w:t>
      </w:r>
      <w:proofErr w:type="spellStart"/>
      <w:r w:rsidRPr="008A7B88">
        <w:t>motsegn</w:t>
      </w:r>
      <w:proofErr w:type="spellEnd"/>
      <w:r w:rsidRPr="008A7B88">
        <w:t xml:space="preserve"> mot nettanlegg, innføre </w:t>
      </w:r>
      <w:proofErr w:type="spellStart"/>
      <w:r w:rsidRPr="008A7B88">
        <w:t>ein</w:t>
      </w:r>
      <w:proofErr w:type="spellEnd"/>
      <w:r w:rsidRPr="008A7B88">
        <w:t xml:space="preserve"> frist på to år for behandling av </w:t>
      </w:r>
      <w:proofErr w:type="spellStart"/>
      <w:r w:rsidRPr="008A7B88">
        <w:t>nettkonsesjonar</w:t>
      </w:r>
      <w:proofErr w:type="spellEnd"/>
      <w:r w:rsidRPr="008A7B88">
        <w:t xml:space="preserve"> og sørge for at </w:t>
      </w:r>
      <w:proofErr w:type="spellStart"/>
      <w:r w:rsidRPr="008A7B88">
        <w:t>dei</w:t>
      </w:r>
      <w:proofErr w:type="spellEnd"/>
      <w:r w:rsidRPr="008A7B88">
        <w:t xml:space="preserve"> aller </w:t>
      </w:r>
      <w:proofErr w:type="spellStart"/>
      <w:r w:rsidRPr="008A7B88">
        <w:t>viktigaste</w:t>
      </w:r>
      <w:proofErr w:type="spellEnd"/>
      <w:r w:rsidRPr="008A7B88">
        <w:t xml:space="preserve"> prosjekta i kraftsystemet får </w:t>
      </w:r>
      <w:proofErr w:type="spellStart"/>
      <w:r w:rsidRPr="008A7B88">
        <w:t>høgast</w:t>
      </w:r>
      <w:proofErr w:type="spellEnd"/>
      <w:r w:rsidRPr="008A7B88">
        <w:t xml:space="preserve"> prioritet. Regjeringa arbeider også med ei rekke andre tiltak og vurderer </w:t>
      </w:r>
      <w:proofErr w:type="spellStart"/>
      <w:r w:rsidRPr="008A7B88">
        <w:t>kontinuerleg</w:t>
      </w:r>
      <w:proofErr w:type="spellEnd"/>
      <w:r w:rsidRPr="008A7B88">
        <w:t xml:space="preserve"> nye.</w:t>
      </w:r>
    </w:p>
    <w:p w14:paraId="18D19F7C" w14:textId="77777777" w:rsidR="00521381" w:rsidRPr="008A7B88" w:rsidRDefault="00521381" w:rsidP="008A7B88">
      <w:r w:rsidRPr="008A7B88">
        <w:t xml:space="preserve">Regjeringa har som mål at gjennomsnittstida for å planlegge, godkjenne og bygge ut regional- og transmisjonsnett i </w:t>
      </w:r>
      <w:proofErr w:type="spellStart"/>
      <w:r w:rsidRPr="008A7B88">
        <w:t>Noreg</w:t>
      </w:r>
      <w:proofErr w:type="spellEnd"/>
      <w:r w:rsidRPr="008A7B88">
        <w:t xml:space="preserve"> skal </w:t>
      </w:r>
      <w:proofErr w:type="spellStart"/>
      <w:r w:rsidRPr="008A7B88">
        <w:t>halverast</w:t>
      </w:r>
      <w:proofErr w:type="spellEnd"/>
      <w:r w:rsidRPr="008A7B88">
        <w:t xml:space="preserve"> </w:t>
      </w:r>
      <w:proofErr w:type="spellStart"/>
      <w:r w:rsidRPr="008A7B88">
        <w:t>samanlikna</w:t>
      </w:r>
      <w:proofErr w:type="spellEnd"/>
      <w:r w:rsidRPr="008A7B88">
        <w:t xml:space="preserve"> med situasjonen før regjeringa </w:t>
      </w:r>
      <w:proofErr w:type="spellStart"/>
      <w:r w:rsidRPr="008A7B88">
        <w:t>tiltredde</w:t>
      </w:r>
      <w:proofErr w:type="spellEnd"/>
      <w:r w:rsidRPr="008A7B88">
        <w:t xml:space="preserve"> i 2021. Både gjennomførte og nye tiltak skal bidra til dette. Det er venta at tiltaka vil få full effekt mot slutten av denne stortingsperioden og utover i 2030-åra, men </w:t>
      </w:r>
      <w:proofErr w:type="spellStart"/>
      <w:r w:rsidRPr="008A7B88">
        <w:t>dei</w:t>
      </w:r>
      <w:proofErr w:type="spellEnd"/>
      <w:r w:rsidRPr="008A7B88">
        <w:t xml:space="preserve"> vil også gi resultat på kort sikt.</w:t>
      </w:r>
    </w:p>
    <w:p w14:paraId="3CE0211A"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7D62C01A" w14:textId="77777777" w:rsidR="00521381" w:rsidRPr="008A7B88" w:rsidRDefault="00521381" w:rsidP="002F0C35">
      <w:pPr>
        <w:pStyle w:val="avsnitt-tittel"/>
      </w:pPr>
      <w:r w:rsidRPr="008A7B88">
        <w:t>Fritak for konsesjonsplikt ved nettutbygging i same trasé</w:t>
      </w:r>
    </w:p>
    <w:p w14:paraId="5070A798" w14:textId="77777777" w:rsidR="00521381" w:rsidRPr="008A7B88" w:rsidRDefault="00521381" w:rsidP="008A7B88">
      <w:pPr>
        <w:pStyle w:val="avsnitt-undertittel"/>
      </w:pPr>
      <w:r w:rsidRPr="008A7B88">
        <w:t>Vedtak 744, 21. mai 2026</w:t>
      </w:r>
    </w:p>
    <w:p w14:paraId="0CDA5FB1" w14:textId="77777777" w:rsidR="00521381" w:rsidRPr="008A7B88" w:rsidRDefault="00521381" w:rsidP="008A7B88">
      <w:pPr>
        <w:pStyle w:val="blokksit"/>
      </w:pPr>
      <w:r w:rsidRPr="008A7B88">
        <w:t>«</w:t>
      </w:r>
      <w:r w:rsidRPr="008A7B88">
        <w:rPr>
          <w:rStyle w:val="kursiv"/>
        </w:rPr>
        <w:t>Stortinget ber regjeringen utrede om det oftere kan gis fritak fra konsesjonsplikt eller gjennomføres forenklede konsesjonsprosesser der linjene som oppgraderes eller fornyes bygges ut i samme trasé eller samme avgrensede område.</w:t>
      </w:r>
      <w:r w:rsidRPr="008A7B88">
        <w:t>»</w:t>
      </w:r>
    </w:p>
    <w:p w14:paraId="3095CB3D" w14:textId="77777777" w:rsidR="00521381" w:rsidRPr="008A7B88" w:rsidRDefault="00521381" w:rsidP="008A7B88">
      <w:r w:rsidRPr="008A7B88">
        <w:t xml:space="preserve">Regjeringa har gjennomført ei rekke tiltak for å forenkle </w:t>
      </w:r>
      <w:proofErr w:type="spellStart"/>
      <w:r w:rsidRPr="008A7B88">
        <w:t>konsesjonsprosessane</w:t>
      </w:r>
      <w:proofErr w:type="spellEnd"/>
      <w:r w:rsidRPr="008A7B88">
        <w:t xml:space="preserve"> og redusere saksbehandlingstida for straumnett. Mellom anna er saksbehandlingskapasiteten og arbeidet med digitalisering av </w:t>
      </w:r>
      <w:proofErr w:type="spellStart"/>
      <w:r w:rsidRPr="008A7B88">
        <w:t>konsesjonsprosessane</w:t>
      </w:r>
      <w:proofErr w:type="spellEnd"/>
      <w:r w:rsidRPr="008A7B88">
        <w:t xml:space="preserve"> i NVE styrkt i </w:t>
      </w:r>
      <w:proofErr w:type="spellStart"/>
      <w:r w:rsidRPr="008A7B88">
        <w:t>fleire</w:t>
      </w:r>
      <w:proofErr w:type="spellEnd"/>
      <w:r w:rsidRPr="008A7B88">
        <w:t xml:space="preserve"> </w:t>
      </w:r>
      <w:proofErr w:type="spellStart"/>
      <w:r w:rsidRPr="008A7B88">
        <w:t>omgangar</w:t>
      </w:r>
      <w:proofErr w:type="spellEnd"/>
      <w:r w:rsidRPr="008A7B88">
        <w:t xml:space="preserve">, det er innført hurtigspor for godt førebudde og lite konfliktfylte søknader om nett, og meldepliktgrensa for </w:t>
      </w:r>
      <w:proofErr w:type="spellStart"/>
      <w:r w:rsidRPr="008A7B88">
        <w:t>leidningar</w:t>
      </w:r>
      <w:proofErr w:type="spellEnd"/>
      <w:r w:rsidRPr="008A7B88">
        <w:t xml:space="preserve"> i regionalnettet er heva </w:t>
      </w:r>
      <w:proofErr w:type="spellStart"/>
      <w:r w:rsidRPr="008A7B88">
        <w:t>frå</w:t>
      </w:r>
      <w:proofErr w:type="spellEnd"/>
      <w:r w:rsidRPr="008A7B88">
        <w:t xml:space="preserve"> 15 til 50 km. Tiltaka </w:t>
      </w:r>
      <w:proofErr w:type="spellStart"/>
      <w:r w:rsidRPr="008A7B88">
        <w:t>verkar</w:t>
      </w:r>
      <w:proofErr w:type="spellEnd"/>
      <w:r w:rsidRPr="008A7B88">
        <w:t xml:space="preserve"> og NVE </w:t>
      </w:r>
      <w:proofErr w:type="spellStart"/>
      <w:r w:rsidRPr="008A7B88">
        <w:t>behandlar</w:t>
      </w:r>
      <w:proofErr w:type="spellEnd"/>
      <w:r w:rsidRPr="008A7B88">
        <w:t xml:space="preserve"> </w:t>
      </w:r>
      <w:proofErr w:type="spellStart"/>
      <w:r w:rsidRPr="008A7B88">
        <w:t>fleire</w:t>
      </w:r>
      <w:proofErr w:type="spellEnd"/>
      <w:r w:rsidRPr="008A7B88">
        <w:t xml:space="preserve"> søknader om nett enn </w:t>
      </w:r>
      <w:proofErr w:type="spellStart"/>
      <w:r w:rsidRPr="008A7B88">
        <w:t>tidlegare</w:t>
      </w:r>
      <w:proofErr w:type="spellEnd"/>
      <w:r w:rsidRPr="008A7B88">
        <w:t xml:space="preserve">. Om lag 70 prosent av søknadene blir behandla i hurtigspor med ei </w:t>
      </w:r>
      <w:proofErr w:type="spellStart"/>
      <w:r w:rsidRPr="008A7B88">
        <w:t>gjennomsnittleg</w:t>
      </w:r>
      <w:proofErr w:type="spellEnd"/>
      <w:r w:rsidRPr="008A7B88">
        <w:t xml:space="preserve"> saksbehandlingstid på om lag 3 </w:t>
      </w:r>
      <w:proofErr w:type="spellStart"/>
      <w:r w:rsidRPr="008A7B88">
        <w:t>månader</w:t>
      </w:r>
      <w:proofErr w:type="spellEnd"/>
      <w:r w:rsidRPr="008A7B88">
        <w:t>.</w:t>
      </w:r>
    </w:p>
    <w:p w14:paraId="7DA2B700" w14:textId="77777777" w:rsidR="00521381" w:rsidRPr="008A7B88" w:rsidRDefault="00521381" w:rsidP="008A7B88">
      <w:r w:rsidRPr="008A7B88">
        <w:t xml:space="preserve">I august 2026 varsla regjeringa nye tiltak for å redusere leietidene for straumnett. Regjeringa vil mellom anna redusere utgreiingskrava, fjerne retten </w:t>
      </w:r>
      <w:proofErr w:type="spellStart"/>
      <w:r w:rsidRPr="008A7B88">
        <w:t>statsforvaltaren</w:t>
      </w:r>
      <w:proofErr w:type="spellEnd"/>
      <w:r w:rsidRPr="008A7B88">
        <w:t xml:space="preserve"> og andre </w:t>
      </w:r>
      <w:proofErr w:type="spellStart"/>
      <w:r w:rsidRPr="008A7B88">
        <w:t>statlege</w:t>
      </w:r>
      <w:proofErr w:type="spellEnd"/>
      <w:r w:rsidRPr="008A7B88">
        <w:t xml:space="preserve"> </w:t>
      </w:r>
      <w:proofErr w:type="spellStart"/>
      <w:r w:rsidRPr="008A7B88">
        <w:t>myndigheiter</w:t>
      </w:r>
      <w:proofErr w:type="spellEnd"/>
      <w:r w:rsidRPr="008A7B88">
        <w:t xml:space="preserve"> har til å fremme </w:t>
      </w:r>
      <w:proofErr w:type="spellStart"/>
      <w:r w:rsidRPr="008A7B88">
        <w:t>motsegn</w:t>
      </w:r>
      <w:proofErr w:type="spellEnd"/>
      <w:r w:rsidRPr="008A7B88">
        <w:t xml:space="preserve"> mot nettanlegg, og innføre </w:t>
      </w:r>
      <w:proofErr w:type="spellStart"/>
      <w:r w:rsidRPr="008A7B88">
        <w:t>ein</w:t>
      </w:r>
      <w:proofErr w:type="spellEnd"/>
      <w:r w:rsidRPr="008A7B88">
        <w:t xml:space="preserve"> frist på to år for behandling av </w:t>
      </w:r>
      <w:proofErr w:type="spellStart"/>
      <w:r w:rsidRPr="008A7B88">
        <w:t>nettkonsesjonar</w:t>
      </w:r>
      <w:proofErr w:type="spellEnd"/>
      <w:r w:rsidRPr="008A7B88">
        <w:t xml:space="preserve">. Regjeringa vil også vurdere korleis behandlinga av spennings- og </w:t>
      </w:r>
      <w:proofErr w:type="spellStart"/>
      <w:r w:rsidRPr="008A7B88">
        <w:t>temperaturoppgraderingar</w:t>
      </w:r>
      <w:proofErr w:type="spellEnd"/>
      <w:r w:rsidRPr="008A7B88">
        <w:t xml:space="preserve"> og lite konfliktfylte saker i det regionale nettet kan </w:t>
      </w:r>
      <w:proofErr w:type="spellStart"/>
      <w:r w:rsidRPr="008A7B88">
        <w:t>forenklast</w:t>
      </w:r>
      <w:proofErr w:type="spellEnd"/>
      <w:r w:rsidRPr="008A7B88">
        <w:t>.</w:t>
      </w:r>
    </w:p>
    <w:p w14:paraId="66538504"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2D22DAC6" w14:textId="77777777" w:rsidR="00521381" w:rsidRPr="008A7B88" w:rsidRDefault="00521381" w:rsidP="002F0C35">
      <w:pPr>
        <w:pStyle w:val="avsnitt-tittel"/>
      </w:pPr>
      <w:r w:rsidRPr="008A7B88">
        <w:t>Tilkopling av straumnett på vilkår for næringslivet</w:t>
      </w:r>
    </w:p>
    <w:p w14:paraId="2D2F9C1F" w14:textId="77777777" w:rsidR="00521381" w:rsidRPr="008A7B88" w:rsidRDefault="00521381" w:rsidP="008A7B88">
      <w:pPr>
        <w:pStyle w:val="avsnitt-undertittel"/>
      </w:pPr>
      <w:r w:rsidRPr="008A7B88">
        <w:t>Vedtak 745, 21. mai 2026</w:t>
      </w:r>
    </w:p>
    <w:p w14:paraId="168521F6" w14:textId="77777777" w:rsidR="00521381" w:rsidRPr="008A7B88" w:rsidRDefault="00521381" w:rsidP="008A7B88">
      <w:pPr>
        <w:pStyle w:val="blokksit"/>
      </w:pPr>
      <w:r w:rsidRPr="008A7B88">
        <w:t>«</w:t>
      </w:r>
      <w:r w:rsidRPr="008A7B88">
        <w:rPr>
          <w:rStyle w:val="kursiv"/>
        </w:rPr>
        <w:t>Stortinget ber regjeringen åpne for at tilkobling til strømnett på vilkår for næringslivet kan brukes i større grad enn i dag, særlig med henblikk på å sikre tilgjengelig kapasitet for forsvar, forsvarsindustri og andre sikkerhetspolitiske formål.</w:t>
      </w:r>
      <w:r w:rsidRPr="008A7B88">
        <w:t>»</w:t>
      </w:r>
    </w:p>
    <w:p w14:paraId="0C74A5E6"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720D1FA0" w14:textId="77777777" w:rsidR="00521381" w:rsidRPr="008A7B88" w:rsidRDefault="00521381" w:rsidP="008A7B88">
      <w:proofErr w:type="spellStart"/>
      <w:r w:rsidRPr="008A7B88">
        <w:t>Frå</w:t>
      </w:r>
      <w:proofErr w:type="spellEnd"/>
      <w:r w:rsidRPr="008A7B88">
        <w:t xml:space="preserve"> 2021 har det </w:t>
      </w:r>
      <w:proofErr w:type="spellStart"/>
      <w:r w:rsidRPr="008A7B88">
        <w:t>vore</w:t>
      </w:r>
      <w:proofErr w:type="spellEnd"/>
      <w:r w:rsidRPr="008A7B88">
        <w:t xml:space="preserve"> </w:t>
      </w:r>
      <w:proofErr w:type="spellStart"/>
      <w:r w:rsidRPr="008A7B88">
        <w:t>mogleg</w:t>
      </w:r>
      <w:proofErr w:type="spellEnd"/>
      <w:r w:rsidRPr="008A7B88">
        <w:t xml:space="preserve"> å inngå </w:t>
      </w:r>
      <w:proofErr w:type="spellStart"/>
      <w:r w:rsidRPr="008A7B88">
        <w:t>avtalar</w:t>
      </w:r>
      <w:proofErr w:type="spellEnd"/>
      <w:r w:rsidRPr="008A7B88">
        <w:t xml:space="preserve"> om </w:t>
      </w:r>
      <w:proofErr w:type="spellStart"/>
      <w:r w:rsidRPr="008A7B88">
        <w:t>tilknyting</w:t>
      </w:r>
      <w:proofErr w:type="spellEnd"/>
      <w:r w:rsidRPr="008A7B88">
        <w:t xml:space="preserve"> med permanente vilkår om utkopling eller </w:t>
      </w:r>
      <w:proofErr w:type="spellStart"/>
      <w:r w:rsidRPr="008A7B88">
        <w:t>avgrensingar</w:t>
      </w:r>
      <w:proofErr w:type="spellEnd"/>
      <w:r w:rsidRPr="008A7B88">
        <w:t xml:space="preserve"> i forbruket til </w:t>
      </w:r>
      <w:proofErr w:type="spellStart"/>
      <w:r w:rsidRPr="008A7B88">
        <w:t>uttakskundar</w:t>
      </w:r>
      <w:proofErr w:type="spellEnd"/>
      <w:r w:rsidRPr="008A7B88">
        <w:t xml:space="preserve">, </w:t>
      </w:r>
      <w:proofErr w:type="spellStart"/>
      <w:r w:rsidRPr="008A7B88">
        <w:t>såkalla</w:t>
      </w:r>
      <w:proofErr w:type="spellEnd"/>
      <w:r w:rsidRPr="008A7B88">
        <w:t xml:space="preserve"> </w:t>
      </w:r>
      <w:proofErr w:type="spellStart"/>
      <w:r w:rsidRPr="008A7B88">
        <w:t>tilknyting</w:t>
      </w:r>
      <w:proofErr w:type="spellEnd"/>
      <w:r w:rsidRPr="008A7B88">
        <w:t xml:space="preserve"> på vilkår. Slike </w:t>
      </w:r>
      <w:proofErr w:type="spellStart"/>
      <w:r w:rsidRPr="008A7B88">
        <w:t>avtalar</w:t>
      </w:r>
      <w:proofErr w:type="spellEnd"/>
      <w:r w:rsidRPr="008A7B88">
        <w:t xml:space="preserve"> er frivillige for både nettselskap og </w:t>
      </w:r>
      <w:proofErr w:type="spellStart"/>
      <w:r w:rsidRPr="008A7B88">
        <w:t>sluttbrukar</w:t>
      </w:r>
      <w:proofErr w:type="spellEnd"/>
      <w:r w:rsidRPr="008A7B88">
        <w:t xml:space="preserve">. For nettselskapet er det viktig å sørge for kontroll i drifta av nettet. Dette speler inn på kvar i nettet det er aktuelt å tilby </w:t>
      </w:r>
      <w:proofErr w:type="spellStart"/>
      <w:r w:rsidRPr="008A7B88">
        <w:t>tilknyting</w:t>
      </w:r>
      <w:proofErr w:type="spellEnd"/>
      <w:r w:rsidRPr="008A7B88">
        <w:t xml:space="preserve"> på vilkår, kor stort omfang slike </w:t>
      </w:r>
      <w:proofErr w:type="spellStart"/>
      <w:r w:rsidRPr="008A7B88">
        <w:t>avtalar</w:t>
      </w:r>
      <w:proofErr w:type="spellEnd"/>
      <w:r w:rsidRPr="008A7B88">
        <w:t xml:space="preserve"> kan ha, og kva vilkår som kan gjelde. Vilkåra må </w:t>
      </w:r>
      <w:proofErr w:type="spellStart"/>
      <w:r w:rsidRPr="008A7B88">
        <w:t>fastsettast</w:t>
      </w:r>
      <w:proofErr w:type="spellEnd"/>
      <w:r w:rsidRPr="008A7B88">
        <w:t xml:space="preserve"> slik at </w:t>
      </w:r>
      <w:proofErr w:type="spellStart"/>
      <w:r w:rsidRPr="008A7B88">
        <w:t>tilknytinga</w:t>
      </w:r>
      <w:proofErr w:type="spellEnd"/>
      <w:r w:rsidRPr="008A7B88">
        <w:t xml:space="preserve"> gir akseptable verknader. </w:t>
      </w:r>
      <w:proofErr w:type="spellStart"/>
      <w:r w:rsidRPr="008A7B88">
        <w:t>Eksisterande</w:t>
      </w:r>
      <w:proofErr w:type="spellEnd"/>
      <w:r w:rsidRPr="008A7B88">
        <w:t xml:space="preserve"> </w:t>
      </w:r>
      <w:proofErr w:type="spellStart"/>
      <w:r w:rsidRPr="008A7B88">
        <w:t>kundar</w:t>
      </w:r>
      <w:proofErr w:type="spellEnd"/>
      <w:r w:rsidRPr="008A7B88">
        <w:t xml:space="preserve"> må </w:t>
      </w:r>
      <w:proofErr w:type="spellStart"/>
      <w:r w:rsidRPr="008A7B88">
        <w:t>framleis</w:t>
      </w:r>
      <w:proofErr w:type="spellEnd"/>
      <w:r w:rsidRPr="008A7B88">
        <w:t xml:space="preserve"> ha </w:t>
      </w:r>
      <w:proofErr w:type="spellStart"/>
      <w:r w:rsidRPr="008A7B88">
        <w:t>ein</w:t>
      </w:r>
      <w:proofErr w:type="spellEnd"/>
      <w:r w:rsidRPr="008A7B88">
        <w:t xml:space="preserve"> akseptabel leveringskvalitet. Vilkåra i kvar enkelt </w:t>
      </w:r>
      <w:proofErr w:type="spellStart"/>
      <w:r w:rsidRPr="008A7B88">
        <w:t>tilknytingssak</w:t>
      </w:r>
      <w:proofErr w:type="spellEnd"/>
      <w:r w:rsidRPr="008A7B88">
        <w:t xml:space="preserve"> må </w:t>
      </w:r>
      <w:proofErr w:type="spellStart"/>
      <w:r w:rsidRPr="008A7B88">
        <w:t>fastsettast</w:t>
      </w:r>
      <w:proofErr w:type="spellEnd"/>
      <w:r w:rsidRPr="008A7B88">
        <w:t xml:space="preserve"> ut </w:t>
      </w:r>
      <w:proofErr w:type="spellStart"/>
      <w:r w:rsidRPr="008A7B88">
        <w:t>frå</w:t>
      </w:r>
      <w:proofErr w:type="spellEnd"/>
      <w:r w:rsidRPr="008A7B88">
        <w:t xml:space="preserve"> nettforholda ved </w:t>
      </w:r>
      <w:proofErr w:type="spellStart"/>
      <w:r w:rsidRPr="008A7B88">
        <w:t>tilknytingspunktet</w:t>
      </w:r>
      <w:proofErr w:type="spellEnd"/>
      <w:r w:rsidRPr="008A7B88">
        <w:t>.</w:t>
      </w:r>
    </w:p>
    <w:p w14:paraId="7C832A5E" w14:textId="77777777" w:rsidR="00521381" w:rsidRPr="008A7B88" w:rsidRDefault="00521381" w:rsidP="008A7B88">
      <w:r w:rsidRPr="008A7B88">
        <w:t xml:space="preserve">Det er nettselskapa som kjenner nettet best, og som er </w:t>
      </w:r>
      <w:proofErr w:type="spellStart"/>
      <w:r w:rsidRPr="008A7B88">
        <w:t>ansvarlege</w:t>
      </w:r>
      <w:proofErr w:type="spellEnd"/>
      <w:r w:rsidRPr="008A7B88">
        <w:t xml:space="preserve"> for å drifte det. </w:t>
      </w:r>
      <w:proofErr w:type="spellStart"/>
      <w:r w:rsidRPr="008A7B88">
        <w:t>Tilknytingar</w:t>
      </w:r>
      <w:proofErr w:type="spellEnd"/>
      <w:r w:rsidRPr="008A7B88">
        <w:t xml:space="preserve"> kan </w:t>
      </w:r>
      <w:proofErr w:type="spellStart"/>
      <w:r w:rsidRPr="008A7B88">
        <w:t>ikkje</w:t>
      </w:r>
      <w:proofErr w:type="spellEnd"/>
      <w:r w:rsidRPr="008A7B88">
        <w:t xml:space="preserve"> </w:t>
      </w:r>
      <w:proofErr w:type="spellStart"/>
      <w:r w:rsidRPr="008A7B88">
        <w:t>gjennomførast</w:t>
      </w:r>
      <w:proofErr w:type="spellEnd"/>
      <w:r w:rsidRPr="008A7B88">
        <w:t xml:space="preserve"> dersom </w:t>
      </w:r>
      <w:proofErr w:type="spellStart"/>
      <w:r w:rsidRPr="008A7B88">
        <w:t>dei</w:t>
      </w:r>
      <w:proofErr w:type="spellEnd"/>
      <w:r w:rsidRPr="008A7B88">
        <w:t xml:space="preserve"> </w:t>
      </w:r>
      <w:proofErr w:type="spellStart"/>
      <w:r w:rsidRPr="008A7B88">
        <w:t>ikkje</w:t>
      </w:r>
      <w:proofErr w:type="spellEnd"/>
      <w:r w:rsidRPr="008A7B88">
        <w:t xml:space="preserve"> kan </w:t>
      </w:r>
      <w:proofErr w:type="spellStart"/>
      <w:r w:rsidRPr="008A7B88">
        <w:t>gjerast</w:t>
      </w:r>
      <w:proofErr w:type="spellEnd"/>
      <w:r w:rsidRPr="008A7B88">
        <w:t xml:space="preserve"> driftsmessig </w:t>
      </w:r>
      <w:proofErr w:type="spellStart"/>
      <w:r w:rsidRPr="008A7B88">
        <w:t>forsvarlege</w:t>
      </w:r>
      <w:proofErr w:type="spellEnd"/>
      <w:r w:rsidRPr="008A7B88">
        <w:t xml:space="preserve">. Ordninga må derfor framleis </w:t>
      </w:r>
      <w:proofErr w:type="spellStart"/>
      <w:r w:rsidRPr="008A7B88">
        <w:t>vere</w:t>
      </w:r>
      <w:proofErr w:type="spellEnd"/>
      <w:r w:rsidRPr="008A7B88">
        <w:t xml:space="preserve"> frivillig. Det er ingenting i regelverket som </w:t>
      </w:r>
      <w:proofErr w:type="spellStart"/>
      <w:r w:rsidRPr="008A7B88">
        <w:t>hindrar</w:t>
      </w:r>
      <w:proofErr w:type="spellEnd"/>
      <w:r w:rsidRPr="008A7B88">
        <w:t xml:space="preserve"> at omfanget av </w:t>
      </w:r>
      <w:proofErr w:type="spellStart"/>
      <w:r w:rsidRPr="008A7B88">
        <w:t>tilknyting</w:t>
      </w:r>
      <w:proofErr w:type="spellEnd"/>
      <w:r w:rsidRPr="008A7B88">
        <w:t xml:space="preserve"> på vilkår </w:t>
      </w:r>
      <w:proofErr w:type="spellStart"/>
      <w:r w:rsidRPr="008A7B88">
        <w:t>aukar</w:t>
      </w:r>
      <w:proofErr w:type="spellEnd"/>
      <w:r w:rsidRPr="008A7B88">
        <w:t xml:space="preserve"> framover, og nettbransjen er godt i gang med å ta ordninga i bruk, mellom anna ved å utvikle automatiske </w:t>
      </w:r>
      <w:proofErr w:type="spellStart"/>
      <w:r w:rsidRPr="008A7B88">
        <w:t>løysingar</w:t>
      </w:r>
      <w:proofErr w:type="spellEnd"/>
      <w:r w:rsidRPr="008A7B88">
        <w:t xml:space="preserve">. Energidepartementet har formidla ei klar forventning til nettselskapa om at nettet skal </w:t>
      </w:r>
      <w:proofErr w:type="spellStart"/>
      <w:r w:rsidRPr="008A7B88">
        <w:t>utnyttast</w:t>
      </w:r>
      <w:proofErr w:type="spellEnd"/>
      <w:r w:rsidRPr="008A7B88">
        <w:t xml:space="preserve"> effektivt, under dette at ordninga med </w:t>
      </w:r>
      <w:proofErr w:type="spellStart"/>
      <w:r w:rsidRPr="008A7B88">
        <w:t>tilknyting</w:t>
      </w:r>
      <w:proofErr w:type="spellEnd"/>
      <w:r w:rsidRPr="008A7B88">
        <w:t xml:space="preserve"> på vilkår bør </w:t>
      </w:r>
      <w:proofErr w:type="spellStart"/>
      <w:r w:rsidRPr="008A7B88">
        <w:t>vurderast</w:t>
      </w:r>
      <w:proofErr w:type="spellEnd"/>
      <w:r w:rsidRPr="008A7B88">
        <w:t xml:space="preserve"> og bli tatt i bruk når det er </w:t>
      </w:r>
      <w:proofErr w:type="spellStart"/>
      <w:r w:rsidRPr="008A7B88">
        <w:t>formålstenleg</w:t>
      </w:r>
      <w:proofErr w:type="spellEnd"/>
      <w:r w:rsidRPr="008A7B88">
        <w:t>.</w:t>
      </w:r>
    </w:p>
    <w:p w14:paraId="4EFD520E"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6741D14E" w14:textId="77777777" w:rsidR="00521381" w:rsidRPr="008A7B88" w:rsidRDefault="00521381" w:rsidP="002F0C35">
      <w:pPr>
        <w:pStyle w:val="avsnitt-tittel"/>
      </w:pPr>
      <w:r w:rsidRPr="008A7B88">
        <w:t>Saksbehandling i NVE – effektivisering og digitalisering</w:t>
      </w:r>
    </w:p>
    <w:p w14:paraId="63077E97" w14:textId="77777777" w:rsidR="00521381" w:rsidRPr="008A7B88" w:rsidRDefault="00521381" w:rsidP="008A7B88">
      <w:pPr>
        <w:pStyle w:val="avsnitt-undertittel"/>
      </w:pPr>
      <w:r w:rsidRPr="008A7B88">
        <w:t>Vedtak 746, 21. mai 2026</w:t>
      </w:r>
    </w:p>
    <w:p w14:paraId="31905E38" w14:textId="77777777" w:rsidR="00521381" w:rsidRPr="008A7B88" w:rsidRDefault="00521381" w:rsidP="008A7B88">
      <w:pPr>
        <w:pStyle w:val="blokksit"/>
      </w:pPr>
      <w:r w:rsidRPr="008A7B88">
        <w:t>«</w:t>
      </w:r>
      <w:r w:rsidRPr="008A7B88">
        <w:rPr>
          <w:rStyle w:val="kursiv"/>
        </w:rPr>
        <w:t>Stortinget ber regjeringen gjøre ytterligere effektivisering av NVEs saksbehandling og sørge for økt bruk av digitale verktøy i sitt arbeid.</w:t>
      </w:r>
      <w:r w:rsidRPr="008A7B88">
        <w:t>»</w:t>
      </w:r>
    </w:p>
    <w:p w14:paraId="0A7B4B63"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3707BB8E" w14:textId="77777777" w:rsidR="00521381" w:rsidRPr="008A7B88" w:rsidRDefault="00521381" w:rsidP="008A7B88">
      <w:r w:rsidRPr="008A7B88">
        <w:t xml:space="preserve">Regjeringa har heilt </w:t>
      </w:r>
      <w:proofErr w:type="spellStart"/>
      <w:r w:rsidRPr="008A7B88">
        <w:t>sidan</w:t>
      </w:r>
      <w:proofErr w:type="spellEnd"/>
      <w:r w:rsidRPr="008A7B88">
        <w:t xml:space="preserve"> 2021 </w:t>
      </w:r>
      <w:proofErr w:type="spellStart"/>
      <w:r w:rsidRPr="008A7B88">
        <w:t>vore</w:t>
      </w:r>
      <w:proofErr w:type="spellEnd"/>
      <w:r w:rsidRPr="008A7B88">
        <w:t xml:space="preserve"> opptatt av å forenkle og effektivisere behandlinga av kraft- og </w:t>
      </w:r>
      <w:proofErr w:type="spellStart"/>
      <w:r w:rsidRPr="008A7B88">
        <w:t>nettkonsesjonar</w:t>
      </w:r>
      <w:proofErr w:type="spellEnd"/>
      <w:r w:rsidRPr="008A7B88">
        <w:t xml:space="preserve">. Dei siste åra har NVE blitt </w:t>
      </w:r>
      <w:proofErr w:type="spellStart"/>
      <w:r w:rsidRPr="008A7B88">
        <w:t>vesentleg</w:t>
      </w:r>
      <w:proofErr w:type="spellEnd"/>
      <w:r w:rsidRPr="008A7B88">
        <w:t xml:space="preserve"> styrkt med </w:t>
      </w:r>
      <w:proofErr w:type="spellStart"/>
      <w:r w:rsidRPr="008A7B88">
        <w:t>fleire</w:t>
      </w:r>
      <w:proofErr w:type="spellEnd"/>
      <w:r w:rsidRPr="008A7B88">
        <w:t xml:space="preserve"> </w:t>
      </w:r>
      <w:proofErr w:type="spellStart"/>
      <w:r w:rsidRPr="008A7B88">
        <w:t>saksbehandlarar</w:t>
      </w:r>
      <w:proofErr w:type="spellEnd"/>
      <w:r w:rsidRPr="008A7B88">
        <w:t xml:space="preserve"> og </w:t>
      </w:r>
      <w:proofErr w:type="spellStart"/>
      <w:r w:rsidRPr="008A7B88">
        <w:t>midlar</w:t>
      </w:r>
      <w:proofErr w:type="spellEnd"/>
      <w:r w:rsidRPr="008A7B88">
        <w:t xml:space="preserve"> til digitalisering, og det er mellom anna etablert </w:t>
      </w:r>
      <w:proofErr w:type="spellStart"/>
      <w:r w:rsidRPr="008A7B88">
        <w:t>eit</w:t>
      </w:r>
      <w:proofErr w:type="spellEnd"/>
      <w:r w:rsidRPr="008A7B88">
        <w:t xml:space="preserve"> hurtigspor for konsesjonshandling for nettsaker.</w:t>
      </w:r>
    </w:p>
    <w:p w14:paraId="3EB2FEF8" w14:textId="77777777" w:rsidR="00521381" w:rsidRPr="008A7B88" w:rsidRDefault="00521381" w:rsidP="008A7B88">
      <w:r w:rsidRPr="008A7B88">
        <w:t xml:space="preserve">Regjeringa har </w:t>
      </w:r>
      <w:proofErr w:type="spellStart"/>
      <w:r w:rsidRPr="008A7B88">
        <w:t>nyleg</w:t>
      </w:r>
      <w:proofErr w:type="spellEnd"/>
      <w:r w:rsidRPr="008A7B88">
        <w:t xml:space="preserve"> lagt fram ei </w:t>
      </w:r>
      <w:proofErr w:type="spellStart"/>
      <w:r w:rsidRPr="008A7B88">
        <w:t>rekkje</w:t>
      </w:r>
      <w:proofErr w:type="spellEnd"/>
      <w:r w:rsidRPr="008A7B88">
        <w:t xml:space="preserve"> konkrete tiltak for å forenkle regelverk og kutte byråkrati. Regjeringa vil ha færre utgreiingskrav, fjerne </w:t>
      </w:r>
      <w:proofErr w:type="spellStart"/>
      <w:r w:rsidRPr="008A7B88">
        <w:t>motsegnsretten</w:t>
      </w:r>
      <w:proofErr w:type="spellEnd"/>
      <w:r w:rsidRPr="008A7B88">
        <w:t xml:space="preserve"> til </w:t>
      </w:r>
      <w:proofErr w:type="spellStart"/>
      <w:r w:rsidRPr="008A7B88">
        <w:t>statsforvaltaren</w:t>
      </w:r>
      <w:proofErr w:type="spellEnd"/>
      <w:r w:rsidRPr="008A7B88">
        <w:t xml:space="preserve"> og sette </w:t>
      </w:r>
      <w:proofErr w:type="spellStart"/>
      <w:r w:rsidRPr="008A7B88">
        <w:t>ein</w:t>
      </w:r>
      <w:proofErr w:type="spellEnd"/>
      <w:r w:rsidRPr="008A7B88">
        <w:t xml:space="preserve"> frist på to år for å behandle søknader. Målet er å halvere tida det tar å bygge ut straumnett. Regjeringa vil </w:t>
      </w:r>
      <w:proofErr w:type="spellStart"/>
      <w:r w:rsidRPr="008A7B88">
        <w:t>vidare</w:t>
      </w:r>
      <w:proofErr w:type="spellEnd"/>
      <w:r w:rsidRPr="008A7B88">
        <w:t xml:space="preserve"> be Statnett og NVE prioritere </w:t>
      </w:r>
      <w:proofErr w:type="spellStart"/>
      <w:r w:rsidRPr="008A7B88">
        <w:t>dei</w:t>
      </w:r>
      <w:proofErr w:type="spellEnd"/>
      <w:r w:rsidRPr="008A7B88">
        <w:t xml:space="preserve"> prosjekta som er aller </w:t>
      </w:r>
      <w:proofErr w:type="spellStart"/>
      <w:r w:rsidRPr="008A7B88">
        <w:t>viktigast</w:t>
      </w:r>
      <w:proofErr w:type="spellEnd"/>
      <w:r w:rsidRPr="008A7B88">
        <w:t xml:space="preserve"> for kraftsystemet, og forenkle den kommunale behandlinga av vindkraft på land.</w:t>
      </w:r>
    </w:p>
    <w:p w14:paraId="73EC3566" w14:textId="77777777" w:rsidR="00521381" w:rsidRPr="008A7B88" w:rsidRDefault="00521381" w:rsidP="008A7B88">
      <w:r w:rsidRPr="008A7B88">
        <w:t xml:space="preserve">Å effektivisere saksbehandlinga og </w:t>
      </w:r>
      <w:proofErr w:type="spellStart"/>
      <w:r w:rsidRPr="008A7B88">
        <w:t>auke</w:t>
      </w:r>
      <w:proofErr w:type="spellEnd"/>
      <w:r w:rsidRPr="008A7B88">
        <w:t xml:space="preserve"> bruken av digitale verktøy er </w:t>
      </w:r>
      <w:proofErr w:type="spellStart"/>
      <w:r w:rsidRPr="008A7B88">
        <w:t>eit</w:t>
      </w:r>
      <w:proofErr w:type="spellEnd"/>
      <w:r w:rsidRPr="008A7B88">
        <w:t xml:space="preserve"> </w:t>
      </w:r>
      <w:proofErr w:type="spellStart"/>
      <w:r w:rsidRPr="008A7B88">
        <w:t>kontinuerleg</w:t>
      </w:r>
      <w:proofErr w:type="spellEnd"/>
      <w:r w:rsidRPr="008A7B88">
        <w:t xml:space="preserve"> arbeid. Dette blir </w:t>
      </w:r>
      <w:proofErr w:type="spellStart"/>
      <w:r w:rsidRPr="008A7B88">
        <w:t>følgt</w:t>
      </w:r>
      <w:proofErr w:type="spellEnd"/>
      <w:r w:rsidRPr="008A7B88">
        <w:t xml:space="preserve"> opp i </w:t>
      </w:r>
      <w:proofErr w:type="spellStart"/>
      <w:r w:rsidRPr="008A7B88">
        <w:t>budsjettprioriteringane</w:t>
      </w:r>
      <w:proofErr w:type="spellEnd"/>
      <w:r w:rsidRPr="008A7B88">
        <w:t xml:space="preserve"> for 2027, mellom anna gjennom satsing på bruk av KI i konsesjonsbehandlinga. </w:t>
      </w:r>
      <w:proofErr w:type="spellStart"/>
      <w:r w:rsidRPr="008A7B88">
        <w:t>Fleire</w:t>
      </w:r>
      <w:proofErr w:type="spellEnd"/>
      <w:r w:rsidRPr="008A7B88">
        <w:t xml:space="preserve"> av tiltaka treng i tillegg tid før </w:t>
      </w:r>
      <w:proofErr w:type="spellStart"/>
      <w:r w:rsidRPr="008A7B88">
        <w:t>dei</w:t>
      </w:r>
      <w:proofErr w:type="spellEnd"/>
      <w:r w:rsidRPr="008A7B88">
        <w:t xml:space="preserve"> gir effekt. </w:t>
      </w:r>
      <w:proofErr w:type="spellStart"/>
      <w:r w:rsidRPr="008A7B88">
        <w:t>Nokre</w:t>
      </w:r>
      <w:proofErr w:type="spellEnd"/>
      <w:r w:rsidRPr="008A7B88">
        <w:t xml:space="preserve"> tiltak vil få størst verknad mot slutten av denne stortingsperioden og </w:t>
      </w:r>
      <w:proofErr w:type="spellStart"/>
      <w:r w:rsidRPr="008A7B88">
        <w:t>vidare</w:t>
      </w:r>
      <w:proofErr w:type="spellEnd"/>
      <w:r w:rsidRPr="008A7B88">
        <w:t xml:space="preserve"> inn i 2030-åra, men </w:t>
      </w:r>
      <w:proofErr w:type="spellStart"/>
      <w:r w:rsidRPr="008A7B88">
        <w:t>nokre</w:t>
      </w:r>
      <w:proofErr w:type="spellEnd"/>
      <w:r w:rsidRPr="008A7B88">
        <w:t xml:space="preserve"> vil også gi resultat på kort sikt.</w:t>
      </w:r>
    </w:p>
    <w:p w14:paraId="47C98AEE"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9E3B67D" w14:textId="77777777" w:rsidR="00521381" w:rsidRPr="008A7B88" w:rsidRDefault="00521381" w:rsidP="002F0C35">
      <w:pPr>
        <w:pStyle w:val="avsnitt-tittel"/>
      </w:pPr>
      <w:r w:rsidRPr="008A7B88">
        <w:t xml:space="preserve">Saksbehandling i NVE – innføre </w:t>
      </w:r>
      <w:proofErr w:type="spellStart"/>
      <w:r w:rsidRPr="008A7B88">
        <w:t>fristar</w:t>
      </w:r>
      <w:proofErr w:type="spellEnd"/>
      <w:r w:rsidRPr="008A7B88">
        <w:t xml:space="preserve"> og føre statistikk</w:t>
      </w:r>
    </w:p>
    <w:p w14:paraId="4FDC8DB6" w14:textId="77777777" w:rsidR="00521381" w:rsidRPr="008A7B88" w:rsidRDefault="00521381" w:rsidP="008A7B88">
      <w:pPr>
        <w:pStyle w:val="avsnitt-undertittel"/>
      </w:pPr>
      <w:r w:rsidRPr="008A7B88">
        <w:t>Vedtak 747, 21. mai 2026</w:t>
      </w:r>
    </w:p>
    <w:p w14:paraId="5B3550B6" w14:textId="77777777" w:rsidR="00521381" w:rsidRPr="008A7B88" w:rsidRDefault="00521381" w:rsidP="008A7B88">
      <w:pPr>
        <w:pStyle w:val="blokksit"/>
      </w:pPr>
      <w:r w:rsidRPr="008A7B88">
        <w:t>«</w:t>
      </w:r>
      <w:r w:rsidRPr="008A7B88">
        <w:rPr>
          <w:rStyle w:val="kursiv"/>
        </w:rPr>
        <w:t>Stortinget ber regjeringen innføre frister for saksbehandlingen til NVE og føre statistikk over saksbehandlingstiden.</w:t>
      </w:r>
      <w:r w:rsidRPr="008A7B88">
        <w:t>»</w:t>
      </w:r>
    </w:p>
    <w:p w14:paraId="27664EE7"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1AEDC644" w14:textId="77777777" w:rsidR="00521381" w:rsidRPr="008A7B88" w:rsidRDefault="00521381" w:rsidP="008A7B88">
      <w:r w:rsidRPr="008A7B88">
        <w:t xml:space="preserve">Regjeringa varsla 7. august 2026 at det vil bli innført </w:t>
      </w:r>
      <w:proofErr w:type="spellStart"/>
      <w:r w:rsidRPr="008A7B88">
        <w:t>ein</w:t>
      </w:r>
      <w:proofErr w:type="spellEnd"/>
      <w:r w:rsidRPr="008A7B88">
        <w:t xml:space="preserve"> frist på to år for konsesjonsbehandling av nettsaker i NVE. Same frist vil gjelde for behandling av saker om produksjon. Regjeringa arbeider </w:t>
      </w:r>
      <w:proofErr w:type="spellStart"/>
      <w:r w:rsidRPr="008A7B88">
        <w:t>kontinuerleg</w:t>
      </w:r>
      <w:proofErr w:type="spellEnd"/>
      <w:r w:rsidRPr="008A7B88">
        <w:t xml:space="preserve"> for å sikre ei effektiv og </w:t>
      </w:r>
      <w:proofErr w:type="spellStart"/>
      <w:r w:rsidRPr="008A7B88">
        <w:t>ansvarleg</w:t>
      </w:r>
      <w:proofErr w:type="spellEnd"/>
      <w:r w:rsidRPr="008A7B88">
        <w:t xml:space="preserve"> saksbehandling.</w:t>
      </w:r>
    </w:p>
    <w:p w14:paraId="2EDBEA15" w14:textId="77777777" w:rsidR="00521381" w:rsidRPr="008A7B88" w:rsidRDefault="00521381" w:rsidP="008A7B88">
      <w:r w:rsidRPr="008A7B88">
        <w:t xml:space="preserve">I samband med </w:t>
      </w:r>
      <w:proofErr w:type="spellStart"/>
      <w:r w:rsidRPr="008A7B88">
        <w:t>dei</w:t>
      </w:r>
      <w:proofErr w:type="spellEnd"/>
      <w:r w:rsidRPr="008A7B88">
        <w:t xml:space="preserve"> nye </w:t>
      </w:r>
      <w:proofErr w:type="spellStart"/>
      <w:r w:rsidRPr="008A7B88">
        <w:t>fristane</w:t>
      </w:r>
      <w:proofErr w:type="spellEnd"/>
      <w:r w:rsidRPr="008A7B88">
        <w:t xml:space="preserve"> vil departementet også </w:t>
      </w:r>
      <w:proofErr w:type="spellStart"/>
      <w:r w:rsidRPr="008A7B88">
        <w:t>krevje</w:t>
      </w:r>
      <w:proofErr w:type="spellEnd"/>
      <w:r w:rsidRPr="008A7B88">
        <w:t xml:space="preserve"> at NVE fører oversikt over faktisk saksbehandlingstid og saker der fristen </w:t>
      </w:r>
      <w:proofErr w:type="spellStart"/>
      <w:r w:rsidRPr="008A7B88">
        <w:t>ikkje</w:t>
      </w:r>
      <w:proofErr w:type="spellEnd"/>
      <w:r w:rsidRPr="008A7B88">
        <w:t xml:space="preserve"> blir </w:t>
      </w:r>
      <w:proofErr w:type="spellStart"/>
      <w:r w:rsidRPr="008A7B88">
        <w:t>overhalden</w:t>
      </w:r>
      <w:proofErr w:type="spellEnd"/>
      <w:r w:rsidRPr="008A7B88">
        <w:t>.</w:t>
      </w:r>
    </w:p>
    <w:p w14:paraId="45AFF721"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AA87C1E" w14:textId="77777777" w:rsidR="00521381" w:rsidRPr="008A7B88" w:rsidRDefault="00521381" w:rsidP="002F0C35">
      <w:pPr>
        <w:pStyle w:val="avsnitt-tittel"/>
      </w:pPr>
      <w:r w:rsidRPr="008A7B88">
        <w:t>Statnett – korte ned leietider</w:t>
      </w:r>
    </w:p>
    <w:p w14:paraId="7CAE372D" w14:textId="77777777" w:rsidR="00521381" w:rsidRPr="008A7B88" w:rsidRDefault="00521381" w:rsidP="008A7B88">
      <w:pPr>
        <w:pStyle w:val="avsnitt-undertittel"/>
      </w:pPr>
      <w:r w:rsidRPr="008A7B88">
        <w:t>Vedtak 748, 21. mai 2026</w:t>
      </w:r>
    </w:p>
    <w:p w14:paraId="4287C6F6" w14:textId="77777777" w:rsidR="00521381" w:rsidRPr="008A7B88" w:rsidRDefault="00521381" w:rsidP="008A7B88">
      <w:pPr>
        <w:pStyle w:val="blokksit"/>
      </w:pPr>
      <w:r w:rsidRPr="008A7B88">
        <w:t>«</w:t>
      </w:r>
      <w:r w:rsidRPr="008A7B88">
        <w:rPr>
          <w:rStyle w:val="kursiv"/>
        </w:rPr>
        <w:t>Stortinget ber regjeringen sørge for at Statnett arbeider aktivt for kortere ledetider i sine prosjekter.</w:t>
      </w:r>
      <w:r w:rsidRPr="008A7B88">
        <w:t>»</w:t>
      </w:r>
    </w:p>
    <w:p w14:paraId="6DE8B0E4"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12D71FC1" w14:textId="77777777" w:rsidR="00521381" w:rsidRPr="008A7B88" w:rsidRDefault="00521381" w:rsidP="008A7B88">
      <w:r w:rsidRPr="008A7B88">
        <w:t xml:space="preserve">Energidepartementet vil be Statnett prioritere </w:t>
      </w:r>
      <w:proofErr w:type="spellStart"/>
      <w:r w:rsidRPr="008A7B88">
        <w:t>dei</w:t>
      </w:r>
      <w:proofErr w:type="spellEnd"/>
      <w:r w:rsidRPr="008A7B88">
        <w:t xml:space="preserve"> aller </w:t>
      </w:r>
      <w:proofErr w:type="spellStart"/>
      <w:r w:rsidRPr="008A7B88">
        <w:t>viktigaste</w:t>
      </w:r>
      <w:proofErr w:type="spellEnd"/>
      <w:r w:rsidRPr="008A7B88">
        <w:t xml:space="preserve"> prosjekta for kraftsystemet, og gi </w:t>
      </w:r>
      <w:proofErr w:type="spellStart"/>
      <w:r w:rsidRPr="008A7B88">
        <w:t>jamlege</w:t>
      </w:r>
      <w:proofErr w:type="spellEnd"/>
      <w:r w:rsidRPr="008A7B88">
        <w:t xml:space="preserve"> </w:t>
      </w:r>
      <w:proofErr w:type="spellStart"/>
      <w:r w:rsidRPr="008A7B88">
        <w:t>rapportar</w:t>
      </w:r>
      <w:proofErr w:type="spellEnd"/>
      <w:r w:rsidRPr="008A7B88">
        <w:t xml:space="preserve">. For å </w:t>
      </w:r>
      <w:proofErr w:type="spellStart"/>
      <w:r w:rsidRPr="008A7B88">
        <w:t>oppretthalde</w:t>
      </w:r>
      <w:proofErr w:type="spellEnd"/>
      <w:r w:rsidRPr="008A7B88">
        <w:t xml:space="preserve"> framdrift, skal Statnett ha tett dialog med NVE gjennom felles </w:t>
      </w:r>
      <w:proofErr w:type="spellStart"/>
      <w:r w:rsidRPr="008A7B88">
        <w:t>framdriftsplanar</w:t>
      </w:r>
      <w:proofErr w:type="spellEnd"/>
      <w:r w:rsidRPr="008A7B88">
        <w:t xml:space="preserve">. Departementet vil også be Statnett, i dialog med NVE, foreslå korleis Statnett sine områdeplanar kan </w:t>
      </w:r>
      <w:proofErr w:type="spellStart"/>
      <w:r w:rsidRPr="008A7B88">
        <w:t>vidareutviklast</w:t>
      </w:r>
      <w:proofErr w:type="spellEnd"/>
      <w:r w:rsidRPr="008A7B88">
        <w:t xml:space="preserve"> som </w:t>
      </w:r>
      <w:proofErr w:type="spellStart"/>
      <w:r w:rsidRPr="008A7B88">
        <w:t>eit</w:t>
      </w:r>
      <w:proofErr w:type="spellEnd"/>
      <w:r w:rsidRPr="008A7B88">
        <w:t xml:space="preserve"> </w:t>
      </w:r>
      <w:proofErr w:type="spellStart"/>
      <w:r w:rsidRPr="008A7B88">
        <w:t>meir</w:t>
      </w:r>
      <w:proofErr w:type="spellEnd"/>
      <w:r w:rsidRPr="008A7B88">
        <w:t xml:space="preserve"> strategisk planverktøy med mål om </w:t>
      </w:r>
      <w:proofErr w:type="spellStart"/>
      <w:r w:rsidRPr="008A7B88">
        <w:t>meir</w:t>
      </w:r>
      <w:proofErr w:type="spellEnd"/>
      <w:r w:rsidRPr="008A7B88">
        <w:t xml:space="preserve"> effektiv nettutvikling og </w:t>
      </w:r>
      <w:proofErr w:type="spellStart"/>
      <w:r w:rsidRPr="008A7B88">
        <w:t>raskare</w:t>
      </w:r>
      <w:proofErr w:type="spellEnd"/>
      <w:r w:rsidRPr="008A7B88">
        <w:t xml:space="preserve"> overføring av konkrete prosjekt til konsesjonsbehandling.</w:t>
      </w:r>
    </w:p>
    <w:p w14:paraId="61E9EB94" w14:textId="77777777" w:rsidR="00521381" w:rsidRPr="008A7B88" w:rsidRDefault="00521381" w:rsidP="008A7B88">
      <w:r w:rsidRPr="008A7B88">
        <w:t xml:space="preserve">Regjeringa har som mål at gjennomsnittstida for å planlegge, godkjenne og bygge ut regional- og transmisjonsnett i </w:t>
      </w:r>
      <w:proofErr w:type="spellStart"/>
      <w:r w:rsidRPr="008A7B88">
        <w:t>Noreg</w:t>
      </w:r>
      <w:proofErr w:type="spellEnd"/>
      <w:r w:rsidRPr="008A7B88">
        <w:t xml:space="preserve"> skal </w:t>
      </w:r>
      <w:proofErr w:type="spellStart"/>
      <w:r w:rsidRPr="008A7B88">
        <w:t>halverast</w:t>
      </w:r>
      <w:proofErr w:type="spellEnd"/>
      <w:r w:rsidRPr="008A7B88">
        <w:t xml:space="preserve"> </w:t>
      </w:r>
      <w:proofErr w:type="spellStart"/>
      <w:r w:rsidRPr="008A7B88">
        <w:t>samanlikna</w:t>
      </w:r>
      <w:proofErr w:type="spellEnd"/>
      <w:r w:rsidRPr="008A7B88">
        <w:t xml:space="preserve"> med situasjonen før regjeringa </w:t>
      </w:r>
      <w:proofErr w:type="spellStart"/>
      <w:r w:rsidRPr="008A7B88">
        <w:t>tiltredde</w:t>
      </w:r>
      <w:proofErr w:type="spellEnd"/>
      <w:r w:rsidRPr="008A7B88">
        <w:t xml:space="preserve"> i 2021. Både gjennomførte og nye tiltak skal bidra til dette. Det er venta at tiltaka vil få full effekt mot slutten av denne stortingsperioden og utover i 2030-åra, men </w:t>
      </w:r>
      <w:proofErr w:type="spellStart"/>
      <w:r w:rsidRPr="008A7B88">
        <w:t>dei</w:t>
      </w:r>
      <w:proofErr w:type="spellEnd"/>
      <w:r w:rsidRPr="008A7B88">
        <w:t xml:space="preserve"> vil også gi resultat på kort sikt.</w:t>
      </w:r>
    </w:p>
    <w:p w14:paraId="65FF7D02"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56B9351" w14:textId="77777777" w:rsidR="00521381" w:rsidRPr="008A7B88" w:rsidRDefault="00521381" w:rsidP="002F0C35">
      <w:pPr>
        <w:pStyle w:val="avsnitt-tittel"/>
      </w:pPr>
      <w:r w:rsidRPr="008A7B88">
        <w:t xml:space="preserve">Gjennomgå krav og </w:t>
      </w:r>
      <w:proofErr w:type="spellStart"/>
      <w:r w:rsidRPr="008A7B88">
        <w:t>innhald</w:t>
      </w:r>
      <w:proofErr w:type="spellEnd"/>
      <w:r w:rsidRPr="008A7B88">
        <w:t xml:space="preserve"> som </w:t>
      </w:r>
      <w:proofErr w:type="spellStart"/>
      <w:r w:rsidRPr="008A7B88">
        <w:t>leggast</w:t>
      </w:r>
      <w:proofErr w:type="spellEnd"/>
      <w:r w:rsidRPr="008A7B88">
        <w:t xml:space="preserve"> til grunn for konsesjonsbehandling for nett- og kraftutbygging</w:t>
      </w:r>
    </w:p>
    <w:p w14:paraId="5AFF38E1" w14:textId="77777777" w:rsidR="00521381" w:rsidRPr="008A7B88" w:rsidRDefault="00521381" w:rsidP="008A7B88">
      <w:pPr>
        <w:pStyle w:val="avsnitt-undertittel"/>
      </w:pPr>
      <w:r w:rsidRPr="008A7B88">
        <w:t>Vedtak 749, 21. mai 2026</w:t>
      </w:r>
    </w:p>
    <w:p w14:paraId="0C360142" w14:textId="77777777" w:rsidR="00521381" w:rsidRPr="008A7B88" w:rsidRDefault="00521381" w:rsidP="008A7B88">
      <w:pPr>
        <w:pStyle w:val="blokksit"/>
      </w:pPr>
      <w:r w:rsidRPr="008A7B88">
        <w:t>«</w:t>
      </w:r>
      <w:r w:rsidRPr="008A7B88">
        <w:rPr>
          <w:rStyle w:val="kursiv"/>
        </w:rPr>
        <w:t>Stortinget ber regjeringen gjennomføre en helhetlig gjennomgang av krav og innhold som legges til grunn for konsesjonsbehandling for nett- og kraftutbygging. Arbeidet skal ha tydeligere, mer effektive og forutsigbare prosesser som mål.</w:t>
      </w:r>
      <w:r w:rsidRPr="008A7B88">
        <w:t>»</w:t>
      </w:r>
    </w:p>
    <w:p w14:paraId="0EDAFB93"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01F1EB88" w14:textId="77777777" w:rsidR="00521381" w:rsidRPr="008A7B88" w:rsidRDefault="00521381" w:rsidP="008A7B88">
      <w:r w:rsidRPr="008A7B88">
        <w:t xml:space="preserve">Regjeringa la 7. august 2026 fram </w:t>
      </w:r>
      <w:proofErr w:type="spellStart"/>
      <w:r w:rsidRPr="008A7B88">
        <w:t>fleire</w:t>
      </w:r>
      <w:proofErr w:type="spellEnd"/>
      <w:r w:rsidRPr="008A7B88">
        <w:t xml:space="preserve"> tiltak for </w:t>
      </w:r>
      <w:proofErr w:type="spellStart"/>
      <w:r w:rsidRPr="008A7B88">
        <w:t>raskare</w:t>
      </w:r>
      <w:proofErr w:type="spellEnd"/>
      <w:r w:rsidRPr="008A7B88">
        <w:t xml:space="preserve"> utbygging av kraft og straumnett. For å forenkle og effektivisere utbygginga av straumnett vil regjeringa mellom anna</w:t>
      </w:r>
    </w:p>
    <w:p w14:paraId="38E56B91" w14:textId="77777777" w:rsidR="00521381" w:rsidRPr="008A7B88" w:rsidRDefault="00521381" w:rsidP="008A7B88">
      <w:pPr>
        <w:pStyle w:val="Liste"/>
      </w:pPr>
      <w:r w:rsidRPr="008A7B88">
        <w:t xml:space="preserve">forenkle utgreiingskrava for å sikre at </w:t>
      </w:r>
      <w:proofErr w:type="spellStart"/>
      <w:r w:rsidRPr="008A7B88">
        <w:t>utgreiingar</w:t>
      </w:r>
      <w:proofErr w:type="spellEnd"/>
      <w:r w:rsidRPr="008A7B88">
        <w:t xml:space="preserve"> </w:t>
      </w:r>
      <w:proofErr w:type="spellStart"/>
      <w:r w:rsidRPr="008A7B88">
        <w:t>ikkje</w:t>
      </w:r>
      <w:proofErr w:type="spellEnd"/>
      <w:r w:rsidRPr="008A7B88">
        <w:t xml:space="preserve"> blir </w:t>
      </w:r>
      <w:proofErr w:type="spellStart"/>
      <w:r w:rsidRPr="008A7B88">
        <w:t>meir</w:t>
      </w:r>
      <w:proofErr w:type="spellEnd"/>
      <w:r w:rsidRPr="008A7B88">
        <w:t xml:space="preserve"> </w:t>
      </w:r>
      <w:proofErr w:type="spellStart"/>
      <w:r w:rsidRPr="008A7B88">
        <w:t>omfattande</w:t>
      </w:r>
      <w:proofErr w:type="spellEnd"/>
      <w:r w:rsidRPr="008A7B88">
        <w:t xml:space="preserve"> enn nødvendig</w:t>
      </w:r>
    </w:p>
    <w:p w14:paraId="545C6521" w14:textId="77777777" w:rsidR="00521381" w:rsidRPr="008A7B88" w:rsidRDefault="00521381" w:rsidP="008A7B88">
      <w:pPr>
        <w:pStyle w:val="Liste"/>
      </w:pPr>
      <w:r w:rsidRPr="008A7B88">
        <w:t xml:space="preserve">fjerne retten </w:t>
      </w:r>
      <w:proofErr w:type="spellStart"/>
      <w:r w:rsidRPr="008A7B88">
        <w:t>statsforvaltaren</w:t>
      </w:r>
      <w:proofErr w:type="spellEnd"/>
      <w:r w:rsidRPr="008A7B88">
        <w:t xml:space="preserve"> og andre </w:t>
      </w:r>
      <w:proofErr w:type="spellStart"/>
      <w:r w:rsidRPr="008A7B88">
        <w:t>statlege</w:t>
      </w:r>
      <w:proofErr w:type="spellEnd"/>
      <w:r w:rsidRPr="008A7B88">
        <w:t xml:space="preserve"> </w:t>
      </w:r>
      <w:proofErr w:type="spellStart"/>
      <w:r w:rsidRPr="008A7B88">
        <w:t>myndigheiter</w:t>
      </w:r>
      <w:proofErr w:type="spellEnd"/>
      <w:r w:rsidRPr="008A7B88">
        <w:t xml:space="preserve"> har til å fremme </w:t>
      </w:r>
      <w:proofErr w:type="spellStart"/>
      <w:r w:rsidRPr="008A7B88">
        <w:t>motsegn</w:t>
      </w:r>
      <w:proofErr w:type="spellEnd"/>
      <w:r w:rsidRPr="008A7B88">
        <w:t xml:space="preserve"> mot nettanlegg (Sametinget </w:t>
      </w:r>
      <w:proofErr w:type="spellStart"/>
      <w:r w:rsidRPr="008A7B88">
        <w:t>beheld</w:t>
      </w:r>
      <w:proofErr w:type="spellEnd"/>
      <w:r w:rsidRPr="008A7B88">
        <w:t xml:space="preserve"> </w:t>
      </w:r>
      <w:proofErr w:type="spellStart"/>
      <w:r w:rsidRPr="008A7B88">
        <w:t>motsegnsretten</w:t>
      </w:r>
      <w:proofErr w:type="spellEnd"/>
      <w:r w:rsidRPr="008A7B88">
        <w:t>)</w:t>
      </w:r>
    </w:p>
    <w:p w14:paraId="77A09075" w14:textId="77777777" w:rsidR="00521381" w:rsidRPr="008A7B88" w:rsidRDefault="00521381" w:rsidP="008A7B88">
      <w:pPr>
        <w:pStyle w:val="Liste"/>
      </w:pPr>
      <w:r w:rsidRPr="008A7B88">
        <w:t xml:space="preserve">innføre </w:t>
      </w:r>
      <w:proofErr w:type="spellStart"/>
      <w:r w:rsidRPr="008A7B88">
        <w:t>ein</w:t>
      </w:r>
      <w:proofErr w:type="spellEnd"/>
      <w:r w:rsidRPr="008A7B88">
        <w:t xml:space="preserve"> behandlingsfrist på to år for konsesjonsbehandlinga i NVE</w:t>
      </w:r>
    </w:p>
    <w:p w14:paraId="65D2C0CD" w14:textId="77777777" w:rsidR="00521381" w:rsidRPr="008A7B88" w:rsidRDefault="00521381" w:rsidP="008A7B88">
      <w:pPr>
        <w:pStyle w:val="Liste"/>
      </w:pPr>
      <w:r w:rsidRPr="008A7B88">
        <w:t xml:space="preserve">be Statnett og NVE prioritere </w:t>
      </w:r>
      <w:proofErr w:type="spellStart"/>
      <w:r w:rsidRPr="008A7B88">
        <w:t>dei</w:t>
      </w:r>
      <w:proofErr w:type="spellEnd"/>
      <w:r w:rsidRPr="008A7B88">
        <w:t xml:space="preserve"> prosjekta som er aller </w:t>
      </w:r>
      <w:proofErr w:type="spellStart"/>
      <w:r w:rsidRPr="008A7B88">
        <w:t>viktigast</w:t>
      </w:r>
      <w:proofErr w:type="spellEnd"/>
      <w:r w:rsidRPr="008A7B88">
        <w:t xml:space="preserve"> for kraftsystemet, slik at </w:t>
      </w:r>
      <w:proofErr w:type="spellStart"/>
      <w:r w:rsidRPr="008A7B88">
        <w:t>dei</w:t>
      </w:r>
      <w:proofErr w:type="spellEnd"/>
      <w:r w:rsidRPr="008A7B88">
        <w:t xml:space="preserve"> kan ferdigstillast </w:t>
      </w:r>
      <w:proofErr w:type="spellStart"/>
      <w:r w:rsidRPr="008A7B88">
        <w:t>raskare</w:t>
      </w:r>
      <w:proofErr w:type="spellEnd"/>
    </w:p>
    <w:p w14:paraId="613B72AE" w14:textId="77777777" w:rsidR="00521381" w:rsidRPr="008A7B88" w:rsidRDefault="00521381" w:rsidP="008A7B88">
      <w:pPr>
        <w:pStyle w:val="Liste"/>
      </w:pPr>
      <w:r w:rsidRPr="008A7B88">
        <w:t xml:space="preserve">vurdere korleis spennings- og </w:t>
      </w:r>
      <w:proofErr w:type="spellStart"/>
      <w:r w:rsidRPr="008A7B88">
        <w:t>temperaturoppgraderingar</w:t>
      </w:r>
      <w:proofErr w:type="spellEnd"/>
      <w:r w:rsidRPr="008A7B88">
        <w:t xml:space="preserve">, og lite konfliktfylte saker i det regionale nettet kan </w:t>
      </w:r>
      <w:proofErr w:type="spellStart"/>
      <w:r w:rsidRPr="008A7B88">
        <w:t>forenklast</w:t>
      </w:r>
      <w:proofErr w:type="spellEnd"/>
      <w:r w:rsidRPr="008A7B88">
        <w:t>, for eksempel ved å utvide ordninga med områdekonsesjon til også å omfatte tiltak i regionalnettet</w:t>
      </w:r>
    </w:p>
    <w:p w14:paraId="40AB60DE" w14:textId="77777777" w:rsidR="00521381" w:rsidRPr="008A7B88" w:rsidRDefault="00521381" w:rsidP="008A7B88">
      <w:r w:rsidRPr="008A7B88">
        <w:t>For å forenkle og effektivisere utbygginga av kraft vil regjeringa mellom anna</w:t>
      </w:r>
    </w:p>
    <w:p w14:paraId="09AFEE75" w14:textId="77777777" w:rsidR="00521381" w:rsidRPr="008A7B88" w:rsidRDefault="00521381" w:rsidP="008A7B88">
      <w:pPr>
        <w:pStyle w:val="Liste"/>
      </w:pPr>
      <w:r w:rsidRPr="008A7B88">
        <w:t xml:space="preserve">sørge for at </w:t>
      </w:r>
      <w:proofErr w:type="spellStart"/>
      <w:r w:rsidRPr="008A7B88">
        <w:t>kommunane</w:t>
      </w:r>
      <w:proofErr w:type="spellEnd"/>
      <w:r w:rsidRPr="008A7B88">
        <w:t xml:space="preserve"> får inntekter </w:t>
      </w:r>
      <w:proofErr w:type="spellStart"/>
      <w:r w:rsidRPr="008A7B88">
        <w:t>frå</w:t>
      </w:r>
      <w:proofErr w:type="spellEnd"/>
      <w:r w:rsidRPr="008A7B88">
        <w:t xml:space="preserve"> vindkraft </w:t>
      </w:r>
      <w:proofErr w:type="spellStart"/>
      <w:r w:rsidRPr="008A7B88">
        <w:t>tidlegare</w:t>
      </w:r>
      <w:proofErr w:type="spellEnd"/>
      <w:r w:rsidRPr="008A7B88">
        <w:t xml:space="preserve"> enn i dag, ved at staten forskotterer inntektene </w:t>
      </w:r>
      <w:proofErr w:type="spellStart"/>
      <w:r w:rsidRPr="008A7B88">
        <w:t>frå</w:t>
      </w:r>
      <w:proofErr w:type="spellEnd"/>
      <w:r w:rsidRPr="008A7B88">
        <w:t xml:space="preserve"> produksjonsavgifta </w:t>
      </w:r>
      <w:proofErr w:type="spellStart"/>
      <w:r w:rsidRPr="008A7B88">
        <w:t>allereie</w:t>
      </w:r>
      <w:proofErr w:type="spellEnd"/>
      <w:r w:rsidRPr="008A7B88">
        <w:t xml:space="preserve"> </w:t>
      </w:r>
      <w:proofErr w:type="spellStart"/>
      <w:r w:rsidRPr="008A7B88">
        <w:t>frå</w:t>
      </w:r>
      <w:proofErr w:type="spellEnd"/>
      <w:r w:rsidRPr="008A7B88">
        <w:t xml:space="preserve"> byggestart (sjå </w:t>
      </w:r>
      <w:proofErr w:type="spellStart"/>
      <w:r w:rsidRPr="008A7B88">
        <w:t>nærmare</w:t>
      </w:r>
      <w:proofErr w:type="spellEnd"/>
      <w:r w:rsidRPr="008A7B88">
        <w:t xml:space="preserve"> omtale av forskottering av inntekt </w:t>
      </w:r>
      <w:proofErr w:type="spellStart"/>
      <w:r w:rsidRPr="008A7B88">
        <w:t>frå</w:t>
      </w:r>
      <w:proofErr w:type="spellEnd"/>
      <w:r w:rsidRPr="008A7B88">
        <w:t xml:space="preserve"> avgift på vindkraft i kap. 1820, post 62)</w:t>
      </w:r>
    </w:p>
    <w:p w14:paraId="3D5BAEC2" w14:textId="77777777" w:rsidR="00521381" w:rsidRPr="008A7B88" w:rsidRDefault="00521381" w:rsidP="008A7B88">
      <w:pPr>
        <w:pStyle w:val="Liste"/>
      </w:pPr>
      <w:r w:rsidRPr="008A7B88">
        <w:t>forenkle den kommunale behandlinga av vindkraft på land, mellom anna ved å fjerne kravet om reguleringsplan</w:t>
      </w:r>
    </w:p>
    <w:p w14:paraId="014C216C" w14:textId="77777777" w:rsidR="00521381" w:rsidRPr="008A7B88" w:rsidRDefault="00521381" w:rsidP="008A7B88">
      <w:pPr>
        <w:pStyle w:val="Liste"/>
      </w:pPr>
      <w:r w:rsidRPr="008A7B88">
        <w:t xml:space="preserve">lovfeste retten </w:t>
      </w:r>
      <w:proofErr w:type="spellStart"/>
      <w:r w:rsidRPr="008A7B88">
        <w:t>kommunane</w:t>
      </w:r>
      <w:proofErr w:type="spellEnd"/>
      <w:r w:rsidRPr="008A7B88">
        <w:t xml:space="preserve"> har til å </w:t>
      </w:r>
      <w:proofErr w:type="spellStart"/>
      <w:r w:rsidRPr="008A7B88">
        <w:t>seie</w:t>
      </w:r>
      <w:proofErr w:type="spellEnd"/>
      <w:r w:rsidRPr="008A7B88">
        <w:t xml:space="preserve"> ja eller nei til vindkraft, i eigne </w:t>
      </w:r>
      <w:proofErr w:type="spellStart"/>
      <w:r w:rsidRPr="008A7B88">
        <w:t>lovføresegner</w:t>
      </w:r>
      <w:proofErr w:type="spellEnd"/>
      <w:r w:rsidRPr="008A7B88">
        <w:t xml:space="preserve"> </w:t>
      </w:r>
      <w:proofErr w:type="spellStart"/>
      <w:r w:rsidRPr="008A7B88">
        <w:t>utanfor</w:t>
      </w:r>
      <w:proofErr w:type="spellEnd"/>
      <w:r w:rsidRPr="008A7B88">
        <w:t xml:space="preserve"> plan- og bygningslova</w:t>
      </w:r>
    </w:p>
    <w:p w14:paraId="60AAD0A6" w14:textId="77777777" w:rsidR="00521381" w:rsidRPr="008A7B88" w:rsidRDefault="00521381" w:rsidP="008A7B88">
      <w:pPr>
        <w:pStyle w:val="Liste"/>
      </w:pPr>
      <w:r w:rsidRPr="008A7B88">
        <w:t xml:space="preserve">be </w:t>
      </w:r>
      <w:proofErr w:type="spellStart"/>
      <w:r w:rsidRPr="008A7B88">
        <w:t>kommunane</w:t>
      </w:r>
      <w:proofErr w:type="spellEnd"/>
      <w:r w:rsidRPr="008A7B88">
        <w:t xml:space="preserve"> legge </w:t>
      </w:r>
      <w:proofErr w:type="spellStart"/>
      <w:r w:rsidRPr="008A7B88">
        <w:t>betre</w:t>
      </w:r>
      <w:proofErr w:type="spellEnd"/>
      <w:r w:rsidRPr="008A7B88">
        <w:t xml:space="preserve"> til rette for </w:t>
      </w:r>
      <w:proofErr w:type="spellStart"/>
      <w:r w:rsidRPr="008A7B88">
        <w:t>meir</w:t>
      </w:r>
      <w:proofErr w:type="spellEnd"/>
      <w:r w:rsidRPr="008A7B88">
        <w:t xml:space="preserve"> fornybar energiproduksjon, mellom anna på større utbyggingsområde for industri og næring og når det blir lagt til rette for nytt stort straumforbruk</w:t>
      </w:r>
    </w:p>
    <w:p w14:paraId="141354CA" w14:textId="77777777" w:rsidR="00521381" w:rsidRPr="008A7B88" w:rsidRDefault="00521381" w:rsidP="008A7B88">
      <w:pPr>
        <w:pStyle w:val="Liste"/>
      </w:pPr>
      <w:r w:rsidRPr="008A7B88">
        <w:t xml:space="preserve">forenkle utgreiingskrava for å sikre at </w:t>
      </w:r>
      <w:proofErr w:type="spellStart"/>
      <w:r w:rsidRPr="008A7B88">
        <w:t>utgreiingar</w:t>
      </w:r>
      <w:proofErr w:type="spellEnd"/>
      <w:r w:rsidRPr="008A7B88">
        <w:t xml:space="preserve"> </w:t>
      </w:r>
      <w:proofErr w:type="spellStart"/>
      <w:r w:rsidRPr="008A7B88">
        <w:t>ikkje</w:t>
      </w:r>
      <w:proofErr w:type="spellEnd"/>
      <w:r w:rsidRPr="008A7B88">
        <w:t xml:space="preserve"> blir </w:t>
      </w:r>
      <w:proofErr w:type="spellStart"/>
      <w:r w:rsidRPr="008A7B88">
        <w:t>meir</w:t>
      </w:r>
      <w:proofErr w:type="spellEnd"/>
      <w:r w:rsidRPr="008A7B88">
        <w:t xml:space="preserve"> </w:t>
      </w:r>
      <w:proofErr w:type="spellStart"/>
      <w:r w:rsidRPr="008A7B88">
        <w:t>omfattande</w:t>
      </w:r>
      <w:proofErr w:type="spellEnd"/>
      <w:r w:rsidRPr="008A7B88">
        <w:t xml:space="preserve"> enn nødvendig</w:t>
      </w:r>
    </w:p>
    <w:p w14:paraId="44A87837" w14:textId="77777777" w:rsidR="00521381" w:rsidRPr="008A7B88" w:rsidRDefault="00521381" w:rsidP="008A7B88">
      <w:pPr>
        <w:pStyle w:val="Liste"/>
      </w:pPr>
      <w:r w:rsidRPr="008A7B88">
        <w:t xml:space="preserve">gi </w:t>
      </w:r>
      <w:proofErr w:type="spellStart"/>
      <w:r w:rsidRPr="008A7B88">
        <w:t>statsforvaltaren</w:t>
      </w:r>
      <w:proofErr w:type="spellEnd"/>
      <w:r w:rsidRPr="008A7B88">
        <w:t xml:space="preserve"> i </w:t>
      </w:r>
      <w:proofErr w:type="spellStart"/>
      <w:r w:rsidRPr="008A7B88">
        <w:t>oppgåve</w:t>
      </w:r>
      <w:proofErr w:type="spellEnd"/>
      <w:r w:rsidRPr="008A7B88">
        <w:t xml:space="preserve"> å rettleie og hjelpe </w:t>
      </w:r>
      <w:proofErr w:type="spellStart"/>
      <w:r w:rsidRPr="008A7B88">
        <w:t>kommunar</w:t>
      </w:r>
      <w:proofErr w:type="spellEnd"/>
      <w:r w:rsidRPr="008A7B88">
        <w:t xml:space="preserve"> og </w:t>
      </w:r>
      <w:proofErr w:type="spellStart"/>
      <w:r w:rsidRPr="008A7B88">
        <w:t>fylkeskommunar</w:t>
      </w:r>
      <w:proofErr w:type="spellEnd"/>
      <w:r w:rsidRPr="008A7B88">
        <w:t xml:space="preserve"> med rask etablering av ny kraftproduksjon, og bidra til gode </w:t>
      </w:r>
      <w:proofErr w:type="spellStart"/>
      <w:r w:rsidRPr="008A7B88">
        <w:t>prosessar</w:t>
      </w:r>
      <w:proofErr w:type="spellEnd"/>
      <w:r w:rsidRPr="008A7B88">
        <w:t xml:space="preserve"> for utvikling av straumnett</w:t>
      </w:r>
    </w:p>
    <w:p w14:paraId="0E189D9E" w14:textId="77777777" w:rsidR="00521381" w:rsidRPr="008A7B88" w:rsidRDefault="00521381" w:rsidP="008A7B88">
      <w:pPr>
        <w:pStyle w:val="Liste"/>
      </w:pPr>
      <w:r w:rsidRPr="008A7B88">
        <w:t xml:space="preserve">fjerne retten </w:t>
      </w:r>
      <w:proofErr w:type="spellStart"/>
      <w:r w:rsidRPr="008A7B88">
        <w:t>statsforvaltaren</w:t>
      </w:r>
      <w:proofErr w:type="spellEnd"/>
      <w:r w:rsidRPr="008A7B88">
        <w:t xml:space="preserve"> og andre </w:t>
      </w:r>
      <w:proofErr w:type="spellStart"/>
      <w:r w:rsidRPr="008A7B88">
        <w:t>statlege</w:t>
      </w:r>
      <w:proofErr w:type="spellEnd"/>
      <w:r w:rsidRPr="008A7B88">
        <w:t xml:space="preserve"> </w:t>
      </w:r>
      <w:proofErr w:type="spellStart"/>
      <w:r w:rsidRPr="008A7B88">
        <w:t>myndigheiter</w:t>
      </w:r>
      <w:proofErr w:type="spellEnd"/>
      <w:r w:rsidRPr="008A7B88">
        <w:t xml:space="preserve"> har til å fremme </w:t>
      </w:r>
      <w:proofErr w:type="spellStart"/>
      <w:r w:rsidRPr="008A7B88">
        <w:t>motsegn</w:t>
      </w:r>
      <w:proofErr w:type="spellEnd"/>
      <w:r w:rsidRPr="008A7B88">
        <w:t xml:space="preserve"> mot nettanlegg (Sametinget </w:t>
      </w:r>
      <w:proofErr w:type="spellStart"/>
      <w:r w:rsidRPr="008A7B88">
        <w:t>beheld</w:t>
      </w:r>
      <w:proofErr w:type="spellEnd"/>
      <w:r w:rsidRPr="008A7B88">
        <w:t xml:space="preserve"> </w:t>
      </w:r>
      <w:proofErr w:type="spellStart"/>
      <w:r w:rsidRPr="008A7B88">
        <w:t>motsegnsretten</w:t>
      </w:r>
      <w:proofErr w:type="spellEnd"/>
      <w:r w:rsidRPr="008A7B88">
        <w:t>)</w:t>
      </w:r>
    </w:p>
    <w:p w14:paraId="61635C63" w14:textId="77777777" w:rsidR="00521381" w:rsidRPr="008A7B88" w:rsidRDefault="00521381" w:rsidP="008A7B88">
      <w:r w:rsidRPr="008A7B88">
        <w:t xml:space="preserve">Regjeringa vil komme tilbake til Stortinget med forslag til nødvendige </w:t>
      </w:r>
      <w:proofErr w:type="spellStart"/>
      <w:r w:rsidRPr="008A7B88">
        <w:t>lovendringar</w:t>
      </w:r>
      <w:proofErr w:type="spellEnd"/>
      <w:r w:rsidRPr="008A7B88">
        <w:t>.</w:t>
      </w:r>
    </w:p>
    <w:p w14:paraId="3BDC1F53"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6AA996F" w14:textId="77777777" w:rsidR="00521381" w:rsidRPr="008A7B88" w:rsidRDefault="00521381" w:rsidP="002F0C35">
      <w:pPr>
        <w:pStyle w:val="avsnitt-tittel"/>
      </w:pPr>
      <w:proofErr w:type="spellStart"/>
      <w:r w:rsidRPr="008A7B88">
        <w:t>Instruksar</w:t>
      </w:r>
      <w:proofErr w:type="spellEnd"/>
      <w:r w:rsidRPr="008A7B88">
        <w:t xml:space="preserve"> til </w:t>
      </w:r>
      <w:proofErr w:type="spellStart"/>
      <w:r w:rsidRPr="008A7B88">
        <w:t>statsforvaltaren</w:t>
      </w:r>
      <w:proofErr w:type="spellEnd"/>
      <w:r w:rsidRPr="008A7B88">
        <w:t xml:space="preserve"> om å bidra til utvikling av kraft, nett og næring</w:t>
      </w:r>
    </w:p>
    <w:p w14:paraId="59CCE87A" w14:textId="77777777" w:rsidR="00521381" w:rsidRPr="008A7B88" w:rsidRDefault="00521381" w:rsidP="008A7B88">
      <w:pPr>
        <w:pStyle w:val="avsnitt-undertittel"/>
      </w:pPr>
      <w:r w:rsidRPr="008A7B88">
        <w:t>Vedtak 750, 21. mai 2026</w:t>
      </w:r>
    </w:p>
    <w:p w14:paraId="24FF7028" w14:textId="77777777" w:rsidR="00521381" w:rsidRPr="008A7B88" w:rsidRDefault="00521381" w:rsidP="008A7B88">
      <w:pPr>
        <w:pStyle w:val="blokksit"/>
      </w:pPr>
      <w:r w:rsidRPr="008A7B88">
        <w:t>«</w:t>
      </w:r>
      <w:r w:rsidRPr="008A7B88">
        <w:rPr>
          <w:rStyle w:val="kursiv"/>
        </w:rPr>
        <w:t>Stortinget ber regjeringen sørge for at instrukser og oppdragsbrev til statsforvalteren uttrykker en klar forventning om å bidra til utvikling av mer kraft, nett og annen strategisk viktig næringsutvikling.</w:t>
      </w:r>
      <w:r w:rsidRPr="008A7B88">
        <w:t>»</w:t>
      </w:r>
    </w:p>
    <w:p w14:paraId="767E6E38"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6B574351" w14:textId="77777777" w:rsidR="00521381" w:rsidRPr="008A7B88" w:rsidRDefault="00521381" w:rsidP="008A7B88">
      <w:r w:rsidRPr="008A7B88">
        <w:t xml:space="preserve">Det er stort behov for </w:t>
      </w:r>
      <w:proofErr w:type="spellStart"/>
      <w:r w:rsidRPr="008A7B88">
        <w:t>meir</w:t>
      </w:r>
      <w:proofErr w:type="spellEnd"/>
      <w:r w:rsidRPr="008A7B88">
        <w:t xml:space="preserve"> kraft og nett og </w:t>
      </w:r>
      <w:proofErr w:type="spellStart"/>
      <w:r w:rsidRPr="008A7B88">
        <w:t>raskare</w:t>
      </w:r>
      <w:proofErr w:type="spellEnd"/>
      <w:r w:rsidRPr="008A7B88">
        <w:t xml:space="preserve"> utbygging i </w:t>
      </w:r>
      <w:proofErr w:type="spellStart"/>
      <w:r w:rsidRPr="008A7B88">
        <w:t>Noreg</w:t>
      </w:r>
      <w:proofErr w:type="spellEnd"/>
      <w:r w:rsidRPr="008A7B88">
        <w:t xml:space="preserve">, og regjeringa har </w:t>
      </w:r>
      <w:proofErr w:type="spellStart"/>
      <w:r w:rsidRPr="008A7B88">
        <w:t>allereie</w:t>
      </w:r>
      <w:proofErr w:type="spellEnd"/>
      <w:r w:rsidRPr="008A7B88">
        <w:t xml:space="preserve"> tatt grep som </w:t>
      </w:r>
      <w:proofErr w:type="spellStart"/>
      <w:r w:rsidRPr="008A7B88">
        <w:t>tydeleggjer</w:t>
      </w:r>
      <w:proofErr w:type="spellEnd"/>
      <w:r w:rsidRPr="008A7B88">
        <w:t xml:space="preserve"> rolla og </w:t>
      </w:r>
      <w:proofErr w:type="spellStart"/>
      <w:r w:rsidRPr="008A7B88">
        <w:t>skjerpar</w:t>
      </w:r>
      <w:proofErr w:type="spellEnd"/>
      <w:r w:rsidRPr="008A7B88">
        <w:t xml:space="preserve"> </w:t>
      </w:r>
      <w:proofErr w:type="spellStart"/>
      <w:r w:rsidRPr="008A7B88">
        <w:t>forventningane</w:t>
      </w:r>
      <w:proofErr w:type="spellEnd"/>
      <w:r w:rsidRPr="008A7B88">
        <w:t xml:space="preserve"> til </w:t>
      </w:r>
      <w:proofErr w:type="spellStart"/>
      <w:r w:rsidRPr="008A7B88">
        <w:t>statsforvaltaren</w:t>
      </w:r>
      <w:proofErr w:type="spellEnd"/>
      <w:r w:rsidRPr="008A7B88">
        <w:t>.</w:t>
      </w:r>
    </w:p>
    <w:p w14:paraId="0DBE66B3" w14:textId="77777777" w:rsidR="00521381" w:rsidRPr="008A7B88" w:rsidRDefault="00521381" w:rsidP="008A7B88">
      <w:r w:rsidRPr="008A7B88">
        <w:t xml:space="preserve">I </w:t>
      </w:r>
      <w:proofErr w:type="spellStart"/>
      <w:r w:rsidRPr="008A7B88">
        <w:t>supplerande</w:t>
      </w:r>
      <w:proofErr w:type="spellEnd"/>
      <w:r w:rsidRPr="008A7B88">
        <w:t xml:space="preserve"> tildelingsbrev for 2026 </w:t>
      </w:r>
      <w:proofErr w:type="spellStart"/>
      <w:r w:rsidRPr="008A7B88">
        <w:t>fekk</w:t>
      </w:r>
      <w:proofErr w:type="spellEnd"/>
      <w:r w:rsidRPr="008A7B88">
        <w:t xml:space="preserve"> </w:t>
      </w:r>
      <w:proofErr w:type="spellStart"/>
      <w:r w:rsidRPr="008A7B88">
        <w:t>statsforvaltaren</w:t>
      </w:r>
      <w:proofErr w:type="spellEnd"/>
      <w:r w:rsidRPr="008A7B88">
        <w:t xml:space="preserve"> nye styringssignal. </w:t>
      </w:r>
      <w:proofErr w:type="spellStart"/>
      <w:r w:rsidRPr="008A7B88">
        <w:t>Statsforvaltaren</w:t>
      </w:r>
      <w:proofErr w:type="spellEnd"/>
      <w:r w:rsidRPr="008A7B88">
        <w:t xml:space="preserve"> skal mellom anna legge vekt på behovet for ny fornybar energi og nett i arbeidet med plan- og konsesjonssaker og bidra til å legge til rette for fornybar energiproduksjon. I arealforvaltninga skal </w:t>
      </w:r>
      <w:proofErr w:type="spellStart"/>
      <w:r w:rsidRPr="008A7B88">
        <w:t>særleg</w:t>
      </w:r>
      <w:proofErr w:type="spellEnd"/>
      <w:r w:rsidRPr="008A7B88">
        <w:t xml:space="preserve"> samfunnsnyttige formål som fornybar kraftproduksjon og </w:t>
      </w:r>
      <w:proofErr w:type="spellStart"/>
      <w:r w:rsidRPr="008A7B88">
        <w:t>kraftleidningar</w:t>
      </w:r>
      <w:proofErr w:type="spellEnd"/>
      <w:r w:rsidRPr="008A7B88">
        <w:t xml:space="preserve"> </w:t>
      </w:r>
      <w:proofErr w:type="spellStart"/>
      <w:r w:rsidRPr="008A7B88">
        <w:t>vektast</w:t>
      </w:r>
      <w:proofErr w:type="spellEnd"/>
      <w:r w:rsidRPr="008A7B88">
        <w:t xml:space="preserve"> tungt ved </w:t>
      </w:r>
      <w:proofErr w:type="spellStart"/>
      <w:r w:rsidRPr="008A7B88">
        <w:t>konfliktar</w:t>
      </w:r>
      <w:proofErr w:type="spellEnd"/>
      <w:r w:rsidRPr="008A7B88">
        <w:t xml:space="preserve"> mellom utbyggingsformål. Dei same styringssignala er også reflekterte i </w:t>
      </w:r>
      <w:proofErr w:type="spellStart"/>
      <w:r w:rsidRPr="008A7B88">
        <w:t>hovudmålet</w:t>
      </w:r>
      <w:proofErr w:type="spellEnd"/>
      <w:r w:rsidRPr="008A7B88">
        <w:t xml:space="preserve"> for </w:t>
      </w:r>
      <w:proofErr w:type="spellStart"/>
      <w:r w:rsidRPr="008A7B88">
        <w:t>statsforvaltaren</w:t>
      </w:r>
      <w:proofErr w:type="spellEnd"/>
      <w:r w:rsidRPr="008A7B88">
        <w:t xml:space="preserve"> for 2027, jf. </w:t>
      </w:r>
      <w:proofErr w:type="spellStart"/>
      <w:r w:rsidRPr="008A7B88">
        <w:t>Prop</w:t>
      </w:r>
      <w:proofErr w:type="spellEnd"/>
      <w:r w:rsidRPr="008A7B88">
        <w:t>. 1 S (2026–2027) for Digitaliserings- og forvaltningsdepartementet.</w:t>
      </w:r>
    </w:p>
    <w:p w14:paraId="5C76A6A2" w14:textId="77777777" w:rsidR="00521381" w:rsidRPr="008A7B88" w:rsidRDefault="00521381" w:rsidP="008A7B88">
      <w:r w:rsidRPr="008A7B88">
        <w:t xml:space="preserve">Regjeringa la i august 2026 fram </w:t>
      </w:r>
      <w:proofErr w:type="spellStart"/>
      <w:r w:rsidRPr="008A7B88">
        <w:t>fleire</w:t>
      </w:r>
      <w:proofErr w:type="spellEnd"/>
      <w:r w:rsidRPr="008A7B88">
        <w:t xml:space="preserve"> nye tiltak for </w:t>
      </w:r>
      <w:proofErr w:type="spellStart"/>
      <w:r w:rsidRPr="008A7B88">
        <w:t>raskare</w:t>
      </w:r>
      <w:proofErr w:type="spellEnd"/>
      <w:r w:rsidRPr="008A7B88">
        <w:t xml:space="preserve"> utbygging av kraft og straumnett. </w:t>
      </w:r>
      <w:proofErr w:type="spellStart"/>
      <w:r w:rsidRPr="008A7B88">
        <w:t>Nokre</w:t>
      </w:r>
      <w:proofErr w:type="spellEnd"/>
      <w:r w:rsidRPr="008A7B88">
        <w:t xml:space="preserve"> av </w:t>
      </w:r>
      <w:proofErr w:type="spellStart"/>
      <w:r w:rsidRPr="008A7B88">
        <w:t>desse</w:t>
      </w:r>
      <w:proofErr w:type="spellEnd"/>
      <w:r w:rsidRPr="008A7B88">
        <w:t xml:space="preserve"> tiltaka </w:t>
      </w:r>
      <w:proofErr w:type="spellStart"/>
      <w:r w:rsidRPr="008A7B88">
        <w:t>handlar</w:t>
      </w:r>
      <w:proofErr w:type="spellEnd"/>
      <w:r w:rsidRPr="008A7B88">
        <w:t xml:space="preserve"> om </w:t>
      </w:r>
      <w:proofErr w:type="spellStart"/>
      <w:r w:rsidRPr="008A7B88">
        <w:t>statsforvaltarane</w:t>
      </w:r>
      <w:proofErr w:type="spellEnd"/>
      <w:r w:rsidRPr="008A7B88">
        <w:t xml:space="preserve"> og rolla </w:t>
      </w:r>
      <w:proofErr w:type="spellStart"/>
      <w:r w:rsidRPr="008A7B88">
        <w:t>deira</w:t>
      </w:r>
      <w:proofErr w:type="spellEnd"/>
      <w:r w:rsidRPr="008A7B88">
        <w:t xml:space="preserve">. Dei skal mellom anna bistå </w:t>
      </w:r>
      <w:proofErr w:type="spellStart"/>
      <w:r w:rsidRPr="008A7B88">
        <w:t>kommunar</w:t>
      </w:r>
      <w:proofErr w:type="spellEnd"/>
      <w:r w:rsidRPr="008A7B88">
        <w:t xml:space="preserve"> og </w:t>
      </w:r>
      <w:proofErr w:type="spellStart"/>
      <w:r w:rsidRPr="008A7B88">
        <w:t>fylkeskommunar</w:t>
      </w:r>
      <w:proofErr w:type="spellEnd"/>
      <w:r w:rsidRPr="008A7B88">
        <w:t xml:space="preserve"> ved etablering av ny kraftproduksjon og bidra til gode prosesser for nettutvikling. For å forenkle og effektivisere utbygging framover vil regjeringa </w:t>
      </w:r>
      <w:proofErr w:type="spellStart"/>
      <w:r w:rsidRPr="008A7B88">
        <w:t>dessutan</w:t>
      </w:r>
      <w:proofErr w:type="spellEnd"/>
      <w:r w:rsidRPr="008A7B88">
        <w:t xml:space="preserve"> fjerne retten </w:t>
      </w:r>
      <w:proofErr w:type="spellStart"/>
      <w:r w:rsidRPr="008A7B88">
        <w:t>statsforvaltaren</w:t>
      </w:r>
      <w:proofErr w:type="spellEnd"/>
      <w:r w:rsidRPr="008A7B88">
        <w:t xml:space="preserve"> har til å fremme </w:t>
      </w:r>
      <w:proofErr w:type="spellStart"/>
      <w:r w:rsidRPr="008A7B88">
        <w:t>motsegn</w:t>
      </w:r>
      <w:proofErr w:type="spellEnd"/>
      <w:r w:rsidRPr="008A7B88">
        <w:t xml:space="preserve"> mot nettanlegg og vasskraft.</w:t>
      </w:r>
    </w:p>
    <w:p w14:paraId="4EE38B3D"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A617CB4" w14:textId="77777777" w:rsidR="00521381" w:rsidRPr="008A7B88" w:rsidRDefault="00521381" w:rsidP="002F0C35">
      <w:pPr>
        <w:pStyle w:val="avsnitt-tittel"/>
      </w:pPr>
      <w:r w:rsidRPr="008A7B88">
        <w:t xml:space="preserve">Evaluere praksisen med å </w:t>
      </w:r>
      <w:proofErr w:type="spellStart"/>
      <w:r w:rsidRPr="008A7B88">
        <w:t>krevje</w:t>
      </w:r>
      <w:proofErr w:type="spellEnd"/>
      <w:r w:rsidRPr="008A7B88">
        <w:t xml:space="preserve"> detaljplan etter at </w:t>
      </w:r>
      <w:proofErr w:type="spellStart"/>
      <w:r w:rsidRPr="008A7B88">
        <w:t>endringane</w:t>
      </w:r>
      <w:proofErr w:type="spellEnd"/>
      <w:r w:rsidRPr="008A7B88">
        <w:t xml:space="preserve"> i energilova blei vedtatt</w:t>
      </w:r>
    </w:p>
    <w:p w14:paraId="58F9BB30" w14:textId="77777777" w:rsidR="00521381" w:rsidRPr="008A7B88" w:rsidRDefault="00521381" w:rsidP="008A7B88">
      <w:pPr>
        <w:pStyle w:val="avsnitt-undertittel"/>
      </w:pPr>
      <w:r w:rsidRPr="008A7B88">
        <w:t>Vedtak 751, 21. mai 2026</w:t>
      </w:r>
    </w:p>
    <w:p w14:paraId="7F8F0A4F" w14:textId="77777777" w:rsidR="00521381" w:rsidRPr="008A7B88" w:rsidRDefault="00521381" w:rsidP="008A7B88">
      <w:pPr>
        <w:pStyle w:val="blokksit"/>
      </w:pPr>
      <w:r w:rsidRPr="008A7B88">
        <w:t>«</w:t>
      </w:r>
      <w:r w:rsidRPr="008A7B88">
        <w:rPr>
          <w:rStyle w:val="kursiv"/>
        </w:rPr>
        <w:t>Stortinget ber regjeringen påse at Energidepartementet evaluerer praksisen med å kreve detaljplan etter at endringene i energiloven ble vedtatt, særlig med sikte på effektive prosesser for nettanlegg slik at vedtaket fungerer etter intensjonene.</w:t>
      </w:r>
      <w:r w:rsidRPr="008A7B88">
        <w:t>»</w:t>
      </w:r>
    </w:p>
    <w:p w14:paraId="2D8B6BCA"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58B2FE38" w14:textId="77777777" w:rsidR="00521381" w:rsidRPr="008A7B88" w:rsidRDefault="00521381" w:rsidP="008A7B88">
      <w:proofErr w:type="spellStart"/>
      <w:r w:rsidRPr="008A7B88">
        <w:t>Konsesjonsmyndigheitene</w:t>
      </w:r>
      <w:proofErr w:type="spellEnd"/>
      <w:r w:rsidRPr="008A7B88">
        <w:t xml:space="preserve"> har i energilova § 3-1 a fått heimel til å </w:t>
      </w:r>
      <w:proofErr w:type="spellStart"/>
      <w:r w:rsidRPr="008A7B88">
        <w:t>krevje</w:t>
      </w:r>
      <w:proofErr w:type="spellEnd"/>
      <w:r w:rsidRPr="008A7B88">
        <w:t xml:space="preserve"> detaljplan for bygging og drift av anlegg med anleggskonsesjon, jf. </w:t>
      </w:r>
      <w:proofErr w:type="spellStart"/>
      <w:r w:rsidRPr="008A7B88">
        <w:t>Prop</w:t>
      </w:r>
      <w:proofErr w:type="spellEnd"/>
      <w:r w:rsidRPr="008A7B88">
        <w:t xml:space="preserve">. 43 L (2024–2025). Departementet vil understreke at føresegna </w:t>
      </w:r>
      <w:proofErr w:type="spellStart"/>
      <w:r w:rsidRPr="008A7B88">
        <w:t>ikkje</w:t>
      </w:r>
      <w:proofErr w:type="spellEnd"/>
      <w:r w:rsidRPr="008A7B88">
        <w:t xml:space="preserve"> </w:t>
      </w:r>
      <w:proofErr w:type="spellStart"/>
      <w:r w:rsidRPr="008A7B88">
        <w:t>inneber</w:t>
      </w:r>
      <w:proofErr w:type="spellEnd"/>
      <w:r w:rsidRPr="008A7B88">
        <w:t xml:space="preserve"> </w:t>
      </w:r>
      <w:proofErr w:type="spellStart"/>
      <w:r w:rsidRPr="008A7B88">
        <w:t>eit</w:t>
      </w:r>
      <w:proofErr w:type="spellEnd"/>
      <w:r w:rsidRPr="008A7B88">
        <w:t xml:space="preserve"> generelt krav om detaljplan. Ho </w:t>
      </w:r>
      <w:proofErr w:type="spellStart"/>
      <w:r w:rsidRPr="008A7B88">
        <w:t>lovfestar</w:t>
      </w:r>
      <w:proofErr w:type="spellEnd"/>
      <w:r w:rsidRPr="008A7B88">
        <w:t xml:space="preserve"> </w:t>
      </w:r>
      <w:proofErr w:type="spellStart"/>
      <w:r w:rsidRPr="008A7B88">
        <w:t>gjeldande</w:t>
      </w:r>
      <w:proofErr w:type="spellEnd"/>
      <w:r w:rsidRPr="008A7B88">
        <w:t xml:space="preserve"> forvaltningspraksis og gir </w:t>
      </w:r>
      <w:proofErr w:type="spellStart"/>
      <w:r w:rsidRPr="008A7B88">
        <w:t>konsesjonsmyndigheitene</w:t>
      </w:r>
      <w:proofErr w:type="spellEnd"/>
      <w:r w:rsidRPr="008A7B88">
        <w:t xml:space="preserve"> høve til å </w:t>
      </w:r>
      <w:proofErr w:type="spellStart"/>
      <w:r w:rsidRPr="008A7B88">
        <w:t>krevje</w:t>
      </w:r>
      <w:proofErr w:type="spellEnd"/>
      <w:r w:rsidRPr="008A7B88">
        <w:t xml:space="preserve"> detaljplan før bygginga kan starte. Krav om detaljplan er i </w:t>
      </w:r>
      <w:proofErr w:type="spellStart"/>
      <w:r w:rsidRPr="008A7B88">
        <w:t>hovudsak</w:t>
      </w:r>
      <w:proofErr w:type="spellEnd"/>
      <w:r w:rsidRPr="008A7B88">
        <w:t xml:space="preserve"> aktuelt ved utbygging av større nett- og produksjonsanlegg. Dei fleste </w:t>
      </w:r>
      <w:proofErr w:type="spellStart"/>
      <w:r w:rsidRPr="008A7B88">
        <w:t>anleggskonsesjonar</w:t>
      </w:r>
      <w:proofErr w:type="spellEnd"/>
      <w:r w:rsidRPr="008A7B88">
        <w:t xml:space="preserve"> blir gitt </w:t>
      </w:r>
      <w:proofErr w:type="spellStart"/>
      <w:r w:rsidRPr="008A7B88">
        <w:t>utan</w:t>
      </w:r>
      <w:proofErr w:type="spellEnd"/>
      <w:r w:rsidRPr="008A7B88">
        <w:t xml:space="preserve"> slikt krav.</w:t>
      </w:r>
    </w:p>
    <w:p w14:paraId="65CFA260" w14:textId="77777777" w:rsidR="00521381" w:rsidRPr="008A7B88" w:rsidRDefault="00521381" w:rsidP="008A7B88">
      <w:r w:rsidRPr="008A7B88">
        <w:t xml:space="preserve">Krav om detaljplan blir fastsett i kvar enkelt konsesjon. </w:t>
      </w:r>
      <w:proofErr w:type="spellStart"/>
      <w:r w:rsidRPr="008A7B88">
        <w:t>Prop</w:t>
      </w:r>
      <w:proofErr w:type="spellEnd"/>
      <w:r w:rsidRPr="008A7B88">
        <w:t xml:space="preserve">. 43 L (2024–2025) presiserer at lovfestinga </w:t>
      </w:r>
      <w:proofErr w:type="spellStart"/>
      <w:r w:rsidRPr="008A7B88">
        <w:t>ikkje</w:t>
      </w:r>
      <w:proofErr w:type="spellEnd"/>
      <w:r w:rsidRPr="008A7B88">
        <w:t xml:space="preserve"> var meint å endre praksisen for når det blir stilt krav om detaljplan som konsesjonsvilkår. Forarbeida presiserer også at føresegna </w:t>
      </w:r>
      <w:proofErr w:type="spellStart"/>
      <w:r w:rsidRPr="008A7B88">
        <w:t>ikkje</w:t>
      </w:r>
      <w:proofErr w:type="spellEnd"/>
      <w:r w:rsidRPr="008A7B88">
        <w:t xml:space="preserve"> er til hinder for parallell behandling av konsesjonssøknad og detaljplan. Departement vil sjå til at praksisen framover </w:t>
      </w:r>
      <w:proofErr w:type="spellStart"/>
      <w:r w:rsidRPr="008A7B88">
        <w:t>nyttar</w:t>
      </w:r>
      <w:proofErr w:type="spellEnd"/>
      <w:r w:rsidRPr="008A7B88">
        <w:t xml:space="preserve"> handlingsrommet i regelverket for blant anna å kunne behandle detaljplan og konsesjon parallelt.</w:t>
      </w:r>
    </w:p>
    <w:p w14:paraId="69953CA0"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D43BAB7" w14:textId="77777777" w:rsidR="00521381" w:rsidRPr="008A7B88" w:rsidRDefault="00521381" w:rsidP="002F0C35">
      <w:pPr>
        <w:pStyle w:val="avsnitt-tittel"/>
      </w:pPr>
      <w:r w:rsidRPr="008A7B88">
        <w:t xml:space="preserve">Statnett – reelle og </w:t>
      </w:r>
      <w:proofErr w:type="spellStart"/>
      <w:r w:rsidRPr="008A7B88">
        <w:t>framoverskodande</w:t>
      </w:r>
      <w:proofErr w:type="spellEnd"/>
      <w:r w:rsidRPr="008A7B88">
        <w:t xml:space="preserve"> </w:t>
      </w:r>
      <w:proofErr w:type="spellStart"/>
      <w:r w:rsidRPr="008A7B88">
        <w:t>forbruksprognosar</w:t>
      </w:r>
      <w:proofErr w:type="spellEnd"/>
    </w:p>
    <w:p w14:paraId="4A5ECA3C" w14:textId="77777777" w:rsidR="00521381" w:rsidRPr="008A7B88" w:rsidRDefault="00521381" w:rsidP="008A7B88">
      <w:pPr>
        <w:pStyle w:val="avsnitt-undertittel"/>
      </w:pPr>
      <w:r w:rsidRPr="008A7B88">
        <w:t>Vedtak 752, 21. mai 2026</w:t>
      </w:r>
    </w:p>
    <w:p w14:paraId="31812BC6" w14:textId="77777777" w:rsidR="00521381" w:rsidRPr="008A7B88" w:rsidRDefault="00521381" w:rsidP="008A7B88">
      <w:pPr>
        <w:pStyle w:val="blokksit"/>
      </w:pPr>
      <w:r w:rsidRPr="008A7B88">
        <w:t>«</w:t>
      </w:r>
      <w:r w:rsidRPr="008A7B88">
        <w:rPr>
          <w:rStyle w:val="kursiv"/>
        </w:rPr>
        <w:t>Stortinget ber regjeringen sikre at Statnett i sine områdeplaner og konseptvalgutredninger legger til grunn reelle og framoverskuende forbruksprognoser, med klart utgangspunkt i prognosene fra berørte lokale og regionale nettselskaper, og med særlig vekt på beredskap og næringsutvikling.</w:t>
      </w:r>
      <w:r w:rsidRPr="008A7B88">
        <w:t>»</w:t>
      </w:r>
    </w:p>
    <w:p w14:paraId="43792BD0"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1A929F16" w14:textId="77777777" w:rsidR="00521381" w:rsidRPr="008A7B88" w:rsidRDefault="00521381" w:rsidP="008A7B88">
      <w:r w:rsidRPr="008A7B88">
        <w:t xml:space="preserve">Forskrift om </w:t>
      </w:r>
      <w:proofErr w:type="spellStart"/>
      <w:r w:rsidRPr="008A7B88">
        <w:t>energiutgreiingar</w:t>
      </w:r>
      <w:proofErr w:type="spellEnd"/>
      <w:r w:rsidRPr="008A7B88">
        <w:t xml:space="preserve"> pålegg </w:t>
      </w:r>
      <w:proofErr w:type="spellStart"/>
      <w:r w:rsidRPr="008A7B88">
        <w:t>nettutgreiarar</w:t>
      </w:r>
      <w:proofErr w:type="spellEnd"/>
      <w:r w:rsidRPr="008A7B88">
        <w:t xml:space="preserve">, inkludert Statnett, å sørge for at det ligg føre </w:t>
      </w:r>
      <w:proofErr w:type="spellStart"/>
      <w:r w:rsidRPr="008A7B88">
        <w:t>ein</w:t>
      </w:r>
      <w:proofErr w:type="spellEnd"/>
      <w:r w:rsidRPr="008A7B88">
        <w:t xml:space="preserve"> effektprognose som </w:t>
      </w:r>
      <w:proofErr w:type="spellStart"/>
      <w:r w:rsidRPr="008A7B88">
        <w:t>ikkje</w:t>
      </w:r>
      <w:proofErr w:type="spellEnd"/>
      <w:r w:rsidRPr="008A7B88">
        <w:t xml:space="preserve"> er eldre enn to år for kvart punkt i eige nett. Forskrifta krev også at </w:t>
      </w:r>
      <w:proofErr w:type="spellStart"/>
      <w:r w:rsidRPr="008A7B88">
        <w:t>nettutgreiingar</w:t>
      </w:r>
      <w:proofErr w:type="spellEnd"/>
      <w:r w:rsidRPr="008A7B88">
        <w:t xml:space="preserve"> i transmisjonsnettet tar omsyn til nettutviklinga i regionalnettet. </w:t>
      </w:r>
      <w:proofErr w:type="spellStart"/>
      <w:r w:rsidRPr="008A7B88">
        <w:t>Vidare</w:t>
      </w:r>
      <w:proofErr w:type="spellEnd"/>
      <w:r w:rsidRPr="008A7B88">
        <w:t xml:space="preserve"> blir det stilt krav om koordinering mellom </w:t>
      </w:r>
      <w:proofErr w:type="spellStart"/>
      <w:r w:rsidRPr="008A7B88">
        <w:t>netteigarar</w:t>
      </w:r>
      <w:proofErr w:type="spellEnd"/>
      <w:r w:rsidRPr="008A7B88">
        <w:t xml:space="preserve">, og det er viktig med god dialog mellom nettselskapa. Samtidig er kvart nettselskap </w:t>
      </w:r>
      <w:proofErr w:type="spellStart"/>
      <w:r w:rsidRPr="008A7B88">
        <w:t>ansvarleg</w:t>
      </w:r>
      <w:proofErr w:type="spellEnd"/>
      <w:r w:rsidRPr="008A7B88">
        <w:t xml:space="preserve"> for eigne </w:t>
      </w:r>
      <w:proofErr w:type="spellStart"/>
      <w:r w:rsidRPr="008A7B88">
        <w:t>vurderingar</w:t>
      </w:r>
      <w:proofErr w:type="spellEnd"/>
      <w:r w:rsidRPr="008A7B88">
        <w:t xml:space="preserve"> og avgjerder, inkludert eigne </w:t>
      </w:r>
      <w:proofErr w:type="spellStart"/>
      <w:r w:rsidRPr="008A7B88">
        <w:t>forbruksprognosar</w:t>
      </w:r>
      <w:proofErr w:type="spellEnd"/>
      <w:r w:rsidRPr="008A7B88">
        <w:t xml:space="preserve">. Formålet med </w:t>
      </w:r>
      <w:proofErr w:type="spellStart"/>
      <w:r w:rsidRPr="008A7B88">
        <w:t>prognosane</w:t>
      </w:r>
      <w:proofErr w:type="spellEnd"/>
      <w:r w:rsidRPr="008A7B88">
        <w:t xml:space="preserve"> må </w:t>
      </w:r>
      <w:proofErr w:type="spellStart"/>
      <w:r w:rsidRPr="008A7B88">
        <w:t>vere</w:t>
      </w:r>
      <w:proofErr w:type="spellEnd"/>
      <w:r w:rsidRPr="008A7B88">
        <w:t xml:space="preserve"> at </w:t>
      </w:r>
      <w:proofErr w:type="spellStart"/>
      <w:r w:rsidRPr="008A7B88">
        <w:t>dei</w:t>
      </w:r>
      <w:proofErr w:type="spellEnd"/>
      <w:r w:rsidRPr="008A7B88">
        <w:t xml:space="preserve"> skal </w:t>
      </w:r>
      <w:proofErr w:type="spellStart"/>
      <w:r w:rsidRPr="008A7B88">
        <w:t>vere</w:t>
      </w:r>
      <w:proofErr w:type="spellEnd"/>
      <w:r w:rsidRPr="008A7B88">
        <w:t xml:space="preserve"> så forventningsrette som </w:t>
      </w:r>
      <w:proofErr w:type="spellStart"/>
      <w:r w:rsidRPr="008A7B88">
        <w:t>mogleg</w:t>
      </w:r>
      <w:proofErr w:type="spellEnd"/>
      <w:r w:rsidRPr="008A7B88">
        <w:t xml:space="preserve"> og ta høgde for den samla forbruksutviklinga. </w:t>
      </w:r>
      <w:proofErr w:type="spellStart"/>
      <w:r w:rsidRPr="008A7B88">
        <w:t>Prognosane</w:t>
      </w:r>
      <w:proofErr w:type="spellEnd"/>
      <w:r w:rsidRPr="008A7B88">
        <w:t xml:space="preserve"> til </w:t>
      </w:r>
      <w:proofErr w:type="spellStart"/>
      <w:r w:rsidRPr="008A7B88">
        <w:t>nettutgreiarane</w:t>
      </w:r>
      <w:proofErr w:type="spellEnd"/>
      <w:r w:rsidRPr="008A7B88">
        <w:t xml:space="preserve"> bør omfatte venta </w:t>
      </w:r>
      <w:proofErr w:type="spellStart"/>
      <w:r w:rsidRPr="008A7B88">
        <w:t>forbruksauke</w:t>
      </w:r>
      <w:proofErr w:type="spellEnd"/>
      <w:r w:rsidRPr="008A7B88">
        <w:t xml:space="preserve"> knytt til industriutvikling og forsvar, i tråd med relevante planar og </w:t>
      </w:r>
      <w:proofErr w:type="spellStart"/>
      <w:r w:rsidRPr="008A7B88">
        <w:t>forventningar</w:t>
      </w:r>
      <w:proofErr w:type="spellEnd"/>
      <w:r w:rsidRPr="008A7B88">
        <w:t>.</w:t>
      </w:r>
    </w:p>
    <w:p w14:paraId="05EDBE47" w14:textId="77777777" w:rsidR="00521381" w:rsidRPr="008A7B88" w:rsidRDefault="00521381" w:rsidP="008A7B88">
      <w:r w:rsidRPr="008A7B88">
        <w:t xml:space="preserve">NVE samarbeider også med </w:t>
      </w:r>
      <w:proofErr w:type="spellStart"/>
      <w:r w:rsidRPr="008A7B88">
        <w:t>ElBits</w:t>
      </w:r>
      <w:proofErr w:type="spellEnd"/>
      <w:r w:rsidRPr="008A7B88">
        <w:rPr>
          <w:rStyle w:val="Fotnotereferanse"/>
        </w:rPr>
        <w:footnoteReference w:id="1"/>
      </w:r>
      <w:r w:rsidRPr="008A7B88">
        <w:t xml:space="preserve"> for å utvikle </w:t>
      </w:r>
      <w:proofErr w:type="spellStart"/>
      <w:r w:rsidRPr="008A7B88">
        <w:t>ein</w:t>
      </w:r>
      <w:proofErr w:type="spellEnd"/>
      <w:r w:rsidRPr="008A7B88">
        <w:t xml:space="preserve"> standardisert metode for å framskrive effektbehovet. Første steg </w:t>
      </w:r>
      <w:proofErr w:type="spellStart"/>
      <w:r w:rsidRPr="008A7B88">
        <w:t>inneber</w:t>
      </w:r>
      <w:proofErr w:type="spellEnd"/>
      <w:r w:rsidRPr="008A7B88">
        <w:t xml:space="preserve"> å standardisere datagrunnlaget som </w:t>
      </w:r>
      <w:proofErr w:type="spellStart"/>
      <w:r w:rsidRPr="008A7B88">
        <w:t>dannar</w:t>
      </w:r>
      <w:proofErr w:type="spellEnd"/>
      <w:r w:rsidRPr="008A7B88">
        <w:t xml:space="preserve"> </w:t>
      </w:r>
      <w:proofErr w:type="spellStart"/>
      <w:r w:rsidRPr="008A7B88">
        <w:t>føresetnadene</w:t>
      </w:r>
      <w:proofErr w:type="spellEnd"/>
      <w:r w:rsidRPr="008A7B88">
        <w:t xml:space="preserve"> for </w:t>
      </w:r>
      <w:proofErr w:type="spellStart"/>
      <w:r w:rsidRPr="008A7B88">
        <w:t>prognosane</w:t>
      </w:r>
      <w:proofErr w:type="spellEnd"/>
      <w:r w:rsidRPr="008A7B88">
        <w:t xml:space="preserve">, slik at det blir det </w:t>
      </w:r>
      <w:proofErr w:type="spellStart"/>
      <w:r w:rsidRPr="008A7B88">
        <w:t>enklare</w:t>
      </w:r>
      <w:proofErr w:type="spellEnd"/>
      <w:r w:rsidRPr="008A7B88">
        <w:t xml:space="preserve"> å </w:t>
      </w:r>
      <w:proofErr w:type="spellStart"/>
      <w:r w:rsidRPr="008A7B88">
        <w:t>samkøyre</w:t>
      </w:r>
      <w:proofErr w:type="spellEnd"/>
      <w:r w:rsidRPr="008A7B88">
        <w:t xml:space="preserve"> bruk av </w:t>
      </w:r>
      <w:proofErr w:type="spellStart"/>
      <w:r w:rsidRPr="008A7B88">
        <w:t>effektprognosar</w:t>
      </w:r>
      <w:proofErr w:type="spellEnd"/>
      <w:r w:rsidRPr="008A7B88">
        <w:t xml:space="preserve"> og legge til rette for </w:t>
      </w:r>
      <w:proofErr w:type="spellStart"/>
      <w:r w:rsidRPr="008A7B88">
        <w:t>ein</w:t>
      </w:r>
      <w:proofErr w:type="spellEnd"/>
      <w:r w:rsidRPr="008A7B88">
        <w:t xml:space="preserve"> felles metodikk. I tillegg gir </w:t>
      </w:r>
      <w:proofErr w:type="spellStart"/>
      <w:r w:rsidRPr="008A7B88">
        <w:t>eit</w:t>
      </w:r>
      <w:proofErr w:type="spellEnd"/>
      <w:r w:rsidRPr="008A7B88">
        <w:t xml:space="preserve"> felles og standardisert datagrunnlag </w:t>
      </w:r>
      <w:proofErr w:type="spellStart"/>
      <w:r w:rsidRPr="008A7B88">
        <w:t>eit</w:t>
      </w:r>
      <w:proofErr w:type="spellEnd"/>
      <w:r w:rsidRPr="008A7B88">
        <w:t xml:space="preserve"> godt utgangspunkt for å danne </w:t>
      </w:r>
      <w:proofErr w:type="spellStart"/>
      <w:r w:rsidRPr="008A7B88">
        <w:t>eit</w:t>
      </w:r>
      <w:proofErr w:type="spellEnd"/>
      <w:r w:rsidRPr="008A7B88">
        <w:t xml:space="preserve"> felles </w:t>
      </w:r>
      <w:proofErr w:type="spellStart"/>
      <w:r w:rsidRPr="008A7B88">
        <w:t>situasjonsbilete</w:t>
      </w:r>
      <w:proofErr w:type="spellEnd"/>
      <w:r w:rsidRPr="008A7B88">
        <w:t xml:space="preserve"> utover felles metodikk for </w:t>
      </w:r>
      <w:proofErr w:type="spellStart"/>
      <w:r w:rsidRPr="008A7B88">
        <w:t>effektprognosar</w:t>
      </w:r>
      <w:proofErr w:type="spellEnd"/>
      <w:r w:rsidRPr="008A7B88">
        <w:t>.</w:t>
      </w:r>
    </w:p>
    <w:p w14:paraId="0CA94E83"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5635AB37" w14:textId="77777777" w:rsidR="00521381" w:rsidRPr="008A7B88" w:rsidRDefault="00521381" w:rsidP="002F0C35">
      <w:pPr>
        <w:pStyle w:val="avsnitt-tittel"/>
      </w:pPr>
      <w:r w:rsidRPr="008A7B88">
        <w:t>Investeringsbehovet i nettinfrastruktur fram mot 2035 og 2040</w:t>
      </w:r>
    </w:p>
    <w:p w14:paraId="63F63C96" w14:textId="77777777" w:rsidR="00521381" w:rsidRPr="008A7B88" w:rsidRDefault="00521381" w:rsidP="008A7B88">
      <w:pPr>
        <w:pStyle w:val="avsnitt-undertittel"/>
      </w:pPr>
      <w:r w:rsidRPr="008A7B88">
        <w:t>Vedtak 753, 21. mai 2026</w:t>
      </w:r>
    </w:p>
    <w:p w14:paraId="787F3E00" w14:textId="77777777" w:rsidR="00521381" w:rsidRPr="008A7B88" w:rsidRDefault="00521381" w:rsidP="008A7B88">
      <w:pPr>
        <w:pStyle w:val="blokksit"/>
      </w:pPr>
      <w:r w:rsidRPr="008A7B88">
        <w:t>«</w:t>
      </w:r>
      <w:r w:rsidRPr="008A7B88">
        <w:rPr>
          <w:rStyle w:val="kursiv"/>
        </w:rPr>
        <w:t>Stortinget ber regjeringen utrede det forventede investeringsbehovet i nettinfrastruktur frem mot 2035 og 2040, hva det betyr for nettleien og hvordan det skal håndteres.</w:t>
      </w:r>
      <w:r w:rsidRPr="008A7B88">
        <w:t>»</w:t>
      </w:r>
    </w:p>
    <w:p w14:paraId="447A7B56"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29DA7D77" w14:textId="77777777" w:rsidR="00521381" w:rsidRPr="008A7B88" w:rsidRDefault="00521381" w:rsidP="008A7B88">
      <w:r w:rsidRPr="008A7B88">
        <w:t xml:space="preserve">Det ligg føre </w:t>
      </w:r>
      <w:proofErr w:type="spellStart"/>
      <w:r w:rsidRPr="008A7B88">
        <w:t>eit</w:t>
      </w:r>
      <w:proofErr w:type="spellEnd"/>
      <w:r w:rsidRPr="008A7B88">
        <w:t xml:space="preserve"> </w:t>
      </w:r>
      <w:proofErr w:type="spellStart"/>
      <w:r w:rsidRPr="008A7B88">
        <w:t>omfattande</w:t>
      </w:r>
      <w:proofErr w:type="spellEnd"/>
      <w:r w:rsidRPr="008A7B88">
        <w:t xml:space="preserve"> kunnskapsgrunnlag om utviklinga i kraftsystemet og straumnettet, mellom anna gjennom </w:t>
      </w:r>
      <w:proofErr w:type="spellStart"/>
      <w:r w:rsidRPr="008A7B88">
        <w:t>analysar</w:t>
      </w:r>
      <w:proofErr w:type="spellEnd"/>
      <w:r w:rsidRPr="008A7B88">
        <w:t xml:space="preserve"> </w:t>
      </w:r>
      <w:proofErr w:type="spellStart"/>
      <w:r w:rsidRPr="008A7B88">
        <w:t>frå</w:t>
      </w:r>
      <w:proofErr w:type="spellEnd"/>
      <w:r w:rsidRPr="008A7B88">
        <w:t xml:space="preserve"> Statnett, NVE og </w:t>
      </w:r>
      <w:proofErr w:type="spellStart"/>
      <w:r w:rsidRPr="008A7B88">
        <w:t>Reguleringsmyndigheita</w:t>
      </w:r>
      <w:proofErr w:type="spellEnd"/>
      <w:r w:rsidRPr="008A7B88">
        <w:t xml:space="preserve"> for energi (RME). Dette gir grunnlag for å vurdere framtidige investeringsbehov og </w:t>
      </w:r>
      <w:proofErr w:type="spellStart"/>
      <w:r w:rsidRPr="008A7B88">
        <w:t>konsekvensar</w:t>
      </w:r>
      <w:proofErr w:type="spellEnd"/>
      <w:r w:rsidRPr="008A7B88">
        <w:t xml:space="preserve"> for </w:t>
      </w:r>
      <w:proofErr w:type="spellStart"/>
      <w:r w:rsidRPr="008A7B88">
        <w:t>nettleiga</w:t>
      </w:r>
      <w:proofErr w:type="spellEnd"/>
      <w:r w:rsidRPr="008A7B88">
        <w:t xml:space="preserve">. </w:t>
      </w:r>
      <w:proofErr w:type="spellStart"/>
      <w:r w:rsidRPr="008A7B88">
        <w:t>Nettleiga</w:t>
      </w:r>
      <w:proofErr w:type="spellEnd"/>
      <w:r w:rsidRPr="008A7B88">
        <w:t xml:space="preserve"> vil mellom anna avhenge av investeringsnivået i nettet, forbruksutviklinga og </w:t>
      </w:r>
      <w:proofErr w:type="spellStart"/>
      <w:r w:rsidRPr="008A7B88">
        <w:t>gjeldande</w:t>
      </w:r>
      <w:proofErr w:type="spellEnd"/>
      <w:r w:rsidRPr="008A7B88">
        <w:t xml:space="preserve"> regulering.</w:t>
      </w:r>
    </w:p>
    <w:p w14:paraId="3E0C154C" w14:textId="77777777" w:rsidR="00521381" w:rsidRPr="008A7B88" w:rsidRDefault="00521381" w:rsidP="008A7B88">
      <w:r w:rsidRPr="008A7B88">
        <w:t xml:space="preserve">Kraftsystemet står overfor </w:t>
      </w:r>
      <w:proofErr w:type="spellStart"/>
      <w:r w:rsidRPr="008A7B88">
        <w:t>betydelege</w:t>
      </w:r>
      <w:proofErr w:type="spellEnd"/>
      <w:r w:rsidRPr="008A7B88">
        <w:t xml:space="preserve"> </w:t>
      </w:r>
      <w:proofErr w:type="spellStart"/>
      <w:r w:rsidRPr="008A7B88">
        <w:t>investeringar</w:t>
      </w:r>
      <w:proofErr w:type="spellEnd"/>
      <w:r w:rsidRPr="008A7B88">
        <w:t xml:space="preserve"> i straumnettet i åra framover. </w:t>
      </w:r>
      <w:proofErr w:type="spellStart"/>
      <w:r w:rsidRPr="008A7B88">
        <w:t>Auka</w:t>
      </w:r>
      <w:proofErr w:type="spellEnd"/>
      <w:r w:rsidRPr="008A7B88">
        <w:t xml:space="preserve"> etterspørsel etter kraft og nettkapasitet, </w:t>
      </w:r>
      <w:proofErr w:type="spellStart"/>
      <w:r w:rsidRPr="008A7B88">
        <w:t>saman</w:t>
      </w:r>
      <w:proofErr w:type="spellEnd"/>
      <w:r w:rsidRPr="008A7B88">
        <w:t xml:space="preserve"> med behov for elektrifisering og </w:t>
      </w:r>
      <w:proofErr w:type="spellStart"/>
      <w:r w:rsidRPr="008A7B88">
        <w:t>tilknyting</w:t>
      </w:r>
      <w:proofErr w:type="spellEnd"/>
      <w:r w:rsidRPr="008A7B88">
        <w:t xml:space="preserve"> av ny produksjon, </w:t>
      </w:r>
      <w:proofErr w:type="spellStart"/>
      <w:r w:rsidRPr="008A7B88">
        <w:t>gjer</w:t>
      </w:r>
      <w:proofErr w:type="spellEnd"/>
      <w:r w:rsidRPr="008A7B88">
        <w:t xml:space="preserve"> at investeringsnivået i nettet kan bli høgt over tid.</w:t>
      </w:r>
    </w:p>
    <w:p w14:paraId="7099E0FE" w14:textId="77777777" w:rsidR="00521381" w:rsidRPr="008A7B88" w:rsidRDefault="00521381" w:rsidP="008A7B88">
      <w:r w:rsidRPr="008A7B88">
        <w:t xml:space="preserve">RME er i gang med </w:t>
      </w:r>
      <w:proofErr w:type="spellStart"/>
      <w:r w:rsidRPr="008A7B88">
        <w:t>ein</w:t>
      </w:r>
      <w:proofErr w:type="spellEnd"/>
      <w:r w:rsidRPr="008A7B88">
        <w:t xml:space="preserve"> analyse der </w:t>
      </w:r>
      <w:proofErr w:type="spellStart"/>
      <w:r w:rsidRPr="008A7B88">
        <w:t>dei</w:t>
      </w:r>
      <w:proofErr w:type="spellEnd"/>
      <w:r w:rsidRPr="008A7B88">
        <w:t xml:space="preserve"> mellom anna vil framskrive utviklinga i nettkostnadene og </w:t>
      </w:r>
      <w:proofErr w:type="spellStart"/>
      <w:r w:rsidRPr="008A7B88">
        <w:t>konsekvensane</w:t>
      </w:r>
      <w:proofErr w:type="spellEnd"/>
      <w:r w:rsidRPr="008A7B88">
        <w:t xml:space="preserve"> for </w:t>
      </w:r>
      <w:proofErr w:type="spellStart"/>
      <w:r w:rsidRPr="008A7B88">
        <w:t>nettleiga</w:t>
      </w:r>
      <w:proofErr w:type="spellEnd"/>
      <w:r w:rsidRPr="008A7B88">
        <w:t>.</w:t>
      </w:r>
    </w:p>
    <w:p w14:paraId="5A596F0D" w14:textId="77777777" w:rsidR="00521381" w:rsidRPr="008A7B88" w:rsidRDefault="00521381" w:rsidP="008A7B88">
      <w:r w:rsidRPr="008A7B88">
        <w:t>Regjeringa vil komme tilbake til Stortinget på eigna måte.</w:t>
      </w:r>
    </w:p>
    <w:p w14:paraId="34062C73" w14:textId="77777777" w:rsidR="00521381" w:rsidRPr="008A7B88" w:rsidRDefault="00521381" w:rsidP="002F0C35">
      <w:pPr>
        <w:pStyle w:val="avsnitt-tittel"/>
      </w:pPr>
      <w:r w:rsidRPr="008A7B88">
        <w:t xml:space="preserve">Utgreiing av tiltak som </w:t>
      </w:r>
      <w:proofErr w:type="spellStart"/>
      <w:r w:rsidRPr="008A7B88">
        <w:t>sikrar</w:t>
      </w:r>
      <w:proofErr w:type="spellEnd"/>
      <w:r w:rsidRPr="008A7B88">
        <w:t xml:space="preserve"> at nettselskapa </w:t>
      </w:r>
      <w:proofErr w:type="spellStart"/>
      <w:r w:rsidRPr="008A7B88">
        <w:t>aukar</w:t>
      </w:r>
      <w:proofErr w:type="spellEnd"/>
      <w:r w:rsidRPr="008A7B88">
        <w:t xml:space="preserve"> </w:t>
      </w:r>
      <w:proofErr w:type="spellStart"/>
      <w:r w:rsidRPr="008A7B88">
        <w:t>investeringane</w:t>
      </w:r>
      <w:proofErr w:type="spellEnd"/>
      <w:r w:rsidRPr="008A7B88">
        <w:t xml:space="preserve"> og bygger ut nettet </w:t>
      </w:r>
      <w:proofErr w:type="spellStart"/>
      <w:r w:rsidRPr="008A7B88">
        <w:t>raskare</w:t>
      </w:r>
      <w:proofErr w:type="spellEnd"/>
    </w:p>
    <w:p w14:paraId="6BE412BD" w14:textId="77777777" w:rsidR="00521381" w:rsidRPr="008A7B88" w:rsidRDefault="00521381" w:rsidP="008A7B88">
      <w:pPr>
        <w:pStyle w:val="avsnitt-undertittel"/>
      </w:pPr>
      <w:r w:rsidRPr="008A7B88">
        <w:t>Vedtak 754, 21. mai 2026</w:t>
      </w:r>
    </w:p>
    <w:p w14:paraId="27AFCA22" w14:textId="77777777" w:rsidR="00521381" w:rsidRPr="008A7B88" w:rsidRDefault="00521381" w:rsidP="008A7B88">
      <w:pPr>
        <w:pStyle w:val="blokksit"/>
      </w:pPr>
      <w:r w:rsidRPr="008A7B88">
        <w:t>«</w:t>
      </w:r>
      <w:r w:rsidRPr="008A7B88">
        <w:rPr>
          <w:rStyle w:val="kursiv"/>
        </w:rPr>
        <w:t>Stortinget ber regjeringen utrede tiltak som sikrer at nettselskapene øker investeringene og raskere bygger ut nettet fremover, herunder gjennomføre endringene som kreves for å gi nettselskapene et tydelig incentiv til forskuddsvis utbygging i egnede områder basert på forventet etterspørsel.</w:t>
      </w:r>
      <w:r w:rsidRPr="008A7B88">
        <w:t>»</w:t>
      </w:r>
    </w:p>
    <w:p w14:paraId="1DEA3C5E"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3E1A9699" w14:textId="77777777" w:rsidR="00521381" w:rsidRPr="008A7B88" w:rsidRDefault="00521381" w:rsidP="008A7B88">
      <w:r w:rsidRPr="008A7B88">
        <w:t xml:space="preserve">Nettselskapa har ansvar for å knyte </w:t>
      </w:r>
      <w:proofErr w:type="spellStart"/>
      <w:r w:rsidRPr="008A7B88">
        <w:t>kundar</w:t>
      </w:r>
      <w:proofErr w:type="spellEnd"/>
      <w:r w:rsidRPr="008A7B88">
        <w:t xml:space="preserve"> til straumnettet og for å planlegge og gjennomføre nettutvikling i tråd med </w:t>
      </w:r>
      <w:proofErr w:type="spellStart"/>
      <w:r w:rsidRPr="008A7B88">
        <w:t>tilknytingsplikta</w:t>
      </w:r>
      <w:proofErr w:type="spellEnd"/>
      <w:r w:rsidRPr="008A7B88">
        <w:t xml:space="preserve"> og kravet om </w:t>
      </w:r>
      <w:proofErr w:type="spellStart"/>
      <w:r w:rsidRPr="008A7B88">
        <w:t>forsvarleg</w:t>
      </w:r>
      <w:proofErr w:type="spellEnd"/>
      <w:r w:rsidRPr="008A7B88">
        <w:t xml:space="preserve"> drift.</w:t>
      </w:r>
    </w:p>
    <w:p w14:paraId="1D104B1E" w14:textId="77777777" w:rsidR="00521381" w:rsidRPr="008A7B88" w:rsidRDefault="00521381" w:rsidP="008A7B88">
      <w:r w:rsidRPr="008A7B88">
        <w:t xml:space="preserve">Inntektsreguleringa er sentral for å legge til rette for at straumnettet blir drifta, utnytta og utvikla på </w:t>
      </w:r>
      <w:proofErr w:type="spellStart"/>
      <w:r w:rsidRPr="008A7B88">
        <w:t>ein</w:t>
      </w:r>
      <w:proofErr w:type="spellEnd"/>
      <w:r w:rsidRPr="008A7B88">
        <w:t xml:space="preserve"> samfunnsmessig rasjonell måte. Reguleringa blir fastsett og forvalta av RME som uavhengig </w:t>
      </w:r>
      <w:proofErr w:type="spellStart"/>
      <w:r w:rsidRPr="008A7B88">
        <w:t>reguleringsmyndigheit</w:t>
      </w:r>
      <w:proofErr w:type="spellEnd"/>
      <w:r w:rsidRPr="008A7B88">
        <w:t xml:space="preserve">. RME vurderer </w:t>
      </w:r>
      <w:proofErr w:type="spellStart"/>
      <w:r w:rsidRPr="008A7B88">
        <w:t>løpande</w:t>
      </w:r>
      <w:proofErr w:type="spellEnd"/>
      <w:r w:rsidRPr="008A7B88">
        <w:t xml:space="preserve"> korleis reguleringa </w:t>
      </w:r>
      <w:proofErr w:type="spellStart"/>
      <w:r w:rsidRPr="008A7B88">
        <w:t>verkar</w:t>
      </w:r>
      <w:proofErr w:type="spellEnd"/>
      <w:r w:rsidRPr="008A7B88">
        <w:t xml:space="preserve">, og kva for </w:t>
      </w:r>
      <w:proofErr w:type="spellStart"/>
      <w:r w:rsidRPr="008A7B88">
        <w:t>justeringar</w:t>
      </w:r>
      <w:proofErr w:type="spellEnd"/>
      <w:r w:rsidRPr="008A7B88">
        <w:t xml:space="preserve"> som eventuelt </w:t>
      </w:r>
      <w:proofErr w:type="spellStart"/>
      <w:r w:rsidRPr="008A7B88">
        <w:t>trengst</w:t>
      </w:r>
      <w:proofErr w:type="spellEnd"/>
      <w:r w:rsidRPr="008A7B88">
        <w:t xml:space="preserve">. </w:t>
      </w:r>
      <w:proofErr w:type="spellStart"/>
      <w:r w:rsidRPr="008A7B88">
        <w:t>Sidan</w:t>
      </w:r>
      <w:proofErr w:type="spellEnd"/>
      <w:r w:rsidRPr="008A7B88">
        <w:t xml:space="preserve"> RME skal </w:t>
      </w:r>
      <w:proofErr w:type="spellStart"/>
      <w:r w:rsidRPr="008A7B88">
        <w:t>vere</w:t>
      </w:r>
      <w:proofErr w:type="spellEnd"/>
      <w:r w:rsidRPr="008A7B88">
        <w:t xml:space="preserve"> uavhengig, kan </w:t>
      </w:r>
      <w:proofErr w:type="spellStart"/>
      <w:r w:rsidRPr="008A7B88">
        <w:t>ikkje</w:t>
      </w:r>
      <w:proofErr w:type="spellEnd"/>
      <w:r w:rsidRPr="008A7B88">
        <w:t xml:space="preserve"> regjeringa instruere RME om korleis reguleringa skal </w:t>
      </w:r>
      <w:proofErr w:type="spellStart"/>
      <w:r w:rsidRPr="008A7B88">
        <w:t>utformast</w:t>
      </w:r>
      <w:proofErr w:type="spellEnd"/>
      <w:r w:rsidRPr="008A7B88">
        <w:t xml:space="preserve"> eller </w:t>
      </w:r>
      <w:proofErr w:type="spellStart"/>
      <w:r w:rsidRPr="008A7B88">
        <w:t>praktiserast</w:t>
      </w:r>
      <w:proofErr w:type="spellEnd"/>
      <w:r w:rsidRPr="008A7B88">
        <w:t>.</w:t>
      </w:r>
    </w:p>
    <w:p w14:paraId="151E8815" w14:textId="77777777" w:rsidR="00521381" w:rsidRPr="008A7B88" w:rsidRDefault="00521381" w:rsidP="008A7B88">
      <w:r w:rsidRPr="008A7B88">
        <w:t xml:space="preserve">Straumnettet er finansiert av </w:t>
      </w:r>
      <w:proofErr w:type="spellStart"/>
      <w:r w:rsidRPr="008A7B88">
        <w:t>kundane</w:t>
      </w:r>
      <w:proofErr w:type="spellEnd"/>
      <w:r w:rsidRPr="008A7B88">
        <w:t xml:space="preserve"> gjennom </w:t>
      </w:r>
      <w:proofErr w:type="spellStart"/>
      <w:r w:rsidRPr="008A7B88">
        <w:t>nettleiga</w:t>
      </w:r>
      <w:proofErr w:type="spellEnd"/>
      <w:r w:rsidRPr="008A7B88">
        <w:t xml:space="preserve">, og reguleringa skal balansere behovet for kostnadseffektive </w:t>
      </w:r>
      <w:proofErr w:type="spellStart"/>
      <w:r w:rsidRPr="008A7B88">
        <w:t>løysingar</w:t>
      </w:r>
      <w:proofErr w:type="spellEnd"/>
      <w:r w:rsidRPr="008A7B88">
        <w:t xml:space="preserve"> med behovet for </w:t>
      </w:r>
      <w:proofErr w:type="spellStart"/>
      <w:r w:rsidRPr="008A7B88">
        <w:t>eit</w:t>
      </w:r>
      <w:proofErr w:type="spellEnd"/>
      <w:r w:rsidRPr="008A7B88">
        <w:t xml:space="preserve"> nett med </w:t>
      </w:r>
      <w:proofErr w:type="spellStart"/>
      <w:r w:rsidRPr="008A7B88">
        <w:t>tilstrekkeleg</w:t>
      </w:r>
      <w:proofErr w:type="spellEnd"/>
      <w:r w:rsidRPr="008A7B88">
        <w:t xml:space="preserve"> kapasitet. Det er </w:t>
      </w:r>
      <w:proofErr w:type="spellStart"/>
      <w:r w:rsidRPr="008A7B88">
        <w:t>ikkje</w:t>
      </w:r>
      <w:proofErr w:type="spellEnd"/>
      <w:r w:rsidRPr="008A7B88">
        <w:t xml:space="preserve"> </w:t>
      </w:r>
      <w:proofErr w:type="spellStart"/>
      <w:r w:rsidRPr="008A7B88">
        <w:t>noko</w:t>
      </w:r>
      <w:proofErr w:type="spellEnd"/>
      <w:r w:rsidRPr="008A7B88">
        <w:t xml:space="preserve"> til hinder for at nettselskapa ligg i forkant med nettutviklinga, men det er viktig å </w:t>
      </w:r>
      <w:proofErr w:type="spellStart"/>
      <w:r w:rsidRPr="008A7B88">
        <w:t>skilje</w:t>
      </w:r>
      <w:proofErr w:type="spellEnd"/>
      <w:r w:rsidRPr="008A7B88">
        <w:t xml:space="preserve"> mellom planlegging og gjennomføring. Dei store kostnadene for samfunnet oppstår i gjennomføringa, i form av </w:t>
      </w:r>
      <w:proofErr w:type="spellStart"/>
      <w:r w:rsidRPr="008A7B88">
        <w:t>investeringar</w:t>
      </w:r>
      <w:proofErr w:type="spellEnd"/>
      <w:r w:rsidRPr="008A7B88">
        <w:t xml:space="preserve"> og areal- og miljøinngrep.</w:t>
      </w:r>
    </w:p>
    <w:p w14:paraId="4F573A5C" w14:textId="77777777" w:rsidR="00521381" w:rsidRPr="008A7B88" w:rsidRDefault="00521381" w:rsidP="008A7B88">
      <w:r w:rsidRPr="008A7B88">
        <w:t xml:space="preserve">I mange </w:t>
      </w:r>
      <w:proofErr w:type="spellStart"/>
      <w:r w:rsidRPr="008A7B88">
        <w:t>tilfelle</w:t>
      </w:r>
      <w:proofErr w:type="spellEnd"/>
      <w:r w:rsidRPr="008A7B88">
        <w:t xml:space="preserve"> kan det være fornuftig å planlegge og </w:t>
      </w:r>
      <w:proofErr w:type="spellStart"/>
      <w:r w:rsidRPr="008A7B88">
        <w:t>vidareutvikle</w:t>
      </w:r>
      <w:proofErr w:type="spellEnd"/>
      <w:r w:rsidRPr="008A7B88">
        <w:t xml:space="preserve"> prosjekt som </w:t>
      </w:r>
      <w:proofErr w:type="spellStart"/>
      <w:r w:rsidRPr="008A7B88">
        <w:t>ikkje</w:t>
      </w:r>
      <w:proofErr w:type="spellEnd"/>
      <w:r w:rsidRPr="008A7B88">
        <w:t xml:space="preserve"> nødvendigvis ligg an til å bli lønnsame i dag, men som kan bli det dersom for eksempel nytt forbruk eller ny produksjon blir realisert. Dagens regelverk er </w:t>
      </w:r>
      <w:proofErr w:type="spellStart"/>
      <w:r w:rsidRPr="008A7B88">
        <w:t>ikkje</w:t>
      </w:r>
      <w:proofErr w:type="spellEnd"/>
      <w:r w:rsidRPr="008A7B88">
        <w:t xml:space="preserve"> til hinder for at nettselskapa planlegg for usikkert forbruk og usikker produksjon, eller søker konsesjon for tiltak på dette grunnlaget.</w:t>
      </w:r>
    </w:p>
    <w:p w14:paraId="6066C61E" w14:textId="77777777" w:rsidR="00521381" w:rsidRPr="008A7B88" w:rsidRDefault="00521381" w:rsidP="008A7B88">
      <w:r w:rsidRPr="008A7B88">
        <w:t xml:space="preserve">I </w:t>
      </w:r>
      <w:proofErr w:type="spellStart"/>
      <w:r w:rsidRPr="008A7B88">
        <w:t>nokre</w:t>
      </w:r>
      <w:proofErr w:type="spellEnd"/>
      <w:r w:rsidRPr="008A7B88">
        <w:t xml:space="preserve"> tilfelle kan kostnadseffektive tiltak gi forholdsmessig </w:t>
      </w:r>
      <w:proofErr w:type="spellStart"/>
      <w:r w:rsidRPr="008A7B88">
        <w:t>mykje</w:t>
      </w:r>
      <w:proofErr w:type="spellEnd"/>
      <w:r w:rsidRPr="008A7B88">
        <w:t xml:space="preserve"> kapasitet. I 2025 og så langt i 2026 har Statnett </w:t>
      </w:r>
      <w:proofErr w:type="spellStart"/>
      <w:r w:rsidRPr="008A7B88">
        <w:t>auka</w:t>
      </w:r>
      <w:proofErr w:type="spellEnd"/>
      <w:r w:rsidRPr="008A7B88">
        <w:t xml:space="preserve"> kapasiteten med 2 200 MW i </w:t>
      </w:r>
      <w:proofErr w:type="spellStart"/>
      <w:r w:rsidRPr="008A7B88">
        <w:t>eksisterande</w:t>
      </w:r>
      <w:proofErr w:type="spellEnd"/>
      <w:r w:rsidRPr="008A7B88">
        <w:t xml:space="preserve"> anlegg, </w:t>
      </w:r>
      <w:proofErr w:type="spellStart"/>
      <w:r w:rsidRPr="008A7B88">
        <w:t>hovudsakeleg</w:t>
      </w:r>
      <w:proofErr w:type="spellEnd"/>
      <w:r w:rsidRPr="008A7B88">
        <w:t xml:space="preserve"> som følge av temperaturoppgradering av </w:t>
      </w:r>
      <w:proofErr w:type="spellStart"/>
      <w:r w:rsidRPr="008A7B88">
        <w:t>leidningar</w:t>
      </w:r>
      <w:proofErr w:type="spellEnd"/>
      <w:r w:rsidRPr="008A7B88">
        <w:t xml:space="preserve">. Totalt er det planlagt å gjennomføre 118 prosjekt med temperaturoppgradering av </w:t>
      </w:r>
      <w:proofErr w:type="spellStart"/>
      <w:r w:rsidRPr="008A7B88">
        <w:t>eksisterande</w:t>
      </w:r>
      <w:proofErr w:type="spellEnd"/>
      <w:r w:rsidRPr="008A7B88">
        <w:t xml:space="preserve"> </w:t>
      </w:r>
      <w:proofErr w:type="spellStart"/>
      <w:r w:rsidRPr="008A7B88">
        <w:t>leidningar</w:t>
      </w:r>
      <w:proofErr w:type="spellEnd"/>
      <w:r w:rsidRPr="008A7B88">
        <w:t xml:space="preserve">, og 58 av </w:t>
      </w:r>
      <w:proofErr w:type="spellStart"/>
      <w:r w:rsidRPr="008A7B88">
        <w:t>desse</w:t>
      </w:r>
      <w:proofErr w:type="spellEnd"/>
      <w:r w:rsidRPr="008A7B88">
        <w:t xml:space="preserve"> er i gang. I handlingsplanen for </w:t>
      </w:r>
      <w:proofErr w:type="spellStart"/>
      <w:r w:rsidRPr="008A7B88">
        <w:t>raskare</w:t>
      </w:r>
      <w:proofErr w:type="spellEnd"/>
      <w:r w:rsidRPr="008A7B88">
        <w:t xml:space="preserve"> nettutbygging og betre utnytting av nettet (netthandlingsplanen) </w:t>
      </w:r>
      <w:proofErr w:type="spellStart"/>
      <w:r w:rsidRPr="008A7B88">
        <w:t>oppfordrar</w:t>
      </w:r>
      <w:proofErr w:type="spellEnd"/>
      <w:r w:rsidRPr="008A7B88">
        <w:t xml:space="preserve"> regjeringa nettselskapa til å planlegge i forkant når det er hensiktsmessig. </w:t>
      </w:r>
      <w:proofErr w:type="spellStart"/>
      <w:r w:rsidRPr="008A7B88">
        <w:t>Konsesjonsmyndigheitene</w:t>
      </w:r>
      <w:proofErr w:type="spellEnd"/>
      <w:r w:rsidRPr="008A7B88">
        <w:t xml:space="preserve"> kan også gi vilkårsbundne </w:t>
      </w:r>
      <w:proofErr w:type="spellStart"/>
      <w:r w:rsidRPr="008A7B88">
        <w:t>konsesjonar</w:t>
      </w:r>
      <w:proofErr w:type="spellEnd"/>
      <w:r w:rsidRPr="008A7B88">
        <w:t xml:space="preserve">. Slike </w:t>
      </w:r>
      <w:proofErr w:type="spellStart"/>
      <w:r w:rsidRPr="008A7B88">
        <w:t>konsesjonar</w:t>
      </w:r>
      <w:proofErr w:type="spellEnd"/>
      <w:r w:rsidRPr="008A7B88">
        <w:t xml:space="preserve"> legg til rette for at det kan gå raskt å etablere nettanlegg når behovet oppstår, samtidig som </w:t>
      </w:r>
      <w:proofErr w:type="spellStart"/>
      <w:r w:rsidRPr="008A7B88">
        <w:t>ein</w:t>
      </w:r>
      <w:proofErr w:type="spellEnd"/>
      <w:r w:rsidRPr="008A7B88">
        <w:t xml:space="preserve"> unngår </w:t>
      </w:r>
      <w:proofErr w:type="spellStart"/>
      <w:r w:rsidRPr="008A7B88">
        <w:t>feilinvesteringar</w:t>
      </w:r>
      <w:proofErr w:type="spellEnd"/>
      <w:r w:rsidRPr="008A7B88">
        <w:t>.</w:t>
      </w:r>
    </w:p>
    <w:p w14:paraId="61CB5FE9" w14:textId="77777777" w:rsidR="00521381" w:rsidRPr="008A7B88" w:rsidRDefault="00521381" w:rsidP="008A7B88">
      <w:r w:rsidRPr="008A7B88">
        <w:t xml:space="preserve">Regjeringa har sett i verk og varsla </w:t>
      </w:r>
      <w:proofErr w:type="spellStart"/>
      <w:r w:rsidRPr="008A7B88">
        <w:t>fleire</w:t>
      </w:r>
      <w:proofErr w:type="spellEnd"/>
      <w:r w:rsidRPr="008A7B88">
        <w:t xml:space="preserve"> tiltak for å legge til rette for </w:t>
      </w:r>
      <w:proofErr w:type="spellStart"/>
      <w:r w:rsidRPr="008A7B88">
        <w:t>raskare</w:t>
      </w:r>
      <w:proofErr w:type="spellEnd"/>
      <w:r w:rsidRPr="008A7B88">
        <w:t xml:space="preserve"> nettutbygging og </w:t>
      </w:r>
      <w:proofErr w:type="spellStart"/>
      <w:r w:rsidRPr="008A7B88">
        <w:t>meir</w:t>
      </w:r>
      <w:proofErr w:type="spellEnd"/>
      <w:r w:rsidRPr="008A7B88">
        <w:t xml:space="preserve"> effektiv utnytting av kapasiteten, mellom anna gjennom oppfølging av netthandlingsplanen og </w:t>
      </w:r>
      <w:proofErr w:type="spellStart"/>
      <w:r w:rsidRPr="008A7B88">
        <w:t>dei</w:t>
      </w:r>
      <w:proofErr w:type="spellEnd"/>
      <w:r w:rsidRPr="008A7B88">
        <w:t xml:space="preserve"> nye tiltaka regjeringa la fram i august 2026. Tiltaka </w:t>
      </w:r>
      <w:proofErr w:type="spellStart"/>
      <w:r w:rsidRPr="008A7B88">
        <w:t>omfattar</w:t>
      </w:r>
      <w:proofErr w:type="spellEnd"/>
      <w:r w:rsidRPr="008A7B88">
        <w:t xml:space="preserve"> mellom anna </w:t>
      </w:r>
      <w:proofErr w:type="spellStart"/>
      <w:r w:rsidRPr="008A7B88">
        <w:t>kortare</w:t>
      </w:r>
      <w:proofErr w:type="spellEnd"/>
      <w:r w:rsidRPr="008A7B88">
        <w:t xml:space="preserve"> </w:t>
      </w:r>
      <w:proofErr w:type="spellStart"/>
      <w:r w:rsidRPr="008A7B88">
        <w:t>konsesjonsprosessar</w:t>
      </w:r>
      <w:proofErr w:type="spellEnd"/>
      <w:r w:rsidRPr="008A7B88">
        <w:t xml:space="preserve">, forenkla regelverk, styrkt kapasitet i </w:t>
      </w:r>
      <w:proofErr w:type="spellStart"/>
      <w:r w:rsidRPr="008A7B88">
        <w:t>behandlinga</w:t>
      </w:r>
      <w:proofErr w:type="spellEnd"/>
      <w:r w:rsidRPr="008A7B88">
        <w:t xml:space="preserve"> av nettsaker og tiltak for </w:t>
      </w:r>
      <w:proofErr w:type="spellStart"/>
      <w:r w:rsidRPr="008A7B88">
        <w:t>meir</w:t>
      </w:r>
      <w:proofErr w:type="spellEnd"/>
      <w:r w:rsidRPr="008A7B88">
        <w:t xml:space="preserve"> effektiv </w:t>
      </w:r>
      <w:proofErr w:type="spellStart"/>
      <w:r w:rsidRPr="008A7B88">
        <w:t>tilknyting</w:t>
      </w:r>
      <w:proofErr w:type="spellEnd"/>
      <w:r w:rsidRPr="008A7B88">
        <w:t>.</w:t>
      </w:r>
    </w:p>
    <w:p w14:paraId="522B66E1" w14:textId="77777777" w:rsidR="00521381" w:rsidRPr="008A7B88" w:rsidRDefault="00521381" w:rsidP="008A7B88">
      <w:r w:rsidRPr="008A7B88">
        <w:t xml:space="preserve">På denne bakgrunnen vurderer regjeringa at vedtaket blir </w:t>
      </w:r>
      <w:proofErr w:type="spellStart"/>
      <w:r w:rsidRPr="008A7B88">
        <w:t>følgt</w:t>
      </w:r>
      <w:proofErr w:type="spellEnd"/>
      <w:r w:rsidRPr="008A7B88">
        <w:t xml:space="preserve"> opp gjennom </w:t>
      </w:r>
      <w:proofErr w:type="spellStart"/>
      <w:r w:rsidRPr="008A7B88">
        <w:t>eksisterande</w:t>
      </w:r>
      <w:proofErr w:type="spellEnd"/>
      <w:r w:rsidRPr="008A7B88">
        <w:t xml:space="preserve"> rammevilkår og tiltak for utvikling av straumnettet.</w:t>
      </w:r>
    </w:p>
    <w:p w14:paraId="66169B87"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C59896D" w14:textId="77777777" w:rsidR="00521381" w:rsidRPr="008A7B88" w:rsidRDefault="00521381" w:rsidP="002F0C35">
      <w:pPr>
        <w:pStyle w:val="avsnitt-tittel"/>
      </w:pPr>
      <w:r w:rsidRPr="008A7B88">
        <w:t xml:space="preserve">Rammevilkår for samarbeid mellom bedrifter om permanent effektreduksjon som kan </w:t>
      </w:r>
      <w:proofErr w:type="spellStart"/>
      <w:r w:rsidRPr="008A7B88">
        <w:t>omdisponerast</w:t>
      </w:r>
      <w:proofErr w:type="spellEnd"/>
      <w:r w:rsidRPr="008A7B88">
        <w:t xml:space="preserve"> til nytt forbruk</w:t>
      </w:r>
    </w:p>
    <w:p w14:paraId="61F9C5FB" w14:textId="77777777" w:rsidR="00521381" w:rsidRPr="008A7B88" w:rsidRDefault="00521381" w:rsidP="008A7B88">
      <w:pPr>
        <w:pStyle w:val="avsnitt-undertittel"/>
      </w:pPr>
      <w:r w:rsidRPr="008A7B88">
        <w:t>Vedtak 755, 21. mai 2026</w:t>
      </w:r>
    </w:p>
    <w:p w14:paraId="462D0E8B" w14:textId="77777777" w:rsidR="00521381" w:rsidRPr="008A7B88" w:rsidRDefault="00521381" w:rsidP="008A7B88">
      <w:pPr>
        <w:pStyle w:val="blokksit"/>
      </w:pPr>
      <w:r w:rsidRPr="008A7B88">
        <w:t>«</w:t>
      </w:r>
      <w:r w:rsidRPr="008A7B88">
        <w:rPr>
          <w:rStyle w:val="kursiv"/>
        </w:rPr>
        <w:t>Stortinget ber regjeringen påse at det er gode rammebetingelser for samarbeid mellom bedrifter om permanent effektreduksjon som kan omdisponeres til nytt forbruk.</w:t>
      </w:r>
      <w:r w:rsidRPr="008A7B88">
        <w:t>»</w:t>
      </w:r>
    </w:p>
    <w:p w14:paraId="4993B49A"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42844413" w14:textId="77777777" w:rsidR="00521381" w:rsidRPr="008A7B88" w:rsidRDefault="00521381" w:rsidP="008A7B88">
      <w:r w:rsidRPr="008A7B88">
        <w:t xml:space="preserve">Det er </w:t>
      </w:r>
      <w:proofErr w:type="spellStart"/>
      <w:r w:rsidRPr="008A7B88">
        <w:t>eit</w:t>
      </w:r>
      <w:proofErr w:type="spellEnd"/>
      <w:r w:rsidRPr="008A7B88">
        <w:t xml:space="preserve"> </w:t>
      </w:r>
      <w:proofErr w:type="spellStart"/>
      <w:r w:rsidRPr="008A7B88">
        <w:t>omfattande</w:t>
      </w:r>
      <w:proofErr w:type="spellEnd"/>
      <w:r w:rsidRPr="008A7B88">
        <w:t xml:space="preserve"> samarbeid mellom bedrifter i norske </w:t>
      </w:r>
      <w:proofErr w:type="spellStart"/>
      <w:r w:rsidRPr="008A7B88">
        <w:t>næringsparkar</w:t>
      </w:r>
      <w:proofErr w:type="spellEnd"/>
      <w:r w:rsidRPr="008A7B88">
        <w:t xml:space="preserve">. Industriell symbiose er </w:t>
      </w:r>
      <w:proofErr w:type="spellStart"/>
      <w:r w:rsidRPr="008A7B88">
        <w:t>ein</w:t>
      </w:r>
      <w:proofErr w:type="spellEnd"/>
      <w:r w:rsidRPr="008A7B88">
        <w:t xml:space="preserve"> del av samfunnsoppdraget for sirkulær økonomi, der målet er at bedrifter skal dele </w:t>
      </w:r>
      <w:proofErr w:type="spellStart"/>
      <w:r w:rsidRPr="008A7B88">
        <w:t>ressursar</w:t>
      </w:r>
      <w:proofErr w:type="spellEnd"/>
      <w:r w:rsidRPr="008A7B88">
        <w:t xml:space="preserve">, mellom anna energi, i større grad enn i dag. Ei rekke </w:t>
      </w:r>
      <w:proofErr w:type="spellStart"/>
      <w:r w:rsidRPr="008A7B88">
        <w:t>verkemiddel</w:t>
      </w:r>
      <w:proofErr w:type="spellEnd"/>
      <w:r w:rsidRPr="008A7B88">
        <w:t xml:space="preserve"> </w:t>
      </w:r>
      <w:proofErr w:type="spellStart"/>
      <w:r w:rsidRPr="008A7B88">
        <w:t>støttar</w:t>
      </w:r>
      <w:proofErr w:type="spellEnd"/>
      <w:r w:rsidRPr="008A7B88">
        <w:t xml:space="preserve"> opp under og fremmer slikt samarbeid.</w:t>
      </w:r>
    </w:p>
    <w:p w14:paraId="6734555B" w14:textId="77777777" w:rsidR="00521381" w:rsidRPr="008A7B88" w:rsidRDefault="00521381" w:rsidP="008A7B88">
      <w:r w:rsidRPr="008A7B88">
        <w:t xml:space="preserve">Permanent reduksjon i effektuttaket </w:t>
      </w:r>
      <w:proofErr w:type="spellStart"/>
      <w:r w:rsidRPr="008A7B88">
        <w:t>handlar</w:t>
      </w:r>
      <w:proofErr w:type="spellEnd"/>
      <w:r w:rsidRPr="008A7B88">
        <w:t xml:space="preserve"> ofte om å avgrense bruken av </w:t>
      </w:r>
      <w:proofErr w:type="spellStart"/>
      <w:r w:rsidRPr="008A7B88">
        <w:t>straum</w:t>
      </w:r>
      <w:proofErr w:type="spellEnd"/>
      <w:r w:rsidRPr="008A7B88">
        <w:t xml:space="preserve"> til oppvarming og dermed </w:t>
      </w:r>
      <w:proofErr w:type="spellStart"/>
      <w:r w:rsidRPr="008A7B88">
        <w:t>frigjere</w:t>
      </w:r>
      <w:proofErr w:type="spellEnd"/>
      <w:r w:rsidRPr="008A7B88">
        <w:t xml:space="preserve"> kapasitet til nytt forbruk. Den nye lova om </w:t>
      </w:r>
      <w:proofErr w:type="spellStart"/>
      <w:r w:rsidRPr="008A7B88">
        <w:t>overskotsvarme</w:t>
      </w:r>
      <w:proofErr w:type="spellEnd"/>
      <w:r w:rsidRPr="008A7B88">
        <w:t xml:space="preserve"> som Stortinget vedtok i juni i år, pålegg </w:t>
      </w:r>
      <w:proofErr w:type="spellStart"/>
      <w:r w:rsidRPr="008A7B88">
        <w:t>verksemder</w:t>
      </w:r>
      <w:proofErr w:type="spellEnd"/>
      <w:r w:rsidRPr="008A7B88">
        <w:t xml:space="preserve"> å undersøke </w:t>
      </w:r>
      <w:proofErr w:type="spellStart"/>
      <w:r w:rsidRPr="008A7B88">
        <w:t>moglegheitene</w:t>
      </w:r>
      <w:proofErr w:type="spellEnd"/>
      <w:r w:rsidRPr="008A7B88">
        <w:t xml:space="preserve"> for å hente </w:t>
      </w:r>
      <w:proofErr w:type="spellStart"/>
      <w:r w:rsidRPr="008A7B88">
        <w:t>overskotsvarme</w:t>
      </w:r>
      <w:proofErr w:type="spellEnd"/>
      <w:r w:rsidRPr="008A7B88">
        <w:t xml:space="preserve"> </w:t>
      </w:r>
      <w:proofErr w:type="spellStart"/>
      <w:r w:rsidRPr="008A7B88">
        <w:t>frå</w:t>
      </w:r>
      <w:proofErr w:type="spellEnd"/>
      <w:r w:rsidRPr="008A7B88">
        <w:t xml:space="preserve"> eller levere </w:t>
      </w:r>
      <w:proofErr w:type="spellStart"/>
      <w:r w:rsidRPr="008A7B88">
        <w:t>overskotsvarme</w:t>
      </w:r>
      <w:proofErr w:type="spellEnd"/>
      <w:r w:rsidRPr="008A7B88">
        <w:t xml:space="preserve"> til </w:t>
      </w:r>
      <w:proofErr w:type="spellStart"/>
      <w:r w:rsidRPr="008A7B88">
        <w:t>nærliggande</w:t>
      </w:r>
      <w:proofErr w:type="spellEnd"/>
      <w:r w:rsidRPr="008A7B88">
        <w:t xml:space="preserve"> </w:t>
      </w:r>
      <w:proofErr w:type="spellStart"/>
      <w:r w:rsidRPr="008A7B88">
        <w:t>verksemder</w:t>
      </w:r>
      <w:proofErr w:type="spellEnd"/>
      <w:r w:rsidRPr="008A7B88">
        <w:t xml:space="preserve">. Slik utveksling av </w:t>
      </w:r>
      <w:proofErr w:type="spellStart"/>
      <w:r w:rsidRPr="008A7B88">
        <w:t>overskotsvarme</w:t>
      </w:r>
      <w:proofErr w:type="spellEnd"/>
      <w:r w:rsidRPr="008A7B88">
        <w:t xml:space="preserve"> krev tett samarbeid mellom </w:t>
      </w:r>
      <w:proofErr w:type="spellStart"/>
      <w:r w:rsidRPr="008A7B88">
        <w:t>verksemdene</w:t>
      </w:r>
      <w:proofErr w:type="spellEnd"/>
      <w:r w:rsidRPr="008A7B88">
        <w:t>.</w:t>
      </w:r>
    </w:p>
    <w:p w14:paraId="5DBB76B3" w14:textId="77777777" w:rsidR="00521381" w:rsidRPr="008A7B88" w:rsidRDefault="00521381" w:rsidP="008A7B88">
      <w:proofErr w:type="spellStart"/>
      <w:r w:rsidRPr="008A7B88">
        <w:t>Enova</w:t>
      </w:r>
      <w:proofErr w:type="spellEnd"/>
      <w:r w:rsidRPr="008A7B88">
        <w:t xml:space="preserve"> har fått mandat til å fremme omstilling i energisektoren. </w:t>
      </w:r>
      <w:proofErr w:type="spellStart"/>
      <w:r w:rsidRPr="008A7B88">
        <w:t>Enova</w:t>
      </w:r>
      <w:proofErr w:type="spellEnd"/>
      <w:r w:rsidRPr="008A7B88">
        <w:t xml:space="preserve"> har </w:t>
      </w:r>
      <w:proofErr w:type="spellStart"/>
      <w:r w:rsidRPr="008A7B88">
        <w:t>allereie</w:t>
      </w:r>
      <w:proofErr w:type="spellEnd"/>
      <w:r w:rsidRPr="008A7B88">
        <w:t xml:space="preserve"> </w:t>
      </w:r>
      <w:proofErr w:type="spellStart"/>
      <w:r w:rsidRPr="008A7B88">
        <w:t>fleire</w:t>
      </w:r>
      <w:proofErr w:type="spellEnd"/>
      <w:r w:rsidRPr="008A7B88">
        <w:t xml:space="preserve"> relevante </w:t>
      </w:r>
      <w:proofErr w:type="spellStart"/>
      <w:r w:rsidRPr="008A7B88">
        <w:t>støtteordningar</w:t>
      </w:r>
      <w:proofErr w:type="spellEnd"/>
      <w:r w:rsidRPr="008A7B88">
        <w:t xml:space="preserve"> og </w:t>
      </w:r>
      <w:proofErr w:type="spellStart"/>
      <w:r w:rsidRPr="008A7B88">
        <w:t>utviklar</w:t>
      </w:r>
      <w:proofErr w:type="spellEnd"/>
      <w:r w:rsidRPr="008A7B88">
        <w:t xml:space="preserve"> </w:t>
      </w:r>
      <w:proofErr w:type="spellStart"/>
      <w:r w:rsidRPr="008A7B88">
        <w:t>kontinuerleg</w:t>
      </w:r>
      <w:proofErr w:type="spellEnd"/>
      <w:r w:rsidRPr="008A7B88">
        <w:t xml:space="preserve"> nye </w:t>
      </w:r>
      <w:proofErr w:type="spellStart"/>
      <w:r w:rsidRPr="008A7B88">
        <w:t>verkemedel</w:t>
      </w:r>
      <w:proofErr w:type="spellEnd"/>
      <w:r w:rsidRPr="008A7B88">
        <w:t xml:space="preserve"> i tråd med styringsavtalen, for å redusere </w:t>
      </w:r>
      <w:proofErr w:type="spellStart"/>
      <w:r w:rsidRPr="008A7B88">
        <w:t>barrierar</w:t>
      </w:r>
      <w:proofErr w:type="spellEnd"/>
      <w:r w:rsidRPr="008A7B88">
        <w:t xml:space="preserve"> og stimulere til </w:t>
      </w:r>
      <w:proofErr w:type="spellStart"/>
      <w:r w:rsidRPr="008A7B88">
        <w:t>investeringar</w:t>
      </w:r>
      <w:proofErr w:type="spellEnd"/>
      <w:r w:rsidRPr="008A7B88">
        <w:t xml:space="preserve"> i fleksible </w:t>
      </w:r>
      <w:proofErr w:type="spellStart"/>
      <w:r w:rsidRPr="008A7B88">
        <w:t>energiløysingar</w:t>
      </w:r>
      <w:proofErr w:type="spellEnd"/>
      <w:r w:rsidRPr="008A7B88">
        <w:t xml:space="preserve">. </w:t>
      </w:r>
      <w:proofErr w:type="spellStart"/>
      <w:r w:rsidRPr="008A7B88">
        <w:t>Enova</w:t>
      </w:r>
      <w:proofErr w:type="spellEnd"/>
      <w:r w:rsidRPr="008A7B88">
        <w:t xml:space="preserve"> arbeider </w:t>
      </w:r>
      <w:proofErr w:type="spellStart"/>
      <w:r w:rsidRPr="008A7B88">
        <w:t>no</w:t>
      </w:r>
      <w:proofErr w:type="spellEnd"/>
      <w:r w:rsidRPr="008A7B88">
        <w:t xml:space="preserve"> med å utvikle </w:t>
      </w:r>
      <w:proofErr w:type="spellStart"/>
      <w:r w:rsidRPr="008A7B88">
        <w:t>eit</w:t>
      </w:r>
      <w:proofErr w:type="spellEnd"/>
      <w:r w:rsidRPr="008A7B88">
        <w:t xml:space="preserve"> nytt støtteprogram for </w:t>
      </w:r>
      <w:proofErr w:type="spellStart"/>
      <w:r w:rsidRPr="008A7B88">
        <w:t>heilskaplege</w:t>
      </w:r>
      <w:proofErr w:type="spellEnd"/>
      <w:r w:rsidRPr="008A7B88">
        <w:t xml:space="preserve">, fleksible </w:t>
      </w:r>
      <w:proofErr w:type="spellStart"/>
      <w:r w:rsidRPr="008A7B88">
        <w:t>områdeløysingar</w:t>
      </w:r>
      <w:proofErr w:type="spellEnd"/>
      <w:r w:rsidRPr="008A7B88">
        <w:t xml:space="preserve"> for </w:t>
      </w:r>
      <w:proofErr w:type="spellStart"/>
      <w:r w:rsidRPr="008A7B88">
        <w:t>næringsparkar</w:t>
      </w:r>
      <w:proofErr w:type="spellEnd"/>
      <w:r w:rsidRPr="008A7B88">
        <w:t xml:space="preserve"> og hamner, og </w:t>
      </w:r>
      <w:proofErr w:type="spellStart"/>
      <w:r w:rsidRPr="008A7B88">
        <w:t>samlar</w:t>
      </w:r>
      <w:proofErr w:type="spellEnd"/>
      <w:r w:rsidRPr="008A7B88">
        <w:t xml:space="preserve"> </w:t>
      </w:r>
      <w:proofErr w:type="spellStart"/>
      <w:r w:rsidRPr="008A7B88">
        <w:t>no</w:t>
      </w:r>
      <w:proofErr w:type="spellEnd"/>
      <w:r w:rsidRPr="008A7B88">
        <w:t xml:space="preserve"> </w:t>
      </w:r>
      <w:proofErr w:type="spellStart"/>
      <w:r w:rsidRPr="008A7B88">
        <w:t>innspel</w:t>
      </w:r>
      <w:proofErr w:type="spellEnd"/>
      <w:r w:rsidRPr="008A7B88">
        <w:t xml:space="preserve"> til programmet og har mål om å </w:t>
      </w:r>
      <w:proofErr w:type="spellStart"/>
      <w:r w:rsidRPr="008A7B88">
        <w:t>opne</w:t>
      </w:r>
      <w:proofErr w:type="spellEnd"/>
      <w:r w:rsidRPr="008A7B88">
        <w:t xml:space="preserve"> for søknader rundt årsskiftet.</w:t>
      </w:r>
    </w:p>
    <w:p w14:paraId="7BC5876B" w14:textId="77777777" w:rsidR="00521381" w:rsidRPr="008A7B88" w:rsidRDefault="00521381" w:rsidP="008A7B88">
      <w:r w:rsidRPr="008A7B88">
        <w:t xml:space="preserve">Forskingsrådet utlyste i juni i år </w:t>
      </w:r>
      <w:proofErr w:type="spellStart"/>
      <w:r w:rsidRPr="008A7B88">
        <w:t>midlar</w:t>
      </w:r>
      <w:proofErr w:type="spellEnd"/>
      <w:r w:rsidRPr="008A7B88">
        <w:t xml:space="preserve"> til samarbeidsprosjekt for å utvikle teknologi og </w:t>
      </w:r>
      <w:proofErr w:type="spellStart"/>
      <w:r w:rsidRPr="008A7B88">
        <w:t>løysingar</w:t>
      </w:r>
      <w:proofErr w:type="spellEnd"/>
      <w:r w:rsidRPr="008A7B88">
        <w:t xml:space="preserve"> for energieffektivisering og energiomlegging </w:t>
      </w:r>
      <w:proofErr w:type="spellStart"/>
      <w:r w:rsidRPr="008A7B88">
        <w:t>innanfor</w:t>
      </w:r>
      <w:proofErr w:type="spellEnd"/>
      <w:r w:rsidRPr="008A7B88">
        <w:t xml:space="preserve"> bygg, område og industri.</w:t>
      </w:r>
    </w:p>
    <w:p w14:paraId="63E8FE44" w14:textId="77777777" w:rsidR="00521381" w:rsidRPr="008A7B88" w:rsidRDefault="00521381" w:rsidP="008A7B88">
      <w:proofErr w:type="spellStart"/>
      <w:r w:rsidRPr="008A7B88">
        <w:t>Nokre</w:t>
      </w:r>
      <w:proofErr w:type="spellEnd"/>
      <w:r w:rsidRPr="008A7B88">
        <w:t xml:space="preserve"> nettselskap arbeider med </w:t>
      </w:r>
      <w:proofErr w:type="spellStart"/>
      <w:r w:rsidRPr="008A7B88">
        <w:t>eit</w:t>
      </w:r>
      <w:proofErr w:type="spellEnd"/>
      <w:r w:rsidRPr="008A7B88">
        <w:t xml:space="preserve"> nytt konsept der bedrifter som samarbeider om tiltak for permanent effektreduksjon, kan disponere den frigjorde kapasiteten til nytt forbruk. Konseptet er </w:t>
      </w:r>
      <w:proofErr w:type="spellStart"/>
      <w:r w:rsidRPr="008A7B88">
        <w:t>framleis</w:t>
      </w:r>
      <w:proofErr w:type="spellEnd"/>
      <w:r w:rsidRPr="008A7B88">
        <w:t xml:space="preserve"> på pilotstadiet. Det </w:t>
      </w:r>
      <w:proofErr w:type="spellStart"/>
      <w:r w:rsidRPr="008A7B88">
        <w:t>finst</w:t>
      </w:r>
      <w:proofErr w:type="spellEnd"/>
      <w:r w:rsidRPr="008A7B88">
        <w:t xml:space="preserve"> også </w:t>
      </w:r>
      <w:proofErr w:type="spellStart"/>
      <w:r w:rsidRPr="008A7B88">
        <w:t>fleire</w:t>
      </w:r>
      <w:proofErr w:type="spellEnd"/>
      <w:r w:rsidRPr="008A7B88">
        <w:t xml:space="preserve"> andre relevante </w:t>
      </w:r>
      <w:proofErr w:type="spellStart"/>
      <w:r w:rsidRPr="008A7B88">
        <w:t>pilotar</w:t>
      </w:r>
      <w:proofErr w:type="spellEnd"/>
      <w:r w:rsidRPr="008A7B88">
        <w:t xml:space="preserve"> som bidrar til </w:t>
      </w:r>
      <w:proofErr w:type="spellStart"/>
      <w:r w:rsidRPr="008A7B88">
        <w:t>auka</w:t>
      </w:r>
      <w:proofErr w:type="spellEnd"/>
      <w:r w:rsidRPr="008A7B88">
        <w:t xml:space="preserve"> samarbeid, mellom anna </w:t>
      </w:r>
      <w:proofErr w:type="spellStart"/>
      <w:r w:rsidRPr="008A7B88">
        <w:t>ein</w:t>
      </w:r>
      <w:proofErr w:type="spellEnd"/>
      <w:r w:rsidRPr="008A7B88">
        <w:t xml:space="preserve"> pilot om </w:t>
      </w:r>
      <w:proofErr w:type="spellStart"/>
      <w:r w:rsidRPr="008A7B88">
        <w:t>energikoordinatorar</w:t>
      </w:r>
      <w:proofErr w:type="spellEnd"/>
      <w:r w:rsidRPr="008A7B88">
        <w:t xml:space="preserve">. Denne er omtalt i oppfølginga av oppmodingsvedtak 763 </w:t>
      </w:r>
      <w:proofErr w:type="spellStart"/>
      <w:r w:rsidRPr="008A7B88">
        <w:t>frå</w:t>
      </w:r>
      <w:proofErr w:type="spellEnd"/>
      <w:r w:rsidRPr="008A7B88">
        <w:t xml:space="preserve"> 21. mai 2026.</w:t>
      </w:r>
    </w:p>
    <w:p w14:paraId="7C6F7434" w14:textId="77777777" w:rsidR="00521381" w:rsidRPr="008A7B88" w:rsidRDefault="00521381" w:rsidP="008A7B88">
      <w:r w:rsidRPr="008A7B88">
        <w:t xml:space="preserve">Energidepartementet vil </w:t>
      </w:r>
      <w:proofErr w:type="spellStart"/>
      <w:r w:rsidRPr="008A7B88">
        <w:t>halde</w:t>
      </w:r>
      <w:proofErr w:type="spellEnd"/>
      <w:r w:rsidRPr="008A7B88">
        <w:t xml:space="preserve"> fram arbeidet med å legge til rette for samarbeid mellom bedrifter om tiltak som kan redusere effektuttaket og </w:t>
      </w:r>
      <w:proofErr w:type="spellStart"/>
      <w:r w:rsidRPr="008A7B88">
        <w:t>frigjere</w:t>
      </w:r>
      <w:proofErr w:type="spellEnd"/>
      <w:r w:rsidRPr="008A7B88">
        <w:t xml:space="preserve"> kapasitet til nytt forbruk.</w:t>
      </w:r>
    </w:p>
    <w:p w14:paraId="5AC9F89C"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1534D1F" w14:textId="77777777" w:rsidR="00521381" w:rsidRPr="008A7B88" w:rsidRDefault="00521381" w:rsidP="002F0C35">
      <w:pPr>
        <w:pStyle w:val="avsnitt-tittel"/>
      </w:pPr>
      <w:r w:rsidRPr="008A7B88">
        <w:t xml:space="preserve">Rammeverk for konsesjonsbehandling og handtering av </w:t>
      </w:r>
      <w:proofErr w:type="spellStart"/>
      <w:r w:rsidRPr="008A7B88">
        <w:t>auka</w:t>
      </w:r>
      <w:proofErr w:type="spellEnd"/>
      <w:r w:rsidRPr="008A7B88">
        <w:t xml:space="preserve"> innslag av batterianlegg i kraftsystemet</w:t>
      </w:r>
    </w:p>
    <w:p w14:paraId="43C24693" w14:textId="77777777" w:rsidR="00521381" w:rsidRPr="008A7B88" w:rsidRDefault="00521381" w:rsidP="008A7B88">
      <w:pPr>
        <w:pStyle w:val="avsnitt-undertittel"/>
      </w:pPr>
      <w:r w:rsidRPr="008A7B88">
        <w:t>Vedtak 756, 21. mai 2026</w:t>
      </w:r>
    </w:p>
    <w:p w14:paraId="0F1A449B" w14:textId="77777777" w:rsidR="00521381" w:rsidRPr="008A7B88" w:rsidRDefault="00521381" w:rsidP="008A7B88">
      <w:pPr>
        <w:pStyle w:val="blokksit"/>
      </w:pPr>
      <w:r w:rsidRPr="008A7B88">
        <w:t>«</w:t>
      </w:r>
      <w:r w:rsidRPr="008A7B88">
        <w:rPr>
          <w:rStyle w:val="kursiv"/>
        </w:rPr>
        <w:t>Stortinget ber regjeringen sørge for et hensiktsmessig rammeverk for konsesjonsbehandling og håndtering av økt innslag av batterianlegg i kraftsystemet.</w:t>
      </w:r>
      <w:r w:rsidRPr="008A7B88">
        <w:t>»</w:t>
      </w:r>
    </w:p>
    <w:p w14:paraId="7DC6A18E"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4830CE14" w14:textId="77777777" w:rsidR="00521381" w:rsidRPr="008A7B88" w:rsidRDefault="00521381" w:rsidP="008A7B88">
      <w:r w:rsidRPr="008A7B88">
        <w:t xml:space="preserve">Det er </w:t>
      </w:r>
      <w:proofErr w:type="spellStart"/>
      <w:r w:rsidRPr="008A7B88">
        <w:t>eit</w:t>
      </w:r>
      <w:proofErr w:type="spellEnd"/>
      <w:r w:rsidRPr="008A7B88">
        <w:t xml:space="preserve"> stadig større innslag av batteri i kraftsystemet. Batteri kan bidra til betre beredskap i kraftsystemet og </w:t>
      </w:r>
      <w:proofErr w:type="spellStart"/>
      <w:r w:rsidRPr="008A7B88">
        <w:t>auka</w:t>
      </w:r>
      <w:proofErr w:type="spellEnd"/>
      <w:r w:rsidRPr="008A7B88">
        <w:t xml:space="preserve"> fleksibilitet for </w:t>
      </w:r>
      <w:proofErr w:type="spellStart"/>
      <w:r w:rsidRPr="008A7B88">
        <w:t>meir</w:t>
      </w:r>
      <w:proofErr w:type="spellEnd"/>
      <w:r w:rsidRPr="008A7B88">
        <w:t xml:space="preserve"> effektiv nettutnytting og -balansering. Departementet er opptatt av å legge til rette for at batteri kan </w:t>
      </w:r>
      <w:proofErr w:type="spellStart"/>
      <w:r w:rsidRPr="008A7B88">
        <w:t>fasast</w:t>
      </w:r>
      <w:proofErr w:type="spellEnd"/>
      <w:r w:rsidRPr="008A7B88">
        <w:t xml:space="preserve"> inn i kraftsystemet på </w:t>
      </w:r>
      <w:proofErr w:type="spellStart"/>
      <w:r w:rsidRPr="008A7B88">
        <w:t>ein</w:t>
      </w:r>
      <w:proofErr w:type="spellEnd"/>
      <w:r w:rsidRPr="008A7B88">
        <w:t xml:space="preserve"> samfunnsmessig rasjonell måte.</w:t>
      </w:r>
    </w:p>
    <w:p w14:paraId="135EBB19" w14:textId="77777777" w:rsidR="00521381" w:rsidRPr="008A7B88" w:rsidRDefault="00521381" w:rsidP="008A7B88">
      <w:r w:rsidRPr="008A7B88">
        <w:t xml:space="preserve">Departementet sende 12. februar 2026 ei bestilling til NVE der det mellom anna blei bedt om </w:t>
      </w:r>
      <w:proofErr w:type="spellStart"/>
      <w:r w:rsidRPr="008A7B88">
        <w:t>vurderingar</w:t>
      </w:r>
      <w:proofErr w:type="spellEnd"/>
      <w:r w:rsidRPr="008A7B88">
        <w:t xml:space="preserve"> knytte til konsesjonsbehandling av batterianlegg. NVE skal mellom anna vurdere behovet for å </w:t>
      </w:r>
      <w:proofErr w:type="spellStart"/>
      <w:r w:rsidRPr="008A7B88">
        <w:t>konsesjonsbehandle</w:t>
      </w:r>
      <w:proofErr w:type="spellEnd"/>
      <w:r w:rsidRPr="008A7B88">
        <w:t xml:space="preserve"> slike anlegg, og om energiregelverket bør </w:t>
      </w:r>
      <w:proofErr w:type="spellStart"/>
      <w:r w:rsidRPr="008A7B88">
        <w:t>endrast</w:t>
      </w:r>
      <w:proofErr w:type="spellEnd"/>
      <w:r w:rsidRPr="008A7B88">
        <w:t xml:space="preserve"> av omsyn til </w:t>
      </w:r>
      <w:proofErr w:type="spellStart"/>
      <w:r w:rsidRPr="008A7B88">
        <w:t>dei</w:t>
      </w:r>
      <w:proofErr w:type="spellEnd"/>
      <w:r w:rsidRPr="008A7B88">
        <w:t>.</w:t>
      </w:r>
    </w:p>
    <w:p w14:paraId="343C5BCA" w14:textId="77777777" w:rsidR="00521381" w:rsidRPr="008A7B88" w:rsidRDefault="00521381" w:rsidP="008A7B88">
      <w:proofErr w:type="spellStart"/>
      <w:r w:rsidRPr="008A7B88">
        <w:t>Fleire</w:t>
      </w:r>
      <w:proofErr w:type="spellEnd"/>
      <w:r w:rsidRPr="008A7B88">
        <w:t xml:space="preserve"> </w:t>
      </w:r>
      <w:proofErr w:type="spellStart"/>
      <w:r w:rsidRPr="008A7B88">
        <w:t>reguleringar</w:t>
      </w:r>
      <w:proofErr w:type="spellEnd"/>
      <w:r w:rsidRPr="008A7B88">
        <w:t xml:space="preserve"> </w:t>
      </w:r>
      <w:proofErr w:type="spellStart"/>
      <w:r w:rsidRPr="008A7B88">
        <w:t>innanfor</w:t>
      </w:r>
      <w:proofErr w:type="spellEnd"/>
      <w:r w:rsidRPr="008A7B88">
        <w:t xml:space="preserve"> ansvarsområdet til RME påverkar også insentiva til å etablere batteri i kraftsystemet, mellom anna vilkår for </w:t>
      </w:r>
      <w:proofErr w:type="spellStart"/>
      <w:r w:rsidRPr="008A7B88">
        <w:t>tilknyting</w:t>
      </w:r>
      <w:proofErr w:type="spellEnd"/>
      <w:r w:rsidRPr="008A7B88">
        <w:t xml:space="preserve">, tariffering, måling og avrekning. Departementet sende derfor 28. mai 2026 ei bestilling som bad RME om å kartlegge og beskrive </w:t>
      </w:r>
      <w:proofErr w:type="spellStart"/>
      <w:r w:rsidRPr="008A7B88">
        <w:t>gjeldande</w:t>
      </w:r>
      <w:proofErr w:type="spellEnd"/>
      <w:r w:rsidRPr="008A7B88">
        <w:t xml:space="preserve"> regelverk for batteri og vurdere om det </w:t>
      </w:r>
      <w:proofErr w:type="spellStart"/>
      <w:r w:rsidRPr="008A7B88">
        <w:t>legg</w:t>
      </w:r>
      <w:proofErr w:type="spellEnd"/>
      <w:r w:rsidRPr="008A7B88">
        <w:t xml:space="preserve"> til rette for ei samfunnsmessig fornuftig utvikling av batteri som del av energisystemet.</w:t>
      </w:r>
    </w:p>
    <w:p w14:paraId="0A9A2695" w14:textId="77777777" w:rsidR="00521381" w:rsidRPr="008A7B88" w:rsidRDefault="00521381" w:rsidP="008A7B88">
      <w:r w:rsidRPr="008A7B88">
        <w:t xml:space="preserve">Energidepartementet vil vurdere om det er nødvendig med </w:t>
      </w:r>
      <w:proofErr w:type="spellStart"/>
      <w:r w:rsidRPr="008A7B88">
        <w:t>endringar</w:t>
      </w:r>
      <w:proofErr w:type="spellEnd"/>
      <w:r w:rsidRPr="008A7B88">
        <w:t xml:space="preserve"> i regelverket, etter </w:t>
      </w:r>
      <w:proofErr w:type="spellStart"/>
      <w:r w:rsidRPr="008A7B88">
        <w:t>ein</w:t>
      </w:r>
      <w:proofErr w:type="spellEnd"/>
      <w:r w:rsidRPr="008A7B88">
        <w:t xml:space="preserve"> gjennomgang av </w:t>
      </w:r>
      <w:proofErr w:type="spellStart"/>
      <w:r w:rsidRPr="008A7B88">
        <w:t>leveransane</w:t>
      </w:r>
      <w:proofErr w:type="spellEnd"/>
      <w:r w:rsidRPr="008A7B88">
        <w:t xml:space="preserve"> </w:t>
      </w:r>
      <w:proofErr w:type="spellStart"/>
      <w:r w:rsidRPr="008A7B88">
        <w:t>frå</w:t>
      </w:r>
      <w:proofErr w:type="spellEnd"/>
      <w:r w:rsidRPr="008A7B88">
        <w:t xml:space="preserve"> RME og NVE.</w:t>
      </w:r>
    </w:p>
    <w:p w14:paraId="56C6DF92"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267BBBC8" w14:textId="77777777" w:rsidR="00521381" w:rsidRPr="008A7B88" w:rsidRDefault="00521381" w:rsidP="002F0C35">
      <w:pPr>
        <w:pStyle w:val="avsnitt-tittel"/>
      </w:pPr>
      <w:r w:rsidRPr="008A7B88">
        <w:t xml:space="preserve">Nettselskapa – </w:t>
      </w:r>
      <w:proofErr w:type="spellStart"/>
      <w:r w:rsidRPr="008A7B88">
        <w:t>raskare</w:t>
      </w:r>
      <w:proofErr w:type="spellEnd"/>
      <w:r w:rsidRPr="008A7B88">
        <w:t xml:space="preserve"> digitalisering av nettinfrastrukturen</w:t>
      </w:r>
    </w:p>
    <w:p w14:paraId="73DFB607" w14:textId="77777777" w:rsidR="00521381" w:rsidRPr="008A7B88" w:rsidRDefault="00521381" w:rsidP="008A7B88">
      <w:pPr>
        <w:pStyle w:val="avsnitt-undertittel"/>
      </w:pPr>
      <w:r w:rsidRPr="008A7B88">
        <w:t>Vedtak 757, 21. mai 2026</w:t>
      </w:r>
    </w:p>
    <w:p w14:paraId="68572A98" w14:textId="77777777" w:rsidR="00521381" w:rsidRPr="008A7B88" w:rsidRDefault="00521381" w:rsidP="008A7B88">
      <w:pPr>
        <w:pStyle w:val="blokksit"/>
      </w:pPr>
      <w:r w:rsidRPr="008A7B88">
        <w:t>«</w:t>
      </w:r>
      <w:r w:rsidRPr="008A7B88">
        <w:rPr>
          <w:rStyle w:val="kursiv"/>
        </w:rPr>
        <w:t xml:space="preserve">Stortinget ber regjeringen påse at nettselskapene jobber raskere med digitalisering av nettinfrastrukturen og tar i bruk egnet </w:t>
      </w:r>
      <w:proofErr w:type="spellStart"/>
      <w:r w:rsidRPr="008A7B88">
        <w:rPr>
          <w:rStyle w:val="kursiv"/>
        </w:rPr>
        <w:t>sensorikk</w:t>
      </w:r>
      <w:proofErr w:type="spellEnd"/>
      <w:r w:rsidRPr="008A7B88">
        <w:rPr>
          <w:rStyle w:val="kursiv"/>
        </w:rPr>
        <w:t>, slik at eksisterende nettinfrastruktur kan utnyttes bedre.</w:t>
      </w:r>
      <w:r w:rsidRPr="008A7B88">
        <w:t>»</w:t>
      </w:r>
    </w:p>
    <w:p w14:paraId="7309F364"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5FCB2BED" w14:textId="77777777" w:rsidR="00521381" w:rsidRPr="008A7B88" w:rsidRDefault="00521381" w:rsidP="008A7B88">
      <w:r w:rsidRPr="008A7B88">
        <w:t xml:space="preserve">Dagens inntektsregulering av nettselskapa </w:t>
      </w:r>
      <w:proofErr w:type="spellStart"/>
      <w:r w:rsidRPr="008A7B88">
        <w:t>inneheld</w:t>
      </w:r>
      <w:proofErr w:type="spellEnd"/>
      <w:r w:rsidRPr="008A7B88">
        <w:t xml:space="preserve"> insentiv for bruk av ny teknologi og innovative </w:t>
      </w:r>
      <w:proofErr w:type="spellStart"/>
      <w:r w:rsidRPr="008A7B88">
        <w:t>løysingar</w:t>
      </w:r>
      <w:proofErr w:type="spellEnd"/>
      <w:r w:rsidRPr="008A7B88">
        <w:t xml:space="preserve">. </w:t>
      </w:r>
      <w:proofErr w:type="spellStart"/>
      <w:r w:rsidRPr="008A7B88">
        <w:t>Sidan</w:t>
      </w:r>
      <w:proofErr w:type="spellEnd"/>
      <w:r w:rsidRPr="008A7B88">
        <w:t xml:space="preserve"> inntektsramma dels kjem an på kostnadene til nettselskapa, dels på kor effektive </w:t>
      </w:r>
      <w:proofErr w:type="spellStart"/>
      <w:r w:rsidRPr="008A7B88">
        <w:t>dei</w:t>
      </w:r>
      <w:proofErr w:type="spellEnd"/>
      <w:r w:rsidRPr="008A7B88">
        <w:t xml:space="preserve"> er </w:t>
      </w:r>
      <w:proofErr w:type="spellStart"/>
      <w:r w:rsidRPr="008A7B88">
        <w:t>samanlikna</w:t>
      </w:r>
      <w:proofErr w:type="spellEnd"/>
      <w:r w:rsidRPr="008A7B88">
        <w:t xml:space="preserve"> med andre nettselskap, blir </w:t>
      </w:r>
      <w:proofErr w:type="spellStart"/>
      <w:r w:rsidRPr="008A7B88">
        <w:t>dei</w:t>
      </w:r>
      <w:proofErr w:type="spellEnd"/>
      <w:r w:rsidRPr="008A7B88">
        <w:t xml:space="preserve"> motiverte til å </w:t>
      </w:r>
      <w:proofErr w:type="spellStart"/>
      <w:r w:rsidRPr="008A7B88">
        <w:t>velje</w:t>
      </w:r>
      <w:proofErr w:type="spellEnd"/>
      <w:r w:rsidRPr="008A7B88">
        <w:t xml:space="preserve"> teknologiske </w:t>
      </w:r>
      <w:proofErr w:type="spellStart"/>
      <w:r w:rsidRPr="008A7B88">
        <w:t>løysingar</w:t>
      </w:r>
      <w:proofErr w:type="spellEnd"/>
      <w:r w:rsidRPr="008A7B88">
        <w:t xml:space="preserve"> som gir </w:t>
      </w:r>
      <w:proofErr w:type="spellStart"/>
      <w:r w:rsidRPr="008A7B88">
        <w:t>effektivitetsgevinstar</w:t>
      </w:r>
      <w:proofErr w:type="spellEnd"/>
      <w:r w:rsidRPr="008A7B88">
        <w:t xml:space="preserve">. Ved at ny teknologi bidrar til betre utnytting av nettet og til å redusere </w:t>
      </w:r>
      <w:proofErr w:type="spellStart"/>
      <w:r w:rsidRPr="008A7B88">
        <w:t>dei</w:t>
      </w:r>
      <w:proofErr w:type="spellEnd"/>
      <w:r w:rsidRPr="008A7B88">
        <w:t xml:space="preserve"> samla kostnadene, oppnår selskapa større avkastning. Dermed får </w:t>
      </w:r>
      <w:proofErr w:type="spellStart"/>
      <w:r w:rsidRPr="008A7B88">
        <w:t>dei</w:t>
      </w:r>
      <w:proofErr w:type="spellEnd"/>
      <w:r w:rsidRPr="008A7B88">
        <w:t xml:space="preserve"> dekning for tiltaka gjennom effektivitetsgevinsten den nye teknologien gir.</w:t>
      </w:r>
    </w:p>
    <w:p w14:paraId="106112D2" w14:textId="77777777" w:rsidR="00521381" w:rsidRPr="008A7B88" w:rsidRDefault="00521381" w:rsidP="008A7B88">
      <w:r w:rsidRPr="008A7B88">
        <w:t xml:space="preserve">For å redusere den økonomiske risikoen ved å teste ut heilt nye </w:t>
      </w:r>
      <w:proofErr w:type="spellStart"/>
      <w:r w:rsidRPr="008A7B88">
        <w:t>løysingar</w:t>
      </w:r>
      <w:proofErr w:type="spellEnd"/>
      <w:r w:rsidRPr="008A7B88">
        <w:t xml:space="preserve"> har RME i tillegg etablert ei eiga finansieringsordning for forsking og utvikling. Ordninga gir full kostnadsdekning for </w:t>
      </w:r>
      <w:proofErr w:type="spellStart"/>
      <w:r w:rsidRPr="008A7B88">
        <w:t>godkjende</w:t>
      </w:r>
      <w:proofErr w:type="spellEnd"/>
      <w:r w:rsidRPr="008A7B88">
        <w:t xml:space="preserve"> pilot- og demonstrasjonsprosjekt. Dermed kan selskapa utforske teknologi som fremmer ei </w:t>
      </w:r>
      <w:proofErr w:type="spellStart"/>
      <w:r w:rsidRPr="008A7B88">
        <w:t>meir</w:t>
      </w:r>
      <w:proofErr w:type="spellEnd"/>
      <w:r w:rsidRPr="008A7B88">
        <w:t xml:space="preserve"> effektiv utnytting av nettet, </w:t>
      </w:r>
      <w:proofErr w:type="spellStart"/>
      <w:r w:rsidRPr="008A7B88">
        <w:t>utan</w:t>
      </w:r>
      <w:proofErr w:type="spellEnd"/>
      <w:r w:rsidRPr="008A7B88">
        <w:t xml:space="preserve"> å </w:t>
      </w:r>
      <w:proofErr w:type="spellStart"/>
      <w:r w:rsidRPr="008A7B88">
        <w:t>bere</w:t>
      </w:r>
      <w:proofErr w:type="spellEnd"/>
      <w:r w:rsidRPr="008A7B88">
        <w:t xml:space="preserve"> den økonomiske risikoen sjølve.</w:t>
      </w:r>
    </w:p>
    <w:p w14:paraId="771BAF18" w14:textId="77777777" w:rsidR="00521381" w:rsidRPr="008A7B88" w:rsidRDefault="00521381" w:rsidP="008A7B88">
      <w:r w:rsidRPr="008A7B88">
        <w:t xml:space="preserve">Energidepartementet gav i </w:t>
      </w:r>
      <w:proofErr w:type="spellStart"/>
      <w:r w:rsidRPr="008A7B88">
        <w:t>si</w:t>
      </w:r>
      <w:proofErr w:type="spellEnd"/>
      <w:r w:rsidRPr="008A7B88">
        <w:t xml:space="preserve"> tid RME mandat til å etablere </w:t>
      </w:r>
      <w:proofErr w:type="spellStart"/>
      <w:r w:rsidRPr="008A7B88">
        <w:t>eit</w:t>
      </w:r>
      <w:proofErr w:type="spellEnd"/>
      <w:r w:rsidRPr="008A7B88">
        <w:t xml:space="preserve"> vegkart for digital samhandling i samarbeid med NVE og bransjen. Vegkartet viste at det </w:t>
      </w:r>
      <w:proofErr w:type="spellStart"/>
      <w:r w:rsidRPr="008A7B88">
        <w:t>trengst</w:t>
      </w:r>
      <w:proofErr w:type="spellEnd"/>
      <w:r w:rsidRPr="008A7B88">
        <w:t xml:space="preserve"> felles </w:t>
      </w:r>
      <w:proofErr w:type="spellStart"/>
      <w:r w:rsidRPr="008A7B88">
        <w:t>prioriteringar</w:t>
      </w:r>
      <w:proofErr w:type="spellEnd"/>
      <w:r w:rsidRPr="008A7B88">
        <w:t xml:space="preserve"> og </w:t>
      </w:r>
      <w:proofErr w:type="spellStart"/>
      <w:r w:rsidRPr="008A7B88">
        <w:t>ein</w:t>
      </w:r>
      <w:proofErr w:type="spellEnd"/>
      <w:r w:rsidRPr="008A7B88">
        <w:t xml:space="preserve"> felles strategi for samarbeid om standardisering, digitalisering og automatisering dersom </w:t>
      </w:r>
      <w:proofErr w:type="spellStart"/>
      <w:r w:rsidRPr="008A7B88">
        <w:t>aktørane</w:t>
      </w:r>
      <w:proofErr w:type="spellEnd"/>
      <w:r w:rsidRPr="008A7B88">
        <w:t xml:space="preserve"> i nettbransjen skal oppnå effektiv digital samhandling. Dette førte til etableringa av </w:t>
      </w:r>
      <w:proofErr w:type="spellStart"/>
      <w:r w:rsidRPr="008A7B88">
        <w:t>ElBits</w:t>
      </w:r>
      <w:proofErr w:type="spellEnd"/>
      <w:r w:rsidRPr="008A7B88">
        <w:t xml:space="preserve">. </w:t>
      </w:r>
      <w:proofErr w:type="spellStart"/>
      <w:r w:rsidRPr="008A7B88">
        <w:t>ElBits</w:t>
      </w:r>
      <w:proofErr w:type="spellEnd"/>
      <w:r w:rsidRPr="008A7B88">
        <w:t xml:space="preserve"> er </w:t>
      </w:r>
      <w:proofErr w:type="spellStart"/>
      <w:r w:rsidRPr="008A7B88">
        <w:t>eit</w:t>
      </w:r>
      <w:proofErr w:type="spellEnd"/>
      <w:r w:rsidRPr="008A7B88">
        <w:t xml:space="preserve"> selskap som nettselskapa </w:t>
      </w:r>
      <w:proofErr w:type="spellStart"/>
      <w:r w:rsidRPr="008A7B88">
        <w:t>eig</w:t>
      </w:r>
      <w:proofErr w:type="spellEnd"/>
      <w:r w:rsidRPr="008A7B88">
        <w:t xml:space="preserve"> </w:t>
      </w:r>
      <w:proofErr w:type="spellStart"/>
      <w:r w:rsidRPr="008A7B88">
        <w:t>saman</w:t>
      </w:r>
      <w:proofErr w:type="spellEnd"/>
      <w:r w:rsidRPr="008A7B88">
        <w:t xml:space="preserve">, og som skal gi </w:t>
      </w:r>
      <w:proofErr w:type="spellStart"/>
      <w:r w:rsidRPr="008A7B88">
        <w:t>dei</w:t>
      </w:r>
      <w:proofErr w:type="spellEnd"/>
      <w:r w:rsidRPr="008A7B88">
        <w:t xml:space="preserve"> varig og styrkt kapasitet til bransjesamarbeidet om digital samhandling. RME har gitt nettselskapa </w:t>
      </w:r>
      <w:proofErr w:type="spellStart"/>
      <w:r w:rsidRPr="008A7B88">
        <w:t>eit</w:t>
      </w:r>
      <w:proofErr w:type="spellEnd"/>
      <w:r w:rsidRPr="008A7B88">
        <w:t xml:space="preserve"> tillegg til inntektsramma for kostnader knytte til aktivitet og utvikling i </w:t>
      </w:r>
      <w:proofErr w:type="spellStart"/>
      <w:r w:rsidRPr="008A7B88">
        <w:t>ElBits</w:t>
      </w:r>
      <w:proofErr w:type="spellEnd"/>
      <w:r w:rsidRPr="008A7B88">
        <w:t xml:space="preserve"> </w:t>
      </w:r>
      <w:proofErr w:type="spellStart"/>
      <w:r w:rsidRPr="008A7B88">
        <w:t>frå</w:t>
      </w:r>
      <w:proofErr w:type="spellEnd"/>
      <w:r w:rsidRPr="008A7B88">
        <w:t xml:space="preserve"> 2023. Ordninga </w:t>
      </w:r>
      <w:proofErr w:type="spellStart"/>
      <w:r w:rsidRPr="008A7B88">
        <w:t>liknar</w:t>
      </w:r>
      <w:proofErr w:type="spellEnd"/>
      <w:r w:rsidRPr="008A7B88">
        <w:t xml:space="preserve"> på FoU-ramma. Målet er at selskapet på sikt skal bli </w:t>
      </w:r>
      <w:proofErr w:type="spellStart"/>
      <w:r w:rsidRPr="008A7B88">
        <w:t>sjølvfinansiert</w:t>
      </w:r>
      <w:proofErr w:type="spellEnd"/>
      <w:r w:rsidRPr="008A7B88">
        <w:t xml:space="preserve"> gjennom sal av eigne </w:t>
      </w:r>
      <w:proofErr w:type="spellStart"/>
      <w:r w:rsidRPr="008A7B88">
        <w:t>tenester</w:t>
      </w:r>
      <w:proofErr w:type="spellEnd"/>
      <w:r w:rsidRPr="008A7B88">
        <w:t>.</w:t>
      </w:r>
    </w:p>
    <w:p w14:paraId="7C191D62" w14:textId="77777777" w:rsidR="00521381" w:rsidRPr="008A7B88" w:rsidRDefault="00521381" w:rsidP="008A7B88">
      <w:r w:rsidRPr="008A7B88">
        <w:t xml:space="preserve">Energiministeren møter </w:t>
      </w:r>
      <w:proofErr w:type="spellStart"/>
      <w:r w:rsidRPr="008A7B88">
        <w:t>representantar</w:t>
      </w:r>
      <w:proofErr w:type="spellEnd"/>
      <w:r w:rsidRPr="008A7B88">
        <w:t xml:space="preserve"> </w:t>
      </w:r>
      <w:proofErr w:type="spellStart"/>
      <w:r w:rsidRPr="008A7B88">
        <w:t>frå</w:t>
      </w:r>
      <w:proofErr w:type="spellEnd"/>
      <w:r w:rsidRPr="008A7B88">
        <w:t xml:space="preserve"> nettbransjen, inkludert Statnett, kvart halvår for å drøfte arbeidet for </w:t>
      </w:r>
      <w:proofErr w:type="spellStart"/>
      <w:r w:rsidRPr="008A7B88">
        <w:t>meir</w:t>
      </w:r>
      <w:proofErr w:type="spellEnd"/>
      <w:r w:rsidRPr="008A7B88">
        <w:t xml:space="preserve"> effektiv utvikling og utnytting av nettet.</w:t>
      </w:r>
    </w:p>
    <w:p w14:paraId="6A892791"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2ABFE654" w14:textId="77777777" w:rsidR="00521381" w:rsidRPr="008A7B88" w:rsidRDefault="00521381" w:rsidP="002F0C35">
      <w:pPr>
        <w:pStyle w:val="avsnitt-tittel"/>
      </w:pPr>
      <w:r w:rsidRPr="008A7B88">
        <w:t xml:space="preserve">Nettselskapa – drifte nettet med mindre </w:t>
      </w:r>
      <w:proofErr w:type="spellStart"/>
      <w:r w:rsidRPr="008A7B88">
        <w:t>marginar</w:t>
      </w:r>
      <w:proofErr w:type="spellEnd"/>
    </w:p>
    <w:p w14:paraId="1EF3F9A3" w14:textId="77777777" w:rsidR="00521381" w:rsidRPr="008A7B88" w:rsidRDefault="00521381" w:rsidP="008A7B88">
      <w:pPr>
        <w:pStyle w:val="avsnitt-undertittel"/>
      </w:pPr>
      <w:r w:rsidRPr="008A7B88">
        <w:t>Vedtak 758, 21. mai 2026</w:t>
      </w:r>
    </w:p>
    <w:p w14:paraId="10BCA2E2" w14:textId="77777777" w:rsidR="00521381" w:rsidRPr="008A7B88" w:rsidRDefault="00521381" w:rsidP="008A7B88">
      <w:pPr>
        <w:pStyle w:val="blokksit"/>
      </w:pPr>
      <w:r w:rsidRPr="008A7B88">
        <w:t>«</w:t>
      </w:r>
      <w:r w:rsidRPr="008A7B88">
        <w:rPr>
          <w:rStyle w:val="kursiv"/>
        </w:rPr>
        <w:t xml:space="preserve">Stortinget ber regjeringen gå i dialog med nettselskapene om mulige retningslinjer for når man i perioder kan drifte nettet med noe mindre marginer, for å øke kapasiteten og redusere strømprisforskjeller mellom </w:t>
      </w:r>
      <w:proofErr w:type="spellStart"/>
      <w:r w:rsidRPr="008A7B88">
        <w:rPr>
          <w:rStyle w:val="kursiv"/>
        </w:rPr>
        <w:t>budsoner</w:t>
      </w:r>
      <w:proofErr w:type="spellEnd"/>
      <w:r w:rsidRPr="008A7B88">
        <w:rPr>
          <w:rStyle w:val="kursiv"/>
        </w:rPr>
        <w:t>.</w:t>
      </w:r>
      <w:r w:rsidRPr="008A7B88">
        <w:t>»</w:t>
      </w:r>
    </w:p>
    <w:p w14:paraId="2FC16236"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28E18E9B" w14:textId="77777777" w:rsidR="00521381" w:rsidRPr="008A7B88" w:rsidRDefault="00521381" w:rsidP="008A7B88">
      <w:r w:rsidRPr="008A7B88">
        <w:t xml:space="preserve">Det er viktig å utnytte nettet så effektivt som råd. Samtidig må nettselskapa ha kontroll på drifta av nettet og sørge for at </w:t>
      </w:r>
      <w:proofErr w:type="spellStart"/>
      <w:r w:rsidRPr="008A7B88">
        <w:t>forsyningssikkerheita</w:t>
      </w:r>
      <w:proofErr w:type="spellEnd"/>
      <w:r w:rsidRPr="008A7B88">
        <w:t xml:space="preserve"> er sikra. Kraftsystemet er samansett og dynamisk, og nettsituasjonen varierer </w:t>
      </w:r>
      <w:proofErr w:type="spellStart"/>
      <w:r w:rsidRPr="008A7B88">
        <w:t>frå</w:t>
      </w:r>
      <w:proofErr w:type="spellEnd"/>
      <w:r w:rsidRPr="008A7B88">
        <w:t xml:space="preserve"> stad til stad. </w:t>
      </w:r>
      <w:proofErr w:type="spellStart"/>
      <w:r w:rsidRPr="008A7B88">
        <w:t>Vurderingar</w:t>
      </w:r>
      <w:proofErr w:type="spellEnd"/>
      <w:r w:rsidRPr="008A7B88">
        <w:t xml:space="preserve"> av kva som er </w:t>
      </w:r>
      <w:proofErr w:type="spellStart"/>
      <w:r w:rsidRPr="008A7B88">
        <w:t>forsvarleg</w:t>
      </w:r>
      <w:proofErr w:type="spellEnd"/>
      <w:r w:rsidRPr="008A7B88">
        <w:t xml:space="preserve"> i nettdrifta, er tekniske og kan </w:t>
      </w:r>
      <w:proofErr w:type="spellStart"/>
      <w:r w:rsidRPr="008A7B88">
        <w:t>vere</w:t>
      </w:r>
      <w:proofErr w:type="spellEnd"/>
      <w:r w:rsidRPr="008A7B88">
        <w:t xml:space="preserve"> komplekse. </w:t>
      </w:r>
      <w:proofErr w:type="spellStart"/>
      <w:r w:rsidRPr="008A7B88">
        <w:t>Vurderingane</w:t>
      </w:r>
      <w:proofErr w:type="spellEnd"/>
      <w:r w:rsidRPr="008A7B88">
        <w:t xml:space="preserve"> bør ta utgangspunkt i den konkrete situasjonen.</w:t>
      </w:r>
    </w:p>
    <w:p w14:paraId="702893BE" w14:textId="77777777" w:rsidR="00521381" w:rsidRPr="008A7B88" w:rsidRDefault="00521381" w:rsidP="008A7B88">
      <w:r w:rsidRPr="008A7B88">
        <w:t xml:space="preserve">Spørsmålet om kor </w:t>
      </w:r>
      <w:proofErr w:type="spellStart"/>
      <w:r w:rsidRPr="008A7B88">
        <w:t>mykje</w:t>
      </w:r>
      <w:proofErr w:type="spellEnd"/>
      <w:r w:rsidRPr="008A7B88">
        <w:t xml:space="preserve"> kapasitet det er i nettet, er i stor grad </w:t>
      </w:r>
      <w:proofErr w:type="spellStart"/>
      <w:r w:rsidRPr="008A7B88">
        <w:t>eit</w:t>
      </w:r>
      <w:proofErr w:type="spellEnd"/>
      <w:r w:rsidRPr="008A7B88">
        <w:t xml:space="preserve"> teknisk spørsmål, men </w:t>
      </w:r>
      <w:proofErr w:type="spellStart"/>
      <w:r w:rsidRPr="008A7B88">
        <w:t>handlar</w:t>
      </w:r>
      <w:proofErr w:type="spellEnd"/>
      <w:r w:rsidRPr="008A7B88">
        <w:t xml:space="preserve"> også om kor </w:t>
      </w:r>
      <w:proofErr w:type="spellStart"/>
      <w:r w:rsidRPr="008A7B88">
        <w:t>mykje</w:t>
      </w:r>
      <w:proofErr w:type="spellEnd"/>
      <w:r w:rsidRPr="008A7B88">
        <w:t xml:space="preserve"> risiko nettselskapa aksepterer. I netthandlingsplanen kjem det </w:t>
      </w:r>
      <w:proofErr w:type="spellStart"/>
      <w:r w:rsidRPr="008A7B88">
        <w:t>tydeleg</w:t>
      </w:r>
      <w:proofErr w:type="spellEnd"/>
      <w:r w:rsidRPr="008A7B88">
        <w:t xml:space="preserve"> fram at nettselskapa må ha </w:t>
      </w:r>
      <w:proofErr w:type="spellStart"/>
      <w:r w:rsidRPr="008A7B88">
        <w:t>eit</w:t>
      </w:r>
      <w:proofErr w:type="spellEnd"/>
      <w:r w:rsidRPr="008A7B88">
        <w:t xml:space="preserve"> bevisst forhold til risiko som </w:t>
      </w:r>
      <w:proofErr w:type="spellStart"/>
      <w:r w:rsidRPr="008A7B88">
        <w:t>ein</w:t>
      </w:r>
      <w:proofErr w:type="spellEnd"/>
      <w:r w:rsidRPr="008A7B88">
        <w:t xml:space="preserve"> kombinasjon av </w:t>
      </w:r>
      <w:proofErr w:type="spellStart"/>
      <w:r w:rsidRPr="008A7B88">
        <w:t>sannsyn</w:t>
      </w:r>
      <w:proofErr w:type="spellEnd"/>
      <w:r w:rsidRPr="008A7B88">
        <w:t xml:space="preserve"> og konsekvens. </w:t>
      </w:r>
      <w:proofErr w:type="spellStart"/>
      <w:r w:rsidRPr="008A7B88">
        <w:t>Hausten</w:t>
      </w:r>
      <w:proofErr w:type="spellEnd"/>
      <w:r w:rsidRPr="008A7B88">
        <w:t xml:space="preserve"> 2025 forskriftsfesta Energidepartementet også krav som skal gi større </w:t>
      </w:r>
      <w:proofErr w:type="spellStart"/>
      <w:r w:rsidRPr="008A7B88">
        <w:t>openheit</w:t>
      </w:r>
      <w:proofErr w:type="spellEnd"/>
      <w:r w:rsidRPr="008A7B88">
        <w:t xml:space="preserve"> om </w:t>
      </w:r>
      <w:proofErr w:type="spellStart"/>
      <w:r w:rsidRPr="008A7B88">
        <w:t>vurderingane</w:t>
      </w:r>
      <w:proofErr w:type="spellEnd"/>
      <w:r w:rsidRPr="008A7B88">
        <w:t xml:space="preserve"> av kva som er driftsmessig </w:t>
      </w:r>
      <w:proofErr w:type="spellStart"/>
      <w:r w:rsidRPr="008A7B88">
        <w:t>forsvarleg</w:t>
      </w:r>
      <w:proofErr w:type="spellEnd"/>
      <w:r w:rsidRPr="008A7B88">
        <w:t xml:space="preserve">. </w:t>
      </w:r>
      <w:proofErr w:type="spellStart"/>
      <w:r w:rsidRPr="008A7B88">
        <w:t>Frå</w:t>
      </w:r>
      <w:proofErr w:type="spellEnd"/>
      <w:r w:rsidRPr="008A7B88">
        <w:t xml:space="preserve"> 1. januar 2026 </w:t>
      </w:r>
      <w:proofErr w:type="spellStart"/>
      <w:r w:rsidRPr="008A7B88">
        <w:t>pliktar</w:t>
      </w:r>
      <w:proofErr w:type="spellEnd"/>
      <w:r w:rsidRPr="008A7B88">
        <w:t xml:space="preserve"> nettselskapa å </w:t>
      </w:r>
      <w:proofErr w:type="spellStart"/>
      <w:r w:rsidRPr="008A7B88">
        <w:t>vere</w:t>
      </w:r>
      <w:proofErr w:type="spellEnd"/>
      <w:r w:rsidRPr="008A7B88">
        <w:t xml:space="preserve"> </w:t>
      </w:r>
      <w:proofErr w:type="spellStart"/>
      <w:r w:rsidRPr="008A7B88">
        <w:t>opne</w:t>
      </w:r>
      <w:proofErr w:type="spellEnd"/>
      <w:r w:rsidRPr="008A7B88">
        <w:t xml:space="preserve"> om kva prinsipp </w:t>
      </w:r>
      <w:proofErr w:type="spellStart"/>
      <w:r w:rsidRPr="008A7B88">
        <w:t>dei</w:t>
      </w:r>
      <w:proofErr w:type="spellEnd"/>
      <w:r w:rsidRPr="008A7B88">
        <w:t xml:space="preserve"> følger når </w:t>
      </w:r>
      <w:proofErr w:type="spellStart"/>
      <w:r w:rsidRPr="008A7B88">
        <w:t>dei</w:t>
      </w:r>
      <w:proofErr w:type="spellEnd"/>
      <w:r w:rsidRPr="008A7B88">
        <w:t xml:space="preserve"> vurderer om ei </w:t>
      </w:r>
      <w:proofErr w:type="spellStart"/>
      <w:r w:rsidRPr="008A7B88">
        <w:t>tilknyting</w:t>
      </w:r>
      <w:proofErr w:type="spellEnd"/>
      <w:r w:rsidRPr="008A7B88">
        <w:t xml:space="preserve"> eller </w:t>
      </w:r>
      <w:proofErr w:type="spellStart"/>
      <w:r w:rsidRPr="008A7B88">
        <w:t>ein</w:t>
      </w:r>
      <w:proofErr w:type="spellEnd"/>
      <w:r w:rsidRPr="008A7B88">
        <w:t xml:space="preserve"> kapasitetsauke er driftsmessig </w:t>
      </w:r>
      <w:proofErr w:type="spellStart"/>
      <w:r w:rsidRPr="008A7B88">
        <w:t>forsvarleg</w:t>
      </w:r>
      <w:proofErr w:type="spellEnd"/>
      <w:r w:rsidRPr="008A7B88">
        <w:t xml:space="preserve">. Dei som ber om kapasitet i straumnettet, skal få innsyn i korleis nettselskapa vurderer saka. Netthandlingsplanen </w:t>
      </w:r>
      <w:proofErr w:type="spellStart"/>
      <w:r w:rsidRPr="008A7B88">
        <w:t>oppfordrar</w:t>
      </w:r>
      <w:proofErr w:type="spellEnd"/>
      <w:r w:rsidRPr="008A7B88">
        <w:t xml:space="preserve"> også nettselskapa til å samordne seg og bli </w:t>
      </w:r>
      <w:proofErr w:type="spellStart"/>
      <w:r w:rsidRPr="008A7B88">
        <w:t>einige</w:t>
      </w:r>
      <w:proofErr w:type="spellEnd"/>
      <w:r w:rsidRPr="008A7B88">
        <w:t xml:space="preserve"> om prinsippa som skal ligge til grunn for </w:t>
      </w:r>
      <w:proofErr w:type="spellStart"/>
      <w:r w:rsidRPr="008A7B88">
        <w:t>desse</w:t>
      </w:r>
      <w:proofErr w:type="spellEnd"/>
      <w:r w:rsidRPr="008A7B88">
        <w:t xml:space="preserve"> </w:t>
      </w:r>
      <w:proofErr w:type="spellStart"/>
      <w:r w:rsidRPr="008A7B88">
        <w:t>vurderingane</w:t>
      </w:r>
      <w:proofErr w:type="spellEnd"/>
      <w:r w:rsidRPr="008A7B88">
        <w:t xml:space="preserve">. Departementet er kjent med at bransjen arbeider med dette. Samtidig må kvart nettselskap </w:t>
      </w:r>
      <w:proofErr w:type="spellStart"/>
      <w:r w:rsidRPr="008A7B88">
        <w:t>sjølv</w:t>
      </w:r>
      <w:proofErr w:type="spellEnd"/>
      <w:r w:rsidRPr="008A7B88">
        <w:t xml:space="preserve"> ta ansvar for </w:t>
      </w:r>
      <w:proofErr w:type="spellStart"/>
      <w:r w:rsidRPr="008A7B88">
        <w:t>dei</w:t>
      </w:r>
      <w:proofErr w:type="spellEnd"/>
      <w:r w:rsidRPr="008A7B88">
        <w:t xml:space="preserve"> konkrete </w:t>
      </w:r>
      <w:proofErr w:type="spellStart"/>
      <w:r w:rsidRPr="008A7B88">
        <w:t>vurderingane</w:t>
      </w:r>
      <w:proofErr w:type="spellEnd"/>
      <w:r w:rsidRPr="008A7B88">
        <w:t xml:space="preserve"> av eigne nettanlegg.</w:t>
      </w:r>
    </w:p>
    <w:p w14:paraId="5FB8CC25" w14:textId="77777777" w:rsidR="00521381" w:rsidRPr="008A7B88" w:rsidRDefault="00521381" w:rsidP="008A7B88">
      <w:r w:rsidRPr="008A7B88">
        <w:t xml:space="preserve">Det er transmisjonsnettet som i all </w:t>
      </w:r>
      <w:proofErr w:type="spellStart"/>
      <w:r w:rsidRPr="008A7B88">
        <w:t>hovudsak</w:t>
      </w:r>
      <w:proofErr w:type="spellEnd"/>
      <w:r w:rsidRPr="008A7B88">
        <w:t xml:space="preserve"> </w:t>
      </w:r>
      <w:proofErr w:type="spellStart"/>
      <w:r w:rsidRPr="008A7B88">
        <w:t>fraktar</w:t>
      </w:r>
      <w:proofErr w:type="spellEnd"/>
      <w:r w:rsidRPr="008A7B88">
        <w:t xml:space="preserve"> kraft mellom </w:t>
      </w:r>
      <w:proofErr w:type="spellStart"/>
      <w:r w:rsidRPr="008A7B88">
        <w:t>bodområde</w:t>
      </w:r>
      <w:proofErr w:type="spellEnd"/>
      <w:r w:rsidRPr="008A7B88">
        <w:t xml:space="preserve">. Statnett som </w:t>
      </w:r>
      <w:proofErr w:type="spellStart"/>
      <w:r w:rsidRPr="008A7B88">
        <w:t>systemansvarleg</w:t>
      </w:r>
      <w:proofErr w:type="spellEnd"/>
      <w:r w:rsidRPr="008A7B88">
        <w:t xml:space="preserve"> </w:t>
      </w:r>
      <w:proofErr w:type="spellStart"/>
      <w:r w:rsidRPr="008A7B88">
        <w:t>fastset</w:t>
      </w:r>
      <w:proofErr w:type="spellEnd"/>
      <w:r w:rsidRPr="008A7B88">
        <w:t xml:space="preserve"> </w:t>
      </w:r>
      <w:proofErr w:type="spellStart"/>
      <w:r w:rsidRPr="008A7B88">
        <w:t>bodområdeinndelinga</w:t>
      </w:r>
      <w:proofErr w:type="spellEnd"/>
      <w:r w:rsidRPr="008A7B88">
        <w:t xml:space="preserve"> i </w:t>
      </w:r>
      <w:proofErr w:type="spellStart"/>
      <w:r w:rsidRPr="008A7B88">
        <w:t>Noreg</w:t>
      </w:r>
      <w:proofErr w:type="spellEnd"/>
      <w:r w:rsidRPr="008A7B88">
        <w:t xml:space="preserve"> basert på store og langvarige </w:t>
      </w:r>
      <w:proofErr w:type="spellStart"/>
      <w:r w:rsidRPr="008A7B88">
        <w:t>flaskehalsar</w:t>
      </w:r>
      <w:proofErr w:type="spellEnd"/>
      <w:r w:rsidRPr="008A7B88">
        <w:t xml:space="preserve"> i regional- og transmisjonsnettet. Gjennom </w:t>
      </w:r>
      <w:proofErr w:type="spellStart"/>
      <w:r w:rsidRPr="008A7B88">
        <w:t>kapasitetsberekning</w:t>
      </w:r>
      <w:proofErr w:type="spellEnd"/>
      <w:r w:rsidRPr="008A7B88">
        <w:t xml:space="preserve"> </w:t>
      </w:r>
      <w:proofErr w:type="spellStart"/>
      <w:r w:rsidRPr="008A7B88">
        <w:t>avgjer</w:t>
      </w:r>
      <w:proofErr w:type="spellEnd"/>
      <w:r w:rsidRPr="008A7B88">
        <w:t xml:space="preserve"> Statnett kor </w:t>
      </w:r>
      <w:proofErr w:type="spellStart"/>
      <w:r w:rsidRPr="008A7B88">
        <w:t>mykje</w:t>
      </w:r>
      <w:proofErr w:type="spellEnd"/>
      <w:r w:rsidRPr="008A7B88">
        <w:t xml:space="preserve"> overføringskapasitet som kan </w:t>
      </w:r>
      <w:proofErr w:type="spellStart"/>
      <w:r w:rsidRPr="008A7B88">
        <w:t>stillast</w:t>
      </w:r>
      <w:proofErr w:type="spellEnd"/>
      <w:r w:rsidRPr="008A7B88">
        <w:t xml:space="preserve"> til disposisjon for </w:t>
      </w:r>
      <w:proofErr w:type="spellStart"/>
      <w:r w:rsidRPr="008A7B88">
        <w:t>marknaden</w:t>
      </w:r>
      <w:proofErr w:type="spellEnd"/>
      <w:r w:rsidRPr="008A7B88">
        <w:t xml:space="preserve">, altså kor </w:t>
      </w:r>
      <w:proofErr w:type="spellStart"/>
      <w:r w:rsidRPr="008A7B88">
        <w:t>mykje</w:t>
      </w:r>
      <w:proofErr w:type="spellEnd"/>
      <w:r w:rsidRPr="008A7B88">
        <w:t xml:space="preserve"> kraft som kan </w:t>
      </w:r>
      <w:proofErr w:type="spellStart"/>
      <w:r w:rsidRPr="008A7B88">
        <w:t>handlast</w:t>
      </w:r>
      <w:proofErr w:type="spellEnd"/>
      <w:r w:rsidRPr="008A7B88">
        <w:t xml:space="preserve"> mellom </w:t>
      </w:r>
      <w:proofErr w:type="spellStart"/>
      <w:r w:rsidRPr="008A7B88">
        <w:t>bodområde</w:t>
      </w:r>
      <w:proofErr w:type="spellEnd"/>
      <w:r w:rsidRPr="008A7B88">
        <w:t xml:space="preserve">. Kapasitetsfastsettinga tar utgangspunkt i </w:t>
      </w:r>
      <w:proofErr w:type="spellStart"/>
      <w:r w:rsidRPr="008A7B88">
        <w:t>dei</w:t>
      </w:r>
      <w:proofErr w:type="spellEnd"/>
      <w:r w:rsidRPr="008A7B88">
        <w:t xml:space="preserve"> fysiske </w:t>
      </w:r>
      <w:proofErr w:type="spellStart"/>
      <w:r w:rsidRPr="008A7B88">
        <w:t>avgrensingane</w:t>
      </w:r>
      <w:proofErr w:type="spellEnd"/>
      <w:r w:rsidRPr="008A7B88">
        <w:t xml:space="preserve"> i nettet, som termiske grenser, lastflyt og krav til </w:t>
      </w:r>
      <w:proofErr w:type="spellStart"/>
      <w:r w:rsidRPr="008A7B88">
        <w:t>driftssikkerheit</w:t>
      </w:r>
      <w:proofErr w:type="spellEnd"/>
      <w:r w:rsidRPr="008A7B88">
        <w:t xml:space="preserve">, og skal legge til rette for ei mest </w:t>
      </w:r>
      <w:proofErr w:type="spellStart"/>
      <w:r w:rsidRPr="008A7B88">
        <w:t>mogleg</w:t>
      </w:r>
      <w:proofErr w:type="spellEnd"/>
      <w:r w:rsidRPr="008A7B88">
        <w:t xml:space="preserve"> effektiv utnytting av </w:t>
      </w:r>
      <w:proofErr w:type="spellStart"/>
      <w:r w:rsidRPr="008A7B88">
        <w:t>eksisterande</w:t>
      </w:r>
      <w:proofErr w:type="spellEnd"/>
      <w:r w:rsidRPr="008A7B88">
        <w:t xml:space="preserve"> </w:t>
      </w:r>
      <w:proofErr w:type="spellStart"/>
      <w:r w:rsidRPr="008A7B88">
        <w:t>nettressursar</w:t>
      </w:r>
      <w:proofErr w:type="spellEnd"/>
      <w:r w:rsidRPr="008A7B88">
        <w:t xml:space="preserve">. Samtidig arbeider Statnett </w:t>
      </w:r>
      <w:proofErr w:type="spellStart"/>
      <w:r w:rsidRPr="008A7B88">
        <w:t>kontinuerleg</w:t>
      </w:r>
      <w:proofErr w:type="spellEnd"/>
      <w:r w:rsidRPr="008A7B88">
        <w:t xml:space="preserve"> med å </w:t>
      </w:r>
      <w:proofErr w:type="spellStart"/>
      <w:r w:rsidRPr="008A7B88">
        <w:t>vidareutvikle</w:t>
      </w:r>
      <w:proofErr w:type="spellEnd"/>
      <w:r w:rsidRPr="008A7B88">
        <w:t xml:space="preserve"> </w:t>
      </w:r>
      <w:proofErr w:type="spellStart"/>
      <w:r w:rsidRPr="008A7B88">
        <w:t>metodar</w:t>
      </w:r>
      <w:proofErr w:type="spellEnd"/>
      <w:r w:rsidRPr="008A7B88">
        <w:t xml:space="preserve"> og verktøy for å utnytte nettkapasiteten betre.</w:t>
      </w:r>
    </w:p>
    <w:p w14:paraId="4F7C857A" w14:textId="77777777" w:rsidR="00521381" w:rsidRPr="008A7B88" w:rsidRDefault="00521381" w:rsidP="008A7B88">
      <w:r w:rsidRPr="008A7B88">
        <w:t xml:space="preserve">Flytbasert </w:t>
      </w:r>
      <w:proofErr w:type="spellStart"/>
      <w:r w:rsidRPr="008A7B88">
        <w:t>marknadskopling</w:t>
      </w:r>
      <w:proofErr w:type="spellEnd"/>
      <w:r w:rsidRPr="008A7B88">
        <w:t xml:space="preserve"> blei innført i </w:t>
      </w:r>
      <w:proofErr w:type="spellStart"/>
      <w:r w:rsidRPr="008A7B88">
        <w:t>Noreg</w:t>
      </w:r>
      <w:proofErr w:type="spellEnd"/>
      <w:r w:rsidRPr="008A7B88">
        <w:t xml:space="preserve"> og resten av Norden i slutten av oktober 2024. </w:t>
      </w:r>
      <w:proofErr w:type="spellStart"/>
      <w:r w:rsidRPr="008A7B88">
        <w:t>Analysar</w:t>
      </w:r>
      <w:proofErr w:type="spellEnd"/>
      <w:r w:rsidRPr="008A7B88">
        <w:t xml:space="preserve"> Statnett har gjort i samarbeid med </w:t>
      </w:r>
      <w:proofErr w:type="spellStart"/>
      <w:r w:rsidRPr="008A7B88">
        <w:t>dei</w:t>
      </w:r>
      <w:proofErr w:type="spellEnd"/>
      <w:r w:rsidRPr="008A7B88">
        <w:t xml:space="preserve"> andre nordiske </w:t>
      </w:r>
      <w:proofErr w:type="spellStart"/>
      <w:r w:rsidRPr="008A7B88">
        <w:t>systemoperatørane</w:t>
      </w:r>
      <w:proofErr w:type="spellEnd"/>
      <w:r w:rsidRPr="008A7B88">
        <w:t xml:space="preserve">, viser at innføringa av flytbasert </w:t>
      </w:r>
      <w:proofErr w:type="spellStart"/>
      <w:r w:rsidRPr="008A7B88">
        <w:t>marknadskopling</w:t>
      </w:r>
      <w:proofErr w:type="spellEnd"/>
      <w:r w:rsidRPr="008A7B88">
        <w:t xml:space="preserve"> har ført til betre utnytting av nettkapasiteten i Norden, og </w:t>
      </w:r>
      <w:proofErr w:type="spellStart"/>
      <w:r w:rsidRPr="008A7B88">
        <w:t>særleg</w:t>
      </w:r>
      <w:proofErr w:type="spellEnd"/>
      <w:r w:rsidRPr="008A7B88">
        <w:t xml:space="preserve"> </w:t>
      </w:r>
      <w:proofErr w:type="spellStart"/>
      <w:r w:rsidRPr="008A7B88">
        <w:t>meir</w:t>
      </w:r>
      <w:proofErr w:type="spellEnd"/>
      <w:r w:rsidRPr="008A7B88">
        <w:t xml:space="preserve"> flyt </w:t>
      </w:r>
      <w:proofErr w:type="spellStart"/>
      <w:r w:rsidRPr="008A7B88">
        <w:t>frå</w:t>
      </w:r>
      <w:proofErr w:type="spellEnd"/>
      <w:r w:rsidRPr="008A7B88">
        <w:t xml:space="preserve"> nord til sør i det nordiske systemet.</w:t>
      </w:r>
    </w:p>
    <w:p w14:paraId="77197195" w14:textId="77777777" w:rsidR="00521381" w:rsidRPr="008A7B88" w:rsidRDefault="00521381" w:rsidP="008A7B88">
      <w:r w:rsidRPr="008A7B88">
        <w:t xml:space="preserve">Energiministeren møter </w:t>
      </w:r>
      <w:proofErr w:type="spellStart"/>
      <w:r w:rsidRPr="008A7B88">
        <w:t>representantar</w:t>
      </w:r>
      <w:proofErr w:type="spellEnd"/>
      <w:r w:rsidRPr="008A7B88">
        <w:t xml:space="preserve"> </w:t>
      </w:r>
      <w:proofErr w:type="spellStart"/>
      <w:r w:rsidRPr="008A7B88">
        <w:t>frå</w:t>
      </w:r>
      <w:proofErr w:type="spellEnd"/>
      <w:r w:rsidRPr="008A7B88">
        <w:t xml:space="preserve"> nettbransjen, inkludert Statnett, kvart halvår for å drøfte arbeidet for </w:t>
      </w:r>
      <w:proofErr w:type="spellStart"/>
      <w:r w:rsidRPr="008A7B88">
        <w:t>meir</w:t>
      </w:r>
      <w:proofErr w:type="spellEnd"/>
      <w:r w:rsidRPr="008A7B88">
        <w:t xml:space="preserve"> effektiv utvikling og utnytting av nettet. Energidepartementet har formidla ei klar forventning til nettselskapa om at nettet skal </w:t>
      </w:r>
      <w:proofErr w:type="spellStart"/>
      <w:r w:rsidRPr="008A7B88">
        <w:t>utnyttast</w:t>
      </w:r>
      <w:proofErr w:type="spellEnd"/>
      <w:r w:rsidRPr="008A7B88">
        <w:t xml:space="preserve"> effektivt, under dette at ordninga med </w:t>
      </w:r>
      <w:proofErr w:type="spellStart"/>
      <w:r w:rsidRPr="008A7B88">
        <w:t>tilknyting</w:t>
      </w:r>
      <w:proofErr w:type="spellEnd"/>
      <w:r w:rsidRPr="008A7B88">
        <w:t xml:space="preserve"> på vilkår bør </w:t>
      </w:r>
      <w:proofErr w:type="spellStart"/>
      <w:r w:rsidRPr="008A7B88">
        <w:t>vurderast</w:t>
      </w:r>
      <w:proofErr w:type="spellEnd"/>
      <w:r w:rsidRPr="008A7B88">
        <w:t xml:space="preserve"> og bli tatt i bruk når det er </w:t>
      </w:r>
      <w:proofErr w:type="spellStart"/>
      <w:r w:rsidRPr="008A7B88">
        <w:t>formålstenleg</w:t>
      </w:r>
      <w:proofErr w:type="spellEnd"/>
      <w:r w:rsidRPr="008A7B88">
        <w:t>.</w:t>
      </w:r>
    </w:p>
    <w:p w14:paraId="26276049"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4FA58D70" w14:textId="77777777" w:rsidR="00521381" w:rsidRPr="008A7B88" w:rsidRDefault="00521381" w:rsidP="002F0C35">
      <w:pPr>
        <w:pStyle w:val="avsnitt-tittel"/>
      </w:pPr>
      <w:r w:rsidRPr="008A7B88">
        <w:t>Gebyr for unytta reservert nettkapasitet</w:t>
      </w:r>
    </w:p>
    <w:p w14:paraId="1D2FCF04" w14:textId="77777777" w:rsidR="00521381" w:rsidRPr="008A7B88" w:rsidRDefault="00521381" w:rsidP="008A7B88">
      <w:pPr>
        <w:pStyle w:val="avsnitt-undertittel"/>
      </w:pPr>
      <w:r w:rsidRPr="008A7B88">
        <w:t>Vedtak 759, 21. mai 2026</w:t>
      </w:r>
    </w:p>
    <w:p w14:paraId="4E259150" w14:textId="77777777" w:rsidR="00521381" w:rsidRPr="008A7B88" w:rsidRDefault="00521381" w:rsidP="008A7B88">
      <w:pPr>
        <w:pStyle w:val="blokksit"/>
      </w:pPr>
      <w:r w:rsidRPr="008A7B88">
        <w:t>«</w:t>
      </w:r>
      <w:r w:rsidRPr="008A7B88">
        <w:rPr>
          <w:rStyle w:val="kursiv"/>
        </w:rPr>
        <w:t>Stortinget ber regjeringen utrede om innføring av et nøytralt gebyr for ubenyttet reservert nettkapasitet kan bidra til at køen i større grad reflekterer faktisk etterspørsel.</w:t>
      </w:r>
      <w:r w:rsidRPr="008A7B88">
        <w:t>»</w:t>
      </w:r>
    </w:p>
    <w:p w14:paraId="12448122"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691AAB5F" w14:textId="77777777" w:rsidR="00521381" w:rsidRPr="008A7B88" w:rsidRDefault="00521381" w:rsidP="008A7B88">
      <w:r w:rsidRPr="008A7B88">
        <w:t xml:space="preserve">Regjeringa ønsker </w:t>
      </w:r>
      <w:proofErr w:type="spellStart"/>
      <w:r w:rsidRPr="008A7B88">
        <w:t>ikkje</w:t>
      </w:r>
      <w:proofErr w:type="spellEnd"/>
      <w:r w:rsidRPr="008A7B88">
        <w:t xml:space="preserve"> at urealistiske prosjekt skal stå i vegen for </w:t>
      </w:r>
      <w:proofErr w:type="spellStart"/>
      <w:r w:rsidRPr="008A7B88">
        <w:t>meir</w:t>
      </w:r>
      <w:proofErr w:type="spellEnd"/>
      <w:r w:rsidRPr="008A7B88">
        <w:t xml:space="preserve"> realistiske prosjekt. Som varsla i netthandlingsplanen har Energidepartementet </w:t>
      </w:r>
      <w:proofErr w:type="spellStart"/>
      <w:r w:rsidRPr="008A7B88">
        <w:t>frå</w:t>
      </w:r>
      <w:proofErr w:type="spellEnd"/>
      <w:r w:rsidRPr="008A7B88">
        <w:t xml:space="preserve"> 1. januar 2025 forskriftsfesta krav om at nettselskapa skal vurdere om </w:t>
      </w:r>
      <w:proofErr w:type="spellStart"/>
      <w:r w:rsidRPr="008A7B88">
        <w:t>eit</w:t>
      </w:r>
      <w:proofErr w:type="spellEnd"/>
      <w:r w:rsidRPr="008A7B88">
        <w:t xml:space="preserve"> prosjekt er </w:t>
      </w:r>
      <w:proofErr w:type="spellStart"/>
      <w:r w:rsidRPr="008A7B88">
        <w:t>tilstrekkeleg</w:t>
      </w:r>
      <w:proofErr w:type="spellEnd"/>
      <w:r w:rsidRPr="008A7B88">
        <w:t xml:space="preserve"> modent, før det får reservere nettkapasitet eller </w:t>
      </w:r>
      <w:proofErr w:type="spellStart"/>
      <w:r w:rsidRPr="008A7B88">
        <w:t>ein</w:t>
      </w:r>
      <w:proofErr w:type="spellEnd"/>
      <w:r w:rsidRPr="008A7B88">
        <w:t xml:space="preserve"> plass i </w:t>
      </w:r>
      <w:proofErr w:type="spellStart"/>
      <w:r w:rsidRPr="008A7B88">
        <w:t>kapasitetskø</w:t>
      </w:r>
      <w:proofErr w:type="spellEnd"/>
      <w:r w:rsidRPr="008A7B88">
        <w:t xml:space="preserve">. Prosjekta må også ha framdrift for å få </w:t>
      </w:r>
      <w:proofErr w:type="spellStart"/>
      <w:r w:rsidRPr="008A7B88">
        <w:t>behalde</w:t>
      </w:r>
      <w:proofErr w:type="spellEnd"/>
      <w:r w:rsidRPr="008A7B88">
        <w:t xml:space="preserve"> reservasjonen eller </w:t>
      </w:r>
      <w:proofErr w:type="spellStart"/>
      <w:r w:rsidRPr="008A7B88">
        <w:t>køplassen</w:t>
      </w:r>
      <w:proofErr w:type="spellEnd"/>
      <w:r w:rsidRPr="008A7B88">
        <w:t xml:space="preserve">. </w:t>
      </w:r>
      <w:proofErr w:type="spellStart"/>
      <w:r w:rsidRPr="008A7B88">
        <w:t>Modnadsvurderingar</w:t>
      </w:r>
      <w:proofErr w:type="spellEnd"/>
      <w:r w:rsidRPr="008A7B88">
        <w:t xml:space="preserve"> er det </w:t>
      </w:r>
      <w:proofErr w:type="spellStart"/>
      <w:r w:rsidRPr="008A7B88">
        <w:t>viktigaste</w:t>
      </w:r>
      <w:proofErr w:type="spellEnd"/>
      <w:r w:rsidRPr="008A7B88">
        <w:t xml:space="preserve"> </w:t>
      </w:r>
      <w:proofErr w:type="spellStart"/>
      <w:r w:rsidRPr="008A7B88">
        <w:t>verkemiddelet</w:t>
      </w:r>
      <w:proofErr w:type="spellEnd"/>
      <w:r w:rsidRPr="008A7B88">
        <w:t xml:space="preserve"> for å få køen til å reflektere faktisk etterspørsel. Nettselskapa arbeider med å utvikle og </w:t>
      </w:r>
      <w:proofErr w:type="spellStart"/>
      <w:r w:rsidRPr="008A7B88">
        <w:t>forbetre</w:t>
      </w:r>
      <w:proofErr w:type="spellEnd"/>
      <w:r w:rsidRPr="008A7B88">
        <w:t xml:space="preserve"> praktiseringa av </w:t>
      </w:r>
      <w:proofErr w:type="spellStart"/>
      <w:r w:rsidRPr="008A7B88">
        <w:t>modnadskriteria</w:t>
      </w:r>
      <w:proofErr w:type="spellEnd"/>
      <w:r w:rsidRPr="008A7B88">
        <w:t>.</w:t>
      </w:r>
    </w:p>
    <w:p w14:paraId="3F2D5A4A" w14:textId="77777777" w:rsidR="00521381" w:rsidRPr="008A7B88" w:rsidRDefault="00521381" w:rsidP="008A7B88">
      <w:r w:rsidRPr="008A7B88">
        <w:t xml:space="preserve">Det er viktig at </w:t>
      </w:r>
      <w:proofErr w:type="spellStart"/>
      <w:r w:rsidRPr="008A7B88">
        <w:t>modnadskrava</w:t>
      </w:r>
      <w:proofErr w:type="spellEnd"/>
      <w:r w:rsidRPr="008A7B88">
        <w:t xml:space="preserve"> får tid til å verke. Dersom </w:t>
      </w:r>
      <w:proofErr w:type="spellStart"/>
      <w:r w:rsidRPr="008A7B88">
        <w:t>dei</w:t>
      </w:r>
      <w:proofErr w:type="spellEnd"/>
      <w:r w:rsidRPr="008A7B88">
        <w:t xml:space="preserve"> nye krava </w:t>
      </w:r>
      <w:proofErr w:type="spellStart"/>
      <w:r w:rsidRPr="008A7B88">
        <w:t>ikkje</w:t>
      </w:r>
      <w:proofErr w:type="spellEnd"/>
      <w:r w:rsidRPr="008A7B88">
        <w:t xml:space="preserve"> er </w:t>
      </w:r>
      <w:proofErr w:type="spellStart"/>
      <w:r w:rsidRPr="008A7B88">
        <w:t>tilstrekkelege</w:t>
      </w:r>
      <w:proofErr w:type="spellEnd"/>
      <w:r w:rsidRPr="008A7B88">
        <w:t xml:space="preserve">, kan det bli aktuelt å vurdere </w:t>
      </w:r>
      <w:proofErr w:type="spellStart"/>
      <w:r w:rsidRPr="008A7B88">
        <w:t>eit</w:t>
      </w:r>
      <w:proofErr w:type="spellEnd"/>
      <w:r w:rsidRPr="008A7B88">
        <w:t xml:space="preserve"> gebyr for unytta reservert nettkapasitet.</w:t>
      </w:r>
    </w:p>
    <w:p w14:paraId="49EDAF9C"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3E76CEA3" w14:textId="77777777" w:rsidR="00521381" w:rsidRPr="008A7B88" w:rsidRDefault="00521381" w:rsidP="002F0C35">
      <w:pPr>
        <w:pStyle w:val="avsnitt-tittel"/>
      </w:pPr>
      <w:r w:rsidRPr="008A7B88">
        <w:t xml:space="preserve">Nett – </w:t>
      </w:r>
      <w:proofErr w:type="spellStart"/>
      <w:r w:rsidRPr="008A7B88">
        <w:t>auka</w:t>
      </w:r>
      <w:proofErr w:type="spellEnd"/>
      <w:r w:rsidRPr="008A7B88">
        <w:t xml:space="preserve"> forbruksfleksibilitet og </w:t>
      </w:r>
      <w:proofErr w:type="spellStart"/>
      <w:r w:rsidRPr="008A7B88">
        <w:t>meir</w:t>
      </w:r>
      <w:proofErr w:type="spellEnd"/>
      <w:r w:rsidRPr="008A7B88">
        <w:t xml:space="preserve"> lokal balansering</w:t>
      </w:r>
    </w:p>
    <w:p w14:paraId="6EE20A52" w14:textId="77777777" w:rsidR="00521381" w:rsidRPr="008A7B88" w:rsidRDefault="00521381" w:rsidP="008A7B88">
      <w:pPr>
        <w:pStyle w:val="avsnitt-undertittel"/>
      </w:pPr>
      <w:r w:rsidRPr="008A7B88">
        <w:t>Vedtak 760, 21. mai 2026</w:t>
      </w:r>
    </w:p>
    <w:p w14:paraId="70B2D416" w14:textId="77777777" w:rsidR="00521381" w:rsidRPr="008A7B88" w:rsidRDefault="00521381" w:rsidP="008A7B88">
      <w:pPr>
        <w:pStyle w:val="blokksit"/>
      </w:pPr>
      <w:r w:rsidRPr="008A7B88">
        <w:t>«</w:t>
      </w:r>
      <w:r w:rsidRPr="008A7B88">
        <w:rPr>
          <w:rStyle w:val="kursiv"/>
        </w:rPr>
        <w:t>Stortinget ber regjeringen legge til rette for økt forbruksfleksibilitet og mer lokal balansering, f.eks. gjennom videre utvikling og tilgjengeliggjøring av fleksibilitetsmarkeder.</w:t>
      </w:r>
      <w:r w:rsidRPr="008A7B88">
        <w:t>»</w:t>
      </w:r>
    </w:p>
    <w:p w14:paraId="177F4A34"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094E6A43" w14:textId="77777777" w:rsidR="00521381" w:rsidRPr="008A7B88" w:rsidRDefault="00521381" w:rsidP="008A7B88">
      <w:r w:rsidRPr="008A7B88">
        <w:t xml:space="preserve">Dei overordna rammevilkåra for kraftsystemet </w:t>
      </w:r>
      <w:proofErr w:type="spellStart"/>
      <w:r w:rsidRPr="008A7B88">
        <w:t>legg</w:t>
      </w:r>
      <w:proofErr w:type="spellEnd"/>
      <w:r w:rsidRPr="008A7B88">
        <w:t xml:space="preserve"> til rette for fleksibilitet i forbruket der det er samfunnsmessig rasjonelt. Fleksibilitet på forbrukssida kan bidra til </w:t>
      </w:r>
      <w:proofErr w:type="spellStart"/>
      <w:r w:rsidRPr="008A7B88">
        <w:t>meir</w:t>
      </w:r>
      <w:proofErr w:type="spellEnd"/>
      <w:r w:rsidRPr="008A7B88">
        <w:t xml:space="preserve"> effektiv utnytting av nettkapasiteten og til å balansere forbruk og produksjon.</w:t>
      </w:r>
    </w:p>
    <w:p w14:paraId="204F36C0" w14:textId="77777777" w:rsidR="00521381" w:rsidRPr="008A7B88" w:rsidRDefault="00521381" w:rsidP="008A7B88">
      <w:r w:rsidRPr="008A7B88">
        <w:t xml:space="preserve">Det </w:t>
      </w:r>
      <w:proofErr w:type="spellStart"/>
      <w:r w:rsidRPr="008A7B88">
        <w:t>finst</w:t>
      </w:r>
      <w:proofErr w:type="spellEnd"/>
      <w:r w:rsidRPr="008A7B88">
        <w:t xml:space="preserve"> </w:t>
      </w:r>
      <w:proofErr w:type="spellStart"/>
      <w:r w:rsidRPr="008A7B88">
        <w:t>fleire</w:t>
      </w:r>
      <w:proofErr w:type="spellEnd"/>
      <w:r w:rsidRPr="008A7B88">
        <w:t xml:space="preserve"> </w:t>
      </w:r>
      <w:proofErr w:type="spellStart"/>
      <w:r w:rsidRPr="008A7B88">
        <w:t>marknader</w:t>
      </w:r>
      <w:proofErr w:type="spellEnd"/>
      <w:r w:rsidRPr="008A7B88">
        <w:t xml:space="preserve"> der </w:t>
      </w:r>
      <w:proofErr w:type="spellStart"/>
      <w:r w:rsidRPr="008A7B88">
        <w:t>forbrukarar</w:t>
      </w:r>
      <w:proofErr w:type="spellEnd"/>
      <w:r w:rsidRPr="008A7B88">
        <w:t xml:space="preserve">, </w:t>
      </w:r>
      <w:proofErr w:type="spellStart"/>
      <w:r w:rsidRPr="008A7B88">
        <w:t>produsentar</w:t>
      </w:r>
      <w:proofErr w:type="spellEnd"/>
      <w:r w:rsidRPr="008A7B88">
        <w:t xml:space="preserve"> og </w:t>
      </w:r>
      <w:proofErr w:type="spellStart"/>
      <w:r w:rsidRPr="008A7B88">
        <w:t>innehavarar</w:t>
      </w:r>
      <w:proofErr w:type="spellEnd"/>
      <w:r w:rsidRPr="008A7B88">
        <w:t xml:space="preserve"> av batteri kan selje fleksible </w:t>
      </w:r>
      <w:proofErr w:type="spellStart"/>
      <w:r w:rsidRPr="008A7B88">
        <w:t>ressursar</w:t>
      </w:r>
      <w:proofErr w:type="spellEnd"/>
      <w:r w:rsidRPr="008A7B88">
        <w:t xml:space="preserve">, først og fremst </w:t>
      </w:r>
      <w:proofErr w:type="spellStart"/>
      <w:r w:rsidRPr="008A7B88">
        <w:t>marknader</w:t>
      </w:r>
      <w:proofErr w:type="spellEnd"/>
      <w:r w:rsidRPr="008A7B88">
        <w:t xml:space="preserve"> for </w:t>
      </w:r>
      <w:proofErr w:type="spellStart"/>
      <w:r w:rsidRPr="008A7B88">
        <w:t>systemtenester</w:t>
      </w:r>
      <w:proofErr w:type="spellEnd"/>
      <w:r w:rsidRPr="008A7B88">
        <w:t xml:space="preserve"> og </w:t>
      </w:r>
      <w:proofErr w:type="spellStart"/>
      <w:r w:rsidRPr="008A7B88">
        <w:t>reservar</w:t>
      </w:r>
      <w:proofErr w:type="spellEnd"/>
      <w:r w:rsidRPr="008A7B88">
        <w:t xml:space="preserve">. </w:t>
      </w:r>
      <w:proofErr w:type="spellStart"/>
      <w:r w:rsidRPr="008A7B88">
        <w:t>Desse</w:t>
      </w:r>
      <w:proofErr w:type="spellEnd"/>
      <w:r w:rsidRPr="008A7B88">
        <w:t xml:space="preserve"> </w:t>
      </w:r>
      <w:proofErr w:type="spellStart"/>
      <w:r w:rsidRPr="008A7B88">
        <w:t>marknadene</w:t>
      </w:r>
      <w:proofErr w:type="spellEnd"/>
      <w:r w:rsidRPr="008A7B88">
        <w:t xml:space="preserve"> er i utvikling, og </w:t>
      </w:r>
      <w:proofErr w:type="spellStart"/>
      <w:r w:rsidRPr="008A7B88">
        <w:t>jamleg</w:t>
      </w:r>
      <w:proofErr w:type="spellEnd"/>
      <w:r w:rsidRPr="008A7B88">
        <w:t xml:space="preserve"> får </w:t>
      </w:r>
      <w:proofErr w:type="spellStart"/>
      <w:r w:rsidRPr="008A7B88">
        <w:t>fleire</w:t>
      </w:r>
      <w:proofErr w:type="spellEnd"/>
      <w:r w:rsidRPr="008A7B88">
        <w:t xml:space="preserve"> tilgang.</w:t>
      </w:r>
    </w:p>
    <w:p w14:paraId="19F43640" w14:textId="77777777" w:rsidR="00521381" w:rsidRPr="008A7B88" w:rsidRDefault="00521381" w:rsidP="008A7B88">
      <w:r w:rsidRPr="008A7B88">
        <w:t xml:space="preserve">Nettselskapa prøver ut lokale </w:t>
      </w:r>
      <w:proofErr w:type="spellStart"/>
      <w:r w:rsidRPr="008A7B88">
        <w:t>marknadsløysingar</w:t>
      </w:r>
      <w:proofErr w:type="spellEnd"/>
      <w:r w:rsidRPr="008A7B88">
        <w:t xml:space="preserve"> gjennom pilotprosjektet </w:t>
      </w:r>
      <w:proofErr w:type="spellStart"/>
      <w:r w:rsidRPr="008A7B88">
        <w:t>Euroflex</w:t>
      </w:r>
      <w:proofErr w:type="spellEnd"/>
      <w:r w:rsidRPr="008A7B88">
        <w:t xml:space="preserve">. Her skjer det handel på lokale </w:t>
      </w:r>
      <w:proofErr w:type="spellStart"/>
      <w:r w:rsidRPr="008A7B88">
        <w:t>marknadsplassar</w:t>
      </w:r>
      <w:proofErr w:type="spellEnd"/>
      <w:r w:rsidRPr="008A7B88">
        <w:t xml:space="preserve">, og </w:t>
      </w:r>
      <w:proofErr w:type="spellStart"/>
      <w:r w:rsidRPr="008A7B88">
        <w:t>deltakarane</w:t>
      </w:r>
      <w:proofErr w:type="spellEnd"/>
      <w:r w:rsidRPr="008A7B88">
        <w:t xml:space="preserve"> </w:t>
      </w:r>
      <w:proofErr w:type="spellStart"/>
      <w:r w:rsidRPr="008A7B88">
        <w:t>drøftar</w:t>
      </w:r>
      <w:proofErr w:type="spellEnd"/>
      <w:r w:rsidRPr="008A7B88">
        <w:t xml:space="preserve"> og </w:t>
      </w:r>
      <w:proofErr w:type="spellStart"/>
      <w:r w:rsidRPr="008A7B88">
        <w:t>testar</w:t>
      </w:r>
      <w:proofErr w:type="spellEnd"/>
      <w:r w:rsidRPr="008A7B88">
        <w:t xml:space="preserve"> problem som må </w:t>
      </w:r>
      <w:proofErr w:type="spellStart"/>
      <w:r w:rsidRPr="008A7B88">
        <w:t>løysast</w:t>
      </w:r>
      <w:proofErr w:type="spellEnd"/>
      <w:r w:rsidRPr="008A7B88">
        <w:t xml:space="preserve">. Piloten er breitt anlagt, med </w:t>
      </w:r>
      <w:proofErr w:type="spellStart"/>
      <w:r w:rsidRPr="008A7B88">
        <w:t>deltakarar</w:t>
      </w:r>
      <w:proofErr w:type="spellEnd"/>
      <w:r w:rsidRPr="008A7B88">
        <w:t xml:space="preserve"> </w:t>
      </w:r>
      <w:proofErr w:type="spellStart"/>
      <w:r w:rsidRPr="008A7B88">
        <w:t>frå</w:t>
      </w:r>
      <w:proofErr w:type="spellEnd"/>
      <w:r w:rsidRPr="008A7B88">
        <w:t xml:space="preserve"> alle </w:t>
      </w:r>
      <w:proofErr w:type="spellStart"/>
      <w:r w:rsidRPr="008A7B88">
        <w:t>dei</w:t>
      </w:r>
      <w:proofErr w:type="spellEnd"/>
      <w:r w:rsidRPr="008A7B88">
        <w:t xml:space="preserve"> store nettselskapa, Statnett og </w:t>
      </w:r>
      <w:proofErr w:type="spellStart"/>
      <w:r w:rsidRPr="008A7B88">
        <w:t>representantar</w:t>
      </w:r>
      <w:proofErr w:type="spellEnd"/>
      <w:r w:rsidRPr="008A7B88">
        <w:t xml:space="preserve"> </w:t>
      </w:r>
      <w:proofErr w:type="spellStart"/>
      <w:r w:rsidRPr="008A7B88">
        <w:t>frå</w:t>
      </w:r>
      <w:proofErr w:type="spellEnd"/>
      <w:r w:rsidRPr="008A7B88">
        <w:t xml:space="preserve"> </w:t>
      </w:r>
      <w:proofErr w:type="spellStart"/>
      <w:r w:rsidRPr="008A7B88">
        <w:t>forbrukarane</w:t>
      </w:r>
      <w:proofErr w:type="spellEnd"/>
      <w:r w:rsidRPr="008A7B88">
        <w:t xml:space="preserve">. Regelverket er </w:t>
      </w:r>
      <w:proofErr w:type="spellStart"/>
      <w:r w:rsidRPr="008A7B88">
        <w:t>ikkje</w:t>
      </w:r>
      <w:proofErr w:type="spellEnd"/>
      <w:r w:rsidRPr="008A7B88">
        <w:t xml:space="preserve"> til hinder for at nettselskap bruker lokale </w:t>
      </w:r>
      <w:proofErr w:type="spellStart"/>
      <w:r w:rsidRPr="008A7B88">
        <w:t>fleksibilitetsmarknader</w:t>
      </w:r>
      <w:proofErr w:type="spellEnd"/>
      <w:r w:rsidRPr="008A7B88">
        <w:t xml:space="preserve"> som </w:t>
      </w:r>
      <w:proofErr w:type="spellStart"/>
      <w:r w:rsidRPr="008A7B88">
        <w:t>verkemiddel</w:t>
      </w:r>
      <w:proofErr w:type="spellEnd"/>
      <w:r w:rsidRPr="008A7B88">
        <w:t xml:space="preserve">, men for at </w:t>
      </w:r>
      <w:proofErr w:type="spellStart"/>
      <w:r w:rsidRPr="008A7B88">
        <w:t>dei</w:t>
      </w:r>
      <w:proofErr w:type="spellEnd"/>
      <w:r w:rsidRPr="008A7B88">
        <w:t xml:space="preserve"> skal </w:t>
      </w:r>
      <w:proofErr w:type="spellStart"/>
      <w:r w:rsidRPr="008A7B88">
        <w:t>lykkast</w:t>
      </w:r>
      <w:proofErr w:type="spellEnd"/>
      <w:r w:rsidRPr="008A7B88">
        <w:t xml:space="preserve">, </w:t>
      </w:r>
      <w:proofErr w:type="spellStart"/>
      <w:r w:rsidRPr="008A7B88">
        <w:t>trengst</w:t>
      </w:r>
      <w:proofErr w:type="spellEnd"/>
      <w:r w:rsidRPr="008A7B88">
        <w:t xml:space="preserve"> ei </w:t>
      </w:r>
      <w:proofErr w:type="spellStart"/>
      <w:r w:rsidRPr="008A7B88">
        <w:t>omfattande</w:t>
      </w:r>
      <w:proofErr w:type="spellEnd"/>
      <w:r w:rsidRPr="008A7B88">
        <w:t xml:space="preserve"> koordinering mellom nettselskapa og Statnett og klare </w:t>
      </w:r>
      <w:proofErr w:type="spellStart"/>
      <w:r w:rsidRPr="008A7B88">
        <w:t>køyrereglar</w:t>
      </w:r>
      <w:proofErr w:type="spellEnd"/>
      <w:r w:rsidRPr="008A7B88">
        <w:t xml:space="preserve"> for </w:t>
      </w:r>
      <w:proofErr w:type="spellStart"/>
      <w:r w:rsidRPr="008A7B88">
        <w:t>deltakarane</w:t>
      </w:r>
      <w:proofErr w:type="spellEnd"/>
      <w:r w:rsidRPr="008A7B88">
        <w:t xml:space="preserve"> i </w:t>
      </w:r>
      <w:proofErr w:type="spellStart"/>
      <w:r w:rsidRPr="008A7B88">
        <w:t>marknadene</w:t>
      </w:r>
      <w:proofErr w:type="spellEnd"/>
      <w:r w:rsidRPr="008A7B88">
        <w:t xml:space="preserve">. I </w:t>
      </w:r>
      <w:proofErr w:type="spellStart"/>
      <w:r w:rsidRPr="008A7B88">
        <w:t>Euroflex</w:t>
      </w:r>
      <w:proofErr w:type="spellEnd"/>
      <w:r w:rsidRPr="008A7B88">
        <w:t xml:space="preserve"> blir </w:t>
      </w:r>
      <w:proofErr w:type="spellStart"/>
      <w:r w:rsidRPr="008A7B88">
        <w:t>dei</w:t>
      </w:r>
      <w:proofErr w:type="spellEnd"/>
      <w:r w:rsidRPr="008A7B88">
        <w:t xml:space="preserve"> </w:t>
      </w:r>
      <w:proofErr w:type="spellStart"/>
      <w:r w:rsidRPr="008A7B88">
        <w:t>krevjande</w:t>
      </w:r>
      <w:proofErr w:type="spellEnd"/>
      <w:r w:rsidRPr="008A7B88">
        <w:t xml:space="preserve"> spørsmåla drøfta og løyste.</w:t>
      </w:r>
    </w:p>
    <w:p w14:paraId="48D1E833"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w:t>
      </w:r>
      <w:proofErr w:type="spellStart"/>
      <w:r w:rsidRPr="008A7B88">
        <w:t>vidare</w:t>
      </w:r>
      <w:proofErr w:type="spellEnd"/>
      <w:r w:rsidRPr="008A7B88">
        <w:t xml:space="preserve"> utvikling av </w:t>
      </w:r>
      <w:proofErr w:type="spellStart"/>
      <w:r w:rsidRPr="008A7B88">
        <w:t>fleksibilitetsløysingar</w:t>
      </w:r>
      <w:proofErr w:type="spellEnd"/>
      <w:r w:rsidRPr="008A7B88">
        <w:t xml:space="preserve"> og lokal utnytting av fleksibilitet i stor grad vil skje </w:t>
      </w:r>
      <w:proofErr w:type="spellStart"/>
      <w:r w:rsidRPr="008A7B88">
        <w:t>innanfor</w:t>
      </w:r>
      <w:proofErr w:type="spellEnd"/>
      <w:r w:rsidRPr="008A7B88">
        <w:t xml:space="preserve"> rammene for </w:t>
      </w:r>
      <w:proofErr w:type="spellStart"/>
      <w:r w:rsidRPr="008A7B88">
        <w:t>marknadsutvikling</w:t>
      </w:r>
      <w:proofErr w:type="spellEnd"/>
      <w:r w:rsidRPr="008A7B88">
        <w:t xml:space="preserve"> og </w:t>
      </w:r>
      <w:proofErr w:type="spellStart"/>
      <w:r w:rsidRPr="008A7B88">
        <w:t>gjeldande</w:t>
      </w:r>
      <w:proofErr w:type="spellEnd"/>
      <w:r w:rsidRPr="008A7B88">
        <w:t xml:space="preserve"> regulering. </w:t>
      </w:r>
      <w:proofErr w:type="spellStart"/>
      <w:r w:rsidRPr="008A7B88">
        <w:t>Erfaringane</w:t>
      </w:r>
      <w:proofErr w:type="spellEnd"/>
      <w:r w:rsidRPr="008A7B88">
        <w:t xml:space="preserve"> </w:t>
      </w:r>
      <w:proofErr w:type="spellStart"/>
      <w:r w:rsidRPr="008A7B88">
        <w:t>frå</w:t>
      </w:r>
      <w:proofErr w:type="spellEnd"/>
      <w:r w:rsidRPr="008A7B88">
        <w:t xml:space="preserve"> </w:t>
      </w:r>
      <w:proofErr w:type="spellStart"/>
      <w:r w:rsidRPr="008A7B88">
        <w:t>Euroflex</w:t>
      </w:r>
      <w:proofErr w:type="spellEnd"/>
      <w:r w:rsidRPr="008A7B88">
        <w:t xml:space="preserve">-piloten, </w:t>
      </w:r>
      <w:proofErr w:type="spellStart"/>
      <w:r w:rsidRPr="008A7B88">
        <w:t>saman</w:t>
      </w:r>
      <w:proofErr w:type="spellEnd"/>
      <w:r w:rsidRPr="008A7B88">
        <w:t xml:space="preserve"> med </w:t>
      </w:r>
      <w:proofErr w:type="spellStart"/>
      <w:r w:rsidRPr="008A7B88">
        <w:t>kommande</w:t>
      </w:r>
      <w:proofErr w:type="spellEnd"/>
      <w:r w:rsidRPr="008A7B88">
        <w:t xml:space="preserve"> EU-</w:t>
      </w:r>
      <w:proofErr w:type="spellStart"/>
      <w:r w:rsidRPr="008A7B88">
        <w:t>reguleringar</w:t>
      </w:r>
      <w:proofErr w:type="spellEnd"/>
      <w:r w:rsidRPr="008A7B88">
        <w:t xml:space="preserve">, vil legge </w:t>
      </w:r>
      <w:proofErr w:type="spellStart"/>
      <w:r w:rsidRPr="008A7B88">
        <w:t>eit</w:t>
      </w:r>
      <w:proofErr w:type="spellEnd"/>
      <w:r w:rsidRPr="008A7B88">
        <w:t xml:space="preserve"> viktig grunnlag for å utvikle eventuelle </w:t>
      </w:r>
      <w:proofErr w:type="spellStart"/>
      <w:r w:rsidRPr="008A7B88">
        <w:t>nærmare</w:t>
      </w:r>
      <w:proofErr w:type="spellEnd"/>
      <w:r w:rsidRPr="008A7B88">
        <w:t xml:space="preserve"> </w:t>
      </w:r>
      <w:proofErr w:type="spellStart"/>
      <w:r w:rsidRPr="008A7B88">
        <w:t>reguleringar</w:t>
      </w:r>
      <w:proofErr w:type="spellEnd"/>
      <w:r w:rsidRPr="008A7B88">
        <w:t xml:space="preserve"> på området.</w:t>
      </w:r>
    </w:p>
    <w:p w14:paraId="37C5DA26" w14:textId="77777777" w:rsidR="00521381" w:rsidRPr="008A7B88" w:rsidRDefault="00521381" w:rsidP="008A7B88">
      <w:r w:rsidRPr="008A7B88">
        <w:t xml:space="preserve">Både nettselskapa og andre </w:t>
      </w:r>
      <w:proofErr w:type="spellStart"/>
      <w:r w:rsidRPr="008A7B88">
        <w:t>verksemder</w:t>
      </w:r>
      <w:proofErr w:type="spellEnd"/>
      <w:r w:rsidRPr="008A7B88">
        <w:t xml:space="preserve"> </w:t>
      </w:r>
      <w:proofErr w:type="spellStart"/>
      <w:r w:rsidRPr="008A7B88">
        <w:t>utviklar</w:t>
      </w:r>
      <w:proofErr w:type="spellEnd"/>
      <w:r w:rsidRPr="008A7B88">
        <w:t xml:space="preserve"> også andre </w:t>
      </w:r>
      <w:proofErr w:type="spellStart"/>
      <w:r w:rsidRPr="008A7B88">
        <w:t>verkemiddel</w:t>
      </w:r>
      <w:proofErr w:type="spellEnd"/>
      <w:r w:rsidRPr="008A7B88">
        <w:t xml:space="preserve"> for å få </w:t>
      </w:r>
      <w:proofErr w:type="spellStart"/>
      <w:r w:rsidRPr="008A7B88">
        <w:t>auka</w:t>
      </w:r>
      <w:proofErr w:type="spellEnd"/>
      <w:r w:rsidRPr="008A7B88">
        <w:t xml:space="preserve"> fleksibilitet, sjå omtale under oppmodingsvedtak nr. 755 </w:t>
      </w:r>
      <w:proofErr w:type="spellStart"/>
      <w:r w:rsidRPr="008A7B88">
        <w:t>frå</w:t>
      </w:r>
      <w:proofErr w:type="spellEnd"/>
      <w:r w:rsidRPr="008A7B88">
        <w:t xml:space="preserve"> 21. mai 2026. I tillegg påverkar utforminga av </w:t>
      </w:r>
      <w:proofErr w:type="spellStart"/>
      <w:r w:rsidRPr="008A7B88">
        <w:t>nettariffen</w:t>
      </w:r>
      <w:proofErr w:type="spellEnd"/>
      <w:r w:rsidRPr="008A7B88">
        <w:t xml:space="preserve"> kor </w:t>
      </w:r>
      <w:proofErr w:type="spellStart"/>
      <w:r w:rsidRPr="008A7B88">
        <w:t>lønnsamt</w:t>
      </w:r>
      <w:proofErr w:type="spellEnd"/>
      <w:r w:rsidRPr="008A7B88">
        <w:t xml:space="preserve"> det er for </w:t>
      </w:r>
      <w:proofErr w:type="spellStart"/>
      <w:r w:rsidRPr="008A7B88">
        <w:t>kundar</w:t>
      </w:r>
      <w:proofErr w:type="spellEnd"/>
      <w:r w:rsidRPr="008A7B88">
        <w:t xml:space="preserve"> å </w:t>
      </w:r>
      <w:proofErr w:type="spellStart"/>
      <w:r w:rsidRPr="008A7B88">
        <w:t>vere</w:t>
      </w:r>
      <w:proofErr w:type="spellEnd"/>
      <w:r w:rsidRPr="008A7B88">
        <w:t xml:space="preserve"> fleksible.</w:t>
      </w:r>
    </w:p>
    <w:p w14:paraId="3C4EB3AE"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324FE5D1" w14:textId="77777777" w:rsidR="00521381" w:rsidRPr="008A7B88" w:rsidRDefault="00521381" w:rsidP="002F0C35">
      <w:pPr>
        <w:pStyle w:val="avsnitt-tittel"/>
      </w:pPr>
      <w:proofErr w:type="spellStart"/>
      <w:r w:rsidRPr="008A7B88">
        <w:t>Tilknyting</w:t>
      </w:r>
      <w:proofErr w:type="spellEnd"/>
      <w:r w:rsidRPr="008A7B88">
        <w:t xml:space="preserve"> på vilkår og vurdere tiltak som setter </w:t>
      </w:r>
      <w:proofErr w:type="spellStart"/>
      <w:r w:rsidRPr="008A7B88">
        <w:t>ein</w:t>
      </w:r>
      <w:proofErr w:type="spellEnd"/>
      <w:r w:rsidRPr="008A7B88">
        <w:t xml:space="preserve"> pris på retten til å ta ut </w:t>
      </w:r>
      <w:proofErr w:type="spellStart"/>
      <w:r w:rsidRPr="008A7B88">
        <w:t>ein</w:t>
      </w:r>
      <w:proofErr w:type="spellEnd"/>
      <w:r w:rsidRPr="008A7B88">
        <w:t xml:space="preserve"> gitt nettkapasitet</w:t>
      </w:r>
    </w:p>
    <w:p w14:paraId="3E3040F8" w14:textId="77777777" w:rsidR="00521381" w:rsidRPr="008A7B88" w:rsidRDefault="00521381" w:rsidP="008A7B88">
      <w:pPr>
        <w:pStyle w:val="avsnitt-undertittel"/>
      </w:pPr>
      <w:r w:rsidRPr="008A7B88">
        <w:t>Vedtak 761, 21. mai 2026</w:t>
      </w:r>
    </w:p>
    <w:p w14:paraId="5C392CDA" w14:textId="77777777" w:rsidR="00521381" w:rsidRPr="008A7B88" w:rsidRDefault="00521381" w:rsidP="008A7B88">
      <w:pPr>
        <w:pStyle w:val="blokksit"/>
      </w:pPr>
      <w:r w:rsidRPr="008A7B88">
        <w:t>«</w:t>
      </w:r>
      <w:r w:rsidRPr="008A7B88">
        <w:rPr>
          <w:rStyle w:val="kursiv"/>
        </w:rPr>
        <w:t>Stortinget ber regjeringen i større grad ta i bruk tilknytning på vilkår og vurdere tiltak som setter en pris på retten til å ta ut en gitt nettkapasitet, f.eks. vurdere å innføre en kø-avgift for ubenyttet reservert kapasitet.</w:t>
      </w:r>
      <w:r w:rsidRPr="008A7B88">
        <w:t>»</w:t>
      </w:r>
    </w:p>
    <w:p w14:paraId="187AA155"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338BF034" w14:textId="77777777" w:rsidR="00521381" w:rsidRPr="008A7B88" w:rsidRDefault="00521381" w:rsidP="008A7B88">
      <w:proofErr w:type="spellStart"/>
      <w:r w:rsidRPr="008A7B88">
        <w:t>Frå</w:t>
      </w:r>
      <w:proofErr w:type="spellEnd"/>
      <w:r w:rsidRPr="008A7B88">
        <w:t xml:space="preserve"> 2021 har det </w:t>
      </w:r>
      <w:proofErr w:type="spellStart"/>
      <w:r w:rsidRPr="008A7B88">
        <w:t>vore</w:t>
      </w:r>
      <w:proofErr w:type="spellEnd"/>
      <w:r w:rsidRPr="008A7B88">
        <w:t xml:space="preserve"> </w:t>
      </w:r>
      <w:proofErr w:type="spellStart"/>
      <w:r w:rsidRPr="008A7B88">
        <w:t>mogleg</w:t>
      </w:r>
      <w:proofErr w:type="spellEnd"/>
      <w:r w:rsidRPr="008A7B88">
        <w:t xml:space="preserve"> å inngå </w:t>
      </w:r>
      <w:proofErr w:type="spellStart"/>
      <w:r w:rsidRPr="008A7B88">
        <w:t>avtalar</w:t>
      </w:r>
      <w:proofErr w:type="spellEnd"/>
      <w:r w:rsidRPr="008A7B88">
        <w:t xml:space="preserve"> om </w:t>
      </w:r>
      <w:proofErr w:type="spellStart"/>
      <w:r w:rsidRPr="008A7B88">
        <w:t>tilknyting</w:t>
      </w:r>
      <w:proofErr w:type="spellEnd"/>
      <w:r w:rsidRPr="008A7B88">
        <w:t xml:space="preserve"> med permanente vilkår om utkopling eller </w:t>
      </w:r>
      <w:proofErr w:type="spellStart"/>
      <w:r w:rsidRPr="008A7B88">
        <w:t>avgrensingar</w:t>
      </w:r>
      <w:proofErr w:type="spellEnd"/>
      <w:r w:rsidRPr="008A7B88">
        <w:t xml:space="preserve"> i forbruket til </w:t>
      </w:r>
      <w:proofErr w:type="spellStart"/>
      <w:r w:rsidRPr="008A7B88">
        <w:t>uttakskundar</w:t>
      </w:r>
      <w:proofErr w:type="spellEnd"/>
      <w:r w:rsidRPr="008A7B88">
        <w:t xml:space="preserve">, </w:t>
      </w:r>
      <w:proofErr w:type="spellStart"/>
      <w:r w:rsidRPr="008A7B88">
        <w:t>såkalla</w:t>
      </w:r>
      <w:proofErr w:type="spellEnd"/>
      <w:r w:rsidRPr="008A7B88">
        <w:t xml:space="preserve"> </w:t>
      </w:r>
      <w:proofErr w:type="spellStart"/>
      <w:r w:rsidRPr="008A7B88">
        <w:t>tilknyting</w:t>
      </w:r>
      <w:proofErr w:type="spellEnd"/>
      <w:r w:rsidRPr="008A7B88">
        <w:t xml:space="preserve"> på vilkår. Slike </w:t>
      </w:r>
      <w:proofErr w:type="spellStart"/>
      <w:r w:rsidRPr="008A7B88">
        <w:t>avtalar</w:t>
      </w:r>
      <w:proofErr w:type="spellEnd"/>
      <w:r w:rsidRPr="008A7B88">
        <w:t xml:space="preserve"> er frivillige for både nettselskap og </w:t>
      </w:r>
      <w:proofErr w:type="spellStart"/>
      <w:r w:rsidRPr="008A7B88">
        <w:t>sluttbrukar</w:t>
      </w:r>
      <w:proofErr w:type="spellEnd"/>
      <w:r w:rsidRPr="008A7B88">
        <w:t xml:space="preserve">. For nettselskapet er det viktig å sørge for kontroll i drifta av nettet. Dette speler inn på kvar i nettet det er aktuelt å tilby </w:t>
      </w:r>
      <w:proofErr w:type="spellStart"/>
      <w:r w:rsidRPr="008A7B88">
        <w:t>tilknyting</w:t>
      </w:r>
      <w:proofErr w:type="spellEnd"/>
      <w:r w:rsidRPr="008A7B88">
        <w:t xml:space="preserve"> på vilkår, kor stort omfang slike </w:t>
      </w:r>
      <w:proofErr w:type="spellStart"/>
      <w:r w:rsidRPr="008A7B88">
        <w:t>avtalar</w:t>
      </w:r>
      <w:proofErr w:type="spellEnd"/>
      <w:r w:rsidRPr="008A7B88">
        <w:t xml:space="preserve"> kan ha, og kva vilkår som kan gjelde. Vilkåra må </w:t>
      </w:r>
      <w:proofErr w:type="spellStart"/>
      <w:r w:rsidRPr="008A7B88">
        <w:t>fastsettast</w:t>
      </w:r>
      <w:proofErr w:type="spellEnd"/>
      <w:r w:rsidRPr="008A7B88">
        <w:t xml:space="preserve"> slik at </w:t>
      </w:r>
      <w:proofErr w:type="spellStart"/>
      <w:r w:rsidRPr="008A7B88">
        <w:t>tilknytinga</w:t>
      </w:r>
      <w:proofErr w:type="spellEnd"/>
      <w:r w:rsidRPr="008A7B88">
        <w:t xml:space="preserve"> gir akseptable verknader. </w:t>
      </w:r>
      <w:proofErr w:type="spellStart"/>
      <w:r w:rsidRPr="008A7B88">
        <w:t>Eksisterande</w:t>
      </w:r>
      <w:proofErr w:type="spellEnd"/>
      <w:r w:rsidRPr="008A7B88">
        <w:t xml:space="preserve"> </w:t>
      </w:r>
      <w:proofErr w:type="spellStart"/>
      <w:r w:rsidRPr="008A7B88">
        <w:t>kundar</w:t>
      </w:r>
      <w:proofErr w:type="spellEnd"/>
      <w:r w:rsidRPr="008A7B88">
        <w:t xml:space="preserve"> må </w:t>
      </w:r>
      <w:proofErr w:type="spellStart"/>
      <w:r w:rsidRPr="008A7B88">
        <w:t>framleis</w:t>
      </w:r>
      <w:proofErr w:type="spellEnd"/>
      <w:r w:rsidRPr="008A7B88">
        <w:t xml:space="preserve"> ha </w:t>
      </w:r>
      <w:proofErr w:type="spellStart"/>
      <w:r w:rsidRPr="008A7B88">
        <w:t>ein</w:t>
      </w:r>
      <w:proofErr w:type="spellEnd"/>
      <w:r w:rsidRPr="008A7B88">
        <w:t xml:space="preserve"> akseptabel leveringskvalitet. Vilkåra i kvar enkelt </w:t>
      </w:r>
      <w:proofErr w:type="spellStart"/>
      <w:r w:rsidRPr="008A7B88">
        <w:t>tilknytingssak</w:t>
      </w:r>
      <w:proofErr w:type="spellEnd"/>
      <w:r w:rsidRPr="008A7B88">
        <w:t xml:space="preserve"> må </w:t>
      </w:r>
      <w:proofErr w:type="spellStart"/>
      <w:r w:rsidRPr="008A7B88">
        <w:t>fastsettast</w:t>
      </w:r>
      <w:proofErr w:type="spellEnd"/>
      <w:r w:rsidRPr="008A7B88">
        <w:t xml:space="preserve"> ut </w:t>
      </w:r>
      <w:proofErr w:type="spellStart"/>
      <w:r w:rsidRPr="008A7B88">
        <w:t>frå</w:t>
      </w:r>
      <w:proofErr w:type="spellEnd"/>
      <w:r w:rsidRPr="008A7B88">
        <w:t xml:space="preserve"> nettforholda ved </w:t>
      </w:r>
      <w:proofErr w:type="spellStart"/>
      <w:r w:rsidRPr="008A7B88">
        <w:t>tilknytingspunktet</w:t>
      </w:r>
      <w:proofErr w:type="spellEnd"/>
      <w:r w:rsidRPr="008A7B88">
        <w:t>.</w:t>
      </w:r>
    </w:p>
    <w:p w14:paraId="1A8AC8D2" w14:textId="77777777" w:rsidR="00521381" w:rsidRPr="008A7B88" w:rsidRDefault="00521381" w:rsidP="008A7B88">
      <w:r w:rsidRPr="008A7B88">
        <w:t xml:space="preserve">Det er nettselskapa som kjenner nettet best, og som er </w:t>
      </w:r>
      <w:proofErr w:type="spellStart"/>
      <w:r w:rsidRPr="008A7B88">
        <w:t>ansvarlege</w:t>
      </w:r>
      <w:proofErr w:type="spellEnd"/>
      <w:r w:rsidRPr="008A7B88">
        <w:t xml:space="preserve"> for å drifte det. </w:t>
      </w:r>
      <w:proofErr w:type="spellStart"/>
      <w:r w:rsidRPr="008A7B88">
        <w:t>Tilknytingar</w:t>
      </w:r>
      <w:proofErr w:type="spellEnd"/>
      <w:r w:rsidRPr="008A7B88">
        <w:t xml:space="preserve"> kan </w:t>
      </w:r>
      <w:proofErr w:type="spellStart"/>
      <w:r w:rsidRPr="008A7B88">
        <w:t>ikkje</w:t>
      </w:r>
      <w:proofErr w:type="spellEnd"/>
      <w:r w:rsidRPr="008A7B88">
        <w:t xml:space="preserve"> </w:t>
      </w:r>
      <w:proofErr w:type="spellStart"/>
      <w:r w:rsidRPr="008A7B88">
        <w:t>gjennomførast</w:t>
      </w:r>
      <w:proofErr w:type="spellEnd"/>
      <w:r w:rsidRPr="008A7B88">
        <w:t xml:space="preserve"> dersom </w:t>
      </w:r>
      <w:proofErr w:type="spellStart"/>
      <w:r w:rsidRPr="008A7B88">
        <w:t>dei</w:t>
      </w:r>
      <w:proofErr w:type="spellEnd"/>
      <w:r w:rsidRPr="008A7B88">
        <w:t xml:space="preserve"> </w:t>
      </w:r>
      <w:proofErr w:type="spellStart"/>
      <w:r w:rsidRPr="008A7B88">
        <w:t>ikkje</w:t>
      </w:r>
      <w:proofErr w:type="spellEnd"/>
      <w:r w:rsidRPr="008A7B88">
        <w:t xml:space="preserve"> kan </w:t>
      </w:r>
      <w:proofErr w:type="spellStart"/>
      <w:r w:rsidRPr="008A7B88">
        <w:t>gjerast</w:t>
      </w:r>
      <w:proofErr w:type="spellEnd"/>
      <w:r w:rsidRPr="008A7B88">
        <w:t xml:space="preserve"> driftsmessig </w:t>
      </w:r>
      <w:proofErr w:type="spellStart"/>
      <w:r w:rsidRPr="008A7B88">
        <w:t>forsvarlege</w:t>
      </w:r>
      <w:proofErr w:type="spellEnd"/>
      <w:r w:rsidRPr="008A7B88">
        <w:t xml:space="preserve">. Ordninga må derfor framleis </w:t>
      </w:r>
      <w:proofErr w:type="spellStart"/>
      <w:r w:rsidRPr="008A7B88">
        <w:t>vere</w:t>
      </w:r>
      <w:proofErr w:type="spellEnd"/>
      <w:r w:rsidRPr="008A7B88">
        <w:t xml:space="preserve"> frivillig. Det er ingenting i regelverket som </w:t>
      </w:r>
      <w:proofErr w:type="spellStart"/>
      <w:r w:rsidRPr="008A7B88">
        <w:t>hindrar</w:t>
      </w:r>
      <w:proofErr w:type="spellEnd"/>
      <w:r w:rsidRPr="008A7B88">
        <w:t xml:space="preserve"> at omfanget av </w:t>
      </w:r>
      <w:proofErr w:type="spellStart"/>
      <w:r w:rsidRPr="008A7B88">
        <w:t>tilknyting</w:t>
      </w:r>
      <w:proofErr w:type="spellEnd"/>
      <w:r w:rsidRPr="008A7B88">
        <w:t xml:space="preserve"> på vilkår </w:t>
      </w:r>
      <w:proofErr w:type="spellStart"/>
      <w:r w:rsidRPr="008A7B88">
        <w:t>aukar</w:t>
      </w:r>
      <w:proofErr w:type="spellEnd"/>
      <w:r w:rsidRPr="008A7B88">
        <w:t xml:space="preserve"> framover, og nettbransjen er godt i gang med å ta ordninga i bruk, mellom anna ved å utvikle automatiske </w:t>
      </w:r>
      <w:proofErr w:type="spellStart"/>
      <w:r w:rsidRPr="008A7B88">
        <w:t>løysingar</w:t>
      </w:r>
      <w:proofErr w:type="spellEnd"/>
      <w:r w:rsidRPr="008A7B88">
        <w:t xml:space="preserve">. Energidepartementet har formidla ei klar forventning til nettselskapa om at nettet skal </w:t>
      </w:r>
      <w:proofErr w:type="spellStart"/>
      <w:r w:rsidRPr="008A7B88">
        <w:t>utnyttast</w:t>
      </w:r>
      <w:proofErr w:type="spellEnd"/>
      <w:r w:rsidRPr="008A7B88">
        <w:t xml:space="preserve"> effektivt, under dette at ordninga med </w:t>
      </w:r>
      <w:proofErr w:type="spellStart"/>
      <w:r w:rsidRPr="008A7B88">
        <w:t>tilknyting</w:t>
      </w:r>
      <w:proofErr w:type="spellEnd"/>
      <w:r w:rsidRPr="008A7B88">
        <w:t xml:space="preserve"> på vilkår bør </w:t>
      </w:r>
      <w:proofErr w:type="spellStart"/>
      <w:r w:rsidRPr="008A7B88">
        <w:t>vurderast</w:t>
      </w:r>
      <w:proofErr w:type="spellEnd"/>
      <w:r w:rsidRPr="008A7B88">
        <w:t xml:space="preserve"> og bli tatt i bruk når det er </w:t>
      </w:r>
      <w:proofErr w:type="spellStart"/>
      <w:r w:rsidRPr="008A7B88">
        <w:t>formålstenleg</w:t>
      </w:r>
      <w:proofErr w:type="spellEnd"/>
      <w:r w:rsidRPr="008A7B88">
        <w:t>. Statnett melder at 30 prosent av reservert kapasitet til forbruk har fått reservasjon med vilkår.</w:t>
      </w:r>
    </w:p>
    <w:p w14:paraId="5946D02B" w14:textId="77777777" w:rsidR="00521381" w:rsidRPr="008A7B88" w:rsidRDefault="00521381" w:rsidP="008A7B88">
      <w:r w:rsidRPr="008A7B88">
        <w:t xml:space="preserve">Regjeringa ønsker </w:t>
      </w:r>
      <w:proofErr w:type="spellStart"/>
      <w:r w:rsidRPr="008A7B88">
        <w:t>ikkje</w:t>
      </w:r>
      <w:proofErr w:type="spellEnd"/>
      <w:r w:rsidRPr="008A7B88">
        <w:t xml:space="preserve"> at urealistiske prosjekt skal stå i vegen for </w:t>
      </w:r>
      <w:proofErr w:type="spellStart"/>
      <w:r w:rsidRPr="008A7B88">
        <w:t>meir</w:t>
      </w:r>
      <w:proofErr w:type="spellEnd"/>
      <w:r w:rsidRPr="008A7B88">
        <w:t xml:space="preserve"> realistiske prosjekt. Som varsla i netthandlingsplanen har Energidepartementet </w:t>
      </w:r>
      <w:proofErr w:type="spellStart"/>
      <w:r w:rsidRPr="008A7B88">
        <w:t>frå</w:t>
      </w:r>
      <w:proofErr w:type="spellEnd"/>
      <w:r w:rsidRPr="008A7B88">
        <w:t xml:space="preserve"> 1. januar 2025 forskriftsfesta krav om at nettselskapa skal vurdere om </w:t>
      </w:r>
      <w:proofErr w:type="spellStart"/>
      <w:r w:rsidRPr="008A7B88">
        <w:t>eit</w:t>
      </w:r>
      <w:proofErr w:type="spellEnd"/>
      <w:r w:rsidRPr="008A7B88">
        <w:t xml:space="preserve"> prosjekt er </w:t>
      </w:r>
      <w:proofErr w:type="spellStart"/>
      <w:r w:rsidRPr="008A7B88">
        <w:t>tilstrekkeleg</w:t>
      </w:r>
      <w:proofErr w:type="spellEnd"/>
      <w:r w:rsidRPr="008A7B88">
        <w:t xml:space="preserve"> modent, før det får reservere nettkapasitet eller </w:t>
      </w:r>
      <w:proofErr w:type="spellStart"/>
      <w:r w:rsidRPr="008A7B88">
        <w:t>ein</w:t>
      </w:r>
      <w:proofErr w:type="spellEnd"/>
      <w:r w:rsidRPr="008A7B88">
        <w:t xml:space="preserve"> plass i </w:t>
      </w:r>
      <w:proofErr w:type="spellStart"/>
      <w:r w:rsidRPr="008A7B88">
        <w:t>kapasitetskø</w:t>
      </w:r>
      <w:proofErr w:type="spellEnd"/>
      <w:r w:rsidRPr="008A7B88">
        <w:t xml:space="preserve">. Prosjekta må også ha framdrift for å få </w:t>
      </w:r>
      <w:proofErr w:type="spellStart"/>
      <w:r w:rsidRPr="008A7B88">
        <w:t>behalde</w:t>
      </w:r>
      <w:proofErr w:type="spellEnd"/>
      <w:r w:rsidRPr="008A7B88">
        <w:t xml:space="preserve"> reservasjonen eller </w:t>
      </w:r>
      <w:proofErr w:type="spellStart"/>
      <w:r w:rsidRPr="008A7B88">
        <w:t>køplassen</w:t>
      </w:r>
      <w:proofErr w:type="spellEnd"/>
      <w:r w:rsidRPr="008A7B88">
        <w:t xml:space="preserve">. </w:t>
      </w:r>
      <w:proofErr w:type="spellStart"/>
      <w:r w:rsidRPr="008A7B88">
        <w:t>Modnadsvurderingar</w:t>
      </w:r>
      <w:proofErr w:type="spellEnd"/>
      <w:r w:rsidRPr="008A7B88">
        <w:t xml:space="preserve"> er det </w:t>
      </w:r>
      <w:proofErr w:type="spellStart"/>
      <w:r w:rsidRPr="008A7B88">
        <w:t>viktigaste</w:t>
      </w:r>
      <w:proofErr w:type="spellEnd"/>
      <w:r w:rsidRPr="008A7B88">
        <w:t xml:space="preserve"> </w:t>
      </w:r>
      <w:proofErr w:type="spellStart"/>
      <w:r w:rsidRPr="008A7B88">
        <w:t>verkemiddelet</w:t>
      </w:r>
      <w:proofErr w:type="spellEnd"/>
      <w:r w:rsidRPr="008A7B88">
        <w:t xml:space="preserve"> for å få køen til å reflektere faktisk etterspørsel. Nettselskapa arbeider med å utvikle og </w:t>
      </w:r>
      <w:proofErr w:type="spellStart"/>
      <w:r w:rsidRPr="008A7B88">
        <w:t>forbetre</w:t>
      </w:r>
      <w:proofErr w:type="spellEnd"/>
      <w:r w:rsidRPr="008A7B88">
        <w:t xml:space="preserve"> praktiseringa av </w:t>
      </w:r>
      <w:proofErr w:type="spellStart"/>
      <w:r w:rsidRPr="008A7B88">
        <w:t>modnadskriteria</w:t>
      </w:r>
      <w:proofErr w:type="spellEnd"/>
      <w:r w:rsidRPr="008A7B88">
        <w:t>.</w:t>
      </w:r>
    </w:p>
    <w:p w14:paraId="0CACDE16" w14:textId="77777777" w:rsidR="00521381" w:rsidRPr="008A7B88" w:rsidRDefault="00521381" w:rsidP="008A7B88">
      <w:r w:rsidRPr="008A7B88">
        <w:t xml:space="preserve">Det er viktig at </w:t>
      </w:r>
      <w:proofErr w:type="spellStart"/>
      <w:r w:rsidRPr="008A7B88">
        <w:t>modnadskrava</w:t>
      </w:r>
      <w:proofErr w:type="spellEnd"/>
      <w:r w:rsidRPr="008A7B88">
        <w:t xml:space="preserve"> får tid til å verke. Dersom </w:t>
      </w:r>
      <w:proofErr w:type="spellStart"/>
      <w:r w:rsidRPr="008A7B88">
        <w:t>dei</w:t>
      </w:r>
      <w:proofErr w:type="spellEnd"/>
      <w:r w:rsidRPr="008A7B88">
        <w:t xml:space="preserve"> nye krava </w:t>
      </w:r>
      <w:proofErr w:type="spellStart"/>
      <w:r w:rsidRPr="008A7B88">
        <w:t>ikkje</w:t>
      </w:r>
      <w:proofErr w:type="spellEnd"/>
      <w:r w:rsidRPr="008A7B88">
        <w:t xml:space="preserve"> er </w:t>
      </w:r>
      <w:proofErr w:type="spellStart"/>
      <w:r w:rsidRPr="008A7B88">
        <w:t>tilstrekkelege</w:t>
      </w:r>
      <w:proofErr w:type="spellEnd"/>
      <w:r w:rsidRPr="008A7B88">
        <w:t xml:space="preserve">, kan det bli aktuelt å innføre </w:t>
      </w:r>
      <w:proofErr w:type="spellStart"/>
      <w:r w:rsidRPr="008A7B88">
        <w:t>eit</w:t>
      </w:r>
      <w:proofErr w:type="spellEnd"/>
      <w:r w:rsidRPr="008A7B88">
        <w:t xml:space="preserve"> gebyr for unytta reservert nettkapasitet.</w:t>
      </w:r>
    </w:p>
    <w:p w14:paraId="5ED0AB03"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63D74B3" w14:textId="77777777" w:rsidR="00521381" w:rsidRPr="008A7B88" w:rsidRDefault="00521381" w:rsidP="002F0C35">
      <w:pPr>
        <w:pStyle w:val="avsnitt-tittel"/>
      </w:pPr>
      <w:r w:rsidRPr="008A7B88">
        <w:t xml:space="preserve">Tiltak for å </w:t>
      </w:r>
      <w:proofErr w:type="spellStart"/>
      <w:r w:rsidRPr="008A7B88">
        <w:t>gjere</w:t>
      </w:r>
      <w:proofErr w:type="spellEnd"/>
      <w:r w:rsidRPr="008A7B88">
        <w:t xml:space="preserve"> nettkøen </w:t>
      </w:r>
      <w:proofErr w:type="spellStart"/>
      <w:r w:rsidRPr="008A7B88">
        <w:t>meir</w:t>
      </w:r>
      <w:proofErr w:type="spellEnd"/>
      <w:r w:rsidRPr="008A7B88">
        <w:t xml:space="preserve"> reell</w:t>
      </w:r>
    </w:p>
    <w:p w14:paraId="7EB2AC00" w14:textId="77777777" w:rsidR="00521381" w:rsidRPr="008A7B88" w:rsidRDefault="00521381" w:rsidP="008A7B88">
      <w:pPr>
        <w:pStyle w:val="avsnitt-undertittel"/>
      </w:pPr>
      <w:r w:rsidRPr="008A7B88">
        <w:t>Vedtak 762, 21. mai 2026</w:t>
      </w:r>
    </w:p>
    <w:p w14:paraId="277D65F3" w14:textId="77777777" w:rsidR="00521381" w:rsidRPr="008A7B88" w:rsidRDefault="00521381" w:rsidP="008A7B88">
      <w:pPr>
        <w:pStyle w:val="blokksit"/>
      </w:pPr>
      <w:r w:rsidRPr="008A7B88">
        <w:t>«</w:t>
      </w:r>
      <w:r w:rsidRPr="008A7B88">
        <w:rPr>
          <w:rStyle w:val="kursiv"/>
        </w:rPr>
        <w:t>Stortinget ber regjeringen utrede og legge frem tiltak for å gjøre nettkøen mer reell, og komme tilbake til Stortinget med dette i løpet av 2026. Mulige tiltak kan være å innføre forskuddsbetaling av anleggsbidrag og/eller betaling for å reservere nettkapasitet.</w:t>
      </w:r>
      <w:r w:rsidRPr="008A7B88">
        <w:t>»</w:t>
      </w:r>
    </w:p>
    <w:p w14:paraId="10BCEF20"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3B2E5BEB" w14:textId="77777777" w:rsidR="00521381" w:rsidRPr="008A7B88" w:rsidRDefault="00521381" w:rsidP="008A7B88">
      <w:r w:rsidRPr="008A7B88">
        <w:t xml:space="preserve">Regjeringa ønsker </w:t>
      </w:r>
      <w:proofErr w:type="spellStart"/>
      <w:r w:rsidRPr="008A7B88">
        <w:t>ikkje</w:t>
      </w:r>
      <w:proofErr w:type="spellEnd"/>
      <w:r w:rsidRPr="008A7B88">
        <w:t xml:space="preserve"> at urealistiske prosjekt skal stå i vegen for </w:t>
      </w:r>
      <w:proofErr w:type="spellStart"/>
      <w:r w:rsidRPr="008A7B88">
        <w:t>meir</w:t>
      </w:r>
      <w:proofErr w:type="spellEnd"/>
      <w:r w:rsidRPr="008A7B88">
        <w:t xml:space="preserve"> realistiske prosjekt. Som varsla i netthandlingsplanen har Energidepartementet </w:t>
      </w:r>
      <w:proofErr w:type="spellStart"/>
      <w:r w:rsidRPr="008A7B88">
        <w:t>frå</w:t>
      </w:r>
      <w:proofErr w:type="spellEnd"/>
      <w:r w:rsidRPr="008A7B88">
        <w:t xml:space="preserve"> 1. januar 2025 forskriftsfesta krav om at nettselskapa skal vurdere om </w:t>
      </w:r>
      <w:proofErr w:type="spellStart"/>
      <w:r w:rsidRPr="008A7B88">
        <w:t>eit</w:t>
      </w:r>
      <w:proofErr w:type="spellEnd"/>
      <w:r w:rsidRPr="008A7B88">
        <w:t xml:space="preserve"> prosjekt er </w:t>
      </w:r>
      <w:proofErr w:type="spellStart"/>
      <w:r w:rsidRPr="008A7B88">
        <w:t>tilstrekkeleg</w:t>
      </w:r>
      <w:proofErr w:type="spellEnd"/>
      <w:r w:rsidRPr="008A7B88">
        <w:t xml:space="preserve"> modent, før det får reservere nettkapasitet eller </w:t>
      </w:r>
      <w:proofErr w:type="spellStart"/>
      <w:r w:rsidRPr="008A7B88">
        <w:t>ein</w:t>
      </w:r>
      <w:proofErr w:type="spellEnd"/>
      <w:r w:rsidRPr="008A7B88">
        <w:t xml:space="preserve"> plass i </w:t>
      </w:r>
      <w:proofErr w:type="spellStart"/>
      <w:r w:rsidRPr="008A7B88">
        <w:t>kapasitetskø</w:t>
      </w:r>
      <w:proofErr w:type="spellEnd"/>
      <w:r w:rsidRPr="008A7B88">
        <w:t xml:space="preserve">. Prosjekta må også ha framdrift for å få </w:t>
      </w:r>
      <w:proofErr w:type="spellStart"/>
      <w:r w:rsidRPr="008A7B88">
        <w:t>behalde</w:t>
      </w:r>
      <w:proofErr w:type="spellEnd"/>
      <w:r w:rsidRPr="008A7B88">
        <w:t xml:space="preserve"> reservasjonen eller </w:t>
      </w:r>
      <w:proofErr w:type="spellStart"/>
      <w:r w:rsidRPr="008A7B88">
        <w:t>køplassen</w:t>
      </w:r>
      <w:proofErr w:type="spellEnd"/>
      <w:r w:rsidRPr="008A7B88">
        <w:t>.</w:t>
      </w:r>
    </w:p>
    <w:p w14:paraId="7C89102C" w14:textId="77777777" w:rsidR="00521381" w:rsidRPr="008A7B88" w:rsidRDefault="00521381" w:rsidP="008A7B88">
      <w:r w:rsidRPr="008A7B88">
        <w:t xml:space="preserve">I handlingsplanen kom det også fram at regjeringa ville vurdere </w:t>
      </w:r>
      <w:proofErr w:type="spellStart"/>
      <w:r w:rsidRPr="008A7B88">
        <w:t>ytterlegare</w:t>
      </w:r>
      <w:proofErr w:type="spellEnd"/>
      <w:r w:rsidRPr="008A7B88">
        <w:t xml:space="preserve"> </w:t>
      </w:r>
      <w:proofErr w:type="spellStart"/>
      <w:r w:rsidRPr="008A7B88">
        <w:t>verkemiddel</w:t>
      </w:r>
      <w:proofErr w:type="spellEnd"/>
      <w:r w:rsidRPr="008A7B88">
        <w:t xml:space="preserve">, som </w:t>
      </w:r>
      <w:proofErr w:type="spellStart"/>
      <w:r w:rsidRPr="008A7B88">
        <w:t>endringar</w:t>
      </w:r>
      <w:proofErr w:type="spellEnd"/>
      <w:r w:rsidRPr="008A7B88">
        <w:t xml:space="preserve"> i </w:t>
      </w:r>
      <w:proofErr w:type="spellStart"/>
      <w:r w:rsidRPr="008A7B88">
        <w:t>anleggsbidragsregelveret</w:t>
      </w:r>
      <w:proofErr w:type="spellEnd"/>
      <w:r w:rsidRPr="008A7B88">
        <w:t xml:space="preserve">, innføring av reservasjonsgebyr og andre prissignal som kan bidra til ei god fordeling av nettkapasiteten. I tråd med dette har departementet vurdert </w:t>
      </w:r>
      <w:proofErr w:type="spellStart"/>
      <w:r w:rsidRPr="008A7B88">
        <w:t>endringar</w:t>
      </w:r>
      <w:proofErr w:type="spellEnd"/>
      <w:r w:rsidRPr="008A7B88">
        <w:t xml:space="preserve"> i tariffregelverket. I november 2024 gav departementet RME i oppdrag å greie ut </w:t>
      </w:r>
      <w:proofErr w:type="spellStart"/>
      <w:r w:rsidRPr="008A7B88">
        <w:t>justeringar</w:t>
      </w:r>
      <w:proofErr w:type="spellEnd"/>
      <w:r w:rsidRPr="008A7B88">
        <w:t xml:space="preserve"> i anleggsbidragsregelverket for regional- og transmisjonsnettet og ei ordning der </w:t>
      </w:r>
      <w:proofErr w:type="spellStart"/>
      <w:r w:rsidRPr="008A7B88">
        <w:t>aktørar</w:t>
      </w:r>
      <w:proofErr w:type="spellEnd"/>
      <w:r w:rsidRPr="008A7B88">
        <w:t xml:space="preserve"> som ber om </w:t>
      </w:r>
      <w:proofErr w:type="spellStart"/>
      <w:r w:rsidRPr="008A7B88">
        <w:t>tilknyting</w:t>
      </w:r>
      <w:proofErr w:type="spellEnd"/>
      <w:r w:rsidRPr="008A7B88">
        <w:t xml:space="preserve">, sjølve dekker nettselskapa sine kostnader i </w:t>
      </w:r>
      <w:proofErr w:type="spellStart"/>
      <w:r w:rsidRPr="008A7B88">
        <w:t>tilknytingsprosessen</w:t>
      </w:r>
      <w:proofErr w:type="spellEnd"/>
      <w:r w:rsidRPr="008A7B88">
        <w:t xml:space="preserve">. Ei slik ordning vil gi </w:t>
      </w:r>
      <w:proofErr w:type="spellStart"/>
      <w:r w:rsidRPr="008A7B88">
        <w:t>eit</w:t>
      </w:r>
      <w:proofErr w:type="spellEnd"/>
      <w:r w:rsidRPr="008A7B88">
        <w:t xml:space="preserve"> </w:t>
      </w:r>
      <w:proofErr w:type="spellStart"/>
      <w:r w:rsidRPr="008A7B88">
        <w:t>tidleg</w:t>
      </w:r>
      <w:proofErr w:type="spellEnd"/>
      <w:r w:rsidRPr="008A7B88">
        <w:t xml:space="preserve"> prissignal til </w:t>
      </w:r>
      <w:proofErr w:type="spellStart"/>
      <w:r w:rsidRPr="008A7B88">
        <w:t>dei</w:t>
      </w:r>
      <w:proofErr w:type="spellEnd"/>
      <w:r w:rsidRPr="008A7B88">
        <w:t xml:space="preserve"> som ber om </w:t>
      </w:r>
      <w:proofErr w:type="spellStart"/>
      <w:r w:rsidRPr="008A7B88">
        <w:t>tilknyting</w:t>
      </w:r>
      <w:proofErr w:type="spellEnd"/>
      <w:r w:rsidRPr="008A7B88">
        <w:t xml:space="preserve">. Dette vil komme i tillegg til betaling for utgreiingskostnader, som </w:t>
      </w:r>
      <w:proofErr w:type="spellStart"/>
      <w:r w:rsidRPr="008A7B88">
        <w:t>allereie</w:t>
      </w:r>
      <w:proofErr w:type="spellEnd"/>
      <w:r w:rsidRPr="008A7B88">
        <w:t xml:space="preserve"> gir </w:t>
      </w:r>
      <w:proofErr w:type="spellStart"/>
      <w:r w:rsidRPr="008A7B88">
        <w:t>eit</w:t>
      </w:r>
      <w:proofErr w:type="spellEnd"/>
      <w:r w:rsidRPr="008A7B88">
        <w:t xml:space="preserve"> </w:t>
      </w:r>
      <w:proofErr w:type="spellStart"/>
      <w:r w:rsidRPr="008A7B88">
        <w:t>tidleg</w:t>
      </w:r>
      <w:proofErr w:type="spellEnd"/>
      <w:r w:rsidRPr="008A7B88">
        <w:t xml:space="preserve"> prissignal til </w:t>
      </w:r>
      <w:proofErr w:type="spellStart"/>
      <w:r w:rsidRPr="008A7B88">
        <w:t>aktørar</w:t>
      </w:r>
      <w:proofErr w:type="spellEnd"/>
      <w:r w:rsidRPr="008A7B88">
        <w:t xml:space="preserve"> som utløyser </w:t>
      </w:r>
      <w:proofErr w:type="spellStart"/>
      <w:r w:rsidRPr="008A7B88">
        <w:t>investeringar</w:t>
      </w:r>
      <w:proofErr w:type="spellEnd"/>
      <w:r w:rsidRPr="008A7B88">
        <w:t xml:space="preserve"> i regional- og transmisjonsnett. RME leverte </w:t>
      </w:r>
      <w:proofErr w:type="spellStart"/>
      <w:r w:rsidRPr="008A7B88">
        <w:t>anbefalingane</w:t>
      </w:r>
      <w:proofErr w:type="spellEnd"/>
      <w:r w:rsidRPr="008A7B88">
        <w:t xml:space="preserve"> sine i oktober 2025, og departementet vurderer </w:t>
      </w:r>
      <w:proofErr w:type="spellStart"/>
      <w:r w:rsidRPr="008A7B88">
        <w:t>dei</w:t>
      </w:r>
      <w:proofErr w:type="spellEnd"/>
      <w:r w:rsidRPr="008A7B88">
        <w:t xml:space="preserve"> no.</w:t>
      </w:r>
    </w:p>
    <w:p w14:paraId="313E64F7" w14:textId="77777777" w:rsidR="00521381" w:rsidRPr="008A7B88" w:rsidRDefault="00521381" w:rsidP="008A7B88">
      <w:proofErr w:type="spellStart"/>
      <w:r w:rsidRPr="008A7B88">
        <w:t>Modnadsvurderingar</w:t>
      </w:r>
      <w:proofErr w:type="spellEnd"/>
      <w:r w:rsidRPr="008A7B88">
        <w:t xml:space="preserve"> er det </w:t>
      </w:r>
      <w:proofErr w:type="spellStart"/>
      <w:r w:rsidRPr="008A7B88">
        <w:t>viktigaste</w:t>
      </w:r>
      <w:proofErr w:type="spellEnd"/>
      <w:r w:rsidRPr="008A7B88">
        <w:t xml:space="preserve"> </w:t>
      </w:r>
      <w:proofErr w:type="spellStart"/>
      <w:r w:rsidRPr="008A7B88">
        <w:t>verkemiddelet</w:t>
      </w:r>
      <w:proofErr w:type="spellEnd"/>
      <w:r w:rsidRPr="008A7B88">
        <w:t xml:space="preserve"> for å få køen til å reflektere faktisk etterspørsel. Nettselskapa arbeider med å utvikle og </w:t>
      </w:r>
      <w:proofErr w:type="spellStart"/>
      <w:r w:rsidRPr="008A7B88">
        <w:t>forbetre</w:t>
      </w:r>
      <w:proofErr w:type="spellEnd"/>
      <w:r w:rsidRPr="008A7B88">
        <w:t xml:space="preserve"> praktiseringa av </w:t>
      </w:r>
      <w:proofErr w:type="spellStart"/>
      <w:r w:rsidRPr="008A7B88">
        <w:t>modnadskriteria</w:t>
      </w:r>
      <w:proofErr w:type="spellEnd"/>
      <w:r w:rsidRPr="008A7B88">
        <w:t>.</w:t>
      </w:r>
    </w:p>
    <w:p w14:paraId="41B430AC" w14:textId="77777777" w:rsidR="00521381" w:rsidRPr="008A7B88" w:rsidRDefault="00521381" w:rsidP="008A7B88">
      <w:r w:rsidRPr="008A7B88">
        <w:t xml:space="preserve">Det er viktig at </w:t>
      </w:r>
      <w:proofErr w:type="spellStart"/>
      <w:r w:rsidRPr="008A7B88">
        <w:t>modnadskrava</w:t>
      </w:r>
      <w:proofErr w:type="spellEnd"/>
      <w:r w:rsidRPr="008A7B88">
        <w:t xml:space="preserve"> – </w:t>
      </w:r>
      <w:proofErr w:type="spellStart"/>
      <w:r w:rsidRPr="008A7B88">
        <w:t>saman</w:t>
      </w:r>
      <w:proofErr w:type="spellEnd"/>
      <w:r w:rsidRPr="008A7B88">
        <w:t xml:space="preserve"> med krav om betaling av utgreiingskostnader og anleggsbidrag og eventuelt betaling for kostnader i </w:t>
      </w:r>
      <w:proofErr w:type="spellStart"/>
      <w:r w:rsidRPr="008A7B88">
        <w:t>tilknytingsprosessen</w:t>
      </w:r>
      <w:proofErr w:type="spellEnd"/>
      <w:r w:rsidRPr="008A7B88">
        <w:t xml:space="preserve"> – får tid til å verke. Dersom </w:t>
      </w:r>
      <w:proofErr w:type="spellStart"/>
      <w:r w:rsidRPr="008A7B88">
        <w:t>desse</w:t>
      </w:r>
      <w:proofErr w:type="spellEnd"/>
      <w:r w:rsidRPr="008A7B88">
        <w:t xml:space="preserve"> krava </w:t>
      </w:r>
      <w:proofErr w:type="spellStart"/>
      <w:r w:rsidRPr="008A7B88">
        <w:t>ikkje</w:t>
      </w:r>
      <w:proofErr w:type="spellEnd"/>
      <w:r w:rsidRPr="008A7B88">
        <w:t xml:space="preserve"> er </w:t>
      </w:r>
      <w:proofErr w:type="spellStart"/>
      <w:r w:rsidRPr="008A7B88">
        <w:t>tilstrekkelege</w:t>
      </w:r>
      <w:proofErr w:type="spellEnd"/>
      <w:r w:rsidRPr="008A7B88">
        <w:t xml:space="preserve">, kan det bli aktuelt å vurdere </w:t>
      </w:r>
      <w:proofErr w:type="spellStart"/>
      <w:r w:rsidRPr="008A7B88">
        <w:t>eit</w:t>
      </w:r>
      <w:proofErr w:type="spellEnd"/>
      <w:r w:rsidRPr="008A7B88">
        <w:t xml:space="preserve"> reservasjonsgebyr for unytta reservert nettkapasitet.</w:t>
      </w:r>
    </w:p>
    <w:p w14:paraId="38BC0143" w14:textId="77777777" w:rsidR="00521381" w:rsidRPr="008A7B88" w:rsidRDefault="00521381" w:rsidP="008A7B88">
      <w:r w:rsidRPr="008A7B88">
        <w:t>Regjeringa vil komme tilbake til Stortinget på eigna måte.</w:t>
      </w:r>
    </w:p>
    <w:p w14:paraId="1F894BD2" w14:textId="77777777" w:rsidR="00521381" w:rsidRPr="008A7B88" w:rsidRDefault="00521381" w:rsidP="002F0C35">
      <w:pPr>
        <w:pStyle w:val="avsnitt-tittel"/>
      </w:pPr>
      <w:r w:rsidRPr="008A7B88">
        <w:t xml:space="preserve">Nettselskapa – pålegg om å undersøke fjernvarmekapasiteten i områda der </w:t>
      </w:r>
      <w:proofErr w:type="spellStart"/>
      <w:r w:rsidRPr="008A7B88">
        <w:t>ein</w:t>
      </w:r>
      <w:proofErr w:type="spellEnd"/>
      <w:r w:rsidRPr="008A7B88">
        <w:t xml:space="preserve"> veit at det er fjernvarmeinfrastruktur</w:t>
      </w:r>
    </w:p>
    <w:p w14:paraId="712E8104" w14:textId="77777777" w:rsidR="00521381" w:rsidRPr="008A7B88" w:rsidRDefault="00521381" w:rsidP="008A7B88">
      <w:pPr>
        <w:pStyle w:val="avsnitt-undertittel"/>
      </w:pPr>
      <w:r w:rsidRPr="008A7B88">
        <w:t>Vedtak 763, 21. mai 2026</w:t>
      </w:r>
    </w:p>
    <w:p w14:paraId="20186C78" w14:textId="77777777" w:rsidR="00521381" w:rsidRPr="008A7B88" w:rsidRDefault="00521381" w:rsidP="008A7B88">
      <w:pPr>
        <w:pStyle w:val="blokksit"/>
      </w:pPr>
      <w:r w:rsidRPr="008A7B88">
        <w:t>«</w:t>
      </w:r>
      <w:r w:rsidRPr="008A7B88">
        <w:rPr>
          <w:rStyle w:val="kursiv"/>
        </w:rPr>
        <w:t>Stortinget ber regjeringen pålegge nettselskapene å undersøke fjernvarmekapasiteten i de områdene hvor man vet at det er fjernvarmeinfrastruktur, før man eventuelt gir kunden tilknytning til strømnettet, for å sikre at man utnytter energiressursene best mulig, for å forhindre bygging av dobbel infrastruktur og for å sikre nettkapasitet til dem som trenger det.</w:t>
      </w:r>
      <w:r w:rsidRPr="008A7B88">
        <w:t>»</w:t>
      </w:r>
    </w:p>
    <w:p w14:paraId="6405EE5D"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52965D85" w14:textId="77777777" w:rsidR="00521381" w:rsidRPr="008A7B88" w:rsidRDefault="00521381" w:rsidP="008A7B88">
      <w:r w:rsidRPr="008A7B88">
        <w:t xml:space="preserve">Nettselskapa er </w:t>
      </w:r>
      <w:proofErr w:type="spellStart"/>
      <w:r w:rsidRPr="008A7B88">
        <w:t>underlagde</w:t>
      </w:r>
      <w:proofErr w:type="spellEnd"/>
      <w:r w:rsidRPr="008A7B88">
        <w:t xml:space="preserve"> forskrift om energiutgreiing, som skal bidra til ei samfunnsmessig rasjonell utvikling av energisystemet gjennom langsiktig energiplanlegging. Forskrifta skal sikre at </w:t>
      </w:r>
      <w:proofErr w:type="spellStart"/>
      <w:r w:rsidRPr="008A7B88">
        <w:t>netteigarane</w:t>
      </w:r>
      <w:proofErr w:type="spellEnd"/>
      <w:r w:rsidRPr="008A7B88">
        <w:t xml:space="preserve"> koordinerer seg med </w:t>
      </w:r>
      <w:proofErr w:type="spellStart"/>
      <w:r w:rsidRPr="008A7B88">
        <w:t>kvarandre</w:t>
      </w:r>
      <w:proofErr w:type="spellEnd"/>
      <w:r w:rsidRPr="008A7B88">
        <w:t xml:space="preserve"> og involverer andre relevante </w:t>
      </w:r>
      <w:proofErr w:type="spellStart"/>
      <w:r w:rsidRPr="008A7B88">
        <w:t>aktørar</w:t>
      </w:r>
      <w:proofErr w:type="spellEnd"/>
      <w:r w:rsidRPr="008A7B88">
        <w:t xml:space="preserve">. Dette siste kravet blei styrkt ved endring av forskrifta i 2024. </w:t>
      </w:r>
      <w:proofErr w:type="spellStart"/>
      <w:r w:rsidRPr="008A7B88">
        <w:t>Nettutgreiarane</w:t>
      </w:r>
      <w:proofErr w:type="spellEnd"/>
      <w:r w:rsidRPr="008A7B88">
        <w:t xml:space="preserve"> skal sørge for at det for kvart punkt i nettet ligg føre </w:t>
      </w:r>
      <w:proofErr w:type="spellStart"/>
      <w:r w:rsidRPr="008A7B88">
        <w:t>effektprognosar</w:t>
      </w:r>
      <w:proofErr w:type="spellEnd"/>
      <w:r w:rsidRPr="008A7B88">
        <w:t xml:space="preserve"> som </w:t>
      </w:r>
      <w:proofErr w:type="spellStart"/>
      <w:r w:rsidRPr="008A7B88">
        <w:t>ikkje</w:t>
      </w:r>
      <w:proofErr w:type="spellEnd"/>
      <w:r w:rsidRPr="008A7B88">
        <w:t xml:space="preserve"> er eldre enn to år. Før det blir gjennomført tiltak som krev konsesjon, skal </w:t>
      </w:r>
      <w:proofErr w:type="spellStart"/>
      <w:r w:rsidRPr="008A7B88">
        <w:t>nettutgreiarane</w:t>
      </w:r>
      <w:proofErr w:type="spellEnd"/>
      <w:r w:rsidRPr="008A7B88">
        <w:t xml:space="preserve"> lage ei </w:t>
      </w:r>
      <w:proofErr w:type="spellStart"/>
      <w:r w:rsidRPr="008A7B88">
        <w:t>konseptvalutgreiing</w:t>
      </w:r>
      <w:proofErr w:type="spellEnd"/>
      <w:r w:rsidRPr="008A7B88">
        <w:t xml:space="preserve">. Der skal </w:t>
      </w:r>
      <w:proofErr w:type="spellStart"/>
      <w:r w:rsidRPr="008A7B88">
        <w:t>dei</w:t>
      </w:r>
      <w:proofErr w:type="spellEnd"/>
      <w:r w:rsidRPr="008A7B88">
        <w:t xml:space="preserve"> mellom anna vurdere om kapasitetsbehovet kan </w:t>
      </w:r>
      <w:proofErr w:type="spellStart"/>
      <w:r w:rsidRPr="008A7B88">
        <w:t>dekkast</w:t>
      </w:r>
      <w:proofErr w:type="spellEnd"/>
      <w:r w:rsidRPr="008A7B88">
        <w:t xml:space="preserve"> gjennom alternativ til nettutbygging eller tiltak i </w:t>
      </w:r>
      <w:proofErr w:type="spellStart"/>
      <w:r w:rsidRPr="008A7B88">
        <w:t>tilgrensande</w:t>
      </w:r>
      <w:proofErr w:type="spellEnd"/>
      <w:r w:rsidRPr="008A7B88">
        <w:t xml:space="preserve"> nett.</w:t>
      </w:r>
    </w:p>
    <w:p w14:paraId="6D8E9B32" w14:textId="77777777" w:rsidR="00521381" w:rsidRPr="008A7B88" w:rsidRDefault="00521381" w:rsidP="008A7B88">
      <w:r w:rsidRPr="008A7B88">
        <w:t xml:space="preserve">Å innhente informasjon om fjernvarmekapasiteten i </w:t>
      </w:r>
      <w:proofErr w:type="spellStart"/>
      <w:r w:rsidRPr="008A7B88">
        <w:t>eit</w:t>
      </w:r>
      <w:proofErr w:type="spellEnd"/>
      <w:r w:rsidRPr="008A7B88">
        <w:t xml:space="preserve"> utgreiingsområde er </w:t>
      </w:r>
      <w:proofErr w:type="spellStart"/>
      <w:r w:rsidRPr="008A7B88">
        <w:t>ein</w:t>
      </w:r>
      <w:proofErr w:type="spellEnd"/>
      <w:r w:rsidRPr="008A7B88">
        <w:t xml:space="preserve"> </w:t>
      </w:r>
      <w:proofErr w:type="spellStart"/>
      <w:r w:rsidRPr="008A7B88">
        <w:t>naturleg</w:t>
      </w:r>
      <w:proofErr w:type="spellEnd"/>
      <w:r w:rsidRPr="008A7B88">
        <w:t xml:space="preserve"> del av nettutgreiinga der det er relevant, mellom anna når nettselskapa skal lage </w:t>
      </w:r>
      <w:proofErr w:type="spellStart"/>
      <w:r w:rsidRPr="008A7B88">
        <w:t>effektprognosar</w:t>
      </w:r>
      <w:proofErr w:type="spellEnd"/>
      <w:r w:rsidRPr="008A7B88">
        <w:t xml:space="preserve">. Kunnskapen </w:t>
      </w:r>
      <w:proofErr w:type="spellStart"/>
      <w:r w:rsidRPr="008A7B88">
        <w:t>frå</w:t>
      </w:r>
      <w:proofErr w:type="spellEnd"/>
      <w:r w:rsidRPr="008A7B88">
        <w:t xml:space="preserve"> nettutgreiinga er også nyttig når selskapa vurderer om det er kapasitet i nettet til å knyte til nye </w:t>
      </w:r>
      <w:proofErr w:type="spellStart"/>
      <w:r w:rsidRPr="008A7B88">
        <w:t>kundar</w:t>
      </w:r>
      <w:proofErr w:type="spellEnd"/>
      <w:r w:rsidRPr="008A7B88">
        <w:t>.</w:t>
      </w:r>
    </w:p>
    <w:p w14:paraId="12E4ABE0" w14:textId="77777777" w:rsidR="00521381" w:rsidRPr="008A7B88" w:rsidRDefault="00521381" w:rsidP="008A7B88">
      <w:proofErr w:type="spellStart"/>
      <w:r w:rsidRPr="008A7B88">
        <w:t>Fleire</w:t>
      </w:r>
      <w:proofErr w:type="spellEnd"/>
      <w:r w:rsidRPr="008A7B88">
        <w:t xml:space="preserve"> av </w:t>
      </w:r>
      <w:proofErr w:type="spellStart"/>
      <w:r w:rsidRPr="008A7B88">
        <w:t>dei</w:t>
      </w:r>
      <w:proofErr w:type="spellEnd"/>
      <w:r w:rsidRPr="008A7B88">
        <w:t xml:space="preserve"> største nettselskapa har trappa opp arbeidet med å undersøke alternativ som kan redusere kapasitetsbehovet. </w:t>
      </w:r>
      <w:proofErr w:type="spellStart"/>
      <w:r w:rsidRPr="008A7B88">
        <w:t>Nokre</w:t>
      </w:r>
      <w:proofErr w:type="spellEnd"/>
      <w:r w:rsidRPr="008A7B88">
        <w:t xml:space="preserve"> nettselskap har for eksempel, gjennom </w:t>
      </w:r>
      <w:proofErr w:type="spellStart"/>
      <w:r w:rsidRPr="008A7B88">
        <w:t>eit</w:t>
      </w:r>
      <w:proofErr w:type="spellEnd"/>
      <w:r w:rsidRPr="008A7B88">
        <w:t xml:space="preserve"> pilotprosjekt, tilsett </w:t>
      </w:r>
      <w:proofErr w:type="spellStart"/>
      <w:r w:rsidRPr="008A7B88">
        <w:t>energikoordinatorar</w:t>
      </w:r>
      <w:proofErr w:type="spellEnd"/>
      <w:r w:rsidRPr="008A7B88">
        <w:t xml:space="preserve"> som skal </w:t>
      </w:r>
      <w:proofErr w:type="spellStart"/>
      <w:r w:rsidRPr="008A7B88">
        <w:t>vere</w:t>
      </w:r>
      <w:proofErr w:type="spellEnd"/>
      <w:r w:rsidRPr="008A7B88">
        <w:t xml:space="preserve"> </w:t>
      </w:r>
      <w:proofErr w:type="spellStart"/>
      <w:r w:rsidRPr="008A7B88">
        <w:t>ein</w:t>
      </w:r>
      <w:proofErr w:type="spellEnd"/>
      <w:r w:rsidRPr="008A7B88">
        <w:t xml:space="preserve"> fagressurs for kommunale </w:t>
      </w:r>
      <w:proofErr w:type="spellStart"/>
      <w:r w:rsidRPr="008A7B88">
        <w:t>planmyndigheiter</w:t>
      </w:r>
      <w:proofErr w:type="spellEnd"/>
      <w:r w:rsidRPr="008A7B88">
        <w:t xml:space="preserve">, </w:t>
      </w:r>
      <w:proofErr w:type="spellStart"/>
      <w:r w:rsidRPr="008A7B88">
        <w:t>næringsaktørar</w:t>
      </w:r>
      <w:proofErr w:type="spellEnd"/>
      <w:r w:rsidRPr="008A7B88">
        <w:t xml:space="preserve"> og interne </w:t>
      </w:r>
      <w:proofErr w:type="spellStart"/>
      <w:r w:rsidRPr="008A7B88">
        <w:t>avdelingar</w:t>
      </w:r>
      <w:proofErr w:type="spellEnd"/>
      <w:r w:rsidRPr="008A7B88">
        <w:t xml:space="preserve"> i nettselskapa, som planlegging, drift og kundeprosjekt. Når nye </w:t>
      </w:r>
      <w:proofErr w:type="spellStart"/>
      <w:r w:rsidRPr="008A7B88">
        <w:t>kundar</w:t>
      </w:r>
      <w:proofErr w:type="spellEnd"/>
      <w:r w:rsidRPr="008A7B88">
        <w:t xml:space="preserve"> skal </w:t>
      </w:r>
      <w:proofErr w:type="spellStart"/>
      <w:r w:rsidRPr="008A7B88">
        <w:t>knytast</w:t>
      </w:r>
      <w:proofErr w:type="spellEnd"/>
      <w:r w:rsidRPr="008A7B88">
        <w:t xml:space="preserve"> til nettet, kan </w:t>
      </w:r>
      <w:proofErr w:type="spellStart"/>
      <w:r w:rsidRPr="008A7B88">
        <w:t>energikoordinatorane</w:t>
      </w:r>
      <w:proofErr w:type="spellEnd"/>
      <w:r w:rsidRPr="008A7B88">
        <w:t xml:space="preserve"> drøfte med </w:t>
      </w:r>
      <w:proofErr w:type="spellStart"/>
      <w:r w:rsidRPr="008A7B88">
        <w:t>kundane</w:t>
      </w:r>
      <w:proofErr w:type="spellEnd"/>
      <w:r w:rsidRPr="008A7B88">
        <w:t xml:space="preserve"> om </w:t>
      </w:r>
      <w:proofErr w:type="spellStart"/>
      <w:r w:rsidRPr="008A7B88">
        <w:t>delar</w:t>
      </w:r>
      <w:proofErr w:type="spellEnd"/>
      <w:r w:rsidRPr="008A7B88">
        <w:t xml:space="preserve"> av energibehovet kan </w:t>
      </w:r>
      <w:proofErr w:type="spellStart"/>
      <w:r w:rsidRPr="008A7B88">
        <w:t>dekkast</w:t>
      </w:r>
      <w:proofErr w:type="spellEnd"/>
      <w:r w:rsidRPr="008A7B88">
        <w:t xml:space="preserve"> med fjernvarme dersom det </w:t>
      </w:r>
      <w:proofErr w:type="spellStart"/>
      <w:r w:rsidRPr="008A7B88">
        <w:t>finst</w:t>
      </w:r>
      <w:proofErr w:type="spellEnd"/>
      <w:r w:rsidRPr="008A7B88">
        <w:t xml:space="preserve"> fjernvarme i området, eller om det </w:t>
      </w:r>
      <w:proofErr w:type="spellStart"/>
      <w:r w:rsidRPr="008A7B88">
        <w:t>finst</w:t>
      </w:r>
      <w:proofErr w:type="spellEnd"/>
      <w:r w:rsidRPr="008A7B88">
        <w:t xml:space="preserve"> tiltak som kan redusere effektbehovet. Pilotperioden varer </w:t>
      </w:r>
      <w:proofErr w:type="spellStart"/>
      <w:r w:rsidRPr="008A7B88">
        <w:t>frå</w:t>
      </w:r>
      <w:proofErr w:type="spellEnd"/>
      <w:r w:rsidRPr="008A7B88">
        <w:t xml:space="preserve"> 2024 til 2026, og </w:t>
      </w:r>
      <w:proofErr w:type="spellStart"/>
      <w:r w:rsidRPr="008A7B88">
        <w:t>erfaringane</w:t>
      </w:r>
      <w:proofErr w:type="spellEnd"/>
      <w:r w:rsidRPr="008A7B88">
        <w:t xml:space="preserve"> skal </w:t>
      </w:r>
      <w:proofErr w:type="spellStart"/>
      <w:r w:rsidRPr="008A7B88">
        <w:t>delast</w:t>
      </w:r>
      <w:proofErr w:type="spellEnd"/>
      <w:r w:rsidRPr="008A7B88">
        <w:t xml:space="preserve"> breitt i bransjen. Enkelte nettselskap har </w:t>
      </w:r>
      <w:proofErr w:type="spellStart"/>
      <w:r w:rsidRPr="008A7B88">
        <w:t>allereie</w:t>
      </w:r>
      <w:proofErr w:type="spellEnd"/>
      <w:r w:rsidRPr="008A7B88">
        <w:t xml:space="preserve"> tilsett </w:t>
      </w:r>
      <w:proofErr w:type="spellStart"/>
      <w:r w:rsidRPr="008A7B88">
        <w:t>energikoordinatorar</w:t>
      </w:r>
      <w:proofErr w:type="spellEnd"/>
      <w:r w:rsidRPr="008A7B88">
        <w:t xml:space="preserve"> </w:t>
      </w:r>
      <w:proofErr w:type="spellStart"/>
      <w:r w:rsidRPr="008A7B88">
        <w:t>utan</w:t>
      </w:r>
      <w:proofErr w:type="spellEnd"/>
      <w:r w:rsidRPr="008A7B88">
        <w:t xml:space="preserve"> å </w:t>
      </w:r>
      <w:proofErr w:type="spellStart"/>
      <w:r w:rsidRPr="008A7B88">
        <w:t>vere</w:t>
      </w:r>
      <w:proofErr w:type="spellEnd"/>
      <w:r w:rsidRPr="008A7B88">
        <w:t xml:space="preserve"> del av pilotprosjektet.</w:t>
      </w:r>
    </w:p>
    <w:p w14:paraId="69A27AA0" w14:textId="77777777" w:rsidR="00521381" w:rsidRPr="008A7B88" w:rsidRDefault="00521381" w:rsidP="008A7B88">
      <w:r w:rsidRPr="008A7B88">
        <w:t xml:space="preserve">Energidepartementet meiner det er positivt at nettselskapa i </w:t>
      </w:r>
      <w:proofErr w:type="spellStart"/>
      <w:r w:rsidRPr="008A7B88">
        <w:t>aukande</w:t>
      </w:r>
      <w:proofErr w:type="spellEnd"/>
      <w:r w:rsidRPr="008A7B88">
        <w:t xml:space="preserve"> grad undersøker fjernvarmekapasiteten før </w:t>
      </w:r>
      <w:proofErr w:type="spellStart"/>
      <w:r w:rsidRPr="008A7B88">
        <w:t>dei</w:t>
      </w:r>
      <w:proofErr w:type="spellEnd"/>
      <w:r w:rsidRPr="008A7B88">
        <w:t xml:space="preserve"> knyter nye </w:t>
      </w:r>
      <w:proofErr w:type="spellStart"/>
      <w:r w:rsidRPr="008A7B88">
        <w:t>kundar</w:t>
      </w:r>
      <w:proofErr w:type="spellEnd"/>
      <w:r w:rsidRPr="008A7B88">
        <w:t xml:space="preserve"> til straumnettet, og på den måten bidrar til god utnytting av </w:t>
      </w:r>
      <w:proofErr w:type="spellStart"/>
      <w:r w:rsidRPr="008A7B88">
        <w:t>energiressursane</w:t>
      </w:r>
      <w:proofErr w:type="spellEnd"/>
      <w:r w:rsidRPr="008A7B88">
        <w:t xml:space="preserve">. Departementet vil be NVE vurdere korleis </w:t>
      </w:r>
      <w:proofErr w:type="spellStart"/>
      <w:r w:rsidRPr="008A7B88">
        <w:t>ein</w:t>
      </w:r>
      <w:proofErr w:type="spellEnd"/>
      <w:r w:rsidRPr="008A7B88">
        <w:t xml:space="preserve"> kan </w:t>
      </w:r>
      <w:proofErr w:type="spellStart"/>
      <w:r w:rsidRPr="008A7B88">
        <w:t>vidareføre</w:t>
      </w:r>
      <w:proofErr w:type="spellEnd"/>
      <w:r w:rsidRPr="008A7B88">
        <w:t xml:space="preserve"> og ved behov styrke den positive utviklinga når det </w:t>
      </w:r>
      <w:proofErr w:type="spellStart"/>
      <w:r w:rsidRPr="008A7B88">
        <w:t>gjeld</w:t>
      </w:r>
      <w:proofErr w:type="spellEnd"/>
      <w:r w:rsidRPr="008A7B88">
        <w:t xml:space="preserve"> å undersøke og utnytte alternativ til nettutbygging.</w:t>
      </w:r>
    </w:p>
    <w:p w14:paraId="19474C8E"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5F50A3CC" w14:textId="77777777" w:rsidR="00521381" w:rsidRPr="008A7B88" w:rsidRDefault="00521381" w:rsidP="002F0C35">
      <w:pPr>
        <w:pStyle w:val="avsnitt-tittel"/>
      </w:pPr>
      <w:r w:rsidRPr="008A7B88">
        <w:t xml:space="preserve">Fjernvarme – </w:t>
      </w:r>
      <w:proofErr w:type="spellStart"/>
      <w:r w:rsidRPr="008A7B88">
        <w:t>frigjere</w:t>
      </w:r>
      <w:proofErr w:type="spellEnd"/>
      <w:r w:rsidRPr="008A7B88">
        <w:t xml:space="preserve"> nettkapasitet</w:t>
      </w:r>
    </w:p>
    <w:p w14:paraId="33A8BC80" w14:textId="77777777" w:rsidR="00521381" w:rsidRPr="008A7B88" w:rsidRDefault="00521381" w:rsidP="008A7B88">
      <w:pPr>
        <w:pStyle w:val="avsnitt-undertittel"/>
      </w:pPr>
      <w:r w:rsidRPr="008A7B88">
        <w:t>Vedtak 764, 21. mai 2026</w:t>
      </w:r>
    </w:p>
    <w:p w14:paraId="6B5449D9" w14:textId="77777777" w:rsidR="00521381" w:rsidRPr="008A7B88" w:rsidRDefault="00521381" w:rsidP="008A7B88">
      <w:pPr>
        <w:pStyle w:val="blokksit"/>
      </w:pPr>
      <w:r w:rsidRPr="008A7B88">
        <w:t>«</w:t>
      </w:r>
      <w:r w:rsidRPr="008A7B88">
        <w:rPr>
          <w:rStyle w:val="kursiv"/>
        </w:rPr>
        <w:t>Stortinget ber regjeringen legge til rette for frigjøring av nettkapasitet gjennom mer bruk av fjernvarme, herunder foreta en helhetlig gjennomgang av hvordan fjernvarmesektoren kan bidra mer i energisystemet og hvordan bidraget kan reflekteres i deres finansieringsmodell, samt se dette i sammenheng med fleksibilitetsmarkeder og lokal balansering.</w:t>
      </w:r>
      <w:r w:rsidRPr="008A7B88">
        <w:t>»</w:t>
      </w:r>
    </w:p>
    <w:p w14:paraId="1BA1F163"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2EB617A4" w14:textId="77777777" w:rsidR="00521381" w:rsidRPr="008A7B88" w:rsidRDefault="00521381" w:rsidP="008A7B88">
      <w:r w:rsidRPr="008A7B88">
        <w:t xml:space="preserve">På oppdrag </w:t>
      </w:r>
      <w:proofErr w:type="spellStart"/>
      <w:r w:rsidRPr="008A7B88">
        <w:t>frå</w:t>
      </w:r>
      <w:proofErr w:type="spellEnd"/>
      <w:r w:rsidRPr="008A7B88">
        <w:t xml:space="preserve"> Energidepartementet har Oslo </w:t>
      </w:r>
      <w:proofErr w:type="spellStart"/>
      <w:r w:rsidRPr="008A7B88">
        <w:t>Economics</w:t>
      </w:r>
      <w:proofErr w:type="spellEnd"/>
      <w:r w:rsidRPr="008A7B88">
        <w:t xml:space="preserve"> og SINTEF Energi gjennomført </w:t>
      </w:r>
      <w:proofErr w:type="spellStart"/>
      <w:r w:rsidRPr="008A7B88">
        <w:t>ein</w:t>
      </w:r>
      <w:proofErr w:type="spellEnd"/>
      <w:r w:rsidRPr="008A7B88">
        <w:t xml:space="preserve"> </w:t>
      </w:r>
      <w:proofErr w:type="spellStart"/>
      <w:r w:rsidRPr="008A7B88">
        <w:t>heilskapleg</w:t>
      </w:r>
      <w:proofErr w:type="spellEnd"/>
      <w:r w:rsidRPr="008A7B88">
        <w:t xml:space="preserve"> gjennomgang av rolla fjernvarme har i energisystemet. Dei har mellom anna vurdert korleis fjernvarme kan bidra til å </w:t>
      </w:r>
      <w:proofErr w:type="spellStart"/>
      <w:r w:rsidRPr="008A7B88">
        <w:t>frigjere</w:t>
      </w:r>
      <w:proofErr w:type="spellEnd"/>
      <w:r w:rsidRPr="008A7B88">
        <w:t xml:space="preserve"> nettkapasitet, styrke fleksibiliteten i energisystemet og redusere behovet for </w:t>
      </w:r>
      <w:proofErr w:type="spellStart"/>
      <w:r w:rsidRPr="008A7B88">
        <w:t>investeringar</w:t>
      </w:r>
      <w:proofErr w:type="spellEnd"/>
      <w:r w:rsidRPr="008A7B88">
        <w:t xml:space="preserve"> i kraftnett og kraftproduksjon. Gjennomgangen viser at fjernvarme kan gi store </w:t>
      </w:r>
      <w:proofErr w:type="spellStart"/>
      <w:r w:rsidRPr="008A7B88">
        <w:t>systemgevinstar</w:t>
      </w:r>
      <w:proofErr w:type="spellEnd"/>
      <w:r w:rsidRPr="008A7B88">
        <w:t xml:space="preserve"> ved å dekke oppvarmingsbehov </w:t>
      </w:r>
      <w:proofErr w:type="spellStart"/>
      <w:r w:rsidRPr="008A7B88">
        <w:t>utan</w:t>
      </w:r>
      <w:proofErr w:type="spellEnd"/>
      <w:r w:rsidRPr="008A7B88">
        <w:t xml:space="preserve"> bruk av elektrisitet, </w:t>
      </w:r>
      <w:proofErr w:type="spellStart"/>
      <w:r w:rsidRPr="008A7B88">
        <w:t>særleg</w:t>
      </w:r>
      <w:proofErr w:type="spellEnd"/>
      <w:r w:rsidRPr="008A7B88">
        <w:t xml:space="preserve"> i område med høgt og konsentrert effektuttak.</w:t>
      </w:r>
    </w:p>
    <w:p w14:paraId="1AB5BCA8" w14:textId="77777777" w:rsidR="00521381" w:rsidRPr="008A7B88" w:rsidRDefault="00521381" w:rsidP="008A7B88">
      <w:r w:rsidRPr="008A7B88">
        <w:t xml:space="preserve">Samtidig viser gjennomgangen at </w:t>
      </w:r>
      <w:proofErr w:type="spellStart"/>
      <w:r w:rsidRPr="008A7B88">
        <w:t>gevinstane</w:t>
      </w:r>
      <w:proofErr w:type="spellEnd"/>
      <w:r w:rsidRPr="008A7B88">
        <w:t xml:space="preserve"> er situasjonsavhengige. Dei er størst i område med </w:t>
      </w:r>
      <w:proofErr w:type="spellStart"/>
      <w:r w:rsidRPr="008A7B88">
        <w:t>kapasitetsutfordringar</w:t>
      </w:r>
      <w:proofErr w:type="spellEnd"/>
      <w:r w:rsidRPr="008A7B88">
        <w:t xml:space="preserve"> i straumnettet. Der kan fjernvarme bidra til lokal balansering og redusere belastninga på nettet i </w:t>
      </w:r>
      <w:proofErr w:type="spellStart"/>
      <w:r w:rsidRPr="008A7B88">
        <w:t>periodar</w:t>
      </w:r>
      <w:proofErr w:type="spellEnd"/>
      <w:r w:rsidRPr="008A7B88">
        <w:t xml:space="preserve"> med høgt forbruk.</w:t>
      </w:r>
    </w:p>
    <w:p w14:paraId="491336D9" w14:textId="77777777" w:rsidR="00521381" w:rsidRPr="008A7B88" w:rsidRDefault="00521381" w:rsidP="008A7B88">
      <w:r w:rsidRPr="008A7B88">
        <w:t xml:space="preserve">Oslo </w:t>
      </w:r>
      <w:proofErr w:type="spellStart"/>
      <w:r w:rsidRPr="008A7B88">
        <w:t>Economics</w:t>
      </w:r>
      <w:proofErr w:type="spellEnd"/>
      <w:r w:rsidRPr="008A7B88">
        <w:t xml:space="preserve"> og SINTEF Energi har også vurdert korleis bidraget </w:t>
      </w:r>
      <w:proofErr w:type="spellStart"/>
      <w:r w:rsidRPr="008A7B88">
        <w:t>frå</w:t>
      </w:r>
      <w:proofErr w:type="spellEnd"/>
      <w:r w:rsidRPr="008A7B88">
        <w:t xml:space="preserve"> fjernvarme i større grad kan </w:t>
      </w:r>
      <w:proofErr w:type="spellStart"/>
      <w:r w:rsidRPr="008A7B88">
        <w:t>reflekterast</w:t>
      </w:r>
      <w:proofErr w:type="spellEnd"/>
      <w:r w:rsidRPr="008A7B88">
        <w:t xml:space="preserve"> gjennom rammevilkår, treffsikre prissignal og investeringsinsentiv. Dette har </w:t>
      </w:r>
      <w:proofErr w:type="spellStart"/>
      <w:r w:rsidRPr="008A7B88">
        <w:t>dei</w:t>
      </w:r>
      <w:proofErr w:type="spellEnd"/>
      <w:r w:rsidRPr="008A7B88">
        <w:t xml:space="preserve"> også sett i </w:t>
      </w:r>
      <w:proofErr w:type="spellStart"/>
      <w:r w:rsidRPr="008A7B88">
        <w:t>samanheng</w:t>
      </w:r>
      <w:proofErr w:type="spellEnd"/>
      <w:r w:rsidRPr="008A7B88">
        <w:t xml:space="preserve"> med </w:t>
      </w:r>
      <w:proofErr w:type="spellStart"/>
      <w:r w:rsidRPr="008A7B88">
        <w:t>fleksibilitetsmarknader</w:t>
      </w:r>
      <w:proofErr w:type="spellEnd"/>
      <w:r w:rsidRPr="008A7B88">
        <w:t xml:space="preserve"> og behovet for </w:t>
      </w:r>
      <w:proofErr w:type="spellStart"/>
      <w:r w:rsidRPr="008A7B88">
        <w:t>eit</w:t>
      </w:r>
      <w:proofErr w:type="spellEnd"/>
      <w:r w:rsidRPr="008A7B88">
        <w:t xml:space="preserve"> </w:t>
      </w:r>
      <w:proofErr w:type="spellStart"/>
      <w:r w:rsidRPr="008A7B88">
        <w:t>meir</w:t>
      </w:r>
      <w:proofErr w:type="spellEnd"/>
      <w:r w:rsidRPr="008A7B88">
        <w:t xml:space="preserve"> effektivt utnytta kraftsystem.</w:t>
      </w:r>
    </w:p>
    <w:p w14:paraId="012BF70E" w14:textId="77777777" w:rsidR="00521381" w:rsidRPr="008A7B88" w:rsidRDefault="00521381" w:rsidP="008A7B88">
      <w:r w:rsidRPr="008A7B88">
        <w:t xml:space="preserve">Saman med </w:t>
      </w:r>
      <w:proofErr w:type="spellStart"/>
      <w:r w:rsidRPr="008A7B88">
        <w:t>analysar</w:t>
      </w:r>
      <w:proofErr w:type="spellEnd"/>
      <w:r w:rsidRPr="008A7B88">
        <w:t xml:space="preserve"> </w:t>
      </w:r>
      <w:proofErr w:type="spellStart"/>
      <w:r w:rsidRPr="008A7B88">
        <w:t>frå</w:t>
      </w:r>
      <w:proofErr w:type="spellEnd"/>
      <w:r w:rsidRPr="008A7B88">
        <w:t xml:space="preserve"> NVE gir denne gjennomgangen </w:t>
      </w:r>
      <w:proofErr w:type="spellStart"/>
      <w:r w:rsidRPr="008A7B88">
        <w:t>eit</w:t>
      </w:r>
      <w:proofErr w:type="spellEnd"/>
      <w:r w:rsidRPr="008A7B88">
        <w:t xml:space="preserve"> oppdatert og </w:t>
      </w:r>
      <w:proofErr w:type="spellStart"/>
      <w:r w:rsidRPr="008A7B88">
        <w:t>heilskapleg</w:t>
      </w:r>
      <w:proofErr w:type="spellEnd"/>
      <w:r w:rsidRPr="008A7B88">
        <w:t xml:space="preserve"> kunnskapsgrunnlag for korleis fjernvarmesektoren kan bidra </w:t>
      </w:r>
      <w:proofErr w:type="spellStart"/>
      <w:r w:rsidRPr="008A7B88">
        <w:t>meir</w:t>
      </w:r>
      <w:proofErr w:type="spellEnd"/>
      <w:r w:rsidRPr="008A7B88">
        <w:t xml:space="preserve"> i energisystemet. Dette kunnskapsgrunnlaget har lege til grunn for departementet sitt arbeid med å sikre betre koordinering mellom fjernvarmeselskap og nettselskap. Sjå også omtalen av oppfølginga av oppmodingsvedtak nr. 763 og nr. 765 </w:t>
      </w:r>
      <w:proofErr w:type="spellStart"/>
      <w:r w:rsidRPr="008A7B88">
        <w:t>frå</w:t>
      </w:r>
      <w:proofErr w:type="spellEnd"/>
      <w:r w:rsidRPr="008A7B88">
        <w:t xml:space="preserve"> 21. mai 2026.</w:t>
      </w:r>
    </w:p>
    <w:p w14:paraId="0EB18DDC" w14:textId="77777777" w:rsidR="00521381" w:rsidRPr="008A7B88" w:rsidRDefault="00521381" w:rsidP="008A7B88">
      <w:r w:rsidRPr="008A7B88">
        <w:t xml:space="preserve">Departementet viser også til omtalen i </w:t>
      </w:r>
      <w:r w:rsidRPr="008A7B88">
        <w:rPr>
          <w:rStyle w:val="kursiv"/>
        </w:rPr>
        <w:t>Boks 4.4 Rammevilkår for fjernvarme</w:t>
      </w:r>
      <w:r w:rsidRPr="008A7B88">
        <w:t xml:space="preserve"> i del II av proposisjonen.</w:t>
      </w:r>
    </w:p>
    <w:p w14:paraId="4C9BE61F"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3D81742" w14:textId="77777777" w:rsidR="00521381" w:rsidRPr="008A7B88" w:rsidRDefault="00521381" w:rsidP="002F0C35">
      <w:pPr>
        <w:pStyle w:val="avsnitt-tittel"/>
      </w:pPr>
      <w:r w:rsidRPr="008A7B88">
        <w:t>Betre koordinering mellom nettselskap og fjernvarmeselskap</w:t>
      </w:r>
    </w:p>
    <w:p w14:paraId="6400EEA1" w14:textId="77777777" w:rsidR="00521381" w:rsidRPr="008A7B88" w:rsidRDefault="00521381" w:rsidP="008A7B88">
      <w:pPr>
        <w:pStyle w:val="avsnitt-undertittel"/>
      </w:pPr>
      <w:r w:rsidRPr="008A7B88">
        <w:t>Vedtak 765, 21. mai 2026</w:t>
      </w:r>
    </w:p>
    <w:p w14:paraId="12CF8469" w14:textId="77777777" w:rsidR="00521381" w:rsidRPr="008A7B88" w:rsidRDefault="00521381" w:rsidP="008A7B88">
      <w:pPr>
        <w:pStyle w:val="blokksit"/>
      </w:pPr>
      <w:r w:rsidRPr="008A7B88">
        <w:t>«</w:t>
      </w:r>
      <w:r w:rsidRPr="008A7B88">
        <w:rPr>
          <w:rStyle w:val="kursiv"/>
        </w:rPr>
        <w:t>Stortinget ber regjeringen utrede tiltak som kan sikre en bedre koordinering mellom nettselskaper og fjernvarmeselskaper for å sikre en mer effektiv utnyttelse av energisystemet.</w:t>
      </w:r>
      <w:r w:rsidRPr="008A7B88">
        <w:t>»</w:t>
      </w:r>
    </w:p>
    <w:p w14:paraId="3E177587" w14:textId="77777777" w:rsidR="00521381" w:rsidRPr="008A7B88" w:rsidRDefault="00521381" w:rsidP="008A7B88">
      <w:r w:rsidRPr="008A7B88">
        <w:t xml:space="preserve">Dokumenta som ligg til grunn for vedtaket, er Dokument 8:139 S (2025–2026) og </w:t>
      </w:r>
      <w:proofErr w:type="spellStart"/>
      <w:r w:rsidRPr="008A7B88">
        <w:t>Innst</w:t>
      </w:r>
      <w:proofErr w:type="spellEnd"/>
      <w:r w:rsidRPr="008A7B88">
        <w:t>. 255 S (2025–2026).</w:t>
      </w:r>
    </w:p>
    <w:p w14:paraId="25049D87" w14:textId="77777777" w:rsidR="00521381" w:rsidRPr="008A7B88" w:rsidRDefault="00521381" w:rsidP="008A7B88">
      <w:r w:rsidRPr="008A7B88">
        <w:t xml:space="preserve">Departementet viser til oppfølginga av oppmodingsvedtak 763 </w:t>
      </w:r>
      <w:proofErr w:type="spellStart"/>
      <w:r w:rsidRPr="008A7B88">
        <w:t>frå</w:t>
      </w:r>
      <w:proofErr w:type="spellEnd"/>
      <w:r w:rsidRPr="008A7B88">
        <w:t xml:space="preserve"> 21. mai 2026, som gjeld krav til nettselskapa om å undersøke fjernvarmekapasiteten før </w:t>
      </w:r>
      <w:proofErr w:type="spellStart"/>
      <w:r w:rsidRPr="008A7B88">
        <w:t>dei</w:t>
      </w:r>
      <w:proofErr w:type="spellEnd"/>
      <w:r w:rsidRPr="008A7B88">
        <w:t xml:space="preserve"> knyter </w:t>
      </w:r>
      <w:proofErr w:type="spellStart"/>
      <w:r w:rsidRPr="008A7B88">
        <w:t>kundar</w:t>
      </w:r>
      <w:proofErr w:type="spellEnd"/>
      <w:r w:rsidRPr="008A7B88">
        <w:t xml:space="preserve"> til straumnettet. Både forskrift om </w:t>
      </w:r>
      <w:proofErr w:type="spellStart"/>
      <w:r w:rsidRPr="008A7B88">
        <w:t>energiutgreiingar</w:t>
      </w:r>
      <w:proofErr w:type="spellEnd"/>
      <w:r w:rsidRPr="008A7B88">
        <w:t xml:space="preserve"> og </w:t>
      </w:r>
      <w:proofErr w:type="spellStart"/>
      <w:r w:rsidRPr="008A7B88">
        <w:t>energikoordinatorane</w:t>
      </w:r>
      <w:proofErr w:type="spellEnd"/>
      <w:r w:rsidRPr="008A7B88">
        <w:t xml:space="preserve"> til nettselskapa </w:t>
      </w:r>
      <w:proofErr w:type="spellStart"/>
      <w:r w:rsidRPr="008A7B88">
        <w:t>sikrar</w:t>
      </w:r>
      <w:proofErr w:type="spellEnd"/>
      <w:r w:rsidRPr="008A7B88">
        <w:t xml:space="preserve"> betre koordinering mellom nettselskapa og fjernvarmeselskapa, og ei </w:t>
      </w:r>
      <w:proofErr w:type="spellStart"/>
      <w:r w:rsidRPr="008A7B88">
        <w:t>meir</w:t>
      </w:r>
      <w:proofErr w:type="spellEnd"/>
      <w:r w:rsidRPr="008A7B88">
        <w:t xml:space="preserve"> effektiv utnytting av energisystemet.</w:t>
      </w:r>
    </w:p>
    <w:p w14:paraId="3D1C0395" w14:textId="77777777" w:rsidR="00521381" w:rsidRPr="008A7B88" w:rsidRDefault="00521381" w:rsidP="008A7B88">
      <w:r w:rsidRPr="008A7B88">
        <w:t xml:space="preserve">Ei vellykka koordinering mellom nettselskap og fjernvarmeselskap krev også godt samarbeid med </w:t>
      </w:r>
      <w:proofErr w:type="spellStart"/>
      <w:r w:rsidRPr="008A7B88">
        <w:t>vertskapskommunane</w:t>
      </w:r>
      <w:proofErr w:type="spellEnd"/>
      <w:r w:rsidRPr="008A7B88">
        <w:t xml:space="preserve">. </w:t>
      </w:r>
      <w:proofErr w:type="spellStart"/>
      <w:r w:rsidRPr="008A7B88">
        <w:t>Kommunane</w:t>
      </w:r>
      <w:proofErr w:type="spellEnd"/>
      <w:r w:rsidRPr="008A7B88">
        <w:t xml:space="preserve"> har også visse plikter på energiområdet. I oppdaterte </w:t>
      </w:r>
      <w:proofErr w:type="spellStart"/>
      <w:r w:rsidRPr="008A7B88">
        <w:t>statlege</w:t>
      </w:r>
      <w:proofErr w:type="spellEnd"/>
      <w:r w:rsidRPr="008A7B88">
        <w:t xml:space="preserve"> planretningslinjer for klima og energi (SPR) </w:t>
      </w:r>
      <w:proofErr w:type="spellStart"/>
      <w:r w:rsidRPr="008A7B88">
        <w:t>frå</w:t>
      </w:r>
      <w:proofErr w:type="spellEnd"/>
      <w:r w:rsidRPr="008A7B88">
        <w:t xml:space="preserve"> 2024 har regjeringa etablert nye og </w:t>
      </w:r>
      <w:proofErr w:type="spellStart"/>
      <w:r w:rsidRPr="008A7B88">
        <w:t>strengare</w:t>
      </w:r>
      <w:proofErr w:type="spellEnd"/>
      <w:r w:rsidRPr="008A7B88">
        <w:t xml:space="preserve"> krav til </w:t>
      </w:r>
      <w:proofErr w:type="spellStart"/>
      <w:r w:rsidRPr="008A7B88">
        <w:t>kommunane</w:t>
      </w:r>
      <w:proofErr w:type="spellEnd"/>
      <w:r w:rsidRPr="008A7B88">
        <w:t xml:space="preserve"> om å ta omsyn til energirelaterte spørsmål i planlegginga. Dei skal mellom anna ha </w:t>
      </w:r>
      <w:proofErr w:type="gramStart"/>
      <w:r w:rsidRPr="008A7B88">
        <w:t>ei oppdatert oversikt</w:t>
      </w:r>
      <w:proofErr w:type="gramEnd"/>
      <w:r w:rsidRPr="008A7B88">
        <w:t xml:space="preserve"> over </w:t>
      </w:r>
      <w:proofErr w:type="spellStart"/>
      <w:r w:rsidRPr="008A7B88">
        <w:t>moglegheitene</w:t>
      </w:r>
      <w:proofErr w:type="spellEnd"/>
      <w:r w:rsidRPr="008A7B88">
        <w:t xml:space="preserve"> for forsyning av varme og kjøling basert på lokale energikjelder og </w:t>
      </w:r>
      <w:proofErr w:type="spellStart"/>
      <w:r w:rsidRPr="008A7B88">
        <w:t>overskotsvarme</w:t>
      </w:r>
      <w:proofErr w:type="spellEnd"/>
      <w:r w:rsidRPr="008A7B88">
        <w:t xml:space="preserve">. Dei skal også innhente informasjon </w:t>
      </w:r>
      <w:proofErr w:type="spellStart"/>
      <w:r w:rsidRPr="008A7B88">
        <w:t>frå</w:t>
      </w:r>
      <w:proofErr w:type="spellEnd"/>
      <w:r w:rsidRPr="008A7B88">
        <w:t xml:space="preserve"> lokale </w:t>
      </w:r>
      <w:proofErr w:type="spellStart"/>
      <w:r w:rsidRPr="008A7B88">
        <w:t>nettkonsesjonærar</w:t>
      </w:r>
      <w:proofErr w:type="spellEnd"/>
      <w:r w:rsidRPr="008A7B88">
        <w:t xml:space="preserve"> om kraftnett, og søke å innhente informasjon </w:t>
      </w:r>
      <w:proofErr w:type="spellStart"/>
      <w:r w:rsidRPr="008A7B88">
        <w:t>frå</w:t>
      </w:r>
      <w:proofErr w:type="spellEnd"/>
      <w:r w:rsidRPr="008A7B88">
        <w:t xml:space="preserve"> </w:t>
      </w:r>
      <w:proofErr w:type="spellStart"/>
      <w:r w:rsidRPr="008A7B88">
        <w:t>fjernvarmeaktørar</w:t>
      </w:r>
      <w:proofErr w:type="spellEnd"/>
      <w:r w:rsidRPr="008A7B88">
        <w:t xml:space="preserve"> og fjernvarmenett. </w:t>
      </w:r>
      <w:proofErr w:type="spellStart"/>
      <w:r w:rsidRPr="008A7B88">
        <w:t>Kommunane</w:t>
      </w:r>
      <w:proofErr w:type="spellEnd"/>
      <w:r w:rsidRPr="008A7B88">
        <w:t xml:space="preserve"> skal samarbeide med nettselskapa i </w:t>
      </w:r>
      <w:proofErr w:type="spellStart"/>
      <w:r w:rsidRPr="008A7B88">
        <w:t>utgreiingsprosessane</w:t>
      </w:r>
      <w:proofErr w:type="spellEnd"/>
      <w:r w:rsidRPr="008A7B88">
        <w:t xml:space="preserve"> </w:t>
      </w:r>
      <w:proofErr w:type="spellStart"/>
      <w:r w:rsidRPr="008A7B88">
        <w:t>deira</w:t>
      </w:r>
      <w:proofErr w:type="spellEnd"/>
      <w:r w:rsidRPr="008A7B88">
        <w:t xml:space="preserve">, mellom anna for å avdekke behov for </w:t>
      </w:r>
      <w:proofErr w:type="spellStart"/>
      <w:r w:rsidRPr="008A7B88">
        <w:t>auka</w:t>
      </w:r>
      <w:proofErr w:type="spellEnd"/>
      <w:r w:rsidRPr="008A7B88">
        <w:t xml:space="preserve"> nettkapasitet og alternativ til nettutbygging.</w:t>
      </w:r>
    </w:p>
    <w:p w14:paraId="76C2462A" w14:textId="77777777" w:rsidR="00521381" w:rsidRPr="008A7B88" w:rsidRDefault="00521381" w:rsidP="008A7B88">
      <w:proofErr w:type="spellStart"/>
      <w:r w:rsidRPr="008A7B88">
        <w:t>Energikoordinatorane</w:t>
      </w:r>
      <w:proofErr w:type="spellEnd"/>
      <w:r w:rsidRPr="008A7B88">
        <w:t xml:space="preserve"> legg vinn på å hjelpe </w:t>
      </w:r>
      <w:proofErr w:type="spellStart"/>
      <w:r w:rsidRPr="008A7B88">
        <w:t>kommunane</w:t>
      </w:r>
      <w:proofErr w:type="spellEnd"/>
      <w:r w:rsidRPr="008A7B88">
        <w:t xml:space="preserve"> med å forstå </w:t>
      </w:r>
      <w:proofErr w:type="spellStart"/>
      <w:r w:rsidRPr="008A7B88">
        <w:t>avgrensingane</w:t>
      </w:r>
      <w:proofErr w:type="spellEnd"/>
      <w:r w:rsidRPr="008A7B88">
        <w:t xml:space="preserve"> i kraftsystemet, planlegge riktig lokalisering av ny </w:t>
      </w:r>
      <w:proofErr w:type="spellStart"/>
      <w:r w:rsidRPr="008A7B88">
        <w:t>verksemd</w:t>
      </w:r>
      <w:proofErr w:type="spellEnd"/>
      <w:r w:rsidRPr="008A7B88">
        <w:t xml:space="preserve"> og prioritere tiltak som styrker energiforsyninga og </w:t>
      </w:r>
      <w:proofErr w:type="spellStart"/>
      <w:r w:rsidRPr="008A7B88">
        <w:t>avlastar</w:t>
      </w:r>
      <w:proofErr w:type="spellEnd"/>
      <w:r w:rsidRPr="008A7B88">
        <w:t xml:space="preserve"> nettet. </w:t>
      </w:r>
      <w:proofErr w:type="spellStart"/>
      <w:r w:rsidRPr="008A7B88">
        <w:t>Meir</w:t>
      </w:r>
      <w:proofErr w:type="spellEnd"/>
      <w:r w:rsidRPr="008A7B88">
        <w:t xml:space="preserve"> bruk av fjernvarme og utnytting av lokale energikjelder og </w:t>
      </w:r>
      <w:proofErr w:type="spellStart"/>
      <w:r w:rsidRPr="008A7B88">
        <w:t>overskotsvarme</w:t>
      </w:r>
      <w:proofErr w:type="spellEnd"/>
      <w:r w:rsidRPr="008A7B88">
        <w:t xml:space="preserve"> er eksempel på tiltak som styrker kraftsystemet.</w:t>
      </w:r>
    </w:p>
    <w:p w14:paraId="160AADB3" w14:textId="77777777" w:rsidR="00521381" w:rsidRPr="008A7B88" w:rsidRDefault="00521381" w:rsidP="008A7B88">
      <w:r w:rsidRPr="008A7B88">
        <w:t xml:space="preserve">Dei </w:t>
      </w:r>
      <w:proofErr w:type="spellStart"/>
      <w:r w:rsidRPr="008A7B88">
        <w:t>seinare</w:t>
      </w:r>
      <w:proofErr w:type="spellEnd"/>
      <w:r w:rsidRPr="008A7B88">
        <w:t xml:space="preserve"> åra har det skjedd ei regelverksutvikling retta mot både nettselskapa og </w:t>
      </w:r>
      <w:proofErr w:type="spellStart"/>
      <w:r w:rsidRPr="008A7B88">
        <w:t>kommunane</w:t>
      </w:r>
      <w:proofErr w:type="spellEnd"/>
      <w:r w:rsidRPr="008A7B88">
        <w:t xml:space="preserve"> som kan gi </w:t>
      </w:r>
      <w:proofErr w:type="spellStart"/>
      <w:r w:rsidRPr="008A7B88">
        <w:t>eit</w:t>
      </w:r>
      <w:proofErr w:type="spellEnd"/>
      <w:r w:rsidRPr="008A7B88">
        <w:t xml:space="preserve"> langt betre </w:t>
      </w:r>
      <w:proofErr w:type="spellStart"/>
      <w:r w:rsidRPr="008A7B88">
        <w:t>samspel</w:t>
      </w:r>
      <w:proofErr w:type="spellEnd"/>
      <w:r w:rsidRPr="008A7B88">
        <w:t xml:space="preserve"> mellom </w:t>
      </w:r>
      <w:proofErr w:type="spellStart"/>
      <w:r w:rsidRPr="008A7B88">
        <w:t>aktørane</w:t>
      </w:r>
      <w:proofErr w:type="spellEnd"/>
      <w:r w:rsidRPr="008A7B88">
        <w:t xml:space="preserve"> som påverkar om fjernvarme og andre </w:t>
      </w:r>
      <w:proofErr w:type="spellStart"/>
      <w:r w:rsidRPr="008A7B88">
        <w:t>løysingar</w:t>
      </w:r>
      <w:proofErr w:type="spellEnd"/>
      <w:r w:rsidRPr="008A7B88">
        <w:t xml:space="preserve"> for </w:t>
      </w:r>
      <w:proofErr w:type="spellStart"/>
      <w:r w:rsidRPr="008A7B88">
        <w:t>meir</w:t>
      </w:r>
      <w:proofErr w:type="spellEnd"/>
      <w:r w:rsidRPr="008A7B88">
        <w:t xml:space="preserve"> effektiv utnytting av energisystemet blir tatt i bruk. Praktiseringa av </w:t>
      </w:r>
      <w:proofErr w:type="spellStart"/>
      <w:r w:rsidRPr="008A7B88">
        <w:t>reglane</w:t>
      </w:r>
      <w:proofErr w:type="spellEnd"/>
      <w:r w:rsidRPr="008A7B88">
        <w:t xml:space="preserve"> </w:t>
      </w:r>
      <w:proofErr w:type="spellStart"/>
      <w:r w:rsidRPr="008A7B88">
        <w:t>utviklar</w:t>
      </w:r>
      <w:proofErr w:type="spellEnd"/>
      <w:r w:rsidRPr="008A7B88">
        <w:t xml:space="preserve"> seg positivt, og departementet vil følge utviklinga tett. Departementet viser også til oppfølginga av oppmodingsvedtak 763 </w:t>
      </w:r>
      <w:proofErr w:type="spellStart"/>
      <w:r w:rsidRPr="008A7B88">
        <w:t>frå</w:t>
      </w:r>
      <w:proofErr w:type="spellEnd"/>
      <w:r w:rsidRPr="008A7B88">
        <w:t xml:space="preserve"> 21. mai 2026.</w:t>
      </w:r>
    </w:p>
    <w:p w14:paraId="32B669FF"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B0D176F" w14:textId="77777777" w:rsidR="00521381" w:rsidRPr="008A7B88" w:rsidRDefault="00521381" w:rsidP="002F0C35">
      <w:pPr>
        <w:pStyle w:val="avsnitt-tittel"/>
      </w:pPr>
      <w:r w:rsidRPr="008A7B88">
        <w:t>Stortingsmelding om kjernekraft</w:t>
      </w:r>
    </w:p>
    <w:p w14:paraId="6048AEDA" w14:textId="77777777" w:rsidR="00521381" w:rsidRPr="008A7B88" w:rsidRDefault="00521381" w:rsidP="008A7B88">
      <w:pPr>
        <w:pStyle w:val="avsnitt-undertittel"/>
      </w:pPr>
      <w:r w:rsidRPr="008A7B88">
        <w:t>Vedtak 783, 26. mai 2026</w:t>
      </w:r>
    </w:p>
    <w:p w14:paraId="5F68BD81" w14:textId="77777777" w:rsidR="00521381" w:rsidRPr="008A7B88" w:rsidRDefault="00521381" w:rsidP="008A7B88">
      <w:pPr>
        <w:pStyle w:val="blokksit"/>
      </w:pPr>
      <w:r w:rsidRPr="008A7B88">
        <w:t>«</w:t>
      </w:r>
      <w:r w:rsidRPr="008A7B88">
        <w:rPr>
          <w:rStyle w:val="kursiv"/>
        </w:rPr>
        <w:t>Stortinget ber regjeringen legge frem en stortingsmelding om kjernekraft.</w:t>
      </w:r>
      <w:r w:rsidRPr="008A7B88">
        <w:t>»</w:t>
      </w:r>
    </w:p>
    <w:p w14:paraId="503AF5AC" w14:textId="77777777" w:rsidR="00521381" w:rsidRPr="008A7B88" w:rsidRDefault="00521381" w:rsidP="008A7B88">
      <w:r w:rsidRPr="008A7B88">
        <w:t xml:space="preserve">Dokumenta som ligg til grunn for vedtaket, er Dokument 8:191 S (2025–2026) og </w:t>
      </w:r>
      <w:proofErr w:type="spellStart"/>
      <w:r w:rsidRPr="008A7B88">
        <w:t>Innst</w:t>
      </w:r>
      <w:proofErr w:type="spellEnd"/>
      <w:r w:rsidRPr="008A7B88">
        <w:t>. 278 S (2025–2026).</w:t>
      </w:r>
    </w:p>
    <w:p w14:paraId="00EFB256" w14:textId="77777777" w:rsidR="00521381" w:rsidRPr="008A7B88" w:rsidRDefault="00521381" w:rsidP="008A7B88">
      <w:r w:rsidRPr="008A7B88">
        <w:t xml:space="preserve">Regjeringa arbeider med ei stortingsmelding som følger opp NOU 2026: 4 </w:t>
      </w:r>
      <w:r w:rsidRPr="008A7B88">
        <w:rPr>
          <w:rStyle w:val="kursiv"/>
        </w:rPr>
        <w:t>Kjernekraft i Norge? Fordeler, ulemper og forutsetninger</w:t>
      </w:r>
      <w:r w:rsidRPr="008A7B88">
        <w:t xml:space="preserve">. Meldinga skal etter planen </w:t>
      </w:r>
      <w:proofErr w:type="spellStart"/>
      <w:r w:rsidRPr="008A7B88">
        <w:t>leggast</w:t>
      </w:r>
      <w:proofErr w:type="spellEnd"/>
      <w:r w:rsidRPr="008A7B88">
        <w:t xml:space="preserve"> fram for Stortinget </w:t>
      </w:r>
      <w:proofErr w:type="spellStart"/>
      <w:r w:rsidRPr="008A7B88">
        <w:t>tidleg</w:t>
      </w:r>
      <w:proofErr w:type="spellEnd"/>
      <w:r w:rsidRPr="008A7B88">
        <w:t xml:space="preserve"> i 2028.</w:t>
      </w:r>
    </w:p>
    <w:p w14:paraId="06994179"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40716339" w14:textId="77777777" w:rsidR="00521381" w:rsidRPr="008A7B88" w:rsidRDefault="00521381" w:rsidP="002F0C35">
      <w:pPr>
        <w:pStyle w:val="avsnitt-tittel"/>
      </w:pPr>
      <w:r w:rsidRPr="008A7B88">
        <w:t xml:space="preserve">Støtteprogram for </w:t>
      </w:r>
      <w:proofErr w:type="spellStart"/>
      <w:r w:rsidRPr="008A7B88">
        <w:t>flytande</w:t>
      </w:r>
      <w:proofErr w:type="spellEnd"/>
      <w:r w:rsidRPr="008A7B88">
        <w:t xml:space="preserve"> havvind</w:t>
      </w:r>
    </w:p>
    <w:p w14:paraId="58F863BF" w14:textId="77777777" w:rsidR="00521381" w:rsidRPr="008A7B88" w:rsidRDefault="00521381" w:rsidP="008A7B88">
      <w:pPr>
        <w:pStyle w:val="avsnitt-undertittel"/>
      </w:pPr>
      <w:r w:rsidRPr="008A7B88">
        <w:t>Vedtak 919, 9. juni 2026</w:t>
      </w:r>
    </w:p>
    <w:p w14:paraId="4C176F67" w14:textId="77777777" w:rsidR="00521381" w:rsidRPr="008A7B88" w:rsidRDefault="00521381" w:rsidP="008A7B88">
      <w:pPr>
        <w:pStyle w:val="blokksit"/>
      </w:pPr>
      <w:r w:rsidRPr="008A7B88">
        <w:t>«</w:t>
      </w:r>
      <w:r w:rsidRPr="008A7B88">
        <w:rPr>
          <w:rStyle w:val="kursiv"/>
        </w:rPr>
        <w:t>Stortinget ber regjeringen legge frem en ekstern kvalitetssikring, samfunnsøkonomisk analyse og vurdering av teknologiutviklingspotensialet for støtteprogrammet for flytende havvind, slik at Stortinget kan behandle saken før det inngås forpliktelser basert på vedtak nr. 385 (2024–2025) og med sikte på at kvalitetssikringen er gjennomført senest innen første halvdel av 2027.</w:t>
      </w:r>
      <w:r w:rsidRPr="008A7B88">
        <w:t>»</w:t>
      </w:r>
    </w:p>
    <w:p w14:paraId="3A19942A" w14:textId="77777777" w:rsidR="00521381" w:rsidRPr="008A7B88" w:rsidRDefault="00521381" w:rsidP="008A7B88">
      <w:r w:rsidRPr="008A7B88">
        <w:t xml:space="preserve">Dokumenta som ligg til grunn for vedtaket, er Dokument 8:213 S (2025–2026) og </w:t>
      </w:r>
      <w:proofErr w:type="spellStart"/>
      <w:r w:rsidRPr="008A7B88">
        <w:t>Innst</w:t>
      </w:r>
      <w:proofErr w:type="spellEnd"/>
      <w:r w:rsidRPr="008A7B88">
        <w:t>. 401 S (2025–2026).</w:t>
      </w:r>
    </w:p>
    <w:p w14:paraId="0255EF9F" w14:textId="77777777" w:rsidR="00521381" w:rsidRPr="008A7B88" w:rsidRDefault="00521381" w:rsidP="008A7B88">
      <w:r w:rsidRPr="008A7B88">
        <w:t xml:space="preserve">Arbeidet og oppfølginga av oppmodingsvedtaket er omtalt i kapittel 8 </w:t>
      </w:r>
      <w:proofErr w:type="spellStart"/>
      <w:r w:rsidRPr="008A7B88">
        <w:t>Flytande</w:t>
      </w:r>
      <w:proofErr w:type="spellEnd"/>
      <w:r w:rsidRPr="008A7B88">
        <w:t xml:space="preserve"> havvind i Utsira Nord i del III av proposisjonen.</w:t>
      </w:r>
    </w:p>
    <w:p w14:paraId="35D64A81"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78F502FD" w14:textId="77777777" w:rsidR="00521381" w:rsidRPr="008A7B88" w:rsidRDefault="00521381" w:rsidP="002F0C35">
      <w:pPr>
        <w:pStyle w:val="avsnitt-tittel"/>
      </w:pPr>
      <w:r w:rsidRPr="008A7B88">
        <w:t xml:space="preserve">Maksimaltalet for </w:t>
      </w:r>
      <w:proofErr w:type="spellStart"/>
      <w:r w:rsidRPr="008A7B88">
        <w:t>vindturbinar</w:t>
      </w:r>
      <w:proofErr w:type="spellEnd"/>
      <w:r w:rsidRPr="008A7B88">
        <w:t xml:space="preserve"> i energilovforskrifta § 3-1</w:t>
      </w:r>
    </w:p>
    <w:p w14:paraId="6A80A9BB" w14:textId="77777777" w:rsidR="00521381" w:rsidRPr="008A7B88" w:rsidRDefault="00521381" w:rsidP="008A7B88">
      <w:pPr>
        <w:pStyle w:val="avsnitt-undertittel"/>
      </w:pPr>
      <w:r w:rsidRPr="008A7B88">
        <w:t>Vedtak 924, 10. juni 2026</w:t>
      </w:r>
    </w:p>
    <w:p w14:paraId="64FC54A8" w14:textId="77777777" w:rsidR="00521381" w:rsidRPr="008A7B88" w:rsidRDefault="00521381" w:rsidP="008A7B88">
      <w:pPr>
        <w:pStyle w:val="blokksit"/>
      </w:pPr>
      <w:r w:rsidRPr="008A7B88">
        <w:t>«</w:t>
      </w:r>
      <w:r w:rsidRPr="008A7B88">
        <w:rPr>
          <w:rStyle w:val="kursiv"/>
        </w:rPr>
        <w:t>Stortinget ber regjeringen utrede om man bør øke eller fjerne antallsbegrensningen i energilovforskriften § 3-1 for vindturbiner, men beholde grensen på 1 MW.</w:t>
      </w:r>
      <w:r w:rsidRPr="008A7B88">
        <w:t>»</w:t>
      </w:r>
    </w:p>
    <w:p w14:paraId="3F48962F" w14:textId="77777777" w:rsidR="00521381" w:rsidRPr="008A7B88" w:rsidRDefault="00521381" w:rsidP="008A7B88">
      <w:r w:rsidRPr="008A7B88">
        <w:t xml:space="preserve">Dokumenta som ligg til grunn for vedtaket, er Dokument 8:261 S (2025–2026) og </w:t>
      </w:r>
      <w:proofErr w:type="spellStart"/>
      <w:r w:rsidRPr="008A7B88">
        <w:t>Innst</w:t>
      </w:r>
      <w:proofErr w:type="spellEnd"/>
      <w:r w:rsidRPr="008A7B88">
        <w:t>. 397 S (2025–2026).</w:t>
      </w:r>
    </w:p>
    <w:p w14:paraId="5EB66B27" w14:textId="77777777" w:rsidR="00521381" w:rsidRPr="008A7B88" w:rsidRDefault="00521381" w:rsidP="008A7B88">
      <w:r w:rsidRPr="008A7B88">
        <w:t xml:space="preserve">Regjeringa la 7. august 2026 fram ei rekke nye tiltak for </w:t>
      </w:r>
      <w:proofErr w:type="spellStart"/>
      <w:r w:rsidRPr="008A7B88">
        <w:t>raskare</w:t>
      </w:r>
      <w:proofErr w:type="spellEnd"/>
      <w:r w:rsidRPr="008A7B88">
        <w:t xml:space="preserve"> utbygging av kraft og straumnett, mellom anna </w:t>
      </w:r>
      <w:proofErr w:type="spellStart"/>
      <w:r w:rsidRPr="008A7B88">
        <w:t>eit</w:t>
      </w:r>
      <w:proofErr w:type="spellEnd"/>
      <w:r w:rsidRPr="008A7B88">
        <w:t xml:space="preserve"> forslag om å endre behandlinga av vindkraft på land. Forslaga vil </w:t>
      </w:r>
      <w:proofErr w:type="spellStart"/>
      <w:r w:rsidRPr="008A7B88">
        <w:t>krevje</w:t>
      </w:r>
      <w:proofErr w:type="spellEnd"/>
      <w:r w:rsidRPr="008A7B88">
        <w:t xml:space="preserve"> </w:t>
      </w:r>
      <w:proofErr w:type="spellStart"/>
      <w:r w:rsidRPr="008A7B88">
        <w:t>endringar</w:t>
      </w:r>
      <w:proofErr w:type="spellEnd"/>
      <w:r w:rsidRPr="008A7B88">
        <w:t xml:space="preserve"> i energilova og plan- og bygningslova. I tillegg kan det bli aktuelt med </w:t>
      </w:r>
      <w:proofErr w:type="spellStart"/>
      <w:r w:rsidRPr="008A7B88">
        <w:t>endringar</w:t>
      </w:r>
      <w:proofErr w:type="spellEnd"/>
      <w:r w:rsidRPr="008A7B88">
        <w:t xml:space="preserve"> i energilovforskrifta, som også må på </w:t>
      </w:r>
      <w:proofErr w:type="spellStart"/>
      <w:r w:rsidRPr="008A7B88">
        <w:t>høyring</w:t>
      </w:r>
      <w:proofErr w:type="spellEnd"/>
      <w:r w:rsidRPr="008A7B88">
        <w:t xml:space="preserve">. Departementet tar sikte på å vurdere </w:t>
      </w:r>
      <w:proofErr w:type="spellStart"/>
      <w:r w:rsidRPr="008A7B88">
        <w:t>endringar</w:t>
      </w:r>
      <w:proofErr w:type="spellEnd"/>
      <w:r w:rsidRPr="008A7B88">
        <w:t xml:space="preserve"> i energilovforskrifta § 3-1 i det same lov- og forskriftsarbeidet.</w:t>
      </w:r>
    </w:p>
    <w:p w14:paraId="1739AE75"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AE67893" w14:textId="77777777" w:rsidR="00521381" w:rsidRPr="008A7B88" w:rsidRDefault="00521381" w:rsidP="002F0C35">
      <w:pPr>
        <w:pStyle w:val="avsnitt-tittel"/>
      </w:pPr>
      <w:r w:rsidRPr="008A7B88">
        <w:t>Kunnskapsgrunnlag for kommunale avgjerder i vindkraft- og fornybarprosjekt</w:t>
      </w:r>
    </w:p>
    <w:p w14:paraId="16AC707A" w14:textId="77777777" w:rsidR="00521381" w:rsidRPr="008A7B88" w:rsidRDefault="00521381" w:rsidP="008A7B88">
      <w:pPr>
        <w:pStyle w:val="avsnitt-undertittel"/>
      </w:pPr>
      <w:r w:rsidRPr="008A7B88">
        <w:t>Vedtak 925, 10. juni 2026</w:t>
      </w:r>
    </w:p>
    <w:p w14:paraId="7063C053" w14:textId="77777777" w:rsidR="00521381" w:rsidRPr="008A7B88" w:rsidRDefault="00521381" w:rsidP="008A7B88">
      <w:pPr>
        <w:pStyle w:val="blokksit"/>
      </w:pPr>
      <w:r w:rsidRPr="008A7B88">
        <w:t>«</w:t>
      </w:r>
      <w:r w:rsidRPr="008A7B88">
        <w:rPr>
          <w:rStyle w:val="kursiv"/>
        </w:rPr>
        <w:t>Stortinget ber regjeringen vurdere hvordan man best mulig kan sikre at kommunale beslutninger i vindkraft- og fornybarprosjekter bygger på et tilstrekkelig, relevant og nøytralt kunnskapsgrunnlag.</w:t>
      </w:r>
      <w:r w:rsidRPr="008A7B88">
        <w:t>»</w:t>
      </w:r>
    </w:p>
    <w:p w14:paraId="3DD61F59" w14:textId="77777777" w:rsidR="00521381" w:rsidRPr="008A7B88" w:rsidRDefault="00521381" w:rsidP="008A7B88">
      <w:r w:rsidRPr="008A7B88">
        <w:t xml:space="preserve">Dokumenta som ligg til grunn for vedtaket, er Dokument 8:261 S (2025–2026) og </w:t>
      </w:r>
      <w:proofErr w:type="spellStart"/>
      <w:r w:rsidRPr="008A7B88">
        <w:t>Innst</w:t>
      </w:r>
      <w:proofErr w:type="spellEnd"/>
      <w:r w:rsidRPr="008A7B88">
        <w:t>. 397 S (2025–2026).</w:t>
      </w:r>
    </w:p>
    <w:p w14:paraId="5A7D6216" w14:textId="77777777" w:rsidR="00521381" w:rsidRPr="008A7B88" w:rsidRDefault="00521381" w:rsidP="008A7B88">
      <w:r w:rsidRPr="008A7B88">
        <w:t xml:space="preserve">Regjeringa la 7. august 2026 fram nye tiltak for </w:t>
      </w:r>
      <w:proofErr w:type="spellStart"/>
      <w:r w:rsidRPr="008A7B88">
        <w:t>raskare</w:t>
      </w:r>
      <w:proofErr w:type="spellEnd"/>
      <w:r w:rsidRPr="008A7B88">
        <w:t xml:space="preserve"> utbygging av kraft og straumnett, mellom anna </w:t>
      </w:r>
      <w:proofErr w:type="spellStart"/>
      <w:r w:rsidRPr="008A7B88">
        <w:t>eit</w:t>
      </w:r>
      <w:proofErr w:type="spellEnd"/>
      <w:r w:rsidRPr="008A7B88">
        <w:t xml:space="preserve"> forslag om å endre behandlinga av vindkraft på land. Regjeringa vil </w:t>
      </w:r>
      <w:proofErr w:type="spellStart"/>
      <w:r w:rsidRPr="008A7B88">
        <w:t>oppretthalde</w:t>
      </w:r>
      <w:proofErr w:type="spellEnd"/>
      <w:r w:rsidRPr="008A7B88">
        <w:t xml:space="preserve"> krava til ei </w:t>
      </w:r>
      <w:proofErr w:type="spellStart"/>
      <w:r w:rsidRPr="008A7B88">
        <w:t>forsvarleg</w:t>
      </w:r>
      <w:proofErr w:type="spellEnd"/>
      <w:r w:rsidRPr="008A7B88">
        <w:t xml:space="preserve"> behandling av </w:t>
      </w:r>
      <w:proofErr w:type="spellStart"/>
      <w:r w:rsidRPr="008A7B88">
        <w:t>vindkraftkonsesjonar</w:t>
      </w:r>
      <w:proofErr w:type="spellEnd"/>
      <w:r w:rsidRPr="008A7B88">
        <w:t xml:space="preserve">. Spørsmålet om når i konsesjonsprosessen </w:t>
      </w:r>
      <w:proofErr w:type="spellStart"/>
      <w:r w:rsidRPr="008A7B88">
        <w:t>kommunane</w:t>
      </w:r>
      <w:proofErr w:type="spellEnd"/>
      <w:r w:rsidRPr="008A7B88">
        <w:t xml:space="preserve"> skal kunne </w:t>
      </w:r>
      <w:proofErr w:type="spellStart"/>
      <w:r w:rsidRPr="008A7B88">
        <w:t>seie</w:t>
      </w:r>
      <w:proofErr w:type="spellEnd"/>
      <w:r w:rsidRPr="008A7B88">
        <w:t xml:space="preserve"> ja eller nei til konkrete vindkraftprosjekt, må </w:t>
      </w:r>
      <w:proofErr w:type="spellStart"/>
      <w:r w:rsidRPr="008A7B88">
        <w:t>vurderast</w:t>
      </w:r>
      <w:proofErr w:type="spellEnd"/>
      <w:r w:rsidRPr="008A7B88">
        <w:t xml:space="preserve"> </w:t>
      </w:r>
      <w:proofErr w:type="spellStart"/>
      <w:r w:rsidRPr="008A7B88">
        <w:t>nærmare</w:t>
      </w:r>
      <w:proofErr w:type="spellEnd"/>
      <w:r w:rsidRPr="008A7B88">
        <w:t xml:space="preserve"> i lovarbeidet og vil bli omtalt i </w:t>
      </w:r>
      <w:proofErr w:type="spellStart"/>
      <w:r w:rsidRPr="008A7B88">
        <w:t>eit</w:t>
      </w:r>
      <w:proofErr w:type="spellEnd"/>
      <w:r w:rsidRPr="008A7B88">
        <w:t xml:space="preserve"> </w:t>
      </w:r>
      <w:proofErr w:type="spellStart"/>
      <w:r w:rsidRPr="008A7B88">
        <w:t>høyringsutkast</w:t>
      </w:r>
      <w:proofErr w:type="spellEnd"/>
      <w:r w:rsidRPr="008A7B88">
        <w:t xml:space="preserve">. Ettersom arbeidet med </w:t>
      </w:r>
      <w:proofErr w:type="spellStart"/>
      <w:r w:rsidRPr="008A7B88">
        <w:t>endringar</w:t>
      </w:r>
      <w:proofErr w:type="spellEnd"/>
      <w:r w:rsidRPr="008A7B88">
        <w:t xml:space="preserve"> i prosessen krev </w:t>
      </w:r>
      <w:proofErr w:type="spellStart"/>
      <w:r w:rsidRPr="008A7B88">
        <w:t>lovendringar</w:t>
      </w:r>
      <w:proofErr w:type="spellEnd"/>
      <w:r w:rsidRPr="008A7B88">
        <w:t xml:space="preserve">, vil regjeringa legge fram </w:t>
      </w:r>
      <w:proofErr w:type="spellStart"/>
      <w:r w:rsidRPr="008A7B88">
        <w:t>ein</w:t>
      </w:r>
      <w:proofErr w:type="spellEnd"/>
      <w:r w:rsidRPr="008A7B88">
        <w:t xml:space="preserve"> lovproposisjon for Stortinget.</w:t>
      </w:r>
    </w:p>
    <w:p w14:paraId="1728CE25"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379275A" w14:textId="77777777" w:rsidR="00521381" w:rsidRPr="008A7B88" w:rsidRDefault="00521381" w:rsidP="002F0C35">
      <w:pPr>
        <w:pStyle w:val="avsnitt-tittel"/>
      </w:pPr>
      <w:proofErr w:type="spellStart"/>
      <w:r w:rsidRPr="008A7B88">
        <w:t>Forskot</w:t>
      </w:r>
      <w:proofErr w:type="spellEnd"/>
      <w:r w:rsidRPr="008A7B88">
        <w:t xml:space="preserve"> på avgift på vindkraft til </w:t>
      </w:r>
      <w:proofErr w:type="spellStart"/>
      <w:r w:rsidRPr="008A7B88">
        <w:t>kommunar</w:t>
      </w:r>
      <w:proofErr w:type="spellEnd"/>
    </w:p>
    <w:p w14:paraId="29E76D3B" w14:textId="77777777" w:rsidR="00521381" w:rsidRPr="008A7B88" w:rsidRDefault="00521381" w:rsidP="008A7B88">
      <w:pPr>
        <w:pStyle w:val="avsnitt-undertittel"/>
      </w:pPr>
      <w:r w:rsidRPr="008A7B88">
        <w:t>Vedtak 926, 10. juni 2026</w:t>
      </w:r>
    </w:p>
    <w:p w14:paraId="2E56397D" w14:textId="77777777" w:rsidR="00521381" w:rsidRPr="008A7B88" w:rsidRDefault="00521381" w:rsidP="008A7B88">
      <w:pPr>
        <w:pStyle w:val="blokksit"/>
      </w:pPr>
      <w:r w:rsidRPr="008A7B88">
        <w:t>«</w:t>
      </w:r>
      <w:r w:rsidRPr="008A7B88">
        <w:rPr>
          <w:rStyle w:val="kursiv"/>
        </w:rPr>
        <w:t>Stortinget ber regjeringen utrede en ordning hvor kommunene får forskudd på produksjonsavgift på vindkraft, for eksempel fra investeringsbeslutning er tatt eller fra byggestart.</w:t>
      </w:r>
      <w:r w:rsidRPr="008A7B88">
        <w:t>»</w:t>
      </w:r>
    </w:p>
    <w:p w14:paraId="3CE84E12" w14:textId="77777777" w:rsidR="00521381" w:rsidRPr="008A7B88" w:rsidRDefault="00521381" w:rsidP="008A7B88">
      <w:r w:rsidRPr="008A7B88">
        <w:t xml:space="preserve">Dokumenta som ligg til grunn for vedtaket, er Dokument 8:261 S (2025–2026) og </w:t>
      </w:r>
      <w:proofErr w:type="spellStart"/>
      <w:r w:rsidRPr="008A7B88">
        <w:t>Innst</w:t>
      </w:r>
      <w:proofErr w:type="spellEnd"/>
      <w:r w:rsidRPr="008A7B88">
        <w:t>. 397 S (2025–2026).</w:t>
      </w:r>
    </w:p>
    <w:p w14:paraId="3707E454" w14:textId="77777777" w:rsidR="00521381" w:rsidRPr="008A7B88" w:rsidRDefault="00521381" w:rsidP="008A7B88">
      <w:r w:rsidRPr="008A7B88">
        <w:t xml:space="preserve">Regjeringa foreslår å innføre ei ordning der staten forskotterer inntekter </w:t>
      </w:r>
      <w:proofErr w:type="spellStart"/>
      <w:r w:rsidRPr="008A7B88">
        <w:t>frå</w:t>
      </w:r>
      <w:proofErr w:type="spellEnd"/>
      <w:r w:rsidRPr="008A7B88">
        <w:t xml:space="preserve"> produksjonsavgifta til </w:t>
      </w:r>
      <w:proofErr w:type="spellStart"/>
      <w:r w:rsidRPr="008A7B88">
        <w:t>vindkraftkommunane</w:t>
      </w:r>
      <w:proofErr w:type="spellEnd"/>
      <w:r w:rsidRPr="008A7B88">
        <w:t xml:space="preserve"> </w:t>
      </w:r>
      <w:proofErr w:type="spellStart"/>
      <w:r w:rsidRPr="008A7B88">
        <w:t>frå</w:t>
      </w:r>
      <w:proofErr w:type="spellEnd"/>
      <w:r w:rsidRPr="008A7B88">
        <w:t xml:space="preserve"> byggestart. Sjå omtale under kapittel 1820, post 62 Fordeling av inntekt </w:t>
      </w:r>
      <w:proofErr w:type="spellStart"/>
      <w:r w:rsidRPr="008A7B88">
        <w:t>frå</w:t>
      </w:r>
      <w:proofErr w:type="spellEnd"/>
      <w:r w:rsidRPr="008A7B88">
        <w:t xml:space="preserve"> avgift på vindkraft.</w:t>
      </w:r>
    </w:p>
    <w:p w14:paraId="44CF318C"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5BACA931" w14:textId="77777777" w:rsidR="00521381" w:rsidRPr="008A7B88" w:rsidRDefault="00521381" w:rsidP="008A7B88">
      <w:pPr>
        <w:pStyle w:val="Overskrift2"/>
      </w:pPr>
      <w:r w:rsidRPr="008A7B88">
        <w:t>Stortingssesjon 2024–2025</w:t>
      </w:r>
    </w:p>
    <w:p w14:paraId="09E394C5" w14:textId="77777777" w:rsidR="00521381" w:rsidRPr="008A7B88" w:rsidRDefault="00521381" w:rsidP="002F0C35">
      <w:pPr>
        <w:pStyle w:val="avsnitt-tittel"/>
      </w:pPr>
      <w:r w:rsidRPr="008A7B88">
        <w:t>Vegkart for CO</w:t>
      </w:r>
      <w:r w:rsidRPr="008A7B88">
        <w:rPr>
          <w:rStyle w:val="skrift-senket"/>
        </w:rPr>
        <w:t>2</w:t>
      </w:r>
      <w:r w:rsidRPr="008A7B88">
        <w:t xml:space="preserve">-handtering </w:t>
      </w:r>
      <w:proofErr w:type="spellStart"/>
      <w:r w:rsidRPr="008A7B88">
        <w:t>frå</w:t>
      </w:r>
      <w:proofErr w:type="spellEnd"/>
      <w:r w:rsidRPr="008A7B88">
        <w:t xml:space="preserve"> industri- og avfallshandtering</w:t>
      </w:r>
    </w:p>
    <w:p w14:paraId="7ACF067B" w14:textId="77777777" w:rsidR="00521381" w:rsidRPr="008A7B88" w:rsidRDefault="00521381" w:rsidP="008A7B88">
      <w:pPr>
        <w:pStyle w:val="avsnitt-undertittel"/>
      </w:pPr>
      <w:r w:rsidRPr="008A7B88">
        <w:t>Vedtak 90, 5. desember 2024</w:t>
      </w:r>
    </w:p>
    <w:p w14:paraId="7338905F" w14:textId="77777777" w:rsidR="00521381" w:rsidRPr="008A7B88" w:rsidRDefault="00521381" w:rsidP="008A7B88">
      <w:pPr>
        <w:pStyle w:val="blokksit"/>
      </w:pPr>
      <w:r w:rsidRPr="008A7B88">
        <w:t>«</w:t>
      </w:r>
      <w:r w:rsidRPr="008A7B88">
        <w:rPr>
          <w:rStyle w:val="kursiv"/>
        </w:rPr>
        <w:t>Stortinget ber regjeringen gi Gassnova et tilleggsoppdrag til det pågående arbeidet med et veikart for CO</w:t>
      </w:r>
      <w:r w:rsidRPr="008A7B88">
        <w:rPr>
          <w:rStyle w:val="skrift-senket"/>
        </w:rPr>
        <w:t>2</w:t>
      </w:r>
      <w:r w:rsidRPr="008A7B88">
        <w:rPr>
          <w:rStyle w:val="kursiv"/>
        </w:rPr>
        <w:t>-håndtering fra industri- og avfallshåndtering. Tilleggsoppdraget skal legge opp til at Gassnova, sammen med Siva og andre aktuelle virkemiddelaktører, innen juni 2025 utreder barrierer og legger frem en plan for utvikling av regionale industriklynger med fellesløsninger for fangst, transport og lagring av CO</w:t>
      </w:r>
      <w:r w:rsidRPr="008A7B88">
        <w:rPr>
          <w:rStyle w:val="skrift-senket"/>
        </w:rPr>
        <w:t>2</w:t>
      </w:r>
      <w:r w:rsidRPr="008A7B88">
        <w:rPr>
          <w:rStyle w:val="kursiv"/>
        </w:rPr>
        <w:t>. Det skal vurderes om det er behov for statlig koordinert anskaffelse av transport- og lagertjenester for å få tilstrekkelig volum til å kunne utløse flere norske prosjekter for fangst av CO</w:t>
      </w:r>
      <w:r w:rsidRPr="008A7B88">
        <w:rPr>
          <w:rStyle w:val="skrift-senket"/>
        </w:rPr>
        <w:t>2</w:t>
      </w:r>
      <w:r w:rsidRPr="008A7B88">
        <w:rPr>
          <w:rStyle w:val="kursiv"/>
        </w:rPr>
        <w:t>. Regjeringen bes videre om å legge frem forslag til tiltak og virkemidler som oppfølging av dette arbeidet i forbindelse med statsbudsjettet 2026.</w:t>
      </w:r>
      <w:r w:rsidRPr="008A7B88">
        <w:t>»</w:t>
      </w:r>
    </w:p>
    <w:p w14:paraId="5C0777BC"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 S (2024–2025) og </w:t>
      </w:r>
      <w:proofErr w:type="spellStart"/>
      <w:r w:rsidRPr="008A7B88">
        <w:t>Innst</w:t>
      </w:r>
      <w:proofErr w:type="spellEnd"/>
      <w:r w:rsidRPr="008A7B88">
        <w:t>. 2 S (2024–2025).</w:t>
      </w:r>
    </w:p>
    <w:p w14:paraId="25893E71" w14:textId="77777777" w:rsidR="00521381" w:rsidRPr="008A7B88" w:rsidRDefault="00521381" w:rsidP="008A7B88">
      <w:r w:rsidRPr="008A7B88">
        <w:t xml:space="preserve">I </w:t>
      </w:r>
      <w:proofErr w:type="spellStart"/>
      <w:r w:rsidRPr="008A7B88">
        <w:t>Innst</w:t>
      </w:r>
      <w:proofErr w:type="spellEnd"/>
      <w:r w:rsidRPr="008A7B88">
        <w:t xml:space="preserve">. 125 S (2025–2026) viser </w:t>
      </w:r>
      <w:proofErr w:type="spellStart"/>
      <w:r w:rsidRPr="008A7B88">
        <w:t>fleirtalet</w:t>
      </w:r>
      <w:proofErr w:type="spellEnd"/>
      <w:r w:rsidRPr="008A7B88">
        <w:t xml:space="preserve"> i kontroll- og konstitusjonskomiteen til omtalen av vedtaket i Meld. St. 4 (2025–2026). </w:t>
      </w:r>
      <w:proofErr w:type="spellStart"/>
      <w:r w:rsidRPr="008A7B88">
        <w:t>Fleirtalet</w:t>
      </w:r>
      <w:proofErr w:type="spellEnd"/>
      <w:r w:rsidRPr="008A7B88">
        <w:t xml:space="preserve"> er </w:t>
      </w:r>
      <w:proofErr w:type="spellStart"/>
      <w:r w:rsidRPr="008A7B88">
        <w:t>einig</w:t>
      </w:r>
      <w:proofErr w:type="spellEnd"/>
      <w:r w:rsidRPr="008A7B88">
        <w:t xml:space="preserve"> om at oppmodingsvedtaket </w:t>
      </w:r>
      <w:proofErr w:type="spellStart"/>
      <w:r w:rsidRPr="008A7B88">
        <w:t>ikkje</w:t>
      </w:r>
      <w:proofErr w:type="spellEnd"/>
      <w:r w:rsidRPr="008A7B88">
        <w:t xml:space="preserve"> kan kvitterast ut.</w:t>
      </w:r>
    </w:p>
    <w:p w14:paraId="1D2D320B" w14:textId="77777777" w:rsidR="00521381" w:rsidRPr="008A7B88" w:rsidRDefault="00521381" w:rsidP="008A7B88">
      <w:r w:rsidRPr="008A7B88">
        <w:t xml:space="preserve">Gassnova la i desember 2025 fram </w:t>
      </w:r>
      <w:proofErr w:type="spellStart"/>
      <w:r w:rsidRPr="008A7B88">
        <w:t>eit</w:t>
      </w:r>
      <w:proofErr w:type="spellEnd"/>
      <w:r w:rsidRPr="008A7B88">
        <w:t xml:space="preserve"> vegkart for korleis CO</w:t>
      </w:r>
      <w:r w:rsidRPr="008A7B88">
        <w:rPr>
          <w:rStyle w:val="skrift-senket"/>
        </w:rPr>
        <w:t>2</w:t>
      </w:r>
      <w:r w:rsidRPr="008A7B88">
        <w:t xml:space="preserve">-handtering kan bidra til å redusere utsleppa </w:t>
      </w:r>
      <w:proofErr w:type="spellStart"/>
      <w:r w:rsidRPr="008A7B88">
        <w:t>frå</w:t>
      </w:r>
      <w:proofErr w:type="spellEnd"/>
      <w:r w:rsidRPr="008A7B88">
        <w:t xml:space="preserve"> landbasert industri og avfallsforbrenning fram mot 2050. Vegkartet blei utarbeidd på oppdrag </w:t>
      </w:r>
      <w:proofErr w:type="spellStart"/>
      <w:r w:rsidRPr="008A7B88">
        <w:t>frå</w:t>
      </w:r>
      <w:proofErr w:type="spellEnd"/>
      <w:r w:rsidRPr="008A7B88">
        <w:t xml:space="preserve"> Energidepartementet. I samband med dette arbeidet </w:t>
      </w:r>
      <w:proofErr w:type="spellStart"/>
      <w:r w:rsidRPr="008A7B88">
        <w:t>fekk</w:t>
      </w:r>
      <w:proofErr w:type="spellEnd"/>
      <w:r w:rsidRPr="008A7B88">
        <w:t xml:space="preserve"> Gassnova, </w:t>
      </w:r>
      <w:proofErr w:type="spellStart"/>
      <w:r w:rsidRPr="008A7B88">
        <w:t>Enova</w:t>
      </w:r>
      <w:proofErr w:type="spellEnd"/>
      <w:r w:rsidRPr="008A7B88">
        <w:t xml:space="preserve"> og Miljødirektoratet i 2024 i oppdrag </w:t>
      </w:r>
      <w:proofErr w:type="spellStart"/>
      <w:r w:rsidRPr="008A7B88">
        <w:t>frå</w:t>
      </w:r>
      <w:proofErr w:type="spellEnd"/>
      <w:r w:rsidRPr="008A7B88">
        <w:t xml:space="preserve"> Energidepartementet og Klima- og miljødepartementet å greie ut </w:t>
      </w:r>
      <w:proofErr w:type="spellStart"/>
      <w:r w:rsidRPr="008A7B88">
        <w:t>verkemiddel</w:t>
      </w:r>
      <w:proofErr w:type="spellEnd"/>
      <w:r w:rsidRPr="008A7B88">
        <w:t xml:space="preserve"> som kan redusere </w:t>
      </w:r>
      <w:proofErr w:type="spellStart"/>
      <w:r w:rsidRPr="008A7B88">
        <w:t>barrierar</w:t>
      </w:r>
      <w:proofErr w:type="spellEnd"/>
      <w:r w:rsidRPr="008A7B88">
        <w:t xml:space="preserve"> og </w:t>
      </w:r>
      <w:proofErr w:type="spellStart"/>
      <w:r w:rsidRPr="008A7B88">
        <w:t>marknadssvikt</w:t>
      </w:r>
      <w:proofErr w:type="spellEnd"/>
      <w:r w:rsidRPr="008A7B88">
        <w:t xml:space="preserve"> i CCS-</w:t>
      </w:r>
      <w:proofErr w:type="spellStart"/>
      <w:r w:rsidRPr="008A7B88">
        <w:t>verdikjeda</w:t>
      </w:r>
      <w:proofErr w:type="spellEnd"/>
      <w:r w:rsidRPr="008A7B88">
        <w:t xml:space="preserve">. Utgreiinga viser mellom anna at samordna </w:t>
      </w:r>
      <w:proofErr w:type="spellStart"/>
      <w:r w:rsidRPr="008A7B88">
        <w:t>transportløysingar</w:t>
      </w:r>
      <w:proofErr w:type="spellEnd"/>
      <w:r w:rsidRPr="008A7B88">
        <w:t xml:space="preserve"> kan bidra til å realisere </w:t>
      </w:r>
      <w:proofErr w:type="spellStart"/>
      <w:r w:rsidRPr="008A7B88">
        <w:t>fleire</w:t>
      </w:r>
      <w:proofErr w:type="spellEnd"/>
      <w:r w:rsidRPr="008A7B88">
        <w:t xml:space="preserve"> mindre fangstprosjekt fram mot 2040, og at </w:t>
      </w:r>
      <w:proofErr w:type="spellStart"/>
      <w:r w:rsidRPr="008A7B88">
        <w:t>tidlege</w:t>
      </w:r>
      <w:proofErr w:type="spellEnd"/>
      <w:r w:rsidRPr="008A7B88">
        <w:t xml:space="preserve"> </w:t>
      </w:r>
      <w:proofErr w:type="spellStart"/>
      <w:r w:rsidRPr="008A7B88">
        <w:t>investeringar</w:t>
      </w:r>
      <w:proofErr w:type="spellEnd"/>
      <w:r w:rsidRPr="008A7B88">
        <w:t xml:space="preserve"> i felles regional infrastruktur kan gi </w:t>
      </w:r>
      <w:proofErr w:type="spellStart"/>
      <w:r w:rsidRPr="008A7B88">
        <w:t>stordriftsfordelar</w:t>
      </w:r>
      <w:proofErr w:type="spellEnd"/>
      <w:r w:rsidRPr="008A7B88">
        <w:t xml:space="preserve">. Samtidig kan den store geografiske spreiinga av utsleppskjelder i </w:t>
      </w:r>
      <w:proofErr w:type="spellStart"/>
      <w:r w:rsidRPr="008A7B88">
        <w:t>Noreg</w:t>
      </w:r>
      <w:proofErr w:type="spellEnd"/>
      <w:r w:rsidRPr="008A7B88">
        <w:t xml:space="preserve"> </w:t>
      </w:r>
      <w:proofErr w:type="spellStart"/>
      <w:r w:rsidRPr="008A7B88">
        <w:t>gjere</w:t>
      </w:r>
      <w:proofErr w:type="spellEnd"/>
      <w:r w:rsidRPr="008A7B88">
        <w:t xml:space="preserve"> det </w:t>
      </w:r>
      <w:proofErr w:type="spellStart"/>
      <w:r w:rsidRPr="008A7B88">
        <w:t>utfordrande</w:t>
      </w:r>
      <w:proofErr w:type="spellEnd"/>
      <w:r w:rsidRPr="008A7B88">
        <w:t xml:space="preserve"> å hente ut samfunnsøkonomiske </w:t>
      </w:r>
      <w:proofErr w:type="spellStart"/>
      <w:r w:rsidRPr="008A7B88">
        <w:t>gevinstar</w:t>
      </w:r>
      <w:proofErr w:type="spellEnd"/>
      <w:r w:rsidRPr="008A7B88">
        <w:t xml:space="preserve"> gjennom etablering av slik infrastruktur.</w:t>
      </w:r>
    </w:p>
    <w:p w14:paraId="69E5A44A" w14:textId="77777777" w:rsidR="00521381" w:rsidRPr="008A7B88" w:rsidRDefault="00521381" w:rsidP="008A7B88">
      <w:r w:rsidRPr="008A7B88">
        <w:t xml:space="preserve">I 2026 lanserte </w:t>
      </w:r>
      <w:proofErr w:type="spellStart"/>
      <w:r w:rsidRPr="008A7B88">
        <w:t>Enova</w:t>
      </w:r>
      <w:proofErr w:type="spellEnd"/>
      <w:r w:rsidRPr="008A7B88">
        <w:t xml:space="preserve"> ei støtteordning for </w:t>
      </w:r>
      <w:proofErr w:type="spellStart"/>
      <w:r w:rsidRPr="008A7B88">
        <w:t>investeringar</w:t>
      </w:r>
      <w:proofErr w:type="spellEnd"/>
      <w:r w:rsidRPr="008A7B88">
        <w:t xml:space="preserve"> i </w:t>
      </w:r>
      <w:proofErr w:type="spellStart"/>
      <w:r w:rsidRPr="008A7B88">
        <w:t>mottaksterminalar</w:t>
      </w:r>
      <w:proofErr w:type="spellEnd"/>
      <w:r w:rsidRPr="008A7B88">
        <w:t xml:space="preserve"> for CO</w:t>
      </w:r>
      <w:r w:rsidRPr="008A7B88">
        <w:rPr>
          <w:rStyle w:val="skrift-senket"/>
        </w:rPr>
        <w:t>2</w:t>
      </w:r>
      <w:r w:rsidRPr="008A7B88">
        <w:t xml:space="preserve">. Ordninga skal bidra til </w:t>
      </w:r>
      <w:proofErr w:type="spellStart"/>
      <w:r w:rsidRPr="008A7B88">
        <w:t>meir</w:t>
      </w:r>
      <w:proofErr w:type="spellEnd"/>
      <w:r w:rsidRPr="008A7B88">
        <w:t xml:space="preserve"> kostnadseffektiv logistikk for transport av CO</w:t>
      </w:r>
      <w:r w:rsidRPr="008A7B88">
        <w:rPr>
          <w:rStyle w:val="skrift-senket"/>
        </w:rPr>
        <w:t>2</w:t>
      </w:r>
      <w:r w:rsidRPr="008A7B88">
        <w:t xml:space="preserve"> og </w:t>
      </w:r>
      <w:proofErr w:type="spellStart"/>
      <w:r w:rsidRPr="008A7B88">
        <w:t>gjere</w:t>
      </w:r>
      <w:proofErr w:type="spellEnd"/>
      <w:r w:rsidRPr="008A7B88">
        <w:t xml:space="preserve"> det </w:t>
      </w:r>
      <w:proofErr w:type="spellStart"/>
      <w:r w:rsidRPr="008A7B88">
        <w:t>mogleg</w:t>
      </w:r>
      <w:proofErr w:type="spellEnd"/>
      <w:r w:rsidRPr="008A7B88">
        <w:t xml:space="preserve"> for små og mellomstore </w:t>
      </w:r>
      <w:proofErr w:type="spellStart"/>
      <w:r w:rsidRPr="008A7B88">
        <w:t>fangstaktørar</w:t>
      </w:r>
      <w:proofErr w:type="spellEnd"/>
      <w:r w:rsidRPr="008A7B88">
        <w:t xml:space="preserve"> å levere CO</w:t>
      </w:r>
      <w:r w:rsidRPr="008A7B88">
        <w:rPr>
          <w:rStyle w:val="skrift-senket"/>
        </w:rPr>
        <w:t>2</w:t>
      </w:r>
      <w:r w:rsidRPr="008A7B88">
        <w:t xml:space="preserve"> til </w:t>
      </w:r>
      <w:proofErr w:type="spellStart"/>
      <w:r w:rsidRPr="008A7B88">
        <w:t>terminalar</w:t>
      </w:r>
      <w:proofErr w:type="spellEnd"/>
      <w:r w:rsidRPr="008A7B88">
        <w:t xml:space="preserve"> for samlasting og </w:t>
      </w:r>
      <w:proofErr w:type="spellStart"/>
      <w:r w:rsidRPr="008A7B88">
        <w:t>vidare</w:t>
      </w:r>
      <w:proofErr w:type="spellEnd"/>
      <w:r w:rsidRPr="008A7B88">
        <w:t xml:space="preserve"> transport til permanent lagring.</w:t>
      </w:r>
    </w:p>
    <w:p w14:paraId="29DC91FC"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DD947FE" w14:textId="77777777" w:rsidR="00521381" w:rsidRPr="008A7B88" w:rsidRDefault="00521381" w:rsidP="002F0C35">
      <w:pPr>
        <w:pStyle w:val="avsnitt-tittel"/>
      </w:pPr>
      <w:r w:rsidRPr="008A7B88">
        <w:t>Støtteprogram for å kutte CO</w:t>
      </w:r>
      <w:r w:rsidRPr="008A7B88">
        <w:rPr>
          <w:rStyle w:val="skrift-senket"/>
        </w:rPr>
        <w:t>2</w:t>
      </w:r>
      <w:r w:rsidRPr="008A7B88">
        <w:t xml:space="preserve">-utslepp </w:t>
      </w:r>
      <w:proofErr w:type="spellStart"/>
      <w:r w:rsidRPr="008A7B88">
        <w:t>innanfor</w:t>
      </w:r>
      <w:proofErr w:type="spellEnd"/>
      <w:r w:rsidRPr="008A7B88">
        <w:t xml:space="preserve"> industri og avfallshandtering</w:t>
      </w:r>
    </w:p>
    <w:p w14:paraId="63AB8DC6" w14:textId="77777777" w:rsidR="00521381" w:rsidRPr="008A7B88" w:rsidRDefault="00521381" w:rsidP="008A7B88">
      <w:pPr>
        <w:pStyle w:val="avsnitt-undertittel"/>
      </w:pPr>
      <w:r w:rsidRPr="008A7B88">
        <w:t>Vedtak 91, 5. desember 2024</w:t>
      </w:r>
    </w:p>
    <w:p w14:paraId="476ACF1A" w14:textId="77777777" w:rsidR="00521381" w:rsidRPr="008A7B88" w:rsidRDefault="00521381" w:rsidP="008A7B88">
      <w:pPr>
        <w:pStyle w:val="blokksit"/>
      </w:pPr>
      <w:r w:rsidRPr="008A7B88">
        <w:t>«</w:t>
      </w:r>
      <w:r w:rsidRPr="008A7B88">
        <w:rPr>
          <w:rStyle w:val="kursiv"/>
        </w:rPr>
        <w:t>Stortinget ber regjeringen utforme et støtteprogram som en serie med auksjoner for å kutte store utslipp og oppnå negative CO</w:t>
      </w:r>
      <w:r w:rsidRPr="008A7B88">
        <w:rPr>
          <w:rStyle w:val="skrift-senket"/>
        </w:rPr>
        <w:t>2</w:t>
      </w:r>
      <w:r w:rsidRPr="008A7B88">
        <w:rPr>
          <w:rStyle w:val="kursiv"/>
        </w:rPr>
        <w:t xml:space="preserve">-utslipp innen industri og avfallshåndtering og komme tilbake til dette i statsbudsjettet for 2026. Stortinget ber regjeringen se hen til auksjonsmodellene i Danmark, Sverige, Tyskland, Nederland og Frankrike i arbeidet med å utvikle </w:t>
      </w:r>
      <w:proofErr w:type="spellStart"/>
      <w:r w:rsidRPr="008A7B88">
        <w:rPr>
          <w:rStyle w:val="kursiv"/>
        </w:rPr>
        <w:t>auksjonsprogrammet</w:t>
      </w:r>
      <w:proofErr w:type="spellEnd"/>
      <w:r w:rsidRPr="008A7B88">
        <w:rPr>
          <w:rStyle w:val="kursiv"/>
        </w:rPr>
        <w:t>.</w:t>
      </w:r>
      <w:r w:rsidRPr="008A7B88">
        <w:t>»</w:t>
      </w:r>
    </w:p>
    <w:p w14:paraId="6798010B"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 S (2024–2025) og </w:t>
      </w:r>
      <w:proofErr w:type="spellStart"/>
      <w:r w:rsidRPr="008A7B88">
        <w:t>Innst</w:t>
      </w:r>
      <w:proofErr w:type="spellEnd"/>
      <w:r w:rsidRPr="008A7B88">
        <w:t>. 2 S (2024–2025).</w:t>
      </w:r>
    </w:p>
    <w:p w14:paraId="4D6CF2B7" w14:textId="77777777" w:rsidR="00521381" w:rsidRPr="008A7B88" w:rsidRDefault="00521381" w:rsidP="008A7B88">
      <w:r w:rsidRPr="008A7B88">
        <w:t xml:space="preserve">I </w:t>
      </w:r>
      <w:proofErr w:type="spellStart"/>
      <w:r w:rsidRPr="008A7B88">
        <w:t>Innst</w:t>
      </w:r>
      <w:proofErr w:type="spellEnd"/>
      <w:r w:rsidRPr="008A7B88">
        <w:t xml:space="preserve">. 125 S (2025–2026) viser </w:t>
      </w:r>
      <w:proofErr w:type="spellStart"/>
      <w:r w:rsidRPr="008A7B88">
        <w:t>fleirtalet</w:t>
      </w:r>
      <w:proofErr w:type="spellEnd"/>
      <w:r w:rsidRPr="008A7B88">
        <w:t xml:space="preserve"> i kontroll- og konstitusjonskomiteen til omtalen av vedtaket i Meld. St. 4 (2025–2026). </w:t>
      </w:r>
      <w:proofErr w:type="spellStart"/>
      <w:r w:rsidRPr="008A7B88">
        <w:t>Fleirtalet</w:t>
      </w:r>
      <w:proofErr w:type="spellEnd"/>
      <w:r w:rsidRPr="008A7B88">
        <w:t xml:space="preserve"> er </w:t>
      </w:r>
      <w:proofErr w:type="spellStart"/>
      <w:r w:rsidRPr="008A7B88">
        <w:t>einig</w:t>
      </w:r>
      <w:proofErr w:type="spellEnd"/>
      <w:r w:rsidRPr="008A7B88">
        <w:t xml:space="preserve"> om at oppmodingsvedtaket </w:t>
      </w:r>
      <w:proofErr w:type="spellStart"/>
      <w:r w:rsidRPr="008A7B88">
        <w:t>ikkje</w:t>
      </w:r>
      <w:proofErr w:type="spellEnd"/>
      <w:r w:rsidRPr="008A7B88">
        <w:t xml:space="preserve"> kan kvitterast ut før støtteprogram for </w:t>
      </w:r>
      <w:proofErr w:type="spellStart"/>
      <w:r w:rsidRPr="008A7B88">
        <w:t>auksjonar</w:t>
      </w:r>
      <w:proofErr w:type="spellEnd"/>
      <w:r w:rsidRPr="008A7B88">
        <w:t xml:space="preserve"> er utforma.</w:t>
      </w:r>
    </w:p>
    <w:p w14:paraId="67A829A6" w14:textId="77777777" w:rsidR="00521381" w:rsidRPr="008A7B88" w:rsidRDefault="00521381" w:rsidP="008A7B88">
      <w:r w:rsidRPr="008A7B88">
        <w:t xml:space="preserve">I 2024 </w:t>
      </w:r>
      <w:proofErr w:type="spellStart"/>
      <w:r w:rsidRPr="008A7B88">
        <w:t>fekk</w:t>
      </w:r>
      <w:proofErr w:type="spellEnd"/>
      <w:r w:rsidRPr="008A7B88">
        <w:t xml:space="preserve"> Gassnova, </w:t>
      </w:r>
      <w:proofErr w:type="spellStart"/>
      <w:r w:rsidRPr="008A7B88">
        <w:t>Enova</w:t>
      </w:r>
      <w:proofErr w:type="spellEnd"/>
      <w:r w:rsidRPr="008A7B88">
        <w:t xml:space="preserve">, Miljødirektoratet og Siva i oppdrag </w:t>
      </w:r>
      <w:proofErr w:type="spellStart"/>
      <w:r w:rsidRPr="008A7B88">
        <w:t>frå</w:t>
      </w:r>
      <w:proofErr w:type="spellEnd"/>
      <w:r w:rsidRPr="008A7B88">
        <w:t xml:space="preserve"> Energidepartementet og Klima- og miljødepartementet å greie ut </w:t>
      </w:r>
      <w:proofErr w:type="spellStart"/>
      <w:r w:rsidRPr="008A7B88">
        <w:t>verkemiddel</w:t>
      </w:r>
      <w:proofErr w:type="spellEnd"/>
      <w:r w:rsidRPr="008A7B88">
        <w:t xml:space="preserve"> for å fremme utvikling og bruk av CO</w:t>
      </w:r>
      <w:r w:rsidRPr="008A7B88">
        <w:rPr>
          <w:rStyle w:val="skrift-senket"/>
        </w:rPr>
        <w:t>2</w:t>
      </w:r>
      <w:r w:rsidRPr="008A7B88">
        <w:t xml:space="preserve">-handtering i </w:t>
      </w:r>
      <w:proofErr w:type="spellStart"/>
      <w:r w:rsidRPr="008A7B88">
        <w:t>Noreg</w:t>
      </w:r>
      <w:proofErr w:type="spellEnd"/>
      <w:r w:rsidRPr="008A7B88">
        <w:t xml:space="preserve">. Utgreiinga blei levert </w:t>
      </w:r>
      <w:proofErr w:type="spellStart"/>
      <w:r w:rsidRPr="008A7B88">
        <w:t>sommaren</w:t>
      </w:r>
      <w:proofErr w:type="spellEnd"/>
      <w:r w:rsidRPr="008A7B88">
        <w:t xml:space="preserve"> 2025 og vurderte mellom anna ulike </w:t>
      </w:r>
      <w:proofErr w:type="spellStart"/>
      <w:r w:rsidRPr="008A7B88">
        <w:t>modellar</w:t>
      </w:r>
      <w:proofErr w:type="spellEnd"/>
      <w:r w:rsidRPr="008A7B88">
        <w:t xml:space="preserve"> for støtte til fangstprosjekt i industri og avfallssektoren, inkludert </w:t>
      </w:r>
      <w:proofErr w:type="spellStart"/>
      <w:r w:rsidRPr="008A7B88">
        <w:t>auksjonsmodellar</w:t>
      </w:r>
      <w:proofErr w:type="spellEnd"/>
      <w:r w:rsidRPr="008A7B88">
        <w:t xml:space="preserve"> som er tatt i bruk i andre land.</w:t>
      </w:r>
    </w:p>
    <w:p w14:paraId="3952B6F9" w14:textId="77777777" w:rsidR="00521381" w:rsidRPr="008A7B88" w:rsidRDefault="00521381" w:rsidP="008A7B88">
      <w:r w:rsidRPr="008A7B88">
        <w:t xml:space="preserve">I statsbudsjettet for 2026 og i samband med revidert budsjett 2026 er det til </w:t>
      </w:r>
      <w:proofErr w:type="spellStart"/>
      <w:r w:rsidRPr="008A7B88">
        <w:t>saman</w:t>
      </w:r>
      <w:proofErr w:type="spellEnd"/>
      <w:r w:rsidRPr="008A7B88">
        <w:t xml:space="preserve"> løyvd 1,7 </w:t>
      </w:r>
      <w:proofErr w:type="spellStart"/>
      <w:r w:rsidRPr="008A7B88">
        <w:t>milliardar</w:t>
      </w:r>
      <w:proofErr w:type="spellEnd"/>
      <w:r w:rsidRPr="008A7B88">
        <w:t xml:space="preserve"> kroner til ei støtteordning for å redusere blanda og </w:t>
      </w:r>
      <w:proofErr w:type="spellStart"/>
      <w:r w:rsidRPr="008A7B88">
        <w:t>biogene</w:t>
      </w:r>
      <w:proofErr w:type="spellEnd"/>
      <w:r w:rsidRPr="008A7B88">
        <w:t xml:space="preserve"> klimagassutslepp </w:t>
      </w:r>
      <w:proofErr w:type="spellStart"/>
      <w:r w:rsidRPr="008A7B88">
        <w:t>frå</w:t>
      </w:r>
      <w:proofErr w:type="spellEnd"/>
      <w:r w:rsidRPr="008A7B88">
        <w:t xml:space="preserve"> industri og avfallshandtering. I tillegg kan </w:t>
      </w:r>
      <w:proofErr w:type="spellStart"/>
      <w:r w:rsidRPr="008A7B88">
        <w:t>Enova</w:t>
      </w:r>
      <w:proofErr w:type="spellEnd"/>
      <w:r w:rsidRPr="008A7B88">
        <w:t xml:space="preserve"> bruke </w:t>
      </w:r>
      <w:proofErr w:type="spellStart"/>
      <w:r w:rsidRPr="008A7B88">
        <w:t>midlar</w:t>
      </w:r>
      <w:proofErr w:type="spellEnd"/>
      <w:r w:rsidRPr="008A7B88">
        <w:t xml:space="preserve"> </w:t>
      </w:r>
      <w:proofErr w:type="spellStart"/>
      <w:r w:rsidRPr="008A7B88">
        <w:t>frå</w:t>
      </w:r>
      <w:proofErr w:type="spellEnd"/>
      <w:r w:rsidRPr="008A7B88">
        <w:t xml:space="preserve"> Klima- og energifondet. Det er venta at </w:t>
      </w:r>
      <w:proofErr w:type="spellStart"/>
      <w:r w:rsidRPr="008A7B88">
        <w:t>Enova</w:t>
      </w:r>
      <w:proofErr w:type="spellEnd"/>
      <w:r w:rsidRPr="008A7B88">
        <w:t xml:space="preserve"> kan etablere </w:t>
      </w:r>
      <w:proofErr w:type="spellStart"/>
      <w:r w:rsidRPr="008A7B88">
        <w:t>eit</w:t>
      </w:r>
      <w:proofErr w:type="spellEnd"/>
      <w:r w:rsidRPr="008A7B88">
        <w:t xml:space="preserve"> konkurransebasert </w:t>
      </w:r>
      <w:proofErr w:type="spellStart"/>
      <w:r w:rsidRPr="008A7B88">
        <w:t>verkemiddel</w:t>
      </w:r>
      <w:proofErr w:type="spellEnd"/>
      <w:r w:rsidRPr="008A7B88">
        <w:t xml:space="preserve"> i løpet av 2026, med første utlysing </w:t>
      </w:r>
      <w:proofErr w:type="spellStart"/>
      <w:r w:rsidRPr="008A7B88">
        <w:t>seinast</w:t>
      </w:r>
      <w:proofErr w:type="spellEnd"/>
      <w:r w:rsidRPr="008A7B88">
        <w:t xml:space="preserve"> i første halvår 2027, jf. pressemeldinga </w:t>
      </w:r>
      <w:proofErr w:type="spellStart"/>
      <w:r w:rsidRPr="008A7B88">
        <w:rPr>
          <w:rStyle w:val="kursiv"/>
        </w:rPr>
        <w:t>Enova</w:t>
      </w:r>
      <w:proofErr w:type="spellEnd"/>
      <w:r w:rsidRPr="008A7B88">
        <w:rPr>
          <w:rStyle w:val="kursiv"/>
        </w:rPr>
        <w:t xml:space="preserve"> med storsatsing på karbonfangst</w:t>
      </w:r>
      <w:r w:rsidRPr="008A7B88">
        <w:t xml:space="preserve"> </w:t>
      </w:r>
      <w:proofErr w:type="spellStart"/>
      <w:r w:rsidRPr="008A7B88">
        <w:t>frå</w:t>
      </w:r>
      <w:proofErr w:type="spellEnd"/>
      <w:r w:rsidRPr="008A7B88">
        <w:t xml:space="preserve"> 21. mai 2026.</w:t>
      </w:r>
    </w:p>
    <w:p w14:paraId="354236FD"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48445B28" w14:textId="77777777" w:rsidR="00521381" w:rsidRPr="008A7B88" w:rsidRDefault="00521381" w:rsidP="002F0C35">
      <w:pPr>
        <w:pStyle w:val="avsnitt-tittel"/>
      </w:pPr>
      <w:r w:rsidRPr="008A7B88">
        <w:t xml:space="preserve">Tiltak mot høge </w:t>
      </w:r>
      <w:proofErr w:type="spellStart"/>
      <w:r w:rsidRPr="008A7B88">
        <w:t>straumprisar</w:t>
      </w:r>
      <w:proofErr w:type="spellEnd"/>
      <w:r w:rsidRPr="008A7B88">
        <w:t xml:space="preserve"> i NO2</w:t>
      </w:r>
    </w:p>
    <w:p w14:paraId="0169DFCF" w14:textId="77777777" w:rsidR="00521381" w:rsidRPr="008A7B88" w:rsidRDefault="00521381" w:rsidP="008A7B88">
      <w:pPr>
        <w:pStyle w:val="avsnitt-undertittel"/>
      </w:pPr>
      <w:r w:rsidRPr="008A7B88">
        <w:t>Vedtak 165, 13. desember 2024</w:t>
      </w:r>
    </w:p>
    <w:p w14:paraId="55BBA63F" w14:textId="77777777" w:rsidR="00521381" w:rsidRPr="008A7B88" w:rsidRDefault="00521381" w:rsidP="008A7B88">
      <w:pPr>
        <w:pStyle w:val="blokksit"/>
      </w:pPr>
      <w:r w:rsidRPr="008A7B88">
        <w:t>«</w:t>
      </w:r>
      <w:r w:rsidRPr="008A7B88">
        <w:rPr>
          <w:rStyle w:val="kursiv"/>
        </w:rPr>
        <w:t>Stortinget ber regjeringen komme tilbake til Stortinget med ekstraordinære tiltak som kan innføres i NO2 (for eksempel bruk av flaskehalsinntekter) for å kompensere for ekstraordinært høye strømpriser i dette prisområdet.</w:t>
      </w:r>
      <w:r w:rsidRPr="008A7B88">
        <w:t>»</w:t>
      </w:r>
    </w:p>
    <w:p w14:paraId="1AE59283"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 L (2024–2025), </w:t>
      </w:r>
      <w:proofErr w:type="spellStart"/>
      <w:r w:rsidRPr="008A7B88">
        <w:t>Innst</w:t>
      </w:r>
      <w:proofErr w:type="spellEnd"/>
      <w:r w:rsidRPr="008A7B88">
        <w:t>. 78 L (2024–2025) og Lovvedtak 28 (2024–2025).</w:t>
      </w:r>
    </w:p>
    <w:p w14:paraId="74325F70" w14:textId="77777777" w:rsidR="00521381" w:rsidRPr="008A7B88" w:rsidRDefault="00521381" w:rsidP="008A7B88">
      <w:r w:rsidRPr="008A7B88">
        <w:t xml:space="preserve">I </w:t>
      </w:r>
      <w:proofErr w:type="spellStart"/>
      <w:r w:rsidRPr="008A7B88">
        <w:t>Innst</w:t>
      </w:r>
      <w:proofErr w:type="spellEnd"/>
      <w:r w:rsidRPr="008A7B88">
        <w:t xml:space="preserve">. 125 S (2025–2026) meiner </w:t>
      </w:r>
      <w:proofErr w:type="spellStart"/>
      <w:r w:rsidRPr="008A7B88">
        <w:t>fleirtalet</w:t>
      </w:r>
      <w:proofErr w:type="spellEnd"/>
      <w:r w:rsidRPr="008A7B88">
        <w:t xml:space="preserve"> i kontroll- og konstitusjonskomiteen at vedtaket </w:t>
      </w:r>
      <w:proofErr w:type="spellStart"/>
      <w:r w:rsidRPr="008A7B88">
        <w:t>ikkje</w:t>
      </w:r>
      <w:proofErr w:type="spellEnd"/>
      <w:r w:rsidRPr="008A7B88">
        <w:t xml:space="preserve"> kan kvitterast ut no.</w:t>
      </w:r>
    </w:p>
    <w:p w14:paraId="4B844033" w14:textId="77777777" w:rsidR="00521381" w:rsidRPr="008A7B88" w:rsidRDefault="00521381" w:rsidP="008A7B88">
      <w:r w:rsidRPr="008A7B88">
        <w:t xml:space="preserve">Regjeringa har innført </w:t>
      </w:r>
      <w:proofErr w:type="spellStart"/>
      <w:r w:rsidRPr="008A7B88">
        <w:t>Noregspris</w:t>
      </w:r>
      <w:proofErr w:type="spellEnd"/>
      <w:r w:rsidRPr="008A7B88">
        <w:t xml:space="preserve">. Med </w:t>
      </w:r>
      <w:proofErr w:type="spellStart"/>
      <w:r w:rsidRPr="008A7B88">
        <w:t>Noregspris</w:t>
      </w:r>
      <w:proofErr w:type="spellEnd"/>
      <w:r w:rsidRPr="008A7B88">
        <w:t xml:space="preserve"> kan folk </w:t>
      </w:r>
      <w:proofErr w:type="spellStart"/>
      <w:r w:rsidRPr="008A7B88">
        <w:t>velje</w:t>
      </w:r>
      <w:proofErr w:type="spellEnd"/>
      <w:r w:rsidRPr="008A7B88">
        <w:t xml:space="preserve"> </w:t>
      </w:r>
      <w:proofErr w:type="spellStart"/>
      <w:r w:rsidRPr="008A7B88">
        <w:t>ein</w:t>
      </w:r>
      <w:proofErr w:type="spellEnd"/>
      <w:r w:rsidRPr="008A7B88">
        <w:t xml:space="preserve"> fast pris på </w:t>
      </w:r>
      <w:proofErr w:type="spellStart"/>
      <w:r w:rsidRPr="008A7B88">
        <w:t>straum</w:t>
      </w:r>
      <w:proofErr w:type="spellEnd"/>
      <w:r w:rsidRPr="008A7B88">
        <w:t xml:space="preserve"> og fjernvarme på 40 øre per kWh pluss </w:t>
      </w:r>
      <w:proofErr w:type="spellStart"/>
      <w:r w:rsidRPr="008A7B88">
        <w:t>meirverdiavgift</w:t>
      </w:r>
      <w:proofErr w:type="spellEnd"/>
      <w:r w:rsidRPr="008A7B88">
        <w:t xml:space="preserve">, heime og på hytta. Dei som </w:t>
      </w:r>
      <w:proofErr w:type="spellStart"/>
      <w:r w:rsidRPr="008A7B88">
        <w:t>ikkje</w:t>
      </w:r>
      <w:proofErr w:type="spellEnd"/>
      <w:r w:rsidRPr="008A7B88">
        <w:t xml:space="preserve"> vel </w:t>
      </w:r>
      <w:proofErr w:type="spellStart"/>
      <w:r w:rsidRPr="008A7B88">
        <w:t>Noregspris</w:t>
      </w:r>
      <w:proofErr w:type="spellEnd"/>
      <w:r w:rsidRPr="008A7B88">
        <w:t xml:space="preserve"> heime, får </w:t>
      </w:r>
      <w:proofErr w:type="spellStart"/>
      <w:r w:rsidRPr="008A7B88">
        <w:t>framleis</w:t>
      </w:r>
      <w:proofErr w:type="spellEnd"/>
      <w:r w:rsidRPr="008A7B88">
        <w:t xml:space="preserve"> straumstønad. For næringslivet har regjeringa gjort det </w:t>
      </w:r>
      <w:proofErr w:type="spellStart"/>
      <w:r w:rsidRPr="008A7B88">
        <w:t>enklare</w:t>
      </w:r>
      <w:proofErr w:type="spellEnd"/>
      <w:r w:rsidRPr="008A7B88">
        <w:t xml:space="preserve"> å inngå </w:t>
      </w:r>
      <w:proofErr w:type="spellStart"/>
      <w:r w:rsidRPr="008A7B88">
        <w:t>fastprisavtalar</w:t>
      </w:r>
      <w:proofErr w:type="spellEnd"/>
      <w:r w:rsidRPr="008A7B88">
        <w:t>. I august 2026 kunne bedrifter i NO2 inngå fastprisavtale ned mot 75 øre per kWh.</w:t>
      </w:r>
    </w:p>
    <w:p w14:paraId="2B9FCFC0" w14:textId="77777777" w:rsidR="00521381" w:rsidRPr="008A7B88" w:rsidRDefault="00521381" w:rsidP="008A7B88">
      <w:r w:rsidRPr="008A7B88">
        <w:t xml:space="preserve">Regjeringa har også etablert ei mellombels ordning for bruk av flaskehalsinntekter i transmisjonsnettet. Formålet er å redusere risikoen for </w:t>
      </w:r>
      <w:proofErr w:type="spellStart"/>
      <w:r w:rsidRPr="008A7B88">
        <w:t>auka</w:t>
      </w:r>
      <w:proofErr w:type="spellEnd"/>
      <w:r w:rsidRPr="008A7B88">
        <w:t xml:space="preserve"> </w:t>
      </w:r>
      <w:proofErr w:type="spellStart"/>
      <w:r w:rsidRPr="008A7B88">
        <w:t>nettleige</w:t>
      </w:r>
      <w:proofErr w:type="spellEnd"/>
      <w:r w:rsidRPr="008A7B88">
        <w:t xml:space="preserve"> i område med høge </w:t>
      </w:r>
      <w:proofErr w:type="spellStart"/>
      <w:r w:rsidRPr="008A7B88">
        <w:t>kraftprisar</w:t>
      </w:r>
      <w:proofErr w:type="spellEnd"/>
      <w:r w:rsidRPr="008A7B88">
        <w:t xml:space="preserve">. Ordninga tredde i kraft 1. november 2022 og </w:t>
      </w:r>
      <w:proofErr w:type="spellStart"/>
      <w:r w:rsidRPr="008A7B88">
        <w:t>inneber</w:t>
      </w:r>
      <w:proofErr w:type="spellEnd"/>
      <w:r w:rsidRPr="008A7B88">
        <w:t xml:space="preserve"> at </w:t>
      </w:r>
      <w:proofErr w:type="spellStart"/>
      <w:r w:rsidRPr="008A7B88">
        <w:t>delar</w:t>
      </w:r>
      <w:proofErr w:type="spellEnd"/>
      <w:r w:rsidRPr="008A7B88">
        <w:t xml:space="preserve"> av flaskehalsinntektene til Statnett blir fordelte til </w:t>
      </w:r>
      <w:proofErr w:type="spellStart"/>
      <w:r w:rsidRPr="008A7B88">
        <w:t>underliggande</w:t>
      </w:r>
      <w:proofErr w:type="spellEnd"/>
      <w:r w:rsidRPr="008A7B88">
        <w:t xml:space="preserve"> nettselskap basert på kostnader til </w:t>
      </w:r>
      <w:proofErr w:type="spellStart"/>
      <w:r w:rsidRPr="008A7B88">
        <w:t>nettap</w:t>
      </w:r>
      <w:proofErr w:type="spellEnd"/>
      <w:r w:rsidRPr="008A7B88">
        <w:t xml:space="preserve">. Dette har bidratt til å dempe utslaga i </w:t>
      </w:r>
      <w:proofErr w:type="spellStart"/>
      <w:r w:rsidRPr="008A7B88">
        <w:t>nettleiga</w:t>
      </w:r>
      <w:proofErr w:type="spellEnd"/>
      <w:r w:rsidRPr="008A7B88">
        <w:t xml:space="preserve"> som følge av høge </w:t>
      </w:r>
      <w:proofErr w:type="spellStart"/>
      <w:r w:rsidRPr="008A7B88">
        <w:t>kraftprisar</w:t>
      </w:r>
      <w:proofErr w:type="spellEnd"/>
      <w:r w:rsidRPr="008A7B88">
        <w:t xml:space="preserve"> og har </w:t>
      </w:r>
      <w:proofErr w:type="spellStart"/>
      <w:r w:rsidRPr="008A7B88">
        <w:t>vore</w:t>
      </w:r>
      <w:proofErr w:type="spellEnd"/>
      <w:r w:rsidRPr="008A7B88">
        <w:t xml:space="preserve"> </w:t>
      </w:r>
      <w:proofErr w:type="spellStart"/>
      <w:r w:rsidRPr="008A7B88">
        <w:t>særleg</w:t>
      </w:r>
      <w:proofErr w:type="spellEnd"/>
      <w:r w:rsidRPr="008A7B88">
        <w:t xml:space="preserve"> gunstig for prisområde NO2, der </w:t>
      </w:r>
      <w:proofErr w:type="spellStart"/>
      <w:r w:rsidRPr="008A7B88">
        <w:t>kraftprisane</w:t>
      </w:r>
      <w:proofErr w:type="spellEnd"/>
      <w:r w:rsidRPr="008A7B88">
        <w:t xml:space="preserve"> har </w:t>
      </w:r>
      <w:proofErr w:type="spellStart"/>
      <w:r w:rsidRPr="008A7B88">
        <w:t>vore</w:t>
      </w:r>
      <w:proofErr w:type="spellEnd"/>
      <w:r w:rsidRPr="008A7B88">
        <w:t xml:space="preserve"> høge over tid. Regjeringa har også redusert elavgifta </w:t>
      </w:r>
      <w:proofErr w:type="spellStart"/>
      <w:r w:rsidRPr="008A7B88">
        <w:t>fleire</w:t>
      </w:r>
      <w:proofErr w:type="spellEnd"/>
      <w:r w:rsidRPr="008A7B88">
        <w:t xml:space="preserve"> gonger, og i 2026 var elavgifta 7,13 øre per kWh gjennom heile året. </w:t>
      </w:r>
      <w:proofErr w:type="spellStart"/>
      <w:r w:rsidRPr="008A7B88">
        <w:t>Lågare</w:t>
      </w:r>
      <w:proofErr w:type="spellEnd"/>
      <w:r w:rsidRPr="008A7B88">
        <w:t xml:space="preserve"> elavgift bidrar til å redusere </w:t>
      </w:r>
      <w:proofErr w:type="spellStart"/>
      <w:r w:rsidRPr="008A7B88">
        <w:t>dei</w:t>
      </w:r>
      <w:proofErr w:type="spellEnd"/>
      <w:r w:rsidRPr="008A7B88">
        <w:t xml:space="preserve"> samla kostnadene for </w:t>
      </w:r>
      <w:proofErr w:type="spellStart"/>
      <w:r w:rsidRPr="008A7B88">
        <w:t>nettkundane</w:t>
      </w:r>
      <w:proofErr w:type="spellEnd"/>
      <w:r w:rsidRPr="008A7B88">
        <w:t xml:space="preserve"> i NO2.</w:t>
      </w:r>
    </w:p>
    <w:p w14:paraId="2CF1CFD1"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53BE6150" w14:textId="77777777" w:rsidR="00521381" w:rsidRPr="008A7B88" w:rsidRDefault="00521381" w:rsidP="002F0C35">
      <w:pPr>
        <w:pStyle w:val="avsnitt-tittel"/>
      </w:pPr>
      <w:r w:rsidRPr="008A7B88">
        <w:t xml:space="preserve">Prioritering av nasjonale </w:t>
      </w:r>
      <w:proofErr w:type="spellStart"/>
      <w:r w:rsidRPr="008A7B88">
        <w:t>sikkerheitsinteresser</w:t>
      </w:r>
      <w:proofErr w:type="spellEnd"/>
      <w:r w:rsidRPr="008A7B88">
        <w:t xml:space="preserve"> i straumnettet</w:t>
      </w:r>
    </w:p>
    <w:p w14:paraId="49A8127A" w14:textId="77777777" w:rsidR="00521381" w:rsidRPr="008A7B88" w:rsidRDefault="00521381" w:rsidP="008A7B88">
      <w:pPr>
        <w:pStyle w:val="avsnitt-undertittel"/>
      </w:pPr>
      <w:r w:rsidRPr="008A7B88">
        <w:t>Vedtak 605, 6. mai 2025</w:t>
      </w:r>
    </w:p>
    <w:p w14:paraId="4FD9B90C" w14:textId="77777777" w:rsidR="00521381" w:rsidRPr="008A7B88" w:rsidRDefault="00521381" w:rsidP="008A7B88">
      <w:pPr>
        <w:pStyle w:val="blokksit"/>
      </w:pPr>
      <w:r w:rsidRPr="008A7B88">
        <w:t>«</w:t>
      </w:r>
      <w:r w:rsidRPr="008A7B88">
        <w:rPr>
          <w:rStyle w:val="kursiv"/>
        </w:rPr>
        <w:t>Stortinget ber regjeringen iverksette nødvendige tiltak for at forsvarsindustrien og andre kritiske samfunnsfunksjoner med betydning for nasjonale sikkerhetsinteresser kan gis særskilt prioritering av strømnett. Dersom dette ikke er mulig med dagens lovgivning, bes regjeringen om å fremme nødvendige forslag slik at slik prioritering lar seg gjøre, og komme tilbake til Stortinget på egnet måte.</w:t>
      </w:r>
      <w:r w:rsidRPr="008A7B88">
        <w:t>»</w:t>
      </w:r>
    </w:p>
    <w:p w14:paraId="6E9CDC52" w14:textId="77777777" w:rsidR="00521381" w:rsidRPr="008A7B88" w:rsidRDefault="00521381" w:rsidP="008A7B88">
      <w:r w:rsidRPr="008A7B88">
        <w:t xml:space="preserve">Dokumenta som ligg til grunn for vedtaket, er Dokument 8:106 S (2024–2025) og </w:t>
      </w:r>
      <w:proofErr w:type="spellStart"/>
      <w:r w:rsidRPr="008A7B88">
        <w:t>Innst</w:t>
      </w:r>
      <w:proofErr w:type="spellEnd"/>
      <w:r w:rsidRPr="008A7B88">
        <w:t>. 224 S (2024–2025).</w:t>
      </w:r>
    </w:p>
    <w:p w14:paraId="12BD2343" w14:textId="77777777" w:rsidR="00521381" w:rsidRPr="008A7B88" w:rsidRDefault="00521381" w:rsidP="008A7B88">
      <w:r w:rsidRPr="008A7B88">
        <w:t xml:space="preserve">I </w:t>
      </w:r>
      <w:proofErr w:type="spellStart"/>
      <w:r w:rsidRPr="008A7B88">
        <w:t>Innst</w:t>
      </w:r>
      <w:proofErr w:type="spellEnd"/>
      <w:r w:rsidRPr="008A7B88">
        <w:t xml:space="preserve">. 125 S (2025–2026) viser </w:t>
      </w:r>
      <w:proofErr w:type="spellStart"/>
      <w:r w:rsidRPr="008A7B88">
        <w:t>fleirtalet</w:t>
      </w:r>
      <w:proofErr w:type="spellEnd"/>
      <w:r w:rsidRPr="008A7B88">
        <w:t xml:space="preserve"> i kontroll- og konstitusjonskomiteen til ei fråsegn </w:t>
      </w:r>
      <w:proofErr w:type="spellStart"/>
      <w:r w:rsidRPr="008A7B88">
        <w:t>frå</w:t>
      </w:r>
      <w:proofErr w:type="spellEnd"/>
      <w:r w:rsidRPr="008A7B88">
        <w:t xml:space="preserve"> </w:t>
      </w:r>
      <w:proofErr w:type="spellStart"/>
      <w:r w:rsidRPr="008A7B88">
        <w:t>mindretalet</w:t>
      </w:r>
      <w:proofErr w:type="spellEnd"/>
      <w:r w:rsidRPr="008A7B88">
        <w:t xml:space="preserve"> i energi- og miljøkomiteen. </w:t>
      </w:r>
      <w:proofErr w:type="spellStart"/>
      <w:r w:rsidRPr="008A7B88">
        <w:t>Fleirtalet</w:t>
      </w:r>
      <w:proofErr w:type="spellEnd"/>
      <w:r w:rsidRPr="008A7B88">
        <w:t xml:space="preserve"> i kontroll- og konstitusjonskomiteen meiner at vedtaket </w:t>
      </w:r>
      <w:proofErr w:type="spellStart"/>
      <w:r w:rsidRPr="008A7B88">
        <w:t>ikkje</w:t>
      </w:r>
      <w:proofErr w:type="spellEnd"/>
      <w:r w:rsidRPr="008A7B88">
        <w:t xml:space="preserve"> kan kvitterast ut no.</w:t>
      </w:r>
    </w:p>
    <w:p w14:paraId="7CFE8359" w14:textId="77777777" w:rsidR="00521381" w:rsidRPr="008A7B88" w:rsidRDefault="00521381" w:rsidP="008A7B88">
      <w:r w:rsidRPr="008A7B88">
        <w:t xml:space="preserve">Stortinget har vedtatt regjeringa sitt forslag til </w:t>
      </w:r>
      <w:proofErr w:type="spellStart"/>
      <w:r w:rsidRPr="008A7B88">
        <w:t>endringar</w:t>
      </w:r>
      <w:proofErr w:type="spellEnd"/>
      <w:r w:rsidRPr="008A7B88">
        <w:t xml:space="preserve"> i energilova som </w:t>
      </w:r>
      <w:proofErr w:type="spellStart"/>
      <w:r w:rsidRPr="008A7B88">
        <w:t>opnar</w:t>
      </w:r>
      <w:proofErr w:type="spellEnd"/>
      <w:r w:rsidRPr="008A7B88">
        <w:t xml:space="preserve"> for å prioritere nasjonale </w:t>
      </w:r>
      <w:proofErr w:type="spellStart"/>
      <w:r w:rsidRPr="008A7B88">
        <w:t>sikkerheitsinteresser</w:t>
      </w:r>
      <w:proofErr w:type="spellEnd"/>
      <w:r w:rsidRPr="008A7B88">
        <w:t xml:space="preserve"> i nettkøen, jf. </w:t>
      </w:r>
      <w:proofErr w:type="spellStart"/>
      <w:r w:rsidRPr="008A7B88">
        <w:t>Prop</w:t>
      </w:r>
      <w:proofErr w:type="spellEnd"/>
      <w:r w:rsidRPr="008A7B88">
        <w:t xml:space="preserve">. 49 L (2025–2026) </w:t>
      </w:r>
      <w:r w:rsidRPr="008A7B88">
        <w:rPr>
          <w:rStyle w:val="kursiv"/>
        </w:rPr>
        <w:t>Endringer i energiloven mv. (prioritert tilknytning til strømnettet av hensyn til nasjonale sikkerhetsinteresser)</w:t>
      </w:r>
      <w:r w:rsidRPr="008A7B88">
        <w:t xml:space="preserve">. Lovendringa </w:t>
      </w:r>
      <w:proofErr w:type="spellStart"/>
      <w:r w:rsidRPr="008A7B88">
        <w:t>inneber</w:t>
      </w:r>
      <w:proofErr w:type="spellEnd"/>
      <w:r w:rsidRPr="008A7B88">
        <w:t xml:space="preserve"> </w:t>
      </w:r>
      <w:proofErr w:type="spellStart"/>
      <w:r w:rsidRPr="008A7B88">
        <w:t>ein</w:t>
      </w:r>
      <w:proofErr w:type="spellEnd"/>
      <w:r w:rsidRPr="008A7B88">
        <w:t xml:space="preserve"> ny heimel i energilova som </w:t>
      </w:r>
      <w:proofErr w:type="spellStart"/>
      <w:r w:rsidRPr="008A7B88">
        <w:t>opnar</w:t>
      </w:r>
      <w:proofErr w:type="spellEnd"/>
      <w:r w:rsidRPr="008A7B88">
        <w:t xml:space="preserve"> for at Kongen kan pålegge nettselskapa å prioritere </w:t>
      </w:r>
      <w:proofErr w:type="spellStart"/>
      <w:r w:rsidRPr="008A7B88">
        <w:t>ein</w:t>
      </w:r>
      <w:proofErr w:type="spellEnd"/>
      <w:r w:rsidRPr="008A7B88">
        <w:t xml:space="preserve"> bestemt uttakskunde når det er nødvendig av omsyn til nasjonale </w:t>
      </w:r>
      <w:proofErr w:type="spellStart"/>
      <w:r w:rsidRPr="008A7B88">
        <w:t>sikkerheitsinteresser</w:t>
      </w:r>
      <w:proofErr w:type="spellEnd"/>
      <w:r w:rsidRPr="008A7B88">
        <w:t>.</w:t>
      </w:r>
    </w:p>
    <w:p w14:paraId="4B01EE82" w14:textId="77777777" w:rsidR="00521381" w:rsidRPr="008A7B88" w:rsidRDefault="00521381" w:rsidP="008A7B88">
      <w:proofErr w:type="spellStart"/>
      <w:r w:rsidRPr="008A7B88">
        <w:t>Lovendringane</w:t>
      </w:r>
      <w:proofErr w:type="spellEnd"/>
      <w:r w:rsidRPr="008A7B88">
        <w:t xml:space="preserve"> tredde i kraft 1. juli 2026.</w:t>
      </w:r>
    </w:p>
    <w:p w14:paraId="2427D0C3"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26809305" w14:textId="77777777" w:rsidR="00521381" w:rsidRPr="008A7B88" w:rsidRDefault="00521381" w:rsidP="002F0C35">
      <w:pPr>
        <w:pStyle w:val="avsnitt-tittel"/>
      </w:pPr>
      <w:r w:rsidRPr="008A7B88">
        <w:t>Planar for styrkt beredskap i kraftsystemet</w:t>
      </w:r>
    </w:p>
    <w:p w14:paraId="2D94F9EA" w14:textId="77777777" w:rsidR="00521381" w:rsidRPr="008A7B88" w:rsidRDefault="00521381" w:rsidP="008A7B88">
      <w:pPr>
        <w:pStyle w:val="avsnitt-undertittel"/>
      </w:pPr>
      <w:r w:rsidRPr="008A7B88">
        <w:t>Vedtak 647, 6. mai 2025</w:t>
      </w:r>
    </w:p>
    <w:p w14:paraId="47444A58" w14:textId="77777777" w:rsidR="00521381" w:rsidRPr="008A7B88" w:rsidRDefault="00521381" w:rsidP="008A7B88">
      <w:pPr>
        <w:pStyle w:val="blokksit"/>
      </w:pPr>
      <w:r w:rsidRPr="008A7B88">
        <w:t>«</w:t>
      </w:r>
      <w:r w:rsidRPr="008A7B88">
        <w:rPr>
          <w:rStyle w:val="kursiv"/>
        </w:rPr>
        <w:t>Stortinget ber regjeringen utarbeide planer for styrket beredskap i kraftsystemet og komme tilbake til Stortinget på egnet måte.</w:t>
      </w:r>
      <w:r w:rsidRPr="008A7B88">
        <w:t>»</w:t>
      </w:r>
    </w:p>
    <w:p w14:paraId="21E4DE9F" w14:textId="77777777" w:rsidR="00521381" w:rsidRPr="008A7B88" w:rsidRDefault="00521381" w:rsidP="008A7B88">
      <w:r w:rsidRPr="008A7B88">
        <w:t xml:space="preserve">Dokumenta som ligg til grunn for vedtaket, er Meld. St. 9 (2024–2025) og </w:t>
      </w:r>
      <w:proofErr w:type="spellStart"/>
      <w:r w:rsidRPr="008A7B88">
        <w:t>Innst</w:t>
      </w:r>
      <w:proofErr w:type="spellEnd"/>
      <w:r w:rsidRPr="008A7B88">
        <w:t>. 242 S (2024–2025).</w:t>
      </w:r>
    </w:p>
    <w:p w14:paraId="643D4CA1" w14:textId="77777777" w:rsidR="00521381" w:rsidRPr="008A7B88" w:rsidRDefault="00521381" w:rsidP="008A7B88">
      <w:r w:rsidRPr="008A7B88">
        <w:t xml:space="preserve">I </w:t>
      </w:r>
      <w:proofErr w:type="spellStart"/>
      <w:r w:rsidRPr="008A7B88">
        <w:t>Innst</w:t>
      </w:r>
      <w:proofErr w:type="spellEnd"/>
      <w:r w:rsidRPr="008A7B88">
        <w:t xml:space="preserve">. 125 S (2025–2026) viser </w:t>
      </w:r>
      <w:proofErr w:type="spellStart"/>
      <w:r w:rsidRPr="008A7B88">
        <w:t>fleirtalet</w:t>
      </w:r>
      <w:proofErr w:type="spellEnd"/>
      <w:r w:rsidRPr="008A7B88">
        <w:t xml:space="preserve"> i kontroll- og konstitusjonskomiteen til ei fråsegn </w:t>
      </w:r>
      <w:proofErr w:type="spellStart"/>
      <w:r w:rsidRPr="008A7B88">
        <w:t>frå</w:t>
      </w:r>
      <w:proofErr w:type="spellEnd"/>
      <w:r w:rsidRPr="008A7B88">
        <w:t xml:space="preserve"> </w:t>
      </w:r>
      <w:proofErr w:type="spellStart"/>
      <w:r w:rsidRPr="008A7B88">
        <w:t>mindretalet</w:t>
      </w:r>
      <w:proofErr w:type="spellEnd"/>
      <w:r w:rsidRPr="008A7B88">
        <w:t xml:space="preserve"> i energi- og miljøkomiteen. </w:t>
      </w:r>
      <w:proofErr w:type="spellStart"/>
      <w:r w:rsidRPr="008A7B88">
        <w:t>Fleirtalet</w:t>
      </w:r>
      <w:proofErr w:type="spellEnd"/>
      <w:r w:rsidRPr="008A7B88">
        <w:t xml:space="preserve"> i kontroll- og konstitusjonskomiteen meiner at vedtaket </w:t>
      </w:r>
      <w:proofErr w:type="spellStart"/>
      <w:r w:rsidRPr="008A7B88">
        <w:t>ikkje</w:t>
      </w:r>
      <w:proofErr w:type="spellEnd"/>
      <w:r w:rsidRPr="008A7B88">
        <w:t xml:space="preserve"> kan kvitterast ut no.</w:t>
      </w:r>
    </w:p>
    <w:p w14:paraId="1EB1B8A6" w14:textId="77777777" w:rsidR="00521381" w:rsidRPr="008A7B88" w:rsidRDefault="00521381" w:rsidP="008A7B88">
      <w:r w:rsidRPr="008A7B88">
        <w:t xml:space="preserve">I Meld. St. 9 (2024–2025) </w:t>
      </w:r>
      <w:r w:rsidRPr="008A7B88">
        <w:rPr>
          <w:rStyle w:val="kursiv"/>
        </w:rPr>
        <w:t>Totalberedskapsmeldingen</w:t>
      </w:r>
      <w:r w:rsidRPr="008A7B88">
        <w:t xml:space="preserve"> </w:t>
      </w:r>
      <w:proofErr w:type="spellStart"/>
      <w:r w:rsidRPr="008A7B88">
        <w:t>peikar</w:t>
      </w:r>
      <w:proofErr w:type="spellEnd"/>
      <w:r w:rsidRPr="008A7B88">
        <w:t xml:space="preserve"> regjeringa på at alle sivile </w:t>
      </w:r>
      <w:proofErr w:type="spellStart"/>
      <w:r w:rsidRPr="008A7B88">
        <w:t>sektorar</w:t>
      </w:r>
      <w:proofErr w:type="spellEnd"/>
      <w:r w:rsidRPr="008A7B88">
        <w:t xml:space="preserve"> må </w:t>
      </w:r>
      <w:proofErr w:type="spellStart"/>
      <w:r w:rsidRPr="008A7B88">
        <w:t>vere</w:t>
      </w:r>
      <w:proofErr w:type="spellEnd"/>
      <w:r w:rsidRPr="008A7B88">
        <w:t xml:space="preserve"> budde på </w:t>
      </w:r>
      <w:proofErr w:type="spellStart"/>
      <w:r w:rsidRPr="008A7B88">
        <w:t>situasjonar</w:t>
      </w:r>
      <w:proofErr w:type="spellEnd"/>
      <w:r w:rsidRPr="008A7B88">
        <w:t xml:space="preserve"> høgt i krisespekteret, inkludert væpna konflikt og i verste fall krig. Dette </w:t>
      </w:r>
      <w:proofErr w:type="spellStart"/>
      <w:r w:rsidRPr="008A7B88">
        <w:t>gjeld</w:t>
      </w:r>
      <w:proofErr w:type="spellEnd"/>
      <w:r w:rsidRPr="008A7B88">
        <w:t xml:space="preserve"> også kraftsektoren. Departementet har i brev til NVE </w:t>
      </w:r>
      <w:proofErr w:type="spellStart"/>
      <w:r w:rsidRPr="008A7B88">
        <w:t>tydeleggjort</w:t>
      </w:r>
      <w:proofErr w:type="spellEnd"/>
      <w:r w:rsidRPr="008A7B88">
        <w:t xml:space="preserve"> at totalberedskapsmeldinga </w:t>
      </w:r>
      <w:proofErr w:type="spellStart"/>
      <w:r w:rsidRPr="008A7B88">
        <w:t>set</w:t>
      </w:r>
      <w:proofErr w:type="spellEnd"/>
      <w:r w:rsidRPr="008A7B88">
        <w:t xml:space="preserve"> ei ny og </w:t>
      </w:r>
      <w:proofErr w:type="spellStart"/>
      <w:r w:rsidRPr="008A7B88">
        <w:t>tydeleg</w:t>
      </w:r>
      <w:proofErr w:type="spellEnd"/>
      <w:r w:rsidRPr="008A7B88">
        <w:t xml:space="preserve"> retning for beredskapsarbeidet i kraftsektoren. Som </w:t>
      </w:r>
      <w:proofErr w:type="spellStart"/>
      <w:r w:rsidRPr="008A7B88">
        <w:t>ein</w:t>
      </w:r>
      <w:proofErr w:type="spellEnd"/>
      <w:r w:rsidRPr="008A7B88">
        <w:t xml:space="preserve"> viktig del av totalforsvaret må kraftsektoren førebu seg på </w:t>
      </w:r>
      <w:proofErr w:type="spellStart"/>
      <w:r w:rsidRPr="008A7B88">
        <w:t>situasjonar</w:t>
      </w:r>
      <w:proofErr w:type="spellEnd"/>
      <w:r w:rsidRPr="008A7B88">
        <w:t xml:space="preserve"> høgt i krisespekteret.</w:t>
      </w:r>
    </w:p>
    <w:p w14:paraId="23056AF5" w14:textId="77777777" w:rsidR="00521381" w:rsidRPr="008A7B88" w:rsidRDefault="00521381" w:rsidP="008A7B88">
      <w:r w:rsidRPr="008A7B88">
        <w:t xml:space="preserve">Arbeidet med </w:t>
      </w:r>
      <w:proofErr w:type="spellStart"/>
      <w:r w:rsidRPr="008A7B88">
        <w:t>sikkerheit</w:t>
      </w:r>
      <w:proofErr w:type="spellEnd"/>
      <w:r w:rsidRPr="008A7B88">
        <w:t xml:space="preserve"> og beredskap i kraftforsyninga er høgt prioritert, og beredskapen i sektoren er god. Selskapa </w:t>
      </w:r>
      <w:proofErr w:type="spellStart"/>
      <w:r w:rsidRPr="008A7B88">
        <w:t>pliktar</w:t>
      </w:r>
      <w:proofErr w:type="spellEnd"/>
      <w:r w:rsidRPr="008A7B88">
        <w:t xml:space="preserve"> å utarbeide risiko- og </w:t>
      </w:r>
      <w:proofErr w:type="spellStart"/>
      <w:r w:rsidRPr="008A7B88">
        <w:t>sårbarheitsanalysar</w:t>
      </w:r>
      <w:proofErr w:type="spellEnd"/>
      <w:r w:rsidRPr="008A7B88">
        <w:t xml:space="preserve"> og ha </w:t>
      </w:r>
      <w:proofErr w:type="spellStart"/>
      <w:r w:rsidRPr="008A7B88">
        <w:t>beredskapsplanar</w:t>
      </w:r>
      <w:proofErr w:type="spellEnd"/>
      <w:r w:rsidRPr="008A7B88">
        <w:t xml:space="preserve"> som også dekker </w:t>
      </w:r>
      <w:proofErr w:type="spellStart"/>
      <w:r w:rsidRPr="008A7B88">
        <w:t>situasjonar</w:t>
      </w:r>
      <w:proofErr w:type="spellEnd"/>
      <w:r w:rsidRPr="008A7B88">
        <w:t xml:space="preserve"> høgt i krisespekteret.</w:t>
      </w:r>
    </w:p>
    <w:p w14:paraId="21E50AC1" w14:textId="77777777" w:rsidR="00521381" w:rsidRPr="008A7B88" w:rsidRDefault="00521381" w:rsidP="008A7B88">
      <w:r w:rsidRPr="008A7B88">
        <w:t xml:space="preserve">Gjennom mange år med fred har </w:t>
      </w:r>
      <w:proofErr w:type="spellStart"/>
      <w:r w:rsidRPr="008A7B88">
        <w:t>dei</w:t>
      </w:r>
      <w:proofErr w:type="spellEnd"/>
      <w:r w:rsidRPr="008A7B88">
        <w:t xml:space="preserve"> største </w:t>
      </w:r>
      <w:proofErr w:type="spellStart"/>
      <w:r w:rsidRPr="008A7B88">
        <w:t>risikoane</w:t>
      </w:r>
      <w:proofErr w:type="spellEnd"/>
      <w:r w:rsidRPr="008A7B88">
        <w:t xml:space="preserve"> </w:t>
      </w:r>
      <w:proofErr w:type="spellStart"/>
      <w:r w:rsidRPr="008A7B88">
        <w:t>vore</w:t>
      </w:r>
      <w:proofErr w:type="spellEnd"/>
      <w:r w:rsidRPr="008A7B88">
        <w:t xml:space="preserve"> knytte til </w:t>
      </w:r>
      <w:proofErr w:type="spellStart"/>
      <w:r w:rsidRPr="008A7B88">
        <w:t>ekstremvêr</w:t>
      </w:r>
      <w:proofErr w:type="spellEnd"/>
      <w:r w:rsidRPr="008A7B88">
        <w:t xml:space="preserve">. NVE kartla reparasjonsberedskapen i 2025 og har </w:t>
      </w:r>
      <w:proofErr w:type="spellStart"/>
      <w:r w:rsidRPr="008A7B88">
        <w:t>no</w:t>
      </w:r>
      <w:proofErr w:type="spellEnd"/>
      <w:r w:rsidRPr="008A7B88">
        <w:t xml:space="preserve"> revidert kraftberedskapsforskrifta med </w:t>
      </w:r>
      <w:proofErr w:type="spellStart"/>
      <w:r w:rsidRPr="008A7B88">
        <w:t>tydelegare</w:t>
      </w:r>
      <w:proofErr w:type="spellEnd"/>
      <w:r w:rsidRPr="008A7B88">
        <w:t xml:space="preserve"> krav til denne beredskapen. </w:t>
      </w:r>
      <w:proofErr w:type="spellStart"/>
      <w:r w:rsidRPr="008A7B88">
        <w:t>Endringane</w:t>
      </w:r>
      <w:proofErr w:type="spellEnd"/>
      <w:r w:rsidRPr="008A7B88">
        <w:t xml:space="preserve"> tredde i kraft 1. juli 2026. NVE er også i gang med å revurdere krava til fysisk sikring av kraftforsyningsanlegg.</w:t>
      </w:r>
    </w:p>
    <w:p w14:paraId="6ADA481B" w14:textId="77777777" w:rsidR="00521381" w:rsidRPr="008A7B88" w:rsidRDefault="00521381" w:rsidP="008A7B88">
      <w:r w:rsidRPr="008A7B88">
        <w:t xml:space="preserve">Arbeidet med å styrke handteringsevna gjennom det regionale leddet i beredskapsorganisasjonen for kraftforsyninga, </w:t>
      </w:r>
      <w:proofErr w:type="spellStart"/>
      <w:r w:rsidRPr="008A7B88">
        <w:t>distriktssjefane</w:t>
      </w:r>
      <w:proofErr w:type="spellEnd"/>
      <w:r w:rsidRPr="008A7B88">
        <w:t xml:space="preserve"> i kraftforsyninga (KDS), er </w:t>
      </w:r>
      <w:proofErr w:type="spellStart"/>
      <w:r w:rsidRPr="008A7B88">
        <w:t>no</w:t>
      </w:r>
      <w:proofErr w:type="spellEnd"/>
      <w:r w:rsidRPr="008A7B88">
        <w:t xml:space="preserve"> inne i </w:t>
      </w:r>
      <w:proofErr w:type="spellStart"/>
      <w:r w:rsidRPr="008A7B88">
        <w:t>ein</w:t>
      </w:r>
      <w:proofErr w:type="spellEnd"/>
      <w:r w:rsidRPr="008A7B88">
        <w:t xml:space="preserve"> ny fase med juridiske </w:t>
      </w:r>
      <w:proofErr w:type="spellStart"/>
      <w:r w:rsidRPr="008A7B88">
        <w:t>vurderingar</w:t>
      </w:r>
      <w:proofErr w:type="spellEnd"/>
      <w:r w:rsidRPr="008A7B88">
        <w:t>.</w:t>
      </w:r>
    </w:p>
    <w:p w14:paraId="530D2446" w14:textId="77777777" w:rsidR="00521381" w:rsidRPr="008A7B88" w:rsidRDefault="00521381" w:rsidP="008A7B88">
      <w:r w:rsidRPr="008A7B88">
        <w:t xml:space="preserve">Som </w:t>
      </w:r>
      <w:proofErr w:type="spellStart"/>
      <w:r w:rsidRPr="008A7B88">
        <w:t>eit</w:t>
      </w:r>
      <w:proofErr w:type="spellEnd"/>
      <w:r w:rsidRPr="008A7B88">
        <w:t xml:space="preserve"> ledd i Totalberedskapsåret 2026 deltok departementet og NVE i ei stor nasjonal øving, TDX. I </w:t>
      </w:r>
      <w:proofErr w:type="spellStart"/>
      <w:r w:rsidRPr="008A7B88">
        <w:t>førebuingane</w:t>
      </w:r>
      <w:proofErr w:type="spellEnd"/>
      <w:r w:rsidRPr="008A7B88">
        <w:t xml:space="preserve"> til øvinga har departementet, NVE og </w:t>
      </w:r>
      <w:proofErr w:type="spellStart"/>
      <w:r w:rsidRPr="008A7B88">
        <w:t>aktørane</w:t>
      </w:r>
      <w:proofErr w:type="spellEnd"/>
      <w:r w:rsidRPr="008A7B88">
        <w:t xml:space="preserve"> i sektoren oppdatert og operasjonalisert </w:t>
      </w:r>
      <w:proofErr w:type="spellStart"/>
      <w:r w:rsidRPr="008A7B88">
        <w:t>beredskapsplanane</w:t>
      </w:r>
      <w:proofErr w:type="spellEnd"/>
      <w:r w:rsidRPr="008A7B88">
        <w:t xml:space="preserve"> sine.</w:t>
      </w:r>
    </w:p>
    <w:p w14:paraId="3A3583FF" w14:textId="77777777" w:rsidR="00521381" w:rsidRPr="008A7B88" w:rsidRDefault="00521381" w:rsidP="008A7B88">
      <w:r w:rsidRPr="008A7B88">
        <w:t xml:space="preserve">Energidepartementet har etablert Strategisk råd for kraftforsyninga. Rådet gav </w:t>
      </w:r>
      <w:proofErr w:type="spellStart"/>
      <w:r w:rsidRPr="008A7B88">
        <w:t>innspel</w:t>
      </w:r>
      <w:proofErr w:type="spellEnd"/>
      <w:r w:rsidRPr="008A7B88">
        <w:t xml:space="preserve"> i samband med utarbeidinga av ei tilstandsvurdering for kraftsektoren i øvre del av krisespekteret. Tilstandsvurderinga skal inngå i regjeringa sitt arbeid med den første langtidsplanen for sivil beredskap.</w:t>
      </w:r>
    </w:p>
    <w:p w14:paraId="32159D10" w14:textId="77777777" w:rsidR="00521381" w:rsidRPr="008A7B88" w:rsidRDefault="00521381" w:rsidP="008A7B88">
      <w:r w:rsidRPr="008A7B88">
        <w:t xml:space="preserve">Energiministeren har i tillegg hatt regelmessige møte med </w:t>
      </w:r>
      <w:proofErr w:type="spellStart"/>
      <w:r w:rsidRPr="008A7B88">
        <w:t>representantar</w:t>
      </w:r>
      <w:proofErr w:type="spellEnd"/>
      <w:r w:rsidRPr="008A7B88">
        <w:t xml:space="preserve"> </w:t>
      </w:r>
      <w:proofErr w:type="spellStart"/>
      <w:r w:rsidRPr="008A7B88">
        <w:t>frå</w:t>
      </w:r>
      <w:proofErr w:type="spellEnd"/>
      <w:r w:rsidRPr="008A7B88">
        <w:t xml:space="preserve"> kraftsektoren om </w:t>
      </w:r>
      <w:proofErr w:type="spellStart"/>
      <w:r w:rsidRPr="008A7B88">
        <w:t>sikkerheit</w:t>
      </w:r>
      <w:proofErr w:type="spellEnd"/>
      <w:r w:rsidRPr="008A7B88">
        <w:t xml:space="preserve"> og beredskap. Her har mellom anna den nasjonale </w:t>
      </w:r>
      <w:proofErr w:type="spellStart"/>
      <w:r w:rsidRPr="008A7B88">
        <w:t>sikkerheitsstrategien</w:t>
      </w:r>
      <w:proofErr w:type="spellEnd"/>
      <w:r w:rsidRPr="008A7B88">
        <w:t xml:space="preserve"> og </w:t>
      </w:r>
      <w:proofErr w:type="spellStart"/>
      <w:r w:rsidRPr="008A7B88">
        <w:t>innspel</w:t>
      </w:r>
      <w:proofErr w:type="spellEnd"/>
      <w:r w:rsidRPr="008A7B88">
        <w:t xml:space="preserve"> </w:t>
      </w:r>
      <w:proofErr w:type="spellStart"/>
      <w:r w:rsidRPr="008A7B88">
        <w:t>frå</w:t>
      </w:r>
      <w:proofErr w:type="spellEnd"/>
      <w:r w:rsidRPr="008A7B88">
        <w:t xml:space="preserve"> nettselskapa om </w:t>
      </w:r>
      <w:proofErr w:type="spellStart"/>
      <w:r w:rsidRPr="008A7B88">
        <w:t>sikkerheit</w:t>
      </w:r>
      <w:proofErr w:type="spellEnd"/>
      <w:r w:rsidRPr="008A7B88">
        <w:t xml:space="preserve"> og beredskap stått på dagsordenen.</w:t>
      </w:r>
    </w:p>
    <w:p w14:paraId="023736F9"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1B449EDD" w14:textId="77777777" w:rsidR="00521381" w:rsidRPr="008A7B88" w:rsidRDefault="00521381" w:rsidP="002F0C35">
      <w:pPr>
        <w:pStyle w:val="avsnitt-tittel"/>
      </w:pPr>
      <w:r w:rsidRPr="008A7B88">
        <w:t>Analyse av fjernvarmepotensialet</w:t>
      </w:r>
    </w:p>
    <w:p w14:paraId="328F44CD" w14:textId="77777777" w:rsidR="00521381" w:rsidRPr="008A7B88" w:rsidRDefault="00521381" w:rsidP="008A7B88">
      <w:pPr>
        <w:pStyle w:val="avsnitt-undertittel"/>
      </w:pPr>
      <w:r w:rsidRPr="008A7B88">
        <w:t>Vedtak 855, 3. juni 2025</w:t>
      </w:r>
    </w:p>
    <w:p w14:paraId="3D4F4603" w14:textId="77777777" w:rsidR="00521381" w:rsidRPr="008A7B88" w:rsidRDefault="00521381" w:rsidP="008A7B88">
      <w:pPr>
        <w:pStyle w:val="blokksit"/>
      </w:pPr>
      <w:r w:rsidRPr="008A7B88">
        <w:t>«</w:t>
      </w:r>
      <w:r w:rsidRPr="008A7B88">
        <w:rPr>
          <w:rStyle w:val="kursiv"/>
        </w:rPr>
        <w:t>Stortinget ber regjeringen komme tilbake til Stortinget med en analyse av fjernvarmepotensialet, som innebærer foreslåtte lokasjoner, og av energikilder som anses å ha størst potensial.</w:t>
      </w:r>
      <w:r w:rsidRPr="008A7B88">
        <w:t>»</w:t>
      </w:r>
    </w:p>
    <w:p w14:paraId="253DBD41" w14:textId="77777777" w:rsidR="00521381" w:rsidRPr="008A7B88" w:rsidRDefault="00521381" w:rsidP="008A7B88">
      <w:r w:rsidRPr="008A7B88">
        <w:t xml:space="preserve">Dokumenta som ligg til grunn for vedtaket, er Dokument 8:164 S (2024–2025) og </w:t>
      </w:r>
      <w:proofErr w:type="spellStart"/>
      <w:r w:rsidRPr="008A7B88">
        <w:t>Innst</w:t>
      </w:r>
      <w:proofErr w:type="spellEnd"/>
      <w:r w:rsidRPr="008A7B88">
        <w:t>. 387 S (2024–2025).</w:t>
      </w:r>
    </w:p>
    <w:p w14:paraId="4C922A20" w14:textId="77777777" w:rsidR="00521381" w:rsidRPr="008A7B88" w:rsidRDefault="00521381" w:rsidP="008A7B88">
      <w:r w:rsidRPr="008A7B88">
        <w:t xml:space="preserve">Energidepartementet har fått utarbeidd </w:t>
      </w:r>
      <w:proofErr w:type="spellStart"/>
      <w:r w:rsidRPr="008A7B88">
        <w:t>rapportar</w:t>
      </w:r>
      <w:proofErr w:type="spellEnd"/>
      <w:r w:rsidRPr="008A7B88">
        <w:t xml:space="preserve"> </w:t>
      </w:r>
      <w:proofErr w:type="spellStart"/>
      <w:r w:rsidRPr="008A7B88">
        <w:t>frå</w:t>
      </w:r>
      <w:proofErr w:type="spellEnd"/>
      <w:r w:rsidRPr="008A7B88">
        <w:t xml:space="preserve"> Oslo </w:t>
      </w:r>
      <w:proofErr w:type="spellStart"/>
      <w:r w:rsidRPr="008A7B88">
        <w:t>Economics</w:t>
      </w:r>
      <w:proofErr w:type="spellEnd"/>
      <w:r w:rsidRPr="008A7B88">
        <w:t xml:space="preserve"> og SINTEF Energi i 2026. </w:t>
      </w:r>
      <w:proofErr w:type="spellStart"/>
      <w:r w:rsidRPr="008A7B88">
        <w:t>Rapportane</w:t>
      </w:r>
      <w:proofErr w:type="spellEnd"/>
      <w:r w:rsidRPr="008A7B88">
        <w:t xml:space="preserve"> </w:t>
      </w:r>
      <w:proofErr w:type="spellStart"/>
      <w:r w:rsidRPr="008A7B88">
        <w:t>inneheld</w:t>
      </w:r>
      <w:proofErr w:type="spellEnd"/>
      <w:r w:rsidRPr="008A7B88">
        <w:t xml:space="preserve"> </w:t>
      </w:r>
      <w:proofErr w:type="spellStart"/>
      <w:r w:rsidRPr="008A7B88">
        <w:t>omfattande</w:t>
      </w:r>
      <w:proofErr w:type="spellEnd"/>
      <w:r w:rsidRPr="008A7B88">
        <w:t xml:space="preserve"> </w:t>
      </w:r>
      <w:proofErr w:type="spellStart"/>
      <w:r w:rsidRPr="008A7B88">
        <w:t>analysar</w:t>
      </w:r>
      <w:proofErr w:type="spellEnd"/>
      <w:r w:rsidRPr="008A7B88">
        <w:t xml:space="preserve"> av rolla fjernvarme har i det norske energisystemet, mellom anna </w:t>
      </w:r>
      <w:proofErr w:type="spellStart"/>
      <w:r w:rsidRPr="008A7B88">
        <w:t>vurderingar</w:t>
      </w:r>
      <w:proofErr w:type="spellEnd"/>
      <w:r w:rsidRPr="008A7B88">
        <w:t xml:space="preserve"> av kvar </w:t>
      </w:r>
      <w:proofErr w:type="spellStart"/>
      <w:r w:rsidRPr="008A7B88">
        <w:t>vidare</w:t>
      </w:r>
      <w:proofErr w:type="spellEnd"/>
      <w:r w:rsidRPr="008A7B88">
        <w:t xml:space="preserve"> utbygging av fjernvarme kan </w:t>
      </w:r>
      <w:proofErr w:type="spellStart"/>
      <w:r w:rsidRPr="008A7B88">
        <w:t>vere</w:t>
      </w:r>
      <w:proofErr w:type="spellEnd"/>
      <w:r w:rsidRPr="008A7B88">
        <w:t xml:space="preserve"> samfunnsøkonomisk </w:t>
      </w:r>
      <w:proofErr w:type="spellStart"/>
      <w:r w:rsidRPr="008A7B88">
        <w:t>lønnsam</w:t>
      </w:r>
      <w:proofErr w:type="spellEnd"/>
      <w:r w:rsidRPr="008A7B88">
        <w:t>, kva type område kor fjernvarme har størst samfunnsøkonomisk verdi, og kva forhold som påverkar realiseringa av nye fjernvarmeprosjekt.</w:t>
      </w:r>
    </w:p>
    <w:p w14:paraId="1E66DA5B" w14:textId="77777777" w:rsidR="00521381" w:rsidRPr="008A7B88" w:rsidRDefault="00521381" w:rsidP="008A7B88">
      <w:proofErr w:type="spellStart"/>
      <w:r w:rsidRPr="008A7B88">
        <w:t>Rapportane</w:t>
      </w:r>
      <w:proofErr w:type="spellEnd"/>
      <w:r w:rsidRPr="008A7B88">
        <w:t xml:space="preserve"> vurderer også kva energikjelder og </w:t>
      </w:r>
      <w:proofErr w:type="spellStart"/>
      <w:r w:rsidRPr="008A7B88">
        <w:t>varmeressursar</w:t>
      </w:r>
      <w:proofErr w:type="spellEnd"/>
      <w:r w:rsidRPr="008A7B88">
        <w:t xml:space="preserve"> som har potensial for framtidig fjernvarmeproduksjon, mellom anna utnytting av </w:t>
      </w:r>
      <w:proofErr w:type="spellStart"/>
      <w:r w:rsidRPr="008A7B88">
        <w:t>overskotsvarme</w:t>
      </w:r>
      <w:proofErr w:type="spellEnd"/>
      <w:r w:rsidRPr="008A7B88">
        <w:t xml:space="preserve">, avfallsforbrenning og andre </w:t>
      </w:r>
      <w:proofErr w:type="spellStart"/>
      <w:r w:rsidRPr="008A7B88">
        <w:t>tilgjengelege</w:t>
      </w:r>
      <w:proofErr w:type="spellEnd"/>
      <w:r w:rsidRPr="008A7B88">
        <w:t xml:space="preserve"> varmekjelder. </w:t>
      </w:r>
      <w:proofErr w:type="spellStart"/>
      <w:r w:rsidRPr="008A7B88">
        <w:t>Vidare</w:t>
      </w:r>
      <w:proofErr w:type="spellEnd"/>
      <w:r w:rsidRPr="008A7B88">
        <w:t xml:space="preserve"> </w:t>
      </w:r>
      <w:proofErr w:type="spellStart"/>
      <w:r w:rsidRPr="008A7B88">
        <w:t>inneheld</w:t>
      </w:r>
      <w:proofErr w:type="spellEnd"/>
      <w:r w:rsidRPr="008A7B88">
        <w:t xml:space="preserve"> </w:t>
      </w:r>
      <w:proofErr w:type="spellStart"/>
      <w:r w:rsidRPr="008A7B88">
        <w:t>dei</w:t>
      </w:r>
      <w:proofErr w:type="spellEnd"/>
      <w:r w:rsidRPr="008A7B88">
        <w:t xml:space="preserve"> </w:t>
      </w:r>
      <w:proofErr w:type="spellStart"/>
      <w:r w:rsidRPr="008A7B88">
        <w:t>caseanalysar</w:t>
      </w:r>
      <w:proofErr w:type="spellEnd"/>
      <w:r w:rsidRPr="008A7B88">
        <w:t xml:space="preserve"> av ulike </w:t>
      </w:r>
      <w:proofErr w:type="spellStart"/>
      <w:r w:rsidRPr="008A7B88">
        <w:t>fjernvarmeløysingar</w:t>
      </w:r>
      <w:proofErr w:type="spellEnd"/>
      <w:r w:rsidRPr="008A7B88">
        <w:t xml:space="preserve"> og </w:t>
      </w:r>
      <w:proofErr w:type="spellStart"/>
      <w:r w:rsidRPr="008A7B88">
        <w:t>drøftar</w:t>
      </w:r>
      <w:proofErr w:type="spellEnd"/>
      <w:r w:rsidRPr="008A7B88">
        <w:t xml:space="preserve"> </w:t>
      </w:r>
      <w:proofErr w:type="spellStart"/>
      <w:r w:rsidRPr="008A7B88">
        <w:t>føresetnader</w:t>
      </w:r>
      <w:proofErr w:type="spellEnd"/>
      <w:r w:rsidRPr="008A7B88">
        <w:t xml:space="preserve"> for </w:t>
      </w:r>
      <w:proofErr w:type="spellStart"/>
      <w:r w:rsidRPr="008A7B88">
        <w:t>vidare</w:t>
      </w:r>
      <w:proofErr w:type="spellEnd"/>
      <w:r w:rsidRPr="008A7B88">
        <w:t xml:space="preserve"> utbygging. </w:t>
      </w:r>
      <w:proofErr w:type="spellStart"/>
      <w:r w:rsidRPr="008A7B88">
        <w:t>Analysane</w:t>
      </w:r>
      <w:proofErr w:type="spellEnd"/>
      <w:r w:rsidRPr="008A7B88">
        <w:t xml:space="preserve"> viser at verdien av fjernvarme er situasjonsavhengig og størst der det er god tilgang på </w:t>
      </w:r>
      <w:proofErr w:type="spellStart"/>
      <w:r w:rsidRPr="008A7B88">
        <w:t>varmeressursar</w:t>
      </w:r>
      <w:proofErr w:type="spellEnd"/>
      <w:r w:rsidRPr="008A7B88">
        <w:t xml:space="preserve">, høg og konsentrert varmeetterspørsel og </w:t>
      </w:r>
      <w:proofErr w:type="spellStart"/>
      <w:r w:rsidRPr="008A7B88">
        <w:t>eit</w:t>
      </w:r>
      <w:proofErr w:type="spellEnd"/>
      <w:r w:rsidRPr="008A7B88">
        <w:t xml:space="preserve"> kraftsystem med </w:t>
      </w:r>
      <w:proofErr w:type="spellStart"/>
      <w:r w:rsidRPr="008A7B88">
        <w:t>kapasitetsutfordringar</w:t>
      </w:r>
      <w:proofErr w:type="spellEnd"/>
      <w:r w:rsidRPr="008A7B88">
        <w:t>.</w:t>
      </w:r>
    </w:p>
    <w:p w14:paraId="6AD38888"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5029C171" w14:textId="77777777" w:rsidR="00521381" w:rsidRPr="008A7B88" w:rsidRDefault="00521381" w:rsidP="002F0C35">
      <w:pPr>
        <w:pStyle w:val="avsnitt-tittel"/>
      </w:pPr>
      <w:r w:rsidRPr="008A7B88">
        <w:t>Avlaste kraftnettet ved bruk av fjernvarme</w:t>
      </w:r>
    </w:p>
    <w:p w14:paraId="6CEEE596" w14:textId="77777777" w:rsidR="00521381" w:rsidRPr="008A7B88" w:rsidRDefault="00521381" w:rsidP="008A7B88">
      <w:pPr>
        <w:pStyle w:val="avsnitt-undertittel"/>
      </w:pPr>
      <w:r w:rsidRPr="008A7B88">
        <w:t>Vedtak 856, 3. juni 2025</w:t>
      </w:r>
    </w:p>
    <w:p w14:paraId="23EAAE05" w14:textId="77777777" w:rsidR="00521381" w:rsidRPr="008A7B88" w:rsidRDefault="00521381" w:rsidP="008A7B88">
      <w:pPr>
        <w:pStyle w:val="blokksit"/>
      </w:pPr>
      <w:r w:rsidRPr="008A7B88">
        <w:t>«</w:t>
      </w:r>
      <w:r w:rsidRPr="008A7B88">
        <w:rPr>
          <w:rStyle w:val="kursiv"/>
        </w:rPr>
        <w:t>Stortinget ber regjeringen komme tilbake til Stortinget med en utredning av hvordan Norge kan avlaste kraftnettet ved bruk av fjernvarme, samt utrede hvor stor avlastning man kan oppnå, og hvilke besparelser dette kan resultere i for strømnettinvesteringer.</w:t>
      </w:r>
      <w:r w:rsidRPr="008A7B88">
        <w:t>»</w:t>
      </w:r>
    </w:p>
    <w:p w14:paraId="7D22B979" w14:textId="77777777" w:rsidR="00521381" w:rsidRPr="008A7B88" w:rsidRDefault="00521381" w:rsidP="008A7B88">
      <w:r w:rsidRPr="008A7B88">
        <w:t xml:space="preserve">Dokumenta som ligg til grunn for vedtaket, er Dokument 8:164 S (2024–2025) og </w:t>
      </w:r>
      <w:proofErr w:type="spellStart"/>
      <w:r w:rsidRPr="008A7B88">
        <w:t>Innst</w:t>
      </w:r>
      <w:proofErr w:type="spellEnd"/>
      <w:r w:rsidRPr="008A7B88">
        <w:t>. 387 S (2024–2025).</w:t>
      </w:r>
    </w:p>
    <w:p w14:paraId="383257FC" w14:textId="77777777" w:rsidR="00521381" w:rsidRPr="008A7B88" w:rsidRDefault="00521381" w:rsidP="008A7B88">
      <w:r w:rsidRPr="008A7B88">
        <w:t xml:space="preserve">Energidepartementet har fått utarbeidd </w:t>
      </w:r>
      <w:proofErr w:type="spellStart"/>
      <w:r w:rsidRPr="008A7B88">
        <w:t>rapportar</w:t>
      </w:r>
      <w:proofErr w:type="spellEnd"/>
      <w:r w:rsidRPr="008A7B88">
        <w:t xml:space="preserve"> </w:t>
      </w:r>
      <w:proofErr w:type="spellStart"/>
      <w:r w:rsidRPr="008A7B88">
        <w:t>frå</w:t>
      </w:r>
      <w:proofErr w:type="spellEnd"/>
      <w:r w:rsidRPr="008A7B88">
        <w:t xml:space="preserve"> Oslo </w:t>
      </w:r>
      <w:proofErr w:type="spellStart"/>
      <w:r w:rsidRPr="008A7B88">
        <w:t>Economics</w:t>
      </w:r>
      <w:proofErr w:type="spellEnd"/>
      <w:r w:rsidRPr="008A7B88">
        <w:t xml:space="preserve"> og SINTEF Energi i 2026. </w:t>
      </w:r>
      <w:proofErr w:type="spellStart"/>
      <w:r w:rsidRPr="008A7B88">
        <w:t>Rapportane</w:t>
      </w:r>
      <w:proofErr w:type="spellEnd"/>
      <w:r w:rsidRPr="008A7B88">
        <w:t xml:space="preserve"> </w:t>
      </w:r>
      <w:proofErr w:type="spellStart"/>
      <w:r w:rsidRPr="008A7B88">
        <w:t>inneheld</w:t>
      </w:r>
      <w:proofErr w:type="spellEnd"/>
      <w:r w:rsidRPr="008A7B88">
        <w:t xml:space="preserve"> </w:t>
      </w:r>
      <w:proofErr w:type="spellStart"/>
      <w:r w:rsidRPr="008A7B88">
        <w:t>omfattande</w:t>
      </w:r>
      <w:proofErr w:type="spellEnd"/>
      <w:r w:rsidRPr="008A7B88">
        <w:t xml:space="preserve"> </w:t>
      </w:r>
      <w:proofErr w:type="spellStart"/>
      <w:r w:rsidRPr="008A7B88">
        <w:t>analysar</w:t>
      </w:r>
      <w:proofErr w:type="spellEnd"/>
      <w:r w:rsidRPr="008A7B88">
        <w:t xml:space="preserve"> av rolla fjernvarme har i det norske energisystemet, mellom anna </w:t>
      </w:r>
      <w:proofErr w:type="spellStart"/>
      <w:r w:rsidRPr="008A7B88">
        <w:t>vurderingar</w:t>
      </w:r>
      <w:proofErr w:type="spellEnd"/>
      <w:r w:rsidRPr="008A7B88">
        <w:t xml:space="preserve"> av kvar </w:t>
      </w:r>
      <w:proofErr w:type="spellStart"/>
      <w:r w:rsidRPr="008A7B88">
        <w:t>vidare</w:t>
      </w:r>
      <w:proofErr w:type="spellEnd"/>
      <w:r w:rsidRPr="008A7B88">
        <w:t xml:space="preserve"> utbygging av fjernvarme kan </w:t>
      </w:r>
      <w:proofErr w:type="spellStart"/>
      <w:r w:rsidRPr="008A7B88">
        <w:t>vere</w:t>
      </w:r>
      <w:proofErr w:type="spellEnd"/>
      <w:r w:rsidRPr="008A7B88">
        <w:t xml:space="preserve"> samfunnsøkonomisk </w:t>
      </w:r>
      <w:proofErr w:type="spellStart"/>
      <w:r w:rsidRPr="008A7B88">
        <w:t>lønnsam</w:t>
      </w:r>
      <w:proofErr w:type="spellEnd"/>
      <w:r w:rsidRPr="008A7B88">
        <w:t>, kva type område kor fjernvarme har størst samfunnsøkonomisk verdi, og kva forhold som påverkar realisering av nye fjernvarmeprosjekt. NVE har også analysert kva nytteverdi fjernvarme har for kraftnettet.</w:t>
      </w:r>
    </w:p>
    <w:p w14:paraId="7E66304A" w14:textId="77777777" w:rsidR="00521381" w:rsidRPr="008A7B88" w:rsidRDefault="00521381" w:rsidP="008A7B88">
      <w:r w:rsidRPr="008A7B88">
        <w:t xml:space="preserve">Fjernvarme reduserer effektuttaket i nettet, og </w:t>
      </w:r>
      <w:proofErr w:type="spellStart"/>
      <w:r w:rsidRPr="008A7B88">
        <w:t>kapasitetsfrigjeringa</w:t>
      </w:r>
      <w:proofErr w:type="spellEnd"/>
      <w:r w:rsidRPr="008A7B88">
        <w:t xml:space="preserve"> kan </w:t>
      </w:r>
      <w:proofErr w:type="spellStart"/>
      <w:r w:rsidRPr="008A7B88">
        <w:t>ikkje</w:t>
      </w:r>
      <w:proofErr w:type="spellEnd"/>
      <w:r w:rsidRPr="008A7B88">
        <w:t xml:space="preserve"> </w:t>
      </w:r>
      <w:proofErr w:type="spellStart"/>
      <w:r w:rsidRPr="008A7B88">
        <w:t>kvantifiserast</w:t>
      </w:r>
      <w:proofErr w:type="spellEnd"/>
      <w:r w:rsidRPr="008A7B88">
        <w:t xml:space="preserve"> fullt ut. Dersom det blir frigjort kapasitet i nettet, kan denne kapasiteten brukast enten til å korte ned ventetida i nettkøen eller til å redusere eller utsette </w:t>
      </w:r>
      <w:proofErr w:type="spellStart"/>
      <w:r w:rsidRPr="008A7B88">
        <w:t>investeringar</w:t>
      </w:r>
      <w:proofErr w:type="spellEnd"/>
      <w:r w:rsidRPr="008A7B88">
        <w:t xml:space="preserve"> i nettet. </w:t>
      </w:r>
      <w:proofErr w:type="spellStart"/>
      <w:r w:rsidRPr="008A7B88">
        <w:t>Systemverdien</w:t>
      </w:r>
      <w:proofErr w:type="spellEnd"/>
      <w:r w:rsidRPr="008A7B88">
        <w:t xml:space="preserve"> av fjernvarme er derfor svært situasjonsbestemt, men fjernvarme kan bidra til å redusere investeringsbehovet over tid. Departementet viser også til oppfølginga av oppmodingsvedtak 763, 764 og 765 </w:t>
      </w:r>
      <w:proofErr w:type="spellStart"/>
      <w:r w:rsidRPr="008A7B88">
        <w:t>frå</w:t>
      </w:r>
      <w:proofErr w:type="spellEnd"/>
      <w:r w:rsidRPr="008A7B88">
        <w:t xml:space="preserve"> 21. mai 2026 og til omtalen i </w:t>
      </w:r>
      <w:r w:rsidRPr="008A7B88">
        <w:rPr>
          <w:rStyle w:val="kursiv"/>
        </w:rPr>
        <w:t>Boks 4.4 Rammevilkår for fjernvarme</w:t>
      </w:r>
      <w:r w:rsidRPr="008A7B88">
        <w:t xml:space="preserve"> i del II av proposisjonen.</w:t>
      </w:r>
    </w:p>
    <w:p w14:paraId="31578D9B"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06E03D91" w14:textId="77777777" w:rsidR="00521381" w:rsidRPr="008A7B88" w:rsidRDefault="00521381" w:rsidP="002F0C35">
      <w:pPr>
        <w:pStyle w:val="avsnitt-tittel"/>
      </w:pPr>
      <w:r w:rsidRPr="008A7B88">
        <w:t>Alexander L. Kielland-ulykka – etablere ei kompensasjonsordning</w:t>
      </w:r>
    </w:p>
    <w:p w14:paraId="63A69760" w14:textId="77777777" w:rsidR="00521381" w:rsidRPr="008A7B88" w:rsidRDefault="00521381" w:rsidP="008A7B88">
      <w:pPr>
        <w:pStyle w:val="avsnitt-undertittel"/>
      </w:pPr>
      <w:r w:rsidRPr="008A7B88">
        <w:t>Vedtak 917, 5. juni 2025</w:t>
      </w:r>
    </w:p>
    <w:p w14:paraId="090A2475" w14:textId="77777777" w:rsidR="00521381" w:rsidRPr="008A7B88" w:rsidRDefault="00521381" w:rsidP="008A7B88">
      <w:pPr>
        <w:pStyle w:val="blokksit"/>
      </w:pPr>
      <w:r w:rsidRPr="008A7B88">
        <w:t>«</w:t>
      </w:r>
      <w:r w:rsidRPr="008A7B88">
        <w:rPr>
          <w:rStyle w:val="kursiv"/>
        </w:rPr>
        <w:t>Stortinget ber regjeringen etablere en særskilt kompensasjonsordning for de overlevende og etterlatte etter Alexander L. Kielland-ulykken. På bakgrunn av rapportene «Studie om overlevende og pårørende etter Alexander L. Kielland-ulykken» og «Empirisk undersøkelse av myndighetenes oppfølging av ansvar etter Alexander L. Kielland-ulykken» må Riksrevisjonen avklare myndighetenes ansvar for at ulykken kunne skje, og myndighetenes manglende oppfølging av overlevende og etterlatte. Riksrevisjonens nye undersøkelse skal gjennomføres og fremlegges innen utgangen av 2025.</w:t>
      </w:r>
      <w:r w:rsidRPr="008A7B88">
        <w:t>»</w:t>
      </w:r>
    </w:p>
    <w:p w14:paraId="6525432A" w14:textId="77777777" w:rsidR="00521381" w:rsidRPr="008A7B88" w:rsidRDefault="00521381" w:rsidP="008A7B88">
      <w:r w:rsidRPr="008A7B88">
        <w:t xml:space="preserve">Dokumenta som ligg til grunn for vedtaket, er Dokument 8:162 S (2024–2025) og </w:t>
      </w:r>
      <w:proofErr w:type="spellStart"/>
      <w:r w:rsidRPr="008A7B88">
        <w:t>Innst</w:t>
      </w:r>
      <w:proofErr w:type="spellEnd"/>
      <w:r w:rsidRPr="008A7B88">
        <w:t>. 417 S (2024–2025).</w:t>
      </w:r>
    </w:p>
    <w:p w14:paraId="618E97F8" w14:textId="77777777" w:rsidR="00521381" w:rsidRPr="008A7B88" w:rsidRDefault="00521381" w:rsidP="008A7B88">
      <w:r w:rsidRPr="008A7B88">
        <w:t xml:space="preserve">Regjeringa har omtalt ei kompensasjonsordning for </w:t>
      </w:r>
      <w:proofErr w:type="spellStart"/>
      <w:r w:rsidRPr="008A7B88">
        <w:t>overlevande</w:t>
      </w:r>
      <w:proofErr w:type="spellEnd"/>
      <w:r w:rsidRPr="008A7B88">
        <w:t xml:space="preserve"> og </w:t>
      </w:r>
      <w:proofErr w:type="spellStart"/>
      <w:r w:rsidRPr="008A7B88">
        <w:t>etterlatne</w:t>
      </w:r>
      <w:proofErr w:type="spellEnd"/>
      <w:r w:rsidRPr="008A7B88">
        <w:t xml:space="preserve"> etter Alexander L. Kielland-ulykka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side 140 under 2.16 Energidepartementet. Framlegget skisserer overordna rammer for korleis ei kompensasjonsordning kan </w:t>
      </w:r>
      <w:proofErr w:type="spellStart"/>
      <w:r w:rsidRPr="008A7B88">
        <w:t>utformast</w:t>
      </w:r>
      <w:proofErr w:type="spellEnd"/>
      <w:r w:rsidRPr="008A7B88">
        <w:t xml:space="preserve">, og anslår </w:t>
      </w:r>
      <w:proofErr w:type="spellStart"/>
      <w:r w:rsidRPr="008A7B88">
        <w:t>dei</w:t>
      </w:r>
      <w:proofErr w:type="spellEnd"/>
      <w:r w:rsidRPr="008A7B88">
        <w:t xml:space="preserve"> budsjettmessige </w:t>
      </w:r>
      <w:proofErr w:type="spellStart"/>
      <w:r w:rsidRPr="008A7B88">
        <w:t>konsekvensane</w:t>
      </w:r>
      <w:proofErr w:type="spellEnd"/>
      <w:r w:rsidRPr="008A7B88">
        <w:t xml:space="preserve"> av ei slik ordning ved ulike nivå for kompensasjonsbeløp og administrative kostnader. Ei kompensasjonsordning kan </w:t>
      </w:r>
      <w:proofErr w:type="spellStart"/>
      <w:r w:rsidRPr="008A7B88">
        <w:t>ikkje</w:t>
      </w:r>
      <w:proofErr w:type="spellEnd"/>
      <w:r w:rsidRPr="008A7B88">
        <w:t xml:space="preserve"> </w:t>
      </w:r>
      <w:proofErr w:type="spellStart"/>
      <w:r w:rsidRPr="008A7B88">
        <w:t>etablerast</w:t>
      </w:r>
      <w:proofErr w:type="spellEnd"/>
      <w:r w:rsidRPr="008A7B88">
        <w:t xml:space="preserve"> </w:t>
      </w:r>
      <w:proofErr w:type="spellStart"/>
      <w:r w:rsidRPr="008A7B88">
        <w:t>utan</w:t>
      </w:r>
      <w:proofErr w:type="spellEnd"/>
      <w:r w:rsidRPr="008A7B88">
        <w:t xml:space="preserve"> at Stortinget løyver </w:t>
      </w:r>
      <w:proofErr w:type="spellStart"/>
      <w:r w:rsidRPr="008A7B88">
        <w:t>midlar</w:t>
      </w:r>
      <w:proofErr w:type="spellEnd"/>
      <w:r w:rsidRPr="008A7B88">
        <w:t>.</w:t>
      </w:r>
    </w:p>
    <w:p w14:paraId="3668ECA5" w14:textId="77777777" w:rsidR="00521381" w:rsidRPr="008A7B88" w:rsidRDefault="00521381" w:rsidP="008A7B88">
      <w:r w:rsidRPr="008A7B88">
        <w:t xml:space="preserve">Departementet kan sende på </w:t>
      </w:r>
      <w:proofErr w:type="spellStart"/>
      <w:r w:rsidRPr="008A7B88">
        <w:t>høyring</w:t>
      </w:r>
      <w:proofErr w:type="spellEnd"/>
      <w:r w:rsidRPr="008A7B88">
        <w:t xml:space="preserve"> </w:t>
      </w:r>
      <w:proofErr w:type="spellStart"/>
      <w:r w:rsidRPr="008A7B88">
        <w:t>eit</w:t>
      </w:r>
      <w:proofErr w:type="spellEnd"/>
      <w:r w:rsidRPr="008A7B88">
        <w:t xml:space="preserve"> forslag til særlov om etablering av ei kompensasjonsordning etter Kielland-ulykka så snart Stortinget har løyvd </w:t>
      </w:r>
      <w:proofErr w:type="spellStart"/>
      <w:r w:rsidRPr="008A7B88">
        <w:t>midlar</w:t>
      </w:r>
      <w:proofErr w:type="spellEnd"/>
      <w:r w:rsidRPr="008A7B88">
        <w:t xml:space="preserve"> til ordninga. Deretter kan departementet legge fram forslag til særlov for Stortinget.</w:t>
      </w:r>
    </w:p>
    <w:p w14:paraId="724B50D4" w14:textId="77777777" w:rsidR="00521381" w:rsidRPr="008A7B88" w:rsidRDefault="00521381" w:rsidP="008A7B88">
      <w:r w:rsidRPr="008A7B88">
        <w:t xml:space="preserve">Riksrevisjonen si undersøking av </w:t>
      </w:r>
      <w:proofErr w:type="spellStart"/>
      <w:r w:rsidRPr="008A7B88">
        <w:t>myndigheitene</w:t>
      </w:r>
      <w:proofErr w:type="spellEnd"/>
      <w:r w:rsidRPr="008A7B88">
        <w:t xml:space="preserve"> sitt ansvar i samband med Alexander L. Kielland-ulykka blei lagd fram for Stortinget 16. desember 2025 i Dokument 3:7 (2025–2026) </w:t>
      </w:r>
      <w:r w:rsidRPr="008A7B88">
        <w:rPr>
          <w:rStyle w:val="kursiv"/>
        </w:rPr>
        <w:t>Myndighetenes ansvar i forbindelse med Alexander Kielland-ulykken</w:t>
      </w:r>
      <w:r w:rsidRPr="008A7B88">
        <w:t>.</w:t>
      </w:r>
    </w:p>
    <w:p w14:paraId="4E68BB84" w14:textId="77777777" w:rsidR="00521381" w:rsidRPr="008A7B88" w:rsidRDefault="00521381" w:rsidP="002F0C35">
      <w:pPr>
        <w:pStyle w:val="avsnitt-tittel"/>
      </w:pPr>
      <w:r w:rsidRPr="008A7B88">
        <w:t xml:space="preserve">Status for og vurdering av NZIA-forordninga </w:t>
      </w:r>
      <w:proofErr w:type="spellStart"/>
      <w:r w:rsidRPr="008A7B88">
        <w:t>frå</w:t>
      </w:r>
      <w:proofErr w:type="spellEnd"/>
      <w:r w:rsidRPr="008A7B88">
        <w:t xml:space="preserve"> EU</w:t>
      </w:r>
    </w:p>
    <w:p w14:paraId="22EEA360" w14:textId="77777777" w:rsidR="00521381" w:rsidRPr="008A7B88" w:rsidRDefault="00521381" w:rsidP="008A7B88">
      <w:pPr>
        <w:pStyle w:val="avsnitt-undertittel"/>
      </w:pPr>
      <w:r w:rsidRPr="008A7B88">
        <w:t>Vedtak 1078, 13. juni 2025</w:t>
      </w:r>
    </w:p>
    <w:p w14:paraId="37FE6D59" w14:textId="77777777" w:rsidR="00521381" w:rsidRPr="008A7B88" w:rsidRDefault="00521381" w:rsidP="008A7B88">
      <w:pPr>
        <w:pStyle w:val="blokksit"/>
      </w:pPr>
      <w:r w:rsidRPr="008A7B88">
        <w:t>«</w:t>
      </w:r>
      <w:r w:rsidRPr="008A7B88">
        <w:rPr>
          <w:rStyle w:val="kursiv"/>
        </w:rPr>
        <w:t>Stortinget ber regjeringen komme tilbake til Stortinget med en redegjørelse for status og vurdering av NZIA-direktivet fra EU angående pålegget om CCS-lagre samt redegjøre for regjeringens intensjoner i videre behandling og dialog med EU.</w:t>
      </w:r>
      <w:r w:rsidRPr="008A7B88">
        <w:t>»</w:t>
      </w:r>
    </w:p>
    <w:p w14:paraId="36B5B025" w14:textId="77777777" w:rsidR="00521381" w:rsidRPr="008A7B88" w:rsidRDefault="00521381" w:rsidP="008A7B88">
      <w:r w:rsidRPr="008A7B88">
        <w:t xml:space="preserve">Dokumenta som ligg til grunn for vedtaket, er Dokument 8:270 S (2024–2025) og </w:t>
      </w:r>
      <w:proofErr w:type="spellStart"/>
      <w:r w:rsidRPr="008A7B88">
        <w:t>Innst</w:t>
      </w:r>
      <w:proofErr w:type="spellEnd"/>
      <w:r w:rsidRPr="008A7B88">
        <w:t>. 504 S (2024–2025).</w:t>
      </w:r>
    </w:p>
    <w:p w14:paraId="733359D9" w14:textId="77777777" w:rsidR="00521381" w:rsidRPr="008A7B88" w:rsidRDefault="00521381" w:rsidP="008A7B88">
      <w:r w:rsidRPr="008A7B88">
        <w:t xml:space="preserve">NZIA-forordninga </w:t>
      </w:r>
      <w:proofErr w:type="spellStart"/>
      <w:r w:rsidRPr="008A7B88">
        <w:t>inneheld</w:t>
      </w:r>
      <w:proofErr w:type="spellEnd"/>
      <w:r w:rsidRPr="008A7B88">
        <w:t xml:space="preserve"> </w:t>
      </w:r>
      <w:proofErr w:type="spellStart"/>
      <w:r w:rsidRPr="008A7B88">
        <w:t>ein</w:t>
      </w:r>
      <w:proofErr w:type="spellEnd"/>
      <w:r w:rsidRPr="008A7B88">
        <w:t xml:space="preserve"> eigen del om CO</w:t>
      </w:r>
      <w:r w:rsidRPr="008A7B88">
        <w:rPr>
          <w:rStyle w:val="skrift-senket"/>
        </w:rPr>
        <w:t>2</w:t>
      </w:r>
      <w:r w:rsidRPr="008A7B88">
        <w:t xml:space="preserve">-lagring, og </w:t>
      </w:r>
      <w:proofErr w:type="spellStart"/>
      <w:r w:rsidRPr="008A7B88">
        <w:t>Noreg</w:t>
      </w:r>
      <w:proofErr w:type="spellEnd"/>
      <w:r w:rsidRPr="008A7B88">
        <w:t xml:space="preserve"> vurderer </w:t>
      </w:r>
      <w:proofErr w:type="spellStart"/>
      <w:r w:rsidRPr="008A7B88">
        <w:t>no</w:t>
      </w:r>
      <w:proofErr w:type="spellEnd"/>
      <w:r w:rsidRPr="008A7B88">
        <w:t xml:space="preserve"> om denne delen skal </w:t>
      </w:r>
      <w:proofErr w:type="spellStart"/>
      <w:r w:rsidRPr="008A7B88">
        <w:t>innlemmast</w:t>
      </w:r>
      <w:proofErr w:type="spellEnd"/>
      <w:r w:rsidRPr="008A7B88">
        <w:t xml:space="preserve"> i EØS-avtalen.</w:t>
      </w:r>
    </w:p>
    <w:p w14:paraId="140AD4F1" w14:textId="77777777" w:rsidR="00521381" w:rsidRPr="008A7B88" w:rsidRDefault="00521381" w:rsidP="008A7B88">
      <w:r w:rsidRPr="008A7B88">
        <w:t xml:space="preserve">Denne delen av forordninga bygger på </w:t>
      </w:r>
      <w:proofErr w:type="spellStart"/>
      <w:r w:rsidRPr="008A7B88">
        <w:t>ein</w:t>
      </w:r>
      <w:proofErr w:type="spellEnd"/>
      <w:r w:rsidRPr="008A7B88">
        <w:t xml:space="preserve"> </w:t>
      </w:r>
      <w:proofErr w:type="spellStart"/>
      <w:r w:rsidRPr="008A7B88">
        <w:t>føresetnad</w:t>
      </w:r>
      <w:proofErr w:type="spellEnd"/>
      <w:r w:rsidRPr="008A7B88">
        <w:t xml:space="preserve"> om at verdikjeder for fangst, transport og lagring av CO</w:t>
      </w:r>
      <w:r w:rsidRPr="008A7B88">
        <w:rPr>
          <w:rStyle w:val="skrift-senket"/>
        </w:rPr>
        <w:t>2</w:t>
      </w:r>
      <w:r w:rsidRPr="008A7B88">
        <w:t xml:space="preserve"> (CCS) i Europa er lønnsame, men </w:t>
      </w:r>
      <w:proofErr w:type="spellStart"/>
      <w:r w:rsidRPr="008A7B88">
        <w:t>ikkje</w:t>
      </w:r>
      <w:proofErr w:type="spellEnd"/>
      <w:r w:rsidRPr="008A7B88">
        <w:t xml:space="preserve"> blir realiserte på grunn av </w:t>
      </w:r>
      <w:proofErr w:type="spellStart"/>
      <w:r w:rsidRPr="008A7B88">
        <w:t>manglande</w:t>
      </w:r>
      <w:proofErr w:type="spellEnd"/>
      <w:r w:rsidRPr="008A7B88">
        <w:t xml:space="preserve"> lagerutbygging. Forordninga pålegg derfor selskap som produserte olje og gass i EU i perioden 2020–2023, å utvikle CO</w:t>
      </w:r>
      <w:r w:rsidRPr="008A7B88">
        <w:rPr>
          <w:rStyle w:val="skrift-senket"/>
        </w:rPr>
        <w:t>2</w:t>
      </w:r>
      <w:r w:rsidRPr="008A7B88">
        <w:t xml:space="preserve">-injeksjonskapasitet i EU på 50 </w:t>
      </w:r>
      <w:proofErr w:type="spellStart"/>
      <w:r w:rsidRPr="008A7B88">
        <w:t>millionar</w:t>
      </w:r>
      <w:proofErr w:type="spellEnd"/>
      <w:r w:rsidRPr="008A7B88">
        <w:t xml:space="preserve"> tonn </w:t>
      </w:r>
      <w:proofErr w:type="spellStart"/>
      <w:r w:rsidRPr="008A7B88">
        <w:t>årleg</w:t>
      </w:r>
      <w:proofErr w:type="spellEnd"/>
      <w:r w:rsidRPr="008A7B88">
        <w:t xml:space="preserve"> </w:t>
      </w:r>
      <w:proofErr w:type="spellStart"/>
      <w:r w:rsidRPr="008A7B88">
        <w:t>innan</w:t>
      </w:r>
      <w:proofErr w:type="spellEnd"/>
      <w:r w:rsidRPr="008A7B88">
        <w:t xml:space="preserve"> 2030. Kapasiteten er fordelt proporsjonalt etter produksjonsandelen </w:t>
      </w:r>
      <w:proofErr w:type="spellStart"/>
      <w:r w:rsidRPr="008A7B88">
        <w:t>deira</w:t>
      </w:r>
      <w:proofErr w:type="spellEnd"/>
      <w:r w:rsidRPr="008A7B88">
        <w:t xml:space="preserve">. Slikt pålegg er gitt til 44 selskap. </w:t>
      </w:r>
      <w:proofErr w:type="spellStart"/>
      <w:r w:rsidRPr="008A7B88">
        <w:t>Fleire</w:t>
      </w:r>
      <w:proofErr w:type="spellEnd"/>
      <w:r w:rsidRPr="008A7B88">
        <w:t xml:space="preserve"> av </w:t>
      </w:r>
      <w:proofErr w:type="spellStart"/>
      <w:r w:rsidRPr="008A7B88">
        <w:t>dei</w:t>
      </w:r>
      <w:proofErr w:type="spellEnd"/>
      <w:r w:rsidRPr="008A7B88">
        <w:t xml:space="preserve"> meiner pålegget er ugyldig, og har reist søksmål mot Kommisjonen for EU-domstolen.</w:t>
      </w:r>
    </w:p>
    <w:p w14:paraId="7E97E5CF" w14:textId="77777777" w:rsidR="00521381" w:rsidRPr="008A7B88" w:rsidRDefault="00521381" w:rsidP="008A7B88">
      <w:r w:rsidRPr="008A7B88">
        <w:t>Regjeringa sin CO</w:t>
      </w:r>
      <w:r w:rsidRPr="008A7B88">
        <w:rPr>
          <w:rStyle w:val="skrift-senket"/>
        </w:rPr>
        <w:t>2</w:t>
      </w:r>
      <w:r w:rsidRPr="008A7B88">
        <w:t xml:space="preserve">-lagringspolitikk, som Stortinget har </w:t>
      </w:r>
      <w:proofErr w:type="spellStart"/>
      <w:r w:rsidRPr="008A7B88">
        <w:t>slutta</w:t>
      </w:r>
      <w:proofErr w:type="spellEnd"/>
      <w:r w:rsidRPr="008A7B88">
        <w:t xml:space="preserve"> seg til, er å legge til rette for samfunnsøkonomisk </w:t>
      </w:r>
      <w:proofErr w:type="spellStart"/>
      <w:r w:rsidRPr="008A7B88">
        <w:t>lønnsam</w:t>
      </w:r>
      <w:proofErr w:type="spellEnd"/>
      <w:r w:rsidRPr="008A7B88">
        <w:t xml:space="preserve"> lagring av CO</w:t>
      </w:r>
      <w:r w:rsidRPr="008A7B88">
        <w:rPr>
          <w:rStyle w:val="skrift-senket"/>
        </w:rPr>
        <w:t>2</w:t>
      </w:r>
      <w:r w:rsidRPr="008A7B88">
        <w:t xml:space="preserve">. </w:t>
      </w:r>
      <w:proofErr w:type="spellStart"/>
      <w:r w:rsidRPr="008A7B88">
        <w:t>Innehavarar</w:t>
      </w:r>
      <w:proofErr w:type="spellEnd"/>
      <w:r w:rsidRPr="008A7B88">
        <w:t xml:space="preserve"> av lagringsløyve i </w:t>
      </w:r>
      <w:proofErr w:type="spellStart"/>
      <w:r w:rsidRPr="008A7B88">
        <w:t>Noreg</w:t>
      </w:r>
      <w:proofErr w:type="spellEnd"/>
      <w:r w:rsidRPr="008A7B88">
        <w:t xml:space="preserve"> skal kunne tilby storskala lagring av CO</w:t>
      </w:r>
      <w:r w:rsidRPr="008A7B88">
        <w:rPr>
          <w:rStyle w:val="skrift-senket"/>
        </w:rPr>
        <w:t>2</w:t>
      </w:r>
      <w:r w:rsidRPr="008A7B88">
        <w:t xml:space="preserve"> som ei kommersiell </w:t>
      </w:r>
      <w:proofErr w:type="spellStart"/>
      <w:r w:rsidRPr="008A7B88">
        <w:t>teneste</w:t>
      </w:r>
      <w:proofErr w:type="spellEnd"/>
      <w:r w:rsidRPr="008A7B88">
        <w:t xml:space="preserve"> til </w:t>
      </w:r>
      <w:proofErr w:type="spellStart"/>
      <w:r w:rsidRPr="008A7B88">
        <w:t>industriaktørar</w:t>
      </w:r>
      <w:proofErr w:type="spellEnd"/>
      <w:r w:rsidRPr="008A7B88">
        <w:t xml:space="preserve"> i Europa. Politikken er såleis </w:t>
      </w:r>
      <w:proofErr w:type="spellStart"/>
      <w:r w:rsidRPr="008A7B88">
        <w:t>ikkje</w:t>
      </w:r>
      <w:proofErr w:type="spellEnd"/>
      <w:r w:rsidRPr="008A7B88">
        <w:t xml:space="preserve"> volumstyrt.</w:t>
      </w:r>
    </w:p>
    <w:p w14:paraId="2458223F" w14:textId="77777777" w:rsidR="00521381" w:rsidRPr="008A7B88" w:rsidRDefault="00521381" w:rsidP="008A7B88">
      <w:r w:rsidRPr="008A7B88">
        <w:t xml:space="preserve">Etterspørselen etter lagringskapasitet </w:t>
      </w:r>
      <w:proofErr w:type="spellStart"/>
      <w:r w:rsidRPr="008A7B88">
        <w:t>frå</w:t>
      </w:r>
      <w:proofErr w:type="spellEnd"/>
      <w:r w:rsidRPr="008A7B88">
        <w:t xml:space="preserve"> utsleppskjelder i Europa fungerer som </w:t>
      </w:r>
      <w:proofErr w:type="spellStart"/>
      <w:r w:rsidRPr="008A7B88">
        <w:t>ein</w:t>
      </w:r>
      <w:proofErr w:type="spellEnd"/>
      <w:r w:rsidRPr="008A7B88">
        <w:t xml:space="preserve"> </w:t>
      </w:r>
      <w:proofErr w:type="spellStart"/>
      <w:r w:rsidRPr="008A7B88">
        <w:t>marknadstest</w:t>
      </w:r>
      <w:proofErr w:type="spellEnd"/>
      <w:r w:rsidRPr="008A7B88">
        <w:t xml:space="preserve">. Samtidig treng </w:t>
      </w:r>
      <w:proofErr w:type="spellStart"/>
      <w:r w:rsidRPr="008A7B88">
        <w:t>løyvehavarar</w:t>
      </w:r>
      <w:proofErr w:type="spellEnd"/>
      <w:r w:rsidRPr="008A7B88">
        <w:t xml:space="preserve"> på kontinentalsokkelen langsiktige, </w:t>
      </w:r>
      <w:proofErr w:type="spellStart"/>
      <w:r w:rsidRPr="008A7B88">
        <w:t>bindande</w:t>
      </w:r>
      <w:proofErr w:type="spellEnd"/>
      <w:r w:rsidRPr="008A7B88">
        <w:t xml:space="preserve"> </w:t>
      </w:r>
      <w:proofErr w:type="spellStart"/>
      <w:r w:rsidRPr="008A7B88">
        <w:t>avtalar</w:t>
      </w:r>
      <w:proofErr w:type="spellEnd"/>
      <w:r w:rsidRPr="008A7B88">
        <w:t xml:space="preserve"> med </w:t>
      </w:r>
      <w:proofErr w:type="spellStart"/>
      <w:r w:rsidRPr="008A7B88">
        <w:t>kundar</w:t>
      </w:r>
      <w:proofErr w:type="spellEnd"/>
      <w:r w:rsidRPr="008A7B88">
        <w:t xml:space="preserve"> som har behov for å lagre CO</w:t>
      </w:r>
      <w:r w:rsidRPr="008A7B88">
        <w:rPr>
          <w:rStyle w:val="skrift-senket"/>
        </w:rPr>
        <w:t>2</w:t>
      </w:r>
      <w:r w:rsidRPr="008A7B88">
        <w:t xml:space="preserve">, for å ha </w:t>
      </w:r>
      <w:proofErr w:type="spellStart"/>
      <w:r w:rsidRPr="008A7B88">
        <w:t>eit</w:t>
      </w:r>
      <w:proofErr w:type="spellEnd"/>
      <w:r w:rsidRPr="008A7B88">
        <w:t xml:space="preserve"> </w:t>
      </w:r>
      <w:proofErr w:type="spellStart"/>
      <w:r w:rsidRPr="008A7B88">
        <w:t>tilstrekkeleg</w:t>
      </w:r>
      <w:proofErr w:type="spellEnd"/>
      <w:r w:rsidRPr="008A7B88">
        <w:t xml:space="preserve"> kommersielt grunnlag for å investere i utbygging av CO</w:t>
      </w:r>
      <w:r w:rsidRPr="008A7B88">
        <w:rPr>
          <w:rStyle w:val="skrift-senket"/>
        </w:rPr>
        <w:t>2</w:t>
      </w:r>
      <w:r w:rsidRPr="008A7B88">
        <w:t>-lager. Også for CO</w:t>
      </w:r>
      <w:r w:rsidRPr="008A7B88">
        <w:rPr>
          <w:rStyle w:val="skrift-senket"/>
        </w:rPr>
        <w:t>2</w:t>
      </w:r>
      <w:r w:rsidRPr="008A7B88">
        <w:t xml:space="preserve">-lagring gjeld prinsippet om at </w:t>
      </w:r>
      <w:proofErr w:type="spellStart"/>
      <w:r w:rsidRPr="008A7B88">
        <w:t>forureinaren</w:t>
      </w:r>
      <w:proofErr w:type="spellEnd"/>
      <w:r w:rsidRPr="008A7B88">
        <w:t xml:space="preserve"> </w:t>
      </w:r>
      <w:proofErr w:type="spellStart"/>
      <w:r w:rsidRPr="008A7B88">
        <w:t>betalar</w:t>
      </w:r>
      <w:proofErr w:type="spellEnd"/>
      <w:r w:rsidRPr="008A7B88">
        <w:t>.</w:t>
      </w:r>
    </w:p>
    <w:p w14:paraId="6426A207" w14:textId="77777777" w:rsidR="00521381" w:rsidRPr="008A7B88" w:rsidRDefault="00521381" w:rsidP="008A7B88">
      <w:proofErr w:type="spellStart"/>
      <w:r w:rsidRPr="008A7B88">
        <w:t>Løyvehavarane</w:t>
      </w:r>
      <w:proofErr w:type="spellEnd"/>
      <w:r w:rsidRPr="008A7B88">
        <w:t xml:space="preserve"> rapporterer om mangel på etterspørsel </w:t>
      </w:r>
      <w:proofErr w:type="spellStart"/>
      <w:r w:rsidRPr="008A7B88">
        <w:t>frå</w:t>
      </w:r>
      <w:proofErr w:type="spellEnd"/>
      <w:r w:rsidRPr="008A7B88">
        <w:t xml:space="preserve"> europeiske </w:t>
      </w:r>
      <w:proofErr w:type="spellStart"/>
      <w:r w:rsidRPr="008A7B88">
        <w:t>industriaktørar</w:t>
      </w:r>
      <w:proofErr w:type="spellEnd"/>
      <w:r w:rsidRPr="008A7B88">
        <w:t xml:space="preserve"> med evne og vilje til å inngå langsiktige </w:t>
      </w:r>
      <w:proofErr w:type="spellStart"/>
      <w:r w:rsidRPr="008A7B88">
        <w:t>forpliktingar</w:t>
      </w:r>
      <w:proofErr w:type="spellEnd"/>
      <w:r w:rsidRPr="008A7B88">
        <w:t xml:space="preserve"> om lagring av </w:t>
      </w:r>
      <w:proofErr w:type="spellStart"/>
      <w:r w:rsidRPr="008A7B88">
        <w:t>tilstrekkelege</w:t>
      </w:r>
      <w:proofErr w:type="spellEnd"/>
      <w:r w:rsidRPr="008A7B88">
        <w:t xml:space="preserve"> volum CO</w:t>
      </w:r>
      <w:r w:rsidRPr="008A7B88">
        <w:rPr>
          <w:rStyle w:val="skrift-senket"/>
        </w:rPr>
        <w:t>2</w:t>
      </w:r>
      <w:r w:rsidRPr="008A7B88">
        <w:t xml:space="preserve">. Dermed er det i dag </w:t>
      </w:r>
      <w:proofErr w:type="spellStart"/>
      <w:r w:rsidRPr="008A7B88">
        <w:t>eit</w:t>
      </w:r>
      <w:proofErr w:type="spellEnd"/>
      <w:r w:rsidRPr="008A7B88">
        <w:t xml:space="preserve"> avgrensa kommersielt grunnlag for å investere i </w:t>
      </w:r>
      <w:proofErr w:type="spellStart"/>
      <w:r w:rsidRPr="008A7B88">
        <w:t>ytterlegare</w:t>
      </w:r>
      <w:proofErr w:type="spellEnd"/>
      <w:r w:rsidRPr="008A7B88">
        <w:t xml:space="preserve"> lagerutbygging.</w:t>
      </w:r>
    </w:p>
    <w:p w14:paraId="3922C9E6" w14:textId="77777777" w:rsidR="00521381" w:rsidRPr="008A7B88" w:rsidRDefault="00521381" w:rsidP="008A7B88">
      <w:r w:rsidRPr="008A7B88">
        <w:t xml:space="preserve">Ressursforvaltning er </w:t>
      </w:r>
      <w:proofErr w:type="spellStart"/>
      <w:r w:rsidRPr="008A7B88">
        <w:t>ikkje</w:t>
      </w:r>
      <w:proofErr w:type="spellEnd"/>
      <w:r w:rsidRPr="008A7B88">
        <w:t xml:space="preserve"> omfatta av EØS-avtalen. I dialogen med EU er departementet opptatt av å finne gode </w:t>
      </w:r>
      <w:proofErr w:type="spellStart"/>
      <w:r w:rsidRPr="008A7B88">
        <w:t>løysningar</w:t>
      </w:r>
      <w:proofErr w:type="spellEnd"/>
      <w:r w:rsidRPr="008A7B88">
        <w:t xml:space="preserve"> som </w:t>
      </w:r>
      <w:proofErr w:type="spellStart"/>
      <w:r w:rsidRPr="008A7B88">
        <w:t>legg</w:t>
      </w:r>
      <w:proofErr w:type="spellEnd"/>
      <w:r w:rsidRPr="008A7B88">
        <w:t xml:space="preserve"> til rette for samfunnsøkonomisk </w:t>
      </w:r>
      <w:proofErr w:type="spellStart"/>
      <w:r w:rsidRPr="008A7B88">
        <w:t>lønnsam</w:t>
      </w:r>
      <w:proofErr w:type="spellEnd"/>
      <w:r w:rsidRPr="008A7B88">
        <w:t xml:space="preserve"> lagring av CO</w:t>
      </w:r>
      <w:r w:rsidRPr="008A7B88">
        <w:rPr>
          <w:rStyle w:val="skrift-senket"/>
        </w:rPr>
        <w:t>2</w:t>
      </w:r>
      <w:r w:rsidRPr="008A7B88">
        <w:t xml:space="preserve"> på norsk kontinentalsokkel.</w:t>
      </w:r>
    </w:p>
    <w:p w14:paraId="06A850DA"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02327BF0" w14:textId="77777777" w:rsidR="00521381" w:rsidRPr="008A7B88" w:rsidRDefault="00521381" w:rsidP="002F0C35">
      <w:pPr>
        <w:pStyle w:val="avsnitt-tittel"/>
      </w:pPr>
      <w:r w:rsidRPr="008A7B88">
        <w:t xml:space="preserve">Tiltak for </w:t>
      </w:r>
      <w:proofErr w:type="spellStart"/>
      <w:r w:rsidRPr="008A7B88">
        <w:t>lågare</w:t>
      </w:r>
      <w:proofErr w:type="spellEnd"/>
      <w:r w:rsidRPr="008A7B88">
        <w:t xml:space="preserve"> og </w:t>
      </w:r>
      <w:proofErr w:type="spellStart"/>
      <w:r w:rsidRPr="008A7B88">
        <w:t>meir</w:t>
      </w:r>
      <w:proofErr w:type="spellEnd"/>
      <w:r w:rsidRPr="008A7B88">
        <w:t xml:space="preserve"> stabile </w:t>
      </w:r>
      <w:proofErr w:type="spellStart"/>
      <w:r w:rsidRPr="008A7B88">
        <w:t>straumprisar</w:t>
      </w:r>
      <w:proofErr w:type="spellEnd"/>
      <w:r w:rsidRPr="008A7B88">
        <w:t xml:space="preserve"> i NO2</w:t>
      </w:r>
    </w:p>
    <w:p w14:paraId="65C95743" w14:textId="77777777" w:rsidR="00521381" w:rsidRPr="008A7B88" w:rsidRDefault="00521381" w:rsidP="008A7B88">
      <w:pPr>
        <w:pStyle w:val="avsnitt-undertittel"/>
      </w:pPr>
      <w:r w:rsidRPr="008A7B88">
        <w:t>Vedtak 1096, 16. juni 2025</w:t>
      </w:r>
    </w:p>
    <w:p w14:paraId="7825A491" w14:textId="77777777" w:rsidR="00521381" w:rsidRPr="008A7B88" w:rsidRDefault="00521381" w:rsidP="008A7B88">
      <w:pPr>
        <w:pStyle w:val="blokksit"/>
      </w:pPr>
      <w:r w:rsidRPr="008A7B88">
        <w:t>«</w:t>
      </w:r>
      <w:r w:rsidRPr="008A7B88">
        <w:rPr>
          <w:rStyle w:val="kursiv"/>
        </w:rPr>
        <w:t>Stortinget ber regjeringen med bakgrunn i den krevende situasjonen for Agder, Rogaland og deler av Telemark utrede konkrete tiltak med mål om å sikre lavere og mer stabile strømpriser i NO2.</w:t>
      </w:r>
      <w:r w:rsidRPr="008A7B88">
        <w:t>»</w:t>
      </w:r>
    </w:p>
    <w:p w14:paraId="57274FDA"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148 L (2024–2025), </w:t>
      </w:r>
      <w:proofErr w:type="spellStart"/>
      <w:r w:rsidRPr="008A7B88">
        <w:t>Innst</w:t>
      </w:r>
      <w:proofErr w:type="spellEnd"/>
      <w:r w:rsidRPr="008A7B88">
        <w:t>. 535 L (2024–2025) og Lovvedtak 135 (2024–2025).</w:t>
      </w:r>
    </w:p>
    <w:p w14:paraId="1A2F3DBB" w14:textId="77777777" w:rsidR="00521381" w:rsidRPr="008A7B88" w:rsidRDefault="00521381" w:rsidP="008A7B88">
      <w:r w:rsidRPr="008A7B88">
        <w:t xml:space="preserve">I </w:t>
      </w:r>
      <w:proofErr w:type="spellStart"/>
      <w:r w:rsidRPr="008A7B88">
        <w:t>Innst</w:t>
      </w:r>
      <w:proofErr w:type="spellEnd"/>
      <w:r w:rsidRPr="008A7B88">
        <w:t xml:space="preserve">. 125 S (2025–2026) viser </w:t>
      </w:r>
      <w:proofErr w:type="spellStart"/>
      <w:r w:rsidRPr="008A7B88">
        <w:t>fleirtalet</w:t>
      </w:r>
      <w:proofErr w:type="spellEnd"/>
      <w:r w:rsidRPr="008A7B88">
        <w:t xml:space="preserve"> i kontroll- og konstitusjonskomiteen til omtalen av vedtaket i Meld. St. 4 (2025–2026). </w:t>
      </w:r>
      <w:proofErr w:type="spellStart"/>
      <w:r w:rsidRPr="008A7B88">
        <w:t>Fleirtalet</w:t>
      </w:r>
      <w:proofErr w:type="spellEnd"/>
      <w:r w:rsidRPr="008A7B88">
        <w:t xml:space="preserve"> er </w:t>
      </w:r>
      <w:proofErr w:type="spellStart"/>
      <w:r w:rsidRPr="008A7B88">
        <w:t>einig</w:t>
      </w:r>
      <w:proofErr w:type="spellEnd"/>
      <w:r w:rsidRPr="008A7B88">
        <w:t xml:space="preserve"> om at oppmodingsvedtaket </w:t>
      </w:r>
      <w:proofErr w:type="spellStart"/>
      <w:r w:rsidRPr="008A7B88">
        <w:t>ikkje</w:t>
      </w:r>
      <w:proofErr w:type="spellEnd"/>
      <w:r w:rsidRPr="008A7B88">
        <w:t xml:space="preserve"> kan kvitterast ut.</w:t>
      </w:r>
    </w:p>
    <w:p w14:paraId="215FF91D" w14:textId="77777777" w:rsidR="00521381" w:rsidRPr="008A7B88" w:rsidRDefault="00521381" w:rsidP="008A7B88">
      <w:r w:rsidRPr="008A7B88">
        <w:t xml:space="preserve">Det klare målet til regjeringa er at heile landet skal ha </w:t>
      </w:r>
      <w:proofErr w:type="spellStart"/>
      <w:r w:rsidRPr="008A7B88">
        <w:t>rikeleg</w:t>
      </w:r>
      <w:proofErr w:type="spellEnd"/>
      <w:r w:rsidRPr="008A7B88">
        <w:t xml:space="preserve"> tilgang på rein og </w:t>
      </w:r>
      <w:proofErr w:type="spellStart"/>
      <w:r w:rsidRPr="008A7B88">
        <w:t>rimeleg</w:t>
      </w:r>
      <w:proofErr w:type="spellEnd"/>
      <w:r w:rsidRPr="008A7B88">
        <w:t xml:space="preserve"> energi, og at det </w:t>
      </w:r>
      <w:proofErr w:type="spellStart"/>
      <w:r w:rsidRPr="008A7B88">
        <w:t>ikkje</w:t>
      </w:r>
      <w:proofErr w:type="spellEnd"/>
      <w:r w:rsidRPr="008A7B88">
        <w:t xml:space="preserve"> skal </w:t>
      </w:r>
      <w:proofErr w:type="spellStart"/>
      <w:r w:rsidRPr="008A7B88">
        <w:t>vere</w:t>
      </w:r>
      <w:proofErr w:type="spellEnd"/>
      <w:r w:rsidRPr="008A7B88">
        <w:t xml:space="preserve"> store og langvarige </w:t>
      </w:r>
      <w:proofErr w:type="spellStart"/>
      <w:r w:rsidRPr="008A7B88">
        <w:t>prisforskjellar</w:t>
      </w:r>
      <w:proofErr w:type="spellEnd"/>
      <w:r w:rsidRPr="008A7B88">
        <w:t xml:space="preserve"> mellom ulike </w:t>
      </w:r>
      <w:proofErr w:type="spellStart"/>
      <w:r w:rsidRPr="008A7B88">
        <w:t>bodområde</w:t>
      </w:r>
      <w:proofErr w:type="spellEnd"/>
      <w:r w:rsidRPr="008A7B88">
        <w:t>.</w:t>
      </w:r>
    </w:p>
    <w:p w14:paraId="79E4A0A1" w14:textId="77777777" w:rsidR="00521381" w:rsidRPr="008A7B88" w:rsidRDefault="00521381" w:rsidP="008A7B88">
      <w:proofErr w:type="spellStart"/>
      <w:r w:rsidRPr="008A7B88">
        <w:t>Straumprisutvalet</w:t>
      </w:r>
      <w:proofErr w:type="spellEnd"/>
      <w:r w:rsidRPr="008A7B88">
        <w:t xml:space="preserve"> vurderte ei rekke tiltak for </w:t>
      </w:r>
      <w:proofErr w:type="spellStart"/>
      <w:r w:rsidRPr="008A7B88">
        <w:t>lågare</w:t>
      </w:r>
      <w:proofErr w:type="spellEnd"/>
      <w:r w:rsidRPr="008A7B88">
        <w:t xml:space="preserve"> og </w:t>
      </w:r>
      <w:proofErr w:type="spellStart"/>
      <w:r w:rsidRPr="008A7B88">
        <w:t>meir</w:t>
      </w:r>
      <w:proofErr w:type="spellEnd"/>
      <w:r w:rsidRPr="008A7B88">
        <w:t xml:space="preserve"> stabile </w:t>
      </w:r>
      <w:proofErr w:type="spellStart"/>
      <w:r w:rsidRPr="008A7B88">
        <w:t>kraftprisar</w:t>
      </w:r>
      <w:proofErr w:type="spellEnd"/>
      <w:r w:rsidRPr="008A7B88">
        <w:t xml:space="preserve">. </w:t>
      </w:r>
      <w:proofErr w:type="spellStart"/>
      <w:r w:rsidRPr="008A7B88">
        <w:t>Utvalet</w:t>
      </w:r>
      <w:proofErr w:type="spellEnd"/>
      <w:r w:rsidRPr="008A7B88">
        <w:t xml:space="preserve"> leverte rapporten sin, </w:t>
      </w:r>
      <w:r w:rsidRPr="008A7B88">
        <w:rPr>
          <w:rStyle w:val="kursiv"/>
        </w:rPr>
        <w:t>Balansekunst</w:t>
      </w:r>
      <w:r w:rsidRPr="008A7B88">
        <w:t xml:space="preserve">, i oktober 2023. </w:t>
      </w:r>
      <w:proofErr w:type="spellStart"/>
      <w:r w:rsidRPr="008A7B88">
        <w:t>Ein</w:t>
      </w:r>
      <w:proofErr w:type="spellEnd"/>
      <w:r w:rsidRPr="008A7B88">
        <w:t xml:space="preserve"> </w:t>
      </w:r>
      <w:proofErr w:type="spellStart"/>
      <w:r w:rsidRPr="008A7B88">
        <w:t>hovudkonklusjon</w:t>
      </w:r>
      <w:proofErr w:type="spellEnd"/>
      <w:r w:rsidRPr="008A7B88">
        <w:t xml:space="preserve"> </w:t>
      </w:r>
      <w:proofErr w:type="spellStart"/>
      <w:r w:rsidRPr="008A7B88">
        <w:t>frå</w:t>
      </w:r>
      <w:proofErr w:type="spellEnd"/>
      <w:r w:rsidRPr="008A7B88">
        <w:t xml:space="preserve"> </w:t>
      </w:r>
      <w:proofErr w:type="spellStart"/>
      <w:r w:rsidRPr="008A7B88">
        <w:t>utvalet</w:t>
      </w:r>
      <w:proofErr w:type="spellEnd"/>
      <w:r w:rsidRPr="008A7B88">
        <w:t xml:space="preserve"> var at alternativ til dagens </w:t>
      </w:r>
      <w:proofErr w:type="spellStart"/>
      <w:r w:rsidRPr="008A7B88">
        <w:t>marknadsmodell</w:t>
      </w:r>
      <w:proofErr w:type="spellEnd"/>
      <w:r w:rsidRPr="008A7B88">
        <w:t xml:space="preserve"> </w:t>
      </w:r>
      <w:proofErr w:type="spellStart"/>
      <w:r w:rsidRPr="008A7B88">
        <w:t>ikkje</w:t>
      </w:r>
      <w:proofErr w:type="spellEnd"/>
      <w:r w:rsidRPr="008A7B88">
        <w:t xml:space="preserve"> gir betre ressursutnytting eller større samfunnsøkonomisk </w:t>
      </w:r>
      <w:proofErr w:type="spellStart"/>
      <w:r w:rsidRPr="008A7B88">
        <w:t>overskot</w:t>
      </w:r>
      <w:proofErr w:type="spellEnd"/>
      <w:r w:rsidRPr="008A7B88">
        <w:t xml:space="preserve">. </w:t>
      </w:r>
      <w:proofErr w:type="spellStart"/>
      <w:r w:rsidRPr="008A7B88">
        <w:t>Utvalet</w:t>
      </w:r>
      <w:proofErr w:type="spellEnd"/>
      <w:r w:rsidRPr="008A7B88">
        <w:t xml:space="preserve"> kom også fram til at tiltak for omfordeling bør </w:t>
      </w:r>
      <w:proofErr w:type="spellStart"/>
      <w:r w:rsidRPr="008A7B88">
        <w:t>gjerast</w:t>
      </w:r>
      <w:proofErr w:type="spellEnd"/>
      <w:r w:rsidRPr="008A7B88">
        <w:t xml:space="preserve"> i </w:t>
      </w:r>
      <w:proofErr w:type="spellStart"/>
      <w:r w:rsidRPr="008A7B88">
        <w:t>sluttbrukarmarknaden</w:t>
      </w:r>
      <w:proofErr w:type="spellEnd"/>
      <w:r w:rsidRPr="008A7B88">
        <w:t xml:space="preserve"> framfor </w:t>
      </w:r>
      <w:proofErr w:type="spellStart"/>
      <w:r w:rsidRPr="008A7B88">
        <w:t>engrosmarknaden</w:t>
      </w:r>
      <w:proofErr w:type="spellEnd"/>
      <w:r w:rsidRPr="008A7B88">
        <w:t xml:space="preserve">. På bakgrunn av utgreiinga </w:t>
      </w:r>
      <w:proofErr w:type="spellStart"/>
      <w:r w:rsidRPr="008A7B88">
        <w:t>frå</w:t>
      </w:r>
      <w:proofErr w:type="spellEnd"/>
      <w:r w:rsidRPr="008A7B88">
        <w:t xml:space="preserve"> </w:t>
      </w:r>
      <w:proofErr w:type="spellStart"/>
      <w:r w:rsidRPr="008A7B88">
        <w:t>Straumprisutvalet</w:t>
      </w:r>
      <w:proofErr w:type="spellEnd"/>
      <w:r w:rsidRPr="008A7B88">
        <w:t xml:space="preserve"> har regjeringa konsentrert seg om tiltak i </w:t>
      </w:r>
      <w:proofErr w:type="spellStart"/>
      <w:r w:rsidRPr="008A7B88">
        <w:t>sluttbrukarmarknaden</w:t>
      </w:r>
      <w:proofErr w:type="spellEnd"/>
      <w:r w:rsidRPr="008A7B88">
        <w:t xml:space="preserve">. Det er innført ei rekke tiltak for å sikre </w:t>
      </w:r>
      <w:proofErr w:type="spellStart"/>
      <w:r w:rsidRPr="008A7B88">
        <w:t>hushald</w:t>
      </w:r>
      <w:proofErr w:type="spellEnd"/>
      <w:r w:rsidRPr="008A7B88">
        <w:t xml:space="preserve"> og næringsliv </w:t>
      </w:r>
      <w:proofErr w:type="spellStart"/>
      <w:r w:rsidRPr="008A7B88">
        <w:t>lågare</w:t>
      </w:r>
      <w:proofErr w:type="spellEnd"/>
      <w:r w:rsidRPr="008A7B88">
        <w:t xml:space="preserve"> og </w:t>
      </w:r>
      <w:proofErr w:type="spellStart"/>
      <w:r w:rsidRPr="008A7B88">
        <w:t>meir</w:t>
      </w:r>
      <w:proofErr w:type="spellEnd"/>
      <w:r w:rsidRPr="008A7B88">
        <w:t xml:space="preserve"> stabile straumkostnader. Mellom anna har regjeringa etablert ei straumstønadsordning for </w:t>
      </w:r>
      <w:proofErr w:type="spellStart"/>
      <w:r w:rsidRPr="008A7B88">
        <w:t>hushald</w:t>
      </w:r>
      <w:proofErr w:type="spellEnd"/>
      <w:r w:rsidRPr="008A7B88">
        <w:t xml:space="preserve"> og innført </w:t>
      </w:r>
      <w:proofErr w:type="spellStart"/>
      <w:r w:rsidRPr="008A7B88">
        <w:t>Noregspris</w:t>
      </w:r>
      <w:proofErr w:type="spellEnd"/>
      <w:r w:rsidRPr="008A7B88">
        <w:t xml:space="preserve"> for </w:t>
      </w:r>
      <w:proofErr w:type="spellStart"/>
      <w:r w:rsidRPr="008A7B88">
        <w:t>straum</w:t>
      </w:r>
      <w:proofErr w:type="spellEnd"/>
      <w:r w:rsidRPr="008A7B88">
        <w:t xml:space="preserve">. </w:t>
      </w:r>
      <w:proofErr w:type="spellStart"/>
      <w:r w:rsidRPr="008A7B88">
        <w:t>Noregspris</w:t>
      </w:r>
      <w:proofErr w:type="spellEnd"/>
      <w:r w:rsidRPr="008A7B88">
        <w:t xml:space="preserve"> gir </w:t>
      </w:r>
      <w:proofErr w:type="spellStart"/>
      <w:r w:rsidRPr="008A7B88">
        <w:t>hushalda</w:t>
      </w:r>
      <w:proofErr w:type="spellEnd"/>
      <w:r w:rsidRPr="008A7B88">
        <w:t xml:space="preserve"> </w:t>
      </w:r>
      <w:proofErr w:type="spellStart"/>
      <w:r w:rsidRPr="008A7B88">
        <w:t>moglegheit</w:t>
      </w:r>
      <w:proofErr w:type="spellEnd"/>
      <w:r w:rsidRPr="008A7B88">
        <w:t xml:space="preserve"> til å </w:t>
      </w:r>
      <w:proofErr w:type="spellStart"/>
      <w:r w:rsidRPr="008A7B88">
        <w:t>velje</w:t>
      </w:r>
      <w:proofErr w:type="spellEnd"/>
      <w:r w:rsidRPr="008A7B88">
        <w:t xml:space="preserve"> </w:t>
      </w:r>
      <w:proofErr w:type="spellStart"/>
      <w:r w:rsidRPr="008A7B88">
        <w:t>ein</w:t>
      </w:r>
      <w:proofErr w:type="spellEnd"/>
      <w:r w:rsidRPr="008A7B88">
        <w:t xml:space="preserve"> fast pris per kWh som </w:t>
      </w:r>
      <w:proofErr w:type="spellStart"/>
      <w:r w:rsidRPr="008A7B88">
        <w:t>eit</w:t>
      </w:r>
      <w:proofErr w:type="spellEnd"/>
      <w:r w:rsidRPr="008A7B88">
        <w:t xml:space="preserve"> alternativ til straumstønadsordninga. Blant </w:t>
      </w:r>
      <w:proofErr w:type="spellStart"/>
      <w:r w:rsidRPr="008A7B88">
        <w:t>dei</w:t>
      </w:r>
      <w:proofErr w:type="spellEnd"/>
      <w:r w:rsidRPr="008A7B88">
        <w:t xml:space="preserve"> </w:t>
      </w:r>
      <w:proofErr w:type="spellStart"/>
      <w:r w:rsidRPr="008A7B88">
        <w:t>sørlege</w:t>
      </w:r>
      <w:proofErr w:type="spellEnd"/>
      <w:r w:rsidRPr="008A7B88">
        <w:t xml:space="preserve"> prisområda </w:t>
      </w:r>
      <w:proofErr w:type="spellStart"/>
      <w:r w:rsidRPr="008A7B88">
        <w:t>fekk</w:t>
      </w:r>
      <w:proofErr w:type="spellEnd"/>
      <w:r w:rsidRPr="008A7B88">
        <w:t xml:space="preserve"> </w:t>
      </w:r>
      <w:proofErr w:type="spellStart"/>
      <w:r w:rsidRPr="008A7B88">
        <w:t>hushalda</w:t>
      </w:r>
      <w:proofErr w:type="spellEnd"/>
      <w:r w:rsidRPr="008A7B88">
        <w:t xml:space="preserve"> i Sør-</w:t>
      </w:r>
      <w:proofErr w:type="spellStart"/>
      <w:r w:rsidRPr="008A7B88">
        <w:t>Noreg</w:t>
      </w:r>
      <w:proofErr w:type="spellEnd"/>
      <w:r w:rsidRPr="008A7B88">
        <w:t xml:space="preserve"> (NO2) den </w:t>
      </w:r>
      <w:proofErr w:type="spellStart"/>
      <w:r w:rsidRPr="008A7B88">
        <w:t>høgaste</w:t>
      </w:r>
      <w:proofErr w:type="spellEnd"/>
      <w:r w:rsidRPr="008A7B88">
        <w:t xml:space="preserve"> </w:t>
      </w:r>
      <w:proofErr w:type="spellStart"/>
      <w:r w:rsidRPr="008A7B88">
        <w:t>gjennomsnittlege</w:t>
      </w:r>
      <w:proofErr w:type="spellEnd"/>
      <w:r w:rsidRPr="008A7B88">
        <w:t xml:space="preserve"> stønaden per </w:t>
      </w:r>
      <w:proofErr w:type="spellStart"/>
      <w:r w:rsidRPr="008A7B88">
        <w:t>hushald</w:t>
      </w:r>
      <w:proofErr w:type="spellEnd"/>
      <w:r w:rsidRPr="008A7B88">
        <w:t xml:space="preserve"> i 2025, og det er venta at stønaden per </w:t>
      </w:r>
      <w:proofErr w:type="spellStart"/>
      <w:r w:rsidRPr="008A7B88">
        <w:t>hushald</w:t>
      </w:r>
      <w:proofErr w:type="spellEnd"/>
      <w:r w:rsidRPr="008A7B88">
        <w:t xml:space="preserve"> også vil </w:t>
      </w:r>
      <w:proofErr w:type="spellStart"/>
      <w:r w:rsidRPr="008A7B88">
        <w:t>vere</w:t>
      </w:r>
      <w:proofErr w:type="spellEnd"/>
      <w:r w:rsidRPr="008A7B88">
        <w:t xml:space="preserve"> </w:t>
      </w:r>
      <w:proofErr w:type="spellStart"/>
      <w:r w:rsidRPr="008A7B88">
        <w:t>høgast</w:t>
      </w:r>
      <w:proofErr w:type="spellEnd"/>
      <w:r w:rsidRPr="008A7B88">
        <w:t xml:space="preserve"> i NO2 i 2027. </w:t>
      </w:r>
      <w:proofErr w:type="spellStart"/>
      <w:r w:rsidRPr="008A7B88">
        <w:t>Vidare</w:t>
      </w:r>
      <w:proofErr w:type="spellEnd"/>
      <w:r w:rsidRPr="008A7B88">
        <w:t xml:space="preserve"> er det lagt til rette for </w:t>
      </w:r>
      <w:proofErr w:type="spellStart"/>
      <w:r w:rsidRPr="008A7B88">
        <w:t>fastprisavtalar</w:t>
      </w:r>
      <w:proofErr w:type="spellEnd"/>
      <w:r w:rsidRPr="008A7B88">
        <w:t xml:space="preserve"> for næringslivet gjennom </w:t>
      </w:r>
      <w:proofErr w:type="spellStart"/>
      <w:r w:rsidRPr="008A7B88">
        <w:t>eit</w:t>
      </w:r>
      <w:proofErr w:type="spellEnd"/>
      <w:r w:rsidRPr="008A7B88">
        <w:t xml:space="preserve"> kontraktsunntak for standardiserte </w:t>
      </w:r>
      <w:proofErr w:type="spellStart"/>
      <w:r w:rsidRPr="008A7B88">
        <w:t>fastprisavtalar</w:t>
      </w:r>
      <w:proofErr w:type="spellEnd"/>
      <w:r w:rsidRPr="008A7B88">
        <w:t xml:space="preserve"> i grunnrenteskatten for vasskraft, slik at bedrifter </w:t>
      </w:r>
      <w:proofErr w:type="spellStart"/>
      <w:r w:rsidRPr="008A7B88">
        <w:t>enklare</w:t>
      </w:r>
      <w:proofErr w:type="spellEnd"/>
      <w:r w:rsidRPr="008A7B88">
        <w:t xml:space="preserve"> kan sikre seg </w:t>
      </w:r>
      <w:proofErr w:type="spellStart"/>
      <w:r w:rsidRPr="008A7B88">
        <w:t>føreseielege</w:t>
      </w:r>
      <w:proofErr w:type="spellEnd"/>
      <w:r w:rsidRPr="008A7B88">
        <w:t xml:space="preserve"> </w:t>
      </w:r>
      <w:proofErr w:type="spellStart"/>
      <w:r w:rsidRPr="008A7B88">
        <w:t>straumprisar</w:t>
      </w:r>
      <w:proofErr w:type="spellEnd"/>
      <w:r w:rsidRPr="008A7B88">
        <w:t xml:space="preserve">. For næringslivet har regjeringa gjort det </w:t>
      </w:r>
      <w:proofErr w:type="spellStart"/>
      <w:r w:rsidRPr="008A7B88">
        <w:t>enklare</w:t>
      </w:r>
      <w:proofErr w:type="spellEnd"/>
      <w:r w:rsidRPr="008A7B88">
        <w:t xml:space="preserve"> å inngå </w:t>
      </w:r>
      <w:proofErr w:type="spellStart"/>
      <w:r w:rsidRPr="008A7B88">
        <w:t>fastprisavtalar</w:t>
      </w:r>
      <w:proofErr w:type="spellEnd"/>
      <w:r w:rsidRPr="008A7B88">
        <w:t xml:space="preserve">. I august 2026 kunne bedrifter i NO2 inngå fastprisavtale ned mot 75 øre per kWh. Innføring av tiltak med geografisk avgrensing kan etter </w:t>
      </w:r>
      <w:proofErr w:type="spellStart"/>
      <w:r w:rsidRPr="008A7B88">
        <w:t>omstenda</w:t>
      </w:r>
      <w:proofErr w:type="spellEnd"/>
      <w:r w:rsidRPr="008A7B88">
        <w:t xml:space="preserve"> føre til forskjellsbehandling av </w:t>
      </w:r>
      <w:proofErr w:type="spellStart"/>
      <w:r w:rsidRPr="008A7B88">
        <w:t>verksemder</w:t>
      </w:r>
      <w:proofErr w:type="spellEnd"/>
      <w:r w:rsidRPr="008A7B88">
        <w:t xml:space="preserve"> og </w:t>
      </w:r>
      <w:proofErr w:type="spellStart"/>
      <w:r w:rsidRPr="008A7B88">
        <w:t>difor</w:t>
      </w:r>
      <w:proofErr w:type="spellEnd"/>
      <w:r w:rsidRPr="008A7B88">
        <w:t xml:space="preserve"> reise statsstøtterettslege spørsmål.</w:t>
      </w:r>
    </w:p>
    <w:p w14:paraId="52F32B2F" w14:textId="77777777" w:rsidR="00521381" w:rsidRPr="008A7B88" w:rsidRDefault="00521381" w:rsidP="008A7B88">
      <w:r w:rsidRPr="008A7B88">
        <w:t xml:space="preserve">I tillegg har regjeringa innført tiltak for </w:t>
      </w:r>
      <w:proofErr w:type="spellStart"/>
      <w:r w:rsidRPr="008A7B88">
        <w:t>lågare</w:t>
      </w:r>
      <w:proofErr w:type="spellEnd"/>
      <w:r w:rsidRPr="008A7B88">
        <w:t xml:space="preserve"> </w:t>
      </w:r>
      <w:proofErr w:type="spellStart"/>
      <w:r w:rsidRPr="008A7B88">
        <w:t>nettleige</w:t>
      </w:r>
      <w:proofErr w:type="spellEnd"/>
      <w:r w:rsidRPr="008A7B88">
        <w:t xml:space="preserve">. Elavgifta er redusert </w:t>
      </w:r>
      <w:proofErr w:type="spellStart"/>
      <w:r w:rsidRPr="008A7B88">
        <w:t>fleire</w:t>
      </w:r>
      <w:proofErr w:type="spellEnd"/>
      <w:r w:rsidRPr="008A7B88">
        <w:t xml:space="preserve"> gonger, og </w:t>
      </w:r>
      <w:proofErr w:type="spellStart"/>
      <w:r w:rsidRPr="008A7B88">
        <w:t>frå</w:t>
      </w:r>
      <w:proofErr w:type="spellEnd"/>
      <w:r w:rsidRPr="008A7B88">
        <w:t xml:space="preserve"> og med 2026 blir avgifta 7,13 øre per kWh gjennom heile året. Samtidig blir flaskehalsinntekter brukte til å </w:t>
      </w:r>
      <w:proofErr w:type="spellStart"/>
      <w:r w:rsidRPr="008A7B88">
        <w:t>halde</w:t>
      </w:r>
      <w:proofErr w:type="spellEnd"/>
      <w:r w:rsidRPr="008A7B88">
        <w:t xml:space="preserve"> </w:t>
      </w:r>
      <w:proofErr w:type="spellStart"/>
      <w:r w:rsidRPr="008A7B88">
        <w:t>nettleiga</w:t>
      </w:r>
      <w:proofErr w:type="spellEnd"/>
      <w:r w:rsidRPr="008A7B88">
        <w:t xml:space="preserve"> nede i område med høge </w:t>
      </w:r>
      <w:proofErr w:type="spellStart"/>
      <w:r w:rsidRPr="008A7B88">
        <w:t>kraftprisar</w:t>
      </w:r>
      <w:proofErr w:type="spellEnd"/>
      <w:r w:rsidRPr="008A7B88">
        <w:t xml:space="preserve">. </w:t>
      </w:r>
      <w:proofErr w:type="spellStart"/>
      <w:r w:rsidRPr="008A7B88">
        <w:t>Sidan</w:t>
      </w:r>
      <w:proofErr w:type="spellEnd"/>
      <w:r w:rsidRPr="008A7B88">
        <w:t xml:space="preserve"> ordninga kom på plass, er det utbetalt om lag 10 </w:t>
      </w:r>
      <w:proofErr w:type="spellStart"/>
      <w:r w:rsidRPr="008A7B88">
        <w:t>milliardar</w:t>
      </w:r>
      <w:proofErr w:type="spellEnd"/>
      <w:r w:rsidRPr="008A7B88">
        <w:t xml:space="preserve"> kroner til redusert </w:t>
      </w:r>
      <w:proofErr w:type="spellStart"/>
      <w:r w:rsidRPr="008A7B88">
        <w:t>nettleige</w:t>
      </w:r>
      <w:proofErr w:type="spellEnd"/>
      <w:r w:rsidRPr="008A7B88">
        <w:t>.</w:t>
      </w:r>
    </w:p>
    <w:p w14:paraId="55CC9D17" w14:textId="77777777" w:rsidR="00521381" w:rsidRPr="008A7B88" w:rsidRDefault="00521381" w:rsidP="008A7B88">
      <w:r w:rsidRPr="008A7B88">
        <w:t xml:space="preserve">Det </w:t>
      </w:r>
      <w:proofErr w:type="spellStart"/>
      <w:r w:rsidRPr="008A7B88">
        <w:t>viktigaste</w:t>
      </w:r>
      <w:proofErr w:type="spellEnd"/>
      <w:r w:rsidRPr="008A7B88">
        <w:t xml:space="preserve"> tiltaket for å redusere </w:t>
      </w:r>
      <w:proofErr w:type="spellStart"/>
      <w:r w:rsidRPr="008A7B88">
        <w:t>prisforskjellane</w:t>
      </w:r>
      <w:proofErr w:type="spellEnd"/>
      <w:r w:rsidRPr="008A7B88">
        <w:t xml:space="preserve"> på lang sikt er å sørge for </w:t>
      </w:r>
      <w:proofErr w:type="spellStart"/>
      <w:r w:rsidRPr="008A7B88">
        <w:t>meir</w:t>
      </w:r>
      <w:proofErr w:type="spellEnd"/>
      <w:r w:rsidRPr="008A7B88">
        <w:t xml:space="preserve"> kraft, </w:t>
      </w:r>
      <w:proofErr w:type="spellStart"/>
      <w:r w:rsidRPr="008A7B88">
        <w:t>meir</w:t>
      </w:r>
      <w:proofErr w:type="spellEnd"/>
      <w:r w:rsidRPr="008A7B88">
        <w:t xml:space="preserve"> nett og </w:t>
      </w:r>
      <w:proofErr w:type="spellStart"/>
      <w:r w:rsidRPr="008A7B88">
        <w:t>meir</w:t>
      </w:r>
      <w:proofErr w:type="spellEnd"/>
      <w:r w:rsidRPr="008A7B88">
        <w:t xml:space="preserve"> effektiv bruk av det </w:t>
      </w:r>
      <w:proofErr w:type="spellStart"/>
      <w:r w:rsidRPr="008A7B88">
        <w:t>eksisterande</w:t>
      </w:r>
      <w:proofErr w:type="spellEnd"/>
      <w:r w:rsidRPr="008A7B88">
        <w:t xml:space="preserve"> nettet. Regjeringa har lagt fram </w:t>
      </w:r>
      <w:proofErr w:type="spellStart"/>
      <w:r w:rsidRPr="008A7B88">
        <w:t>omfattande</w:t>
      </w:r>
      <w:proofErr w:type="spellEnd"/>
      <w:r w:rsidRPr="008A7B88">
        <w:t xml:space="preserve"> tiltak for å redusere tida det tar å bygge ut ny kraft og nytt nett, og har styrkt satsinga på energieffektivisering. I NO2 blir utbygginga av havvindprosjekta på </w:t>
      </w:r>
      <w:proofErr w:type="spellStart"/>
      <w:r w:rsidRPr="008A7B88">
        <w:t>Sørlege</w:t>
      </w:r>
      <w:proofErr w:type="spellEnd"/>
      <w:r w:rsidRPr="008A7B88">
        <w:t xml:space="preserve"> </w:t>
      </w:r>
      <w:proofErr w:type="spellStart"/>
      <w:r w:rsidRPr="008A7B88">
        <w:t>Nordsjø</w:t>
      </w:r>
      <w:proofErr w:type="spellEnd"/>
      <w:r w:rsidRPr="008A7B88">
        <w:t xml:space="preserve"> II og Utsira Nord </w:t>
      </w:r>
      <w:proofErr w:type="spellStart"/>
      <w:r w:rsidRPr="008A7B88">
        <w:t>særleg</w:t>
      </w:r>
      <w:proofErr w:type="spellEnd"/>
      <w:r w:rsidRPr="008A7B88">
        <w:t xml:space="preserve"> viktige, da det vil gi ei stor mengde kraft inn i prissonen.</w:t>
      </w:r>
    </w:p>
    <w:p w14:paraId="25B34E3A"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6ACCDCDC" w14:textId="77777777" w:rsidR="00521381" w:rsidRPr="008A7B88" w:rsidRDefault="00521381" w:rsidP="002F0C35">
      <w:pPr>
        <w:pStyle w:val="avsnitt-tittel"/>
      </w:pPr>
      <w:r w:rsidRPr="008A7B88">
        <w:t xml:space="preserve">Utnytting av </w:t>
      </w:r>
      <w:proofErr w:type="spellStart"/>
      <w:r w:rsidRPr="008A7B88">
        <w:t>overskotsvarme</w:t>
      </w:r>
      <w:proofErr w:type="spellEnd"/>
    </w:p>
    <w:p w14:paraId="5041E34D" w14:textId="77777777" w:rsidR="00521381" w:rsidRPr="008A7B88" w:rsidRDefault="00521381" w:rsidP="008A7B88">
      <w:pPr>
        <w:pStyle w:val="avsnitt-undertittel"/>
      </w:pPr>
      <w:r w:rsidRPr="008A7B88">
        <w:t>Vedtak 1213, 20. juni 2025</w:t>
      </w:r>
    </w:p>
    <w:p w14:paraId="0AB9D2B9" w14:textId="77777777" w:rsidR="00521381" w:rsidRPr="008A7B88" w:rsidRDefault="00521381" w:rsidP="008A7B88">
      <w:pPr>
        <w:pStyle w:val="blokksit"/>
      </w:pPr>
      <w:r w:rsidRPr="008A7B88">
        <w:t>«</w:t>
      </w:r>
      <w:r w:rsidRPr="008A7B88">
        <w:rPr>
          <w:rStyle w:val="kursiv"/>
        </w:rPr>
        <w:t>Stortinget ber regjeringen komme tilbake til Stortinget våren 2026 med forslag om krav til utnyttelse av overskuddsvarme i industrien, datasenter og nye virksomheter.</w:t>
      </w:r>
      <w:r w:rsidRPr="008A7B88">
        <w:t>»</w:t>
      </w:r>
    </w:p>
    <w:p w14:paraId="15D5BD34" w14:textId="77777777" w:rsidR="00521381" w:rsidRPr="008A7B88" w:rsidRDefault="00521381" w:rsidP="008A7B88">
      <w:r w:rsidRPr="008A7B88">
        <w:t xml:space="preserve">Dokumenta som ligg til grunn for vedtaket, er Meld. St. 2 (2024–2025) og </w:t>
      </w:r>
      <w:proofErr w:type="spellStart"/>
      <w:r w:rsidRPr="008A7B88">
        <w:t>Innst</w:t>
      </w:r>
      <w:proofErr w:type="spellEnd"/>
      <w:r w:rsidRPr="008A7B88">
        <w:t>. 540 L (2024–2025).</w:t>
      </w:r>
    </w:p>
    <w:p w14:paraId="43C83DFF" w14:textId="77777777" w:rsidR="00521381" w:rsidRPr="008A7B88" w:rsidRDefault="00521381" w:rsidP="008A7B88">
      <w:r w:rsidRPr="008A7B88">
        <w:t xml:space="preserve">I </w:t>
      </w:r>
      <w:proofErr w:type="spellStart"/>
      <w:r w:rsidRPr="008A7B88">
        <w:t>Innst</w:t>
      </w:r>
      <w:proofErr w:type="spellEnd"/>
      <w:r w:rsidRPr="008A7B88">
        <w:t xml:space="preserve">. 125 S (2025–2026) viser </w:t>
      </w:r>
      <w:proofErr w:type="spellStart"/>
      <w:r w:rsidRPr="008A7B88">
        <w:t>fleirtalet</w:t>
      </w:r>
      <w:proofErr w:type="spellEnd"/>
      <w:r w:rsidRPr="008A7B88">
        <w:t xml:space="preserve"> i kontroll- og konstitusjonskomiteen til omtalen av vedtaket i Meld. St. 4 (2025–2026). </w:t>
      </w:r>
      <w:proofErr w:type="spellStart"/>
      <w:r w:rsidRPr="008A7B88">
        <w:t>Fleirtalet</w:t>
      </w:r>
      <w:proofErr w:type="spellEnd"/>
      <w:r w:rsidRPr="008A7B88">
        <w:t xml:space="preserve"> viser til at regjeringa </w:t>
      </w:r>
      <w:proofErr w:type="spellStart"/>
      <w:r w:rsidRPr="008A7B88">
        <w:t>ikkje</w:t>
      </w:r>
      <w:proofErr w:type="spellEnd"/>
      <w:r w:rsidRPr="008A7B88">
        <w:t xml:space="preserve"> har komme tilbake til Stortinget med forslag til krav, og meiner derfor at vedtaket </w:t>
      </w:r>
      <w:proofErr w:type="spellStart"/>
      <w:r w:rsidRPr="008A7B88">
        <w:t>ikkje</w:t>
      </w:r>
      <w:proofErr w:type="spellEnd"/>
      <w:r w:rsidRPr="008A7B88">
        <w:t xml:space="preserve"> kan kvitterast ut no.</w:t>
      </w:r>
    </w:p>
    <w:p w14:paraId="73FF2BC3" w14:textId="77777777" w:rsidR="00521381" w:rsidRPr="008A7B88" w:rsidRDefault="00521381" w:rsidP="008A7B88">
      <w:r w:rsidRPr="008A7B88">
        <w:t xml:space="preserve">Regjeringa sende i mars </w:t>
      </w:r>
      <w:proofErr w:type="spellStart"/>
      <w:r w:rsidRPr="008A7B88">
        <w:t>eit</w:t>
      </w:r>
      <w:proofErr w:type="spellEnd"/>
      <w:r w:rsidRPr="008A7B88">
        <w:t xml:space="preserve"> forslag til </w:t>
      </w:r>
      <w:proofErr w:type="spellStart"/>
      <w:r w:rsidRPr="008A7B88">
        <w:t>endringar</w:t>
      </w:r>
      <w:proofErr w:type="spellEnd"/>
      <w:r w:rsidRPr="008A7B88">
        <w:t xml:space="preserve"> i energilova til behandling i Stortinget. Forslaget </w:t>
      </w:r>
      <w:proofErr w:type="spellStart"/>
      <w:r w:rsidRPr="008A7B88">
        <w:t>skjerpar</w:t>
      </w:r>
      <w:proofErr w:type="spellEnd"/>
      <w:r w:rsidRPr="008A7B88">
        <w:t xml:space="preserve"> krava til utnytting av </w:t>
      </w:r>
      <w:proofErr w:type="spellStart"/>
      <w:r w:rsidRPr="008A7B88">
        <w:t>overskotsvarme</w:t>
      </w:r>
      <w:proofErr w:type="spellEnd"/>
      <w:r w:rsidRPr="008A7B88">
        <w:t xml:space="preserve"> for </w:t>
      </w:r>
      <w:proofErr w:type="spellStart"/>
      <w:r w:rsidRPr="008A7B88">
        <w:t>verksemder</w:t>
      </w:r>
      <w:proofErr w:type="spellEnd"/>
      <w:r w:rsidRPr="008A7B88">
        <w:t xml:space="preserve">, inkludert industrianlegg og datasenter. </w:t>
      </w:r>
      <w:proofErr w:type="spellStart"/>
      <w:r w:rsidRPr="008A7B88">
        <w:t>Endringane</w:t>
      </w:r>
      <w:proofErr w:type="spellEnd"/>
      <w:r w:rsidRPr="008A7B88">
        <w:t xml:space="preserve"> </w:t>
      </w:r>
      <w:proofErr w:type="spellStart"/>
      <w:r w:rsidRPr="008A7B88">
        <w:t>inneber</w:t>
      </w:r>
      <w:proofErr w:type="spellEnd"/>
      <w:r w:rsidRPr="008A7B88">
        <w:t xml:space="preserve"> at anlegg som </w:t>
      </w:r>
      <w:proofErr w:type="spellStart"/>
      <w:r w:rsidRPr="008A7B88">
        <w:t>hovudregel</w:t>
      </w:r>
      <w:proofErr w:type="spellEnd"/>
      <w:r w:rsidRPr="008A7B88">
        <w:t xml:space="preserve"> </w:t>
      </w:r>
      <w:proofErr w:type="spellStart"/>
      <w:r w:rsidRPr="008A7B88">
        <w:t>ikkje</w:t>
      </w:r>
      <w:proofErr w:type="spellEnd"/>
      <w:r w:rsidRPr="008A7B88">
        <w:t xml:space="preserve"> kan </w:t>
      </w:r>
      <w:proofErr w:type="spellStart"/>
      <w:r w:rsidRPr="008A7B88">
        <w:t>byggast</w:t>
      </w:r>
      <w:proofErr w:type="spellEnd"/>
      <w:r w:rsidRPr="008A7B88">
        <w:t xml:space="preserve"> eller </w:t>
      </w:r>
      <w:proofErr w:type="spellStart"/>
      <w:r w:rsidRPr="008A7B88">
        <w:t>oppgraderast</w:t>
      </w:r>
      <w:proofErr w:type="spellEnd"/>
      <w:r w:rsidRPr="008A7B88">
        <w:t xml:space="preserve"> </w:t>
      </w:r>
      <w:proofErr w:type="spellStart"/>
      <w:r w:rsidRPr="008A7B88">
        <w:t>utan</w:t>
      </w:r>
      <w:proofErr w:type="spellEnd"/>
      <w:r w:rsidRPr="008A7B88">
        <w:t xml:space="preserve"> at </w:t>
      </w:r>
      <w:proofErr w:type="spellStart"/>
      <w:r w:rsidRPr="008A7B88">
        <w:t>overskotsvarmen</w:t>
      </w:r>
      <w:proofErr w:type="spellEnd"/>
      <w:r w:rsidRPr="008A7B88">
        <w:t xml:space="preserve"> blir utnytta, dersom dette er bedriftsøkonomisk </w:t>
      </w:r>
      <w:proofErr w:type="spellStart"/>
      <w:r w:rsidRPr="008A7B88">
        <w:t>lønnsamt</w:t>
      </w:r>
      <w:proofErr w:type="spellEnd"/>
      <w:r w:rsidRPr="008A7B88">
        <w:t xml:space="preserve">. Energidepartementet følger opp lovendringa med forslag til </w:t>
      </w:r>
      <w:proofErr w:type="spellStart"/>
      <w:r w:rsidRPr="008A7B88">
        <w:t>forskriftsendringar</w:t>
      </w:r>
      <w:proofErr w:type="spellEnd"/>
      <w:r w:rsidRPr="008A7B88">
        <w:t xml:space="preserve">. Forslaga blei sende på </w:t>
      </w:r>
      <w:proofErr w:type="spellStart"/>
      <w:r w:rsidRPr="008A7B88">
        <w:t>høyring</w:t>
      </w:r>
      <w:proofErr w:type="spellEnd"/>
      <w:r w:rsidRPr="008A7B88">
        <w:t xml:space="preserve"> før </w:t>
      </w:r>
      <w:proofErr w:type="spellStart"/>
      <w:r w:rsidRPr="008A7B88">
        <w:t>sommaren</w:t>
      </w:r>
      <w:proofErr w:type="spellEnd"/>
      <w:r w:rsidRPr="008A7B88">
        <w:t xml:space="preserve">, med frist 1. oktober, og regjeringa tar sikte på at </w:t>
      </w:r>
      <w:proofErr w:type="spellStart"/>
      <w:r w:rsidRPr="008A7B88">
        <w:t>endringane</w:t>
      </w:r>
      <w:proofErr w:type="spellEnd"/>
      <w:r w:rsidRPr="008A7B88">
        <w:t xml:space="preserve"> skal tre i kraft 1. juli 2027.</w:t>
      </w:r>
    </w:p>
    <w:p w14:paraId="1F3EC6A9" w14:textId="77777777" w:rsidR="00521381" w:rsidRPr="008A7B88" w:rsidRDefault="00521381" w:rsidP="008A7B88">
      <w:r w:rsidRPr="008A7B88">
        <w:t xml:space="preserve">Departementet </w:t>
      </w:r>
      <w:proofErr w:type="spellStart"/>
      <w:r w:rsidRPr="008A7B88">
        <w:t>reknar</w:t>
      </w:r>
      <w:proofErr w:type="spellEnd"/>
      <w:r w:rsidRPr="008A7B88">
        <w:t xml:space="preserve"> dette oppmodingsvedtaket som </w:t>
      </w:r>
      <w:proofErr w:type="spellStart"/>
      <w:r w:rsidRPr="008A7B88">
        <w:t>følgt</w:t>
      </w:r>
      <w:proofErr w:type="spellEnd"/>
      <w:r w:rsidRPr="008A7B88">
        <w:t xml:space="preserve"> opp.</w:t>
      </w:r>
    </w:p>
    <w:p w14:paraId="46580DBF" w14:textId="77777777" w:rsidR="00521381" w:rsidRPr="008A7B88" w:rsidRDefault="00521381" w:rsidP="008A7B88">
      <w:pPr>
        <w:pStyle w:val="Overskrift2"/>
      </w:pPr>
      <w:r w:rsidRPr="008A7B88">
        <w:t>Stortingssesjon 2023–2024</w:t>
      </w:r>
    </w:p>
    <w:p w14:paraId="3B1435BF" w14:textId="77777777" w:rsidR="00521381" w:rsidRPr="008A7B88" w:rsidRDefault="00521381" w:rsidP="002F0C35">
      <w:pPr>
        <w:pStyle w:val="avsnitt-tittel"/>
      </w:pPr>
      <w:r w:rsidRPr="008A7B88">
        <w:t xml:space="preserve">Havvind – </w:t>
      </w:r>
      <w:proofErr w:type="spellStart"/>
      <w:r w:rsidRPr="008A7B88">
        <w:t>opne</w:t>
      </w:r>
      <w:proofErr w:type="spellEnd"/>
      <w:r w:rsidRPr="008A7B88">
        <w:t xml:space="preserve"> </w:t>
      </w:r>
      <w:proofErr w:type="spellStart"/>
      <w:r w:rsidRPr="008A7B88">
        <w:t>eit</w:t>
      </w:r>
      <w:proofErr w:type="spellEnd"/>
      <w:r w:rsidRPr="008A7B88">
        <w:t xml:space="preserve"> område i nord</w:t>
      </w:r>
    </w:p>
    <w:p w14:paraId="115EC6AB" w14:textId="77777777" w:rsidR="00521381" w:rsidRPr="008A7B88" w:rsidRDefault="00521381" w:rsidP="008A7B88">
      <w:pPr>
        <w:pStyle w:val="avsnitt-undertittel"/>
      </w:pPr>
      <w:r w:rsidRPr="008A7B88">
        <w:t>Vedtak 96, 4. desember 2023</w:t>
      </w:r>
    </w:p>
    <w:p w14:paraId="7BF83F45" w14:textId="77777777" w:rsidR="00521381" w:rsidRPr="008A7B88" w:rsidRDefault="00521381" w:rsidP="008A7B88">
      <w:pPr>
        <w:pStyle w:val="blokksit"/>
      </w:pPr>
      <w:r w:rsidRPr="008A7B88">
        <w:t>«</w:t>
      </w:r>
      <w:r w:rsidRPr="008A7B88">
        <w:rPr>
          <w:rStyle w:val="kursiv"/>
        </w:rPr>
        <w:t>Stortinget ber regjeringen åpne et område i nord for havvind som kan utlyses senest i 2027, og der det skal legges vekt på at konsekvensene for sameksistens med fiskeri, natur og miljø kan ivaretas på en god måte.</w:t>
      </w:r>
      <w:r w:rsidRPr="008A7B88">
        <w:t>»</w:t>
      </w:r>
    </w:p>
    <w:p w14:paraId="7DA04042" w14:textId="77777777" w:rsidR="00521381" w:rsidRPr="008A7B88" w:rsidRDefault="00521381" w:rsidP="008A7B88">
      <w:r w:rsidRPr="008A7B88">
        <w:t xml:space="preserve">Dokumenta som ligg til grunn for vedtaket, er Meld. St. 1 (2023–2024) og </w:t>
      </w:r>
      <w:proofErr w:type="spellStart"/>
      <w:r w:rsidRPr="008A7B88">
        <w:t>Innst</w:t>
      </w:r>
      <w:proofErr w:type="spellEnd"/>
      <w:r w:rsidRPr="008A7B88">
        <w:t>. 2 S (2023–2024).</w:t>
      </w:r>
    </w:p>
    <w:p w14:paraId="07CE3079" w14:textId="77777777" w:rsidR="00521381" w:rsidRPr="008A7B88" w:rsidRDefault="00521381" w:rsidP="008A7B88">
      <w:r w:rsidRPr="008A7B88">
        <w:t xml:space="preserve">Departementet vil utarbeide </w:t>
      </w:r>
      <w:proofErr w:type="spellStart"/>
      <w:r w:rsidRPr="008A7B88">
        <w:t>ein</w:t>
      </w:r>
      <w:proofErr w:type="spellEnd"/>
      <w:r w:rsidRPr="008A7B88">
        <w:t xml:space="preserve"> plan for den </w:t>
      </w:r>
      <w:proofErr w:type="spellStart"/>
      <w:r w:rsidRPr="008A7B88">
        <w:t>vidare</w:t>
      </w:r>
      <w:proofErr w:type="spellEnd"/>
      <w:r w:rsidRPr="008A7B88">
        <w:t xml:space="preserve"> utviklinga av havvind. Planen vil mellom anna </w:t>
      </w:r>
      <w:proofErr w:type="spellStart"/>
      <w:r w:rsidRPr="008A7B88">
        <w:t>vere</w:t>
      </w:r>
      <w:proofErr w:type="spellEnd"/>
      <w:r w:rsidRPr="008A7B88">
        <w:t xml:space="preserve"> basert på </w:t>
      </w:r>
      <w:proofErr w:type="spellStart"/>
      <w:r w:rsidRPr="008A7B88">
        <w:t>dei</w:t>
      </w:r>
      <w:proofErr w:type="spellEnd"/>
      <w:r w:rsidRPr="008A7B88">
        <w:t xml:space="preserve"> strategiske </w:t>
      </w:r>
      <w:proofErr w:type="spellStart"/>
      <w:r w:rsidRPr="008A7B88">
        <w:t>konsekvensutgreiingane</w:t>
      </w:r>
      <w:proofErr w:type="spellEnd"/>
      <w:r w:rsidRPr="008A7B88">
        <w:t xml:space="preserve"> NVE har utarbeidd, og </w:t>
      </w:r>
      <w:proofErr w:type="spellStart"/>
      <w:r w:rsidRPr="008A7B88">
        <w:t>høyringsinnspela</w:t>
      </w:r>
      <w:proofErr w:type="spellEnd"/>
      <w:r w:rsidRPr="008A7B88">
        <w:t xml:space="preserve"> til </w:t>
      </w:r>
      <w:proofErr w:type="spellStart"/>
      <w:r w:rsidRPr="008A7B88">
        <w:t>desse</w:t>
      </w:r>
      <w:proofErr w:type="spellEnd"/>
      <w:r w:rsidRPr="008A7B88">
        <w:t>.</w:t>
      </w:r>
    </w:p>
    <w:p w14:paraId="0C263540" w14:textId="77777777" w:rsidR="00521381" w:rsidRPr="008A7B88" w:rsidRDefault="00521381" w:rsidP="008A7B88">
      <w:r w:rsidRPr="008A7B88">
        <w:t>Departementet vil komme tilbake til Stortinget på eigna måte.</w:t>
      </w:r>
    </w:p>
    <w:p w14:paraId="30D5A0EF" w14:textId="77777777" w:rsidR="00521381" w:rsidRPr="008A7B88" w:rsidRDefault="00521381" w:rsidP="002F0C35">
      <w:pPr>
        <w:pStyle w:val="avsnitt-tittel"/>
      </w:pPr>
      <w:proofErr w:type="spellStart"/>
      <w:r w:rsidRPr="008A7B88">
        <w:t>Energipartnarskap</w:t>
      </w:r>
      <w:proofErr w:type="spellEnd"/>
      <w:r w:rsidRPr="008A7B88">
        <w:t xml:space="preserve"> med olje- og gassnæringa</w:t>
      </w:r>
    </w:p>
    <w:p w14:paraId="0E8BABA5" w14:textId="77777777" w:rsidR="00521381" w:rsidRPr="008A7B88" w:rsidRDefault="00521381" w:rsidP="008A7B88">
      <w:pPr>
        <w:pStyle w:val="avsnitt-undertittel"/>
      </w:pPr>
      <w:r w:rsidRPr="008A7B88">
        <w:t>Vedtak 910, 21. juni 2024</w:t>
      </w:r>
    </w:p>
    <w:p w14:paraId="1F44A2F9" w14:textId="77777777" w:rsidR="00521381" w:rsidRPr="008A7B88" w:rsidRDefault="00521381" w:rsidP="008A7B88">
      <w:pPr>
        <w:pStyle w:val="blokksit"/>
      </w:pPr>
      <w:r w:rsidRPr="008A7B88">
        <w:t>«</w:t>
      </w:r>
      <w:r w:rsidRPr="008A7B88">
        <w:rPr>
          <w:rStyle w:val="kursiv"/>
        </w:rPr>
        <w:t>Stortinget ber regjeringen videreføre dialogen og konkretisere innholdet i et energipartnerskap med olje- og gassnæringen, vedtatt i forbindelse med oljeskattepakken, i tråd med omtalen i Revidert nasjonalbudsjett 2024, med sikte på fortsatte utslippsreduksjoner i næringen for å bidra til å nå klimamålet i 2030. Et viktig premiss for partnerskapet er at olje- og gassnæringen innenfor det finanspolitiske rammeverket skal bidra mer til finansieringen av flytende havvind enn de gjør i dag, ved at CO</w:t>
      </w:r>
      <w:r w:rsidRPr="008A7B88">
        <w:rPr>
          <w:rStyle w:val="skrift-senket"/>
        </w:rPr>
        <w:t>2</w:t>
      </w:r>
      <w:r w:rsidRPr="008A7B88">
        <w:rPr>
          <w:rStyle w:val="kursiv"/>
        </w:rPr>
        <w:t>-avgiften på sokkelen skal økes frem mot 2030.</w:t>
      </w:r>
      <w:r w:rsidRPr="008A7B88">
        <w:t>»</w:t>
      </w:r>
    </w:p>
    <w:p w14:paraId="272CEF9E" w14:textId="77777777" w:rsidR="00521381" w:rsidRPr="008A7B88" w:rsidRDefault="00521381" w:rsidP="008A7B88">
      <w:r w:rsidRPr="008A7B88">
        <w:t xml:space="preserve">Dokumenta som ligg til grunn for vedtaket, er Meld. St. 2 (2023–2024) og </w:t>
      </w:r>
      <w:proofErr w:type="spellStart"/>
      <w:r w:rsidRPr="008A7B88">
        <w:t>Innst</w:t>
      </w:r>
      <w:proofErr w:type="spellEnd"/>
      <w:r w:rsidRPr="008A7B88">
        <w:t>. 447 S (2023–2024).</w:t>
      </w:r>
    </w:p>
    <w:p w14:paraId="01F14CFB" w14:textId="77777777" w:rsidR="00521381" w:rsidRPr="008A7B88" w:rsidRDefault="00521381" w:rsidP="008A7B88">
      <w:r w:rsidRPr="008A7B88">
        <w:t xml:space="preserve">I </w:t>
      </w:r>
      <w:proofErr w:type="spellStart"/>
      <w:r w:rsidRPr="008A7B88">
        <w:t>Innst</w:t>
      </w:r>
      <w:proofErr w:type="spellEnd"/>
      <w:r w:rsidRPr="008A7B88">
        <w:t xml:space="preserve">. 125 S (2025–2026) viser </w:t>
      </w:r>
      <w:proofErr w:type="spellStart"/>
      <w:r w:rsidRPr="008A7B88">
        <w:t>fleirtalet</w:t>
      </w:r>
      <w:proofErr w:type="spellEnd"/>
      <w:r w:rsidRPr="008A7B88">
        <w:t xml:space="preserve"> i kontroll- og konstitusjonskomiteen til omtalen av vedtaket i Meld. St. 4 (2024–2025) og til ei fråsegn </w:t>
      </w:r>
      <w:proofErr w:type="spellStart"/>
      <w:r w:rsidRPr="008A7B88">
        <w:t>frå</w:t>
      </w:r>
      <w:proofErr w:type="spellEnd"/>
      <w:r w:rsidRPr="008A7B88">
        <w:t xml:space="preserve"> </w:t>
      </w:r>
      <w:proofErr w:type="spellStart"/>
      <w:r w:rsidRPr="008A7B88">
        <w:t>mindretalet</w:t>
      </w:r>
      <w:proofErr w:type="spellEnd"/>
      <w:r w:rsidRPr="008A7B88">
        <w:t xml:space="preserve"> i energi- og miljøkomiteen. </w:t>
      </w:r>
      <w:proofErr w:type="spellStart"/>
      <w:r w:rsidRPr="008A7B88">
        <w:t>Fleirtalet</w:t>
      </w:r>
      <w:proofErr w:type="spellEnd"/>
      <w:r w:rsidRPr="008A7B88">
        <w:t xml:space="preserve"> i kontroll- og konstitusjonskomiteen meiner at vedtaket </w:t>
      </w:r>
      <w:proofErr w:type="spellStart"/>
      <w:r w:rsidRPr="008A7B88">
        <w:t>ikkje</w:t>
      </w:r>
      <w:proofErr w:type="spellEnd"/>
      <w:r w:rsidRPr="008A7B88">
        <w:t xml:space="preserve"> kan kvitterast ut no.</w:t>
      </w:r>
    </w:p>
    <w:p w14:paraId="2122DEBA" w14:textId="77777777" w:rsidR="00521381" w:rsidRPr="008A7B88" w:rsidRDefault="00521381" w:rsidP="008A7B88">
      <w:r w:rsidRPr="008A7B88">
        <w:t xml:space="preserve">Departementet </w:t>
      </w:r>
      <w:proofErr w:type="spellStart"/>
      <w:r w:rsidRPr="008A7B88">
        <w:t>gjer</w:t>
      </w:r>
      <w:proofErr w:type="spellEnd"/>
      <w:r w:rsidRPr="008A7B88">
        <w:t xml:space="preserve"> greie for oppfølginga av oppmodingsvedtaket </w:t>
      </w:r>
      <w:proofErr w:type="spellStart"/>
      <w:r w:rsidRPr="008A7B88">
        <w:t>sidan</w:t>
      </w:r>
      <w:proofErr w:type="spellEnd"/>
      <w:r w:rsidRPr="008A7B88">
        <w:t xml:space="preserve"> </w:t>
      </w:r>
      <w:proofErr w:type="spellStart"/>
      <w:r w:rsidRPr="008A7B88">
        <w:t>hausten</w:t>
      </w:r>
      <w:proofErr w:type="spellEnd"/>
      <w:r w:rsidRPr="008A7B88">
        <w:t xml:space="preserve"> 2025 i kapittel 6.3 Status for utsleppsutviklinga i </w:t>
      </w:r>
      <w:proofErr w:type="spellStart"/>
      <w:r w:rsidRPr="008A7B88">
        <w:t>petroleumsverksemda</w:t>
      </w:r>
      <w:proofErr w:type="spellEnd"/>
      <w:r w:rsidRPr="008A7B88">
        <w:t xml:space="preserve"> i del III av proposisjonen.</w:t>
      </w:r>
    </w:p>
    <w:p w14:paraId="51C7391F"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62E749E7" w14:textId="77777777" w:rsidR="00521381" w:rsidRPr="008A7B88" w:rsidRDefault="00521381" w:rsidP="008A7B88">
      <w:pPr>
        <w:pStyle w:val="Overskrift1"/>
      </w:pPr>
      <w:r w:rsidRPr="008A7B88">
        <w:t>Finansdepartementet</w:t>
      </w:r>
    </w:p>
    <w:p w14:paraId="5E0B157B" w14:textId="77777777" w:rsidR="00521381" w:rsidRPr="008A7B88" w:rsidRDefault="00521381" w:rsidP="008A7B88">
      <w:proofErr w:type="spellStart"/>
      <w:r w:rsidRPr="008A7B88">
        <w:t>Nedanfor</w:t>
      </w:r>
      <w:proofErr w:type="spellEnd"/>
      <w:r w:rsidRPr="008A7B88">
        <w:t xml:space="preserve"> er </w:t>
      </w:r>
      <w:proofErr w:type="gramStart"/>
      <w:r w:rsidRPr="008A7B88">
        <w:t>ei oversikt</w:t>
      </w:r>
      <w:proofErr w:type="gramEnd"/>
      <w:r w:rsidRPr="008A7B88">
        <w:t xml:space="preserve"> over oppfølging av oppmodings- og utgreiingsvedtak under Finansdepartementet. </w:t>
      </w:r>
      <w:proofErr w:type="spellStart"/>
      <w:r w:rsidRPr="008A7B88">
        <w:t>Oversikta</w:t>
      </w:r>
      <w:proofErr w:type="spellEnd"/>
      <w:r w:rsidRPr="008A7B88">
        <w:t xml:space="preserve"> </w:t>
      </w:r>
      <w:proofErr w:type="spellStart"/>
      <w:r w:rsidRPr="008A7B88">
        <w:t>omfattar</w:t>
      </w:r>
      <w:proofErr w:type="spellEnd"/>
      <w:r w:rsidRPr="008A7B88">
        <w:t xml:space="preserve"> alle vedtak </w:t>
      </w:r>
      <w:proofErr w:type="spellStart"/>
      <w:r w:rsidRPr="008A7B88">
        <w:t>frå</w:t>
      </w:r>
      <w:proofErr w:type="spellEnd"/>
      <w:r w:rsidRPr="008A7B88">
        <w:t xml:space="preserve"> stortingssesjonen 2025–2026 og alle vedtak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sesjonar</w:t>
      </w:r>
      <w:proofErr w:type="spellEnd"/>
      <w:r w:rsidRPr="008A7B88">
        <w:t xml:space="preserve"> som kontroll- og konstitusjonskomiteen i </w:t>
      </w:r>
      <w:proofErr w:type="spellStart"/>
      <w:r w:rsidRPr="008A7B88">
        <w:t>Innst</w:t>
      </w:r>
      <w:proofErr w:type="spellEnd"/>
      <w:r w:rsidRPr="008A7B88">
        <w:t xml:space="preserve">. 125 S (2025–2026) meinte </w:t>
      </w:r>
      <w:proofErr w:type="spellStart"/>
      <w:r w:rsidRPr="008A7B88">
        <w:t>ikkje</w:t>
      </w:r>
      <w:proofErr w:type="spellEnd"/>
      <w:r w:rsidRPr="008A7B88">
        <w:t xml:space="preserve"> var kvittert ut. I </w:t>
      </w:r>
      <w:proofErr w:type="spellStart"/>
      <w:r w:rsidRPr="008A7B88">
        <w:t>nokre</w:t>
      </w:r>
      <w:proofErr w:type="spellEnd"/>
      <w:r w:rsidRPr="008A7B88">
        <w:t xml:space="preserve"> tilfelle er det samstundes med rapporteringa her gjeve ei </w:t>
      </w:r>
      <w:proofErr w:type="spellStart"/>
      <w:r w:rsidRPr="008A7B88">
        <w:t>meir</w:t>
      </w:r>
      <w:proofErr w:type="spellEnd"/>
      <w:r w:rsidRPr="008A7B88">
        <w:t xml:space="preserve"> </w:t>
      </w:r>
      <w:proofErr w:type="spellStart"/>
      <w:r w:rsidRPr="008A7B88">
        <w:t>omfattande</w:t>
      </w:r>
      <w:proofErr w:type="spellEnd"/>
      <w:r w:rsidRPr="008A7B88">
        <w:t xml:space="preserve"> framstilling av oppfølginga i </w:t>
      </w:r>
      <w:proofErr w:type="spellStart"/>
      <w:r w:rsidRPr="008A7B88">
        <w:t>Prop</w:t>
      </w:r>
      <w:proofErr w:type="spellEnd"/>
      <w:r w:rsidRPr="008A7B88">
        <w:t xml:space="preserve">. 1 LS (2026–2027) </w:t>
      </w:r>
      <w:r w:rsidRPr="008A7B88">
        <w:rPr>
          <w:rStyle w:val="kursiv"/>
        </w:rPr>
        <w:t>Skatter og avgifter 2027.</w:t>
      </w:r>
    </w:p>
    <w:p w14:paraId="6A440578" w14:textId="77777777" w:rsidR="00521381" w:rsidRPr="008A7B88" w:rsidRDefault="00521381" w:rsidP="008A7B88">
      <w:r w:rsidRPr="008A7B88">
        <w:t xml:space="preserve">I slike </w:t>
      </w:r>
      <w:proofErr w:type="spellStart"/>
      <w:r w:rsidRPr="008A7B88">
        <w:t>tilfelle</w:t>
      </w:r>
      <w:proofErr w:type="spellEnd"/>
      <w:r w:rsidRPr="008A7B88">
        <w:t xml:space="preserve"> er det vist til kor denne framstillinga </w:t>
      </w:r>
      <w:proofErr w:type="spellStart"/>
      <w:r w:rsidRPr="008A7B88">
        <w:t>finst</w:t>
      </w:r>
      <w:proofErr w:type="spellEnd"/>
      <w:r w:rsidRPr="008A7B88">
        <w:t xml:space="preserve"> i dokumentet. I tabellen </w:t>
      </w:r>
      <w:proofErr w:type="spellStart"/>
      <w:r w:rsidRPr="008A7B88">
        <w:t>nedanfor</w:t>
      </w:r>
      <w:proofErr w:type="spellEnd"/>
      <w:r w:rsidRPr="008A7B88">
        <w:t xml:space="preserve"> er det òg opplyst om departementet planlegg at rapporteringa knytt til oppmodingsvedtaket </w:t>
      </w:r>
      <w:proofErr w:type="spellStart"/>
      <w:r w:rsidRPr="008A7B88">
        <w:t>no</w:t>
      </w:r>
      <w:proofErr w:type="spellEnd"/>
      <w:r w:rsidRPr="008A7B88">
        <w:t xml:space="preserve"> blir avslutta eller om departementet òg vil rapportere konkret på vedtaket i budsjettproposisjonen for neste år.</w:t>
      </w:r>
    </w:p>
    <w:p w14:paraId="0AABFB84" w14:textId="02DCB73F" w:rsidR="008A7B88" w:rsidRPr="008A7B88" w:rsidRDefault="008A7B88" w:rsidP="008A7B88">
      <w:pPr>
        <w:pStyle w:val="tabell-tittel"/>
      </w:pPr>
      <w:r w:rsidRPr="008A7B88">
        <w:t>Oversikt over oppmodings- og utgreiingsvedtak, ordna etter sesjon og nummer</w:t>
      </w:r>
    </w:p>
    <w:p w14:paraId="4E92BB1D" w14:textId="77777777" w:rsidR="00521381" w:rsidRPr="008A7B88" w:rsidRDefault="00521381" w:rsidP="008A7B88">
      <w:pPr>
        <w:pStyle w:val="Tabellnavn"/>
      </w:pPr>
      <w:r w:rsidRPr="008A7B88">
        <w:t>04J1xx2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120"/>
        <w:gridCol w:w="1220"/>
        <w:gridCol w:w="5800"/>
        <w:gridCol w:w="1420"/>
      </w:tblGrid>
      <w:tr w:rsidR="009217F6" w:rsidRPr="008A7B88" w14:paraId="7F5B5BA7" w14:textId="77777777">
        <w:trPr>
          <w:trHeight w:val="860"/>
        </w:trPr>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D4ABCE" w14:textId="77777777" w:rsidR="00521381" w:rsidRPr="008A7B88" w:rsidRDefault="00521381" w:rsidP="008A7B88">
            <w:pPr>
              <w:rPr>
                <w:sz w:val="21"/>
              </w:rPr>
            </w:pPr>
            <w:r w:rsidRPr="008A7B88">
              <w:rPr>
                <w:sz w:val="21"/>
              </w:rPr>
              <w:t>Sesjon</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CFEA08" w14:textId="77777777" w:rsidR="00521381" w:rsidRPr="008A7B88" w:rsidRDefault="00521381" w:rsidP="0000637F">
            <w:pPr>
              <w:ind w:right="113"/>
              <w:jc w:val="right"/>
              <w:rPr>
                <w:sz w:val="21"/>
              </w:rPr>
            </w:pPr>
            <w:r w:rsidRPr="008A7B88">
              <w:rPr>
                <w:sz w:val="21"/>
              </w:rPr>
              <w:t>Vedtak nr.</w:t>
            </w:r>
          </w:p>
        </w:tc>
        <w:tc>
          <w:tcPr>
            <w:tcW w:w="5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5219D6" w14:textId="77777777" w:rsidR="00521381" w:rsidRPr="008A7B88" w:rsidRDefault="00521381" w:rsidP="008A7B88">
            <w:pPr>
              <w:rPr>
                <w:sz w:val="21"/>
              </w:rPr>
            </w:pPr>
            <w:r w:rsidRPr="008A7B88">
              <w:rPr>
                <w:sz w:val="21"/>
              </w:rPr>
              <w:t>Stikkord</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B5F3EC" w14:textId="77777777" w:rsidR="00521381" w:rsidRPr="008A7B88" w:rsidRDefault="00521381" w:rsidP="00655052">
            <w:pPr>
              <w:jc w:val="right"/>
              <w:rPr>
                <w:sz w:val="21"/>
              </w:rPr>
            </w:pPr>
            <w:r w:rsidRPr="008A7B88">
              <w:rPr>
                <w:sz w:val="21"/>
              </w:rPr>
              <w:t>Rapportering</w:t>
            </w:r>
            <w:r w:rsidRPr="008A7B88">
              <w:rPr>
                <w:sz w:val="21"/>
              </w:rPr>
              <w:br/>
              <w:t xml:space="preserve"> avsluttes</w:t>
            </w:r>
            <w:r w:rsidRPr="008A7B88">
              <w:rPr>
                <w:sz w:val="21"/>
              </w:rPr>
              <w:br/>
              <w:t xml:space="preserve"> (Ja/Nei)</w:t>
            </w:r>
          </w:p>
        </w:tc>
      </w:tr>
      <w:tr w:rsidR="009217F6" w:rsidRPr="008A7B88" w14:paraId="75119674" w14:textId="77777777">
        <w:trPr>
          <w:trHeight w:val="380"/>
        </w:trPr>
        <w:tc>
          <w:tcPr>
            <w:tcW w:w="1120" w:type="dxa"/>
            <w:tcBorders>
              <w:top w:val="single" w:sz="4" w:space="0" w:color="000000"/>
              <w:left w:val="nil"/>
              <w:bottom w:val="nil"/>
              <w:right w:val="nil"/>
            </w:tcBorders>
            <w:tcMar>
              <w:top w:w="128" w:type="dxa"/>
              <w:left w:w="43" w:type="dxa"/>
              <w:bottom w:w="43" w:type="dxa"/>
              <w:right w:w="43" w:type="dxa"/>
            </w:tcMar>
          </w:tcPr>
          <w:p w14:paraId="6ED81B56" w14:textId="77777777" w:rsidR="00521381" w:rsidRPr="008A7B88" w:rsidRDefault="00521381" w:rsidP="008A7B88">
            <w:pPr>
              <w:rPr>
                <w:sz w:val="21"/>
              </w:rPr>
            </w:pPr>
            <w:r w:rsidRPr="008A7B88">
              <w:rPr>
                <w:sz w:val="21"/>
              </w:rPr>
              <w:t>2025–2026</w:t>
            </w:r>
          </w:p>
        </w:tc>
        <w:tc>
          <w:tcPr>
            <w:tcW w:w="1220" w:type="dxa"/>
            <w:tcBorders>
              <w:top w:val="single" w:sz="4" w:space="0" w:color="000000"/>
              <w:left w:val="nil"/>
              <w:bottom w:val="nil"/>
              <w:right w:val="nil"/>
            </w:tcBorders>
            <w:tcMar>
              <w:top w:w="128" w:type="dxa"/>
              <w:left w:w="43" w:type="dxa"/>
              <w:bottom w:w="43" w:type="dxa"/>
              <w:right w:w="43" w:type="dxa"/>
            </w:tcMar>
          </w:tcPr>
          <w:p w14:paraId="739DB43D" w14:textId="77777777" w:rsidR="00521381" w:rsidRPr="008A7B88" w:rsidRDefault="00521381" w:rsidP="0000637F">
            <w:pPr>
              <w:ind w:right="113"/>
              <w:jc w:val="right"/>
              <w:rPr>
                <w:sz w:val="21"/>
              </w:rPr>
            </w:pPr>
            <w:r w:rsidRPr="008A7B88">
              <w:rPr>
                <w:sz w:val="21"/>
              </w:rPr>
              <w:t>30</w:t>
            </w:r>
          </w:p>
        </w:tc>
        <w:tc>
          <w:tcPr>
            <w:tcW w:w="5800" w:type="dxa"/>
            <w:tcBorders>
              <w:top w:val="single" w:sz="4" w:space="0" w:color="000000"/>
              <w:left w:val="nil"/>
              <w:bottom w:val="nil"/>
              <w:right w:val="nil"/>
            </w:tcBorders>
            <w:tcMar>
              <w:top w:w="128" w:type="dxa"/>
              <w:left w:w="43" w:type="dxa"/>
              <w:bottom w:w="43" w:type="dxa"/>
              <w:right w:w="43" w:type="dxa"/>
            </w:tcMar>
          </w:tcPr>
          <w:p w14:paraId="04188E10" w14:textId="77777777" w:rsidR="00521381" w:rsidRPr="008A7B88" w:rsidRDefault="00521381" w:rsidP="008A7B88">
            <w:pPr>
              <w:rPr>
                <w:sz w:val="21"/>
              </w:rPr>
            </w:pPr>
            <w:proofErr w:type="spellStart"/>
            <w:r w:rsidRPr="008A7B88">
              <w:rPr>
                <w:sz w:val="21"/>
              </w:rPr>
              <w:t>Føremålet</w:t>
            </w:r>
            <w:proofErr w:type="spellEnd"/>
            <w:r w:rsidRPr="008A7B88">
              <w:rPr>
                <w:sz w:val="21"/>
              </w:rPr>
              <w:t xml:space="preserve"> til SPU</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3D0E9FB4" w14:textId="77777777" w:rsidR="00521381" w:rsidRPr="008A7B88" w:rsidRDefault="00521381" w:rsidP="00655052">
            <w:pPr>
              <w:jc w:val="right"/>
              <w:rPr>
                <w:sz w:val="21"/>
              </w:rPr>
            </w:pPr>
            <w:r w:rsidRPr="008A7B88">
              <w:rPr>
                <w:sz w:val="21"/>
              </w:rPr>
              <w:t>Nei</w:t>
            </w:r>
          </w:p>
        </w:tc>
      </w:tr>
      <w:tr w:rsidR="009217F6" w:rsidRPr="008A7B88" w14:paraId="1C9076A0" w14:textId="77777777">
        <w:trPr>
          <w:trHeight w:val="380"/>
        </w:trPr>
        <w:tc>
          <w:tcPr>
            <w:tcW w:w="1120" w:type="dxa"/>
            <w:tcBorders>
              <w:top w:val="nil"/>
              <w:left w:val="nil"/>
              <w:bottom w:val="nil"/>
              <w:right w:val="nil"/>
            </w:tcBorders>
            <w:tcMar>
              <w:top w:w="128" w:type="dxa"/>
              <w:left w:w="43" w:type="dxa"/>
              <w:bottom w:w="43" w:type="dxa"/>
              <w:right w:w="43" w:type="dxa"/>
            </w:tcMar>
          </w:tcPr>
          <w:p w14:paraId="3EC5C6B8"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44654DF2" w14:textId="77777777" w:rsidR="00521381" w:rsidRPr="008A7B88" w:rsidRDefault="00521381" w:rsidP="0000637F">
            <w:pPr>
              <w:ind w:right="113"/>
              <w:jc w:val="right"/>
              <w:rPr>
                <w:sz w:val="21"/>
              </w:rPr>
            </w:pPr>
            <w:r w:rsidRPr="008A7B88">
              <w:rPr>
                <w:sz w:val="21"/>
              </w:rPr>
              <w:t>31</w:t>
            </w:r>
          </w:p>
        </w:tc>
        <w:tc>
          <w:tcPr>
            <w:tcW w:w="5800" w:type="dxa"/>
            <w:tcBorders>
              <w:top w:val="nil"/>
              <w:left w:val="nil"/>
              <w:bottom w:val="nil"/>
              <w:right w:val="nil"/>
            </w:tcBorders>
            <w:tcMar>
              <w:top w:w="128" w:type="dxa"/>
              <w:left w:w="43" w:type="dxa"/>
              <w:bottom w:w="43" w:type="dxa"/>
              <w:right w:w="43" w:type="dxa"/>
            </w:tcMar>
          </w:tcPr>
          <w:p w14:paraId="7D6C133A" w14:textId="77777777" w:rsidR="00521381" w:rsidRPr="008A7B88" w:rsidRDefault="00521381" w:rsidP="008A7B88">
            <w:pPr>
              <w:rPr>
                <w:sz w:val="21"/>
              </w:rPr>
            </w:pPr>
            <w:r w:rsidRPr="008A7B88">
              <w:rPr>
                <w:sz w:val="21"/>
              </w:rPr>
              <w:t xml:space="preserve">Gjennomgang av etisk rammeverk og </w:t>
            </w:r>
            <w:proofErr w:type="spellStart"/>
            <w:r w:rsidRPr="008A7B88">
              <w:rPr>
                <w:sz w:val="21"/>
              </w:rPr>
              <w:t>ansvarleg</w:t>
            </w:r>
            <w:proofErr w:type="spellEnd"/>
            <w:r w:rsidRPr="008A7B88">
              <w:rPr>
                <w:sz w:val="21"/>
              </w:rPr>
              <w:t xml:space="preserve"> forvalting</w:t>
            </w:r>
          </w:p>
        </w:tc>
        <w:tc>
          <w:tcPr>
            <w:tcW w:w="1420" w:type="dxa"/>
            <w:tcBorders>
              <w:top w:val="nil"/>
              <w:left w:val="nil"/>
              <w:bottom w:val="nil"/>
              <w:right w:val="nil"/>
            </w:tcBorders>
            <w:tcMar>
              <w:top w:w="128" w:type="dxa"/>
              <w:left w:w="43" w:type="dxa"/>
              <w:bottom w:w="43" w:type="dxa"/>
              <w:right w:w="43" w:type="dxa"/>
            </w:tcMar>
            <w:vAlign w:val="bottom"/>
          </w:tcPr>
          <w:p w14:paraId="362AA1DD" w14:textId="77777777" w:rsidR="00521381" w:rsidRPr="008A7B88" w:rsidRDefault="00521381" w:rsidP="00655052">
            <w:pPr>
              <w:jc w:val="right"/>
              <w:rPr>
                <w:sz w:val="21"/>
              </w:rPr>
            </w:pPr>
            <w:r w:rsidRPr="008A7B88">
              <w:rPr>
                <w:sz w:val="21"/>
              </w:rPr>
              <w:t>Nei</w:t>
            </w:r>
          </w:p>
        </w:tc>
      </w:tr>
      <w:tr w:rsidR="009217F6" w:rsidRPr="008A7B88" w14:paraId="371F87A6" w14:textId="77777777">
        <w:trPr>
          <w:trHeight w:val="380"/>
        </w:trPr>
        <w:tc>
          <w:tcPr>
            <w:tcW w:w="1120" w:type="dxa"/>
            <w:tcBorders>
              <w:top w:val="nil"/>
              <w:left w:val="nil"/>
              <w:bottom w:val="nil"/>
              <w:right w:val="nil"/>
            </w:tcBorders>
            <w:tcMar>
              <w:top w:w="128" w:type="dxa"/>
              <w:left w:w="43" w:type="dxa"/>
              <w:bottom w:w="43" w:type="dxa"/>
              <w:right w:w="43" w:type="dxa"/>
            </w:tcMar>
          </w:tcPr>
          <w:p w14:paraId="6D239BB5"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0A1968D1" w14:textId="77777777" w:rsidR="00521381" w:rsidRPr="008A7B88" w:rsidRDefault="00521381" w:rsidP="0000637F">
            <w:pPr>
              <w:ind w:right="113"/>
              <w:jc w:val="right"/>
              <w:rPr>
                <w:sz w:val="21"/>
              </w:rPr>
            </w:pPr>
            <w:r w:rsidRPr="008A7B88">
              <w:rPr>
                <w:sz w:val="21"/>
              </w:rPr>
              <w:t>32</w:t>
            </w:r>
          </w:p>
        </w:tc>
        <w:tc>
          <w:tcPr>
            <w:tcW w:w="5800" w:type="dxa"/>
            <w:tcBorders>
              <w:top w:val="nil"/>
              <w:left w:val="nil"/>
              <w:bottom w:val="nil"/>
              <w:right w:val="nil"/>
            </w:tcBorders>
            <w:tcMar>
              <w:top w:w="128" w:type="dxa"/>
              <w:left w:w="43" w:type="dxa"/>
              <w:bottom w:w="43" w:type="dxa"/>
              <w:right w:w="43" w:type="dxa"/>
            </w:tcMar>
          </w:tcPr>
          <w:p w14:paraId="0BD6C95C" w14:textId="77777777" w:rsidR="00521381" w:rsidRPr="008A7B88" w:rsidRDefault="00521381" w:rsidP="008A7B88">
            <w:pPr>
              <w:rPr>
                <w:sz w:val="21"/>
              </w:rPr>
            </w:pPr>
            <w:r w:rsidRPr="008A7B88">
              <w:rPr>
                <w:sz w:val="21"/>
              </w:rPr>
              <w:t>Stille retningslinjene for observasjon og utelukking i bero</w:t>
            </w:r>
          </w:p>
        </w:tc>
        <w:tc>
          <w:tcPr>
            <w:tcW w:w="1420" w:type="dxa"/>
            <w:tcBorders>
              <w:top w:val="nil"/>
              <w:left w:val="nil"/>
              <w:bottom w:val="nil"/>
              <w:right w:val="nil"/>
            </w:tcBorders>
            <w:tcMar>
              <w:top w:w="128" w:type="dxa"/>
              <w:left w:w="43" w:type="dxa"/>
              <w:bottom w:w="43" w:type="dxa"/>
              <w:right w:w="43" w:type="dxa"/>
            </w:tcMar>
            <w:vAlign w:val="bottom"/>
          </w:tcPr>
          <w:p w14:paraId="49F78113" w14:textId="77777777" w:rsidR="00521381" w:rsidRPr="008A7B88" w:rsidRDefault="00521381" w:rsidP="00655052">
            <w:pPr>
              <w:jc w:val="right"/>
              <w:rPr>
                <w:sz w:val="21"/>
              </w:rPr>
            </w:pPr>
            <w:r w:rsidRPr="008A7B88">
              <w:rPr>
                <w:sz w:val="21"/>
              </w:rPr>
              <w:t>Ja</w:t>
            </w:r>
          </w:p>
        </w:tc>
      </w:tr>
      <w:tr w:rsidR="009217F6" w:rsidRPr="008A7B88" w14:paraId="79235601" w14:textId="77777777">
        <w:trPr>
          <w:trHeight w:val="380"/>
        </w:trPr>
        <w:tc>
          <w:tcPr>
            <w:tcW w:w="1120" w:type="dxa"/>
            <w:tcBorders>
              <w:top w:val="nil"/>
              <w:left w:val="nil"/>
              <w:bottom w:val="nil"/>
              <w:right w:val="nil"/>
            </w:tcBorders>
            <w:tcMar>
              <w:top w:w="128" w:type="dxa"/>
              <w:left w:w="43" w:type="dxa"/>
              <w:bottom w:w="43" w:type="dxa"/>
              <w:right w:w="43" w:type="dxa"/>
            </w:tcMar>
          </w:tcPr>
          <w:p w14:paraId="4FA3CBA9"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59C902DC" w14:textId="77777777" w:rsidR="00521381" w:rsidRPr="008A7B88" w:rsidRDefault="00521381" w:rsidP="0000637F">
            <w:pPr>
              <w:ind w:right="113"/>
              <w:jc w:val="right"/>
              <w:rPr>
                <w:sz w:val="21"/>
              </w:rPr>
            </w:pPr>
            <w:r w:rsidRPr="008A7B88">
              <w:rPr>
                <w:sz w:val="21"/>
              </w:rPr>
              <w:t>33</w:t>
            </w:r>
          </w:p>
        </w:tc>
        <w:tc>
          <w:tcPr>
            <w:tcW w:w="5800" w:type="dxa"/>
            <w:tcBorders>
              <w:top w:val="nil"/>
              <w:left w:val="nil"/>
              <w:bottom w:val="nil"/>
              <w:right w:val="nil"/>
            </w:tcBorders>
            <w:tcMar>
              <w:top w:w="128" w:type="dxa"/>
              <w:left w:w="43" w:type="dxa"/>
              <w:bottom w:w="43" w:type="dxa"/>
              <w:right w:w="43" w:type="dxa"/>
            </w:tcMar>
          </w:tcPr>
          <w:p w14:paraId="0F7FA46A" w14:textId="77777777" w:rsidR="00521381" w:rsidRPr="008A7B88" w:rsidRDefault="00521381" w:rsidP="008A7B88">
            <w:pPr>
              <w:rPr>
                <w:sz w:val="21"/>
              </w:rPr>
            </w:pPr>
            <w:r w:rsidRPr="008A7B88">
              <w:rPr>
                <w:sz w:val="21"/>
              </w:rPr>
              <w:t xml:space="preserve">SPU skal </w:t>
            </w:r>
            <w:proofErr w:type="spellStart"/>
            <w:r w:rsidRPr="008A7B88">
              <w:rPr>
                <w:sz w:val="21"/>
              </w:rPr>
              <w:t>ikkje</w:t>
            </w:r>
            <w:proofErr w:type="spellEnd"/>
            <w:r w:rsidRPr="008A7B88">
              <w:rPr>
                <w:sz w:val="21"/>
              </w:rPr>
              <w:t xml:space="preserve"> bryte </w:t>
            </w:r>
            <w:proofErr w:type="spellStart"/>
            <w:r w:rsidRPr="008A7B88">
              <w:rPr>
                <w:sz w:val="21"/>
              </w:rPr>
              <w:t>dei</w:t>
            </w:r>
            <w:proofErr w:type="spellEnd"/>
            <w:r w:rsidRPr="008A7B88">
              <w:rPr>
                <w:sz w:val="21"/>
              </w:rPr>
              <w:t xml:space="preserve"> </w:t>
            </w:r>
            <w:proofErr w:type="spellStart"/>
            <w:r w:rsidRPr="008A7B88">
              <w:rPr>
                <w:sz w:val="21"/>
              </w:rPr>
              <w:t>folkerettslege</w:t>
            </w:r>
            <w:proofErr w:type="spellEnd"/>
            <w:r w:rsidRPr="008A7B88">
              <w:rPr>
                <w:sz w:val="21"/>
              </w:rPr>
              <w:t xml:space="preserve"> pliktene til </w:t>
            </w:r>
            <w:proofErr w:type="spellStart"/>
            <w:r w:rsidRPr="008A7B88">
              <w:rPr>
                <w:sz w:val="21"/>
              </w:rPr>
              <w:t>Noreg</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2ED33EF7" w14:textId="77777777" w:rsidR="00521381" w:rsidRPr="008A7B88" w:rsidRDefault="00521381" w:rsidP="00655052">
            <w:pPr>
              <w:jc w:val="right"/>
              <w:rPr>
                <w:sz w:val="21"/>
              </w:rPr>
            </w:pPr>
            <w:r w:rsidRPr="008A7B88">
              <w:rPr>
                <w:sz w:val="21"/>
              </w:rPr>
              <w:t>Ja</w:t>
            </w:r>
          </w:p>
        </w:tc>
      </w:tr>
      <w:tr w:rsidR="009217F6" w:rsidRPr="008A7B88" w14:paraId="12795D62" w14:textId="77777777">
        <w:trPr>
          <w:trHeight w:val="380"/>
        </w:trPr>
        <w:tc>
          <w:tcPr>
            <w:tcW w:w="1120" w:type="dxa"/>
            <w:tcBorders>
              <w:top w:val="nil"/>
              <w:left w:val="nil"/>
              <w:bottom w:val="nil"/>
              <w:right w:val="nil"/>
            </w:tcBorders>
            <w:tcMar>
              <w:top w:w="128" w:type="dxa"/>
              <w:left w:w="43" w:type="dxa"/>
              <w:bottom w:w="43" w:type="dxa"/>
              <w:right w:w="43" w:type="dxa"/>
            </w:tcMar>
          </w:tcPr>
          <w:p w14:paraId="5BA7611E"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3F45A65F" w14:textId="77777777" w:rsidR="00521381" w:rsidRPr="008A7B88" w:rsidRDefault="00521381" w:rsidP="0000637F">
            <w:pPr>
              <w:ind w:right="113"/>
              <w:jc w:val="right"/>
              <w:rPr>
                <w:sz w:val="21"/>
              </w:rPr>
            </w:pPr>
            <w:r w:rsidRPr="008A7B88">
              <w:rPr>
                <w:sz w:val="21"/>
              </w:rPr>
              <w:t>49</w:t>
            </w:r>
          </w:p>
        </w:tc>
        <w:tc>
          <w:tcPr>
            <w:tcW w:w="5800" w:type="dxa"/>
            <w:tcBorders>
              <w:top w:val="nil"/>
              <w:left w:val="nil"/>
              <w:bottom w:val="nil"/>
              <w:right w:val="nil"/>
            </w:tcBorders>
            <w:tcMar>
              <w:top w:w="128" w:type="dxa"/>
              <w:left w:w="43" w:type="dxa"/>
              <w:bottom w:w="43" w:type="dxa"/>
              <w:right w:w="43" w:type="dxa"/>
            </w:tcMar>
          </w:tcPr>
          <w:p w14:paraId="6E0C689F" w14:textId="77777777" w:rsidR="00521381" w:rsidRPr="008A7B88" w:rsidRDefault="00521381" w:rsidP="008A7B88">
            <w:pPr>
              <w:rPr>
                <w:sz w:val="21"/>
              </w:rPr>
            </w:pPr>
            <w:r w:rsidRPr="008A7B88">
              <w:rPr>
                <w:sz w:val="21"/>
              </w:rPr>
              <w:t>Omstillingskommisjonen</w:t>
            </w:r>
          </w:p>
        </w:tc>
        <w:tc>
          <w:tcPr>
            <w:tcW w:w="1420" w:type="dxa"/>
            <w:tcBorders>
              <w:top w:val="nil"/>
              <w:left w:val="nil"/>
              <w:bottom w:val="nil"/>
              <w:right w:val="nil"/>
            </w:tcBorders>
            <w:tcMar>
              <w:top w:w="128" w:type="dxa"/>
              <w:left w:w="43" w:type="dxa"/>
              <w:bottom w:w="43" w:type="dxa"/>
              <w:right w:w="43" w:type="dxa"/>
            </w:tcMar>
            <w:vAlign w:val="bottom"/>
          </w:tcPr>
          <w:p w14:paraId="6D167AFE" w14:textId="77777777" w:rsidR="00521381" w:rsidRPr="008A7B88" w:rsidRDefault="00521381" w:rsidP="00655052">
            <w:pPr>
              <w:jc w:val="right"/>
              <w:rPr>
                <w:sz w:val="21"/>
              </w:rPr>
            </w:pPr>
            <w:r w:rsidRPr="008A7B88">
              <w:rPr>
                <w:sz w:val="21"/>
              </w:rPr>
              <w:t>Ja</w:t>
            </w:r>
          </w:p>
        </w:tc>
      </w:tr>
      <w:tr w:rsidR="009217F6" w:rsidRPr="008A7B88" w14:paraId="5070C9AE" w14:textId="77777777">
        <w:trPr>
          <w:trHeight w:val="380"/>
        </w:trPr>
        <w:tc>
          <w:tcPr>
            <w:tcW w:w="1120" w:type="dxa"/>
            <w:tcBorders>
              <w:top w:val="nil"/>
              <w:left w:val="nil"/>
              <w:bottom w:val="nil"/>
              <w:right w:val="nil"/>
            </w:tcBorders>
            <w:tcMar>
              <w:top w:w="128" w:type="dxa"/>
              <w:left w:w="43" w:type="dxa"/>
              <w:bottom w:w="43" w:type="dxa"/>
              <w:right w:w="43" w:type="dxa"/>
            </w:tcMar>
          </w:tcPr>
          <w:p w14:paraId="55003CDC"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052BAFF9" w14:textId="77777777" w:rsidR="00521381" w:rsidRPr="008A7B88" w:rsidRDefault="00521381" w:rsidP="0000637F">
            <w:pPr>
              <w:ind w:right="113"/>
              <w:jc w:val="right"/>
              <w:rPr>
                <w:sz w:val="21"/>
              </w:rPr>
            </w:pPr>
            <w:r w:rsidRPr="008A7B88">
              <w:rPr>
                <w:sz w:val="21"/>
              </w:rPr>
              <w:t>50</w:t>
            </w:r>
          </w:p>
        </w:tc>
        <w:tc>
          <w:tcPr>
            <w:tcW w:w="5800" w:type="dxa"/>
            <w:tcBorders>
              <w:top w:val="nil"/>
              <w:left w:val="nil"/>
              <w:bottom w:val="nil"/>
              <w:right w:val="nil"/>
            </w:tcBorders>
            <w:tcMar>
              <w:top w:w="128" w:type="dxa"/>
              <w:left w:w="43" w:type="dxa"/>
              <w:bottom w:w="43" w:type="dxa"/>
              <w:right w:w="43" w:type="dxa"/>
            </w:tcMar>
          </w:tcPr>
          <w:p w14:paraId="780A9415" w14:textId="77777777" w:rsidR="00521381" w:rsidRPr="008A7B88" w:rsidRDefault="00521381" w:rsidP="008A7B88">
            <w:pPr>
              <w:rPr>
                <w:sz w:val="21"/>
              </w:rPr>
            </w:pPr>
            <w:r w:rsidRPr="008A7B88">
              <w:rPr>
                <w:sz w:val="21"/>
              </w:rPr>
              <w:t>Opptrapping av CO</w:t>
            </w:r>
            <w:r w:rsidRPr="008A7B88">
              <w:rPr>
                <w:rStyle w:val="skrift-senket"/>
                <w:sz w:val="21"/>
              </w:rPr>
              <w:t>2</w:t>
            </w:r>
            <w:r w:rsidRPr="008A7B88">
              <w:rPr>
                <w:sz w:val="21"/>
              </w:rPr>
              <w:t>-pris på sokkelen til 2035</w:t>
            </w:r>
          </w:p>
        </w:tc>
        <w:tc>
          <w:tcPr>
            <w:tcW w:w="1420" w:type="dxa"/>
            <w:tcBorders>
              <w:top w:val="nil"/>
              <w:left w:val="nil"/>
              <w:bottom w:val="nil"/>
              <w:right w:val="nil"/>
            </w:tcBorders>
            <w:tcMar>
              <w:top w:w="128" w:type="dxa"/>
              <w:left w:w="43" w:type="dxa"/>
              <w:bottom w:w="43" w:type="dxa"/>
              <w:right w:w="43" w:type="dxa"/>
            </w:tcMar>
            <w:vAlign w:val="bottom"/>
          </w:tcPr>
          <w:p w14:paraId="48DFE569" w14:textId="77777777" w:rsidR="00521381" w:rsidRPr="008A7B88" w:rsidRDefault="00521381" w:rsidP="00655052">
            <w:pPr>
              <w:jc w:val="right"/>
              <w:rPr>
                <w:sz w:val="21"/>
              </w:rPr>
            </w:pPr>
            <w:r w:rsidRPr="008A7B88">
              <w:rPr>
                <w:sz w:val="21"/>
              </w:rPr>
              <w:t>Nei</w:t>
            </w:r>
          </w:p>
        </w:tc>
      </w:tr>
      <w:tr w:rsidR="009217F6" w:rsidRPr="008A7B88" w14:paraId="118EA4F0" w14:textId="77777777">
        <w:trPr>
          <w:trHeight w:val="380"/>
        </w:trPr>
        <w:tc>
          <w:tcPr>
            <w:tcW w:w="1120" w:type="dxa"/>
            <w:tcBorders>
              <w:top w:val="nil"/>
              <w:left w:val="nil"/>
              <w:bottom w:val="nil"/>
              <w:right w:val="nil"/>
            </w:tcBorders>
            <w:tcMar>
              <w:top w:w="128" w:type="dxa"/>
              <w:left w:w="43" w:type="dxa"/>
              <w:bottom w:w="43" w:type="dxa"/>
              <w:right w:w="43" w:type="dxa"/>
            </w:tcMar>
          </w:tcPr>
          <w:p w14:paraId="11F5FE91"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533B8CD" w14:textId="77777777" w:rsidR="00521381" w:rsidRPr="008A7B88" w:rsidRDefault="00521381" w:rsidP="0000637F">
            <w:pPr>
              <w:ind w:right="113"/>
              <w:jc w:val="right"/>
              <w:rPr>
                <w:sz w:val="21"/>
              </w:rPr>
            </w:pPr>
            <w:r w:rsidRPr="008A7B88">
              <w:rPr>
                <w:sz w:val="21"/>
              </w:rPr>
              <w:t>55</w:t>
            </w:r>
          </w:p>
        </w:tc>
        <w:tc>
          <w:tcPr>
            <w:tcW w:w="5800" w:type="dxa"/>
            <w:tcBorders>
              <w:top w:val="nil"/>
              <w:left w:val="nil"/>
              <w:bottom w:val="nil"/>
              <w:right w:val="nil"/>
            </w:tcBorders>
            <w:tcMar>
              <w:top w:w="128" w:type="dxa"/>
              <w:left w:w="43" w:type="dxa"/>
              <w:bottom w:w="43" w:type="dxa"/>
              <w:right w:w="43" w:type="dxa"/>
            </w:tcMar>
          </w:tcPr>
          <w:p w14:paraId="4C4545D2" w14:textId="77777777" w:rsidR="00521381" w:rsidRPr="008A7B88" w:rsidRDefault="00521381" w:rsidP="008A7B88">
            <w:pPr>
              <w:rPr>
                <w:sz w:val="21"/>
              </w:rPr>
            </w:pPr>
            <w:r w:rsidRPr="008A7B88">
              <w:rPr>
                <w:sz w:val="21"/>
              </w:rPr>
              <w:t>Risikovekting av kommunelån</w:t>
            </w:r>
          </w:p>
        </w:tc>
        <w:tc>
          <w:tcPr>
            <w:tcW w:w="1420" w:type="dxa"/>
            <w:tcBorders>
              <w:top w:val="nil"/>
              <w:left w:val="nil"/>
              <w:bottom w:val="nil"/>
              <w:right w:val="nil"/>
            </w:tcBorders>
            <w:tcMar>
              <w:top w:w="128" w:type="dxa"/>
              <w:left w:w="43" w:type="dxa"/>
              <w:bottom w:w="43" w:type="dxa"/>
              <w:right w:w="43" w:type="dxa"/>
            </w:tcMar>
            <w:vAlign w:val="bottom"/>
          </w:tcPr>
          <w:p w14:paraId="18946FB8" w14:textId="77777777" w:rsidR="00521381" w:rsidRPr="008A7B88" w:rsidRDefault="00521381" w:rsidP="00655052">
            <w:pPr>
              <w:jc w:val="right"/>
              <w:rPr>
                <w:sz w:val="21"/>
              </w:rPr>
            </w:pPr>
            <w:r w:rsidRPr="008A7B88">
              <w:rPr>
                <w:sz w:val="21"/>
              </w:rPr>
              <w:t>Nei</w:t>
            </w:r>
          </w:p>
        </w:tc>
      </w:tr>
      <w:tr w:rsidR="009217F6" w:rsidRPr="008A7B88" w14:paraId="349EA06B" w14:textId="77777777">
        <w:trPr>
          <w:trHeight w:val="380"/>
        </w:trPr>
        <w:tc>
          <w:tcPr>
            <w:tcW w:w="1120" w:type="dxa"/>
            <w:tcBorders>
              <w:top w:val="nil"/>
              <w:left w:val="nil"/>
              <w:bottom w:val="nil"/>
              <w:right w:val="nil"/>
            </w:tcBorders>
            <w:tcMar>
              <w:top w:w="128" w:type="dxa"/>
              <w:left w:w="43" w:type="dxa"/>
              <w:bottom w:w="43" w:type="dxa"/>
              <w:right w:w="43" w:type="dxa"/>
            </w:tcMar>
          </w:tcPr>
          <w:p w14:paraId="285A3C6B"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8CC9550" w14:textId="77777777" w:rsidR="00521381" w:rsidRPr="008A7B88" w:rsidRDefault="00521381" w:rsidP="0000637F">
            <w:pPr>
              <w:ind w:right="113"/>
              <w:jc w:val="right"/>
              <w:rPr>
                <w:sz w:val="21"/>
              </w:rPr>
            </w:pPr>
            <w:r w:rsidRPr="008A7B88">
              <w:rPr>
                <w:sz w:val="21"/>
              </w:rPr>
              <w:t>57</w:t>
            </w:r>
          </w:p>
        </w:tc>
        <w:tc>
          <w:tcPr>
            <w:tcW w:w="5800" w:type="dxa"/>
            <w:tcBorders>
              <w:top w:val="nil"/>
              <w:left w:val="nil"/>
              <w:bottom w:val="nil"/>
              <w:right w:val="nil"/>
            </w:tcBorders>
            <w:tcMar>
              <w:top w:w="128" w:type="dxa"/>
              <w:left w:w="43" w:type="dxa"/>
              <w:bottom w:w="43" w:type="dxa"/>
              <w:right w:w="43" w:type="dxa"/>
            </w:tcMar>
          </w:tcPr>
          <w:p w14:paraId="4B88D9A1" w14:textId="77777777" w:rsidR="00521381" w:rsidRPr="008A7B88" w:rsidRDefault="00521381" w:rsidP="008A7B88">
            <w:pPr>
              <w:rPr>
                <w:sz w:val="21"/>
              </w:rPr>
            </w:pPr>
            <w:r w:rsidRPr="008A7B88">
              <w:rPr>
                <w:sz w:val="21"/>
              </w:rPr>
              <w:t xml:space="preserve">Redusere </w:t>
            </w:r>
            <w:proofErr w:type="spellStart"/>
            <w:r w:rsidRPr="008A7B88">
              <w:rPr>
                <w:sz w:val="21"/>
              </w:rPr>
              <w:t>meirverdiavgiftsfritaket</w:t>
            </w:r>
            <w:proofErr w:type="spellEnd"/>
            <w:r w:rsidRPr="008A7B88">
              <w:rPr>
                <w:sz w:val="21"/>
              </w:rPr>
              <w:t xml:space="preserve"> for elbiler</w:t>
            </w:r>
          </w:p>
        </w:tc>
        <w:tc>
          <w:tcPr>
            <w:tcW w:w="1420" w:type="dxa"/>
            <w:tcBorders>
              <w:top w:val="nil"/>
              <w:left w:val="nil"/>
              <w:bottom w:val="nil"/>
              <w:right w:val="nil"/>
            </w:tcBorders>
            <w:tcMar>
              <w:top w:w="128" w:type="dxa"/>
              <w:left w:w="43" w:type="dxa"/>
              <w:bottom w:w="43" w:type="dxa"/>
              <w:right w:w="43" w:type="dxa"/>
            </w:tcMar>
            <w:vAlign w:val="bottom"/>
          </w:tcPr>
          <w:p w14:paraId="5C11DED6" w14:textId="77777777" w:rsidR="00521381" w:rsidRPr="008A7B88" w:rsidRDefault="00521381" w:rsidP="00655052">
            <w:pPr>
              <w:jc w:val="right"/>
              <w:rPr>
                <w:sz w:val="21"/>
              </w:rPr>
            </w:pPr>
            <w:r w:rsidRPr="008A7B88">
              <w:rPr>
                <w:sz w:val="21"/>
              </w:rPr>
              <w:t>Nei</w:t>
            </w:r>
          </w:p>
        </w:tc>
      </w:tr>
      <w:tr w:rsidR="009217F6" w:rsidRPr="008A7B88" w14:paraId="4E6FE76C" w14:textId="77777777">
        <w:trPr>
          <w:trHeight w:val="380"/>
        </w:trPr>
        <w:tc>
          <w:tcPr>
            <w:tcW w:w="1120" w:type="dxa"/>
            <w:tcBorders>
              <w:top w:val="nil"/>
              <w:left w:val="nil"/>
              <w:bottom w:val="nil"/>
              <w:right w:val="nil"/>
            </w:tcBorders>
            <w:tcMar>
              <w:top w:w="128" w:type="dxa"/>
              <w:left w:w="43" w:type="dxa"/>
              <w:bottom w:w="43" w:type="dxa"/>
              <w:right w:w="43" w:type="dxa"/>
            </w:tcMar>
          </w:tcPr>
          <w:p w14:paraId="447CF932"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0970C238" w14:textId="77777777" w:rsidR="00521381" w:rsidRPr="008A7B88" w:rsidRDefault="00521381" w:rsidP="0000637F">
            <w:pPr>
              <w:ind w:right="113"/>
              <w:jc w:val="right"/>
              <w:rPr>
                <w:sz w:val="21"/>
              </w:rPr>
            </w:pPr>
            <w:r w:rsidRPr="008A7B88">
              <w:rPr>
                <w:sz w:val="21"/>
              </w:rPr>
              <w:t>59</w:t>
            </w:r>
          </w:p>
        </w:tc>
        <w:tc>
          <w:tcPr>
            <w:tcW w:w="5800" w:type="dxa"/>
            <w:tcBorders>
              <w:top w:val="nil"/>
              <w:left w:val="nil"/>
              <w:bottom w:val="nil"/>
              <w:right w:val="nil"/>
            </w:tcBorders>
            <w:tcMar>
              <w:top w:w="128" w:type="dxa"/>
              <w:left w:w="43" w:type="dxa"/>
              <w:bottom w:w="43" w:type="dxa"/>
              <w:right w:w="43" w:type="dxa"/>
            </w:tcMar>
          </w:tcPr>
          <w:p w14:paraId="45D783A8" w14:textId="77777777" w:rsidR="00521381" w:rsidRPr="008A7B88" w:rsidRDefault="00521381" w:rsidP="008A7B88">
            <w:pPr>
              <w:rPr>
                <w:sz w:val="21"/>
              </w:rPr>
            </w:pPr>
            <w:proofErr w:type="spellStart"/>
            <w:r w:rsidRPr="008A7B88">
              <w:rPr>
                <w:sz w:val="21"/>
              </w:rPr>
              <w:t>Ikkje</w:t>
            </w:r>
            <w:proofErr w:type="spellEnd"/>
            <w:r w:rsidRPr="008A7B88">
              <w:rPr>
                <w:sz w:val="21"/>
              </w:rPr>
              <w:t xml:space="preserve"> sende mineralgjødselavgift på </w:t>
            </w:r>
            <w:proofErr w:type="spellStart"/>
            <w:r w:rsidRPr="008A7B88">
              <w:rPr>
                <w:sz w:val="21"/>
              </w:rPr>
              <w:t>høyring</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77E2AF67" w14:textId="77777777" w:rsidR="00521381" w:rsidRPr="008A7B88" w:rsidRDefault="00521381" w:rsidP="00655052">
            <w:pPr>
              <w:jc w:val="right"/>
              <w:rPr>
                <w:sz w:val="21"/>
              </w:rPr>
            </w:pPr>
            <w:r w:rsidRPr="008A7B88">
              <w:rPr>
                <w:sz w:val="21"/>
              </w:rPr>
              <w:t>Ja</w:t>
            </w:r>
          </w:p>
        </w:tc>
      </w:tr>
      <w:tr w:rsidR="009217F6" w:rsidRPr="008A7B88" w14:paraId="3B0C472B" w14:textId="77777777">
        <w:trPr>
          <w:trHeight w:val="380"/>
        </w:trPr>
        <w:tc>
          <w:tcPr>
            <w:tcW w:w="1120" w:type="dxa"/>
            <w:tcBorders>
              <w:top w:val="nil"/>
              <w:left w:val="nil"/>
              <w:bottom w:val="nil"/>
              <w:right w:val="nil"/>
            </w:tcBorders>
            <w:tcMar>
              <w:top w:w="128" w:type="dxa"/>
              <w:left w:w="43" w:type="dxa"/>
              <w:bottom w:w="43" w:type="dxa"/>
              <w:right w:w="43" w:type="dxa"/>
            </w:tcMar>
          </w:tcPr>
          <w:p w14:paraId="360DEE61"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4F7ED867" w14:textId="77777777" w:rsidR="00521381" w:rsidRPr="008A7B88" w:rsidRDefault="00521381" w:rsidP="0000637F">
            <w:pPr>
              <w:ind w:right="113"/>
              <w:jc w:val="right"/>
              <w:rPr>
                <w:sz w:val="21"/>
              </w:rPr>
            </w:pPr>
            <w:r w:rsidRPr="008A7B88">
              <w:rPr>
                <w:sz w:val="21"/>
              </w:rPr>
              <w:t>63</w:t>
            </w:r>
          </w:p>
        </w:tc>
        <w:tc>
          <w:tcPr>
            <w:tcW w:w="5800" w:type="dxa"/>
            <w:tcBorders>
              <w:top w:val="nil"/>
              <w:left w:val="nil"/>
              <w:bottom w:val="nil"/>
              <w:right w:val="nil"/>
            </w:tcBorders>
            <w:tcMar>
              <w:top w:w="128" w:type="dxa"/>
              <w:left w:w="43" w:type="dxa"/>
              <w:bottom w:w="43" w:type="dxa"/>
              <w:right w:w="43" w:type="dxa"/>
            </w:tcMar>
          </w:tcPr>
          <w:p w14:paraId="5040C71A" w14:textId="77777777" w:rsidR="00521381" w:rsidRPr="008A7B88" w:rsidRDefault="00521381" w:rsidP="008A7B88">
            <w:pPr>
              <w:rPr>
                <w:sz w:val="21"/>
              </w:rPr>
            </w:pPr>
            <w:r w:rsidRPr="008A7B88">
              <w:rPr>
                <w:sz w:val="21"/>
              </w:rPr>
              <w:t xml:space="preserve">Fiskefartøy sin rett til </w:t>
            </w:r>
            <w:proofErr w:type="spellStart"/>
            <w:r w:rsidRPr="008A7B88">
              <w:rPr>
                <w:sz w:val="21"/>
              </w:rPr>
              <w:t>utanriksfart</w:t>
            </w:r>
            <w:proofErr w:type="spellEnd"/>
            <w:r w:rsidRPr="008A7B88">
              <w:rPr>
                <w:sz w:val="21"/>
              </w:rPr>
              <w:t>-fritaket i CO</w:t>
            </w:r>
            <w:r w:rsidRPr="008A7B88">
              <w:rPr>
                <w:rStyle w:val="skrift-senket"/>
                <w:sz w:val="21"/>
              </w:rPr>
              <w:t>2</w:t>
            </w:r>
            <w:r w:rsidRPr="008A7B88">
              <w:rPr>
                <w:sz w:val="21"/>
              </w:rPr>
              <w:t>-avgifta</w:t>
            </w:r>
          </w:p>
        </w:tc>
        <w:tc>
          <w:tcPr>
            <w:tcW w:w="1420" w:type="dxa"/>
            <w:tcBorders>
              <w:top w:val="nil"/>
              <w:left w:val="nil"/>
              <w:bottom w:val="nil"/>
              <w:right w:val="nil"/>
            </w:tcBorders>
            <w:tcMar>
              <w:top w:w="128" w:type="dxa"/>
              <w:left w:w="43" w:type="dxa"/>
              <w:bottom w:w="43" w:type="dxa"/>
              <w:right w:w="43" w:type="dxa"/>
            </w:tcMar>
            <w:vAlign w:val="bottom"/>
          </w:tcPr>
          <w:p w14:paraId="6023088F" w14:textId="77777777" w:rsidR="00521381" w:rsidRPr="008A7B88" w:rsidRDefault="00521381" w:rsidP="00655052">
            <w:pPr>
              <w:jc w:val="right"/>
              <w:rPr>
                <w:sz w:val="21"/>
              </w:rPr>
            </w:pPr>
            <w:r w:rsidRPr="008A7B88">
              <w:rPr>
                <w:sz w:val="21"/>
              </w:rPr>
              <w:t>Nei</w:t>
            </w:r>
          </w:p>
        </w:tc>
      </w:tr>
      <w:tr w:rsidR="009217F6" w:rsidRPr="008A7B88" w14:paraId="7CAA15D2" w14:textId="77777777">
        <w:trPr>
          <w:trHeight w:val="380"/>
        </w:trPr>
        <w:tc>
          <w:tcPr>
            <w:tcW w:w="1120" w:type="dxa"/>
            <w:tcBorders>
              <w:top w:val="nil"/>
              <w:left w:val="nil"/>
              <w:bottom w:val="nil"/>
              <w:right w:val="nil"/>
            </w:tcBorders>
            <w:tcMar>
              <w:top w:w="128" w:type="dxa"/>
              <w:left w:w="43" w:type="dxa"/>
              <w:bottom w:w="43" w:type="dxa"/>
              <w:right w:w="43" w:type="dxa"/>
            </w:tcMar>
          </w:tcPr>
          <w:p w14:paraId="611301B4"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3135425D" w14:textId="77777777" w:rsidR="00521381" w:rsidRPr="008A7B88" w:rsidRDefault="00521381" w:rsidP="0000637F">
            <w:pPr>
              <w:ind w:right="113"/>
              <w:jc w:val="right"/>
              <w:rPr>
                <w:sz w:val="21"/>
              </w:rPr>
            </w:pPr>
            <w:r w:rsidRPr="008A7B88">
              <w:rPr>
                <w:sz w:val="21"/>
              </w:rPr>
              <w:t>75</w:t>
            </w:r>
          </w:p>
        </w:tc>
        <w:tc>
          <w:tcPr>
            <w:tcW w:w="5800" w:type="dxa"/>
            <w:tcBorders>
              <w:top w:val="nil"/>
              <w:left w:val="nil"/>
              <w:bottom w:val="nil"/>
              <w:right w:val="nil"/>
            </w:tcBorders>
            <w:tcMar>
              <w:top w:w="128" w:type="dxa"/>
              <w:left w:w="43" w:type="dxa"/>
              <w:bottom w:w="43" w:type="dxa"/>
              <w:right w:w="43" w:type="dxa"/>
            </w:tcMar>
          </w:tcPr>
          <w:p w14:paraId="633FB9CF" w14:textId="77777777" w:rsidR="00521381" w:rsidRPr="008A7B88" w:rsidRDefault="00521381" w:rsidP="008A7B88">
            <w:pPr>
              <w:rPr>
                <w:sz w:val="21"/>
              </w:rPr>
            </w:pPr>
            <w:r w:rsidRPr="008A7B88">
              <w:rPr>
                <w:sz w:val="21"/>
              </w:rPr>
              <w:t xml:space="preserve">Styrkt </w:t>
            </w:r>
            <w:proofErr w:type="spellStart"/>
            <w:r w:rsidRPr="008A7B88">
              <w:rPr>
                <w:sz w:val="21"/>
              </w:rPr>
              <w:t>aktsemd</w:t>
            </w:r>
            <w:proofErr w:type="spellEnd"/>
            <w:r w:rsidRPr="008A7B88">
              <w:rPr>
                <w:sz w:val="21"/>
              </w:rPr>
              <w:t xml:space="preserve"> i påvente av nytt etisk rammeverk </w:t>
            </w:r>
          </w:p>
        </w:tc>
        <w:tc>
          <w:tcPr>
            <w:tcW w:w="1420" w:type="dxa"/>
            <w:tcBorders>
              <w:top w:val="nil"/>
              <w:left w:val="nil"/>
              <w:bottom w:val="nil"/>
              <w:right w:val="nil"/>
            </w:tcBorders>
            <w:tcMar>
              <w:top w:w="128" w:type="dxa"/>
              <w:left w:w="43" w:type="dxa"/>
              <w:bottom w:w="43" w:type="dxa"/>
              <w:right w:w="43" w:type="dxa"/>
            </w:tcMar>
            <w:vAlign w:val="bottom"/>
          </w:tcPr>
          <w:p w14:paraId="1EC813BE" w14:textId="77777777" w:rsidR="00521381" w:rsidRPr="008A7B88" w:rsidRDefault="00521381" w:rsidP="00655052">
            <w:pPr>
              <w:jc w:val="right"/>
              <w:rPr>
                <w:sz w:val="21"/>
              </w:rPr>
            </w:pPr>
            <w:r w:rsidRPr="008A7B88">
              <w:rPr>
                <w:sz w:val="21"/>
              </w:rPr>
              <w:t>Ja</w:t>
            </w:r>
          </w:p>
        </w:tc>
      </w:tr>
      <w:tr w:rsidR="009217F6" w:rsidRPr="008A7B88" w14:paraId="35D06CCF" w14:textId="77777777">
        <w:trPr>
          <w:trHeight w:val="380"/>
        </w:trPr>
        <w:tc>
          <w:tcPr>
            <w:tcW w:w="1120" w:type="dxa"/>
            <w:tcBorders>
              <w:top w:val="nil"/>
              <w:left w:val="nil"/>
              <w:bottom w:val="nil"/>
              <w:right w:val="nil"/>
            </w:tcBorders>
            <w:tcMar>
              <w:top w:w="128" w:type="dxa"/>
              <w:left w:w="43" w:type="dxa"/>
              <w:bottom w:w="43" w:type="dxa"/>
              <w:right w:w="43" w:type="dxa"/>
            </w:tcMar>
          </w:tcPr>
          <w:p w14:paraId="2414032A"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ECA2F10" w14:textId="77777777" w:rsidR="00521381" w:rsidRPr="008A7B88" w:rsidRDefault="00521381" w:rsidP="0000637F">
            <w:pPr>
              <w:ind w:right="113"/>
              <w:jc w:val="right"/>
              <w:rPr>
                <w:sz w:val="21"/>
              </w:rPr>
            </w:pPr>
            <w:r w:rsidRPr="008A7B88">
              <w:rPr>
                <w:sz w:val="21"/>
              </w:rPr>
              <w:t>499</w:t>
            </w:r>
          </w:p>
        </w:tc>
        <w:tc>
          <w:tcPr>
            <w:tcW w:w="5800" w:type="dxa"/>
            <w:tcBorders>
              <w:top w:val="nil"/>
              <w:left w:val="nil"/>
              <w:bottom w:val="nil"/>
              <w:right w:val="nil"/>
            </w:tcBorders>
            <w:tcMar>
              <w:top w:w="128" w:type="dxa"/>
              <w:left w:w="43" w:type="dxa"/>
              <w:bottom w:w="43" w:type="dxa"/>
              <w:right w:w="43" w:type="dxa"/>
            </w:tcMar>
          </w:tcPr>
          <w:p w14:paraId="1D7C3342" w14:textId="77777777" w:rsidR="00521381" w:rsidRPr="008A7B88" w:rsidRDefault="00521381" w:rsidP="008A7B88">
            <w:pPr>
              <w:rPr>
                <w:sz w:val="21"/>
              </w:rPr>
            </w:pPr>
            <w:r w:rsidRPr="008A7B88">
              <w:rPr>
                <w:sz w:val="21"/>
              </w:rPr>
              <w:t>Vurdering av forslagene i SOU 2025:60 og 2025:117</w:t>
            </w:r>
          </w:p>
        </w:tc>
        <w:tc>
          <w:tcPr>
            <w:tcW w:w="1420" w:type="dxa"/>
            <w:tcBorders>
              <w:top w:val="nil"/>
              <w:left w:val="nil"/>
              <w:bottom w:val="nil"/>
              <w:right w:val="nil"/>
            </w:tcBorders>
            <w:tcMar>
              <w:top w:w="128" w:type="dxa"/>
              <w:left w:w="43" w:type="dxa"/>
              <w:bottom w:w="43" w:type="dxa"/>
              <w:right w:w="43" w:type="dxa"/>
            </w:tcMar>
            <w:vAlign w:val="bottom"/>
          </w:tcPr>
          <w:p w14:paraId="40C73887" w14:textId="77777777" w:rsidR="00521381" w:rsidRPr="008A7B88" w:rsidRDefault="00521381" w:rsidP="00655052">
            <w:pPr>
              <w:jc w:val="right"/>
              <w:rPr>
                <w:sz w:val="21"/>
              </w:rPr>
            </w:pPr>
            <w:r w:rsidRPr="008A7B88">
              <w:rPr>
                <w:sz w:val="21"/>
              </w:rPr>
              <w:t>Ja</w:t>
            </w:r>
          </w:p>
        </w:tc>
      </w:tr>
      <w:tr w:rsidR="009217F6" w:rsidRPr="008A7B88" w14:paraId="5A7C7753" w14:textId="77777777">
        <w:trPr>
          <w:trHeight w:val="380"/>
        </w:trPr>
        <w:tc>
          <w:tcPr>
            <w:tcW w:w="1120" w:type="dxa"/>
            <w:tcBorders>
              <w:top w:val="nil"/>
              <w:left w:val="nil"/>
              <w:bottom w:val="nil"/>
              <w:right w:val="nil"/>
            </w:tcBorders>
            <w:tcMar>
              <w:top w:w="128" w:type="dxa"/>
              <w:left w:w="43" w:type="dxa"/>
              <w:bottom w:w="43" w:type="dxa"/>
              <w:right w:w="43" w:type="dxa"/>
            </w:tcMar>
          </w:tcPr>
          <w:p w14:paraId="17EB0BE8"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F347A6E" w14:textId="77777777" w:rsidR="00521381" w:rsidRPr="008A7B88" w:rsidRDefault="00521381" w:rsidP="0000637F">
            <w:pPr>
              <w:ind w:right="113"/>
              <w:jc w:val="right"/>
              <w:rPr>
                <w:sz w:val="21"/>
              </w:rPr>
            </w:pPr>
            <w:r w:rsidRPr="008A7B88">
              <w:rPr>
                <w:sz w:val="21"/>
              </w:rPr>
              <w:t>523</w:t>
            </w:r>
          </w:p>
        </w:tc>
        <w:tc>
          <w:tcPr>
            <w:tcW w:w="5800" w:type="dxa"/>
            <w:tcBorders>
              <w:top w:val="nil"/>
              <w:left w:val="nil"/>
              <w:bottom w:val="nil"/>
              <w:right w:val="nil"/>
            </w:tcBorders>
            <w:tcMar>
              <w:top w:w="128" w:type="dxa"/>
              <w:left w:w="43" w:type="dxa"/>
              <w:bottom w:w="43" w:type="dxa"/>
              <w:right w:w="43" w:type="dxa"/>
            </w:tcMar>
          </w:tcPr>
          <w:p w14:paraId="0B499BD1" w14:textId="77777777" w:rsidR="00521381" w:rsidRPr="008A7B88" w:rsidRDefault="00521381" w:rsidP="008A7B88">
            <w:pPr>
              <w:rPr>
                <w:sz w:val="21"/>
              </w:rPr>
            </w:pPr>
            <w:r w:rsidRPr="008A7B88">
              <w:rPr>
                <w:sz w:val="21"/>
              </w:rPr>
              <w:t>Nedre grense for grunnrenteskatt på vannkraft</w:t>
            </w:r>
          </w:p>
        </w:tc>
        <w:tc>
          <w:tcPr>
            <w:tcW w:w="1420" w:type="dxa"/>
            <w:tcBorders>
              <w:top w:val="nil"/>
              <w:left w:val="nil"/>
              <w:bottom w:val="nil"/>
              <w:right w:val="nil"/>
            </w:tcBorders>
            <w:tcMar>
              <w:top w:w="128" w:type="dxa"/>
              <w:left w:w="43" w:type="dxa"/>
              <w:bottom w:w="43" w:type="dxa"/>
              <w:right w:w="43" w:type="dxa"/>
            </w:tcMar>
            <w:vAlign w:val="bottom"/>
          </w:tcPr>
          <w:p w14:paraId="21EB49D7" w14:textId="77777777" w:rsidR="00521381" w:rsidRPr="008A7B88" w:rsidRDefault="00521381" w:rsidP="00655052">
            <w:pPr>
              <w:jc w:val="right"/>
              <w:rPr>
                <w:sz w:val="21"/>
              </w:rPr>
            </w:pPr>
            <w:r w:rsidRPr="008A7B88">
              <w:rPr>
                <w:sz w:val="21"/>
              </w:rPr>
              <w:t>Ja</w:t>
            </w:r>
          </w:p>
        </w:tc>
      </w:tr>
      <w:tr w:rsidR="009217F6" w:rsidRPr="008A7B88" w14:paraId="41C06A4A" w14:textId="77777777">
        <w:trPr>
          <w:trHeight w:val="380"/>
        </w:trPr>
        <w:tc>
          <w:tcPr>
            <w:tcW w:w="1120" w:type="dxa"/>
            <w:tcBorders>
              <w:top w:val="nil"/>
              <w:left w:val="nil"/>
              <w:bottom w:val="nil"/>
              <w:right w:val="nil"/>
            </w:tcBorders>
            <w:tcMar>
              <w:top w:w="128" w:type="dxa"/>
              <w:left w:w="43" w:type="dxa"/>
              <w:bottom w:w="43" w:type="dxa"/>
              <w:right w:w="43" w:type="dxa"/>
            </w:tcMar>
          </w:tcPr>
          <w:p w14:paraId="73FA8A29"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6D932D05" w14:textId="77777777" w:rsidR="00521381" w:rsidRPr="008A7B88" w:rsidRDefault="00521381" w:rsidP="0000637F">
            <w:pPr>
              <w:ind w:right="113"/>
              <w:jc w:val="right"/>
              <w:rPr>
                <w:sz w:val="21"/>
              </w:rPr>
            </w:pPr>
            <w:r w:rsidRPr="008A7B88">
              <w:rPr>
                <w:sz w:val="21"/>
              </w:rPr>
              <w:t>634</w:t>
            </w:r>
          </w:p>
        </w:tc>
        <w:tc>
          <w:tcPr>
            <w:tcW w:w="5800" w:type="dxa"/>
            <w:tcBorders>
              <w:top w:val="nil"/>
              <w:left w:val="nil"/>
              <w:bottom w:val="nil"/>
              <w:right w:val="nil"/>
            </w:tcBorders>
            <w:tcMar>
              <w:top w:w="128" w:type="dxa"/>
              <w:left w:w="43" w:type="dxa"/>
              <w:bottom w:w="43" w:type="dxa"/>
              <w:right w:w="43" w:type="dxa"/>
            </w:tcMar>
          </w:tcPr>
          <w:p w14:paraId="423308D6" w14:textId="77777777" w:rsidR="00521381" w:rsidRPr="008A7B88" w:rsidRDefault="00521381" w:rsidP="008A7B88">
            <w:pPr>
              <w:rPr>
                <w:sz w:val="21"/>
              </w:rPr>
            </w:pPr>
            <w:proofErr w:type="spellStart"/>
            <w:r w:rsidRPr="008A7B88">
              <w:rPr>
                <w:sz w:val="21"/>
              </w:rPr>
              <w:t>Terskelverdiar</w:t>
            </w:r>
            <w:proofErr w:type="spellEnd"/>
            <w:r w:rsidRPr="008A7B88">
              <w:rPr>
                <w:sz w:val="21"/>
              </w:rPr>
              <w:t xml:space="preserve"> for revisjon av </w:t>
            </w:r>
            <w:proofErr w:type="spellStart"/>
            <w:r w:rsidRPr="008A7B88">
              <w:rPr>
                <w:sz w:val="21"/>
              </w:rPr>
              <w:t>stiftingar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3AE6C280" w14:textId="77777777" w:rsidR="00521381" w:rsidRPr="008A7B88" w:rsidRDefault="00521381" w:rsidP="00655052">
            <w:pPr>
              <w:jc w:val="right"/>
              <w:rPr>
                <w:sz w:val="21"/>
              </w:rPr>
            </w:pPr>
            <w:r w:rsidRPr="008A7B88">
              <w:rPr>
                <w:sz w:val="21"/>
              </w:rPr>
              <w:t>Nei</w:t>
            </w:r>
          </w:p>
        </w:tc>
      </w:tr>
      <w:tr w:rsidR="009217F6" w:rsidRPr="008A7B88" w14:paraId="02349E96" w14:textId="77777777">
        <w:trPr>
          <w:trHeight w:val="380"/>
        </w:trPr>
        <w:tc>
          <w:tcPr>
            <w:tcW w:w="1120" w:type="dxa"/>
            <w:tcBorders>
              <w:top w:val="nil"/>
              <w:left w:val="nil"/>
              <w:bottom w:val="nil"/>
              <w:right w:val="nil"/>
            </w:tcBorders>
            <w:tcMar>
              <w:top w:w="128" w:type="dxa"/>
              <w:left w:w="43" w:type="dxa"/>
              <w:bottom w:w="43" w:type="dxa"/>
              <w:right w:w="43" w:type="dxa"/>
            </w:tcMar>
          </w:tcPr>
          <w:p w14:paraId="0DBA5ECB"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41D35748" w14:textId="77777777" w:rsidR="00521381" w:rsidRPr="008A7B88" w:rsidRDefault="00521381" w:rsidP="0000637F">
            <w:pPr>
              <w:ind w:right="113"/>
              <w:jc w:val="right"/>
              <w:rPr>
                <w:sz w:val="21"/>
              </w:rPr>
            </w:pPr>
            <w:r w:rsidRPr="008A7B88">
              <w:rPr>
                <w:sz w:val="21"/>
              </w:rPr>
              <w:t>635</w:t>
            </w:r>
          </w:p>
        </w:tc>
        <w:tc>
          <w:tcPr>
            <w:tcW w:w="5800" w:type="dxa"/>
            <w:tcBorders>
              <w:top w:val="nil"/>
              <w:left w:val="nil"/>
              <w:bottom w:val="nil"/>
              <w:right w:val="nil"/>
            </w:tcBorders>
            <w:tcMar>
              <w:top w:w="128" w:type="dxa"/>
              <w:left w:w="43" w:type="dxa"/>
              <w:bottom w:w="43" w:type="dxa"/>
              <w:right w:w="43" w:type="dxa"/>
            </w:tcMar>
          </w:tcPr>
          <w:p w14:paraId="63C82E36" w14:textId="77777777" w:rsidR="00521381" w:rsidRPr="008A7B88" w:rsidRDefault="00521381" w:rsidP="008A7B88">
            <w:pPr>
              <w:rPr>
                <w:sz w:val="21"/>
              </w:rPr>
            </w:pPr>
            <w:proofErr w:type="spellStart"/>
            <w:r w:rsidRPr="008A7B88">
              <w:rPr>
                <w:sz w:val="21"/>
              </w:rPr>
              <w:t>Forenklingar</w:t>
            </w:r>
            <w:proofErr w:type="spellEnd"/>
            <w:r w:rsidRPr="008A7B88">
              <w:rPr>
                <w:sz w:val="21"/>
              </w:rPr>
              <w:t xml:space="preserve"> for revisjon av </w:t>
            </w:r>
            <w:proofErr w:type="spellStart"/>
            <w:r w:rsidRPr="008A7B88">
              <w:rPr>
                <w:sz w:val="21"/>
              </w:rPr>
              <w:t>stiftingar</w:t>
            </w:r>
            <w:proofErr w:type="spellEnd"/>
            <w:r w:rsidRPr="008A7B88">
              <w:rPr>
                <w:sz w:val="21"/>
              </w:rPr>
              <w:t xml:space="preserve"> mv.</w:t>
            </w:r>
          </w:p>
        </w:tc>
        <w:tc>
          <w:tcPr>
            <w:tcW w:w="1420" w:type="dxa"/>
            <w:tcBorders>
              <w:top w:val="nil"/>
              <w:left w:val="nil"/>
              <w:bottom w:val="nil"/>
              <w:right w:val="nil"/>
            </w:tcBorders>
            <w:tcMar>
              <w:top w:w="128" w:type="dxa"/>
              <w:left w:w="43" w:type="dxa"/>
              <w:bottom w:w="43" w:type="dxa"/>
              <w:right w:w="43" w:type="dxa"/>
            </w:tcMar>
            <w:vAlign w:val="bottom"/>
          </w:tcPr>
          <w:p w14:paraId="11A1AB48" w14:textId="77777777" w:rsidR="00521381" w:rsidRPr="008A7B88" w:rsidRDefault="00521381" w:rsidP="00655052">
            <w:pPr>
              <w:jc w:val="right"/>
              <w:rPr>
                <w:sz w:val="21"/>
              </w:rPr>
            </w:pPr>
            <w:r w:rsidRPr="008A7B88">
              <w:rPr>
                <w:sz w:val="21"/>
              </w:rPr>
              <w:t>Nei</w:t>
            </w:r>
          </w:p>
        </w:tc>
      </w:tr>
      <w:tr w:rsidR="009217F6" w:rsidRPr="008A7B88" w14:paraId="3C07B6FC" w14:textId="77777777">
        <w:trPr>
          <w:trHeight w:val="380"/>
        </w:trPr>
        <w:tc>
          <w:tcPr>
            <w:tcW w:w="1120" w:type="dxa"/>
            <w:tcBorders>
              <w:top w:val="nil"/>
              <w:left w:val="nil"/>
              <w:bottom w:val="nil"/>
              <w:right w:val="nil"/>
            </w:tcBorders>
            <w:tcMar>
              <w:top w:w="128" w:type="dxa"/>
              <w:left w:w="43" w:type="dxa"/>
              <w:bottom w:w="43" w:type="dxa"/>
              <w:right w:w="43" w:type="dxa"/>
            </w:tcMar>
          </w:tcPr>
          <w:p w14:paraId="37B48129"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2CBE33B" w14:textId="77777777" w:rsidR="00521381" w:rsidRPr="008A7B88" w:rsidRDefault="00521381" w:rsidP="0000637F">
            <w:pPr>
              <w:ind w:right="113"/>
              <w:jc w:val="right"/>
              <w:rPr>
                <w:sz w:val="21"/>
              </w:rPr>
            </w:pPr>
            <w:r w:rsidRPr="008A7B88">
              <w:rPr>
                <w:sz w:val="21"/>
              </w:rPr>
              <w:t>637</w:t>
            </w:r>
          </w:p>
        </w:tc>
        <w:tc>
          <w:tcPr>
            <w:tcW w:w="5800" w:type="dxa"/>
            <w:tcBorders>
              <w:top w:val="nil"/>
              <w:left w:val="nil"/>
              <w:bottom w:val="nil"/>
              <w:right w:val="nil"/>
            </w:tcBorders>
            <w:tcMar>
              <w:top w:w="128" w:type="dxa"/>
              <w:left w:w="43" w:type="dxa"/>
              <w:bottom w:w="43" w:type="dxa"/>
              <w:right w:w="43" w:type="dxa"/>
            </w:tcMar>
          </w:tcPr>
          <w:p w14:paraId="02D9170B" w14:textId="77777777" w:rsidR="00521381" w:rsidRPr="008A7B88" w:rsidRDefault="00521381" w:rsidP="008A7B88">
            <w:pPr>
              <w:rPr>
                <w:sz w:val="21"/>
              </w:rPr>
            </w:pPr>
            <w:r w:rsidRPr="008A7B88">
              <w:rPr>
                <w:sz w:val="21"/>
              </w:rPr>
              <w:t>Evaluering av regelverket for garanterte pensjonsprodukt</w:t>
            </w:r>
          </w:p>
        </w:tc>
        <w:tc>
          <w:tcPr>
            <w:tcW w:w="1420" w:type="dxa"/>
            <w:tcBorders>
              <w:top w:val="nil"/>
              <w:left w:val="nil"/>
              <w:bottom w:val="nil"/>
              <w:right w:val="nil"/>
            </w:tcBorders>
            <w:tcMar>
              <w:top w:w="128" w:type="dxa"/>
              <w:left w:w="43" w:type="dxa"/>
              <w:bottom w:w="43" w:type="dxa"/>
              <w:right w:w="43" w:type="dxa"/>
            </w:tcMar>
            <w:vAlign w:val="bottom"/>
          </w:tcPr>
          <w:p w14:paraId="5D55B4D8" w14:textId="77777777" w:rsidR="00521381" w:rsidRPr="008A7B88" w:rsidRDefault="00521381" w:rsidP="00655052">
            <w:pPr>
              <w:jc w:val="right"/>
              <w:rPr>
                <w:sz w:val="21"/>
              </w:rPr>
            </w:pPr>
            <w:r w:rsidRPr="008A7B88">
              <w:rPr>
                <w:sz w:val="21"/>
              </w:rPr>
              <w:t>Nei</w:t>
            </w:r>
          </w:p>
        </w:tc>
      </w:tr>
      <w:tr w:rsidR="009217F6" w:rsidRPr="008A7B88" w14:paraId="74FAFF1D" w14:textId="77777777">
        <w:trPr>
          <w:trHeight w:val="640"/>
        </w:trPr>
        <w:tc>
          <w:tcPr>
            <w:tcW w:w="1120" w:type="dxa"/>
            <w:tcBorders>
              <w:top w:val="nil"/>
              <w:left w:val="nil"/>
              <w:bottom w:val="nil"/>
              <w:right w:val="nil"/>
            </w:tcBorders>
            <w:tcMar>
              <w:top w:w="128" w:type="dxa"/>
              <w:left w:w="43" w:type="dxa"/>
              <w:bottom w:w="43" w:type="dxa"/>
              <w:right w:w="43" w:type="dxa"/>
            </w:tcMar>
          </w:tcPr>
          <w:p w14:paraId="0F03BD56"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1D835347" w14:textId="77777777" w:rsidR="00521381" w:rsidRPr="008A7B88" w:rsidRDefault="00521381" w:rsidP="0000637F">
            <w:pPr>
              <w:ind w:right="113"/>
              <w:jc w:val="right"/>
              <w:rPr>
                <w:sz w:val="21"/>
              </w:rPr>
            </w:pPr>
            <w:r w:rsidRPr="008A7B88">
              <w:rPr>
                <w:sz w:val="21"/>
              </w:rPr>
              <w:t>638</w:t>
            </w:r>
          </w:p>
        </w:tc>
        <w:tc>
          <w:tcPr>
            <w:tcW w:w="5800" w:type="dxa"/>
            <w:tcBorders>
              <w:top w:val="nil"/>
              <w:left w:val="nil"/>
              <w:bottom w:val="nil"/>
              <w:right w:val="nil"/>
            </w:tcBorders>
            <w:tcMar>
              <w:top w:w="128" w:type="dxa"/>
              <w:left w:w="43" w:type="dxa"/>
              <w:bottom w:w="43" w:type="dxa"/>
              <w:right w:w="43" w:type="dxa"/>
            </w:tcMar>
          </w:tcPr>
          <w:p w14:paraId="521E85C3" w14:textId="77777777" w:rsidR="00521381" w:rsidRPr="008A7B88" w:rsidRDefault="00521381" w:rsidP="008A7B88">
            <w:pPr>
              <w:rPr>
                <w:sz w:val="21"/>
              </w:rPr>
            </w:pPr>
            <w:r w:rsidRPr="008A7B88">
              <w:rPr>
                <w:sz w:val="21"/>
              </w:rPr>
              <w:t xml:space="preserve">Kommunale </w:t>
            </w:r>
            <w:proofErr w:type="spellStart"/>
            <w:r w:rsidRPr="008A7B88">
              <w:rPr>
                <w:sz w:val="21"/>
              </w:rPr>
              <w:t>tenestepensjonsordningar</w:t>
            </w:r>
            <w:proofErr w:type="spellEnd"/>
            <w:r w:rsidRPr="008A7B88">
              <w:rPr>
                <w:sz w:val="21"/>
              </w:rPr>
              <w:t xml:space="preserve"> og </w:t>
            </w:r>
            <w:proofErr w:type="spellStart"/>
            <w:r w:rsidRPr="008A7B88">
              <w:rPr>
                <w:sz w:val="21"/>
              </w:rPr>
              <w:t>iverksetjing</w:t>
            </w:r>
            <w:proofErr w:type="spellEnd"/>
            <w:r w:rsidRPr="008A7B88">
              <w:rPr>
                <w:sz w:val="21"/>
              </w:rPr>
              <w:t xml:space="preserve"> av </w:t>
            </w:r>
            <w:r w:rsidRPr="008A7B88">
              <w:rPr>
                <w:sz w:val="21"/>
              </w:rPr>
              <w:br/>
              <w:t xml:space="preserve">nye </w:t>
            </w:r>
            <w:proofErr w:type="spellStart"/>
            <w:r w:rsidRPr="008A7B88">
              <w:rPr>
                <w:sz w:val="21"/>
              </w:rPr>
              <w:t>reglar</w:t>
            </w:r>
            <w:proofErr w:type="spellEnd"/>
            <w:r w:rsidRPr="008A7B88">
              <w:rPr>
                <w:sz w:val="21"/>
              </w:rPr>
              <w:t xml:space="preserve"> for garanterte </w:t>
            </w:r>
            <w:proofErr w:type="spellStart"/>
            <w:r w:rsidRPr="008A7B88">
              <w:rPr>
                <w:sz w:val="21"/>
              </w:rPr>
              <w:t>pensjonar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77FE61CD" w14:textId="77777777" w:rsidR="00521381" w:rsidRPr="008A7B88" w:rsidRDefault="00521381" w:rsidP="00655052">
            <w:pPr>
              <w:jc w:val="right"/>
              <w:rPr>
                <w:sz w:val="21"/>
              </w:rPr>
            </w:pPr>
            <w:r w:rsidRPr="008A7B88">
              <w:rPr>
                <w:sz w:val="21"/>
              </w:rPr>
              <w:t>Nei</w:t>
            </w:r>
          </w:p>
        </w:tc>
      </w:tr>
      <w:tr w:rsidR="009217F6" w:rsidRPr="008A7B88" w14:paraId="0AF487F4" w14:textId="77777777">
        <w:trPr>
          <w:trHeight w:val="380"/>
        </w:trPr>
        <w:tc>
          <w:tcPr>
            <w:tcW w:w="1120" w:type="dxa"/>
            <w:tcBorders>
              <w:top w:val="nil"/>
              <w:left w:val="nil"/>
              <w:bottom w:val="nil"/>
              <w:right w:val="nil"/>
            </w:tcBorders>
            <w:tcMar>
              <w:top w:w="128" w:type="dxa"/>
              <w:left w:w="43" w:type="dxa"/>
              <w:bottom w:w="43" w:type="dxa"/>
              <w:right w:w="43" w:type="dxa"/>
            </w:tcMar>
          </w:tcPr>
          <w:p w14:paraId="5C19EF4C"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69FE28DF" w14:textId="77777777" w:rsidR="00521381" w:rsidRPr="008A7B88" w:rsidRDefault="00521381" w:rsidP="0000637F">
            <w:pPr>
              <w:ind w:right="113"/>
              <w:jc w:val="right"/>
              <w:rPr>
                <w:sz w:val="21"/>
              </w:rPr>
            </w:pPr>
            <w:r w:rsidRPr="008A7B88">
              <w:rPr>
                <w:sz w:val="21"/>
              </w:rPr>
              <w:t>639</w:t>
            </w:r>
          </w:p>
        </w:tc>
        <w:tc>
          <w:tcPr>
            <w:tcW w:w="5800" w:type="dxa"/>
            <w:tcBorders>
              <w:top w:val="nil"/>
              <w:left w:val="nil"/>
              <w:bottom w:val="nil"/>
              <w:right w:val="nil"/>
            </w:tcBorders>
            <w:tcMar>
              <w:top w:w="128" w:type="dxa"/>
              <w:left w:w="43" w:type="dxa"/>
              <w:bottom w:w="43" w:type="dxa"/>
              <w:right w:w="43" w:type="dxa"/>
            </w:tcMar>
          </w:tcPr>
          <w:p w14:paraId="5672F34A" w14:textId="77777777" w:rsidR="00521381" w:rsidRPr="008A7B88" w:rsidRDefault="00521381" w:rsidP="008A7B88">
            <w:pPr>
              <w:rPr>
                <w:sz w:val="21"/>
              </w:rPr>
            </w:pPr>
            <w:proofErr w:type="spellStart"/>
            <w:r w:rsidRPr="008A7B88">
              <w:rPr>
                <w:sz w:val="21"/>
              </w:rPr>
              <w:t>Fripolisar</w:t>
            </w:r>
            <w:proofErr w:type="spellEnd"/>
            <w:r w:rsidRPr="008A7B88">
              <w:rPr>
                <w:sz w:val="21"/>
              </w:rPr>
              <w:t xml:space="preserve"> med investeringsvalg for yngre </w:t>
            </w:r>
            <w:proofErr w:type="spellStart"/>
            <w:r w:rsidRPr="008A7B88">
              <w:rPr>
                <w:sz w:val="21"/>
              </w:rPr>
              <w:t>kundar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12EC3687" w14:textId="77777777" w:rsidR="00521381" w:rsidRPr="008A7B88" w:rsidRDefault="00521381" w:rsidP="00655052">
            <w:pPr>
              <w:jc w:val="right"/>
              <w:rPr>
                <w:sz w:val="21"/>
              </w:rPr>
            </w:pPr>
            <w:r w:rsidRPr="008A7B88">
              <w:rPr>
                <w:sz w:val="21"/>
              </w:rPr>
              <w:t>Nei</w:t>
            </w:r>
          </w:p>
        </w:tc>
      </w:tr>
      <w:tr w:rsidR="009217F6" w:rsidRPr="008A7B88" w14:paraId="1FFBC6D8" w14:textId="77777777">
        <w:trPr>
          <w:trHeight w:val="380"/>
        </w:trPr>
        <w:tc>
          <w:tcPr>
            <w:tcW w:w="1120" w:type="dxa"/>
            <w:tcBorders>
              <w:top w:val="nil"/>
              <w:left w:val="nil"/>
              <w:bottom w:val="nil"/>
              <w:right w:val="nil"/>
            </w:tcBorders>
            <w:tcMar>
              <w:top w:w="128" w:type="dxa"/>
              <w:left w:w="43" w:type="dxa"/>
              <w:bottom w:w="43" w:type="dxa"/>
              <w:right w:w="43" w:type="dxa"/>
            </w:tcMar>
          </w:tcPr>
          <w:p w14:paraId="621043E0"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508D6F9" w14:textId="77777777" w:rsidR="00521381" w:rsidRPr="008A7B88" w:rsidRDefault="00521381" w:rsidP="0000637F">
            <w:pPr>
              <w:ind w:right="113"/>
              <w:jc w:val="right"/>
              <w:rPr>
                <w:sz w:val="21"/>
              </w:rPr>
            </w:pPr>
            <w:r w:rsidRPr="008A7B88">
              <w:rPr>
                <w:sz w:val="21"/>
              </w:rPr>
              <w:t>640</w:t>
            </w:r>
          </w:p>
        </w:tc>
        <w:tc>
          <w:tcPr>
            <w:tcW w:w="5800" w:type="dxa"/>
            <w:tcBorders>
              <w:top w:val="nil"/>
              <w:left w:val="nil"/>
              <w:bottom w:val="nil"/>
              <w:right w:val="nil"/>
            </w:tcBorders>
            <w:tcMar>
              <w:top w:w="128" w:type="dxa"/>
              <w:left w:w="43" w:type="dxa"/>
              <w:bottom w:w="43" w:type="dxa"/>
              <w:right w:w="43" w:type="dxa"/>
            </w:tcMar>
          </w:tcPr>
          <w:p w14:paraId="5F2BC5D4" w14:textId="77777777" w:rsidR="00521381" w:rsidRPr="008A7B88" w:rsidRDefault="00521381" w:rsidP="008A7B88">
            <w:pPr>
              <w:rPr>
                <w:sz w:val="21"/>
              </w:rPr>
            </w:pPr>
            <w:proofErr w:type="spellStart"/>
            <w:r w:rsidRPr="008A7B88">
              <w:rPr>
                <w:sz w:val="21"/>
              </w:rPr>
              <w:t>Fripolisar</w:t>
            </w:r>
            <w:proofErr w:type="spellEnd"/>
            <w:r w:rsidRPr="008A7B88">
              <w:rPr>
                <w:sz w:val="21"/>
              </w:rPr>
              <w:t xml:space="preserve"> med investeringsvalg og pensjonskasser</w:t>
            </w:r>
          </w:p>
        </w:tc>
        <w:tc>
          <w:tcPr>
            <w:tcW w:w="1420" w:type="dxa"/>
            <w:tcBorders>
              <w:top w:val="nil"/>
              <w:left w:val="nil"/>
              <w:bottom w:val="nil"/>
              <w:right w:val="nil"/>
            </w:tcBorders>
            <w:tcMar>
              <w:top w:w="128" w:type="dxa"/>
              <w:left w:w="43" w:type="dxa"/>
              <w:bottom w:w="43" w:type="dxa"/>
              <w:right w:w="43" w:type="dxa"/>
            </w:tcMar>
            <w:vAlign w:val="bottom"/>
          </w:tcPr>
          <w:p w14:paraId="2D5138C6" w14:textId="77777777" w:rsidR="00521381" w:rsidRPr="008A7B88" w:rsidRDefault="00521381" w:rsidP="00655052">
            <w:pPr>
              <w:jc w:val="right"/>
              <w:rPr>
                <w:sz w:val="21"/>
              </w:rPr>
            </w:pPr>
            <w:r w:rsidRPr="008A7B88">
              <w:rPr>
                <w:sz w:val="21"/>
              </w:rPr>
              <w:t>Nei</w:t>
            </w:r>
          </w:p>
        </w:tc>
      </w:tr>
      <w:tr w:rsidR="009217F6" w:rsidRPr="008A7B88" w14:paraId="270EF704" w14:textId="77777777">
        <w:trPr>
          <w:trHeight w:val="380"/>
        </w:trPr>
        <w:tc>
          <w:tcPr>
            <w:tcW w:w="1120" w:type="dxa"/>
            <w:tcBorders>
              <w:top w:val="nil"/>
              <w:left w:val="nil"/>
              <w:bottom w:val="nil"/>
              <w:right w:val="nil"/>
            </w:tcBorders>
            <w:tcMar>
              <w:top w:w="128" w:type="dxa"/>
              <w:left w:w="43" w:type="dxa"/>
              <w:bottom w:w="43" w:type="dxa"/>
              <w:right w:w="43" w:type="dxa"/>
            </w:tcMar>
          </w:tcPr>
          <w:p w14:paraId="190807D1"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64208B01" w14:textId="77777777" w:rsidR="00521381" w:rsidRPr="008A7B88" w:rsidRDefault="00521381" w:rsidP="0000637F">
            <w:pPr>
              <w:ind w:right="113"/>
              <w:jc w:val="right"/>
              <w:rPr>
                <w:sz w:val="21"/>
              </w:rPr>
            </w:pPr>
            <w:r w:rsidRPr="008A7B88">
              <w:rPr>
                <w:sz w:val="21"/>
              </w:rPr>
              <w:t>644</w:t>
            </w:r>
          </w:p>
        </w:tc>
        <w:tc>
          <w:tcPr>
            <w:tcW w:w="5800" w:type="dxa"/>
            <w:tcBorders>
              <w:top w:val="nil"/>
              <w:left w:val="nil"/>
              <w:bottom w:val="nil"/>
              <w:right w:val="nil"/>
            </w:tcBorders>
            <w:tcMar>
              <w:top w:w="128" w:type="dxa"/>
              <w:left w:w="43" w:type="dxa"/>
              <w:bottom w:w="43" w:type="dxa"/>
              <w:right w:w="43" w:type="dxa"/>
            </w:tcMar>
          </w:tcPr>
          <w:p w14:paraId="4F819A67" w14:textId="77777777" w:rsidR="00521381" w:rsidRPr="008A7B88" w:rsidRDefault="00521381" w:rsidP="008A7B88">
            <w:pPr>
              <w:rPr>
                <w:sz w:val="21"/>
              </w:rPr>
            </w:pPr>
            <w:r w:rsidRPr="008A7B88">
              <w:rPr>
                <w:sz w:val="21"/>
              </w:rPr>
              <w:t xml:space="preserve">Aksjesparekonto – utvide til </w:t>
            </w:r>
            <w:proofErr w:type="spellStart"/>
            <w:r w:rsidRPr="008A7B88">
              <w:rPr>
                <w:sz w:val="21"/>
              </w:rPr>
              <w:t>aksjar</w:t>
            </w:r>
            <w:proofErr w:type="spellEnd"/>
            <w:r w:rsidRPr="008A7B88">
              <w:rPr>
                <w:sz w:val="21"/>
              </w:rPr>
              <w:t xml:space="preserve"> på MHF</w:t>
            </w:r>
          </w:p>
        </w:tc>
        <w:tc>
          <w:tcPr>
            <w:tcW w:w="1420" w:type="dxa"/>
            <w:tcBorders>
              <w:top w:val="nil"/>
              <w:left w:val="nil"/>
              <w:bottom w:val="nil"/>
              <w:right w:val="nil"/>
            </w:tcBorders>
            <w:tcMar>
              <w:top w:w="128" w:type="dxa"/>
              <w:left w:w="43" w:type="dxa"/>
              <w:bottom w:w="43" w:type="dxa"/>
              <w:right w:w="43" w:type="dxa"/>
            </w:tcMar>
            <w:vAlign w:val="bottom"/>
          </w:tcPr>
          <w:p w14:paraId="3A0D309E" w14:textId="77777777" w:rsidR="00521381" w:rsidRPr="008A7B88" w:rsidRDefault="00521381" w:rsidP="00655052">
            <w:pPr>
              <w:jc w:val="right"/>
              <w:rPr>
                <w:sz w:val="21"/>
              </w:rPr>
            </w:pPr>
            <w:r w:rsidRPr="008A7B88">
              <w:rPr>
                <w:sz w:val="21"/>
              </w:rPr>
              <w:t>Ja</w:t>
            </w:r>
          </w:p>
        </w:tc>
      </w:tr>
      <w:tr w:rsidR="009217F6" w:rsidRPr="008A7B88" w14:paraId="330ADBC2" w14:textId="77777777">
        <w:trPr>
          <w:trHeight w:val="380"/>
        </w:trPr>
        <w:tc>
          <w:tcPr>
            <w:tcW w:w="1120" w:type="dxa"/>
            <w:tcBorders>
              <w:top w:val="nil"/>
              <w:left w:val="nil"/>
              <w:bottom w:val="nil"/>
              <w:right w:val="nil"/>
            </w:tcBorders>
            <w:tcMar>
              <w:top w:w="128" w:type="dxa"/>
              <w:left w:w="43" w:type="dxa"/>
              <w:bottom w:w="43" w:type="dxa"/>
              <w:right w:w="43" w:type="dxa"/>
            </w:tcMar>
          </w:tcPr>
          <w:p w14:paraId="04271139"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69CC7718" w14:textId="77777777" w:rsidR="00521381" w:rsidRPr="008A7B88" w:rsidRDefault="00521381" w:rsidP="0000637F">
            <w:pPr>
              <w:ind w:right="113"/>
              <w:jc w:val="right"/>
              <w:rPr>
                <w:sz w:val="21"/>
              </w:rPr>
            </w:pPr>
            <w:r w:rsidRPr="008A7B88">
              <w:rPr>
                <w:sz w:val="21"/>
              </w:rPr>
              <w:t>834</w:t>
            </w:r>
          </w:p>
        </w:tc>
        <w:tc>
          <w:tcPr>
            <w:tcW w:w="5800" w:type="dxa"/>
            <w:tcBorders>
              <w:top w:val="nil"/>
              <w:left w:val="nil"/>
              <w:bottom w:val="nil"/>
              <w:right w:val="nil"/>
            </w:tcBorders>
            <w:tcMar>
              <w:top w:w="128" w:type="dxa"/>
              <w:left w:w="43" w:type="dxa"/>
              <w:bottom w:w="43" w:type="dxa"/>
              <w:right w:w="43" w:type="dxa"/>
            </w:tcMar>
          </w:tcPr>
          <w:p w14:paraId="6401C72E" w14:textId="77777777" w:rsidR="00521381" w:rsidRPr="008A7B88" w:rsidRDefault="00521381" w:rsidP="008A7B88">
            <w:pPr>
              <w:rPr>
                <w:sz w:val="21"/>
              </w:rPr>
            </w:pPr>
            <w:r w:rsidRPr="008A7B88">
              <w:rPr>
                <w:sz w:val="21"/>
              </w:rPr>
              <w:t xml:space="preserve">Vurdere </w:t>
            </w:r>
            <w:proofErr w:type="spellStart"/>
            <w:r w:rsidRPr="008A7B88">
              <w:rPr>
                <w:sz w:val="21"/>
              </w:rPr>
              <w:t>endringar</w:t>
            </w:r>
            <w:proofErr w:type="spellEnd"/>
            <w:r w:rsidRPr="008A7B88">
              <w:rPr>
                <w:sz w:val="21"/>
              </w:rPr>
              <w:t xml:space="preserve"> i </w:t>
            </w:r>
            <w:proofErr w:type="spellStart"/>
            <w:r w:rsidRPr="008A7B88">
              <w:rPr>
                <w:sz w:val="21"/>
              </w:rPr>
              <w:t>utreiingsinstruksen</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33432C65" w14:textId="77777777" w:rsidR="00521381" w:rsidRPr="008A7B88" w:rsidRDefault="00521381" w:rsidP="00655052">
            <w:pPr>
              <w:jc w:val="right"/>
              <w:rPr>
                <w:sz w:val="21"/>
              </w:rPr>
            </w:pPr>
            <w:r w:rsidRPr="008A7B88">
              <w:rPr>
                <w:sz w:val="21"/>
              </w:rPr>
              <w:t>Nei</w:t>
            </w:r>
          </w:p>
        </w:tc>
      </w:tr>
      <w:tr w:rsidR="009217F6" w:rsidRPr="008A7B88" w14:paraId="08138ED7" w14:textId="77777777">
        <w:trPr>
          <w:trHeight w:val="380"/>
        </w:trPr>
        <w:tc>
          <w:tcPr>
            <w:tcW w:w="1120" w:type="dxa"/>
            <w:tcBorders>
              <w:top w:val="nil"/>
              <w:left w:val="nil"/>
              <w:bottom w:val="nil"/>
              <w:right w:val="nil"/>
            </w:tcBorders>
            <w:tcMar>
              <w:top w:w="128" w:type="dxa"/>
              <w:left w:w="43" w:type="dxa"/>
              <w:bottom w:w="43" w:type="dxa"/>
              <w:right w:w="43" w:type="dxa"/>
            </w:tcMar>
          </w:tcPr>
          <w:p w14:paraId="429D7CBD"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EC741A4" w14:textId="77777777" w:rsidR="00521381" w:rsidRPr="008A7B88" w:rsidRDefault="00521381" w:rsidP="0000637F">
            <w:pPr>
              <w:ind w:right="113"/>
              <w:jc w:val="right"/>
              <w:rPr>
                <w:sz w:val="21"/>
              </w:rPr>
            </w:pPr>
            <w:r w:rsidRPr="008A7B88">
              <w:rPr>
                <w:sz w:val="21"/>
              </w:rPr>
              <w:t>835</w:t>
            </w:r>
          </w:p>
        </w:tc>
        <w:tc>
          <w:tcPr>
            <w:tcW w:w="5800" w:type="dxa"/>
            <w:tcBorders>
              <w:top w:val="nil"/>
              <w:left w:val="nil"/>
              <w:bottom w:val="nil"/>
              <w:right w:val="nil"/>
            </w:tcBorders>
            <w:tcMar>
              <w:top w:w="128" w:type="dxa"/>
              <w:left w:w="43" w:type="dxa"/>
              <w:bottom w:w="43" w:type="dxa"/>
              <w:right w:w="43" w:type="dxa"/>
            </w:tcMar>
          </w:tcPr>
          <w:p w14:paraId="2D2E0865" w14:textId="77777777" w:rsidR="00521381" w:rsidRPr="008A7B88" w:rsidRDefault="00521381" w:rsidP="008A7B88">
            <w:pPr>
              <w:rPr>
                <w:sz w:val="21"/>
              </w:rPr>
            </w:pPr>
            <w:proofErr w:type="spellStart"/>
            <w:r w:rsidRPr="008A7B88">
              <w:rPr>
                <w:sz w:val="21"/>
              </w:rPr>
              <w:t>Meirverdiavgift</w:t>
            </w:r>
            <w:proofErr w:type="spellEnd"/>
            <w:r w:rsidRPr="008A7B88">
              <w:rPr>
                <w:sz w:val="21"/>
              </w:rPr>
              <w:t xml:space="preserve"> på </w:t>
            </w:r>
            <w:proofErr w:type="spellStart"/>
            <w:r w:rsidRPr="008A7B88">
              <w:rPr>
                <w:sz w:val="21"/>
              </w:rPr>
              <w:t>nyheiter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5A04E009" w14:textId="77777777" w:rsidR="00521381" w:rsidRPr="008A7B88" w:rsidRDefault="00521381" w:rsidP="00655052">
            <w:pPr>
              <w:jc w:val="right"/>
              <w:rPr>
                <w:sz w:val="21"/>
              </w:rPr>
            </w:pPr>
            <w:r w:rsidRPr="008A7B88">
              <w:rPr>
                <w:sz w:val="21"/>
              </w:rPr>
              <w:t>Nei</w:t>
            </w:r>
          </w:p>
        </w:tc>
      </w:tr>
      <w:tr w:rsidR="009217F6" w:rsidRPr="008A7B88" w14:paraId="31C6D043" w14:textId="77777777">
        <w:trPr>
          <w:trHeight w:val="380"/>
        </w:trPr>
        <w:tc>
          <w:tcPr>
            <w:tcW w:w="1120" w:type="dxa"/>
            <w:tcBorders>
              <w:top w:val="nil"/>
              <w:left w:val="nil"/>
              <w:bottom w:val="nil"/>
              <w:right w:val="nil"/>
            </w:tcBorders>
            <w:tcMar>
              <w:top w:w="128" w:type="dxa"/>
              <w:left w:w="43" w:type="dxa"/>
              <w:bottom w:w="43" w:type="dxa"/>
              <w:right w:w="43" w:type="dxa"/>
            </w:tcMar>
          </w:tcPr>
          <w:p w14:paraId="715B9236"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61052617" w14:textId="77777777" w:rsidR="00521381" w:rsidRPr="008A7B88" w:rsidRDefault="00521381" w:rsidP="0000637F">
            <w:pPr>
              <w:ind w:right="113"/>
              <w:jc w:val="right"/>
              <w:rPr>
                <w:sz w:val="21"/>
              </w:rPr>
            </w:pPr>
            <w:r w:rsidRPr="008A7B88">
              <w:rPr>
                <w:sz w:val="21"/>
              </w:rPr>
              <w:t>836</w:t>
            </w:r>
          </w:p>
        </w:tc>
        <w:tc>
          <w:tcPr>
            <w:tcW w:w="5800" w:type="dxa"/>
            <w:tcBorders>
              <w:top w:val="nil"/>
              <w:left w:val="nil"/>
              <w:bottom w:val="nil"/>
              <w:right w:val="nil"/>
            </w:tcBorders>
            <w:tcMar>
              <w:top w:w="128" w:type="dxa"/>
              <w:left w:w="43" w:type="dxa"/>
              <w:bottom w:w="43" w:type="dxa"/>
              <w:right w:w="43" w:type="dxa"/>
            </w:tcMar>
          </w:tcPr>
          <w:p w14:paraId="1D931F97" w14:textId="77777777" w:rsidR="00521381" w:rsidRPr="008A7B88" w:rsidRDefault="00521381" w:rsidP="008A7B88">
            <w:pPr>
              <w:rPr>
                <w:sz w:val="21"/>
              </w:rPr>
            </w:pPr>
            <w:proofErr w:type="spellStart"/>
            <w:r w:rsidRPr="008A7B88">
              <w:rPr>
                <w:sz w:val="21"/>
              </w:rPr>
              <w:t>Bustadsreglane</w:t>
            </w:r>
            <w:proofErr w:type="spellEnd"/>
            <w:r w:rsidRPr="008A7B88">
              <w:rPr>
                <w:sz w:val="21"/>
              </w:rPr>
              <w:t xml:space="preserve"> i folkeregisterloven</w:t>
            </w:r>
          </w:p>
        </w:tc>
        <w:tc>
          <w:tcPr>
            <w:tcW w:w="1420" w:type="dxa"/>
            <w:tcBorders>
              <w:top w:val="nil"/>
              <w:left w:val="nil"/>
              <w:bottom w:val="nil"/>
              <w:right w:val="nil"/>
            </w:tcBorders>
            <w:tcMar>
              <w:top w:w="128" w:type="dxa"/>
              <w:left w:w="43" w:type="dxa"/>
              <w:bottom w:w="43" w:type="dxa"/>
              <w:right w:w="43" w:type="dxa"/>
            </w:tcMar>
            <w:vAlign w:val="bottom"/>
          </w:tcPr>
          <w:p w14:paraId="302FB887" w14:textId="77777777" w:rsidR="00521381" w:rsidRPr="008A7B88" w:rsidRDefault="00521381" w:rsidP="00655052">
            <w:pPr>
              <w:jc w:val="right"/>
              <w:rPr>
                <w:sz w:val="21"/>
              </w:rPr>
            </w:pPr>
            <w:r w:rsidRPr="008A7B88">
              <w:rPr>
                <w:sz w:val="21"/>
              </w:rPr>
              <w:t>Ja</w:t>
            </w:r>
          </w:p>
        </w:tc>
      </w:tr>
      <w:tr w:rsidR="009217F6" w:rsidRPr="008A7B88" w14:paraId="637F63F8" w14:textId="77777777">
        <w:trPr>
          <w:trHeight w:val="380"/>
        </w:trPr>
        <w:tc>
          <w:tcPr>
            <w:tcW w:w="1120" w:type="dxa"/>
            <w:tcBorders>
              <w:top w:val="nil"/>
              <w:left w:val="nil"/>
              <w:bottom w:val="nil"/>
              <w:right w:val="nil"/>
            </w:tcBorders>
            <w:tcMar>
              <w:top w:w="128" w:type="dxa"/>
              <w:left w:w="43" w:type="dxa"/>
              <w:bottom w:w="43" w:type="dxa"/>
              <w:right w:w="43" w:type="dxa"/>
            </w:tcMar>
          </w:tcPr>
          <w:p w14:paraId="33305D2D"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61736216" w14:textId="77777777" w:rsidR="00521381" w:rsidRPr="008A7B88" w:rsidRDefault="00521381" w:rsidP="0000637F">
            <w:pPr>
              <w:ind w:right="113"/>
              <w:jc w:val="right"/>
              <w:rPr>
                <w:sz w:val="21"/>
              </w:rPr>
            </w:pPr>
            <w:r w:rsidRPr="008A7B88">
              <w:rPr>
                <w:sz w:val="21"/>
              </w:rPr>
              <w:t>841</w:t>
            </w:r>
          </w:p>
        </w:tc>
        <w:tc>
          <w:tcPr>
            <w:tcW w:w="5800" w:type="dxa"/>
            <w:tcBorders>
              <w:top w:val="nil"/>
              <w:left w:val="nil"/>
              <w:bottom w:val="nil"/>
              <w:right w:val="nil"/>
            </w:tcBorders>
            <w:tcMar>
              <w:top w:w="128" w:type="dxa"/>
              <w:left w:w="43" w:type="dxa"/>
              <w:bottom w:w="43" w:type="dxa"/>
              <w:right w:w="43" w:type="dxa"/>
            </w:tcMar>
          </w:tcPr>
          <w:p w14:paraId="2286BE8F" w14:textId="77777777" w:rsidR="00521381" w:rsidRPr="008A7B88" w:rsidRDefault="00521381" w:rsidP="008A7B88">
            <w:pPr>
              <w:rPr>
                <w:sz w:val="21"/>
              </w:rPr>
            </w:pPr>
            <w:r w:rsidRPr="008A7B88">
              <w:rPr>
                <w:sz w:val="21"/>
              </w:rPr>
              <w:t>Bankenes lagring av informasjon om identitetsmisbruk</w:t>
            </w:r>
          </w:p>
        </w:tc>
        <w:tc>
          <w:tcPr>
            <w:tcW w:w="1420" w:type="dxa"/>
            <w:tcBorders>
              <w:top w:val="nil"/>
              <w:left w:val="nil"/>
              <w:bottom w:val="nil"/>
              <w:right w:val="nil"/>
            </w:tcBorders>
            <w:tcMar>
              <w:top w:w="128" w:type="dxa"/>
              <w:left w:w="43" w:type="dxa"/>
              <w:bottom w:w="43" w:type="dxa"/>
              <w:right w:w="43" w:type="dxa"/>
            </w:tcMar>
            <w:vAlign w:val="bottom"/>
          </w:tcPr>
          <w:p w14:paraId="26494240" w14:textId="77777777" w:rsidR="00521381" w:rsidRPr="008A7B88" w:rsidRDefault="00521381" w:rsidP="00655052">
            <w:pPr>
              <w:jc w:val="right"/>
              <w:rPr>
                <w:sz w:val="21"/>
              </w:rPr>
            </w:pPr>
            <w:r w:rsidRPr="008A7B88">
              <w:rPr>
                <w:sz w:val="21"/>
              </w:rPr>
              <w:t>Ja</w:t>
            </w:r>
          </w:p>
        </w:tc>
      </w:tr>
      <w:tr w:rsidR="009217F6" w:rsidRPr="008A7B88" w14:paraId="4FA90921" w14:textId="77777777">
        <w:trPr>
          <w:trHeight w:val="380"/>
        </w:trPr>
        <w:tc>
          <w:tcPr>
            <w:tcW w:w="1120" w:type="dxa"/>
            <w:tcBorders>
              <w:top w:val="nil"/>
              <w:left w:val="nil"/>
              <w:bottom w:val="nil"/>
              <w:right w:val="nil"/>
            </w:tcBorders>
            <w:tcMar>
              <w:top w:w="128" w:type="dxa"/>
              <w:left w:w="43" w:type="dxa"/>
              <w:bottom w:w="43" w:type="dxa"/>
              <w:right w:w="43" w:type="dxa"/>
            </w:tcMar>
          </w:tcPr>
          <w:p w14:paraId="292B0F51"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73F75151" w14:textId="77777777" w:rsidR="00521381" w:rsidRPr="008A7B88" w:rsidRDefault="00521381" w:rsidP="0000637F">
            <w:pPr>
              <w:ind w:right="113"/>
              <w:jc w:val="right"/>
              <w:rPr>
                <w:sz w:val="21"/>
              </w:rPr>
            </w:pPr>
            <w:r w:rsidRPr="008A7B88">
              <w:rPr>
                <w:sz w:val="21"/>
              </w:rPr>
              <w:t>883</w:t>
            </w:r>
          </w:p>
        </w:tc>
        <w:tc>
          <w:tcPr>
            <w:tcW w:w="5800" w:type="dxa"/>
            <w:tcBorders>
              <w:top w:val="nil"/>
              <w:left w:val="nil"/>
              <w:bottom w:val="nil"/>
              <w:right w:val="nil"/>
            </w:tcBorders>
            <w:tcMar>
              <w:top w:w="128" w:type="dxa"/>
              <w:left w:w="43" w:type="dxa"/>
              <w:bottom w:w="43" w:type="dxa"/>
              <w:right w:w="43" w:type="dxa"/>
            </w:tcMar>
          </w:tcPr>
          <w:p w14:paraId="71F787C9" w14:textId="77777777" w:rsidR="00521381" w:rsidRPr="008A7B88" w:rsidRDefault="00521381" w:rsidP="008A7B88">
            <w:pPr>
              <w:rPr>
                <w:sz w:val="21"/>
              </w:rPr>
            </w:pPr>
            <w:r w:rsidRPr="008A7B88">
              <w:rPr>
                <w:sz w:val="21"/>
              </w:rPr>
              <w:t>Prisråd for havbruk</w:t>
            </w:r>
          </w:p>
        </w:tc>
        <w:tc>
          <w:tcPr>
            <w:tcW w:w="1420" w:type="dxa"/>
            <w:tcBorders>
              <w:top w:val="nil"/>
              <w:left w:val="nil"/>
              <w:bottom w:val="nil"/>
              <w:right w:val="nil"/>
            </w:tcBorders>
            <w:tcMar>
              <w:top w:w="128" w:type="dxa"/>
              <w:left w:w="43" w:type="dxa"/>
              <w:bottom w:w="43" w:type="dxa"/>
              <w:right w:w="43" w:type="dxa"/>
            </w:tcMar>
            <w:vAlign w:val="bottom"/>
          </w:tcPr>
          <w:p w14:paraId="4021117F" w14:textId="77777777" w:rsidR="00521381" w:rsidRPr="008A7B88" w:rsidRDefault="00521381" w:rsidP="00655052">
            <w:pPr>
              <w:jc w:val="right"/>
              <w:rPr>
                <w:sz w:val="21"/>
              </w:rPr>
            </w:pPr>
            <w:r w:rsidRPr="008A7B88">
              <w:rPr>
                <w:sz w:val="21"/>
              </w:rPr>
              <w:t>Nei</w:t>
            </w:r>
          </w:p>
        </w:tc>
      </w:tr>
      <w:tr w:rsidR="009217F6" w:rsidRPr="008A7B88" w14:paraId="5CA207BF" w14:textId="77777777">
        <w:trPr>
          <w:trHeight w:val="380"/>
        </w:trPr>
        <w:tc>
          <w:tcPr>
            <w:tcW w:w="1120" w:type="dxa"/>
            <w:tcBorders>
              <w:top w:val="nil"/>
              <w:left w:val="nil"/>
              <w:bottom w:val="nil"/>
              <w:right w:val="nil"/>
            </w:tcBorders>
            <w:tcMar>
              <w:top w:w="128" w:type="dxa"/>
              <w:left w:w="43" w:type="dxa"/>
              <w:bottom w:w="43" w:type="dxa"/>
              <w:right w:w="43" w:type="dxa"/>
            </w:tcMar>
          </w:tcPr>
          <w:p w14:paraId="22D02895"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6B19DB1" w14:textId="77777777" w:rsidR="00521381" w:rsidRPr="008A7B88" w:rsidRDefault="00521381" w:rsidP="0000637F">
            <w:pPr>
              <w:ind w:right="113"/>
              <w:jc w:val="right"/>
              <w:rPr>
                <w:sz w:val="21"/>
              </w:rPr>
            </w:pPr>
            <w:r w:rsidRPr="008A7B88">
              <w:rPr>
                <w:sz w:val="21"/>
              </w:rPr>
              <w:t>910</w:t>
            </w:r>
          </w:p>
        </w:tc>
        <w:tc>
          <w:tcPr>
            <w:tcW w:w="5800" w:type="dxa"/>
            <w:tcBorders>
              <w:top w:val="nil"/>
              <w:left w:val="nil"/>
              <w:bottom w:val="nil"/>
              <w:right w:val="nil"/>
            </w:tcBorders>
            <w:tcMar>
              <w:top w:w="128" w:type="dxa"/>
              <w:left w:w="43" w:type="dxa"/>
              <w:bottom w:w="43" w:type="dxa"/>
              <w:right w:w="43" w:type="dxa"/>
            </w:tcMar>
          </w:tcPr>
          <w:p w14:paraId="06FB66AC" w14:textId="77777777" w:rsidR="00521381" w:rsidRPr="008A7B88" w:rsidRDefault="00521381" w:rsidP="008A7B88">
            <w:pPr>
              <w:rPr>
                <w:sz w:val="21"/>
              </w:rPr>
            </w:pPr>
            <w:r w:rsidRPr="008A7B88">
              <w:rPr>
                <w:sz w:val="21"/>
              </w:rPr>
              <w:t>Fortrinnsrett for skatte- og avgiftskrav</w:t>
            </w:r>
          </w:p>
        </w:tc>
        <w:tc>
          <w:tcPr>
            <w:tcW w:w="1420" w:type="dxa"/>
            <w:tcBorders>
              <w:top w:val="nil"/>
              <w:left w:val="nil"/>
              <w:bottom w:val="nil"/>
              <w:right w:val="nil"/>
            </w:tcBorders>
            <w:tcMar>
              <w:top w:w="128" w:type="dxa"/>
              <w:left w:w="43" w:type="dxa"/>
              <w:bottom w:w="43" w:type="dxa"/>
              <w:right w:w="43" w:type="dxa"/>
            </w:tcMar>
            <w:vAlign w:val="bottom"/>
          </w:tcPr>
          <w:p w14:paraId="759E8004" w14:textId="77777777" w:rsidR="00521381" w:rsidRPr="008A7B88" w:rsidRDefault="00521381" w:rsidP="00655052">
            <w:pPr>
              <w:jc w:val="right"/>
              <w:rPr>
                <w:sz w:val="21"/>
              </w:rPr>
            </w:pPr>
            <w:r w:rsidRPr="008A7B88">
              <w:rPr>
                <w:sz w:val="21"/>
              </w:rPr>
              <w:t>Nei</w:t>
            </w:r>
          </w:p>
        </w:tc>
      </w:tr>
      <w:tr w:rsidR="009217F6" w:rsidRPr="008A7B88" w14:paraId="2AFC9EE6" w14:textId="77777777">
        <w:trPr>
          <w:trHeight w:val="640"/>
        </w:trPr>
        <w:tc>
          <w:tcPr>
            <w:tcW w:w="1120" w:type="dxa"/>
            <w:tcBorders>
              <w:top w:val="nil"/>
              <w:left w:val="nil"/>
              <w:bottom w:val="nil"/>
              <w:right w:val="nil"/>
            </w:tcBorders>
            <w:tcMar>
              <w:top w:w="128" w:type="dxa"/>
              <w:left w:w="43" w:type="dxa"/>
              <w:bottom w:w="43" w:type="dxa"/>
              <w:right w:w="43" w:type="dxa"/>
            </w:tcMar>
          </w:tcPr>
          <w:p w14:paraId="4F10129D"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36A6DDEA" w14:textId="77777777" w:rsidR="00521381" w:rsidRPr="008A7B88" w:rsidRDefault="00521381" w:rsidP="0000637F">
            <w:pPr>
              <w:ind w:right="113"/>
              <w:jc w:val="right"/>
              <w:rPr>
                <w:sz w:val="21"/>
              </w:rPr>
            </w:pPr>
            <w:r w:rsidRPr="008A7B88">
              <w:rPr>
                <w:sz w:val="21"/>
              </w:rPr>
              <w:t>922</w:t>
            </w:r>
          </w:p>
        </w:tc>
        <w:tc>
          <w:tcPr>
            <w:tcW w:w="5800" w:type="dxa"/>
            <w:tcBorders>
              <w:top w:val="nil"/>
              <w:left w:val="nil"/>
              <w:bottom w:val="nil"/>
              <w:right w:val="nil"/>
            </w:tcBorders>
            <w:tcMar>
              <w:top w:w="128" w:type="dxa"/>
              <w:left w:w="43" w:type="dxa"/>
              <w:bottom w:w="43" w:type="dxa"/>
              <w:right w:w="43" w:type="dxa"/>
            </w:tcMar>
          </w:tcPr>
          <w:p w14:paraId="3A9C1B6C" w14:textId="77777777" w:rsidR="00521381" w:rsidRPr="008A7B88" w:rsidRDefault="00521381" w:rsidP="008A7B88">
            <w:pPr>
              <w:rPr>
                <w:sz w:val="21"/>
              </w:rPr>
            </w:pPr>
            <w:r w:rsidRPr="008A7B88">
              <w:rPr>
                <w:sz w:val="21"/>
              </w:rPr>
              <w:t xml:space="preserve">Skattefritak for inntekt ved salg av </w:t>
            </w:r>
            <w:proofErr w:type="spellStart"/>
            <w:r w:rsidRPr="008A7B88">
              <w:rPr>
                <w:sz w:val="21"/>
              </w:rPr>
              <w:t>overskotsstraum</w:t>
            </w:r>
            <w:proofErr w:type="spellEnd"/>
            <w:r w:rsidRPr="008A7B88">
              <w:rPr>
                <w:sz w:val="21"/>
              </w:rPr>
              <w:t xml:space="preserve"> </w:t>
            </w:r>
            <w:proofErr w:type="spellStart"/>
            <w:r w:rsidRPr="008A7B88">
              <w:rPr>
                <w:sz w:val="21"/>
              </w:rPr>
              <w:t>frå</w:t>
            </w:r>
            <w:proofErr w:type="spellEnd"/>
            <w:r w:rsidRPr="008A7B88">
              <w:rPr>
                <w:sz w:val="21"/>
              </w:rPr>
              <w:t xml:space="preserve"> </w:t>
            </w:r>
            <w:r w:rsidRPr="008A7B88">
              <w:rPr>
                <w:sz w:val="21"/>
              </w:rPr>
              <w:br/>
            </w:r>
            <w:proofErr w:type="spellStart"/>
            <w:r w:rsidRPr="008A7B88">
              <w:rPr>
                <w:sz w:val="21"/>
              </w:rPr>
              <w:t>hushaldningar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11D4C7AB" w14:textId="77777777" w:rsidR="00521381" w:rsidRPr="008A7B88" w:rsidRDefault="00521381" w:rsidP="00655052">
            <w:pPr>
              <w:jc w:val="right"/>
              <w:rPr>
                <w:sz w:val="21"/>
              </w:rPr>
            </w:pPr>
            <w:r w:rsidRPr="008A7B88">
              <w:rPr>
                <w:sz w:val="21"/>
              </w:rPr>
              <w:t>Nei</w:t>
            </w:r>
          </w:p>
        </w:tc>
      </w:tr>
      <w:tr w:rsidR="009217F6" w:rsidRPr="008A7B88" w14:paraId="744A3059" w14:textId="77777777">
        <w:trPr>
          <w:trHeight w:val="640"/>
        </w:trPr>
        <w:tc>
          <w:tcPr>
            <w:tcW w:w="1120" w:type="dxa"/>
            <w:tcBorders>
              <w:top w:val="nil"/>
              <w:left w:val="nil"/>
              <w:bottom w:val="nil"/>
              <w:right w:val="nil"/>
            </w:tcBorders>
            <w:tcMar>
              <w:top w:w="128" w:type="dxa"/>
              <w:left w:w="43" w:type="dxa"/>
              <w:bottom w:w="43" w:type="dxa"/>
              <w:right w:w="43" w:type="dxa"/>
            </w:tcMar>
          </w:tcPr>
          <w:p w14:paraId="3868A4BD"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2184AF91" w14:textId="77777777" w:rsidR="00521381" w:rsidRPr="008A7B88" w:rsidRDefault="00521381" w:rsidP="0000637F">
            <w:pPr>
              <w:ind w:right="113"/>
              <w:jc w:val="right"/>
              <w:rPr>
                <w:sz w:val="21"/>
              </w:rPr>
            </w:pPr>
            <w:r w:rsidRPr="008A7B88">
              <w:rPr>
                <w:sz w:val="21"/>
              </w:rPr>
              <w:t>977</w:t>
            </w:r>
          </w:p>
        </w:tc>
        <w:tc>
          <w:tcPr>
            <w:tcW w:w="5800" w:type="dxa"/>
            <w:tcBorders>
              <w:top w:val="nil"/>
              <w:left w:val="nil"/>
              <w:bottom w:val="nil"/>
              <w:right w:val="nil"/>
            </w:tcBorders>
            <w:tcMar>
              <w:top w:w="128" w:type="dxa"/>
              <w:left w:w="43" w:type="dxa"/>
              <w:bottom w:w="43" w:type="dxa"/>
              <w:right w:w="43" w:type="dxa"/>
            </w:tcMar>
          </w:tcPr>
          <w:p w14:paraId="7A501D65" w14:textId="77777777" w:rsidR="00521381" w:rsidRPr="008A7B88" w:rsidRDefault="00521381" w:rsidP="008A7B88">
            <w:pPr>
              <w:rPr>
                <w:sz w:val="21"/>
              </w:rPr>
            </w:pPr>
            <w:r w:rsidRPr="008A7B88">
              <w:rPr>
                <w:sz w:val="21"/>
              </w:rPr>
              <w:t>Aksjesparekonto – utviding til rente- og kombinasjonsfond m.m.</w:t>
            </w:r>
          </w:p>
        </w:tc>
        <w:tc>
          <w:tcPr>
            <w:tcW w:w="1420" w:type="dxa"/>
            <w:tcBorders>
              <w:top w:val="nil"/>
              <w:left w:val="nil"/>
              <w:bottom w:val="nil"/>
              <w:right w:val="nil"/>
            </w:tcBorders>
            <w:tcMar>
              <w:top w:w="128" w:type="dxa"/>
              <w:left w:w="43" w:type="dxa"/>
              <w:bottom w:w="43" w:type="dxa"/>
              <w:right w:w="43" w:type="dxa"/>
            </w:tcMar>
            <w:vAlign w:val="bottom"/>
          </w:tcPr>
          <w:p w14:paraId="6E84B615" w14:textId="77777777" w:rsidR="00521381" w:rsidRPr="008A7B88" w:rsidRDefault="00521381" w:rsidP="00655052">
            <w:pPr>
              <w:jc w:val="right"/>
              <w:rPr>
                <w:sz w:val="21"/>
              </w:rPr>
            </w:pPr>
            <w:r w:rsidRPr="008A7B88">
              <w:rPr>
                <w:sz w:val="21"/>
              </w:rPr>
              <w:t>Nei</w:t>
            </w:r>
          </w:p>
        </w:tc>
      </w:tr>
      <w:tr w:rsidR="009217F6" w:rsidRPr="008A7B88" w14:paraId="41C46118" w14:textId="77777777">
        <w:trPr>
          <w:trHeight w:val="380"/>
        </w:trPr>
        <w:tc>
          <w:tcPr>
            <w:tcW w:w="1120" w:type="dxa"/>
            <w:tcBorders>
              <w:top w:val="nil"/>
              <w:left w:val="nil"/>
              <w:bottom w:val="nil"/>
              <w:right w:val="nil"/>
            </w:tcBorders>
            <w:tcMar>
              <w:top w:w="128" w:type="dxa"/>
              <w:left w:w="43" w:type="dxa"/>
              <w:bottom w:w="43" w:type="dxa"/>
              <w:right w:w="43" w:type="dxa"/>
            </w:tcMar>
          </w:tcPr>
          <w:p w14:paraId="5D2DB5C0"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3DA2647C" w14:textId="77777777" w:rsidR="00521381" w:rsidRPr="008A7B88" w:rsidRDefault="00521381" w:rsidP="0000637F">
            <w:pPr>
              <w:ind w:right="113"/>
              <w:jc w:val="right"/>
              <w:rPr>
                <w:sz w:val="21"/>
              </w:rPr>
            </w:pPr>
            <w:r w:rsidRPr="008A7B88">
              <w:rPr>
                <w:sz w:val="21"/>
              </w:rPr>
              <w:t>1137</w:t>
            </w:r>
          </w:p>
        </w:tc>
        <w:tc>
          <w:tcPr>
            <w:tcW w:w="5800" w:type="dxa"/>
            <w:tcBorders>
              <w:top w:val="nil"/>
              <w:left w:val="nil"/>
              <w:bottom w:val="nil"/>
              <w:right w:val="nil"/>
            </w:tcBorders>
            <w:tcMar>
              <w:top w:w="128" w:type="dxa"/>
              <w:left w:w="43" w:type="dxa"/>
              <w:bottom w:w="43" w:type="dxa"/>
              <w:right w:w="43" w:type="dxa"/>
            </w:tcMar>
          </w:tcPr>
          <w:p w14:paraId="19F5CBCE" w14:textId="77777777" w:rsidR="00521381" w:rsidRPr="008A7B88" w:rsidRDefault="00521381" w:rsidP="008A7B88">
            <w:pPr>
              <w:rPr>
                <w:sz w:val="21"/>
              </w:rPr>
            </w:pPr>
            <w:proofErr w:type="spellStart"/>
            <w:r w:rsidRPr="008A7B88">
              <w:rPr>
                <w:sz w:val="21"/>
              </w:rPr>
              <w:t>Meirverdiavgift</w:t>
            </w:r>
            <w:proofErr w:type="spellEnd"/>
            <w:r w:rsidRPr="008A7B88">
              <w:rPr>
                <w:sz w:val="21"/>
              </w:rPr>
              <w:t xml:space="preserve"> – korttidsutleige via digitale plattformer</w:t>
            </w:r>
          </w:p>
        </w:tc>
        <w:tc>
          <w:tcPr>
            <w:tcW w:w="1420" w:type="dxa"/>
            <w:tcBorders>
              <w:top w:val="nil"/>
              <w:left w:val="nil"/>
              <w:bottom w:val="nil"/>
              <w:right w:val="nil"/>
            </w:tcBorders>
            <w:tcMar>
              <w:top w:w="128" w:type="dxa"/>
              <w:left w:w="43" w:type="dxa"/>
              <w:bottom w:w="43" w:type="dxa"/>
              <w:right w:w="43" w:type="dxa"/>
            </w:tcMar>
            <w:vAlign w:val="bottom"/>
          </w:tcPr>
          <w:p w14:paraId="059860C0" w14:textId="77777777" w:rsidR="00521381" w:rsidRPr="008A7B88" w:rsidRDefault="00521381" w:rsidP="00655052">
            <w:pPr>
              <w:jc w:val="right"/>
              <w:rPr>
                <w:sz w:val="21"/>
              </w:rPr>
            </w:pPr>
            <w:r w:rsidRPr="008A7B88">
              <w:rPr>
                <w:sz w:val="21"/>
              </w:rPr>
              <w:t>Nei</w:t>
            </w:r>
          </w:p>
        </w:tc>
      </w:tr>
      <w:tr w:rsidR="009217F6" w:rsidRPr="008A7B88" w14:paraId="030698E1" w14:textId="77777777">
        <w:trPr>
          <w:trHeight w:val="380"/>
        </w:trPr>
        <w:tc>
          <w:tcPr>
            <w:tcW w:w="1120" w:type="dxa"/>
            <w:tcBorders>
              <w:top w:val="nil"/>
              <w:left w:val="nil"/>
              <w:bottom w:val="nil"/>
              <w:right w:val="nil"/>
            </w:tcBorders>
            <w:tcMar>
              <w:top w:w="128" w:type="dxa"/>
              <w:left w:w="43" w:type="dxa"/>
              <w:bottom w:w="43" w:type="dxa"/>
              <w:right w:w="43" w:type="dxa"/>
            </w:tcMar>
          </w:tcPr>
          <w:p w14:paraId="25CDAA2A"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5E05DBEE" w14:textId="77777777" w:rsidR="00521381" w:rsidRPr="008A7B88" w:rsidRDefault="00521381" w:rsidP="0000637F">
            <w:pPr>
              <w:ind w:right="113"/>
              <w:jc w:val="right"/>
              <w:rPr>
                <w:sz w:val="21"/>
              </w:rPr>
            </w:pPr>
            <w:r w:rsidRPr="008A7B88">
              <w:rPr>
                <w:sz w:val="21"/>
              </w:rPr>
              <w:t>1140</w:t>
            </w:r>
          </w:p>
        </w:tc>
        <w:tc>
          <w:tcPr>
            <w:tcW w:w="5800" w:type="dxa"/>
            <w:tcBorders>
              <w:top w:val="nil"/>
              <w:left w:val="nil"/>
              <w:bottom w:val="nil"/>
              <w:right w:val="nil"/>
            </w:tcBorders>
            <w:tcMar>
              <w:top w:w="128" w:type="dxa"/>
              <w:left w:w="43" w:type="dxa"/>
              <w:bottom w:w="43" w:type="dxa"/>
              <w:right w:w="43" w:type="dxa"/>
            </w:tcMar>
          </w:tcPr>
          <w:p w14:paraId="21D32F07" w14:textId="77777777" w:rsidR="00521381" w:rsidRPr="008A7B88" w:rsidRDefault="00521381" w:rsidP="008A7B88">
            <w:pPr>
              <w:rPr>
                <w:sz w:val="21"/>
              </w:rPr>
            </w:pPr>
            <w:r w:rsidRPr="008A7B88">
              <w:rPr>
                <w:sz w:val="21"/>
              </w:rPr>
              <w:t>Utgreiing av tollavgift og kontrollgebyr for varer med låg verdi</w:t>
            </w:r>
          </w:p>
        </w:tc>
        <w:tc>
          <w:tcPr>
            <w:tcW w:w="1420" w:type="dxa"/>
            <w:tcBorders>
              <w:top w:val="nil"/>
              <w:left w:val="nil"/>
              <w:bottom w:val="nil"/>
              <w:right w:val="nil"/>
            </w:tcBorders>
            <w:tcMar>
              <w:top w:w="128" w:type="dxa"/>
              <w:left w:w="43" w:type="dxa"/>
              <w:bottom w:w="43" w:type="dxa"/>
              <w:right w:w="43" w:type="dxa"/>
            </w:tcMar>
            <w:vAlign w:val="bottom"/>
          </w:tcPr>
          <w:p w14:paraId="3DBFD2CB" w14:textId="77777777" w:rsidR="00521381" w:rsidRPr="008A7B88" w:rsidRDefault="00521381" w:rsidP="00655052">
            <w:pPr>
              <w:jc w:val="right"/>
              <w:rPr>
                <w:sz w:val="21"/>
              </w:rPr>
            </w:pPr>
            <w:r w:rsidRPr="008A7B88">
              <w:rPr>
                <w:sz w:val="21"/>
              </w:rPr>
              <w:t>Nei</w:t>
            </w:r>
          </w:p>
        </w:tc>
      </w:tr>
      <w:tr w:rsidR="009217F6" w:rsidRPr="008A7B88" w14:paraId="79CE6FDA" w14:textId="77777777">
        <w:trPr>
          <w:trHeight w:val="380"/>
        </w:trPr>
        <w:tc>
          <w:tcPr>
            <w:tcW w:w="1120" w:type="dxa"/>
            <w:tcBorders>
              <w:top w:val="nil"/>
              <w:left w:val="nil"/>
              <w:bottom w:val="nil"/>
              <w:right w:val="nil"/>
            </w:tcBorders>
            <w:tcMar>
              <w:top w:w="128" w:type="dxa"/>
              <w:left w:w="43" w:type="dxa"/>
              <w:bottom w:w="43" w:type="dxa"/>
              <w:right w:w="43" w:type="dxa"/>
            </w:tcMar>
          </w:tcPr>
          <w:p w14:paraId="2F23AF21"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07025218" w14:textId="77777777" w:rsidR="00521381" w:rsidRPr="008A7B88" w:rsidRDefault="00521381" w:rsidP="0000637F">
            <w:pPr>
              <w:ind w:right="113"/>
              <w:jc w:val="right"/>
              <w:rPr>
                <w:sz w:val="21"/>
              </w:rPr>
            </w:pPr>
            <w:r w:rsidRPr="008A7B88">
              <w:rPr>
                <w:sz w:val="21"/>
              </w:rPr>
              <w:t>1142</w:t>
            </w:r>
          </w:p>
        </w:tc>
        <w:tc>
          <w:tcPr>
            <w:tcW w:w="5800" w:type="dxa"/>
            <w:tcBorders>
              <w:top w:val="nil"/>
              <w:left w:val="nil"/>
              <w:bottom w:val="nil"/>
              <w:right w:val="nil"/>
            </w:tcBorders>
            <w:tcMar>
              <w:top w:w="128" w:type="dxa"/>
              <w:left w:w="43" w:type="dxa"/>
              <w:bottom w:w="43" w:type="dxa"/>
              <w:right w:w="43" w:type="dxa"/>
            </w:tcMar>
          </w:tcPr>
          <w:p w14:paraId="7F1429AC" w14:textId="77777777" w:rsidR="00521381" w:rsidRPr="008A7B88" w:rsidRDefault="00521381" w:rsidP="008A7B88">
            <w:pPr>
              <w:rPr>
                <w:sz w:val="21"/>
              </w:rPr>
            </w:pPr>
            <w:r w:rsidRPr="008A7B88">
              <w:rPr>
                <w:sz w:val="21"/>
              </w:rPr>
              <w:t xml:space="preserve">Trafikkforsikringsavgift – fritak for elektriske </w:t>
            </w:r>
            <w:proofErr w:type="spellStart"/>
            <w:r w:rsidRPr="008A7B88">
              <w:rPr>
                <w:sz w:val="21"/>
              </w:rPr>
              <w:t>varebilar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438FAC36" w14:textId="77777777" w:rsidR="00521381" w:rsidRPr="008A7B88" w:rsidRDefault="00521381" w:rsidP="00655052">
            <w:pPr>
              <w:jc w:val="right"/>
              <w:rPr>
                <w:sz w:val="21"/>
              </w:rPr>
            </w:pPr>
            <w:r w:rsidRPr="008A7B88">
              <w:rPr>
                <w:sz w:val="21"/>
              </w:rPr>
              <w:t>Ja</w:t>
            </w:r>
          </w:p>
        </w:tc>
      </w:tr>
      <w:tr w:rsidR="009217F6" w:rsidRPr="008A7B88" w14:paraId="56069D9F" w14:textId="77777777">
        <w:trPr>
          <w:trHeight w:val="380"/>
        </w:trPr>
        <w:tc>
          <w:tcPr>
            <w:tcW w:w="1120" w:type="dxa"/>
            <w:tcBorders>
              <w:top w:val="nil"/>
              <w:left w:val="nil"/>
              <w:bottom w:val="nil"/>
              <w:right w:val="nil"/>
            </w:tcBorders>
            <w:tcMar>
              <w:top w:w="128" w:type="dxa"/>
              <w:left w:w="43" w:type="dxa"/>
              <w:bottom w:w="43" w:type="dxa"/>
              <w:right w:w="43" w:type="dxa"/>
            </w:tcMar>
          </w:tcPr>
          <w:p w14:paraId="7FA5EF09"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1BD01B64" w14:textId="77777777" w:rsidR="00521381" w:rsidRPr="008A7B88" w:rsidRDefault="00521381" w:rsidP="0000637F">
            <w:pPr>
              <w:ind w:right="113"/>
              <w:jc w:val="right"/>
              <w:rPr>
                <w:sz w:val="21"/>
              </w:rPr>
            </w:pPr>
            <w:r w:rsidRPr="008A7B88">
              <w:rPr>
                <w:sz w:val="21"/>
              </w:rPr>
              <w:t>1144</w:t>
            </w:r>
          </w:p>
        </w:tc>
        <w:tc>
          <w:tcPr>
            <w:tcW w:w="5800" w:type="dxa"/>
            <w:tcBorders>
              <w:top w:val="nil"/>
              <w:left w:val="nil"/>
              <w:bottom w:val="nil"/>
              <w:right w:val="nil"/>
            </w:tcBorders>
            <w:tcMar>
              <w:top w:w="128" w:type="dxa"/>
              <w:left w:w="43" w:type="dxa"/>
              <w:bottom w:w="43" w:type="dxa"/>
              <w:right w:w="43" w:type="dxa"/>
            </w:tcMar>
          </w:tcPr>
          <w:p w14:paraId="19B78D31" w14:textId="77777777" w:rsidR="00521381" w:rsidRPr="008A7B88" w:rsidRDefault="00521381" w:rsidP="008A7B88">
            <w:pPr>
              <w:rPr>
                <w:sz w:val="21"/>
              </w:rPr>
            </w:pPr>
            <w:proofErr w:type="spellStart"/>
            <w:r w:rsidRPr="008A7B88">
              <w:rPr>
                <w:sz w:val="21"/>
              </w:rPr>
              <w:t>Verkemiddel</w:t>
            </w:r>
            <w:proofErr w:type="spellEnd"/>
            <w:r w:rsidRPr="008A7B88">
              <w:rPr>
                <w:sz w:val="21"/>
              </w:rPr>
              <w:t xml:space="preserve"> for å redusere utslepp </w:t>
            </w:r>
            <w:proofErr w:type="spellStart"/>
            <w:r w:rsidRPr="008A7B88">
              <w:rPr>
                <w:sz w:val="21"/>
              </w:rPr>
              <w:t>frå</w:t>
            </w:r>
            <w:proofErr w:type="spellEnd"/>
            <w:r w:rsidRPr="008A7B88">
              <w:rPr>
                <w:sz w:val="21"/>
              </w:rPr>
              <w:t xml:space="preserve"> tunge </w:t>
            </w:r>
            <w:proofErr w:type="spellStart"/>
            <w:r w:rsidRPr="008A7B88">
              <w:rPr>
                <w:sz w:val="21"/>
              </w:rPr>
              <w:t>køyretøy</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31B05DAE" w14:textId="77777777" w:rsidR="00521381" w:rsidRPr="008A7B88" w:rsidRDefault="00521381" w:rsidP="00655052">
            <w:pPr>
              <w:jc w:val="right"/>
              <w:rPr>
                <w:sz w:val="21"/>
              </w:rPr>
            </w:pPr>
            <w:r w:rsidRPr="008A7B88">
              <w:rPr>
                <w:sz w:val="21"/>
              </w:rPr>
              <w:t>Nei</w:t>
            </w:r>
          </w:p>
        </w:tc>
      </w:tr>
      <w:tr w:rsidR="009217F6" w:rsidRPr="008A7B88" w14:paraId="46E69748" w14:textId="77777777">
        <w:trPr>
          <w:trHeight w:val="380"/>
        </w:trPr>
        <w:tc>
          <w:tcPr>
            <w:tcW w:w="1120" w:type="dxa"/>
            <w:tcBorders>
              <w:top w:val="nil"/>
              <w:left w:val="nil"/>
              <w:bottom w:val="nil"/>
              <w:right w:val="nil"/>
            </w:tcBorders>
            <w:tcMar>
              <w:top w:w="128" w:type="dxa"/>
              <w:left w:w="43" w:type="dxa"/>
              <w:bottom w:w="43" w:type="dxa"/>
              <w:right w:w="43" w:type="dxa"/>
            </w:tcMar>
          </w:tcPr>
          <w:p w14:paraId="56D9CC8E"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7C893DB9" w14:textId="77777777" w:rsidR="00521381" w:rsidRPr="008A7B88" w:rsidRDefault="00521381" w:rsidP="0000637F">
            <w:pPr>
              <w:ind w:right="113"/>
              <w:jc w:val="right"/>
              <w:rPr>
                <w:sz w:val="21"/>
              </w:rPr>
            </w:pPr>
            <w:r w:rsidRPr="008A7B88">
              <w:rPr>
                <w:sz w:val="21"/>
              </w:rPr>
              <w:t>1153</w:t>
            </w:r>
          </w:p>
        </w:tc>
        <w:tc>
          <w:tcPr>
            <w:tcW w:w="5800" w:type="dxa"/>
            <w:tcBorders>
              <w:top w:val="nil"/>
              <w:left w:val="nil"/>
              <w:bottom w:val="nil"/>
              <w:right w:val="nil"/>
            </w:tcBorders>
            <w:tcMar>
              <w:top w:w="128" w:type="dxa"/>
              <w:left w:w="43" w:type="dxa"/>
              <w:bottom w:w="43" w:type="dxa"/>
              <w:right w:w="43" w:type="dxa"/>
            </w:tcMar>
          </w:tcPr>
          <w:p w14:paraId="3811CFC1" w14:textId="77777777" w:rsidR="00521381" w:rsidRPr="008A7B88" w:rsidRDefault="00521381" w:rsidP="008A7B88">
            <w:pPr>
              <w:rPr>
                <w:sz w:val="21"/>
              </w:rPr>
            </w:pPr>
            <w:r w:rsidRPr="008A7B88">
              <w:rPr>
                <w:sz w:val="21"/>
              </w:rPr>
              <w:t xml:space="preserve">Utgreiing om ulikskap i </w:t>
            </w:r>
            <w:proofErr w:type="spellStart"/>
            <w:r w:rsidRPr="008A7B88">
              <w:rPr>
                <w:sz w:val="21"/>
              </w:rPr>
              <w:t>Noreg</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1E5BE82C" w14:textId="77777777" w:rsidR="00521381" w:rsidRPr="008A7B88" w:rsidRDefault="00521381" w:rsidP="00655052">
            <w:pPr>
              <w:jc w:val="right"/>
              <w:rPr>
                <w:sz w:val="21"/>
              </w:rPr>
            </w:pPr>
            <w:r w:rsidRPr="008A7B88">
              <w:rPr>
                <w:sz w:val="21"/>
              </w:rPr>
              <w:t>Nei</w:t>
            </w:r>
          </w:p>
        </w:tc>
      </w:tr>
      <w:tr w:rsidR="009217F6" w:rsidRPr="008A7B88" w14:paraId="71B07579" w14:textId="77777777">
        <w:trPr>
          <w:trHeight w:val="380"/>
        </w:trPr>
        <w:tc>
          <w:tcPr>
            <w:tcW w:w="1120" w:type="dxa"/>
            <w:tcBorders>
              <w:top w:val="nil"/>
              <w:left w:val="nil"/>
              <w:bottom w:val="nil"/>
              <w:right w:val="nil"/>
            </w:tcBorders>
            <w:tcMar>
              <w:top w:w="128" w:type="dxa"/>
              <w:left w:w="43" w:type="dxa"/>
              <w:bottom w:w="43" w:type="dxa"/>
              <w:right w:w="43" w:type="dxa"/>
            </w:tcMar>
          </w:tcPr>
          <w:p w14:paraId="174680F2"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06CD8AF3" w14:textId="77777777" w:rsidR="00521381" w:rsidRPr="008A7B88" w:rsidRDefault="00521381" w:rsidP="0000637F">
            <w:pPr>
              <w:ind w:right="113"/>
              <w:jc w:val="right"/>
              <w:rPr>
                <w:sz w:val="21"/>
              </w:rPr>
            </w:pPr>
            <w:r w:rsidRPr="008A7B88">
              <w:rPr>
                <w:sz w:val="21"/>
              </w:rPr>
              <w:t>1156</w:t>
            </w:r>
          </w:p>
        </w:tc>
        <w:tc>
          <w:tcPr>
            <w:tcW w:w="5800" w:type="dxa"/>
            <w:tcBorders>
              <w:top w:val="nil"/>
              <w:left w:val="nil"/>
              <w:bottom w:val="nil"/>
              <w:right w:val="nil"/>
            </w:tcBorders>
            <w:tcMar>
              <w:top w:w="128" w:type="dxa"/>
              <w:left w:w="43" w:type="dxa"/>
              <w:bottom w:w="43" w:type="dxa"/>
              <w:right w:w="43" w:type="dxa"/>
            </w:tcMar>
          </w:tcPr>
          <w:p w14:paraId="16584740" w14:textId="77777777" w:rsidR="00521381" w:rsidRPr="008A7B88" w:rsidRDefault="00521381" w:rsidP="008A7B88">
            <w:pPr>
              <w:rPr>
                <w:sz w:val="21"/>
              </w:rPr>
            </w:pPr>
            <w:proofErr w:type="spellStart"/>
            <w:r w:rsidRPr="008A7B88">
              <w:rPr>
                <w:sz w:val="21"/>
              </w:rPr>
              <w:t>Meirverdiavgift</w:t>
            </w:r>
            <w:proofErr w:type="spellEnd"/>
            <w:r w:rsidRPr="008A7B88">
              <w:rPr>
                <w:sz w:val="21"/>
              </w:rPr>
              <w:t xml:space="preserve"> – fritak for omsetning av brukte varer</w:t>
            </w:r>
          </w:p>
        </w:tc>
        <w:tc>
          <w:tcPr>
            <w:tcW w:w="1420" w:type="dxa"/>
            <w:tcBorders>
              <w:top w:val="nil"/>
              <w:left w:val="nil"/>
              <w:bottom w:val="nil"/>
              <w:right w:val="nil"/>
            </w:tcBorders>
            <w:tcMar>
              <w:top w:w="128" w:type="dxa"/>
              <w:left w:w="43" w:type="dxa"/>
              <w:bottom w:w="43" w:type="dxa"/>
              <w:right w:w="43" w:type="dxa"/>
            </w:tcMar>
            <w:vAlign w:val="bottom"/>
          </w:tcPr>
          <w:p w14:paraId="53B213DA" w14:textId="77777777" w:rsidR="00521381" w:rsidRPr="008A7B88" w:rsidRDefault="00521381" w:rsidP="00655052">
            <w:pPr>
              <w:jc w:val="right"/>
              <w:rPr>
                <w:sz w:val="21"/>
              </w:rPr>
            </w:pPr>
            <w:r w:rsidRPr="008A7B88">
              <w:rPr>
                <w:sz w:val="21"/>
              </w:rPr>
              <w:t>Nei</w:t>
            </w:r>
          </w:p>
        </w:tc>
      </w:tr>
      <w:tr w:rsidR="009217F6" w:rsidRPr="008A7B88" w14:paraId="067983A1" w14:textId="77777777">
        <w:trPr>
          <w:trHeight w:val="380"/>
        </w:trPr>
        <w:tc>
          <w:tcPr>
            <w:tcW w:w="1120" w:type="dxa"/>
            <w:tcBorders>
              <w:top w:val="nil"/>
              <w:left w:val="nil"/>
              <w:bottom w:val="nil"/>
              <w:right w:val="nil"/>
            </w:tcBorders>
            <w:tcMar>
              <w:top w:w="128" w:type="dxa"/>
              <w:left w:w="43" w:type="dxa"/>
              <w:bottom w:w="43" w:type="dxa"/>
              <w:right w:w="43" w:type="dxa"/>
            </w:tcMar>
          </w:tcPr>
          <w:p w14:paraId="199796A6" w14:textId="77777777" w:rsidR="00521381" w:rsidRPr="008A7B88" w:rsidRDefault="00521381" w:rsidP="008A7B88">
            <w:pPr>
              <w:rPr>
                <w:sz w:val="21"/>
              </w:rPr>
            </w:pPr>
            <w:r w:rsidRPr="008A7B88">
              <w:rPr>
                <w:sz w:val="21"/>
              </w:rPr>
              <w:t>2025–2026</w:t>
            </w:r>
          </w:p>
        </w:tc>
        <w:tc>
          <w:tcPr>
            <w:tcW w:w="1220" w:type="dxa"/>
            <w:tcBorders>
              <w:top w:val="nil"/>
              <w:left w:val="nil"/>
              <w:bottom w:val="nil"/>
              <w:right w:val="nil"/>
            </w:tcBorders>
            <w:tcMar>
              <w:top w:w="128" w:type="dxa"/>
              <w:left w:w="43" w:type="dxa"/>
              <w:bottom w:w="43" w:type="dxa"/>
              <w:right w:w="43" w:type="dxa"/>
            </w:tcMar>
          </w:tcPr>
          <w:p w14:paraId="677B2329" w14:textId="77777777" w:rsidR="00521381" w:rsidRPr="008A7B88" w:rsidRDefault="00521381" w:rsidP="0000637F">
            <w:pPr>
              <w:ind w:right="113"/>
              <w:jc w:val="right"/>
              <w:rPr>
                <w:sz w:val="21"/>
              </w:rPr>
            </w:pPr>
            <w:r w:rsidRPr="008A7B88">
              <w:rPr>
                <w:sz w:val="21"/>
              </w:rPr>
              <w:t>1159</w:t>
            </w:r>
          </w:p>
        </w:tc>
        <w:tc>
          <w:tcPr>
            <w:tcW w:w="5800" w:type="dxa"/>
            <w:tcBorders>
              <w:top w:val="nil"/>
              <w:left w:val="nil"/>
              <w:bottom w:val="nil"/>
              <w:right w:val="nil"/>
            </w:tcBorders>
            <w:tcMar>
              <w:top w:w="128" w:type="dxa"/>
              <w:left w:w="43" w:type="dxa"/>
              <w:bottom w:w="43" w:type="dxa"/>
              <w:right w:w="43" w:type="dxa"/>
            </w:tcMar>
          </w:tcPr>
          <w:p w14:paraId="7A00D952" w14:textId="77777777" w:rsidR="00521381" w:rsidRPr="008A7B88" w:rsidRDefault="00521381" w:rsidP="008A7B88">
            <w:pPr>
              <w:rPr>
                <w:sz w:val="21"/>
              </w:rPr>
            </w:pPr>
            <w:r w:rsidRPr="008A7B88">
              <w:rPr>
                <w:sz w:val="21"/>
              </w:rPr>
              <w:t>Anna innretning på CO</w:t>
            </w:r>
            <w:r w:rsidRPr="008A7B88">
              <w:rPr>
                <w:rStyle w:val="skrift-senket"/>
                <w:sz w:val="21"/>
              </w:rPr>
              <w:t>2</w:t>
            </w:r>
            <w:r w:rsidRPr="008A7B88">
              <w:rPr>
                <w:sz w:val="21"/>
              </w:rPr>
              <w:t xml:space="preserve">-avgifta for skipsfart </w:t>
            </w:r>
          </w:p>
        </w:tc>
        <w:tc>
          <w:tcPr>
            <w:tcW w:w="1420" w:type="dxa"/>
            <w:tcBorders>
              <w:top w:val="nil"/>
              <w:left w:val="nil"/>
              <w:bottom w:val="nil"/>
              <w:right w:val="nil"/>
            </w:tcBorders>
            <w:tcMar>
              <w:top w:w="128" w:type="dxa"/>
              <w:left w:w="43" w:type="dxa"/>
              <w:bottom w:w="43" w:type="dxa"/>
              <w:right w:w="43" w:type="dxa"/>
            </w:tcMar>
            <w:vAlign w:val="bottom"/>
          </w:tcPr>
          <w:p w14:paraId="0D9E218B" w14:textId="77777777" w:rsidR="00521381" w:rsidRPr="008A7B88" w:rsidRDefault="00521381" w:rsidP="00655052">
            <w:pPr>
              <w:jc w:val="right"/>
              <w:rPr>
                <w:sz w:val="21"/>
              </w:rPr>
            </w:pPr>
            <w:r w:rsidRPr="008A7B88">
              <w:rPr>
                <w:sz w:val="21"/>
              </w:rPr>
              <w:t>Nei</w:t>
            </w:r>
          </w:p>
        </w:tc>
      </w:tr>
      <w:tr w:rsidR="009217F6" w:rsidRPr="008A7B88" w14:paraId="0AD9810C" w14:textId="77777777">
        <w:trPr>
          <w:trHeight w:val="380"/>
        </w:trPr>
        <w:tc>
          <w:tcPr>
            <w:tcW w:w="1120" w:type="dxa"/>
            <w:tcBorders>
              <w:top w:val="nil"/>
              <w:left w:val="nil"/>
              <w:bottom w:val="nil"/>
              <w:right w:val="nil"/>
            </w:tcBorders>
            <w:tcMar>
              <w:top w:w="128" w:type="dxa"/>
              <w:left w:w="43" w:type="dxa"/>
              <w:bottom w:w="43" w:type="dxa"/>
              <w:right w:w="43" w:type="dxa"/>
            </w:tcMar>
          </w:tcPr>
          <w:p w14:paraId="7EBB5874"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743D5758" w14:textId="77777777" w:rsidR="00521381" w:rsidRPr="008A7B88" w:rsidRDefault="00521381" w:rsidP="0000637F">
            <w:pPr>
              <w:ind w:right="113"/>
              <w:jc w:val="right"/>
              <w:rPr>
                <w:sz w:val="21"/>
              </w:rPr>
            </w:pPr>
            <w:r w:rsidRPr="008A7B88">
              <w:rPr>
                <w:sz w:val="21"/>
              </w:rPr>
              <w:t>92</w:t>
            </w:r>
          </w:p>
        </w:tc>
        <w:tc>
          <w:tcPr>
            <w:tcW w:w="5800" w:type="dxa"/>
            <w:tcBorders>
              <w:top w:val="nil"/>
              <w:left w:val="nil"/>
              <w:bottom w:val="nil"/>
              <w:right w:val="nil"/>
            </w:tcBorders>
            <w:tcMar>
              <w:top w:w="128" w:type="dxa"/>
              <w:left w:w="43" w:type="dxa"/>
              <w:bottom w:w="43" w:type="dxa"/>
              <w:right w:w="43" w:type="dxa"/>
            </w:tcMar>
          </w:tcPr>
          <w:p w14:paraId="704CB8E3" w14:textId="77777777" w:rsidR="00521381" w:rsidRPr="008A7B88" w:rsidRDefault="00521381" w:rsidP="008A7B88">
            <w:pPr>
              <w:rPr>
                <w:sz w:val="21"/>
              </w:rPr>
            </w:pPr>
            <w:proofErr w:type="spellStart"/>
            <w:r w:rsidRPr="008A7B88">
              <w:rPr>
                <w:sz w:val="21"/>
              </w:rPr>
              <w:t>Offentleg</w:t>
            </w:r>
            <w:proofErr w:type="spellEnd"/>
            <w:r w:rsidRPr="008A7B88">
              <w:rPr>
                <w:sz w:val="21"/>
              </w:rPr>
              <w:t xml:space="preserve"> </w:t>
            </w:r>
            <w:proofErr w:type="spellStart"/>
            <w:r w:rsidRPr="008A7B88">
              <w:rPr>
                <w:sz w:val="21"/>
              </w:rPr>
              <w:t>utval</w:t>
            </w:r>
            <w:proofErr w:type="spellEnd"/>
            <w:r w:rsidRPr="008A7B88">
              <w:rPr>
                <w:sz w:val="21"/>
              </w:rPr>
              <w:t xml:space="preserve"> om omstillingsevne og konkurransekraft</w:t>
            </w:r>
          </w:p>
        </w:tc>
        <w:tc>
          <w:tcPr>
            <w:tcW w:w="1420" w:type="dxa"/>
            <w:tcBorders>
              <w:top w:val="nil"/>
              <w:left w:val="nil"/>
              <w:bottom w:val="nil"/>
              <w:right w:val="nil"/>
            </w:tcBorders>
            <w:tcMar>
              <w:top w:w="128" w:type="dxa"/>
              <w:left w:w="43" w:type="dxa"/>
              <w:bottom w:w="43" w:type="dxa"/>
              <w:right w:w="43" w:type="dxa"/>
            </w:tcMar>
            <w:vAlign w:val="bottom"/>
          </w:tcPr>
          <w:p w14:paraId="4A5DC849" w14:textId="77777777" w:rsidR="00521381" w:rsidRPr="008A7B88" w:rsidRDefault="00521381" w:rsidP="00655052">
            <w:pPr>
              <w:jc w:val="right"/>
              <w:rPr>
                <w:sz w:val="21"/>
              </w:rPr>
            </w:pPr>
            <w:r w:rsidRPr="008A7B88">
              <w:rPr>
                <w:sz w:val="21"/>
              </w:rPr>
              <w:t>Ja</w:t>
            </w:r>
          </w:p>
        </w:tc>
      </w:tr>
      <w:tr w:rsidR="009217F6" w:rsidRPr="008A7B88" w14:paraId="1D799DD7" w14:textId="77777777">
        <w:trPr>
          <w:trHeight w:val="380"/>
        </w:trPr>
        <w:tc>
          <w:tcPr>
            <w:tcW w:w="1120" w:type="dxa"/>
            <w:tcBorders>
              <w:top w:val="nil"/>
              <w:left w:val="nil"/>
              <w:bottom w:val="nil"/>
              <w:right w:val="nil"/>
            </w:tcBorders>
            <w:tcMar>
              <w:top w:w="128" w:type="dxa"/>
              <w:left w:w="43" w:type="dxa"/>
              <w:bottom w:w="43" w:type="dxa"/>
              <w:right w:w="43" w:type="dxa"/>
            </w:tcMar>
          </w:tcPr>
          <w:p w14:paraId="55386BBF"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708A55AD" w14:textId="77777777" w:rsidR="00521381" w:rsidRPr="008A7B88" w:rsidRDefault="00521381" w:rsidP="0000637F">
            <w:pPr>
              <w:ind w:right="113"/>
              <w:jc w:val="right"/>
              <w:rPr>
                <w:sz w:val="21"/>
              </w:rPr>
            </w:pPr>
            <w:r w:rsidRPr="008A7B88">
              <w:rPr>
                <w:sz w:val="21"/>
              </w:rPr>
              <w:t>551</w:t>
            </w:r>
          </w:p>
        </w:tc>
        <w:tc>
          <w:tcPr>
            <w:tcW w:w="5800" w:type="dxa"/>
            <w:tcBorders>
              <w:top w:val="nil"/>
              <w:left w:val="nil"/>
              <w:bottom w:val="nil"/>
              <w:right w:val="nil"/>
            </w:tcBorders>
            <w:tcMar>
              <w:top w:w="128" w:type="dxa"/>
              <w:left w:w="43" w:type="dxa"/>
              <w:bottom w:w="43" w:type="dxa"/>
              <w:right w:w="43" w:type="dxa"/>
            </w:tcMar>
          </w:tcPr>
          <w:p w14:paraId="0605BF25" w14:textId="77777777" w:rsidR="00521381" w:rsidRPr="008A7B88" w:rsidRDefault="00521381" w:rsidP="008A7B88">
            <w:pPr>
              <w:rPr>
                <w:sz w:val="21"/>
              </w:rPr>
            </w:pPr>
            <w:proofErr w:type="spellStart"/>
            <w:r w:rsidRPr="008A7B88">
              <w:rPr>
                <w:sz w:val="21"/>
              </w:rPr>
              <w:t>Heilskapleg</w:t>
            </w:r>
            <w:proofErr w:type="spellEnd"/>
            <w:r w:rsidRPr="008A7B88">
              <w:rPr>
                <w:sz w:val="21"/>
              </w:rPr>
              <w:t xml:space="preserve"> skattereform</w:t>
            </w:r>
          </w:p>
        </w:tc>
        <w:tc>
          <w:tcPr>
            <w:tcW w:w="1420" w:type="dxa"/>
            <w:tcBorders>
              <w:top w:val="nil"/>
              <w:left w:val="nil"/>
              <w:bottom w:val="nil"/>
              <w:right w:val="nil"/>
            </w:tcBorders>
            <w:tcMar>
              <w:top w:w="128" w:type="dxa"/>
              <w:left w:w="43" w:type="dxa"/>
              <w:bottom w:w="43" w:type="dxa"/>
              <w:right w:w="43" w:type="dxa"/>
            </w:tcMar>
            <w:vAlign w:val="bottom"/>
          </w:tcPr>
          <w:p w14:paraId="25829422" w14:textId="77777777" w:rsidR="00521381" w:rsidRPr="008A7B88" w:rsidRDefault="00521381" w:rsidP="00655052">
            <w:pPr>
              <w:jc w:val="right"/>
              <w:rPr>
                <w:sz w:val="21"/>
              </w:rPr>
            </w:pPr>
            <w:r w:rsidRPr="008A7B88">
              <w:rPr>
                <w:sz w:val="21"/>
              </w:rPr>
              <w:t>Nei</w:t>
            </w:r>
          </w:p>
        </w:tc>
      </w:tr>
      <w:tr w:rsidR="009217F6" w:rsidRPr="008A7B88" w14:paraId="6550ABC6" w14:textId="77777777">
        <w:trPr>
          <w:trHeight w:val="380"/>
        </w:trPr>
        <w:tc>
          <w:tcPr>
            <w:tcW w:w="1120" w:type="dxa"/>
            <w:tcBorders>
              <w:top w:val="nil"/>
              <w:left w:val="nil"/>
              <w:bottom w:val="nil"/>
              <w:right w:val="nil"/>
            </w:tcBorders>
            <w:tcMar>
              <w:top w:w="128" w:type="dxa"/>
              <w:left w:w="43" w:type="dxa"/>
              <w:bottom w:w="43" w:type="dxa"/>
              <w:right w:w="43" w:type="dxa"/>
            </w:tcMar>
          </w:tcPr>
          <w:p w14:paraId="5DA91181"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3A1157E2" w14:textId="77777777" w:rsidR="00521381" w:rsidRPr="008A7B88" w:rsidRDefault="00521381" w:rsidP="0000637F">
            <w:pPr>
              <w:ind w:right="113"/>
              <w:jc w:val="right"/>
              <w:rPr>
                <w:sz w:val="21"/>
              </w:rPr>
            </w:pPr>
            <w:r w:rsidRPr="008A7B88">
              <w:rPr>
                <w:sz w:val="21"/>
              </w:rPr>
              <w:t>648</w:t>
            </w:r>
          </w:p>
        </w:tc>
        <w:tc>
          <w:tcPr>
            <w:tcW w:w="5800" w:type="dxa"/>
            <w:tcBorders>
              <w:top w:val="nil"/>
              <w:left w:val="nil"/>
              <w:bottom w:val="nil"/>
              <w:right w:val="nil"/>
            </w:tcBorders>
            <w:tcMar>
              <w:top w:w="128" w:type="dxa"/>
              <w:left w:w="43" w:type="dxa"/>
              <w:bottom w:w="43" w:type="dxa"/>
              <w:right w:w="43" w:type="dxa"/>
            </w:tcMar>
          </w:tcPr>
          <w:p w14:paraId="466540A8" w14:textId="77777777" w:rsidR="00521381" w:rsidRPr="008A7B88" w:rsidRDefault="00521381" w:rsidP="008A7B88">
            <w:pPr>
              <w:rPr>
                <w:sz w:val="21"/>
              </w:rPr>
            </w:pPr>
            <w:r w:rsidRPr="008A7B88">
              <w:rPr>
                <w:sz w:val="21"/>
              </w:rPr>
              <w:t>Finansiell beredskap og rammevilkår</w:t>
            </w:r>
          </w:p>
        </w:tc>
        <w:tc>
          <w:tcPr>
            <w:tcW w:w="1420" w:type="dxa"/>
            <w:tcBorders>
              <w:top w:val="nil"/>
              <w:left w:val="nil"/>
              <w:bottom w:val="nil"/>
              <w:right w:val="nil"/>
            </w:tcBorders>
            <w:tcMar>
              <w:top w:w="128" w:type="dxa"/>
              <w:left w:w="43" w:type="dxa"/>
              <w:bottom w:w="43" w:type="dxa"/>
              <w:right w:w="43" w:type="dxa"/>
            </w:tcMar>
            <w:vAlign w:val="bottom"/>
          </w:tcPr>
          <w:p w14:paraId="356E58C7" w14:textId="77777777" w:rsidR="00521381" w:rsidRPr="008A7B88" w:rsidRDefault="00521381" w:rsidP="00655052">
            <w:pPr>
              <w:jc w:val="right"/>
              <w:rPr>
                <w:sz w:val="21"/>
              </w:rPr>
            </w:pPr>
            <w:r w:rsidRPr="008A7B88">
              <w:rPr>
                <w:sz w:val="21"/>
              </w:rPr>
              <w:t>Ja</w:t>
            </w:r>
          </w:p>
        </w:tc>
      </w:tr>
      <w:tr w:rsidR="009217F6" w:rsidRPr="008A7B88" w14:paraId="6B6D48AE" w14:textId="77777777">
        <w:trPr>
          <w:trHeight w:val="380"/>
        </w:trPr>
        <w:tc>
          <w:tcPr>
            <w:tcW w:w="1120" w:type="dxa"/>
            <w:tcBorders>
              <w:top w:val="nil"/>
              <w:left w:val="nil"/>
              <w:bottom w:val="nil"/>
              <w:right w:val="nil"/>
            </w:tcBorders>
            <w:tcMar>
              <w:top w:w="128" w:type="dxa"/>
              <w:left w:w="43" w:type="dxa"/>
              <w:bottom w:w="43" w:type="dxa"/>
              <w:right w:w="43" w:type="dxa"/>
            </w:tcMar>
          </w:tcPr>
          <w:p w14:paraId="62DAB0D5"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7ABEB66A" w14:textId="77777777" w:rsidR="00521381" w:rsidRPr="008A7B88" w:rsidRDefault="00521381" w:rsidP="0000637F">
            <w:pPr>
              <w:ind w:right="113"/>
              <w:jc w:val="right"/>
              <w:rPr>
                <w:sz w:val="21"/>
              </w:rPr>
            </w:pPr>
            <w:r w:rsidRPr="008A7B88">
              <w:rPr>
                <w:sz w:val="21"/>
              </w:rPr>
              <w:t>780</w:t>
            </w:r>
          </w:p>
        </w:tc>
        <w:tc>
          <w:tcPr>
            <w:tcW w:w="5800" w:type="dxa"/>
            <w:tcBorders>
              <w:top w:val="nil"/>
              <w:left w:val="nil"/>
              <w:bottom w:val="nil"/>
              <w:right w:val="nil"/>
            </w:tcBorders>
            <w:tcMar>
              <w:top w:w="128" w:type="dxa"/>
              <w:left w:w="43" w:type="dxa"/>
              <w:bottom w:w="43" w:type="dxa"/>
              <w:right w:w="43" w:type="dxa"/>
            </w:tcMar>
          </w:tcPr>
          <w:p w14:paraId="0168F4F3" w14:textId="77777777" w:rsidR="00521381" w:rsidRPr="008A7B88" w:rsidRDefault="00521381" w:rsidP="008A7B88">
            <w:pPr>
              <w:rPr>
                <w:sz w:val="21"/>
              </w:rPr>
            </w:pPr>
            <w:r w:rsidRPr="008A7B88">
              <w:rPr>
                <w:sz w:val="21"/>
              </w:rPr>
              <w:t>Greie ut tiltak som kan betre registerkvaliteten</w:t>
            </w:r>
          </w:p>
        </w:tc>
        <w:tc>
          <w:tcPr>
            <w:tcW w:w="1420" w:type="dxa"/>
            <w:tcBorders>
              <w:top w:val="nil"/>
              <w:left w:val="nil"/>
              <w:bottom w:val="nil"/>
              <w:right w:val="nil"/>
            </w:tcBorders>
            <w:tcMar>
              <w:top w:w="128" w:type="dxa"/>
              <w:left w:w="43" w:type="dxa"/>
              <w:bottom w:w="43" w:type="dxa"/>
              <w:right w:w="43" w:type="dxa"/>
            </w:tcMar>
            <w:vAlign w:val="bottom"/>
          </w:tcPr>
          <w:p w14:paraId="3289CC3F" w14:textId="77777777" w:rsidR="00521381" w:rsidRPr="008A7B88" w:rsidRDefault="00521381" w:rsidP="00655052">
            <w:pPr>
              <w:jc w:val="right"/>
              <w:rPr>
                <w:sz w:val="21"/>
              </w:rPr>
            </w:pPr>
            <w:r w:rsidRPr="008A7B88">
              <w:rPr>
                <w:sz w:val="21"/>
              </w:rPr>
              <w:t>Nei</w:t>
            </w:r>
          </w:p>
        </w:tc>
      </w:tr>
      <w:tr w:rsidR="009217F6" w:rsidRPr="008A7B88" w14:paraId="0BB5752A" w14:textId="77777777">
        <w:trPr>
          <w:trHeight w:val="380"/>
        </w:trPr>
        <w:tc>
          <w:tcPr>
            <w:tcW w:w="1120" w:type="dxa"/>
            <w:tcBorders>
              <w:top w:val="nil"/>
              <w:left w:val="nil"/>
              <w:bottom w:val="nil"/>
              <w:right w:val="nil"/>
            </w:tcBorders>
            <w:tcMar>
              <w:top w:w="128" w:type="dxa"/>
              <w:left w:w="43" w:type="dxa"/>
              <w:bottom w:w="43" w:type="dxa"/>
              <w:right w:w="43" w:type="dxa"/>
            </w:tcMar>
          </w:tcPr>
          <w:p w14:paraId="5A8A1E9A"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7FC4E504" w14:textId="77777777" w:rsidR="00521381" w:rsidRPr="008A7B88" w:rsidRDefault="00521381" w:rsidP="0000637F">
            <w:pPr>
              <w:ind w:right="113"/>
              <w:jc w:val="right"/>
              <w:rPr>
                <w:sz w:val="21"/>
              </w:rPr>
            </w:pPr>
            <w:r w:rsidRPr="008A7B88">
              <w:rPr>
                <w:sz w:val="21"/>
              </w:rPr>
              <w:t>781</w:t>
            </w:r>
          </w:p>
        </w:tc>
        <w:tc>
          <w:tcPr>
            <w:tcW w:w="5800" w:type="dxa"/>
            <w:tcBorders>
              <w:top w:val="nil"/>
              <w:left w:val="nil"/>
              <w:bottom w:val="nil"/>
              <w:right w:val="nil"/>
            </w:tcBorders>
            <w:tcMar>
              <w:top w:w="128" w:type="dxa"/>
              <w:left w:w="43" w:type="dxa"/>
              <w:bottom w:w="43" w:type="dxa"/>
              <w:right w:w="43" w:type="dxa"/>
            </w:tcMar>
          </w:tcPr>
          <w:p w14:paraId="3F92B9F2" w14:textId="77777777" w:rsidR="00521381" w:rsidRPr="008A7B88" w:rsidRDefault="00521381" w:rsidP="008A7B88">
            <w:pPr>
              <w:rPr>
                <w:sz w:val="21"/>
              </w:rPr>
            </w:pPr>
            <w:proofErr w:type="spellStart"/>
            <w:r w:rsidRPr="008A7B88">
              <w:rPr>
                <w:sz w:val="21"/>
              </w:rPr>
              <w:t>Eigedomsmeklarar</w:t>
            </w:r>
            <w:proofErr w:type="spellEnd"/>
            <w:r w:rsidRPr="008A7B88">
              <w:rPr>
                <w:sz w:val="21"/>
              </w:rPr>
              <w:t xml:space="preserve"> sin tilgang til Folkeregisteret</w:t>
            </w:r>
          </w:p>
        </w:tc>
        <w:tc>
          <w:tcPr>
            <w:tcW w:w="1420" w:type="dxa"/>
            <w:tcBorders>
              <w:top w:val="nil"/>
              <w:left w:val="nil"/>
              <w:bottom w:val="nil"/>
              <w:right w:val="nil"/>
            </w:tcBorders>
            <w:tcMar>
              <w:top w:w="128" w:type="dxa"/>
              <w:left w:w="43" w:type="dxa"/>
              <w:bottom w:w="43" w:type="dxa"/>
              <w:right w:w="43" w:type="dxa"/>
            </w:tcMar>
            <w:vAlign w:val="bottom"/>
          </w:tcPr>
          <w:p w14:paraId="7AF45D8A" w14:textId="77777777" w:rsidR="00521381" w:rsidRPr="008A7B88" w:rsidRDefault="00521381" w:rsidP="00655052">
            <w:pPr>
              <w:jc w:val="right"/>
              <w:rPr>
                <w:sz w:val="21"/>
              </w:rPr>
            </w:pPr>
            <w:r w:rsidRPr="008A7B88">
              <w:rPr>
                <w:sz w:val="21"/>
              </w:rPr>
              <w:t>Nei</w:t>
            </w:r>
          </w:p>
        </w:tc>
      </w:tr>
      <w:tr w:rsidR="009217F6" w:rsidRPr="008A7B88" w14:paraId="441EB213" w14:textId="77777777">
        <w:trPr>
          <w:trHeight w:val="380"/>
        </w:trPr>
        <w:tc>
          <w:tcPr>
            <w:tcW w:w="1120" w:type="dxa"/>
            <w:tcBorders>
              <w:top w:val="nil"/>
              <w:left w:val="nil"/>
              <w:bottom w:val="nil"/>
              <w:right w:val="nil"/>
            </w:tcBorders>
            <w:tcMar>
              <w:top w:w="128" w:type="dxa"/>
              <w:left w:w="43" w:type="dxa"/>
              <w:bottom w:w="43" w:type="dxa"/>
              <w:right w:w="43" w:type="dxa"/>
            </w:tcMar>
          </w:tcPr>
          <w:p w14:paraId="4B5C93D0"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399F7E4F" w14:textId="77777777" w:rsidR="00521381" w:rsidRPr="008A7B88" w:rsidRDefault="00521381" w:rsidP="0000637F">
            <w:pPr>
              <w:ind w:right="113"/>
              <w:jc w:val="right"/>
              <w:rPr>
                <w:sz w:val="21"/>
              </w:rPr>
            </w:pPr>
            <w:r w:rsidRPr="008A7B88">
              <w:rPr>
                <w:sz w:val="21"/>
              </w:rPr>
              <w:t>993</w:t>
            </w:r>
          </w:p>
        </w:tc>
        <w:tc>
          <w:tcPr>
            <w:tcW w:w="5800" w:type="dxa"/>
            <w:tcBorders>
              <w:top w:val="nil"/>
              <w:left w:val="nil"/>
              <w:bottom w:val="nil"/>
              <w:right w:val="nil"/>
            </w:tcBorders>
            <w:tcMar>
              <w:top w:w="128" w:type="dxa"/>
              <w:left w:w="43" w:type="dxa"/>
              <w:bottom w:w="43" w:type="dxa"/>
              <w:right w:w="43" w:type="dxa"/>
            </w:tcMar>
          </w:tcPr>
          <w:p w14:paraId="36BD7E2F" w14:textId="77777777" w:rsidR="00521381" w:rsidRPr="008A7B88" w:rsidRDefault="00521381" w:rsidP="008A7B88">
            <w:pPr>
              <w:rPr>
                <w:sz w:val="21"/>
              </w:rPr>
            </w:pPr>
            <w:proofErr w:type="spellStart"/>
            <w:r w:rsidRPr="008A7B88">
              <w:rPr>
                <w:sz w:val="21"/>
              </w:rPr>
              <w:t>Pendlarar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1E9E909E" w14:textId="77777777" w:rsidR="00521381" w:rsidRPr="008A7B88" w:rsidRDefault="00521381" w:rsidP="00655052">
            <w:pPr>
              <w:jc w:val="right"/>
              <w:rPr>
                <w:sz w:val="21"/>
              </w:rPr>
            </w:pPr>
            <w:r w:rsidRPr="008A7B88">
              <w:rPr>
                <w:sz w:val="21"/>
              </w:rPr>
              <w:t>Nei</w:t>
            </w:r>
          </w:p>
        </w:tc>
      </w:tr>
      <w:tr w:rsidR="009217F6" w:rsidRPr="008A7B88" w14:paraId="164E62E3" w14:textId="77777777">
        <w:trPr>
          <w:trHeight w:val="380"/>
        </w:trPr>
        <w:tc>
          <w:tcPr>
            <w:tcW w:w="1120" w:type="dxa"/>
            <w:tcBorders>
              <w:top w:val="nil"/>
              <w:left w:val="nil"/>
              <w:bottom w:val="nil"/>
              <w:right w:val="nil"/>
            </w:tcBorders>
            <w:tcMar>
              <w:top w:w="128" w:type="dxa"/>
              <w:left w:w="43" w:type="dxa"/>
              <w:bottom w:w="43" w:type="dxa"/>
              <w:right w:w="43" w:type="dxa"/>
            </w:tcMar>
          </w:tcPr>
          <w:p w14:paraId="68A250FA"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36096B00" w14:textId="77777777" w:rsidR="00521381" w:rsidRPr="008A7B88" w:rsidRDefault="00521381" w:rsidP="0000637F">
            <w:pPr>
              <w:ind w:right="113"/>
              <w:jc w:val="right"/>
              <w:rPr>
                <w:sz w:val="21"/>
              </w:rPr>
            </w:pPr>
            <w:r w:rsidRPr="008A7B88">
              <w:rPr>
                <w:sz w:val="21"/>
              </w:rPr>
              <w:t>994</w:t>
            </w:r>
          </w:p>
        </w:tc>
        <w:tc>
          <w:tcPr>
            <w:tcW w:w="5800" w:type="dxa"/>
            <w:tcBorders>
              <w:top w:val="nil"/>
              <w:left w:val="nil"/>
              <w:bottom w:val="nil"/>
              <w:right w:val="nil"/>
            </w:tcBorders>
            <w:tcMar>
              <w:top w:w="128" w:type="dxa"/>
              <w:left w:w="43" w:type="dxa"/>
              <w:bottom w:w="43" w:type="dxa"/>
              <w:right w:w="43" w:type="dxa"/>
            </w:tcMar>
          </w:tcPr>
          <w:p w14:paraId="225AB339" w14:textId="77777777" w:rsidR="00521381" w:rsidRPr="008A7B88" w:rsidRDefault="00521381" w:rsidP="008A7B88">
            <w:pPr>
              <w:rPr>
                <w:sz w:val="21"/>
              </w:rPr>
            </w:pPr>
            <w:r w:rsidRPr="008A7B88">
              <w:rPr>
                <w:sz w:val="21"/>
              </w:rPr>
              <w:t>Finansnæringa sine rammevilkår</w:t>
            </w:r>
          </w:p>
        </w:tc>
        <w:tc>
          <w:tcPr>
            <w:tcW w:w="1420" w:type="dxa"/>
            <w:tcBorders>
              <w:top w:val="nil"/>
              <w:left w:val="nil"/>
              <w:bottom w:val="nil"/>
              <w:right w:val="nil"/>
            </w:tcBorders>
            <w:tcMar>
              <w:top w:w="128" w:type="dxa"/>
              <w:left w:w="43" w:type="dxa"/>
              <w:bottom w:w="43" w:type="dxa"/>
              <w:right w:w="43" w:type="dxa"/>
            </w:tcMar>
            <w:vAlign w:val="bottom"/>
          </w:tcPr>
          <w:p w14:paraId="0C9A4B7B" w14:textId="77777777" w:rsidR="00521381" w:rsidRPr="008A7B88" w:rsidRDefault="00521381" w:rsidP="00655052">
            <w:pPr>
              <w:jc w:val="right"/>
              <w:rPr>
                <w:sz w:val="21"/>
              </w:rPr>
            </w:pPr>
            <w:r w:rsidRPr="008A7B88">
              <w:rPr>
                <w:sz w:val="21"/>
              </w:rPr>
              <w:t>Ja</w:t>
            </w:r>
          </w:p>
        </w:tc>
      </w:tr>
      <w:tr w:rsidR="009217F6" w:rsidRPr="008A7B88" w14:paraId="075406D0" w14:textId="77777777">
        <w:trPr>
          <w:trHeight w:val="640"/>
        </w:trPr>
        <w:tc>
          <w:tcPr>
            <w:tcW w:w="1120" w:type="dxa"/>
            <w:tcBorders>
              <w:top w:val="nil"/>
              <w:left w:val="nil"/>
              <w:bottom w:val="nil"/>
              <w:right w:val="nil"/>
            </w:tcBorders>
            <w:tcMar>
              <w:top w:w="128" w:type="dxa"/>
              <w:left w:w="43" w:type="dxa"/>
              <w:bottom w:w="43" w:type="dxa"/>
              <w:right w:w="43" w:type="dxa"/>
            </w:tcMar>
          </w:tcPr>
          <w:p w14:paraId="58345097"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6A049E8C" w14:textId="77777777" w:rsidR="00521381" w:rsidRPr="008A7B88" w:rsidRDefault="00521381" w:rsidP="0000637F">
            <w:pPr>
              <w:ind w:right="113"/>
              <w:jc w:val="right"/>
              <w:rPr>
                <w:sz w:val="21"/>
              </w:rPr>
            </w:pPr>
            <w:r w:rsidRPr="008A7B88">
              <w:rPr>
                <w:sz w:val="21"/>
              </w:rPr>
              <w:t>995</w:t>
            </w:r>
          </w:p>
        </w:tc>
        <w:tc>
          <w:tcPr>
            <w:tcW w:w="5800" w:type="dxa"/>
            <w:tcBorders>
              <w:top w:val="nil"/>
              <w:left w:val="nil"/>
              <w:bottom w:val="nil"/>
              <w:right w:val="nil"/>
            </w:tcBorders>
            <w:tcMar>
              <w:top w:w="128" w:type="dxa"/>
              <w:left w:w="43" w:type="dxa"/>
              <w:bottom w:w="43" w:type="dxa"/>
              <w:right w:w="43" w:type="dxa"/>
            </w:tcMar>
          </w:tcPr>
          <w:p w14:paraId="4E435E10" w14:textId="77777777" w:rsidR="00521381" w:rsidRPr="008A7B88" w:rsidRDefault="00521381" w:rsidP="008A7B88">
            <w:pPr>
              <w:rPr>
                <w:sz w:val="21"/>
              </w:rPr>
            </w:pPr>
            <w:r w:rsidRPr="008A7B88">
              <w:rPr>
                <w:sz w:val="21"/>
              </w:rPr>
              <w:t xml:space="preserve">Oppfølging av </w:t>
            </w:r>
            <w:proofErr w:type="spellStart"/>
            <w:r w:rsidRPr="008A7B88">
              <w:rPr>
                <w:sz w:val="21"/>
              </w:rPr>
              <w:t>forskriftsendringar</w:t>
            </w:r>
            <w:proofErr w:type="spellEnd"/>
            <w:r w:rsidRPr="008A7B88">
              <w:rPr>
                <w:sz w:val="21"/>
              </w:rPr>
              <w:t xml:space="preserve"> om valutasikring </w:t>
            </w:r>
            <w:r w:rsidRPr="008A7B88">
              <w:rPr>
                <w:sz w:val="21"/>
              </w:rPr>
              <w:br/>
              <w:t xml:space="preserve">av </w:t>
            </w:r>
            <w:proofErr w:type="spellStart"/>
            <w:r w:rsidRPr="008A7B88">
              <w:rPr>
                <w:sz w:val="21"/>
              </w:rPr>
              <w:t>andelsklassar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097C79A9" w14:textId="77777777" w:rsidR="00521381" w:rsidRPr="008A7B88" w:rsidRDefault="00521381" w:rsidP="00655052">
            <w:pPr>
              <w:jc w:val="right"/>
              <w:rPr>
                <w:sz w:val="21"/>
              </w:rPr>
            </w:pPr>
            <w:r w:rsidRPr="008A7B88">
              <w:rPr>
                <w:sz w:val="21"/>
              </w:rPr>
              <w:t>Ja</w:t>
            </w:r>
          </w:p>
        </w:tc>
      </w:tr>
      <w:tr w:rsidR="009217F6" w:rsidRPr="008A7B88" w14:paraId="6DF80ECB" w14:textId="77777777">
        <w:trPr>
          <w:trHeight w:val="380"/>
        </w:trPr>
        <w:tc>
          <w:tcPr>
            <w:tcW w:w="1120" w:type="dxa"/>
            <w:tcBorders>
              <w:top w:val="nil"/>
              <w:left w:val="nil"/>
              <w:bottom w:val="nil"/>
              <w:right w:val="nil"/>
            </w:tcBorders>
            <w:tcMar>
              <w:top w:w="128" w:type="dxa"/>
              <w:left w:w="43" w:type="dxa"/>
              <w:bottom w:w="43" w:type="dxa"/>
              <w:right w:w="43" w:type="dxa"/>
            </w:tcMar>
          </w:tcPr>
          <w:p w14:paraId="3D9618CD" w14:textId="77777777" w:rsidR="00521381" w:rsidRPr="008A7B88" w:rsidRDefault="00521381" w:rsidP="008A7B88">
            <w:pPr>
              <w:rPr>
                <w:sz w:val="21"/>
              </w:rPr>
            </w:pPr>
            <w:r w:rsidRPr="008A7B88">
              <w:rPr>
                <w:sz w:val="21"/>
              </w:rPr>
              <w:t>2024–2025</w:t>
            </w:r>
          </w:p>
        </w:tc>
        <w:tc>
          <w:tcPr>
            <w:tcW w:w="1220" w:type="dxa"/>
            <w:tcBorders>
              <w:top w:val="nil"/>
              <w:left w:val="nil"/>
              <w:bottom w:val="nil"/>
              <w:right w:val="nil"/>
            </w:tcBorders>
            <w:tcMar>
              <w:top w:w="128" w:type="dxa"/>
              <w:left w:w="43" w:type="dxa"/>
              <w:bottom w:w="43" w:type="dxa"/>
              <w:right w:w="43" w:type="dxa"/>
            </w:tcMar>
          </w:tcPr>
          <w:p w14:paraId="42425600" w14:textId="77777777" w:rsidR="00521381" w:rsidRPr="008A7B88" w:rsidRDefault="00521381" w:rsidP="0000637F">
            <w:pPr>
              <w:ind w:right="113"/>
              <w:jc w:val="right"/>
              <w:rPr>
                <w:sz w:val="21"/>
              </w:rPr>
            </w:pPr>
            <w:r w:rsidRPr="008A7B88">
              <w:rPr>
                <w:sz w:val="21"/>
              </w:rPr>
              <w:t>1254</w:t>
            </w:r>
          </w:p>
        </w:tc>
        <w:tc>
          <w:tcPr>
            <w:tcW w:w="5800" w:type="dxa"/>
            <w:tcBorders>
              <w:top w:val="nil"/>
              <w:left w:val="nil"/>
              <w:bottom w:val="nil"/>
              <w:right w:val="nil"/>
            </w:tcBorders>
            <w:tcMar>
              <w:top w:w="128" w:type="dxa"/>
              <w:left w:w="43" w:type="dxa"/>
              <w:bottom w:w="43" w:type="dxa"/>
              <w:right w:w="43" w:type="dxa"/>
            </w:tcMar>
          </w:tcPr>
          <w:p w14:paraId="05EA1C90" w14:textId="77777777" w:rsidR="00521381" w:rsidRPr="008A7B88" w:rsidRDefault="00521381" w:rsidP="008A7B88">
            <w:pPr>
              <w:rPr>
                <w:sz w:val="21"/>
              </w:rPr>
            </w:pPr>
            <w:r w:rsidRPr="008A7B88">
              <w:rPr>
                <w:sz w:val="21"/>
              </w:rPr>
              <w:t>Skattlegging av firmabil</w:t>
            </w:r>
          </w:p>
        </w:tc>
        <w:tc>
          <w:tcPr>
            <w:tcW w:w="1420" w:type="dxa"/>
            <w:tcBorders>
              <w:top w:val="nil"/>
              <w:left w:val="nil"/>
              <w:bottom w:val="nil"/>
              <w:right w:val="nil"/>
            </w:tcBorders>
            <w:tcMar>
              <w:top w:w="128" w:type="dxa"/>
              <w:left w:w="43" w:type="dxa"/>
              <w:bottom w:w="43" w:type="dxa"/>
              <w:right w:w="43" w:type="dxa"/>
            </w:tcMar>
            <w:vAlign w:val="bottom"/>
          </w:tcPr>
          <w:p w14:paraId="01567CA2" w14:textId="77777777" w:rsidR="00521381" w:rsidRPr="008A7B88" w:rsidRDefault="00521381" w:rsidP="00655052">
            <w:pPr>
              <w:jc w:val="right"/>
              <w:rPr>
                <w:sz w:val="21"/>
              </w:rPr>
            </w:pPr>
            <w:r w:rsidRPr="008A7B88">
              <w:rPr>
                <w:sz w:val="21"/>
              </w:rPr>
              <w:t>Ja</w:t>
            </w:r>
          </w:p>
        </w:tc>
      </w:tr>
      <w:tr w:rsidR="009217F6" w:rsidRPr="008A7B88" w14:paraId="660F98A0" w14:textId="77777777">
        <w:trPr>
          <w:trHeight w:val="380"/>
        </w:trPr>
        <w:tc>
          <w:tcPr>
            <w:tcW w:w="1120" w:type="dxa"/>
            <w:tcBorders>
              <w:top w:val="nil"/>
              <w:left w:val="nil"/>
              <w:bottom w:val="nil"/>
              <w:right w:val="nil"/>
            </w:tcBorders>
            <w:tcMar>
              <w:top w:w="128" w:type="dxa"/>
              <w:left w:w="43" w:type="dxa"/>
              <w:bottom w:w="43" w:type="dxa"/>
              <w:right w:w="43" w:type="dxa"/>
            </w:tcMar>
          </w:tcPr>
          <w:p w14:paraId="605C6793" w14:textId="77777777" w:rsidR="00521381" w:rsidRPr="008A7B88" w:rsidRDefault="00521381" w:rsidP="008A7B88">
            <w:pPr>
              <w:rPr>
                <w:sz w:val="21"/>
              </w:rPr>
            </w:pPr>
            <w:r w:rsidRPr="008A7B88">
              <w:rPr>
                <w:sz w:val="21"/>
              </w:rPr>
              <w:t>2023–2024</w:t>
            </w:r>
          </w:p>
        </w:tc>
        <w:tc>
          <w:tcPr>
            <w:tcW w:w="1220" w:type="dxa"/>
            <w:tcBorders>
              <w:top w:val="nil"/>
              <w:left w:val="nil"/>
              <w:bottom w:val="nil"/>
              <w:right w:val="nil"/>
            </w:tcBorders>
            <w:tcMar>
              <w:top w:w="128" w:type="dxa"/>
              <w:left w:w="43" w:type="dxa"/>
              <w:bottom w:w="43" w:type="dxa"/>
              <w:right w:w="43" w:type="dxa"/>
            </w:tcMar>
          </w:tcPr>
          <w:p w14:paraId="53FE5216" w14:textId="77777777" w:rsidR="00521381" w:rsidRPr="008A7B88" w:rsidRDefault="00521381" w:rsidP="0000637F">
            <w:pPr>
              <w:ind w:right="113"/>
              <w:jc w:val="right"/>
              <w:rPr>
                <w:sz w:val="21"/>
              </w:rPr>
            </w:pPr>
            <w:r w:rsidRPr="008A7B88">
              <w:rPr>
                <w:sz w:val="21"/>
              </w:rPr>
              <w:t>522</w:t>
            </w:r>
          </w:p>
        </w:tc>
        <w:tc>
          <w:tcPr>
            <w:tcW w:w="5800" w:type="dxa"/>
            <w:tcBorders>
              <w:top w:val="nil"/>
              <w:left w:val="nil"/>
              <w:bottom w:val="nil"/>
              <w:right w:val="nil"/>
            </w:tcBorders>
            <w:tcMar>
              <w:top w:w="128" w:type="dxa"/>
              <w:left w:w="43" w:type="dxa"/>
              <w:bottom w:w="43" w:type="dxa"/>
              <w:right w:w="43" w:type="dxa"/>
            </w:tcMar>
          </w:tcPr>
          <w:p w14:paraId="5E9FEE1B" w14:textId="77777777" w:rsidR="00521381" w:rsidRPr="008A7B88" w:rsidRDefault="00521381" w:rsidP="008A7B88">
            <w:pPr>
              <w:rPr>
                <w:sz w:val="21"/>
              </w:rPr>
            </w:pPr>
            <w:r w:rsidRPr="008A7B88">
              <w:rPr>
                <w:sz w:val="21"/>
              </w:rPr>
              <w:t xml:space="preserve">Register over reelle </w:t>
            </w:r>
            <w:proofErr w:type="spellStart"/>
            <w:r w:rsidRPr="008A7B88">
              <w:rPr>
                <w:sz w:val="21"/>
              </w:rPr>
              <w:t>rettshavarar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387E7307" w14:textId="77777777" w:rsidR="00521381" w:rsidRPr="008A7B88" w:rsidRDefault="00521381" w:rsidP="00655052">
            <w:pPr>
              <w:jc w:val="right"/>
              <w:rPr>
                <w:sz w:val="21"/>
              </w:rPr>
            </w:pPr>
            <w:r w:rsidRPr="008A7B88">
              <w:rPr>
                <w:sz w:val="21"/>
              </w:rPr>
              <w:t>Nei</w:t>
            </w:r>
          </w:p>
        </w:tc>
      </w:tr>
      <w:tr w:rsidR="009217F6" w:rsidRPr="008A7B88" w14:paraId="412BEB85" w14:textId="77777777">
        <w:trPr>
          <w:trHeight w:val="640"/>
        </w:trPr>
        <w:tc>
          <w:tcPr>
            <w:tcW w:w="1120" w:type="dxa"/>
            <w:tcBorders>
              <w:top w:val="nil"/>
              <w:left w:val="nil"/>
              <w:bottom w:val="nil"/>
              <w:right w:val="nil"/>
            </w:tcBorders>
            <w:tcMar>
              <w:top w:w="128" w:type="dxa"/>
              <w:left w:w="43" w:type="dxa"/>
              <w:bottom w:w="43" w:type="dxa"/>
              <w:right w:w="43" w:type="dxa"/>
            </w:tcMar>
          </w:tcPr>
          <w:p w14:paraId="7F5F1E18" w14:textId="77777777" w:rsidR="00521381" w:rsidRPr="008A7B88" w:rsidRDefault="00521381" w:rsidP="008A7B88">
            <w:pPr>
              <w:rPr>
                <w:sz w:val="21"/>
              </w:rPr>
            </w:pPr>
            <w:r w:rsidRPr="008A7B88">
              <w:rPr>
                <w:sz w:val="21"/>
              </w:rPr>
              <w:t>2023–2024</w:t>
            </w:r>
          </w:p>
        </w:tc>
        <w:tc>
          <w:tcPr>
            <w:tcW w:w="1220" w:type="dxa"/>
            <w:tcBorders>
              <w:top w:val="nil"/>
              <w:left w:val="nil"/>
              <w:bottom w:val="nil"/>
              <w:right w:val="nil"/>
            </w:tcBorders>
            <w:tcMar>
              <w:top w:w="128" w:type="dxa"/>
              <w:left w:w="43" w:type="dxa"/>
              <w:bottom w:w="43" w:type="dxa"/>
              <w:right w:w="43" w:type="dxa"/>
            </w:tcMar>
          </w:tcPr>
          <w:p w14:paraId="7F12751A" w14:textId="77777777" w:rsidR="00521381" w:rsidRPr="008A7B88" w:rsidRDefault="00521381" w:rsidP="0000637F">
            <w:pPr>
              <w:ind w:right="113"/>
              <w:jc w:val="right"/>
              <w:rPr>
                <w:sz w:val="21"/>
              </w:rPr>
            </w:pPr>
            <w:r w:rsidRPr="008A7B88">
              <w:rPr>
                <w:sz w:val="21"/>
              </w:rPr>
              <w:t>759</w:t>
            </w:r>
          </w:p>
        </w:tc>
        <w:tc>
          <w:tcPr>
            <w:tcW w:w="5800" w:type="dxa"/>
            <w:tcBorders>
              <w:top w:val="nil"/>
              <w:left w:val="nil"/>
              <w:bottom w:val="nil"/>
              <w:right w:val="nil"/>
            </w:tcBorders>
            <w:tcMar>
              <w:top w:w="128" w:type="dxa"/>
              <w:left w:w="43" w:type="dxa"/>
              <w:bottom w:w="43" w:type="dxa"/>
              <w:right w:w="43" w:type="dxa"/>
            </w:tcMar>
          </w:tcPr>
          <w:p w14:paraId="0223665A" w14:textId="77777777" w:rsidR="00521381" w:rsidRPr="008A7B88" w:rsidRDefault="00521381" w:rsidP="008A7B88">
            <w:pPr>
              <w:rPr>
                <w:sz w:val="21"/>
              </w:rPr>
            </w:pPr>
            <w:proofErr w:type="spellStart"/>
            <w:r w:rsidRPr="008A7B88">
              <w:rPr>
                <w:sz w:val="21"/>
              </w:rPr>
              <w:t>Eigedomsmeklarar</w:t>
            </w:r>
            <w:proofErr w:type="spellEnd"/>
            <w:r w:rsidRPr="008A7B88">
              <w:rPr>
                <w:sz w:val="21"/>
              </w:rPr>
              <w:t xml:space="preserve"> sin tilgang til </w:t>
            </w:r>
            <w:proofErr w:type="spellStart"/>
            <w:r w:rsidRPr="008A7B88">
              <w:rPr>
                <w:sz w:val="21"/>
              </w:rPr>
              <w:t>offentlege</w:t>
            </w:r>
            <w:proofErr w:type="spellEnd"/>
            <w:r w:rsidRPr="008A7B88">
              <w:rPr>
                <w:sz w:val="21"/>
              </w:rPr>
              <w:t xml:space="preserve"> </w:t>
            </w:r>
            <w:proofErr w:type="spellStart"/>
            <w:r w:rsidRPr="008A7B88">
              <w:rPr>
                <w:sz w:val="21"/>
              </w:rPr>
              <w:t>databasar</w:t>
            </w:r>
            <w:proofErr w:type="spellEnd"/>
            <w:r w:rsidRPr="008A7B88">
              <w:rPr>
                <w:sz w:val="21"/>
              </w:rPr>
              <w:t>, mellom anna Folkeregisteret</w:t>
            </w:r>
          </w:p>
        </w:tc>
        <w:tc>
          <w:tcPr>
            <w:tcW w:w="1420" w:type="dxa"/>
            <w:tcBorders>
              <w:top w:val="nil"/>
              <w:left w:val="nil"/>
              <w:bottom w:val="nil"/>
              <w:right w:val="nil"/>
            </w:tcBorders>
            <w:tcMar>
              <w:top w:w="128" w:type="dxa"/>
              <w:left w:w="43" w:type="dxa"/>
              <w:bottom w:w="43" w:type="dxa"/>
              <w:right w:w="43" w:type="dxa"/>
            </w:tcMar>
            <w:vAlign w:val="bottom"/>
          </w:tcPr>
          <w:p w14:paraId="231A4092" w14:textId="77777777" w:rsidR="00521381" w:rsidRPr="008A7B88" w:rsidRDefault="00521381" w:rsidP="00655052">
            <w:pPr>
              <w:jc w:val="right"/>
              <w:rPr>
                <w:sz w:val="21"/>
              </w:rPr>
            </w:pPr>
            <w:r w:rsidRPr="008A7B88">
              <w:rPr>
                <w:sz w:val="21"/>
              </w:rPr>
              <w:t>Nei</w:t>
            </w:r>
          </w:p>
        </w:tc>
      </w:tr>
      <w:tr w:rsidR="009217F6" w:rsidRPr="008A7B88" w14:paraId="1E3D25C5" w14:textId="77777777">
        <w:trPr>
          <w:trHeight w:val="640"/>
        </w:trPr>
        <w:tc>
          <w:tcPr>
            <w:tcW w:w="1120" w:type="dxa"/>
            <w:tcBorders>
              <w:top w:val="nil"/>
              <w:left w:val="nil"/>
              <w:bottom w:val="nil"/>
              <w:right w:val="nil"/>
            </w:tcBorders>
            <w:tcMar>
              <w:top w:w="128" w:type="dxa"/>
              <w:left w:w="43" w:type="dxa"/>
              <w:bottom w:w="43" w:type="dxa"/>
              <w:right w:w="43" w:type="dxa"/>
            </w:tcMar>
          </w:tcPr>
          <w:p w14:paraId="4CF72CED" w14:textId="77777777" w:rsidR="00521381" w:rsidRPr="008A7B88" w:rsidRDefault="00521381" w:rsidP="008A7B88">
            <w:pPr>
              <w:rPr>
                <w:sz w:val="21"/>
              </w:rPr>
            </w:pPr>
            <w:r w:rsidRPr="008A7B88">
              <w:rPr>
                <w:sz w:val="21"/>
              </w:rPr>
              <w:t>2023–2024</w:t>
            </w:r>
          </w:p>
        </w:tc>
        <w:tc>
          <w:tcPr>
            <w:tcW w:w="1220" w:type="dxa"/>
            <w:tcBorders>
              <w:top w:val="nil"/>
              <w:left w:val="nil"/>
              <w:bottom w:val="nil"/>
              <w:right w:val="nil"/>
            </w:tcBorders>
            <w:tcMar>
              <w:top w:w="128" w:type="dxa"/>
              <w:left w:w="43" w:type="dxa"/>
              <w:bottom w:w="43" w:type="dxa"/>
              <w:right w:w="43" w:type="dxa"/>
            </w:tcMar>
          </w:tcPr>
          <w:p w14:paraId="4183513F" w14:textId="77777777" w:rsidR="00521381" w:rsidRPr="008A7B88" w:rsidRDefault="00521381" w:rsidP="0000637F">
            <w:pPr>
              <w:ind w:right="113"/>
              <w:jc w:val="right"/>
              <w:rPr>
                <w:sz w:val="21"/>
              </w:rPr>
            </w:pPr>
            <w:r w:rsidRPr="008A7B88">
              <w:rPr>
                <w:sz w:val="21"/>
              </w:rPr>
              <w:t>760</w:t>
            </w:r>
          </w:p>
        </w:tc>
        <w:tc>
          <w:tcPr>
            <w:tcW w:w="5800" w:type="dxa"/>
            <w:tcBorders>
              <w:top w:val="nil"/>
              <w:left w:val="nil"/>
              <w:bottom w:val="nil"/>
              <w:right w:val="nil"/>
            </w:tcBorders>
            <w:tcMar>
              <w:top w:w="128" w:type="dxa"/>
              <w:left w:w="43" w:type="dxa"/>
              <w:bottom w:w="43" w:type="dxa"/>
              <w:right w:w="43" w:type="dxa"/>
            </w:tcMar>
          </w:tcPr>
          <w:p w14:paraId="65D0ACDC" w14:textId="77777777" w:rsidR="00521381" w:rsidRPr="008A7B88" w:rsidRDefault="00521381" w:rsidP="008A7B88">
            <w:pPr>
              <w:rPr>
                <w:sz w:val="21"/>
              </w:rPr>
            </w:pPr>
            <w:r w:rsidRPr="008A7B88">
              <w:rPr>
                <w:sz w:val="21"/>
              </w:rPr>
              <w:t xml:space="preserve">Utveksling av informasjon mellom </w:t>
            </w:r>
            <w:proofErr w:type="spellStart"/>
            <w:r w:rsidRPr="008A7B88">
              <w:rPr>
                <w:sz w:val="21"/>
              </w:rPr>
              <w:t>eigedomsmeklarar</w:t>
            </w:r>
            <w:proofErr w:type="spellEnd"/>
            <w:r w:rsidRPr="008A7B88">
              <w:rPr>
                <w:sz w:val="21"/>
              </w:rPr>
              <w:t xml:space="preserve"> </w:t>
            </w:r>
            <w:r w:rsidRPr="008A7B88">
              <w:rPr>
                <w:sz w:val="21"/>
              </w:rPr>
              <w:br/>
              <w:t xml:space="preserve">og </w:t>
            </w:r>
            <w:proofErr w:type="spellStart"/>
            <w:r w:rsidRPr="008A7B88">
              <w:rPr>
                <w:sz w:val="21"/>
              </w:rPr>
              <w:t>bankar</w:t>
            </w:r>
            <w:proofErr w:type="spellEnd"/>
            <w:r w:rsidRPr="008A7B88">
              <w:rPr>
                <w:sz w:val="21"/>
              </w:rPr>
              <w:t xml:space="preserve"> om </w:t>
            </w:r>
            <w:proofErr w:type="spellStart"/>
            <w:r w:rsidRPr="008A7B88">
              <w:rPr>
                <w:sz w:val="21"/>
              </w:rPr>
              <w:t>mistenkelege</w:t>
            </w:r>
            <w:proofErr w:type="spellEnd"/>
            <w:r w:rsidRPr="008A7B88">
              <w:rPr>
                <w:sz w:val="21"/>
              </w:rPr>
              <w:t xml:space="preserve"> forhold</w:t>
            </w:r>
          </w:p>
        </w:tc>
        <w:tc>
          <w:tcPr>
            <w:tcW w:w="1420" w:type="dxa"/>
            <w:tcBorders>
              <w:top w:val="nil"/>
              <w:left w:val="nil"/>
              <w:bottom w:val="nil"/>
              <w:right w:val="nil"/>
            </w:tcBorders>
            <w:tcMar>
              <w:top w:w="128" w:type="dxa"/>
              <w:left w:w="43" w:type="dxa"/>
              <w:bottom w:w="43" w:type="dxa"/>
              <w:right w:w="43" w:type="dxa"/>
            </w:tcMar>
            <w:vAlign w:val="bottom"/>
          </w:tcPr>
          <w:p w14:paraId="11845EFF" w14:textId="77777777" w:rsidR="00521381" w:rsidRPr="008A7B88" w:rsidRDefault="00521381" w:rsidP="00655052">
            <w:pPr>
              <w:jc w:val="right"/>
              <w:rPr>
                <w:sz w:val="21"/>
              </w:rPr>
            </w:pPr>
            <w:r w:rsidRPr="008A7B88">
              <w:rPr>
                <w:sz w:val="21"/>
              </w:rPr>
              <w:t>Nei</w:t>
            </w:r>
          </w:p>
        </w:tc>
      </w:tr>
      <w:tr w:rsidR="009217F6" w:rsidRPr="008A7B88" w14:paraId="3FE0B3D0" w14:textId="77777777">
        <w:trPr>
          <w:trHeight w:val="380"/>
        </w:trPr>
        <w:tc>
          <w:tcPr>
            <w:tcW w:w="1120" w:type="dxa"/>
            <w:tcBorders>
              <w:top w:val="nil"/>
              <w:left w:val="nil"/>
              <w:bottom w:val="nil"/>
              <w:right w:val="nil"/>
            </w:tcBorders>
            <w:tcMar>
              <w:top w:w="128" w:type="dxa"/>
              <w:left w:w="43" w:type="dxa"/>
              <w:bottom w:w="43" w:type="dxa"/>
              <w:right w:w="43" w:type="dxa"/>
            </w:tcMar>
          </w:tcPr>
          <w:p w14:paraId="2ADEB4D5" w14:textId="77777777" w:rsidR="00521381" w:rsidRPr="008A7B88" w:rsidRDefault="00521381" w:rsidP="008A7B88">
            <w:pPr>
              <w:rPr>
                <w:sz w:val="21"/>
              </w:rPr>
            </w:pPr>
            <w:r w:rsidRPr="008A7B88">
              <w:rPr>
                <w:sz w:val="21"/>
              </w:rPr>
              <w:t>2023–2024</w:t>
            </w:r>
          </w:p>
        </w:tc>
        <w:tc>
          <w:tcPr>
            <w:tcW w:w="1220" w:type="dxa"/>
            <w:tcBorders>
              <w:top w:val="nil"/>
              <w:left w:val="nil"/>
              <w:bottom w:val="nil"/>
              <w:right w:val="nil"/>
            </w:tcBorders>
            <w:tcMar>
              <w:top w:w="128" w:type="dxa"/>
              <w:left w:w="43" w:type="dxa"/>
              <w:bottom w:w="43" w:type="dxa"/>
              <w:right w:w="43" w:type="dxa"/>
            </w:tcMar>
          </w:tcPr>
          <w:p w14:paraId="3CCC270C" w14:textId="77777777" w:rsidR="00521381" w:rsidRPr="008A7B88" w:rsidRDefault="00521381" w:rsidP="0000637F">
            <w:pPr>
              <w:ind w:right="113"/>
              <w:jc w:val="right"/>
              <w:rPr>
                <w:sz w:val="21"/>
              </w:rPr>
            </w:pPr>
            <w:r w:rsidRPr="008A7B88">
              <w:rPr>
                <w:sz w:val="21"/>
              </w:rPr>
              <w:t>812</w:t>
            </w:r>
          </w:p>
        </w:tc>
        <w:tc>
          <w:tcPr>
            <w:tcW w:w="5800" w:type="dxa"/>
            <w:tcBorders>
              <w:top w:val="nil"/>
              <w:left w:val="nil"/>
              <w:bottom w:val="nil"/>
              <w:right w:val="nil"/>
            </w:tcBorders>
            <w:tcMar>
              <w:top w:w="128" w:type="dxa"/>
              <w:left w:w="43" w:type="dxa"/>
              <w:bottom w:w="43" w:type="dxa"/>
              <w:right w:w="43" w:type="dxa"/>
            </w:tcMar>
          </w:tcPr>
          <w:p w14:paraId="7F02BEC3" w14:textId="77777777" w:rsidR="00521381" w:rsidRPr="008A7B88" w:rsidRDefault="00521381" w:rsidP="008A7B88">
            <w:pPr>
              <w:rPr>
                <w:sz w:val="21"/>
              </w:rPr>
            </w:pPr>
            <w:proofErr w:type="spellStart"/>
            <w:r w:rsidRPr="008A7B88">
              <w:rPr>
                <w:sz w:val="21"/>
              </w:rPr>
              <w:t>Eigedomsskatt</w:t>
            </w:r>
            <w:proofErr w:type="spellEnd"/>
            <w:r w:rsidRPr="008A7B88">
              <w:rPr>
                <w:sz w:val="21"/>
              </w:rPr>
              <w:t xml:space="preserve"> – differensierte </w:t>
            </w:r>
            <w:proofErr w:type="spellStart"/>
            <w:r w:rsidRPr="008A7B88">
              <w:rPr>
                <w:sz w:val="21"/>
              </w:rPr>
              <w:t>satsar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275D4304" w14:textId="77777777" w:rsidR="00521381" w:rsidRPr="008A7B88" w:rsidRDefault="00521381" w:rsidP="00655052">
            <w:pPr>
              <w:jc w:val="right"/>
              <w:rPr>
                <w:sz w:val="21"/>
              </w:rPr>
            </w:pPr>
            <w:r w:rsidRPr="008A7B88">
              <w:rPr>
                <w:sz w:val="21"/>
              </w:rPr>
              <w:t>Nei</w:t>
            </w:r>
          </w:p>
        </w:tc>
      </w:tr>
      <w:tr w:rsidR="009217F6" w:rsidRPr="008A7B88" w14:paraId="4729E882" w14:textId="77777777">
        <w:trPr>
          <w:trHeight w:val="380"/>
        </w:trPr>
        <w:tc>
          <w:tcPr>
            <w:tcW w:w="1120" w:type="dxa"/>
            <w:tcBorders>
              <w:top w:val="nil"/>
              <w:left w:val="nil"/>
              <w:bottom w:val="nil"/>
              <w:right w:val="nil"/>
            </w:tcBorders>
            <w:tcMar>
              <w:top w:w="128" w:type="dxa"/>
              <w:left w:w="43" w:type="dxa"/>
              <w:bottom w:w="43" w:type="dxa"/>
              <w:right w:w="43" w:type="dxa"/>
            </w:tcMar>
          </w:tcPr>
          <w:p w14:paraId="2A5F17B8" w14:textId="77777777" w:rsidR="00521381" w:rsidRPr="008A7B88" w:rsidRDefault="00521381" w:rsidP="008A7B88">
            <w:pPr>
              <w:rPr>
                <w:sz w:val="21"/>
              </w:rPr>
            </w:pPr>
            <w:r w:rsidRPr="008A7B88">
              <w:rPr>
                <w:sz w:val="21"/>
              </w:rPr>
              <w:t>2023–2024</w:t>
            </w:r>
          </w:p>
        </w:tc>
        <w:tc>
          <w:tcPr>
            <w:tcW w:w="1220" w:type="dxa"/>
            <w:tcBorders>
              <w:top w:val="nil"/>
              <w:left w:val="nil"/>
              <w:bottom w:val="nil"/>
              <w:right w:val="nil"/>
            </w:tcBorders>
            <w:tcMar>
              <w:top w:w="128" w:type="dxa"/>
              <w:left w:w="43" w:type="dxa"/>
              <w:bottom w:w="43" w:type="dxa"/>
              <w:right w:w="43" w:type="dxa"/>
            </w:tcMar>
          </w:tcPr>
          <w:p w14:paraId="1D1DA990" w14:textId="77777777" w:rsidR="00521381" w:rsidRPr="008A7B88" w:rsidRDefault="00521381" w:rsidP="0000637F">
            <w:pPr>
              <w:ind w:right="113"/>
              <w:jc w:val="right"/>
              <w:rPr>
                <w:sz w:val="21"/>
              </w:rPr>
            </w:pPr>
            <w:r w:rsidRPr="008A7B88">
              <w:rPr>
                <w:sz w:val="21"/>
              </w:rPr>
              <w:t>920</w:t>
            </w:r>
          </w:p>
        </w:tc>
        <w:tc>
          <w:tcPr>
            <w:tcW w:w="5800" w:type="dxa"/>
            <w:tcBorders>
              <w:top w:val="nil"/>
              <w:left w:val="nil"/>
              <w:bottom w:val="nil"/>
              <w:right w:val="nil"/>
            </w:tcBorders>
            <w:tcMar>
              <w:top w:w="128" w:type="dxa"/>
              <w:left w:w="43" w:type="dxa"/>
              <w:bottom w:w="43" w:type="dxa"/>
              <w:right w:w="43" w:type="dxa"/>
            </w:tcMar>
          </w:tcPr>
          <w:p w14:paraId="15FECA3D" w14:textId="77777777" w:rsidR="00521381" w:rsidRPr="008A7B88" w:rsidRDefault="00521381" w:rsidP="008A7B88">
            <w:pPr>
              <w:rPr>
                <w:sz w:val="21"/>
              </w:rPr>
            </w:pPr>
            <w:r w:rsidRPr="008A7B88">
              <w:rPr>
                <w:sz w:val="21"/>
              </w:rPr>
              <w:t xml:space="preserve">Evaluering av </w:t>
            </w:r>
            <w:proofErr w:type="spellStart"/>
            <w:r w:rsidRPr="008A7B88">
              <w:rPr>
                <w:sz w:val="21"/>
              </w:rPr>
              <w:t>renteavgrensingsreglane</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6AA1403A" w14:textId="77777777" w:rsidR="00521381" w:rsidRPr="008A7B88" w:rsidRDefault="00521381" w:rsidP="00655052">
            <w:pPr>
              <w:jc w:val="right"/>
              <w:rPr>
                <w:sz w:val="21"/>
              </w:rPr>
            </w:pPr>
            <w:r w:rsidRPr="008A7B88">
              <w:rPr>
                <w:sz w:val="21"/>
              </w:rPr>
              <w:t>Nei</w:t>
            </w:r>
          </w:p>
        </w:tc>
      </w:tr>
      <w:tr w:rsidR="009217F6" w:rsidRPr="008A7B88" w14:paraId="393726C2" w14:textId="77777777">
        <w:trPr>
          <w:trHeight w:val="380"/>
        </w:trPr>
        <w:tc>
          <w:tcPr>
            <w:tcW w:w="1120" w:type="dxa"/>
            <w:tcBorders>
              <w:top w:val="nil"/>
              <w:left w:val="nil"/>
              <w:bottom w:val="nil"/>
              <w:right w:val="nil"/>
            </w:tcBorders>
            <w:tcMar>
              <w:top w:w="128" w:type="dxa"/>
              <w:left w:w="43" w:type="dxa"/>
              <w:bottom w:w="43" w:type="dxa"/>
              <w:right w:w="43" w:type="dxa"/>
            </w:tcMar>
          </w:tcPr>
          <w:p w14:paraId="2DC98B3C" w14:textId="77777777" w:rsidR="00521381" w:rsidRPr="008A7B88" w:rsidRDefault="00521381" w:rsidP="008A7B88">
            <w:pPr>
              <w:rPr>
                <w:sz w:val="21"/>
              </w:rPr>
            </w:pPr>
            <w:r w:rsidRPr="008A7B88">
              <w:rPr>
                <w:sz w:val="21"/>
              </w:rPr>
              <w:t>2023–2024</w:t>
            </w:r>
          </w:p>
        </w:tc>
        <w:tc>
          <w:tcPr>
            <w:tcW w:w="1220" w:type="dxa"/>
            <w:tcBorders>
              <w:top w:val="nil"/>
              <w:left w:val="nil"/>
              <w:bottom w:val="nil"/>
              <w:right w:val="nil"/>
            </w:tcBorders>
            <w:tcMar>
              <w:top w:w="128" w:type="dxa"/>
              <w:left w:w="43" w:type="dxa"/>
              <w:bottom w:w="43" w:type="dxa"/>
              <w:right w:w="43" w:type="dxa"/>
            </w:tcMar>
          </w:tcPr>
          <w:p w14:paraId="27EF45A1" w14:textId="77777777" w:rsidR="00521381" w:rsidRPr="008A7B88" w:rsidRDefault="00521381" w:rsidP="0000637F">
            <w:pPr>
              <w:ind w:right="113"/>
              <w:jc w:val="right"/>
              <w:rPr>
                <w:sz w:val="21"/>
              </w:rPr>
            </w:pPr>
            <w:r w:rsidRPr="008A7B88">
              <w:rPr>
                <w:sz w:val="21"/>
              </w:rPr>
              <w:t>921</w:t>
            </w:r>
          </w:p>
        </w:tc>
        <w:tc>
          <w:tcPr>
            <w:tcW w:w="5800" w:type="dxa"/>
            <w:tcBorders>
              <w:top w:val="nil"/>
              <w:left w:val="nil"/>
              <w:bottom w:val="nil"/>
              <w:right w:val="nil"/>
            </w:tcBorders>
            <w:tcMar>
              <w:top w:w="128" w:type="dxa"/>
              <w:left w:w="43" w:type="dxa"/>
              <w:bottom w:w="43" w:type="dxa"/>
              <w:right w:w="43" w:type="dxa"/>
            </w:tcMar>
          </w:tcPr>
          <w:p w14:paraId="214EFA3F" w14:textId="77777777" w:rsidR="00521381" w:rsidRPr="008A7B88" w:rsidRDefault="00521381" w:rsidP="008A7B88">
            <w:pPr>
              <w:rPr>
                <w:sz w:val="21"/>
              </w:rPr>
            </w:pPr>
            <w:r w:rsidRPr="008A7B88">
              <w:rPr>
                <w:sz w:val="21"/>
              </w:rPr>
              <w:t>Utviding av kjeldeskatt på renter og royalty mv.</w:t>
            </w:r>
          </w:p>
        </w:tc>
        <w:tc>
          <w:tcPr>
            <w:tcW w:w="1420" w:type="dxa"/>
            <w:tcBorders>
              <w:top w:val="nil"/>
              <w:left w:val="nil"/>
              <w:bottom w:val="nil"/>
              <w:right w:val="nil"/>
            </w:tcBorders>
            <w:tcMar>
              <w:top w:w="128" w:type="dxa"/>
              <w:left w:w="43" w:type="dxa"/>
              <w:bottom w:w="43" w:type="dxa"/>
              <w:right w:w="43" w:type="dxa"/>
            </w:tcMar>
            <w:vAlign w:val="bottom"/>
          </w:tcPr>
          <w:p w14:paraId="6DE304AC" w14:textId="77777777" w:rsidR="00521381" w:rsidRPr="008A7B88" w:rsidRDefault="00521381" w:rsidP="00655052">
            <w:pPr>
              <w:jc w:val="right"/>
              <w:rPr>
                <w:sz w:val="21"/>
              </w:rPr>
            </w:pPr>
            <w:r w:rsidRPr="008A7B88">
              <w:rPr>
                <w:sz w:val="21"/>
              </w:rPr>
              <w:t>Nei</w:t>
            </w:r>
          </w:p>
        </w:tc>
      </w:tr>
      <w:tr w:rsidR="009217F6" w:rsidRPr="008A7B88" w14:paraId="4495DC33" w14:textId="77777777">
        <w:trPr>
          <w:trHeight w:val="380"/>
        </w:trPr>
        <w:tc>
          <w:tcPr>
            <w:tcW w:w="1120" w:type="dxa"/>
            <w:tcBorders>
              <w:top w:val="nil"/>
              <w:left w:val="nil"/>
              <w:bottom w:val="nil"/>
              <w:right w:val="nil"/>
            </w:tcBorders>
            <w:tcMar>
              <w:top w:w="128" w:type="dxa"/>
              <w:left w:w="43" w:type="dxa"/>
              <w:bottom w:w="43" w:type="dxa"/>
              <w:right w:w="43" w:type="dxa"/>
            </w:tcMar>
          </w:tcPr>
          <w:p w14:paraId="13D6A617" w14:textId="77777777" w:rsidR="00521381" w:rsidRPr="008A7B88" w:rsidRDefault="00521381" w:rsidP="008A7B88">
            <w:pPr>
              <w:rPr>
                <w:sz w:val="21"/>
              </w:rPr>
            </w:pPr>
            <w:r w:rsidRPr="008A7B88">
              <w:rPr>
                <w:sz w:val="21"/>
              </w:rPr>
              <w:t>2022–2023</w:t>
            </w:r>
          </w:p>
        </w:tc>
        <w:tc>
          <w:tcPr>
            <w:tcW w:w="1220" w:type="dxa"/>
            <w:tcBorders>
              <w:top w:val="nil"/>
              <w:left w:val="nil"/>
              <w:bottom w:val="nil"/>
              <w:right w:val="nil"/>
            </w:tcBorders>
            <w:tcMar>
              <w:top w:w="128" w:type="dxa"/>
              <w:left w:w="43" w:type="dxa"/>
              <w:bottom w:w="43" w:type="dxa"/>
              <w:right w:w="43" w:type="dxa"/>
            </w:tcMar>
          </w:tcPr>
          <w:p w14:paraId="2CAE6A04" w14:textId="77777777" w:rsidR="00521381" w:rsidRPr="008A7B88" w:rsidRDefault="00521381" w:rsidP="0000637F">
            <w:pPr>
              <w:ind w:right="113"/>
              <w:jc w:val="right"/>
              <w:rPr>
                <w:sz w:val="21"/>
              </w:rPr>
            </w:pPr>
            <w:r w:rsidRPr="008A7B88">
              <w:rPr>
                <w:sz w:val="21"/>
              </w:rPr>
              <w:t>91</w:t>
            </w:r>
          </w:p>
        </w:tc>
        <w:tc>
          <w:tcPr>
            <w:tcW w:w="5800" w:type="dxa"/>
            <w:tcBorders>
              <w:top w:val="nil"/>
              <w:left w:val="nil"/>
              <w:bottom w:val="nil"/>
              <w:right w:val="nil"/>
            </w:tcBorders>
            <w:tcMar>
              <w:top w:w="128" w:type="dxa"/>
              <w:left w:w="43" w:type="dxa"/>
              <w:bottom w:w="43" w:type="dxa"/>
              <w:right w:w="43" w:type="dxa"/>
            </w:tcMar>
          </w:tcPr>
          <w:p w14:paraId="3A25F4FE" w14:textId="77777777" w:rsidR="00521381" w:rsidRPr="008A7B88" w:rsidRDefault="00521381" w:rsidP="008A7B88">
            <w:pPr>
              <w:rPr>
                <w:sz w:val="21"/>
              </w:rPr>
            </w:pPr>
            <w:proofErr w:type="spellStart"/>
            <w:r w:rsidRPr="008A7B88">
              <w:rPr>
                <w:sz w:val="21"/>
              </w:rPr>
              <w:t>Eingongsavgift</w:t>
            </w:r>
            <w:proofErr w:type="spellEnd"/>
            <w:r w:rsidRPr="008A7B88">
              <w:rPr>
                <w:sz w:val="21"/>
              </w:rPr>
              <w:t xml:space="preserve"> på tunge </w:t>
            </w:r>
            <w:proofErr w:type="spellStart"/>
            <w:r w:rsidRPr="008A7B88">
              <w:rPr>
                <w:sz w:val="21"/>
              </w:rPr>
              <w:t>køyretøy</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5D34906F" w14:textId="77777777" w:rsidR="00521381" w:rsidRPr="008A7B88" w:rsidRDefault="00521381" w:rsidP="00655052">
            <w:pPr>
              <w:jc w:val="right"/>
              <w:rPr>
                <w:sz w:val="21"/>
              </w:rPr>
            </w:pPr>
            <w:r w:rsidRPr="008A7B88">
              <w:rPr>
                <w:sz w:val="21"/>
              </w:rPr>
              <w:t>Nei</w:t>
            </w:r>
          </w:p>
        </w:tc>
      </w:tr>
      <w:tr w:rsidR="009217F6" w:rsidRPr="008A7B88" w14:paraId="5200BDDD" w14:textId="77777777">
        <w:trPr>
          <w:trHeight w:val="380"/>
        </w:trPr>
        <w:tc>
          <w:tcPr>
            <w:tcW w:w="1120" w:type="dxa"/>
            <w:tcBorders>
              <w:top w:val="nil"/>
              <w:left w:val="nil"/>
              <w:bottom w:val="nil"/>
              <w:right w:val="nil"/>
            </w:tcBorders>
            <w:tcMar>
              <w:top w:w="128" w:type="dxa"/>
              <w:left w:w="43" w:type="dxa"/>
              <w:bottom w:w="43" w:type="dxa"/>
              <w:right w:w="43" w:type="dxa"/>
            </w:tcMar>
          </w:tcPr>
          <w:p w14:paraId="442D5D41" w14:textId="77777777" w:rsidR="00521381" w:rsidRPr="008A7B88" w:rsidRDefault="00521381" w:rsidP="008A7B88">
            <w:pPr>
              <w:rPr>
                <w:sz w:val="21"/>
              </w:rPr>
            </w:pPr>
            <w:r w:rsidRPr="008A7B88">
              <w:rPr>
                <w:sz w:val="21"/>
              </w:rPr>
              <w:t>2021–2022</w:t>
            </w:r>
          </w:p>
        </w:tc>
        <w:tc>
          <w:tcPr>
            <w:tcW w:w="1220" w:type="dxa"/>
            <w:tcBorders>
              <w:top w:val="nil"/>
              <w:left w:val="nil"/>
              <w:bottom w:val="nil"/>
              <w:right w:val="nil"/>
            </w:tcBorders>
            <w:tcMar>
              <w:top w:w="128" w:type="dxa"/>
              <w:left w:w="43" w:type="dxa"/>
              <w:bottom w:w="43" w:type="dxa"/>
              <w:right w:w="43" w:type="dxa"/>
            </w:tcMar>
          </w:tcPr>
          <w:p w14:paraId="1B5F6074" w14:textId="77777777" w:rsidR="00521381" w:rsidRPr="008A7B88" w:rsidRDefault="00521381" w:rsidP="0000637F">
            <w:pPr>
              <w:ind w:right="113"/>
              <w:jc w:val="right"/>
              <w:rPr>
                <w:sz w:val="21"/>
              </w:rPr>
            </w:pPr>
            <w:r w:rsidRPr="008A7B88">
              <w:rPr>
                <w:sz w:val="21"/>
              </w:rPr>
              <w:t>35-31</w:t>
            </w:r>
          </w:p>
        </w:tc>
        <w:tc>
          <w:tcPr>
            <w:tcW w:w="5800" w:type="dxa"/>
            <w:tcBorders>
              <w:top w:val="nil"/>
              <w:left w:val="nil"/>
              <w:bottom w:val="nil"/>
              <w:right w:val="nil"/>
            </w:tcBorders>
            <w:tcMar>
              <w:top w:w="128" w:type="dxa"/>
              <w:left w:w="43" w:type="dxa"/>
              <w:bottom w:w="43" w:type="dxa"/>
              <w:right w:w="43" w:type="dxa"/>
            </w:tcMar>
          </w:tcPr>
          <w:p w14:paraId="350413D0" w14:textId="77777777" w:rsidR="00521381" w:rsidRPr="008A7B88" w:rsidRDefault="00521381" w:rsidP="008A7B88">
            <w:pPr>
              <w:rPr>
                <w:sz w:val="21"/>
              </w:rPr>
            </w:pPr>
            <w:r w:rsidRPr="008A7B88">
              <w:rPr>
                <w:sz w:val="21"/>
              </w:rPr>
              <w:t>Evaluering av NOKUS-</w:t>
            </w:r>
            <w:proofErr w:type="spellStart"/>
            <w:r w:rsidRPr="008A7B88">
              <w:rPr>
                <w:sz w:val="21"/>
              </w:rPr>
              <w:t>reglane</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7878EBF3" w14:textId="77777777" w:rsidR="00521381" w:rsidRPr="008A7B88" w:rsidRDefault="00521381" w:rsidP="00655052">
            <w:pPr>
              <w:jc w:val="right"/>
              <w:rPr>
                <w:sz w:val="21"/>
              </w:rPr>
            </w:pPr>
            <w:r w:rsidRPr="008A7B88">
              <w:rPr>
                <w:sz w:val="21"/>
              </w:rPr>
              <w:t>Nei</w:t>
            </w:r>
          </w:p>
        </w:tc>
      </w:tr>
      <w:tr w:rsidR="009217F6" w:rsidRPr="008A7B88" w14:paraId="34741997" w14:textId="77777777">
        <w:trPr>
          <w:trHeight w:val="380"/>
        </w:trPr>
        <w:tc>
          <w:tcPr>
            <w:tcW w:w="1120" w:type="dxa"/>
            <w:tcBorders>
              <w:top w:val="nil"/>
              <w:left w:val="nil"/>
              <w:bottom w:val="nil"/>
              <w:right w:val="nil"/>
            </w:tcBorders>
            <w:tcMar>
              <w:top w:w="128" w:type="dxa"/>
              <w:left w:w="43" w:type="dxa"/>
              <w:bottom w:w="43" w:type="dxa"/>
              <w:right w:w="43" w:type="dxa"/>
            </w:tcMar>
          </w:tcPr>
          <w:p w14:paraId="0180B968" w14:textId="77777777" w:rsidR="00521381" w:rsidRPr="008A7B88" w:rsidRDefault="00521381" w:rsidP="008A7B88">
            <w:pPr>
              <w:rPr>
                <w:sz w:val="21"/>
              </w:rPr>
            </w:pPr>
            <w:r w:rsidRPr="008A7B88">
              <w:rPr>
                <w:sz w:val="21"/>
              </w:rPr>
              <w:t>2021–2022</w:t>
            </w:r>
          </w:p>
        </w:tc>
        <w:tc>
          <w:tcPr>
            <w:tcW w:w="1220" w:type="dxa"/>
            <w:tcBorders>
              <w:top w:val="nil"/>
              <w:left w:val="nil"/>
              <w:bottom w:val="nil"/>
              <w:right w:val="nil"/>
            </w:tcBorders>
            <w:tcMar>
              <w:top w:w="128" w:type="dxa"/>
              <w:left w:w="43" w:type="dxa"/>
              <w:bottom w:w="43" w:type="dxa"/>
              <w:right w:w="43" w:type="dxa"/>
            </w:tcMar>
          </w:tcPr>
          <w:p w14:paraId="42557065" w14:textId="77777777" w:rsidR="00521381" w:rsidRPr="008A7B88" w:rsidRDefault="00521381" w:rsidP="0000637F">
            <w:pPr>
              <w:ind w:right="113"/>
              <w:jc w:val="right"/>
              <w:rPr>
                <w:sz w:val="21"/>
              </w:rPr>
            </w:pPr>
            <w:r w:rsidRPr="008A7B88">
              <w:rPr>
                <w:sz w:val="21"/>
              </w:rPr>
              <w:t>35-36</w:t>
            </w:r>
          </w:p>
        </w:tc>
        <w:tc>
          <w:tcPr>
            <w:tcW w:w="5800" w:type="dxa"/>
            <w:tcBorders>
              <w:top w:val="nil"/>
              <w:left w:val="nil"/>
              <w:bottom w:val="nil"/>
              <w:right w:val="nil"/>
            </w:tcBorders>
            <w:tcMar>
              <w:top w:w="128" w:type="dxa"/>
              <w:left w:w="43" w:type="dxa"/>
              <w:bottom w:w="43" w:type="dxa"/>
              <w:right w:w="43" w:type="dxa"/>
            </w:tcMar>
          </w:tcPr>
          <w:p w14:paraId="62C5B393" w14:textId="77777777" w:rsidR="00521381" w:rsidRPr="008A7B88" w:rsidRDefault="00521381" w:rsidP="008A7B88">
            <w:pPr>
              <w:rPr>
                <w:sz w:val="21"/>
              </w:rPr>
            </w:pPr>
            <w:r w:rsidRPr="008A7B88">
              <w:rPr>
                <w:sz w:val="21"/>
              </w:rPr>
              <w:t xml:space="preserve">Utvida land-for-land-rapportering (LLR) etter </w:t>
            </w:r>
            <w:proofErr w:type="spellStart"/>
            <w:r w:rsidRPr="008A7B88">
              <w:rPr>
                <w:sz w:val="21"/>
              </w:rPr>
              <w:t>rekneskapslova</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5586EE62" w14:textId="77777777" w:rsidR="00521381" w:rsidRPr="008A7B88" w:rsidRDefault="00521381" w:rsidP="00655052">
            <w:pPr>
              <w:jc w:val="right"/>
              <w:rPr>
                <w:sz w:val="21"/>
              </w:rPr>
            </w:pPr>
            <w:r w:rsidRPr="008A7B88">
              <w:rPr>
                <w:sz w:val="21"/>
              </w:rPr>
              <w:t>Nei</w:t>
            </w:r>
          </w:p>
        </w:tc>
      </w:tr>
      <w:tr w:rsidR="009217F6" w:rsidRPr="008A7B88" w14:paraId="1F8DA2F8" w14:textId="77777777">
        <w:trPr>
          <w:trHeight w:val="640"/>
        </w:trPr>
        <w:tc>
          <w:tcPr>
            <w:tcW w:w="1120" w:type="dxa"/>
            <w:tcBorders>
              <w:top w:val="nil"/>
              <w:left w:val="nil"/>
              <w:bottom w:val="nil"/>
              <w:right w:val="nil"/>
            </w:tcBorders>
            <w:tcMar>
              <w:top w:w="128" w:type="dxa"/>
              <w:left w:w="43" w:type="dxa"/>
              <w:bottom w:w="43" w:type="dxa"/>
              <w:right w:w="43" w:type="dxa"/>
            </w:tcMar>
          </w:tcPr>
          <w:p w14:paraId="65069696" w14:textId="77777777" w:rsidR="00521381" w:rsidRPr="008A7B88" w:rsidRDefault="00521381" w:rsidP="008A7B88">
            <w:pPr>
              <w:rPr>
                <w:sz w:val="21"/>
              </w:rPr>
            </w:pPr>
            <w:r w:rsidRPr="008A7B88">
              <w:rPr>
                <w:sz w:val="21"/>
              </w:rPr>
              <w:t>2021–2022</w:t>
            </w:r>
          </w:p>
        </w:tc>
        <w:tc>
          <w:tcPr>
            <w:tcW w:w="1220" w:type="dxa"/>
            <w:tcBorders>
              <w:top w:val="nil"/>
              <w:left w:val="nil"/>
              <w:bottom w:val="nil"/>
              <w:right w:val="nil"/>
            </w:tcBorders>
            <w:tcMar>
              <w:top w:w="128" w:type="dxa"/>
              <w:left w:w="43" w:type="dxa"/>
              <w:bottom w:w="43" w:type="dxa"/>
              <w:right w:w="43" w:type="dxa"/>
            </w:tcMar>
          </w:tcPr>
          <w:p w14:paraId="48CBE570" w14:textId="77777777" w:rsidR="00521381" w:rsidRPr="008A7B88" w:rsidRDefault="00521381" w:rsidP="0000637F">
            <w:pPr>
              <w:ind w:right="113"/>
              <w:jc w:val="right"/>
              <w:rPr>
                <w:sz w:val="21"/>
              </w:rPr>
            </w:pPr>
            <w:r w:rsidRPr="008A7B88">
              <w:rPr>
                <w:sz w:val="21"/>
              </w:rPr>
              <w:t>782</w:t>
            </w:r>
          </w:p>
        </w:tc>
        <w:tc>
          <w:tcPr>
            <w:tcW w:w="5800" w:type="dxa"/>
            <w:tcBorders>
              <w:top w:val="nil"/>
              <w:left w:val="nil"/>
              <w:bottom w:val="nil"/>
              <w:right w:val="nil"/>
            </w:tcBorders>
            <w:tcMar>
              <w:top w:w="128" w:type="dxa"/>
              <w:left w:w="43" w:type="dxa"/>
              <w:bottom w:w="43" w:type="dxa"/>
              <w:right w:w="43" w:type="dxa"/>
            </w:tcMar>
          </w:tcPr>
          <w:p w14:paraId="512DD792" w14:textId="77777777" w:rsidR="00521381" w:rsidRPr="008A7B88" w:rsidRDefault="00521381" w:rsidP="008A7B88">
            <w:pPr>
              <w:rPr>
                <w:sz w:val="21"/>
              </w:rPr>
            </w:pPr>
            <w:r w:rsidRPr="008A7B88">
              <w:rPr>
                <w:sz w:val="21"/>
              </w:rPr>
              <w:t xml:space="preserve">Vurdere kven som bør </w:t>
            </w:r>
            <w:proofErr w:type="spellStart"/>
            <w:r w:rsidRPr="008A7B88">
              <w:rPr>
                <w:sz w:val="21"/>
              </w:rPr>
              <w:t>vere</w:t>
            </w:r>
            <w:proofErr w:type="spellEnd"/>
            <w:r w:rsidRPr="008A7B88">
              <w:rPr>
                <w:sz w:val="21"/>
              </w:rPr>
              <w:t xml:space="preserve"> utelukka </w:t>
            </w:r>
            <w:proofErr w:type="spellStart"/>
            <w:r w:rsidRPr="008A7B88">
              <w:rPr>
                <w:sz w:val="21"/>
              </w:rPr>
              <w:t>frå</w:t>
            </w:r>
            <w:proofErr w:type="spellEnd"/>
            <w:r w:rsidRPr="008A7B88">
              <w:rPr>
                <w:sz w:val="21"/>
              </w:rPr>
              <w:t xml:space="preserve"> å </w:t>
            </w:r>
            <w:proofErr w:type="spellStart"/>
            <w:r w:rsidRPr="008A7B88">
              <w:rPr>
                <w:sz w:val="21"/>
              </w:rPr>
              <w:t>sitje</w:t>
            </w:r>
            <w:proofErr w:type="spellEnd"/>
            <w:r w:rsidRPr="008A7B88">
              <w:rPr>
                <w:sz w:val="21"/>
              </w:rPr>
              <w:t xml:space="preserve"> i </w:t>
            </w:r>
            <w:proofErr w:type="spellStart"/>
            <w:r w:rsidRPr="008A7B88">
              <w:rPr>
                <w:sz w:val="21"/>
              </w:rPr>
              <w:t>Noregs</w:t>
            </w:r>
            <w:proofErr w:type="spellEnd"/>
            <w:r w:rsidRPr="008A7B88">
              <w:rPr>
                <w:sz w:val="21"/>
              </w:rPr>
              <w:t xml:space="preserve"> Banks </w:t>
            </w:r>
            <w:proofErr w:type="spellStart"/>
            <w:r w:rsidRPr="008A7B88">
              <w:rPr>
                <w:sz w:val="21"/>
              </w:rPr>
              <w:t>styrande</w:t>
            </w:r>
            <w:proofErr w:type="spellEnd"/>
            <w:r w:rsidRPr="008A7B88">
              <w:rPr>
                <w:sz w:val="21"/>
              </w:rPr>
              <w:t xml:space="preserve"> organ</w:t>
            </w:r>
          </w:p>
        </w:tc>
        <w:tc>
          <w:tcPr>
            <w:tcW w:w="1420" w:type="dxa"/>
            <w:tcBorders>
              <w:top w:val="nil"/>
              <w:left w:val="nil"/>
              <w:bottom w:val="nil"/>
              <w:right w:val="nil"/>
            </w:tcBorders>
            <w:tcMar>
              <w:top w:w="128" w:type="dxa"/>
              <w:left w:w="43" w:type="dxa"/>
              <w:bottom w:w="43" w:type="dxa"/>
              <w:right w:w="43" w:type="dxa"/>
            </w:tcMar>
            <w:vAlign w:val="bottom"/>
          </w:tcPr>
          <w:p w14:paraId="66B3ECBB" w14:textId="77777777" w:rsidR="00521381" w:rsidRPr="008A7B88" w:rsidRDefault="00521381" w:rsidP="00655052">
            <w:pPr>
              <w:jc w:val="right"/>
              <w:rPr>
                <w:sz w:val="21"/>
              </w:rPr>
            </w:pPr>
            <w:r w:rsidRPr="008A7B88">
              <w:rPr>
                <w:sz w:val="21"/>
              </w:rPr>
              <w:t>Ja</w:t>
            </w:r>
          </w:p>
        </w:tc>
      </w:tr>
      <w:tr w:rsidR="009217F6" w:rsidRPr="008A7B88" w14:paraId="5EC7AA67" w14:textId="77777777">
        <w:trPr>
          <w:trHeight w:val="380"/>
        </w:trPr>
        <w:tc>
          <w:tcPr>
            <w:tcW w:w="1120" w:type="dxa"/>
            <w:tcBorders>
              <w:top w:val="nil"/>
              <w:left w:val="nil"/>
              <w:bottom w:val="nil"/>
              <w:right w:val="nil"/>
            </w:tcBorders>
            <w:tcMar>
              <w:top w:w="128" w:type="dxa"/>
              <w:left w:w="43" w:type="dxa"/>
              <w:bottom w:w="43" w:type="dxa"/>
              <w:right w:w="43" w:type="dxa"/>
            </w:tcMar>
          </w:tcPr>
          <w:p w14:paraId="17B1C030" w14:textId="77777777" w:rsidR="00521381" w:rsidRPr="008A7B88" w:rsidRDefault="00521381" w:rsidP="008A7B88">
            <w:pPr>
              <w:rPr>
                <w:sz w:val="21"/>
              </w:rPr>
            </w:pPr>
            <w:r w:rsidRPr="008A7B88">
              <w:rPr>
                <w:sz w:val="21"/>
              </w:rPr>
              <w:t>2016–2017</w:t>
            </w:r>
          </w:p>
        </w:tc>
        <w:tc>
          <w:tcPr>
            <w:tcW w:w="1220" w:type="dxa"/>
            <w:tcBorders>
              <w:top w:val="nil"/>
              <w:left w:val="nil"/>
              <w:bottom w:val="nil"/>
              <w:right w:val="nil"/>
            </w:tcBorders>
            <w:tcMar>
              <w:top w:w="128" w:type="dxa"/>
              <w:left w:w="43" w:type="dxa"/>
              <w:bottom w:w="43" w:type="dxa"/>
              <w:right w:w="43" w:type="dxa"/>
            </w:tcMar>
          </w:tcPr>
          <w:p w14:paraId="1926BED7" w14:textId="77777777" w:rsidR="00521381" w:rsidRPr="008A7B88" w:rsidRDefault="00521381" w:rsidP="0000637F">
            <w:pPr>
              <w:ind w:right="113"/>
              <w:jc w:val="right"/>
              <w:rPr>
                <w:sz w:val="21"/>
              </w:rPr>
            </w:pPr>
            <w:r w:rsidRPr="008A7B88">
              <w:rPr>
                <w:sz w:val="21"/>
              </w:rPr>
              <w:t>48</w:t>
            </w:r>
          </w:p>
        </w:tc>
        <w:tc>
          <w:tcPr>
            <w:tcW w:w="5800" w:type="dxa"/>
            <w:tcBorders>
              <w:top w:val="nil"/>
              <w:left w:val="nil"/>
              <w:bottom w:val="nil"/>
              <w:right w:val="nil"/>
            </w:tcBorders>
            <w:tcMar>
              <w:top w:w="128" w:type="dxa"/>
              <w:left w:w="43" w:type="dxa"/>
              <w:bottom w:w="43" w:type="dxa"/>
              <w:right w:w="43" w:type="dxa"/>
            </w:tcMar>
          </w:tcPr>
          <w:p w14:paraId="7E7409EE" w14:textId="77777777" w:rsidR="00521381" w:rsidRPr="008A7B88" w:rsidRDefault="00521381" w:rsidP="008A7B88">
            <w:pPr>
              <w:rPr>
                <w:sz w:val="21"/>
              </w:rPr>
            </w:pPr>
            <w:r w:rsidRPr="008A7B88">
              <w:rPr>
                <w:sz w:val="21"/>
              </w:rPr>
              <w:t>Land-for-land rapportering</w:t>
            </w:r>
          </w:p>
        </w:tc>
        <w:tc>
          <w:tcPr>
            <w:tcW w:w="1420" w:type="dxa"/>
            <w:tcBorders>
              <w:top w:val="nil"/>
              <w:left w:val="nil"/>
              <w:bottom w:val="nil"/>
              <w:right w:val="nil"/>
            </w:tcBorders>
            <w:tcMar>
              <w:top w:w="128" w:type="dxa"/>
              <w:left w:w="43" w:type="dxa"/>
              <w:bottom w:w="43" w:type="dxa"/>
              <w:right w:w="43" w:type="dxa"/>
            </w:tcMar>
            <w:vAlign w:val="bottom"/>
          </w:tcPr>
          <w:p w14:paraId="44ADE8C5" w14:textId="77777777" w:rsidR="00521381" w:rsidRPr="008A7B88" w:rsidRDefault="00521381" w:rsidP="00655052">
            <w:pPr>
              <w:jc w:val="right"/>
              <w:rPr>
                <w:sz w:val="21"/>
              </w:rPr>
            </w:pPr>
            <w:r w:rsidRPr="008A7B88">
              <w:rPr>
                <w:sz w:val="21"/>
              </w:rPr>
              <w:t>Nei</w:t>
            </w:r>
          </w:p>
        </w:tc>
      </w:tr>
      <w:tr w:rsidR="009217F6" w:rsidRPr="008A7B88" w14:paraId="3BCCC48B" w14:textId="77777777">
        <w:trPr>
          <w:trHeight w:val="640"/>
        </w:trPr>
        <w:tc>
          <w:tcPr>
            <w:tcW w:w="1120" w:type="dxa"/>
            <w:tcBorders>
              <w:top w:val="nil"/>
              <w:left w:val="nil"/>
              <w:bottom w:val="single" w:sz="4" w:space="0" w:color="000000"/>
              <w:right w:val="nil"/>
            </w:tcBorders>
            <w:tcMar>
              <w:top w:w="128" w:type="dxa"/>
              <w:left w:w="43" w:type="dxa"/>
              <w:bottom w:w="43" w:type="dxa"/>
              <w:right w:w="43" w:type="dxa"/>
            </w:tcMar>
          </w:tcPr>
          <w:p w14:paraId="2CE10D48" w14:textId="77777777" w:rsidR="00521381" w:rsidRPr="008A7B88" w:rsidRDefault="00521381" w:rsidP="008A7B88">
            <w:pPr>
              <w:rPr>
                <w:sz w:val="21"/>
              </w:rPr>
            </w:pPr>
            <w:r w:rsidRPr="008A7B88">
              <w:rPr>
                <w:sz w:val="21"/>
              </w:rPr>
              <w:t>2016–2017</w:t>
            </w:r>
          </w:p>
        </w:tc>
        <w:tc>
          <w:tcPr>
            <w:tcW w:w="1220" w:type="dxa"/>
            <w:tcBorders>
              <w:top w:val="nil"/>
              <w:left w:val="nil"/>
              <w:bottom w:val="single" w:sz="4" w:space="0" w:color="000000"/>
              <w:right w:val="nil"/>
            </w:tcBorders>
            <w:tcMar>
              <w:top w:w="128" w:type="dxa"/>
              <w:left w:w="43" w:type="dxa"/>
              <w:bottom w:w="43" w:type="dxa"/>
              <w:right w:w="43" w:type="dxa"/>
            </w:tcMar>
          </w:tcPr>
          <w:p w14:paraId="50C75128" w14:textId="77777777" w:rsidR="00521381" w:rsidRPr="008A7B88" w:rsidRDefault="00521381" w:rsidP="0000637F">
            <w:pPr>
              <w:ind w:right="113"/>
              <w:jc w:val="right"/>
              <w:rPr>
                <w:sz w:val="21"/>
              </w:rPr>
            </w:pPr>
            <w:r w:rsidRPr="008A7B88">
              <w:rPr>
                <w:sz w:val="21"/>
              </w:rPr>
              <w:t>1040</w:t>
            </w:r>
          </w:p>
        </w:tc>
        <w:tc>
          <w:tcPr>
            <w:tcW w:w="5800" w:type="dxa"/>
            <w:tcBorders>
              <w:top w:val="nil"/>
              <w:left w:val="nil"/>
              <w:bottom w:val="single" w:sz="4" w:space="0" w:color="000000"/>
              <w:right w:val="nil"/>
            </w:tcBorders>
            <w:tcMar>
              <w:top w:w="128" w:type="dxa"/>
              <w:left w:w="43" w:type="dxa"/>
              <w:bottom w:w="43" w:type="dxa"/>
              <w:right w:w="43" w:type="dxa"/>
            </w:tcMar>
          </w:tcPr>
          <w:p w14:paraId="098148BF" w14:textId="77777777" w:rsidR="00521381" w:rsidRPr="008A7B88" w:rsidRDefault="00521381" w:rsidP="008A7B88">
            <w:pPr>
              <w:rPr>
                <w:sz w:val="21"/>
              </w:rPr>
            </w:pPr>
            <w:r w:rsidRPr="008A7B88">
              <w:rPr>
                <w:sz w:val="21"/>
              </w:rPr>
              <w:t xml:space="preserve">Sikre behovet hos </w:t>
            </w:r>
            <w:proofErr w:type="spellStart"/>
            <w:r w:rsidRPr="008A7B88">
              <w:rPr>
                <w:sz w:val="21"/>
              </w:rPr>
              <w:t>bustadkjøparar</w:t>
            </w:r>
            <w:proofErr w:type="spellEnd"/>
            <w:r w:rsidRPr="008A7B88">
              <w:rPr>
                <w:sz w:val="21"/>
              </w:rPr>
              <w:t xml:space="preserve"> for </w:t>
            </w:r>
            <w:proofErr w:type="spellStart"/>
            <w:r w:rsidRPr="008A7B88">
              <w:rPr>
                <w:sz w:val="21"/>
              </w:rPr>
              <w:t>meir</w:t>
            </w:r>
            <w:proofErr w:type="spellEnd"/>
            <w:r w:rsidRPr="008A7B88">
              <w:rPr>
                <w:sz w:val="21"/>
              </w:rPr>
              <w:t xml:space="preserve"> tid </w:t>
            </w:r>
            <w:r w:rsidRPr="008A7B88">
              <w:rPr>
                <w:sz w:val="21"/>
              </w:rPr>
              <w:br/>
              <w:t>i bustadhandelen</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FD0795D" w14:textId="77777777" w:rsidR="00521381" w:rsidRPr="008A7B88" w:rsidRDefault="00521381" w:rsidP="00655052">
            <w:pPr>
              <w:jc w:val="right"/>
              <w:rPr>
                <w:sz w:val="21"/>
              </w:rPr>
            </w:pPr>
            <w:r w:rsidRPr="008A7B88">
              <w:rPr>
                <w:sz w:val="21"/>
              </w:rPr>
              <w:t>Nei</w:t>
            </w:r>
          </w:p>
        </w:tc>
      </w:tr>
    </w:tbl>
    <w:p w14:paraId="536D05DC" w14:textId="77777777" w:rsidR="00521381" w:rsidRPr="008A7B88" w:rsidRDefault="00521381" w:rsidP="00655052">
      <w:pPr>
        <w:pStyle w:val="Overskrift2"/>
        <w:numPr>
          <w:ilvl w:val="1"/>
          <w:numId w:val="31"/>
        </w:numPr>
      </w:pPr>
      <w:r w:rsidRPr="008A7B88">
        <w:t>Stortingssesjon 2025–2026</w:t>
      </w:r>
    </w:p>
    <w:p w14:paraId="1886B4BF" w14:textId="77777777" w:rsidR="00521381" w:rsidRPr="008A7B88" w:rsidRDefault="00521381" w:rsidP="002F0C35">
      <w:pPr>
        <w:pStyle w:val="avsnitt-tittel"/>
      </w:pPr>
      <w:proofErr w:type="spellStart"/>
      <w:r w:rsidRPr="008A7B88">
        <w:t>Føremålet</w:t>
      </w:r>
      <w:proofErr w:type="spellEnd"/>
      <w:r w:rsidRPr="008A7B88">
        <w:t xml:space="preserve"> til SPU</w:t>
      </w:r>
    </w:p>
    <w:p w14:paraId="02D0C57A" w14:textId="77777777" w:rsidR="00521381" w:rsidRPr="008A7B88" w:rsidRDefault="00521381" w:rsidP="008A7B88">
      <w:pPr>
        <w:pStyle w:val="avsnitt-undertittel"/>
      </w:pPr>
      <w:r w:rsidRPr="008A7B88">
        <w:t>Vedtak nr. 30, 4. november 2025</w:t>
      </w:r>
    </w:p>
    <w:p w14:paraId="1E3494BE" w14:textId="77777777" w:rsidR="00521381" w:rsidRPr="008A7B88" w:rsidRDefault="00521381" w:rsidP="008A7B88">
      <w:pPr>
        <w:pStyle w:val="blokksit"/>
        <w:rPr>
          <w:rStyle w:val="kursiv"/>
        </w:rPr>
      </w:pPr>
      <w:r w:rsidRPr="008A7B88">
        <w:rPr>
          <w:rStyle w:val="kursiv"/>
        </w:rPr>
        <w:t>«Stortinget ber regjeringen sikre at Statens pensjonsfond utland fortsatt skal være et bredt diversifisert, globalt fond. Formålet skal fortsatt være å oppnå høyest mulig avkastning til akseptabel risiko, for å legge til rette for at formuen vokser og varer.»</w:t>
      </w:r>
    </w:p>
    <w:p w14:paraId="623AF213" w14:textId="77777777" w:rsidR="00521381" w:rsidRPr="008A7B88" w:rsidRDefault="00521381" w:rsidP="008A7B88">
      <w:r w:rsidRPr="008A7B88">
        <w:t xml:space="preserve">Oppmodinga blei </w:t>
      </w:r>
      <w:proofErr w:type="spellStart"/>
      <w:r w:rsidRPr="008A7B88">
        <w:t>vedteken</w:t>
      </w:r>
      <w:proofErr w:type="spellEnd"/>
      <w:r w:rsidRPr="008A7B88">
        <w:t xml:space="preserve"> 4. november 2025 i samband med at finansminister Stoltenberg si utgreiing om Statens pensjonsfond utland sine </w:t>
      </w:r>
      <w:proofErr w:type="spellStart"/>
      <w:r w:rsidRPr="008A7B88">
        <w:t>investeringar</w:t>
      </w:r>
      <w:proofErr w:type="spellEnd"/>
      <w:r w:rsidRPr="008A7B88">
        <w:t xml:space="preserve"> og etiske retningslinjer blei debattert i Stortinget.</w:t>
      </w:r>
    </w:p>
    <w:p w14:paraId="0A65A476" w14:textId="77777777" w:rsidR="00521381" w:rsidRPr="008A7B88" w:rsidRDefault="00521381" w:rsidP="008A7B88">
      <w:r w:rsidRPr="008A7B88">
        <w:t xml:space="preserve">Regjeringa sette 7. november 2025 ned </w:t>
      </w:r>
      <w:proofErr w:type="spellStart"/>
      <w:r w:rsidRPr="008A7B88">
        <w:t>eit</w:t>
      </w:r>
      <w:proofErr w:type="spellEnd"/>
      <w:r w:rsidRPr="008A7B88">
        <w:t xml:space="preserve"> </w:t>
      </w:r>
      <w:proofErr w:type="spellStart"/>
      <w:r w:rsidRPr="008A7B88">
        <w:t>utval</w:t>
      </w:r>
      <w:proofErr w:type="spellEnd"/>
      <w:r w:rsidRPr="008A7B88">
        <w:t xml:space="preserve"> som skal vurdere og </w:t>
      </w:r>
      <w:proofErr w:type="spellStart"/>
      <w:r w:rsidRPr="008A7B88">
        <w:t>føreslå</w:t>
      </w:r>
      <w:proofErr w:type="spellEnd"/>
      <w:r w:rsidRPr="008A7B88">
        <w:t xml:space="preserve"> </w:t>
      </w:r>
      <w:proofErr w:type="spellStart"/>
      <w:r w:rsidRPr="008A7B88">
        <w:t>endringar</w:t>
      </w:r>
      <w:proofErr w:type="spellEnd"/>
      <w:r w:rsidRPr="008A7B88">
        <w:t xml:space="preserve"> i det etiske rammeverket og relevante </w:t>
      </w:r>
      <w:proofErr w:type="spellStart"/>
      <w:r w:rsidRPr="008A7B88">
        <w:t>delar</w:t>
      </w:r>
      <w:proofErr w:type="spellEnd"/>
      <w:r w:rsidRPr="008A7B88">
        <w:t xml:space="preserve"> av den </w:t>
      </w:r>
      <w:proofErr w:type="spellStart"/>
      <w:r w:rsidRPr="008A7B88">
        <w:t>ansvarlege</w:t>
      </w:r>
      <w:proofErr w:type="spellEnd"/>
      <w:r w:rsidRPr="008A7B88">
        <w:t xml:space="preserve"> forvaltninga. Stortinget si oppmoding </w:t>
      </w:r>
      <w:proofErr w:type="spellStart"/>
      <w:r w:rsidRPr="008A7B88">
        <w:t>frå</w:t>
      </w:r>
      <w:proofErr w:type="spellEnd"/>
      <w:r w:rsidRPr="008A7B88">
        <w:t xml:space="preserve"> 4. november er reflektert i mandatet til </w:t>
      </w:r>
      <w:proofErr w:type="spellStart"/>
      <w:r w:rsidRPr="008A7B88">
        <w:t>utvalet</w:t>
      </w:r>
      <w:proofErr w:type="spellEnd"/>
      <w:r w:rsidRPr="008A7B88">
        <w:t xml:space="preserve">. </w:t>
      </w:r>
      <w:proofErr w:type="spellStart"/>
      <w:r w:rsidRPr="008A7B88">
        <w:t>Utvalet</w:t>
      </w:r>
      <w:proofErr w:type="spellEnd"/>
      <w:r w:rsidRPr="008A7B88">
        <w:t xml:space="preserve"> skal levere sin rapport </w:t>
      </w:r>
      <w:proofErr w:type="spellStart"/>
      <w:r w:rsidRPr="008A7B88">
        <w:t>innan</w:t>
      </w:r>
      <w:proofErr w:type="spellEnd"/>
      <w:r w:rsidRPr="008A7B88">
        <w:t xml:space="preserve"> 15. oktober 2026, og rapporten vil deretter bli sendt på brei </w:t>
      </w:r>
      <w:proofErr w:type="spellStart"/>
      <w:r w:rsidRPr="008A7B88">
        <w:t>høyring</w:t>
      </w:r>
      <w:proofErr w:type="spellEnd"/>
      <w:r w:rsidRPr="008A7B88">
        <w:t>.</w:t>
      </w:r>
    </w:p>
    <w:p w14:paraId="7863095F" w14:textId="77777777" w:rsidR="00521381" w:rsidRPr="008A7B88" w:rsidRDefault="00521381" w:rsidP="008A7B88">
      <w:r w:rsidRPr="008A7B88">
        <w:t xml:space="preserve">Regjeringa legg vekt på at fondet skal ha </w:t>
      </w:r>
      <w:proofErr w:type="spellStart"/>
      <w:r w:rsidRPr="008A7B88">
        <w:t>eit</w:t>
      </w:r>
      <w:proofErr w:type="spellEnd"/>
      <w:r w:rsidRPr="008A7B88">
        <w:t xml:space="preserve"> rammeverk som </w:t>
      </w:r>
      <w:proofErr w:type="spellStart"/>
      <w:r w:rsidRPr="008A7B88">
        <w:t>inneber</w:t>
      </w:r>
      <w:proofErr w:type="spellEnd"/>
      <w:r w:rsidRPr="008A7B88">
        <w:t xml:space="preserve"> at SPU </w:t>
      </w:r>
      <w:proofErr w:type="spellStart"/>
      <w:r w:rsidRPr="008A7B88">
        <w:t>framleis</w:t>
      </w:r>
      <w:proofErr w:type="spellEnd"/>
      <w:r w:rsidRPr="008A7B88">
        <w:t xml:space="preserve"> skal </w:t>
      </w:r>
      <w:proofErr w:type="spellStart"/>
      <w:r w:rsidRPr="008A7B88">
        <w:t>vere</w:t>
      </w:r>
      <w:proofErr w:type="spellEnd"/>
      <w:r w:rsidRPr="008A7B88">
        <w:t xml:space="preserve"> </w:t>
      </w:r>
      <w:proofErr w:type="spellStart"/>
      <w:r w:rsidRPr="008A7B88">
        <w:t>eit</w:t>
      </w:r>
      <w:proofErr w:type="spellEnd"/>
      <w:r w:rsidRPr="008A7B88">
        <w:t xml:space="preserve"> breitt diversifisert, globalt fond med mål om </w:t>
      </w:r>
      <w:proofErr w:type="spellStart"/>
      <w:r w:rsidRPr="008A7B88">
        <w:t>høgast</w:t>
      </w:r>
      <w:proofErr w:type="spellEnd"/>
      <w:r w:rsidRPr="008A7B88">
        <w:t xml:space="preserve"> </w:t>
      </w:r>
      <w:proofErr w:type="spellStart"/>
      <w:r w:rsidRPr="008A7B88">
        <w:t>mogleg</w:t>
      </w:r>
      <w:proofErr w:type="spellEnd"/>
      <w:r w:rsidRPr="008A7B88">
        <w:t xml:space="preserve"> avkastning til akseptabel risiko.</w:t>
      </w:r>
    </w:p>
    <w:p w14:paraId="0A6B7ECC" w14:textId="77777777" w:rsidR="00521381" w:rsidRPr="008A7B88" w:rsidRDefault="00521381" w:rsidP="008A7B88">
      <w:r w:rsidRPr="008A7B88">
        <w:t xml:space="preserve">Oppmodinga er </w:t>
      </w:r>
      <w:proofErr w:type="spellStart"/>
      <w:r w:rsidRPr="008A7B88">
        <w:t>omtala</w:t>
      </w:r>
      <w:proofErr w:type="spellEnd"/>
      <w:r w:rsidRPr="008A7B88">
        <w:t xml:space="preserve"> i Meld. St. 7 (2025–2026) </w:t>
      </w:r>
      <w:r w:rsidRPr="008A7B88">
        <w:rPr>
          <w:rStyle w:val="kursiv"/>
        </w:rPr>
        <w:t>Statens pensjonsfond 2026</w:t>
      </w:r>
      <w:r w:rsidRPr="008A7B88">
        <w:t xml:space="preserve">, jf. </w:t>
      </w:r>
      <w:proofErr w:type="spellStart"/>
      <w:r w:rsidRPr="008A7B88">
        <w:t>Innst</w:t>
      </w:r>
      <w:proofErr w:type="spellEnd"/>
      <w:r w:rsidRPr="008A7B88">
        <w:t>. 418 S (2025–2026).</w:t>
      </w:r>
    </w:p>
    <w:p w14:paraId="58EC0032" w14:textId="77777777" w:rsidR="00521381" w:rsidRPr="008A7B88" w:rsidRDefault="00521381" w:rsidP="002F0C35">
      <w:pPr>
        <w:pStyle w:val="avsnitt-tittel"/>
      </w:pPr>
      <w:r w:rsidRPr="008A7B88">
        <w:t xml:space="preserve">Gjennomgang av etisk rammeverk og </w:t>
      </w:r>
      <w:proofErr w:type="spellStart"/>
      <w:r w:rsidRPr="008A7B88">
        <w:t>ansvarleg</w:t>
      </w:r>
      <w:proofErr w:type="spellEnd"/>
      <w:r w:rsidRPr="008A7B88">
        <w:t xml:space="preserve"> forvalting</w:t>
      </w:r>
    </w:p>
    <w:p w14:paraId="70D05ED2" w14:textId="77777777" w:rsidR="00521381" w:rsidRPr="008A7B88" w:rsidRDefault="00521381" w:rsidP="008A7B88">
      <w:pPr>
        <w:pStyle w:val="avsnitt-undertittel"/>
      </w:pPr>
      <w:r w:rsidRPr="008A7B88">
        <w:t>Vedtak nr. 31, 4. november 2025</w:t>
      </w:r>
    </w:p>
    <w:p w14:paraId="04D28445" w14:textId="77777777" w:rsidR="00521381" w:rsidRPr="008A7B88" w:rsidRDefault="00521381" w:rsidP="008A7B88">
      <w:pPr>
        <w:pStyle w:val="blokksit"/>
        <w:rPr>
          <w:rStyle w:val="kursiv"/>
        </w:rPr>
      </w:pPr>
      <w:r w:rsidRPr="008A7B88">
        <w:rPr>
          <w:rStyle w:val="kursiv"/>
        </w:rPr>
        <w:t>«Stortinget ber regjeringen gjennomgå det etiske rammeverket og andre deler av den ansvarlige forvaltningen av Statens pensjonsfond utland, og komme tilbake til Stortinget på egnet måte.»</w:t>
      </w:r>
    </w:p>
    <w:p w14:paraId="1B2906C9" w14:textId="77777777" w:rsidR="00521381" w:rsidRPr="008A7B88" w:rsidRDefault="00521381" w:rsidP="008A7B88">
      <w:r w:rsidRPr="008A7B88">
        <w:t xml:space="preserve">Oppmodinga blei </w:t>
      </w:r>
      <w:proofErr w:type="spellStart"/>
      <w:r w:rsidRPr="008A7B88">
        <w:t>vedteken</w:t>
      </w:r>
      <w:proofErr w:type="spellEnd"/>
      <w:r w:rsidRPr="008A7B88">
        <w:t xml:space="preserve"> 4. november 2025 i samband med at finansminister Stoltenberg si utgreiing om Statens pensjonsfond utland sine </w:t>
      </w:r>
      <w:proofErr w:type="spellStart"/>
      <w:r w:rsidRPr="008A7B88">
        <w:t>investeringar</w:t>
      </w:r>
      <w:proofErr w:type="spellEnd"/>
      <w:r w:rsidRPr="008A7B88">
        <w:t xml:space="preserve"> og etiske retningslinjer blei debattert i Stortinget.</w:t>
      </w:r>
    </w:p>
    <w:p w14:paraId="0FF61DF2" w14:textId="77777777" w:rsidR="00521381" w:rsidRPr="008A7B88" w:rsidRDefault="00521381" w:rsidP="008A7B88">
      <w:proofErr w:type="spellStart"/>
      <w:r w:rsidRPr="008A7B88">
        <w:t>Utvalet</w:t>
      </w:r>
      <w:proofErr w:type="spellEnd"/>
      <w:r w:rsidRPr="008A7B88">
        <w:t xml:space="preserve"> som regjeringa sette ned 7. november 2025, har fått i </w:t>
      </w:r>
      <w:proofErr w:type="spellStart"/>
      <w:r w:rsidRPr="008A7B88">
        <w:t>oppgåve</w:t>
      </w:r>
      <w:proofErr w:type="spellEnd"/>
      <w:r w:rsidRPr="008A7B88">
        <w:t xml:space="preserve"> å gå gjennom rammeverket i tråd med Stortinget si oppmoding, jf. omtalen under vedtak 30 </w:t>
      </w:r>
      <w:proofErr w:type="spellStart"/>
      <w:r w:rsidRPr="008A7B88">
        <w:t>ovanfor</w:t>
      </w:r>
      <w:proofErr w:type="spellEnd"/>
      <w:r w:rsidRPr="008A7B88">
        <w:t xml:space="preserve">. Finansdepartementet vil sende </w:t>
      </w:r>
      <w:proofErr w:type="spellStart"/>
      <w:r w:rsidRPr="008A7B88">
        <w:t>utvalet</w:t>
      </w:r>
      <w:proofErr w:type="spellEnd"/>
      <w:r w:rsidRPr="008A7B88">
        <w:t xml:space="preserve"> sin rapport på </w:t>
      </w:r>
      <w:proofErr w:type="spellStart"/>
      <w:r w:rsidRPr="008A7B88">
        <w:t>høyring</w:t>
      </w:r>
      <w:proofErr w:type="spellEnd"/>
      <w:r w:rsidRPr="008A7B88">
        <w:t xml:space="preserve"> og </w:t>
      </w:r>
      <w:proofErr w:type="spellStart"/>
      <w:r w:rsidRPr="008A7B88">
        <w:t>leggje</w:t>
      </w:r>
      <w:proofErr w:type="spellEnd"/>
      <w:r w:rsidRPr="008A7B88">
        <w:t xml:space="preserve"> fram saka for Stortinget våren 2027.</w:t>
      </w:r>
    </w:p>
    <w:p w14:paraId="6FE786FB" w14:textId="77777777" w:rsidR="00521381" w:rsidRPr="008A7B88" w:rsidRDefault="00521381" w:rsidP="002F0C35">
      <w:pPr>
        <w:pStyle w:val="avsnitt-tittel"/>
      </w:pPr>
      <w:r w:rsidRPr="008A7B88">
        <w:t>Stille retningslinjene for observasjon og utelukking i bero</w:t>
      </w:r>
    </w:p>
    <w:p w14:paraId="2032429F" w14:textId="77777777" w:rsidR="00521381" w:rsidRPr="008A7B88" w:rsidRDefault="00521381" w:rsidP="008A7B88">
      <w:pPr>
        <w:pStyle w:val="avsnitt-undertittel"/>
      </w:pPr>
      <w:r w:rsidRPr="008A7B88">
        <w:t>Vedtak nr. 32, 4. november 2025</w:t>
      </w:r>
    </w:p>
    <w:p w14:paraId="433295EB" w14:textId="77777777" w:rsidR="00521381" w:rsidRPr="008A7B88" w:rsidRDefault="00521381" w:rsidP="008A7B88">
      <w:pPr>
        <w:pStyle w:val="blokksit"/>
        <w:rPr>
          <w:rStyle w:val="kursiv"/>
        </w:rPr>
      </w:pPr>
      <w:r w:rsidRPr="008A7B88">
        <w:rPr>
          <w:rStyle w:val="kursiv"/>
        </w:rPr>
        <w:t>«Stortinget ber regjeringen legge til rette for at Etikkrådet stiller i bero tilrådinger om observasjon og utelukkelse og at Norges Bank ikke tar beslutninger etter «Retningslinjer for observasjon og utelukkelse av selskaper fra Statens pensjonsfond utland», inntil et nytt etisk rammeverk er besluttet. Oppfølging av selskaper vil skje gjennom Norges Banks ordinære eierskapsutøvelse, innenfor mandatet fra Finansdepartementet. I påvente av nytt rammeverk bes regjeringen sørge for styrket aktsomhet og raskere reaksjon i situasjoner der forutsetningene for fondets investeringer i et land endres vesentlig i løpet av kort tid, for eksempel som følge av krig.»</w:t>
      </w:r>
    </w:p>
    <w:p w14:paraId="06AE2F24" w14:textId="77777777" w:rsidR="00521381" w:rsidRPr="008A7B88" w:rsidRDefault="00521381" w:rsidP="008A7B88">
      <w:r w:rsidRPr="008A7B88">
        <w:t xml:space="preserve">Oppmodinga blei </w:t>
      </w:r>
      <w:proofErr w:type="spellStart"/>
      <w:r w:rsidRPr="008A7B88">
        <w:t>vedteken</w:t>
      </w:r>
      <w:proofErr w:type="spellEnd"/>
      <w:r w:rsidRPr="008A7B88">
        <w:t xml:space="preserve"> 4. november 2025 i samband med at finansminister Stoltenberg si utgreiing om Statens pensjonsfond utland sine </w:t>
      </w:r>
      <w:proofErr w:type="spellStart"/>
      <w:r w:rsidRPr="008A7B88">
        <w:t>investeringar</w:t>
      </w:r>
      <w:proofErr w:type="spellEnd"/>
      <w:r w:rsidRPr="008A7B88">
        <w:t xml:space="preserve"> og etiske retningslinjer blei debattert i Stortinget.</w:t>
      </w:r>
    </w:p>
    <w:p w14:paraId="63533897" w14:textId="77777777" w:rsidR="00521381" w:rsidRPr="008A7B88" w:rsidRDefault="00521381" w:rsidP="008A7B88">
      <w:r w:rsidRPr="008A7B88">
        <w:t xml:space="preserve">Finansdepartementet oppheva retningslinjene for observasjon og utelukking 7. november 2025 og fastsette samstundes midlertidige etiske retningslinjer for SPU. Etikkrådet </w:t>
      </w:r>
      <w:proofErr w:type="spellStart"/>
      <w:r w:rsidRPr="008A7B88">
        <w:t>vidarefører</w:t>
      </w:r>
      <w:proofErr w:type="spellEnd"/>
      <w:r w:rsidRPr="008A7B88">
        <w:t xml:space="preserve"> sitt arbeid etter </w:t>
      </w:r>
      <w:proofErr w:type="spellStart"/>
      <w:r w:rsidRPr="008A7B88">
        <w:t>dei</w:t>
      </w:r>
      <w:proofErr w:type="spellEnd"/>
      <w:r w:rsidRPr="008A7B88">
        <w:t xml:space="preserve"> midlertidige retningslinjene og </w:t>
      </w:r>
      <w:proofErr w:type="spellStart"/>
      <w:r w:rsidRPr="008A7B88">
        <w:t>deler</w:t>
      </w:r>
      <w:proofErr w:type="spellEnd"/>
      <w:r w:rsidRPr="008A7B88">
        <w:t xml:space="preserve"> informasjon med </w:t>
      </w:r>
      <w:proofErr w:type="spellStart"/>
      <w:r w:rsidRPr="008A7B88">
        <w:t>Noregs</w:t>
      </w:r>
      <w:proofErr w:type="spellEnd"/>
      <w:r w:rsidRPr="008A7B88">
        <w:t xml:space="preserve"> Bank i form av </w:t>
      </w:r>
      <w:proofErr w:type="spellStart"/>
      <w:r w:rsidRPr="008A7B88">
        <w:t>risikovurderingar</w:t>
      </w:r>
      <w:proofErr w:type="spellEnd"/>
      <w:r w:rsidRPr="008A7B88">
        <w:t xml:space="preserve"> av selskap. Etikkrådet gjev </w:t>
      </w:r>
      <w:proofErr w:type="spellStart"/>
      <w:r w:rsidRPr="008A7B88">
        <w:t>ikkje</w:t>
      </w:r>
      <w:proofErr w:type="spellEnd"/>
      <w:r w:rsidRPr="008A7B88">
        <w:t xml:space="preserve"> lenger </w:t>
      </w:r>
      <w:proofErr w:type="spellStart"/>
      <w:r w:rsidRPr="008A7B88">
        <w:t>tilrådingar</w:t>
      </w:r>
      <w:proofErr w:type="spellEnd"/>
      <w:r w:rsidRPr="008A7B88">
        <w:t xml:space="preserve"> om utelukking eller observasjon. Departementet sette same dag ned </w:t>
      </w:r>
      <w:proofErr w:type="spellStart"/>
      <w:r w:rsidRPr="008A7B88">
        <w:t>eit</w:t>
      </w:r>
      <w:proofErr w:type="spellEnd"/>
      <w:r w:rsidRPr="008A7B88">
        <w:t xml:space="preserve"> </w:t>
      </w:r>
      <w:proofErr w:type="spellStart"/>
      <w:r w:rsidRPr="008A7B88">
        <w:t>utval</w:t>
      </w:r>
      <w:proofErr w:type="spellEnd"/>
      <w:r w:rsidRPr="008A7B88">
        <w:t xml:space="preserve"> som skal vurdere og </w:t>
      </w:r>
      <w:proofErr w:type="spellStart"/>
      <w:r w:rsidRPr="008A7B88">
        <w:t>føreslå</w:t>
      </w:r>
      <w:proofErr w:type="spellEnd"/>
      <w:r w:rsidRPr="008A7B88">
        <w:t xml:space="preserve"> </w:t>
      </w:r>
      <w:proofErr w:type="spellStart"/>
      <w:r w:rsidRPr="008A7B88">
        <w:t>endringar</w:t>
      </w:r>
      <w:proofErr w:type="spellEnd"/>
      <w:r w:rsidRPr="008A7B88">
        <w:t xml:space="preserve"> i det etiske rammeverket og relevante </w:t>
      </w:r>
      <w:proofErr w:type="spellStart"/>
      <w:r w:rsidRPr="008A7B88">
        <w:t>delar</w:t>
      </w:r>
      <w:proofErr w:type="spellEnd"/>
      <w:r w:rsidRPr="008A7B88">
        <w:t xml:space="preserve"> av den </w:t>
      </w:r>
      <w:proofErr w:type="spellStart"/>
      <w:r w:rsidRPr="008A7B88">
        <w:t>ansvarlege</w:t>
      </w:r>
      <w:proofErr w:type="spellEnd"/>
      <w:r w:rsidRPr="008A7B88">
        <w:t xml:space="preserve"> forvaltinga, jf. omtale under vedtak 30. </w:t>
      </w:r>
      <w:proofErr w:type="spellStart"/>
      <w:r w:rsidRPr="008A7B88">
        <w:t>Utvalet</w:t>
      </w:r>
      <w:proofErr w:type="spellEnd"/>
      <w:r w:rsidRPr="008A7B88">
        <w:t xml:space="preserve"> skal òg sjå til at rammeverket </w:t>
      </w:r>
      <w:proofErr w:type="spellStart"/>
      <w:r w:rsidRPr="008A7B88">
        <w:t>legg</w:t>
      </w:r>
      <w:proofErr w:type="spellEnd"/>
      <w:r w:rsidRPr="008A7B88">
        <w:t xml:space="preserve"> til rette for styrkt </w:t>
      </w:r>
      <w:proofErr w:type="spellStart"/>
      <w:r w:rsidRPr="008A7B88">
        <w:t>aktsemd</w:t>
      </w:r>
      <w:proofErr w:type="spellEnd"/>
      <w:r w:rsidRPr="008A7B88">
        <w:t xml:space="preserve"> og </w:t>
      </w:r>
      <w:proofErr w:type="spellStart"/>
      <w:r w:rsidRPr="008A7B88">
        <w:t>raskare</w:t>
      </w:r>
      <w:proofErr w:type="spellEnd"/>
      <w:r w:rsidRPr="008A7B88">
        <w:t xml:space="preserve"> reaksjon i </w:t>
      </w:r>
      <w:proofErr w:type="spellStart"/>
      <w:r w:rsidRPr="008A7B88">
        <w:t>situasjonar</w:t>
      </w:r>
      <w:proofErr w:type="spellEnd"/>
      <w:r w:rsidRPr="008A7B88">
        <w:t xml:space="preserve"> der </w:t>
      </w:r>
      <w:proofErr w:type="spellStart"/>
      <w:r w:rsidRPr="008A7B88">
        <w:t>føresetnadene</w:t>
      </w:r>
      <w:proofErr w:type="spellEnd"/>
      <w:r w:rsidRPr="008A7B88">
        <w:t xml:space="preserve"> </w:t>
      </w:r>
      <w:proofErr w:type="spellStart"/>
      <w:r w:rsidRPr="008A7B88">
        <w:t>endrar</w:t>
      </w:r>
      <w:proofErr w:type="spellEnd"/>
      <w:r w:rsidRPr="008A7B88">
        <w:t xml:space="preserve"> seg raskt.</w:t>
      </w:r>
    </w:p>
    <w:p w14:paraId="0AAEE1C2" w14:textId="77777777" w:rsidR="00521381" w:rsidRPr="008A7B88" w:rsidRDefault="00521381" w:rsidP="008A7B88">
      <w:r w:rsidRPr="008A7B88">
        <w:t xml:space="preserve">I brev til </w:t>
      </w:r>
      <w:proofErr w:type="spellStart"/>
      <w:r w:rsidRPr="008A7B88">
        <w:t>Noregs</w:t>
      </w:r>
      <w:proofErr w:type="spellEnd"/>
      <w:r w:rsidRPr="008A7B88">
        <w:t xml:space="preserve"> Bank og Etikkrådet, datert 7. november 2025, blei det presisert at det i påvente av </w:t>
      </w:r>
      <w:proofErr w:type="spellStart"/>
      <w:r w:rsidRPr="008A7B88">
        <w:t>eit</w:t>
      </w:r>
      <w:proofErr w:type="spellEnd"/>
      <w:r w:rsidRPr="008A7B88">
        <w:t xml:space="preserve"> nytt rammeverk skal </w:t>
      </w:r>
      <w:proofErr w:type="spellStart"/>
      <w:r w:rsidRPr="008A7B88">
        <w:t>vere</w:t>
      </w:r>
      <w:proofErr w:type="spellEnd"/>
      <w:r w:rsidRPr="008A7B88">
        <w:t xml:space="preserve"> styrkt </w:t>
      </w:r>
      <w:proofErr w:type="spellStart"/>
      <w:r w:rsidRPr="008A7B88">
        <w:t>aktsemd</w:t>
      </w:r>
      <w:proofErr w:type="spellEnd"/>
      <w:r w:rsidRPr="008A7B88">
        <w:t xml:space="preserve"> og </w:t>
      </w:r>
      <w:proofErr w:type="spellStart"/>
      <w:r w:rsidRPr="008A7B88">
        <w:t>raskare</w:t>
      </w:r>
      <w:proofErr w:type="spellEnd"/>
      <w:r w:rsidRPr="008A7B88">
        <w:t xml:space="preserve"> reaksjon i </w:t>
      </w:r>
      <w:proofErr w:type="spellStart"/>
      <w:r w:rsidRPr="008A7B88">
        <w:t>situasjonar</w:t>
      </w:r>
      <w:proofErr w:type="spellEnd"/>
      <w:r w:rsidRPr="008A7B88">
        <w:t xml:space="preserve"> der </w:t>
      </w:r>
      <w:proofErr w:type="spellStart"/>
      <w:r w:rsidRPr="008A7B88">
        <w:t>føresetnadene</w:t>
      </w:r>
      <w:proofErr w:type="spellEnd"/>
      <w:r w:rsidRPr="008A7B88">
        <w:t xml:space="preserve"> for </w:t>
      </w:r>
      <w:proofErr w:type="spellStart"/>
      <w:r w:rsidRPr="008A7B88">
        <w:t>investeringane</w:t>
      </w:r>
      <w:proofErr w:type="spellEnd"/>
      <w:r w:rsidRPr="008A7B88">
        <w:t xml:space="preserve"> til fondet i </w:t>
      </w:r>
      <w:proofErr w:type="spellStart"/>
      <w:r w:rsidRPr="008A7B88">
        <w:t>eit</w:t>
      </w:r>
      <w:proofErr w:type="spellEnd"/>
      <w:r w:rsidRPr="008A7B88">
        <w:t xml:space="preserve"> land </w:t>
      </w:r>
      <w:proofErr w:type="spellStart"/>
      <w:r w:rsidRPr="008A7B88">
        <w:t>endrar</w:t>
      </w:r>
      <w:proofErr w:type="spellEnd"/>
      <w:r w:rsidRPr="008A7B88">
        <w:t xml:space="preserve"> seg </w:t>
      </w:r>
      <w:proofErr w:type="spellStart"/>
      <w:r w:rsidRPr="008A7B88">
        <w:t>vesentleg</w:t>
      </w:r>
      <w:proofErr w:type="spellEnd"/>
      <w:r w:rsidRPr="008A7B88">
        <w:t xml:space="preserve"> på kort tid, til dømes som </w:t>
      </w:r>
      <w:proofErr w:type="spellStart"/>
      <w:r w:rsidRPr="008A7B88">
        <w:t>følgje</w:t>
      </w:r>
      <w:proofErr w:type="spellEnd"/>
      <w:r w:rsidRPr="008A7B88">
        <w:t xml:space="preserve"> av krig.</w:t>
      </w:r>
    </w:p>
    <w:p w14:paraId="72178E57" w14:textId="77777777" w:rsidR="00521381" w:rsidRPr="008A7B88" w:rsidRDefault="00521381" w:rsidP="008A7B88">
      <w:r w:rsidRPr="008A7B88">
        <w:t xml:space="preserve">Oppmodinga er </w:t>
      </w:r>
      <w:proofErr w:type="spellStart"/>
      <w:r w:rsidRPr="008A7B88">
        <w:t>omtala</w:t>
      </w:r>
      <w:proofErr w:type="spellEnd"/>
      <w:r w:rsidRPr="008A7B88">
        <w:t xml:space="preserve"> i Meld. St. 7 (2025–2026) </w:t>
      </w:r>
      <w:r w:rsidRPr="008A7B88">
        <w:rPr>
          <w:rStyle w:val="kursiv"/>
        </w:rPr>
        <w:t>Statens pensjonsfond 2026</w:t>
      </w:r>
      <w:r w:rsidRPr="008A7B88">
        <w:t xml:space="preserve">. Finanskomiteen tok omtalen til orientering, jf. </w:t>
      </w:r>
      <w:proofErr w:type="spellStart"/>
      <w:r w:rsidRPr="008A7B88">
        <w:t>Innst</w:t>
      </w:r>
      <w:proofErr w:type="spellEnd"/>
      <w:r w:rsidRPr="008A7B88">
        <w:t>. 418 S (2025–2026).</w:t>
      </w:r>
    </w:p>
    <w:p w14:paraId="0CBC88A9" w14:textId="77777777" w:rsidR="00521381" w:rsidRPr="008A7B88" w:rsidRDefault="00521381" w:rsidP="002F0C35">
      <w:pPr>
        <w:pStyle w:val="avsnitt-tittel"/>
      </w:pPr>
      <w:r w:rsidRPr="008A7B88">
        <w:t xml:space="preserve">SPU skal </w:t>
      </w:r>
      <w:proofErr w:type="spellStart"/>
      <w:r w:rsidRPr="008A7B88">
        <w:t>ikkje</w:t>
      </w:r>
      <w:proofErr w:type="spellEnd"/>
      <w:r w:rsidRPr="008A7B88">
        <w:t xml:space="preserve"> bryte </w:t>
      </w:r>
      <w:proofErr w:type="spellStart"/>
      <w:r w:rsidRPr="008A7B88">
        <w:t>dei</w:t>
      </w:r>
      <w:proofErr w:type="spellEnd"/>
      <w:r w:rsidRPr="008A7B88">
        <w:t xml:space="preserve"> </w:t>
      </w:r>
      <w:proofErr w:type="spellStart"/>
      <w:r w:rsidRPr="008A7B88">
        <w:t>folkerettslege</w:t>
      </w:r>
      <w:proofErr w:type="spellEnd"/>
      <w:r w:rsidRPr="008A7B88">
        <w:t xml:space="preserve"> pliktene til </w:t>
      </w:r>
      <w:proofErr w:type="spellStart"/>
      <w:r w:rsidRPr="008A7B88">
        <w:t>Noreg</w:t>
      </w:r>
      <w:proofErr w:type="spellEnd"/>
    </w:p>
    <w:p w14:paraId="37D361FC" w14:textId="77777777" w:rsidR="00521381" w:rsidRPr="008A7B88" w:rsidRDefault="00521381" w:rsidP="008A7B88">
      <w:pPr>
        <w:pStyle w:val="avsnitt-undertittel"/>
      </w:pPr>
      <w:r w:rsidRPr="008A7B88">
        <w:t>Vedtak nr. 33, 4. november 2025</w:t>
      </w:r>
    </w:p>
    <w:p w14:paraId="4362C8ED" w14:textId="77777777" w:rsidR="00521381" w:rsidRPr="008A7B88" w:rsidRDefault="00521381" w:rsidP="008A7B88">
      <w:pPr>
        <w:pStyle w:val="blokksit"/>
        <w:rPr>
          <w:rStyle w:val="kursiv"/>
        </w:rPr>
      </w:pPr>
      <w:r w:rsidRPr="008A7B88">
        <w:rPr>
          <w:rStyle w:val="kursiv"/>
        </w:rPr>
        <w:t>«Stortinget ber regjeringen fortsatt sikre at Norge gjennom investeringene i Statens pensjonsfond utland ikke bryter med sine folkerettslige forpliktelser.»</w:t>
      </w:r>
    </w:p>
    <w:p w14:paraId="3FC317C5" w14:textId="77777777" w:rsidR="00521381" w:rsidRPr="008A7B88" w:rsidRDefault="00521381" w:rsidP="008A7B88">
      <w:r w:rsidRPr="008A7B88">
        <w:t xml:space="preserve">Oppmodinga blei </w:t>
      </w:r>
      <w:proofErr w:type="spellStart"/>
      <w:r w:rsidRPr="008A7B88">
        <w:t>vedteken</w:t>
      </w:r>
      <w:proofErr w:type="spellEnd"/>
      <w:r w:rsidRPr="008A7B88">
        <w:t xml:space="preserve"> 4. november 2025 i samband med at finansminister Stoltenberg si utgreiing om Statens pensjonsfond utland sine </w:t>
      </w:r>
      <w:proofErr w:type="spellStart"/>
      <w:r w:rsidRPr="008A7B88">
        <w:t>investeringar</w:t>
      </w:r>
      <w:proofErr w:type="spellEnd"/>
      <w:r w:rsidRPr="008A7B88">
        <w:t xml:space="preserve"> og etiske retningslinjer blei debattert i Stortinget.</w:t>
      </w:r>
    </w:p>
    <w:p w14:paraId="3A73BB15" w14:textId="77777777" w:rsidR="00521381" w:rsidRPr="008A7B88" w:rsidRDefault="00521381" w:rsidP="008A7B88">
      <w:proofErr w:type="spellStart"/>
      <w:r w:rsidRPr="008A7B88">
        <w:t>Noregs</w:t>
      </w:r>
      <w:proofErr w:type="spellEnd"/>
      <w:r w:rsidRPr="008A7B88">
        <w:t xml:space="preserve"> Bank skal i all </w:t>
      </w:r>
      <w:proofErr w:type="spellStart"/>
      <w:r w:rsidRPr="008A7B88">
        <w:t>si</w:t>
      </w:r>
      <w:proofErr w:type="spellEnd"/>
      <w:r w:rsidRPr="008A7B88">
        <w:t xml:space="preserve"> </w:t>
      </w:r>
      <w:proofErr w:type="spellStart"/>
      <w:r w:rsidRPr="008A7B88">
        <w:t>verksemd</w:t>
      </w:r>
      <w:proofErr w:type="spellEnd"/>
      <w:r w:rsidRPr="008A7B88">
        <w:t xml:space="preserve"> </w:t>
      </w:r>
      <w:proofErr w:type="spellStart"/>
      <w:r w:rsidRPr="008A7B88">
        <w:t>følgje</w:t>
      </w:r>
      <w:proofErr w:type="spellEnd"/>
      <w:r w:rsidRPr="008A7B88">
        <w:t xml:space="preserve"> norsk lov, anna </w:t>
      </w:r>
      <w:proofErr w:type="spellStart"/>
      <w:r w:rsidRPr="008A7B88">
        <w:t>bindande</w:t>
      </w:r>
      <w:proofErr w:type="spellEnd"/>
      <w:r w:rsidRPr="008A7B88">
        <w:t xml:space="preserve"> regelverk og sjå til at forvaltinga av fondet </w:t>
      </w:r>
      <w:proofErr w:type="spellStart"/>
      <w:r w:rsidRPr="008A7B88">
        <w:t>ikkje</w:t>
      </w:r>
      <w:proofErr w:type="spellEnd"/>
      <w:r w:rsidRPr="008A7B88">
        <w:t xml:space="preserve"> bryt med </w:t>
      </w:r>
      <w:proofErr w:type="spellStart"/>
      <w:r w:rsidRPr="008A7B88">
        <w:t>Noregs</w:t>
      </w:r>
      <w:proofErr w:type="spellEnd"/>
      <w:r w:rsidRPr="008A7B88">
        <w:t xml:space="preserve"> </w:t>
      </w:r>
      <w:proofErr w:type="spellStart"/>
      <w:r w:rsidRPr="008A7B88">
        <w:t>folkerettslege</w:t>
      </w:r>
      <w:proofErr w:type="spellEnd"/>
      <w:r w:rsidRPr="008A7B88">
        <w:t xml:space="preserve"> plikter. Dette blei presisert i brevet datert 7. november 2025 til </w:t>
      </w:r>
      <w:proofErr w:type="spellStart"/>
      <w:r w:rsidRPr="008A7B88">
        <w:t>Noregs</w:t>
      </w:r>
      <w:proofErr w:type="spellEnd"/>
      <w:r w:rsidRPr="008A7B88">
        <w:t xml:space="preserve"> Bank og Etikkrådet. </w:t>
      </w:r>
      <w:proofErr w:type="spellStart"/>
      <w:r w:rsidRPr="008A7B88">
        <w:t>Noregs</w:t>
      </w:r>
      <w:proofErr w:type="spellEnd"/>
      <w:r w:rsidRPr="008A7B88">
        <w:t xml:space="preserve"> </w:t>
      </w:r>
      <w:proofErr w:type="spellStart"/>
      <w:r w:rsidRPr="008A7B88">
        <w:t>folkerettslege</w:t>
      </w:r>
      <w:proofErr w:type="spellEnd"/>
      <w:r w:rsidRPr="008A7B88">
        <w:t xml:space="preserve"> plikter er òg del av </w:t>
      </w:r>
      <w:proofErr w:type="spellStart"/>
      <w:r w:rsidRPr="008A7B88">
        <w:t>oppgåvene</w:t>
      </w:r>
      <w:proofErr w:type="spellEnd"/>
      <w:r w:rsidRPr="008A7B88">
        <w:t xml:space="preserve"> som </w:t>
      </w:r>
      <w:proofErr w:type="spellStart"/>
      <w:r w:rsidRPr="008A7B88">
        <w:t>utvalet</w:t>
      </w:r>
      <w:proofErr w:type="spellEnd"/>
      <w:r w:rsidRPr="008A7B88">
        <w:t xml:space="preserve"> som departementet </w:t>
      </w:r>
      <w:proofErr w:type="spellStart"/>
      <w:r w:rsidRPr="008A7B88">
        <w:t>oppnemnde</w:t>
      </w:r>
      <w:proofErr w:type="spellEnd"/>
      <w:r w:rsidRPr="008A7B88">
        <w:t xml:space="preserve"> 7. november 2025 er gjeve i mandatet </w:t>
      </w:r>
      <w:proofErr w:type="gramStart"/>
      <w:r w:rsidRPr="008A7B88">
        <w:t>å sjå</w:t>
      </w:r>
      <w:proofErr w:type="gramEnd"/>
      <w:r w:rsidRPr="008A7B88">
        <w:t xml:space="preserve"> på.</w:t>
      </w:r>
    </w:p>
    <w:p w14:paraId="04DCD84B" w14:textId="77777777" w:rsidR="00521381" w:rsidRPr="008A7B88" w:rsidRDefault="00521381" w:rsidP="008A7B88">
      <w:r w:rsidRPr="008A7B88">
        <w:t xml:space="preserve">Oppmodinga er </w:t>
      </w:r>
      <w:proofErr w:type="spellStart"/>
      <w:r w:rsidRPr="008A7B88">
        <w:t>omtala</w:t>
      </w:r>
      <w:proofErr w:type="spellEnd"/>
      <w:r w:rsidRPr="008A7B88">
        <w:t xml:space="preserve"> i Meld. St. 7 (2025–2026) </w:t>
      </w:r>
      <w:r w:rsidRPr="008A7B88">
        <w:rPr>
          <w:rStyle w:val="kursiv"/>
        </w:rPr>
        <w:t>Statens pensjonsfond 2026</w:t>
      </w:r>
      <w:r w:rsidRPr="008A7B88">
        <w:t>.</w:t>
      </w:r>
    </w:p>
    <w:p w14:paraId="2762698C" w14:textId="77777777" w:rsidR="00521381" w:rsidRPr="008A7B88" w:rsidRDefault="00521381" w:rsidP="002F0C35">
      <w:pPr>
        <w:pStyle w:val="avsnitt-tittel"/>
      </w:pPr>
      <w:r w:rsidRPr="008A7B88">
        <w:t>Omstillingskommisjonen</w:t>
      </w:r>
    </w:p>
    <w:p w14:paraId="0577F176" w14:textId="77777777" w:rsidR="00521381" w:rsidRPr="008A7B88" w:rsidRDefault="00521381" w:rsidP="008A7B88">
      <w:pPr>
        <w:pStyle w:val="avsnitt-undertittel"/>
      </w:pPr>
      <w:r w:rsidRPr="008A7B88">
        <w:t>Vedtak nr. 49, 5. desember 2025</w:t>
      </w:r>
    </w:p>
    <w:p w14:paraId="6576E7EC" w14:textId="77777777" w:rsidR="00521381" w:rsidRPr="008A7B88" w:rsidRDefault="00521381" w:rsidP="008A7B88">
      <w:pPr>
        <w:pStyle w:val="blokksit"/>
        <w:rPr>
          <w:rStyle w:val="kursiv"/>
        </w:rPr>
      </w:pPr>
      <w:r w:rsidRPr="008A7B88">
        <w:rPr>
          <w:rStyle w:val="kursiv"/>
        </w:rPr>
        <w:t>«Stortinget ber regjeringen nedsette en Omstillingskommisjon som skal vurdere ulike scenarier og tiltak for å bedre norsk økonomis omstillingsevne, verdiskaping, næringsutvikling og konkurransekraft, hvor norsk sokkel framover går inn i en ny fase med avtakende olje- og gassproduksjon, samtidig med en økende fornybarandel i Europa på bekostning av fossil energibruk.»</w:t>
      </w:r>
    </w:p>
    <w:p w14:paraId="1DAC4172"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1 (2025–2026), jf. </w:t>
      </w:r>
      <w:proofErr w:type="spellStart"/>
      <w:r w:rsidRPr="008A7B88">
        <w:t>Innst</w:t>
      </w:r>
      <w:proofErr w:type="spellEnd"/>
      <w:r w:rsidRPr="008A7B88">
        <w:t xml:space="preserve">. 2 S (2025–2026). Regjeringa sette ned Omstillingskommisjonen 20. mars 2026. Kommisjonen sitt oppdrag er å utarbeide </w:t>
      </w:r>
      <w:proofErr w:type="spellStart"/>
      <w:r w:rsidRPr="008A7B88">
        <w:t>ein</w:t>
      </w:r>
      <w:proofErr w:type="spellEnd"/>
      <w:r w:rsidRPr="008A7B88">
        <w:t xml:space="preserve"> strategi som skal bidra til å sikre </w:t>
      </w:r>
      <w:proofErr w:type="spellStart"/>
      <w:r w:rsidRPr="008A7B88">
        <w:t>Noregs</w:t>
      </w:r>
      <w:proofErr w:type="spellEnd"/>
      <w:r w:rsidRPr="008A7B88">
        <w:t xml:space="preserve"> evne til </w:t>
      </w:r>
      <w:proofErr w:type="spellStart"/>
      <w:r w:rsidRPr="008A7B88">
        <w:t>berekraftig</w:t>
      </w:r>
      <w:proofErr w:type="spellEnd"/>
      <w:r w:rsidRPr="008A7B88">
        <w:t xml:space="preserve"> omstilling, verdiskaping og konkurransekraft. Departementet </w:t>
      </w:r>
      <w:proofErr w:type="spellStart"/>
      <w:r w:rsidRPr="008A7B88">
        <w:t>reknar</w:t>
      </w:r>
      <w:proofErr w:type="spellEnd"/>
      <w:r w:rsidRPr="008A7B88">
        <w:t xml:space="preserve"> oppmodinga som </w:t>
      </w:r>
      <w:proofErr w:type="spellStart"/>
      <w:r w:rsidRPr="008A7B88">
        <w:t>følgt</w:t>
      </w:r>
      <w:proofErr w:type="spellEnd"/>
      <w:r w:rsidRPr="008A7B88">
        <w:t xml:space="preserve"> opp.</w:t>
      </w:r>
    </w:p>
    <w:p w14:paraId="74577DCA" w14:textId="77777777" w:rsidR="00521381" w:rsidRPr="008A7B88" w:rsidRDefault="00521381" w:rsidP="002F0C35">
      <w:pPr>
        <w:pStyle w:val="avsnitt-tittel"/>
      </w:pPr>
      <w:r w:rsidRPr="008A7B88">
        <w:t>Opptrapping av CO</w:t>
      </w:r>
      <w:r w:rsidRPr="008A7B88">
        <w:rPr>
          <w:rStyle w:val="skrift-senket"/>
        </w:rPr>
        <w:t>2</w:t>
      </w:r>
      <w:r w:rsidRPr="008A7B88">
        <w:t>-pris på sokkelen til 2035</w:t>
      </w:r>
    </w:p>
    <w:p w14:paraId="5B81A43E" w14:textId="77777777" w:rsidR="00521381" w:rsidRPr="008A7B88" w:rsidRDefault="00521381" w:rsidP="008A7B88">
      <w:pPr>
        <w:pStyle w:val="avsnitt-undertittel"/>
      </w:pPr>
      <w:r w:rsidRPr="008A7B88">
        <w:t>Vedtak nr. 50, 5. desember 2025</w:t>
      </w:r>
    </w:p>
    <w:p w14:paraId="1786D417" w14:textId="77777777" w:rsidR="00521381" w:rsidRPr="008A7B88" w:rsidRDefault="00521381" w:rsidP="008A7B88">
      <w:pPr>
        <w:pStyle w:val="blokksit"/>
        <w:rPr>
          <w:rStyle w:val="kursiv"/>
        </w:rPr>
      </w:pPr>
      <w:r w:rsidRPr="008A7B88">
        <w:rPr>
          <w:rStyle w:val="kursiv"/>
        </w:rPr>
        <w:t>«Stortinget ber regjeringen legge frem et mål for opptrapping av CO</w:t>
      </w:r>
      <w:r w:rsidRPr="008A7B88">
        <w:rPr>
          <w:rStyle w:val="skrift-senket"/>
        </w:rPr>
        <w:t>2</w:t>
      </w:r>
      <w:r w:rsidRPr="008A7B88">
        <w:rPr>
          <w:rStyle w:val="kursiv"/>
        </w:rPr>
        <w:t>-pris på sokkelen frem til 2035.»</w:t>
      </w:r>
    </w:p>
    <w:p w14:paraId="2A83299C"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1 (2025–2026), jf. </w:t>
      </w:r>
      <w:proofErr w:type="spellStart"/>
      <w:r w:rsidRPr="008A7B88">
        <w:t>Innst</w:t>
      </w:r>
      <w:proofErr w:type="spellEnd"/>
      <w:r w:rsidRPr="008A7B88">
        <w:t xml:space="preserve">. 2 S (2025–2026). Regjeringa vil </w:t>
      </w:r>
      <w:proofErr w:type="spellStart"/>
      <w:r w:rsidRPr="008A7B88">
        <w:t>kome</w:t>
      </w:r>
      <w:proofErr w:type="spellEnd"/>
      <w:r w:rsidRPr="008A7B88">
        <w:t xml:space="preserve"> tilbake til Stortinget våren 2027.</w:t>
      </w:r>
    </w:p>
    <w:p w14:paraId="04E00271" w14:textId="77777777" w:rsidR="00521381" w:rsidRPr="008A7B88" w:rsidRDefault="00521381" w:rsidP="002F0C35">
      <w:pPr>
        <w:pStyle w:val="avsnitt-tittel"/>
      </w:pPr>
      <w:r w:rsidRPr="008A7B88">
        <w:t>Risikovekting av kommunelån</w:t>
      </w:r>
    </w:p>
    <w:p w14:paraId="20CA6871" w14:textId="77777777" w:rsidR="00521381" w:rsidRPr="008A7B88" w:rsidRDefault="00521381" w:rsidP="008A7B88">
      <w:pPr>
        <w:pStyle w:val="avsnitt-undertittel"/>
      </w:pPr>
      <w:r w:rsidRPr="008A7B88">
        <w:t>Vedtak nr. 55, 5. desember 2025</w:t>
      </w:r>
    </w:p>
    <w:p w14:paraId="10158428" w14:textId="77777777" w:rsidR="00521381" w:rsidRPr="008A7B88" w:rsidRDefault="00521381" w:rsidP="008A7B88">
      <w:pPr>
        <w:pStyle w:val="blokksit"/>
        <w:rPr>
          <w:rStyle w:val="kursiv"/>
        </w:rPr>
      </w:pPr>
      <w:r w:rsidRPr="008A7B88">
        <w:rPr>
          <w:rStyle w:val="kursiv"/>
        </w:rPr>
        <w:t xml:space="preserve">«Stortinget ber regjeringen vurdere om lån til kommuner bør ha samme risikovekt som lån til staten i </w:t>
      </w:r>
      <w:proofErr w:type="spellStart"/>
      <w:r w:rsidRPr="008A7B88">
        <w:rPr>
          <w:rStyle w:val="kursiv"/>
        </w:rPr>
        <w:t>kapitalkravsregelverket</w:t>
      </w:r>
      <w:proofErr w:type="spellEnd"/>
      <w:r w:rsidRPr="008A7B88">
        <w:rPr>
          <w:rStyle w:val="kursiv"/>
        </w:rPr>
        <w:t xml:space="preserve">. I denne sammenheng bes regjeringen også vurdere om risikovekten til Kommunalbanken bør endres og om Kommunalbanken bør få status som </w:t>
      </w:r>
      <w:proofErr w:type="spellStart"/>
      <w:r w:rsidRPr="008A7B88">
        <w:rPr>
          <w:rStyle w:val="kursiv"/>
        </w:rPr>
        <w:t>promotional</w:t>
      </w:r>
      <w:proofErr w:type="spellEnd"/>
      <w:r w:rsidRPr="008A7B88">
        <w:rPr>
          <w:rStyle w:val="kursiv"/>
        </w:rPr>
        <w:t xml:space="preserve"> bank.»</w:t>
      </w:r>
    </w:p>
    <w:p w14:paraId="247BA27D"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1 S (2025–2026), jf. </w:t>
      </w:r>
      <w:proofErr w:type="spellStart"/>
      <w:r w:rsidRPr="008A7B88">
        <w:t>Innst</w:t>
      </w:r>
      <w:proofErr w:type="spellEnd"/>
      <w:r w:rsidRPr="008A7B88">
        <w:t xml:space="preserve">. 2 S (2025–2026). Oppmodinga er til behandling i departementet. Regjeringa vil </w:t>
      </w:r>
      <w:proofErr w:type="spellStart"/>
      <w:r w:rsidRPr="008A7B88">
        <w:t>kome</w:t>
      </w:r>
      <w:proofErr w:type="spellEnd"/>
      <w:r w:rsidRPr="008A7B88">
        <w:t xml:space="preserve"> tilbake til Stortinget på eigna måte.</w:t>
      </w:r>
    </w:p>
    <w:p w14:paraId="3615527A" w14:textId="77777777" w:rsidR="00521381" w:rsidRPr="008A7B88" w:rsidRDefault="00521381" w:rsidP="002F0C35">
      <w:pPr>
        <w:pStyle w:val="avsnitt-tittel"/>
      </w:pPr>
      <w:r w:rsidRPr="008A7B88">
        <w:t xml:space="preserve">Redusere </w:t>
      </w:r>
      <w:proofErr w:type="spellStart"/>
      <w:r w:rsidRPr="008A7B88">
        <w:t>meirverdiavgiftsfritaket</w:t>
      </w:r>
      <w:proofErr w:type="spellEnd"/>
      <w:r w:rsidRPr="008A7B88">
        <w:t xml:space="preserve"> for elbiler</w:t>
      </w:r>
    </w:p>
    <w:p w14:paraId="6B09ED95" w14:textId="77777777" w:rsidR="00521381" w:rsidRPr="008A7B88" w:rsidRDefault="00521381" w:rsidP="008A7B88">
      <w:pPr>
        <w:pStyle w:val="avsnitt-undertittel"/>
      </w:pPr>
      <w:r w:rsidRPr="008A7B88">
        <w:t>Vedtak nr. 57, 5. desember 2025</w:t>
      </w:r>
    </w:p>
    <w:p w14:paraId="76EC501B" w14:textId="77777777" w:rsidR="00521381" w:rsidRPr="008A7B88" w:rsidRDefault="00521381" w:rsidP="008A7B88">
      <w:pPr>
        <w:pStyle w:val="blokksit"/>
        <w:rPr>
          <w:rStyle w:val="kursiv"/>
        </w:rPr>
      </w:pPr>
      <w:r w:rsidRPr="008A7B88">
        <w:rPr>
          <w:rStyle w:val="kursiv"/>
        </w:rPr>
        <w:t>«Stortinget ber regjeringen senke toppmomsgrensen for elbil med 150.000 kroner i statsbudsjettet for 2027 og 150.000 kroner i statsbudsjettet for 2028, forutsatt ESA-godkjenning.»</w:t>
      </w:r>
    </w:p>
    <w:p w14:paraId="62CA1A10"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1 S (2025–2026), jf. </w:t>
      </w:r>
      <w:proofErr w:type="spellStart"/>
      <w:r w:rsidRPr="008A7B88">
        <w:t>Innst</w:t>
      </w:r>
      <w:proofErr w:type="spellEnd"/>
      <w:r w:rsidRPr="008A7B88">
        <w:t xml:space="preserve">. 2 S (2025–2026). Regjeringa vil </w:t>
      </w:r>
      <w:proofErr w:type="spellStart"/>
      <w:r w:rsidRPr="008A7B88">
        <w:t>følgje</w:t>
      </w:r>
      <w:proofErr w:type="spellEnd"/>
      <w:r w:rsidRPr="008A7B88">
        <w:t xml:space="preserve"> opp oppmodinga i tråd med ordlyden.</w:t>
      </w:r>
    </w:p>
    <w:p w14:paraId="7E56B432" w14:textId="77777777" w:rsidR="00521381" w:rsidRPr="008A7B88" w:rsidRDefault="00521381" w:rsidP="002F0C35">
      <w:pPr>
        <w:pStyle w:val="avsnitt-tittel"/>
      </w:pPr>
      <w:proofErr w:type="spellStart"/>
      <w:r w:rsidRPr="008A7B88">
        <w:t>Ikkje</w:t>
      </w:r>
      <w:proofErr w:type="spellEnd"/>
      <w:r w:rsidRPr="008A7B88">
        <w:t xml:space="preserve"> sende mineralgjødselavgift på </w:t>
      </w:r>
      <w:proofErr w:type="spellStart"/>
      <w:r w:rsidRPr="008A7B88">
        <w:t>høyring</w:t>
      </w:r>
      <w:proofErr w:type="spellEnd"/>
    </w:p>
    <w:p w14:paraId="5F4BE0F1" w14:textId="77777777" w:rsidR="00521381" w:rsidRPr="008A7B88" w:rsidRDefault="00521381" w:rsidP="008A7B88">
      <w:pPr>
        <w:pStyle w:val="avsnitt-undertittel"/>
      </w:pPr>
      <w:r w:rsidRPr="008A7B88">
        <w:t>Vedtak nr. 59, 5. desember 2025</w:t>
      </w:r>
    </w:p>
    <w:p w14:paraId="7D016446" w14:textId="77777777" w:rsidR="00521381" w:rsidRPr="008A7B88" w:rsidRDefault="00521381" w:rsidP="008A7B88">
      <w:pPr>
        <w:pStyle w:val="blokksit"/>
        <w:rPr>
          <w:rStyle w:val="kursiv"/>
        </w:rPr>
      </w:pPr>
      <w:r w:rsidRPr="008A7B88">
        <w:rPr>
          <w:rStyle w:val="kursiv"/>
        </w:rPr>
        <w:t>«Stortinget ber regjeringen ikke sende forslag om mineralgjødselavgift på høring, og skal avslutte prosessen med å innføre en slik avgift.»</w:t>
      </w:r>
    </w:p>
    <w:p w14:paraId="3970D2C2"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nasjonalbudsjettet for 2026. Departementet </w:t>
      </w:r>
      <w:proofErr w:type="spellStart"/>
      <w:r w:rsidRPr="008A7B88">
        <w:t>legg</w:t>
      </w:r>
      <w:proofErr w:type="spellEnd"/>
      <w:r w:rsidRPr="008A7B88">
        <w:t xml:space="preserve"> til grunn at oppmodinga er </w:t>
      </w:r>
      <w:proofErr w:type="spellStart"/>
      <w:r w:rsidRPr="008A7B88">
        <w:t>følgt</w:t>
      </w:r>
      <w:proofErr w:type="spellEnd"/>
      <w:r w:rsidRPr="008A7B88">
        <w:t xml:space="preserve"> opp gjennom </w:t>
      </w:r>
      <w:proofErr w:type="spellStart"/>
      <w:r w:rsidRPr="008A7B88">
        <w:t>omtala</w:t>
      </w:r>
      <w:proofErr w:type="spellEnd"/>
      <w:r w:rsidRPr="008A7B88">
        <w:t xml:space="preserve"> i </w:t>
      </w:r>
      <w:proofErr w:type="spellStart"/>
      <w:r w:rsidRPr="008A7B88">
        <w:t>Prop</w:t>
      </w:r>
      <w:proofErr w:type="spellEnd"/>
      <w:r w:rsidRPr="008A7B88">
        <w:t xml:space="preserve">. 95 LS (2025–2026) </w:t>
      </w:r>
      <w:proofErr w:type="spellStart"/>
      <w:r w:rsidRPr="008A7B88">
        <w:rPr>
          <w:rStyle w:val="kursiv"/>
        </w:rPr>
        <w:t>Endringar</w:t>
      </w:r>
      <w:proofErr w:type="spellEnd"/>
      <w:r w:rsidRPr="008A7B88">
        <w:rPr>
          <w:rStyle w:val="kursiv"/>
        </w:rPr>
        <w:t xml:space="preserve"> i skatte- og avgiftslovgivinga</w:t>
      </w:r>
      <w:r w:rsidRPr="008A7B88">
        <w:t>, kapittel 9.5.</w:t>
      </w:r>
    </w:p>
    <w:p w14:paraId="385223BC" w14:textId="77777777" w:rsidR="00521381" w:rsidRPr="008A7B88" w:rsidRDefault="00521381" w:rsidP="002F0C35">
      <w:pPr>
        <w:pStyle w:val="avsnitt-tittel"/>
      </w:pPr>
      <w:r w:rsidRPr="008A7B88">
        <w:t xml:space="preserve">Fiskefartøy sin rett til </w:t>
      </w:r>
      <w:proofErr w:type="spellStart"/>
      <w:r w:rsidRPr="008A7B88">
        <w:t>utanriksfart</w:t>
      </w:r>
      <w:proofErr w:type="spellEnd"/>
      <w:r w:rsidRPr="008A7B88">
        <w:t>-fritaket i CO</w:t>
      </w:r>
      <w:r w:rsidRPr="008A7B88">
        <w:rPr>
          <w:rStyle w:val="skrift-senket"/>
        </w:rPr>
        <w:t>2</w:t>
      </w:r>
      <w:r w:rsidRPr="008A7B88">
        <w:t>-avgifta</w:t>
      </w:r>
    </w:p>
    <w:p w14:paraId="4231B32C" w14:textId="77777777" w:rsidR="00521381" w:rsidRPr="008A7B88" w:rsidRDefault="00521381" w:rsidP="008A7B88">
      <w:pPr>
        <w:pStyle w:val="avsnitt-undertittel"/>
      </w:pPr>
      <w:r w:rsidRPr="008A7B88">
        <w:t>Vedtak nr. 63, 5. desember 2025</w:t>
      </w:r>
    </w:p>
    <w:p w14:paraId="07B36A97" w14:textId="77777777" w:rsidR="00521381" w:rsidRPr="008A7B88" w:rsidRDefault="00521381" w:rsidP="008A7B88">
      <w:pPr>
        <w:pStyle w:val="blokksit"/>
        <w:rPr>
          <w:rStyle w:val="kursiv"/>
        </w:rPr>
      </w:pPr>
      <w:r w:rsidRPr="008A7B88">
        <w:rPr>
          <w:rStyle w:val="kursiv"/>
        </w:rPr>
        <w:t>«Stortinget ber regjeringen sikre at fiskeflåtens adgang til å bunkre som skip i utenriksfart videreføres, i første omgang inntil regjeringens varslede gjennomgang av klimatiltakene overfor fiskeflåten er gjennomført.»</w:t>
      </w:r>
    </w:p>
    <w:p w14:paraId="090CE0E6"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Statsbudsjettet for 2026, jf. </w:t>
      </w:r>
      <w:proofErr w:type="spellStart"/>
      <w:r w:rsidRPr="008A7B88">
        <w:t>Innst</w:t>
      </w:r>
      <w:proofErr w:type="spellEnd"/>
      <w:r w:rsidRPr="008A7B88">
        <w:t xml:space="preserve">. 2 S (2025–2026). Regjeringa vil </w:t>
      </w:r>
      <w:proofErr w:type="spellStart"/>
      <w:r w:rsidRPr="008A7B88">
        <w:t>følgje</w:t>
      </w:r>
      <w:proofErr w:type="spellEnd"/>
      <w:r w:rsidRPr="008A7B88">
        <w:t xml:space="preserve"> opp oppmodinga i tråd med ordlyden.</w:t>
      </w:r>
    </w:p>
    <w:p w14:paraId="4E1C9A51" w14:textId="77777777" w:rsidR="00521381" w:rsidRPr="008A7B88" w:rsidRDefault="00521381" w:rsidP="008A7B88">
      <w:r w:rsidRPr="008A7B88">
        <w:t xml:space="preserve">Fiskeflåten kan </w:t>
      </w:r>
      <w:proofErr w:type="spellStart"/>
      <w:r w:rsidRPr="008A7B88">
        <w:t>framleis</w:t>
      </w:r>
      <w:proofErr w:type="spellEnd"/>
      <w:r w:rsidRPr="008A7B88">
        <w:t xml:space="preserve"> bunkre som skip i </w:t>
      </w:r>
      <w:proofErr w:type="spellStart"/>
      <w:r w:rsidRPr="008A7B88">
        <w:t>utanriksfart</w:t>
      </w:r>
      <w:proofErr w:type="spellEnd"/>
      <w:r w:rsidRPr="008A7B88">
        <w:t>.</w:t>
      </w:r>
    </w:p>
    <w:p w14:paraId="3A58E932" w14:textId="77777777" w:rsidR="00521381" w:rsidRPr="008A7B88" w:rsidRDefault="00521381" w:rsidP="002F0C35">
      <w:pPr>
        <w:pStyle w:val="avsnitt-tittel"/>
      </w:pPr>
      <w:r w:rsidRPr="008A7B88">
        <w:t xml:space="preserve">Styrkt </w:t>
      </w:r>
      <w:proofErr w:type="spellStart"/>
      <w:r w:rsidRPr="008A7B88">
        <w:t>aktsemd</w:t>
      </w:r>
      <w:proofErr w:type="spellEnd"/>
      <w:r w:rsidRPr="008A7B88">
        <w:t xml:space="preserve"> i påvente av nytt etisk rammeverk</w:t>
      </w:r>
    </w:p>
    <w:p w14:paraId="7FF6FFD9" w14:textId="77777777" w:rsidR="00521381" w:rsidRPr="008A7B88" w:rsidRDefault="00521381" w:rsidP="008A7B88">
      <w:pPr>
        <w:pStyle w:val="avsnitt-undertittel"/>
      </w:pPr>
      <w:r w:rsidRPr="008A7B88">
        <w:t>Vedtak nr. 75, 5. desember 2025</w:t>
      </w:r>
    </w:p>
    <w:p w14:paraId="41C21C1F" w14:textId="77777777" w:rsidR="00521381" w:rsidRPr="008A7B88" w:rsidRDefault="00521381" w:rsidP="008A7B88">
      <w:pPr>
        <w:pStyle w:val="blokksit"/>
        <w:rPr>
          <w:rStyle w:val="kursiv"/>
        </w:rPr>
      </w:pPr>
      <w:r w:rsidRPr="008A7B88">
        <w:rPr>
          <w:rStyle w:val="kursiv"/>
        </w:rPr>
        <w:t xml:space="preserve">«Stortinget ber regjeringen sikre at Norges Bank gjennomgår hvordan Norges Bank vil følge opp Finansdepartementets og Stortingets krav om at det i påvente av nytt etisk rammeverk skal være styrket aktsomhet og raskere reaksjon i situasjoner der forutsetningene for Statens pensjonsfond utlands investeringer i et land endres vesentlig i løpet av kort tid, for eksempel som følge av krig. Regjeringen skal følge opp Norges forpliktelser etter </w:t>
      </w:r>
      <w:proofErr w:type="spellStart"/>
      <w:r w:rsidRPr="008A7B88">
        <w:rPr>
          <w:rStyle w:val="kursiv"/>
        </w:rPr>
        <w:t>folkemordkonvensjonen</w:t>
      </w:r>
      <w:proofErr w:type="spellEnd"/>
      <w:r w:rsidRPr="008A7B88">
        <w:rPr>
          <w:rStyle w:val="kursiv"/>
        </w:rPr>
        <w:t xml:space="preserve"> og sikre at Norge ikke risikerer medansvar for folkerettsbrudd i Palestina.»</w:t>
      </w:r>
    </w:p>
    <w:p w14:paraId="4EBDA781"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1 (2025–2026) </w:t>
      </w:r>
      <w:r w:rsidRPr="008A7B88">
        <w:rPr>
          <w:rStyle w:val="kursiv"/>
        </w:rPr>
        <w:t>Nasjonalbudsjettet 2026</w:t>
      </w:r>
      <w:r w:rsidRPr="008A7B88">
        <w:t xml:space="preserve">, jf. </w:t>
      </w:r>
      <w:proofErr w:type="spellStart"/>
      <w:r w:rsidRPr="008A7B88">
        <w:t>Innst</w:t>
      </w:r>
      <w:proofErr w:type="spellEnd"/>
      <w:r w:rsidRPr="008A7B88">
        <w:t>. 2 S (2025–2026).</w:t>
      </w:r>
    </w:p>
    <w:p w14:paraId="5CCFDC53" w14:textId="77777777" w:rsidR="00521381" w:rsidRPr="008A7B88" w:rsidRDefault="00521381" w:rsidP="008A7B88">
      <w:r w:rsidRPr="008A7B88">
        <w:t xml:space="preserve">Finansdepartementet ba i brev 5. august 2025 </w:t>
      </w:r>
      <w:proofErr w:type="spellStart"/>
      <w:r w:rsidRPr="008A7B88">
        <w:t>Noregs</w:t>
      </w:r>
      <w:proofErr w:type="spellEnd"/>
      <w:r w:rsidRPr="008A7B88">
        <w:t xml:space="preserve"> Bank og Etikkrådet om </w:t>
      </w:r>
      <w:proofErr w:type="spellStart"/>
      <w:r w:rsidRPr="008A7B88">
        <w:t>ein</w:t>
      </w:r>
      <w:proofErr w:type="spellEnd"/>
      <w:r w:rsidRPr="008A7B88">
        <w:t xml:space="preserve"> fornya gjennomgang av arbeidet med å </w:t>
      </w:r>
      <w:proofErr w:type="spellStart"/>
      <w:r w:rsidRPr="008A7B88">
        <w:t>følgje</w:t>
      </w:r>
      <w:proofErr w:type="spellEnd"/>
      <w:r w:rsidRPr="008A7B88">
        <w:t xml:space="preserve"> opp den </w:t>
      </w:r>
      <w:proofErr w:type="spellStart"/>
      <w:r w:rsidRPr="008A7B88">
        <w:t>ansvarlege</w:t>
      </w:r>
      <w:proofErr w:type="spellEnd"/>
      <w:r w:rsidRPr="008A7B88">
        <w:t xml:space="preserve"> forvaltinga og </w:t>
      </w:r>
      <w:proofErr w:type="spellStart"/>
      <w:r w:rsidRPr="008A7B88">
        <w:t>dei</w:t>
      </w:r>
      <w:proofErr w:type="spellEnd"/>
      <w:r w:rsidRPr="008A7B88">
        <w:t xml:space="preserve"> etiske retningslinjene knytt til </w:t>
      </w:r>
      <w:proofErr w:type="spellStart"/>
      <w:r w:rsidRPr="008A7B88">
        <w:t>investeringar</w:t>
      </w:r>
      <w:proofErr w:type="spellEnd"/>
      <w:r w:rsidRPr="008A7B88">
        <w:t xml:space="preserve"> fondet har i israelske selskap.</w:t>
      </w:r>
    </w:p>
    <w:p w14:paraId="2D443B8A" w14:textId="77777777" w:rsidR="00521381" w:rsidRPr="008A7B88" w:rsidRDefault="00521381" w:rsidP="008A7B88">
      <w:r w:rsidRPr="008A7B88">
        <w:t xml:space="preserve">I brev til </w:t>
      </w:r>
      <w:proofErr w:type="spellStart"/>
      <w:r w:rsidRPr="008A7B88">
        <w:t>Noregs</w:t>
      </w:r>
      <w:proofErr w:type="spellEnd"/>
      <w:r w:rsidRPr="008A7B88">
        <w:t xml:space="preserve"> Bank og Etikkrådet den 7. november 2025 blei det presisert at det i påvente av </w:t>
      </w:r>
      <w:proofErr w:type="spellStart"/>
      <w:r w:rsidRPr="008A7B88">
        <w:t>eit</w:t>
      </w:r>
      <w:proofErr w:type="spellEnd"/>
      <w:r w:rsidRPr="008A7B88">
        <w:t xml:space="preserve"> nytt rammeverk skal </w:t>
      </w:r>
      <w:proofErr w:type="spellStart"/>
      <w:r w:rsidRPr="008A7B88">
        <w:t>vere</w:t>
      </w:r>
      <w:proofErr w:type="spellEnd"/>
      <w:r w:rsidRPr="008A7B88">
        <w:t xml:space="preserve"> styrkt </w:t>
      </w:r>
      <w:proofErr w:type="spellStart"/>
      <w:r w:rsidRPr="008A7B88">
        <w:t>aktsemd</w:t>
      </w:r>
      <w:proofErr w:type="spellEnd"/>
      <w:r w:rsidRPr="008A7B88">
        <w:t xml:space="preserve"> og </w:t>
      </w:r>
      <w:proofErr w:type="spellStart"/>
      <w:r w:rsidRPr="008A7B88">
        <w:t>raskare</w:t>
      </w:r>
      <w:proofErr w:type="spellEnd"/>
      <w:r w:rsidRPr="008A7B88">
        <w:t xml:space="preserve"> reaksjon i </w:t>
      </w:r>
      <w:proofErr w:type="spellStart"/>
      <w:r w:rsidRPr="008A7B88">
        <w:t>situasjonar</w:t>
      </w:r>
      <w:proofErr w:type="spellEnd"/>
      <w:r w:rsidRPr="008A7B88">
        <w:t xml:space="preserve"> der </w:t>
      </w:r>
      <w:proofErr w:type="spellStart"/>
      <w:r w:rsidRPr="008A7B88">
        <w:t>føresetnadene</w:t>
      </w:r>
      <w:proofErr w:type="spellEnd"/>
      <w:r w:rsidRPr="008A7B88">
        <w:t xml:space="preserve"> for </w:t>
      </w:r>
      <w:proofErr w:type="spellStart"/>
      <w:r w:rsidRPr="008A7B88">
        <w:t>investeringane</w:t>
      </w:r>
      <w:proofErr w:type="spellEnd"/>
      <w:r w:rsidRPr="008A7B88">
        <w:t xml:space="preserve"> til fondet i </w:t>
      </w:r>
      <w:proofErr w:type="spellStart"/>
      <w:r w:rsidRPr="008A7B88">
        <w:t>eit</w:t>
      </w:r>
      <w:proofErr w:type="spellEnd"/>
      <w:r w:rsidRPr="008A7B88">
        <w:t xml:space="preserve"> land </w:t>
      </w:r>
      <w:proofErr w:type="spellStart"/>
      <w:r w:rsidRPr="008A7B88">
        <w:t>endrar</w:t>
      </w:r>
      <w:proofErr w:type="spellEnd"/>
      <w:r w:rsidRPr="008A7B88">
        <w:t xml:space="preserve"> seg </w:t>
      </w:r>
      <w:proofErr w:type="spellStart"/>
      <w:r w:rsidRPr="008A7B88">
        <w:t>vesentleg</w:t>
      </w:r>
      <w:proofErr w:type="spellEnd"/>
      <w:r w:rsidRPr="008A7B88">
        <w:t xml:space="preserve"> på kort tid, til dømes som </w:t>
      </w:r>
      <w:proofErr w:type="spellStart"/>
      <w:r w:rsidRPr="008A7B88">
        <w:t>følgje</w:t>
      </w:r>
      <w:proofErr w:type="spellEnd"/>
      <w:r w:rsidRPr="008A7B88">
        <w:t xml:space="preserve"> av krig.</w:t>
      </w:r>
    </w:p>
    <w:p w14:paraId="2DACD960" w14:textId="77777777" w:rsidR="00521381" w:rsidRPr="008A7B88" w:rsidRDefault="00521381" w:rsidP="008A7B88">
      <w:r w:rsidRPr="008A7B88">
        <w:t xml:space="preserve">I 2025 gjekk </w:t>
      </w:r>
      <w:proofErr w:type="spellStart"/>
      <w:r w:rsidRPr="008A7B88">
        <w:t>Noregs</w:t>
      </w:r>
      <w:proofErr w:type="spellEnd"/>
      <w:r w:rsidRPr="008A7B88">
        <w:t xml:space="preserve"> Bank gjennom </w:t>
      </w:r>
      <w:proofErr w:type="spellStart"/>
      <w:r w:rsidRPr="008A7B88">
        <w:t>dei</w:t>
      </w:r>
      <w:proofErr w:type="spellEnd"/>
      <w:r w:rsidRPr="008A7B88">
        <w:t xml:space="preserve"> </w:t>
      </w:r>
      <w:proofErr w:type="spellStart"/>
      <w:r w:rsidRPr="008A7B88">
        <w:t>styrande</w:t>
      </w:r>
      <w:proofErr w:type="spellEnd"/>
      <w:r w:rsidRPr="008A7B88">
        <w:t xml:space="preserve"> dokumenta sine for </w:t>
      </w:r>
      <w:proofErr w:type="spellStart"/>
      <w:r w:rsidRPr="008A7B88">
        <w:t>ytterlegare</w:t>
      </w:r>
      <w:proofErr w:type="spellEnd"/>
      <w:r w:rsidRPr="008A7B88">
        <w:t xml:space="preserve"> å </w:t>
      </w:r>
      <w:proofErr w:type="spellStart"/>
      <w:r w:rsidRPr="008A7B88">
        <w:t>styrkje</w:t>
      </w:r>
      <w:proofErr w:type="spellEnd"/>
      <w:r w:rsidRPr="008A7B88">
        <w:t xml:space="preserve"> </w:t>
      </w:r>
      <w:proofErr w:type="spellStart"/>
      <w:r w:rsidRPr="008A7B88">
        <w:t>dei</w:t>
      </w:r>
      <w:proofErr w:type="spellEnd"/>
      <w:r w:rsidRPr="008A7B88">
        <w:t xml:space="preserve"> overordna prinsippa og </w:t>
      </w:r>
      <w:proofErr w:type="spellStart"/>
      <w:r w:rsidRPr="008A7B88">
        <w:t>rutinane</w:t>
      </w:r>
      <w:proofErr w:type="spellEnd"/>
      <w:r w:rsidRPr="008A7B88">
        <w:t xml:space="preserve"> til banken for </w:t>
      </w:r>
      <w:proofErr w:type="spellStart"/>
      <w:r w:rsidRPr="008A7B88">
        <w:t>ansvarleg</w:t>
      </w:r>
      <w:proofErr w:type="spellEnd"/>
      <w:r w:rsidRPr="008A7B88">
        <w:t xml:space="preserve"> forvalting. </w:t>
      </w:r>
      <w:proofErr w:type="spellStart"/>
      <w:r w:rsidRPr="008A7B88">
        <w:t>Føremålet</w:t>
      </w:r>
      <w:proofErr w:type="spellEnd"/>
      <w:r w:rsidRPr="008A7B88">
        <w:t xml:space="preserve"> var </w:t>
      </w:r>
      <w:proofErr w:type="spellStart"/>
      <w:r w:rsidRPr="008A7B88">
        <w:t>særleg</w:t>
      </w:r>
      <w:proofErr w:type="spellEnd"/>
      <w:r w:rsidRPr="008A7B88">
        <w:t xml:space="preserve"> å </w:t>
      </w:r>
      <w:proofErr w:type="spellStart"/>
      <w:r w:rsidRPr="008A7B88">
        <w:t>styrkje</w:t>
      </w:r>
      <w:proofErr w:type="spellEnd"/>
      <w:r w:rsidRPr="008A7B88">
        <w:t xml:space="preserve"> oppfølginga i </w:t>
      </w:r>
      <w:proofErr w:type="spellStart"/>
      <w:r w:rsidRPr="008A7B88">
        <w:t>situasjonar</w:t>
      </w:r>
      <w:proofErr w:type="spellEnd"/>
      <w:r w:rsidRPr="008A7B88">
        <w:t xml:space="preserve"> med </w:t>
      </w:r>
      <w:proofErr w:type="spellStart"/>
      <w:r w:rsidRPr="008A7B88">
        <w:t>auka</w:t>
      </w:r>
      <w:proofErr w:type="spellEnd"/>
      <w:r w:rsidRPr="008A7B88">
        <w:t xml:space="preserve"> risiko, til dømes i land med krig og konflikt. </w:t>
      </w:r>
      <w:proofErr w:type="spellStart"/>
      <w:r w:rsidRPr="008A7B88">
        <w:t>Hovudstyret</w:t>
      </w:r>
      <w:proofErr w:type="spellEnd"/>
      <w:r w:rsidRPr="008A7B88">
        <w:t xml:space="preserve"> i banken vedtok i lys av dette å </w:t>
      </w:r>
      <w:proofErr w:type="spellStart"/>
      <w:r w:rsidRPr="008A7B88">
        <w:t>tydeleggjere</w:t>
      </w:r>
      <w:proofErr w:type="spellEnd"/>
      <w:r w:rsidRPr="008A7B88">
        <w:t xml:space="preserve"> og </w:t>
      </w:r>
      <w:proofErr w:type="spellStart"/>
      <w:r w:rsidRPr="008A7B88">
        <w:t>styrkje</w:t>
      </w:r>
      <w:proofErr w:type="spellEnd"/>
      <w:r w:rsidRPr="008A7B88">
        <w:t xml:space="preserve"> rammene for risikoovervaking og </w:t>
      </w:r>
      <w:proofErr w:type="spellStart"/>
      <w:r w:rsidRPr="008A7B88">
        <w:t>ansvarleg</w:t>
      </w:r>
      <w:proofErr w:type="spellEnd"/>
      <w:r w:rsidRPr="008A7B88">
        <w:t xml:space="preserve"> forvalting på </w:t>
      </w:r>
      <w:proofErr w:type="spellStart"/>
      <w:r w:rsidRPr="008A7B88">
        <w:t>einskilde</w:t>
      </w:r>
      <w:proofErr w:type="spellEnd"/>
      <w:r w:rsidRPr="008A7B88">
        <w:t xml:space="preserve"> område.</w:t>
      </w:r>
    </w:p>
    <w:p w14:paraId="5B1C1336" w14:textId="77777777" w:rsidR="00521381" w:rsidRPr="008A7B88" w:rsidRDefault="00521381" w:rsidP="002F0C35">
      <w:pPr>
        <w:pStyle w:val="avsnitt-tittel"/>
      </w:pPr>
      <w:r w:rsidRPr="008A7B88">
        <w:t>Vurdering av forslagene i SOU 2025:60 og 2025:117</w:t>
      </w:r>
    </w:p>
    <w:p w14:paraId="5F19E890" w14:textId="77777777" w:rsidR="00521381" w:rsidRPr="008A7B88" w:rsidRDefault="00521381" w:rsidP="008A7B88">
      <w:pPr>
        <w:pStyle w:val="avsnitt-undertittel"/>
      </w:pPr>
      <w:r w:rsidRPr="008A7B88">
        <w:t>Vedtak nr. 499, 3. mars 2026</w:t>
      </w:r>
    </w:p>
    <w:p w14:paraId="7FFBD65E" w14:textId="77777777" w:rsidR="00521381" w:rsidRPr="008A7B88" w:rsidRDefault="00521381" w:rsidP="008A7B88">
      <w:pPr>
        <w:pStyle w:val="blokksit"/>
        <w:rPr>
          <w:rStyle w:val="kursiv"/>
        </w:rPr>
      </w:pPr>
      <w:r w:rsidRPr="008A7B88">
        <w:rPr>
          <w:rStyle w:val="kursiv"/>
        </w:rPr>
        <w:t>«Stortinget ber regjeringen legge frem en vurdering av forslagene i SOU 2025:60 og SOU 2025:117 og komme tilbake til Stortinget om hvordan forslagene bør følges opp i Norge, senest i forbindelse med statsbudsjettet for 2027.»</w:t>
      </w:r>
    </w:p>
    <w:p w14:paraId="7B5BD03A"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8:38 S (2025–2026), jf. </w:t>
      </w:r>
      <w:proofErr w:type="spellStart"/>
      <w:r w:rsidRPr="008A7B88">
        <w:t>Innst</w:t>
      </w:r>
      <w:proofErr w:type="spellEnd"/>
      <w:r w:rsidRPr="008A7B88">
        <w:t xml:space="preserve">. 120 S (2025–2026). Finanstilsynet har på oppdrag </w:t>
      </w:r>
      <w:proofErr w:type="spellStart"/>
      <w:r w:rsidRPr="008A7B88">
        <w:t>frå</w:t>
      </w:r>
      <w:proofErr w:type="spellEnd"/>
      <w:r w:rsidRPr="008A7B88">
        <w:t xml:space="preserve"> Finansdepartementet vurdert forslaga i </w:t>
      </w:r>
      <w:proofErr w:type="spellStart"/>
      <w:r w:rsidRPr="008A7B88">
        <w:t>dei</w:t>
      </w:r>
      <w:proofErr w:type="spellEnd"/>
      <w:r w:rsidRPr="008A7B88">
        <w:t xml:space="preserve"> svenske </w:t>
      </w:r>
      <w:proofErr w:type="spellStart"/>
      <w:r w:rsidRPr="008A7B88">
        <w:t>utgreiingane</w:t>
      </w:r>
      <w:proofErr w:type="spellEnd"/>
      <w:r w:rsidRPr="008A7B88">
        <w:t xml:space="preserve">. Finanstilsynet tilrår mellom anna at </w:t>
      </w:r>
      <w:proofErr w:type="spellStart"/>
      <w:r w:rsidRPr="008A7B88">
        <w:t>eit</w:t>
      </w:r>
      <w:proofErr w:type="spellEnd"/>
      <w:r w:rsidRPr="008A7B88">
        <w:t xml:space="preserve"> </w:t>
      </w:r>
      <w:proofErr w:type="spellStart"/>
      <w:r w:rsidRPr="008A7B88">
        <w:t>utval</w:t>
      </w:r>
      <w:proofErr w:type="spellEnd"/>
      <w:r w:rsidRPr="008A7B88">
        <w:t xml:space="preserve"> eller ei arbeidsgruppe får i oppdrag å greie ut </w:t>
      </w:r>
      <w:proofErr w:type="spellStart"/>
      <w:r w:rsidRPr="008A7B88">
        <w:t>ein</w:t>
      </w:r>
      <w:proofErr w:type="spellEnd"/>
      <w:r w:rsidRPr="008A7B88">
        <w:t xml:space="preserve"> norsk fondsstruktur med variabel kapital. Finansdepartementet har </w:t>
      </w:r>
      <w:proofErr w:type="spellStart"/>
      <w:r w:rsidRPr="008A7B88">
        <w:t>nyleg</w:t>
      </w:r>
      <w:proofErr w:type="spellEnd"/>
      <w:r w:rsidRPr="008A7B88">
        <w:t xml:space="preserve"> bede Finanstilsynet </w:t>
      </w:r>
      <w:proofErr w:type="spellStart"/>
      <w:r w:rsidRPr="008A7B88">
        <w:t>setje</w:t>
      </w:r>
      <w:proofErr w:type="spellEnd"/>
      <w:r w:rsidRPr="008A7B88">
        <w:t xml:space="preserve"> ned og leie ei arbeidsgruppe som kan greie ut </w:t>
      </w:r>
      <w:proofErr w:type="spellStart"/>
      <w:r w:rsidRPr="008A7B88">
        <w:t>reglar</w:t>
      </w:r>
      <w:proofErr w:type="spellEnd"/>
      <w:r w:rsidRPr="008A7B88">
        <w:t xml:space="preserve"> om </w:t>
      </w:r>
      <w:proofErr w:type="spellStart"/>
      <w:r w:rsidRPr="008A7B88">
        <w:t>ein</w:t>
      </w:r>
      <w:proofErr w:type="spellEnd"/>
      <w:r w:rsidRPr="008A7B88">
        <w:t xml:space="preserve"> ny fondsstruktur med variabel kapital i </w:t>
      </w:r>
      <w:proofErr w:type="spellStart"/>
      <w:r w:rsidRPr="008A7B88">
        <w:t>Noreg</w:t>
      </w:r>
      <w:proofErr w:type="spellEnd"/>
      <w:r w:rsidRPr="008A7B88">
        <w:t>.</w:t>
      </w:r>
    </w:p>
    <w:p w14:paraId="0C50397C" w14:textId="77777777" w:rsidR="00521381" w:rsidRPr="008A7B88" w:rsidRDefault="00521381" w:rsidP="002F0C35">
      <w:pPr>
        <w:pStyle w:val="avsnitt-tittel"/>
      </w:pPr>
      <w:r w:rsidRPr="008A7B88">
        <w:t>Nedre grense for grunnrenteskatt på vannkraft</w:t>
      </w:r>
    </w:p>
    <w:p w14:paraId="7CB9F99F" w14:textId="77777777" w:rsidR="00521381" w:rsidRPr="008A7B88" w:rsidRDefault="00521381" w:rsidP="008A7B88">
      <w:pPr>
        <w:pStyle w:val="avsnitt-undertittel"/>
      </w:pPr>
      <w:r w:rsidRPr="008A7B88">
        <w:t>Vedtak nr. 523, 12. mars 2026</w:t>
      </w:r>
    </w:p>
    <w:p w14:paraId="05AA5615" w14:textId="77777777" w:rsidR="00521381" w:rsidRPr="008A7B88" w:rsidRDefault="00521381" w:rsidP="008A7B88">
      <w:pPr>
        <w:pStyle w:val="blokksit"/>
        <w:rPr>
          <w:rStyle w:val="kursiv"/>
        </w:rPr>
      </w:pPr>
      <w:r w:rsidRPr="008A7B88">
        <w:rPr>
          <w:rStyle w:val="kursiv"/>
        </w:rPr>
        <w:t>«Stortinget ber regjeringen sikre at innslagspunktet for grunnrenteskatt og naturressursskatt på vannkraft ikke senkes fra dagens nivå i inneværende stortingsperiode.»</w:t>
      </w:r>
    </w:p>
    <w:p w14:paraId="72B506EB"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8:31 S (2025–2026), jf. </w:t>
      </w:r>
      <w:proofErr w:type="spellStart"/>
      <w:r w:rsidRPr="008A7B88">
        <w:t>Innst</w:t>
      </w:r>
      <w:proofErr w:type="spellEnd"/>
      <w:r w:rsidRPr="008A7B88">
        <w:t xml:space="preserve">. 129 S (2025–2026). Departementet </w:t>
      </w:r>
      <w:proofErr w:type="spellStart"/>
      <w:r w:rsidRPr="008A7B88">
        <w:t>legg</w:t>
      </w:r>
      <w:proofErr w:type="spellEnd"/>
      <w:r w:rsidRPr="008A7B88">
        <w:t xml:space="preserve"> til grunn at oppmodinga er </w:t>
      </w:r>
      <w:proofErr w:type="spellStart"/>
      <w:r w:rsidRPr="008A7B88">
        <w:t>følgt</w:t>
      </w:r>
      <w:proofErr w:type="spellEnd"/>
      <w:r w:rsidRPr="008A7B88">
        <w:t xml:space="preserve"> opp gjennom </w:t>
      </w:r>
      <w:proofErr w:type="spellStart"/>
      <w:r w:rsidRPr="008A7B88">
        <w:t>omtala</w:t>
      </w:r>
      <w:proofErr w:type="spellEnd"/>
      <w:r w:rsidRPr="008A7B88">
        <w:t xml:space="preserve"> i </w:t>
      </w:r>
      <w:proofErr w:type="spellStart"/>
      <w:r w:rsidRPr="008A7B88">
        <w:t>Prop</w:t>
      </w:r>
      <w:proofErr w:type="spellEnd"/>
      <w:r w:rsidRPr="008A7B88">
        <w:t>. 95 LS (2025–2026), kapittel 9.4.</w:t>
      </w:r>
    </w:p>
    <w:p w14:paraId="25D7546B" w14:textId="77777777" w:rsidR="00521381" w:rsidRPr="008A7B88" w:rsidRDefault="00521381" w:rsidP="002F0C35">
      <w:pPr>
        <w:pStyle w:val="avsnitt-tittel"/>
      </w:pPr>
      <w:proofErr w:type="spellStart"/>
      <w:r w:rsidRPr="008A7B88">
        <w:t>Terskelverdiar</w:t>
      </w:r>
      <w:proofErr w:type="spellEnd"/>
      <w:r w:rsidRPr="008A7B88">
        <w:t xml:space="preserve"> for revisjon av </w:t>
      </w:r>
      <w:proofErr w:type="spellStart"/>
      <w:r w:rsidRPr="008A7B88">
        <w:t>stiftingar</w:t>
      </w:r>
      <w:proofErr w:type="spellEnd"/>
    </w:p>
    <w:p w14:paraId="50CE47D7" w14:textId="77777777" w:rsidR="00521381" w:rsidRPr="008A7B88" w:rsidRDefault="00521381" w:rsidP="008A7B88">
      <w:pPr>
        <w:pStyle w:val="avsnitt-undertittel"/>
      </w:pPr>
      <w:r w:rsidRPr="008A7B88">
        <w:t>Vedtak nr. 634, 21. april 2026</w:t>
      </w:r>
    </w:p>
    <w:p w14:paraId="14A6DB13" w14:textId="77777777" w:rsidR="00521381" w:rsidRPr="008A7B88" w:rsidRDefault="00521381" w:rsidP="008A7B88">
      <w:pPr>
        <w:pStyle w:val="blokksit"/>
        <w:rPr>
          <w:rStyle w:val="kursiv"/>
        </w:rPr>
      </w:pPr>
      <w:r w:rsidRPr="008A7B88">
        <w:rPr>
          <w:rStyle w:val="kursiv"/>
        </w:rPr>
        <w:t>«Stortinget ber regjeringen innføre terskelverdier for revisjon av stiftelser, som i hovedsak samsvarer med fritakene som gjelder for små selskaper, med sikte på innføring i løpet av våren 2027.»</w:t>
      </w:r>
    </w:p>
    <w:p w14:paraId="602F24D1"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8:78 S (2025–2026), jf. </w:t>
      </w:r>
      <w:proofErr w:type="spellStart"/>
      <w:r w:rsidRPr="008A7B88">
        <w:t>Innst</w:t>
      </w:r>
      <w:proofErr w:type="spellEnd"/>
      <w:r w:rsidRPr="008A7B88">
        <w:t xml:space="preserve">. 165 S (2025–2026). Oppmodinga er til behandling i departementet. Regjeringa vil </w:t>
      </w:r>
      <w:proofErr w:type="spellStart"/>
      <w:r w:rsidRPr="008A7B88">
        <w:t>kome</w:t>
      </w:r>
      <w:proofErr w:type="spellEnd"/>
      <w:r w:rsidRPr="008A7B88">
        <w:t xml:space="preserve"> tilbake til Stortinget på eigna måte.</w:t>
      </w:r>
    </w:p>
    <w:p w14:paraId="0BA4599E" w14:textId="77777777" w:rsidR="00521381" w:rsidRPr="008A7B88" w:rsidRDefault="00521381" w:rsidP="002F0C35">
      <w:pPr>
        <w:pStyle w:val="avsnitt-tittel"/>
      </w:pPr>
      <w:proofErr w:type="spellStart"/>
      <w:r w:rsidRPr="008A7B88">
        <w:t>Forenklingar</w:t>
      </w:r>
      <w:proofErr w:type="spellEnd"/>
      <w:r w:rsidRPr="008A7B88">
        <w:t xml:space="preserve"> for revisjon av </w:t>
      </w:r>
      <w:proofErr w:type="spellStart"/>
      <w:r w:rsidRPr="008A7B88">
        <w:t>stiftingar</w:t>
      </w:r>
      <w:proofErr w:type="spellEnd"/>
      <w:r w:rsidRPr="008A7B88">
        <w:t xml:space="preserve"> mv.</w:t>
      </w:r>
    </w:p>
    <w:p w14:paraId="3B0EC742" w14:textId="77777777" w:rsidR="00521381" w:rsidRPr="008A7B88" w:rsidRDefault="00521381" w:rsidP="008A7B88">
      <w:pPr>
        <w:pStyle w:val="avsnitt-undertittel"/>
      </w:pPr>
      <w:r w:rsidRPr="008A7B88">
        <w:t>Vedtak nr. 635, 21. april 2026</w:t>
      </w:r>
    </w:p>
    <w:p w14:paraId="40FF060B" w14:textId="77777777" w:rsidR="00521381" w:rsidRPr="008A7B88" w:rsidRDefault="00521381" w:rsidP="008A7B88">
      <w:pPr>
        <w:pStyle w:val="blokksit"/>
        <w:rPr>
          <w:rStyle w:val="kursiv"/>
        </w:rPr>
      </w:pPr>
      <w:r w:rsidRPr="008A7B88">
        <w:rPr>
          <w:rStyle w:val="kursiv"/>
        </w:rPr>
        <w:t xml:space="preserve">«Stortinget ber regjeringen vurdere og foreslå forenklinger eller andre kostnadsreduserende tiltak for revisjon med særlig </w:t>
      </w:r>
      <w:proofErr w:type="gramStart"/>
      <w:r w:rsidRPr="008A7B88">
        <w:rPr>
          <w:rStyle w:val="kursiv"/>
        </w:rPr>
        <w:t>fokus</w:t>
      </w:r>
      <w:proofErr w:type="gramEnd"/>
      <w:r w:rsidRPr="008A7B88">
        <w:rPr>
          <w:rStyle w:val="kursiv"/>
        </w:rPr>
        <w:t xml:space="preserve"> på revisjon av stiftelser.»</w:t>
      </w:r>
    </w:p>
    <w:p w14:paraId="1297B063"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8:78 S (2025–2026), jf. </w:t>
      </w:r>
      <w:proofErr w:type="spellStart"/>
      <w:r w:rsidRPr="008A7B88">
        <w:t>Innst</w:t>
      </w:r>
      <w:proofErr w:type="spellEnd"/>
      <w:r w:rsidRPr="008A7B88">
        <w:t xml:space="preserve">. 165 S (2025–2026). Oppmodinga er til behandling i departementet. Regjeringa vil </w:t>
      </w:r>
      <w:proofErr w:type="spellStart"/>
      <w:r w:rsidRPr="008A7B88">
        <w:t>kome</w:t>
      </w:r>
      <w:proofErr w:type="spellEnd"/>
      <w:r w:rsidRPr="008A7B88">
        <w:t xml:space="preserve"> tilbake til Stortinget på eigna måte.</w:t>
      </w:r>
    </w:p>
    <w:p w14:paraId="60567804" w14:textId="77777777" w:rsidR="00521381" w:rsidRPr="008A7B88" w:rsidRDefault="00521381" w:rsidP="002F0C35">
      <w:pPr>
        <w:pStyle w:val="avsnitt-tittel"/>
      </w:pPr>
      <w:r w:rsidRPr="008A7B88">
        <w:t>Evaluering av regelverket for garanterte pensjonsprodukt</w:t>
      </w:r>
    </w:p>
    <w:p w14:paraId="7047182D" w14:textId="77777777" w:rsidR="00521381" w:rsidRPr="008A7B88" w:rsidRDefault="00521381" w:rsidP="008A7B88">
      <w:pPr>
        <w:pStyle w:val="avsnitt-undertittel"/>
      </w:pPr>
      <w:r w:rsidRPr="008A7B88">
        <w:t>Vedtak nr. 637, 23. april 2026</w:t>
      </w:r>
    </w:p>
    <w:p w14:paraId="727777AC" w14:textId="77777777" w:rsidR="00521381" w:rsidRPr="008A7B88" w:rsidRDefault="00521381" w:rsidP="008A7B88">
      <w:pPr>
        <w:pStyle w:val="blokksit"/>
        <w:rPr>
          <w:rStyle w:val="kursiv"/>
        </w:rPr>
      </w:pPr>
      <w:r w:rsidRPr="008A7B88">
        <w:rPr>
          <w:rStyle w:val="kursiv"/>
        </w:rPr>
        <w:t>«Stortinget ber regjeringen innen 2030 evaluere endringene i reglene for garanterte pensjonsprodukter som ble vedtatt våren 2026.»</w:t>
      </w:r>
    </w:p>
    <w:p w14:paraId="6C36EF1A"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31 L (2025–2026), jf. </w:t>
      </w:r>
      <w:proofErr w:type="spellStart"/>
      <w:r w:rsidRPr="008A7B88">
        <w:t>Innst</w:t>
      </w:r>
      <w:proofErr w:type="spellEnd"/>
      <w:r w:rsidRPr="008A7B88">
        <w:t xml:space="preserve">. 177 L (2025–2026). Oppmodinga er til behandling i departementet. Regjeringa vil </w:t>
      </w:r>
      <w:proofErr w:type="spellStart"/>
      <w:r w:rsidRPr="008A7B88">
        <w:t>kome</w:t>
      </w:r>
      <w:proofErr w:type="spellEnd"/>
      <w:r w:rsidRPr="008A7B88">
        <w:t xml:space="preserve"> tilbake til Stortinget på eigna måte.</w:t>
      </w:r>
    </w:p>
    <w:p w14:paraId="127FAEC3" w14:textId="77777777" w:rsidR="00521381" w:rsidRPr="008A7B88" w:rsidRDefault="00521381" w:rsidP="002F0C35">
      <w:pPr>
        <w:pStyle w:val="avsnitt-tittel"/>
      </w:pPr>
      <w:r w:rsidRPr="008A7B88">
        <w:t xml:space="preserve">Kommunale </w:t>
      </w:r>
      <w:proofErr w:type="spellStart"/>
      <w:r w:rsidRPr="008A7B88">
        <w:t>tenestepensjonsordningar</w:t>
      </w:r>
      <w:proofErr w:type="spellEnd"/>
      <w:r w:rsidRPr="008A7B88">
        <w:t xml:space="preserve"> og </w:t>
      </w:r>
      <w:proofErr w:type="spellStart"/>
      <w:r w:rsidRPr="008A7B88">
        <w:t>iverksetjing</w:t>
      </w:r>
      <w:proofErr w:type="spellEnd"/>
      <w:r w:rsidRPr="008A7B88">
        <w:t xml:space="preserve"> av nye </w:t>
      </w:r>
      <w:proofErr w:type="spellStart"/>
      <w:r w:rsidRPr="008A7B88">
        <w:t>reglar</w:t>
      </w:r>
      <w:proofErr w:type="spellEnd"/>
      <w:r w:rsidRPr="008A7B88">
        <w:t xml:space="preserve"> for garanterte </w:t>
      </w:r>
      <w:proofErr w:type="spellStart"/>
      <w:r w:rsidRPr="008A7B88">
        <w:t>pensjonar</w:t>
      </w:r>
      <w:proofErr w:type="spellEnd"/>
    </w:p>
    <w:p w14:paraId="47601B1F" w14:textId="77777777" w:rsidR="00521381" w:rsidRPr="008A7B88" w:rsidRDefault="00521381" w:rsidP="008A7B88">
      <w:pPr>
        <w:pStyle w:val="avsnitt-undertittel"/>
      </w:pPr>
      <w:r w:rsidRPr="008A7B88">
        <w:t>Vedtak nr. 638, 23. april 2026</w:t>
      </w:r>
    </w:p>
    <w:p w14:paraId="4CFD5B83" w14:textId="77777777" w:rsidR="00521381" w:rsidRPr="008A7B88" w:rsidRDefault="00521381" w:rsidP="008A7B88">
      <w:pPr>
        <w:pStyle w:val="blokksit"/>
        <w:rPr>
          <w:rStyle w:val="kursiv"/>
        </w:rPr>
      </w:pPr>
      <w:r w:rsidRPr="008A7B88">
        <w:rPr>
          <w:rStyle w:val="kursiv"/>
        </w:rPr>
        <w:t>«Stortinget ber regjeringen sørge for nødvendige avklaringer før ikrafttredelse for kommunale tjenestepensjonsordninger, og forutsetter at dette arbeidet ikke påvirker ikrafttredelsestidspunkt for nye regler om lånt egenkapital for fripoliser og andre private ordninger, samt at det om nødvendig vurderes behov for ulike ikrafttredelsestidspunkt.»</w:t>
      </w:r>
    </w:p>
    <w:p w14:paraId="2EAC95F8"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31 L (2025–2026), jf. </w:t>
      </w:r>
      <w:proofErr w:type="spellStart"/>
      <w:r w:rsidRPr="008A7B88">
        <w:t>Innst</w:t>
      </w:r>
      <w:proofErr w:type="spellEnd"/>
      <w:r w:rsidRPr="008A7B88">
        <w:t xml:space="preserve">. 177 L (2025–2026). Oppmodinga er til behandling i departementet. Regjeringa vil </w:t>
      </w:r>
      <w:proofErr w:type="spellStart"/>
      <w:r w:rsidRPr="008A7B88">
        <w:t>kome</w:t>
      </w:r>
      <w:proofErr w:type="spellEnd"/>
      <w:r w:rsidRPr="008A7B88">
        <w:t xml:space="preserve"> tilbake til Stortinget på eigna måte.</w:t>
      </w:r>
    </w:p>
    <w:p w14:paraId="2E021BB8" w14:textId="77777777" w:rsidR="00521381" w:rsidRPr="008A7B88" w:rsidRDefault="00521381" w:rsidP="002F0C35">
      <w:pPr>
        <w:pStyle w:val="avsnitt-tittel"/>
      </w:pPr>
      <w:proofErr w:type="spellStart"/>
      <w:r w:rsidRPr="008A7B88">
        <w:t>Fripolisar</w:t>
      </w:r>
      <w:proofErr w:type="spellEnd"/>
      <w:r w:rsidRPr="008A7B88">
        <w:t xml:space="preserve"> med investeringsvalg for yngre </w:t>
      </w:r>
      <w:proofErr w:type="spellStart"/>
      <w:r w:rsidRPr="008A7B88">
        <w:t>kundar</w:t>
      </w:r>
      <w:proofErr w:type="spellEnd"/>
    </w:p>
    <w:p w14:paraId="21EE2668" w14:textId="77777777" w:rsidR="00521381" w:rsidRPr="008A7B88" w:rsidRDefault="00521381" w:rsidP="008A7B88">
      <w:pPr>
        <w:pStyle w:val="avsnitt-undertittel"/>
      </w:pPr>
      <w:r w:rsidRPr="008A7B88">
        <w:t>Vedtak nr. 639, 23. april 2026</w:t>
      </w:r>
    </w:p>
    <w:p w14:paraId="48441EF9" w14:textId="77777777" w:rsidR="00521381" w:rsidRPr="008A7B88" w:rsidRDefault="00521381" w:rsidP="008A7B88">
      <w:pPr>
        <w:pStyle w:val="blokksit"/>
        <w:rPr>
          <w:rStyle w:val="kursiv"/>
        </w:rPr>
      </w:pPr>
      <w:r w:rsidRPr="008A7B88">
        <w:rPr>
          <w:rStyle w:val="kursiv"/>
        </w:rPr>
        <w:t>«Stortinget ber regjeringen vurdere om yngre kunder vil være tjent med at fripoliser konverteres til et produkt med investeringsvalg etter modell av etableringen av pensjonskonto i 2021.»</w:t>
      </w:r>
    </w:p>
    <w:p w14:paraId="78652353"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31 L (2025–2026), jf. </w:t>
      </w:r>
      <w:proofErr w:type="spellStart"/>
      <w:r w:rsidRPr="008A7B88">
        <w:t>Innst</w:t>
      </w:r>
      <w:proofErr w:type="spellEnd"/>
      <w:r w:rsidRPr="008A7B88">
        <w:t xml:space="preserve">. 177 L (2025–2026). Oppmodinga er til behandling i departementet. Regjeringa vil </w:t>
      </w:r>
      <w:proofErr w:type="spellStart"/>
      <w:r w:rsidRPr="008A7B88">
        <w:t>kome</w:t>
      </w:r>
      <w:proofErr w:type="spellEnd"/>
      <w:r w:rsidRPr="008A7B88">
        <w:t xml:space="preserve"> tilbake til Stortinget på eigna måte.</w:t>
      </w:r>
    </w:p>
    <w:p w14:paraId="5B09246E" w14:textId="77777777" w:rsidR="00521381" w:rsidRPr="008A7B88" w:rsidRDefault="00521381" w:rsidP="002F0C35">
      <w:pPr>
        <w:pStyle w:val="avsnitt-tittel"/>
      </w:pPr>
      <w:proofErr w:type="spellStart"/>
      <w:r w:rsidRPr="008A7B88">
        <w:t>Fripolisar</w:t>
      </w:r>
      <w:proofErr w:type="spellEnd"/>
      <w:r w:rsidRPr="008A7B88">
        <w:t xml:space="preserve"> med investeringsvalg og pensjonskasser</w:t>
      </w:r>
    </w:p>
    <w:p w14:paraId="08C784C7" w14:textId="77777777" w:rsidR="00521381" w:rsidRPr="008A7B88" w:rsidRDefault="00521381" w:rsidP="008A7B88">
      <w:pPr>
        <w:pStyle w:val="avsnitt-undertittel"/>
      </w:pPr>
      <w:r w:rsidRPr="008A7B88">
        <w:t>Vedtak nr. 640, 23. april 2026</w:t>
      </w:r>
    </w:p>
    <w:p w14:paraId="693D8096" w14:textId="77777777" w:rsidR="00521381" w:rsidRPr="008A7B88" w:rsidRDefault="00521381" w:rsidP="008A7B88">
      <w:pPr>
        <w:pStyle w:val="blokksit"/>
        <w:rPr>
          <w:rStyle w:val="kursiv"/>
        </w:rPr>
      </w:pPr>
      <w:r w:rsidRPr="008A7B88">
        <w:rPr>
          <w:rStyle w:val="kursiv"/>
        </w:rPr>
        <w:t>«Stortinget ber regjeringen fremme forslag om ytterligere justeringer i reglene for fripoliser med investeringsvalg, slik at flere kunder som vil være tjent med det, kan få tilbud om investeringsvalg. Herunder ber Stortinget regjeringen vurdere unntak for pensjonskasser i en eventuell ny ordning.»</w:t>
      </w:r>
    </w:p>
    <w:p w14:paraId="777AE077"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31 L (2025–2026), jf. </w:t>
      </w:r>
      <w:proofErr w:type="spellStart"/>
      <w:r w:rsidRPr="008A7B88">
        <w:t>Innst</w:t>
      </w:r>
      <w:proofErr w:type="spellEnd"/>
      <w:r w:rsidRPr="008A7B88">
        <w:t xml:space="preserve">. 177 L (2025–2026). Oppmodinga er til behandling i departementet. Regjeringa vil </w:t>
      </w:r>
      <w:proofErr w:type="spellStart"/>
      <w:r w:rsidRPr="008A7B88">
        <w:t>kome</w:t>
      </w:r>
      <w:proofErr w:type="spellEnd"/>
      <w:r w:rsidRPr="008A7B88">
        <w:t xml:space="preserve"> tilbake til Stortinget på eigna måte.</w:t>
      </w:r>
    </w:p>
    <w:p w14:paraId="40023D9A" w14:textId="77777777" w:rsidR="00521381" w:rsidRPr="008A7B88" w:rsidRDefault="00521381" w:rsidP="002F0C35">
      <w:pPr>
        <w:pStyle w:val="avsnitt-tittel"/>
      </w:pPr>
      <w:r w:rsidRPr="008A7B88">
        <w:t xml:space="preserve">Aksjesparekonto – utvide til </w:t>
      </w:r>
      <w:proofErr w:type="spellStart"/>
      <w:r w:rsidRPr="008A7B88">
        <w:t>aksjar</w:t>
      </w:r>
      <w:proofErr w:type="spellEnd"/>
      <w:r w:rsidRPr="008A7B88">
        <w:t xml:space="preserve"> på MHF</w:t>
      </w:r>
    </w:p>
    <w:p w14:paraId="310206E7" w14:textId="77777777" w:rsidR="00521381" w:rsidRPr="008A7B88" w:rsidRDefault="00521381" w:rsidP="008A7B88">
      <w:pPr>
        <w:pStyle w:val="avsnitt-undertittel"/>
      </w:pPr>
      <w:r w:rsidRPr="008A7B88">
        <w:t>Vedtak nr. 644, 23. april 2026</w:t>
      </w:r>
    </w:p>
    <w:p w14:paraId="35CF8A1C" w14:textId="77777777" w:rsidR="00521381" w:rsidRPr="008A7B88" w:rsidRDefault="00521381" w:rsidP="008A7B88">
      <w:pPr>
        <w:pStyle w:val="blokksit"/>
        <w:rPr>
          <w:rStyle w:val="kursiv"/>
        </w:rPr>
      </w:pPr>
      <w:r w:rsidRPr="008A7B88">
        <w:rPr>
          <w:rStyle w:val="kursiv"/>
        </w:rPr>
        <w:t>«Stortinget ber regjeringen innen første halvår 2026 sende på høring et forslag om at aksjer som er notert på markedsplasser for små og mellomstore bedrifter (multilateral handelsfasilitet) skal kunne eies gjennom aksjesparekonto, med sikte på innføring 1. januar 2027.»</w:t>
      </w:r>
    </w:p>
    <w:p w14:paraId="75F224DE"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8:108 S (2025–2026), jf. </w:t>
      </w:r>
      <w:proofErr w:type="spellStart"/>
      <w:r w:rsidRPr="008A7B88">
        <w:t>Innst</w:t>
      </w:r>
      <w:proofErr w:type="spellEnd"/>
      <w:r w:rsidRPr="008A7B88">
        <w:t xml:space="preserve">. 182 S (2025–2026). Departementet sende 22. juni 2026 på </w:t>
      </w:r>
      <w:proofErr w:type="spellStart"/>
      <w:r w:rsidRPr="008A7B88">
        <w:t>høyring</w:t>
      </w:r>
      <w:proofErr w:type="spellEnd"/>
      <w:r w:rsidRPr="008A7B88">
        <w:t xml:space="preserve"> </w:t>
      </w:r>
      <w:proofErr w:type="spellStart"/>
      <w:r w:rsidRPr="008A7B88">
        <w:t>eit</w:t>
      </w:r>
      <w:proofErr w:type="spellEnd"/>
      <w:r w:rsidRPr="008A7B88">
        <w:t xml:space="preserve"> forslag om å utvide ordninga med aksjesparekonto til å omfatte </w:t>
      </w:r>
      <w:proofErr w:type="spellStart"/>
      <w:r w:rsidRPr="008A7B88">
        <w:t>aksjar</w:t>
      </w:r>
      <w:proofErr w:type="spellEnd"/>
      <w:r w:rsidRPr="008A7B88">
        <w:t xml:space="preserve"> som er </w:t>
      </w:r>
      <w:proofErr w:type="spellStart"/>
      <w:r w:rsidRPr="008A7B88">
        <w:t>opptekne</w:t>
      </w:r>
      <w:proofErr w:type="spellEnd"/>
      <w:r w:rsidRPr="008A7B88">
        <w:t xml:space="preserve"> til handel på </w:t>
      </w:r>
      <w:proofErr w:type="spellStart"/>
      <w:r w:rsidRPr="008A7B88">
        <w:t>ein</w:t>
      </w:r>
      <w:proofErr w:type="spellEnd"/>
      <w:r w:rsidRPr="008A7B88">
        <w:t xml:space="preserve"> multilateral handelsfasilitet. </w:t>
      </w:r>
      <w:proofErr w:type="spellStart"/>
      <w:r w:rsidRPr="008A7B88">
        <w:t>Høyringsframlegget</w:t>
      </w:r>
      <w:proofErr w:type="spellEnd"/>
      <w:r w:rsidRPr="008A7B88">
        <w:t xml:space="preserve"> er </w:t>
      </w:r>
      <w:proofErr w:type="spellStart"/>
      <w:r w:rsidRPr="008A7B88">
        <w:t>følgt</w:t>
      </w:r>
      <w:proofErr w:type="spellEnd"/>
      <w:r w:rsidRPr="008A7B88">
        <w:t xml:space="preserve"> opp i </w:t>
      </w:r>
      <w:proofErr w:type="spellStart"/>
      <w:r w:rsidRPr="008A7B88">
        <w:t>Prop</w:t>
      </w:r>
      <w:proofErr w:type="spellEnd"/>
      <w:r w:rsidRPr="008A7B88">
        <w:t xml:space="preserve">. 1 LS (2026–2027), kapittel 6, med foreslått verknadstidspunkt 1. januar 2027. Departementet </w:t>
      </w:r>
      <w:proofErr w:type="spellStart"/>
      <w:r w:rsidRPr="008A7B88">
        <w:t>reknar</w:t>
      </w:r>
      <w:proofErr w:type="spellEnd"/>
      <w:r w:rsidRPr="008A7B88">
        <w:t xml:space="preserve"> dermed oppmodinga som </w:t>
      </w:r>
      <w:proofErr w:type="spellStart"/>
      <w:r w:rsidRPr="008A7B88">
        <w:t>følgt</w:t>
      </w:r>
      <w:proofErr w:type="spellEnd"/>
      <w:r w:rsidRPr="008A7B88">
        <w:t xml:space="preserve"> opp.</w:t>
      </w:r>
    </w:p>
    <w:p w14:paraId="657D4A8A" w14:textId="77777777" w:rsidR="00521381" w:rsidRPr="008A7B88" w:rsidRDefault="00521381" w:rsidP="002F0C35">
      <w:pPr>
        <w:pStyle w:val="avsnitt-tittel"/>
      </w:pPr>
      <w:r w:rsidRPr="008A7B88">
        <w:t xml:space="preserve">Vurdere </w:t>
      </w:r>
      <w:proofErr w:type="spellStart"/>
      <w:r w:rsidRPr="008A7B88">
        <w:t>endringar</w:t>
      </w:r>
      <w:proofErr w:type="spellEnd"/>
      <w:r w:rsidRPr="008A7B88">
        <w:t xml:space="preserve"> i </w:t>
      </w:r>
      <w:proofErr w:type="spellStart"/>
      <w:r w:rsidRPr="008A7B88">
        <w:t>utreiingsinstruksen</w:t>
      </w:r>
      <w:proofErr w:type="spellEnd"/>
    </w:p>
    <w:p w14:paraId="12A16D92" w14:textId="77777777" w:rsidR="00521381" w:rsidRPr="008A7B88" w:rsidRDefault="00521381" w:rsidP="008A7B88">
      <w:pPr>
        <w:pStyle w:val="avsnitt-undertittel"/>
      </w:pPr>
      <w:r w:rsidRPr="008A7B88">
        <w:t>Vedtak nr. 834, 1. juni 2026</w:t>
      </w:r>
    </w:p>
    <w:p w14:paraId="55F540EC" w14:textId="77777777" w:rsidR="00521381" w:rsidRPr="008A7B88" w:rsidRDefault="00521381" w:rsidP="008A7B88">
      <w:pPr>
        <w:pStyle w:val="blokksit"/>
        <w:rPr>
          <w:rStyle w:val="kursiv"/>
        </w:rPr>
      </w:pPr>
      <w:r w:rsidRPr="008A7B88">
        <w:rPr>
          <w:rStyle w:val="kursiv"/>
        </w:rPr>
        <w:t>«Stortinget ber regjeringen, i tråd med utredningsinstruksen, vurdere om redusert byråkrati og enkle regler bør inngå som selvstendige hensyn i instruksen, hvordan vurderingene av økonomiske og administrative konsekvenser kan forbedres, særlig konsekvenser for mindre bedrifter, og hvordan berørte næringer og andre relevante interessenter kan involveres tidlig i utredningsarbeid.»</w:t>
      </w:r>
    </w:p>
    <w:p w14:paraId="3CC87121" w14:textId="77777777" w:rsidR="00521381" w:rsidRPr="008A7B88" w:rsidRDefault="00521381" w:rsidP="008A7B88">
      <w:r w:rsidRPr="008A7B88">
        <w:t xml:space="preserve">Oppmodinga blei </w:t>
      </w:r>
      <w:proofErr w:type="spellStart"/>
      <w:r w:rsidRPr="008A7B88">
        <w:t>vedteken</w:t>
      </w:r>
      <w:proofErr w:type="spellEnd"/>
      <w:r w:rsidRPr="008A7B88">
        <w:t xml:space="preserve"> i samband med handsaminga av Representantforslag 211 S (2025–2026), jf. </w:t>
      </w:r>
      <w:proofErr w:type="spellStart"/>
      <w:r w:rsidRPr="008A7B88">
        <w:t>Innst</w:t>
      </w:r>
      <w:proofErr w:type="spellEnd"/>
      <w:r w:rsidRPr="008A7B88">
        <w:t>. 264 S (2025–2026).</w:t>
      </w:r>
    </w:p>
    <w:p w14:paraId="70A8DF32"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med ei vurdering av forslaga på eigna måte.</w:t>
      </w:r>
    </w:p>
    <w:p w14:paraId="198763B3" w14:textId="77777777" w:rsidR="00521381" w:rsidRPr="008A7B88" w:rsidRDefault="00521381" w:rsidP="002F0C35">
      <w:pPr>
        <w:pStyle w:val="avsnitt-tittel"/>
      </w:pPr>
      <w:proofErr w:type="spellStart"/>
      <w:r w:rsidRPr="008A7B88">
        <w:t>Meirverdiavgift</w:t>
      </w:r>
      <w:proofErr w:type="spellEnd"/>
      <w:r w:rsidRPr="008A7B88">
        <w:t xml:space="preserve"> på </w:t>
      </w:r>
      <w:proofErr w:type="spellStart"/>
      <w:r w:rsidRPr="008A7B88">
        <w:t>nyheiter</w:t>
      </w:r>
      <w:proofErr w:type="spellEnd"/>
    </w:p>
    <w:p w14:paraId="7A08781B" w14:textId="77777777" w:rsidR="00521381" w:rsidRPr="008A7B88" w:rsidRDefault="00521381" w:rsidP="008A7B88">
      <w:pPr>
        <w:pStyle w:val="avsnitt-undertittel"/>
      </w:pPr>
      <w:r w:rsidRPr="008A7B88">
        <w:t>Vedtak nr. 835, 7. mai 2026</w:t>
      </w:r>
    </w:p>
    <w:p w14:paraId="31F498D9" w14:textId="77777777" w:rsidR="00521381" w:rsidRPr="008A7B88" w:rsidRDefault="00521381" w:rsidP="008A7B88">
      <w:pPr>
        <w:pStyle w:val="blokksit"/>
        <w:rPr>
          <w:rStyle w:val="kursiv"/>
        </w:rPr>
      </w:pPr>
      <w:r w:rsidRPr="008A7B88">
        <w:rPr>
          <w:rStyle w:val="kursiv"/>
        </w:rPr>
        <w:t>«Stortinget ber regjeringen utrede et plattformnøytralt fritak for merverdiavgift for nyhetstjenester, herunder provenyvirkning og hvordan fritaket kan avgrenses i samsvar med ordningens formål, involvere berørte parter i utredningsarbeidet og legge resultatet frem for Stortinget på egnet måte.»</w:t>
      </w:r>
    </w:p>
    <w:p w14:paraId="0F988C2F"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8:244 S (2025–2026), jf. </w:t>
      </w:r>
      <w:proofErr w:type="spellStart"/>
      <w:r w:rsidRPr="008A7B88">
        <w:t>Innst</w:t>
      </w:r>
      <w:proofErr w:type="spellEnd"/>
      <w:r w:rsidRPr="008A7B88">
        <w:t xml:space="preserve">. 259 S (2025–2026). Regjeringa vil </w:t>
      </w:r>
      <w:proofErr w:type="spellStart"/>
      <w:r w:rsidRPr="008A7B88">
        <w:t>følgje</w:t>
      </w:r>
      <w:proofErr w:type="spellEnd"/>
      <w:r w:rsidRPr="008A7B88">
        <w:t xml:space="preserve"> opp oppmodinga i tråd med ordlyden.</w:t>
      </w:r>
    </w:p>
    <w:p w14:paraId="6A46A842" w14:textId="77777777" w:rsidR="00521381" w:rsidRPr="008A7B88" w:rsidRDefault="00521381" w:rsidP="002F0C35">
      <w:pPr>
        <w:pStyle w:val="avsnitt-tittel"/>
      </w:pPr>
      <w:proofErr w:type="spellStart"/>
      <w:r w:rsidRPr="008A7B88">
        <w:t>Bustadsreglane</w:t>
      </w:r>
      <w:proofErr w:type="spellEnd"/>
      <w:r w:rsidRPr="008A7B88">
        <w:t xml:space="preserve"> i folkeregisterloven</w:t>
      </w:r>
    </w:p>
    <w:p w14:paraId="33B1ED3B" w14:textId="77777777" w:rsidR="00521381" w:rsidRPr="008A7B88" w:rsidRDefault="00521381" w:rsidP="008A7B88">
      <w:pPr>
        <w:pStyle w:val="avsnitt-undertittel"/>
      </w:pPr>
      <w:r w:rsidRPr="008A7B88">
        <w:t>Vedtak nr. 836, 19. mai 2026</w:t>
      </w:r>
    </w:p>
    <w:p w14:paraId="4BE6B092" w14:textId="77777777" w:rsidR="00521381" w:rsidRPr="008A7B88" w:rsidRDefault="00521381" w:rsidP="008A7B88">
      <w:pPr>
        <w:pStyle w:val="blokksit"/>
        <w:rPr>
          <w:rStyle w:val="kursiv"/>
        </w:rPr>
      </w:pPr>
      <w:r w:rsidRPr="008A7B88">
        <w:rPr>
          <w:rStyle w:val="kursiv"/>
        </w:rPr>
        <w:t>«Stortinget ber regjeringen fremme forslag til modernisering av bostedsbestemmelsene i folkeregisterloven.»</w:t>
      </w:r>
    </w:p>
    <w:p w14:paraId="6C10BD75"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8:252 S (2025–2026), jf. </w:t>
      </w:r>
      <w:proofErr w:type="spellStart"/>
      <w:r w:rsidRPr="008A7B88">
        <w:t>Innst</w:t>
      </w:r>
      <w:proofErr w:type="spellEnd"/>
      <w:r w:rsidRPr="008A7B88">
        <w:t xml:space="preserve">. 265 S (2025–2026). Departementet </w:t>
      </w:r>
      <w:proofErr w:type="spellStart"/>
      <w:r w:rsidRPr="008A7B88">
        <w:t>legg</w:t>
      </w:r>
      <w:proofErr w:type="spellEnd"/>
      <w:r w:rsidRPr="008A7B88">
        <w:t xml:space="preserve"> til grunn at oppmodinga er </w:t>
      </w:r>
      <w:proofErr w:type="spellStart"/>
      <w:r w:rsidRPr="008A7B88">
        <w:t>følgt</w:t>
      </w:r>
      <w:proofErr w:type="spellEnd"/>
      <w:r w:rsidRPr="008A7B88">
        <w:t xml:space="preserve"> opp gjennom </w:t>
      </w:r>
      <w:proofErr w:type="spellStart"/>
      <w:r w:rsidRPr="008A7B88">
        <w:t>omtala</w:t>
      </w:r>
      <w:proofErr w:type="spellEnd"/>
      <w:r w:rsidRPr="008A7B88">
        <w:t xml:space="preserve"> i </w:t>
      </w:r>
      <w:proofErr w:type="spellStart"/>
      <w:r w:rsidRPr="008A7B88">
        <w:t>Prop</w:t>
      </w:r>
      <w:proofErr w:type="spellEnd"/>
      <w:r w:rsidRPr="008A7B88">
        <w:t>. 1 LS (2026–2027), kapittel 21.</w:t>
      </w:r>
    </w:p>
    <w:p w14:paraId="59412B56" w14:textId="77777777" w:rsidR="00521381" w:rsidRPr="008A7B88" w:rsidRDefault="00521381" w:rsidP="002F0C35">
      <w:pPr>
        <w:pStyle w:val="avsnitt-tittel"/>
      </w:pPr>
      <w:r w:rsidRPr="008A7B88">
        <w:t>Bankenes lagring av informasjon om identitetsmisbruk</w:t>
      </w:r>
    </w:p>
    <w:p w14:paraId="34286992" w14:textId="77777777" w:rsidR="00521381" w:rsidRPr="008A7B88" w:rsidRDefault="00521381" w:rsidP="008A7B88">
      <w:pPr>
        <w:pStyle w:val="avsnitt-undertittel"/>
      </w:pPr>
      <w:r w:rsidRPr="008A7B88">
        <w:t>Vedtak nr. 841, 2. juni 2026</w:t>
      </w:r>
    </w:p>
    <w:p w14:paraId="0D66CC07" w14:textId="77777777" w:rsidR="00521381" w:rsidRPr="008A7B88" w:rsidRDefault="00521381" w:rsidP="008A7B88">
      <w:pPr>
        <w:pStyle w:val="blokksit"/>
        <w:rPr>
          <w:rStyle w:val="kursiv"/>
        </w:rPr>
      </w:pPr>
      <w:r w:rsidRPr="008A7B88">
        <w:rPr>
          <w:rStyle w:val="kursiv"/>
        </w:rPr>
        <w:t>«Stortinget ber regjeringen raskt legge frem forslag som sikrer at bankene kan lagre informasjon om identiteter som misbrukes til låneopptak.»</w:t>
      </w:r>
    </w:p>
    <w:p w14:paraId="3BADCEAF"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8:142 S (2025–2026), jf. </w:t>
      </w:r>
      <w:proofErr w:type="spellStart"/>
      <w:r w:rsidRPr="008A7B88">
        <w:t>Innst</w:t>
      </w:r>
      <w:proofErr w:type="spellEnd"/>
      <w:r w:rsidRPr="008A7B88">
        <w:t xml:space="preserve">. 290 S (2025–2026). Stortinget vedtok 8. juni 2026 </w:t>
      </w:r>
      <w:proofErr w:type="spellStart"/>
      <w:r w:rsidRPr="008A7B88">
        <w:t>endringar</w:t>
      </w:r>
      <w:proofErr w:type="spellEnd"/>
      <w:r w:rsidRPr="008A7B88">
        <w:t xml:space="preserve"> i finansforetaksloven som </w:t>
      </w:r>
      <w:proofErr w:type="spellStart"/>
      <w:r w:rsidRPr="008A7B88">
        <w:t>opnar</w:t>
      </w:r>
      <w:proofErr w:type="spellEnd"/>
      <w:r w:rsidRPr="008A7B88">
        <w:t xml:space="preserve"> for at </w:t>
      </w:r>
      <w:proofErr w:type="spellStart"/>
      <w:r w:rsidRPr="008A7B88">
        <w:t>finansføretak</w:t>
      </w:r>
      <w:proofErr w:type="spellEnd"/>
      <w:r w:rsidRPr="008A7B88">
        <w:t xml:space="preserve"> kan behandle </w:t>
      </w:r>
      <w:proofErr w:type="spellStart"/>
      <w:r w:rsidRPr="008A7B88">
        <w:t>opplysingar</w:t>
      </w:r>
      <w:proofErr w:type="spellEnd"/>
      <w:r w:rsidRPr="008A7B88">
        <w:t xml:space="preserve">, òg om </w:t>
      </w:r>
      <w:proofErr w:type="spellStart"/>
      <w:r w:rsidRPr="008A7B88">
        <w:t>personar</w:t>
      </w:r>
      <w:proofErr w:type="spellEnd"/>
      <w:r w:rsidRPr="008A7B88">
        <w:t xml:space="preserve"> som </w:t>
      </w:r>
      <w:proofErr w:type="spellStart"/>
      <w:r w:rsidRPr="008A7B88">
        <w:t>ikkje</w:t>
      </w:r>
      <w:proofErr w:type="spellEnd"/>
      <w:r w:rsidRPr="008A7B88">
        <w:t xml:space="preserve"> er </w:t>
      </w:r>
      <w:proofErr w:type="spellStart"/>
      <w:r w:rsidRPr="008A7B88">
        <w:t>kundar</w:t>
      </w:r>
      <w:proofErr w:type="spellEnd"/>
      <w:r w:rsidRPr="008A7B88">
        <w:t xml:space="preserve">, når formålet er å </w:t>
      </w:r>
      <w:proofErr w:type="spellStart"/>
      <w:r w:rsidRPr="008A7B88">
        <w:t>førebyggje</w:t>
      </w:r>
      <w:proofErr w:type="spellEnd"/>
      <w:r w:rsidRPr="008A7B88">
        <w:t xml:space="preserve"> eller </w:t>
      </w:r>
      <w:proofErr w:type="spellStart"/>
      <w:r w:rsidRPr="008A7B88">
        <w:t>avdekkje</w:t>
      </w:r>
      <w:proofErr w:type="spellEnd"/>
      <w:r w:rsidRPr="008A7B88">
        <w:t xml:space="preserve"> økonomisk kriminalitet og </w:t>
      </w:r>
      <w:proofErr w:type="spellStart"/>
      <w:r w:rsidRPr="008A7B88">
        <w:t>annan</w:t>
      </w:r>
      <w:proofErr w:type="spellEnd"/>
      <w:r w:rsidRPr="008A7B88">
        <w:t xml:space="preserve"> </w:t>
      </w:r>
      <w:proofErr w:type="spellStart"/>
      <w:r w:rsidRPr="008A7B88">
        <w:t>alvorleg</w:t>
      </w:r>
      <w:proofErr w:type="spellEnd"/>
      <w:r w:rsidRPr="008A7B88">
        <w:t xml:space="preserve"> kriminalitet. Forslaget blei fremma i </w:t>
      </w:r>
      <w:proofErr w:type="spellStart"/>
      <w:r w:rsidRPr="008A7B88">
        <w:t>Prop</w:t>
      </w:r>
      <w:proofErr w:type="spellEnd"/>
      <w:r w:rsidRPr="008A7B88">
        <w:t xml:space="preserve">. 39 L (2025–2026) og trådte i kraft 1. juli 2026. Departementet vurderer med dette oppmodinga som </w:t>
      </w:r>
      <w:proofErr w:type="spellStart"/>
      <w:r w:rsidRPr="008A7B88">
        <w:t>følgt</w:t>
      </w:r>
      <w:proofErr w:type="spellEnd"/>
      <w:r w:rsidRPr="008A7B88">
        <w:t xml:space="preserve"> opp.</w:t>
      </w:r>
    </w:p>
    <w:p w14:paraId="15DED483" w14:textId="77777777" w:rsidR="00521381" w:rsidRPr="008A7B88" w:rsidRDefault="00521381" w:rsidP="002F0C35">
      <w:pPr>
        <w:pStyle w:val="avsnitt-tittel"/>
      </w:pPr>
      <w:r w:rsidRPr="008A7B88">
        <w:t>Prisråd for havbruk</w:t>
      </w:r>
    </w:p>
    <w:p w14:paraId="208B5D44" w14:textId="77777777" w:rsidR="00521381" w:rsidRPr="008A7B88" w:rsidRDefault="00521381" w:rsidP="008A7B88">
      <w:pPr>
        <w:pStyle w:val="avsnitt-undertittel"/>
      </w:pPr>
      <w:r w:rsidRPr="008A7B88">
        <w:t>Vedtak nr. 883, 5. juni 2026</w:t>
      </w:r>
    </w:p>
    <w:p w14:paraId="1D85AB9C" w14:textId="77777777" w:rsidR="00521381" w:rsidRPr="008A7B88" w:rsidRDefault="00521381" w:rsidP="008A7B88">
      <w:pPr>
        <w:pStyle w:val="blokksit"/>
        <w:rPr>
          <w:rStyle w:val="kursiv"/>
        </w:rPr>
      </w:pPr>
      <w:r w:rsidRPr="008A7B88">
        <w:rPr>
          <w:rStyle w:val="kursiv"/>
        </w:rPr>
        <w:t>«Stortinget ber regjeringen legge frem forslag om å avvikle ordningen med normpris og Prisrådet for havbruk (normprisrådet) med virkning fra og med inntektsåret 2027.»</w:t>
      </w:r>
    </w:p>
    <w:p w14:paraId="2C15321A"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8:185 S (2025–2026). Oppmodinga er omtalt i </w:t>
      </w:r>
      <w:proofErr w:type="spellStart"/>
      <w:r w:rsidRPr="008A7B88">
        <w:t>Prop</w:t>
      </w:r>
      <w:proofErr w:type="spellEnd"/>
      <w:r w:rsidRPr="008A7B88">
        <w:t xml:space="preserve">. 1 LS (2026–2027) kapittel 17. Regjeringa vil </w:t>
      </w:r>
      <w:proofErr w:type="spellStart"/>
      <w:r w:rsidRPr="008A7B88">
        <w:t>kome</w:t>
      </w:r>
      <w:proofErr w:type="spellEnd"/>
      <w:r w:rsidRPr="008A7B88">
        <w:t xml:space="preserve"> tilbake til Stortinget på eigna måte om den </w:t>
      </w:r>
      <w:proofErr w:type="spellStart"/>
      <w:r w:rsidRPr="008A7B88">
        <w:t>vidare</w:t>
      </w:r>
      <w:proofErr w:type="spellEnd"/>
      <w:r w:rsidRPr="008A7B88">
        <w:t xml:space="preserve"> oppfølginga.</w:t>
      </w:r>
    </w:p>
    <w:p w14:paraId="442FCC4A" w14:textId="77777777" w:rsidR="00521381" w:rsidRPr="008A7B88" w:rsidRDefault="00521381" w:rsidP="002F0C35">
      <w:pPr>
        <w:pStyle w:val="avsnitt-tittel"/>
      </w:pPr>
      <w:r w:rsidRPr="008A7B88">
        <w:t>Fortrinnsrett for skatte- og avgiftskrav</w:t>
      </w:r>
    </w:p>
    <w:p w14:paraId="78BCF93D" w14:textId="77777777" w:rsidR="00521381" w:rsidRPr="008A7B88" w:rsidRDefault="00521381" w:rsidP="008A7B88">
      <w:pPr>
        <w:pStyle w:val="avsnitt-undertittel"/>
      </w:pPr>
      <w:r w:rsidRPr="008A7B88">
        <w:t>Vedtak nr. 910, 9. juni 2026</w:t>
      </w:r>
    </w:p>
    <w:p w14:paraId="04B28882" w14:textId="77777777" w:rsidR="00521381" w:rsidRPr="008A7B88" w:rsidRDefault="00521381" w:rsidP="008A7B88">
      <w:pPr>
        <w:pStyle w:val="blokksit"/>
        <w:rPr>
          <w:rStyle w:val="kursiv"/>
        </w:rPr>
      </w:pPr>
      <w:r w:rsidRPr="008A7B88">
        <w:rPr>
          <w:rStyle w:val="kursiv"/>
        </w:rPr>
        <w:t>«Stortinget ber regjeringen utrede unntak fra fortrinnsretten for skatte- og avgiftskrav etter dekningsloven § 9-4 første ledd nr. 1, 3 og 4 ved rekonstruksjonsforhandling og konkurs.»</w:t>
      </w:r>
    </w:p>
    <w:p w14:paraId="502B93B4"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56 L (2025–2026), jf. </w:t>
      </w:r>
      <w:proofErr w:type="spellStart"/>
      <w:r w:rsidRPr="008A7B88">
        <w:t>Innst</w:t>
      </w:r>
      <w:proofErr w:type="spellEnd"/>
      <w:r w:rsidRPr="008A7B88">
        <w:t xml:space="preserve">. 355 L (2025–2026). Regjeringa vil vurdere korleis oppmodinga skal </w:t>
      </w:r>
      <w:proofErr w:type="spellStart"/>
      <w:r w:rsidRPr="008A7B88">
        <w:t>følgjast</w:t>
      </w:r>
      <w:proofErr w:type="spellEnd"/>
      <w:r w:rsidRPr="008A7B88">
        <w:t xml:space="preserve"> opp og planlegg å </w:t>
      </w:r>
      <w:proofErr w:type="spellStart"/>
      <w:r w:rsidRPr="008A7B88">
        <w:t>kome</w:t>
      </w:r>
      <w:proofErr w:type="spellEnd"/>
      <w:r w:rsidRPr="008A7B88">
        <w:t xml:space="preserve"> tilbake til Stortinget ved </w:t>
      </w:r>
      <w:proofErr w:type="spellStart"/>
      <w:r w:rsidRPr="008A7B88">
        <w:t>eit</w:t>
      </w:r>
      <w:proofErr w:type="spellEnd"/>
      <w:r w:rsidRPr="008A7B88">
        <w:t xml:space="preserve"> </w:t>
      </w:r>
      <w:proofErr w:type="spellStart"/>
      <w:r w:rsidRPr="008A7B88">
        <w:t>passande</w:t>
      </w:r>
      <w:proofErr w:type="spellEnd"/>
      <w:r w:rsidRPr="008A7B88">
        <w:t xml:space="preserve"> høve.</w:t>
      </w:r>
    </w:p>
    <w:p w14:paraId="32CE4E3D" w14:textId="77777777" w:rsidR="00521381" w:rsidRPr="008A7B88" w:rsidRDefault="00521381" w:rsidP="002F0C35">
      <w:pPr>
        <w:pStyle w:val="avsnitt-tittel"/>
      </w:pPr>
      <w:r w:rsidRPr="008A7B88">
        <w:t xml:space="preserve">Skattefritak for inntekt ved salg av </w:t>
      </w:r>
      <w:proofErr w:type="spellStart"/>
      <w:r w:rsidRPr="008A7B88">
        <w:t>overskotsstraum</w:t>
      </w:r>
      <w:proofErr w:type="spellEnd"/>
      <w:r w:rsidRPr="008A7B88">
        <w:t xml:space="preserve"> </w:t>
      </w:r>
      <w:proofErr w:type="spellStart"/>
      <w:r w:rsidRPr="008A7B88">
        <w:t>frå</w:t>
      </w:r>
      <w:proofErr w:type="spellEnd"/>
      <w:r w:rsidRPr="008A7B88">
        <w:t xml:space="preserve"> </w:t>
      </w:r>
      <w:proofErr w:type="spellStart"/>
      <w:r w:rsidRPr="008A7B88">
        <w:t>hushaldningar</w:t>
      </w:r>
      <w:proofErr w:type="spellEnd"/>
    </w:p>
    <w:p w14:paraId="2F9C3894" w14:textId="77777777" w:rsidR="00521381" w:rsidRPr="008A7B88" w:rsidRDefault="00521381" w:rsidP="008A7B88">
      <w:pPr>
        <w:pStyle w:val="avsnitt-undertittel"/>
      </w:pPr>
      <w:r w:rsidRPr="008A7B88">
        <w:t>Vedtak nr. 922, 10. juni 2026</w:t>
      </w:r>
    </w:p>
    <w:p w14:paraId="17334502" w14:textId="77777777" w:rsidR="00521381" w:rsidRPr="008A7B88" w:rsidRDefault="00521381" w:rsidP="008A7B88">
      <w:pPr>
        <w:pStyle w:val="blokksit"/>
        <w:rPr>
          <w:rStyle w:val="kursiv"/>
        </w:rPr>
      </w:pPr>
      <w:r w:rsidRPr="008A7B88">
        <w:rPr>
          <w:rStyle w:val="kursiv"/>
        </w:rPr>
        <w:t>«Stortinget ber regjeringen sikre at salg av overskuddsstrøm fra husholdninger fortsatt er unntatt beskatning, og foreslå et varig og forutsigbart regelverk for dette.»</w:t>
      </w:r>
    </w:p>
    <w:p w14:paraId="24EB1CE5"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8:260 S (2025–2026), jf. </w:t>
      </w:r>
      <w:proofErr w:type="spellStart"/>
      <w:r w:rsidRPr="008A7B88">
        <w:t>Innst</w:t>
      </w:r>
      <w:proofErr w:type="spellEnd"/>
      <w:r w:rsidRPr="008A7B88">
        <w:t xml:space="preserve">. 396 S (2025–2026). Departementet vil vurdere korleis oppmodinga skal </w:t>
      </w:r>
      <w:proofErr w:type="spellStart"/>
      <w:r w:rsidRPr="008A7B88">
        <w:t>følgjast</w:t>
      </w:r>
      <w:proofErr w:type="spellEnd"/>
      <w:r w:rsidRPr="008A7B88">
        <w:t xml:space="preserve"> opp og </w:t>
      </w:r>
      <w:proofErr w:type="spellStart"/>
      <w:r w:rsidRPr="008A7B88">
        <w:t>tek</w:t>
      </w:r>
      <w:proofErr w:type="spellEnd"/>
      <w:r w:rsidRPr="008A7B88">
        <w:t xml:space="preserve"> sikte på å </w:t>
      </w:r>
      <w:proofErr w:type="spellStart"/>
      <w:r w:rsidRPr="008A7B88">
        <w:t>kome</w:t>
      </w:r>
      <w:proofErr w:type="spellEnd"/>
      <w:r w:rsidRPr="008A7B88">
        <w:t xml:space="preserve"> tilbake til Stortinget på eigna måte.</w:t>
      </w:r>
    </w:p>
    <w:p w14:paraId="6AC03563" w14:textId="77777777" w:rsidR="00521381" w:rsidRPr="008A7B88" w:rsidRDefault="00521381" w:rsidP="002F0C35">
      <w:pPr>
        <w:pStyle w:val="avsnitt-tittel"/>
      </w:pPr>
      <w:r w:rsidRPr="008A7B88">
        <w:t>Aksjesparekonto – utviding til rente- og kombinasjonsfond m.m.</w:t>
      </w:r>
    </w:p>
    <w:p w14:paraId="6ACCF9A5" w14:textId="77777777" w:rsidR="00521381" w:rsidRPr="008A7B88" w:rsidRDefault="00521381" w:rsidP="008A7B88">
      <w:pPr>
        <w:pStyle w:val="avsnitt-undertittel"/>
      </w:pPr>
      <w:r w:rsidRPr="008A7B88">
        <w:t>Vedtak nr. 977, 12. juni 2026</w:t>
      </w:r>
    </w:p>
    <w:p w14:paraId="5492113F" w14:textId="77777777" w:rsidR="00521381" w:rsidRPr="008A7B88" w:rsidRDefault="00521381" w:rsidP="008A7B88">
      <w:pPr>
        <w:pStyle w:val="blokksit"/>
        <w:rPr>
          <w:rStyle w:val="kursiv"/>
        </w:rPr>
      </w:pPr>
      <w:r w:rsidRPr="008A7B88">
        <w:rPr>
          <w:rStyle w:val="kursiv"/>
        </w:rPr>
        <w:t>«Stortinget ber regjeringen utrede om og hvordan rentefond og kombinasjonsfond kan innlemmes i ordningen med aksjesparekonto (ASK), med sikte på at et forslag kan sendes på høring i løpet av høsten 2026, og i den forbindelse vurdere om det er andre spareprodukter eller verdipapirer som enkelt kan inkluderes i ordningen.»</w:t>
      </w:r>
    </w:p>
    <w:p w14:paraId="02AC83B8"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9 (2025–2026), jf. </w:t>
      </w:r>
      <w:proofErr w:type="spellStart"/>
      <w:r w:rsidRPr="008A7B88">
        <w:t>Innst</w:t>
      </w:r>
      <w:proofErr w:type="spellEnd"/>
      <w:r w:rsidRPr="008A7B88">
        <w:t xml:space="preserve">. 379 S (2025–2026). I samsvar med oppmodinga greier departementet ut korleis rentefond, kombinasjonsfond og andre produkt kan inngå i ordninga med aksjesparekonto, med sikte på at </w:t>
      </w:r>
      <w:proofErr w:type="spellStart"/>
      <w:r w:rsidRPr="008A7B88">
        <w:t>eit</w:t>
      </w:r>
      <w:proofErr w:type="spellEnd"/>
      <w:r w:rsidRPr="008A7B88">
        <w:t xml:space="preserve"> eventuelt forslag blir sendt på </w:t>
      </w:r>
      <w:proofErr w:type="spellStart"/>
      <w:r w:rsidRPr="008A7B88">
        <w:t>høyring</w:t>
      </w:r>
      <w:proofErr w:type="spellEnd"/>
      <w:r w:rsidRPr="008A7B88">
        <w:t xml:space="preserve"> </w:t>
      </w:r>
      <w:proofErr w:type="spellStart"/>
      <w:r w:rsidRPr="008A7B88">
        <w:t>hausten</w:t>
      </w:r>
      <w:proofErr w:type="spellEnd"/>
      <w:r w:rsidRPr="008A7B88">
        <w:t xml:space="preserve"> 2026. Arbeidet er kort omtalt i </w:t>
      </w:r>
      <w:proofErr w:type="spellStart"/>
      <w:r w:rsidRPr="008A7B88">
        <w:t>Prop</w:t>
      </w:r>
      <w:proofErr w:type="spellEnd"/>
      <w:r w:rsidRPr="008A7B88">
        <w:t xml:space="preserve">. 1 LS (2026–2027), kapittel 6 i samband med framlegget om å utvide ordninga med aksjesparekonto til å omfatte aksjer som er </w:t>
      </w:r>
      <w:proofErr w:type="spellStart"/>
      <w:r w:rsidRPr="008A7B88">
        <w:t>tekne</w:t>
      </w:r>
      <w:proofErr w:type="spellEnd"/>
      <w:r w:rsidRPr="008A7B88">
        <w:t xml:space="preserve"> opp til handel på </w:t>
      </w:r>
      <w:proofErr w:type="spellStart"/>
      <w:r w:rsidRPr="008A7B88">
        <w:t>ein</w:t>
      </w:r>
      <w:proofErr w:type="spellEnd"/>
      <w:r w:rsidRPr="008A7B88">
        <w:t xml:space="preserve"> multilateral handelsfasilitet. Arbeidet blei òg omtalt då departementet sende det </w:t>
      </w:r>
      <w:proofErr w:type="spellStart"/>
      <w:r w:rsidRPr="008A7B88">
        <w:t>tilsvarande</w:t>
      </w:r>
      <w:proofErr w:type="spellEnd"/>
      <w:r w:rsidRPr="008A7B88">
        <w:t xml:space="preserve"> framlegget på </w:t>
      </w:r>
      <w:proofErr w:type="spellStart"/>
      <w:r w:rsidRPr="008A7B88">
        <w:t>høyring</w:t>
      </w:r>
      <w:proofErr w:type="spellEnd"/>
      <w:r w:rsidRPr="008A7B88">
        <w:t xml:space="preserve"> 22. juni 2026.</w:t>
      </w:r>
    </w:p>
    <w:p w14:paraId="2F45D78D" w14:textId="77777777" w:rsidR="00521381" w:rsidRPr="008A7B88" w:rsidRDefault="00521381" w:rsidP="008A7B88">
      <w:r w:rsidRPr="008A7B88">
        <w:t xml:space="preserve">Regjeringa vil </w:t>
      </w:r>
      <w:proofErr w:type="spellStart"/>
      <w:r w:rsidRPr="008A7B88">
        <w:t>kome</w:t>
      </w:r>
      <w:proofErr w:type="spellEnd"/>
      <w:r w:rsidRPr="008A7B88">
        <w:t xml:space="preserve"> tilbake til Stortinget om korleis oppmodinga skal </w:t>
      </w:r>
      <w:proofErr w:type="spellStart"/>
      <w:r w:rsidRPr="008A7B88">
        <w:t>følgjast</w:t>
      </w:r>
      <w:proofErr w:type="spellEnd"/>
      <w:r w:rsidRPr="008A7B88">
        <w:t xml:space="preserve"> </w:t>
      </w:r>
      <w:proofErr w:type="spellStart"/>
      <w:r w:rsidRPr="008A7B88">
        <w:t>nærare</w:t>
      </w:r>
      <w:proofErr w:type="spellEnd"/>
      <w:r w:rsidRPr="008A7B88">
        <w:t xml:space="preserve"> opp på </w:t>
      </w:r>
      <w:proofErr w:type="spellStart"/>
      <w:r w:rsidRPr="008A7B88">
        <w:t>eit</w:t>
      </w:r>
      <w:proofErr w:type="spellEnd"/>
      <w:r w:rsidRPr="008A7B88">
        <w:t xml:space="preserve"> </w:t>
      </w:r>
      <w:proofErr w:type="spellStart"/>
      <w:r w:rsidRPr="008A7B88">
        <w:t>seinare</w:t>
      </w:r>
      <w:proofErr w:type="spellEnd"/>
      <w:r w:rsidRPr="008A7B88">
        <w:t xml:space="preserve"> tidspunkt.</w:t>
      </w:r>
    </w:p>
    <w:p w14:paraId="256B0E6C" w14:textId="77777777" w:rsidR="00521381" w:rsidRPr="008A7B88" w:rsidRDefault="00521381" w:rsidP="002F0C35">
      <w:pPr>
        <w:pStyle w:val="avsnitt-tittel"/>
      </w:pPr>
      <w:proofErr w:type="spellStart"/>
      <w:r w:rsidRPr="008A7B88">
        <w:t>Meirverdiavgift</w:t>
      </w:r>
      <w:proofErr w:type="spellEnd"/>
      <w:r w:rsidRPr="008A7B88">
        <w:t xml:space="preserve"> – korttidsutleige via digitale plattformer</w:t>
      </w:r>
    </w:p>
    <w:p w14:paraId="171519AE" w14:textId="77777777" w:rsidR="00521381" w:rsidRPr="008A7B88" w:rsidRDefault="00521381" w:rsidP="008A7B88">
      <w:pPr>
        <w:pStyle w:val="avsnitt-undertittel"/>
      </w:pPr>
      <w:r w:rsidRPr="008A7B88">
        <w:t>Vedtak nr. 1137, 19. juni 2026</w:t>
      </w:r>
    </w:p>
    <w:p w14:paraId="1F86F6E3" w14:textId="77777777" w:rsidR="00521381" w:rsidRPr="008A7B88" w:rsidRDefault="00521381" w:rsidP="008A7B88">
      <w:pPr>
        <w:pStyle w:val="blokksit"/>
        <w:rPr>
          <w:rStyle w:val="kursiv"/>
        </w:rPr>
      </w:pPr>
      <w:r w:rsidRPr="008A7B88">
        <w:rPr>
          <w:rStyle w:val="kursiv"/>
        </w:rPr>
        <w:t>«Stortinget ber regjeringen utrede innføring av særskilte merverdiavgiftsregler for korttidsutleie av fast eiendom via digitale utleieplattformer.»</w:t>
      </w:r>
    </w:p>
    <w:p w14:paraId="17BA31AB"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 (2025–2026) </w:t>
      </w:r>
      <w:r w:rsidRPr="008A7B88">
        <w:rPr>
          <w:rStyle w:val="kursiv"/>
        </w:rPr>
        <w:t>Revidert nasjonalbudsjett 2026</w:t>
      </w:r>
      <w:r w:rsidRPr="008A7B88">
        <w:t xml:space="preserve">, jf. </w:t>
      </w:r>
      <w:proofErr w:type="spellStart"/>
      <w:r w:rsidRPr="008A7B88">
        <w:t>Innst</w:t>
      </w:r>
      <w:proofErr w:type="spellEnd"/>
      <w:r w:rsidRPr="008A7B88">
        <w:t xml:space="preserve">. 450 S (2025–2026). Regjeringa vil </w:t>
      </w:r>
      <w:proofErr w:type="spellStart"/>
      <w:r w:rsidRPr="008A7B88">
        <w:t>følgje</w:t>
      </w:r>
      <w:proofErr w:type="spellEnd"/>
      <w:r w:rsidRPr="008A7B88">
        <w:t xml:space="preserve"> opp oppmodinga i tråd med ordlyden.</w:t>
      </w:r>
    </w:p>
    <w:p w14:paraId="5D10205F" w14:textId="77777777" w:rsidR="00521381" w:rsidRPr="008A7B88" w:rsidRDefault="00521381" w:rsidP="002F0C35">
      <w:pPr>
        <w:pStyle w:val="avsnitt-tittel"/>
      </w:pPr>
      <w:r w:rsidRPr="008A7B88">
        <w:t>Utgreiing av tollavgift og kontrollgebyr for varer med låg verdi</w:t>
      </w:r>
    </w:p>
    <w:p w14:paraId="4EB6BFA4" w14:textId="77777777" w:rsidR="00521381" w:rsidRPr="008A7B88" w:rsidRDefault="00521381" w:rsidP="008A7B88">
      <w:pPr>
        <w:pStyle w:val="avsnitt-undertittel"/>
      </w:pPr>
      <w:r w:rsidRPr="008A7B88">
        <w:t>Vedtak nr. 1140, 19. juni 2026</w:t>
      </w:r>
    </w:p>
    <w:p w14:paraId="53E2DC54" w14:textId="77777777" w:rsidR="00521381" w:rsidRPr="008A7B88" w:rsidRDefault="00521381" w:rsidP="008A7B88">
      <w:pPr>
        <w:pStyle w:val="blokksit"/>
        <w:rPr>
          <w:rStyle w:val="kursiv"/>
        </w:rPr>
      </w:pPr>
      <w:r w:rsidRPr="008A7B88">
        <w:rPr>
          <w:rStyle w:val="kursiv"/>
        </w:rPr>
        <w:t>«Stortinget ber regjeringen utrede, med sikte på å innføre, hvordan lavverdipakker kan ilegges toll og mulig kontrollgebyr slik at det norske tollsystemet harmonerer bedre med våre naboland.»</w:t>
      </w:r>
    </w:p>
    <w:p w14:paraId="412B75FB"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 (2025–2026) </w:t>
      </w:r>
      <w:r w:rsidRPr="008A7B88">
        <w:rPr>
          <w:rStyle w:val="kursiv"/>
        </w:rPr>
        <w:t>Revidert nasjonalbudsjett 2026</w:t>
      </w:r>
      <w:r w:rsidRPr="008A7B88">
        <w:t xml:space="preserve">, jf. </w:t>
      </w:r>
      <w:proofErr w:type="spellStart"/>
      <w:r w:rsidRPr="008A7B88">
        <w:t>Innst</w:t>
      </w:r>
      <w:proofErr w:type="spellEnd"/>
      <w:r w:rsidRPr="008A7B88">
        <w:t xml:space="preserve">. 450 S (2025–2026). Regjeringa vil vurdere korleis oppmodinga skal </w:t>
      </w:r>
      <w:proofErr w:type="spellStart"/>
      <w:r w:rsidRPr="008A7B88">
        <w:t>følgjast</w:t>
      </w:r>
      <w:proofErr w:type="spellEnd"/>
      <w:r w:rsidRPr="008A7B88">
        <w:t xml:space="preserve"> opp og vil </w:t>
      </w:r>
      <w:proofErr w:type="spellStart"/>
      <w:r w:rsidRPr="008A7B88">
        <w:t>kome</w:t>
      </w:r>
      <w:proofErr w:type="spellEnd"/>
      <w:r w:rsidRPr="008A7B88">
        <w:t xml:space="preserve"> tilbake til Stortinget på eigna måte.</w:t>
      </w:r>
    </w:p>
    <w:p w14:paraId="3B59F480" w14:textId="77777777" w:rsidR="00521381" w:rsidRPr="008A7B88" w:rsidRDefault="00521381" w:rsidP="002F0C35">
      <w:pPr>
        <w:pStyle w:val="avsnitt-tittel"/>
      </w:pPr>
      <w:r w:rsidRPr="008A7B88">
        <w:t xml:space="preserve">Trafikkforsikringsavgift – fritak for elektriske </w:t>
      </w:r>
      <w:proofErr w:type="spellStart"/>
      <w:r w:rsidRPr="008A7B88">
        <w:t>varebilar</w:t>
      </w:r>
      <w:proofErr w:type="spellEnd"/>
    </w:p>
    <w:p w14:paraId="0505B5EF" w14:textId="77777777" w:rsidR="00521381" w:rsidRPr="008A7B88" w:rsidRDefault="00521381" w:rsidP="008A7B88">
      <w:pPr>
        <w:pStyle w:val="avsnitt-undertittel"/>
      </w:pPr>
      <w:r w:rsidRPr="008A7B88">
        <w:t>Vedtak nr. 1142, 19. juni 2026</w:t>
      </w:r>
    </w:p>
    <w:p w14:paraId="472146B9" w14:textId="77777777" w:rsidR="00521381" w:rsidRPr="008A7B88" w:rsidRDefault="00521381" w:rsidP="008A7B88">
      <w:pPr>
        <w:pStyle w:val="blokksit"/>
        <w:rPr>
          <w:rStyle w:val="kursiv"/>
        </w:rPr>
      </w:pPr>
      <w:r w:rsidRPr="008A7B88">
        <w:rPr>
          <w:rStyle w:val="kursiv"/>
        </w:rPr>
        <w:t>«Stortinget ber regjeringen utrede, med sikte på å innføre, fritak for trafikkforsikringsavgift for alle elektriske varebiler, i statsbudsjettet for 2027.»</w:t>
      </w:r>
    </w:p>
    <w:p w14:paraId="62A30A2F"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 (2025–2026), jf. </w:t>
      </w:r>
      <w:proofErr w:type="spellStart"/>
      <w:r w:rsidRPr="008A7B88">
        <w:t>Innst</w:t>
      </w:r>
      <w:proofErr w:type="spellEnd"/>
      <w:r w:rsidRPr="008A7B88">
        <w:t xml:space="preserve">. 450 S (2025–2026). Regjeringa </w:t>
      </w:r>
      <w:proofErr w:type="spellStart"/>
      <w:r w:rsidRPr="008A7B88">
        <w:t>føreslår</w:t>
      </w:r>
      <w:proofErr w:type="spellEnd"/>
      <w:r w:rsidRPr="008A7B88">
        <w:t xml:space="preserve"> i </w:t>
      </w:r>
      <w:proofErr w:type="spellStart"/>
      <w:r w:rsidRPr="008A7B88">
        <w:t>Prop</w:t>
      </w:r>
      <w:proofErr w:type="spellEnd"/>
      <w:r w:rsidRPr="008A7B88">
        <w:t xml:space="preserve">. 1 LS (2026–2027) kapittel 10.5.1 å frita alle elektriske </w:t>
      </w:r>
      <w:proofErr w:type="spellStart"/>
      <w:r w:rsidRPr="008A7B88">
        <w:t>varebilar</w:t>
      </w:r>
      <w:proofErr w:type="spellEnd"/>
      <w:r w:rsidRPr="008A7B88">
        <w:t xml:space="preserve"> </w:t>
      </w:r>
      <w:proofErr w:type="spellStart"/>
      <w:r w:rsidRPr="008A7B88">
        <w:t>frå</w:t>
      </w:r>
      <w:proofErr w:type="spellEnd"/>
      <w:r w:rsidRPr="008A7B88">
        <w:t xml:space="preserve"> trafikkforsikringsavgift. Departementet </w:t>
      </w:r>
      <w:proofErr w:type="spellStart"/>
      <w:r w:rsidRPr="008A7B88">
        <w:t>reknar</w:t>
      </w:r>
      <w:proofErr w:type="spellEnd"/>
      <w:r w:rsidRPr="008A7B88">
        <w:t xml:space="preserve"> dermed oppmodinga som </w:t>
      </w:r>
      <w:proofErr w:type="spellStart"/>
      <w:r w:rsidRPr="008A7B88">
        <w:t>følgt</w:t>
      </w:r>
      <w:proofErr w:type="spellEnd"/>
      <w:r w:rsidRPr="008A7B88">
        <w:t xml:space="preserve"> opp.</w:t>
      </w:r>
    </w:p>
    <w:p w14:paraId="23CAAB41" w14:textId="77777777" w:rsidR="00521381" w:rsidRPr="008A7B88" w:rsidRDefault="00521381" w:rsidP="002F0C35">
      <w:pPr>
        <w:pStyle w:val="avsnitt-tittel"/>
      </w:pPr>
      <w:proofErr w:type="spellStart"/>
      <w:r w:rsidRPr="008A7B88">
        <w:t>Verkemiddel</w:t>
      </w:r>
      <w:proofErr w:type="spellEnd"/>
      <w:r w:rsidRPr="008A7B88">
        <w:t xml:space="preserve"> for å redusere utslepp </w:t>
      </w:r>
      <w:proofErr w:type="spellStart"/>
      <w:r w:rsidRPr="008A7B88">
        <w:t>frå</w:t>
      </w:r>
      <w:proofErr w:type="spellEnd"/>
      <w:r w:rsidRPr="008A7B88">
        <w:t xml:space="preserve"> tunge </w:t>
      </w:r>
      <w:proofErr w:type="spellStart"/>
      <w:r w:rsidRPr="008A7B88">
        <w:t>køyretøy</w:t>
      </w:r>
      <w:proofErr w:type="spellEnd"/>
    </w:p>
    <w:p w14:paraId="3118B1F5" w14:textId="77777777" w:rsidR="00521381" w:rsidRPr="008A7B88" w:rsidRDefault="00521381" w:rsidP="008A7B88">
      <w:pPr>
        <w:pStyle w:val="avsnitt-undertittel"/>
      </w:pPr>
      <w:r w:rsidRPr="008A7B88">
        <w:t>Vedtak nr. 1144, 19. juni 2026</w:t>
      </w:r>
    </w:p>
    <w:p w14:paraId="1B6FD993" w14:textId="77777777" w:rsidR="00521381" w:rsidRPr="008A7B88" w:rsidRDefault="00521381" w:rsidP="008A7B88">
      <w:pPr>
        <w:pStyle w:val="blokksit"/>
        <w:rPr>
          <w:rStyle w:val="kursiv"/>
        </w:rPr>
      </w:pPr>
      <w:r w:rsidRPr="008A7B88">
        <w:rPr>
          <w:rStyle w:val="kursiv"/>
        </w:rPr>
        <w:t>«Stortinget ber regjeringen utrede virkemidler som styrker insentiver for å redusere klimagassutslipp fra fossile lastebiler, busser og andre tunge kjøretøy, herunder en mulig engangsavgift. Det tas sikte på høring senest 1. februar 2027.»</w:t>
      </w:r>
    </w:p>
    <w:p w14:paraId="2CFAA083"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 (2025–2026) </w:t>
      </w:r>
      <w:r w:rsidRPr="008A7B88">
        <w:rPr>
          <w:rStyle w:val="kursiv"/>
        </w:rPr>
        <w:t>Revidert nasjonalbudsjett 2026</w:t>
      </w:r>
      <w:r w:rsidRPr="008A7B88">
        <w:t xml:space="preserve">, jf. </w:t>
      </w:r>
      <w:proofErr w:type="spellStart"/>
      <w:r w:rsidRPr="008A7B88">
        <w:t>Innst</w:t>
      </w:r>
      <w:proofErr w:type="spellEnd"/>
      <w:r w:rsidRPr="008A7B88">
        <w:t xml:space="preserve">. 450 S (2025–2026). Regjeringa vil </w:t>
      </w:r>
      <w:proofErr w:type="spellStart"/>
      <w:r w:rsidRPr="008A7B88">
        <w:t>følgje</w:t>
      </w:r>
      <w:proofErr w:type="spellEnd"/>
      <w:r w:rsidRPr="008A7B88">
        <w:t xml:space="preserve"> opp oppmodinga i tråd med ordlyden.</w:t>
      </w:r>
    </w:p>
    <w:p w14:paraId="25EC9FB4" w14:textId="77777777" w:rsidR="00521381" w:rsidRPr="008A7B88" w:rsidRDefault="00521381" w:rsidP="002F0C35">
      <w:pPr>
        <w:pStyle w:val="avsnitt-tittel"/>
      </w:pPr>
      <w:r w:rsidRPr="008A7B88">
        <w:t xml:space="preserve">Utgreiing om ulikskap i </w:t>
      </w:r>
      <w:proofErr w:type="spellStart"/>
      <w:r w:rsidRPr="008A7B88">
        <w:t>Noreg</w:t>
      </w:r>
      <w:proofErr w:type="spellEnd"/>
    </w:p>
    <w:p w14:paraId="01B77544" w14:textId="77777777" w:rsidR="00521381" w:rsidRPr="008A7B88" w:rsidRDefault="00521381" w:rsidP="008A7B88">
      <w:pPr>
        <w:pStyle w:val="avsnitt-undertittel"/>
      </w:pPr>
      <w:r w:rsidRPr="008A7B88">
        <w:t>Vedtak nr. 1153, 19. juni 2026</w:t>
      </w:r>
    </w:p>
    <w:p w14:paraId="761A6001" w14:textId="77777777" w:rsidR="00521381" w:rsidRPr="008A7B88" w:rsidRDefault="00521381" w:rsidP="008A7B88">
      <w:pPr>
        <w:pStyle w:val="blokksit"/>
        <w:rPr>
          <w:rStyle w:val="kursiv"/>
        </w:rPr>
      </w:pPr>
      <w:r w:rsidRPr="008A7B88">
        <w:rPr>
          <w:rStyle w:val="kursiv"/>
        </w:rPr>
        <w:t xml:space="preserve">«Stortinget ber regjeringen innen utgangen av 2026 nedsette et </w:t>
      </w:r>
      <w:proofErr w:type="spellStart"/>
      <w:r w:rsidRPr="008A7B88">
        <w:rPr>
          <w:rStyle w:val="kursiv"/>
        </w:rPr>
        <w:t>forskjellsutvalg</w:t>
      </w:r>
      <w:proofErr w:type="spellEnd"/>
      <w:r w:rsidRPr="008A7B88">
        <w:rPr>
          <w:rStyle w:val="kursiv"/>
        </w:rPr>
        <w:t xml:space="preserve"> som skal utarbeide en norsk offentlig utredning for å beskrive omfanget av ulikhet i Norge og foreslå tiltak og virkemidler for å redusere dette. Utredningen skal leveres senest innen 1. mars 2029.»</w:t>
      </w:r>
    </w:p>
    <w:p w14:paraId="6CE2104E"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 (2025–2026) </w:t>
      </w:r>
      <w:r w:rsidRPr="008A7B88">
        <w:rPr>
          <w:rStyle w:val="kursiv"/>
        </w:rPr>
        <w:t>Revidert nasjonalbudsjett 2026</w:t>
      </w:r>
      <w:r w:rsidRPr="008A7B88">
        <w:t xml:space="preserve">, jf. </w:t>
      </w:r>
      <w:proofErr w:type="spellStart"/>
      <w:r w:rsidRPr="008A7B88">
        <w:t>Innst</w:t>
      </w:r>
      <w:proofErr w:type="spellEnd"/>
      <w:r w:rsidRPr="008A7B88">
        <w:t xml:space="preserve">. 450 S (2025–2026). Regjeringa vil </w:t>
      </w:r>
      <w:proofErr w:type="spellStart"/>
      <w:r w:rsidRPr="008A7B88">
        <w:t>følgje</w:t>
      </w:r>
      <w:proofErr w:type="spellEnd"/>
      <w:r w:rsidRPr="008A7B88">
        <w:t xml:space="preserve"> opp oppmodinga i tråd med ordlyden.</w:t>
      </w:r>
    </w:p>
    <w:p w14:paraId="3798808A" w14:textId="77777777" w:rsidR="00521381" w:rsidRPr="008A7B88" w:rsidRDefault="00521381" w:rsidP="002F0C35">
      <w:pPr>
        <w:pStyle w:val="avsnitt-tittel"/>
      </w:pPr>
      <w:proofErr w:type="spellStart"/>
      <w:r w:rsidRPr="008A7B88">
        <w:t>Meirverdiavgift</w:t>
      </w:r>
      <w:proofErr w:type="spellEnd"/>
      <w:r w:rsidRPr="008A7B88">
        <w:t xml:space="preserve"> – fritak for omsetning av brukte varer</w:t>
      </w:r>
    </w:p>
    <w:p w14:paraId="7087FFE0" w14:textId="77777777" w:rsidR="00521381" w:rsidRPr="008A7B88" w:rsidRDefault="00521381" w:rsidP="008A7B88">
      <w:pPr>
        <w:pStyle w:val="avsnitt-undertittel"/>
      </w:pPr>
      <w:r w:rsidRPr="008A7B88">
        <w:t>Vedtak nr. 1156, 19. juni 2026</w:t>
      </w:r>
    </w:p>
    <w:p w14:paraId="2C703B19" w14:textId="77777777" w:rsidR="00521381" w:rsidRPr="008A7B88" w:rsidRDefault="00521381" w:rsidP="008A7B88">
      <w:pPr>
        <w:pStyle w:val="blokksit"/>
        <w:rPr>
          <w:rStyle w:val="kursiv"/>
        </w:rPr>
      </w:pPr>
      <w:r w:rsidRPr="008A7B88">
        <w:rPr>
          <w:rStyle w:val="kursiv"/>
        </w:rPr>
        <w:t>«Stortinget ber regjeringen utrede en konkret og praktisk gjennomførbar modell for hvordan omsetning av brukte varer kan fritas for merverdiavgift innen 1. november 2027.»</w:t>
      </w:r>
    </w:p>
    <w:p w14:paraId="6897F855"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 (2025–2026) </w:t>
      </w:r>
      <w:r w:rsidRPr="008A7B88">
        <w:rPr>
          <w:rStyle w:val="kursiv"/>
        </w:rPr>
        <w:t>Revidert nasjonalbudsjett 2026</w:t>
      </w:r>
      <w:r w:rsidRPr="008A7B88">
        <w:t xml:space="preserve">, jf. </w:t>
      </w:r>
      <w:proofErr w:type="spellStart"/>
      <w:r w:rsidRPr="008A7B88">
        <w:t>Innst</w:t>
      </w:r>
      <w:proofErr w:type="spellEnd"/>
      <w:r w:rsidRPr="008A7B88">
        <w:t xml:space="preserve">. 450 S (2025–2026). Oppmodinga er til behandling i departementet. Regjeringa vil </w:t>
      </w:r>
      <w:proofErr w:type="spellStart"/>
      <w:r w:rsidRPr="008A7B88">
        <w:t>kome</w:t>
      </w:r>
      <w:proofErr w:type="spellEnd"/>
      <w:r w:rsidRPr="008A7B88">
        <w:t xml:space="preserve"> tilbake til Stortinget på eigna måte.</w:t>
      </w:r>
    </w:p>
    <w:p w14:paraId="291ED54F" w14:textId="77777777" w:rsidR="00521381" w:rsidRPr="008A7B88" w:rsidRDefault="00521381" w:rsidP="002F0C35">
      <w:pPr>
        <w:pStyle w:val="avsnitt-tittel"/>
      </w:pPr>
      <w:r w:rsidRPr="008A7B88">
        <w:t>Anna innretning på CO</w:t>
      </w:r>
      <w:r w:rsidRPr="008A7B88">
        <w:rPr>
          <w:rStyle w:val="skrift-senket"/>
        </w:rPr>
        <w:t>2</w:t>
      </w:r>
      <w:r w:rsidRPr="008A7B88">
        <w:t>-avgifta for skipsfart</w:t>
      </w:r>
    </w:p>
    <w:p w14:paraId="1EE9F7EA" w14:textId="77777777" w:rsidR="00521381" w:rsidRPr="008A7B88" w:rsidRDefault="00521381" w:rsidP="008A7B88">
      <w:pPr>
        <w:pStyle w:val="avsnitt-undertittel"/>
      </w:pPr>
      <w:r w:rsidRPr="008A7B88">
        <w:t>Vedtak nr. 1159, 19. juni 2026</w:t>
      </w:r>
    </w:p>
    <w:p w14:paraId="10D8990A" w14:textId="77777777" w:rsidR="00521381" w:rsidRPr="008A7B88" w:rsidRDefault="00521381" w:rsidP="008A7B88">
      <w:pPr>
        <w:pStyle w:val="blokksit"/>
        <w:rPr>
          <w:rStyle w:val="kursiv"/>
        </w:rPr>
      </w:pPr>
      <w:r w:rsidRPr="008A7B88">
        <w:rPr>
          <w:rStyle w:val="kursiv"/>
        </w:rPr>
        <w:t>«Stortinget ber regjeringen i løpet av høsten 2027 utrede en annen innretning på CO</w:t>
      </w:r>
      <w:r w:rsidRPr="008A7B88">
        <w:rPr>
          <w:rStyle w:val="skrift-senket"/>
        </w:rPr>
        <w:t>2</w:t>
      </w:r>
      <w:r w:rsidRPr="008A7B88">
        <w:rPr>
          <w:rStyle w:val="kursiv"/>
        </w:rPr>
        <w:t>-avgiften for skipsfart for å begrense insentiver til å bunkre i utlandet, herunder vurdere en innretning som flytter avgiften til utslippspunktet.»</w:t>
      </w:r>
    </w:p>
    <w:p w14:paraId="6073BD9E"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 (2025–2026) </w:t>
      </w:r>
      <w:r w:rsidRPr="008A7B88">
        <w:rPr>
          <w:rStyle w:val="kursiv"/>
        </w:rPr>
        <w:t>Revidert nasjonalbudsjett 2026</w:t>
      </w:r>
      <w:r w:rsidRPr="008A7B88">
        <w:t xml:space="preserve">, jf. </w:t>
      </w:r>
      <w:proofErr w:type="spellStart"/>
      <w:r w:rsidRPr="008A7B88">
        <w:t>Innst</w:t>
      </w:r>
      <w:proofErr w:type="spellEnd"/>
      <w:r w:rsidRPr="008A7B88">
        <w:t>. 450 S (2025–2026)</w:t>
      </w:r>
    </w:p>
    <w:p w14:paraId="533E3DF3" w14:textId="77777777" w:rsidR="00521381" w:rsidRPr="008A7B88" w:rsidRDefault="00521381" w:rsidP="008A7B88">
      <w:r w:rsidRPr="008A7B88">
        <w:t>Finansdepartementet har bedt Skattedirektoratet greie ut ei anna innretning på CO</w:t>
      </w:r>
      <w:r w:rsidRPr="008A7B88">
        <w:rPr>
          <w:rStyle w:val="skrift-senket"/>
        </w:rPr>
        <w:t>2</w:t>
      </w:r>
      <w:r w:rsidRPr="008A7B88">
        <w:t xml:space="preserve">-avgifta for skipsfart. Frist for utgreiinga er </w:t>
      </w:r>
      <w:proofErr w:type="spellStart"/>
      <w:r w:rsidRPr="008A7B88">
        <w:t>hausten</w:t>
      </w:r>
      <w:proofErr w:type="spellEnd"/>
      <w:r w:rsidRPr="008A7B88">
        <w:t xml:space="preserve"> 2027.</w:t>
      </w:r>
    </w:p>
    <w:p w14:paraId="15DB6E2B" w14:textId="77777777" w:rsidR="00521381" w:rsidRPr="008A7B88" w:rsidRDefault="00521381" w:rsidP="008A7B88">
      <w:pPr>
        <w:pStyle w:val="Overskrift2"/>
      </w:pPr>
      <w:r w:rsidRPr="008A7B88">
        <w:t>Stortingssesjon 2024–2025</w:t>
      </w:r>
    </w:p>
    <w:p w14:paraId="1E1E27C3" w14:textId="77777777" w:rsidR="00521381" w:rsidRPr="008A7B88" w:rsidRDefault="00521381" w:rsidP="002F0C35">
      <w:pPr>
        <w:pStyle w:val="avsnitt-tittel"/>
      </w:pPr>
      <w:proofErr w:type="spellStart"/>
      <w:r w:rsidRPr="008A7B88">
        <w:t>Offentleg</w:t>
      </w:r>
      <w:proofErr w:type="spellEnd"/>
      <w:r w:rsidRPr="008A7B88">
        <w:t xml:space="preserve"> </w:t>
      </w:r>
      <w:proofErr w:type="spellStart"/>
      <w:r w:rsidRPr="008A7B88">
        <w:t>utval</w:t>
      </w:r>
      <w:proofErr w:type="spellEnd"/>
      <w:r w:rsidRPr="008A7B88">
        <w:t xml:space="preserve"> om omstillingsevne og konkurransekraft</w:t>
      </w:r>
    </w:p>
    <w:p w14:paraId="05E829E7" w14:textId="77777777" w:rsidR="00521381" w:rsidRPr="008A7B88" w:rsidRDefault="00521381" w:rsidP="008A7B88">
      <w:pPr>
        <w:pStyle w:val="avsnitt-undertittel"/>
      </w:pPr>
      <w:r w:rsidRPr="008A7B88">
        <w:t>Vedtak nr. 92, 19. desember 2024</w:t>
      </w:r>
    </w:p>
    <w:p w14:paraId="369C3007" w14:textId="77777777" w:rsidR="00521381" w:rsidRPr="008A7B88" w:rsidRDefault="00521381" w:rsidP="008A7B88">
      <w:pPr>
        <w:pStyle w:val="blokksit"/>
        <w:rPr>
          <w:rStyle w:val="kursiv"/>
        </w:rPr>
      </w:pPr>
      <w:r w:rsidRPr="008A7B88">
        <w:rPr>
          <w:rStyle w:val="kursiv"/>
        </w:rPr>
        <w:t>«Stortinget ber regjeringen, i løpet av vårsesjonen 2025, sette ned et offentlig utvalg som skal ut-arbeide en strategi for å bedre økonomiens omstillingsevne, industriell utvikling og næringslivets konkurransekraft, særlig i lys av at produksjonen av olje og gass på sikt vil avta.»</w:t>
      </w:r>
    </w:p>
    <w:p w14:paraId="20EB3D5C"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1 S (2024–2025) Statsbudsjettet 2025, jf. </w:t>
      </w:r>
      <w:proofErr w:type="spellStart"/>
      <w:r w:rsidRPr="008A7B88">
        <w:t>Innst</w:t>
      </w:r>
      <w:proofErr w:type="spellEnd"/>
      <w:r w:rsidRPr="008A7B88">
        <w:t xml:space="preserve">. 540 S (2024–2025). Regjeringa sette ned Omstillingskommisjonen 20. mars 2026. Kommisjonen sitt oppdrag er å utarbeide </w:t>
      </w:r>
      <w:proofErr w:type="spellStart"/>
      <w:r w:rsidRPr="008A7B88">
        <w:t>ein</w:t>
      </w:r>
      <w:proofErr w:type="spellEnd"/>
      <w:r w:rsidRPr="008A7B88">
        <w:t xml:space="preserve"> strategi som skal bidra til å sikre </w:t>
      </w:r>
      <w:proofErr w:type="spellStart"/>
      <w:r w:rsidRPr="008A7B88">
        <w:t>Noregs</w:t>
      </w:r>
      <w:proofErr w:type="spellEnd"/>
      <w:r w:rsidRPr="008A7B88">
        <w:t xml:space="preserve"> evne til </w:t>
      </w:r>
      <w:proofErr w:type="spellStart"/>
      <w:r w:rsidRPr="008A7B88">
        <w:t>berekraftig</w:t>
      </w:r>
      <w:proofErr w:type="spellEnd"/>
      <w:r w:rsidRPr="008A7B88">
        <w:t xml:space="preserve"> omstilling, verdiskaping og konkurransekraft. Departementet </w:t>
      </w:r>
      <w:proofErr w:type="spellStart"/>
      <w:r w:rsidRPr="008A7B88">
        <w:t>reknar</w:t>
      </w:r>
      <w:proofErr w:type="spellEnd"/>
      <w:r w:rsidRPr="008A7B88">
        <w:t xml:space="preserve"> oppmodinga som </w:t>
      </w:r>
      <w:proofErr w:type="spellStart"/>
      <w:r w:rsidRPr="008A7B88">
        <w:t>følgt</w:t>
      </w:r>
      <w:proofErr w:type="spellEnd"/>
      <w:r w:rsidRPr="008A7B88">
        <w:t xml:space="preserve"> opp.</w:t>
      </w:r>
    </w:p>
    <w:p w14:paraId="7B9DAA77" w14:textId="77777777" w:rsidR="00521381" w:rsidRPr="008A7B88" w:rsidRDefault="00521381" w:rsidP="002F0C35">
      <w:pPr>
        <w:pStyle w:val="avsnitt-tittel"/>
      </w:pPr>
      <w:proofErr w:type="spellStart"/>
      <w:r w:rsidRPr="008A7B88">
        <w:t>Heilskapleg</w:t>
      </w:r>
      <w:proofErr w:type="spellEnd"/>
      <w:r w:rsidRPr="008A7B88">
        <w:t xml:space="preserve"> skattereform</w:t>
      </w:r>
    </w:p>
    <w:p w14:paraId="6AA19256" w14:textId="77777777" w:rsidR="00521381" w:rsidRPr="008A7B88" w:rsidRDefault="00521381" w:rsidP="008A7B88">
      <w:pPr>
        <w:pStyle w:val="avsnitt-undertittel"/>
      </w:pPr>
      <w:r w:rsidRPr="008A7B88">
        <w:t>Vedtak nr. 551, 8. april 2025</w:t>
      </w:r>
    </w:p>
    <w:p w14:paraId="5377D7DD" w14:textId="77777777" w:rsidR="00521381" w:rsidRPr="008A7B88" w:rsidRDefault="00521381" w:rsidP="008A7B88">
      <w:pPr>
        <w:pStyle w:val="blokksit"/>
        <w:rPr>
          <w:rStyle w:val="kursiv"/>
        </w:rPr>
      </w:pPr>
      <w:r w:rsidRPr="008A7B88">
        <w:rPr>
          <w:rStyle w:val="kursiv"/>
        </w:rPr>
        <w:t>«Stortinget ber regjeringen i neste stortingsperiode legge frem en sak om helhetlig skattereform for å sørge for et konkurransedyktig skattenivå for norsk næringsliv.»</w:t>
      </w:r>
    </w:p>
    <w:p w14:paraId="37A12555"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31 (2024–2025) </w:t>
      </w:r>
      <w:r w:rsidRPr="008A7B88">
        <w:rPr>
          <w:rStyle w:val="kursiv"/>
        </w:rPr>
        <w:t>Perspektivmeldingen 2024</w:t>
      </w:r>
      <w:r w:rsidRPr="008A7B88">
        <w:t xml:space="preserve">, jf. </w:t>
      </w:r>
      <w:proofErr w:type="spellStart"/>
      <w:r w:rsidRPr="008A7B88">
        <w:t>Innst</w:t>
      </w:r>
      <w:proofErr w:type="spellEnd"/>
      <w:r w:rsidRPr="008A7B88">
        <w:t xml:space="preserve">. 180 S (2024–2025). 19. desember 2025 sette regjeringa ned </w:t>
      </w:r>
      <w:proofErr w:type="spellStart"/>
      <w:r w:rsidRPr="008A7B88">
        <w:t>ein</w:t>
      </w:r>
      <w:proofErr w:type="spellEnd"/>
      <w:r w:rsidRPr="008A7B88">
        <w:t xml:space="preserve"> skattekommisjon som leverte </w:t>
      </w:r>
      <w:proofErr w:type="spellStart"/>
      <w:r w:rsidRPr="008A7B88">
        <w:t>tilrådingane</w:t>
      </w:r>
      <w:proofErr w:type="spellEnd"/>
      <w:r w:rsidRPr="008A7B88">
        <w:t xml:space="preserve"> sine 24. juni 2026. Regjeringa </w:t>
      </w:r>
      <w:proofErr w:type="spellStart"/>
      <w:r w:rsidRPr="008A7B88">
        <w:t>tek</w:t>
      </w:r>
      <w:proofErr w:type="spellEnd"/>
      <w:r w:rsidRPr="008A7B88">
        <w:t xml:space="preserve"> sikte på å </w:t>
      </w:r>
      <w:proofErr w:type="spellStart"/>
      <w:r w:rsidRPr="008A7B88">
        <w:t>leggje</w:t>
      </w:r>
      <w:proofErr w:type="spellEnd"/>
      <w:r w:rsidRPr="008A7B88">
        <w:t xml:space="preserve"> fram ei sak om </w:t>
      </w:r>
      <w:proofErr w:type="spellStart"/>
      <w:r w:rsidRPr="008A7B88">
        <w:t>ein</w:t>
      </w:r>
      <w:proofErr w:type="spellEnd"/>
      <w:r w:rsidRPr="008A7B88">
        <w:t xml:space="preserve"> </w:t>
      </w:r>
      <w:proofErr w:type="spellStart"/>
      <w:r w:rsidRPr="008A7B88">
        <w:t>heilskapleg</w:t>
      </w:r>
      <w:proofErr w:type="spellEnd"/>
      <w:r w:rsidRPr="008A7B88">
        <w:t xml:space="preserve"> skattereform i løpet av 2027.</w:t>
      </w:r>
    </w:p>
    <w:p w14:paraId="3C2204DF" w14:textId="77777777" w:rsidR="00521381" w:rsidRPr="008A7B88" w:rsidRDefault="00521381" w:rsidP="002F0C35">
      <w:pPr>
        <w:pStyle w:val="avsnitt-tittel"/>
      </w:pPr>
      <w:r w:rsidRPr="008A7B88">
        <w:t>Finansiell beredskap og rammevilkår</w:t>
      </w:r>
    </w:p>
    <w:p w14:paraId="0021B46F" w14:textId="77777777" w:rsidR="00521381" w:rsidRPr="008A7B88" w:rsidRDefault="00521381" w:rsidP="008A7B88">
      <w:pPr>
        <w:pStyle w:val="avsnitt-undertittel"/>
      </w:pPr>
      <w:r w:rsidRPr="008A7B88">
        <w:t>Vedtak nr. 648, 6. mai 2025</w:t>
      </w:r>
    </w:p>
    <w:p w14:paraId="2813BC80" w14:textId="77777777" w:rsidR="00521381" w:rsidRPr="008A7B88" w:rsidRDefault="00521381" w:rsidP="008A7B88">
      <w:pPr>
        <w:pStyle w:val="blokksit"/>
        <w:rPr>
          <w:rStyle w:val="kursiv"/>
        </w:rPr>
      </w:pPr>
      <w:r w:rsidRPr="008A7B88">
        <w:rPr>
          <w:rStyle w:val="kursiv"/>
        </w:rPr>
        <w:t>«Stortinget ber regjeringen sørge for at det finnes tilstrekkelig finansiell beredskap, og særlig sørge for rammebetingelser som gjør at Norge har norskeide banker og finansinstitusjoner som betjener det norske markedet.»</w:t>
      </w:r>
    </w:p>
    <w:p w14:paraId="18333A7E"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9 (2024–2025) </w:t>
      </w:r>
      <w:r w:rsidRPr="008A7B88">
        <w:rPr>
          <w:rStyle w:val="kursiv"/>
        </w:rPr>
        <w:t>Totalberedskapsmeldingen</w:t>
      </w:r>
      <w:r w:rsidRPr="008A7B88">
        <w:t xml:space="preserve">, jf. </w:t>
      </w:r>
      <w:proofErr w:type="spellStart"/>
      <w:r w:rsidRPr="008A7B88">
        <w:t>Innst</w:t>
      </w:r>
      <w:proofErr w:type="spellEnd"/>
      <w:r w:rsidRPr="008A7B88">
        <w:t xml:space="preserve">. 242 S (2024–2025). Departementet </w:t>
      </w:r>
      <w:proofErr w:type="spellStart"/>
      <w:r w:rsidRPr="008A7B88">
        <w:t>legg</w:t>
      </w:r>
      <w:proofErr w:type="spellEnd"/>
      <w:r w:rsidRPr="008A7B88">
        <w:t xml:space="preserve"> til grunn at oppmodinga er </w:t>
      </w:r>
      <w:proofErr w:type="spellStart"/>
      <w:r w:rsidRPr="008A7B88">
        <w:t>følgt</w:t>
      </w:r>
      <w:proofErr w:type="spellEnd"/>
      <w:r w:rsidRPr="008A7B88">
        <w:t xml:space="preserve"> opp gjennom omtale i Meld. St. 9 (2025–2026) </w:t>
      </w:r>
      <w:r w:rsidRPr="008A7B88">
        <w:rPr>
          <w:rStyle w:val="kursiv"/>
        </w:rPr>
        <w:t>Finansmarkedsmeldingen</w:t>
      </w:r>
      <w:r w:rsidRPr="008A7B88">
        <w:t>.</w:t>
      </w:r>
    </w:p>
    <w:p w14:paraId="0057BA49" w14:textId="77777777" w:rsidR="00521381" w:rsidRPr="008A7B88" w:rsidRDefault="00521381" w:rsidP="002F0C35">
      <w:pPr>
        <w:pStyle w:val="avsnitt-tittel"/>
      </w:pPr>
      <w:r w:rsidRPr="008A7B88">
        <w:t>Greie ut tiltak som kan betre registerkvaliteten</w:t>
      </w:r>
    </w:p>
    <w:p w14:paraId="40923313" w14:textId="77777777" w:rsidR="00521381" w:rsidRPr="008A7B88" w:rsidRDefault="00521381" w:rsidP="008A7B88">
      <w:pPr>
        <w:pStyle w:val="avsnitt-undertittel"/>
      </w:pPr>
      <w:r w:rsidRPr="008A7B88">
        <w:t>Vedtak nr. 780, 27. mai 2025</w:t>
      </w:r>
    </w:p>
    <w:p w14:paraId="43BE2E5B" w14:textId="77777777" w:rsidR="00521381" w:rsidRPr="008A7B88" w:rsidRDefault="00521381" w:rsidP="008A7B88">
      <w:pPr>
        <w:pStyle w:val="blokksit"/>
        <w:rPr>
          <w:rStyle w:val="kursiv"/>
        </w:rPr>
      </w:pPr>
      <w:r w:rsidRPr="008A7B88">
        <w:rPr>
          <w:rStyle w:val="kursiv"/>
        </w:rPr>
        <w:t>«Stortinget ber regjeringen utrede tiltak som kan forbedre registerkvaliteten, herunder om det i større grad skal gjennomføres kontroll av opplysninger som blir endret, og om registerenhetene skal kunne avvise offentliggjorte opplysninger når det er berettiget mistanke om feil.»</w:t>
      </w:r>
    </w:p>
    <w:p w14:paraId="720521BC"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8:129 S (2024–2025), jf. </w:t>
      </w:r>
      <w:proofErr w:type="spellStart"/>
      <w:r w:rsidRPr="008A7B88">
        <w:t>Innst</w:t>
      </w:r>
      <w:proofErr w:type="spellEnd"/>
      <w:r w:rsidRPr="008A7B88">
        <w:t xml:space="preserve">. 364 S (2024–2025). Finansdepartementet gav i desember 2024 Skatteetaten, Helsedirektoratet, NAV og </w:t>
      </w:r>
      <w:proofErr w:type="spellStart"/>
      <w:r w:rsidRPr="008A7B88">
        <w:t>Brønnøysundregistera</w:t>
      </w:r>
      <w:proofErr w:type="spellEnd"/>
      <w:r w:rsidRPr="008A7B88">
        <w:t xml:space="preserve"> i oppdrag å greie ut potensialet for misbruk i </w:t>
      </w:r>
      <w:proofErr w:type="spellStart"/>
      <w:r w:rsidRPr="008A7B88">
        <w:t>ordningar</w:t>
      </w:r>
      <w:proofErr w:type="spellEnd"/>
      <w:r w:rsidRPr="008A7B88">
        <w:t xml:space="preserve"> </w:t>
      </w:r>
      <w:proofErr w:type="spellStart"/>
      <w:r w:rsidRPr="008A7B88">
        <w:t>ein</w:t>
      </w:r>
      <w:proofErr w:type="spellEnd"/>
      <w:r w:rsidRPr="008A7B88">
        <w:t xml:space="preserve"> trur blir utnytta til økonomisk kriminalitet. Rapporten blei levert 30. mai 2025 og er vurdert av Finansdepartementet, i samarbeid med Arbeids- og inkluderingsdepartementet, Helse- og omsorgsdepartementet og Nærings- og fiskeridepartementet. </w:t>
      </w:r>
      <w:proofErr w:type="spellStart"/>
      <w:r w:rsidRPr="008A7B88">
        <w:t>Fleire</w:t>
      </w:r>
      <w:proofErr w:type="spellEnd"/>
      <w:r w:rsidRPr="008A7B88">
        <w:t xml:space="preserve"> tiltak for å betre registerkvaliteten er </w:t>
      </w:r>
      <w:proofErr w:type="spellStart"/>
      <w:r w:rsidRPr="008A7B88">
        <w:t>allereie</w:t>
      </w:r>
      <w:proofErr w:type="spellEnd"/>
      <w:r w:rsidRPr="008A7B88">
        <w:t xml:space="preserve"> sette i gang, </w:t>
      </w:r>
      <w:proofErr w:type="spellStart"/>
      <w:r w:rsidRPr="008A7B88">
        <w:t>planlagde</w:t>
      </w:r>
      <w:proofErr w:type="spellEnd"/>
      <w:r w:rsidRPr="008A7B88">
        <w:t xml:space="preserve"> eller under gjennomføring på bakgrunn av rapporten og gjennom andre initiativ </w:t>
      </w:r>
      <w:proofErr w:type="spellStart"/>
      <w:r w:rsidRPr="008A7B88">
        <w:t>frå</w:t>
      </w:r>
      <w:proofErr w:type="spellEnd"/>
      <w:r w:rsidRPr="008A7B88">
        <w:t xml:space="preserve"> stortingsmeldinga om økonomisk kriminalitet, Meld. St. 15 (2023–2024), Departementa vil </w:t>
      </w:r>
      <w:proofErr w:type="spellStart"/>
      <w:r w:rsidRPr="008A7B88">
        <w:t>følgje</w:t>
      </w:r>
      <w:proofErr w:type="spellEnd"/>
      <w:r w:rsidRPr="008A7B88">
        <w:t xml:space="preserve"> opp </w:t>
      </w:r>
      <w:proofErr w:type="spellStart"/>
      <w:r w:rsidRPr="008A7B88">
        <w:t>ytterlegare</w:t>
      </w:r>
      <w:proofErr w:type="spellEnd"/>
      <w:r w:rsidRPr="008A7B88">
        <w:t xml:space="preserve"> tiltak som kan betre registerkvaliteten. </w:t>
      </w:r>
      <w:proofErr w:type="spellStart"/>
      <w:r w:rsidRPr="008A7B88">
        <w:t>Frå</w:t>
      </w:r>
      <w:proofErr w:type="spellEnd"/>
      <w:r w:rsidRPr="008A7B88">
        <w:t xml:space="preserve"> januar 2027 er det planlagt å opprette </w:t>
      </w:r>
      <w:proofErr w:type="spellStart"/>
      <w:r w:rsidRPr="008A7B88">
        <w:t>eit</w:t>
      </w:r>
      <w:proofErr w:type="spellEnd"/>
      <w:r w:rsidRPr="008A7B88">
        <w:t xml:space="preserve"> nasjonalt </w:t>
      </w:r>
      <w:proofErr w:type="spellStart"/>
      <w:r w:rsidRPr="008A7B88">
        <w:t>tverretatleg</w:t>
      </w:r>
      <w:proofErr w:type="spellEnd"/>
      <w:r w:rsidRPr="008A7B88">
        <w:t xml:space="preserve"> senter mot økonomisk kriminalitet. Finansdepartementet </w:t>
      </w:r>
      <w:proofErr w:type="spellStart"/>
      <w:r w:rsidRPr="008A7B88">
        <w:t>tek</w:t>
      </w:r>
      <w:proofErr w:type="spellEnd"/>
      <w:r w:rsidRPr="008A7B88">
        <w:t xml:space="preserve"> sikte på å </w:t>
      </w:r>
      <w:proofErr w:type="spellStart"/>
      <w:r w:rsidRPr="008A7B88">
        <w:t>kome</w:t>
      </w:r>
      <w:proofErr w:type="spellEnd"/>
      <w:r w:rsidRPr="008A7B88">
        <w:t xml:space="preserve"> tilbake til Stortinget i statsbudsjettet for 2028.</w:t>
      </w:r>
    </w:p>
    <w:p w14:paraId="49EC30D8" w14:textId="77777777" w:rsidR="00521381" w:rsidRPr="008A7B88" w:rsidRDefault="00521381" w:rsidP="002F0C35">
      <w:pPr>
        <w:pStyle w:val="avsnitt-tittel"/>
      </w:pPr>
      <w:proofErr w:type="spellStart"/>
      <w:r w:rsidRPr="008A7B88">
        <w:t>Eigedomsmeklarar</w:t>
      </w:r>
      <w:proofErr w:type="spellEnd"/>
      <w:r w:rsidRPr="008A7B88">
        <w:t xml:space="preserve"> sin tilgang til Folkeregisteret</w:t>
      </w:r>
    </w:p>
    <w:p w14:paraId="051A9894" w14:textId="77777777" w:rsidR="00521381" w:rsidRPr="008A7B88" w:rsidRDefault="00521381" w:rsidP="008A7B88">
      <w:pPr>
        <w:pStyle w:val="avsnitt-undertittel"/>
      </w:pPr>
      <w:r w:rsidRPr="008A7B88">
        <w:t>Vedtak nr. 781, 27. mai 2025</w:t>
      </w:r>
    </w:p>
    <w:p w14:paraId="685C0B87" w14:textId="77777777" w:rsidR="00521381" w:rsidRPr="008A7B88" w:rsidRDefault="00521381" w:rsidP="008A7B88">
      <w:pPr>
        <w:pStyle w:val="blokksit"/>
        <w:rPr>
          <w:rStyle w:val="kursiv"/>
        </w:rPr>
      </w:pPr>
      <w:r w:rsidRPr="008A7B88">
        <w:rPr>
          <w:rStyle w:val="kursiv"/>
        </w:rPr>
        <w:t>«Stortinget ber regjeringen gjennomgå regelverket og sikre at eiendomsmeglere har tilgang til informasjon fra Folkeregisteret for å forebygge økonomisk kriminalitet.»</w:t>
      </w:r>
    </w:p>
    <w:p w14:paraId="2E3328DD"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8:129 S (2024–2025), jf. </w:t>
      </w:r>
      <w:proofErr w:type="spellStart"/>
      <w:r w:rsidRPr="008A7B88">
        <w:t>Innst</w:t>
      </w:r>
      <w:proofErr w:type="spellEnd"/>
      <w:r w:rsidRPr="008A7B88">
        <w:t xml:space="preserve">. 364 S (2024–2025). Oppmodinga </w:t>
      </w:r>
      <w:proofErr w:type="spellStart"/>
      <w:r w:rsidRPr="008A7B88">
        <w:t>synest</w:t>
      </w:r>
      <w:proofErr w:type="spellEnd"/>
      <w:r w:rsidRPr="008A7B88">
        <w:t xml:space="preserve"> å gjelde det same som vedtak nr. 759 av 12. juni 2024, og departementet viser til omtalen der.</w:t>
      </w:r>
    </w:p>
    <w:p w14:paraId="7BB3728F" w14:textId="77777777" w:rsidR="00521381" w:rsidRPr="008A7B88" w:rsidRDefault="00521381" w:rsidP="002F0C35">
      <w:pPr>
        <w:pStyle w:val="avsnitt-tittel"/>
      </w:pPr>
      <w:proofErr w:type="spellStart"/>
      <w:r w:rsidRPr="008A7B88">
        <w:t>Pendlarar</w:t>
      </w:r>
      <w:proofErr w:type="spellEnd"/>
    </w:p>
    <w:p w14:paraId="2E3ED4B5" w14:textId="77777777" w:rsidR="00521381" w:rsidRPr="008A7B88" w:rsidRDefault="00521381" w:rsidP="008A7B88">
      <w:pPr>
        <w:pStyle w:val="avsnitt-undertittel"/>
      </w:pPr>
      <w:r w:rsidRPr="008A7B88">
        <w:t>Vedtak nr. 993, 11. juni 2025</w:t>
      </w:r>
    </w:p>
    <w:p w14:paraId="3B72E7DD" w14:textId="77777777" w:rsidR="00521381" w:rsidRPr="008A7B88" w:rsidRDefault="00521381" w:rsidP="008A7B88">
      <w:pPr>
        <w:pStyle w:val="blokksit"/>
        <w:rPr>
          <w:rStyle w:val="kursiv"/>
        </w:rPr>
      </w:pPr>
      <w:r w:rsidRPr="008A7B88">
        <w:rPr>
          <w:rStyle w:val="kursiv"/>
        </w:rPr>
        <w:t>«Stortinget ber regjeringen gjennomgå de alminnelige skattereglene for pendlere og utrede forslag til forenkling og klargjøring av regelverket.»</w:t>
      </w:r>
    </w:p>
    <w:p w14:paraId="4235E765"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62 L (2024–2025), jf. </w:t>
      </w:r>
      <w:proofErr w:type="spellStart"/>
      <w:r w:rsidRPr="008A7B88">
        <w:t>Innst</w:t>
      </w:r>
      <w:proofErr w:type="spellEnd"/>
      <w:r w:rsidRPr="008A7B88">
        <w:t xml:space="preserve">. 522 L (2024–2025). Departementet vil vurdere korleis oppmodinga skal </w:t>
      </w:r>
      <w:proofErr w:type="spellStart"/>
      <w:r w:rsidRPr="008A7B88">
        <w:t>følgjast</w:t>
      </w:r>
      <w:proofErr w:type="spellEnd"/>
      <w:r w:rsidRPr="008A7B88">
        <w:t xml:space="preserve"> opp og </w:t>
      </w:r>
      <w:proofErr w:type="spellStart"/>
      <w:r w:rsidRPr="008A7B88">
        <w:t>tek</w:t>
      </w:r>
      <w:proofErr w:type="spellEnd"/>
      <w:r w:rsidRPr="008A7B88">
        <w:t xml:space="preserve"> sikte på å </w:t>
      </w:r>
      <w:proofErr w:type="spellStart"/>
      <w:r w:rsidRPr="008A7B88">
        <w:t>kome</w:t>
      </w:r>
      <w:proofErr w:type="spellEnd"/>
      <w:r w:rsidRPr="008A7B88">
        <w:t xml:space="preserve"> tilbake til Stortinget på egna måte.</w:t>
      </w:r>
    </w:p>
    <w:p w14:paraId="28FAECED" w14:textId="77777777" w:rsidR="00521381" w:rsidRPr="008A7B88" w:rsidRDefault="00521381" w:rsidP="002F0C35">
      <w:pPr>
        <w:pStyle w:val="avsnitt-tittel"/>
      </w:pPr>
      <w:r w:rsidRPr="008A7B88">
        <w:t>Finansnæringa sine rammevilkår</w:t>
      </w:r>
    </w:p>
    <w:p w14:paraId="3D6014C4" w14:textId="77777777" w:rsidR="00521381" w:rsidRPr="008A7B88" w:rsidRDefault="00521381" w:rsidP="008A7B88">
      <w:pPr>
        <w:pStyle w:val="avsnitt-undertittel"/>
      </w:pPr>
      <w:r w:rsidRPr="008A7B88">
        <w:t>Vedtak nr. 994, 11. juni 2025</w:t>
      </w:r>
    </w:p>
    <w:p w14:paraId="2A0986C9" w14:textId="77777777" w:rsidR="00521381" w:rsidRPr="008A7B88" w:rsidRDefault="00521381" w:rsidP="008A7B88">
      <w:pPr>
        <w:pStyle w:val="blokksit"/>
        <w:rPr>
          <w:rStyle w:val="kursiv"/>
        </w:rPr>
      </w:pPr>
      <w:r w:rsidRPr="008A7B88">
        <w:rPr>
          <w:rStyle w:val="kursiv"/>
        </w:rPr>
        <w:t>«Stortinget ber regjeringen i forbindelse med Finansmarkedsmeldingen for 2026 foreta en helhetlig gjennomgang av rammevilkårene for finansnæringen i Norge og skissere eventuelle behov for å justere disse. Regjeringen skal innhente innspill fra og ha dialog med relevante aktører i næringa om hvilke områder det er hensiktsmessig å prioritere i en slik gjennomgang.»</w:t>
      </w:r>
    </w:p>
    <w:p w14:paraId="4A848FDB"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26 (2024–2025) </w:t>
      </w:r>
      <w:r w:rsidRPr="008A7B88">
        <w:rPr>
          <w:rStyle w:val="kursiv"/>
        </w:rPr>
        <w:t>Finansmarkedsmeldingen 2025</w:t>
      </w:r>
      <w:r w:rsidRPr="008A7B88">
        <w:t xml:space="preserve">, jf. </w:t>
      </w:r>
      <w:proofErr w:type="spellStart"/>
      <w:r w:rsidRPr="008A7B88">
        <w:t>Innst</w:t>
      </w:r>
      <w:proofErr w:type="spellEnd"/>
      <w:r w:rsidRPr="008A7B88">
        <w:t xml:space="preserve">. 513 S (2024–2025). Departementet </w:t>
      </w:r>
      <w:proofErr w:type="spellStart"/>
      <w:r w:rsidRPr="008A7B88">
        <w:t>legg</w:t>
      </w:r>
      <w:proofErr w:type="spellEnd"/>
      <w:r w:rsidRPr="008A7B88">
        <w:t xml:space="preserve"> til grunn at oppmodinga er </w:t>
      </w:r>
      <w:proofErr w:type="spellStart"/>
      <w:r w:rsidRPr="008A7B88">
        <w:t>følgt</w:t>
      </w:r>
      <w:proofErr w:type="spellEnd"/>
      <w:r w:rsidRPr="008A7B88">
        <w:t xml:space="preserve"> opp gjennom omtale i Meld. St. 9 (2025–2026) </w:t>
      </w:r>
      <w:r w:rsidRPr="008A7B88">
        <w:rPr>
          <w:rStyle w:val="kursiv"/>
        </w:rPr>
        <w:t>Finansmarkedsmeldingen 2026</w:t>
      </w:r>
      <w:r w:rsidRPr="008A7B88">
        <w:t xml:space="preserve">, jf. </w:t>
      </w:r>
      <w:proofErr w:type="spellStart"/>
      <w:r w:rsidRPr="008A7B88">
        <w:t>Innst</w:t>
      </w:r>
      <w:proofErr w:type="spellEnd"/>
      <w:r w:rsidRPr="008A7B88">
        <w:t>. 379 S (2025–2026).</w:t>
      </w:r>
    </w:p>
    <w:p w14:paraId="5A8F9F4C" w14:textId="77777777" w:rsidR="00521381" w:rsidRPr="008A7B88" w:rsidRDefault="00521381" w:rsidP="002F0C35">
      <w:pPr>
        <w:pStyle w:val="avsnitt-tittel"/>
      </w:pPr>
      <w:r w:rsidRPr="008A7B88">
        <w:t xml:space="preserve">Oppfølging av </w:t>
      </w:r>
      <w:proofErr w:type="spellStart"/>
      <w:r w:rsidRPr="008A7B88">
        <w:t>forskriftsendringar</w:t>
      </w:r>
      <w:proofErr w:type="spellEnd"/>
      <w:r w:rsidRPr="008A7B88">
        <w:t xml:space="preserve"> om valutasikring av </w:t>
      </w:r>
      <w:proofErr w:type="spellStart"/>
      <w:r w:rsidRPr="008A7B88">
        <w:t>andelsklassar</w:t>
      </w:r>
      <w:proofErr w:type="spellEnd"/>
    </w:p>
    <w:p w14:paraId="52DEFF2C" w14:textId="77777777" w:rsidR="00521381" w:rsidRPr="008A7B88" w:rsidRDefault="00521381" w:rsidP="008A7B88">
      <w:pPr>
        <w:pStyle w:val="avsnitt-undertittel"/>
      </w:pPr>
      <w:r w:rsidRPr="008A7B88">
        <w:t>Vedtak nr. 995, 11. juni 2025</w:t>
      </w:r>
    </w:p>
    <w:p w14:paraId="4FF02FA6" w14:textId="77777777" w:rsidR="00521381" w:rsidRPr="008A7B88" w:rsidRDefault="00521381" w:rsidP="008A7B88">
      <w:pPr>
        <w:pStyle w:val="blokksit"/>
        <w:rPr>
          <w:rStyle w:val="kursiv"/>
        </w:rPr>
      </w:pPr>
      <w:r w:rsidRPr="008A7B88">
        <w:rPr>
          <w:rStyle w:val="kursiv"/>
        </w:rPr>
        <w:t>«Stortinget ber regjeringen følge opp forskriftsendringene rundt valutasikring av andelsklasser og vurdere eventuelle endringer og rapportere tilbake til Stortinget om dette seinest i forbindelse med neste års finansmarkedsmelding.»</w:t>
      </w:r>
    </w:p>
    <w:p w14:paraId="4C60C606"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26 (2024–2025) </w:t>
      </w:r>
      <w:r w:rsidRPr="008A7B88">
        <w:rPr>
          <w:rStyle w:val="kursiv"/>
        </w:rPr>
        <w:t>Finansmarkedsmeldingen 2025</w:t>
      </w:r>
      <w:r w:rsidRPr="008A7B88">
        <w:t xml:space="preserve">, jf. </w:t>
      </w:r>
      <w:proofErr w:type="spellStart"/>
      <w:r w:rsidRPr="008A7B88">
        <w:t>Innst</w:t>
      </w:r>
      <w:proofErr w:type="spellEnd"/>
      <w:r w:rsidRPr="008A7B88">
        <w:t xml:space="preserve">. 513 S (2024–2025). Oppmodinga er </w:t>
      </w:r>
      <w:proofErr w:type="spellStart"/>
      <w:r w:rsidRPr="008A7B88">
        <w:t>følgt</w:t>
      </w:r>
      <w:proofErr w:type="spellEnd"/>
      <w:r w:rsidRPr="008A7B88">
        <w:t xml:space="preserve"> opp i Meld. St. 9 (2025–2026) </w:t>
      </w:r>
      <w:r w:rsidRPr="008A7B88">
        <w:rPr>
          <w:rStyle w:val="kursiv"/>
        </w:rPr>
        <w:t>Finansmarkedsmeldingen 2026</w:t>
      </w:r>
      <w:r w:rsidRPr="008A7B88">
        <w:t xml:space="preserve">, jf. </w:t>
      </w:r>
      <w:proofErr w:type="spellStart"/>
      <w:r w:rsidRPr="008A7B88">
        <w:t>Innst</w:t>
      </w:r>
      <w:proofErr w:type="spellEnd"/>
      <w:r w:rsidRPr="008A7B88">
        <w:t>. 379 S (2025–2026).</w:t>
      </w:r>
    </w:p>
    <w:p w14:paraId="3799C266" w14:textId="77777777" w:rsidR="00521381" w:rsidRPr="008A7B88" w:rsidRDefault="00521381" w:rsidP="002F0C35">
      <w:pPr>
        <w:pStyle w:val="avsnitt-tittel"/>
      </w:pPr>
      <w:r w:rsidRPr="008A7B88">
        <w:t>Skattlegging av firmabil</w:t>
      </w:r>
    </w:p>
    <w:p w14:paraId="20C3A450" w14:textId="77777777" w:rsidR="00521381" w:rsidRPr="008A7B88" w:rsidRDefault="00521381" w:rsidP="008A7B88">
      <w:pPr>
        <w:pStyle w:val="avsnitt-undertittel"/>
      </w:pPr>
      <w:r w:rsidRPr="008A7B88">
        <w:t>Vedtak nr. 1254, 20. juni 2025</w:t>
      </w:r>
    </w:p>
    <w:p w14:paraId="0C836210" w14:textId="77777777" w:rsidR="00521381" w:rsidRPr="008A7B88" w:rsidRDefault="00521381" w:rsidP="008A7B88">
      <w:pPr>
        <w:pStyle w:val="blokksit"/>
        <w:rPr>
          <w:rStyle w:val="kursiv"/>
        </w:rPr>
      </w:pPr>
      <w:r w:rsidRPr="008A7B88">
        <w:rPr>
          <w:rStyle w:val="kursiv"/>
        </w:rPr>
        <w:t>«Stortinget ber regjeringen foreta en full gjennomgang av firmabilbeskatningen for å sørge for at regelverket gir riktig fordelsbeskatning i tråd med skattelovens prinsipper.»</w:t>
      </w:r>
    </w:p>
    <w:p w14:paraId="2755C0DA"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8:150 S (2024–2025), jf. </w:t>
      </w:r>
      <w:proofErr w:type="spellStart"/>
      <w:r w:rsidRPr="008A7B88">
        <w:t>Innst</w:t>
      </w:r>
      <w:proofErr w:type="spellEnd"/>
      <w:r w:rsidRPr="008A7B88">
        <w:t xml:space="preserve">. 543 S (2024–2025). Departementet </w:t>
      </w:r>
      <w:proofErr w:type="spellStart"/>
      <w:r w:rsidRPr="008A7B88">
        <w:t>legg</w:t>
      </w:r>
      <w:proofErr w:type="spellEnd"/>
      <w:r w:rsidRPr="008A7B88">
        <w:t xml:space="preserve"> til grunn at oppmodinga er </w:t>
      </w:r>
      <w:proofErr w:type="spellStart"/>
      <w:r w:rsidRPr="008A7B88">
        <w:t>følgt</w:t>
      </w:r>
      <w:proofErr w:type="spellEnd"/>
      <w:r w:rsidRPr="008A7B88">
        <w:t xml:space="preserve"> opp gjennom forslaget i </w:t>
      </w:r>
      <w:proofErr w:type="spellStart"/>
      <w:r w:rsidRPr="008A7B88">
        <w:t>Prop</w:t>
      </w:r>
      <w:proofErr w:type="spellEnd"/>
      <w:r w:rsidRPr="008A7B88">
        <w:t>. 1 LS (2026–2027), kapittel 3.2.</w:t>
      </w:r>
    </w:p>
    <w:p w14:paraId="1FD43826" w14:textId="77777777" w:rsidR="00521381" w:rsidRPr="008A7B88" w:rsidRDefault="00521381" w:rsidP="008A7B88">
      <w:pPr>
        <w:pStyle w:val="Overskrift2"/>
      </w:pPr>
      <w:r w:rsidRPr="008A7B88">
        <w:t>Stortingssesjon 2023–2024</w:t>
      </w:r>
    </w:p>
    <w:p w14:paraId="2B7AD230" w14:textId="77777777" w:rsidR="00521381" w:rsidRPr="008A7B88" w:rsidRDefault="00521381" w:rsidP="002F0C35">
      <w:pPr>
        <w:pStyle w:val="avsnitt-tittel"/>
      </w:pPr>
      <w:r w:rsidRPr="008A7B88">
        <w:t xml:space="preserve">Register over reelle </w:t>
      </w:r>
      <w:proofErr w:type="spellStart"/>
      <w:r w:rsidRPr="008A7B88">
        <w:t>rettshavarar</w:t>
      </w:r>
      <w:proofErr w:type="spellEnd"/>
    </w:p>
    <w:p w14:paraId="21DE40C0" w14:textId="77777777" w:rsidR="00521381" w:rsidRPr="008A7B88" w:rsidRDefault="00521381" w:rsidP="008A7B88">
      <w:pPr>
        <w:pStyle w:val="avsnitt-undertittel"/>
      </w:pPr>
      <w:r w:rsidRPr="008A7B88">
        <w:t>Vedtak nr. 522, 14. mars 2024</w:t>
      </w:r>
    </w:p>
    <w:p w14:paraId="6666B9E6" w14:textId="77777777" w:rsidR="00521381" w:rsidRPr="008A7B88" w:rsidRDefault="00521381" w:rsidP="008A7B88">
      <w:pPr>
        <w:pStyle w:val="blokksit"/>
        <w:rPr>
          <w:rStyle w:val="kursiv"/>
        </w:rPr>
      </w:pPr>
      <w:r w:rsidRPr="008A7B88">
        <w:rPr>
          <w:rStyle w:val="kursiv"/>
        </w:rPr>
        <w:t>«Stortinget ber regjeringen raskest mulig sluttføre arbeidet med et utvidet register over reelle rettighetshavere.»</w:t>
      </w:r>
    </w:p>
    <w:p w14:paraId="0DF69695"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8:11 S (2023–2024), jf. </w:t>
      </w:r>
      <w:proofErr w:type="spellStart"/>
      <w:r w:rsidRPr="008A7B88">
        <w:t>Innst</w:t>
      </w:r>
      <w:proofErr w:type="spellEnd"/>
      <w:r w:rsidRPr="008A7B88">
        <w:t xml:space="preserve">. 211 S (2023–2024). Finansdepartementet sette i november 2024 ned ei arbeidsgruppe for å vurdere gjennomføringa av den nye antikvitvaskingspakka til EU, som blei </w:t>
      </w:r>
      <w:proofErr w:type="spellStart"/>
      <w:r w:rsidRPr="008A7B88">
        <w:t>vedteken</w:t>
      </w:r>
      <w:proofErr w:type="spellEnd"/>
      <w:r w:rsidRPr="008A7B88">
        <w:t xml:space="preserve"> i juni 2024 og som inkluderer nye krav til mellom anna register over reelle </w:t>
      </w:r>
      <w:proofErr w:type="spellStart"/>
      <w:r w:rsidRPr="008A7B88">
        <w:t>rettshavarar</w:t>
      </w:r>
      <w:proofErr w:type="spellEnd"/>
      <w:r w:rsidRPr="008A7B88">
        <w:t xml:space="preserve">. Arbeidsgruppa sin rapport var på </w:t>
      </w:r>
      <w:proofErr w:type="spellStart"/>
      <w:r w:rsidRPr="008A7B88">
        <w:t>høyring</w:t>
      </w:r>
      <w:proofErr w:type="spellEnd"/>
      <w:r w:rsidRPr="008A7B88">
        <w:t xml:space="preserve"> til 30. april 2026, og departementet arbeider </w:t>
      </w:r>
      <w:proofErr w:type="spellStart"/>
      <w:r w:rsidRPr="008A7B88">
        <w:t>no</w:t>
      </w:r>
      <w:proofErr w:type="spellEnd"/>
      <w:r w:rsidRPr="008A7B88">
        <w:t xml:space="preserve"> med å </w:t>
      </w:r>
      <w:proofErr w:type="spellStart"/>
      <w:r w:rsidRPr="008A7B88">
        <w:t>følgje</w:t>
      </w:r>
      <w:proofErr w:type="spellEnd"/>
      <w:r w:rsidRPr="008A7B88">
        <w:t xml:space="preserve"> opp rapporten og </w:t>
      </w:r>
      <w:proofErr w:type="spellStart"/>
      <w:r w:rsidRPr="008A7B88">
        <w:t>høyringa</w:t>
      </w:r>
      <w:proofErr w:type="spellEnd"/>
      <w:r w:rsidRPr="008A7B88">
        <w:t xml:space="preserve">. Departementet </w:t>
      </w:r>
      <w:proofErr w:type="spellStart"/>
      <w:r w:rsidRPr="008A7B88">
        <w:t>tek</w:t>
      </w:r>
      <w:proofErr w:type="spellEnd"/>
      <w:r w:rsidRPr="008A7B88">
        <w:t xml:space="preserve"> sikte på at oppmodinga vil bli </w:t>
      </w:r>
      <w:proofErr w:type="spellStart"/>
      <w:r w:rsidRPr="008A7B88">
        <w:t>følgt</w:t>
      </w:r>
      <w:proofErr w:type="spellEnd"/>
      <w:r w:rsidRPr="008A7B88">
        <w:t xml:space="preserve"> opp i samband med dette.</w:t>
      </w:r>
    </w:p>
    <w:p w14:paraId="47FB866E" w14:textId="77777777" w:rsidR="00521381" w:rsidRPr="008A7B88" w:rsidRDefault="00521381" w:rsidP="002F0C35">
      <w:pPr>
        <w:pStyle w:val="avsnitt-tittel"/>
      </w:pPr>
      <w:proofErr w:type="spellStart"/>
      <w:r w:rsidRPr="008A7B88">
        <w:t>Eigedomsmeklarar</w:t>
      </w:r>
      <w:proofErr w:type="spellEnd"/>
      <w:r w:rsidRPr="008A7B88">
        <w:t xml:space="preserve"> sin tilgang til </w:t>
      </w:r>
      <w:proofErr w:type="spellStart"/>
      <w:r w:rsidRPr="008A7B88">
        <w:t>offentlege</w:t>
      </w:r>
      <w:proofErr w:type="spellEnd"/>
      <w:r w:rsidRPr="008A7B88">
        <w:t xml:space="preserve"> </w:t>
      </w:r>
      <w:proofErr w:type="spellStart"/>
      <w:r w:rsidRPr="008A7B88">
        <w:t>databasar</w:t>
      </w:r>
      <w:proofErr w:type="spellEnd"/>
      <w:r w:rsidRPr="008A7B88">
        <w:t>, mellom anna Folkeregisteret</w:t>
      </w:r>
    </w:p>
    <w:p w14:paraId="1760FB90" w14:textId="77777777" w:rsidR="00521381" w:rsidRPr="008A7B88" w:rsidRDefault="00521381" w:rsidP="008A7B88">
      <w:pPr>
        <w:pStyle w:val="avsnitt-undertittel"/>
      </w:pPr>
      <w:r w:rsidRPr="008A7B88">
        <w:t>Vedtak nr. 759, 12. juni 2024</w:t>
      </w:r>
    </w:p>
    <w:p w14:paraId="7E9F6F5E" w14:textId="77777777" w:rsidR="00521381" w:rsidRPr="008A7B88" w:rsidRDefault="00521381" w:rsidP="008A7B88">
      <w:pPr>
        <w:pStyle w:val="blokksit"/>
        <w:rPr>
          <w:rStyle w:val="kursiv"/>
        </w:rPr>
      </w:pPr>
      <w:r w:rsidRPr="008A7B88">
        <w:rPr>
          <w:rStyle w:val="kursiv"/>
        </w:rPr>
        <w:t>«Stortinget ber regjeringen utrede om eiendomsmeklere bør gis tilgang til offentlige databaser, herunder folkeregisteret.»</w:t>
      </w:r>
    </w:p>
    <w:p w14:paraId="458061DC"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15 (2023–2024), jf. </w:t>
      </w:r>
      <w:proofErr w:type="spellStart"/>
      <w:r w:rsidRPr="008A7B88">
        <w:t>Innst</w:t>
      </w:r>
      <w:proofErr w:type="spellEnd"/>
      <w:r w:rsidRPr="008A7B88">
        <w:t xml:space="preserve">. 412 S (2023–2024). Finansdepartementet gav i januar 2025 Finanstilsynet i oppdrag å utarbeide </w:t>
      </w:r>
      <w:proofErr w:type="spellStart"/>
      <w:r w:rsidRPr="008A7B88">
        <w:t>eit</w:t>
      </w:r>
      <w:proofErr w:type="spellEnd"/>
      <w:r w:rsidRPr="008A7B88">
        <w:t xml:space="preserve"> </w:t>
      </w:r>
      <w:proofErr w:type="spellStart"/>
      <w:r w:rsidRPr="008A7B88">
        <w:t>høyringsnotat</w:t>
      </w:r>
      <w:proofErr w:type="spellEnd"/>
      <w:r w:rsidRPr="008A7B88">
        <w:t xml:space="preserve"> som vurderer mellom anna om </w:t>
      </w:r>
      <w:proofErr w:type="spellStart"/>
      <w:r w:rsidRPr="008A7B88">
        <w:t>eigedomsmeklarar</w:t>
      </w:r>
      <w:proofErr w:type="spellEnd"/>
      <w:r w:rsidRPr="008A7B88">
        <w:t xml:space="preserve"> bør få tilgang til </w:t>
      </w:r>
      <w:proofErr w:type="spellStart"/>
      <w:r w:rsidRPr="008A7B88">
        <w:t>opplysningar</w:t>
      </w:r>
      <w:proofErr w:type="spellEnd"/>
      <w:r w:rsidRPr="008A7B88">
        <w:t xml:space="preserve"> </w:t>
      </w:r>
      <w:proofErr w:type="spellStart"/>
      <w:r w:rsidRPr="008A7B88">
        <w:t>frå</w:t>
      </w:r>
      <w:proofErr w:type="spellEnd"/>
      <w:r w:rsidRPr="008A7B88">
        <w:t xml:space="preserve"> Folkeregisteret. Departementet </w:t>
      </w:r>
      <w:proofErr w:type="spellStart"/>
      <w:r w:rsidRPr="008A7B88">
        <w:t>tek</w:t>
      </w:r>
      <w:proofErr w:type="spellEnd"/>
      <w:r w:rsidRPr="008A7B88">
        <w:t xml:space="preserve"> sikte på å sende det på </w:t>
      </w:r>
      <w:proofErr w:type="spellStart"/>
      <w:r w:rsidRPr="008A7B88">
        <w:t>høyring</w:t>
      </w:r>
      <w:proofErr w:type="spellEnd"/>
      <w:r w:rsidRPr="008A7B88">
        <w:t xml:space="preserve"> og deretter vurdere </w:t>
      </w:r>
      <w:proofErr w:type="spellStart"/>
      <w:r w:rsidRPr="008A7B88">
        <w:t>vidare</w:t>
      </w:r>
      <w:proofErr w:type="spellEnd"/>
      <w:r w:rsidRPr="008A7B88">
        <w:t xml:space="preserve"> oppfølging i lys av </w:t>
      </w:r>
      <w:proofErr w:type="spellStart"/>
      <w:r w:rsidRPr="008A7B88">
        <w:t>høyringa</w:t>
      </w:r>
      <w:proofErr w:type="spellEnd"/>
      <w:r w:rsidRPr="008A7B88">
        <w:t>.</w:t>
      </w:r>
    </w:p>
    <w:p w14:paraId="6937005F" w14:textId="77777777" w:rsidR="00521381" w:rsidRPr="008A7B88" w:rsidRDefault="00521381" w:rsidP="002F0C35">
      <w:pPr>
        <w:pStyle w:val="avsnitt-tittel"/>
      </w:pPr>
      <w:r w:rsidRPr="008A7B88">
        <w:t xml:space="preserve">Utveksling av informasjon mellom </w:t>
      </w:r>
      <w:proofErr w:type="spellStart"/>
      <w:r w:rsidRPr="008A7B88">
        <w:t>eigedomsmeklarar</w:t>
      </w:r>
      <w:proofErr w:type="spellEnd"/>
      <w:r w:rsidRPr="008A7B88">
        <w:t xml:space="preserve"> og </w:t>
      </w:r>
      <w:proofErr w:type="spellStart"/>
      <w:r w:rsidRPr="008A7B88">
        <w:t>bankar</w:t>
      </w:r>
      <w:proofErr w:type="spellEnd"/>
      <w:r w:rsidRPr="008A7B88">
        <w:t xml:space="preserve"> om </w:t>
      </w:r>
      <w:proofErr w:type="spellStart"/>
      <w:r w:rsidRPr="008A7B88">
        <w:t>mistenkelege</w:t>
      </w:r>
      <w:proofErr w:type="spellEnd"/>
      <w:r w:rsidRPr="008A7B88">
        <w:t xml:space="preserve"> forhold</w:t>
      </w:r>
    </w:p>
    <w:p w14:paraId="7E163957" w14:textId="77777777" w:rsidR="00521381" w:rsidRPr="008A7B88" w:rsidRDefault="00521381" w:rsidP="008A7B88">
      <w:pPr>
        <w:pStyle w:val="avsnitt-undertittel"/>
      </w:pPr>
      <w:r w:rsidRPr="008A7B88">
        <w:t>Vedtak nr. 760, 12. juni 2024</w:t>
      </w:r>
    </w:p>
    <w:p w14:paraId="35A2AFF9" w14:textId="77777777" w:rsidR="00521381" w:rsidRPr="008A7B88" w:rsidRDefault="00521381" w:rsidP="008A7B88">
      <w:pPr>
        <w:pStyle w:val="blokksit"/>
        <w:rPr>
          <w:rStyle w:val="kursiv"/>
        </w:rPr>
      </w:pPr>
      <w:r w:rsidRPr="008A7B88">
        <w:rPr>
          <w:rStyle w:val="kursiv"/>
        </w:rPr>
        <w:t>«Stortinget ber regjeringen utrede om eiendomsmeklere bør gis rett til å utveksle informasjon med banker om mistenkelige forhold.»</w:t>
      </w:r>
    </w:p>
    <w:p w14:paraId="3D45B68E"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Meld. St. 15 (2023–2024), jf. </w:t>
      </w:r>
      <w:proofErr w:type="spellStart"/>
      <w:r w:rsidRPr="008A7B88">
        <w:t>Innst</w:t>
      </w:r>
      <w:proofErr w:type="spellEnd"/>
      <w:r w:rsidRPr="008A7B88">
        <w:t xml:space="preserve">. 412 S (2023–2024). Finansdepartementet sette i november 2024 ned ei arbeidsgruppe for å vurdere gjennomføringa av den nye antikvitvaskingspakka til EU, som blei </w:t>
      </w:r>
      <w:proofErr w:type="spellStart"/>
      <w:r w:rsidRPr="008A7B88">
        <w:t>vedteken</w:t>
      </w:r>
      <w:proofErr w:type="spellEnd"/>
      <w:r w:rsidRPr="008A7B88">
        <w:t xml:space="preserve"> i juni 2024 og som inkluderer mellom anna </w:t>
      </w:r>
      <w:proofErr w:type="spellStart"/>
      <w:r w:rsidRPr="008A7B88">
        <w:t>reglar</w:t>
      </w:r>
      <w:proofErr w:type="spellEnd"/>
      <w:r w:rsidRPr="008A7B88">
        <w:t xml:space="preserve"> om deling av </w:t>
      </w:r>
      <w:proofErr w:type="spellStart"/>
      <w:r w:rsidRPr="008A7B88">
        <w:t>opplysingar</w:t>
      </w:r>
      <w:proofErr w:type="spellEnd"/>
      <w:r w:rsidRPr="008A7B88">
        <w:t xml:space="preserve">. Arbeidsgruppa sin rapport konkluderer med at </w:t>
      </w:r>
      <w:proofErr w:type="spellStart"/>
      <w:r w:rsidRPr="008A7B88">
        <w:t>dei</w:t>
      </w:r>
      <w:proofErr w:type="spellEnd"/>
      <w:r w:rsidRPr="008A7B88">
        <w:t xml:space="preserve"> nye europeiske </w:t>
      </w:r>
      <w:proofErr w:type="spellStart"/>
      <w:r w:rsidRPr="008A7B88">
        <w:t>reglane</w:t>
      </w:r>
      <w:proofErr w:type="spellEnd"/>
      <w:r w:rsidRPr="008A7B88">
        <w:t xml:space="preserve"> </w:t>
      </w:r>
      <w:proofErr w:type="spellStart"/>
      <w:r w:rsidRPr="008A7B88">
        <w:t>ikkje</w:t>
      </w:r>
      <w:proofErr w:type="spellEnd"/>
      <w:r w:rsidRPr="008A7B88">
        <w:t xml:space="preserve"> </w:t>
      </w:r>
      <w:proofErr w:type="spellStart"/>
      <w:r w:rsidRPr="008A7B88">
        <w:t>tillèt</w:t>
      </w:r>
      <w:proofErr w:type="spellEnd"/>
      <w:r w:rsidRPr="008A7B88">
        <w:t xml:space="preserve"> at </w:t>
      </w:r>
      <w:proofErr w:type="spellStart"/>
      <w:r w:rsidRPr="008A7B88">
        <w:t>bankar</w:t>
      </w:r>
      <w:proofErr w:type="spellEnd"/>
      <w:r w:rsidRPr="008A7B88">
        <w:t xml:space="preserve"> og </w:t>
      </w:r>
      <w:proofErr w:type="spellStart"/>
      <w:r w:rsidRPr="008A7B88">
        <w:t>eigedomsmeklarar</w:t>
      </w:r>
      <w:proofErr w:type="spellEnd"/>
      <w:r w:rsidRPr="008A7B88">
        <w:t xml:space="preserve"> utveksler informasjon om </w:t>
      </w:r>
      <w:proofErr w:type="spellStart"/>
      <w:r w:rsidRPr="008A7B88">
        <w:t>mistenkelege</w:t>
      </w:r>
      <w:proofErr w:type="spellEnd"/>
      <w:r w:rsidRPr="008A7B88">
        <w:t xml:space="preserve"> forhold. Samstundes </w:t>
      </w:r>
      <w:proofErr w:type="spellStart"/>
      <w:r w:rsidRPr="008A7B88">
        <w:t>inneber</w:t>
      </w:r>
      <w:proofErr w:type="spellEnd"/>
      <w:r w:rsidRPr="008A7B88">
        <w:t xml:space="preserve"> </w:t>
      </w:r>
      <w:proofErr w:type="spellStart"/>
      <w:r w:rsidRPr="008A7B88">
        <w:t>dei</w:t>
      </w:r>
      <w:proofErr w:type="spellEnd"/>
      <w:r w:rsidRPr="008A7B88">
        <w:t xml:space="preserve"> nye </w:t>
      </w:r>
      <w:proofErr w:type="spellStart"/>
      <w:r w:rsidRPr="008A7B88">
        <w:t>reglane</w:t>
      </w:r>
      <w:proofErr w:type="spellEnd"/>
      <w:r w:rsidRPr="008A7B88">
        <w:t xml:space="preserve"> at grensene for kva det er </w:t>
      </w:r>
      <w:proofErr w:type="spellStart"/>
      <w:r w:rsidRPr="008A7B88">
        <w:t>forbode</w:t>
      </w:r>
      <w:proofErr w:type="spellEnd"/>
      <w:r w:rsidRPr="008A7B88">
        <w:t xml:space="preserve"> å opplyse om, blir </w:t>
      </w:r>
      <w:proofErr w:type="spellStart"/>
      <w:r w:rsidRPr="008A7B88">
        <w:t>forskyvd</w:t>
      </w:r>
      <w:proofErr w:type="spellEnd"/>
      <w:r w:rsidRPr="008A7B88">
        <w:t xml:space="preserve">, </w:t>
      </w:r>
      <w:proofErr w:type="spellStart"/>
      <w:r w:rsidRPr="008A7B88">
        <w:t>noko</w:t>
      </w:r>
      <w:proofErr w:type="spellEnd"/>
      <w:r w:rsidRPr="008A7B88">
        <w:t xml:space="preserve"> som åpner for </w:t>
      </w:r>
      <w:proofErr w:type="spellStart"/>
      <w:r w:rsidRPr="008A7B88">
        <w:t>meir</w:t>
      </w:r>
      <w:proofErr w:type="spellEnd"/>
      <w:r w:rsidRPr="008A7B88">
        <w:t xml:space="preserve"> deling av informasjon. I tillegg vil det </w:t>
      </w:r>
      <w:proofErr w:type="spellStart"/>
      <w:r w:rsidRPr="008A7B88">
        <w:t>vere</w:t>
      </w:r>
      <w:proofErr w:type="spellEnd"/>
      <w:r w:rsidRPr="008A7B88">
        <w:t xml:space="preserve"> større krav til deling av informasjon, òg mellom </w:t>
      </w:r>
      <w:proofErr w:type="spellStart"/>
      <w:r w:rsidRPr="008A7B88">
        <w:t>bankar</w:t>
      </w:r>
      <w:proofErr w:type="spellEnd"/>
      <w:r w:rsidRPr="008A7B88">
        <w:t xml:space="preserve"> og </w:t>
      </w:r>
      <w:proofErr w:type="spellStart"/>
      <w:r w:rsidRPr="008A7B88">
        <w:t>eigedomsmeklarar</w:t>
      </w:r>
      <w:proofErr w:type="spellEnd"/>
      <w:r w:rsidRPr="008A7B88">
        <w:t xml:space="preserve">, dersom </w:t>
      </w:r>
      <w:proofErr w:type="spellStart"/>
      <w:r w:rsidRPr="008A7B88">
        <w:t>dei</w:t>
      </w:r>
      <w:proofErr w:type="spellEnd"/>
      <w:r w:rsidRPr="008A7B88">
        <w:t xml:space="preserve"> er del av same konsern. Det </w:t>
      </w:r>
      <w:proofErr w:type="spellStart"/>
      <w:r w:rsidRPr="008A7B88">
        <w:t>synest</w:t>
      </w:r>
      <w:proofErr w:type="spellEnd"/>
      <w:r w:rsidRPr="008A7B88">
        <w:t xml:space="preserve"> òg å bli </w:t>
      </w:r>
      <w:proofErr w:type="spellStart"/>
      <w:r w:rsidRPr="008A7B88">
        <w:t>opna</w:t>
      </w:r>
      <w:proofErr w:type="spellEnd"/>
      <w:r w:rsidRPr="008A7B88">
        <w:t xml:space="preserve"> for å dele informasjon som del av </w:t>
      </w:r>
      <w:proofErr w:type="spellStart"/>
      <w:r w:rsidRPr="008A7B88">
        <w:t>såkalla</w:t>
      </w:r>
      <w:proofErr w:type="spellEnd"/>
      <w:r w:rsidRPr="008A7B88">
        <w:t xml:space="preserve"> partnerskap for informasjonsdeling, der </w:t>
      </w:r>
      <w:proofErr w:type="spellStart"/>
      <w:r w:rsidRPr="008A7B88">
        <w:t>bankar</w:t>
      </w:r>
      <w:proofErr w:type="spellEnd"/>
      <w:r w:rsidRPr="008A7B88">
        <w:t xml:space="preserve"> og </w:t>
      </w:r>
      <w:proofErr w:type="spellStart"/>
      <w:r w:rsidRPr="008A7B88">
        <w:t>eigedomsmeklarar</w:t>
      </w:r>
      <w:proofErr w:type="spellEnd"/>
      <w:r w:rsidRPr="008A7B88">
        <w:t xml:space="preserve"> kan delta. Departementet kjem tilbake med ei vurdering av oppmodinga i </w:t>
      </w:r>
      <w:proofErr w:type="spellStart"/>
      <w:r w:rsidRPr="008A7B88">
        <w:t>ein</w:t>
      </w:r>
      <w:proofErr w:type="spellEnd"/>
      <w:r w:rsidRPr="008A7B88">
        <w:t xml:space="preserve"> planlagt proposisjon som følgjer opp arbeidsgruppa sin rapport.</w:t>
      </w:r>
    </w:p>
    <w:p w14:paraId="367929EC" w14:textId="77777777" w:rsidR="00521381" w:rsidRPr="008A7B88" w:rsidRDefault="00521381" w:rsidP="002F0C35">
      <w:pPr>
        <w:pStyle w:val="avsnitt-tittel"/>
      </w:pPr>
      <w:proofErr w:type="spellStart"/>
      <w:r w:rsidRPr="008A7B88">
        <w:t>Eigedomsskatt</w:t>
      </w:r>
      <w:proofErr w:type="spellEnd"/>
      <w:r w:rsidRPr="008A7B88">
        <w:t xml:space="preserve"> – differensierte </w:t>
      </w:r>
      <w:proofErr w:type="spellStart"/>
      <w:r w:rsidRPr="008A7B88">
        <w:t>satsar</w:t>
      </w:r>
      <w:proofErr w:type="spellEnd"/>
    </w:p>
    <w:p w14:paraId="614A0F62" w14:textId="77777777" w:rsidR="00521381" w:rsidRPr="008A7B88" w:rsidRDefault="00521381" w:rsidP="008A7B88">
      <w:pPr>
        <w:pStyle w:val="avsnitt-undertittel"/>
      </w:pPr>
      <w:r w:rsidRPr="008A7B88">
        <w:t>Vedtak nr. 812, 19. juni 2024</w:t>
      </w:r>
    </w:p>
    <w:p w14:paraId="713D1BD5" w14:textId="77777777" w:rsidR="00521381" w:rsidRPr="008A7B88" w:rsidRDefault="00521381" w:rsidP="008A7B88">
      <w:pPr>
        <w:pStyle w:val="blokksit"/>
        <w:rPr>
          <w:rStyle w:val="kursiv"/>
        </w:rPr>
      </w:pPr>
      <w:r w:rsidRPr="008A7B88">
        <w:rPr>
          <w:rStyle w:val="kursiv"/>
        </w:rPr>
        <w:t>«Stortinget ber regjeringen utrede endringer i regelverket slik at det blir mulig for kommunene å sette ulike skattesatser for sekundær-, fritids- og primærboliger.»</w:t>
      </w:r>
    </w:p>
    <w:p w14:paraId="5061B689"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102 S (2023–2024) </w:t>
      </w:r>
      <w:r w:rsidRPr="008A7B88">
        <w:rPr>
          <w:rStyle w:val="kursiv"/>
        </w:rPr>
        <w:t>Kommuneproposisjonen 2025</w:t>
      </w:r>
      <w:r w:rsidRPr="008A7B88">
        <w:t xml:space="preserve">, jf. </w:t>
      </w:r>
      <w:proofErr w:type="spellStart"/>
      <w:r w:rsidRPr="008A7B88">
        <w:t>Innst</w:t>
      </w:r>
      <w:proofErr w:type="spellEnd"/>
      <w:r w:rsidRPr="008A7B88">
        <w:t xml:space="preserve">. 440 S (2023–2024). Regjeringa vil vurdere korleis oppmodinga skal </w:t>
      </w:r>
      <w:proofErr w:type="spellStart"/>
      <w:r w:rsidRPr="008A7B88">
        <w:t>følgjast</w:t>
      </w:r>
      <w:proofErr w:type="spellEnd"/>
      <w:r w:rsidRPr="008A7B88">
        <w:t xml:space="preserve"> opp og </w:t>
      </w:r>
      <w:proofErr w:type="spellStart"/>
      <w:r w:rsidRPr="008A7B88">
        <w:t>tek</w:t>
      </w:r>
      <w:proofErr w:type="spellEnd"/>
      <w:r w:rsidRPr="008A7B88">
        <w:t xml:space="preserve"> sikte på å </w:t>
      </w:r>
      <w:proofErr w:type="spellStart"/>
      <w:r w:rsidRPr="008A7B88">
        <w:t>kome</w:t>
      </w:r>
      <w:proofErr w:type="spellEnd"/>
      <w:r w:rsidRPr="008A7B88">
        <w:t xml:space="preserve"> tilbake til Stortinget på egna måte.</w:t>
      </w:r>
    </w:p>
    <w:p w14:paraId="4FA47EDC" w14:textId="77777777" w:rsidR="00521381" w:rsidRPr="008A7B88" w:rsidRDefault="00521381" w:rsidP="002F0C35">
      <w:pPr>
        <w:pStyle w:val="avsnitt-tittel"/>
      </w:pPr>
      <w:r w:rsidRPr="008A7B88">
        <w:t xml:space="preserve">Evaluering av </w:t>
      </w:r>
      <w:proofErr w:type="spellStart"/>
      <w:r w:rsidRPr="008A7B88">
        <w:t>renteavgrensingsreglane</w:t>
      </w:r>
      <w:proofErr w:type="spellEnd"/>
    </w:p>
    <w:p w14:paraId="74A396A2" w14:textId="77777777" w:rsidR="00521381" w:rsidRPr="008A7B88" w:rsidRDefault="00521381" w:rsidP="008A7B88">
      <w:pPr>
        <w:pStyle w:val="avsnitt-undertittel"/>
      </w:pPr>
      <w:r w:rsidRPr="008A7B88">
        <w:t>Vedtak nr. 920, 21. juni 2024</w:t>
      </w:r>
    </w:p>
    <w:p w14:paraId="42D6C774" w14:textId="77777777" w:rsidR="00521381" w:rsidRPr="008A7B88" w:rsidRDefault="00521381" w:rsidP="008A7B88">
      <w:pPr>
        <w:pStyle w:val="blokksit"/>
        <w:rPr>
          <w:rStyle w:val="kursiv"/>
        </w:rPr>
      </w:pPr>
      <w:r w:rsidRPr="008A7B88">
        <w:rPr>
          <w:rStyle w:val="kursiv"/>
        </w:rPr>
        <w:t>«Stortinget ber regjeringen på egnet tidspunkt og senest i 2025 påbegynne en evaluering av hvordan rentebegrensningsreglene har fungert, i tråd med skatteutvalgets anbefalinger. Evalueringen skal inkludere skattemyndighetenes erfaringer og administrative kostnader knyttet til å skulle kontrollere unntaksbestemmelsen i praksis.»</w:t>
      </w:r>
    </w:p>
    <w:p w14:paraId="44AE77B2"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revidert nasjonalbudsjett for 2024, jf. </w:t>
      </w:r>
      <w:proofErr w:type="spellStart"/>
      <w:r w:rsidRPr="008A7B88">
        <w:t>Innst</w:t>
      </w:r>
      <w:proofErr w:type="spellEnd"/>
      <w:r w:rsidRPr="008A7B88">
        <w:t xml:space="preserve">. 447 S (2023–2024). Regjeringa vil vurdere korleis oppmodinga skal </w:t>
      </w:r>
      <w:proofErr w:type="spellStart"/>
      <w:r w:rsidRPr="008A7B88">
        <w:t>følgjast</w:t>
      </w:r>
      <w:proofErr w:type="spellEnd"/>
      <w:r w:rsidRPr="008A7B88">
        <w:t xml:space="preserve"> opp og </w:t>
      </w:r>
      <w:proofErr w:type="spellStart"/>
      <w:r w:rsidRPr="008A7B88">
        <w:t>tek</w:t>
      </w:r>
      <w:proofErr w:type="spellEnd"/>
      <w:r w:rsidRPr="008A7B88">
        <w:t xml:space="preserve"> sikte på å </w:t>
      </w:r>
      <w:proofErr w:type="spellStart"/>
      <w:r w:rsidRPr="008A7B88">
        <w:t>kome</w:t>
      </w:r>
      <w:proofErr w:type="spellEnd"/>
      <w:r w:rsidRPr="008A7B88">
        <w:t xml:space="preserve"> tilbake til Stortinget ved </w:t>
      </w:r>
      <w:proofErr w:type="spellStart"/>
      <w:r w:rsidRPr="008A7B88">
        <w:t>eit</w:t>
      </w:r>
      <w:proofErr w:type="spellEnd"/>
      <w:r w:rsidRPr="008A7B88">
        <w:t xml:space="preserve"> </w:t>
      </w:r>
      <w:proofErr w:type="spellStart"/>
      <w:r w:rsidRPr="008A7B88">
        <w:t>passande</w:t>
      </w:r>
      <w:proofErr w:type="spellEnd"/>
      <w:r w:rsidRPr="008A7B88">
        <w:t xml:space="preserve"> høve.</w:t>
      </w:r>
    </w:p>
    <w:p w14:paraId="7432B73C" w14:textId="77777777" w:rsidR="00521381" w:rsidRPr="008A7B88" w:rsidRDefault="00521381" w:rsidP="002F0C35">
      <w:pPr>
        <w:pStyle w:val="avsnitt-tittel"/>
      </w:pPr>
      <w:r w:rsidRPr="008A7B88">
        <w:t>Utviding av kjeldeskatt på renter og royalty mv.</w:t>
      </w:r>
    </w:p>
    <w:p w14:paraId="58AC7540" w14:textId="77777777" w:rsidR="00521381" w:rsidRPr="008A7B88" w:rsidRDefault="00521381" w:rsidP="008A7B88">
      <w:pPr>
        <w:pStyle w:val="avsnitt-undertittel"/>
      </w:pPr>
      <w:r w:rsidRPr="008A7B88">
        <w:t>Vedtak nr. 921, 21. juni 2024</w:t>
      </w:r>
    </w:p>
    <w:p w14:paraId="6B1B0D36" w14:textId="77777777" w:rsidR="00521381" w:rsidRPr="008A7B88" w:rsidRDefault="00521381" w:rsidP="008A7B88">
      <w:pPr>
        <w:pStyle w:val="blokksit"/>
        <w:rPr>
          <w:rStyle w:val="kursiv"/>
        </w:rPr>
      </w:pPr>
      <w:r w:rsidRPr="008A7B88">
        <w:rPr>
          <w:rStyle w:val="kursiv"/>
        </w:rPr>
        <w:t>«Stortinget ber regjeringen utrede en utvidelse av kildeskatten til også å gjelde betalinger til land som ikke regnes som lavskatteland.»</w:t>
      </w:r>
    </w:p>
    <w:p w14:paraId="07D6BF37"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revidert nasjonalbudsjett for 2024, jf. </w:t>
      </w:r>
      <w:proofErr w:type="spellStart"/>
      <w:r w:rsidRPr="008A7B88">
        <w:t>Innst</w:t>
      </w:r>
      <w:proofErr w:type="spellEnd"/>
      <w:r w:rsidRPr="008A7B88">
        <w:t xml:space="preserve">. 447 S (2023–2024). Regjeringa vil greie ut om </w:t>
      </w:r>
      <w:proofErr w:type="spellStart"/>
      <w:r w:rsidRPr="008A7B88">
        <w:t>ein</w:t>
      </w:r>
      <w:proofErr w:type="spellEnd"/>
      <w:r w:rsidRPr="008A7B88">
        <w:t xml:space="preserve"> bør utvide kjeldeskatten til òg å gjelde </w:t>
      </w:r>
      <w:proofErr w:type="spellStart"/>
      <w:r w:rsidRPr="008A7B88">
        <w:t>betalingar</w:t>
      </w:r>
      <w:proofErr w:type="spellEnd"/>
      <w:r w:rsidRPr="008A7B88">
        <w:t xml:space="preserve"> til land som </w:t>
      </w:r>
      <w:proofErr w:type="spellStart"/>
      <w:r w:rsidRPr="008A7B88">
        <w:t>ikkje</w:t>
      </w:r>
      <w:proofErr w:type="spellEnd"/>
      <w:r w:rsidRPr="008A7B88">
        <w:t xml:space="preserve"> </w:t>
      </w:r>
      <w:proofErr w:type="spellStart"/>
      <w:r w:rsidRPr="008A7B88">
        <w:t>reknast</w:t>
      </w:r>
      <w:proofErr w:type="spellEnd"/>
      <w:r w:rsidRPr="008A7B88">
        <w:t xml:space="preserve"> som land med låg skatt. </w:t>
      </w:r>
      <w:proofErr w:type="spellStart"/>
      <w:r w:rsidRPr="008A7B88">
        <w:t>Ein</w:t>
      </w:r>
      <w:proofErr w:type="spellEnd"/>
      <w:r w:rsidRPr="008A7B88">
        <w:t xml:space="preserve"> </w:t>
      </w:r>
      <w:proofErr w:type="spellStart"/>
      <w:r w:rsidRPr="008A7B88">
        <w:t>tek</w:t>
      </w:r>
      <w:proofErr w:type="spellEnd"/>
      <w:r w:rsidRPr="008A7B88">
        <w:t xml:space="preserve"> sikte på å </w:t>
      </w:r>
      <w:proofErr w:type="spellStart"/>
      <w:r w:rsidRPr="008A7B88">
        <w:t>kome</w:t>
      </w:r>
      <w:proofErr w:type="spellEnd"/>
      <w:r w:rsidRPr="008A7B88">
        <w:t xml:space="preserve"> tilbake til Stortinget med ei vurdering.</w:t>
      </w:r>
    </w:p>
    <w:p w14:paraId="5472585A" w14:textId="77777777" w:rsidR="00521381" w:rsidRPr="008A7B88" w:rsidRDefault="00521381" w:rsidP="008A7B88">
      <w:pPr>
        <w:pStyle w:val="Overskrift2"/>
      </w:pPr>
      <w:r w:rsidRPr="008A7B88">
        <w:t>Stortingssesjon 2022–2023</w:t>
      </w:r>
    </w:p>
    <w:p w14:paraId="41B45773" w14:textId="77777777" w:rsidR="00521381" w:rsidRPr="008A7B88" w:rsidRDefault="00521381" w:rsidP="002F0C35">
      <w:pPr>
        <w:pStyle w:val="avsnitt-tittel"/>
      </w:pPr>
      <w:proofErr w:type="spellStart"/>
      <w:r w:rsidRPr="008A7B88">
        <w:t>Eingongsavgift</w:t>
      </w:r>
      <w:proofErr w:type="spellEnd"/>
      <w:r w:rsidRPr="008A7B88">
        <w:t xml:space="preserve"> på tunge </w:t>
      </w:r>
      <w:proofErr w:type="spellStart"/>
      <w:r w:rsidRPr="008A7B88">
        <w:t>køyretøy</w:t>
      </w:r>
      <w:proofErr w:type="spellEnd"/>
    </w:p>
    <w:p w14:paraId="3E8BC00D" w14:textId="77777777" w:rsidR="00521381" w:rsidRPr="008A7B88" w:rsidRDefault="00521381" w:rsidP="008A7B88">
      <w:pPr>
        <w:pStyle w:val="avsnitt-undertittel"/>
      </w:pPr>
      <w:r w:rsidRPr="008A7B88">
        <w:t>Vedtak nr. 91, 1. desember 2022</w:t>
      </w:r>
    </w:p>
    <w:p w14:paraId="1253946F" w14:textId="77777777" w:rsidR="00521381" w:rsidRPr="008A7B88" w:rsidRDefault="00521381" w:rsidP="008A7B88">
      <w:pPr>
        <w:pStyle w:val="blokksit"/>
        <w:rPr>
          <w:rStyle w:val="kursiv"/>
        </w:rPr>
      </w:pPr>
      <w:r w:rsidRPr="008A7B88">
        <w:rPr>
          <w:rStyle w:val="kursiv"/>
        </w:rPr>
        <w:t>«Stortinget ber regjeringen utrede engangsavgift på fossile lastebiler, busser og andre tunge kjøretøy i forbindelse med statsbudsjettet for 2024.»</w:t>
      </w:r>
    </w:p>
    <w:p w14:paraId="2B721468"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1 LS (2022–2023), jf. </w:t>
      </w:r>
      <w:proofErr w:type="spellStart"/>
      <w:r w:rsidRPr="008A7B88">
        <w:t>Innst</w:t>
      </w:r>
      <w:proofErr w:type="spellEnd"/>
      <w:r w:rsidRPr="008A7B88">
        <w:t xml:space="preserve">. 5 S (2022–2023). Oppmodinga blei omtalt i </w:t>
      </w:r>
      <w:proofErr w:type="spellStart"/>
      <w:r w:rsidRPr="008A7B88">
        <w:t>Prop</w:t>
      </w:r>
      <w:proofErr w:type="spellEnd"/>
      <w:r w:rsidRPr="008A7B88">
        <w:t xml:space="preserve">. 1 LS (2024–2025) </w:t>
      </w:r>
      <w:r w:rsidRPr="008A7B88">
        <w:rPr>
          <w:rStyle w:val="kursiv"/>
        </w:rPr>
        <w:t>Skatter og avgifter 2025</w:t>
      </w:r>
      <w:r w:rsidRPr="008A7B88">
        <w:t xml:space="preserve">, der regjeringa har vurdert både </w:t>
      </w:r>
      <w:proofErr w:type="spellStart"/>
      <w:r w:rsidRPr="008A7B88">
        <w:t>moglegheiter</w:t>
      </w:r>
      <w:proofErr w:type="spellEnd"/>
      <w:r w:rsidRPr="008A7B88">
        <w:t xml:space="preserve"> og </w:t>
      </w:r>
      <w:proofErr w:type="spellStart"/>
      <w:r w:rsidRPr="008A7B88">
        <w:t>utfordringar</w:t>
      </w:r>
      <w:proofErr w:type="spellEnd"/>
      <w:r w:rsidRPr="008A7B88">
        <w:t xml:space="preserve"> ved å innføre </w:t>
      </w:r>
      <w:proofErr w:type="spellStart"/>
      <w:r w:rsidRPr="008A7B88">
        <w:t>eingongsavgift</w:t>
      </w:r>
      <w:proofErr w:type="spellEnd"/>
      <w:r w:rsidRPr="008A7B88">
        <w:t xml:space="preserve"> for tunge fossile </w:t>
      </w:r>
      <w:proofErr w:type="spellStart"/>
      <w:r w:rsidRPr="008A7B88">
        <w:t>køyretøy</w:t>
      </w:r>
      <w:proofErr w:type="spellEnd"/>
      <w:r w:rsidRPr="008A7B88">
        <w:t xml:space="preserve">. På kort sikt er det lagt til grunn at ei eventuell avgift må </w:t>
      </w:r>
      <w:proofErr w:type="spellStart"/>
      <w:r w:rsidRPr="008A7B88">
        <w:t>vere</w:t>
      </w:r>
      <w:proofErr w:type="spellEnd"/>
      <w:r w:rsidRPr="008A7B88">
        <w:t xml:space="preserve"> vektbasert. Dette heng </w:t>
      </w:r>
      <w:proofErr w:type="spellStart"/>
      <w:r w:rsidRPr="008A7B88">
        <w:t>saman</w:t>
      </w:r>
      <w:proofErr w:type="spellEnd"/>
      <w:r w:rsidRPr="008A7B88">
        <w:t xml:space="preserve"> med kvaliteten på </w:t>
      </w:r>
      <w:proofErr w:type="spellStart"/>
      <w:r w:rsidRPr="008A7B88">
        <w:t>dei</w:t>
      </w:r>
      <w:proofErr w:type="spellEnd"/>
      <w:r w:rsidRPr="008A7B88">
        <w:t xml:space="preserve"> </w:t>
      </w:r>
      <w:proofErr w:type="spellStart"/>
      <w:r w:rsidRPr="008A7B88">
        <w:t>tilgjengelege</w:t>
      </w:r>
      <w:proofErr w:type="spellEnd"/>
      <w:r w:rsidRPr="008A7B88">
        <w:t xml:space="preserve"> </w:t>
      </w:r>
      <w:proofErr w:type="spellStart"/>
      <w:r w:rsidRPr="008A7B88">
        <w:t>utsleppsverdiane</w:t>
      </w:r>
      <w:proofErr w:type="spellEnd"/>
      <w:r w:rsidRPr="008A7B88">
        <w:t xml:space="preserve"> for tunge </w:t>
      </w:r>
      <w:proofErr w:type="spellStart"/>
      <w:r w:rsidRPr="008A7B88">
        <w:t>køyretøy</w:t>
      </w:r>
      <w:proofErr w:type="spellEnd"/>
      <w:r w:rsidRPr="008A7B88">
        <w:t>. Dersom det blir innført krav om måling av CO</w:t>
      </w:r>
      <w:r w:rsidRPr="008A7B88">
        <w:rPr>
          <w:rStyle w:val="skrift-senket"/>
        </w:rPr>
        <w:t>2</w:t>
      </w:r>
      <w:r w:rsidRPr="008A7B88">
        <w:t xml:space="preserve">-utslepp for tunge </w:t>
      </w:r>
      <w:proofErr w:type="spellStart"/>
      <w:r w:rsidRPr="008A7B88">
        <w:t>køyretøy</w:t>
      </w:r>
      <w:proofErr w:type="spellEnd"/>
      <w:r w:rsidRPr="008A7B88">
        <w:t xml:space="preserve">, slik det er for lette </w:t>
      </w:r>
      <w:proofErr w:type="spellStart"/>
      <w:r w:rsidRPr="008A7B88">
        <w:t>køyretøy</w:t>
      </w:r>
      <w:proofErr w:type="spellEnd"/>
      <w:r w:rsidRPr="008A7B88">
        <w:t xml:space="preserve"> i dag, kan dette </w:t>
      </w:r>
      <w:proofErr w:type="spellStart"/>
      <w:r w:rsidRPr="008A7B88">
        <w:t>vere</w:t>
      </w:r>
      <w:proofErr w:type="spellEnd"/>
      <w:r w:rsidRPr="008A7B88">
        <w:t xml:space="preserve"> </w:t>
      </w:r>
      <w:proofErr w:type="spellStart"/>
      <w:r w:rsidRPr="008A7B88">
        <w:t>eit</w:t>
      </w:r>
      <w:proofErr w:type="spellEnd"/>
      <w:r w:rsidRPr="008A7B88">
        <w:t xml:space="preserve"> alternativ på sikt.</w:t>
      </w:r>
    </w:p>
    <w:p w14:paraId="5285A875" w14:textId="77777777" w:rsidR="00521381" w:rsidRPr="008A7B88" w:rsidRDefault="00521381" w:rsidP="008A7B88">
      <w:r w:rsidRPr="008A7B88">
        <w:t xml:space="preserve">Utgreiinga viser at ei slik avgift kan føre til utilsikta utslag og uheldige </w:t>
      </w:r>
      <w:proofErr w:type="spellStart"/>
      <w:r w:rsidRPr="008A7B88">
        <w:t>tilpassingar</w:t>
      </w:r>
      <w:proofErr w:type="spellEnd"/>
      <w:r w:rsidRPr="008A7B88">
        <w:t xml:space="preserve"> i transportnæringa. Det er òg </w:t>
      </w:r>
      <w:proofErr w:type="spellStart"/>
      <w:r w:rsidRPr="008A7B88">
        <w:t>peika</w:t>
      </w:r>
      <w:proofErr w:type="spellEnd"/>
      <w:r w:rsidRPr="008A7B88">
        <w:t xml:space="preserve"> på at CO</w:t>
      </w:r>
      <w:r w:rsidRPr="008A7B88">
        <w:rPr>
          <w:rStyle w:val="skrift-senket"/>
        </w:rPr>
        <w:t>2</w:t>
      </w:r>
      <w:r w:rsidRPr="008A7B88">
        <w:t xml:space="preserve">-utslepp </w:t>
      </w:r>
      <w:proofErr w:type="spellStart"/>
      <w:r w:rsidRPr="008A7B88">
        <w:t>frå</w:t>
      </w:r>
      <w:proofErr w:type="spellEnd"/>
      <w:r w:rsidRPr="008A7B88">
        <w:t xml:space="preserve"> vegtransport </w:t>
      </w:r>
      <w:proofErr w:type="spellStart"/>
      <w:r w:rsidRPr="008A7B88">
        <w:t>allereie</w:t>
      </w:r>
      <w:proofErr w:type="spellEnd"/>
      <w:r w:rsidRPr="008A7B88">
        <w:t xml:space="preserve"> er prislagt gjennom CO</w:t>
      </w:r>
      <w:r w:rsidRPr="008A7B88">
        <w:rPr>
          <w:rStyle w:val="skrift-senket"/>
        </w:rPr>
        <w:t>2</w:t>
      </w:r>
      <w:r w:rsidRPr="008A7B88">
        <w:t xml:space="preserve">-avgifta på drivstoff, og at elektriske </w:t>
      </w:r>
      <w:proofErr w:type="spellStart"/>
      <w:r w:rsidRPr="008A7B88">
        <w:t>tungbilar</w:t>
      </w:r>
      <w:proofErr w:type="spellEnd"/>
      <w:r w:rsidRPr="008A7B88">
        <w:t xml:space="preserve"> har </w:t>
      </w:r>
      <w:proofErr w:type="spellStart"/>
      <w:r w:rsidRPr="008A7B88">
        <w:t>fleire</w:t>
      </w:r>
      <w:proofErr w:type="spellEnd"/>
      <w:r w:rsidRPr="008A7B88">
        <w:t xml:space="preserve"> økonomiske </w:t>
      </w:r>
      <w:proofErr w:type="spellStart"/>
      <w:r w:rsidRPr="008A7B88">
        <w:t>fordelar</w:t>
      </w:r>
      <w:proofErr w:type="spellEnd"/>
      <w:r w:rsidRPr="008A7B88">
        <w:t xml:space="preserve">, som reduserte </w:t>
      </w:r>
      <w:proofErr w:type="spellStart"/>
      <w:r w:rsidRPr="008A7B88">
        <w:t>bompengar</w:t>
      </w:r>
      <w:proofErr w:type="spellEnd"/>
      <w:r w:rsidRPr="008A7B88">
        <w:t xml:space="preserve"> og støtte </w:t>
      </w:r>
      <w:proofErr w:type="spellStart"/>
      <w:r w:rsidRPr="008A7B88">
        <w:t>frå</w:t>
      </w:r>
      <w:proofErr w:type="spellEnd"/>
      <w:r w:rsidRPr="008A7B88">
        <w:t xml:space="preserve"> </w:t>
      </w:r>
      <w:proofErr w:type="spellStart"/>
      <w:r w:rsidRPr="008A7B88">
        <w:t>Enova</w:t>
      </w:r>
      <w:proofErr w:type="spellEnd"/>
      <w:r w:rsidRPr="008A7B88">
        <w:t xml:space="preserve">. Teknologisk utvikling, </w:t>
      </w:r>
      <w:proofErr w:type="spellStart"/>
      <w:r w:rsidRPr="008A7B88">
        <w:t>fallande</w:t>
      </w:r>
      <w:proofErr w:type="spellEnd"/>
      <w:r w:rsidRPr="008A7B88">
        <w:t xml:space="preserve"> </w:t>
      </w:r>
      <w:proofErr w:type="spellStart"/>
      <w:r w:rsidRPr="008A7B88">
        <w:t>batteriprisar</w:t>
      </w:r>
      <w:proofErr w:type="spellEnd"/>
      <w:r w:rsidRPr="008A7B88">
        <w:t xml:space="preserve"> og </w:t>
      </w:r>
      <w:proofErr w:type="spellStart"/>
      <w:r w:rsidRPr="008A7B88">
        <w:t>strengare</w:t>
      </w:r>
      <w:proofErr w:type="spellEnd"/>
      <w:r w:rsidRPr="008A7B88">
        <w:t xml:space="preserve"> EU-krav til utslepp </w:t>
      </w:r>
      <w:proofErr w:type="spellStart"/>
      <w:r w:rsidRPr="008A7B88">
        <w:t>frå</w:t>
      </w:r>
      <w:proofErr w:type="spellEnd"/>
      <w:r w:rsidRPr="008A7B88">
        <w:t xml:space="preserve"> nye </w:t>
      </w:r>
      <w:proofErr w:type="spellStart"/>
      <w:r w:rsidRPr="008A7B88">
        <w:t>lastebilar</w:t>
      </w:r>
      <w:proofErr w:type="spellEnd"/>
      <w:r w:rsidRPr="008A7B88">
        <w:t xml:space="preserve"> </w:t>
      </w:r>
      <w:proofErr w:type="spellStart"/>
      <w:r w:rsidRPr="008A7B88">
        <w:t>bidreg</w:t>
      </w:r>
      <w:proofErr w:type="spellEnd"/>
      <w:r w:rsidRPr="008A7B88">
        <w:t xml:space="preserve"> til rask omstilling til </w:t>
      </w:r>
      <w:proofErr w:type="spellStart"/>
      <w:r w:rsidRPr="008A7B88">
        <w:t>nullutsleppskøyretøy</w:t>
      </w:r>
      <w:proofErr w:type="spellEnd"/>
      <w:r w:rsidRPr="008A7B88">
        <w:t xml:space="preserve">. På dette grunnlaget konkluderte regjeringa med at det </w:t>
      </w:r>
      <w:proofErr w:type="spellStart"/>
      <w:r w:rsidRPr="008A7B88">
        <w:t>ikkje</w:t>
      </w:r>
      <w:proofErr w:type="spellEnd"/>
      <w:r w:rsidRPr="008A7B88">
        <w:t xml:space="preserve"> er </w:t>
      </w:r>
      <w:proofErr w:type="spellStart"/>
      <w:r w:rsidRPr="008A7B88">
        <w:t>føremålstenleg</w:t>
      </w:r>
      <w:proofErr w:type="spellEnd"/>
      <w:r w:rsidRPr="008A7B88">
        <w:t xml:space="preserve"> å innføre </w:t>
      </w:r>
      <w:proofErr w:type="spellStart"/>
      <w:r w:rsidRPr="008A7B88">
        <w:t>eingongsavgift</w:t>
      </w:r>
      <w:proofErr w:type="spellEnd"/>
      <w:r w:rsidRPr="008A7B88">
        <w:t xml:space="preserve"> på tunge fossile </w:t>
      </w:r>
      <w:proofErr w:type="spellStart"/>
      <w:r w:rsidRPr="008A7B88">
        <w:t>køyretøy</w:t>
      </w:r>
      <w:proofErr w:type="spellEnd"/>
      <w:r w:rsidRPr="008A7B88">
        <w:t xml:space="preserve"> no. Finanskomiteen tok vurderinga til orientering, jf. </w:t>
      </w:r>
      <w:proofErr w:type="spellStart"/>
      <w:r w:rsidRPr="008A7B88">
        <w:t>Innst</w:t>
      </w:r>
      <w:proofErr w:type="spellEnd"/>
      <w:r w:rsidRPr="008A7B88">
        <w:t xml:space="preserve">. 3 S (2024–2025). I Meld. St. 4 (2024–2025) la regjeringa til grunn at oppmodinga var kvittert ut gjennom omtalen i </w:t>
      </w:r>
      <w:proofErr w:type="spellStart"/>
      <w:r w:rsidRPr="008A7B88">
        <w:t>Prop</w:t>
      </w:r>
      <w:proofErr w:type="spellEnd"/>
      <w:r w:rsidRPr="008A7B88">
        <w:t>. 1 LS (2024–2025).</w:t>
      </w:r>
    </w:p>
    <w:p w14:paraId="6C9C5FB3" w14:textId="77777777" w:rsidR="00521381" w:rsidRPr="008A7B88" w:rsidRDefault="00521381" w:rsidP="008A7B88">
      <w:r w:rsidRPr="008A7B88">
        <w:t xml:space="preserve">Kontroll- og konstitusjonskomiteen har ved </w:t>
      </w:r>
      <w:proofErr w:type="spellStart"/>
      <w:r w:rsidRPr="008A7B88">
        <w:t>behandlinga</w:t>
      </w:r>
      <w:proofErr w:type="spellEnd"/>
      <w:r w:rsidRPr="008A7B88">
        <w:t xml:space="preserve"> av Meld. St. 4 (2024–2025) </w:t>
      </w:r>
      <w:proofErr w:type="spellStart"/>
      <w:r w:rsidRPr="008A7B88">
        <w:t>peika</w:t>
      </w:r>
      <w:proofErr w:type="spellEnd"/>
      <w:r w:rsidRPr="008A7B88">
        <w:t xml:space="preserve"> på at EU framleis arbeider med nye krav som kan </w:t>
      </w:r>
      <w:proofErr w:type="spellStart"/>
      <w:r w:rsidRPr="008A7B88">
        <w:t>gje</w:t>
      </w:r>
      <w:proofErr w:type="spellEnd"/>
      <w:r w:rsidRPr="008A7B88">
        <w:t xml:space="preserve"> betre data om CO</w:t>
      </w:r>
      <w:r w:rsidRPr="008A7B88">
        <w:rPr>
          <w:rStyle w:val="skrift-senket"/>
        </w:rPr>
        <w:t>2</w:t>
      </w:r>
      <w:r w:rsidRPr="008A7B88">
        <w:t xml:space="preserve">-utslepp, og at rapporteringa </w:t>
      </w:r>
      <w:proofErr w:type="spellStart"/>
      <w:r w:rsidRPr="008A7B88">
        <w:t>difor</w:t>
      </w:r>
      <w:proofErr w:type="spellEnd"/>
      <w:r w:rsidRPr="008A7B88">
        <w:t xml:space="preserve"> </w:t>
      </w:r>
      <w:proofErr w:type="spellStart"/>
      <w:r w:rsidRPr="008A7B88">
        <w:t>ikkje</w:t>
      </w:r>
      <w:proofErr w:type="spellEnd"/>
      <w:r w:rsidRPr="008A7B88">
        <w:t xml:space="preserve"> kan </w:t>
      </w:r>
      <w:proofErr w:type="spellStart"/>
      <w:r w:rsidRPr="008A7B88">
        <w:t>avsluttast</w:t>
      </w:r>
      <w:proofErr w:type="spellEnd"/>
      <w:r w:rsidRPr="008A7B88">
        <w:t xml:space="preserve">. Denne utgreiinga pågår </w:t>
      </w:r>
      <w:proofErr w:type="spellStart"/>
      <w:r w:rsidRPr="008A7B88">
        <w:t>framleis</w:t>
      </w:r>
      <w:proofErr w:type="spellEnd"/>
      <w:r w:rsidRPr="008A7B88">
        <w:t>, og regjeringa følgjer med på utviklinga i EU.</w:t>
      </w:r>
    </w:p>
    <w:p w14:paraId="46105601" w14:textId="77777777" w:rsidR="00521381" w:rsidRPr="008A7B88" w:rsidRDefault="00521381" w:rsidP="008A7B88">
      <w:pPr>
        <w:pStyle w:val="Overskrift2"/>
      </w:pPr>
      <w:r w:rsidRPr="008A7B88">
        <w:t>Stortingssesjon 2021–2022</w:t>
      </w:r>
    </w:p>
    <w:p w14:paraId="7BC0477D" w14:textId="77777777" w:rsidR="00521381" w:rsidRPr="008A7B88" w:rsidRDefault="00521381" w:rsidP="002F0C35">
      <w:pPr>
        <w:pStyle w:val="avsnitt-tittel"/>
      </w:pPr>
      <w:r w:rsidRPr="008A7B88">
        <w:t>Evaluering av NOKUS-</w:t>
      </w:r>
      <w:proofErr w:type="spellStart"/>
      <w:r w:rsidRPr="008A7B88">
        <w:t>reglane</w:t>
      </w:r>
      <w:proofErr w:type="spellEnd"/>
    </w:p>
    <w:p w14:paraId="1A839287" w14:textId="77777777" w:rsidR="00521381" w:rsidRPr="008A7B88" w:rsidRDefault="00521381" w:rsidP="008A7B88">
      <w:pPr>
        <w:pStyle w:val="avsnitt-undertittel"/>
      </w:pPr>
      <w:r w:rsidRPr="008A7B88">
        <w:t>Vedtak nr. 35-31, 2. desember 2021</w:t>
      </w:r>
    </w:p>
    <w:p w14:paraId="4499124B" w14:textId="77777777" w:rsidR="00521381" w:rsidRPr="008A7B88" w:rsidRDefault="00521381" w:rsidP="008A7B88">
      <w:pPr>
        <w:pStyle w:val="blokksit"/>
        <w:rPr>
          <w:rStyle w:val="kursiv"/>
        </w:rPr>
      </w:pPr>
      <w:r w:rsidRPr="008A7B88">
        <w:rPr>
          <w:rStyle w:val="kursiv"/>
        </w:rPr>
        <w:t>«Stortinget ber regjeringen om i løpet av 2022 å gjennomføre en grundig evaluering av dagens skatteordning for NOKUS-selskap, herunder også vurdere hvordan denne ordningen samvirker med kildeskatt.»</w:t>
      </w:r>
    </w:p>
    <w:p w14:paraId="3F5FAB80"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1 LS (2021–2022), jf. </w:t>
      </w:r>
      <w:proofErr w:type="spellStart"/>
      <w:r w:rsidRPr="008A7B88">
        <w:t>Innst</w:t>
      </w:r>
      <w:proofErr w:type="spellEnd"/>
      <w:r w:rsidRPr="008A7B88">
        <w:t xml:space="preserve">. 2 S (2021–2022). Departementet planlegg å </w:t>
      </w:r>
      <w:proofErr w:type="spellStart"/>
      <w:r w:rsidRPr="008A7B88">
        <w:t>kome</w:t>
      </w:r>
      <w:proofErr w:type="spellEnd"/>
      <w:r w:rsidRPr="008A7B88">
        <w:t xml:space="preserve"> tilbake til ei vurdering av NOKUS-</w:t>
      </w:r>
      <w:proofErr w:type="spellStart"/>
      <w:r w:rsidRPr="008A7B88">
        <w:t>reglane</w:t>
      </w:r>
      <w:proofErr w:type="spellEnd"/>
      <w:r w:rsidRPr="008A7B88">
        <w:t xml:space="preserve"> når to-pilarløysinga for skattlegging av store multinasjonale konsern er innført i norsk rett. I revidert nasjonalbudsjett for 2025 er det uttalt at departementet har vurdert om det er </w:t>
      </w:r>
      <w:proofErr w:type="spellStart"/>
      <w:r w:rsidRPr="008A7B88">
        <w:t>mogleg</w:t>
      </w:r>
      <w:proofErr w:type="spellEnd"/>
      <w:r w:rsidRPr="008A7B88">
        <w:t xml:space="preserve"> å </w:t>
      </w:r>
      <w:proofErr w:type="spellStart"/>
      <w:r w:rsidRPr="008A7B88">
        <w:t>gjere</w:t>
      </w:r>
      <w:proofErr w:type="spellEnd"/>
      <w:r w:rsidRPr="008A7B88">
        <w:t xml:space="preserve"> mindre </w:t>
      </w:r>
      <w:proofErr w:type="spellStart"/>
      <w:r w:rsidRPr="008A7B88">
        <w:t>endringar</w:t>
      </w:r>
      <w:proofErr w:type="spellEnd"/>
      <w:r w:rsidRPr="008A7B88">
        <w:t xml:space="preserve"> i NOKUS-</w:t>
      </w:r>
      <w:proofErr w:type="spellStart"/>
      <w:r w:rsidRPr="008A7B88">
        <w:t>reglane</w:t>
      </w:r>
      <w:proofErr w:type="spellEnd"/>
      <w:r w:rsidRPr="008A7B88">
        <w:t xml:space="preserve"> på </w:t>
      </w:r>
      <w:proofErr w:type="spellStart"/>
      <w:r w:rsidRPr="008A7B88">
        <w:t>noko</w:t>
      </w:r>
      <w:proofErr w:type="spellEnd"/>
      <w:r w:rsidRPr="008A7B88">
        <w:t xml:space="preserve"> </w:t>
      </w:r>
      <w:proofErr w:type="spellStart"/>
      <w:r w:rsidRPr="008A7B88">
        <w:t>kortare</w:t>
      </w:r>
      <w:proofErr w:type="spellEnd"/>
      <w:r w:rsidRPr="008A7B88">
        <w:t xml:space="preserve"> sikt, og at departementet vil sjå </w:t>
      </w:r>
      <w:proofErr w:type="spellStart"/>
      <w:r w:rsidRPr="008A7B88">
        <w:t>nærare</w:t>
      </w:r>
      <w:proofErr w:type="spellEnd"/>
      <w:r w:rsidRPr="008A7B88">
        <w:t xml:space="preserve"> på to konkrete høve. Det første høvet gjeld </w:t>
      </w:r>
      <w:proofErr w:type="spellStart"/>
      <w:r w:rsidRPr="008A7B88">
        <w:t>forenklingar</w:t>
      </w:r>
      <w:proofErr w:type="spellEnd"/>
      <w:r w:rsidRPr="008A7B88">
        <w:t xml:space="preserve"> for selskap som òg er omfatta av </w:t>
      </w:r>
      <w:proofErr w:type="spellStart"/>
      <w:r w:rsidRPr="008A7B88">
        <w:t>reglane</w:t>
      </w:r>
      <w:proofErr w:type="spellEnd"/>
      <w:r w:rsidRPr="008A7B88">
        <w:t xml:space="preserve"> om suppleringsskatt. Det andre gjeld unntaket </w:t>
      </w:r>
      <w:proofErr w:type="spellStart"/>
      <w:r w:rsidRPr="008A7B88">
        <w:t>frå</w:t>
      </w:r>
      <w:proofErr w:type="spellEnd"/>
      <w:r w:rsidRPr="008A7B88">
        <w:t xml:space="preserve"> NOKUS-</w:t>
      </w:r>
      <w:proofErr w:type="spellStart"/>
      <w:r w:rsidRPr="008A7B88">
        <w:t>reglane</w:t>
      </w:r>
      <w:proofErr w:type="spellEnd"/>
      <w:r w:rsidRPr="008A7B88">
        <w:t xml:space="preserve"> for aktive </w:t>
      </w:r>
      <w:proofErr w:type="spellStart"/>
      <w:r w:rsidRPr="008A7B88">
        <w:t>investeringar</w:t>
      </w:r>
      <w:proofErr w:type="spellEnd"/>
      <w:r w:rsidRPr="008A7B88">
        <w:t xml:space="preserve"> i selskap som er </w:t>
      </w:r>
      <w:proofErr w:type="spellStart"/>
      <w:r w:rsidRPr="008A7B88">
        <w:t>heimehøyrande</w:t>
      </w:r>
      <w:proofErr w:type="spellEnd"/>
      <w:r w:rsidRPr="008A7B88">
        <w:t xml:space="preserve"> i land som </w:t>
      </w:r>
      <w:proofErr w:type="spellStart"/>
      <w:r w:rsidRPr="008A7B88">
        <w:t>Noreg</w:t>
      </w:r>
      <w:proofErr w:type="spellEnd"/>
      <w:r w:rsidRPr="008A7B88">
        <w:t xml:space="preserve"> har inngått skatteavtale med.</w:t>
      </w:r>
    </w:p>
    <w:p w14:paraId="544328B0" w14:textId="77777777" w:rsidR="00521381" w:rsidRPr="008A7B88" w:rsidRDefault="00521381" w:rsidP="002F0C35">
      <w:pPr>
        <w:pStyle w:val="avsnitt-tittel"/>
      </w:pPr>
      <w:r w:rsidRPr="008A7B88">
        <w:t xml:space="preserve">Utvida land-for-land-rapportering (LLR) etter </w:t>
      </w:r>
      <w:proofErr w:type="spellStart"/>
      <w:r w:rsidRPr="008A7B88">
        <w:t>rekneskapslova</w:t>
      </w:r>
      <w:proofErr w:type="spellEnd"/>
    </w:p>
    <w:p w14:paraId="2F7CC3F3" w14:textId="77777777" w:rsidR="00521381" w:rsidRPr="008A7B88" w:rsidRDefault="00521381" w:rsidP="008A7B88">
      <w:pPr>
        <w:pStyle w:val="avsnitt-undertittel"/>
      </w:pPr>
      <w:r w:rsidRPr="008A7B88">
        <w:t>Vedtak nr. 35-36, 2. desember 2021</w:t>
      </w:r>
    </w:p>
    <w:p w14:paraId="60761D36" w14:textId="77777777" w:rsidR="00521381" w:rsidRPr="008A7B88" w:rsidRDefault="00521381" w:rsidP="008A7B88">
      <w:pPr>
        <w:pStyle w:val="blokksit"/>
        <w:rPr>
          <w:rStyle w:val="kursiv"/>
        </w:rPr>
      </w:pPr>
      <w:r w:rsidRPr="008A7B88">
        <w:rPr>
          <w:rStyle w:val="kursiv"/>
        </w:rPr>
        <w:t xml:space="preserve">«Stortinget ber regjeringen om at en forskrift om utvidet land-for-land-rapportering blir utformet slik at selskaper blir pliktige til å opplyse om regnskapsstørrelser for alle land, inkludert </w:t>
      </w:r>
      <w:proofErr w:type="spellStart"/>
      <w:r w:rsidRPr="008A7B88">
        <w:rPr>
          <w:rStyle w:val="kursiv"/>
        </w:rPr>
        <w:t>støtteland</w:t>
      </w:r>
      <w:proofErr w:type="spellEnd"/>
      <w:r w:rsidRPr="008A7B88">
        <w:rPr>
          <w:rStyle w:val="kursiv"/>
        </w:rPr>
        <w:t xml:space="preserve"> hvor skatt ikke betales.»</w:t>
      </w:r>
    </w:p>
    <w:p w14:paraId="2E4B9BF3"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nasjonalbudsjettet for 2022 og forslag til statsbudsjett for 2022, jf. </w:t>
      </w:r>
      <w:proofErr w:type="spellStart"/>
      <w:r w:rsidRPr="008A7B88">
        <w:t>Innst</w:t>
      </w:r>
      <w:proofErr w:type="spellEnd"/>
      <w:r w:rsidRPr="008A7B88">
        <w:t xml:space="preserve">. 2 S (2021–2022). Departementet sendte forslag til </w:t>
      </w:r>
      <w:proofErr w:type="spellStart"/>
      <w:r w:rsidRPr="008A7B88">
        <w:t>lovendringar</w:t>
      </w:r>
      <w:proofErr w:type="spellEnd"/>
      <w:r w:rsidRPr="008A7B88">
        <w:t xml:space="preserve"> på </w:t>
      </w:r>
      <w:proofErr w:type="spellStart"/>
      <w:r w:rsidRPr="008A7B88">
        <w:t>høyring</w:t>
      </w:r>
      <w:proofErr w:type="spellEnd"/>
      <w:r w:rsidRPr="008A7B88">
        <w:t xml:space="preserve"> 17. juni 2026, med utgangspunkt i nye EU-</w:t>
      </w:r>
      <w:proofErr w:type="spellStart"/>
      <w:r w:rsidRPr="008A7B88">
        <w:t>reglar</w:t>
      </w:r>
      <w:proofErr w:type="spellEnd"/>
      <w:r w:rsidRPr="008A7B88">
        <w:t xml:space="preserve"> (direktiv (EU) 2021/2101). Etter </w:t>
      </w:r>
      <w:proofErr w:type="spellStart"/>
      <w:r w:rsidRPr="008A7B88">
        <w:t>høyringsutkastet</w:t>
      </w:r>
      <w:proofErr w:type="spellEnd"/>
      <w:r w:rsidRPr="008A7B88">
        <w:t xml:space="preserve"> skal </w:t>
      </w:r>
      <w:proofErr w:type="spellStart"/>
      <w:r w:rsidRPr="008A7B88">
        <w:t>opplysingar</w:t>
      </w:r>
      <w:proofErr w:type="spellEnd"/>
      <w:r w:rsidRPr="008A7B88">
        <w:t xml:space="preserve"> </w:t>
      </w:r>
      <w:proofErr w:type="spellStart"/>
      <w:r w:rsidRPr="008A7B88">
        <w:t>presenterast</w:t>
      </w:r>
      <w:proofErr w:type="spellEnd"/>
      <w:r w:rsidRPr="008A7B88">
        <w:t xml:space="preserve"> for kvart medlemsland i EU og EØS, samt for kvar jurisdiksjon oppført i vedlegg I og II til EU-rådet si avgjerd om EU </w:t>
      </w:r>
      <w:proofErr w:type="spellStart"/>
      <w:r w:rsidRPr="008A7B88">
        <w:t>si</w:t>
      </w:r>
      <w:proofErr w:type="spellEnd"/>
      <w:r w:rsidRPr="008A7B88">
        <w:t xml:space="preserve"> liste over </w:t>
      </w:r>
      <w:proofErr w:type="spellStart"/>
      <w:r w:rsidRPr="008A7B88">
        <w:t>ikkje-samarbeidande</w:t>
      </w:r>
      <w:proofErr w:type="spellEnd"/>
      <w:r w:rsidRPr="008A7B88">
        <w:t xml:space="preserve"> </w:t>
      </w:r>
      <w:proofErr w:type="spellStart"/>
      <w:r w:rsidRPr="008A7B88">
        <w:t>jurisdiksjonar</w:t>
      </w:r>
      <w:proofErr w:type="spellEnd"/>
      <w:r w:rsidRPr="008A7B88">
        <w:t xml:space="preserve">. I </w:t>
      </w:r>
      <w:proofErr w:type="spellStart"/>
      <w:r w:rsidRPr="008A7B88">
        <w:t>høyringsnotatet</w:t>
      </w:r>
      <w:proofErr w:type="spellEnd"/>
      <w:r w:rsidRPr="008A7B88">
        <w:t xml:space="preserve"> er det lagt vekt på at å avvike </w:t>
      </w:r>
      <w:proofErr w:type="spellStart"/>
      <w:r w:rsidRPr="008A7B88">
        <w:t>frå</w:t>
      </w:r>
      <w:proofErr w:type="spellEnd"/>
      <w:r w:rsidRPr="008A7B88">
        <w:t xml:space="preserve"> EU-</w:t>
      </w:r>
      <w:proofErr w:type="spellStart"/>
      <w:r w:rsidRPr="008A7B88">
        <w:t>reglane</w:t>
      </w:r>
      <w:proofErr w:type="spellEnd"/>
      <w:r w:rsidRPr="008A7B88">
        <w:t xml:space="preserve"> ville ha ført med seg unødige byrder for norske </w:t>
      </w:r>
      <w:proofErr w:type="spellStart"/>
      <w:r w:rsidRPr="008A7B88">
        <w:t>føretak</w:t>
      </w:r>
      <w:proofErr w:type="spellEnd"/>
      <w:r w:rsidRPr="008A7B88">
        <w:t xml:space="preserve">, </w:t>
      </w:r>
      <w:proofErr w:type="spellStart"/>
      <w:r w:rsidRPr="008A7B88">
        <w:t>utan</w:t>
      </w:r>
      <w:proofErr w:type="spellEnd"/>
      <w:r w:rsidRPr="008A7B88">
        <w:t xml:space="preserve"> at det ville gjeve </w:t>
      </w:r>
      <w:proofErr w:type="spellStart"/>
      <w:r w:rsidRPr="008A7B88">
        <w:t>nemneverdig</w:t>
      </w:r>
      <w:proofErr w:type="spellEnd"/>
      <w:r w:rsidRPr="008A7B88">
        <w:t xml:space="preserve"> nytte. </w:t>
      </w:r>
      <w:proofErr w:type="spellStart"/>
      <w:r w:rsidRPr="008A7B88">
        <w:t>Ein</w:t>
      </w:r>
      <w:proofErr w:type="spellEnd"/>
      <w:r w:rsidRPr="008A7B88">
        <w:t xml:space="preserve"> </w:t>
      </w:r>
      <w:proofErr w:type="spellStart"/>
      <w:r w:rsidRPr="008A7B88">
        <w:t>peikar</w:t>
      </w:r>
      <w:proofErr w:type="spellEnd"/>
      <w:r w:rsidRPr="008A7B88">
        <w:t xml:space="preserve"> òg på at slikt avvik kan </w:t>
      </w:r>
      <w:proofErr w:type="spellStart"/>
      <w:r w:rsidRPr="008A7B88">
        <w:t>påverke</w:t>
      </w:r>
      <w:proofErr w:type="spellEnd"/>
      <w:r w:rsidRPr="008A7B88">
        <w:t xml:space="preserve"> </w:t>
      </w:r>
      <w:proofErr w:type="spellStart"/>
      <w:r w:rsidRPr="008A7B88">
        <w:t>mogelegheitene</w:t>
      </w:r>
      <w:proofErr w:type="spellEnd"/>
      <w:r w:rsidRPr="008A7B88">
        <w:t xml:space="preserve"> for norske styresmakter til å samarbeide med styresmakter i andre land. </w:t>
      </w:r>
      <w:proofErr w:type="spellStart"/>
      <w:r w:rsidRPr="008A7B88">
        <w:t>Høyringsfristen</w:t>
      </w:r>
      <w:proofErr w:type="spellEnd"/>
      <w:r w:rsidRPr="008A7B88">
        <w:t xml:space="preserve"> er 17. september 2026. Departementet </w:t>
      </w:r>
      <w:proofErr w:type="spellStart"/>
      <w:r w:rsidRPr="008A7B88">
        <w:t>tek</w:t>
      </w:r>
      <w:proofErr w:type="spellEnd"/>
      <w:r w:rsidRPr="008A7B88">
        <w:t xml:space="preserve"> sikte på å </w:t>
      </w:r>
      <w:proofErr w:type="spellStart"/>
      <w:r w:rsidRPr="008A7B88">
        <w:t>fremje</w:t>
      </w:r>
      <w:proofErr w:type="spellEnd"/>
      <w:r w:rsidRPr="008A7B88">
        <w:t xml:space="preserve"> ei sak for Stortinget etter </w:t>
      </w:r>
      <w:proofErr w:type="spellStart"/>
      <w:r w:rsidRPr="008A7B88">
        <w:t>høyringa</w:t>
      </w:r>
      <w:proofErr w:type="spellEnd"/>
      <w:r w:rsidRPr="008A7B88">
        <w:t>.</w:t>
      </w:r>
    </w:p>
    <w:p w14:paraId="25AA925E" w14:textId="77777777" w:rsidR="00521381" w:rsidRPr="008A7B88" w:rsidRDefault="00521381" w:rsidP="002F0C35">
      <w:pPr>
        <w:pStyle w:val="avsnitt-tittel"/>
      </w:pPr>
      <w:r w:rsidRPr="008A7B88">
        <w:t xml:space="preserve">Vurdere kven som bør </w:t>
      </w:r>
      <w:proofErr w:type="spellStart"/>
      <w:r w:rsidRPr="008A7B88">
        <w:t>vere</w:t>
      </w:r>
      <w:proofErr w:type="spellEnd"/>
      <w:r w:rsidRPr="008A7B88">
        <w:t xml:space="preserve"> utelukka </w:t>
      </w:r>
      <w:proofErr w:type="spellStart"/>
      <w:r w:rsidRPr="008A7B88">
        <w:t>frå</w:t>
      </w:r>
      <w:proofErr w:type="spellEnd"/>
      <w:r w:rsidRPr="008A7B88">
        <w:t xml:space="preserve"> å </w:t>
      </w:r>
      <w:proofErr w:type="spellStart"/>
      <w:r w:rsidRPr="008A7B88">
        <w:t>sitje</w:t>
      </w:r>
      <w:proofErr w:type="spellEnd"/>
      <w:r w:rsidRPr="008A7B88">
        <w:t xml:space="preserve"> i </w:t>
      </w:r>
      <w:proofErr w:type="spellStart"/>
      <w:r w:rsidRPr="008A7B88">
        <w:t>Noregs</w:t>
      </w:r>
      <w:proofErr w:type="spellEnd"/>
      <w:r w:rsidRPr="008A7B88">
        <w:t xml:space="preserve"> Banks </w:t>
      </w:r>
      <w:proofErr w:type="spellStart"/>
      <w:r w:rsidRPr="008A7B88">
        <w:t>styrande</w:t>
      </w:r>
      <w:proofErr w:type="spellEnd"/>
      <w:r w:rsidRPr="008A7B88">
        <w:t xml:space="preserve"> organ</w:t>
      </w:r>
    </w:p>
    <w:p w14:paraId="1BBDF8DE" w14:textId="77777777" w:rsidR="00521381" w:rsidRPr="008A7B88" w:rsidRDefault="00521381" w:rsidP="008A7B88">
      <w:pPr>
        <w:pStyle w:val="avsnitt-undertittel"/>
      </w:pPr>
      <w:r w:rsidRPr="008A7B88">
        <w:t>Vedtak nr. 782, 13. juni 2022</w:t>
      </w:r>
    </w:p>
    <w:p w14:paraId="62011285" w14:textId="77777777" w:rsidR="00521381" w:rsidRPr="008A7B88" w:rsidRDefault="00521381" w:rsidP="008A7B88">
      <w:pPr>
        <w:pStyle w:val="blokksit"/>
        <w:rPr>
          <w:rStyle w:val="kursiv"/>
        </w:rPr>
      </w:pPr>
      <w:r w:rsidRPr="008A7B88">
        <w:rPr>
          <w:rStyle w:val="kursiv"/>
        </w:rPr>
        <w:t>«Stortinget ber regjeringen på egnet måte komme tilbake til Stortinget med en vurdering av hvem som bør være utelukket fra å sitte i Norges Banks styrende organer, jf. sentralbankloven § 2-3 fjerde ledd og § 2-6 tredje ledd.»</w:t>
      </w:r>
    </w:p>
    <w:p w14:paraId="5E306928"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eit</w:t>
      </w:r>
      <w:proofErr w:type="spellEnd"/>
      <w:r w:rsidRPr="008A7B88">
        <w:t xml:space="preserve">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Guri Melby, Sveinung Rotevatn og Sofie </w:t>
      </w:r>
      <w:proofErr w:type="spellStart"/>
      <w:r w:rsidRPr="008A7B88">
        <w:t>Høgestøl</w:t>
      </w:r>
      <w:proofErr w:type="spellEnd"/>
      <w:r w:rsidRPr="008A7B88">
        <w:t xml:space="preserve"> om å flytte Norges Bank Investment Management (NBIM) ut av </w:t>
      </w:r>
      <w:proofErr w:type="spellStart"/>
      <w:r w:rsidRPr="008A7B88">
        <w:t>Noregs</w:t>
      </w:r>
      <w:proofErr w:type="spellEnd"/>
      <w:r w:rsidRPr="008A7B88">
        <w:t xml:space="preserve"> Bank og innføre </w:t>
      </w:r>
      <w:proofErr w:type="spellStart"/>
      <w:r w:rsidRPr="008A7B88">
        <w:t>strengare</w:t>
      </w:r>
      <w:proofErr w:type="spellEnd"/>
      <w:r w:rsidRPr="008A7B88">
        <w:t xml:space="preserve"> </w:t>
      </w:r>
      <w:proofErr w:type="spellStart"/>
      <w:r w:rsidRPr="008A7B88">
        <w:t>habilitetsreglar</w:t>
      </w:r>
      <w:proofErr w:type="spellEnd"/>
      <w:r w:rsidRPr="008A7B88">
        <w:t xml:space="preserve"> rundt </w:t>
      </w:r>
      <w:proofErr w:type="spellStart"/>
      <w:r w:rsidRPr="008A7B88">
        <w:t>utnemningar</w:t>
      </w:r>
      <w:proofErr w:type="spellEnd"/>
      <w:r w:rsidRPr="008A7B88">
        <w:t xml:space="preserve"> i banken, jf. Dokument 8:149 S (2021–2022) og </w:t>
      </w:r>
      <w:proofErr w:type="spellStart"/>
      <w:r w:rsidRPr="008A7B88">
        <w:t>Innst</w:t>
      </w:r>
      <w:proofErr w:type="spellEnd"/>
      <w:r w:rsidRPr="008A7B88">
        <w:t xml:space="preserve">. 353 S (2021–2022). Oppmodinga er </w:t>
      </w:r>
      <w:proofErr w:type="spellStart"/>
      <w:r w:rsidRPr="008A7B88">
        <w:t>følgt</w:t>
      </w:r>
      <w:proofErr w:type="spellEnd"/>
      <w:r w:rsidRPr="008A7B88">
        <w:t xml:space="preserve"> opp i </w:t>
      </w:r>
      <w:proofErr w:type="spellStart"/>
      <w:r w:rsidRPr="008A7B88">
        <w:t>Prop</w:t>
      </w:r>
      <w:proofErr w:type="spellEnd"/>
      <w:r w:rsidRPr="008A7B88">
        <w:t xml:space="preserve">. 9 L (2025–2026) kapittel 6 jf. </w:t>
      </w:r>
      <w:proofErr w:type="spellStart"/>
      <w:r w:rsidRPr="008A7B88">
        <w:t>Innst</w:t>
      </w:r>
      <w:proofErr w:type="spellEnd"/>
      <w:r w:rsidRPr="008A7B88">
        <w:t xml:space="preserve">. 122 L (2025–2026). Departementet ser det slik at oppmodinga er </w:t>
      </w:r>
      <w:proofErr w:type="spellStart"/>
      <w:r w:rsidRPr="008A7B88">
        <w:t>følgt</w:t>
      </w:r>
      <w:proofErr w:type="spellEnd"/>
      <w:r w:rsidRPr="008A7B88">
        <w:t xml:space="preserve"> opp gjennom dette.</w:t>
      </w:r>
    </w:p>
    <w:p w14:paraId="023F1281" w14:textId="77777777" w:rsidR="00521381" w:rsidRPr="008A7B88" w:rsidRDefault="00521381" w:rsidP="008A7B88">
      <w:pPr>
        <w:pStyle w:val="Overskrift2"/>
      </w:pPr>
      <w:r w:rsidRPr="008A7B88">
        <w:t>Stortingssesjon 2016–2017</w:t>
      </w:r>
    </w:p>
    <w:p w14:paraId="48B592B7" w14:textId="77777777" w:rsidR="00521381" w:rsidRPr="008A7B88" w:rsidRDefault="00521381" w:rsidP="002F0C35">
      <w:pPr>
        <w:pStyle w:val="avsnitt-tittel"/>
      </w:pPr>
      <w:r w:rsidRPr="008A7B88">
        <w:t>Land-for-land rapportering</w:t>
      </w:r>
    </w:p>
    <w:p w14:paraId="78CA44A1" w14:textId="77777777" w:rsidR="00521381" w:rsidRPr="008A7B88" w:rsidRDefault="00521381" w:rsidP="008A7B88">
      <w:pPr>
        <w:pStyle w:val="avsnitt-undertittel"/>
      </w:pPr>
      <w:r w:rsidRPr="008A7B88">
        <w:t>Vedtak nr. 48, 15. november 2016</w:t>
      </w:r>
    </w:p>
    <w:p w14:paraId="02B7D6A5" w14:textId="77777777" w:rsidR="00521381" w:rsidRPr="008A7B88" w:rsidRDefault="00521381" w:rsidP="008A7B88">
      <w:pPr>
        <w:pStyle w:val="blokksit"/>
        <w:rPr>
          <w:rStyle w:val="kursiv"/>
        </w:rPr>
      </w:pPr>
      <w:r w:rsidRPr="008A7B88">
        <w:rPr>
          <w:rStyle w:val="kursiv"/>
        </w:rPr>
        <w:t>«Stortinget ber regjeringen sørge for at selskap som etter forslagene i land-for-land-rapportering til skattemyndighetene, også blir pliktige til å rapportere etter regnskaps- og verdipapirloven, og at selskapene skal rapportere betalt inntektsskatt og påløpt inntektsskatt, antall ansatte, akkumulert fortjeneste, resultat før skattekostnad, summen av inntekter fra transaksjoner med nærstående/ikke nærstående foretak og bokført egenkapital.»</w:t>
      </w:r>
    </w:p>
    <w:p w14:paraId="61B218AF"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w:t>
      </w:r>
      <w:proofErr w:type="spellStart"/>
      <w:r w:rsidRPr="008A7B88">
        <w:t>Prop</w:t>
      </w:r>
      <w:proofErr w:type="spellEnd"/>
      <w:r w:rsidRPr="008A7B88">
        <w:t xml:space="preserve">. 120 L (2015–2016) </w:t>
      </w:r>
      <w:r w:rsidRPr="008A7B88">
        <w:rPr>
          <w:rStyle w:val="kursiv"/>
        </w:rPr>
        <w:t>Endringer i ligningsloven (land-for-land-rapportering til skattemyndighetene)</w:t>
      </w:r>
      <w:r w:rsidRPr="008A7B88">
        <w:t xml:space="preserve">, jf. </w:t>
      </w:r>
      <w:proofErr w:type="spellStart"/>
      <w:r w:rsidRPr="008A7B88">
        <w:t>Innst</w:t>
      </w:r>
      <w:proofErr w:type="spellEnd"/>
      <w:r w:rsidRPr="008A7B88">
        <w:t xml:space="preserve">. 42 L (2016–2017). Departementet sendte forslag til </w:t>
      </w:r>
      <w:proofErr w:type="spellStart"/>
      <w:r w:rsidRPr="008A7B88">
        <w:t>lovendringar</w:t>
      </w:r>
      <w:proofErr w:type="spellEnd"/>
      <w:r w:rsidRPr="008A7B88">
        <w:t xml:space="preserve"> på </w:t>
      </w:r>
      <w:proofErr w:type="spellStart"/>
      <w:r w:rsidRPr="008A7B88">
        <w:t>høyring</w:t>
      </w:r>
      <w:proofErr w:type="spellEnd"/>
      <w:r w:rsidRPr="008A7B88">
        <w:t xml:space="preserve"> 17. juni 2026, med utgangspunkt i nye EU-</w:t>
      </w:r>
      <w:proofErr w:type="spellStart"/>
      <w:r w:rsidRPr="008A7B88">
        <w:t>reglar</w:t>
      </w:r>
      <w:proofErr w:type="spellEnd"/>
      <w:r w:rsidRPr="008A7B88">
        <w:t xml:space="preserve"> (direktiv (EU) 2021/2101). </w:t>
      </w:r>
      <w:proofErr w:type="spellStart"/>
      <w:r w:rsidRPr="008A7B88">
        <w:t>Høyringsfristen</w:t>
      </w:r>
      <w:proofErr w:type="spellEnd"/>
      <w:r w:rsidRPr="008A7B88">
        <w:t xml:space="preserve"> er 17. september 2026. Departementet </w:t>
      </w:r>
      <w:proofErr w:type="spellStart"/>
      <w:r w:rsidRPr="008A7B88">
        <w:t>tek</w:t>
      </w:r>
      <w:proofErr w:type="spellEnd"/>
      <w:r w:rsidRPr="008A7B88">
        <w:t xml:space="preserve"> sikte på å </w:t>
      </w:r>
      <w:proofErr w:type="spellStart"/>
      <w:r w:rsidRPr="008A7B88">
        <w:t>fremje</w:t>
      </w:r>
      <w:proofErr w:type="spellEnd"/>
      <w:r w:rsidRPr="008A7B88">
        <w:t xml:space="preserve"> ei sak for Stortinget etter </w:t>
      </w:r>
      <w:proofErr w:type="spellStart"/>
      <w:r w:rsidRPr="008A7B88">
        <w:t>høyringa</w:t>
      </w:r>
      <w:proofErr w:type="spellEnd"/>
      <w:r w:rsidRPr="008A7B88">
        <w:t>.</w:t>
      </w:r>
    </w:p>
    <w:p w14:paraId="0869D9E1" w14:textId="77777777" w:rsidR="00521381" w:rsidRPr="008A7B88" w:rsidRDefault="00521381" w:rsidP="002F0C35">
      <w:pPr>
        <w:pStyle w:val="avsnitt-tittel"/>
      </w:pPr>
      <w:r w:rsidRPr="008A7B88">
        <w:t xml:space="preserve">Sikre behovet hos </w:t>
      </w:r>
      <w:proofErr w:type="spellStart"/>
      <w:r w:rsidRPr="008A7B88">
        <w:t>bustadkjøparar</w:t>
      </w:r>
      <w:proofErr w:type="spellEnd"/>
      <w:r w:rsidRPr="008A7B88">
        <w:t xml:space="preserve"> for </w:t>
      </w:r>
      <w:proofErr w:type="spellStart"/>
      <w:r w:rsidRPr="008A7B88">
        <w:t>meir</w:t>
      </w:r>
      <w:proofErr w:type="spellEnd"/>
      <w:r w:rsidRPr="008A7B88">
        <w:t xml:space="preserve"> tid i bustadhandelen</w:t>
      </w:r>
    </w:p>
    <w:p w14:paraId="5FD85139" w14:textId="77777777" w:rsidR="00521381" w:rsidRPr="008A7B88" w:rsidRDefault="00521381" w:rsidP="008A7B88">
      <w:pPr>
        <w:pStyle w:val="avsnitt-undertittel"/>
      </w:pPr>
      <w:r w:rsidRPr="008A7B88">
        <w:t>Vedtak nr. 1040, 20. juni 2017</w:t>
      </w:r>
    </w:p>
    <w:p w14:paraId="08B0D24D" w14:textId="77777777" w:rsidR="00521381" w:rsidRPr="008A7B88" w:rsidRDefault="00521381" w:rsidP="008A7B88">
      <w:pPr>
        <w:pStyle w:val="blokksit"/>
        <w:rPr>
          <w:rStyle w:val="kursiv"/>
        </w:rPr>
      </w:pPr>
      <w:r w:rsidRPr="008A7B88">
        <w:rPr>
          <w:rStyle w:val="kursiv"/>
        </w:rPr>
        <w:t>«Stortinget ber regjeringen sikre boligkjøpernes behov for mer tid i bolighandelen gjennom forskriftene til eiendomsmeglingsloven eller ved å fremme forslag for Stortinget om endringer i avhendingsloven.»</w:t>
      </w:r>
    </w:p>
    <w:p w14:paraId="0280783E" w14:textId="77777777" w:rsidR="00521381" w:rsidRPr="008A7B88" w:rsidRDefault="00521381" w:rsidP="008A7B88">
      <w:r w:rsidRPr="008A7B88">
        <w:t xml:space="preserve">Oppmodinga blei </w:t>
      </w:r>
      <w:proofErr w:type="spellStart"/>
      <w:r w:rsidRPr="008A7B88">
        <w:t>vedteken</w:t>
      </w:r>
      <w:proofErr w:type="spellEnd"/>
      <w:r w:rsidRPr="008A7B88">
        <w:t xml:space="preserve"> ved </w:t>
      </w:r>
      <w:proofErr w:type="spellStart"/>
      <w:r w:rsidRPr="008A7B88">
        <w:t>behandlinga</w:t>
      </w:r>
      <w:proofErr w:type="spellEnd"/>
      <w:r w:rsidRPr="008A7B88">
        <w:t xml:space="preserve"> av Dokument 8:123 S (2016–2017) </w:t>
      </w:r>
      <w:r w:rsidRPr="008A7B88">
        <w:rPr>
          <w:rStyle w:val="kursiv"/>
        </w:rPr>
        <w:t xml:space="preserve">Representantforslag fra stortingsrepresentantene Hans Olav Syversen, Line Henriette Hjemdal, Hans Fredrik </w:t>
      </w:r>
      <w:proofErr w:type="spellStart"/>
      <w:r w:rsidRPr="008A7B88">
        <w:rPr>
          <w:rStyle w:val="kursiv"/>
        </w:rPr>
        <w:t>Grøvan</w:t>
      </w:r>
      <w:proofErr w:type="spellEnd"/>
      <w:r w:rsidRPr="008A7B88">
        <w:rPr>
          <w:rStyle w:val="kursiv"/>
        </w:rPr>
        <w:t xml:space="preserve">, Kjell Ingolf Ropstad og Geir Sigbjørn </w:t>
      </w:r>
      <w:proofErr w:type="spellStart"/>
      <w:r w:rsidRPr="008A7B88">
        <w:rPr>
          <w:rStyle w:val="kursiv"/>
        </w:rPr>
        <w:t>Toskedal</w:t>
      </w:r>
      <w:proofErr w:type="spellEnd"/>
      <w:r w:rsidRPr="008A7B88">
        <w:rPr>
          <w:rStyle w:val="kursiv"/>
        </w:rPr>
        <w:t xml:space="preserve"> om tiltak for å styrke forbrukernes rettigheter i handel med bolig</w:t>
      </w:r>
      <w:r w:rsidRPr="008A7B88">
        <w:t xml:space="preserve">, jf. </w:t>
      </w:r>
      <w:proofErr w:type="spellStart"/>
      <w:r w:rsidRPr="008A7B88">
        <w:t>Innst</w:t>
      </w:r>
      <w:proofErr w:type="spellEnd"/>
      <w:r w:rsidRPr="008A7B88">
        <w:t>. 477 S (2016–2017).</w:t>
      </w:r>
    </w:p>
    <w:p w14:paraId="159192B5" w14:textId="77777777" w:rsidR="00521381" w:rsidRPr="008A7B88" w:rsidRDefault="00521381" w:rsidP="008A7B88">
      <w:proofErr w:type="spellStart"/>
      <w:r w:rsidRPr="008A7B88">
        <w:t>Eit</w:t>
      </w:r>
      <w:proofErr w:type="spellEnd"/>
      <w:r w:rsidRPr="008A7B88">
        <w:t xml:space="preserve"> </w:t>
      </w:r>
      <w:proofErr w:type="spellStart"/>
      <w:r w:rsidRPr="008A7B88">
        <w:t>utval</w:t>
      </w:r>
      <w:proofErr w:type="spellEnd"/>
      <w:r w:rsidRPr="008A7B88">
        <w:t xml:space="preserve"> blei sett ned 11. oktober 2019 for å revidere </w:t>
      </w:r>
      <w:proofErr w:type="spellStart"/>
      <w:r w:rsidRPr="008A7B88">
        <w:t>eigedomsmeklingslova</w:t>
      </w:r>
      <w:proofErr w:type="spellEnd"/>
      <w:r w:rsidRPr="008A7B88">
        <w:t xml:space="preserve">, og </w:t>
      </w:r>
      <w:proofErr w:type="spellStart"/>
      <w:r w:rsidRPr="008A7B88">
        <w:t>utvalet</w:t>
      </w:r>
      <w:proofErr w:type="spellEnd"/>
      <w:r w:rsidRPr="008A7B88">
        <w:t xml:space="preserve"> si utgreiing, NOU 2021: 7, var på </w:t>
      </w:r>
      <w:proofErr w:type="spellStart"/>
      <w:r w:rsidRPr="008A7B88">
        <w:t>høyring</w:t>
      </w:r>
      <w:proofErr w:type="spellEnd"/>
      <w:r w:rsidRPr="008A7B88">
        <w:t xml:space="preserve"> i 2021. Utgreiinga </w:t>
      </w:r>
      <w:proofErr w:type="spellStart"/>
      <w:r w:rsidRPr="008A7B88">
        <w:t>inneheld</w:t>
      </w:r>
      <w:proofErr w:type="spellEnd"/>
      <w:r w:rsidRPr="008A7B88">
        <w:t xml:space="preserve"> mellom anna forslag til </w:t>
      </w:r>
      <w:proofErr w:type="spellStart"/>
      <w:r w:rsidRPr="008A7B88">
        <w:t>endringar</w:t>
      </w:r>
      <w:proofErr w:type="spellEnd"/>
      <w:r w:rsidRPr="008A7B88">
        <w:t xml:space="preserve"> som skal sikre </w:t>
      </w:r>
      <w:proofErr w:type="spellStart"/>
      <w:r w:rsidRPr="008A7B88">
        <w:t>forbrukarar</w:t>
      </w:r>
      <w:proofErr w:type="spellEnd"/>
      <w:r w:rsidRPr="008A7B88">
        <w:t xml:space="preserve"> </w:t>
      </w:r>
      <w:proofErr w:type="spellStart"/>
      <w:r w:rsidRPr="008A7B88">
        <w:t>meir</w:t>
      </w:r>
      <w:proofErr w:type="spellEnd"/>
      <w:r w:rsidRPr="008A7B88">
        <w:t xml:space="preserve"> tid i bustadhandelen.</w:t>
      </w:r>
    </w:p>
    <w:p w14:paraId="0CB5D55E" w14:textId="77777777" w:rsidR="00521381" w:rsidRPr="008A7B88" w:rsidRDefault="00521381" w:rsidP="008A7B88">
      <w:r w:rsidRPr="008A7B88">
        <w:t xml:space="preserve">Finansdepartementet </w:t>
      </w:r>
      <w:proofErr w:type="spellStart"/>
      <w:r w:rsidRPr="008A7B88">
        <w:t>føreslo</w:t>
      </w:r>
      <w:proofErr w:type="spellEnd"/>
      <w:r w:rsidRPr="008A7B88">
        <w:t xml:space="preserve"> i </w:t>
      </w:r>
      <w:proofErr w:type="spellStart"/>
      <w:r w:rsidRPr="008A7B88">
        <w:t>Prop</w:t>
      </w:r>
      <w:proofErr w:type="spellEnd"/>
      <w:r w:rsidRPr="008A7B88">
        <w:t xml:space="preserve">. 41 L (2024–2025) </w:t>
      </w:r>
      <w:proofErr w:type="spellStart"/>
      <w:r w:rsidRPr="008A7B88">
        <w:t>ein</w:t>
      </w:r>
      <w:proofErr w:type="spellEnd"/>
      <w:r w:rsidRPr="008A7B88">
        <w:t xml:space="preserve"> lovregel om at </w:t>
      </w:r>
      <w:proofErr w:type="spellStart"/>
      <w:r w:rsidRPr="008A7B88">
        <w:t>eigedomsmeklarar</w:t>
      </w:r>
      <w:proofErr w:type="spellEnd"/>
      <w:r w:rsidRPr="008A7B88">
        <w:t xml:space="preserve"> </w:t>
      </w:r>
      <w:proofErr w:type="spellStart"/>
      <w:r w:rsidRPr="008A7B88">
        <w:t>ikkje</w:t>
      </w:r>
      <w:proofErr w:type="spellEnd"/>
      <w:r w:rsidRPr="008A7B88">
        <w:t xml:space="preserve"> skal formidle bod med </w:t>
      </w:r>
      <w:proofErr w:type="spellStart"/>
      <w:r w:rsidRPr="008A7B88">
        <w:t>kortare</w:t>
      </w:r>
      <w:proofErr w:type="spellEnd"/>
      <w:r w:rsidRPr="008A7B88">
        <w:t xml:space="preserve"> akseptfrist enn det som er fastsett av departementet i forskrift. Lovendringa </w:t>
      </w:r>
      <w:proofErr w:type="gramStart"/>
      <w:r w:rsidRPr="008A7B88">
        <w:t>trådte</w:t>
      </w:r>
      <w:proofErr w:type="gramEnd"/>
      <w:r w:rsidRPr="008A7B88">
        <w:t xml:space="preserve"> i kraft 1. juli 2025. Finanstilsynet har i 2025 utarbeidd </w:t>
      </w:r>
      <w:proofErr w:type="spellStart"/>
      <w:r w:rsidRPr="008A7B88">
        <w:t>forskriftsreglar</w:t>
      </w:r>
      <w:proofErr w:type="spellEnd"/>
      <w:r w:rsidRPr="008A7B88">
        <w:t xml:space="preserve"> om minste akseptfrist, som Finansdepartementet hadde på </w:t>
      </w:r>
      <w:proofErr w:type="spellStart"/>
      <w:r w:rsidRPr="008A7B88">
        <w:t>høyring</w:t>
      </w:r>
      <w:proofErr w:type="spellEnd"/>
      <w:r w:rsidRPr="008A7B88">
        <w:t xml:space="preserve"> til 26. januar 2026. Finansdepartementet arbeider </w:t>
      </w:r>
      <w:proofErr w:type="spellStart"/>
      <w:r w:rsidRPr="008A7B88">
        <w:t>no</w:t>
      </w:r>
      <w:proofErr w:type="spellEnd"/>
      <w:r w:rsidRPr="008A7B88">
        <w:t xml:space="preserve"> med forslaga i </w:t>
      </w:r>
      <w:proofErr w:type="spellStart"/>
      <w:r w:rsidRPr="008A7B88">
        <w:t>høyringsnotatet</w:t>
      </w:r>
      <w:proofErr w:type="spellEnd"/>
      <w:r w:rsidRPr="008A7B88">
        <w:t>.</w:t>
      </w:r>
    </w:p>
    <w:p w14:paraId="36C736B0" w14:textId="77777777" w:rsidR="00521381" w:rsidRPr="008A7B88" w:rsidRDefault="00521381" w:rsidP="008A7B88">
      <w:pPr>
        <w:pStyle w:val="Overskrift1"/>
      </w:pPr>
      <w:r w:rsidRPr="008A7B88">
        <w:t>Forsvarsdepartementet</w:t>
      </w:r>
    </w:p>
    <w:p w14:paraId="1389D8FA" w14:textId="77777777" w:rsidR="00521381" w:rsidRPr="008A7B88" w:rsidRDefault="00521381" w:rsidP="008A7B88">
      <w:proofErr w:type="spellStart"/>
      <w:r w:rsidRPr="008A7B88">
        <w:t>Nedanfor</w:t>
      </w:r>
      <w:proofErr w:type="spellEnd"/>
      <w:r w:rsidRPr="008A7B88">
        <w:t xml:space="preserve"> er oversikt over oppfølging av oppmodingsvedtak under Forsvarsdepartementet. </w:t>
      </w:r>
      <w:proofErr w:type="spellStart"/>
      <w:r w:rsidRPr="008A7B88">
        <w:t>Oversikta</w:t>
      </w:r>
      <w:proofErr w:type="spellEnd"/>
      <w:r w:rsidRPr="008A7B88">
        <w:t xml:space="preserve"> inkluderer alle vedtak </w:t>
      </w:r>
      <w:proofErr w:type="spellStart"/>
      <w:r w:rsidRPr="008A7B88">
        <w:t>frå</w:t>
      </w:r>
      <w:proofErr w:type="spellEnd"/>
      <w:r w:rsidRPr="008A7B88">
        <w:t xml:space="preserve"> stortingssesjonen 2025–2026 og vedtak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i </w:t>
      </w:r>
      <w:proofErr w:type="spellStart"/>
      <w:r w:rsidRPr="008A7B88">
        <w:t>Innst</w:t>
      </w:r>
      <w:proofErr w:type="spellEnd"/>
      <w:r w:rsidRPr="008A7B88">
        <w:t xml:space="preserve">. 125 S (2025–2026) meinte </w:t>
      </w:r>
      <w:proofErr w:type="spellStart"/>
      <w:r w:rsidRPr="008A7B88">
        <w:t>ikkje</w:t>
      </w:r>
      <w:proofErr w:type="spellEnd"/>
      <w:r w:rsidRPr="008A7B88">
        <w:t xml:space="preserve"> var </w:t>
      </w:r>
      <w:proofErr w:type="spellStart"/>
      <w:r w:rsidRPr="008A7B88">
        <w:t>utkvitterte</w:t>
      </w:r>
      <w:proofErr w:type="spellEnd"/>
      <w:r w:rsidRPr="008A7B88">
        <w:t xml:space="preserve">. Om departementet </w:t>
      </w:r>
      <w:proofErr w:type="spellStart"/>
      <w:r w:rsidRPr="008A7B88">
        <w:t>reknar</w:t>
      </w:r>
      <w:proofErr w:type="spellEnd"/>
      <w:r w:rsidRPr="008A7B88">
        <w:t xml:space="preserve"> rapporteringa som avslutta, eller om departementet også vil </w:t>
      </w:r>
      <w:proofErr w:type="spellStart"/>
      <w:r w:rsidRPr="008A7B88">
        <w:t>rapportera</w:t>
      </w:r>
      <w:proofErr w:type="spellEnd"/>
      <w:r w:rsidRPr="008A7B88">
        <w:t xml:space="preserve"> konkret om vedtaket i budsjettforslaget neste år, er ført inn.</w:t>
      </w:r>
    </w:p>
    <w:p w14:paraId="7057F204" w14:textId="78EC696D" w:rsidR="008A7B88" w:rsidRPr="008A7B88" w:rsidRDefault="008A7B88" w:rsidP="008A7B88">
      <w:pPr>
        <w:pStyle w:val="tabell-tittel"/>
      </w:pPr>
      <w:r w:rsidRPr="008A7B88">
        <w:t>Oversikt over oppmodings- og utgreiingsvedtak, ordna etter sesjon og nummer</w:t>
      </w:r>
    </w:p>
    <w:p w14:paraId="2A55BCE6" w14:textId="77777777" w:rsidR="00521381" w:rsidRPr="008A7B88" w:rsidRDefault="00521381" w:rsidP="008A7B88">
      <w:pPr>
        <w:pStyle w:val="Tabellnavn"/>
      </w:pPr>
      <w:r w:rsidRPr="008A7B88">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280"/>
        <w:gridCol w:w="1180"/>
        <w:gridCol w:w="5760"/>
        <w:gridCol w:w="1360"/>
      </w:tblGrid>
      <w:tr w:rsidR="009217F6" w:rsidRPr="008A7B88" w14:paraId="05559147" w14:textId="77777777">
        <w:trPr>
          <w:trHeight w:val="600"/>
        </w:trPr>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1BFF10" w14:textId="77777777" w:rsidR="00521381" w:rsidRPr="008A7B88" w:rsidRDefault="00521381" w:rsidP="008A7B88">
            <w:pPr>
              <w:rPr>
                <w:sz w:val="21"/>
              </w:rPr>
            </w:pPr>
            <w:r w:rsidRPr="008A7B88">
              <w:rPr>
                <w:sz w:val="21"/>
              </w:rPr>
              <w:t>Sesjon</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150ABC" w14:textId="77777777" w:rsidR="00521381" w:rsidRPr="008A7B88" w:rsidRDefault="00521381" w:rsidP="0000637F">
            <w:pPr>
              <w:ind w:right="113"/>
              <w:jc w:val="right"/>
              <w:rPr>
                <w:sz w:val="21"/>
              </w:rPr>
            </w:pPr>
            <w:r w:rsidRPr="008A7B88">
              <w:rPr>
                <w:sz w:val="21"/>
              </w:rPr>
              <w:t>Vedtak nr.</w:t>
            </w:r>
          </w:p>
        </w:tc>
        <w:tc>
          <w:tcPr>
            <w:tcW w:w="5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49CD4C" w14:textId="77777777" w:rsidR="00521381" w:rsidRPr="008A7B88" w:rsidRDefault="00521381" w:rsidP="008A7B88">
            <w:pPr>
              <w:rPr>
                <w:sz w:val="21"/>
              </w:rPr>
            </w:pPr>
            <w:r w:rsidRPr="008A7B88">
              <w:rPr>
                <w:sz w:val="21"/>
              </w:rPr>
              <w:t>Stikkord</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55D83D" w14:textId="77777777" w:rsidR="00521381" w:rsidRPr="008A7B88" w:rsidRDefault="00521381" w:rsidP="00655052">
            <w:pPr>
              <w:jc w:val="right"/>
              <w:rPr>
                <w:sz w:val="21"/>
              </w:rPr>
            </w:pPr>
            <w:r w:rsidRPr="008A7B88">
              <w:rPr>
                <w:sz w:val="21"/>
              </w:rPr>
              <w:t>Rapportering avslutta</w:t>
            </w:r>
          </w:p>
        </w:tc>
      </w:tr>
      <w:tr w:rsidR="009217F6" w:rsidRPr="008A7B88" w14:paraId="3C2D0C30" w14:textId="77777777">
        <w:trPr>
          <w:trHeight w:val="880"/>
        </w:trPr>
        <w:tc>
          <w:tcPr>
            <w:tcW w:w="1280" w:type="dxa"/>
            <w:tcBorders>
              <w:top w:val="single" w:sz="4" w:space="0" w:color="000000"/>
              <w:left w:val="nil"/>
              <w:bottom w:val="nil"/>
              <w:right w:val="nil"/>
            </w:tcBorders>
            <w:tcMar>
              <w:top w:w="128" w:type="dxa"/>
              <w:left w:w="43" w:type="dxa"/>
              <w:bottom w:w="43" w:type="dxa"/>
              <w:right w:w="43" w:type="dxa"/>
            </w:tcMar>
          </w:tcPr>
          <w:p w14:paraId="3EB300AC" w14:textId="77777777" w:rsidR="00521381" w:rsidRPr="008A7B88" w:rsidRDefault="00521381" w:rsidP="008A7B88">
            <w:pPr>
              <w:rPr>
                <w:sz w:val="21"/>
              </w:rPr>
            </w:pPr>
            <w:r w:rsidRPr="008A7B88">
              <w:rPr>
                <w:sz w:val="21"/>
              </w:rPr>
              <w:t>2025–2026</w:t>
            </w:r>
          </w:p>
        </w:tc>
        <w:tc>
          <w:tcPr>
            <w:tcW w:w="1180" w:type="dxa"/>
            <w:tcBorders>
              <w:top w:val="single" w:sz="4" w:space="0" w:color="000000"/>
              <w:left w:val="nil"/>
              <w:bottom w:val="nil"/>
              <w:right w:val="nil"/>
            </w:tcBorders>
            <w:tcMar>
              <w:top w:w="128" w:type="dxa"/>
              <w:left w:w="43" w:type="dxa"/>
              <w:bottom w:w="43" w:type="dxa"/>
              <w:right w:w="43" w:type="dxa"/>
            </w:tcMar>
          </w:tcPr>
          <w:p w14:paraId="742DA2F1" w14:textId="77777777" w:rsidR="00521381" w:rsidRPr="008A7B88" w:rsidRDefault="00521381" w:rsidP="0000637F">
            <w:pPr>
              <w:ind w:right="113"/>
              <w:jc w:val="right"/>
              <w:rPr>
                <w:sz w:val="21"/>
              </w:rPr>
            </w:pPr>
            <w:r w:rsidRPr="008A7B88">
              <w:rPr>
                <w:sz w:val="21"/>
              </w:rPr>
              <w:t>881</w:t>
            </w:r>
          </w:p>
        </w:tc>
        <w:tc>
          <w:tcPr>
            <w:tcW w:w="5760" w:type="dxa"/>
            <w:tcBorders>
              <w:top w:val="single" w:sz="4" w:space="0" w:color="000000"/>
              <w:left w:val="nil"/>
              <w:bottom w:val="nil"/>
              <w:right w:val="nil"/>
            </w:tcBorders>
            <w:tcMar>
              <w:top w:w="128" w:type="dxa"/>
              <w:left w:w="43" w:type="dxa"/>
              <w:bottom w:w="43" w:type="dxa"/>
              <w:right w:w="43" w:type="dxa"/>
            </w:tcMar>
            <w:vAlign w:val="bottom"/>
          </w:tcPr>
          <w:p w14:paraId="15D0FD4D" w14:textId="77777777" w:rsidR="00521381" w:rsidRPr="008A7B88" w:rsidRDefault="00521381" w:rsidP="008A7B88">
            <w:pPr>
              <w:rPr>
                <w:sz w:val="21"/>
              </w:rPr>
            </w:pPr>
            <w:proofErr w:type="spellStart"/>
            <w:r w:rsidRPr="008A7B88">
              <w:rPr>
                <w:sz w:val="21"/>
              </w:rPr>
              <w:t>Forpliktande</w:t>
            </w:r>
            <w:proofErr w:type="spellEnd"/>
            <w:r w:rsidRPr="008A7B88">
              <w:rPr>
                <w:sz w:val="21"/>
              </w:rPr>
              <w:t xml:space="preserve"> og langsiktige </w:t>
            </w:r>
            <w:proofErr w:type="spellStart"/>
            <w:r w:rsidRPr="008A7B88">
              <w:rPr>
                <w:sz w:val="21"/>
              </w:rPr>
              <w:t>avtalar</w:t>
            </w:r>
            <w:proofErr w:type="spellEnd"/>
            <w:r w:rsidRPr="008A7B88">
              <w:rPr>
                <w:sz w:val="21"/>
              </w:rPr>
              <w:t xml:space="preserve"> om levering av mat </w:t>
            </w:r>
            <w:proofErr w:type="spellStart"/>
            <w:r w:rsidRPr="008A7B88">
              <w:rPr>
                <w:sz w:val="21"/>
              </w:rPr>
              <w:t>frå</w:t>
            </w:r>
            <w:proofErr w:type="spellEnd"/>
            <w:r w:rsidRPr="008A7B88">
              <w:rPr>
                <w:sz w:val="21"/>
              </w:rPr>
              <w:t xml:space="preserve"> lokale </w:t>
            </w:r>
            <w:proofErr w:type="spellStart"/>
            <w:r w:rsidRPr="008A7B88">
              <w:rPr>
                <w:sz w:val="21"/>
              </w:rPr>
              <w:t>produsentar</w:t>
            </w:r>
            <w:proofErr w:type="spellEnd"/>
            <w:r w:rsidRPr="008A7B88">
              <w:rPr>
                <w:sz w:val="21"/>
              </w:rPr>
              <w:t xml:space="preserve"> og beredskapssamarbeid med Sverige </w:t>
            </w:r>
            <w:r w:rsidRPr="008A7B88">
              <w:rPr>
                <w:sz w:val="21"/>
              </w:rPr>
              <w:br/>
              <w:t>og Finland</w:t>
            </w:r>
          </w:p>
        </w:tc>
        <w:tc>
          <w:tcPr>
            <w:tcW w:w="1360" w:type="dxa"/>
            <w:tcBorders>
              <w:top w:val="single" w:sz="4" w:space="0" w:color="000000"/>
              <w:left w:val="nil"/>
              <w:bottom w:val="nil"/>
              <w:right w:val="nil"/>
            </w:tcBorders>
            <w:tcMar>
              <w:top w:w="128" w:type="dxa"/>
              <w:left w:w="43" w:type="dxa"/>
              <w:bottom w:w="43" w:type="dxa"/>
              <w:right w:w="43" w:type="dxa"/>
            </w:tcMar>
          </w:tcPr>
          <w:p w14:paraId="0D922F4B" w14:textId="77777777" w:rsidR="00521381" w:rsidRPr="008A7B88" w:rsidRDefault="00521381" w:rsidP="00655052">
            <w:pPr>
              <w:jc w:val="right"/>
              <w:rPr>
                <w:sz w:val="21"/>
              </w:rPr>
            </w:pPr>
            <w:r w:rsidRPr="008A7B88">
              <w:rPr>
                <w:sz w:val="21"/>
              </w:rPr>
              <w:t>Nei</w:t>
            </w:r>
          </w:p>
        </w:tc>
      </w:tr>
      <w:tr w:rsidR="009217F6" w:rsidRPr="008A7B88" w14:paraId="17A5CBB4" w14:textId="77777777">
        <w:trPr>
          <w:trHeight w:val="640"/>
        </w:trPr>
        <w:tc>
          <w:tcPr>
            <w:tcW w:w="1280" w:type="dxa"/>
            <w:tcBorders>
              <w:top w:val="nil"/>
              <w:left w:val="nil"/>
              <w:bottom w:val="nil"/>
              <w:right w:val="nil"/>
            </w:tcBorders>
            <w:tcMar>
              <w:top w:w="128" w:type="dxa"/>
              <w:left w:w="43" w:type="dxa"/>
              <w:bottom w:w="43" w:type="dxa"/>
              <w:right w:w="43" w:type="dxa"/>
            </w:tcMar>
          </w:tcPr>
          <w:p w14:paraId="27397344"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6207CBC5" w14:textId="77777777" w:rsidR="00521381" w:rsidRPr="008A7B88" w:rsidRDefault="00521381" w:rsidP="0000637F">
            <w:pPr>
              <w:ind w:right="113"/>
              <w:jc w:val="right"/>
              <w:rPr>
                <w:sz w:val="21"/>
              </w:rPr>
            </w:pPr>
            <w:r w:rsidRPr="008A7B88">
              <w:rPr>
                <w:sz w:val="21"/>
              </w:rPr>
              <w:t>1017</w:t>
            </w:r>
          </w:p>
        </w:tc>
        <w:tc>
          <w:tcPr>
            <w:tcW w:w="5760" w:type="dxa"/>
            <w:tcBorders>
              <w:top w:val="nil"/>
              <w:left w:val="nil"/>
              <w:bottom w:val="nil"/>
              <w:right w:val="nil"/>
            </w:tcBorders>
            <w:tcMar>
              <w:top w:w="128" w:type="dxa"/>
              <w:left w:w="43" w:type="dxa"/>
              <w:bottom w:w="43" w:type="dxa"/>
              <w:right w:w="43" w:type="dxa"/>
            </w:tcMar>
            <w:vAlign w:val="bottom"/>
          </w:tcPr>
          <w:p w14:paraId="60213D20" w14:textId="77777777" w:rsidR="00521381" w:rsidRPr="008A7B88" w:rsidRDefault="00521381" w:rsidP="008A7B88">
            <w:pPr>
              <w:rPr>
                <w:sz w:val="21"/>
              </w:rPr>
            </w:pPr>
            <w:r w:rsidRPr="008A7B88">
              <w:rPr>
                <w:sz w:val="21"/>
              </w:rPr>
              <w:t xml:space="preserve">Heimel i forsvarslova som </w:t>
            </w:r>
            <w:proofErr w:type="spellStart"/>
            <w:r w:rsidRPr="008A7B88">
              <w:rPr>
                <w:sz w:val="21"/>
              </w:rPr>
              <w:t>sikrar</w:t>
            </w:r>
            <w:proofErr w:type="spellEnd"/>
            <w:r w:rsidRPr="008A7B88">
              <w:rPr>
                <w:sz w:val="21"/>
              </w:rPr>
              <w:t xml:space="preserve"> erstatning for </w:t>
            </w:r>
            <w:proofErr w:type="spellStart"/>
            <w:r w:rsidRPr="008A7B88">
              <w:rPr>
                <w:sz w:val="21"/>
              </w:rPr>
              <w:t>skadar</w:t>
            </w:r>
            <w:proofErr w:type="spellEnd"/>
            <w:r w:rsidRPr="008A7B88">
              <w:rPr>
                <w:sz w:val="21"/>
              </w:rPr>
              <w:t xml:space="preserve"> som har oppstått under pålagd trening, øving og operativ leiing</w:t>
            </w:r>
          </w:p>
        </w:tc>
        <w:tc>
          <w:tcPr>
            <w:tcW w:w="1360" w:type="dxa"/>
            <w:tcBorders>
              <w:top w:val="nil"/>
              <w:left w:val="nil"/>
              <w:bottom w:val="nil"/>
              <w:right w:val="nil"/>
            </w:tcBorders>
            <w:tcMar>
              <w:top w:w="128" w:type="dxa"/>
              <w:left w:w="43" w:type="dxa"/>
              <w:bottom w:w="43" w:type="dxa"/>
              <w:right w:w="43" w:type="dxa"/>
            </w:tcMar>
          </w:tcPr>
          <w:p w14:paraId="7632D86D" w14:textId="77777777" w:rsidR="00521381" w:rsidRPr="008A7B88" w:rsidRDefault="00521381" w:rsidP="00655052">
            <w:pPr>
              <w:jc w:val="right"/>
              <w:rPr>
                <w:sz w:val="21"/>
              </w:rPr>
            </w:pPr>
            <w:r w:rsidRPr="008A7B88">
              <w:rPr>
                <w:sz w:val="21"/>
              </w:rPr>
              <w:t>Nei</w:t>
            </w:r>
          </w:p>
        </w:tc>
      </w:tr>
      <w:tr w:rsidR="009217F6" w:rsidRPr="008A7B88" w14:paraId="0EC58DC8" w14:textId="77777777">
        <w:trPr>
          <w:trHeight w:val="640"/>
        </w:trPr>
        <w:tc>
          <w:tcPr>
            <w:tcW w:w="1280" w:type="dxa"/>
            <w:tcBorders>
              <w:top w:val="nil"/>
              <w:left w:val="nil"/>
              <w:bottom w:val="nil"/>
              <w:right w:val="nil"/>
            </w:tcBorders>
            <w:tcMar>
              <w:top w:w="128" w:type="dxa"/>
              <w:left w:w="43" w:type="dxa"/>
              <w:bottom w:w="43" w:type="dxa"/>
              <w:right w:w="43" w:type="dxa"/>
            </w:tcMar>
          </w:tcPr>
          <w:p w14:paraId="4E8486D7"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D35C6C3" w14:textId="77777777" w:rsidR="00521381" w:rsidRPr="008A7B88" w:rsidRDefault="00521381" w:rsidP="0000637F">
            <w:pPr>
              <w:ind w:right="113"/>
              <w:jc w:val="right"/>
              <w:rPr>
                <w:sz w:val="21"/>
              </w:rPr>
            </w:pPr>
            <w:r w:rsidRPr="008A7B88">
              <w:rPr>
                <w:sz w:val="21"/>
              </w:rPr>
              <w:t>981</w:t>
            </w:r>
          </w:p>
        </w:tc>
        <w:tc>
          <w:tcPr>
            <w:tcW w:w="5760" w:type="dxa"/>
            <w:tcBorders>
              <w:top w:val="nil"/>
              <w:left w:val="nil"/>
              <w:bottom w:val="nil"/>
              <w:right w:val="nil"/>
            </w:tcBorders>
            <w:tcMar>
              <w:top w:w="128" w:type="dxa"/>
              <w:left w:w="43" w:type="dxa"/>
              <w:bottom w:w="43" w:type="dxa"/>
              <w:right w:w="43" w:type="dxa"/>
            </w:tcMar>
            <w:vAlign w:val="bottom"/>
          </w:tcPr>
          <w:p w14:paraId="23170CD2" w14:textId="77777777" w:rsidR="00521381" w:rsidRPr="008A7B88" w:rsidRDefault="00521381" w:rsidP="008A7B88">
            <w:pPr>
              <w:rPr>
                <w:sz w:val="21"/>
              </w:rPr>
            </w:pPr>
            <w:proofErr w:type="spellStart"/>
            <w:r w:rsidRPr="008A7B88">
              <w:rPr>
                <w:sz w:val="21"/>
              </w:rPr>
              <w:t>Samanslåing</w:t>
            </w:r>
            <w:proofErr w:type="spellEnd"/>
            <w:r w:rsidRPr="008A7B88">
              <w:rPr>
                <w:sz w:val="21"/>
              </w:rPr>
              <w:t xml:space="preserve"> av Forsvarets logistikkorganisasjon og Forsvarets sanitet til ei driftseining</w:t>
            </w:r>
          </w:p>
        </w:tc>
        <w:tc>
          <w:tcPr>
            <w:tcW w:w="1360" w:type="dxa"/>
            <w:tcBorders>
              <w:top w:val="nil"/>
              <w:left w:val="nil"/>
              <w:bottom w:val="nil"/>
              <w:right w:val="nil"/>
            </w:tcBorders>
            <w:tcMar>
              <w:top w:w="128" w:type="dxa"/>
              <w:left w:w="43" w:type="dxa"/>
              <w:bottom w:w="43" w:type="dxa"/>
              <w:right w:w="43" w:type="dxa"/>
            </w:tcMar>
          </w:tcPr>
          <w:p w14:paraId="46538FEF" w14:textId="77777777" w:rsidR="00521381" w:rsidRPr="008A7B88" w:rsidRDefault="00521381" w:rsidP="00655052">
            <w:pPr>
              <w:jc w:val="right"/>
              <w:rPr>
                <w:sz w:val="21"/>
              </w:rPr>
            </w:pPr>
            <w:r w:rsidRPr="008A7B88">
              <w:rPr>
                <w:sz w:val="21"/>
              </w:rPr>
              <w:t>Nei</w:t>
            </w:r>
          </w:p>
        </w:tc>
      </w:tr>
      <w:tr w:rsidR="009217F6" w:rsidRPr="008A7B88" w14:paraId="08F45B3A" w14:textId="77777777">
        <w:trPr>
          <w:trHeight w:val="640"/>
        </w:trPr>
        <w:tc>
          <w:tcPr>
            <w:tcW w:w="1280" w:type="dxa"/>
            <w:tcBorders>
              <w:top w:val="nil"/>
              <w:left w:val="nil"/>
              <w:bottom w:val="nil"/>
              <w:right w:val="nil"/>
            </w:tcBorders>
            <w:tcMar>
              <w:top w:w="128" w:type="dxa"/>
              <w:left w:w="43" w:type="dxa"/>
              <w:bottom w:w="43" w:type="dxa"/>
              <w:right w:w="43" w:type="dxa"/>
            </w:tcMar>
          </w:tcPr>
          <w:p w14:paraId="4BDCEFD9"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75EA2887" w14:textId="77777777" w:rsidR="00521381" w:rsidRPr="008A7B88" w:rsidRDefault="00521381" w:rsidP="0000637F">
            <w:pPr>
              <w:ind w:right="113"/>
              <w:jc w:val="right"/>
              <w:rPr>
                <w:sz w:val="21"/>
              </w:rPr>
            </w:pPr>
            <w:r w:rsidRPr="008A7B88">
              <w:rPr>
                <w:sz w:val="21"/>
              </w:rPr>
              <w:t>982</w:t>
            </w:r>
          </w:p>
        </w:tc>
        <w:tc>
          <w:tcPr>
            <w:tcW w:w="5760" w:type="dxa"/>
            <w:tcBorders>
              <w:top w:val="nil"/>
              <w:left w:val="nil"/>
              <w:bottom w:val="nil"/>
              <w:right w:val="nil"/>
            </w:tcBorders>
            <w:tcMar>
              <w:top w:w="128" w:type="dxa"/>
              <w:left w:w="43" w:type="dxa"/>
              <w:bottom w:w="43" w:type="dxa"/>
              <w:right w:w="43" w:type="dxa"/>
            </w:tcMar>
            <w:vAlign w:val="bottom"/>
          </w:tcPr>
          <w:p w14:paraId="3321B4EF" w14:textId="77777777" w:rsidR="00521381" w:rsidRPr="008A7B88" w:rsidRDefault="00521381" w:rsidP="008A7B88">
            <w:pPr>
              <w:rPr>
                <w:sz w:val="21"/>
              </w:rPr>
            </w:pPr>
            <w:r w:rsidRPr="008A7B88">
              <w:rPr>
                <w:sz w:val="21"/>
              </w:rPr>
              <w:t xml:space="preserve">Stans i </w:t>
            </w:r>
            <w:proofErr w:type="spellStart"/>
            <w:r w:rsidRPr="008A7B88">
              <w:rPr>
                <w:sz w:val="21"/>
              </w:rPr>
              <w:t>anskaffinga</w:t>
            </w:r>
            <w:proofErr w:type="spellEnd"/>
            <w:r w:rsidRPr="008A7B88">
              <w:rPr>
                <w:sz w:val="21"/>
              </w:rPr>
              <w:t xml:space="preserve"> av </w:t>
            </w:r>
            <w:proofErr w:type="spellStart"/>
            <w:r w:rsidRPr="008A7B88">
              <w:rPr>
                <w:sz w:val="21"/>
              </w:rPr>
              <w:t>langtrekkande</w:t>
            </w:r>
            <w:proofErr w:type="spellEnd"/>
            <w:r w:rsidRPr="008A7B88">
              <w:rPr>
                <w:sz w:val="21"/>
              </w:rPr>
              <w:t xml:space="preserve"> </w:t>
            </w:r>
            <w:proofErr w:type="spellStart"/>
            <w:r w:rsidRPr="008A7B88">
              <w:rPr>
                <w:sz w:val="21"/>
              </w:rPr>
              <w:t>dronar</w:t>
            </w:r>
            <w:proofErr w:type="spellEnd"/>
            <w:r w:rsidRPr="008A7B88">
              <w:rPr>
                <w:sz w:val="21"/>
              </w:rPr>
              <w:t xml:space="preserve"> for </w:t>
            </w:r>
            <w:proofErr w:type="spellStart"/>
            <w:r w:rsidRPr="008A7B88">
              <w:rPr>
                <w:sz w:val="21"/>
              </w:rPr>
              <w:t>overvaking</w:t>
            </w:r>
            <w:proofErr w:type="spellEnd"/>
            <w:r w:rsidRPr="008A7B88">
              <w:rPr>
                <w:sz w:val="21"/>
              </w:rPr>
              <w:t xml:space="preserve"> </w:t>
            </w:r>
            <w:r w:rsidRPr="008A7B88">
              <w:rPr>
                <w:sz w:val="21"/>
              </w:rPr>
              <w:br/>
              <w:t xml:space="preserve">og </w:t>
            </w:r>
            <w:proofErr w:type="spellStart"/>
            <w:r w:rsidRPr="008A7B88">
              <w:rPr>
                <w:sz w:val="21"/>
              </w:rPr>
              <w:t>ytterlegare</w:t>
            </w:r>
            <w:proofErr w:type="spellEnd"/>
            <w:r w:rsidRPr="008A7B88">
              <w:rPr>
                <w:sz w:val="21"/>
              </w:rPr>
              <w:t xml:space="preserve"> </w:t>
            </w:r>
            <w:proofErr w:type="spellStart"/>
            <w:r w:rsidRPr="008A7B88">
              <w:rPr>
                <w:sz w:val="21"/>
              </w:rPr>
              <w:t>eitt</w:t>
            </w:r>
            <w:proofErr w:type="spellEnd"/>
            <w:r w:rsidRPr="008A7B88">
              <w:rPr>
                <w:sz w:val="21"/>
              </w:rPr>
              <w:t xml:space="preserve"> C-130J transportfly utover dagens fire fly</w:t>
            </w:r>
          </w:p>
        </w:tc>
        <w:tc>
          <w:tcPr>
            <w:tcW w:w="1360" w:type="dxa"/>
            <w:tcBorders>
              <w:top w:val="nil"/>
              <w:left w:val="nil"/>
              <w:bottom w:val="nil"/>
              <w:right w:val="nil"/>
            </w:tcBorders>
            <w:tcMar>
              <w:top w:w="128" w:type="dxa"/>
              <w:left w:w="43" w:type="dxa"/>
              <w:bottom w:w="43" w:type="dxa"/>
              <w:right w:w="43" w:type="dxa"/>
            </w:tcMar>
          </w:tcPr>
          <w:p w14:paraId="2F271243" w14:textId="77777777" w:rsidR="00521381" w:rsidRPr="008A7B88" w:rsidRDefault="00521381" w:rsidP="00655052">
            <w:pPr>
              <w:jc w:val="right"/>
              <w:rPr>
                <w:sz w:val="21"/>
              </w:rPr>
            </w:pPr>
            <w:r w:rsidRPr="008A7B88">
              <w:rPr>
                <w:sz w:val="21"/>
              </w:rPr>
              <w:t>Ja</w:t>
            </w:r>
          </w:p>
        </w:tc>
      </w:tr>
      <w:tr w:rsidR="009217F6" w:rsidRPr="008A7B88" w14:paraId="2CC67E22" w14:textId="77777777">
        <w:trPr>
          <w:trHeight w:val="640"/>
        </w:trPr>
        <w:tc>
          <w:tcPr>
            <w:tcW w:w="1280" w:type="dxa"/>
            <w:tcBorders>
              <w:top w:val="nil"/>
              <w:left w:val="nil"/>
              <w:bottom w:val="nil"/>
              <w:right w:val="nil"/>
            </w:tcBorders>
            <w:tcMar>
              <w:top w:w="128" w:type="dxa"/>
              <w:left w:w="43" w:type="dxa"/>
              <w:bottom w:w="43" w:type="dxa"/>
              <w:right w:w="43" w:type="dxa"/>
            </w:tcMar>
          </w:tcPr>
          <w:p w14:paraId="215C6D1B"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71D25EA7" w14:textId="77777777" w:rsidR="00521381" w:rsidRPr="008A7B88" w:rsidRDefault="00521381" w:rsidP="0000637F">
            <w:pPr>
              <w:ind w:right="113"/>
              <w:jc w:val="right"/>
              <w:rPr>
                <w:sz w:val="21"/>
              </w:rPr>
            </w:pPr>
            <w:r w:rsidRPr="008A7B88">
              <w:rPr>
                <w:sz w:val="21"/>
              </w:rPr>
              <w:t>984</w:t>
            </w:r>
          </w:p>
        </w:tc>
        <w:tc>
          <w:tcPr>
            <w:tcW w:w="5760" w:type="dxa"/>
            <w:tcBorders>
              <w:top w:val="nil"/>
              <w:left w:val="nil"/>
              <w:bottom w:val="nil"/>
              <w:right w:val="nil"/>
            </w:tcBorders>
            <w:tcMar>
              <w:top w:w="128" w:type="dxa"/>
              <w:left w:w="43" w:type="dxa"/>
              <w:bottom w:w="43" w:type="dxa"/>
              <w:right w:w="43" w:type="dxa"/>
            </w:tcMar>
            <w:vAlign w:val="bottom"/>
          </w:tcPr>
          <w:p w14:paraId="2E860F33" w14:textId="77777777" w:rsidR="00521381" w:rsidRPr="008A7B88" w:rsidRDefault="00521381" w:rsidP="008A7B88">
            <w:pPr>
              <w:rPr>
                <w:sz w:val="21"/>
              </w:rPr>
            </w:pPr>
            <w:r w:rsidRPr="008A7B88">
              <w:rPr>
                <w:sz w:val="21"/>
              </w:rPr>
              <w:t xml:space="preserve">Ny og utvida behovsanalyse om bruk av Olavsvern til </w:t>
            </w:r>
            <w:r w:rsidRPr="008A7B88">
              <w:rPr>
                <w:sz w:val="21"/>
              </w:rPr>
              <w:br/>
            </w:r>
            <w:proofErr w:type="spellStart"/>
            <w:r w:rsidRPr="008A7B88">
              <w:rPr>
                <w:sz w:val="21"/>
              </w:rPr>
              <w:t>forsvarsføremål</w:t>
            </w:r>
            <w:proofErr w:type="spellEnd"/>
          </w:p>
        </w:tc>
        <w:tc>
          <w:tcPr>
            <w:tcW w:w="1360" w:type="dxa"/>
            <w:tcBorders>
              <w:top w:val="nil"/>
              <w:left w:val="nil"/>
              <w:bottom w:val="nil"/>
              <w:right w:val="nil"/>
            </w:tcBorders>
            <w:tcMar>
              <w:top w:w="128" w:type="dxa"/>
              <w:left w:w="43" w:type="dxa"/>
              <w:bottom w:w="43" w:type="dxa"/>
              <w:right w:w="43" w:type="dxa"/>
            </w:tcMar>
          </w:tcPr>
          <w:p w14:paraId="6801EBF8" w14:textId="77777777" w:rsidR="00521381" w:rsidRPr="008A7B88" w:rsidRDefault="00521381" w:rsidP="00655052">
            <w:pPr>
              <w:jc w:val="right"/>
              <w:rPr>
                <w:sz w:val="21"/>
              </w:rPr>
            </w:pPr>
            <w:r w:rsidRPr="008A7B88">
              <w:rPr>
                <w:sz w:val="21"/>
              </w:rPr>
              <w:t>Nei</w:t>
            </w:r>
          </w:p>
        </w:tc>
      </w:tr>
      <w:tr w:rsidR="009217F6" w:rsidRPr="008A7B88" w14:paraId="181FEF4F" w14:textId="77777777">
        <w:trPr>
          <w:trHeight w:val="380"/>
        </w:trPr>
        <w:tc>
          <w:tcPr>
            <w:tcW w:w="1280" w:type="dxa"/>
            <w:tcBorders>
              <w:top w:val="nil"/>
              <w:left w:val="nil"/>
              <w:bottom w:val="nil"/>
              <w:right w:val="nil"/>
            </w:tcBorders>
            <w:tcMar>
              <w:top w:w="128" w:type="dxa"/>
              <w:left w:w="43" w:type="dxa"/>
              <w:bottom w:w="43" w:type="dxa"/>
              <w:right w:w="43" w:type="dxa"/>
            </w:tcMar>
          </w:tcPr>
          <w:p w14:paraId="55E1AD8D"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DCBD3D6" w14:textId="77777777" w:rsidR="00521381" w:rsidRPr="008A7B88" w:rsidRDefault="00521381" w:rsidP="0000637F">
            <w:pPr>
              <w:ind w:right="113"/>
              <w:jc w:val="right"/>
              <w:rPr>
                <w:sz w:val="21"/>
              </w:rPr>
            </w:pPr>
            <w:r w:rsidRPr="008A7B88">
              <w:rPr>
                <w:sz w:val="21"/>
              </w:rPr>
              <w:t>985</w:t>
            </w:r>
          </w:p>
        </w:tc>
        <w:tc>
          <w:tcPr>
            <w:tcW w:w="5760" w:type="dxa"/>
            <w:tcBorders>
              <w:top w:val="nil"/>
              <w:left w:val="nil"/>
              <w:bottom w:val="nil"/>
              <w:right w:val="nil"/>
            </w:tcBorders>
            <w:tcMar>
              <w:top w:w="128" w:type="dxa"/>
              <w:left w:w="43" w:type="dxa"/>
              <w:bottom w:w="43" w:type="dxa"/>
              <w:right w:w="43" w:type="dxa"/>
            </w:tcMar>
            <w:vAlign w:val="bottom"/>
          </w:tcPr>
          <w:p w14:paraId="1F8A9BE0" w14:textId="77777777" w:rsidR="00521381" w:rsidRPr="008A7B88" w:rsidRDefault="00521381" w:rsidP="008A7B88">
            <w:pPr>
              <w:rPr>
                <w:sz w:val="21"/>
              </w:rPr>
            </w:pPr>
            <w:r w:rsidRPr="008A7B88">
              <w:rPr>
                <w:sz w:val="21"/>
              </w:rPr>
              <w:t xml:space="preserve">Ny sak om investeringsavgjerd om </w:t>
            </w:r>
            <w:proofErr w:type="spellStart"/>
            <w:r w:rsidRPr="008A7B88">
              <w:rPr>
                <w:sz w:val="21"/>
              </w:rPr>
              <w:t>langtrekkande</w:t>
            </w:r>
            <w:proofErr w:type="spellEnd"/>
            <w:r w:rsidRPr="008A7B88">
              <w:rPr>
                <w:sz w:val="21"/>
              </w:rPr>
              <w:t xml:space="preserve"> luftvern</w:t>
            </w:r>
          </w:p>
        </w:tc>
        <w:tc>
          <w:tcPr>
            <w:tcW w:w="1360" w:type="dxa"/>
            <w:tcBorders>
              <w:top w:val="nil"/>
              <w:left w:val="nil"/>
              <w:bottom w:val="nil"/>
              <w:right w:val="nil"/>
            </w:tcBorders>
            <w:tcMar>
              <w:top w:w="128" w:type="dxa"/>
              <w:left w:w="43" w:type="dxa"/>
              <w:bottom w:w="43" w:type="dxa"/>
              <w:right w:w="43" w:type="dxa"/>
            </w:tcMar>
          </w:tcPr>
          <w:p w14:paraId="238A9FC4" w14:textId="77777777" w:rsidR="00521381" w:rsidRPr="008A7B88" w:rsidRDefault="00521381" w:rsidP="00655052">
            <w:pPr>
              <w:jc w:val="right"/>
              <w:rPr>
                <w:sz w:val="21"/>
              </w:rPr>
            </w:pPr>
            <w:r w:rsidRPr="008A7B88">
              <w:rPr>
                <w:sz w:val="21"/>
              </w:rPr>
              <w:t>Nei</w:t>
            </w:r>
          </w:p>
        </w:tc>
      </w:tr>
      <w:tr w:rsidR="009217F6" w:rsidRPr="008A7B88" w14:paraId="36A7B0D6" w14:textId="77777777">
        <w:trPr>
          <w:trHeight w:val="880"/>
        </w:trPr>
        <w:tc>
          <w:tcPr>
            <w:tcW w:w="1280" w:type="dxa"/>
            <w:tcBorders>
              <w:top w:val="nil"/>
              <w:left w:val="nil"/>
              <w:bottom w:val="nil"/>
              <w:right w:val="nil"/>
            </w:tcBorders>
            <w:tcMar>
              <w:top w:w="128" w:type="dxa"/>
              <w:left w:w="43" w:type="dxa"/>
              <w:bottom w:w="43" w:type="dxa"/>
              <w:right w:w="43" w:type="dxa"/>
            </w:tcMar>
          </w:tcPr>
          <w:p w14:paraId="1C2C59A8"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6C783F18" w14:textId="77777777" w:rsidR="00521381" w:rsidRPr="008A7B88" w:rsidRDefault="00521381" w:rsidP="0000637F">
            <w:pPr>
              <w:ind w:right="113"/>
              <w:jc w:val="right"/>
              <w:rPr>
                <w:sz w:val="21"/>
              </w:rPr>
            </w:pPr>
            <w:r w:rsidRPr="008A7B88">
              <w:rPr>
                <w:sz w:val="21"/>
              </w:rPr>
              <w:t>986</w:t>
            </w:r>
          </w:p>
        </w:tc>
        <w:tc>
          <w:tcPr>
            <w:tcW w:w="5760" w:type="dxa"/>
            <w:tcBorders>
              <w:top w:val="nil"/>
              <w:left w:val="nil"/>
              <w:bottom w:val="nil"/>
              <w:right w:val="nil"/>
            </w:tcBorders>
            <w:tcMar>
              <w:top w:w="128" w:type="dxa"/>
              <w:left w:w="43" w:type="dxa"/>
              <w:bottom w:w="43" w:type="dxa"/>
              <w:right w:w="43" w:type="dxa"/>
            </w:tcMar>
            <w:vAlign w:val="bottom"/>
          </w:tcPr>
          <w:p w14:paraId="5C197D58" w14:textId="77777777" w:rsidR="00521381" w:rsidRPr="008A7B88" w:rsidRDefault="00521381" w:rsidP="008A7B88">
            <w:pPr>
              <w:rPr>
                <w:sz w:val="21"/>
              </w:rPr>
            </w:pPr>
            <w:r w:rsidRPr="008A7B88">
              <w:rPr>
                <w:sz w:val="21"/>
              </w:rPr>
              <w:t xml:space="preserve">Prosjekt der norsk og </w:t>
            </w:r>
            <w:proofErr w:type="spellStart"/>
            <w:r w:rsidRPr="008A7B88">
              <w:rPr>
                <w:sz w:val="21"/>
              </w:rPr>
              <w:t>utanlandsk</w:t>
            </w:r>
            <w:proofErr w:type="spellEnd"/>
            <w:r w:rsidRPr="008A7B88">
              <w:rPr>
                <w:sz w:val="21"/>
              </w:rPr>
              <w:t xml:space="preserve"> forsvarsindustri kan kartlegge </w:t>
            </w:r>
            <w:proofErr w:type="spellStart"/>
            <w:r w:rsidRPr="008A7B88">
              <w:rPr>
                <w:sz w:val="21"/>
              </w:rPr>
              <w:t>moglegheita</w:t>
            </w:r>
            <w:proofErr w:type="spellEnd"/>
            <w:r w:rsidRPr="008A7B88">
              <w:rPr>
                <w:sz w:val="21"/>
              </w:rPr>
              <w:t xml:space="preserve"> for å produsere </w:t>
            </w:r>
            <w:proofErr w:type="spellStart"/>
            <w:r w:rsidRPr="008A7B88">
              <w:rPr>
                <w:sz w:val="21"/>
              </w:rPr>
              <w:t>eit</w:t>
            </w:r>
            <w:proofErr w:type="spellEnd"/>
            <w:r w:rsidRPr="008A7B88">
              <w:rPr>
                <w:sz w:val="21"/>
              </w:rPr>
              <w:t xml:space="preserve"> </w:t>
            </w:r>
            <w:proofErr w:type="spellStart"/>
            <w:r w:rsidRPr="008A7B88">
              <w:rPr>
                <w:sz w:val="21"/>
              </w:rPr>
              <w:t>langtrekkande</w:t>
            </w:r>
            <w:proofErr w:type="spellEnd"/>
            <w:r w:rsidRPr="008A7B88">
              <w:rPr>
                <w:sz w:val="21"/>
              </w:rPr>
              <w:t xml:space="preserve"> </w:t>
            </w:r>
            <w:r w:rsidRPr="008A7B88">
              <w:rPr>
                <w:sz w:val="21"/>
              </w:rPr>
              <w:br/>
              <w:t>antiballistisk luftvernsystem</w:t>
            </w:r>
          </w:p>
        </w:tc>
        <w:tc>
          <w:tcPr>
            <w:tcW w:w="1360" w:type="dxa"/>
            <w:tcBorders>
              <w:top w:val="nil"/>
              <w:left w:val="nil"/>
              <w:bottom w:val="nil"/>
              <w:right w:val="nil"/>
            </w:tcBorders>
            <w:tcMar>
              <w:top w:w="128" w:type="dxa"/>
              <w:left w:w="43" w:type="dxa"/>
              <w:bottom w:w="43" w:type="dxa"/>
              <w:right w:w="43" w:type="dxa"/>
            </w:tcMar>
          </w:tcPr>
          <w:p w14:paraId="58EA7C19" w14:textId="77777777" w:rsidR="00521381" w:rsidRPr="008A7B88" w:rsidRDefault="00521381" w:rsidP="00655052">
            <w:pPr>
              <w:jc w:val="right"/>
              <w:rPr>
                <w:sz w:val="21"/>
              </w:rPr>
            </w:pPr>
            <w:r w:rsidRPr="008A7B88">
              <w:rPr>
                <w:sz w:val="21"/>
              </w:rPr>
              <w:t>Nei</w:t>
            </w:r>
          </w:p>
        </w:tc>
      </w:tr>
      <w:tr w:rsidR="009217F6" w:rsidRPr="008A7B88" w14:paraId="0F9881C4" w14:textId="77777777">
        <w:trPr>
          <w:trHeight w:val="640"/>
        </w:trPr>
        <w:tc>
          <w:tcPr>
            <w:tcW w:w="1280" w:type="dxa"/>
            <w:tcBorders>
              <w:top w:val="nil"/>
              <w:left w:val="nil"/>
              <w:bottom w:val="nil"/>
              <w:right w:val="nil"/>
            </w:tcBorders>
            <w:tcMar>
              <w:top w:w="128" w:type="dxa"/>
              <w:left w:w="43" w:type="dxa"/>
              <w:bottom w:w="43" w:type="dxa"/>
              <w:right w:w="43" w:type="dxa"/>
            </w:tcMar>
          </w:tcPr>
          <w:p w14:paraId="5A37CED8"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2A070ACA" w14:textId="77777777" w:rsidR="00521381" w:rsidRPr="008A7B88" w:rsidRDefault="00521381" w:rsidP="0000637F">
            <w:pPr>
              <w:ind w:right="113"/>
              <w:jc w:val="right"/>
              <w:rPr>
                <w:sz w:val="21"/>
              </w:rPr>
            </w:pPr>
            <w:r w:rsidRPr="008A7B88">
              <w:rPr>
                <w:sz w:val="21"/>
              </w:rPr>
              <w:t>987</w:t>
            </w:r>
          </w:p>
        </w:tc>
        <w:tc>
          <w:tcPr>
            <w:tcW w:w="5760" w:type="dxa"/>
            <w:tcBorders>
              <w:top w:val="nil"/>
              <w:left w:val="nil"/>
              <w:bottom w:val="nil"/>
              <w:right w:val="nil"/>
            </w:tcBorders>
            <w:tcMar>
              <w:top w:w="128" w:type="dxa"/>
              <w:left w:w="43" w:type="dxa"/>
              <w:bottom w:w="43" w:type="dxa"/>
              <w:right w:w="43" w:type="dxa"/>
            </w:tcMar>
            <w:vAlign w:val="bottom"/>
          </w:tcPr>
          <w:p w14:paraId="6B35A472" w14:textId="77777777" w:rsidR="00521381" w:rsidRPr="008A7B88" w:rsidRDefault="00521381" w:rsidP="008A7B88">
            <w:pPr>
              <w:rPr>
                <w:sz w:val="21"/>
              </w:rPr>
            </w:pPr>
            <w:proofErr w:type="spellStart"/>
            <w:r w:rsidRPr="008A7B88">
              <w:rPr>
                <w:sz w:val="21"/>
              </w:rPr>
              <w:t>Betra</w:t>
            </w:r>
            <w:proofErr w:type="spellEnd"/>
            <w:r w:rsidRPr="008A7B88">
              <w:rPr>
                <w:sz w:val="21"/>
              </w:rPr>
              <w:t xml:space="preserve"> helikopterkapasitet for Hæren og Forsvarets </w:t>
            </w:r>
            <w:proofErr w:type="spellStart"/>
            <w:r w:rsidRPr="008A7B88">
              <w:rPr>
                <w:sz w:val="21"/>
              </w:rPr>
              <w:t>spesialstyrkar</w:t>
            </w:r>
            <w:proofErr w:type="spellEnd"/>
            <w:r w:rsidRPr="008A7B88">
              <w:rPr>
                <w:sz w:val="21"/>
              </w:rPr>
              <w:t xml:space="preserve"> ved å starte </w:t>
            </w:r>
            <w:proofErr w:type="spellStart"/>
            <w:r w:rsidRPr="008A7B88">
              <w:rPr>
                <w:sz w:val="21"/>
              </w:rPr>
              <w:t>anskaffinga</w:t>
            </w:r>
            <w:proofErr w:type="spellEnd"/>
            <w:r w:rsidRPr="008A7B88">
              <w:rPr>
                <w:sz w:val="21"/>
              </w:rPr>
              <w:t xml:space="preserve"> av nye helikopter i 2030</w:t>
            </w:r>
          </w:p>
        </w:tc>
        <w:tc>
          <w:tcPr>
            <w:tcW w:w="1360" w:type="dxa"/>
            <w:tcBorders>
              <w:top w:val="nil"/>
              <w:left w:val="nil"/>
              <w:bottom w:val="nil"/>
              <w:right w:val="nil"/>
            </w:tcBorders>
            <w:tcMar>
              <w:top w:w="128" w:type="dxa"/>
              <w:left w:w="43" w:type="dxa"/>
              <w:bottom w:w="43" w:type="dxa"/>
              <w:right w:w="43" w:type="dxa"/>
            </w:tcMar>
          </w:tcPr>
          <w:p w14:paraId="03F2AB0B" w14:textId="77777777" w:rsidR="00521381" w:rsidRPr="008A7B88" w:rsidRDefault="00521381" w:rsidP="00655052">
            <w:pPr>
              <w:jc w:val="right"/>
              <w:rPr>
                <w:sz w:val="21"/>
              </w:rPr>
            </w:pPr>
            <w:r w:rsidRPr="008A7B88">
              <w:rPr>
                <w:sz w:val="21"/>
              </w:rPr>
              <w:t>Nei</w:t>
            </w:r>
          </w:p>
        </w:tc>
      </w:tr>
      <w:tr w:rsidR="009217F6" w:rsidRPr="008A7B88" w14:paraId="72C2C16C" w14:textId="77777777">
        <w:trPr>
          <w:trHeight w:val="640"/>
        </w:trPr>
        <w:tc>
          <w:tcPr>
            <w:tcW w:w="1280" w:type="dxa"/>
            <w:tcBorders>
              <w:top w:val="nil"/>
              <w:left w:val="nil"/>
              <w:bottom w:val="nil"/>
              <w:right w:val="nil"/>
            </w:tcBorders>
            <w:tcMar>
              <w:top w:w="128" w:type="dxa"/>
              <w:left w:w="43" w:type="dxa"/>
              <w:bottom w:w="43" w:type="dxa"/>
              <w:right w:w="43" w:type="dxa"/>
            </w:tcMar>
          </w:tcPr>
          <w:p w14:paraId="68B6FB97"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EDEC352" w14:textId="77777777" w:rsidR="00521381" w:rsidRPr="008A7B88" w:rsidRDefault="00521381" w:rsidP="0000637F">
            <w:pPr>
              <w:ind w:right="113"/>
              <w:jc w:val="right"/>
              <w:rPr>
                <w:sz w:val="21"/>
              </w:rPr>
            </w:pPr>
            <w:r w:rsidRPr="008A7B88">
              <w:rPr>
                <w:sz w:val="21"/>
              </w:rPr>
              <w:t>988</w:t>
            </w:r>
          </w:p>
        </w:tc>
        <w:tc>
          <w:tcPr>
            <w:tcW w:w="5760" w:type="dxa"/>
            <w:tcBorders>
              <w:top w:val="nil"/>
              <w:left w:val="nil"/>
              <w:bottom w:val="nil"/>
              <w:right w:val="nil"/>
            </w:tcBorders>
            <w:tcMar>
              <w:top w:w="128" w:type="dxa"/>
              <w:left w:w="43" w:type="dxa"/>
              <w:bottom w:w="43" w:type="dxa"/>
              <w:right w:w="43" w:type="dxa"/>
            </w:tcMar>
            <w:vAlign w:val="bottom"/>
          </w:tcPr>
          <w:p w14:paraId="52F7F71B" w14:textId="70EF1E90" w:rsidR="00521381" w:rsidRPr="008A7B88" w:rsidRDefault="00521381" w:rsidP="008A7B88">
            <w:pPr>
              <w:rPr>
                <w:sz w:val="21"/>
              </w:rPr>
            </w:pPr>
            <w:r w:rsidRPr="008A7B88">
              <w:rPr>
                <w:sz w:val="21"/>
              </w:rPr>
              <w:t xml:space="preserve">Tildeling av </w:t>
            </w:r>
            <w:proofErr w:type="spellStart"/>
            <w:r w:rsidRPr="008A7B88">
              <w:rPr>
                <w:sz w:val="21"/>
              </w:rPr>
              <w:t>midlar</w:t>
            </w:r>
            <w:proofErr w:type="spellEnd"/>
            <w:r w:rsidRPr="008A7B88">
              <w:rPr>
                <w:sz w:val="21"/>
              </w:rPr>
              <w:t xml:space="preserve"> slik at Brigade Sør kan starte kompetanse</w:t>
            </w:r>
            <w:r w:rsidR="00655052">
              <w:rPr>
                <w:sz w:val="21"/>
              </w:rPr>
              <w:softHyphen/>
            </w:r>
            <w:r w:rsidRPr="008A7B88">
              <w:rPr>
                <w:sz w:val="21"/>
              </w:rPr>
              <w:t xml:space="preserve">bygging </w:t>
            </w:r>
            <w:proofErr w:type="spellStart"/>
            <w:r w:rsidRPr="008A7B88">
              <w:rPr>
                <w:sz w:val="21"/>
              </w:rPr>
              <w:t>seinast</w:t>
            </w:r>
            <w:proofErr w:type="spellEnd"/>
            <w:r w:rsidRPr="008A7B88">
              <w:rPr>
                <w:sz w:val="21"/>
              </w:rPr>
              <w:t xml:space="preserve"> i 2027</w:t>
            </w:r>
          </w:p>
        </w:tc>
        <w:tc>
          <w:tcPr>
            <w:tcW w:w="1360" w:type="dxa"/>
            <w:tcBorders>
              <w:top w:val="nil"/>
              <w:left w:val="nil"/>
              <w:bottom w:val="nil"/>
              <w:right w:val="nil"/>
            </w:tcBorders>
            <w:tcMar>
              <w:top w:w="128" w:type="dxa"/>
              <w:left w:w="43" w:type="dxa"/>
              <w:bottom w:w="43" w:type="dxa"/>
              <w:right w:w="43" w:type="dxa"/>
            </w:tcMar>
          </w:tcPr>
          <w:p w14:paraId="0DCFAA3E" w14:textId="77777777" w:rsidR="00521381" w:rsidRPr="008A7B88" w:rsidRDefault="00521381" w:rsidP="00655052">
            <w:pPr>
              <w:jc w:val="right"/>
              <w:rPr>
                <w:sz w:val="21"/>
              </w:rPr>
            </w:pPr>
            <w:r w:rsidRPr="008A7B88">
              <w:rPr>
                <w:sz w:val="21"/>
              </w:rPr>
              <w:t>Ja</w:t>
            </w:r>
          </w:p>
        </w:tc>
      </w:tr>
      <w:tr w:rsidR="009217F6" w:rsidRPr="008A7B88" w14:paraId="038AFC6F" w14:textId="77777777">
        <w:trPr>
          <w:trHeight w:val="880"/>
        </w:trPr>
        <w:tc>
          <w:tcPr>
            <w:tcW w:w="1280" w:type="dxa"/>
            <w:tcBorders>
              <w:top w:val="nil"/>
              <w:left w:val="nil"/>
              <w:bottom w:val="nil"/>
              <w:right w:val="nil"/>
            </w:tcBorders>
            <w:tcMar>
              <w:top w:w="128" w:type="dxa"/>
              <w:left w:w="43" w:type="dxa"/>
              <w:bottom w:w="43" w:type="dxa"/>
              <w:right w:w="43" w:type="dxa"/>
            </w:tcMar>
          </w:tcPr>
          <w:p w14:paraId="34832F37"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27B728E0" w14:textId="77777777" w:rsidR="00521381" w:rsidRPr="008A7B88" w:rsidRDefault="00521381" w:rsidP="0000637F">
            <w:pPr>
              <w:ind w:right="113"/>
              <w:jc w:val="right"/>
              <w:rPr>
                <w:sz w:val="21"/>
              </w:rPr>
            </w:pPr>
            <w:r w:rsidRPr="008A7B88">
              <w:rPr>
                <w:sz w:val="21"/>
              </w:rPr>
              <w:t>989</w:t>
            </w:r>
          </w:p>
        </w:tc>
        <w:tc>
          <w:tcPr>
            <w:tcW w:w="5760" w:type="dxa"/>
            <w:tcBorders>
              <w:top w:val="nil"/>
              <w:left w:val="nil"/>
              <w:bottom w:val="nil"/>
              <w:right w:val="nil"/>
            </w:tcBorders>
            <w:tcMar>
              <w:top w:w="128" w:type="dxa"/>
              <w:left w:w="43" w:type="dxa"/>
              <w:bottom w:w="43" w:type="dxa"/>
              <w:right w:w="43" w:type="dxa"/>
            </w:tcMar>
            <w:vAlign w:val="bottom"/>
          </w:tcPr>
          <w:p w14:paraId="38A7CF53" w14:textId="77777777" w:rsidR="00521381" w:rsidRPr="008A7B88" w:rsidRDefault="00521381" w:rsidP="008A7B88">
            <w:pPr>
              <w:rPr>
                <w:sz w:val="21"/>
              </w:rPr>
            </w:pPr>
            <w:proofErr w:type="spellStart"/>
            <w:r w:rsidRPr="008A7B88">
              <w:rPr>
                <w:sz w:val="21"/>
              </w:rPr>
              <w:t>Oppretthalding</w:t>
            </w:r>
            <w:proofErr w:type="spellEnd"/>
            <w:r w:rsidRPr="008A7B88">
              <w:rPr>
                <w:sz w:val="21"/>
              </w:rPr>
              <w:t xml:space="preserve"> av </w:t>
            </w:r>
            <w:proofErr w:type="spellStart"/>
            <w:r w:rsidRPr="008A7B88">
              <w:rPr>
                <w:sz w:val="21"/>
              </w:rPr>
              <w:t>midlar</w:t>
            </w:r>
            <w:proofErr w:type="spellEnd"/>
            <w:r w:rsidRPr="008A7B88">
              <w:rPr>
                <w:sz w:val="21"/>
              </w:rPr>
              <w:t xml:space="preserve"> til trening i Heimevernet som i </w:t>
            </w:r>
            <w:proofErr w:type="spellStart"/>
            <w:r w:rsidRPr="008A7B88">
              <w:rPr>
                <w:sz w:val="21"/>
              </w:rPr>
              <w:t>opphavleg</w:t>
            </w:r>
            <w:proofErr w:type="spellEnd"/>
            <w:r w:rsidRPr="008A7B88">
              <w:rPr>
                <w:sz w:val="21"/>
              </w:rPr>
              <w:t xml:space="preserve"> langtidsplan, jf. </w:t>
            </w:r>
            <w:proofErr w:type="spellStart"/>
            <w:r w:rsidRPr="008A7B88">
              <w:rPr>
                <w:sz w:val="21"/>
              </w:rPr>
              <w:t>Prop</w:t>
            </w:r>
            <w:proofErr w:type="spellEnd"/>
            <w:r w:rsidRPr="008A7B88">
              <w:rPr>
                <w:sz w:val="21"/>
              </w:rPr>
              <w:t>. 87 S (2023–2024), og styrke satsinga på utstyr, utrusting og teknologi i Heimevernet</w:t>
            </w:r>
          </w:p>
        </w:tc>
        <w:tc>
          <w:tcPr>
            <w:tcW w:w="1360" w:type="dxa"/>
            <w:tcBorders>
              <w:top w:val="nil"/>
              <w:left w:val="nil"/>
              <w:bottom w:val="nil"/>
              <w:right w:val="nil"/>
            </w:tcBorders>
            <w:tcMar>
              <w:top w:w="128" w:type="dxa"/>
              <w:left w:w="43" w:type="dxa"/>
              <w:bottom w:w="43" w:type="dxa"/>
              <w:right w:w="43" w:type="dxa"/>
            </w:tcMar>
          </w:tcPr>
          <w:p w14:paraId="18C9749A" w14:textId="77777777" w:rsidR="00521381" w:rsidRPr="008A7B88" w:rsidRDefault="00521381" w:rsidP="00655052">
            <w:pPr>
              <w:jc w:val="right"/>
              <w:rPr>
                <w:sz w:val="21"/>
              </w:rPr>
            </w:pPr>
            <w:r w:rsidRPr="008A7B88">
              <w:rPr>
                <w:sz w:val="21"/>
              </w:rPr>
              <w:t>Nei</w:t>
            </w:r>
          </w:p>
        </w:tc>
      </w:tr>
      <w:tr w:rsidR="009217F6" w:rsidRPr="008A7B88" w14:paraId="4BF08BE7" w14:textId="77777777">
        <w:trPr>
          <w:trHeight w:val="880"/>
        </w:trPr>
        <w:tc>
          <w:tcPr>
            <w:tcW w:w="1280" w:type="dxa"/>
            <w:tcBorders>
              <w:top w:val="nil"/>
              <w:left w:val="nil"/>
              <w:bottom w:val="nil"/>
              <w:right w:val="nil"/>
            </w:tcBorders>
            <w:tcMar>
              <w:top w:w="128" w:type="dxa"/>
              <w:left w:w="43" w:type="dxa"/>
              <w:bottom w:w="43" w:type="dxa"/>
              <w:right w:w="43" w:type="dxa"/>
            </w:tcMar>
          </w:tcPr>
          <w:p w14:paraId="0602E28E"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7BA05DA" w14:textId="77777777" w:rsidR="00521381" w:rsidRPr="008A7B88" w:rsidRDefault="00521381" w:rsidP="0000637F">
            <w:pPr>
              <w:ind w:right="113"/>
              <w:jc w:val="right"/>
              <w:rPr>
                <w:sz w:val="21"/>
              </w:rPr>
            </w:pPr>
            <w:r w:rsidRPr="008A7B88">
              <w:rPr>
                <w:sz w:val="21"/>
              </w:rPr>
              <w:t>990</w:t>
            </w:r>
          </w:p>
        </w:tc>
        <w:tc>
          <w:tcPr>
            <w:tcW w:w="5760" w:type="dxa"/>
            <w:tcBorders>
              <w:top w:val="nil"/>
              <w:left w:val="nil"/>
              <w:bottom w:val="nil"/>
              <w:right w:val="nil"/>
            </w:tcBorders>
            <w:tcMar>
              <w:top w:w="128" w:type="dxa"/>
              <w:left w:w="43" w:type="dxa"/>
              <w:bottom w:w="43" w:type="dxa"/>
              <w:right w:w="43" w:type="dxa"/>
            </w:tcMar>
            <w:vAlign w:val="bottom"/>
          </w:tcPr>
          <w:p w14:paraId="767F52BC" w14:textId="77777777" w:rsidR="00521381" w:rsidRPr="008A7B88" w:rsidRDefault="00521381" w:rsidP="008A7B88">
            <w:pPr>
              <w:rPr>
                <w:sz w:val="21"/>
              </w:rPr>
            </w:pPr>
            <w:proofErr w:type="spellStart"/>
            <w:r w:rsidRPr="008A7B88">
              <w:rPr>
                <w:sz w:val="21"/>
              </w:rPr>
              <w:t>Framskunding</w:t>
            </w:r>
            <w:proofErr w:type="spellEnd"/>
            <w:r w:rsidRPr="008A7B88">
              <w:rPr>
                <w:sz w:val="21"/>
              </w:rPr>
              <w:t xml:space="preserve"> av etableringa av HV-07 i samband med statsbudsjettet for 2027, slik at distriktet kan </w:t>
            </w:r>
            <w:proofErr w:type="spellStart"/>
            <w:r w:rsidRPr="008A7B88">
              <w:rPr>
                <w:sz w:val="21"/>
              </w:rPr>
              <w:t>gjerast</w:t>
            </w:r>
            <w:proofErr w:type="spellEnd"/>
            <w:r w:rsidRPr="008A7B88">
              <w:rPr>
                <w:sz w:val="21"/>
              </w:rPr>
              <w:t xml:space="preserve"> operativt </w:t>
            </w:r>
            <w:proofErr w:type="spellStart"/>
            <w:r w:rsidRPr="008A7B88">
              <w:rPr>
                <w:sz w:val="21"/>
              </w:rPr>
              <w:t>innan</w:t>
            </w:r>
            <w:proofErr w:type="spellEnd"/>
            <w:r w:rsidRPr="008A7B88">
              <w:rPr>
                <w:sz w:val="21"/>
              </w:rPr>
              <w:t xml:space="preserve"> 2028</w:t>
            </w:r>
          </w:p>
        </w:tc>
        <w:tc>
          <w:tcPr>
            <w:tcW w:w="1360" w:type="dxa"/>
            <w:tcBorders>
              <w:top w:val="nil"/>
              <w:left w:val="nil"/>
              <w:bottom w:val="nil"/>
              <w:right w:val="nil"/>
            </w:tcBorders>
            <w:tcMar>
              <w:top w:w="128" w:type="dxa"/>
              <w:left w:w="43" w:type="dxa"/>
              <w:bottom w:w="43" w:type="dxa"/>
              <w:right w:w="43" w:type="dxa"/>
            </w:tcMar>
          </w:tcPr>
          <w:p w14:paraId="0D95EEA3" w14:textId="77777777" w:rsidR="00521381" w:rsidRPr="008A7B88" w:rsidRDefault="00521381" w:rsidP="00655052">
            <w:pPr>
              <w:jc w:val="right"/>
              <w:rPr>
                <w:sz w:val="21"/>
              </w:rPr>
            </w:pPr>
            <w:r w:rsidRPr="008A7B88">
              <w:rPr>
                <w:sz w:val="21"/>
              </w:rPr>
              <w:t>Ja</w:t>
            </w:r>
          </w:p>
        </w:tc>
      </w:tr>
      <w:tr w:rsidR="009217F6" w:rsidRPr="008A7B88" w14:paraId="7D89D069" w14:textId="77777777">
        <w:trPr>
          <w:trHeight w:val="640"/>
        </w:trPr>
        <w:tc>
          <w:tcPr>
            <w:tcW w:w="1280" w:type="dxa"/>
            <w:tcBorders>
              <w:top w:val="nil"/>
              <w:left w:val="nil"/>
              <w:bottom w:val="nil"/>
              <w:right w:val="nil"/>
            </w:tcBorders>
            <w:tcMar>
              <w:top w:w="128" w:type="dxa"/>
              <w:left w:w="43" w:type="dxa"/>
              <w:bottom w:w="43" w:type="dxa"/>
              <w:right w:w="43" w:type="dxa"/>
            </w:tcMar>
          </w:tcPr>
          <w:p w14:paraId="6633E898"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706EFA97" w14:textId="77777777" w:rsidR="00521381" w:rsidRPr="008A7B88" w:rsidRDefault="00521381" w:rsidP="0000637F">
            <w:pPr>
              <w:ind w:right="113"/>
              <w:jc w:val="right"/>
              <w:rPr>
                <w:sz w:val="21"/>
              </w:rPr>
            </w:pPr>
            <w:r w:rsidRPr="008A7B88">
              <w:rPr>
                <w:sz w:val="21"/>
              </w:rPr>
              <w:t>991</w:t>
            </w:r>
          </w:p>
        </w:tc>
        <w:tc>
          <w:tcPr>
            <w:tcW w:w="5760" w:type="dxa"/>
            <w:tcBorders>
              <w:top w:val="nil"/>
              <w:left w:val="nil"/>
              <w:bottom w:val="nil"/>
              <w:right w:val="nil"/>
            </w:tcBorders>
            <w:tcMar>
              <w:top w:w="128" w:type="dxa"/>
              <w:left w:w="43" w:type="dxa"/>
              <w:bottom w:w="43" w:type="dxa"/>
              <w:right w:w="43" w:type="dxa"/>
            </w:tcMar>
            <w:vAlign w:val="bottom"/>
          </w:tcPr>
          <w:p w14:paraId="6C9057DB" w14:textId="77777777" w:rsidR="00521381" w:rsidRPr="008A7B88" w:rsidRDefault="00521381" w:rsidP="008A7B88">
            <w:pPr>
              <w:rPr>
                <w:sz w:val="21"/>
              </w:rPr>
            </w:pPr>
            <w:r w:rsidRPr="008A7B88">
              <w:rPr>
                <w:sz w:val="21"/>
              </w:rPr>
              <w:t xml:space="preserve">Redusere risiko og </w:t>
            </w:r>
            <w:proofErr w:type="spellStart"/>
            <w:r w:rsidRPr="008A7B88">
              <w:rPr>
                <w:sz w:val="21"/>
              </w:rPr>
              <w:t>auke</w:t>
            </w:r>
            <w:proofErr w:type="spellEnd"/>
            <w:r w:rsidRPr="008A7B88">
              <w:rPr>
                <w:sz w:val="21"/>
              </w:rPr>
              <w:t xml:space="preserve"> nasjonal kontroll ved lagring av graderte og ugraderte data i Forsvaret</w:t>
            </w:r>
          </w:p>
        </w:tc>
        <w:tc>
          <w:tcPr>
            <w:tcW w:w="1360" w:type="dxa"/>
            <w:tcBorders>
              <w:top w:val="nil"/>
              <w:left w:val="nil"/>
              <w:bottom w:val="nil"/>
              <w:right w:val="nil"/>
            </w:tcBorders>
            <w:tcMar>
              <w:top w:w="128" w:type="dxa"/>
              <w:left w:w="43" w:type="dxa"/>
              <w:bottom w:w="43" w:type="dxa"/>
              <w:right w:w="43" w:type="dxa"/>
            </w:tcMar>
          </w:tcPr>
          <w:p w14:paraId="78876710" w14:textId="77777777" w:rsidR="00521381" w:rsidRPr="008A7B88" w:rsidRDefault="00521381" w:rsidP="00655052">
            <w:pPr>
              <w:jc w:val="right"/>
              <w:rPr>
                <w:sz w:val="21"/>
              </w:rPr>
            </w:pPr>
            <w:r w:rsidRPr="008A7B88">
              <w:rPr>
                <w:sz w:val="21"/>
              </w:rPr>
              <w:t>Nei</w:t>
            </w:r>
          </w:p>
        </w:tc>
      </w:tr>
      <w:tr w:rsidR="009217F6" w:rsidRPr="008A7B88" w14:paraId="26E47608" w14:textId="77777777">
        <w:trPr>
          <w:trHeight w:val="640"/>
        </w:trPr>
        <w:tc>
          <w:tcPr>
            <w:tcW w:w="1280" w:type="dxa"/>
            <w:tcBorders>
              <w:top w:val="nil"/>
              <w:left w:val="nil"/>
              <w:bottom w:val="nil"/>
              <w:right w:val="nil"/>
            </w:tcBorders>
            <w:tcMar>
              <w:top w:w="128" w:type="dxa"/>
              <w:left w:w="43" w:type="dxa"/>
              <w:bottom w:w="43" w:type="dxa"/>
              <w:right w:w="43" w:type="dxa"/>
            </w:tcMar>
          </w:tcPr>
          <w:p w14:paraId="2B0D593C"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A252DD6" w14:textId="77777777" w:rsidR="00521381" w:rsidRPr="008A7B88" w:rsidRDefault="00521381" w:rsidP="0000637F">
            <w:pPr>
              <w:ind w:right="113"/>
              <w:jc w:val="right"/>
              <w:rPr>
                <w:sz w:val="21"/>
              </w:rPr>
            </w:pPr>
            <w:r w:rsidRPr="008A7B88">
              <w:rPr>
                <w:sz w:val="21"/>
              </w:rPr>
              <w:t>992</w:t>
            </w:r>
          </w:p>
        </w:tc>
        <w:tc>
          <w:tcPr>
            <w:tcW w:w="5760" w:type="dxa"/>
            <w:tcBorders>
              <w:top w:val="nil"/>
              <w:left w:val="nil"/>
              <w:bottom w:val="nil"/>
              <w:right w:val="nil"/>
            </w:tcBorders>
            <w:tcMar>
              <w:top w:w="128" w:type="dxa"/>
              <w:left w:w="43" w:type="dxa"/>
              <w:bottom w:w="43" w:type="dxa"/>
              <w:right w:w="43" w:type="dxa"/>
            </w:tcMar>
            <w:vAlign w:val="bottom"/>
          </w:tcPr>
          <w:p w14:paraId="3F5C38D1" w14:textId="77777777" w:rsidR="00521381" w:rsidRPr="008A7B88" w:rsidRDefault="00521381" w:rsidP="008A7B88">
            <w:pPr>
              <w:rPr>
                <w:sz w:val="21"/>
              </w:rPr>
            </w:pPr>
            <w:r w:rsidRPr="008A7B88">
              <w:rPr>
                <w:sz w:val="21"/>
              </w:rPr>
              <w:t>Underlegge den digitale grunnmuren i Forsvaret norsk og europeisk jurisdiksjon</w:t>
            </w:r>
          </w:p>
        </w:tc>
        <w:tc>
          <w:tcPr>
            <w:tcW w:w="1360" w:type="dxa"/>
            <w:tcBorders>
              <w:top w:val="nil"/>
              <w:left w:val="nil"/>
              <w:bottom w:val="nil"/>
              <w:right w:val="nil"/>
            </w:tcBorders>
            <w:tcMar>
              <w:top w:w="128" w:type="dxa"/>
              <w:left w:w="43" w:type="dxa"/>
              <w:bottom w:w="43" w:type="dxa"/>
              <w:right w:w="43" w:type="dxa"/>
            </w:tcMar>
            <w:vAlign w:val="bottom"/>
          </w:tcPr>
          <w:p w14:paraId="4FFC8E1B" w14:textId="77777777" w:rsidR="00521381" w:rsidRPr="008A7B88" w:rsidRDefault="00521381" w:rsidP="00655052">
            <w:pPr>
              <w:jc w:val="right"/>
              <w:rPr>
                <w:sz w:val="21"/>
              </w:rPr>
            </w:pPr>
            <w:r w:rsidRPr="008A7B88">
              <w:rPr>
                <w:sz w:val="21"/>
              </w:rPr>
              <w:t>Nei</w:t>
            </w:r>
          </w:p>
        </w:tc>
      </w:tr>
      <w:tr w:rsidR="009217F6" w:rsidRPr="008A7B88" w14:paraId="248EBBB4" w14:textId="77777777">
        <w:trPr>
          <w:trHeight w:val="380"/>
        </w:trPr>
        <w:tc>
          <w:tcPr>
            <w:tcW w:w="1280" w:type="dxa"/>
            <w:tcBorders>
              <w:top w:val="nil"/>
              <w:left w:val="nil"/>
              <w:bottom w:val="nil"/>
              <w:right w:val="nil"/>
            </w:tcBorders>
            <w:tcMar>
              <w:top w:w="128" w:type="dxa"/>
              <w:left w:w="43" w:type="dxa"/>
              <w:bottom w:w="43" w:type="dxa"/>
              <w:right w:w="43" w:type="dxa"/>
            </w:tcMar>
          </w:tcPr>
          <w:p w14:paraId="2590CAAE"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EBC2A69" w14:textId="77777777" w:rsidR="00521381" w:rsidRPr="008A7B88" w:rsidRDefault="00521381" w:rsidP="0000637F">
            <w:pPr>
              <w:ind w:right="113"/>
              <w:jc w:val="right"/>
              <w:rPr>
                <w:sz w:val="21"/>
              </w:rPr>
            </w:pPr>
            <w:r w:rsidRPr="008A7B88">
              <w:rPr>
                <w:sz w:val="21"/>
              </w:rPr>
              <w:t>993</w:t>
            </w:r>
          </w:p>
        </w:tc>
        <w:tc>
          <w:tcPr>
            <w:tcW w:w="5760" w:type="dxa"/>
            <w:tcBorders>
              <w:top w:val="nil"/>
              <w:left w:val="nil"/>
              <w:bottom w:val="nil"/>
              <w:right w:val="nil"/>
            </w:tcBorders>
            <w:tcMar>
              <w:top w:w="128" w:type="dxa"/>
              <w:left w:w="43" w:type="dxa"/>
              <w:bottom w:w="43" w:type="dxa"/>
              <w:right w:w="43" w:type="dxa"/>
            </w:tcMar>
            <w:vAlign w:val="bottom"/>
          </w:tcPr>
          <w:p w14:paraId="53B3D6A2" w14:textId="77777777" w:rsidR="00521381" w:rsidRPr="008A7B88" w:rsidRDefault="00521381" w:rsidP="008A7B88">
            <w:pPr>
              <w:rPr>
                <w:sz w:val="21"/>
              </w:rPr>
            </w:pPr>
            <w:r w:rsidRPr="008A7B88">
              <w:rPr>
                <w:sz w:val="21"/>
              </w:rPr>
              <w:t xml:space="preserve">Lokalisering av </w:t>
            </w:r>
            <w:proofErr w:type="spellStart"/>
            <w:r w:rsidRPr="008A7B88">
              <w:rPr>
                <w:sz w:val="21"/>
              </w:rPr>
              <w:t>ein</w:t>
            </w:r>
            <w:proofErr w:type="spellEnd"/>
            <w:r w:rsidRPr="008A7B88">
              <w:rPr>
                <w:sz w:val="21"/>
              </w:rPr>
              <w:t xml:space="preserve"> del av FFIs </w:t>
            </w:r>
            <w:proofErr w:type="spellStart"/>
            <w:r w:rsidRPr="008A7B88">
              <w:rPr>
                <w:sz w:val="21"/>
              </w:rPr>
              <w:t>stillingar</w:t>
            </w:r>
            <w:proofErr w:type="spellEnd"/>
            <w:r w:rsidRPr="008A7B88">
              <w:rPr>
                <w:sz w:val="21"/>
              </w:rPr>
              <w:t xml:space="preserve"> til Andøya</w:t>
            </w:r>
          </w:p>
        </w:tc>
        <w:tc>
          <w:tcPr>
            <w:tcW w:w="1360" w:type="dxa"/>
            <w:tcBorders>
              <w:top w:val="nil"/>
              <w:left w:val="nil"/>
              <w:bottom w:val="nil"/>
              <w:right w:val="nil"/>
            </w:tcBorders>
            <w:tcMar>
              <w:top w:w="128" w:type="dxa"/>
              <w:left w:w="43" w:type="dxa"/>
              <w:bottom w:w="43" w:type="dxa"/>
              <w:right w:w="43" w:type="dxa"/>
            </w:tcMar>
            <w:vAlign w:val="bottom"/>
          </w:tcPr>
          <w:p w14:paraId="353DF28C" w14:textId="77777777" w:rsidR="00521381" w:rsidRPr="008A7B88" w:rsidRDefault="00521381" w:rsidP="00655052">
            <w:pPr>
              <w:jc w:val="right"/>
              <w:rPr>
                <w:sz w:val="21"/>
              </w:rPr>
            </w:pPr>
            <w:r w:rsidRPr="008A7B88">
              <w:rPr>
                <w:sz w:val="21"/>
              </w:rPr>
              <w:t>Nei</w:t>
            </w:r>
          </w:p>
        </w:tc>
      </w:tr>
      <w:tr w:rsidR="009217F6" w:rsidRPr="008A7B88" w14:paraId="4A3D8076" w14:textId="77777777">
        <w:trPr>
          <w:trHeight w:val="880"/>
        </w:trPr>
        <w:tc>
          <w:tcPr>
            <w:tcW w:w="1280" w:type="dxa"/>
            <w:tcBorders>
              <w:top w:val="nil"/>
              <w:left w:val="nil"/>
              <w:bottom w:val="nil"/>
              <w:right w:val="nil"/>
            </w:tcBorders>
            <w:tcMar>
              <w:top w:w="128" w:type="dxa"/>
              <w:left w:w="43" w:type="dxa"/>
              <w:bottom w:w="43" w:type="dxa"/>
              <w:right w:w="43" w:type="dxa"/>
            </w:tcMar>
          </w:tcPr>
          <w:p w14:paraId="12C3AFE0"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783EE2CA" w14:textId="77777777" w:rsidR="00521381" w:rsidRPr="008A7B88" w:rsidRDefault="00521381" w:rsidP="0000637F">
            <w:pPr>
              <w:ind w:right="113"/>
              <w:jc w:val="right"/>
              <w:rPr>
                <w:sz w:val="21"/>
              </w:rPr>
            </w:pPr>
            <w:r w:rsidRPr="008A7B88">
              <w:rPr>
                <w:sz w:val="21"/>
              </w:rPr>
              <w:t>994</w:t>
            </w:r>
          </w:p>
        </w:tc>
        <w:tc>
          <w:tcPr>
            <w:tcW w:w="5760" w:type="dxa"/>
            <w:tcBorders>
              <w:top w:val="nil"/>
              <w:left w:val="nil"/>
              <w:bottom w:val="nil"/>
              <w:right w:val="nil"/>
            </w:tcBorders>
            <w:tcMar>
              <w:top w:w="128" w:type="dxa"/>
              <w:left w:w="43" w:type="dxa"/>
              <w:bottom w:w="43" w:type="dxa"/>
              <w:right w:w="43" w:type="dxa"/>
            </w:tcMar>
            <w:vAlign w:val="bottom"/>
          </w:tcPr>
          <w:p w14:paraId="1F8F44FD" w14:textId="77777777" w:rsidR="00521381" w:rsidRPr="008A7B88" w:rsidRDefault="00521381" w:rsidP="008A7B88">
            <w:pPr>
              <w:rPr>
                <w:sz w:val="21"/>
              </w:rPr>
            </w:pPr>
            <w:r w:rsidRPr="008A7B88">
              <w:rPr>
                <w:sz w:val="21"/>
              </w:rPr>
              <w:t xml:space="preserve">Tilbakeføring av </w:t>
            </w:r>
            <w:proofErr w:type="spellStart"/>
            <w:r w:rsidRPr="008A7B88">
              <w:rPr>
                <w:sz w:val="21"/>
              </w:rPr>
              <w:t>føreslått</w:t>
            </w:r>
            <w:proofErr w:type="spellEnd"/>
            <w:r w:rsidRPr="008A7B88">
              <w:rPr>
                <w:sz w:val="21"/>
              </w:rPr>
              <w:t xml:space="preserve"> nedjustering av løyvinga til forsking og utvikling omtalt i </w:t>
            </w:r>
            <w:proofErr w:type="spellStart"/>
            <w:r w:rsidRPr="008A7B88">
              <w:rPr>
                <w:sz w:val="21"/>
              </w:rPr>
              <w:t>Prop</w:t>
            </w:r>
            <w:proofErr w:type="spellEnd"/>
            <w:r w:rsidRPr="008A7B88">
              <w:rPr>
                <w:sz w:val="21"/>
              </w:rPr>
              <w:t xml:space="preserve">. 68 S (2025–2026), satsing på </w:t>
            </w:r>
            <w:r w:rsidRPr="008A7B88">
              <w:rPr>
                <w:sz w:val="21"/>
              </w:rPr>
              <w:br/>
            </w:r>
            <w:proofErr w:type="spellStart"/>
            <w:r w:rsidRPr="008A7B88">
              <w:rPr>
                <w:sz w:val="21"/>
              </w:rPr>
              <w:t>dronar</w:t>
            </w:r>
            <w:proofErr w:type="spellEnd"/>
            <w:r w:rsidRPr="008A7B88">
              <w:rPr>
                <w:sz w:val="21"/>
              </w:rPr>
              <w:t>, autonomi og elektronisk krigføring</w:t>
            </w:r>
          </w:p>
        </w:tc>
        <w:tc>
          <w:tcPr>
            <w:tcW w:w="1360" w:type="dxa"/>
            <w:tcBorders>
              <w:top w:val="nil"/>
              <w:left w:val="nil"/>
              <w:bottom w:val="nil"/>
              <w:right w:val="nil"/>
            </w:tcBorders>
            <w:tcMar>
              <w:top w:w="128" w:type="dxa"/>
              <w:left w:w="43" w:type="dxa"/>
              <w:bottom w:w="43" w:type="dxa"/>
              <w:right w:w="43" w:type="dxa"/>
            </w:tcMar>
            <w:vAlign w:val="bottom"/>
          </w:tcPr>
          <w:p w14:paraId="56565D13" w14:textId="77777777" w:rsidR="00521381" w:rsidRPr="008A7B88" w:rsidRDefault="00521381" w:rsidP="00655052">
            <w:pPr>
              <w:jc w:val="right"/>
              <w:rPr>
                <w:sz w:val="21"/>
              </w:rPr>
            </w:pPr>
            <w:r w:rsidRPr="008A7B88">
              <w:rPr>
                <w:sz w:val="21"/>
              </w:rPr>
              <w:t>Ja</w:t>
            </w:r>
          </w:p>
        </w:tc>
      </w:tr>
      <w:tr w:rsidR="009217F6" w:rsidRPr="008A7B88" w14:paraId="69758302" w14:textId="77777777">
        <w:trPr>
          <w:trHeight w:val="640"/>
        </w:trPr>
        <w:tc>
          <w:tcPr>
            <w:tcW w:w="1280" w:type="dxa"/>
            <w:tcBorders>
              <w:top w:val="nil"/>
              <w:left w:val="nil"/>
              <w:bottom w:val="nil"/>
              <w:right w:val="nil"/>
            </w:tcBorders>
            <w:tcMar>
              <w:top w:w="128" w:type="dxa"/>
              <w:left w:w="43" w:type="dxa"/>
              <w:bottom w:w="43" w:type="dxa"/>
              <w:right w:w="43" w:type="dxa"/>
            </w:tcMar>
          </w:tcPr>
          <w:p w14:paraId="3476118C"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08C0A2B" w14:textId="77777777" w:rsidR="00521381" w:rsidRPr="008A7B88" w:rsidRDefault="00521381" w:rsidP="0000637F">
            <w:pPr>
              <w:ind w:right="113"/>
              <w:jc w:val="right"/>
              <w:rPr>
                <w:sz w:val="21"/>
              </w:rPr>
            </w:pPr>
            <w:r w:rsidRPr="008A7B88">
              <w:rPr>
                <w:sz w:val="21"/>
              </w:rPr>
              <w:t>995</w:t>
            </w:r>
          </w:p>
        </w:tc>
        <w:tc>
          <w:tcPr>
            <w:tcW w:w="5760" w:type="dxa"/>
            <w:tcBorders>
              <w:top w:val="nil"/>
              <w:left w:val="nil"/>
              <w:bottom w:val="nil"/>
              <w:right w:val="nil"/>
            </w:tcBorders>
            <w:tcMar>
              <w:top w:w="128" w:type="dxa"/>
              <w:left w:w="43" w:type="dxa"/>
              <w:bottom w:w="43" w:type="dxa"/>
              <w:right w:w="43" w:type="dxa"/>
            </w:tcMar>
            <w:vAlign w:val="bottom"/>
          </w:tcPr>
          <w:p w14:paraId="076ED317" w14:textId="77777777" w:rsidR="00521381" w:rsidRPr="008A7B88" w:rsidRDefault="00521381" w:rsidP="008A7B88">
            <w:pPr>
              <w:rPr>
                <w:sz w:val="21"/>
              </w:rPr>
            </w:pPr>
            <w:r w:rsidRPr="008A7B88">
              <w:rPr>
                <w:sz w:val="21"/>
              </w:rPr>
              <w:t xml:space="preserve">Etablering av ei eiga eining for å utvikle og </w:t>
            </w:r>
            <w:proofErr w:type="gramStart"/>
            <w:r w:rsidRPr="008A7B88">
              <w:rPr>
                <w:sz w:val="21"/>
              </w:rPr>
              <w:t>implementere</w:t>
            </w:r>
            <w:proofErr w:type="gramEnd"/>
            <w:r w:rsidRPr="008A7B88">
              <w:rPr>
                <w:sz w:val="21"/>
              </w:rPr>
              <w:t xml:space="preserve"> </w:t>
            </w:r>
            <w:r w:rsidRPr="008A7B88">
              <w:rPr>
                <w:sz w:val="21"/>
              </w:rPr>
              <w:br/>
            </w:r>
            <w:proofErr w:type="spellStart"/>
            <w:r w:rsidRPr="008A7B88">
              <w:rPr>
                <w:sz w:val="21"/>
              </w:rPr>
              <w:t>eit</w:t>
            </w:r>
            <w:proofErr w:type="spellEnd"/>
            <w:r w:rsidRPr="008A7B88">
              <w:rPr>
                <w:sz w:val="21"/>
              </w:rPr>
              <w:t xml:space="preserve"> droneprogram i 2026</w:t>
            </w:r>
          </w:p>
        </w:tc>
        <w:tc>
          <w:tcPr>
            <w:tcW w:w="1360" w:type="dxa"/>
            <w:tcBorders>
              <w:top w:val="nil"/>
              <w:left w:val="nil"/>
              <w:bottom w:val="nil"/>
              <w:right w:val="nil"/>
            </w:tcBorders>
            <w:tcMar>
              <w:top w:w="128" w:type="dxa"/>
              <w:left w:w="43" w:type="dxa"/>
              <w:bottom w:w="43" w:type="dxa"/>
              <w:right w:w="43" w:type="dxa"/>
            </w:tcMar>
            <w:vAlign w:val="bottom"/>
          </w:tcPr>
          <w:p w14:paraId="41A4C710" w14:textId="77777777" w:rsidR="00521381" w:rsidRPr="008A7B88" w:rsidRDefault="00521381" w:rsidP="00655052">
            <w:pPr>
              <w:jc w:val="right"/>
              <w:rPr>
                <w:sz w:val="21"/>
              </w:rPr>
            </w:pPr>
            <w:r w:rsidRPr="008A7B88">
              <w:rPr>
                <w:sz w:val="21"/>
              </w:rPr>
              <w:t>Nei</w:t>
            </w:r>
          </w:p>
        </w:tc>
      </w:tr>
      <w:tr w:rsidR="009217F6" w:rsidRPr="008A7B88" w14:paraId="1CC34D28" w14:textId="77777777">
        <w:trPr>
          <w:trHeight w:val="1140"/>
        </w:trPr>
        <w:tc>
          <w:tcPr>
            <w:tcW w:w="1280" w:type="dxa"/>
            <w:tcBorders>
              <w:top w:val="nil"/>
              <w:left w:val="nil"/>
              <w:bottom w:val="nil"/>
              <w:right w:val="nil"/>
            </w:tcBorders>
            <w:tcMar>
              <w:top w:w="128" w:type="dxa"/>
              <w:left w:w="43" w:type="dxa"/>
              <w:bottom w:w="43" w:type="dxa"/>
              <w:right w:w="43" w:type="dxa"/>
            </w:tcMar>
          </w:tcPr>
          <w:p w14:paraId="5C2FC788"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0068426" w14:textId="77777777" w:rsidR="00521381" w:rsidRPr="008A7B88" w:rsidRDefault="00521381" w:rsidP="0000637F">
            <w:pPr>
              <w:ind w:right="113"/>
              <w:jc w:val="right"/>
              <w:rPr>
                <w:sz w:val="21"/>
              </w:rPr>
            </w:pPr>
            <w:r w:rsidRPr="008A7B88">
              <w:rPr>
                <w:sz w:val="21"/>
              </w:rPr>
              <w:t>996</w:t>
            </w:r>
          </w:p>
        </w:tc>
        <w:tc>
          <w:tcPr>
            <w:tcW w:w="5760" w:type="dxa"/>
            <w:tcBorders>
              <w:top w:val="nil"/>
              <w:left w:val="nil"/>
              <w:bottom w:val="nil"/>
              <w:right w:val="nil"/>
            </w:tcBorders>
            <w:tcMar>
              <w:top w:w="128" w:type="dxa"/>
              <w:left w:w="43" w:type="dxa"/>
              <w:bottom w:w="43" w:type="dxa"/>
              <w:right w:w="43" w:type="dxa"/>
            </w:tcMar>
            <w:vAlign w:val="bottom"/>
          </w:tcPr>
          <w:p w14:paraId="0508742F" w14:textId="77777777" w:rsidR="00521381" w:rsidRPr="008A7B88" w:rsidRDefault="00521381" w:rsidP="008A7B88">
            <w:pPr>
              <w:rPr>
                <w:sz w:val="21"/>
              </w:rPr>
            </w:pPr>
            <w:r w:rsidRPr="008A7B88">
              <w:rPr>
                <w:sz w:val="21"/>
              </w:rPr>
              <w:t xml:space="preserve">Forslag i statsbudsjettet for 2027 om nye kontrakts- og avtaleformer som </w:t>
            </w:r>
            <w:proofErr w:type="spellStart"/>
            <w:r w:rsidRPr="008A7B88">
              <w:rPr>
                <w:sz w:val="21"/>
              </w:rPr>
              <w:t>legg</w:t>
            </w:r>
            <w:proofErr w:type="spellEnd"/>
            <w:r w:rsidRPr="008A7B88">
              <w:rPr>
                <w:sz w:val="21"/>
              </w:rPr>
              <w:t xml:space="preserve"> til rette for langsiktige strategiske </w:t>
            </w:r>
            <w:proofErr w:type="spellStart"/>
            <w:r w:rsidRPr="008A7B88">
              <w:rPr>
                <w:sz w:val="21"/>
              </w:rPr>
              <w:t>partnarskap</w:t>
            </w:r>
            <w:proofErr w:type="spellEnd"/>
            <w:r w:rsidRPr="008A7B88">
              <w:rPr>
                <w:sz w:val="21"/>
              </w:rPr>
              <w:t xml:space="preserve"> om </w:t>
            </w:r>
            <w:proofErr w:type="spellStart"/>
            <w:r w:rsidRPr="008A7B88">
              <w:rPr>
                <w:sz w:val="21"/>
              </w:rPr>
              <w:t>dronar</w:t>
            </w:r>
            <w:proofErr w:type="spellEnd"/>
            <w:r w:rsidRPr="008A7B88">
              <w:rPr>
                <w:sz w:val="21"/>
              </w:rPr>
              <w:t xml:space="preserve"> og autonome system, og </w:t>
            </w:r>
            <w:proofErr w:type="spellStart"/>
            <w:r w:rsidRPr="008A7B88">
              <w:rPr>
                <w:sz w:val="21"/>
              </w:rPr>
              <w:t>eit</w:t>
            </w:r>
            <w:proofErr w:type="spellEnd"/>
            <w:r w:rsidRPr="008A7B88">
              <w:rPr>
                <w:sz w:val="21"/>
              </w:rPr>
              <w:t xml:space="preserve"> finansiert </w:t>
            </w:r>
            <w:r w:rsidRPr="008A7B88">
              <w:rPr>
                <w:sz w:val="21"/>
              </w:rPr>
              <w:br/>
              <w:t>strategisk arbeid som går gjennom heile planperioden</w:t>
            </w:r>
          </w:p>
        </w:tc>
        <w:tc>
          <w:tcPr>
            <w:tcW w:w="1360" w:type="dxa"/>
            <w:tcBorders>
              <w:top w:val="nil"/>
              <w:left w:val="nil"/>
              <w:bottom w:val="nil"/>
              <w:right w:val="nil"/>
            </w:tcBorders>
            <w:tcMar>
              <w:top w:w="128" w:type="dxa"/>
              <w:left w:w="43" w:type="dxa"/>
              <w:bottom w:w="43" w:type="dxa"/>
              <w:right w:w="43" w:type="dxa"/>
            </w:tcMar>
            <w:vAlign w:val="bottom"/>
          </w:tcPr>
          <w:p w14:paraId="305DE267" w14:textId="77777777" w:rsidR="00521381" w:rsidRPr="008A7B88" w:rsidRDefault="00521381" w:rsidP="00655052">
            <w:pPr>
              <w:jc w:val="right"/>
              <w:rPr>
                <w:sz w:val="21"/>
              </w:rPr>
            </w:pPr>
            <w:r w:rsidRPr="008A7B88">
              <w:rPr>
                <w:sz w:val="21"/>
              </w:rPr>
              <w:t>Nei</w:t>
            </w:r>
          </w:p>
        </w:tc>
      </w:tr>
      <w:tr w:rsidR="009217F6" w:rsidRPr="008A7B88" w14:paraId="462B1794" w14:textId="77777777">
        <w:trPr>
          <w:trHeight w:val="640"/>
        </w:trPr>
        <w:tc>
          <w:tcPr>
            <w:tcW w:w="1280" w:type="dxa"/>
            <w:tcBorders>
              <w:top w:val="nil"/>
              <w:left w:val="nil"/>
              <w:bottom w:val="nil"/>
              <w:right w:val="nil"/>
            </w:tcBorders>
            <w:tcMar>
              <w:top w:w="128" w:type="dxa"/>
              <w:left w:w="43" w:type="dxa"/>
              <w:bottom w:w="43" w:type="dxa"/>
              <w:right w:w="43" w:type="dxa"/>
            </w:tcMar>
          </w:tcPr>
          <w:p w14:paraId="0B73B2CE"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709F2FF2" w14:textId="77777777" w:rsidR="00521381" w:rsidRPr="008A7B88" w:rsidRDefault="00521381" w:rsidP="0000637F">
            <w:pPr>
              <w:ind w:right="113"/>
              <w:jc w:val="right"/>
              <w:rPr>
                <w:sz w:val="21"/>
              </w:rPr>
            </w:pPr>
            <w:r w:rsidRPr="008A7B88">
              <w:rPr>
                <w:sz w:val="21"/>
              </w:rPr>
              <w:t>997</w:t>
            </w:r>
          </w:p>
        </w:tc>
        <w:tc>
          <w:tcPr>
            <w:tcW w:w="5760" w:type="dxa"/>
            <w:tcBorders>
              <w:top w:val="nil"/>
              <w:left w:val="nil"/>
              <w:bottom w:val="nil"/>
              <w:right w:val="nil"/>
            </w:tcBorders>
            <w:tcMar>
              <w:top w:w="128" w:type="dxa"/>
              <w:left w:w="43" w:type="dxa"/>
              <w:bottom w:w="43" w:type="dxa"/>
              <w:right w:w="43" w:type="dxa"/>
            </w:tcMar>
            <w:vAlign w:val="bottom"/>
          </w:tcPr>
          <w:p w14:paraId="25FF5013" w14:textId="20746E87" w:rsidR="00521381" w:rsidRPr="008A7B88" w:rsidRDefault="00521381" w:rsidP="008A7B88">
            <w:pPr>
              <w:rPr>
                <w:sz w:val="21"/>
              </w:rPr>
            </w:pPr>
            <w:r w:rsidRPr="008A7B88">
              <w:rPr>
                <w:sz w:val="21"/>
              </w:rPr>
              <w:t xml:space="preserve">Orientering om status for </w:t>
            </w:r>
            <w:proofErr w:type="spellStart"/>
            <w:r w:rsidRPr="008A7B88">
              <w:rPr>
                <w:sz w:val="21"/>
              </w:rPr>
              <w:t>Noregs</w:t>
            </w:r>
            <w:proofErr w:type="spellEnd"/>
            <w:r w:rsidRPr="008A7B88">
              <w:rPr>
                <w:sz w:val="21"/>
              </w:rPr>
              <w:t xml:space="preserve"> droneprogram i den </w:t>
            </w:r>
            <w:proofErr w:type="spellStart"/>
            <w:r w:rsidRPr="008A7B88">
              <w:rPr>
                <w:sz w:val="21"/>
              </w:rPr>
              <w:t>årlege</w:t>
            </w:r>
            <w:proofErr w:type="spellEnd"/>
            <w:r w:rsidRPr="008A7B88">
              <w:rPr>
                <w:sz w:val="21"/>
              </w:rPr>
              <w:t xml:space="preserve"> </w:t>
            </w:r>
            <w:r w:rsidR="00655052">
              <w:rPr>
                <w:sz w:val="21"/>
              </w:rPr>
              <w:br/>
            </w:r>
            <w:r w:rsidRPr="008A7B88">
              <w:rPr>
                <w:sz w:val="21"/>
              </w:rPr>
              <w:t>statusmeldinga</w:t>
            </w:r>
          </w:p>
        </w:tc>
        <w:tc>
          <w:tcPr>
            <w:tcW w:w="1360" w:type="dxa"/>
            <w:tcBorders>
              <w:top w:val="nil"/>
              <w:left w:val="nil"/>
              <w:bottom w:val="nil"/>
              <w:right w:val="nil"/>
            </w:tcBorders>
            <w:tcMar>
              <w:top w:w="128" w:type="dxa"/>
              <w:left w:w="43" w:type="dxa"/>
              <w:bottom w:w="43" w:type="dxa"/>
              <w:right w:w="43" w:type="dxa"/>
            </w:tcMar>
            <w:vAlign w:val="bottom"/>
          </w:tcPr>
          <w:p w14:paraId="4EAFB7CD" w14:textId="77777777" w:rsidR="00521381" w:rsidRPr="008A7B88" w:rsidRDefault="00521381" w:rsidP="00655052">
            <w:pPr>
              <w:jc w:val="right"/>
              <w:rPr>
                <w:sz w:val="21"/>
              </w:rPr>
            </w:pPr>
            <w:r w:rsidRPr="008A7B88">
              <w:rPr>
                <w:sz w:val="21"/>
              </w:rPr>
              <w:t>Nei</w:t>
            </w:r>
          </w:p>
        </w:tc>
      </w:tr>
      <w:tr w:rsidR="009217F6" w:rsidRPr="008A7B88" w14:paraId="68A4AA07" w14:textId="77777777">
        <w:trPr>
          <w:trHeight w:val="880"/>
        </w:trPr>
        <w:tc>
          <w:tcPr>
            <w:tcW w:w="1280" w:type="dxa"/>
            <w:tcBorders>
              <w:top w:val="nil"/>
              <w:left w:val="nil"/>
              <w:bottom w:val="nil"/>
              <w:right w:val="nil"/>
            </w:tcBorders>
            <w:tcMar>
              <w:top w:w="128" w:type="dxa"/>
              <w:left w:w="43" w:type="dxa"/>
              <w:bottom w:w="43" w:type="dxa"/>
              <w:right w:w="43" w:type="dxa"/>
            </w:tcMar>
          </w:tcPr>
          <w:p w14:paraId="7E345603"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8D4BBB5" w14:textId="77777777" w:rsidR="00521381" w:rsidRPr="008A7B88" w:rsidRDefault="00521381" w:rsidP="0000637F">
            <w:pPr>
              <w:ind w:right="113"/>
              <w:jc w:val="right"/>
              <w:rPr>
                <w:sz w:val="21"/>
              </w:rPr>
            </w:pPr>
            <w:r w:rsidRPr="008A7B88">
              <w:rPr>
                <w:sz w:val="21"/>
              </w:rPr>
              <w:t>998</w:t>
            </w:r>
          </w:p>
        </w:tc>
        <w:tc>
          <w:tcPr>
            <w:tcW w:w="5760" w:type="dxa"/>
            <w:tcBorders>
              <w:top w:val="nil"/>
              <w:left w:val="nil"/>
              <w:bottom w:val="nil"/>
              <w:right w:val="nil"/>
            </w:tcBorders>
            <w:tcMar>
              <w:top w:w="128" w:type="dxa"/>
              <w:left w:w="43" w:type="dxa"/>
              <w:bottom w:w="43" w:type="dxa"/>
              <w:right w:w="43" w:type="dxa"/>
            </w:tcMar>
            <w:vAlign w:val="bottom"/>
          </w:tcPr>
          <w:p w14:paraId="5431EA17" w14:textId="77777777" w:rsidR="00521381" w:rsidRPr="008A7B88" w:rsidRDefault="00521381" w:rsidP="008A7B88">
            <w:pPr>
              <w:rPr>
                <w:sz w:val="21"/>
              </w:rPr>
            </w:pPr>
            <w:r w:rsidRPr="008A7B88">
              <w:rPr>
                <w:sz w:val="21"/>
              </w:rPr>
              <w:t xml:space="preserve">Oppstart av innrapportering til Statens pensjonskasse </w:t>
            </w:r>
            <w:proofErr w:type="spellStart"/>
            <w:r w:rsidRPr="008A7B88">
              <w:rPr>
                <w:sz w:val="21"/>
              </w:rPr>
              <w:t>innan</w:t>
            </w:r>
            <w:proofErr w:type="spellEnd"/>
            <w:r w:rsidRPr="008A7B88">
              <w:rPr>
                <w:sz w:val="21"/>
              </w:rPr>
              <w:t xml:space="preserve"> </w:t>
            </w:r>
            <w:proofErr w:type="spellStart"/>
            <w:r w:rsidRPr="008A7B88">
              <w:rPr>
                <w:sz w:val="21"/>
              </w:rPr>
              <w:t>sommaren</w:t>
            </w:r>
            <w:proofErr w:type="spellEnd"/>
            <w:r w:rsidRPr="008A7B88">
              <w:rPr>
                <w:sz w:val="21"/>
              </w:rPr>
              <w:t xml:space="preserve"> 2026, slik at </w:t>
            </w:r>
            <w:proofErr w:type="spellStart"/>
            <w:r w:rsidRPr="008A7B88">
              <w:rPr>
                <w:sz w:val="21"/>
              </w:rPr>
              <w:t>ein</w:t>
            </w:r>
            <w:proofErr w:type="spellEnd"/>
            <w:r w:rsidRPr="008A7B88">
              <w:rPr>
                <w:sz w:val="21"/>
              </w:rPr>
              <w:t xml:space="preserve"> større del av inntektene til militært tilsette blir </w:t>
            </w:r>
            <w:proofErr w:type="spellStart"/>
            <w:r w:rsidRPr="008A7B88">
              <w:rPr>
                <w:sz w:val="21"/>
              </w:rPr>
              <w:t>pensjonsgjevande</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19EE5E4F" w14:textId="77777777" w:rsidR="00521381" w:rsidRPr="008A7B88" w:rsidRDefault="00521381" w:rsidP="00655052">
            <w:pPr>
              <w:jc w:val="right"/>
              <w:rPr>
                <w:sz w:val="21"/>
              </w:rPr>
            </w:pPr>
            <w:r w:rsidRPr="008A7B88">
              <w:rPr>
                <w:sz w:val="21"/>
              </w:rPr>
              <w:t>Nei</w:t>
            </w:r>
          </w:p>
        </w:tc>
      </w:tr>
      <w:tr w:rsidR="009217F6" w:rsidRPr="008A7B88" w14:paraId="2A08AC57" w14:textId="77777777">
        <w:trPr>
          <w:trHeight w:val="640"/>
        </w:trPr>
        <w:tc>
          <w:tcPr>
            <w:tcW w:w="1280" w:type="dxa"/>
            <w:tcBorders>
              <w:top w:val="nil"/>
              <w:left w:val="nil"/>
              <w:bottom w:val="nil"/>
              <w:right w:val="nil"/>
            </w:tcBorders>
            <w:tcMar>
              <w:top w:w="128" w:type="dxa"/>
              <w:left w:w="43" w:type="dxa"/>
              <w:bottom w:w="43" w:type="dxa"/>
              <w:right w:w="43" w:type="dxa"/>
            </w:tcMar>
          </w:tcPr>
          <w:p w14:paraId="101BCAA1"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15392E2D" w14:textId="77777777" w:rsidR="00521381" w:rsidRPr="008A7B88" w:rsidRDefault="00521381" w:rsidP="0000637F">
            <w:pPr>
              <w:ind w:right="113"/>
              <w:jc w:val="right"/>
              <w:rPr>
                <w:sz w:val="21"/>
              </w:rPr>
            </w:pPr>
            <w:r w:rsidRPr="008A7B88">
              <w:rPr>
                <w:sz w:val="21"/>
              </w:rPr>
              <w:t>999</w:t>
            </w:r>
          </w:p>
        </w:tc>
        <w:tc>
          <w:tcPr>
            <w:tcW w:w="5760" w:type="dxa"/>
            <w:tcBorders>
              <w:top w:val="nil"/>
              <w:left w:val="nil"/>
              <w:bottom w:val="nil"/>
              <w:right w:val="nil"/>
            </w:tcBorders>
            <w:tcMar>
              <w:top w:w="128" w:type="dxa"/>
              <w:left w:w="43" w:type="dxa"/>
              <w:bottom w:w="43" w:type="dxa"/>
              <w:right w:w="43" w:type="dxa"/>
            </w:tcMar>
            <w:vAlign w:val="bottom"/>
          </w:tcPr>
          <w:p w14:paraId="4DAD23DA" w14:textId="77777777" w:rsidR="00521381" w:rsidRPr="008A7B88" w:rsidRDefault="00521381" w:rsidP="008A7B88">
            <w:pPr>
              <w:rPr>
                <w:sz w:val="21"/>
              </w:rPr>
            </w:pPr>
            <w:r w:rsidRPr="008A7B88">
              <w:rPr>
                <w:sz w:val="21"/>
              </w:rPr>
              <w:t xml:space="preserve">Arbeid med mål om at </w:t>
            </w:r>
            <w:proofErr w:type="spellStart"/>
            <w:r w:rsidRPr="008A7B88">
              <w:rPr>
                <w:sz w:val="21"/>
              </w:rPr>
              <w:t>ein</w:t>
            </w:r>
            <w:proofErr w:type="spellEnd"/>
            <w:r w:rsidRPr="008A7B88">
              <w:rPr>
                <w:sz w:val="21"/>
              </w:rPr>
              <w:t xml:space="preserve"> del av </w:t>
            </w:r>
            <w:proofErr w:type="spellStart"/>
            <w:r w:rsidRPr="008A7B88">
              <w:rPr>
                <w:sz w:val="21"/>
              </w:rPr>
              <w:t>dei</w:t>
            </w:r>
            <w:proofErr w:type="spellEnd"/>
            <w:r w:rsidRPr="008A7B88">
              <w:rPr>
                <w:sz w:val="21"/>
              </w:rPr>
              <w:t xml:space="preserve"> administrative </w:t>
            </w:r>
            <w:proofErr w:type="spellStart"/>
            <w:r w:rsidRPr="008A7B88">
              <w:rPr>
                <w:sz w:val="21"/>
              </w:rPr>
              <w:t>oppgåvene</w:t>
            </w:r>
            <w:proofErr w:type="spellEnd"/>
            <w:r w:rsidRPr="008A7B88">
              <w:rPr>
                <w:sz w:val="21"/>
              </w:rPr>
              <w:t xml:space="preserve"> blir flytta </w:t>
            </w:r>
            <w:proofErr w:type="spellStart"/>
            <w:r w:rsidRPr="008A7B88">
              <w:rPr>
                <w:sz w:val="21"/>
              </w:rPr>
              <w:t>nærare</w:t>
            </w:r>
            <w:proofErr w:type="spellEnd"/>
            <w:r w:rsidRPr="008A7B88">
              <w:rPr>
                <w:sz w:val="21"/>
              </w:rPr>
              <w:t xml:space="preserve"> </w:t>
            </w:r>
            <w:proofErr w:type="spellStart"/>
            <w:r w:rsidRPr="008A7B88">
              <w:rPr>
                <w:sz w:val="21"/>
              </w:rPr>
              <w:t>dei</w:t>
            </w:r>
            <w:proofErr w:type="spellEnd"/>
            <w:r w:rsidRPr="008A7B88">
              <w:rPr>
                <w:sz w:val="21"/>
              </w:rPr>
              <w:t xml:space="preserve"> operative </w:t>
            </w:r>
            <w:proofErr w:type="spellStart"/>
            <w:r w:rsidRPr="008A7B88">
              <w:rPr>
                <w:sz w:val="21"/>
              </w:rPr>
              <w:t>avdelingane</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0645422F" w14:textId="77777777" w:rsidR="00521381" w:rsidRPr="008A7B88" w:rsidRDefault="00521381" w:rsidP="00655052">
            <w:pPr>
              <w:jc w:val="right"/>
              <w:rPr>
                <w:sz w:val="21"/>
              </w:rPr>
            </w:pPr>
            <w:r w:rsidRPr="008A7B88">
              <w:rPr>
                <w:sz w:val="21"/>
              </w:rPr>
              <w:t>Nei</w:t>
            </w:r>
          </w:p>
        </w:tc>
      </w:tr>
      <w:tr w:rsidR="009217F6" w:rsidRPr="008A7B88" w14:paraId="52AFD8CB" w14:textId="77777777">
        <w:trPr>
          <w:trHeight w:val="880"/>
        </w:trPr>
        <w:tc>
          <w:tcPr>
            <w:tcW w:w="1280" w:type="dxa"/>
            <w:tcBorders>
              <w:top w:val="nil"/>
              <w:left w:val="nil"/>
              <w:bottom w:val="nil"/>
              <w:right w:val="nil"/>
            </w:tcBorders>
            <w:tcMar>
              <w:top w:w="128" w:type="dxa"/>
              <w:left w:w="43" w:type="dxa"/>
              <w:bottom w:w="43" w:type="dxa"/>
              <w:right w:w="43" w:type="dxa"/>
            </w:tcMar>
          </w:tcPr>
          <w:p w14:paraId="29C83FFA"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024B2068" w14:textId="77777777" w:rsidR="00521381" w:rsidRPr="008A7B88" w:rsidRDefault="00521381" w:rsidP="0000637F">
            <w:pPr>
              <w:ind w:right="113"/>
              <w:jc w:val="right"/>
              <w:rPr>
                <w:sz w:val="21"/>
              </w:rPr>
            </w:pPr>
            <w:r w:rsidRPr="008A7B88">
              <w:rPr>
                <w:sz w:val="21"/>
              </w:rPr>
              <w:t>1000</w:t>
            </w:r>
          </w:p>
        </w:tc>
        <w:tc>
          <w:tcPr>
            <w:tcW w:w="5760" w:type="dxa"/>
            <w:tcBorders>
              <w:top w:val="nil"/>
              <w:left w:val="nil"/>
              <w:bottom w:val="nil"/>
              <w:right w:val="nil"/>
            </w:tcBorders>
            <w:tcMar>
              <w:top w:w="128" w:type="dxa"/>
              <w:left w:w="43" w:type="dxa"/>
              <w:bottom w:w="43" w:type="dxa"/>
              <w:right w:w="43" w:type="dxa"/>
            </w:tcMar>
            <w:vAlign w:val="bottom"/>
          </w:tcPr>
          <w:p w14:paraId="1726ED4E" w14:textId="77777777" w:rsidR="00521381" w:rsidRPr="008A7B88" w:rsidRDefault="00521381" w:rsidP="008A7B88">
            <w:pPr>
              <w:rPr>
                <w:sz w:val="21"/>
              </w:rPr>
            </w:pPr>
            <w:r w:rsidRPr="008A7B88">
              <w:rPr>
                <w:sz w:val="21"/>
              </w:rPr>
              <w:t xml:space="preserve">Innføring av prøveordning i Finnmark med tiltak for å </w:t>
            </w:r>
            <w:proofErr w:type="spellStart"/>
            <w:r w:rsidRPr="008A7B88">
              <w:rPr>
                <w:sz w:val="21"/>
              </w:rPr>
              <w:t>gjere</w:t>
            </w:r>
            <w:proofErr w:type="spellEnd"/>
            <w:r w:rsidRPr="008A7B88">
              <w:rPr>
                <w:sz w:val="21"/>
              </w:rPr>
              <w:t xml:space="preserve"> det </w:t>
            </w:r>
            <w:proofErr w:type="spellStart"/>
            <w:r w:rsidRPr="008A7B88">
              <w:rPr>
                <w:sz w:val="21"/>
              </w:rPr>
              <w:t>meir</w:t>
            </w:r>
            <w:proofErr w:type="spellEnd"/>
            <w:r w:rsidRPr="008A7B88">
              <w:rPr>
                <w:sz w:val="21"/>
              </w:rPr>
              <w:t xml:space="preserve"> attraktivt for </w:t>
            </w:r>
            <w:proofErr w:type="spellStart"/>
            <w:r w:rsidRPr="008A7B88">
              <w:rPr>
                <w:sz w:val="21"/>
              </w:rPr>
              <w:t>forsvarstilsette</w:t>
            </w:r>
            <w:proofErr w:type="spellEnd"/>
            <w:r w:rsidRPr="008A7B88">
              <w:rPr>
                <w:sz w:val="21"/>
              </w:rPr>
              <w:t xml:space="preserve"> å melde flytting til </w:t>
            </w:r>
            <w:r w:rsidRPr="008A7B88">
              <w:rPr>
                <w:sz w:val="21"/>
              </w:rPr>
              <w:br/>
              <w:t>tiltakssona</w:t>
            </w:r>
          </w:p>
        </w:tc>
        <w:tc>
          <w:tcPr>
            <w:tcW w:w="1360" w:type="dxa"/>
            <w:tcBorders>
              <w:top w:val="nil"/>
              <w:left w:val="nil"/>
              <w:bottom w:val="nil"/>
              <w:right w:val="nil"/>
            </w:tcBorders>
            <w:tcMar>
              <w:top w:w="128" w:type="dxa"/>
              <w:left w:w="43" w:type="dxa"/>
              <w:bottom w:w="43" w:type="dxa"/>
              <w:right w:w="43" w:type="dxa"/>
            </w:tcMar>
            <w:vAlign w:val="bottom"/>
          </w:tcPr>
          <w:p w14:paraId="4B6A93AB" w14:textId="77777777" w:rsidR="00521381" w:rsidRPr="008A7B88" w:rsidRDefault="00521381" w:rsidP="00655052">
            <w:pPr>
              <w:jc w:val="right"/>
              <w:rPr>
                <w:sz w:val="21"/>
              </w:rPr>
            </w:pPr>
            <w:r w:rsidRPr="008A7B88">
              <w:rPr>
                <w:sz w:val="21"/>
              </w:rPr>
              <w:t>Nei</w:t>
            </w:r>
          </w:p>
        </w:tc>
      </w:tr>
      <w:tr w:rsidR="009217F6" w:rsidRPr="008A7B88" w14:paraId="1D0D63F2" w14:textId="77777777">
        <w:trPr>
          <w:trHeight w:val="640"/>
        </w:trPr>
        <w:tc>
          <w:tcPr>
            <w:tcW w:w="1280" w:type="dxa"/>
            <w:tcBorders>
              <w:top w:val="nil"/>
              <w:left w:val="nil"/>
              <w:bottom w:val="nil"/>
              <w:right w:val="nil"/>
            </w:tcBorders>
            <w:tcMar>
              <w:top w:w="128" w:type="dxa"/>
              <w:left w:w="43" w:type="dxa"/>
              <w:bottom w:w="43" w:type="dxa"/>
              <w:right w:w="43" w:type="dxa"/>
            </w:tcMar>
          </w:tcPr>
          <w:p w14:paraId="3F1CBD23"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C90B5F1" w14:textId="77777777" w:rsidR="00521381" w:rsidRPr="008A7B88" w:rsidRDefault="00521381" w:rsidP="0000637F">
            <w:pPr>
              <w:ind w:right="113"/>
              <w:jc w:val="right"/>
              <w:rPr>
                <w:sz w:val="21"/>
              </w:rPr>
            </w:pPr>
            <w:r w:rsidRPr="008A7B88">
              <w:rPr>
                <w:sz w:val="21"/>
              </w:rPr>
              <w:t>1002</w:t>
            </w:r>
          </w:p>
        </w:tc>
        <w:tc>
          <w:tcPr>
            <w:tcW w:w="5760" w:type="dxa"/>
            <w:tcBorders>
              <w:top w:val="nil"/>
              <w:left w:val="nil"/>
              <w:bottom w:val="nil"/>
              <w:right w:val="nil"/>
            </w:tcBorders>
            <w:tcMar>
              <w:top w:w="128" w:type="dxa"/>
              <w:left w:w="43" w:type="dxa"/>
              <w:bottom w:w="43" w:type="dxa"/>
              <w:right w:w="43" w:type="dxa"/>
            </w:tcMar>
            <w:vAlign w:val="bottom"/>
          </w:tcPr>
          <w:p w14:paraId="66A0AA4D" w14:textId="2DC10065" w:rsidR="00521381" w:rsidRPr="008A7B88" w:rsidRDefault="00521381" w:rsidP="008A7B88">
            <w:pPr>
              <w:rPr>
                <w:sz w:val="21"/>
              </w:rPr>
            </w:pPr>
            <w:r w:rsidRPr="008A7B88">
              <w:rPr>
                <w:sz w:val="21"/>
              </w:rPr>
              <w:t xml:space="preserve">Reduksjon av konsulentutgifter i forsvarssektoren som del av </w:t>
            </w:r>
            <w:r w:rsidR="00655052">
              <w:rPr>
                <w:sz w:val="21"/>
              </w:rPr>
              <w:br/>
            </w:r>
            <w:r w:rsidRPr="008A7B88">
              <w:rPr>
                <w:sz w:val="21"/>
              </w:rPr>
              <w:t>effektiviseringsarbeidet i sektoren</w:t>
            </w:r>
          </w:p>
        </w:tc>
        <w:tc>
          <w:tcPr>
            <w:tcW w:w="1360" w:type="dxa"/>
            <w:tcBorders>
              <w:top w:val="nil"/>
              <w:left w:val="nil"/>
              <w:bottom w:val="nil"/>
              <w:right w:val="nil"/>
            </w:tcBorders>
            <w:tcMar>
              <w:top w:w="128" w:type="dxa"/>
              <w:left w:w="43" w:type="dxa"/>
              <w:bottom w:w="43" w:type="dxa"/>
              <w:right w:w="43" w:type="dxa"/>
            </w:tcMar>
            <w:vAlign w:val="bottom"/>
          </w:tcPr>
          <w:p w14:paraId="3CB23E50" w14:textId="77777777" w:rsidR="00521381" w:rsidRPr="008A7B88" w:rsidRDefault="00521381" w:rsidP="00655052">
            <w:pPr>
              <w:jc w:val="right"/>
              <w:rPr>
                <w:sz w:val="21"/>
              </w:rPr>
            </w:pPr>
            <w:r w:rsidRPr="008A7B88">
              <w:rPr>
                <w:sz w:val="21"/>
              </w:rPr>
              <w:t>Nei</w:t>
            </w:r>
          </w:p>
        </w:tc>
      </w:tr>
      <w:tr w:rsidR="009217F6" w:rsidRPr="008A7B88" w14:paraId="74832C23" w14:textId="77777777">
        <w:trPr>
          <w:trHeight w:val="880"/>
        </w:trPr>
        <w:tc>
          <w:tcPr>
            <w:tcW w:w="1280" w:type="dxa"/>
            <w:tcBorders>
              <w:top w:val="nil"/>
              <w:left w:val="nil"/>
              <w:bottom w:val="nil"/>
              <w:right w:val="nil"/>
            </w:tcBorders>
            <w:tcMar>
              <w:top w:w="128" w:type="dxa"/>
              <w:left w:w="43" w:type="dxa"/>
              <w:bottom w:w="43" w:type="dxa"/>
              <w:right w:w="43" w:type="dxa"/>
            </w:tcMar>
          </w:tcPr>
          <w:p w14:paraId="25C00F6F"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541CEAF7" w14:textId="77777777" w:rsidR="00521381" w:rsidRPr="008A7B88" w:rsidRDefault="00521381" w:rsidP="0000637F">
            <w:pPr>
              <w:ind w:right="113"/>
              <w:jc w:val="right"/>
              <w:rPr>
                <w:sz w:val="21"/>
              </w:rPr>
            </w:pPr>
            <w:r w:rsidRPr="008A7B88">
              <w:rPr>
                <w:sz w:val="21"/>
              </w:rPr>
              <w:t>1003</w:t>
            </w:r>
          </w:p>
        </w:tc>
        <w:tc>
          <w:tcPr>
            <w:tcW w:w="5760" w:type="dxa"/>
            <w:tcBorders>
              <w:top w:val="nil"/>
              <w:left w:val="nil"/>
              <w:bottom w:val="nil"/>
              <w:right w:val="nil"/>
            </w:tcBorders>
            <w:tcMar>
              <w:top w:w="128" w:type="dxa"/>
              <w:left w:w="43" w:type="dxa"/>
              <w:bottom w:w="43" w:type="dxa"/>
              <w:right w:w="43" w:type="dxa"/>
            </w:tcMar>
            <w:vAlign w:val="bottom"/>
          </w:tcPr>
          <w:p w14:paraId="746EF72B" w14:textId="6038E3E1" w:rsidR="00521381" w:rsidRPr="008A7B88" w:rsidRDefault="00521381" w:rsidP="008A7B88">
            <w:pPr>
              <w:rPr>
                <w:sz w:val="21"/>
              </w:rPr>
            </w:pPr>
            <w:r w:rsidRPr="008A7B88">
              <w:rPr>
                <w:sz w:val="21"/>
              </w:rPr>
              <w:t xml:space="preserve">Etablering av </w:t>
            </w:r>
            <w:proofErr w:type="spellStart"/>
            <w:r w:rsidRPr="008A7B88">
              <w:rPr>
                <w:sz w:val="21"/>
              </w:rPr>
              <w:t>ein</w:t>
            </w:r>
            <w:proofErr w:type="spellEnd"/>
            <w:r w:rsidRPr="008A7B88">
              <w:rPr>
                <w:sz w:val="21"/>
              </w:rPr>
              <w:t xml:space="preserve"> mekanisme i Forsvarsdepartementet for rask avklaring og godkjenning av nødvendige løyve for å legge til </w:t>
            </w:r>
            <w:r w:rsidR="00655052">
              <w:rPr>
                <w:sz w:val="21"/>
              </w:rPr>
              <w:br/>
            </w:r>
            <w:r w:rsidRPr="008A7B88">
              <w:rPr>
                <w:sz w:val="21"/>
              </w:rPr>
              <w:t>rette for effektiv testing og utprøving i forsvarsindustrien</w:t>
            </w:r>
          </w:p>
        </w:tc>
        <w:tc>
          <w:tcPr>
            <w:tcW w:w="1360" w:type="dxa"/>
            <w:tcBorders>
              <w:top w:val="nil"/>
              <w:left w:val="nil"/>
              <w:bottom w:val="nil"/>
              <w:right w:val="nil"/>
            </w:tcBorders>
            <w:tcMar>
              <w:top w:w="128" w:type="dxa"/>
              <w:left w:w="43" w:type="dxa"/>
              <w:bottom w:w="43" w:type="dxa"/>
              <w:right w:w="43" w:type="dxa"/>
            </w:tcMar>
            <w:vAlign w:val="bottom"/>
          </w:tcPr>
          <w:p w14:paraId="600D2CF9" w14:textId="77777777" w:rsidR="00521381" w:rsidRPr="008A7B88" w:rsidRDefault="00521381" w:rsidP="00655052">
            <w:pPr>
              <w:jc w:val="right"/>
              <w:rPr>
                <w:sz w:val="21"/>
              </w:rPr>
            </w:pPr>
            <w:r w:rsidRPr="008A7B88">
              <w:rPr>
                <w:sz w:val="21"/>
              </w:rPr>
              <w:t>Nei</w:t>
            </w:r>
          </w:p>
        </w:tc>
      </w:tr>
      <w:tr w:rsidR="009217F6" w:rsidRPr="008A7B88" w14:paraId="6DB69C10" w14:textId="77777777">
        <w:trPr>
          <w:trHeight w:val="640"/>
        </w:trPr>
        <w:tc>
          <w:tcPr>
            <w:tcW w:w="1280" w:type="dxa"/>
            <w:tcBorders>
              <w:top w:val="nil"/>
              <w:left w:val="nil"/>
              <w:bottom w:val="nil"/>
              <w:right w:val="nil"/>
            </w:tcBorders>
            <w:tcMar>
              <w:top w:w="128" w:type="dxa"/>
              <w:left w:w="43" w:type="dxa"/>
              <w:bottom w:w="43" w:type="dxa"/>
              <w:right w:w="43" w:type="dxa"/>
            </w:tcMar>
          </w:tcPr>
          <w:p w14:paraId="67413931"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C3BFE04" w14:textId="77777777" w:rsidR="00521381" w:rsidRPr="008A7B88" w:rsidRDefault="00521381" w:rsidP="0000637F">
            <w:pPr>
              <w:ind w:right="113"/>
              <w:jc w:val="right"/>
              <w:rPr>
                <w:sz w:val="21"/>
              </w:rPr>
            </w:pPr>
            <w:r w:rsidRPr="008A7B88">
              <w:rPr>
                <w:sz w:val="21"/>
              </w:rPr>
              <w:t>1006</w:t>
            </w:r>
          </w:p>
        </w:tc>
        <w:tc>
          <w:tcPr>
            <w:tcW w:w="5760" w:type="dxa"/>
            <w:tcBorders>
              <w:top w:val="nil"/>
              <w:left w:val="nil"/>
              <w:bottom w:val="nil"/>
              <w:right w:val="nil"/>
            </w:tcBorders>
            <w:tcMar>
              <w:top w:w="128" w:type="dxa"/>
              <w:left w:w="43" w:type="dxa"/>
              <w:bottom w:w="43" w:type="dxa"/>
              <w:right w:w="43" w:type="dxa"/>
            </w:tcMar>
            <w:vAlign w:val="bottom"/>
          </w:tcPr>
          <w:p w14:paraId="348CCAE7" w14:textId="77777777" w:rsidR="00521381" w:rsidRPr="008A7B88" w:rsidRDefault="00521381" w:rsidP="008A7B88">
            <w:pPr>
              <w:rPr>
                <w:sz w:val="21"/>
              </w:rPr>
            </w:pPr>
            <w:r w:rsidRPr="008A7B88">
              <w:rPr>
                <w:sz w:val="21"/>
              </w:rPr>
              <w:t xml:space="preserve">Sak til Stortinget om styring, kontroll og gjennomføringsevne i forsvarssektoren </w:t>
            </w:r>
            <w:proofErr w:type="spellStart"/>
            <w:r w:rsidRPr="008A7B88">
              <w:rPr>
                <w:sz w:val="21"/>
              </w:rPr>
              <w:t>innan</w:t>
            </w:r>
            <w:proofErr w:type="spellEnd"/>
            <w:r w:rsidRPr="008A7B88">
              <w:rPr>
                <w:sz w:val="21"/>
              </w:rPr>
              <w:t xml:space="preserve"> 2028</w:t>
            </w:r>
          </w:p>
        </w:tc>
        <w:tc>
          <w:tcPr>
            <w:tcW w:w="1360" w:type="dxa"/>
            <w:tcBorders>
              <w:top w:val="nil"/>
              <w:left w:val="nil"/>
              <w:bottom w:val="nil"/>
              <w:right w:val="nil"/>
            </w:tcBorders>
            <w:tcMar>
              <w:top w:w="128" w:type="dxa"/>
              <w:left w:w="43" w:type="dxa"/>
              <w:bottom w:w="43" w:type="dxa"/>
              <w:right w:w="43" w:type="dxa"/>
            </w:tcMar>
            <w:vAlign w:val="bottom"/>
          </w:tcPr>
          <w:p w14:paraId="1850C587" w14:textId="77777777" w:rsidR="00521381" w:rsidRPr="008A7B88" w:rsidRDefault="00521381" w:rsidP="00655052">
            <w:pPr>
              <w:jc w:val="right"/>
              <w:rPr>
                <w:sz w:val="21"/>
              </w:rPr>
            </w:pPr>
            <w:r w:rsidRPr="008A7B88">
              <w:rPr>
                <w:sz w:val="21"/>
              </w:rPr>
              <w:t>Nei</w:t>
            </w:r>
          </w:p>
        </w:tc>
      </w:tr>
      <w:tr w:rsidR="009217F6" w:rsidRPr="008A7B88" w14:paraId="29D992B1" w14:textId="77777777">
        <w:trPr>
          <w:trHeight w:val="880"/>
        </w:trPr>
        <w:tc>
          <w:tcPr>
            <w:tcW w:w="1280" w:type="dxa"/>
            <w:tcBorders>
              <w:top w:val="nil"/>
              <w:left w:val="nil"/>
              <w:bottom w:val="nil"/>
              <w:right w:val="nil"/>
            </w:tcBorders>
            <w:tcMar>
              <w:top w:w="128" w:type="dxa"/>
              <w:left w:w="43" w:type="dxa"/>
              <w:bottom w:w="43" w:type="dxa"/>
              <w:right w:w="43" w:type="dxa"/>
            </w:tcMar>
          </w:tcPr>
          <w:p w14:paraId="118E11B8"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124A75B8" w14:textId="77777777" w:rsidR="00521381" w:rsidRPr="008A7B88" w:rsidRDefault="00521381" w:rsidP="0000637F">
            <w:pPr>
              <w:ind w:right="113"/>
              <w:jc w:val="right"/>
              <w:rPr>
                <w:sz w:val="21"/>
              </w:rPr>
            </w:pPr>
            <w:r w:rsidRPr="008A7B88">
              <w:rPr>
                <w:sz w:val="21"/>
              </w:rPr>
              <w:t>1007</w:t>
            </w:r>
          </w:p>
        </w:tc>
        <w:tc>
          <w:tcPr>
            <w:tcW w:w="5760" w:type="dxa"/>
            <w:tcBorders>
              <w:top w:val="nil"/>
              <w:left w:val="nil"/>
              <w:bottom w:val="nil"/>
              <w:right w:val="nil"/>
            </w:tcBorders>
            <w:tcMar>
              <w:top w:w="128" w:type="dxa"/>
              <w:left w:w="43" w:type="dxa"/>
              <w:bottom w:w="43" w:type="dxa"/>
              <w:right w:w="43" w:type="dxa"/>
            </w:tcMar>
            <w:vAlign w:val="bottom"/>
          </w:tcPr>
          <w:p w14:paraId="4D92DE52" w14:textId="77777777" w:rsidR="00521381" w:rsidRPr="008A7B88" w:rsidRDefault="00521381" w:rsidP="008A7B88">
            <w:pPr>
              <w:rPr>
                <w:sz w:val="21"/>
              </w:rPr>
            </w:pPr>
            <w:proofErr w:type="spellStart"/>
            <w:r w:rsidRPr="008A7B88">
              <w:rPr>
                <w:sz w:val="21"/>
              </w:rPr>
              <w:t>Auke</w:t>
            </w:r>
            <w:proofErr w:type="spellEnd"/>
            <w:r w:rsidRPr="008A7B88">
              <w:rPr>
                <w:sz w:val="21"/>
              </w:rPr>
              <w:t xml:space="preserve"> av detaljgraden for </w:t>
            </w:r>
            <w:proofErr w:type="spellStart"/>
            <w:r w:rsidRPr="008A7B88">
              <w:rPr>
                <w:sz w:val="21"/>
              </w:rPr>
              <w:t>budsjettpostane</w:t>
            </w:r>
            <w:proofErr w:type="spellEnd"/>
            <w:r w:rsidRPr="008A7B88">
              <w:rPr>
                <w:sz w:val="21"/>
              </w:rPr>
              <w:t xml:space="preserve"> i forsvarssektoren </w:t>
            </w:r>
            <w:proofErr w:type="spellStart"/>
            <w:r w:rsidRPr="008A7B88">
              <w:rPr>
                <w:sz w:val="21"/>
              </w:rPr>
              <w:t>frå</w:t>
            </w:r>
            <w:proofErr w:type="spellEnd"/>
            <w:r w:rsidRPr="008A7B88">
              <w:rPr>
                <w:sz w:val="21"/>
              </w:rPr>
              <w:t xml:space="preserve"> 2028 for styrkt parlamentarisk kontroll og oversikt over forsvarssektoren</w:t>
            </w:r>
          </w:p>
        </w:tc>
        <w:tc>
          <w:tcPr>
            <w:tcW w:w="1360" w:type="dxa"/>
            <w:tcBorders>
              <w:top w:val="nil"/>
              <w:left w:val="nil"/>
              <w:bottom w:val="nil"/>
              <w:right w:val="nil"/>
            </w:tcBorders>
            <w:tcMar>
              <w:top w:w="128" w:type="dxa"/>
              <w:left w:w="43" w:type="dxa"/>
              <w:bottom w:w="43" w:type="dxa"/>
              <w:right w:w="43" w:type="dxa"/>
            </w:tcMar>
            <w:vAlign w:val="bottom"/>
          </w:tcPr>
          <w:p w14:paraId="1667DEC3" w14:textId="77777777" w:rsidR="00521381" w:rsidRPr="008A7B88" w:rsidRDefault="00521381" w:rsidP="00655052">
            <w:pPr>
              <w:jc w:val="right"/>
              <w:rPr>
                <w:sz w:val="21"/>
              </w:rPr>
            </w:pPr>
            <w:r w:rsidRPr="008A7B88">
              <w:rPr>
                <w:sz w:val="21"/>
              </w:rPr>
              <w:t>Ja</w:t>
            </w:r>
          </w:p>
        </w:tc>
      </w:tr>
      <w:tr w:rsidR="009217F6" w:rsidRPr="008A7B88" w14:paraId="51493486" w14:textId="77777777">
        <w:trPr>
          <w:trHeight w:val="640"/>
        </w:trPr>
        <w:tc>
          <w:tcPr>
            <w:tcW w:w="1280" w:type="dxa"/>
            <w:tcBorders>
              <w:top w:val="nil"/>
              <w:left w:val="nil"/>
              <w:bottom w:val="nil"/>
              <w:right w:val="nil"/>
            </w:tcBorders>
            <w:tcMar>
              <w:top w:w="128" w:type="dxa"/>
              <w:left w:w="43" w:type="dxa"/>
              <w:bottom w:w="43" w:type="dxa"/>
              <w:right w:w="43" w:type="dxa"/>
            </w:tcMar>
          </w:tcPr>
          <w:p w14:paraId="1ADD5E74"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97D4CED" w14:textId="77777777" w:rsidR="00521381" w:rsidRPr="008A7B88" w:rsidRDefault="00521381" w:rsidP="0000637F">
            <w:pPr>
              <w:ind w:right="113"/>
              <w:jc w:val="right"/>
              <w:rPr>
                <w:sz w:val="21"/>
              </w:rPr>
            </w:pPr>
            <w:r w:rsidRPr="008A7B88">
              <w:rPr>
                <w:sz w:val="21"/>
              </w:rPr>
              <w:t>1146</w:t>
            </w:r>
          </w:p>
        </w:tc>
        <w:tc>
          <w:tcPr>
            <w:tcW w:w="5760" w:type="dxa"/>
            <w:tcBorders>
              <w:top w:val="nil"/>
              <w:left w:val="nil"/>
              <w:bottom w:val="nil"/>
              <w:right w:val="nil"/>
            </w:tcBorders>
            <w:tcMar>
              <w:top w:w="128" w:type="dxa"/>
              <w:left w:w="43" w:type="dxa"/>
              <w:bottom w:w="43" w:type="dxa"/>
              <w:right w:w="43" w:type="dxa"/>
            </w:tcMar>
            <w:vAlign w:val="bottom"/>
          </w:tcPr>
          <w:p w14:paraId="16FCF033" w14:textId="77777777" w:rsidR="00521381" w:rsidRPr="008A7B88" w:rsidRDefault="00521381" w:rsidP="008A7B88">
            <w:pPr>
              <w:rPr>
                <w:sz w:val="21"/>
              </w:rPr>
            </w:pPr>
            <w:r w:rsidRPr="008A7B88">
              <w:rPr>
                <w:sz w:val="21"/>
              </w:rPr>
              <w:t>Bidrag til at Ukraina-utstillinga ved Forsvarshistorisk museum kan bli realisert</w:t>
            </w:r>
          </w:p>
        </w:tc>
        <w:tc>
          <w:tcPr>
            <w:tcW w:w="1360" w:type="dxa"/>
            <w:tcBorders>
              <w:top w:val="nil"/>
              <w:left w:val="nil"/>
              <w:bottom w:val="nil"/>
              <w:right w:val="nil"/>
            </w:tcBorders>
            <w:tcMar>
              <w:top w:w="128" w:type="dxa"/>
              <w:left w:w="43" w:type="dxa"/>
              <w:bottom w:w="43" w:type="dxa"/>
              <w:right w:w="43" w:type="dxa"/>
            </w:tcMar>
            <w:vAlign w:val="bottom"/>
          </w:tcPr>
          <w:p w14:paraId="00978EAD" w14:textId="77777777" w:rsidR="00521381" w:rsidRPr="008A7B88" w:rsidRDefault="00521381" w:rsidP="00655052">
            <w:pPr>
              <w:jc w:val="right"/>
              <w:rPr>
                <w:sz w:val="21"/>
              </w:rPr>
            </w:pPr>
            <w:r w:rsidRPr="008A7B88">
              <w:rPr>
                <w:sz w:val="21"/>
              </w:rPr>
              <w:t>Ja</w:t>
            </w:r>
          </w:p>
        </w:tc>
      </w:tr>
      <w:tr w:rsidR="009217F6" w:rsidRPr="008A7B88" w14:paraId="1230EB4C" w14:textId="77777777">
        <w:trPr>
          <w:trHeight w:val="640"/>
        </w:trPr>
        <w:tc>
          <w:tcPr>
            <w:tcW w:w="1280" w:type="dxa"/>
            <w:tcBorders>
              <w:top w:val="nil"/>
              <w:left w:val="nil"/>
              <w:bottom w:val="nil"/>
              <w:right w:val="nil"/>
            </w:tcBorders>
            <w:tcMar>
              <w:top w:w="128" w:type="dxa"/>
              <w:left w:w="43" w:type="dxa"/>
              <w:bottom w:w="43" w:type="dxa"/>
              <w:right w:w="43" w:type="dxa"/>
            </w:tcMar>
          </w:tcPr>
          <w:p w14:paraId="0070E2EF"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05BE9922" w14:textId="77777777" w:rsidR="00521381" w:rsidRPr="008A7B88" w:rsidRDefault="00521381" w:rsidP="0000637F">
            <w:pPr>
              <w:ind w:right="113"/>
              <w:jc w:val="right"/>
              <w:rPr>
                <w:sz w:val="21"/>
              </w:rPr>
            </w:pPr>
            <w:r w:rsidRPr="008A7B88">
              <w:rPr>
                <w:sz w:val="21"/>
              </w:rPr>
              <w:t>703</w:t>
            </w:r>
          </w:p>
        </w:tc>
        <w:tc>
          <w:tcPr>
            <w:tcW w:w="5760" w:type="dxa"/>
            <w:tcBorders>
              <w:top w:val="nil"/>
              <w:left w:val="nil"/>
              <w:bottom w:val="nil"/>
              <w:right w:val="nil"/>
            </w:tcBorders>
            <w:tcMar>
              <w:top w:w="128" w:type="dxa"/>
              <w:left w:w="43" w:type="dxa"/>
              <w:bottom w:w="43" w:type="dxa"/>
              <w:right w:w="43" w:type="dxa"/>
            </w:tcMar>
            <w:vAlign w:val="bottom"/>
          </w:tcPr>
          <w:p w14:paraId="7C056A91" w14:textId="77777777" w:rsidR="00521381" w:rsidRPr="008A7B88" w:rsidRDefault="00521381" w:rsidP="008A7B88">
            <w:pPr>
              <w:rPr>
                <w:sz w:val="21"/>
              </w:rPr>
            </w:pPr>
            <w:r w:rsidRPr="008A7B88">
              <w:rPr>
                <w:sz w:val="21"/>
              </w:rPr>
              <w:t xml:space="preserve">Haslemoen leir som mellombels supplement for å </w:t>
            </w:r>
            <w:proofErr w:type="spellStart"/>
            <w:r w:rsidRPr="008A7B88">
              <w:rPr>
                <w:sz w:val="21"/>
              </w:rPr>
              <w:t>auke</w:t>
            </w:r>
            <w:proofErr w:type="spellEnd"/>
            <w:r w:rsidRPr="008A7B88">
              <w:rPr>
                <w:sz w:val="21"/>
              </w:rPr>
              <w:t xml:space="preserve"> utdanningskapasiteten ved rekruttutdanninga på </w:t>
            </w:r>
            <w:proofErr w:type="spellStart"/>
            <w:r w:rsidRPr="008A7B88">
              <w:rPr>
                <w:sz w:val="21"/>
              </w:rPr>
              <w:t>Terningmoen</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76D6315E" w14:textId="77777777" w:rsidR="00521381" w:rsidRPr="008A7B88" w:rsidRDefault="00521381" w:rsidP="00655052">
            <w:pPr>
              <w:jc w:val="right"/>
              <w:rPr>
                <w:sz w:val="21"/>
              </w:rPr>
            </w:pPr>
            <w:r w:rsidRPr="008A7B88">
              <w:rPr>
                <w:sz w:val="21"/>
              </w:rPr>
              <w:t>Nei</w:t>
            </w:r>
          </w:p>
        </w:tc>
      </w:tr>
      <w:tr w:rsidR="009217F6" w:rsidRPr="008A7B88" w14:paraId="7DB912C6" w14:textId="77777777">
        <w:trPr>
          <w:trHeight w:val="380"/>
        </w:trPr>
        <w:tc>
          <w:tcPr>
            <w:tcW w:w="1280" w:type="dxa"/>
            <w:tcBorders>
              <w:top w:val="nil"/>
              <w:left w:val="nil"/>
              <w:bottom w:val="nil"/>
              <w:right w:val="nil"/>
            </w:tcBorders>
            <w:tcMar>
              <w:top w:w="128" w:type="dxa"/>
              <w:left w:w="43" w:type="dxa"/>
              <w:bottom w:w="43" w:type="dxa"/>
              <w:right w:w="43" w:type="dxa"/>
            </w:tcMar>
          </w:tcPr>
          <w:p w14:paraId="79BF77BB"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416138D2" w14:textId="77777777" w:rsidR="00521381" w:rsidRPr="008A7B88" w:rsidRDefault="00521381" w:rsidP="0000637F">
            <w:pPr>
              <w:ind w:right="113"/>
              <w:jc w:val="right"/>
              <w:rPr>
                <w:sz w:val="21"/>
              </w:rPr>
            </w:pPr>
            <w:r w:rsidRPr="008A7B88">
              <w:rPr>
                <w:sz w:val="21"/>
              </w:rPr>
              <w:t>840</w:t>
            </w:r>
          </w:p>
        </w:tc>
        <w:tc>
          <w:tcPr>
            <w:tcW w:w="5760" w:type="dxa"/>
            <w:tcBorders>
              <w:top w:val="nil"/>
              <w:left w:val="nil"/>
              <w:bottom w:val="nil"/>
              <w:right w:val="nil"/>
            </w:tcBorders>
            <w:tcMar>
              <w:top w:w="128" w:type="dxa"/>
              <w:left w:w="43" w:type="dxa"/>
              <w:bottom w:w="43" w:type="dxa"/>
              <w:right w:w="43" w:type="dxa"/>
            </w:tcMar>
            <w:vAlign w:val="bottom"/>
          </w:tcPr>
          <w:p w14:paraId="49CD9BBE" w14:textId="77777777" w:rsidR="00521381" w:rsidRPr="008A7B88" w:rsidRDefault="00521381" w:rsidP="008A7B88">
            <w:pPr>
              <w:rPr>
                <w:sz w:val="21"/>
              </w:rPr>
            </w:pPr>
            <w:proofErr w:type="spellStart"/>
            <w:r w:rsidRPr="008A7B88">
              <w:rPr>
                <w:sz w:val="21"/>
              </w:rPr>
              <w:t>Anskaffingsrutinar</w:t>
            </w:r>
            <w:proofErr w:type="spellEnd"/>
            <w:r w:rsidRPr="008A7B88">
              <w:rPr>
                <w:sz w:val="21"/>
              </w:rPr>
              <w:t xml:space="preserve"> legg vekt på </w:t>
            </w:r>
            <w:proofErr w:type="spellStart"/>
            <w:r w:rsidRPr="008A7B88">
              <w:rPr>
                <w:sz w:val="21"/>
              </w:rPr>
              <w:t>tryggleiksaspekta</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6FDC9E7D" w14:textId="77777777" w:rsidR="00521381" w:rsidRPr="008A7B88" w:rsidRDefault="00521381" w:rsidP="00655052">
            <w:pPr>
              <w:jc w:val="right"/>
              <w:rPr>
                <w:sz w:val="21"/>
              </w:rPr>
            </w:pPr>
            <w:r w:rsidRPr="008A7B88">
              <w:rPr>
                <w:sz w:val="21"/>
              </w:rPr>
              <w:t>Nei</w:t>
            </w:r>
          </w:p>
        </w:tc>
      </w:tr>
      <w:tr w:rsidR="009217F6" w:rsidRPr="008A7B88" w14:paraId="76FAC772" w14:textId="77777777">
        <w:trPr>
          <w:trHeight w:val="380"/>
        </w:trPr>
        <w:tc>
          <w:tcPr>
            <w:tcW w:w="1280" w:type="dxa"/>
            <w:tcBorders>
              <w:top w:val="nil"/>
              <w:left w:val="nil"/>
              <w:bottom w:val="nil"/>
              <w:right w:val="nil"/>
            </w:tcBorders>
            <w:tcMar>
              <w:top w:w="128" w:type="dxa"/>
              <w:left w:w="43" w:type="dxa"/>
              <w:bottom w:w="43" w:type="dxa"/>
              <w:right w:w="43" w:type="dxa"/>
            </w:tcMar>
          </w:tcPr>
          <w:p w14:paraId="40122F64"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14B0D3BE" w14:textId="77777777" w:rsidR="00521381" w:rsidRPr="008A7B88" w:rsidRDefault="00521381" w:rsidP="0000637F">
            <w:pPr>
              <w:ind w:right="113"/>
              <w:jc w:val="right"/>
              <w:rPr>
                <w:sz w:val="21"/>
              </w:rPr>
            </w:pPr>
            <w:r w:rsidRPr="008A7B88">
              <w:rPr>
                <w:sz w:val="21"/>
              </w:rPr>
              <w:t>977</w:t>
            </w:r>
          </w:p>
        </w:tc>
        <w:tc>
          <w:tcPr>
            <w:tcW w:w="5760" w:type="dxa"/>
            <w:tcBorders>
              <w:top w:val="nil"/>
              <w:left w:val="nil"/>
              <w:bottom w:val="nil"/>
              <w:right w:val="nil"/>
            </w:tcBorders>
            <w:tcMar>
              <w:top w:w="128" w:type="dxa"/>
              <w:left w:w="43" w:type="dxa"/>
              <w:bottom w:w="43" w:type="dxa"/>
              <w:right w:w="43" w:type="dxa"/>
            </w:tcMar>
            <w:vAlign w:val="bottom"/>
          </w:tcPr>
          <w:p w14:paraId="5EB7CD47" w14:textId="77777777" w:rsidR="00521381" w:rsidRPr="008A7B88" w:rsidRDefault="00521381" w:rsidP="008A7B88">
            <w:pPr>
              <w:rPr>
                <w:sz w:val="21"/>
              </w:rPr>
            </w:pPr>
            <w:proofErr w:type="spellStart"/>
            <w:r w:rsidRPr="008A7B88">
              <w:rPr>
                <w:sz w:val="21"/>
              </w:rPr>
              <w:t>Styrkje</w:t>
            </w:r>
            <w:proofErr w:type="spellEnd"/>
            <w:r w:rsidRPr="008A7B88">
              <w:rPr>
                <w:sz w:val="21"/>
              </w:rPr>
              <w:t xml:space="preserve"> </w:t>
            </w:r>
            <w:proofErr w:type="spellStart"/>
            <w:r w:rsidRPr="008A7B88">
              <w:rPr>
                <w:sz w:val="21"/>
              </w:rPr>
              <w:t>veteranane</w:t>
            </w:r>
            <w:proofErr w:type="spellEnd"/>
            <w:r w:rsidRPr="008A7B88">
              <w:rPr>
                <w:sz w:val="21"/>
              </w:rPr>
              <w:t xml:space="preserve"> sine </w:t>
            </w:r>
            <w:proofErr w:type="spellStart"/>
            <w:r w:rsidRPr="008A7B88">
              <w:rPr>
                <w:sz w:val="21"/>
              </w:rPr>
              <w:t>rettar</w:t>
            </w:r>
            <w:proofErr w:type="spellEnd"/>
            <w:r w:rsidRPr="008A7B88">
              <w:rPr>
                <w:sz w:val="21"/>
              </w:rPr>
              <w:t xml:space="preserve"> og innføre </w:t>
            </w:r>
            <w:proofErr w:type="spellStart"/>
            <w:r w:rsidRPr="008A7B88">
              <w:rPr>
                <w:sz w:val="21"/>
              </w:rPr>
              <w:t>veteranlov</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4C4B11E8" w14:textId="77777777" w:rsidR="00521381" w:rsidRPr="008A7B88" w:rsidRDefault="00521381" w:rsidP="00655052">
            <w:pPr>
              <w:jc w:val="right"/>
              <w:rPr>
                <w:sz w:val="21"/>
              </w:rPr>
            </w:pPr>
            <w:r w:rsidRPr="008A7B88">
              <w:rPr>
                <w:sz w:val="21"/>
              </w:rPr>
              <w:t>Nei</w:t>
            </w:r>
          </w:p>
        </w:tc>
      </w:tr>
      <w:tr w:rsidR="009217F6" w:rsidRPr="008A7B88" w14:paraId="4680467E" w14:textId="77777777">
        <w:trPr>
          <w:trHeight w:val="380"/>
        </w:trPr>
        <w:tc>
          <w:tcPr>
            <w:tcW w:w="1280" w:type="dxa"/>
            <w:tcBorders>
              <w:top w:val="nil"/>
              <w:left w:val="nil"/>
              <w:bottom w:val="nil"/>
              <w:right w:val="nil"/>
            </w:tcBorders>
            <w:tcMar>
              <w:top w:w="128" w:type="dxa"/>
              <w:left w:w="43" w:type="dxa"/>
              <w:bottom w:w="43" w:type="dxa"/>
              <w:right w:w="43" w:type="dxa"/>
            </w:tcMar>
          </w:tcPr>
          <w:p w14:paraId="0DC25C46"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745AA6A5" w14:textId="77777777" w:rsidR="00521381" w:rsidRPr="008A7B88" w:rsidRDefault="00521381" w:rsidP="0000637F">
            <w:pPr>
              <w:ind w:right="113"/>
              <w:jc w:val="right"/>
              <w:rPr>
                <w:sz w:val="21"/>
              </w:rPr>
            </w:pPr>
            <w:r w:rsidRPr="008A7B88">
              <w:rPr>
                <w:sz w:val="21"/>
              </w:rPr>
              <w:t>1217</w:t>
            </w:r>
          </w:p>
        </w:tc>
        <w:tc>
          <w:tcPr>
            <w:tcW w:w="5760" w:type="dxa"/>
            <w:tcBorders>
              <w:top w:val="nil"/>
              <w:left w:val="nil"/>
              <w:bottom w:val="nil"/>
              <w:right w:val="nil"/>
            </w:tcBorders>
            <w:tcMar>
              <w:top w:w="128" w:type="dxa"/>
              <w:left w:w="43" w:type="dxa"/>
              <w:bottom w:w="43" w:type="dxa"/>
              <w:right w:w="43" w:type="dxa"/>
            </w:tcMar>
            <w:vAlign w:val="bottom"/>
          </w:tcPr>
          <w:p w14:paraId="54B7F124" w14:textId="77777777" w:rsidR="00521381" w:rsidRPr="008A7B88" w:rsidRDefault="00521381" w:rsidP="008A7B88">
            <w:pPr>
              <w:rPr>
                <w:sz w:val="21"/>
              </w:rPr>
            </w:pPr>
            <w:r w:rsidRPr="008A7B88">
              <w:rPr>
                <w:sz w:val="21"/>
              </w:rPr>
              <w:t>Forsvarets nærvær på Sørreisa</w:t>
            </w:r>
          </w:p>
        </w:tc>
        <w:tc>
          <w:tcPr>
            <w:tcW w:w="1360" w:type="dxa"/>
            <w:tcBorders>
              <w:top w:val="nil"/>
              <w:left w:val="nil"/>
              <w:bottom w:val="nil"/>
              <w:right w:val="nil"/>
            </w:tcBorders>
            <w:tcMar>
              <w:top w:w="128" w:type="dxa"/>
              <w:left w:w="43" w:type="dxa"/>
              <w:bottom w:w="43" w:type="dxa"/>
              <w:right w:w="43" w:type="dxa"/>
            </w:tcMar>
            <w:vAlign w:val="bottom"/>
          </w:tcPr>
          <w:p w14:paraId="2FAACCD1" w14:textId="77777777" w:rsidR="00521381" w:rsidRPr="008A7B88" w:rsidRDefault="00521381" w:rsidP="00655052">
            <w:pPr>
              <w:jc w:val="right"/>
              <w:rPr>
                <w:sz w:val="21"/>
              </w:rPr>
            </w:pPr>
            <w:r w:rsidRPr="008A7B88">
              <w:rPr>
                <w:sz w:val="21"/>
              </w:rPr>
              <w:t>Ja</w:t>
            </w:r>
          </w:p>
        </w:tc>
      </w:tr>
      <w:tr w:rsidR="009217F6" w:rsidRPr="008A7B88" w14:paraId="1342C3EC" w14:textId="77777777">
        <w:trPr>
          <w:trHeight w:val="380"/>
        </w:trPr>
        <w:tc>
          <w:tcPr>
            <w:tcW w:w="1280" w:type="dxa"/>
            <w:tcBorders>
              <w:top w:val="nil"/>
              <w:left w:val="nil"/>
              <w:bottom w:val="nil"/>
              <w:right w:val="nil"/>
            </w:tcBorders>
            <w:tcMar>
              <w:top w:w="128" w:type="dxa"/>
              <w:left w:w="43" w:type="dxa"/>
              <w:bottom w:w="43" w:type="dxa"/>
              <w:right w:w="43" w:type="dxa"/>
            </w:tcMar>
          </w:tcPr>
          <w:p w14:paraId="421D1E13"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7217919F" w14:textId="77777777" w:rsidR="00521381" w:rsidRPr="008A7B88" w:rsidRDefault="00521381" w:rsidP="0000637F">
            <w:pPr>
              <w:ind w:right="113"/>
              <w:jc w:val="right"/>
              <w:rPr>
                <w:sz w:val="21"/>
              </w:rPr>
            </w:pPr>
            <w:r w:rsidRPr="008A7B88">
              <w:rPr>
                <w:sz w:val="21"/>
              </w:rPr>
              <w:t>1218</w:t>
            </w:r>
          </w:p>
        </w:tc>
        <w:tc>
          <w:tcPr>
            <w:tcW w:w="5760" w:type="dxa"/>
            <w:tcBorders>
              <w:top w:val="nil"/>
              <w:left w:val="nil"/>
              <w:bottom w:val="nil"/>
              <w:right w:val="nil"/>
            </w:tcBorders>
            <w:tcMar>
              <w:top w:w="128" w:type="dxa"/>
              <w:left w:w="43" w:type="dxa"/>
              <w:bottom w:w="43" w:type="dxa"/>
              <w:right w:w="43" w:type="dxa"/>
            </w:tcMar>
            <w:vAlign w:val="bottom"/>
          </w:tcPr>
          <w:p w14:paraId="0D3A6EFC" w14:textId="77777777" w:rsidR="00521381" w:rsidRPr="008A7B88" w:rsidRDefault="00521381" w:rsidP="008A7B88">
            <w:pPr>
              <w:rPr>
                <w:sz w:val="21"/>
              </w:rPr>
            </w:pPr>
            <w:r w:rsidRPr="008A7B88">
              <w:rPr>
                <w:sz w:val="21"/>
              </w:rPr>
              <w:t xml:space="preserve">Fagmiljø </w:t>
            </w:r>
            <w:proofErr w:type="spellStart"/>
            <w:r w:rsidRPr="008A7B88">
              <w:rPr>
                <w:sz w:val="21"/>
              </w:rPr>
              <w:t>innan</w:t>
            </w:r>
            <w:proofErr w:type="spellEnd"/>
            <w:r w:rsidRPr="008A7B88">
              <w:rPr>
                <w:sz w:val="21"/>
              </w:rPr>
              <w:t xml:space="preserve"> Cyberforsvaret ved Jørstadmoen</w:t>
            </w:r>
          </w:p>
        </w:tc>
        <w:tc>
          <w:tcPr>
            <w:tcW w:w="1360" w:type="dxa"/>
            <w:tcBorders>
              <w:top w:val="nil"/>
              <w:left w:val="nil"/>
              <w:bottom w:val="nil"/>
              <w:right w:val="nil"/>
            </w:tcBorders>
            <w:tcMar>
              <w:top w:w="128" w:type="dxa"/>
              <w:left w:w="43" w:type="dxa"/>
              <w:bottom w:w="43" w:type="dxa"/>
              <w:right w:w="43" w:type="dxa"/>
            </w:tcMar>
            <w:vAlign w:val="bottom"/>
          </w:tcPr>
          <w:p w14:paraId="15C07485" w14:textId="77777777" w:rsidR="00521381" w:rsidRPr="008A7B88" w:rsidRDefault="00521381" w:rsidP="00655052">
            <w:pPr>
              <w:jc w:val="right"/>
              <w:rPr>
                <w:sz w:val="21"/>
              </w:rPr>
            </w:pPr>
            <w:r w:rsidRPr="008A7B88">
              <w:rPr>
                <w:sz w:val="21"/>
              </w:rPr>
              <w:t>Nei</w:t>
            </w:r>
          </w:p>
        </w:tc>
      </w:tr>
      <w:tr w:rsidR="009217F6" w:rsidRPr="008A7B88" w14:paraId="246B9D47" w14:textId="77777777">
        <w:trPr>
          <w:trHeight w:val="380"/>
        </w:trPr>
        <w:tc>
          <w:tcPr>
            <w:tcW w:w="1280" w:type="dxa"/>
            <w:tcBorders>
              <w:top w:val="nil"/>
              <w:left w:val="nil"/>
              <w:bottom w:val="nil"/>
              <w:right w:val="nil"/>
            </w:tcBorders>
            <w:tcMar>
              <w:top w:w="128" w:type="dxa"/>
              <w:left w:w="43" w:type="dxa"/>
              <w:bottom w:w="43" w:type="dxa"/>
              <w:right w:w="43" w:type="dxa"/>
            </w:tcMar>
          </w:tcPr>
          <w:p w14:paraId="0362F1A8"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05DD60FF" w14:textId="77777777" w:rsidR="00521381" w:rsidRPr="008A7B88" w:rsidRDefault="00521381" w:rsidP="0000637F">
            <w:pPr>
              <w:ind w:right="113"/>
              <w:jc w:val="right"/>
              <w:rPr>
                <w:sz w:val="21"/>
              </w:rPr>
            </w:pPr>
            <w:r w:rsidRPr="008A7B88">
              <w:rPr>
                <w:sz w:val="21"/>
              </w:rPr>
              <w:t>741</w:t>
            </w:r>
          </w:p>
        </w:tc>
        <w:tc>
          <w:tcPr>
            <w:tcW w:w="5760" w:type="dxa"/>
            <w:tcBorders>
              <w:top w:val="nil"/>
              <w:left w:val="nil"/>
              <w:bottom w:val="nil"/>
              <w:right w:val="nil"/>
            </w:tcBorders>
            <w:tcMar>
              <w:top w:w="128" w:type="dxa"/>
              <w:left w:w="43" w:type="dxa"/>
              <w:bottom w:w="43" w:type="dxa"/>
              <w:right w:w="43" w:type="dxa"/>
            </w:tcMar>
            <w:vAlign w:val="bottom"/>
          </w:tcPr>
          <w:p w14:paraId="18DEDB80" w14:textId="77777777" w:rsidR="00521381" w:rsidRPr="008A7B88" w:rsidRDefault="00521381" w:rsidP="008A7B88">
            <w:pPr>
              <w:rPr>
                <w:sz w:val="21"/>
              </w:rPr>
            </w:pPr>
            <w:proofErr w:type="spellStart"/>
            <w:r w:rsidRPr="008A7B88">
              <w:rPr>
                <w:sz w:val="21"/>
              </w:rPr>
              <w:t>Framskaffing</w:t>
            </w:r>
            <w:proofErr w:type="spellEnd"/>
            <w:r w:rsidRPr="008A7B88">
              <w:rPr>
                <w:sz w:val="21"/>
              </w:rPr>
              <w:t xml:space="preserve"> av nye </w:t>
            </w:r>
            <w:proofErr w:type="spellStart"/>
            <w:r w:rsidRPr="008A7B88">
              <w:rPr>
                <w:sz w:val="21"/>
              </w:rPr>
              <w:t>ubåtar</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38976E34" w14:textId="77777777" w:rsidR="00521381" w:rsidRPr="008A7B88" w:rsidRDefault="00521381" w:rsidP="00655052">
            <w:pPr>
              <w:jc w:val="right"/>
              <w:rPr>
                <w:sz w:val="21"/>
              </w:rPr>
            </w:pPr>
            <w:r w:rsidRPr="008A7B88">
              <w:rPr>
                <w:sz w:val="21"/>
              </w:rPr>
              <w:t>Ja</w:t>
            </w:r>
          </w:p>
        </w:tc>
      </w:tr>
      <w:tr w:rsidR="009217F6" w:rsidRPr="008A7B88" w14:paraId="5E4A6AF1" w14:textId="77777777">
        <w:trPr>
          <w:trHeight w:val="380"/>
        </w:trPr>
        <w:tc>
          <w:tcPr>
            <w:tcW w:w="1280" w:type="dxa"/>
            <w:tcBorders>
              <w:top w:val="nil"/>
              <w:left w:val="nil"/>
              <w:bottom w:val="nil"/>
              <w:right w:val="nil"/>
            </w:tcBorders>
            <w:tcMar>
              <w:top w:w="128" w:type="dxa"/>
              <w:left w:w="43" w:type="dxa"/>
              <w:bottom w:w="43" w:type="dxa"/>
              <w:right w:w="43" w:type="dxa"/>
            </w:tcMar>
          </w:tcPr>
          <w:p w14:paraId="4F7D8535"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1D6C28FC" w14:textId="77777777" w:rsidR="00521381" w:rsidRPr="008A7B88" w:rsidRDefault="00521381" w:rsidP="0000637F">
            <w:pPr>
              <w:ind w:right="113"/>
              <w:jc w:val="right"/>
              <w:rPr>
                <w:sz w:val="21"/>
              </w:rPr>
            </w:pPr>
            <w:r w:rsidRPr="008A7B88">
              <w:rPr>
                <w:sz w:val="21"/>
              </w:rPr>
              <w:t>742</w:t>
            </w:r>
          </w:p>
        </w:tc>
        <w:tc>
          <w:tcPr>
            <w:tcW w:w="5760" w:type="dxa"/>
            <w:tcBorders>
              <w:top w:val="nil"/>
              <w:left w:val="nil"/>
              <w:bottom w:val="nil"/>
              <w:right w:val="nil"/>
            </w:tcBorders>
            <w:tcMar>
              <w:top w:w="128" w:type="dxa"/>
              <w:left w:w="43" w:type="dxa"/>
              <w:bottom w:w="43" w:type="dxa"/>
              <w:right w:w="43" w:type="dxa"/>
            </w:tcMar>
            <w:vAlign w:val="bottom"/>
          </w:tcPr>
          <w:p w14:paraId="596D0025" w14:textId="77777777" w:rsidR="00521381" w:rsidRPr="008A7B88" w:rsidRDefault="00521381" w:rsidP="008A7B88">
            <w:pPr>
              <w:rPr>
                <w:sz w:val="21"/>
              </w:rPr>
            </w:pPr>
            <w:proofErr w:type="spellStart"/>
            <w:r w:rsidRPr="008A7B88">
              <w:rPr>
                <w:sz w:val="21"/>
              </w:rPr>
              <w:t>Langtrekkande</w:t>
            </w:r>
            <w:proofErr w:type="spellEnd"/>
            <w:r w:rsidRPr="008A7B88">
              <w:rPr>
                <w:sz w:val="21"/>
              </w:rPr>
              <w:t xml:space="preserve"> luftvern – austlandsområdet</w:t>
            </w:r>
          </w:p>
        </w:tc>
        <w:tc>
          <w:tcPr>
            <w:tcW w:w="1360" w:type="dxa"/>
            <w:tcBorders>
              <w:top w:val="nil"/>
              <w:left w:val="nil"/>
              <w:bottom w:val="nil"/>
              <w:right w:val="nil"/>
            </w:tcBorders>
            <w:tcMar>
              <w:top w:w="128" w:type="dxa"/>
              <w:left w:w="43" w:type="dxa"/>
              <w:bottom w:w="43" w:type="dxa"/>
              <w:right w:w="43" w:type="dxa"/>
            </w:tcMar>
            <w:vAlign w:val="bottom"/>
          </w:tcPr>
          <w:p w14:paraId="45AB78E9" w14:textId="77777777" w:rsidR="00521381" w:rsidRPr="008A7B88" w:rsidRDefault="00521381" w:rsidP="00655052">
            <w:pPr>
              <w:jc w:val="right"/>
              <w:rPr>
                <w:sz w:val="21"/>
              </w:rPr>
            </w:pPr>
            <w:r w:rsidRPr="008A7B88">
              <w:rPr>
                <w:sz w:val="21"/>
              </w:rPr>
              <w:t>Nei</w:t>
            </w:r>
          </w:p>
        </w:tc>
      </w:tr>
      <w:tr w:rsidR="009217F6" w:rsidRPr="008A7B88" w14:paraId="317F14BF" w14:textId="77777777">
        <w:trPr>
          <w:trHeight w:val="380"/>
        </w:trPr>
        <w:tc>
          <w:tcPr>
            <w:tcW w:w="1280" w:type="dxa"/>
            <w:tcBorders>
              <w:top w:val="nil"/>
              <w:left w:val="nil"/>
              <w:bottom w:val="nil"/>
              <w:right w:val="nil"/>
            </w:tcBorders>
            <w:tcMar>
              <w:top w:w="128" w:type="dxa"/>
              <w:left w:w="43" w:type="dxa"/>
              <w:bottom w:w="43" w:type="dxa"/>
              <w:right w:w="43" w:type="dxa"/>
            </w:tcMar>
          </w:tcPr>
          <w:p w14:paraId="67F599C2"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54188B21" w14:textId="77777777" w:rsidR="00521381" w:rsidRPr="008A7B88" w:rsidRDefault="00521381" w:rsidP="0000637F">
            <w:pPr>
              <w:ind w:right="113"/>
              <w:jc w:val="right"/>
              <w:rPr>
                <w:sz w:val="21"/>
              </w:rPr>
            </w:pPr>
            <w:r w:rsidRPr="008A7B88">
              <w:rPr>
                <w:sz w:val="21"/>
              </w:rPr>
              <w:t>743</w:t>
            </w:r>
          </w:p>
        </w:tc>
        <w:tc>
          <w:tcPr>
            <w:tcW w:w="5760" w:type="dxa"/>
            <w:tcBorders>
              <w:top w:val="nil"/>
              <w:left w:val="nil"/>
              <w:bottom w:val="nil"/>
              <w:right w:val="nil"/>
            </w:tcBorders>
            <w:tcMar>
              <w:top w:w="128" w:type="dxa"/>
              <w:left w:w="43" w:type="dxa"/>
              <w:bottom w:w="43" w:type="dxa"/>
              <w:right w:w="43" w:type="dxa"/>
            </w:tcMar>
            <w:vAlign w:val="bottom"/>
          </w:tcPr>
          <w:p w14:paraId="4C9E6128" w14:textId="77777777" w:rsidR="00521381" w:rsidRPr="008A7B88" w:rsidRDefault="00521381" w:rsidP="008A7B88">
            <w:pPr>
              <w:rPr>
                <w:sz w:val="21"/>
              </w:rPr>
            </w:pPr>
            <w:proofErr w:type="spellStart"/>
            <w:r w:rsidRPr="008A7B88">
              <w:rPr>
                <w:sz w:val="21"/>
              </w:rPr>
              <w:t>Langtrekkande</w:t>
            </w:r>
            <w:proofErr w:type="spellEnd"/>
            <w:r w:rsidRPr="008A7B88">
              <w:rPr>
                <w:sz w:val="21"/>
              </w:rPr>
              <w:t xml:space="preserve"> luftvern – prosess for </w:t>
            </w:r>
            <w:proofErr w:type="spellStart"/>
            <w:r w:rsidRPr="008A7B88">
              <w:rPr>
                <w:sz w:val="21"/>
              </w:rPr>
              <w:t>framskaffing</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73021225" w14:textId="77777777" w:rsidR="00521381" w:rsidRPr="008A7B88" w:rsidRDefault="00521381" w:rsidP="00655052">
            <w:pPr>
              <w:jc w:val="right"/>
              <w:rPr>
                <w:sz w:val="21"/>
              </w:rPr>
            </w:pPr>
            <w:r w:rsidRPr="008A7B88">
              <w:rPr>
                <w:sz w:val="21"/>
              </w:rPr>
              <w:t>Nei</w:t>
            </w:r>
          </w:p>
        </w:tc>
      </w:tr>
      <w:tr w:rsidR="009217F6" w:rsidRPr="008A7B88" w14:paraId="1D70B32F" w14:textId="77777777">
        <w:trPr>
          <w:trHeight w:val="380"/>
        </w:trPr>
        <w:tc>
          <w:tcPr>
            <w:tcW w:w="1280" w:type="dxa"/>
            <w:tcBorders>
              <w:top w:val="nil"/>
              <w:left w:val="nil"/>
              <w:bottom w:val="nil"/>
              <w:right w:val="nil"/>
            </w:tcBorders>
            <w:tcMar>
              <w:top w:w="128" w:type="dxa"/>
              <w:left w:w="43" w:type="dxa"/>
              <w:bottom w:w="43" w:type="dxa"/>
              <w:right w:w="43" w:type="dxa"/>
            </w:tcMar>
          </w:tcPr>
          <w:p w14:paraId="734BAE3D"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3968459C" w14:textId="77777777" w:rsidR="00521381" w:rsidRPr="008A7B88" w:rsidRDefault="00521381" w:rsidP="0000637F">
            <w:pPr>
              <w:ind w:right="113"/>
              <w:jc w:val="right"/>
              <w:rPr>
                <w:sz w:val="21"/>
              </w:rPr>
            </w:pPr>
            <w:r w:rsidRPr="008A7B88">
              <w:rPr>
                <w:sz w:val="21"/>
              </w:rPr>
              <w:t>744</w:t>
            </w:r>
          </w:p>
        </w:tc>
        <w:tc>
          <w:tcPr>
            <w:tcW w:w="5760" w:type="dxa"/>
            <w:tcBorders>
              <w:top w:val="nil"/>
              <w:left w:val="nil"/>
              <w:bottom w:val="nil"/>
              <w:right w:val="nil"/>
            </w:tcBorders>
            <w:tcMar>
              <w:top w:w="128" w:type="dxa"/>
              <w:left w:w="43" w:type="dxa"/>
              <w:bottom w:w="43" w:type="dxa"/>
              <w:right w:w="43" w:type="dxa"/>
            </w:tcMar>
            <w:vAlign w:val="bottom"/>
          </w:tcPr>
          <w:p w14:paraId="7043376D" w14:textId="77777777" w:rsidR="00521381" w:rsidRPr="008A7B88" w:rsidRDefault="00521381" w:rsidP="008A7B88">
            <w:pPr>
              <w:rPr>
                <w:sz w:val="21"/>
              </w:rPr>
            </w:pPr>
            <w:r w:rsidRPr="008A7B88">
              <w:rPr>
                <w:sz w:val="21"/>
              </w:rPr>
              <w:t>Overordna dronestrategi for forsvarssektoren</w:t>
            </w:r>
          </w:p>
        </w:tc>
        <w:tc>
          <w:tcPr>
            <w:tcW w:w="1360" w:type="dxa"/>
            <w:tcBorders>
              <w:top w:val="nil"/>
              <w:left w:val="nil"/>
              <w:bottom w:val="nil"/>
              <w:right w:val="nil"/>
            </w:tcBorders>
            <w:tcMar>
              <w:top w:w="128" w:type="dxa"/>
              <w:left w:w="43" w:type="dxa"/>
              <w:bottom w:w="43" w:type="dxa"/>
              <w:right w:w="43" w:type="dxa"/>
            </w:tcMar>
            <w:vAlign w:val="bottom"/>
          </w:tcPr>
          <w:p w14:paraId="5DB254EB" w14:textId="77777777" w:rsidR="00521381" w:rsidRPr="008A7B88" w:rsidRDefault="00521381" w:rsidP="00655052">
            <w:pPr>
              <w:jc w:val="right"/>
              <w:rPr>
                <w:sz w:val="21"/>
              </w:rPr>
            </w:pPr>
            <w:r w:rsidRPr="008A7B88">
              <w:rPr>
                <w:sz w:val="21"/>
              </w:rPr>
              <w:t>Ja</w:t>
            </w:r>
          </w:p>
        </w:tc>
      </w:tr>
      <w:tr w:rsidR="009217F6" w:rsidRPr="008A7B88" w14:paraId="0CA64A94" w14:textId="77777777">
        <w:trPr>
          <w:trHeight w:val="380"/>
        </w:trPr>
        <w:tc>
          <w:tcPr>
            <w:tcW w:w="1280" w:type="dxa"/>
            <w:tcBorders>
              <w:top w:val="nil"/>
              <w:left w:val="nil"/>
              <w:bottom w:val="nil"/>
              <w:right w:val="nil"/>
            </w:tcBorders>
            <w:tcMar>
              <w:top w:w="128" w:type="dxa"/>
              <w:left w:w="43" w:type="dxa"/>
              <w:bottom w:w="43" w:type="dxa"/>
              <w:right w:w="43" w:type="dxa"/>
            </w:tcMar>
          </w:tcPr>
          <w:p w14:paraId="0796D690"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40B2068A" w14:textId="77777777" w:rsidR="00521381" w:rsidRPr="008A7B88" w:rsidRDefault="00521381" w:rsidP="0000637F">
            <w:pPr>
              <w:ind w:right="113"/>
              <w:jc w:val="right"/>
              <w:rPr>
                <w:sz w:val="21"/>
              </w:rPr>
            </w:pPr>
            <w:r w:rsidRPr="008A7B88">
              <w:rPr>
                <w:sz w:val="21"/>
              </w:rPr>
              <w:t>746</w:t>
            </w:r>
          </w:p>
        </w:tc>
        <w:tc>
          <w:tcPr>
            <w:tcW w:w="5760" w:type="dxa"/>
            <w:tcBorders>
              <w:top w:val="nil"/>
              <w:left w:val="nil"/>
              <w:bottom w:val="nil"/>
              <w:right w:val="nil"/>
            </w:tcBorders>
            <w:tcMar>
              <w:top w:w="128" w:type="dxa"/>
              <w:left w:w="43" w:type="dxa"/>
              <w:bottom w:w="43" w:type="dxa"/>
              <w:right w:w="43" w:type="dxa"/>
            </w:tcMar>
            <w:vAlign w:val="bottom"/>
          </w:tcPr>
          <w:p w14:paraId="08B1A6C4" w14:textId="77777777" w:rsidR="00521381" w:rsidRPr="008A7B88" w:rsidRDefault="00521381" w:rsidP="008A7B88">
            <w:pPr>
              <w:rPr>
                <w:sz w:val="21"/>
              </w:rPr>
            </w:pPr>
            <w:r w:rsidRPr="008A7B88">
              <w:rPr>
                <w:sz w:val="21"/>
              </w:rPr>
              <w:t>Kapasitet for militær utdanning i Nord-</w:t>
            </w:r>
            <w:proofErr w:type="spellStart"/>
            <w:r w:rsidRPr="008A7B88">
              <w:rPr>
                <w:sz w:val="21"/>
              </w:rPr>
              <w:t>Noreg</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22575D62" w14:textId="77777777" w:rsidR="00521381" w:rsidRPr="008A7B88" w:rsidRDefault="00521381" w:rsidP="00655052">
            <w:pPr>
              <w:jc w:val="right"/>
              <w:rPr>
                <w:sz w:val="21"/>
              </w:rPr>
            </w:pPr>
            <w:r w:rsidRPr="008A7B88">
              <w:rPr>
                <w:sz w:val="21"/>
              </w:rPr>
              <w:t>Nei</w:t>
            </w:r>
          </w:p>
        </w:tc>
      </w:tr>
      <w:tr w:rsidR="009217F6" w:rsidRPr="008A7B88" w14:paraId="3FBDD271" w14:textId="77777777">
        <w:trPr>
          <w:trHeight w:val="380"/>
        </w:trPr>
        <w:tc>
          <w:tcPr>
            <w:tcW w:w="1280" w:type="dxa"/>
            <w:tcBorders>
              <w:top w:val="nil"/>
              <w:left w:val="nil"/>
              <w:bottom w:val="nil"/>
              <w:right w:val="nil"/>
            </w:tcBorders>
            <w:tcMar>
              <w:top w:w="128" w:type="dxa"/>
              <w:left w:w="43" w:type="dxa"/>
              <w:bottom w:w="43" w:type="dxa"/>
              <w:right w:w="43" w:type="dxa"/>
            </w:tcMar>
          </w:tcPr>
          <w:p w14:paraId="6287B84D"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0BB64615" w14:textId="77777777" w:rsidR="00521381" w:rsidRPr="008A7B88" w:rsidRDefault="00521381" w:rsidP="0000637F">
            <w:pPr>
              <w:ind w:right="113"/>
              <w:jc w:val="right"/>
              <w:rPr>
                <w:sz w:val="21"/>
              </w:rPr>
            </w:pPr>
            <w:r w:rsidRPr="008A7B88">
              <w:rPr>
                <w:sz w:val="21"/>
              </w:rPr>
              <w:t>748</w:t>
            </w:r>
          </w:p>
        </w:tc>
        <w:tc>
          <w:tcPr>
            <w:tcW w:w="5760" w:type="dxa"/>
            <w:tcBorders>
              <w:top w:val="nil"/>
              <w:left w:val="nil"/>
              <w:bottom w:val="nil"/>
              <w:right w:val="nil"/>
            </w:tcBorders>
            <w:tcMar>
              <w:top w:w="128" w:type="dxa"/>
              <w:left w:w="43" w:type="dxa"/>
              <w:bottom w:w="43" w:type="dxa"/>
              <w:right w:w="43" w:type="dxa"/>
            </w:tcMar>
            <w:vAlign w:val="bottom"/>
          </w:tcPr>
          <w:p w14:paraId="6AAB3A84" w14:textId="77777777" w:rsidR="00521381" w:rsidRPr="008A7B88" w:rsidRDefault="00521381" w:rsidP="008A7B88">
            <w:pPr>
              <w:rPr>
                <w:sz w:val="21"/>
              </w:rPr>
            </w:pPr>
            <w:proofErr w:type="spellStart"/>
            <w:r w:rsidRPr="008A7B88">
              <w:rPr>
                <w:sz w:val="21"/>
              </w:rPr>
              <w:t>Pensjonsgjevande</w:t>
            </w:r>
            <w:proofErr w:type="spellEnd"/>
            <w:r w:rsidRPr="008A7B88">
              <w:rPr>
                <w:sz w:val="21"/>
              </w:rPr>
              <w:t xml:space="preserve"> inntekter</w:t>
            </w:r>
          </w:p>
        </w:tc>
        <w:tc>
          <w:tcPr>
            <w:tcW w:w="1360" w:type="dxa"/>
            <w:tcBorders>
              <w:top w:val="nil"/>
              <w:left w:val="nil"/>
              <w:bottom w:val="nil"/>
              <w:right w:val="nil"/>
            </w:tcBorders>
            <w:tcMar>
              <w:top w:w="128" w:type="dxa"/>
              <w:left w:w="43" w:type="dxa"/>
              <w:bottom w:w="43" w:type="dxa"/>
              <w:right w:w="43" w:type="dxa"/>
            </w:tcMar>
            <w:vAlign w:val="bottom"/>
          </w:tcPr>
          <w:p w14:paraId="45F0BE35" w14:textId="77777777" w:rsidR="00521381" w:rsidRPr="008A7B88" w:rsidRDefault="00521381" w:rsidP="00655052">
            <w:pPr>
              <w:jc w:val="right"/>
              <w:rPr>
                <w:sz w:val="21"/>
              </w:rPr>
            </w:pPr>
            <w:r w:rsidRPr="008A7B88">
              <w:rPr>
                <w:sz w:val="21"/>
              </w:rPr>
              <w:t>Ja</w:t>
            </w:r>
          </w:p>
        </w:tc>
      </w:tr>
      <w:tr w:rsidR="009217F6" w:rsidRPr="008A7B88" w14:paraId="016B466F" w14:textId="77777777">
        <w:trPr>
          <w:trHeight w:val="380"/>
        </w:trPr>
        <w:tc>
          <w:tcPr>
            <w:tcW w:w="1280" w:type="dxa"/>
            <w:tcBorders>
              <w:top w:val="nil"/>
              <w:left w:val="nil"/>
              <w:bottom w:val="nil"/>
              <w:right w:val="nil"/>
            </w:tcBorders>
            <w:tcMar>
              <w:top w:w="128" w:type="dxa"/>
              <w:left w:w="43" w:type="dxa"/>
              <w:bottom w:w="43" w:type="dxa"/>
              <w:right w:w="43" w:type="dxa"/>
            </w:tcMar>
          </w:tcPr>
          <w:p w14:paraId="703F150F" w14:textId="77777777" w:rsidR="00521381" w:rsidRPr="008A7B88" w:rsidRDefault="00521381" w:rsidP="008A7B88">
            <w:pPr>
              <w:rPr>
                <w:sz w:val="21"/>
              </w:rPr>
            </w:pPr>
            <w:r w:rsidRPr="008A7B88">
              <w:rPr>
                <w:sz w:val="21"/>
              </w:rPr>
              <w:t>2022–2023</w:t>
            </w:r>
          </w:p>
        </w:tc>
        <w:tc>
          <w:tcPr>
            <w:tcW w:w="1180" w:type="dxa"/>
            <w:tcBorders>
              <w:top w:val="nil"/>
              <w:left w:val="nil"/>
              <w:bottom w:val="nil"/>
              <w:right w:val="nil"/>
            </w:tcBorders>
            <w:tcMar>
              <w:top w:w="128" w:type="dxa"/>
              <w:left w:w="43" w:type="dxa"/>
              <w:bottom w:w="43" w:type="dxa"/>
              <w:right w:w="43" w:type="dxa"/>
            </w:tcMar>
          </w:tcPr>
          <w:p w14:paraId="3F17E2C0" w14:textId="77777777" w:rsidR="00521381" w:rsidRPr="008A7B88" w:rsidRDefault="00521381" w:rsidP="0000637F">
            <w:pPr>
              <w:ind w:right="113"/>
              <w:jc w:val="right"/>
              <w:rPr>
                <w:sz w:val="21"/>
              </w:rPr>
            </w:pPr>
            <w:r w:rsidRPr="008A7B88">
              <w:rPr>
                <w:sz w:val="21"/>
              </w:rPr>
              <w:t>154</w:t>
            </w:r>
          </w:p>
        </w:tc>
        <w:tc>
          <w:tcPr>
            <w:tcW w:w="5760" w:type="dxa"/>
            <w:tcBorders>
              <w:top w:val="nil"/>
              <w:left w:val="nil"/>
              <w:bottom w:val="nil"/>
              <w:right w:val="nil"/>
            </w:tcBorders>
            <w:tcMar>
              <w:top w:w="128" w:type="dxa"/>
              <w:left w:w="43" w:type="dxa"/>
              <w:bottom w:w="43" w:type="dxa"/>
              <w:right w:w="43" w:type="dxa"/>
            </w:tcMar>
            <w:vAlign w:val="bottom"/>
          </w:tcPr>
          <w:p w14:paraId="1262B4CC" w14:textId="77777777" w:rsidR="00521381" w:rsidRPr="008A7B88" w:rsidRDefault="00521381" w:rsidP="008A7B88">
            <w:pPr>
              <w:rPr>
                <w:sz w:val="21"/>
              </w:rPr>
            </w:pPr>
            <w:r w:rsidRPr="008A7B88">
              <w:rPr>
                <w:sz w:val="21"/>
              </w:rPr>
              <w:t xml:space="preserve">Forsvarslova – kontrakt om </w:t>
            </w:r>
            <w:proofErr w:type="spellStart"/>
            <w:r w:rsidRPr="008A7B88">
              <w:rPr>
                <w:sz w:val="21"/>
              </w:rPr>
              <w:t>tenesteplikt</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6FBEAFCD" w14:textId="77777777" w:rsidR="00521381" w:rsidRPr="008A7B88" w:rsidRDefault="00521381" w:rsidP="00655052">
            <w:pPr>
              <w:jc w:val="right"/>
              <w:rPr>
                <w:sz w:val="21"/>
              </w:rPr>
            </w:pPr>
            <w:r w:rsidRPr="008A7B88">
              <w:rPr>
                <w:sz w:val="21"/>
              </w:rPr>
              <w:t>Nei</w:t>
            </w:r>
          </w:p>
        </w:tc>
      </w:tr>
      <w:tr w:rsidR="009217F6" w:rsidRPr="008A7B88" w14:paraId="2FBE8A3D" w14:textId="77777777">
        <w:trPr>
          <w:trHeight w:val="640"/>
        </w:trPr>
        <w:tc>
          <w:tcPr>
            <w:tcW w:w="1280" w:type="dxa"/>
            <w:tcBorders>
              <w:top w:val="nil"/>
              <w:left w:val="nil"/>
              <w:bottom w:val="nil"/>
              <w:right w:val="nil"/>
            </w:tcBorders>
            <w:tcMar>
              <w:top w:w="128" w:type="dxa"/>
              <w:left w:w="43" w:type="dxa"/>
              <w:bottom w:w="43" w:type="dxa"/>
              <w:right w:w="43" w:type="dxa"/>
            </w:tcMar>
          </w:tcPr>
          <w:p w14:paraId="0B79C6A7" w14:textId="77777777" w:rsidR="00521381" w:rsidRPr="008A7B88" w:rsidRDefault="00521381" w:rsidP="008A7B88">
            <w:pPr>
              <w:rPr>
                <w:sz w:val="21"/>
              </w:rPr>
            </w:pPr>
            <w:r w:rsidRPr="008A7B88">
              <w:rPr>
                <w:sz w:val="21"/>
              </w:rPr>
              <w:t>2020–2021</w:t>
            </w:r>
          </w:p>
        </w:tc>
        <w:tc>
          <w:tcPr>
            <w:tcW w:w="1180" w:type="dxa"/>
            <w:tcBorders>
              <w:top w:val="nil"/>
              <w:left w:val="nil"/>
              <w:bottom w:val="nil"/>
              <w:right w:val="nil"/>
            </w:tcBorders>
            <w:tcMar>
              <w:top w:w="128" w:type="dxa"/>
              <w:left w:w="43" w:type="dxa"/>
              <w:bottom w:w="43" w:type="dxa"/>
              <w:right w:w="43" w:type="dxa"/>
            </w:tcMar>
          </w:tcPr>
          <w:p w14:paraId="59C69C3B" w14:textId="77777777" w:rsidR="00521381" w:rsidRPr="008A7B88" w:rsidRDefault="00521381" w:rsidP="0000637F">
            <w:pPr>
              <w:ind w:right="113"/>
              <w:jc w:val="right"/>
              <w:rPr>
                <w:sz w:val="21"/>
              </w:rPr>
            </w:pPr>
            <w:r w:rsidRPr="008A7B88">
              <w:rPr>
                <w:sz w:val="21"/>
              </w:rPr>
              <w:t>1099</w:t>
            </w:r>
          </w:p>
        </w:tc>
        <w:tc>
          <w:tcPr>
            <w:tcW w:w="5760" w:type="dxa"/>
            <w:tcBorders>
              <w:top w:val="nil"/>
              <w:left w:val="nil"/>
              <w:bottom w:val="nil"/>
              <w:right w:val="nil"/>
            </w:tcBorders>
            <w:tcMar>
              <w:top w:w="128" w:type="dxa"/>
              <w:left w:w="43" w:type="dxa"/>
              <w:bottom w:w="43" w:type="dxa"/>
              <w:right w:w="43" w:type="dxa"/>
            </w:tcMar>
            <w:vAlign w:val="bottom"/>
          </w:tcPr>
          <w:p w14:paraId="3364652E" w14:textId="77777777" w:rsidR="00521381" w:rsidRPr="008A7B88" w:rsidRDefault="00521381" w:rsidP="008A7B88">
            <w:pPr>
              <w:rPr>
                <w:sz w:val="21"/>
              </w:rPr>
            </w:pPr>
            <w:r w:rsidRPr="008A7B88">
              <w:rPr>
                <w:sz w:val="21"/>
              </w:rPr>
              <w:t xml:space="preserve">Ivaretaking av </w:t>
            </w:r>
            <w:proofErr w:type="spellStart"/>
            <w:r w:rsidRPr="008A7B88">
              <w:rPr>
                <w:sz w:val="21"/>
              </w:rPr>
              <w:t>dei</w:t>
            </w:r>
            <w:proofErr w:type="spellEnd"/>
            <w:r w:rsidRPr="008A7B88">
              <w:rPr>
                <w:sz w:val="21"/>
              </w:rPr>
              <w:t xml:space="preserve"> nasjonale kulturhistoriske </w:t>
            </w:r>
            <w:proofErr w:type="spellStart"/>
            <w:r w:rsidRPr="008A7B88">
              <w:rPr>
                <w:sz w:val="21"/>
              </w:rPr>
              <w:t>verdiane</w:t>
            </w:r>
            <w:proofErr w:type="spellEnd"/>
            <w:r w:rsidRPr="008A7B88">
              <w:rPr>
                <w:sz w:val="21"/>
              </w:rPr>
              <w:t xml:space="preserve"> på </w:t>
            </w:r>
            <w:r w:rsidRPr="008A7B88">
              <w:rPr>
                <w:sz w:val="21"/>
              </w:rPr>
              <w:br/>
              <w:t>Kjeller</w:t>
            </w:r>
          </w:p>
        </w:tc>
        <w:tc>
          <w:tcPr>
            <w:tcW w:w="1360" w:type="dxa"/>
            <w:tcBorders>
              <w:top w:val="nil"/>
              <w:left w:val="nil"/>
              <w:bottom w:val="nil"/>
              <w:right w:val="nil"/>
            </w:tcBorders>
            <w:tcMar>
              <w:top w:w="128" w:type="dxa"/>
              <w:left w:w="43" w:type="dxa"/>
              <w:bottom w:w="43" w:type="dxa"/>
              <w:right w:w="43" w:type="dxa"/>
            </w:tcMar>
            <w:vAlign w:val="bottom"/>
          </w:tcPr>
          <w:p w14:paraId="2D8A5A7F" w14:textId="77777777" w:rsidR="00521381" w:rsidRPr="008A7B88" w:rsidRDefault="00521381" w:rsidP="00655052">
            <w:pPr>
              <w:jc w:val="right"/>
              <w:rPr>
                <w:sz w:val="21"/>
              </w:rPr>
            </w:pPr>
            <w:r w:rsidRPr="008A7B88">
              <w:rPr>
                <w:sz w:val="21"/>
              </w:rPr>
              <w:t>Nei</w:t>
            </w:r>
          </w:p>
        </w:tc>
      </w:tr>
      <w:tr w:rsidR="009217F6" w:rsidRPr="008A7B88" w14:paraId="4F74919D" w14:textId="77777777">
        <w:trPr>
          <w:trHeight w:val="380"/>
        </w:trPr>
        <w:tc>
          <w:tcPr>
            <w:tcW w:w="1280" w:type="dxa"/>
            <w:tcBorders>
              <w:top w:val="nil"/>
              <w:left w:val="nil"/>
              <w:bottom w:val="nil"/>
              <w:right w:val="nil"/>
            </w:tcBorders>
            <w:tcMar>
              <w:top w:w="128" w:type="dxa"/>
              <w:left w:w="43" w:type="dxa"/>
              <w:bottom w:w="43" w:type="dxa"/>
              <w:right w:w="43" w:type="dxa"/>
            </w:tcMar>
          </w:tcPr>
          <w:p w14:paraId="3BCA004E" w14:textId="77777777" w:rsidR="00521381" w:rsidRPr="008A7B88" w:rsidRDefault="00521381" w:rsidP="008A7B88">
            <w:pPr>
              <w:rPr>
                <w:sz w:val="21"/>
              </w:rPr>
            </w:pPr>
            <w:r w:rsidRPr="008A7B88">
              <w:rPr>
                <w:sz w:val="21"/>
              </w:rPr>
              <w:t>2019–2020</w:t>
            </w:r>
          </w:p>
        </w:tc>
        <w:tc>
          <w:tcPr>
            <w:tcW w:w="1180" w:type="dxa"/>
            <w:tcBorders>
              <w:top w:val="nil"/>
              <w:left w:val="nil"/>
              <w:bottom w:val="nil"/>
              <w:right w:val="nil"/>
            </w:tcBorders>
            <w:tcMar>
              <w:top w:w="128" w:type="dxa"/>
              <w:left w:w="43" w:type="dxa"/>
              <w:bottom w:w="43" w:type="dxa"/>
              <w:right w:w="43" w:type="dxa"/>
            </w:tcMar>
          </w:tcPr>
          <w:p w14:paraId="4F7A8860" w14:textId="77777777" w:rsidR="00521381" w:rsidRPr="008A7B88" w:rsidRDefault="00521381" w:rsidP="0000637F">
            <w:pPr>
              <w:ind w:right="113"/>
              <w:jc w:val="right"/>
              <w:rPr>
                <w:sz w:val="21"/>
              </w:rPr>
            </w:pPr>
            <w:r w:rsidRPr="008A7B88">
              <w:rPr>
                <w:sz w:val="21"/>
              </w:rPr>
              <w:t>676</w:t>
            </w:r>
          </w:p>
        </w:tc>
        <w:tc>
          <w:tcPr>
            <w:tcW w:w="5760" w:type="dxa"/>
            <w:tcBorders>
              <w:top w:val="nil"/>
              <w:left w:val="nil"/>
              <w:bottom w:val="nil"/>
              <w:right w:val="nil"/>
            </w:tcBorders>
            <w:tcMar>
              <w:top w:w="128" w:type="dxa"/>
              <w:left w:w="43" w:type="dxa"/>
              <w:bottom w:w="43" w:type="dxa"/>
              <w:right w:w="43" w:type="dxa"/>
            </w:tcMar>
            <w:vAlign w:val="bottom"/>
          </w:tcPr>
          <w:p w14:paraId="2ACEB520" w14:textId="77777777" w:rsidR="00521381" w:rsidRPr="008A7B88" w:rsidRDefault="00521381" w:rsidP="008A7B88">
            <w:pPr>
              <w:rPr>
                <w:sz w:val="21"/>
              </w:rPr>
            </w:pPr>
            <w:r w:rsidRPr="008A7B88">
              <w:rPr>
                <w:sz w:val="21"/>
              </w:rPr>
              <w:t xml:space="preserve">Evaluering av lov om </w:t>
            </w:r>
            <w:proofErr w:type="spellStart"/>
            <w:r w:rsidRPr="008A7B88">
              <w:rPr>
                <w:sz w:val="21"/>
              </w:rPr>
              <w:t>Etterretningstenesta</w:t>
            </w:r>
            <w:proofErr w:type="spellEnd"/>
          </w:p>
        </w:tc>
        <w:tc>
          <w:tcPr>
            <w:tcW w:w="1360" w:type="dxa"/>
            <w:tcBorders>
              <w:top w:val="nil"/>
              <w:left w:val="nil"/>
              <w:bottom w:val="nil"/>
              <w:right w:val="nil"/>
            </w:tcBorders>
            <w:tcMar>
              <w:top w:w="128" w:type="dxa"/>
              <w:left w:w="43" w:type="dxa"/>
              <w:bottom w:w="43" w:type="dxa"/>
              <w:right w:w="43" w:type="dxa"/>
            </w:tcMar>
            <w:vAlign w:val="bottom"/>
          </w:tcPr>
          <w:p w14:paraId="570755D4" w14:textId="77777777" w:rsidR="00521381" w:rsidRPr="008A7B88" w:rsidRDefault="00521381" w:rsidP="00655052">
            <w:pPr>
              <w:jc w:val="right"/>
              <w:rPr>
                <w:sz w:val="21"/>
              </w:rPr>
            </w:pPr>
            <w:r w:rsidRPr="008A7B88">
              <w:rPr>
                <w:sz w:val="21"/>
              </w:rPr>
              <w:t>Nei</w:t>
            </w:r>
          </w:p>
        </w:tc>
      </w:tr>
      <w:tr w:rsidR="009217F6" w:rsidRPr="008A7B88" w14:paraId="02A3F774" w14:textId="77777777">
        <w:trPr>
          <w:trHeight w:val="380"/>
        </w:trPr>
        <w:tc>
          <w:tcPr>
            <w:tcW w:w="1280" w:type="dxa"/>
            <w:tcBorders>
              <w:top w:val="nil"/>
              <w:left w:val="nil"/>
              <w:bottom w:val="single" w:sz="4" w:space="0" w:color="000000"/>
              <w:right w:val="nil"/>
            </w:tcBorders>
            <w:tcMar>
              <w:top w:w="128" w:type="dxa"/>
              <w:left w:w="43" w:type="dxa"/>
              <w:bottom w:w="43" w:type="dxa"/>
              <w:right w:w="43" w:type="dxa"/>
            </w:tcMar>
          </w:tcPr>
          <w:p w14:paraId="46030795" w14:textId="77777777" w:rsidR="00521381" w:rsidRPr="008A7B88" w:rsidRDefault="00521381" w:rsidP="008A7B88">
            <w:pPr>
              <w:rPr>
                <w:sz w:val="21"/>
              </w:rPr>
            </w:pPr>
            <w:r w:rsidRPr="008A7B88">
              <w:rPr>
                <w:sz w:val="21"/>
              </w:rPr>
              <w:t>2016–2017</w:t>
            </w:r>
          </w:p>
        </w:tc>
        <w:tc>
          <w:tcPr>
            <w:tcW w:w="1180" w:type="dxa"/>
            <w:tcBorders>
              <w:top w:val="nil"/>
              <w:left w:val="nil"/>
              <w:bottom w:val="single" w:sz="4" w:space="0" w:color="000000"/>
              <w:right w:val="nil"/>
            </w:tcBorders>
            <w:tcMar>
              <w:top w:w="128" w:type="dxa"/>
              <w:left w:w="43" w:type="dxa"/>
              <w:bottom w:w="43" w:type="dxa"/>
              <w:right w:w="43" w:type="dxa"/>
            </w:tcMar>
          </w:tcPr>
          <w:p w14:paraId="7D46A6E8" w14:textId="77777777" w:rsidR="00521381" w:rsidRPr="008A7B88" w:rsidRDefault="00521381" w:rsidP="0000637F">
            <w:pPr>
              <w:ind w:right="113"/>
              <w:jc w:val="right"/>
              <w:rPr>
                <w:sz w:val="21"/>
              </w:rPr>
            </w:pPr>
            <w:r w:rsidRPr="008A7B88">
              <w:rPr>
                <w:sz w:val="21"/>
              </w:rPr>
              <w:t>576</w:t>
            </w:r>
          </w:p>
        </w:tc>
        <w:tc>
          <w:tcPr>
            <w:tcW w:w="5760" w:type="dxa"/>
            <w:tcBorders>
              <w:top w:val="nil"/>
              <w:left w:val="nil"/>
              <w:bottom w:val="single" w:sz="4" w:space="0" w:color="000000"/>
              <w:right w:val="nil"/>
            </w:tcBorders>
            <w:tcMar>
              <w:top w:w="128" w:type="dxa"/>
              <w:left w:w="43" w:type="dxa"/>
              <w:bottom w:w="43" w:type="dxa"/>
              <w:right w:w="43" w:type="dxa"/>
            </w:tcMar>
            <w:vAlign w:val="bottom"/>
          </w:tcPr>
          <w:p w14:paraId="1A7E12F0" w14:textId="77777777" w:rsidR="00521381" w:rsidRPr="008A7B88" w:rsidRDefault="00521381" w:rsidP="008A7B88">
            <w:pPr>
              <w:rPr>
                <w:sz w:val="21"/>
              </w:rPr>
            </w:pPr>
            <w:r w:rsidRPr="008A7B88">
              <w:rPr>
                <w:sz w:val="21"/>
              </w:rPr>
              <w:t xml:space="preserve">Lovheimel for å ivareta </w:t>
            </w:r>
            <w:proofErr w:type="spellStart"/>
            <w:r w:rsidRPr="008A7B88">
              <w:rPr>
                <w:sz w:val="21"/>
              </w:rPr>
              <w:t>rettane</w:t>
            </w:r>
            <w:proofErr w:type="spellEnd"/>
            <w:r w:rsidRPr="008A7B88">
              <w:rPr>
                <w:sz w:val="21"/>
              </w:rPr>
              <w:t xml:space="preserve"> for </w:t>
            </w:r>
            <w:proofErr w:type="spellStart"/>
            <w:r w:rsidRPr="008A7B88">
              <w:rPr>
                <w:sz w:val="21"/>
              </w:rPr>
              <w:t>fangar</w:t>
            </w:r>
            <w:proofErr w:type="spellEnd"/>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1A93004" w14:textId="77777777" w:rsidR="00521381" w:rsidRPr="008A7B88" w:rsidRDefault="00521381" w:rsidP="00655052">
            <w:pPr>
              <w:jc w:val="right"/>
              <w:rPr>
                <w:sz w:val="21"/>
              </w:rPr>
            </w:pPr>
            <w:r w:rsidRPr="008A7B88">
              <w:rPr>
                <w:sz w:val="21"/>
              </w:rPr>
              <w:t>Ja</w:t>
            </w:r>
          </w:p>
        </w:tc>
      </w:tr>
    </w:tbl>
    <w:p w14:paraId="5342A65A" w14:textId="77777777" w:rsidR="00521381" w:rsidRPr="008A7B88" w:rsidRDefault="00521381" w:rsidP="00655052">
      <w:pPr>
        <w:pStyle w:val="Overskrift2"/>
        <w:numPr>
          <w:ilvl w:val="1"/>
          <w:numId w:val="32"/>
        </w:numPr>
      </w:pPr>
      <w:r w:rsidRPr="008A7B88">
        <w:t>Stortingssesjon 2025–2026</w:t>
      </w:r>
    </w:p>
    <w:p w14:paraId="3EF4A19D" w14:textId="77777777" w:rsidR="00521381" w:rsidRPr="008A7B88" w:rsidRDefault="00521381" w:rsidP="002F0C35">
      <w:pPr>
        <w:pStyle w:val="avsnitt-tittel"/>
      </w:pPr>
      <w:proofErr w:type="spellStart"/>
      <w:r w:rsidRPr="008A7B88">
        <w:t>Forpliktande</w:t>
      </w:r>
      <w:proofErr w:type="spellEnd"/>
      <w:r w:rsidRPr="008A7B88">
        <w:t xml:space="preserve"> og langsiktige </w:t>
      </w:r>
      <w:proofErr w:type="spellStart"/>
      <w:r w:rsidRPr="008A7B88">
        <w:t>avtalar</w:t>
      </w:r>
      <w:proofErr w:type="spellEnd"/>
      <w:r w:rsidRPr="008A7B88">
        <w:t xml:space="preserve"> om levering av mat </w:t>
      </w:r>
      <w:proofErr w:type="spellStart"/>
      <w:r w:rsidRPr="008A7B88">
        <w:t>frå</w:t>
      </w:r>
      <w:proofErr w:type="spellEnd"/>
      <w:r w:rsidRPr="008A7B88">
        <w:t xml:space="preserve"> lokale </w:t>
      </w:r>
      <w:proofErr w:type="spellStart"/>
      <w:r w:rsidRPr="008A7B88">
        <w:t>produsentar</w:t>
      </w:r>
      <w:proofErr w:type="spellEnd"/>
      <w:r w:rsidRPr="008A7B88">
        <w:t xml:space="preserve"> og beredskapssamarbeid med Sverige og Finland</w:t>
      </w:r>
    </w:p>
    <w:p w14:paraId="49E8D27C" w14:textId="77777777" w:rsidR="00521381" w:rsidRPr="008A7B88" w:rsidRDefault="00521381" w:rsidP="008A7B88">
      <w:pPr>
        <w:pStyle w:val="avsnitt-undertittel"/>
      </w:pPr>
      <w:r w:rsidRPr="008A7B88">
        <w:t>Vedtak nr. 881, 5. juni 2026</w:t>
      </w:r>
    </w:p>
    <w:p w14:paraId="03DFBFB5" w14:textId="77777777" w:rsidR="00521381" w:rsidRPr="008A7B88" w:rsidRDefault="00521381" w:rsidP="008A7B88">
      <w:pPr>
        <w:pStyle w:val="blokksit"/>
        <w:rPr>
          <w:rStyle w:val="kursiv"/>
        </w:rPr>
      </w:pPr>
      <w:r w:rsidRPr="008A7B88">
        <w:rPr>
          <w:rStyle w:val="kursiv"/>
        </w:rPr>
        <w:t>«Stortinget ber regjeringen sørge for at Forsvaret i vesentlig større grad enn i dag inngår forpliktende og langsiktige avtaler om levering av mat fra lokale produsenter samt beredskapssamarbeid med Sverige og Finland i nord.»</w:t>
      </w:r>
    </w:p>
    <w:p w14:paraId="39CA425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345 S (2025–2026) til </w:t>
      </w:r>
      <w:proofErr w:type="spellStart"/>
      <w:r w:rsidRPr="008A7B88">
        <w:t>Dok</w:t>
      </w:r>
      <w:proofErr w:type="spellEnd"/>
      <w:r w:rsidRPr="008A7B88">
        <w:t xml:space="preserve"> 8:193 S (2025–2026) </w:t>
      </w:r>
      <w:r w:rsidRPr="008A7B88">
        <w:rPr>
          <w:rStyle w:val="kursiv"/>
        </w:rPr>
        <w:t>Representantforslag om mer norsk mat.</w:t>
      </w:r>
    </w:p>
    <w:p w14:paraId="1F60F228" w14:textId="77777777" w:rsidR="00521381" w:rsidRPr="008A7B88" w:rsidRDefault="00521381" w:rsidP="008A7B88">
      <w:r w:rsidRPr="008A7B88">
        <w:t xml:space="preserve">Forsvarsmateriell som er </w:t>
      </w:r>
      <w:proofErr w:type="spellStart"/>
      <w:r w:rsidRPr="008A7B88">
        <w:t>ansvarleg</w:t>
      </w:r>
      <w:proofErr w:type="spellEnd"/>
      <w:r w:rsidRPr="008A7B88">
        <w:t xml:space="preserve"> for denne typen innkjøp, er i tildelingsbrev gitt i oppdrag å vareta små og mellomstore bedrifter på </w:t>
      </w:r>
      <w:proofErr w:type="spellStart"/>
      <w:r w:rsidRPr="008A7B88">
        <w:t>marknaden</w:t>
      </w:r>
      <w:proofErr w:type="spellEnd"/>
      <w:r w:rsidRPr="008A7B88">
        <w:t xml:space="preserve"> med </w:t>
      </w:r>
      <w:proofErr w:type="spellStart"/>
      <w:r w:rsidRPr="008A7B88">
        <w:t>særleg</w:t>
      </w:r>
      <w:proofErr w:type="spellEnd"/>
      <w:r w:rsidRPr="008A7B88">
        <w:t xml:space="preserve"> </w:t>
      </w:r>
      <w:proofErr w:type="gramStart"/>
      <w:r w:rsidRPr="008A7B88">
        <w:t>fokus</w:t>
      </w:r>
      <w:proofErr w:type="gramEnd"/>
      <w:r w:rsidRPr="008A7B88">
        <w:t xml:space="preserve"> på lokale og regionale </w:t>
      </w:r>
      <w:proofErr w:type="spellStart"/>
      <w:r w:rsidRPr="008A7B88">
        <w:t>leverandørar</w:t>
      </w:r>
      <w:proofErr w:type="spellEnd"/>
      <w:r w:rsidRPr="008A7B88">
        <w:t>.</w:t>
      </w:r>
    </w:p>
    <w:p w14:paraId="6536B27C" w14:textId="77777777" w:rsidR="00521381" w:rsidRPr="008A7B88" w:rsidRDefault="00521381" w:rsidP="008A7B88">
      <w:r w:rsidRPr="008A7B88">
        <w:t xml:space="preserve">Vedtaket vert </w:t>
      </w:r>
      <w:proofErr w:type="spellStart"/>
      <w:r w:rsidRPr="008A7B88">
        <w:t>følgt</w:t>
      </w:r>
      <w:proofErr w:type="spellEnd"/>
      <w:r w:rsidRPr="008A7B88">
        <w:t xml:space="preserve"> opp av Forsvarsdepartementet. Regjeringa vil </w:t>
      </w:r>
      <w:proofErr w:type="spellStart"/>
      <w:r w:rsidRPr="008A7B88">
        <w:t>kome</w:t>
      </w:r>
      <w:proofErr w:type="spellEnd"/>
      <w:r w:rsidRPr="008A7B88">
        <w:t xml:space="preserve"> tilbake til Stortinget om saka.</w:t>
      </w:r>
    </w:p>
    <w:p w14:paraId="7E6A2399" w14:textId="77777777" w:rsidR="00521381" w:rsidRPr="008A7B88" w:rsidRDefault="00521381" w:rsidP="002F0C35">
      <w:pPr>
        <w:pStyle w:val="avsnitt-tittel"/>
      </w:pPr>
      <w:r w:rsidRPr="008A7B88">
        <w:t xml:space="preserve">Heimel i forsvarslova som </w:t>
      </w:r>
      <w:proofErr w:type="spellStart"/>
      <w:r w:rsidRPr="008A7B88">
        <w:t>sikrar</w:t>
      </w:r>
      <w:proofErr w:type="spellEnd"/>
      <w:r w:rsidRPr="008A7B88">
        <w:t xml:space="preserve"> erstatning for </w:t>
      </w:r>
      <w:proofErr w:type="spellStart"/>
      <w:r w:rsidRPr="008A7B88">
        <w:t>skadar</w:t>
      </w:r>
      <w:proofErr w:type="spellEnd"/>
      <w:r w:rsidRPr="008A7B88">
        <w:t xml:space="preserve"> som har oppstått under pålagd trening, øving og operativ leiing</w:t>
      </w:r>
    </w:p>
    <w:p w14:paraId="48E49BA5" w14:textId="77777777" w:rsidR="00521381" w:rsidRPr="008A7B88" w:rsidRDefault="00521381" w:rsidP="008A7B88">
      <w:pPr>
        <w:pStyle w:val="avsnitt-undertittel"/>
      </w:pPr>
      <w:r w:rsidRPr="008A7B88">
        <w:t>Vedtak nr. 1017, 12. juni 2026</w:t>
      </w:r>
    </w:p>
    <w:p w14:paraId="0533D48C" w14:textId="77777777" w:rsidR="00521381" w:rsidRPr="008A7B88" w:rsidRDefault="00521381" w:rsidP="008A7B88">
      <w:pPr>
        <w:pStyle w:val="blokksit"/>
        <w:rPr>
          <w:rStyle w:val="kursiv"/>
        </w:rPr>
      </w:pPr>
      <w:r w:rsidRPr="008A7B88">
        <w:rPr>
          <w:rStyle w:val="kursiv"/>
        </w:rPr>
        <w:t>«Stortinget ber regjeringen utrede en hjemmel i forsvarsloven som sikrer erstatning for skader oppstått under pålagt trening, øving og operativ ledelse. En slik bestemmelse bør utformes etter mønster av politiloven § 23 a.»</w:t>
      </w:r>
    </w:p>
    <w:p w14:paraId="306DBCE7"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443 L (2025–2026) til </w:t>
      </w:r>
      <w:proofErr w:type="spellStart"/>
      <w:r w:rsidRPr="008A7B88">
        <w:t>Prop</w:t>
      </w:r>
      <w:proofErr w:type="spellEnd"/>
      <w:r w:rsidRPr="008A7B88">
        <w:t xml:space="preserve">. 93 L (2025–2026) </w:t>
      </w:r>
      <w:r w:rsidRPr="008A7B88">
        <w:rPr>
          <w:rStyle w:val="kursiv"/>
        </w:rPr>
        <w:t xml:space="preserve">Endringer i folketrygdloven (utvidet </w:t>
      </w:r>
      <w:proofErr w:type="spellStart"/>
      <w:r w:rsidRPr="008A7B88">
        <w:rPr>
          <w:rStyle w:val="kursiv"/>
        </w:rPr>
        <w:t>arbeidsulykkesbegrep</w:t>
      </w:r>
      <w:proofErr w:type="spellEnd"/>
      <w:r w:rsidRPr="008A7B88">
        <w:rPr>
          <w:rStyle w:val="kursiv"/>
        </w:rPr>
        <w:t xml:space="preserve"> og tydeliggjøring av bevisbyrden).</w:t>
      </w:r>
    </w:p>
    <w:p w14:paraId="7CF4ACAD" w14:textId="77777777" w:rsidR="00521381" w:rsidRPr="008A7B88" w:rsidRDefault="00521381" w:rsidP="008A7B88">
      <w:r w:rsidRPr="008A7B88">
        <w:t xml:space="preserve">Forsvarsdepartementet greier ut saka. Regjeringa vil </w:t>
      </w:r>
      <w:proofErr w:type="spellStart"/>
      <w:r w:rsidRPr="008A7B88">
        <w:t>kome</w:t>
      </w:r>
      <w:proofErr w:type="spellEnd"/>
      <w:r w:rsidRPr="008A7B88">
        <w:t xml:space="preserve"> tilbake til Stortinget om dette.</w:t>
      </w:r>
    </w:p>
    <w:p w14:paraId="519162FB" w14:textId="77777777" w:rsidR="00521381" w:rsidRPr="008A7B88" w:rsidRDefault="00521381" w:rsidP="002F0C35">
      <w:pPr>
        <w:pStyle w:val="avsnitt-tittel"/>
      </w:pPr>
      <w:proofErr w:type="spellStart"/>
      <w:r w:rsidRPr="008A7B88">
        <w:t>Samanslåing</w:t>
      </w:r>
      <w:proofErr w:type="spellEnd"/>
      <w:r w:rsidRPr="008A7B88">
        <w:t xml:space="preserve"> av Forsvarets logistikkorganisasjon og Forsvarets sanitet til ei driftseining</w:t>
      </w:r>
    </w:p>
    <w:p w14:paraId="518F1405" w14:textId="77777777" w:rsidR="00521381" w:rsidRPr="008A7B88" w:rsidRDefault="00521381" w:rsidP="008A7B88">
      <w:pPr>
        <w:pStyle w:val="avsnitt-undertittel"/>
      </w:pPr>
      <w:r w:rsidRPr="008A7B88">
        <w:t>Vedtak nr. 981, 12. juni 2026</w:t>
      </w:r>
    </w:p>
    <w:p w14:paraId="78FFDFAD" w14:textId="77777777" w:rsidR="00521381" w:rsidRPr="008A7B88" w:rsidRDefault="00521381" w:rsidP="008A7B88">
      <w:pPr>
        <w:pStyle w:val="blokksit"/>
        <w:rPr>
          <w:rStyle w:val="kursiv"/>
        </w:rPr>
      </w:pPr>
      <w:r w:rsidRPr="008A7B88">
        <w:rPr>
          <w:rStyle w:val="kursiv"/>
        </w:rPr>
        <w:t>«Stortinget ber regjeringen sørge for at Forsvarets logistikkorganisasjon og Forsvarets sanitet slås sammen til én driftsenhet for understøttelse.»</w:t>
      </w:r>
    </w:p>
    <w:p w14:paraId="0B34E437"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0723C8E8" w14:textId="77777777" w:rsidR="00521381" w:rsidRPr="008A7B88" w:rsidRDefault="00521381" w:rsidP="008A7B88">
      <w:r w:rsidRPr="008A7B88">
        <w:t xml:space="preserve">Vedtaket er </w:t>
      </w:r>
      <w:proofErr w:type="spellStart"/>
      <w:r w:rsidRPr="008A7B88">
        <w:t>følgt</w:t>
      </w:r>
      <w:proofErr w:type="spellEnd"/>
      <w:r w:rsidRPr="008A7B88">
        <w:t xml:space="preserve"> opp av regjeringa gjennom å </w:t>
      </w:r>
      <w:proofErr w:type="spellStart"/>
      <w:r w:rsidRPr="008A7B88">
        <w:t>gje</w:t>
      </w:r>
      <w:proofErr w:type="spellEnd"/>
      <w:r w:rsidRPr="008A7B88">
        <w:t xml:space="preserve"> Forsvaret i oppdrag å sette i verk </w:t>
      </w:r>
      <w:proofErr w:type="spellStart"/>
      <w:r w:rsidRPr="008A7B88">
        <w:t>samanslåinga</w:t>
      </w:r>
      <w:proofErr w:type="spellEnd"/>
      <w:r w:rsidRPr="008A7B88">
        <w:t xml:space="preserve">. Regjeringa vil </w:t>
      </w:r>
      <w:proofErr w:type="spellStart"/>
      <w:r w:rsidRPr="008A7B88">
        <w:t>kome</w:t>
      </w:r>
      <w:proofErr w:type="spellEnd"/>
      <w:r w:rsidRPr="008A7B88">
        <w:t xml:space="preserve"> tilbake til Stortinget på egna vis når </w:t>
      </w:r>
      <w:proofErr w:type="spellStart"/>
      <w:r w:rsidRPr="008A7B88">
        <w:t>samanslåinga</w:t>
      </w:r>
      <w:proofErr w:type="spellEnd"/>
      <w:r w:rsidRPr="008A7B88">
        <w:t xml:space="preserve"> er gjennomført.</w:t>
      </w:r>
    </w:p>
    <w:p w14:paraId="02DF253B" w14:textId="77777777" w:rsidR="00521381" w:rsidRPr="008A7B88" w:rsidRDefault="00521381" w:rsidP="002F0C35">
      <w:pPr>
        <w:pStyle w:val="avsnitt-tittel"/>
      </w:pPr>
      <w:r w:rsidRPr="008A7B88">
        <w:t xml:space="preserve">Stans i </w:t>
      </w:r>
      <w:proofErr w:type="spellStart"/>
      <w:r w:rsidRPr="008A7B88">
        <w:t>anskaffinga</w:t>
      </w:r>
      <w:proofErr w:type="spellEnd"/>
      <w:r w:rsidRPr="008A7B88">
        <w:t xml:space="preserve"> av </w:t>
      </w:r>
      <w:proofErr w:type="spellStart"/>
      <w:r w:rsidRPr="008A7B88">
        <w:t>langtrekkande</w:t>
      </w:r>
      <w:proofErr w:type="spellEnd"/>
      <w:r w:rsidRPr="008A7B88">
        <w:t xml:space="preserve"> </w:t>
      </w:r>
      <w:proofErr w:type="spellStart"/>
      <w:r w:rsidRPr="008A7B88">
        <w:t>dronar</w:t>
      </w:r>
      <w:proofErr w:type="spellEnd"/>
      <w:r w:rsidRPr="008A7B88">
        <w:t xml:space="preserve"> for </w:t>
      </w:r>
      <w:proofErr w:type="spellStart"/>
      <w:r w:rsidRPr="008A7B88">
        <w:t>overvaking</w:t>
      </w:r>
      <w:proofErr w:type="spellEnd"/>
      <w:r w:rsidRPr="008A7B88">
        <w:t xml:space="preserve"> og </w:t>
      </w:r>
      <w:proofErr w:type="spellStart"/>
      <w:r w:rsidRPr="008A7B88">
        <w:t>ytterlegare</w:t>
      </w:r>
      <w:proofErr w:type="spellEnd"/>
      <w:r w:rsidRPr="008A7B88">
        <w:t xml:space="preserve"> </w:t>
      </w:r>
      <w:proofErr w:type="spellStart"/>
      <w:r w:rsidRPr="008A7B88">
        <w:t>eitt</w:t>
      </w:r>
      <w:proofErr w:type="spellEnd"/>
      <w:r w:rsidRPr="008A7B88">
        <w:t xml:space="preserve"> C-130J transportfly utover dagens fire fly</w:t>
      </w:r>
    </w:p>
    <w:p w14:paraId="45A3FDB5" w14:textId="77777777" w:rsidR="00521381" w:rsidRPr="008A7B88" w:rsidRDefault="00521381" w:rsidP="008A7B88">
      <w:pPr>
        <w:pStyle w:val="avsnitt-undertittel"/>
      </w:pPr>
      <w:r w:rsidRPr="008A7B88">
        <w:t>Vedtak nr. 982, 12. juni 2026</w:t>
      </w:r>
    </w:p>
    <w:p w14:paraId="3F48E837" w14:textId="77777777" w:rsidR="00521381" w:rsidRPr="008A7B88" w:rsidRDefault="00521381" w:rsidP="008A7B88">
      <w:pPr>
        <w:pStyle w:val="blokksit"/>
        <w:rPr>
          <w:rStyle w:val="kursiv"/>
        </w:rPr>
      </w:pPr>
      <w:r w:rsidRPr="008A7B88">
        <w:rPr>
          <w:rStyle w:val="kursiv"/>
        </w:rPr>
        <w:t>«Stortinget ber regjeringen sørge for det ikke anskaffes langtrekkende droner for overvåking og ikke ytterligere ett C-130J Super Hercules transportfly ut over dagens fire fly.»</w:t>
      </w:r>
    </w:p>
    <w:p w14:paraId="6B016031"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2ED42C51" w14:textId="77777777" w:rsidR="00521381" w:rsidRPr="008A7B88" w:rsidRDefault="00521381" w:rsidP="008A7B88">
      <w:r w:rsidRPr="008A7B88">
        <w:t xml:space="preserve">Vedtaket er </w:t>
      </w:r>
      <w:proofErr w:type="spellStart"/>
      <w:r w:rsidRPr="008A7B88">
        <w:t>følgt</w:t>
      </w:r>
      <w:proofErr w:type="spellEnd"/>
      <w:r w:rsidRPr="008A7B88">
        <w:t xml:space="preserve"> opp av regjeringa gjennom oppdrag til Forsvaret i 2026. Forsvarsdepartementet vurderer på dette grunnlaget at vedtaket er </w:t>
      </w:r>
      <w:proofErr w:type="spellStart"/>
      <w:r w:rsidRPr="008A7B88">
        <w:t>følgt</w:t>
      </w:r>
      <w:proofErr w:type="spellEnd"/>
      <w:r w:rsidRPr="008A7B88">
        <w:t xml:space="preserve"> opp.</w:t>
      </w:r>
    </w:p>
    <w:p w14:paraId="1CB4E44A" w14:textId="77777777" w:rsidR="00521381" w:rsidRPr="008A7B88" w:rsidRDefault="00521381" w:rsidP="002F0C35">
      <w:pPr>
        <w:pStyle w:val="avsnitt-tittel"/>
      </w:pPr>
      <w:r w:rsidRPr="008A7B88">
        <w:t xml:space="preserve">Ny og utvida behovsanalyse om bruk av Olavsvern til </w:t>
      </w:r>
      <w:proofErr w:type="spellStart"/>
      <w:r w:rsidRPr="008A7B88">
        <w:t>forsvarsføremål</w:t>
      </w:r>
      <w:proofErr w:type="spellEnd"/>
    </w:p>
    <w:p w14:paraId="62A69B96" w14:textId="77777777" w:rsidR="00521381" w:rsidRPr="008A7B88" w:rsidRDefault="00521381" w:rsidP="008A7B88">
      <w:pPr>
        <w:pStyle w:val="avsnitt-undertittel"/>
      </w:pPr>
      <w:r w:rsidRPr="008A7B88">
        <w:t>Vedtak nr. 984, 12. juni 2026</w:t>
      </w:r>
    </w:p>
    <w:p w14:paraId="2CABA5E1" w14:textId="77777777" w:rsidR="00521381" w:rsidRPr="008A7B88" w:rsidRDefault="00521381" w:rsidP="008A7B88">
      <w:pPr>
        <w:pStyle w:val="blokksit"/>
        <w:rPr>
          <w:rStyle w:val="kursiv"/>
        </w:rPr>
      </w:pPr>
      <w:r w:rsidRPr="008A7B88">
        <w:rPr>
          <w:rStyle w:val="kursiv"/>
        </w:rPr>
        <w:t>«Stortinget ber regjeringen i løpet av våren 2027 komme tilbake til Stortinget med en ny og utvidet behovsanalyse om benyttelse av Olavsvern til forsvarsformål.»</w:t>
      </w:r>
    </w:p>
    <w:p w14:paraId="50078127"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4AF29BE5" w14:textId="77777777" w:rsidR="00521381" w:rsidRPr="008A7B88" w:rsidRDefault="00521381" w:rsidP="008A7B88">
      <w:r w:rsidRPr="008A7B88">
        <w:t xml:space="preserve">Vedtaket vert </w:t>
      </w:r>
      <w:proofErr w:type="spellStart"/>
      <w:r w:rsidRPr="008A7B88">
        <w:t>følgt</w:t>
      </w:r>
      <w:proofErr w:type="spellEnd"/>
      <w:r w:rsidRPr="008A7B88">
        <w:t xml:space="preserve"> opp av Forsvarsdepartementet. Regjeringa vil </w:t>
      </w:r>
      <w:proofErr w:type="spellStart"/>
      <w:r w:rsidRPr="008A7B88">
        <w:t>kome</w:t>
      </w:r>
      <w:proofErr w:type="spellEnd"/>
      <w:r w:rsidRPr="008A7B88">
        <w:t xml:space="preserve"> tilbake til Stortinget om saka.</w:t>
      </w:r>
    </w:p>
    <w:p w14:paraId="58537B27" w14:textId="77777777" w:rsidR="00521381" w:rsidRPr="008A7B88" w:rsidRDefault="00521381" w:rsidP="002F0C35">
      <w:pPr>
        <w:pStyle w:val="avsnitt-tittel"/>
      </w:pPr>
      <w:r w:rsidRPr="008A7B88">
        <w:t xml:space="preserve">Ny sak om investeringsavgjerd om </w:t>
      </w:r>
      <w:proofErr w:type="spellStart"/>
      <w:r w:rsidRPr="008A7B88">
        <w:t>langtrekkjande</w:t>
      </w:r>
      <w:proofErr w:type="spellEnd"/>
      <w:r w:rsidRPr="008A7B88">
        <w:t xml:space="preserve"> luftvern</w:t>
      </w:r>
    </w:p>
    <w:p w14:paraId="15A874A4" w14:textId="77777777" w:rsidR="00521381" w:rsidRPr="008A7B88" w:rsidRDefault="00521381" w:rsidP="008A7B88">
      <w:pPr>
        <w:pStyle w:val="avsnitt-undertittel"/>
      </w:pPr>
      <w:r w:rsidRPr="008A7B88">
        <w:t>Vedtak nr. 985, 12. juni 2026</w:t>
      </w:r>
    </w:p>
    <w:p w14:paraId="7A8F7983" w14:textId="77777777" w:rsidR="00521381" w:rsidRPr="008A7B88" w:rsidRDefault="00521381" w:rsidP="008A7B88">
      <w:pPr>
        <w:pStyle w:val="blokksit"/>
        <w:rPr>
          <w:rStyle w:val="kursiv"/>
        </w:rPr>
      </w:pPr>
      <w:r w:rsidRPr="008A7B88">
        <w:rPr>
          <w:rStyle w:val="kursiv"/>
        </w:rPr>
        <w:t>«Stortinget ber regjeringen i løpet av våren 2028 komme tilbake til Stortinget med en sak om investeringsbeslutning om langtrekkende luftvern.»</w:t>
      </w:r>
    </w:p>
    <w:p w14:paraId="6D3590CC"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3B00C5D7" w14:textId="77777777" w:rsidR="00521381" w:rsidRPr="008A7B88" w:rsidRDefault="00521381" w:rsidP="008A7B88">
      <w:r w:rsidRPr="008A7B88">
        <w:t xml:space="preserve">Vedtaket vert </w:t>
      </w:r>
      <w:proofErr w:type="spellStart"/>
      <w:r w:rsidRPr="008A7B88">
        <w:t>følgt</w:t>
      </w:r>
      <w:proofErr w:type="spellEnd"/>
      <w:r w:rsidRPr="008A7B88">
        <w:t xml:space="preserve"> opp av Forsvarsdepartementet. Regjeringa vil </w:t>
      </w:r>
      <w:proofErr w:type="spellStart"/>
      <w:r w:rsidRPr="008A7B88">
        <w:t>kome</w:t>
      </w:r>
      <w:proofErr w:type="spellEnd"/>
      <w:r w:rsidRPr="008A7B88">
        <w:t xml:space="preserve"> tilbake til Stortinget om saka.</w:t>
      </w:r>
    </w:p>
    <w:p w14:paraId="27B299F4" w14:textId="77777777" w:rsidR="00521381" w:rsidRPr="008A7B88" w:rsidRDefault="00521381" w:rsidP="002F0C35">
      <w:pPr>
        <w:pStyle w:val="avsnitt-tittel"/>
      </w:pPr>
      <w:r w:rsidRPr="008A7B88">
        <w:t xml:space="preserve">Prosjekt der norsk og </w:t>
      </w:r>
      <w:proofErr w:type="spellStart"/>
      <w:r w:rsidRPr="008A7B88">
        <w:t>utanlandsk</w:t>
      </w:r>
      <w:proofErr w:type="spellEnd"/>
      <w:r w:rsidRPr="008A7B88">
        <w:t xml:space="preserve"> forsvarsindustri kan kartlegge </w:t>
      </w:r>
      <w:proofErr w:type="spellStart"/>
      <w:r w:rsidRPr="008A7B88">
        <w:t>moglegheita</w:t>
      </w:r>
      <w:proofErr w:type="spellEnd"/>
      <w:r w:rsidRPr="008A7B88">
        <w:t xml:space="preserve"> for å produsere </w:t>
      </w:r>
      <w:proofErr w:type="spellStart"/>
      <w:r w:rsidRPr="008A7B88">
        <w:t>eit</w:t>
      </w:r>
      <w:proofErr w:type="spellEnd"/>
      <w:r w:rsidRPr="008A7B88">
        <w:t xml:space="preserve"> </w:t>
      </w:r>
      <w:proofErr w:type="spellStart"/>
      <w:r w:rsidRPr="008A7B88">
        <w:t>langtrekkande</w:t>
      </w:r>
      <w:proofErr w:type="spellEnd"/>
      <w:r w:rsidRPr="008A7B88">
        <w:t xml:space="preserve"> antiballistisk luftvernsystem</w:t>
      </w:r>
    </w:p>
    <w:p w14:paraId="09C8FF1C" w14:textId="77777777" w:rsidR="00521381" w:rsidRPr="008A7B88" w:rsidRDefault="00521381" w:rsidP="008A7B88">
      <w:pPr>
        <w:pStyle w:val="avsnitt-undertittel"/>
      </w:pPr>
      <w:r w:rsidRPr="008A7B88">
        <w:t>Vedtak nr. 986, 12. juni 2026</w:t>
      </w:r>
    </w:p>
    <w:p w14:paraId="7EEF8400" w14:textId="77777777" w:rsidR="00521381" w:rsidRPr="008A7B88" w:rsidRDefault="00521381" w:rsidP="008A7B88">
      <w:pPr>
        <w:pStyle w:val="blokksit"/>
        <w:rPr>
          <w:rStyle w:val="kursiv"/>
        </w:rPr>
      </w:pPr>
      <w:r w:rsidRPr="008A7B88">
        <w:rPr>
          <w:rStyle w:val="kursiv"/>
        </w:rPr>
        <w:t>«Stortinget ber regjeringen så raskt som mulig legge til rette for et prosjekt der norsk og utenlandsk forsvarsindustri kan kartlegge muligheten for å produsere et langtrekkende anti-ballistisk luftvernsystem, og teste dette. Prosjektet skal være gjensidig fordelaktig for Ukraina og Norge og kan finansieres gjennom Nansen-midlene. Prosjektet forutsetter eventuell nødvendig myndighetsmedvirkning, herunder eventuelle bilaterale avtaler om datadeling. Dette bør inngå i arbeidet med vurderinger av norske luftvernløsninger.»</w:t>
      </w:r>
    </w:p>
    <w:p w14:paraId="45A7E1FF"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5495BFFD" w14:textId="77777777" w:rsidR="00521381" w:rsidRPr="008A7B88" w:rsidRDefault="00521381" w:rsidP="008A7B88">
      <w:r w:rsidRPr="008A7B88">
        <w:t xml:space="preserve">Vedtaket blir </w:t>
      </w:r>
      <w:proofErr w:type="spellStart"/>
      <w:r w:rsidRPr="008A7B88">
        <w:t>følgt</w:t>
      </w:r>
      <w:proofErr w:type="spellEnd"/>
      <w:r w:rsidRPr="008A7B88">
        <w:t xml:space="preserve"> opp av regjeringa som </w:t>
      </w:r>
      <w:proofErr w:type="spellStart"/>
      <w:r w:rsidRPr="008A7B88">
        <w:t>ein</w:t>
      </w:r>
      <w:proofErr w:type="spellEnd"/>
      <w:r w:rsidRPr="008A7B88">
        <w:t xml:space="preserve"> del av Nansen-programmet og vil bli sett i </w:t>
      </w:r>
      <w:proofErr w:type="spellStart"/>
      <w:r w:rsidRPr="008A7B88">
        <w:t>samanheng</w:t>
      </w:r>
      <w:proofErr w:type="spellEnd"/>
      <w:r w:rsidRPr="008A7B88">
        <w:t xml:space="preserve"> med langtidsplanen for forsvarssektoren. I </w:t>
      </w:r>
      <w:proofErr w:type="spellStart"/>
      <w:r w:rsidRPr="008A7B88">
        <w:t>myndigheitsavtalane</w:t>
      </w:r>
      <w:proofErr w:type="spellEnd"/>
      <w:r w:rsidRPr="008A7B88">
        <w:t xml:space="preserve"> med Ukraina har regjeringa </w:t>
      </w:r>
      <w:proofErr w:type="spellStart"/>
      <w:r w:rsidRPr="008A7B88">
        <w:t>peika</w:t>
      </w:r>
      <w:proofErr w:type="spellEnd"/>
      <w:r w:rsidRPr="008A7B88">
        <w:t xml:space="preserve"> på at </w:t>
      </w:r>
      <w:proofErr w:type="spellStart"/>
      <w:r w:rsidRPr="008A7B88">
        <w:t>Noreg</w:t>
      </w:r>
      <w:proofErr w:type="spellEnd"/>
      <w:r w:rsidRPr="008A7B88">
        <w:t xml:space="preserve"> </w:t>
      </w:r>
      <w:proofErr w:type="spellStart"/>
      <w:r w:rsidRPr="008A7B88">
        <w:t>ønskjer</w:t>
      </w:r>
      <w:proofErr w:type="spellEnd"/>
      <w:r w:rsidRPr="008A7B88">
        <w:t xml:space="preserve"> å tilby støtte til utviklinga av </w:t>
      </w:r>
      <w:proofErr w:type="spellStart"/>
      <w:r w:rsidRPr="008A7B88">
        <w:t>eit</w:t>
      </w:r>
      <w:proofErr w:type="spellEnd"/>
      <w:r w:rsidRPr="008A7B88">
        <w:t xml:space="preserve"> slikt system for Ukraina.</w:t>
      </w:r>
    </w:p>
    <w:p w14:paraId="0FF32A46" w14:textId="77777777" w:rsidR="00521381" w:rsidRPr="008A7B88" w:rsidRDefault="00521381" w:rsidP="008A7B88">
      <w:r w:rsidRPr="008A7B88">
        <w:t xml:space="preserve">Regjeringa vil </w:t>
      </w:r>
      <w:proofErr w:type="spellStart"/>
      <w:r w:rsidRPr="008A7B88">
        <w:t>følgje</w:t>
      </w:r>
      <w:proofErr w:type="spellEnd"/>
      <w:r w:rsidRPr="008A7B88">
        <w:t xml:space="preserve"> opp dette med fagkompetanse </w:t>
      </w:r>
      <w:proofErr w:type="spellStart"/>
      <w:r w:rsidRPr="008A7B88">
        <w:t>frå</w:t>
      </w:r>
      <w:proofErr w:type="spellEnd"/>
      <w:r w:rsidRPr="008A7B88">
        <w:t xml:space="preserve"> eigne styresmakter og </w:t>
      </w:r>
      <w:proofErr w:type="spellStart"/>
      <w:r w:rsidRPr="008A7B88">
        <w:t>frå</w:t>
      </w:r>
      <w:proofErr w:type="spellEnd"/>
      <w:r w:rsidRPr="008A7B88">
        <w:t xml:space="preserve"> norsk forsvarsindustri. I juli 2026 </w:t>
      </w:r>
      <w:proofErr w:type="spellStart"/>
      <w:r w:rsidRPr="008A7B88">
        <w:t>underteikna</w:t>
      </w:r>
      <w:proofErr w:type="spellEnd"/>
      <w:r w:rsidRPr="008A7B88">
        <w:t xml:space="preserve"> statsministeren, på vegner av regjeringa, ei </w:t>
      </w:r>
      <w:proofErr w:type="spellStart"/>
      <w:r w:rsidRPr="008A7B88">
        <w:t>myndigheitsavtale</w:t>
      </w:r>
      <w:proofErr w:type="spellEnd"/>
      <w:r w:rsidRPr="008A7B88">
        <w:t xml:space="preserve"> med Ukraina og ni andre land om å etablere </w:t>
      </w:r>
      <w:proofErr w:type="spellStart"/>
      <w:r w:rsidRPr="008A7B88">
        <w:t>ein</w:t>
      </w:r>
      <w:proofErr w:type="spellEnd"/>
      <w:r w:rsidRPr="008A7B88">
        <w:t xml:space="preserve"> koalisjon for forsvar mot ballistiske </w:t>
      </w:r>
      <w:proofErr w:type="spellStart"/>
      <w:r w:rsidRPr="008A7B88">
        <w:t>rakettar</w:t>
      </w:r>
      <w:proofErr w:type="spellEnd"/>
      <w:r w:rsidRPr="008A7B88">
        <w:t>.</w:t>
      </w:r>
    </w:p>
    <w:p w14:paraId="7EA97F57" w14:textId="77777777" w:rsidR="00521381" w:rsidRPr="008A7B88" w:rsidRDefault="00521381" w:rsidP="008A7B88">
      <w:r w:rsidRPr="008A7B88">
        <w:t xml:space="preserve">Koalisjonen består av </w:t>
      </w:r>
      <w:proofErr w:type="spellStart"/>
      <w:r w:rsidRPr="008A7B88">
        <w:t>Noreg</w:t>
      </w:r>
      <w:proofErr w:type="spellEnd"/>
      <w:r w:rsidRPr="008A7B88">
        <w:t xml:space="preserve">, Ukraina, Sverige, Danmark, Tyskland, Frankrike, Italia, Spania, Nederland og Storbritannia. Saka </w:t>
      </w:r>
      <w:proofErr w:type="spellStart"/>
      <w:r w:rsidRPr="008A7B88">
        <w:t>omfattar</w:t>
      </w:r>
      <w:proofErr w:type="spellEnd"/>
      <w:r w:rsidRPr="008A7B88">
        <w:t xml:space="preserve"> </w:t>
      </w:r>
      <w:proofErr w:type="spellStart"/>
      <w:r w:rsidRPr="008A7B88">
        <w:t>eit</w:t>
      </w:r>
      <w:proofErr w:type="spellEnd"/>
      <w:r w:rsidRPr="008A7B88">
        <w:t xml:space="preserve"> </w:t>
      </w:r>
      <w:proofErr w:type="spellStart"/>
      <w:r w:rsidRPr="008A7B88">
        <w:t>pågåande</w:t>
      </w:r>
      <w:proofErr w:type="spellEnd"/>
      <w:r w:rsidRPr="008A7B88">
        <w:t xml:space="preserve"> innovasjonsarbeid som blir leidd av Ukraina og forsvarsindustrien. Regjeringa følgjer utviklinga tett og vil </w:t>
      </w:r>
      <w:proofErr w:type="spellStart"/>
      <w:r w:rsidRPr="008A7B88">
        <w:t>halde</w:t>
      </w:r>
      <w:proofErr w:type="spellEnd"/>
      <w:r w:rsidRPr="008A7B88">
        <w:t xml:space="preserve"> fram med dette.</w:t>
      </w:r>
    </w:p>
    <w:p w14:paraId="47872A7C" w14:textId="77777777" w:rsidR="00521381" w:rsidRPr="008A7B88" w:rsidRDefault="00521381" w:rsidP="008A7B88">
      <w:r w:rsidRPr="008A7B88">
        <w:t xml:space="preserve">Regjeringa vil </w:t>
      </w:r>
      <w:proofErr w:type="spellStart"/>
      <w:r w:rsidRPr="008A7B88">
        <w:t>kome</w:t>
      </w:r>
      <w:proofErr w:type="spellEnd"/>
      <w:r w:rsidRPr="008A7B88">
        <w:t xml:space="preserve"> tilbake til Stortinget om saka.</w:t>
      </w:r>
    </w:p>
    <w:p w14:paraId="2775B6E2" w14:textId="77777777" w:rsidR="00521381" w:rsidRPr="008A7B88" w:rsidRDefault="00521381" w:rsidP="002F0C35">
      <w:pPr>
        <w:pStyle w:val="avsnitt-tittel"/>
      </w:pPr>
      <w:proofErr w:type="spellStart"/>
      <w:r w:rsidRPr="008A7B88">
        <w:t>Betra</w:t>
      </w:r>
      <w:proofErr w:type="spellEnd"/>
      <w:r w:rsidRPr="008A7B88">
        <w:t xml:space="preserve"> helikopterkapasitet for Hæren og Forsvarets </w:t>
      </w:r>
      <w:proofErr w:type="spellStart"/>
      <w:r w:rsidRPr="008A7B88">
        <w:t>spesialstyrkar</w:t>
      </w:r>
      <w:proofErr w:type="spellEnd"/>
      <w:r w:rsidRPr="008A7B88">
        <w:t xml:space="preserve"> ved å starte </w:t>
      </w:r>
      <w:proofErr w:type="spellStart"/>
      <w:r w:rsidRPr="008A7B88">
        <w:t>anskaffinga</w:t>
      </w:r>
      <w:proofErr w:type="spellEnd"/>
      <w:r w:rsidRPr="008A7B88">
        <w:t xml:space="preserve"> av nye helikopter i 2030</w:t>
      </w:r>
    </w:p>
    <w:p w14:paraId="69F5BBCA" w14:textId="77777777" w:rsidR="00521381" w:rsidRPr="008A7B88" w:rsidRDefault="00521381" w:rsidP="008A7B88">
      <w:pPr>
        <w:pStyle w:val="avsnitt-undertittel"/>
      </w:pPr>
      <w:r w:rsidRPr="008A7B88">
        <w:t>Vedtak nr. 987, 12. juni 2026</w:t>
      </w:r>
    </w:p>
    <w:p w14:paraId="13321D5C" w14:textId="77777777" w:rsidR="00521381" w:rsidRPr="008A7B88" w:rsidRDefault="00521381" w:rsidP="008A7B88">
      <w:pPr>
        <w:pStyle w:val="blokksit"/>
        <w:rPr>
          <w:rStyle w:val="kursiv"/>
        </w:rPr>
      </w:pPr>
      <w:r w:rsidRPr="008A7B88">
        <w:rPr>
          <w:rStyle w:val="kursiv"/>
        </w:rPr>
        <w:t>«Stortinget ber regjeringen legge til rette for at Hæren og Forsvarets spesialstyrker får bedret helikopterkapasitet, ved å starte anskaffelsen av nye helikoptre i 2030.»</w:t>
      </w:r>
    </w:p>
    <w:p w14:paraId="049D1842"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19B85A8B" w14:textId="77777777" w:rsidR="00521381" w:rsidRPr="008A7B88" w:rsidRDefault="00521381" w:rsidP="008A7B88">
      <w:r w:rsidRPr="008A7B88">
        <w:t xml:space="preserve">Vedtaket vert </w:t>
      </w:r>
      <w:proofErr w:type="spellStart"/>
      <w:r w:rsidRPr="008A7B88">
        <w:t>følgt</w:t>
      </w:r>
      <w:proofErr w:type="spellEnd"/>
      <w:r w:rsidRPr="008A7B88">
        <w:t xml:space="preserve"> opp av Forsvarsdepartementet. Regjeringa vil </w:t>
      </w:r>
      <w:proofErr w:type="spellStart"/>
      <w:r w:rsidRPr="008A7B88">
        <w:t>kome</w:t>
      </w:r>
      <w:proofErr w:type="spellEnd"/>
      <w:r w:rsidRPr="008A7B88">
        <w:t xml:space="preserve"> tilbake til Stortinget om saka.</w:t>
      </w:r>
    </w:p>
    <w:p w14:paraId="507653AC" w14:textId="77777777" w:rsidR="00521381" w:rsidRPr="008A7B88" w:rsidRDefault="00521381" w:rsidP="002F0C35">
      <w:pPr>
        <w:pStyle w:val="avsnitt-tittel"/>
      </w:pPr>
      <w:r w:rsidRPr="008A7B88">
        <w:t xml:space="preserve">Tildeling av </w:t>
      </w:r>
      <w:proofErr w:type="spellStart"/>
      <w:r w:rsidRPr="008A7B88">
        <w:t>midlar</w:t>
      </w:r>
      <w:proofErr w:type="spellEnd"/>
      <w:r w:rsidRPr="008A7B88">
        <w:t xml:space="preserve"> slik at Brigade Sør kan starte kompetansebygging </w:t>
      </w:r>
      <w:proofErr w:type="spellStart"/>
      <w:r w:rsidRPr="008A7B88">
        <w:t>seinast</w:t>
      </w:r>
      <w:proofErr w:type="spellEnd"/>
      <w:r w:rsidRPr="008A7B88">
        <w:t xml:space="preserve"> i 2027</w:t>
      </w:r>
    </w:p>
    <w:p w14:paraId="6674CAC5" w14:textId="77777777" w:rsidR="00521381" w:rsidRPr="008A7B88" w:rsidRDefault="00521381" w:rsidP="008A7B88">
      <w:pPr>
        <w:pStyle w:val="avsnitt-undertittel"/>
      </w:pPr>
      <w:r w:rsidRPr="008A7B88">
        <w:t>Vedtak nr. 988, 12. juni 2026</w:t>
      </w:r>
    </w:p>
    <w:p w14:paraId="2993C6E0" w14:textId="77777777" w:rsidR="00521381" w:rsidRPr="008A7B88" w:rsidRDefault="00521381" w:rsidP="008A7B88">
      <w:pPr>
        <w:pStyle w:val="blokksit"/>
        <w:rPr>
          <w:rStyle w:val="kursiv"/>
        </w:rPr>
      </w:pPr>
      <w:r w:rsidRPr="008A7B88">
        <w:rPr>
          <w:rStyle w:val="kursiv"/>
        </w:rPr>
        <w:t>«Stortinget ber regjeringen sikre at Forsvaret tildeles midler slik at Brigade Sør kan starte kompetansebygging senest i 2027 og fremover i den hensikt å bli operativ så snart som mulig.»</w:t>
      </w:r>
    </w:p>
    <w:p w14:paraId="25415B04"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574D618C" w14:textId="77777777" w:rsidR="00521381" w:rsidRPr="008A7B88" w:rsidRDefault="00521381" w:rsidP="008A7B88">
      <w:r w:rsidRPr="008A7B88">
        <w:t xml:space="preserve">Vedtaket vert </w:t>
      </w:r>
      <w:proofErr w:type="spellStart"/>
      <w:r w:rsidRPr="008A7B88">
        <w:t>følgt</w:t>
      </w:r>
      <w:proofErr w:type="spellEnd"/>
      <w:r w:rsidRPr="008A7B88">
        <w:t xml:space="preserve"> opp av regjeringa i framlegget til statsbudsjett, og </w:t>
      </w:r>
      <w:proofErr w:type="spellStart"/>
      <w:r w:rsidRPr="008A7B88">
        <w:t>inneber</w:t>
      </w:r>
      <w:proofErr w:type="spellEnd"/>
      <w:r w:rsidRPr="008A7B88">
        <w:t xml:space="preserve"> ei oppbygging av Brigade Sør i tråd med Stortingets behandling av </w:t>
      </w:r>
      <w:proofErr w:type="spellStart"/>
      <w:r w:rsidRPr="008A7B88">
        <w:t>Prop</w:t>
      </w:r>
      <w:proofErr w:type="spellEnd"/>
      <w:r w:rsidRPr="008A7B88">
        <w:t xml:space="preserve">. 68 S (2025–2026), jf. </w:t>
      </w:r>
      <w:proofErr w:type="spellStart"/>
      <w:r w:rsidRPr="008A7B88">
        <w:t>Innst</w:t>
      </w:r>
      <w:proofErr w:type="spellEnd"/>
      <w:r w:rsidRPr="008A7B88">
        <w:t xml:space="preserve">. 440 S (2025–2026. Det </w:t>
      </w:r>
      <w:proofErr w:type="spellStart"/>
      <w:r w:rsidRPr="008A7B88">
        <w:t>visast</w:t>
      </w:r>
      <w:proofErr w:type="spellEnd"/>
      <w:r w:rsidRPr="008A7B88">
        <w:t xml:space="preserve"> til </w:t>
      </w:r>
      <w:proofErr w:type="spellStart"/>
      <w:r w:rsidRPr="008A7B88">
        <w:t>nærmare</w:t>
      </w:r>
      <w:proofErr w:type="spellEnd"/>
      <w:r w:rsidRPr="008A7B88">
        <w:t xml:space="preserve"> omtale i kapittel 3. Vedtaket vert </w:t>
      </w:r>
      <w:proofErr w:type="spellStart"/>
      <w:r w:rsidRPr="008A7B88">
        <w:t>følgt</w:t>
      </w:r>
      <w:proofErr w:type="spellEnd"/>
      <w:r w:rsidRPr="008A7B88">
        <w:t xml:space="preserve"> opp i etatsstyringa av Forsvaret. Regjeringa vil på eigna måte rapportere til Stortinget om utviklinga.</w:t>
      </w:r>
    </w:p>
    <w:p w14:paraId="4EA4216F" w14:textId="77777777" w:rsidR="00521381" w:rsidRPr="008A7B88" w:rsidRDefault="00521381" w:rsidP="008A7B88">
      <w:r w:rsidRPr="008A7B88">
        <w:t xml:space="preserve">Forsvarsdepartementet vurderer på dette grunnlaget at vedtaket er </w:t>
      </w:r>
      <w:proofErr w:type="spellStart"/>
      <w:r w:rsidRPr="008A7B88">
        <w:t>følgt</w:t>
      </w:r>
      <w:proofErr w:type="spellEnd"/>
      <w:r w:rsidRPr="008A7B88">
        <w:t xml:space="preserve"> opp.</w:t>
      </w:r>
    </w:p>
    <w:p w14:paraId="09A3768B" w14:textId="77777777" w:rsidR="00521381" w:rsidRPr="008A7B88" w:rsidRDefault="00521381" w:rsidP="002F0C35">
      <w:pPr>
        <w:pStyle w:val="avsnitt-tittel"/>
      </w:pPr>
      <w:proofErr w:type="spellStart"/>
      <w:r w:rsidRPr="008A7B88">
        <w:t>Oppretthalding</w:t>
      </w:r>
      <w:proofErr w:type="spellEnd"/>
      <w:r w:rsidRPr="008A7B88">
        <w:t xml:space="preserve"> av </w:t>
      </w:r>
      <w:proofErr w:type="spellStart"/>
      <w:r w:rsidRPr="008A7B88">
        <w:t>midlar</w:t>
      </w:r>
      <w:proofErr w:type="spellEnd"/>
      <w:r w:rsidRPr="008A7B88">
        <w:t xml:space="preserve"> til trening i Heimevernet som i </w:t>
      </w:r>
      <w:proofErr w:type="spellStart"/>
      <w:r w:rsidRPr="008A7B88">
        <w:t>opphavleg</w:t>
      </w:r>
      <w:proofErr w:type="spellEnd"/>
      <w:r w:rsidRPr="008A7B88">
        <w:t xml:space="preserve"> langtidsplan, jf. </w:t>
      </w:r>
      <w:proofErr w:type="spellStart"/>
      <w:r w:rsidRPr="008A7B88">
        <w:t>Prop</w:t>
      </w:r>
      <w:proofErr w:type="spellEnd"/>
      <w:r w:rsidRPr="008A7B88">
        <w:t>. 87 S (2023–2024), og styrke satsinga på utstyr, utrusting og teknologi i Heimevernet</w:t>
      </w:r>
    </w:p>
    <w:p w14:paraId="5F077674" w14:textId="77777777" w:rsidR="00521381" w:rsidRPr="008A7B88" w:rsidRDefault="00521381" w:rsidP="008A7B88">
      <w:pPr>
        <w:pStyle w:val="avsnitt-undertittel"/>
      </w:pPr>
      <w:r w:rsidRPr="008A7B88">
        <w:t>Vedtak nr. 989, 12. juni 2026</w:t>
      </w:r>
    </w:p>
    <w:p w14:paraId="3C5836AD" w14:textId="77777777" w:rsidR="00521381" w:rsidRPr="008A7B88" w:rsidRDefault="00521381" w:rsidP="008A7B88">
      <w:pPr>
        <w:pStyle w:val="blokksit"/>
        <w:rPr>
          <w:rStyle w:val="kursiv"/>
        </w:rPr>
      </w:pPr>
      <w:r w:rsidRPr="008A7B88">
        <w:rPr>
          <w:rStyle w:val="kursiv"/>
        </w:rPr>
        <w:t xml:space="preserve">«Stortinget ber regjeringen opprettholde midlene til trening i Heimevernet som i opprinnelig langtidsplan, jf. </w:t>
      </w:r>
      <w:proofErr w:type="spellStart"/>
      <w:r w:rsidRPr="008A7B88">
        <w:rPr>
          <w:rStyle w:val="kursiv"/>
        </w:rPr>
        <w:t>Prop</w:t>
      </w:r>
      <w:proofErr w:type="spellEnd"/>
      <w:r w:rsidRPr="008A7B88">
        <w:rPr>
          <w:rStyle w:val="kursiv"/>
        </w:rPr>
        <w:t>. 87 (2023–2024), slik at øvingsnivået opprettholdes, og samtidig styrke satsingen på utstyr, utrustning og teknologi i Heimevernet.»</w:t>
      </w:r>
    </w:p>
    <w:p w14:paraId="1F367253"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06CCAE13" w14:textId="77777777" w:rsidR="00521381" w:rsidRPr="008A7B88" w:rsidRDefault="00521381" w:rsidP="008A7B88">
      <w:proofErr w:type="spellStart"/>
      <w:r w:rsidRPr="008A7B88">
        <w:t>Midlar</w:t>
      </w:r>
      <w:proofErr w:type="spellEnd"/>
      <w:r w:rsidRPr="008A7B88">
        <w:t xml:space="preserve"> til trening og øving i Heimevernet er </w:t>
      </w:r>
      <w:proofErr w:type="spellStart"/>
      <w:r w:rsidRPr="008A7B88">
        <w:t>oppretthaldt</w:t>
      </w:r>
      <w:proofErr w:type="spellEnd"/>
      <w:r w:rsidRPr="008A7B88">
        <w:t xml:space="preserve"> i regjeringas framlegg til statsbudsjett. Det </w:t>
      </w:r>
      <w:proofErr w:type="spellStart"/>
      <w:r w:rsidRPr="008A7B88">
        <w:t>visast</w:t>
      </w:r>
      <w:proofErr w:type="spellEnd"/>
      <w:r w:rsidRPr="008A7B88">
        <w:t xml:space="preserve"> til </w:t>
      </w:r>
      <w:proofErr w:type="spellStart"/>
      <w:r w:rsidRPr="008A7B88">
        <w:t>nærmare</w:t>
      </w:r>
      <w:proofErr w:type="spellEnd"/>
      <w:r w:rsidRPr="008A7B88">
        <w:t xml:space="preserve"> omtale i kapittel 3. Vedtaket vert </w:t>
      </w:r>
      <w:proofErr w:type="spellStart"/>
      <w:r w:rsidRPr="008A7B88">
        <w:t>følgt</w:t>
      </w:r>
      <w:proofErr w:type="spellEnd"/>
      <w:r w:rsidRPr="008A7B88">
        <w:t xml:space="preserve"> opp </w:t>
      </w:r>
      <w:proofErr w:type="spellStart"/>
      <w:r w:rsidRPr="008A7B88">
        <w:t>vidare</w:t>
      </w:r>
      <w:proofErr w:type="spellEnd"/>
      <w:r w:rsidRPr="008A7B88">
        <w:t xml:space="preserve"> i samband med </w:t>
      </w:r>
      <w:proofErr w:type="spellStart"/>
      <w:r w:rsidRPr="008A7B88">
        <w:t>dei</w:t>
      </w:r>
      <w:proofErr w:type="spellEnd"/>
      <w:r w:rsidRPr="008A7B88">
        <w:t xml:space="preserve"> </w:t>
      </w:r>
      <w:proofErr w:type="spellStart"/>
      <w:r w:rsidRPr="008A7B88">
        <w:t>årlege</w:t>
      </w:r>
      <w:proofErr w:type="spellEnd"/>
      <w:r w:rsidRPr="008A7B88">
        <w:t xml:space="preserve"> </w:t>
      </w:r>
      <w:proofErr w:type="spellStart"/>
      <w:r w:rsidRPr="008A7B88">
        <w:t>budsjettprosessane</w:t>
      </w:r>
      <w:proofErr w:type="spellEnd"/>
      <w:r w:rsidRPr="008A7B88">
        <w:t xml:space="preserve"> og i etatsstyringa av Forsvaret. Regjeringa vil på eigna måte rapportere til Stortinget om utviklinga.</w:t>
      </w:r>
    </w:p>
    <w:p w14:paraId="753ED329" w14:textId="77777777" w:rsidR="00521381" w:rsidRPr="008A7B88" w:rsidRDefault="00521381" w:rsidP="002F0C35">
      <w:pPr>
        <w:pStyle w:val="avsnitt-tittel"/>
      </w:pPr>
      <w:proofErr w:type="spellStart"/>
      <w:r w:rsidRPr="008A7B88">
        <w:t>Framskunding</w:t>
      </w:r>
      <w:proofErr w:type="spellEnd"/>
      <w:r w:rsidRPr="008A7B88">
        <w:t xml:space="preserve"> av etableringa av HV-07 i samband med statsbudsjettet for 2027, slik at distriktet kan </w:t>
      </w:r>
      <w:proofErr w:type="spellStart"/>
      <w:r w:rsidRPr="008A7B88">
        <w:t>gjerast</w:t>
      </w:r>
      <w:proofErr w:type="spellEnd"/>
      <w:r w:rsidRPr="008A7B88">
        <w:t xml:space="preserve"> operativt </w:t>
      </w:r>
      <w:proofErr w:type="spellStart"/>
      <w:r w:rsidRPr="008A7B88">
        <w:t>innan</w:t>
      </w:r>
      <w:proofErr w:type="spellEnd"/>
      <w:r w:rsidRPr="008A7B88">
        <w:t xml:space="preserve"> 2028</w:t>
      </w:r>
    </w:p>
    <w:p w14:paraId="0637B7F2" w14:textId="77777777" w:rsidR="00521381" w:rsidRPr="008A7B88" w:rsidRDefault="00521381" w:rsidP="008A7B88">
      <w:pPr>
        <w:pStyle w:val="avsnitt-undertittel"/>
      </w:pPr>
      <w:r w:rsidRPr="008A7B88">
        <w:t>Vedtak nr. 990, 12. juni 2026</w:t>
      </w:r>
    </w:p>
    <w:p w14:paraId="22986FB2" w14:textId="77777777" w:rsidR="00521381" w:rsidRPr="008A7B88" w:rsidRDefault="00521381" w:rsidP="008A7B88">
      <w:pPr>
        <w:pStyle w:val="blokksit"/>
        <w:rPr>
          <w:rStyle w:val="kursiv"/>
        </w:rPr>
      </w:pPr>
      <w:r w:rsidRPr="008A7B88">
        <w:rPr>
          <w:rStyle w:val="kursiv"/>
        </w:rPr>
        <w:t>«Stortinget ber regjeringen framskynde etableringen av HV-07 ved å legge til rette for ansettelse av resterende leder- og støttefunksjoner i forbindelse med statsbudsjettet for 2027, slik at distriktet kan gjøres operativt innen 2028.»</w:t>
      </w:r>
    </w:p>
    <w:p w14:paraId="4D01BCA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56AF4D53" w14:textId="77777777" w:rsidR="00521381" w:rsidRPr="008A7B88" w:rsidRDefault="00521381" w:rsidP="008A7B88">
      <w:r w:rsidRPr="008A7B88">
        <w:t xml:space="preserve">Vedtaket vert </w:t>
      </w:r>
      <w:proofErr w:type="spellStart"/>
      <w:r w:rsidRPr="008A7B88">
        <w:t>følgt</w:t>
      </w:r>
      <w:proofErr w:type="spellEnd"/>
      <w:r w:rsidRPr="008A7B88">
        <w:t xml:space="preserve"> opp av regjeringa i framlegget til statsbudsjett, og på eigna måte i etatsstyringa av Forsvaret. Det </w:t>
      </w:r>
      <w:proofErr w:type="spellStart"/>
      <w:r w:rsidRPr="008A7B88">
        <w:t>visast</w:t>
      </w:r>
      <w:proofErr w:type="spellEnd"/>
      <w:r w:rsidRPr="008A7B88">
        <w:t xml:space="preserve"> til </w:t>
      </w:r>
      <w:proofErr w:type="spellStart"/>
      <w:r w:rsidRPr="008A7B88">
        <w:t>nærmare</w:t>
      </w:r>
      <w:proofErr w:type="spellEnd"/>
      <w:r w:rsidRPr="008A7B88">
        <w:t xml:space="preserve"> omtale i kapittel 3 i denne proposisjonen.</w:t>
      </w:r>
    </w:p>
    <w:p w14:paraId="1E365042" w14:textId="77777777" w:rsidR="00521381" w:rsidRPr="008A7B88" w:rsidRDefault="00521381" w:rsidP="008A7B88">
      <w:r w:rsidRPr="008A7B88">
        <w:t xml:space="preserve">Forsvarsdepartementet vurderer på dette grunnlaget at vedtaket er </w:t>
      </w:r>
      <w:proofErr w:type="spellStart"/>
      <w:r w:rsidRPr="008A7B88">
        <w:t>følgt</w:t>
      </w:r>
      <w:proofErr w:type="spellEnd"/>
      <w:r w:rsidRPr="008A7B88">
        <w:t xml:space="preserve"> opp.</w:t>
      </w:r>
    </w:p>
    <w:p w14:paraId="24B1A50E" w14:textId="77777777" w:rsidR="00521381" w:rsidRPr="008A7B88" w:rsidRDefault="00521381" w:rsidP="002F0C35">
      <w:pPr>
        <w:pStyle w:val="avsnitt-tittel"/>
      </w:pPr>
      <w:r w:rsidRPr="008A7B88">
        <w:t xml:space="preserve">Redusere risiko og </w:t>
      </w:r>
      <w:proofErr w:type="spellStart"/>
      <w:r w:rsidRPr="008A7B88">
        <w:t>auke</w:t>
      </w:r>
      <w:proofErr w:type="spellEnd"/>
      <w:r w:rsidRPr="008A7B88">
        <w:t xml:space="preserve"> nasjonal kontroll ved lagring av graderte og ugraderte data i Forsvaret</w:t>
      </w:r>
    </w:p>
    <w:p w14:paraId="4E15E2F3" w14:textId="77777777" w:rsidR="00521381" w:rsidRPr="008A7B88" w:rsidRDefault="00521381" w:rsidP="008A7B88">
      <w:pPr>
        <w:pStyle w:val="avsnitt-undertittel"/>
      </w:pPr>
      <w:r w:rsidRPr="008A7B88">
        <w:t>Vedtak nr. 991, 12. juni 2026</w:t>
      </w:r>
    </w:p>
    <w:p w14:paraId="38B06E74" w14:textId="77777777" w:rsidR="00521381" w:rsidRPr="008A7B88" w:rsidRDefault="00521381" w:rsidP="008A7B88">
      <w:pPr>
        <w:pStyle w:val="blokksit"/>
        <w:rPr>
          <w:rStyle w:val="kursiv"/>
        </w:rPr>
      </w:pPr>
      <w:r w:rsidRPr="008A7B88">
        <w:rPr>
          <w:rStyle w:val="kursiv"/>
        </w:rPr>
        <w:t>«Stortinget ber regjeringen sikre at Forsvarets graderte og ugraderte data lagres på en måte som reduserer risiko og øker den nasjonale kontrollen.»</w:t>
      </w:r>
    </w:p>
    <w:p w14:paraId="638A1A6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4422C498" w14:textId="77777777" w:rsidR="00521381" w:rsidRPr="008A7B88" w:rsidRDefault="00521381" w:rsidP="008A7B88">
      <w:r w:rsidRPr="008A7B88">
        <w:t xml:space="preserve">Vedtaket vert </w:t>
      </w:r>
      <w:proofErr w:type="spellStart"/>
      <w:r w:rsidRPr="008A7B88">
        <w:t>følgt</w:t>
      </w:r>
      <w:proofErr w:type="spellEnd"/>
      <w:r w:rsidRPr="008A7B88">
        <w:t xml:space="preserve"> opp av regjeringa gjennom tiltak for å styrke Forsvarets digitale grunnmur, </w:t>
      </w:r>
      <w:proofErr w:type="spellStart"/>
      <w:r w:rsidRPr="008A7B88">
        <w:t>medrekna</w:t>
      </w:r>
      <w:proofErr w:type="spellEnd"/>
      <w:r w:rsidRPr="008A7B88">
        <w:t xml:space="preserve"> prosjekta Forsvarets Sikre Plattformer og Datasenter. Forsvaret arbeider i 2026 med å ta fram prinsipp og retningslinjer som skal bidra til redusert risiko og </w:t>
      </w:r>
      <w:proofErr w:type="spellStart"/>
      <w:r w:rsidRPr="008A7B88">
        <w:t>auka</w:t>
      </w:r>
      <w:proofErr w:type="spellEnd"/>
      <w:r w:rsidRPr="008A7B88">
        <w:t xml:space="preserve"> nasjonal kontroll. Regjeringa vil </w:t>
      </w:r>
      <w:proofErr w:type="spellStart"/>
      <w:r w:rsidRPr="008A7B88">
        <w:t>kome</w:t>
      </w:r>
      <w:proofErr w:type="spellEnd"/>
      <w:r w:rsidRPr="008A7B88">
        <w:t xml:space="preserve"> tilbake til Stortinget om saka.</w:t>
      </w:r>
    </w:p>
    <w:p w14:paraId="04DCCE65" w14:textId="77777777" w:rsidR="00521381" w:rsidRPr="008A7B88" w:rsidRDefault="00521381" w:rsidP="002F0C35">
      <w:pPr>
        <w:pStyle w:val="avsnitt-tittel"/>
      </w:pPr>
      <w:r w:rsidRPr="008A7B88">
        <w:t>Underlegge den digitale grunnmuren i Forsvaret norsk og europeisk jurisdiksjon</w:t>
      </w:r>
    </w:p>
    <w:p w14:paraId="25E69DA2" w14:textId="77777777" w:rsidR="00521381" w:rsidRPr="008A7B88" w:rsidRDefault="00521381" w:rsidP="008A7B88">
      <w:pPr>
        <w:pStyle w:val="avsnitt-undertittel"/>
      </w:pPr>
      <w:r w:rsidRPr="008A7B88">
        <w:t>Vedtak nr. 992, 12. juni 2026</w:t>
      </w:r>
    </w:p>
    <w:p w14:paraId="1B3A1862" w14:textId="77777777" w:rsidR="00521381" w:rsidRPr="008A7B88" w:rsidRDefault="00521381" w:rsidP="008A7B88">
      <w:pPr>
        <w:pStyle w:val="blokksit"/>
        <w:rPr>
          <w:rStyle w:val="kursiv"/>
        </w:rPr>
      </w:pPr>
      <w:r w:rsidRPr="008A7B88">
        <w:rPr>
          <w:rStyle w:val="kursiv"/>
        </w:rPr>
        <w:t>«Stortinget ber regjeringen i samarbeid med nordiske og europeiske land arbeide for at den digitale grunnmuren i Forsvaret underlegges norsk og europeisk jurisdiksjon.»</w:t>
      </w:r>
    </w:p>
    <w:p w14:paraId="1EC63AD9"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35CC691B" w14:textId="77777777" w:rsidR="00521381" w:rsidRPr="008A7B88" w:rsidRDefault="00521381" w:rsidP="008A7B88">
      <w:r w:rsidRPr="008A7B88">
        <w:t xml:space="preserve">Vedtaket vert </w:t>
      </w:r>
      <w:proofErr w:type="spellStart"/>
      <w:r w:rsidRPr="008A7B88">
        <w:t>følgt</w:t>
      </w:r>
      <w:proofErr w:type="spellEnd"/>
      <w:r w:rsidRPr="008A7B88">
        <w:t xml:space="preserve"> opp av regjeringa gjennom tiltak for å styrke Forsvarets digitale grunnmur, </w:t>
      </w:r>
      <w:proofErr w:type="spellStart"/>
      <w:r w:rsidRPr="008A7B88">
        <w:t>medrekna</w:t>
      </w:r>
      <w:proofErr w:type="spellEnd"/>
      <w:r w:rsidRPr="008A7B88">
        <w:t xml:space="preserve"> prosjekta Forsvarets Sikre Plattformer og Datasenter. Forsvaret arbeider i 2026 med å ta fram prinsipp og retningslinjer som skal bidra til redusert risiko og </w:t>
      </w:r>
      <w:proofErr w:type="spellStart"/>
      <w:r w:rsidRPr="008A7B88">
        <w:t>auka</w:t>
      </w:r>
      <w:proofErr w:type="spellEnd"/>
      <w:r w:rsidRPr="008A7B88">
        <w:t xml:space="preserve"> nasjonal kontroll. Regjeringa vil </w:t>
      </w:r>
      <w:proofErr w:type="spellStart"/>
      <w:r w:rsidRPr="008A7B88">
        <w:t>kome</w:t>
      </w:r>
      <w:proofErr w:type="spellEnd"/>
      <w:r w:rsidRPr="008A7B88">
        <w:t xml:space="preserve"> tilbake til Stortinget om saka.</w:t>
      </w:r>
    </w:p>
    <w:p w14:paraId="7DE8F537" w14:textId="77777777" w:rsidR="00521381" w:rsidRPr="008A7B88" w:rsidRDefault="00521381" w:rsidP="002F0C35">
      <w:pPr>
        <w:pStyle w:val="avsnitt-tittel"/>
      </w:pPr>
      <w:r w:rsidRPr="008A7B88">
        <w:t xml:space="preserve">Lokalisering av </w:t>
      </w:r>
      <w:proofErr w:type="spellStart"/>
      <w:r w:rsidRPr="008A7B88">
        <w:t>ein</w:t>
      </w:r>
      <w:proofErr w:type="spellEnd"/>
      <w:r w:rsidRPr="008A7B88">
        <w:t xml:space="preserve"> del av FFIs </w:t>
      </w:r>
      <w:proofErr w:type="spellStart"/>
      <w:r w:rsidRPr="008A7B88">
        <w:t>stillingar</w:t>
      </w:r>
      <w:proofErr w:type="spellEnd"/>
      <w:r w:rsidRPr="008A7B88">
        <w:t xml:space="preserve"> til Andøya</w:t>
      </w:r>
    </w:p>
    <w:p w14:paraId="6D1438F6" w14:textId="77777777" w:rsidR="00521381" w:rsidRPr="008A7B88" w:rsidRDefault="00521381" w:rsidP="008A7B88">
      <w:pPr>
        <w:pStyle w:val="avsnitt-undertittel"/>
      </w:pPr>
      <w:r w:rsidRPr="008A7B88">
        <w:t>Vedtak nr. 993, 12. juni 2026</w:t>
      </w:r>
    </w:p>
    <w:p w14:paraId="3BDA2A7B" w14:textId="77777777" w:rsidR="00521381" w:rsidRPr="008A7B88" w:rsidRDefault="00521381" w:rsidP="008A7B88">
      <w:pPr>
        <w:pStyle w:val="blokksit"/>
        <w:rPr>
          <w:rStyle w:val="kursiv"/>
        </w:rPr>
      </w:pPr>
      <w:r w:rsidRPr="008A7B88">
        <w:rPr>
          <w:rStyle w:val="kursiv"/>
        </w:rPr>
        <w:t>«Stortinget ber regjeringen sørge for at en viss andel av FFIs stillinger skal lokaliseres til Andøya for å støtte oppunder den videre satsingen innen droner og rombaserte kapabiliteter på Andøya.»</w:t>
      </w:r>
    </w:p>
    <w:p w14:paraId="3B9C86ED"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7EF10E8E" w14:textId="77777777" w:rsidR="00521381" w:rsidRPr="008A7B88" w:rsidRDefault="00521381" w:rsidP="008A7B88">
      <w:r w:rsidRPr="008A7B88">
        <w:t xml:space="preserve">Vedtaket vert </w:t>
      </w:r>
      <w:proofErr w:type="spellStart"/>
      <w:r w:rsidRPr="008A7B88">
        <w:t>følgt</w:t>
      </w:r>
      <w:proofErr w:type="spellEnd"/>
      <w:r w:rsidRPr="008A7B88">
        <w:t xml:space="preserve"> opp av Forsvarsdepartementet. Regjeringa vil </w:t>
      </w:r>
      <w:proofErr w:type="spellStart"/>
      <w:r w:rsidRPr="008A7B88">
        <w:t>kome</w:t>
      </w:r>
      <w:proofErr w:type="spellEnd"/>
      <w:r w:rsidRPr="008A7B88">
        <w:t xml:space="preserve"> tilbake til Stortinget om saka.</w:t>
      </w:r>
    </w:p>
    <w:p w14:paraId="00C86356" w14:textId="77777777" w:rsidR="00521381" w:rsidRPr="008A7B88" w:rsidRDefault="00521381" w:rsidP="002F0C35">
      <w:pPr>
        <w:pStyle w:val="avsnitt-tittel"/>
      </w:pPr>
      <w:r w:rsidRPr="008A7B88">
        <w:t xml:space="preserve">Tilbakeføring av </w:t>
      </w:r>
      <w:proofErr w:type="spellStart"/>
      <w:r w:rsidRPr="008A7B88">
        <w:t>føreslått</w:t>
      </w:r>
      <w:proofErr w:type="spellEnd"/>
      <w:r w:rsidRPr="008A7B88">
        <w:t xml:space="preserve"> nedjustering av løyvinga til forsking og utvikling omtalt i </w:t>
      </w:r>
      <w:proofErr w:type="spellStart"/>
      <w:r w:rsidRPr="008A7B88">
        <w:t>Prop</w:t>
      </w:r>
      <w:proofErr w:type="spellEnd"/>
      <w:r w:rsidRPr="008A7B88">
        <w:t xml:space="preserve">. 68 S (2025–2026), satsing på </w:t>
      </w:r>
      <w:proofErr w:type="spellStart"/>
      <w:r w:rsidRPr="008A7B88">
        <w:t>dronar</w:t>
      </w:r>
      <w:proofErr w:type="spellEnd"/>
      <w:r w:rsidRPr="008A7B88">
        <w:t>, autonomi og elektronisk krigføring</w:t>
      </w:r>
    </w:p>
    <w:p w14:paraId="22979690" w14:textId="77777777" w:rsidR="00521381" w:rsidRPr="008A7B88" w:rsidRDefault="00521381" w:rsidP="008A7B88">
      <w:pPr>
        <w:pStyle w:val="avsnitt-undertittel"/>
      </w:pPr>
      <w:r w:rsidRPr="008A7B88">
        <w:t>Vedtak nr. 994, 12. juni 2026</w:t>
      </w:r>
    </w:p>
    <w:p w14:paraId="2C77CE42" w14:textId="77777777" w:rsidR="00521381" w:rsidRPr="008A7B88" w:rsidRDefault="00521381" w:rsidP="008A7B88">
      <w:pPr>
        <w:pStyle w:val="blokksit"/>
        <w:rPr>
          <w:rStyle w:val="kursiv"/>
        </w:rPr>
      </w:pPr>
      <w:r w:rsidRPr="008A7B88">
        <w:rPr>
          <w:rStyle w:val="kursiv"/>
        </w:rPr>
        <w:t xml:space="preserve">«Stortinget ber regjeringen om ikke å gjennomføre hele den foreslåtte nedjusteringen av bevilgningene til forskning og utvikling beskrevet i </w:t>
      </w:r>
      <w:proofErr w:type="spellStart"/>
      <w:r w:rsidRPr="008A7B88">
        <w:rPr>
          <w:rStyle w:val="kursiv"/>
        </w:rPr>
        <w:t>Prop</w:t>
      </w:r>
      <w:proofErr w:type="spellEnd"/>
      <w:r w:rsidRPr="008A7B88">
        <w:rPr>
          <w:rStyle w:val="kursiv"/>
        </w:rPr>
        <w:t>. 68 S (2025–2026), og sørge for at deler av bevilgningene som tilbakeføres kan benyttes som del av en satsing på droner, autonomi og elektronisk krigføring.»</w:t>
      </w:r>
    </w:p>
    <w:p w14:paraId="0B3084F2"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5F68F444" w14:textId="77777777" w:rsidR="00521381" w:rsidRPr="008A7B88" w:rsidRDefault="00521381" w:rsidP="008A7B88">
      <w:r w:rsidRPr="008A7B88">
        <w:t xml:space="preserve">Vedtaket vert </w:t>
      </w:r>
      <w:proofErr w:type="spellStart"/>
      <w:r w:rsidRPr="008A7B88">
        <w:t>følgt</w:t>
      </w:r>
      <w:proofErr w:type="spellEnd"/>
      <w:r w:rsidRPr="008A7B88">
        <w:t xml:space="preserve"> opp av regjeringa gjennom tilbakeføring av 50 mill. kroner </w:t>
      </w:r>
      <w:proofErr w:type="spellStart"/>
      <w:r w:rsidRPr="008A7B88">
        <w:t>årleg</w:t>
      </w:r>
      <w:proofErr w:type="spellEnd"/>
      <w:r w:rsidRPr="008A7B88">
        <w:t xml:space="preserve"> til FoU-styrkinga i perioden 2031–2036. Totalt er omprioriteringa reversert med om lag 9 pst. eller 300 mill. kroner, som vert tilbakeført til FoU-</w:t>
      </w:r>
      <w:proofErr w:type="spellStart"/>
      <w:r w:rsidRPr="008A7B88">
        <w:t>satsingane</w:t>
      </w:r>
      <w:proofErr w:type="spellEnd"/>
      <w:r w:rsidRPr="008A7B88">
        <w:t xml:space="preserve"> skildra i </w:t>
      </w:r>
      <w:proofErr w:type="spellStart"/>
      <w:r w:rsidRPr="008A7B88">
        <w:t>Prop</w:t>
      </w:r>
      <w:proofErr w:type="spellEnd"/>
      <w:r w:rsidRPr="008A7B88">
        <w:t>. 87 S.</w:t>
      </w:r>
    </w:p>
    <w:p w14:paraId="586FCDAC" w14:textId="77777777" w:rsidR="00521381" w:rsidRPr="008A7B88" w:rsidRDefault="00521381" w:rsidP="008A7B88">
      <w:r w:rsidRPr="008A7B88">
        <w:t xml:space="preserve">Forsvarsdepartementet vurderer på dette grunnlaget at vedtaket er </w:t>
      </w:r>
      <w:proofErr w:type="spellStart"/>
      <w:r w:rsidRPr="008A7B88">
        <w:t>følgt</w:t>
      </w:r>
      <w:proofErr w:type="spellEnd"/>
      <w:r w:rsidRPr="008A7B88">
        <w:t xml:space="preserve"> opp.</w:t>
      </w:r>
    </w:p>
    <w:p w14:paraId="54323678" w14:textId="77777777" w:rsidR="00521381" w:rsidRPr="008A7B88" w:rsidRDefault="00521381" w:rsidP="002F0C35">
      <w:pPr>
        <w:pStyle w:val="avsnitt-tittel"/>
      </w:pPr>
      <w:r w:rsidRPr="008A7B88">
        <w:t xml:space="preserve">Etablering av ei eiga eining for å utvikle og </w:t>
      </w:r>
      <w:proofErr w:type="gramStart"/>
      <w:r w:rsidRPr="008A7B88">
        <w:t>implementere</w:t>
      </w:r>
      <w:proofErr w:type="gramEnd"/>
      <w:r w:rsidRPr="008A7B88">
        <w:t xml:space="preserve"> </w:t>
      </w:r>
      <w:proofErr w:type="spellStart"/>
      <w:r w:rsidRPr="008A7B88">
        <w:t>eit</w:t>
      </w:r>
      <w:proofErr w:type="spellEnd"/>
      <w:r w:rsidRPr="008A7B88">
        <w:t xml:space="preserve"> droneprogram i 2026</w:t>
      </w:r>
    </w:p>
    <w:p w14:paraId="25608485" w14:textId="77777777" w:rsidR="00521381" w:rsidRPr="008A7B88" w:rsidRDefault="00521381" w:rsidP="008A7B88">
      <w:pPr>
        <w:pStyle w:val="avsnitt-undertittel"/>
      </w:pPr>
      <w:r w:rsidRPr="008A7B88">
        <w:t>Vedtak nr. 995, 12. juni 2026</w:t>
      </w:r>
    </w:p>
    <w:p w14:paraId="02C89D84" w14:textId="77777777" w:rsidR="00521381" w:rsidRPr="008A7B88" w:rsidRDefault="00521381" w:rsidP="008A7B88">
      <w:pPr>
        <w:pStyle w:val="blokksit"/>
        <w:rPr>
          <w:rStyle w:val="kursiv"/>
        </w:rPr>
      </w:pPr>
      <w:r w:rsidRPr="008A7B88">
        <w:rPr>
          <w:rStyle w:val="kursiv"/>
        </w:rPr>
        <w:t xml:space="preserve">«Stortinget ber regjeringen sørge for at det etableres en egen enhet for å utvikle og </w:t>
      </w:r>
      <w:proofErr w:type="gramStart"/>
      <w:r w:rsidRPr="008A7B88">
        <w:rPr>
          <w:rStyle w:val="kursiv"/>
        </w:rPr>
        <w:t>implementere</w:t>
      </w:r>
      <w:proofErr w:type="gramEnd"/>
      <w:r w:rsidRPr="008A7B88">
        <w:rPr>
          <w:rStyle w:val="kursiv"/>
        </w:rPr>
        <w:t xml:space="preserve"> et droneprogram i 2026. Programmet skal bidra til synergier i arbeidet med droner, autonomi og elektronisk krigføring og skal koordinere tiltak for oppfølging av dronestrategien, i nært samarbeid med brukerne.»</w:t>
      </w:r>
    </w:p>
    <w:p w14:paraId="654F711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33B2A301" w14:textId="77777777" w:rsidR="00521381" w:rsidRPr="008A7B88" w:rsidRDefault="00521381" w:rsidP="008A7B88">
      <w:r w:rsidRPr="008A7B88">
        <w:t xml:space="preserve">Forsvarsdepartementet har gitt oppdrag til Forsvaret om å etablere eininga for utvikling og implementering av </w:t>
      </w:r>
      <w:proofErr w:type="spellStart"/>
      <w:r w:rsidRPr="008A7B88">
        <w:t>eit</w:t>
      </w:r>
      <w:proofErr w:type="spellEnd"/>
      <w:r w:rsidRPr="008A7B88">
        <w:t xml:space="preserve"> droneprogram i løpet av 2026.</w:t>
      </w:r>
    </w:p>
    <w:p w14:paraId="67241C73" w14:textId="77777777" w:rsidR="00521381" w:rsidRPr="008A7B88" w:rsidRDefault="00521381" w:rsidP="008A7B88">
      <w:r w:rsidRPr="008A7B88">
        <w:t xml:space="preserve">Regjeringa vil </w:t>
      </w:r>
      <w:proofErr w:type="spellStart"/>
      <w:r w:rsidRPr="008A7B88">
        <w:t>kome</w:t>
      </w:r>
      <w:proofErr w:type="spellEnd"/>
      <w:r w:rsidRPr="008A7B88">
        <w:t xml:space="preserve"> tilbake til Stortinget med status i den </w:t>
      </w:r>
      <w:proofErr w:type="spellStart"/>
      <w:r w:rsidRPr="008A7B88">
        <w:t>årlege</w:t>
      </w:r>
      <w:proofErr w:type="spellEnd"/>
      <w:r w:rsidRPr="008A7B88">
        <w:t xml:space="preserve"> meldinga om gjennomføringa av langtidsplanen.</w:t>
      </w:r>
    </w:p>
    <w:p w14:paraId="6F6465BB" w14:textId="77777777" w:rsidR="00521381" w:rsidRPr="008A7B88" w:rsidRDefault="00521381" w:rsidP="002F0C35">
      <w:pPr>
        <w:pStyle w:val="avsnitt-tittel"/>
      </w:pPr>
      <w:r w:rsidRPr="008A7B88">
        <w:t xml:space="preserve">Forslag i statsbudsjettet for 2027 om nye kontrakts- og avtaleformer som </w:t>
      </w:r>
      <w:proofErr w:type="spellStart"/>
      <w:r w:rsidRPr="008A7B88">
        <w:t>legg</w:t>
      </w:r>
      <w:proofErr w:type="spellEnd"/>
      <w:r w:rsidRPr="008A7B88">
        <w:t xml:space="preserve"> til rette for langsiktige strategiske </w:t>
      </w:r>
      <w:proofErr w:type="spellStart"/>
      <w:r w:rsidRPr="008A7B88">
        <w:t>partnarskap</w:t>
      </w:r>
      <w:proofErr w:type="spellEnd"/>
      <w:r w:rsidRPr="008A7B88">
        <w:t xml:space="preserve"> om </w:t>
      </w:r>
      <w:proofErr w:type="spellStart"/>
      <w:r w:rsidRPr="008A7B88">
        <w:t>dronar</w:t>
      </w:r>
      <w:proofErr w:type="spellEnd"/>
      <w:r w:rsidRPr="008A7B88">
        <w:t xml:space="preserve"> og autonome system, og </w:t>
      </w:r>
      <w:proofErr w:type="spellStart"/>
      <w:r w:rsidRPr="008A7B88">
        <w:t>eit</w:t>
      </w:r>
      <w:proofErr w:type="spellEnd"/>
      <w:r w:rsidRPr="008A7B88">
        <w:t xml:space="preserve"> finansiert strategisk arbeid som går gjennom heile planperioden</w:t>
      </w:r>
    </w:p>
    <w:p w14:paraId="799F9DBB" w14:textId="77777777" w:rsidR="00521381" w:rsidRPr="008A7B88" w:rsidRDefault="00521381" w:rsidP="008A7B88">
      <w:pPr>
        <w:pStyle w:val="avsnitt-undertittel"/>
      </w:pPr>
      <w:r w:rsidRPr="008A7B88">
        <w:t>Vedtak nr. 996, 12. juni 2026</w:t>
      </w:r>
    </w:p>
    <w:p w14:paraId="7B73173A" w14:textId="77777777" w:rsidR="00521381" w:rsidRPr="008A7B88" w:rsidRDefault="00521381" w:rsidP="008A7B88">
      <w:pPr>
        <w:pStyle w:val="blokksit"/>
        <w:rPr>
          <w:rStyle w:val="kursiv"/>
        </w:rPr>
      </w:pPr>
      <w:r w:rsidRPr="008A7B88">
        <w:rPr>
          <w:rStyle w:val="kursiv"/>
        </w:rPr>
        <w:t>«Stortinget ber regjeringen komme tilbake til Stortinget i forbindelse med statsbudsjettet for 2027 med forslag til:</w:t>
      </w:r>
    </w:p>
    <w:p w14:paraId="094EF580" w14:textId="77777777" w:rsidR="00521381" w:rsidRPr="008A7B88" w:rsidRDefault="00521381" w:rsidP="008A7B88">
      <w:pPr>
        <w:pStyle w:val="friliste2"/>
        <w:rPr>
          <w:rStyle w:val="kursiv"/>
        </w:rPr>
      </w:pPr>
      <w:r w:rsidRPr="008A7B88">
        <w:rPr>
          <w:rStyle w:val="kursiv"/>
        </w:rPr>
        <w:t>1.</w:t>
      </w:r>
      <w:r w:rsidRPr="008A7B88">
        <w:rPr>
          <w:rStyle w:val="kursiv"/>
        </w:rPr>
        <w:tab/>
        <w:t>Nye kontrakts- og avtalemodeller som legger til rette for langsiktige strategiske partnerskap mellom Forsvaret og forsvarsindustrien om droner og autonome systemer. Modellene skal:</w:t>
      </w:r>
    </w:p>
    <w:p w14:paraId="352CD27E" w14:textId="77777777" w:rsidR="00521381" w:rsidRPr="008A7B88" w:rsidRDefault="00521381" w:rsidP="008A7B88">
      <w:pPr>
        <w:pStyle w:val="Liste3"/>
        <w:rPr>
          <w:rStyle w:val="kursiv"/>
        </w:rPr>
      </w:pPr>
      <w:r w:rsidRPr="008A7B88">
        <w:rPr>
          <w:rStyle w:val="kursiv"/>
        </w:rPr>
        <w:t>muliggjøre kontinuerlig dialog og samarbeid mellom Forsvaret og forsvarsindustrien, slik at partene fortløpende kan utvikle løsninger som er militærteknologisk relevante og tilpasset norske forhold.</w:t>
      </w:r>
    </w:p>
    <w:p w14:paraId="1393FEF2" w14:textId="77777777" w:rsidR="00521381" w:rsidRPr="008A7B88" w:rsidRDefault="00521381" w:rsidP="008A7B88">
      <w:pPr>
        <w:pStyle w:val="Liste3"/>
        <w:rPr>
          <w:rStyle w:val="kursiv"/>
        </w:rPr>
      </w:pPr>
      <w:r w:rsidRPr="008A7B88">
        <w:rPr>
          <w:rStyle w:val="kursiv"/>
        </w:rPr>
        <w:t>forplikte leverandørene til raskt å kunne oppskalere produksjonen av materiell ved øvelser, krise og krig, i rammen av totalforsvaret.</w:t>
      </w:r>
    </w:p>
    <w:p w14:paraId="2FA85538" w14:textId="77777777" w:rsidR="00521381" w:rsidRPr="008A7B88" w:rsidRDefault="00521381" w:rsidP="008A7B88">
      <w:pPr>
        <w:pStyle w:val="Liste3"/>
        <w:rPr>
          <w:rStyle w:val="kursiv"/>
        </w:rPr>
      </w:pPr>
      <w:r w:rsidRPr="008A7B88">
        <w:rPr>
          <w:rStyle w:val="kursiv"/>
        </w:rPr>
        <w:t>legge til rette for lagring i Norge av komponenter med lang leveringstid og redusere verdikjedesårbarheter.</w:t>
      </w:r>
    </w:p>
    <w:p w14:paraId="67DA0DDF" w14:textId="77777777" w:rsidR="00521381" w:rsidRPr="008A7B88" w:rsidRDefault="00521381" w:rsidP="008A7B88">
      <w:pPr>
        <w:pStyle w:val="friliste2"/>
        <w:rPr>
          <w:rStyle w:val="kursiv"/>
        </w:rPr>
      </w:pPr>
      <w:r w:rsidRPr="008A7B88">
        <w:rPr>
          <w:rStyle w:val="kursiv"/>
        </w:rPr>
        <w:t>2.</w:t>
      </w:r>
      <w:r w:rsidRPr="008A7B88">
        <w:rPr>
          <w:rStyle w:val="kursiv"/>
        </w:rPr>
        <w:tab/>
        <w:t>Et finansiert strategisk arbeid som løper gjennom hele planperioden, og som skal:</w:t>
      </w:r>
    </w:p>
    <w:p w14:paraId="33531D9F" w14:textId="77777777" w:rsidR="00521381" w:rsidRPr="008A7B88" w:rsidRDefault="00521381" w:rsidP="008A7B88">
      <w:pPr>
        <w:pStyle w:val="Liste3"/>
        <w:rPr>
          <w:rStyle w:val="kursiv"/>
        </w:rPr>
      </w:pPr>
      <w:r w:rsidRPr="008A7B88">
        <w:rPr>
          <w:rStyle w:val="kursiv"/>
        </w:rPr>
        <w:t>sikre at droner, autonomi og elektronisk krigføring fullt ut reflekteres i øving, trening, doktriner og forsvarsplanlegging, i realistisk samspill med andre plattformer.</w:t>
      </w:r>
    </w:p>
    <w:p w14:paraId="16A42F09" w14:textId="77777777" w:rsidR="00521381" w:rsidRPr="008A7B88" w:rsidRDefault="00521381" w:rsidP="008A7B88">
      <w:pPr>
        <w:pStyle w:val="Liste3"/>
        <w:rPr>
          <w:rStyle w:val="kursiv"/>
        </w:rPr>
      </w:pPr>
      <w:r w:rsidRPr="008A7B88">
        <w:rPr>
          <w:rStyle w:val="kursiv"/>
        </w:rPr>
        <w:t xml:space="preserve">konkretisere hvilke dronekapasiteter som skal anskaffes og </w:t>
      </w:r>
      <w:proofErr w:type="gramStart"/>
      <w:r w:rsidRPr="008A7B88">
        <w:rPr>
          <w:rStyle w:val="kursiv"/>
        </w:rPr>
        <w:t>integreres</w:t>
      </w:r>
      <w:proofErr w:type="gramEnd"/>
      <w:r w:rsidRPr="008A7B88">
        <w:rPr>
          <w:rStyle w:val="kursiv"/>
        </w:rPr>
        <w:t xml:space="preserve"> i strukturen.</w:t>
      </w:r>
    </w:p>
    <w:p w14:paraId="33AD30AE" w14:textId="77777777" w:rsidR="00521381" w:rsidRPr="008A7B88" w:rsidRDefault="00521381" w:rsidP="008A7B88">
      <w:pPr>
        <w:pStyle w:val="Liste3"/>
        <w:rPr>
          <w:rStyle w:val="kursiv"/>
        </w:rPr>
      </w:pPr>
      <w:r w:rsidRPr="008A7B88">
        <w:rPr>
          <w:rStyle w:val="kursiv"/>
        </w:rPr>
        <w:t>sikre koordinering og synergier i arbeidet med droner, autonomi og elektronisk krigføring på tvers av forsvarsgrenene.</w:t>
      </w:r>
    </w:p>
    <w:p w14:paraId="163156D5" w14:textId="77777777" w:rsidR="00521381" w:rsidRPr="008A7B88" w:rsidRDefault="00521381" w:rsidP="008A7B88">
      <w:pPr>
        <w:pStyle w:val="Liste3"/>
        <w:rPr>
          <w:rStyle w:val="kursiv"/>
        </w:rPr>
      </w:pPr>
      <w:r w:rsidRPr="008A7B88">
        <w:rPr>
          <w:rStyle w:val="kursiv"/>
        </w:rPr>
        <w:t>rapportere til Stortinget gjennom den årlige meldingen om status, fremdrift, utfordringer og risiko ved gjennomføringen av langtidsplanen for forsvarssektoren.»</w:t>
      </w:r>
    </w:p>
    <w:p w14:paraId="7DDCF82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2127E028" w14:textId="77777777" w:rsidR="00521381" w:rsidRPr="008A7B88" w:rsidRDefault="00521381" w:rsidP="008A7B88">
      <w:r w:rsidRPr="008A7B88">
        <w:t xml:space="preserve">Vedtaket del 1 vert </w:t>
      </w:r>
      <w:proofErr w:type="spellStart"/>
      <w:r w:rsidRPr="008A7B88">
        <w:t>følgt</w:t>
      </w:r>
      <w:proofErr w:type="spellEnd"/>
      <w:r w:rsidRPr="008A7B88">
        <w:t xml:space="preserve"> opp av regjeringa gjennom at det er gitt oppdrag til Forsvaret og Forsvarsmateriell om utgreiing av </w:t>
      </w:r>
      <w:proofErr w:type="spellStart"/>
      <w:r w:rsidRPr="008A7B88">
        <w:t>avtalemodellar</w:t>
      </w:r>
      <w:proofErr w:type="spellEnd"/>
      <w:r w:rsidRPr="008A7B88">
        <w:t xml:space="preserve">. Når utgreiinga er </w:t>
      </w:r>
      <w:proofErr w:type="gramStart"/>
      <w:r w:rsidRPr="008A7B88">
        <w:t>sluttført</w:t>
      </w:r>
      <w:proofErr w:type="gramEnd"/>
      <w:r w:rsidRPr="008A7B88">
        <w:t xml:space="preserve"> vil regjeringa </w:t>
      </w:r>
      <w:proofErr w:type="spellStart"/>
      <w:r w:rsidRPr="008A7B88">
        <w:t>kome</w:t>
      </w:r>
      <w:proofErr w:type="spellEnd"/>
      <w:r w:rsidRPr="008A7B88">
        <w:t xml:space="preserve"> tilbake til Stortinget.</w:t>
      </w:r>
    </w:p>
    <w:p w14:paraId="11CF342D" w14:textId="77777777" w:rsidR="00521381" w:rsidRPr="008A7B88" w:rsidRDefault="00521381" w:rsidP="008A7B88">
      <w:r w:rsidRPr="008A7B88">
        <w:t xml:space="preserve">Vedtaket del 2 vert </w:t>
      </w:r>
      <w:proofErr w:type="spellStart"/>
      <w:r w:rsidRPr="008A7B88">
        <w:t>følgt</w:t>
      </w:r>
      <w:proofErr w:type="spellEnd"/>
      <w:r w:rsidRPr="008A7B88">
        <w:t xml:space="preserve"> opp gjennom etableringa av droneprogram, jf. omtale av vedtak 995 og omtale av forslag til løyving på kap. 1720 Forsvaret, post 01 i kapittel 3 i denne budsjettproposisjon. Regjeringa vil </w:t>
      </w:r>
      <w:proofErr w:type="spellStart"/>
      <w:r w:rsidRPr="008A7B88">
        <w:t>kome</w:t>
      </w:r>
      <w:proofErr w:type="spellEnd"/>
      <w:r w:rsidRPr="008A7B88">
        <w:t xml:space="preserve"> tilbake til Stortinget med status i den </w:t>
      </w:r>
      <w:proofErr w:type="spellStart"/>
      <w:r w:rsidRPr="008A7B88">
        <w:t>årlege</w:t>
      </w:r>
      <w:proofErr w:type="spellEnd"/>
      <w:r w:rsidRPr="008A7B88">
        <w:t xml:space="preserve"> meldinga om gjennomføringa av langtidsplanen</w:t>
      </w:r>
    </w:p>
    <w:p w14:paraId="55116D6D" w14:textId="77777777" w:rsidR="00521381" w:rsidRPr="008A7B88" w:rsidRDefault="00521381" w:rsidP="002F0C35">
      <w:pPr>
        <w:pStyle w:val="avsnitt-tittel"/>
      </w:pPr>
      <w:r w:rsidRPr="008A7B88">
        <w:t xml:space="preserve">Orientering om status for </w:t>
      </w:r>
      <w:proofErr w:type="spellStart"/>
      <w:r w:rsidRPr="008A7B88">
        <w:t>Noregs</w:t>
      </w:r>
      <w:proofErr w:type="spellEnd"/>
      <w:r w:rsidRPr="008A7B88">
        <w:t xml:space="preserve"> droneprogram i den </w:t>
      </w:r>
      <w:proofErr w:type="spellStart"/>
      <w:r w:rsidRPr="008A7B88">
        <w:t>årlege</w:t>
      </w:r>
      <w:proofErr w:type="spellEnd"/>
      <w:r w:rsidRPr="008A7B88">
        <w:t xml:space="preserve"> statusmeldinga</w:t>
      </w:r>
    </w:p>
    <w:p w14:paraId="189FC897" w14:textId="77777777" w:rsidR="00521381" w:rsidRPr="008A7B88" w:rsidRDefault="00521381" w:rsidP="008A7B88">
      <w:pPr>
        <w:pStyle w:val="avsnitt-undertittel"/>
      </w:pPr>
      <w:r w:rsidRPr="008A7B88">
        <w:t>Vedtak nr. 997, 12. juni 2026</w:t>
      </w:r>
    </w:p>
    <w:p w14:paraId="44DF021A" w14:textId="77777777" w:rsidR="00521381" w:rsidRPr="008A7B88" w:rsidRDefault="00521381" w:rsidP="008A7B88">
      <w:pPr>
        <w:pStyle w:val="blokksit"/>
        <w:rPr>
          <w:rStyle w:val="kursiv"/>
        </w:rPr>
      </w:pPr>
      <w:r w:rsidRPr="008A7B88">
        <w:rPr>
          <w:rStyle w:val="kursiv"/>
        </w:rPr>
        <w:t>«Stortinget ber regjeringen orientere om status for Norges droneprogram i den årlige statusmeldingen, herunder en sammenligning av den norske satsingen med tilsvarende arbeid i våre allierte naboland.»</w:t>
      </w:r>
    </w:p>
    <w:p w14:paraId="3A60709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20CC4632" w14:textId="77777777" w:rsidR="00521381" w:rsidRPr="008A7B88" w:rsidRDefault="00521381" w:rsidP="008A7B88">
      <w:r w:rsidRPr="008A7B88">
        <w:t xml:space="preserve">Regjeringa vil </w:t>
      </w:r>
      <w:proofErr w:type="spellStart"/>
      <w:r w:rsidRPr="008A7B88">
        <w:t>kome</w:t>
      </w:r>
      <w:proofErr w:type="spellEnd"/>
      <w:r w:rsidRPr="008A7B88">
        <w:t xml:space="preserve"> tilbake til Stortinget om saka i den </w:t>
      </w:r>
      <w:proofErr w:type="spellStart"/>
      <w:r w:rsidRPr="008A7B88">
        <w:t>årlege</w:t>
      </w:r>
      <w:proofErr w:type="spellEnd"/>
      <w:r w:rsidRPr="008A7B88">
        <w:t xml:space="preserve"> meldinga om status i gjennomføringa av langtidsplanen for forsvarssektoren.</w:t>
      </w:r>
    </w:p>
    <w:p w14:paraId="57ADB0DF" w14:textId="77777777" w:rsidR="00521381" w:rsidRPr="008A7B88" w:rsidRDefault="00521381" w:rsidP="002F0C35">
      <w:pPr>
        <w:pStyle w:val="avsnitt-tittel"/>
      </w:pPr>
      <w:r w:rsidRPr="008A7B88">
        <w:t xml:space="preserve">Oppstart av innrapportering til Statens pensjonskasse </w:t>
      </w:r>
      <w:proofErr w:type="spellStart"/>
      <w:r w:rsidRPr="008A7B88">
        <w:t>innan</w:t>
      </w:r>
      <w:proofErr w:type="spellEnd"/>
      <w:r w:rsidRPr="008A7B88">
        <w:t xml:space="preserve"> </w:t>
      </w:r>
      <w:proofErr w:type="spellStart"/>
      <w:r w:rsidRPr="008A7B88">
        <w:t>sommaren</w:t>
      </w:r>
      <w:proofErr w:type="spellEnd"/>
      <w:r w:rsidRPr="008A7B88">
        <w:t xml:space="preserve"> 2026, slik at </w:t>
      </w:r>
      <w:proofErr w:type="spellStart"/>
      <w:r w:rsidRPr="008A7B88">
        <w:t>ein</w:t>
      </w:r>
      <w:proofErr w:type="spellEnd"/>
      <w:r w:rsidRPr="008A7B88">
        <w:t xml:space="preserve"> større del av inntektene til militært tilsette blir </w:t>
      </w:r>
      <w:proofErr w:type="spellStart"/>
      <w:r w:rsidRPr="008A7B88">
        <w:t>pensjonsgjevande</w:t>
      </w:r>
      <w:proofErr w:type="spellEnd"/>
    </w:p>
    <w:p w14:paraId="3D674A81" w14:textId="77777777" w:rsidR="00521381" w:rsidRPr="008A7B88" w:rsidRDefault="00521381" w:rsidP="008A7B88">
      <w:pPr>
        <w:pStyle w:val="avsnitt-undertittel"/>
      </w:pPr>
      <w:r w:rsidRPr="008A7B88">
        <w:t>Vedtak nr. 998, 12. juni 2026</w:t>
      </w:r>
    </w:p>
    <w:p w14:paraId="3EA21B7E" w14:textId="77777777" w:rsidR="00521381" w:rsidRPr="008A7B88" w:rsidRDefault="00521381" w:rsidP="008A7B88">
      <w:pPr>
        <w:pStyle w:val="blokksit"/>
        <w:rPr>
          <w:rStyle w:val="kursiv"/>
        </w:rPr>
      </w:pPr>
      <w:r w:rsidRPr="008A7B88">
        <w:rPr>
          <w:rStyle w:val="kursiv"/>
        </w:rPr>
        <w:t xml:space="preserve">«Stortinget ber regjeringen sørge for at oppstart av innrapportering til Statens pensjonskasse i tråd med enighet mellom partene i Forsvaret påbegynnes innen sommeren 2026, slik av en større del av inntektene til militært ansatte blir pensjonsgivende. Regjeringen bes komme tilbake til Stortinget med en redegjørelse for hvordan vedtak XIII i </w:t>
      </w:r>
      <w:proofErr w:type="spellStart"/>
      <w:r w:rsidRPr="008A7B88">
        <w:rPr>
          <w:rStyle w:val="kursiv"/>
        </w:rPr>
        <w:t>Innst</w:t>
      </w:r>
      <w:proofErr w:type="spellEnd"/>
      <w:r w:rsidRPr="008A7B88">
        <w:rPr>
          <w:rStyle w:val="kursiv"/>
        </w:rPr>
        <w:t>. 426 (2023–2024) er fulgt opp i statsbudsjettet for 2027.»</w:t>
      </w:r>
    </w:p>
    <w:p w14:paraId="6C05887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2B501E76" w14:textId="77777777" w:rsidR="00521381" w:rsidRPr="008A7B88" w:rsidRDefault="00521381" w:rsidP="008A7B88">
      <w:r w:rsidRPr="008A7B88">
        <w:t xml:space="preserve">Arbeidet med å følge opp vedtaket er i gang. Det pågår </w:t>
      </w:r>
      <w:proofErr w:type="spellStart"/>
      <w:r w:rsidRPr="008A7B88">
        <w:t>omfattande</w:t>
      </w:r>
      <w:proofErr w:type="spellEnd"/>
      <w:r w:rsidRPr="008A7B88">
        <w:t xml:space="preserve"> juridiske og administrative </w:t>
      </w:r>
      <w:proofErr w:type="spellStart"/>
      <w:r w:rsidRPr="008A7B88">
        <w:t>vurderingar</w:t>
      </w:r>
      <w:proofErr w:type="spellEnd"/>
      <w:r w:rsidRPr="008A7B88">
        <w:t xml:space="preserve"> og </w:t>
      </w:r>
      <w:proofErr w:type="spellStart"/>
      <w:r w:rsidRPr="008A7B88">
        <w:t>avklaringar</w:t>
      </w:r>
      <w:proofErr w:type="spellEnd"/>
      <w:r w:rsidRPr="008A7B88">
        <w:t xml:space="preserve"> som tar tid. Dette heng </w:t>
      </w:r>
      <w:proofErr w:type="spellStart"/>
      <w:r w:rsidRPr="008A7B88">
        <w:t>saman</w:t>
      </w:r>
      <w:proofErr w:type="spellEnd"/>
      <w:r w:rsidRPr="008A7B88">
        <w:t xml:space="preserve"> med at krava i </w:t>
      </w:r>
      <w:proofErr w:type="spellStart"/>
      <w:r w:rsidRPr="008A7B88">
        <w:t>Hovudtariffavtalen</w:t>
      </w:r>
      <w:proofErr w:type="spellEnd"/>
      <w:r w:rsidRPr="008A7B88">
        <w:t xml:space="preserve"> i staten rundt innrapportering </w:t>
      </w:r>
      <w:proofErr w:type="spellStart"/>
      <w:r w:rsidRPr="008A7B88">
        <w:t>ikkje</w:t>
      </w:r>
      <w:proofErr w:type="spellEnd"/>
      <w:r w:rsidRPr="008A7B88">
        <w:t xml:space="preserve"> er tilpassa arbeidstidsføresegnene og aktivitetsmønsteret i Forsvaret. Dette er </w:t>
      </w:r>
      <w:proofErr w:type="spellStart"/>
      <w:r w:rsidRPr="008A7B88">
        <w:t>utfordrande</w:t>
      </w:r>
      <w:proofErr w:type="spellEnd"/>
      <w:r w:rsidRPr="008A7B88">
        <w:t xml:space="preserve"> for Statens pensjonskasse (SPK) og Forsvaret </w:t>
      </w:r>
      <w:proofErr w:type="spellStart"/>
      <w:r w:rsidRPr="008A7B88">
        <w:t>innanfor</w:t>
      </w:r>
      <w:proofErr w:type="spellEnd"/>
      <w:r w:rsidRPr="008A7B88">
        <w:t xml:space="preserve"> </w:t>
      </w:r>
      <w:proofErr w:type="spellStart"/>
      <w:r w:rsidRPr="008A7B88">
        <w:t>gjeldande</w:t>
      </w:r>
      <w:proofErr w:type="spellEnd"/>
      <w:r w:rsidRPr="008A7B88">
        <w:t xml:space="preserve"> lov- og regelverk. SPK og Forsvaret arbeider med å finne gode og langsiktige </w:t>
      </w:r>
      <w:proofErr w:type="spellStart"/>
      <w:r w:rsidRPr="008A7B88">
        <w:t>løysingar</w:t>
      </w:r>
      <w:proofErr w:type="spellEnd"/>
      <w:r w:rsidRPr="008A7B88">
        <w:t xml:space="preserve">, med mål om å starte innrapporteringa 1. januar 2027. Forslag til løyving i 2027 er </w:t>
      </w:r>
      <w:proofErr w:type="spellStart"/>
      <w:r w:rsidRPr="008A7B88">
        <w:t>omtala</w:t>
      </w:r>
      <w:proofErr w:type="spellEnd"/>
      <w:r w:rsidRPr="008A7B88">
        <w:t xml:space="preserve"> under kap. 1720 Forsvaret, post 01 i kapittel 3 i denne budsjettproposisjon. Regjeringa vil komme tilbake til Stortinget med en utgreiing for korleis vedtaket vert </w:t>
      </w:r>
      <w:proofErr w:type="spellStart"/>
      <w:r w:rsidRPr="008A7B88">
        <w:t>følgt</w:t>
      </w:r>
      <w:proofErr w:type="spellEnd"/>
      <w:r w:rsidRPr="008A7B88">
        <w:t xml:space="preserve"> opp.</w:t>
      </w:r>
    </w:p>
    <w:p w14:paraId="3BAD4C64" w14:textId="77777777" w:rsidR="00521381" w:rsidRPr="008A7B88" w:rsidRDefault="00521381" w:rsidP="002F0C35">
      <w:pPr>
        <w:pStyle w:val="avsnitt-tittel"/>
      </w:pPr>
      <w:r w:rsidRPr="008A7B88">
        <w:t xml:space="preserve">Arbeid med mål om at </w:t>
      </w:r>
      <w:proofErr w:type="spellStart"/>
      <w:r w:rsidRPr="008A7B88">
        <w:t>ein</w:t>
      </w:r>
      <w:proofErr w:type="spellEnd"/>
      <w:r w:rsidRPr="008A7B88">
        <w:t xml:space="preserve"> del av </w:t>
      </w:r>
      <w:proofErr w:type="spellStart"/>
      <w:r w:rsidRPr="008A7B88">
        <w:t>dei</w:t>
      </w:r>
      <w:proofErr w:type="spellEnd"/>
      <w:r w:rsidRPr="008A7B88">
        <w:t xml:space="preserve"> administrative </w:t>
      </w:r>
      <w:proofErr w:type="spellStart"/>
      <w:r w:rsidRPr="008A7B88">
        <w:t>oppgåvene</w:t>
      </w:r>
      <w:proofErr w:type="spellEnd"/>
      <w:r w:rsidRPr="008A7B88">
        <w:t xml:space="preserve"> blir flytta </w:t>
      </w:r>
      <w:proofErr w:type="spellStart"/>
      <w:r w:rsidRPr="008A7B88">
        <w:t>nærare</w:t>
      </w:r>
      <w:proofErr w:type="spellEnd"/>
      <w:r w:rsidRPr="008A7B88">
        <w:t xml:space="preserve"> </w:t>
      </w:r>
      <w:proofErr w:type="spellStart"/>
      <w:r w:rsidRPr="008A7B88">
        <w:t>dei</w:t>
      </w:r>
      <w:proofErr w:type="spellEnd"/>
      <w:r w:rsidRPr="008A7B88">
        <w:t xml:space="preserve"> operative </w:t>
      </w:r>
      <w:proofErr w:type="spellStart"/>
      <w:r w:rsidRPr="008A7B88">
        <w:t>avdelingane</w:t>
      </w:r>
      <w:proofErr w:type="spellEnd"/>
    </w:p>
    <w:p w14:paraId="025862A9" w14:textId="77777777" w:rsidR="00521381" w:rsidRPr="008A7B88" w:rsidRDefault="00521381" w:rsidP="008A7B88">
      <w:pPr>
        <w:pStyle w:val="avsnitt-undertittel"/>
      </w:pPr>
      <w:r w:rsidRPr="008A7B88">
        <w:t>Vedtak nr. 999, 12. juni 2026</w:t>
      </w:r>
    </w:p>
    <w:p w14:paraId="13CDA811" w14:textId="77777777" w:rsidR="00521381" w:rsidRPr="008A7B88" w:rsidRDefault="00521381" w:rsidP="008A7B88">
      <w:pPr>
        <w:pStyle w:val="blokksit"/>
        <w:rPr>
          <w:rStyle w:val="kursiv"/>
        </w:rPr>
      </w:pPr>
      <w:r w:rsidRPr="008A7B88">
        <w:rPr>
          <w:rStyle w:val="kursiv"/>
        </w:rPr>
        <w:t>«Stortinget ber regjeringen igangsette et arbeid med mål om at en andel av de administrative oppgavene flyttes ut over en periode på fem år slik at de kommer nærmere de operative avdelingene slik at også forsvarsmiljøene i distriktene styrkes. Utredning, planlegging og gjennomføring skal utføres i nært samarbeid med arbeidstakerorganisasjonene.»</w:t>
      </w:r>
    </w:p>
    <w:p w14:paraId="53B5504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6DD54B78" w14:textId="77777777" w:rsidR="00521381" w:rsidRPr="008A7B88" w:rsidRDefault="00521381" w:rsidP="008A7B88">
      <w:r w:rsidRPr="008A7B88">
        <w:t xml:space="preserve">Regjeringa er i gong med å vurdere korleis vedtaket best kan </w:t>
      </w:r>
      <w:proofErr w:type="spellStart"/>
      <w:r w:rsidRPr="008A7B88">
        <w:t>følgjast</w:t>
      </w:r>
      <w:proofErr w:type="spellEnd"/>
      <w:r w:rsidRPr="008A7B88">
        <w:t xml:space="preserve"> opp. Regjeringa vil </w:t>
      </w:r>
      <w:proofErr w:type="spellStart"/>
      <w:r w:rsidRPr="008A7B88">
        <w:t>kome</w:t>
      </w:r>
      <w:proofErr w:type="spellEnd"/>
      <w:r w:rsidRPr="008A7B88">
        <w:t xml:space="preserve"> tilbake til Stortinget om saka.</w:t>
      </w:r>
    </w:p>
    <w:p w14:paraId="2ABD23B8" w14:textId="77777777" w:rsidR="00521381" w:rsidRPr="008A7B88" w:rsidRDefault="00521381" w:rsidP="002F0C35">
      <w:pPr>
        <w:pStyle w:val="avsnitt-tittel"/>
      </w:pPr>
      <w:r w:rsidRPr="008A7B88">
        <w:t xml:space="preserve">Innføring av prøveordning i Finnmark med tiltak for å </w:t>
      </w:r>
      <w:proofErr w:type="spellStart"/>
      <w:r w:rsidRPr="008A7B88">
        <w:t>gjere</w:t>
      </w:r>
      <w:proofErr w:type="spellEnd"/>
      <w:r w:rsidRPr="008A7B88">
        <w:t xml:space="preserve"> det </w:t>
      </w:r>
      <w:proofErr w:type="spellStart"/>
      <w:r w:rsidRPr="008A7B88">
        <w:t>meir</w:t>
      </w:r>
      <w:proofErr w:type="spellEnd"/>
      <w:r w:rsidRPr="008A7B88">
        <w:t xml:space="preserve"> attraktivt for </w:t>
      </w:r>
      <w:proofErr w:type="spellStart"/>
      <w:r w:rsidRPr="008A7B88">
        <w:t>forsvarstilsette</w:t>
      </w:r>
      <w:proofErr w:type="spellEnd"/>
      <w:r w:rsidRPr="008A7B88">
        <w:t xml:space="preserve"> å melde flytting til tiltakssona</w:t>
      </w:r>
    </w:p>
    <w:p w14:paraId="35101DB1" w14:textId="77777777" w:rsidR="00521381" w:rsidRPr="008A7B88" w:rsidRDefault="00521381" w:rsidP="008A7B88">
      <w:pPr>
        <w:pStyle w:val="avsnitt-undertittel"/>
      </w:pPr>
      <w:r w:rsidRPr="008A7B88">
        <w:t>Vedtak nr. 1000, 12. juni 2026</w:t>
      </w:r>
    </w:p>
    <w:p w14:paraId="464FCC98" w14:textId="77777777" w:rsidR="00521381" w:rsidRPr="008A7B88" w:rsidRDefault="00521381" w:rsidP="008A7B88">
      <w:pPr>
        <w:pStyle w:val="blokksit"/>
        <w:rPr>
          <w:rStyle w:val="kursiv"/>
        </w:rPr>
      </w:pPr>
      <w:r w:rsidRPr="008A7B88">
        <w:rPr>
          <w:rStyle w:val="kursiv"/>
        </w:rPr>
        <w:t>«Stortinget ber regjeringen innføre en prøveordning i Finnmark med tiltak for å gjøre det mer attraktivt for forsvarsansatte å melde flytting til tiltakssonen.»</w:t>
      </w:r>
    </w:p>
    <w:p w14:paraId="7E68AD05" w14:textId="77777777" w:rsidR="00521381" w:rsidRPr="008A7B88" w:rsidRDefault="00521381" w:rsidP="008A7B88">
      <w:pPr>
        <w:rPr>
          <w:rStyle w:val="kursiv"/>
        </w:rPr>
      </w:pPr>
      <w:r w:rsidRPr="008A7B88">
        <w:rPr>
          <w:rStyle w:val="kursiv"/>
        </w:rPr>
        <w:t xml:space="preserve">Vedtaket </w:t>
      </w:r>
      <w:proofErr w:type="spellStart"/>
      <w:r w:rsidRPr="008A7B88">
        <w:rPr>
          <w:rStyle w:val="kursiv"/>
        </w:rPr>
        <w:t>vart</w:t>
      </w:r>
      <w:proofErr w:type="spellEnd"/>
      <w:r w:rsidRPr="008A7B88">
        <w:rPr>
          <w:rStyle w:val="kursiv"/>
        </w:rPr>
        <w:t xml:space="preserve"> gjort i samband med </w:t>
      </w:r>
      <w:proofErr w:type="spellStart"/>
      <w:r w:rsidRPr="008A7B88">
        <w:rPr>
          <w:rStyle w:val="kursiv"/>
        </w:rPr>
        <w:t>behandlinga</w:t>
      </w:r>
      <w:proofErr w:type="spellEnd"/>
      <w:r w:rsidRPr="008A7B88">
        <w:rPr>
          <w:rStyle w:val="kursiv"/>
        </w:rPr>
        <w:t xml:space="preserve"> av </w:t>
      </w:r>
      <w:proofErr w:type="spellStart"/>
      <w:r w:rsidRPr="008A7B88">
        <w:rPr>
          <w:rStyle w:val="kursiv"/>
        </w:rPr>
        <w:t>Innst</w:t>
      </w:r>
      <w:proofErr w:type="spellEnd"/>
      <w:r w:rsidRPr="008A7B88">
        <w:rPr>
          <w:rStyle w:val="kursiv"/>
        </w:rPr>
        <w:t xml:space="preserve">. 440 S (2025–2026) til </w:t>
      </w:r>
      <w:proofErr w:type="spellStart"/>
      <w:r w:rsidRPr="008A7B88">
        <w:rPr>
          <w:rStyle w:val="kursiv"/>
        </w:rPr>
        <w:t>Prop</w:t>
      </w:r>
      <w:proofErr w:type="spellEnd"/>
      <w:r w:rsidRPr="008A7B88">
        <w:rPr>
          <w:rStyle w:val="kursiv"/>
        </w:rPr>
        <w:t>. 68 S (2025–2026) Økte rammer og prioriteringer i Langtidsplanen for forsvarssektoren.</w:t>
      </w:r>
    </w:p>
    <w:p w14:paraId="10C295CD" w14:textId="77777777" w:rsidR="00521381" w:rsidRPr="008A7B88" w:rsidRDefault="00521381" w:rsidP="008A7B88">
      <w:r w:rsidRPr="008A7B88">
        <w:t xml:space="preserve">Vedtaket vert </w:t>
      </w:r>
      <w:proofErr w:type="spellStart"/>
      <w:r w:rsidRPr="008A7B88">
        <w:t>følgt</w:t>
      </w:r>
      <w:proofErr w:type="spellEnd"/>
      <w:r w:rsidRPr="008A7B88">
        <w:t xml:space="preserve"> opp. Forsvaret får oppdrag om å greie ut korleis ei prøveordning kan </w:t>
      </w:r>
      <w:proofErr w:type="spellStart"/>
      <w:r w:rsidRPr="008A7B88">
        <w:t>gjennomførast</w:t>
      </w:r>
      <w:proofErr w:type="spellEnd"/>
      <w:r w:rsidRPr="008A7B88">
        <w:t xml:space="preserve">. Regjeringa vil </w:t>
      </w:r>
      <w:proofErr w:type="spellStart"/>
      <w:r w:rsidRPr="008A7B88">
        <w:t>kome</w:t>
      </w:r>
      <w:proofErr w:type="spellEnd"/>
      <w:r w:rsidRPr="008A7B88">
        <w:t xml:space="preserve"> tilbake til Stortinget om saka.</w:t>
      </w:r>
    </w:p>
    <w:p w14:paraId="13F98C0D" w14:textId="77777777" w:rsidR="00521381" w:rsidRPr="008A7B88" w:rsidRDefault="00521381" w:rsidP="002F0C35">
      <w:pPr>
        <w:pStyle w:val="avsnitt-tittel"/>
      </w:pPr>
      <w:r w:rsidRPr="008A7B88">
        <w:t>Reduksjon av konsulentutgifter i forsvarssektoren som del av effektiviseringsarbeidet i sektoren</w:t>
      </w:r>
    </w:p>
    <w:p w14:paraId="677E9980" w14:textId="77777777" w:rsidR="00521381" w:rsidRPr="008A7B88" w:rsidRDefault="00521381" w:rsidP="008A7B88">
      <w:pPr>
        <w:pStyle w:val="avsnitt-undertittel"/>
      </w:pPr>
      <w:r w:rsidRPr="008A7B88">
        <w:t>Vedtak nr. 1002, 12. juni 2026</w:t>
      </w:r>
    </w:p>
    <w:p w14:paraId="7ED3A7FA" w14:textId="77777777" w:rsidR="00521381" w:rsidRPr="008A7B88" w:rsidRDefault="00521381" w:rsidP="008A7B88">
      <w:pPr>
        <w:pStyle w:val="blokksit"/>
        <w:rPr>
          <w:rStyle w:val="kursiv"/>
        </w:rPr>
      </w:pPr>
      <w:r w:rsidRPr="008A7B88">
        <w:rPr>
          <w:rStyle w:val="kursiv"/>
        </w:rPr>
        <w:t>«Stortinget ber regjeringen sikre at forsvarssektorens konsulentutgifter reduseres som en del av det langsiktige effektiviseringsarbeidet i sektoren.»</w:t>
      </w:r>
    </w:p>
    <w:p w14:paraId="18E011E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671C0DA8" w14:textId="77777777" w:rsidR="00521381" w:rsidRPr="008A7B88" w:rsidRDefault="00521381" w:rsidP="008A7B88">
      <w:r w:rsidRPr="008A7B88">
        <w:t xml:space="preserve">Vedtaket vert </w:t>
      </w:r>
      <w:proofErr w:type="spellStart"/>
      <w:r w:rsidRPr="008A7B88">
        <w:t>følgt</w:t>
      </w:r>
      <w:proofErr w:type="spellEnd"/>
      <w:r w:rsidRPr="008A7B88">
        <w:t xml:space="preserve"> opp gjennom arbeidet med tildelingsbrev for 2027 for </w:t>
      </w:r>
      <w:proofErr w:type="spellStart"/>
      <w:r w:rsidRPr="008A7B88">
        <w:t>etatane</w:t>
      </w:r>
      <w:proofErr w:type="spellEnd"/>
      <w:r w:rsidRPr="008A7B88">
        <w:t xml:space="preserve"> i sektoren. Regjeringa vil </w:t>
      </w:r>
      <w:proofErr w:type="spellStart"/>
      <w:r w:rsidRPr="008A7B88">
        <w:t>kome</w:t>
      </w:r>
      <w:proofErr w:type="spellEnd"/>
      <w:r w:rsidRPr="008A7B88">
        <w:t xml:space="preserve"> tilbake til Stortinget om saka.</w:t>
      </w:r>
    </w:p>
    <w:p w14:paraId="3A44C318" w14:textId="77777777" w:rsidR="00521381" w:rsidRPr="008A7B88" w:rsidRDefault="00521381" w:rsidP="002F0C35">
      <w:pPr>
        <w:pStyle w:val="avsnitt-tittel"/>
      </w:pPr>
      <w:r w:rsidRPr="008A7B88">
        <w:t xml:space="preserve">Etablering av </w:t>
      </w:r>
      <w:proofErr w:type="spellStart"/>
      <w:r w:rsidRPr="008A7B88">
        <w:t>ein</w:t>
      </w:r>
      <w:proofErr w:type="spellEnd"/>
      <w:r w:rsidRPr="008A7B88">
        <w:t xml:space="preserve"> mekanisme i Forsvarsdepartementet for rask avklaring og godkjenning av nødvendige løyve for å legge til rette for effektiv testing og utprøving i forsvarsindustrien</w:t>
      </w:r>
    </w:p>
    <w:p w14:paraId="7AFD3A1F" w14:textId="77777777" w:rsidR="00521381" w:rsidRPr="008A7B88" w:rsidRDefault="00521381" w:rsidP="008A7B88">
      <w:pPr>
        <w:pStyle w:val="avsnitt-undertittel"/>
      </w:pPr>
      <w:r w:rsidRPr="008A7B88">
        <w:t>Vedtak nr. 1003, 12. juni 2026</w:t>
      </w:r>
    </w:p>
    <w:p w14:paraId="5FAB9F43" w14:textId="77777777" w:rsidR="00521381" w:rsidRPr="008A7B88" w:rsidRDefault="00521381" w:rsidP="008A7B88">
      <w:pPr>
        <w:pStyle w:val="blokksit"/>
        <w:rPr>
          <w:rStyle w:val="kursiv"/>
        </w:rPr>
      </w:pPr>
      <w:r w:rsidRPr="008A7B88">
        <w:rPr>
          <w:rStyle w:val="kursiv"/>
        </w:rPr>
        <w:t>«Stortinget ber regjeringen etablere en mekanisme i Forsvarsdepartementet for rask avklaring og godkjenning av nødvendige tillatelser for å legge til rette for effektiv testing og utprøving i forsvarsindustrien.»</w:t>
      </w:r>
    </w:p>
    <w:p w14:paraId="5609ABAC"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4C0BD99F" w14:textId="77777777" w:rsidR="00521381" w:rsidRPr="008A7B88" w:rsidRDefault="00521381" w:rsidP="008A7B88">
      <w:r w:rsidRPr="008A7B88">
        <w:t xml:space="preserve">Vedtaket vert </w:t>
      </w:r>
      <w:proofErr w:type="spellStart"/>
      <w:r w:rsidRPr="008A7B88">
        <w:t>følgt</w:t>
      </w:r>
      <w:proofErr w:type="spellEnd"/>
      <w:r w:rsidRPr="008A7B88">
        <w:t xml:space="preserve"> opp. Regjeringa vil greie ut korleis testing og utprøving av </w:t>
      </w:r>
      <w:proofErr w:type="spellStart"/>
      <w:r w:rsidRPr="008A7B88">
        <w:t>dronar</w:t>
      </w:r>
      <w:proofErr w:type="spellEnd"/>
      <w:r w:rsidRPr="008A7B88">
        <w:t xml:space="preserve"> i forsvarsindustrien kan </w:t>
      </w:r>
      <w:proofErr w:type="spellStart"/>
      <w:r w:rsidRPr="008A7B88">
        <w:t>gjerast</w:t>
      </w:r>
      <w:proofErr w:type="spellEnd"/>
      <w:r w:rsidRPr="008A7B88">
        <w:t xml:space="preserve"> </w:t>
      </w:r>
      <w:proofErr w:type="spellStart"/>
      <w:r w:rsidRPr="008A7B88">
        <w:t>meir</w:t>
      </w:r>
      <w:proofErr w:type="spellEnd"/>
      <w:r w:rsidRPr="008A7B88">
        <w:t xml:space="preserve"> effektivt og komme tilbake til Stortinget om saka.</w:t>
      </w:r>
    </w:p>
    <w:p w14:paraId="7DA8976D" w14:textId="77777777" w:rsidR="00521381" w:rsidRPr="008A7B88" w:rsidRDefault="00521381" w:rsidP="002F0C35">
      <w:pPr>
        <w:pStyle w:val="avsnitt-tittel"/>
      </w:pPr>
      <w:r w:rsidRPr="008A7B88">
        <w:t xml:space="preserve">Sak til Stortinget om styring, kontroll og gjennomføringsevne i forsvarssektoren </w:t>
      </w:r>
      <w:proofErr w:type="spellStart"/>
      <w:r w:rsidRPr="008A7B88">
        <w:t>innan</w:t>
      </w:r>
      <w:proofErr w:type="spellEnd"/>
      <w:r w:rsidRPr="008A7B88">
        <w:t xml:space="preserve"> 2028</w:t>
      </w:r>
    </w:p>
    <w:p w14:paraId="47C63BAA" w14:textId="77777777" w:rsidR="00521381" w:rsidRPr="008A7B88" w:rsidRDefault="00521381" w:rsidP="008A7B88">
      <w:pPr>
        <w:pStyle w:val="avsnitt-undertittel"/>
      </w:pPr>
      <w:r w:rsidRPr="008A7B88">
        <w:t>Vedtak nr. 1006, 12. juni 2026</w:t>
      </w:r>
    </w:p>
    <w:p w14:paraId="1AEBC765" w14:textId="77777777" w:rsidR="00521381" w:rsidRPr="008A7B88" w:rsidRDefault="00521381" w:rsidP="008A7B88">
      <w:pPr>
        <w:pStyle w:val="blokksit"/>
        <w:rPr>
          <w:rStyle w:val="kursiv"/>
        </w:rPr>
      </w:pPr>
      <w:r w:rsidRPr="008A7B88">
        <w:rPr>
          <w:rStyle w:val="kursiv"/>
        </w:rPr>
        <w:t>«Stortinget ber regjeringen komme tilbake til Stortinget i løpet av 2028 med en sak om styring, kontroll og gjennomføringsevne i forsvarssektoren. Arbeidet skal påbegynnes så raskt som mulig. Saken skal omfatte:</w:t>
      </w:r>
    </w:p>
    <w:p w14:paraId="624D30FA" w14:textId="77777777" w:rsidR="00521381" w:rsidRPr="008A7B88" w:rsidRDefault="00521381" w:rsidP="008A7B88">
      <w:pPr>
        <w:pStyle w:val="Liste2"/>
      </w:pPr>
      <w:r w:rsidRPr="008A7B88">
        <w:rPr>
          <w:rStyle w:val="kursiv"/>
        </w:rPr>
        <w:t>en helhetlig og systematisk ekstern gjennomgang av forsvarssektoren, inkludert Forsvarsdepartementet og deres styring av underliggende etater med vekt på ansvarsfordeling, organisering og gjennomføringsevne. Gjennomgangen må redegjøre for konkrete tiltak som bedre setter både Forsvarsdepartementet og etatene i stand til å realisere langtidsplanens målsettinger innenfor vedtatte tidsrammer og budsjetter.</w:t>
      </w:r>
    </w:p>
    <w:p w14:paraId="465CC501" w14:textId="77777777" w:rsidR="00521381" w:rsidRPr="008A7B88" w:rsidRDefault="00521381" w:rsidP="008A7B88">
      <w:pPr>
        <w:pStyle w:val="Liste2"/>
      </w:pPr>
      <w:r w:rsidRPr="008A7B88">
        <w:rPr>
          <w:rStyle w:val="kursiv"/>
        </w:rPr>
        <w:t>konkrete tiltak for hvordan den årlige rapporteringen til Stortinget om gjennomføringen av langtidsplanen kan styrkes, slik at Stortinget gis et mer presist og etterprøvbart grunnlag for parlamentarisk kontroll, særlig knyttet til personelloppbygging, større investeringsprosjekter, infrastruktur og kostnadsutvikling.</w:t>
      </w:r>
    </w:p>
    <w:p w14:paraId="6FFE9D90" w14:textId="77777777" w:rsidR="00521381" w:rsidRPr="008A7B88" w:rsidRDefault="00521381" w:rsidP="008A7B88">
      <w:pPr>
        <w:pStyle w:val="Liste2"/>
        <w:rPr>
          <w:rStyle w:val="kursiv"/>
        </w:rPr>
      </w:pPr>
      <w:r w:rsidRPr="008A7B88">
        <w:rPr>
          <w:rStyle w:val="kursiv"/>
        </w:rPr>
        <w:t>tiltak for å sikre ryddig forvaltning, herunder håndtering av habilitetsspørsmål og forebygging av uregelmessigheter i sektoren.»</w:t>
      </w:r>
    </w:p>
    <w:p w14:paraId="15EF943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231632BD" w14:textId="77777777" w:rsidR="00521381" w:rsidRPr="008A7B88" w:rsidRDefault="00521381" w:rsidP="008A7B88">
      <w:r w:rsidRPr="008A7B88">
        <w:t xml:space="preserve">Vedtaket vert </w:t>
      </w:r>
      <w:proofErr w:type="spellStart"/>
      <w:r w:rsidRPr="008A7B88">
        <w:t>følgt</w:t>
      </w:r>
      <w:proofErr w:type="spellEnd"/>
      <w:r w:rsidRPr="008A7B88">
        <w:t xml:space="preserve"> opp. Regjeringa vil </w:t>
      </w:r>
      <w:proofErr w:type="spellStart"/>
      <w:r w:rsidRPr="008A7B88">
        <w:t>kome</w:t>
      </w:r>
      <w:proofErr w:type="spellEnd"/>
      <w:r w:rsidRPr="008A7B88">
        <w:t xml:space="preserve"> tilbake til Stortinget om saka.</w:t>
      </w:r>
    </w:p>
    <w:p w14:paraId="25A542F2" w14:textId="77777777" w:rsidR="00521381" w:rsidRPr="008A7B88" w:rsidRDefault="00521381" w:rsidP="002F0C35">
      <w:pPr>
        <w:pStyle w:val="avsnitt-tittel"/>
      </w:pPr>
      <w:proofErr w:type="spellStart"/>
      <w:r w:rsidRPr="008A7B88">
        <w:t>Auke</w:t>
      </w:r>
      <w:proofErr w:type="spellEnd"/>
      <w:r w:rsidRPr="008A7B88">
        <w:t xml:space="preserve"> av detaljgraden for </w:t>
      </w:r>
      <w:proofErr w:type="spellStart"/>
      <w:r w:rsidRPr="008A7B88">
        <w:t>budsjettpostane</w:t>
      </w:r>
      <w:proofErr w:type="spellEnd"/>
      <w:r w:rsidRPr="008A7B88">
        <w:t xml:space="preserve"> i forsvarssektoren </w:t>
      </w:r>
      <w:proofErr w:type="spellStart"/>
      <w:r w:rsidRPr="008A7B88">
        <w:t>frå</w:t>
      </w:r>
      <w:proofErr w:type="spellEnd"/>
      <w:r w:rsidRPr="008A7B88">
        <w:t xml:space="preserve"> 2028 for styrkt parlamentarisk kontroll og oversikt over forsvarssektoren</w:t>
      </w:r>
    </w:p>
    <w:p w14:paraId="5005FFED" w14:textId="77777777" w:rsidR="00521381" w:rsidRPr="008A7B88" w:rsidRDefault="00521381" w:rsidP="008A7B88">
      <w:pPr>
        <w:pStyle w:val="avsnitt-undertittel"/>
      </w:pPr>
      <w:r w:rsidRPr="008A7B88">
        <w:t>Vedtak nr. 1007, 12. juni 2026</w:t>
      </w:r>
    </w:p>
    <w:p w14:paraId="113801EA" w14:textId="77777777" w:rsidR="00521381" w:rsidRPr="008A7B88" w:rsidRDefault="00521381" w:rsidP="008A7B88">
      <w:pPr>
        <w:pStyle w:val="blokksit"/>
        <w:rPr>
          <w:rStyle w:val="kursiv"/>
        </w:rPr>
      </w:pPr>
      <w:r w:rsidRPr="008A7B88">
        <w:rPr>
          <w:rStyle w:val="kursiv"/>
        </w:rPr>
        <w:t>«Stortinget ber regjeringen, fra og med statsbudsjettet for 2028, påse at budsjettpostene som omfatter forsvarssektoren, presenteres i større detalj i statsbudsjettet og tilhørende budsjettdokument, brutt ned på et detaljnivå som styrker parlamentarisk kontroll og oversikt over forsvarssektoren.»</w:t>
      </w:r>
    </w:p>
    <w:p w14:paraId="2CAE272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w:t>
      </w:r>
      <w:r w:rsidRPr="008A7B88">
        <w:rPr>
          <w:rStyle w:val="kursiv"/>
        </w:rPr>
        <w:t>Økte rammer og prioriteringer i Langtidsplanen for forsvarssektoren.</w:t>
      </w:r>
    </w:p>
    <w:p w14:paraId="3021D9E4" w14:textId="77777777" w:rsidR="00521381" w:rsidRPr="008A7B88" w:rsidRDefault="00521381" w:rsidP="008A7B88">
      <w:r w:rsidRPr="008A7B88">
        <w:t xml:space="preserve">Detaljgraden i presentasjonen av </w:t>
      </w:r>
      <w:proofErr w:type="spellStart"/>
      <w:r w:rsidRPr="008A7B88">
        <w:t>budsjettpostane</w:t>
      </w:r>
      <w:proofErr w:type="spellEnd"/>
      <w:r w:rsidRPr="008A7B88">
        <w:t xml:space="preserve"> er </w:t>
      </w:r>
      <w:proofErr w:type="spellStart"/>
      <w:r w:rsidRPr="008A7B88">
        <w:t>auka</w:t>
      </w:r>
      <w:proofErr w:type="spellEnd"/>
      <w:r w:rsidRPr="008A7B88">
        <w:t xml:space="preserve"> i dette framlegget til statsbudsjett, og vil bli </w:t>
      </w:r>
      <w:proofErr w:type="spellStart"/>
      <w:r w:rsidRPr="008A7B88">
        <w:t>vidareført</w:t>
      </w:r>
      <w:proofErr w:type="spellEnd"/>
      <w:r w:rsidRPr="008A7B88">
        <w:t xml:space="preserve"> i </w:t>
      </w:r>
      <w:proofErr w:type="spellStart"/>
      <w:r w:rsidRPr="008A7B88">
        <w:t>komande</w:t>
      </w:r>
      <w:proofErr w:type="spellEnd"/>
      <w:r w:rsidRPr="008A7B88">
        <w:t xml:space="preserve"> statsbudsjett, derunder 2028. Forsvarsdepartementet vurderer på dette grunnlaget at vedtaket er </w:t>
      </w:r>
      <w:proofErr w:type="spellStart"/>
      <w:r w:rsidRPr="008A7B88">
        <w:t>følgt</w:t>
      </w:r>
      <w:proofErr w:type="spellEnd"/>
      <w:r w:rsidRPr="008A7B88">
        <w:t xml:space="preserve"> opp.</w:t>
      </w:r>
    </w:p>
    <w:p w14:paraId="1DB0D2ED" w14:textId="77777777" w:rsidR="00521381" w:rsidRPr="008A7B88" w:rsidRDefault="00521381" w:rsidP="002F0C35">
      <w:pPr>
        <w:pStyle w:val="avsnitt-tittel"/>
      </w:pPr>
      <w:r w:rsidRPr="008A7B88">
        <w:t>Bidrag til at Ukraina-utstillinga ved Forsvarshistorisk museum kan bli realisert</w:t>
      </w:r>
    </w:p>
    <w:p w14:paraId="2398926F" w14:textId="77777777" w:rsidR="00521381" w:rsidRPr="008A7B88" w:rsidRDefault="00521381" w:rsidP="008A7B88">
      <w:pPr>
        <w:pStyle w:val="avsnitt-undertittel"/>
      </w:pPr>
      <w:r w:rsidRPr="008A7B88">
        <w:t>Vedtak nr. 1146, 19. juni 2026</w:t>
      </w:r>
    </w:p>
    <w:p w14:paraId="2F3678FA" w14:textId="77777777" w:rsidR="00521381" w:rsidRPr="008A7B88" w:rsidRDefault="00521381" w:rsidP="008A7B88">
      <w:pPr>
        <w:pStyle w:val="blokksit"/>
        <w:rPr>
          <w:rStyle w:val="kursiv"/>
        </w:rPr>
      </w:pPr>
      <w:r w:rsidRPr="008A7B88">
        <w:rPr>
          <w:rStyle w:val="kursiv"/>
        </w:rPr>
        <w:t>«Stortinget ber regjeringen bidra til at Ukraina-utstillingen ved Forsvarshistorisk museum kan bli realisert.»</w:t>
      </w:r>
    </w:p>
    <w:p w14:paraId="57CBE1B1"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450 S (2025–2026) til </w:t>
      </w:r>
      <w:proofErr w:type="spellStart"/>
      <w:r w:rsidRPr="008A7B88">
        <w:t>Prop</w:t>
      </w:r>
      <w:proofErr w:type="spellEnd"/>
      <w:r w:rsidRPr="008A7B88">
        <w:t xml:space="preserve">. 96 S (2025–2026) </w:t>
      </w:r>
      <w:r w:rsidRPr="008A7B88">
        <w:rPr>
          <w:rStyle w:val="kursiv"/>
        </w:rPr>
        <w:t>Tilleggsbevilgninger og omprioriteringer i statsbudsjettet 2026.</w:t>
      </w:r>
    </w:p>
    <w:p w14:paraId="439E1918" w14:textId="77777777" w:rsidR="00521381" w:rsidRPr="008A7B88" w:rsidRDefault="00521381" w:rsidP="008A7B88">
      <w:r w:rsidRPr="008A7B88">
        <w:t xml:space="preserve">Regjeringa foreslår å </w:t>
      </w:r>
      <w:proofErr w:type="spellStart"/>
      <w:r w:rsidRPr="008A7B88">
        <w:t>auke</w:t>
      </w:r>
      <w:proofErr w:type="spellEnd"/>
      <w:r w:rsidRPr="008A7B88">
        <w:t xml:space="preserve"> </w:t>
      </w:r>
      <w:proofErr w:type="spellStart"/>
      <w:r w:rsidRPr="008A7B88">
        <w:t>bevillinga</w:t>
      </w:r>
      <w:proofErr w:type="spellEnd"/>
      <w:r w:rsidRPr="008A7B88">
        <w:t xml:space="preserve"> til Forsvarshistorisk museum med 7,0 mill. kroner i 2027 for å gjennomføre utstillinga. Forsvarsdepartementet vurderer på dette grunnlaget at vedtaket er </w:t>
      </w:r>
      <w:proofErr w:type="spellStart"/>
      <w:r w:rsidRPr="008A7B88">
        <w:t>følgt</w:t>
      </w:r>
      <w:proofErr w:type="spellEnd"/>
      <w:r w:rsidRPr="008A7B88">
        <w:t xml:space="preserve"> opp.</w:t>
      </w:r>
    </w:p>
    <w:p w14:paraId="233586BC" w14:textId="77777777" w:rsidR="00521381" w:rsidRPr="008A7B88" w:rsidRDefault="00521381" w:rsidP="002F0C35">
      <w:pPr>
        <w:pStyle w:val="avsnitt-tittel"/>
      </w:pPr>
      <w:r w:rsidRPr="008A7B88">
        <w:t xml:space="preserve">Haslemoen leir som mellombels supplement for å </w:t>
      </w:r>
      <w:proofErr w:type="spellStart"/>
      <w:r w:rsidRPr="008A7B88">
        <w:t>auke</w:t>
      </w:r>
      <w:proofErr w:type="spellEnd"/>
      <w:r w:rsidRPr="008A7B88">
        <w:t xml:space="preserve"> utdanningskapasiteten ved rekruttutdanninga på </w:t>
      </w:r>
      <w:proofErr w:type="spellStart"/>
      <w:r w:rsidRPr="008A7B88">
        <w:t>Terningmoen</w:t>
      </w:r>
      <w:proofErr w:type="spellEnd"/>
    </w:p>
    <w:p w14:paraId="577EAC0B" w14:textId="77777777" w:rsidR="00521381" w:rsidRPr="008A7B88" w:rsidRDefault="00521381" w:rsidP="008A7B88">
      <w:pPr>
        <w:pStyle w:val="avsnitt-undertittel"/>
      </w:pPr>
      <w:r w:rsidRPr="008A7B88">
        <w:t>Vedtak nr. 703, 12. mai 2026</w:t>
      </w:r>
    </w:p>
    <w:p w14:paraId="319B025B" w14:textId="77777777" w:rsidR="00521381" w:rsidRPr="008A7B88" w:rsidRDefault="00521381" w:rsidP="008A7B88">
      <w:pPr>
        <w:pStyle w:val="blokksit"/>
        <w:rPr>
          <w:rStyle w:val="kursiv"/>
        </w:rPr>
      </w:pPr>
      <w:r w:rsidRPr="008A7B88">
        <w:rPr>
          <w:rStyle w:val="kursiv"/>
        </w:rPr>
        <w:t>«Stortinget ber regjeringen vurdere Haslemoen leir som en del av en langsiktig løsning for Forsvaret, inkludert en ny vurdering av potensialet for fremtidig aktivitet knyttet til etablering av Brigade Sør, og komme tilbake til Stortinget i forbindelse med statsbudsjettet for 2027 og redegjøre for kostnader, tidsplan og nødvendige tilpasninger ved eventuell bruk.»</w:t>
      </w:r>
    </w:p>
    <w:p w14:paraId="22B6272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210 S (2025–2026) </w:t>
      </w:r>
      <w:r w:rsidRPr="008A7B88">
        <w:rPr>
          <w:rStyle w:val="kursiv"/>
        </w:rPr>
        <w:t xml:space="preserve">Representantforslag om å ta i bruk Haslemoen som midlertidig supplement for å </w:t>
      </w:r>
      <w:proofErr w:type="spellStart"/>
      <w:r w:rsidRPr="008A7B88">
        <w:rPr>
          <w:rStyle w:val="kursiv"/>
        </w:rPr>
        <w:t>auke</w:t>
      </w:r>
      <w:proofErr w:type="spellEnd"/>
      <w:r w:rsidRPr="008A7B88">
        <w:rPr>
          <w:rStyle w:val="kursiv"/>
        </w:rPr>
        <w:t xml:space="preserve"> utdanningskapasiteten ved rekruttutdanningen på </w:t>
      </w:r>
      <w:proofErr w:type="spellStart"/>
      <w:r w:rsidRPr="008A7B88">
        <w:rPr>
          <w:rStyle w:val="kursiv"/>
        </w:rPr>
        <w:t>Terningmoen</w:t>
      </w:r>
      <w:proofErr w:type="spellEnd"/>
      <w:r w:rsidRPr="008A7B88">
        <w:t>.</w:t>
      </w:r>
    </w:p>
    <w:p w14:paraId="41094263" w14:textId="77777777" w:rsidR="00521381" w:rsidRPr="008A7B88" w:rsidRDefault="00521381" w:rsidP="008A7B88">
      <w:r w:rsidRPr="008A7B88">
        <w:t xml:space="preserve">Vedtaket vert </w:t>
      </w:r>
      <w:proofErr w:type="spellStart"/>
      <w:r w:rsidRPr="008A7B88">
        <w:t>følgt</w:t>
      </w:r>
      <w:proofErr w:type="spellEnd"/>
      <w:r w:rsidRPr="008A7B88">
        <w:t xml:space="preserve"> opp av Forsvarsdepartementet som en del arbeidet med </w:t>
      </w:r>
      <w:proofErr w:type="spellStart"/>
      <w:r w:rsidRPr="008A7B88">
        <w:t>konseptvalutgreiing</w:t>
      </w:r>
      <w:proofErr w:type="spellEnd"/>
      <w:r w:rsidRPr="008A7B88">
        <w:t xml:space="preserve"> for Brigade Sør. Regjeringa </w:t>
      </w:r>
      <w:proofErr w:type="spellStart"/>
      <w:r w:rsidRPr="008A7B88">
        <w:t>gjer</w:t>
      </w:r>
      <w:proofErr w:type="spellEnd"/>
      <w:r w:rsidRPr="008A7B88">
        <w:t xml:space="preserve"> også utgreiinger om anna bruk av Haslemoen leir som ei langsiktig løysing for Forsvaret.</w:t>
      </w:r>
    </w:p>
    <w:p w14:paraId="1B44986C" w14:textId="77777777" w:rsidR="00521381" w:rsidRPr="008A7B88" w:rsidRDefault="00521381" w:rsidP="008A7B88">
      <w:r w:rsidRPr="008A7B88">
        <w:t xml:space="preserve">Regjeringa vil </w:t>
      </w:r>
      <w:proofErr w:type="spellStart"/>
      <w:r w:rsidRPr="008A7B88">
        <w:t>kome</w:t>
      </w:r>
      <w:proofErr w:type="spellEnd"/>
      <w:r w:rsidRPr="008A7B88">
        <w:t xml:space="preserve"> tilbake til Stortinget om saka i når </w:t>
      </w:r>
      <w:proofErr w:type="spellStart"/>
      <w:r w:rsidRPr="008A7B88">
        <w:t>desse</w:t>
      </w:r>
      <w:proofErr w:type="spellEnd"/>
      <w:r w:rsidRPr="008A7B88">
        <w:t xml:space="preserve"> </w:t>
      </w:r>
      <w:proofErr w:type="spellStart"/>
      <w:r w:rsidRPr="008A7B88">
        <w:t>vurderingane</w:t>
      </w:r>
      <w:proofErr w:type="spellEnd"/>
      <w:r w:rsidRPr="008A7B88">
        <w:t xml:space="preserve"> </w:t>
      </w:r>
      <w:proofErr w:type="spellStart"/>
      <w:r w:rsidRPr="008A7B88">
        <w:t>føreligger</w:t>
      </w:r>
      <w:proofErr w:type="spellEnd"/>
      <w:r w:rsidRPr="008A7B88">
        <w:t>.</w:t>
      </w:r>
    </w:p>
    <w:p w14:paraId="31983383" w14:textId="77777777" w:rsidR="00521381" w:rsidRPr="008A7B88" w:rsidRDefault="00521381" w:rsidP="008A7B88">
      <w:pPr>
        <w:pStyle w:val="Overskrift2"/>
      </w:pPr>
      <w:r w:rsidRPr="008A7B88">
        <w:t>Stortingssesjon 2024–2025</w:t>
      </w:r>
    </w:p>
    <w:p w14:paraId="36FCFEFC" w14:textId="77777777" w:rsidR="00521381" w:rsidRPr="008A7B88" w:rsidRDefault="00521381" w:rsidP="002F0C35">
      <w:pPr>
        <w:pStyle w:val="avsnitt-tittel"/>
      </w:pPr>
      <w:proofErr w:type="spellStart"/>
      <w:r w:rsidRPr="008A7B88">
        <w:t>Anskaffingsrutinar</w:t>
      </w:r>
      <w:proofErr w:type="spellEnd"/>
      <w:r w:rsidRPr="008A7B88">
        <w:t xml:space="preserve"> legg vekt på </w:t>
      </w:r>
      <w:proofErr w:type="spellStart"/>
      <w:r w:rsidRPr="008A7B88">
        <w:t>tryggleiksaspekta</w:t>
      </w:r>
      <w:proofErr w:type="spellEnd"/>
    </w:p>
    <w:p w14:paraId="22CECD95" w14:textId="77777777" w:rsidR="00521381" w:rsidRPr="008A7B88" w:rsidRDefault="00521381" w:rsidP="008A7B88">
      <w:pPr>
        <w:pStyle w:val="avsnitt-undertittel"/>
      </w:pPr>
      <w:r w:rsidRPr="008A7B88">
        <w:t>Vedtak nr. 840, 3. juni 2025</w:t>
      </w:r>
    </w:p>
    <w:p w14:paraId="72B1A445" w14:textId="77777777" w:rsidR="00521381" w:rsidRPr="008A7B88" w:rsidRDefault="00521381" w:rsidP="008A7B88">
      <w:pPr>
        <w:pStyle w:val="blokksit"/>
        <w:rPr>
          <w:rStyle w:val="kursiv"/>
        </w:rPr>
      </w:pPr>
      <w:r w:rsidRPr="008A7B88">
        <w:rPr>
          <w:rStyle w:val="kursiv"/>
        </w:rPr>
        <w:t>«Stortinget ber regjeringen sørge for at staten i sine anskaffelsesrutiner legger vekt på sikkerhetsaspektene, og etablerer risikobaserte vurderingskriterier for anskaffelse av programvare og droneteknologi fra leverandører i land Norge ikke har sikkerhetspolitisk samarbeid med.»</w:t>
      </w:r>
    </w:p>
    <w:p w14:paraId="23F7CE6C"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386 S (2024–2025) til Meld. St. 15 (2024–2025) </w:t>
      </w:r>
      <w:r w:rsidRPr="008A7B88">
        <w:rPr>
          <w:rStyle w:val="kursiv"/>
        </w:rPr>
        <w:t>Droner og ny luftmobilitet</w:t>
      </w:r>
      <w:r w:rsidRPr="008A7B88">
        <w:t>.</w:t>
      </w:r>
    </w:p>
    <w:p w14:paraId="74B6D9AD" w14:textId="77777777" w:rsidR="00521381" w:rsidRPr="008A7B88" w:rsidRDefault="00521381" w:rsidP="008A7B88">
      <w:r w:rsidRPr="008A7B88">
        <w:t xml:space="preserve">Regjeringa vil følge opp </w:t>
      </w:r>
      <w:proofErr w:type="spellStart"/>
      <w:r w:rsidRPr="008A7B88">
        <w:t>tryggleiksaspekta</w:t>
      </w:r>
      <w:proofErr w:type="spellEnd"/>
      <w:r w:rsidRPr="008A7B88">
        <w:t xml:space="preserve"> ved staten sine </w:t>
      </w:r>
      <w:proofErr w:type="spellStart"/>
      <w:r w:rsidRPr="008A7B88">
        <w:t>rutinar</w:t>
      </w:r>
      <w:proofErr w:type="spellEnd"/>
      <w:r w:rsidRPr="008A7B88">
        <w:t xml:space="preserve"> for </w:t>
      </w:r>
      <w:proofErr w:type="spellStart"/>
      <w:r w:rsidRPr="008A7B88">
        <w:t>anskaffingar</w:t>
      </w:r>
      <w:proofErr w:type="spellEnd"/>
      <w:r w:rsidRPr="008A7B88">
        <w:t xml:space="preserve"> av droneteknologi og programvare. Regjeringa vil </w:t>
      </w:r>
      <w:proofErr w:type="spellStart"/>
      <w:r w:rsidRPr="008A7B88">
        <w:t>kome</w:t>
      </w:r>
      <w:proofErr w:type="spellEnd"/>
      <w:r w:rsidRPr="008A7B88">
        <w:t xml:space="preserve"> tilbake til Stortinget om saka.</w:t>
      </w:r>
    </w:p>
    <w:p w14:paraId="25C9B6E3" w14:textId="77777777" w:rsidR="00521381" w:rsidRPr="008A7B88" w:rsidRDefault="00521381" w:rsidP="002F0C35">
      <w:pPr>
        <w:pStyle w:val="avsnitt-tittel"/>
      </w:pPr>
      <w:proofErr w:type="spellStart"/>
      <w:r w:rsidRPr="008A7B88">
        <w:t>Styrkje</w:t>
      </w:r>
      <w:proofErr w:type="spellEnd"/>
      <w:r w:rsidRPr="008A7B88">
        <w:t xml:space="preserve"> </w:t>
      </w:r>
      <w:proofErr w:type="spellStart"/>
      <w:r w:rsidRPr="008A7B88">
        <w:t>veteranane</w:t>
      </w:r>
      <w:proofErr w:type="spellEnd"/>
      <w:r w:rsidRPr="008A7B88">
        <w:t xml:space="preserve"> sine </w:t>
      </w:r>
      <w:proofErr w:type="spellStart"/>
      <w:r w:rsidRPr="008A7B88">
        <w:t>rettar</w:t>
      </w:r>
      <w:proofErr w:type="spellEnd"/>
      <w:r w:rsidRPr="008A7B88">
        <w:t xml:space="preserve"> og innføre </w:t>
      </w:r>
      <w:proofErr w:type="spellStart"/>
      <w:r w:rsidRPr="008A7B88">
        <w:t>veteranlov</w:t>
      </w:r>
      <w:proofErr w:type="spellEnd"/>
    </w:p>
    <w:p w14:paraId="4679F1D0" w14:textId="77777777" w:rsidR="00521381" w:rsidRPr="008A7B88" w:rsidRDefault="00521381" w:rsidP="008A7B88">
      <w:pPr>
        <w:pStyle w:val="avsnitt-undertittel"/>
      </w:pPr>
      <w:r w:rsidRPr="008A7B88">
        <w:t>Vedtak nr. 977, 11. juni 2025</w:t>
      </w:r>
    </w:p>
    <w:p w14:paraId="4F3EA01D" w14:textId="77777777" w:rsidR="00521381" w:rsidRPr="008A7B88" w:rsidRDefault="00521381" w:rsidP="008A7B88">
      <w:pPr>
        <w:pStyle w:val="blokksit"/>
        <w:rPr>
          <w:rStyle w:val="kursiv"/>
        </w:rPr>
      </w:pPr>
      <w:r w:rsidRPr="008A7B88">
        <w:rPr>
          <w:rStyle w:val="kursiv"/>
        </w:rPr>
        <w:t xml:space="preserve">«Stortinget ber regjeringen sette ned et utvalg med mandat til å utrede en egen </w:t>
      </w:r>
      <w:proofErr w:type="spellStart"/>
      <w:r w:rsidRPr="008A7B88">
        <w:rPr>
          <w:rStyle w:val="kursiv"/>
        </w:rPr>
        <w:t>veteranlov</w:t>
      </w:r>
      <w:proofErr w:type="spellEnd"/>
      <w:r w:rsidRPr="008A7B88">
        <w:rPr>
          <w:rStyle w:val="kursiv"/>
        </w:rPr>
        <w:t xml:space="preserve"> som styrker og lovfester rettighetene til veteranene og deres pårørende og etterlatte. Regjeringen bes komme tilbake til Stortinget med et forslag til en </w:t>
      </w:r>
      <w:proofErr w:type="spellStart"/>
      <w:r w:rsidRPr="008A7B88">
        <w:rPr>
          <w:rStyle w:val="kursiv"/>
        </w:rPr>
        <w:t>veteranlov</w:t>
      </w:r>
      <w:proofErr w:type="spellEnd"/>
      <w:r w:rsidRPr="008A7B88">
        <w:rPr>
          <w:rStyle w:val="kursiv"/>
        </w:rPr>
        <w:t>.»</w:t>
      </w:r>
    </w:p>
    <w:p w14:paraId="3091536D"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448 S (2024–2025) </w:t>
      </w:r>
      <w:r w:rsidRPr="008A7B88">
        <w:rPr>
          <w:rStyle w:val="kursiv"/>
        </w:rPr>
        <w:t xml:space="preserve">Representantforslag om å styrke veteranenes rettigheter og innføre en </w:t>
      </w:r>
      <w:proofErr w:type="spellStart"/>
      <w:r w:rsidRPr="008A7B88">
        <w:rPr>
          <w:rStyle w:val="kursiv"/>
        </w:rPr>
        <w:t>veteranlov</w:t>
      </w:r>
      <w:proofErr w:type="spellEnd"/>
      <w:r w:rsidRPr="008A7B88">
        <w:rPr>
          <w:rStyle w:val="kursiv"/>
        </w:rPr>
        <w:t xml:space="preserve"> i Norge</w:t>
      </w:r>
      <w:r w:rsidRPr="008A7B88">
        <w:t>.</w:t>
      </w:r>
    </w:p>
    <w:p w14:paraId="523A3CBC" w14:textId="77777777" w:rsidR="00521381" w:rsidRPr="008A7B88" w:rsidRDefault="00521381" w:rsidP="008A7B88">
      <w:proofErr w:type="spellStart"/>
      <w:r w:rsidRPr="008A7B88">
        <w:t>Lovutvalet</w:t>
      </w:r>
      <w:proofErr w:type="spellEnd"/>
      <w:r w:rsidRPr="008A7B88">
        <w:t xml:space="preserve"> vart </w:t>
      </w:r>
      <w:proofErr w:type="spellStart"/>
      <w:r w:rsidRPr="008A7B88">
        <w:t>oppnemnd</w:t>
      </w:r>
      <w:proofErr w:type="spellEnd"/>
      <w:r w:rsidRPr="008A7B88">
        <w:t xml:space="preserve"> ved </w:t>
      </w:r>
      <w:proofErr w:type="spellStart"/>
      <w:r w:rsidRPr="008A7B88">
        <w:t>kongeleg</w:t>
      </w:r>
      <w:proofErr w:type="spellEnd"/>
      <w:r w:rsidRPr="008A7B88">
        <w:t xml:space="preserve"> resolusjon 19. juni 2026, og </w:t>
      </w:r>
      <w:proofErr w:type="spellStart"/>
      <w:r w:rsidRPr="008A7B88">
        <w:t>byrja</w:t>
      </w:r>
      <w:proofErr w:type="spellEnd"/>
      <w:r w:rsidRPr="008A7B88">
        <w:t xml:space="preserve"> arbeidet sitt </w:t>
      </w:r>
      <w:proofErr w:type="spellStart"/>
      <w:r w:rsidRPr="008A7B88">
        <w:t>hausten</w:t>
      </w:r>
      <w:proofErr w:type="spellEnd"/>
      <w:r w:rsidRPr="008A7B88">
        <w:t xml:space="preserve"> 2026. </w:t>
      </w:r>
      <w:proofErr w:type="spellStart"/>
      <w:r w:rsidRPr="008A7B88">
        <w:t>Utvalet</w:t>
      </w:r>
      <w:proofErr w:type="spellEnd"/>
      <w:r w:rsidRPr="008A7B88">
        <w:t xml:space="preserve"> vert leia av professor Bjørn Henning Østenstad. Medlemmer </w:t>
      </w:r>
      <w:proofErr w:type="spellStart"/>
      <w:r w:rsidRPr="008A7B88">
        <w:t>frå</w:t>
      </w:r>
      <w:proofErr w:type="spellEnd"/>
      <w:r w:rsidRPr="008A7B88">
        <w:t xml:space="preserve"> veteran- og </w:t>
      </w:r>
      <w:proofErr w:type="spellStart"/>
      <w:r w:rsidRPr="008A7B88">
        <w:t>personellorganisasjonane</w:t>
      </w:r>
      <w:proofErr w:type="spellEnd"/>
      <w:r w:rsidRPr="008A7B88">
        <w:t xml:space="preserve"> inngår i </w:t>
      </w:r>
      <w:proofErr w:type="spellStart"/>
      <w:r w:rsidRPr="008A7B88">
        <w:t>utvalet</w:t>
      </w:r>
      <w:proofErr w:type="spellEnd"/>
      <w:r w:rsidRPr="008A7B88">
        <w:t xml:space="preserve">. </w:t>
      </w:r>
      <w:proofErr w:type="spellStart"/>
      <w:r w:rsidRPr="008A7B88">
        <w:t>Utvalet</w:t>
      </w:r>
      <w:proofErr w:type="spellEnd"/>
      <w:r w:rsidRPr="008A7B88">
        <w:t xml:space="preserve"> er </w:t>
      </w:r>
      <w:proofErr w:type="spellStart"/>
      <w:r w:rsidRPr="008A7B88">
        <w:t>beden</w:t>
      </w:r>
      <w:proofErr w:type="spellEnd"/>
      <w:r w:rsidRPr="008A7B88">
        <w:t xml:space="preserve"> om å levere rapporten sin </w:t>
      </w:r>
      <w:proofErr w:type="spellStart"/>
      <w:r w:rsidRPr="008A7B88">
        <w:t>innan</w:t>
      </w:r>
      <w:proofErr w:type="spellEnd"/>
      <w:r w:rsidRPr="008A7B88">
        <w:t xml:space="preserve"> utgangen av 2027. Regjeringa vil </w:t>
      </w:r>
      <w:proofErr w:type="spellStart"/>
      <w:r w:rsidRPr="008A7B88">
        <w:t>kome</w:t>
      </w:r>
      <w:proofErr w:type="spellEnd"/>
      <w:r w:rsidRPr="008A7B88">
        <w:t xml:space="preserve"> tilbake til Stortinget om saka.</w:t>
      </w:r>
    </w:p>
    <w:p w14:paraId="1F38E4B8" w14:textId="77777777" w:rsidR="00521381" w:rsidRPr="008A7B88" w:rsidRDefault="00521381" w:rsidP="002F0C35">
      <w:pPr>
        <w:pStyle w:val="avsnitt-tittel"/>
      </w:pPr>
      <w:r w:rsidRPr="008A7B88">
        <w:t xml:space="preserve">Forsvarets </w:t>
      </w:r>
      <w:proofErr w:type="spellStart"/>
      <w:r w:rsidRPr="008A7B88">
        <w:t>nærvære</w:t>
      </w:r>
      <w:proofErr w:type="spellEnd"/>
      <w:r w:rsidRPr="008A7B88">
        <w:t xml:space="preserve"> på Sørreisa</w:t>
      </w:r>
    </w:p>
    <w:p w14:paraId="64AB3A50" w14:textId="77777777" w:rsidR="00521381" w:rsidRPr="008A7B88" w:rsidRDefault="00521381" w:rsidP="008A7B88">
      <w:pPr>
        <w:pStyle w:val="avsnitt-undertittel"/>
      </w:pPr>
      <w:r w:rsidRPr="008A7B88">
        <w:t>Vedtak nr. 1217, 20. juni 2025</w:t>
      </w:r>
    </w:p>
    <w:p w14:paraId="17E8F63E" w14:textId="77777777" w:rsidR="00521381" w:rsidRPr="008A7B88" w:rsidRDefault="00521381" w:rsidP="008A7B88">
      <w:pPr>
        <w:pStyle w:val="blokksit"/>
        <w:rPr>
          <w:rStyle w:val="kursiv"/>
        </w:rPr>
      </w:pPr>
      <w:r w:rsidRPr="008A7B88">
        <w:rPr>
          <w:rStyle w:val="kursiv"/>
        </w:rPr>
        <w:t>«Stortinget ber regjeringen videreutvikle Forsvarets tilstedeværelse på Sørreisa, og komme tilbake til Stortinget i forbindelse med rapporteringen på langtidsplanen våren 2026. Sørreisa skal fortsatt være en operativ lokasjon for Forsvaret også i fremtiden.»</w:t>
      </w:r>
    </w:p>
    <w:p w14:paraId="5F3B6091"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540 S (2024–2025) til Meld. St. 2 (2024–2025) </w:t>
      </w:r>
      <w:r w:rsidRPr="008A7B88">
        <w:rPr>
          <w:rStyle w:val="kursiv"/>
        </w:rPr>
        <w:t>Revidert nasjonalbudsjett 2025</w:t>
      </w:r>
      <w:r w:rsidRPr="008A7B88">
        <w:t>.</w:t>
      </w:r>
    </w:p>
    <w:p w14:paraId="03F495C9" w14:textId="77777777" w:rsidR="00521381" w:rsidRPr="008A7B88" w:rsidRDefault="00521381" w:rsidP="008A7B88">
      <w:r w:rsidRPr="008A7B88">
        <w:t xml:space="preserve">I arbeidet med den </w:t>
      </w:r>
      <w:proofErr w:type="spellStart"/>
      <w:r w:rsidRPr="008A7B88">
        <w:t>reprioriterte</w:t>
      </w:r>
      <w:proofErr w:type="spellEnd"/>
      <w:r w:rsidRPr="008A7B88">
        <w:t xml:space="preserve"> langtidsplanen, jf. </w:t>
      </w:r>
      <w:proofErr w:type="spellStart"/>
      <w:r w:rsidRPr="008A7B88">
        <w:t>Prop</w:t>
      </w:r>
      <w:proofErr w:type="spellEnd"/>
      <w:r w:rsidRPr="008A7B88">
        <w:t xml:space="preserve">. 68 S (2025–2026), er det i tråd med Stortingets vedtak lagt til grunn at Forsvarets </w:t>
      </w:r>
      <w:proofErr w:type="spellStart"/>
      <w:r w:rsidRPr="008A7B88">
        <w:t>nærvære</w:t>
      </w:r>
      <w:proofErr w:type="spellEnd"/>
      <w:r w:rsidRPr="008A7B88">
        <w:t xml:space="preserve"> og operative </w:t>
      </w:r>
      <w:proofErr w:type="spellStart"/>
      <w:r w:rsidRPr="008A7B88">
        <w:t>verksemd</w:t>
      </w:r>
      <w:proofErr w:type="spellEnd"/>
      <w:r w:rsidRPr="008A7B88">
        <w:t xml:space="preserve"> skal </w:t>
      </w:r>
      <w:proofErr w:type="spellStart"/>
      <w:r w:rsidRPr="008A7B88">
        <w:t>oppretthaldast</w:t>
      </w:r>
      <w:proofErr w:type="spellEnd"/>
      <w:r w:rsidRPr="008A7B88">
        <w:t xml:space="preserve"> og </w:t>
      </w:r>
      <w:proofErr w:type="spellStart"/>
      <w:r w:rsidRPr="008A7B88">
        <w:t>vidareutviklast</w:t>
      </w:r>
      <w:proofErr w:type="spellEnd"/>
      <w:r w:rsidRPr="008A7B88">
        <w:t xml:space="preserve">. Det blir mellom anna </w:t>
      </w:r>
      <w:proofErr w:type="spellStart"/>
      <w:r w:rsidRPr="008A7B88">
        <w:t>arbeidd</w:t>
      </w:r>
      <w:proofErr w:type="spellEnd"/>
      <w:r w:rsidRPr="008A7B88">
        <w:t xml:space="preserve"> med å etablere </w:t>
      </w:r>
      <w:proofErr w:type="spellStart"/>
      <w:r w:rsidRPr="008A7B88">
        <w:t>eit</w:t>
      </w:r>
      <w:proofErr w:type="spellEnd"/>
      <w:r w:rsidRPr="008A7B88">
        <w:t xml:space="preserve"> alliert treningssenter underlagt Hæren som vil </w:t>
      </w:r>
      <w:proofErr w:type="spellStart"/>
      <w:r w:rsidRPr="008A7B88">
        <w:t>leggje</w:t>
      </w:r>
      <w:proofErr w:type="spellEnd"/>
      <w:r w:rsidRPr="008A7B88">
        <w:t xml:space="preserve"> til rette for samla amfibietrening av og med allierte </w:t>
      </w:r>
      <w:proofErr w:type="spellStart"/>
      <w:r w:rsidRPr="008A7B88">
        <w:t>styrkar</w:t>
      </w:r>
      <w:proofErr w:type="spellEnd"/>
      <w:r w:rsidRPr="008A7B88">
        <w:t xml:space="preserve">. Det vert </w:t>
      </w:r>
      <w:proofErr w:type="spellStart"/>
      <w:r w:rsidRPr="008A7B88">
        <w:t>kontinuerleg</w:t>
      </w:r>
      <w:proofErr w:type="spellEnd"/>
      <w:r w:rsidRPr="008A7B88">
        <w:t xml:space="preserve"> produsert </w:t>
      </w:r>
      <w:proofErr w:type="spellStart"/>
      <w:r w:rsidRPr="008A7B88">
        <w:t>eit</w:t>
      </w:r>
      <w:proofErr w:type="spellEnd"/>
      <w:r w:rsidRPr="008A7B88">
        <w:t xml:space="preserve"> gjenkjent luftbilde ved Luftforsvarets stasjon Sørreisa, i tillegg til styrkeproduksjon og kompetanseheving ved Luftforsvarets Kommando- og kontrollskole (LKKS), og teknisk støtte til drifta.</w:t>
      </w:r>
    </w:p>
    <w:p w14:paraId="59230434" w14:textId="77777777" w:rsidR="00521381" w:rsidRPr="008A7B88" w:rsidRDefault="00521381" w:rsidP="008A7B88">
      <w:r w:rsidRPr="008A7B88">
        <w:t xml:space="preserve">Forsvarsdepartementet vurderer på dette grunnlaget at vedtaket er </w:t>
      </w:r>
      <w:proofErr w:type="spellStart"/>
      <w:r w:rsidRPr="008A7B88">
        <w:t>følgt</w:t>
      </w:r>
      <w:proofErr w:type="spellEnd"/>
      <w:r w:rsidRPr="008A7B88">
        <w:t xml:space="preserve"> opp.</w:t>
      </w:r>
    </w:p>
    <w:p w14:paraId="2F6523F8" w14:textId="77777777" w:rsidR="00521381" w:rsidRPr="008A7B88" w:rsidRDefault="00521381" w:rsidP="002F0C35">
      <w:pPr>
        <w:pStyle w:val="avsnitt-tittel"/>
      </w:pPr>
      <w:r w:rsidRPr="008A7B88">
        <w:t xml:space="preserve">Fagmiljø </w:t>
      </w:r>
      <w:proofErr w:type="spellStart"/>
      <w:r w:rsidRPr="008A7B88">
        <w:t>innan</w:t>
      </w:r>
      <w:proofErr w:type="spellEnd"/>
      <w:r w:rsidRPr="008A7B88">
        <w:t xml:space="preserve"> Cyberforsvaret ved Jørstadmoen</w:t>
      </w:r>
    </w:p>
    <w:p w14:paraId="5621BC35" w14:textId="77777777" w:rsidR="00521381" w:rsidRPr="008A7B88" w:rsidRDefault="00521381" w:rsidP="008A7B88">
      <w:pPr>
        <w:pStyle w:val="avsnitt-undertittel"/>
      </w:pPr>
      <w:r w:rsidRPr="008A7B88">
        <w:t>Vedtak nr. 1218, 20. juni 2025</w:t>
      </w:r>
    </w:p>
    <w:p w14:paraId="673E124C" w14:textId="77777777" w:rsidR="00521381" w:rsidRPr="008A7B88" w:rsidRDefault="00521381" w:rsidP="008A7B88">
      <w:pPr>
        <w:pStyle w:val="blokksit"/>
        <w:rPr>
          <w:rStyle w:val="kursiv"/>
        </w:rPr>
      </w:pPr>
      <w:r w:rsidRPr="008A7B88">
        <w:rPr>
          <w:rStyle w:val="kursiv"/>
        </w:rPr>
        <w:t>«Stortinget ber regjeringen sikre at kompetanse og etablerte fagmiljøer innen Cyberforsvaret styrkes ved Jørstadmoen. Det utredes hvordan Jørstadmoen kan styrkes og videreutvikles som hovedkvarter for Cyberforsvaret.»</w:t>
      </w:r>
    </w:p>
    <w:p w14:paraId="5350CDAB"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540 S (2024–2025) til Meld. St. 2 (2024–2025) </w:t>
      </w:r>
      <w:r w:rsidRPr="008A7B88">
        <w:rPr>
          <w:rStyle w:val="kursiv"/>
        </w:rPr>
        <w:t>Revidert nasjonalbudsjett 2025</w:t>
      </w:r>
      <w:r w:rsidRPr="008A7B88">
        <w:t>.</w:t>
      </w:r>
    </w:p>
    <w:p w14:paraId="5DEEEDB7" w14:textId="77777777" w:rsidR="00521381" w:rsidRPr="008A7B88" w:rsidRDefault="00521381" w:rsidP="008A7B88">
      <w:r w:rsidRPr="008A7B88">
        <w:t xml:space="preserve">Forsvaret er gitt i oppdrag å </w:t>
      </w:r>
      <w:proofErr w:type="spellStart"/>
      <w:r w:rsidRPr="008A7B88">
        <w:t>gjere</w:t>
      </w:r>
      <w:proofErr w:type="spellEnd"/>
      <w:r w:rsidRPr="008A7B88">
        <w:t xml:space="preserve"> ei kartlegging av aktuelle område og tiltak som kan bidra til å </w:t>
      </w:r>
      <w:proofErr w:type="spellStart"/>
      <w:r w:rsidRPr="008A7B88">
        <w:t>styrkje</w:t>
      </w:r>
      <w:proofErr w:type="spellEnd"/>
      <w:r w:rsidRPr="008A7B88">
        <w:t xml:space="preserve"> fagmiljøet og </w:t>
      </w:r>
      <w:proofErr w:type="spellStart"/>
      <w:r w:rsidRPr="008A7B88">
        <w:t>hovudkvarteret</w:t>
      </w:r>
      <w:proofErr w:type="spellEnd"/>
      <w:r w:rsidRPr="008A7B88">
        <w:t xml:space="preserve"> for Cyberforsvaret på Jørstadmoen. Kartlegginga vil deretter </w:t>
      </w:r>
      <w:proofErr w:type="spellStart"/>
      <w:r w:rsidRPr="008A7B88">
        <w:t>sjåast</w:t>
      </w:r>
      <w:proofErr w:type="spellEnd"/>
      <w:r w:rsidRPr="008A7B88">
        <w:t xml:space="preserve"> i </w:t>
      </w:r>
      <w:proofErr w:type="spellStart"/>
      <w:r w:rsidRPr="008A7B88">
        <w:t>samanheng</w:t>
      </w:r>
      <w:proofErr w:type="spellEnd"/>
      <w:r w:rsidRPr="008A7B88">
        <w:t xml:space="preserve"> med oppfølginga av vedtak nr. 999 2025–2026 om å flytte ut administrative </w:t>
      </w:r>
      <w:proofErr w:type="spellStart"/>
      <w:r w:rsidRPr="008A7B88">
        <w:t>oppgåver</w:t>
      </w:r>
      <w:proofErr w:type="spellEnd"/>
      <w:r w:rsidRPr="008A7B88">
        <w:t xml:space="preserve"> til </w:t>
      </w:r>
      <w:proofErr w:type="spellStart"/>
      <w:r w:rsidRPr="008A7B88">
        <w:t>dei</w:t>
      </w:r>
      <w:proofErr w:type="spellEnd"/>
      <w:r w:rsidRPr="008A7B88">
        <w:t xml:space="preserve"> operative </w:t>
      </w:r>
      <w:proofErr w:type="spellStart"/>
      <w:r w:rsidRPr="008A7B88">
        <w:t>avdelingane</w:t>
      </w:r>
      <w:proofErr w:type="spellEnd"/>
      <w:r w:rsidRPr="008A7B88">
        <w:t xml:space="preserve"> for å </w:t>
      </w:r>
      <w:proofErr w:type="spellStart"/>
      <w:r w:rsidRPr="008A7B88">
        <w:t>styrkje</w:t>
      </w:r>
      <w:proofErr w:type="spellEnd"/>
      <w:r w:rsidRPr="008A7B88">
        <w:t xml:space="preserve"> forsvarsmiljøa i distrikta. Regjeringa vil </w:t>
      </w:r>
      <w:proofErr w:type="spellStart"/>
      <w:r w:rsidRPr="008A7B88">
        <w:t>kome</w:t>
      </w:r>
      <w:proofErr w:type="spellEnd"/>
      <w:r w:rsidRPr="008A7B88">
        <w:t xml:space="preserve"> tilbake til Stortinget om saka.</w:t>
      </w:r>
    </w:p>
    <w:p w14:paraId="32226218" w14:textId="77777777" w:rsidR="00521381" w:rsidRPr="008A7B88" w:rsidRDefault="00521381" w:rsidP="008A7B88">
      <w:pPr>
        <w:pStyle w:val="Overskrift2"/>
      </w:pPr>
      <w:r w:rsidRPr="008A7B88">
        <w:t>Stortingssesjon 2023–2024</w:t>
      </w:r>
    </w:p>
    <w:p w14:paraId="6C19F9AC" w14:textId="77777777" w:rsidR="00521381" w:rsidRPr="008A7B88" w:rsidRDefault="00521381" w:rsidP="002F0C35">
      <w:pPr>
        <w:pStyle w:val="avsnitt-tittel"/>
      </w:pPr>
      <w:proofErr w:type="spellStart"/>
      <w:r w:rsidRPr="008A7B88">
        <w:t>Framskaffing</w:t>
      </w:r>
      <w:proofErr w:type="spellEnd"/>
      <w:r w:rsidRPr="008A7B88">
        <w:t xml:space="preserve"> av nye </w:t>
      </w:r>
      <w:proofErr w:type="spellStart"/>
      <w:r w:rsidRPr="008A7B88">
        <w:t>ubåtar</w:t>
      </w:r>
      <w:proofErr w:type="spellEnd"/>
    </w:p>
    <w:p w14:paraId="3B8C3C36" w14:textId="77777777" w:rsidR="00521381" w:rsidRPr="008A7B88" w:rsidRDefault="00521381" w:rsidP="008A7B88">
      <w:pPr>
        <w:pStyle w:val="avsnitt-undertittel"/>
      </w:pPr>
      <w:r w:rsidRPr="008A7B88">
        <w:t>Vedtak nr. 741, 11. juni 2024</w:t>
      </w:r>
    </w:p>
    <w:p w14:paraId="0DEEBFDB" w14:textId="77777777" w:rsidR="00521381" w:rsidRPr="008A7B88" w:rsidRDefault="00521381" w:rsidP="008A7B88">
      <w:pPr>
        <w:pStyle w:val="blokksit"/>
        <w:rPr>
          <w:rStyle w:val="kursiv"/>
        </w:rPr>
      </w:pPr>
      <w:r w:rsidRPr="008A7B88">
        <w:rPr>
          <w:rStyle w:val="kursiv"/>
        </w:rPr>
        <w:t>«Stortinget ber regjeringen utløse opsjonen på den sjette ubåten, slik at det anskaffes totalt seks nye ubåter.»</w:t>
      </w:r>
    </w:p>
    <w:p w14:paraId="1B42FF0A"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426 S (2023–2024) til </w:t>
      </w:r>
      <w:proofErr w:type="spellStart"/>
      <w:r w:rsidRPr="008A7B88">
        <w:t>Prop</w:t>
      </w:r>
      <w:proofErr w:type="spellEnd"/>
      <w:r w:rsidRPr="008A7B88">
        <w:t xml:space="preserve">. 87 S (2023–2024) </w:t>
      </w:r>
      <w:r w:rsidRPr="008A7B88">
        <w:rPr>
          <w:rStyle w:val="kursiv"/>
        </w:rPr>
        <w:t>Forsvarsløftet – for Norges trygghet – Langtidsplan for forsvarssektoren 2025–2036</w:t>
      </w:r>
      <w:r w:rsidRPr="008A7B88">
        <w:t>.</w:t>
      </w:r>
    </w:p>
    <w:p w14:paraId="743EEB3C" w14:textId="77777777" w:rsidR="00521381" w:rsidRPr="008A7B88" w:rsidRDefault="00521381" w:rsidP="008A7B88">
      <w:r w:rsidRPr="008A7B88">
        <w:t xml:space="preserve">Tiltaket er </w:t>
      </w:r>
      <w:proofErr w:type="spellStart"/>
      <w:r w:rsidRPr="008A7B88">
        <w:t>følgt</w:t>
      </w:r>
      <w:proofErr w:type="spellEnd"/>
      <w:r w:rsidRPr="008A7B88">
        <w:t xml:space="preserve"> opp gjennom Stortingets behandling av </w:t>
      </w:r>
      <w:proofErr w:type="spellStart"/>
      <w:r w:rsidRPr="008A7B88">
        <w:t>Innst</w:t>
      </w:r>
      <w:proofErr w:type="spellEnd"/>
      <w:r w:rsidRPr="008A7B88">
        <w:t xml:space="preserve">. 86 S (2025–2026) til </w:t>
      </w:r>
      <w:proofErr w:type="spellStart"/>
      <w:r w:rsidRPr="008A7B88">
        <w:t>Prop</w:t>
      </w:r>
      <w:proofErr w:type="spellEnd"/>
      <w:r w:rsidRPr="008A7B88">
        <w:t xml:space="preserve">. 29 S (2025–2026) </w:t>
      </w:r>
      <w:r w:rsidRPr="008A7B88">
        <w:rPr>
          <w:rStyle w:val="kursiv"/>
        </w:rPr>
        <w:t>Anskaffelse av ytterligere ubåter og langtrekkende presisjonsild</w:t>
      </w:r>
      <w:r w:rsidRPr="008A7B88">
        <w:t xml:space="preserve">, der kostnadsramma for prosjekt 6346 Nye Ubåter vert </w:t>
      </w:r>
      <w:proofErr w:type="spellStart"/>
      <w:r w:rsidRPr="008A7B88">
        <w:t>auka</w:t>
      </w:r>
      <w:proofErr w:type="spellEnd"/>
      <w:r w:rsidRPr="008A7B88">
        <w:t xml:space="preserve"> slik at det vert skaffa til veg to </w:t>
      </w:r>
      <w:proofErr w:type="spellStart"/>
      <w:r w:rsidRPr="008A7B88">
        <w:t>ytterlegare</w:t>
      </w:r>
      <w:proofErr w:type="spellEnd"/>
      <w:r w:rsidRPr="008A7B88">
        <w:t xml:space="preserve"> </w:t>
      </w:r>
      <w:proofErr w:type="spellStart"/>
      <w:r w:rsidRPr="008A7B88">
        <w:t>ubåtar</w:t>
      </w:r>
      <w:proofErr w:type="spellEnd"/>
      <w:r w:rsidRPr="008A7B88">
        <w:t xml:space="preserve">. Kontrakt for </w:t>
      </w:r>
      <w:proofErr w:type="spellStart"/>
      <w:r w:rsidRPr="008A7B88">
        <w:t>anskaffinga</w:t>
      </w:r>
      <w:proofErr w:type="spellEnd"/>
      <w:r w:rsidRPr="008A7B88">
        <w:t xml:space="preserve"> av to </w:t>
      </w:r>
      <w:proofErr w:type="spellStart"/>
      <w:r w:rsidRPr="008A7B88">
        <w:t>ytterlegare</w:t>
      </w:r>
      <w:proofErr w:type="spellEnd"/>
      <w:r w:rsidRPr="008A7B88">
        <w:t xml:space="preserve"> </w:t>
      </w:r>
      <w:proofErr w:type="spellStart"/>
      <w:r w:rsidRPr="008A7B88">
        <w:t>ubåtar</w:t>
      </w:r>
      <w:proofErr w:type="spellEnd"/>
      <w:r w:rsidRPr="008A7B88">
        <w:t xml:space="preserve"> </w:t>
      </w:r>
      <w:proofErr w:type="spellStart"/>
      <w:r w:rsidRPr="008A7B88">
        <w:t>vart</w:t>
      </w:r>
      <w:proofErr w:type="spellEnd"/>
      <w:r w:rsidRPr="008A7B88">
        <w:t xml:space="preserve"> signert i januar 2026, slik at det </w:t>
      </w:r>
      <w:proofErr w:type="spellStart"/>
      <w:r w:rsidRPr="008A7B88">
        <w:t>no</w:t>
      </w:r>
      <w:proofErr w:type="spellEnd"/>
      <w:r w:rsidRPr="008A7B88">
        <w:t xml:space="preserve"> er kontrahert totalt seks </w:t>
      </w:r>
      <w:proofErr w:type="spellStart"/>
      <w:r w:rsidRPr="008A7B88">
        <w:t>ubåtar</w:t>
      </w:r>
      <w:proofErr w:type="spellEnd"/>
      <w:r w:rsidRPr="008A7B88">
        <w:t xml:space="preserve">. Forsvarsdepartementet vurderer på dette grunnlaget at vedtaket er </w:t>
      </w:r>
      <w:proofErr w:type="spellStart"/>
      <w:r w:rsidRPr="008A7B88">
        <w:t>følgt</w:t>
      </w:r>
      <w:proofErr w:type="spellEnd"/>
      <w:r w:rsidRPr="008A7B88">
        <w:t xml:space="preserve"> opp.</w:t>
      </w:r>
    </w:p>
    <w:p w14:paraId="2CD35D60" w14:textId="77777777" w:rsidR="00521381" w:rsidRPr="008A7B88" w:rsidRDefault="00521381" w:rsidP="002F0C35">
      <w:pPr>
        <w:pStyle w:val="avsnitt-tittel"/>
      </w:pPr>
      <w:proofErr w:type="spellStart"/>
      <w:r w:rsidRPr="008A7B88">
        <w:t>Langtrekkande</w:t>
      </w:r>
      <w:proofErr w:type="spellEnd"/>
      <w:r w:rsidRPr="008A7B88">
        <w:t xml:space="preserve"> luftvern – austlandsområdet</w:t>
      </w:r>
    </w:p>
    <w:p w14:paraId="43B1FA06" w14:textId="77777777" w:rsidR="00521381" w:rsidRPr="008A7B88" w:rsidRDefault="00521381" w:rsidP="008A7B88">
      <w:pPr>
        <w:pStyle w:val="avsnitt-undertittel"/>
      </w:pPr>
      <w:r w:rsidRPr="008A7B88">
        <w:t>Vedtak nr. 742, 11. juni 2024</w:t>
      </w:r>
    </w:p>
    <w:p w14:paraId="1DD1A354" w14:textId="77777777" w:rsidR="00521381" w:rsidRPr="008A7B88" w:rsidRDefault="00521381" w:rsidP="008A7B88">
      <w:pPr>
        <w:pStyle w:val="blokksit"/>
        <w:rPr>
          <w:rStyle w:val="kursiv"/>
        </w:rPr>
      </w:pPr>
      <w:r w:rsidRPr="008A7B88">
        <w:rPr>
          <w:rStyle w:val="kursiv"/>
        </w:rPr>
        <w:t>«Stortinget ber regjeringen anskaffe langtrekkende luftvern med evne til å permanent beskytte ytterligere ett geografisk område mot ballistiske missiler for å kunne legge til rette for beskyttelse av det sentrale østlandsområdet, inkludert hovedstaden.»</w:t>
      </w:r>
    </w:p>
    <w:p w14:paraId="0E739D9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426 S (2023–2024) til </w:t>
      </w:r>
      <w:proofErr w:type="spellStart"/>
      <w:r w:rsidRPr="008A7B88">
        <w:t>Prop</w:t>
      </w:r>
      <w:proofErr w:type="spellEnd"/>
      <w:r w:rsidRPr="008A7B88">
        <w:t xml:space="preserve">. 87 S (2023–2024) </w:t>
      </w:r>
      <w:r w:rsidRPr="008A7B88">
        <w:rPr>
          <w:rStyle w:val="kursiv"/>
        </w:rPr>
        <w:t>Forsvarsløftet – for Norges trygghet – Langtidsplan for forsvarssektoren 2025–2036</w:t>
      </w:r>
      <w:r w:rsidRPr="008A7B88">
        <w:t>.</w:t>
      </w:r>
    </w:p>
    <w:p w14:paraId="0472708C" w14:textId="77777777" w:rsidR="00521381" w:rsidRPr="008A7B88" w:rsidRDefault="00521381" w:rsidP="008A7B88">
      <w:r w:rsidRPr="008A7B88">
        <w:t xml:space="preserve">Gjennom Stortingets behandling av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la Stortinget til grunn at regjeringa skal komme tilbake til Stortinget med ei investeringsavgjerd om </w:t>
      </w:r>
      <w:proofErr w:type="spellStart"/>
      <w:r w:rsidRPr="008A7B88">
        <w:t>langtrekkande</w:t>
      </w:r>
      <w:proofErr w:type="spellEnd"/>
      <w:r w:rsidRPr="008A7B88">
        <w:t xml:space="preserve"> luftvern våren 2028.</w:t>
      </w:r>
    </w:p>
    <w:p w14:paraId="35545C8A" w14:textId="77777777" w:rsidR="00521381" w:rsidRPr="008A7B88" w:rsidRDefault="00521381" w:rsidP="008A7B88">
      <w:r w:rsidRPr="008A7B88">
        <w:t xml:space="preserve">Regjeringa vil </w:t>
      </w:r>
      <w:proofErr w:type="spellStart"/>
      <w:r w:rsidRPr="008A7B88">
        <w:t>kome</w:t>
      </w:r>
      <w:proofErr w:type="spellEnd"/>
      <w:r w:rsidRPr="008A7B88">
        <w:t xml:space="preserve"> tilbake til Stortinget om saka gjennom oppfølginga av vedtaket om investeringsavgjerd for </w:t>
      </w:r>
      <w:proofErr w:type="spellStart"/>
      <w:r w:rsidRPr="008A7B88">
        <w:t>langtrekkjande</w:t>
      </w:r>
      <w:proofErr w:type="spellEnd"/>
      <w:r w:rsidRPr="008A7B88">
        <w:t xml:space="preserve"> luftvern.</w:t>
      </w:r>
    </w:p>
    <w:p w14:paraId="006EDE06" w14:textId="77777777" w:rsidR="00521381" w:rsidRPr="008A7B88" w:rsidRDefault="00521381" w:rsidP="002F0C35">
      <w:pPr>
        <w:pStyle w:val="avsnitt-tittel"/>
      </w:pPr>
      <w:proofErr w:type="spellStart"/>
      <w:r w:rsidRPr="008A7B88">
        <w:t>Langtrekkjande</w:t>
      </w:r>
      <w:proofErr w:type="spellEnd"/>
      <w:r w:rsidRPr="008A7B88">
        <w:t xml:space="preserve"> luftvern – prosess for </w:t>
      </w:r>
      <w:proofErr w:type="spellStart"/>
      <w:r w:rsidRPr="008A7B88">
        <w:t>framskaffing</w:t>
      </w:r>
      <w:proofErr w:type="spellEnd"/>
    </w:p>
    <w:p w14:paraId="38482F06" w14:textId="77777777" w:rsidR="00521381" w:rsidRPr="008A7B88" w:rsidRDefault="00521381" w:rsidP="008A7B88">
      <w:pPr>
        <w:pStyle w:val="avsnitt-undertittel"/>
      </w:pPr>
      <w:r w:rsidRPr="008A7B88">
        <w:t>Vedtak nr. 743, 11. juni 2024</w:t>
      </w:r>
    </w:p>
    <w:p w14:paraId="4440BE6A" w14:textId="77777777" w:rsidR="00521381" w:rsidRPr="008A7B88" w:rsidRDefault="00521381" w:rsidP="008A7B88">
      <w:pPr>
        <w:pStyle w:val="blokksit"/>
        <w:rPr>
          <w:rStyle w:val="kursiv"/>
        </w:rPr>
      </w:pPr>
      <w:r w:rsidRPr="008A7B88">
        <w:rPr>
          <w:rStyle w:val="kursiv"/>
        </w:rPr>
        <w:t>«Stortinget ber regjeringen komme tilbake til Stortinget med en anbefaling for den videre anskaffelsesprosessen for langtrekkende luftvern.»</w:t>
      </w:r>
    </w:p>
    <w:p w14:paraId="02D5C785"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426 S (2023–2024) til </w:t>
      </w:r>
      <w:proofErr w:type="spellStart"/>
      <w:r w:rsidRPr="008A7B88">
        <w:t>Prop</w:t>
      </w:r>
      <w:proofErr w:type="spellEnd"/>
      <w:r w:rsidRPr="008A7B88">
        <w:t xml:space="preserve">. 87 S (2023–2024) </w:t>
      </w:r>
      <w:r w:rsidRPr="008A7B88">
        <w:rPr>
          <w:rStyle w:val="kursiv"/>
        </w:rPr>
        <w:t>Forsvarsløftet – for Norges trygghet – Langtidsplan for forsvarssektoren 2025–2036</w:t>
      </w:r>
      <w:r w:rsidRPr="008A7B88">
        <w:t>.</w:t>
      </w:r>
    </w:p>
    <w:p w14:paraId="5E53F914" w14:textId="77777777" w:rsidR="00521381" w:rsidRPr="008A7B88" w:rsidRDefault="00521381" w:rsidP="008A7B88">
      <w:r w:rsidRPr="008A7B88">
        <w:t xml:space="preserve">Utgreiinga for å utleie </w:t>
      </w:r>
      <w:proofErr w:type="spellStart"/>
      <w:r w:rsidRPr="008A7B88">
        <w:t>moglege</w:t>
      </w:r>
      <w:proofErr w:type="spellEnd"/>
      <w:r w:rsidRPr="008A7B88">
        <w:t xml:space="preserve"> </w:t>
      </w:r>
      <w:proofErr w:type="spellStart"/>
      <w:r w:rsidRPr="008A7B88">
        <w:t>handlemåtar</w:t>
      </w:r>
      <w:proofErr w:type="spellEnd"/>
      <w:r w:rsidRPr="008A7B88">
        <w:t xml:space="preserve"> for den </w:t>
      </w:r>
      <w:proofErr w:type="spellStart"/>
      <w:r w:rsidRPr="008A7B88">
        <w:t>vidare</w:t>
      </w:r>
      <w:proofErr w:type="spellEnd"/>
      <w:r w:rsidRPr="008A7B88">
        <w:t xml:space="preserve"> </w:t>
      </w:r>
      <w:proofErr w:type="spellStart"/>
      <w:r w:rsidRPr="008A7B88">
        <w:t>framskaffingsprosessen</w:t>
      </w:r>
      <w:proofErr w:type="spellEnd"/>
      <w:r w:rsidRPr="008A7B88">
        <w:t xml:space="preserve"> er i gang. Jamfør </w:t>
      </w:r>
      <w:proofErr w:type="spellStart"/>
      <w:r w:rsidRPr="008A7B88">
        <w:t>Innst</w:t>
      </w:r>
      <w:proofErr w:type="spellEnd"/>
      <w:r w:rsidRPr="008A7B88">
        <w:t xml:space="preserve">. 440 S (2025–2026) til </w:t>
      </w:r>
      <w:proofErr w:type="spellStart"/>
      <w:r w:rsidRPr="008A7B88">
        <w:t>Prop</w:t>
      </w:r>
      <w:proofErr w:type="spellEnd"/>
      <w:r w:rsidRPr="008A7B88">
        <w:t xml:space="preserve">. 68 S (2025–2026) legg regjeringa opp til å </w:t>
      </w:r>
      <w:proofErr w:type="spellStart"/>
      <w:r w:rsidRPr="008A7B88">
        <w:t>kome</w:t>
      </w:r>
      <w:proofErr w:type="spellEnd"/>
      <w:r w:rsidRPr="008A7B88">
        <w:t xml:space="preserve"> tilbake til Stortinget i løpet av våren 2027 med ei sak om </w:t>
      </w:r>
      <w:proofErr w:type="spellStart"/>
      <w:r w:rsidRPr="008A7B88">
        <w:t>retningsval</w:t>
      </w:r>
      <w:proofErr w:type="spellEnd"/>
      <w:r w:rsidRPr="008A7B88">
        <w:t xml:space="preserve"> for </w:t>
      </w:r>
      <w:proofErr w:type="spellStart"/>
      <w:r w:rsidRPr="008A7B88">
        <w:t>anskaffinga</w:t>
      </w:r>
      <w:proofErr w:type="spellEnd"/>
      <w:r w:rsidRPr="008A7B88">
        <w:t xml:space="preserve"> av </w:t>
      </w:r>
      <w:proofErr w:type="spellStart"/>
      <w:r w:rsidRPr="008A7B88">
        <w:t>langtrekkjande</w:t>
      </w:r>
      <w:proofErr w:type="spellEnd"/>
      <w:r w:rsidRPr="008A7B88">
        <w:t xml:space="preserve"> luftvern.</w:t>
      </w:r>
    </w:p>
    <w:p w14:paraId="56876436" w14:textId="77777777" w:rsidR="00521381" w:rsidRPr="008A7B88" w:rsidRDefault="00521381" w:rsidP="002F0C35">
      <w:pPr>
        <w:pStyle w:val="avsnitt-tittel"/>
      </w:pPr>
      <w:r w:rsidRPr="008A7B88">
        <w:t>Overordna dronestrategi for forsvarssektoren</w:t>
      </w:r>
    </w:p>
    <w:p w14:paraId="231C4456" w14:textId="77777777" w:rsidR="00521381" w:rsidRPr="008A7B88" w:rsidRDefault="00521381" w:rsidP="008A7B88">
      <w:pPr>
        <w:pStyle w:val="avsnitt-undertittel"/>
      </w:pPr>
      <w:r w:rsidRPr="008A7B88">
        <w:t>Vedtak nr. 744, 11. juni 2024</w:t>
      </w:r>
    </w:p>
    <w:p w14:paraId="0E764D1E" w14:textId="77777777" w:rsidR="00521381" w:rsidRPr="008A7B88" w:rsidRDefault="00521381" w:rsidP="008A7B88">
      <w:pPr>
        <w:pStyle w:val="blokksit"/>
        <w:rPr>
          <w:rStyle w:val="kursiv"/>
        </w:rPr>
      </w:pPr>
      <w:r w:rsidRPr="008A7B88">
        <w:rPr>
          <w:rStyle w:val="kursiv"/>
        </w:rPr>
        <w:t>«Stortinget ber regjeringen utarbeide og iverksette en overordnet dronestrategi for forsvarssektoren, med konkrete forslag til hvordan forsvarssektoren og de ulike forsvarsgrenene kan ta i bruk droneteknologi i takt med den teknologiske utviklingen på feltet. Strategien skal også omhandle hvordan både sivilsamfunnet og Forsvarets avdelinger bedre kan beskyttes mot den samme teknologien.»</w:t>
      </w:r>
    </w:p>
    <w:p w14:paraId="6B79426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426 S (2023–2024) til </w:t>
      </w:r>
      <w:proofErr w:type="spellStart"/>
      <w:r w:rsidRPr="008A7B88">
        <w:t>Prop</w:t>
      </w:r>
      <w:proofErr w:type="spellEnd"/>
      <w:r w:rsidRPr="008A7B88">
        <w:t xml:space="preserve">. 87 S (2023–2024) </w:t>
      </w:r>
      <w:r w:rsidRPr="008A7B88">
        <w:rPr>
          <w:rStyle w:val="kursiv"/>
        </w:rPr>
        <w:t>Forsvarsløftet – for Norges trygghet – Langtidsplan for forsvarssektoren 2025–2036</w:t>
      </w:r>
      <w:r w:rsidRPr="008A7B88">
        <w:t>.</w:t>
      </w:r>
    </w:p>
    <w:p w14:paraId="25F44BD9" w14:textId="77777777" w:rsidR="00521381" w:rsidRPr="008A7B88" w:rsidRDefault="00521381" w:rsidP="008A7B88">
      <w:r w:rsidRPr="008A7B88">
        <w:t xml:space="preserve">Vedtaket er fulgt opp gjennom </w:t>
      </w:r>
      <w:proofErr w:type="spellStart"/>
      <w:r w:rsidRPr="008A7B88">
        <w:t>Prop</w:t>
      </w:r>
      <w:proofErr w:type="spellEnd"/>
      <w:r w:rsidRPr="008A7B88">
        <w:t xml:space="preserve">. 68 S (2025–2026) </w:t>
      </w:r>
      <w:r w:rsidRPr="008A7B88">
        <w:rPr>
          <w:rStyle w:val="kursiv"/>
        </w:rPr>
        <w:t xml:space="preserve">Forsvarsløftet – Økte rammer og prioriteringer i Langtidsplanen for forsvarssektoren, </w:t>
      </w:r>
      <w:r w:rsidRPr="008A7B88">
        <w:t xml:space="preserve">kor regjeringa gjorde greie for overordna </w:t>
      </w:r>
      <w:proofErr w:type="spellStart"/>
      <w:r w:rsidRPr="008A7B88">
        <w:t>innhald</w:t>
      </w:r>
      <w:proofErr w:type="spellEnd"/>
      <w:r w:rsidRPr="008A7B88">
        <w:t xml:space="preserve"> i dronestrategi for forsvarssektoren som vart </w:t>
      </w:r>
      <w:proofErr w:type="spellStart"/>
      <w:r w:rsidRPr="008A7B88">
        <w:t>utgjeven</w:t>
      </w:r>
      <w:proofErr w:type="spellEnd"/>
      <w:r w:rsidRPr="008A7B88">
        <w:t xml:space="preserve"> 1. desember 2025.</w:t>
      </w:r>
    </w:p>
    <w:p w14:paraId="280E77C2" w14:textId="77777777" w:rsidR="00521381" w:rsidRPr="008A7B88" w:rsidRDefault="00521381" w:rsidP="008A7B88">
      <w:r w:rsidRPr="008A7B88">
        <w:t xml:space="preserve">Forsvarsdepartementet vurderer på dette grunnlaget at vedtaket er </w:t>
      </w:r>
      <w:proofErr w:type="spellStart"/>
      <w:r w:rsidRPr="008A7B88">
        <w:t>følgt</w:t>
      </w:r>
      <w:proofErr w:type="spellEnd"/>
      <w:r w:rsidRPr="008A7B88">
        <w:t xml:space="preserve"> opp.</w:t>
      </w:r>
    </w:p>
    <w:p w14:paraId="4E152298" w14:textId="77777777" w:rsidR="00521381" w:rsidRPr="008A7B88" w:rsidRDefault="00521381" w:rsidP="002F0C35">
      <w:pPr>
        <w:pStyle w:val="avsnitt-tittel"/>
      </w:pPr>
      <w:r w:rsidRPr="008A7B88">
        <w:t>Kapasitet for militær utdanning i Nord-</w:t>
      </w:r>
      <w:proofErr w:type="spellStart"/>
      <w:r w:rsidRPr="008A7B88">
        <w:t>Noreg</w:t>
      </w:r>
      <w:proofErr w:type="spellEnd"/>
    </w:p>
    <w:p w14:paraId="1BDD083F" w14:textId="77777777" w:rsidR="00521381" w:rsidRPr="008A7B88" w:rsidRDefault="00521381" w:rsidP="008A7B88">
      <w:pPr>
        <w:pStyle w:val="avsnitt-undertittel"/>
      </w:pPr>
      <w:r w:rsidRPr="008A7B88">
        <w:t>Vedtak nr. 746, 11. juni 2024</w:t>
      </w:r>
    </w:p>
    <w:p w14:paraId="0992295D" w14:textId="77777777" w:rsidR="00521381" w:rsidRPr="008A7B88" w:rsidRDefault="00521381" w:rsidP="008A7B88">
      <w:pPr>
        <w:pStyle w:val="blokksit"/>
        <w:rPr>
          <w:rStyle w:val="kursiv"/>
        </w:rPr>
      </w:pPr>
      <w:r w:rsidRPr="008A7B88">
        <w:rPr>
          <w:rStyle w:val="kursiv"/>
        </w:rPr>
        <w:t>«Stortinget ber regjeringen utrede hvordan økt militær utdanningskapasitet skal etableres i Nord-Norge og komme snarlig tilbake til Stortinget med et forslag til gjennomføring.»</w:t>
      </w:r>
    </w:p>
    <w:p w14:paraId="47498B6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426 S (2023–2024) til </w:t>
      </w:r>
      <w:proofErr w:type="spellStart"/>
      <w:r w:rsidRPr="008A7B88">
        <w:t>Prop</w:t>
      </w:r>
      <w:proofErr w:type="spellEnd"/>
      <w:r w:rsidRPr="008A7B88">
        <w:t xml:space="preserve">. 87 S (2023–2024) </w:t>
      </w:r>
      <w:r w:rsidRPr="008A7B88">
        <w:rPr>
          <w:rStyle w:val="kursiv"/>
        </w:rPr>
        <w:t>Forsvarsløftet – for Norges trygghet – Langtidsplan for forsvarssektoren 2025–2036</w:t>
      </w:r>
      <w:r w:rsidRPr="008A7B88">
        <w:t>.</w:t>
      </w:r>
    </w:p>
    <w:p w14:paraId="6B75FE94" w14:textId="77777777" w:rsidR="00521381" w:rsidRPr="008A7B88" w:rsidRDefault="00521381" w:rsidP="008A7B88">
      <w:r w:rsidRPr="008A7B88">
        <w:t xml:space="preserve">Regjeringa har gitt Forsvaret i oppdrag å sette i verk </w:t>
      </w:r>
      <w:proofErr w:type="spellStart"/>
      <w:r w:rsidRPr="008A7B88">
        <w:t>ein</w:t>
      </w:r>
      <w:proofErr w:type="spellEnd"/>
      <w:r w:rsidRPr="008A7B88">
        <w:t xml:space="preserve"> pilot for lagførerutdanning ved Porsanger Garnison (GP) i regi av Heimevernet (HV). Utdanninga vil </w:t>
      </w:r>
      <w:proofErr w:type="spellStart"/>
      <w:r w:rsidRPr="008A7B88">
        <w:t>vere</w:t>
      </w:r>
      <w:proofErr w:type="spellEnd"/>
      <w:r w:rsidRPr="008A7B88">
        <w:t xml:space="preserve"> </w:t>
      </w:r>
      <w:proofErr w:type="spellStart"/>
      <w:r w:rsidRPr="008A7B88">
        <w:t>eittårig</w:t>
      </w:r>
      <w:proofErr w:type="spellEnd"/>
      <w:r w:rsidRPr="008A7B88">
        <w:t xml:space="preserve">, og vil i </w:t>
      </w:r>
      <w:proofErr w:type="spellStart"/>
      <w:r w:rsidRPr="008A7B88">
        <w:t>hovudsak</w:t>
      </w:r>
      <w:proofErr w:type="spellEnd"/>
      <w:r w:rsidRPr="008A7B88">
        <w:t xml:space="preserve"> kunne </w:t>
      </w:r>
      <w:proofErr w:type="spellStart"/>
      <w:r w:rsidRPr="008A7B88">
        <w:t>gjennomførast</w:t>
      </w:r>
      <w:proofErr w:type="spellEnd"/>
      <w:r w:rsidRPr="008A7B88">
        <w:t xml:space="preserve"> i fyrstegongstenesta. Ei </w:t>
      </w:r>
      <w:proofErr w:type="spellStart"/>
      <w:r w:rsidRPr="008A7B88">
        <w:t>lagførarutdanning</w:t>
      </w:r>
      <w:proofErr w:type="spellEnd"/>
      <w:r w:rsidRPr="008A7B88">
        <w:t xml:space="preserve"> i Porsanger vil rekruttere </w:t>
      </w:r>
      <w:proofErr w:type="spellStart"/>
      <w:r w:rsidRPr="008A7B88">
        <w:t>frå</w:t>
      </w:r>
      <w:proofErr w:type="spellEnd"/>
      <w:r w:rsidRPr="008A7B88">
        <w:t xml:space="preserve"> nærområdet og vil bidra til at behov i Forsvaret vert dekt. </w:t>
      </w:r>
      <w:proofErr w:type="spellStart"/>
      <w:r w:rsidRPr="008A7B88">
        <w:t>Ambisjonsivået</w:t>
      </w:r>
      <w:proofErr w:type="spellEnd"/>
      <w:r w:rsidRPr="008A7B88">
        <w:t xml:space="preserve"> for 2026 er det same som for 2025 grunna prioritering opp mot andre operative oppdrag. Forsvaret får oppdrag om å greie ut andre tiltak som kan bidra til </w:t>
      </w:r>
      <w:proofErr w:type="spellStart"/>
      <w:r w:rsidRPr="008A7B88">
        <w:t>auka</w:t>
      </w:r>
      <w:proofErr w:type="spellEnd"/>
      <w:r w:rsidRPr="008A7B88">
        <w:t xml:space="preserve"> militær utdanningskapasitet i Nord-Norge.</w:t>
      </w:r>
    </w:p>
    <w:p w14:paraId="28B45FE4" w14:textId="77777777" w:rsidR="00521381" w:rsidRPr="008A7B88" w:rsidRDefault="00521381" w:rsidP="008A7B88">
      <w:r w:rsidRPr="008A7B88">
        <w:t xml:space="preserve">Regjeringa vil </w:t>
      </w:r>
      <w:proofErr w:type="spellStart"/>
      <w:r w:rsidRPr="008A7B88">
        <w:t>kome</w:t>
      </w:r>
      <w:proofErr w:type="spellEnd"/>
      <w:r w:rsidRPr="008A7B88">
        <w:t xml:space="preserve"> tilbake til Stortinget når slik utgreiing ligg føre.</w:t>
      </w:r>
    </w:p>
    <w:p w14:paraId="2ACF6580" w14:textId="77777777" w:rsidR="00521381" w:rsidRPr="008A7B88" w:rsidRDefault="00521381" w:rsidP="002F0C35">
      <w:pPr>
        <w:pStyle w:val="avsnitt-tittel"/>
      </w:pPr>
      <w:proofErr w:type="spellStart"/>
      <w:r w:rsidRPr="008A7B88">
        <w:t>Pensjonsgjevande</w:t>
      </w:r>
      <w:proofErr w:type="spellEnd"/>
      <w:r w:rsidRPr="008A7B88">
        <w:t xml:space="preserve"> inntekter</w:t>
      </w:r>
    </w:p>
    <w:p w14:paraId="7175B7C3" w14:textId="77777777" w:rsidR="00521381" w:rsidRPr="008A7B88" w:rsidRDefault="00521381" w:rsidP="008A7B88">
      <w:pPr>
        <w:pStyle w:val="avsnitt-undertittel"/>
      </w:pPr>
      <w:r w:rsidRPr="008A7B88">
        <w:t>Vedtak nr. 748, 11. juni 2024</w:t>
      </w:r>
    </w:p>
    <w:p w14:paraId="4C17B2FE" w14:textId="77777777" w:rsidR="00521381" w:rsidRPr="008A7B88" w:rsidRDefault="00521381" w:rsidP="008A7B88">
      <w:pPr>
        <w:pStyle w:val="blokksit"/>
        <w:rPr>
          <w:rStyle w:val="kursiv"/>
        </w:rPr>
      </w:pPr>
      <w:r w:rsidRPr="008A7B88">
        <w:rPr>
          <w:rStyle w:val="kursiv"/>
        </w:rPr>
        <w:t>«Stortinget ber regjeringen legge til rette for at partene kan fremforhandle konkrete løsninger som gjør at en større del av personellets inntekter blir pensjonsgivende.»</w:t>
      </w:r>
    </w:p>
    <w:p w14:paraId="443A9D8E"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426 S (2023–2024) til </w:t>
      </w:r>
      <w:proofErr w:type="spellStart"/>
      <w:r w:rsidRPr="008A7B88">
        <w:t>Prop</w:t>
      </w:r>
      <w:proofErr w:type="spellEnd"/>
      <w:r w:rsidRPr="008A7B88">
        <w:t xml:space="preserve">. 87 S (2023–2024) </w:t>
      </w:r>
      <w:r w:rsidRPr="008A7B88">
        <w:rPr>
          <w:rStyle w:val="kursiv"/>
        </w:rPr>
        <w:t>Forsvarsløftet – for Norges trygghet – Langtidsplan for forsvarssektoren 2025–2036</w:t>
      </w:r>
      <w:r w:rsidRPr="008A7B88">
        <w:t>.</w:t>
      </w:r>
    </w:p>
    <w:p w14:paraId="17BB1DEA" w14:textId="77777777" w:rsidR="00521381" w:rsidRPr="008A7B88" w:rsidRDefault="00521381" w:rsidP="008A7B88">
      <w:r w:rsidRPr="008A7B88">
        <w:t xml:space="preserve">Regjeringa følger opp Stortinget si oppmoding om å sikre at </w:t>
      </w:r>
      <w:proofErr w:type="spellStart"/>
      <w:r w:rsidRPr="008A7B88">
        <w:t>meir</w:t>
      </w:r>
      <w:proofErr w:type="spellEnd"/>
      <w:r w:rsidRPr="008A7B88">
        <w:t xml:space="preserve"> av </w:t>
      </w:r>
      <w:proofErr w:type="spellStart"/>
      <w:r w:rsidRPr="008A7B88">
        <w:t>dei</w:t>
      </w:r>
      <w:proofErr w:type="spellEnd"/>
      <w:r w:rsidRPr="008A7B88">
        <w:t xml:space="preserve"> variable tilleggene til personellet vert </w:t>
      </w:r>
      <w:proofErr w:type="spellStart"/>
      <w:r w:rsidRPr="008A7B88">
        <w:t>tekne</w:t>
      </w:r>
      <w:proofErr w:type="spellEnd"/>
      <w:r w:rsidRPr="008A7B88">
        <w:t xml:space="preserve"> med i grunnlaget for </w:t>
      </w:r>
      <w:proofErr w:type="spellStart"/>
      <w:r w:rsidRPr="008A7B88">
        <w:t>opptening</w:t>
      </w:r>
      <w:proofErr w:type="spellEnd"/>
      <w:r w:rsidRPr="008A7B88">
        <w:t xml:space="preserve"> av pensjon. Løysinga </w:t>
      </w:r>
      <w:proofErr w:type="spellStart"/>
      <w:r w:rsidRPr="008A7B88">
        <w:t>inneber</w:t>
      </w:r>
      <w:proofErr w:type="spellEnd"/>
      <w:r w:rsidRPr="008A7B88">
        <w:t xml:space="preserve"> at </w:t>
      </w:r>
      <w:proofErr w:type="spellStart"/>
      <w:r w:rsidRPr="008A7B88">
        <w:t>fleire</w:t>
      </w:r>
      <w:proofErr w:type="spellEnd"/>
      <w:r w:rsidRPr="008A7B88">
        <w:t xml:space="preserve"> variable tillegg i Arbeidstidsavtalen for Forsvaret (ATF) vert </w:t>
      </w:r>
      <w:proofErr w:type="spellStart"/>
      <w:r w:rsidRPr="008A7B88">
        <w:t>rekna</w:t>
      </w:r>
      <w:proofErr w:type="spellEnd"/>
      <w:r w:rsidRPr="008A7B88">
        <w:t xml:space="preserve"> som </w:t>
      </w:r>
      <w:proofErr w:type="spellStart"/>
      <w:r w:rsidRPr="008A7B88">
        <w:t>pensjonsgivande</w:t>
      </w:r>
      <w:proofErr w:type="spellEnd"/>
      <w:r w:rsidRPr="008A7B88">
        <w:t xml:space="preserve"> inntekt. Det er lagt vekt på semja mellom </w:t>
      </w:r>
      <w:proofErr w:type="spellStart"/>
      <w:r w:rsidRPr="008A7B88">
        <w:t>partane</w:t>
      </w:r>
      <w:proofErr w:type="spellEnd"/>
      <w:r w:rsidRPr="008A7B88">
        <w:t xml:space="preserve"> i Forsvaret i vurderinga. Tillegg for vakt, øving, </w:t>
      </w:r>
      <w:proofErr w:type="spellStart"/>
      <w:r w:rsidRPr="008A7B88">
        <w:t>fartøyteneste</w:t>
      </w:r>
      <w:proofErr w:type="spellEnd"/>
      <w:r w:rsidRPr="008A7B88">
        <w:t xml:space="preserve">, </w:t>
      </w:r>
      <w:proofErr w:type="spellStart"/>
      <w:r w:rsidRPr="008A7B88">
        <w:t>adjutantteneste</w:t>
      </w:r>
      <w:proofErr w:type="spellEnd"/>
      <w:r w:rsidRPr="008A7B88">
        <w:t xml:space="preserve"> og </w:t>
      </w:r>
      <w:proofErr w:type="spellStart"/>
      <w:r w:rsidRPr="008A7B88">
        <w:t>flyoperativ</w:t>
      </w:r>
      <w:proofErr w:type="spellEnd"/>
      <w:r w:rsidRPr="008A7B88">
        <w:t xml:space="preserve"> </w:t>
      </w:r>
      <w:proofErr w:type="spellStart"/>
      <w:r w:rsidRPr="008A7B88">
        <w:t>verksemd</w:t>
      </w:r>
      <w:proofErr w:type="spellEnd"/>
      <w:r w:rsidRPr="008A7B88">
        <w:t xml:space="preserve"> vil nå kunne kvalifisere til å bli </w:t>
      </w:r>
      <w:proofErr w:type="spellStart"/>
      <w:r w:rsidRPr="008A7B88">
        <w:t>pensjonsgivande</w:t>
      </w:r>
      <w:proofErr w:type="spellEnd"/>
      <w:r w:rsidRPr="008A7B88">
        <w:t xml:space="preserve">, etter vilkåra fastsette i vedlegg 5 til </w:t>
      </w:r>
      <w:proofErr w:type="spellStart"/>
      <w:r w:rsidRPr="008A7B88">
        <w:t>Hovudtariffavtalen</w:t>
      </w:r>
      <w:proofErr w:type="spellEnd"/>
      <w:r w:rsidRPr="008A7B88">
        <w:t xml:space="preserve"> i staten. Dette er majoriteten av ATF-tilleggene. Endringa gjeld med verknad </w:t>
      </w:r>
      <w:proofErr w:type="spellStart"/>
      <w:r w:rsidRPr="008A7B88">
        <w:t>frå</w:t>
      </w:r>
      <w:proofErr w:type="spellEnd"/>
      <w:r w:rsidRPr="008A7B88">
        <w:t xml:space="preserve"> 1. januar 2020.</w:t>
      </w:r>
    </w:p>
    <w:p w14:paraId="00775EDF" w14:textId="77777777" w:rsidR="00521381" w:rsidRPr="008A7B88" w:rsidRDefault="00521381" w:rsidP="008A7B88">
      <w:r w:rsidRPr="008A7B88">
        <w:t xml:space="preserve">Forsvarsdepartementet vurderer på dette grunnlaget at vedtaket er </w:t>
      </w:r>
      <w:proofErr w:type="spellStart"/>
      <w:r w:rsidRPr="008A7B88">
        <w:t>følgt</w:t>
      </w:r>
      <w:proofErr w:type="spellEnd"/>
      <w:r w:rsidRPr="008A7B88">
        <w:t xml:space="preserve"> opp.</w:t>
      </w:r>
    </w:p>
    <w:p w14:paraId="7E7F41B6" w14:textId="77777777" w:rsidR="00521381" w:rsidRPr="008A7B88" w:rsidRDefault="00521381" w:rsidP="008A7B88">
      <w:pPr>
        <w:pStyle w:val="Overskrift2"/>
      </w:pPr>
      <w:r w:rsidRPr="008A7B88">
        <w:t>Stortingssesjon 2022–2023</w:t>
      </w:r>
    </w:p>
    <w:p w14:paraId="7308E5DE" w14:textId="77777777" w:rsidR="00521381" w:rsidRPr="008A7B88" w:rsidRDefault="00521381" w:rsidP="002F0C35">
      <w:pPr>
        <w:pStyle w:val="avsnitt-tittel"/>
      </w:pPr>
      <w:r w:rsidRPr="008A7B88">
        <w:t xml:space="preserve">Forsvarslova – kontrakt om </w:t>
      </w:r>
      <w:proofErr w:type="spellStart"/>
      <w:r w:rsidRPr="008A7B88">
        <w:t>tenesteplikt</w:t>
      </w:r>
      <w:proofErr w:type="spellEnd"/>
    </w:p>
    <w:p w14:paraId="376759AE" w14:textId="77777777" w:rsidR="00521381" w:rsidRPr="008A7B88" w:rsidRDefault="00521381" w:rsidP="008A7B88">
      <w:pPr>
        <w:pStyle w:val="avsnitt-undertittel"/>
      </w:pPr>
      <w:r w:rsidRPr="008A7B88">
        <w:t>Vedtak nr. 154, 8. desember 2022</w:t>
      </w:r>
    </w:p>
    <w:p w14:paraId="12E82E92" w14:textId="77777777" w:rsidR="00521381" w:rsidRPr="008A7B88" w:rsidRDefault="00521381" w:rsidP="008A7B88">
      <w:pPr>
        <w:pStyle w:val="blokksit"/>
        <w:rPr>
          <w:rStyle w:val="kursiv"/>
        </w:rPr>
      </w:pPr>
      <w:r w:rsidRPr="008A7B88">
        <w:rPr>
          <w:rStyle w:val="kursiv"/>
        </w:rPr>
        <w:t xml:space="preserve">«Stortinget ber regjeringen komme tilbake til Stortinget og på egnet vis innen utgangen av 2023 og innen utgangen av 2024, eksempelvis i budsjettproposisjonene for 2024 og 2025, og redegjøre om erfaringer med og konsekvensene av endringene i forsvarsloven, som vedtas ved behandlingen av </w:t>
      </w:r>
      <w:proofErr w:type="spellStart"/>
      <w:r w:rsidRPr="008A7B88">
        <w:rPr>
          <w:rStyle w:val="kursiv"/>
        </w:rPr>
        <w:t>Innst</w:t>
      </w:r>
      <w:proofErr w:type="spellEnd"/>
      <w:r w:rsidRPr="008A7B88">
        <w:rPr>
          <w:rStyle w:val="kursiv"/>
        </w:rPr>
        <w:t>. 74 L (2022–2023), for personell i Forsvaret, herunder omfanget av bruk av kontrakt om tjenesteplikt og hvilket personell i hvilke funksjoner som får kontrakt om tjenesteplikt.»</w:t>
      </w:r>
    </w:p>
    <w:p w14:paraId="704F6004"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74 L (2022–2023) til </w:t>
      </w:r>
      <w:proofErr w:type="spellStart"/>
      <w:r w:rsidRPr="008A7B88">
        <w:t>Prop</w:t>
      </w:r>
      <w:proofErr w:type="spellEnd"/>
      <w:r w:rsidRPr="008A7B88">
        <w:t xml:space="preserve">. 134 L (2022–2023) </w:t>
      </w:r>
      <w:r w:rsidRPr="008A7B88">
        <w:rPr>
          <w:rStyle w:val="kursiv"/>
        </w:rPr>
        <w:t>Endringer i forsvarsloven (utvidet adgang til å inngå kontrakt om tjenesteplikt mv.) og lovvedtak 20 (2022–2023)</w:t>
      </w:r>
      <w:r w:rsidRPr="008A7B88">
        <w:t>.</w:t>
      </w:r>
    </w:p>
    <w:p w14:paraId="30237682" w14:textId="77777777" w:rsidR="00521381" w:rsidRPr="008A7B88" w:rsidRDefault="00521381" w:rsidP="008A7B88">
      <w:proofErr w:type="spellStart"/>
      <w:r w:rsidRPr="008A7B88">
        <w:t>Endringane</w:t>
      </w:r>
      <w:proofErr w:type="spellEnd"/>
      <w:r w:rsidRPr="008A7B88">
        <w:t xml:space="preserve"> i forsvarsloven, som </w:t>
      </w:r>
      <w:proofErr w:type="spellStart"/>
      <w:r w:rsidRPr="008A7B88">
        <w:t>vart</w:t>
      </w:r>
      <w:proofErr w:type="spellEnd"/>
      <w:r w:rsidRPr="008A7B88">
        <w:t xml:space="preserve"> vedtatt gjennom </w:t>
      </w:r>
      <w:proofErr w:type="spellStart"/>
      <w:r w:rsidRPr="008A7B88">
        <w:t>behandlinga</w:t>
      </w:r>
      <w:proofErr w:type="spellEnd"/>
      <w:r w:rsidRPr="008A7B88">
        <w:t xml:space="preserve"> av </w:t>
      </w:r>
      <w:proofErr w:type="spellStart"/>
      <w:r w:rsidRPr="008A7B88">
        <w:t>Innst</w:t>
      </w:r>
      <w:proofErr w:type="spellEnd"/>
      <w:r w:rsidRPr="008A7B88">
        <w:t xml:space="preserve">. 74 L (2022–2023), </w:t>
      </w:r>
      <w:proofErr w:type="spellStart"/>
      <w:r w:rsidRPr="008A7B88">
        <w:t>vart</w:t>
      </w:r>
      <w:proofErr w:type="spellEnd"/>
      <w:r w:rsidRPr="008A7B88">
        <w:t xml:space="preserve"> sett i kraft 1. januar 2024. Det er </w:t>
      </w:r>
      <w:proofErr w:type="spellStart"/>
      <w:r w:rsidRPr="008A7B88">
        <w:t>dirfor</w:t>
      </w:r>
      <w:proofErr w:type="spellEnd"/>
      <w:r w:rsidRPr="008A7B88">
        <w:t xml:space="preserve"> framleis </w:t>
      </w:r>
      <w:proofErr w:type="spellStart"/>
      <w:r w:rsidRPr="008A7B88">
        <w:t>tidleg</w:t>
      </w:r>
      <w:proofErr w:type="spellEnd"/>
      <w:r w:rsidRPr="008A7B88">
        <w:t xml:space="preserve"> å </w:t>
      </w:r>
      <w:proofErr w:type="spellStart"/>
      <w:r w:rsidRPr="008A7B88">
        <w:t>gjere</w:t>
      </w:r>
      <w:proofErr w:type="spellEnd"/>
      <w:r w:rsidRPr="008A7B88">
        <w:t xml:space="preserve"> greie for </w:t>
      </w:r>
      <w:proofErr w:type="spellStart"/>
      <w:r w:rsidRPr="008A7B88">
        <w:t>erfaringar</w:t>
      </w:r>
      <w:proofErr w:type="spellEnd"/>
      <w:r w:rsidRPr="008A7B88">
        <w:t xml:space="preserve"> og </w:t>
      </w:r>
      <w:proofErr w:type="spellStart"/>
      <w:r w:rsidRPr="008A7B88">
        <w:t>konsekvensar</w:t>
      </w:r>
      <w:proofErr w:type="spellEnd"/>
      <w:r w:rsidRPr="008A7B88">
        <w:t xml:space="preserve"> av </w:t>
      </w:r>
      <w:proofErr w:type="spellStart"/>
      <w:r w:rsidRPr="008A7B88">
        <w:t>endringane</w:t>
      </w:r>
      <w:proofErr w:type="spellEnd"/>
      <w:r w:rsidRPr="008A7B88">
        <w:t xml:space="preserve"> i forsvarsloven.</w:t>
      </w:r>
    </w:p>
    <w:p w14:paraId="5B863935" w14:textId="77777777" w:rsidR="00521381" w:rsidRPr="008A7B88" w:rsidRDefault="00521381" w:rsidP="008A7B88">
      <w:r w:rsidRPr="008A7B88">
        <w:t xml:space="preserve">Forsvaret bruker i dag den utvida tilgangen til å inngå kontrakt om </w:t>
      </w:r>
      <w:proofErr w:type="spellStart"/>
      <w:r w:rsidRPr="008A7B88">
        <w:t>tenesteplikt</w:t>
      </w:r>
      <w:proofErr w:type="spellEnd"/>
      <w:r w:rsidRPr="008A7B88">
        <w:t xml:space="preserve"> med </w:t>
      </w:r>
      <w:proofErr w:type="spellStart"/>
      <w:r w:rsidRPr="008A7B88">
        <w:t>personar</w:t>
      </w:r>
      <w:proofErr w:type="spellEnd"/>
      <w:r w:rsidRPr="008A7B88">
        <w:t xml:space="preserve"> </w:t>
      </w:r>
      <w:proofErr w:type="spellStart"/>
      <w:r w:rsidRPr="008A7B88">
        <w:t>utan</w:t>
      </w:r>
      <w:proofErr w:type="spellEnd"/>
      <w:r w:rsidRPr="008A7B88">
        <w:t xml:space="preserve"> verneplikt og om utvida </w:t>
      </w:r>
      <w:proofErr w:type="spellStart"/>
      <w:r w:rsidRPr="008A7B88">
        <w:t>tenesteplikt</w:t>
      </w:r>
      <w:proofErr w:type="spellEnd"/>
      <w:r w:rsidRPr="008A7B88">
        <w:t xml:space="preserve"> for vernepliktige </w:t>
      </w:r>
      <w:proofErr w:type="spellStart"/>
      <w:r w:rsidRPr="008A7B88">
        <w:t>innanfor</w:t>
      </w:r>
      <w:proofErr w:type="spellEnd"/>
      <w:r w:rsidRPr="008A7B88">
        <w:t xml:space="preserve"> </w:t>
      </w:r>
      <w:proofErr w:type="spellStart"/>
      <w:r w:rsidRPr="008A7B88">
        <w:t>følgande</w:t>
      </w:r>
      <w:proofErr w:type="spellEnd"/>
      <w:r w:rsidRPr="008A7B88">
        <w:t xml:space="preserve"> område:</w:t>
      </w:r>
    </w:p>
    <w:p w14:paraId="474D9A3E" w14:textId="77777777" w:rsidR="00521381" w:rsidRPr="008A7B88" w:rsidRDefault="00521381" w:rsidP="008A7B88">
      <w:pPr>
        <w:pStyle w:val="Nummerertliste"/>
      </w:pPr>
      <w:r w:rsidRPr="008A7B88">
        <w:t xml:space="preserve">Kontrakt om </w:t>
      </w:r>
      <w:proofErr w:type="spellStart"/>
      <w:r w:rsidRPr="008A7B88">
        <w:t>tenesteplikt</w:t>
      </w:r>
      <w:proofErr w:type="spellEnd"/>
      <w:r w:rsidRPr="008A7B88">
        <w:t xml:space="preserve"> for </w:t>
      </w:r>
      <w:proofErr w:type="spellStart"/>
      <w:r w:rsidRPr="008A7B88">
        <w:t>personar</w:t>
      </w:r>
      <w:proofErr w:type="spellEnd"/>
      <w:r w:rsidRPr="008A7B88">
        <w:t xml:space="preserve"> </w:t>
      </w:r>
      <w:proofErr w:type="spellStart"/>
      <w:r w:rsidRPr="008A7B88">
        <w:t>utan</w:t>
      </w:r>
      <w:proofErr w:type="spellEnd"/>
      <w:r w:rsidRPr="008A7B88">
        <w:t xml:space="preserve"> verneplikt</w:t>
      </w:r>
    </w:p>
    <w:p w14:paraId="07231D42" w14:textId="77777777" w:rsidR="00521381" w:rsidRPr="008A7B88" w:rsidRDefault="00521381" w:rsidP="008A7B88">
      <w:pPr>
        <w:pStyle w:val="Nummerertliste"/>
      </w:pPr>
      <w:r w:rsidRPr="008A7B88">
        <w:t xml:space="preserve">Kontrakt om utvida førstegongsteneste og utvida </w:t>
      </w:r>
      <w:proofErr w:type="spellStart"/>
      <w:r w:rsidRPr="008A7B88">
        <w:t>tenesteplikt</w:t>
      </w:r>
      <w:proofErr w:type="spellEnd"/>
    </w:p>
    <w:p w14:paraId="6926338F" w14:textId="77777777" w:rsidR="00521381" w:rsidRPr="008A7B88" w:rsidRDefault="00521381" w:rsidP="008A7B88">
      <w:pPr>
        <w:pStyle w:val="Nummerertliste"/>
      </w:pPr>
      <w:r w:rsidRPr="008A7B88">
        <w:t xml:space="preserve">Kontrakt om utvida </w:t>
      </w:r>
      <w:proofErr w:type="spellStart"/>
      <w:r w:rsidRPr="008A7B88">
        <w:t>tenesteplikt</w:t>
      </w:r>
      <w:proofErr w:type="spellEnd"/>
      <w:r w:rsidRPr="008A7B88">
        <w:t xml:space="preserve"> for vernepliktige og </w:t>
      </w:r>
      <w:proofErr w:type="spellStart"/>
      <w:r w:rsidRPr="008A7B88">
        <w:t>personar</w:t>
      </w:r>
      <w:proofErr w:type="spellEnd"/>
      <w:r w:rsidRPr="008A7B88">
        <w:t xml:space="preserve"> med kontrakt om </w:t>
      </w:r>
      <w:proofErr w:type="spellStart"/>
      <w:r w:rsidRPr="008A7B88">
        <w:t>tenesteplikt</w:t>
      </w:r>
      <w:proofErr w:type="spellEnd"/>
      <w:r w:rsidRPr="008A7B88">
        <w:t>.</w:t>
      </w:r>
    </w:p>
    <w:p w14:paraId="7994D2D5" w14:textId="77777777" w:rsidR="00521381" w:rsidRPr="008A7B88" w:rsidRDefault="00521381" w:rsidP="008A7B88">
      <w:r w:rsidRPr="008A7B88">
        <w:t xml:space="preserve">I tillegg vil Forsvaret bruka den utvida tilgangen etter forsvarsloven § 25 a til å inngå kontrakt om </w:t>
      </w:r>
      <w:proofErr w:type="spellStart"/>
      <w:r w:rsidRPr="008A7B88">
        <w:t>tenesteplikt</w:t>
      </w:r>
      <w:proofErr w:type="spellEnd"/>
      <w:r w:rsidRPr="008A7B88">
        <w:t xml:space="preserve"> for sivilt tilsette i Forsvaret. Kontrakten skal </w:t>
      </w:r>
      <w:proofErr w:type="spellStart"/>
      <w:r w:rsidRPr="008A7B88">
        <w:t>nyttast</w:t>
      </w:r>
      <w:proofErr w:type="spellEnd"/>
      <w:r w:rsidRPr="008A7B88">
        <w:t xml:space="preserve"> for å </w:t>
      </w:r>
      <w:proofErr w:type="spellStart"/>
      <w:r w:rsidRPr="008A7B88">
        <w:t>klargjera</w:t>
      </w:r>
      <w:proofErr w:type="spellEnd"/>
      <w:r w:rsidRPr="008A7B88">
        <w:t xml:space="preserve"> </w:t>
      </w:r>
      <w:proofErr w:type="spellStart"/>
      <w:r w:rsidRPr="008A7B88">
        <w:t>tenesteplikta</w:t>
      </w:r>
      <w:proofErr w:type="spellEnd"/>
      <w:r w:rsidRPr="008A7B88">
        <w:t xml:space="preserve"> til sivilt tilsette i </w:t>
      </w:r>
      <w:proofErr w:type="spellStart"/>
      <w:r w:rsidRPr="008A7B88">
        <w:t>stillingar</w:t>
      </w:r>
      <w:proofErr w:type="spellEnd"/>
      <w:r w:rsidRPr="008A7B88">
        <w:t xml:space="preserve"> som inngår i Forsvarets styrkestruktur. Kontrakten vil </w:t>
      </w:r>
      <w:proofErr w:type="spellStart"/>
      <w:r w:rsidRPr="008A7B88">
        <w:t>innebera</w:t>
      </w:r>
      <w:proofErr w:type="spellEnd"/>
      <w:r w:rsidRPr="008A7B88">
        <w:t xml:space="preserve"> </w:t>
      </w:r>
      <w:proofErr w:type="spellStart"/>
      <w:r w:rsidRPr="008A7B88">
        <w:t>tenesteplikt</w:t>
      </w:r>
      <w:proofErr w:type="spellEnd"/>
      <w:r w:rsidRPr="008A7B88">
        <w:t xml:space="preserve"> i Forsvaret etter forsvarsloven § 2.</w:t>
      </w:r>
    </w:p>
    <w:p w14:paraId="5D692612" w14:textId="77777777" w:rsidR="00521381" w:rsidRPr="008A7B88" w:rsidRDefault="00521381" w:rsidP="008A7B88">
      <w:r w:rsidRPr="008A7B88">
        <w:t xml:space="preserve">Det framtidige omfanget av </w:t>
      </w:r>
      <w:proofErr w:type="spellStart"/>
      <w:r w:rsidRPr="008A7B88">
        <w:t>kontraktar</w:t>
      </w:r>
      <w:proofErr w:type="spellEnd"/>
      <w:r w:rsidRPr="008A7B88">
        <w:t xml:space="preserve"> om </w:t>
      </w:r>
      <w:proofErr w:type="spellStart"/>
      <w:r w:rsidRPr="008A7B88">
        <w:t>tenesteplikt</w:t>
      </w:r>
      <w:proofErr w:type="spellEnd"/>
      <w:r w:rsidRPr="008A7B88">
        <w:t xml:space="preserve"> vil </w:t>
      </w:r>
      <w:proofErr w:type="spellStart"/>
      <w:r w:rsidRPr="008A7B88">
        <w:t>avhengja</w:t>
      </w:r>
      <w:proofErr w:type="spellEnd"/>
      <w:r w:rsidRPr="008A7B88">
        <w:t xml:space="preserve"> av videre utvikling av Forsvaret, av styrkestrukturens framtidige storleik og Forsvarets kompetansebehov. Fram til </w:t>
      </w:r>
      <w:proofErr w:type="spellStart"/>
      <w:r w:rsidRPr="008A7B88">
        <w:t>no</w:t>
      </w:r>
      <w:proofErr w:type="spellEnd"/>
      <w:r w:rsidRPr="008A7B88">
        <w:t xml:space="preserve"> har bruken </w:t>
      </w:r>
      <w:proofErr w:type="spellStart"/>
      <w:r w:rsidRPr="008A7B88">
        <w:t>vore</w:t>
      </w:r>
      <w:proofErr w:type="spellEnd"/>
      <w:r w:rsidRPr="008A7B88">
        <w:t xml:space="preserve"> begrensa med om lag 50 til 100 </w:t>
      </w:r>
      <w:proofErr w:type="spellStart"/>
      <w:r w:rsidRPr="008A7B88">
        <w:t>kontraktar</w:t>
      </w:r>
      <w:proofErr w:type="spellEnd"/>
      <w:r w:rsidRPr="008A7B88">
        <w:t xml:space="preserve"> </w:t>
      </w:r>
      <w:proofErr w:type="spellStart"/>
      <w:r w:rsidRPr="008A7B88">
        <w:t>årleg</w:t>
      </w:r>
      <w:proofErr w:type="spellEnd"/>
      <w:r w:rsidRPr="008A7B88">
        <w:t xml:space="preserve">. </w:t>
      </w:r>
      <w:proofErr w:type="spellStart"/>
      <w:r w:rsidRPr="008A7B88">
        <w:t>Desse</w:t>
      </w:r>
      <w:proofErr w:type="spellEnd"/>
      <w:r w:rsidRPr="008A7B88">
        <w:t xml:space="preserve"> vart i all </w:t>
      </w:r>
      <w:proofErr w:type="spellStart"/>
      <w:r w:rsidRPr="008A7B88">
        <w:t>hovudsak</w:t>
      </w:r>
      <w:proofErr w:type="spellEnd"/>
      <w:r w:rsidRPr="008A7B88">
        <w:t xml:space="preserve"> </w:t>
      </w:r>
      <w:proofErr w:type="spellStart"/>
      <w:r w:rsidRPr="008A7B88">
        <w:t>teikna</w:t>
      </w:r>
      <w:proofErr w:type="spellEnd"/>
      <w:r w:rsidRPr="008A7B88">
        <w:t xml:space="preserve"> med </w:t>
      </w:r>
      <w:proofErr w:type="spellStart"/>
      <w:r w:rsidRPr="008A7B88">
        <w:t>soldatar</w:t>
      </w:r>
      <w:proofErr w:type="spellEnd"/>
      <w:r w:rsidRPr="008A7B88">
        <w:t xml:space="preserve"> som har utvida fyrstegongsteneste, personell knyta til Heimevernet.</w:t>
      </w:r>
    </w:p>
    <w:p w14:paraId="25E66193" w14:textId="77777777" w:rsidR="00521381" w:rsidRPr="008A7B88" w:rsidRDefault="00521381" w:rsidP="008A7B88">
      <w:r w:rsidRPr="008A7B88">
        <w:t xml:space="preserve">Forsvarsdepartementet har på </w:t>
      </w:r>
      <w:proofErr w:type="spellStart"/>
      <w:r w:rsidRPr="008A7B88">
        <w:t>noverande</w:t>
      </w:r>
      <w:proofErr w:type="spellEnd"/>
      <w:r w:rsidRPr="008A7B88">
        <w:t xml:space="preserve"> tidspunkt </w:t>
      </w:r>
      <w:proofErr w:type="spellStart"/>
      <w:r w:rsidRPr="008A7B88">
        <w:t>ikkje</w:t>
      </w:r>
      <w:proofErr w:type="spellEnd"/>
      <w:r w:rsidRPr="008A7B88">
        <w:t xml:space="preserve"> </w:t>
      </w:r>
      <w:proofErr w:type="spellStart"/>
      <w:r w:rsidRPr="008A7B88">
        <w:t>tilstrekkeleg</w:t>
      </w:r>
      <w:proofErr w:type="spellEnd"/>
      <w:r w:rsidRPr="008A7B88">
        <w:t xml:space="preserve"> erfaring med kor </w:t>
      </w:r>
      <w:proofErr w:type="spellStart"/>
      <w:r w:rsidRPr="008A7B88">
        <w:t>mykje</w:t>
      </w:r>
      <w:proofErr w:type="spellEnd"/>
      <w:r w:rsidRPr="008A7B88">
        <w:t xml:space="preserve"> omfanget av kontrakt om </w:t>
      </w:r>
      <w:proofErr w:type="spellStart"/>
      <w:r w:rsidRPr="008A7B88">
        <w:t>tenesteplikt</w:t>
      </w:r>
      <w:proofErr w:type="spellEnd"/>
      <w:r w:rsidRPr="008A7B88">
        <w:t xml:space="preserve"> vil </w:t>
      </w:r>
      <w:proofErr w:type="spellStart"/>
      <w:r w:rsidRPr="008A7B88">
        <w:t>auka</w:t>
      </w:r>
      <w:proofErr w:type="spellEnd"/>
      <w:r w:rsidRPr="008A7B88">
        <w:t xml:space="preserve">. Forsvarsdepartementet vil </w:t>
      </w:r>
      <w:proofErr w:type="spellStart"/>
      <w:r w:rsidRPr="008A7B88">
        <w:t>kunna</w:t>
      </w:r>
      <w:proofErr w:type="spellEnd"/>
      <w:r w:rsidRPr="008A7B88">
        <w:t xml:space="preserve"> </w:t>
      </w:r>
      <w:proofErr w:type="spellStart"/>
      <w:r w:rsidRPr="008A7B88">
        <w:t>gjera</w:t>
      </w:r>
      <w:proofErr w:type="spellEnd"/>
      <w:r w:rsidRPr="008A7B88">
        <w:t xml:space="preserve"> greie for </w:t>
      </w:r>
      <w:proofErr w:type="spellStart"/>
      <w:r w:rsidRPr="008A7B88">
        <w:t>erfaringar</w:t>
      </w:r>
      <w:proofErr w:type="spellEnd"/>
      <w:r w:rsidRPr="008A7B88">
        <w:t xml:space="preserve"> og </w:t>
      </w:r>
      <w:proofErr w:type="spellStart"/>
      <w:r w:rsidRPr="008A7B88">
        <w:t>konsekvensar</w:t>
      </w:r>
      <w:proofErr w:type="spellEnd"/>
      <w:r w:rsidRPr="008A7B88">
        <w:t xml:space="preserve"> av </w:t>
      </w:r>
      <w:proofErr w:type="spellStart"/>
      <w:r w:rsidRPr="008A7B88">
        <w:t>endringane</w:t>
      </w:r>
      <w:proofErr w:type="spellEnd"/>
      <w:r w:rsidRPr="008A7B88">
        <w:t xml:space="preserve"> i forsvarsloven når </w:t>
      </w:r>
      <w:proofErr w:type="spellStart"/>
      <w:r w:rsidRPr="008A7B88">
        <w:t>endringane</w:t>
      </w:r>
      <w:proofErr w:type="spellEnd"/>
      <w:r w:rsidRPr="008A7B88">
        <w:t xml:space="preserve"> har verka </w:t>
      </w:r>
      <w:proofErr w:type="spellStart"/>
      <w:r w:rsidRPr="008A7B88">
        <w:t>noko</w:t>
      </w:r>
      <w:proofErr w:type="spellEnd"/>
      <w:r w:rsidRPr="008A7B88">
        <w:t xml:space="preserve"> lengre. Regjeringa vil </w:t>
      </w:r>
      <w:proofErr w:type="spellStart"/>
      <w:r w:rsidRPr="008A7B88">
        <w:t>kome</w:t>
      </w:r>
      <w:proofErr w:type="spellEnd"/>
      <w:r w:rsidRPr="008A7B88">
        <w:t xml:space="preserve"> tilbake til Stortinget om saka.</w:t>
      </w:r>
    </w:p>
    <w:p w14:paraId="123A007F" w14:textId="77777777" w:rsidR="00521381" w:rsidRPr="008A7B88" w:rsidRDefault="00521381" w:rsidP="002F0C35">
      <w:pPr>
        <w:pStyle w:val="avsnitt-tittel"/>
      </w:pPr>
      <w:r w:rsidRPr="008A7B88">
        <w:t xml:space="preserve">Ivaretaking av </w:t>
      </w:r>
      <w:proofErr w:type="spellStart"/>
      <w:r w:rsidRPr="008A7B88">
        <w:t>dei</w:t>
      </w:r>
      <w:proofErr w:type="spellEnd"/>
      <w:r w:rsidRPr="008A7B88">
        <w:t xml:space="preserve"> nasjonale kulturhistoriske </w:t>
      </w:r>
      <w:proofErr w:type="spellStart"/>
      <w:r w:rsidRPr="008A7B88">
        <w:t>verdiane</w:t>
      </w:r>
      <w:proofErr w:type="spellEnd"/>
      <w:r w:rsidRPr="008A7B88">
        <w:t xml:space="preserve"> på Kjeller</w:t>
      </w:r>
    </w:p>
    <w:p w14:paraId="5631D589" w14:textId="77777777" w:rsidR="00521381" w:rsidRPr="008A7B88" w:rsidRDefault="00521381" w:rsidP="008A7B88">
      <w:pPr>
        <w:pStyle w:val="avsnitt-undertittel"/>
      </w:pPr>
      <w:r w:rsidRPr="008A7B88">
        <w:t>Vedtak nr. 1099, 2. juni 2021</w:t>
      </w:r>
    </w:p>
    <w:p w14:paraId="50D9DAF6" w14:textId="77777777" w:rsidR="00521381" w:rsidRPr="008A7B88" w:rsidRDefault="00521381" w:rsidP="008A7B88">
      <w:pPr>
        <w:pStyle w:val="blokksit"/>
        <w:rPr>
          <w:rStyle w:val="kursiv"/>
        </w:rPr>
      </w:pPr>
      <w:r w:rsidRPr="008A7B88">
        <w:rPr>
          <w:rStyle w:val="kursiv"/>
        </w:rPr>
        <w:t>«Stortinget ber regjeringen legge frem en sak for Stortinget med en plan for hvordan staten kan bidra til at de nasjonale kulturhistoriske verdiene på Kjeller blir ivaretatt.»</w:t>
      </w:r>
    </w:p>
    <w:p w14:paraId="50B1E250"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543 S (2020–2021) til Dokument 8:241 S (2020–2021) </w:t>
      </w:r>
      <w:r w:rsidRPr="008A7B88">
        <w:rPr>
          <w:rStyle w:val="kursiv"/>
        </w:rPr>
        <w:t>Representantforslag om en permanent løsning for småflyaktiviteten i Oslo-området og luftfartøyvernsenter på Kjeller</w:t>
      </w:r>
      <w:r w:rsidRPr="008A7B88">
        <w:t>.</w:t>
      </w:r>
    </w:p>
    <w:p w14:paraId="5343F3D3" w14:textId="77777777" w:rsidR="00521381" w:rsidRPr="008A7B88" w:rsidRDefault="00521381" w:rsidP="008A7B88">
      <w:r w:rsidRPr="008A7B88">
        <w:t xml:space="preserve">Stortinget vedtok ved </w:t>
      </w:r>
      <w:proofErr w:type="spellStart"/>
      <w:r w:rsidRPr="008A7B88">
        <w:t>Innst</w:t>
      </w:r>
      <w:proofErr w:type="spellEnd"/>
      <w:r w:rsidRPr="008A7B88">
        <w:t xml:space="preserve">. 62 S (2016–2017) til </w:t>
      </w:r>
      <w:proofErr w:type="spellStart"/>
      <w:r w:rsidRPr="008A7B88">
        <w:t>Prop</w:t>
      </w:r>
      <w:proofErr w:type="spellEnd"/>
      <w:r w:rsidRPr="008A7B88">
        <w:t xml:space="preserve">. 151 S (2015–2016) </w:t>
      </w:r>
      <w:r w:rsidRPr="008A7B88">
        <w:rPr>
          <w:rStyle w:val="kursiv"/>
        </w:rPr>
        <w:t xml:space="preserve">Kampkraft og </w:t>
      </w:r>
      <w:proofErr w:type="spellStart"/>
      <w:r w:rsidRPr="008A7B88">
        <w:rPr>
          <w:rStyle w:val="kursiv"/>
        </w:rPr>
        <w:t>berekraft</w:t>
      </w:r>
      <w:proofErr w:type="spellEnd"/>
      <w:r w:rsidRPr="008A7B88">
        <w:rPr>
          <w:rStyle w:val="kursiv"/>
        </w:rPr>
        <w:t>. Langtidsplan for forsvarssektoren</w:t>
      </w:r>
      <w:r w:rsidRPr="008A7B88">
        <w:t xml:space="preserve"> å legga ned Forsvarets leir på Kjeller. Leiren </w:t>
      </w:r>
      <w:proofErr w:type="spellStart"/>
      <w:r w:rsidRPr="008A7B88">
        <w:t>inneheld</w:t>
      </w:r>
      <w:proofErr w:type="spellEnd"/>
      <w:r w:rsidRPr="008A7B88">
        <w:t xml:space="preserve"> nasjonale kulturhistoriske </w:t>
      </w:r>
      <w:proofErr w:type="spellStart"/>
      <w:r w:rsidRPr="008A7B88">
        <w:t>verdiar</w:t>
      </w:r>
      <w:proofErr w:type="spellEnd"/>
      <w:r w:rsidRPr="008A7B88">
        <w:t xml:space="preserve"> som må </w:t>
      </w:r>
      <w:proofErr w:type="spellStart"/>
      <w:r w:rsidRPr="008A7B88">
        <w:t>handterast</w:t>
      </w:r>
      <w:proofErr w:type="spellEnd"/>
      <w:r w:rsidRPr="008A7B88">
        <w:t xml:space="preserve"> i samband med avhendinga. For å legga til rette for at </w:t>
      </w:r>
      <w:proofErr w:type="spellStart"/>
      <w:r w:rsidRPr="008A7B88">
        <w:t>dei</w:t>
      </w:r>
      <w:proofErr w:type="spellEnd"/>
      <w:r w:rsidRPr="008A7B88">
        <w:t xml:space="preserve"> kulturhistoriske </w:t>
      </w:r>
      <w:proofErr w:type="spellStart"/>
      <w:r w:rsidRPr="008A7B88">
        <w:t>verdiane</w:t>
      </w:r>
      <w:proofErr w:type="spellEnd"/>
      <w:r w:rsidRPr="008A7B88">
        <w:t xml:space="preserve"> vert </w:t>
      </w:r>
      <w:proofErr w:type="spellStart"/>
      <w:r w:rsidRPr="008A7B88">
        <w:t>tekne</w:t>
      </w:r>
      <w:proofErr w:type="spellEnd"/>
      <w:r w:rsidRPr="008A7B88">
        <w:t xml:space="preserve"> vare på, er Riksantikvaren involvert i planprosessen til Lillestrøm kommune. Forsvarsdepartementet vil </w:t>
      </w:r>
      <w:proofErr w:type="spellStart"/>
      <w:r w:rsidRPr="008A7B88">
        <w:t>koordinera</w:t>
      </w:r>
      <w:proofErr w:type="spellEnd"/>
      <w:r w:rsidRPr="008A7B88">
        <w:t xml:space="preserve"> arbeidet med utflytting og avhending av basen opp mot dette. Framdrifta i planprosessen til Lillestrøm kommune tyder på at planen som skal danna grunnlag for etterbruk av Kjeller, </w:t>
      </w:r>
      <w:proofErr w:type="spellStart"/>
      <w:r w:rsidRPr="008A7B88">
        <w:t>ikkje</w:t>
      </w:r>
      <w:proofErr w:type="spellEnd"/>
      <w:r w:rsidRPr="008A7B88">
        <w:t xml:space="preserve"> vert ferdig behandla før om lag 2029–2030. Regjeringa vil </w:t>
      </w:r>
      <w:proofErr w:type="spellStart"/>
      <w:r w:rsidRPr="008A7B88">
        <w:t>kome</w:t>
      </w:r>
      <w:proofErr w:type="spellEnd"/>
      <w:r w:rsidRPr="008A7B88">
        <w:t xml:space="preserve"> tilbake til Stortinget med oppfølging av vedtaket i samband med informasjon om avhendinga av leiren, når denne prosessen er avslutta.</w:t>
      </w:r>
    </w:p>
    <w:p w14:paraId="70EDBA8B" w14:textId="77777777" w:rsidR="00521381" w:rsidRPr="008A7B88" w:rsidRDefault="00521381" w:rsidP="008A7B88">
      <w:pPr>
        <w:pStyle w:val="Overskrift2"/>
      </w:pPr>
      <w:r w:rsidRPr="008A7B88">
        <w:t>Stortingssesjon 2019–2020</w:t>
      </w:r>
    </w:p>
    <w:p w14:paraId="6B1A5EFA" w14:textId="77777777" w:rsidR="00521381" w:rsidRPr="008A7B88" w:rsidRDefault="00521381" w:rsidP="002F0C35">
      <w:pPr>
        <w:pStyle w:val="avsnitt-tittel"/>
      </w:pPr>
      <w:r w:rsidRPr="008A7B88">
        <w:t xml:space="preserve">Evaluering av lov om </w:t>
      </w:r>
      <w:proofErr w:type="spellStart"/>
      <w:r w:rsidRPr="008A7B88">
        <w:t>Etterretningstenesta</w:t>
      </w:r>
      <w:proofErr w:type="spellEnd"/>
    </w:p>
    <w:p w14:paraId="6DBAA004" w14:textId="77777777" w:rsidR="00521381" w:rsidRPr="008A7B88" w:rsidRDefault="00521381" w:rsidP="008A7B88">
      <w:pPr>
        <w:pStyle w:val="avsnitt-undertittel"/>
      </w:pPr>
      <w:r w:rsidRPr="008A7B88">
        <w:t>Vedtak nr. 676, 11. juni 2020</w:t>
      </w:r>
    </w:p>
    <w:p w14:paraId="2B99BBC1" w14:textId="77777777" w:rsidR="00521381" w:rsidRPr="008A7B88" w:rsidRDefault="00521381" w:rsidP="008A7B88">
      <w:pPr>
        <w:pStyle w:val="blokksit"/>
        <w:rPr>
          <w:rStyle w:val="kursiv"/>
        </w:rPr>
      </w:pPr>
      <w:r w:rsidRPr="008A7B88">
        <w:rPr>
          <w:rStyle w:val="kursiv"/>
        </w:rPr>
        <w:t>«Stortinget ber regjeringen sørge for en uavhengig evaluering av den nye etterretningstjenesteloven fra full ikrafttredelse. Evalueringen skal være offentlig og foreligge senest fire år etter at loven er satt i kraft. Evalueringen skal gjelde lovens virke og mulighet for kontroll av dens bestemmelser, inkludert ressurssituasjonen, kompetanse og virkemidler hos EOS-utvalget og domstolene.»</w:t>
      </w:r>
    </w:p>
    <w:p w14:paraId="43C4B02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357 L (2019–2020) til </w:t>
      </w:r>
      <w:proofErr w:type="spellStart"/>
      <w:r w:rsidRPr="008A7B88">
        <w:t>Prop</w:t>
      </w:r>
      <w:proofErr w:type="spellEnd"/>
      <w:r w:rsidRPr="008A7B88">
        <w:t xml:space="preserve">. 80 L (2019–2020) </w:t>
      </w:r>
      <w:r w:rsidRPr="008A7B88">
        <w:rPr>
          <w:rStyle w:val="kursiv"/>
        </w:rPr>
        <w:t>Lov om Etterretningstjenesten (etterretningstjenesteloven)</w:t>
      </w:r>
      <w:r w:rsidRPr="008A7B88">
        <w:t xml:space="preserve"> og Lovvedtak 134 (2019–2020).</w:t>
      </w:r>
    </w:p>
    <w:p w14:paraId="6BA6CE96" w14:textId="77777777" w:rsidR="00521381" w:rsidRPr="008A7B88" w:rsidRDefault="00521381" w:rsidP="008A7B88">
      <w:r w:rsidRPr="008A7B88">
        <w:t xml:space="preserve">Vedtaket vert </w:t>
      </w:r>
      <w:proofErr w:type="spellStart"/>
      <w:r w:rsidRPr="008A7B88">
        <w:t>følgt</w:t>
      </w:r>
      <w:proofErr w:type="spellEnd"/>
      <w:r w:rsidRPr="008A7B88">
        <w:t xml:space="preserve"> opp av Forsvarsdepartementet. Ei uavhengig evaluering av </w:t>
      </w:r>
      <w:proofErr w:type="spellStart"/>
      <w:r w:rsidRPr="008A7B88">
        <w:t>etterretningstenestelova</w:t>
      </w:r>
      <w:proofErr w:type="spellEnd"/>
      <w:r w:rsidRPr="008A7B88">
        <w:t xml:space="preserve"> si virke i tråd med </w:t>
      </w:r>
      <w:proofErr w:type="spellStart"/>
      <w:r w:rsidRPr="008A7B88">
        <w:t>oppmodningsvedtaket</w:t>
      </w:r>
      <w:proofErr w:type="spellEnd"/>
      <w:r w:rsidRPr="008A7B88">
        <w:t xml:space="preserve"> blei overlevert og </w:t>
      </w:r>
      <w:proofErr w:type="spellStart"/>
      <w:r w:rsidRPr="008A7B88">
        <w:t>offentleggjort</w:t>
      </w:r>
      <w:proofErr w:type="spellEnd"/>
      <w:r w:rsidRPr="008A7B88">
        <w:t xml:space="preserve"> september 2026. Evalueringa har </w:t>
      </w:r>
      <w:proofErr w:type="spellStart"/>
      <w:r w:rsidRPr="008A7B88">
        <w:t>særleg</w:t>
      </w:r>
      <w:proofErr w:type="spellEnd"/>
      <w:r w:rsidRPr="008A7B88">
        <w:t xml:space="preserve"> </w:t>
      </w:r>
      <w:proofErr w:type="spellStart"/>
      <w:r w:rsidRPr="008A7B88">
        <w:t>utgreia</w:t>
      </w:r>
      <w:proofErr w:type="spellEnd"/>
      <w:r w:rsidRPr="008A7B88">
        <w:t xml:space="preserve"> lovas bestemmelser om system for tilrettelagt innhenting og om </w:t>
      </w:r>
      <w:proofErr w:type="spellStart"/>
      <w:r w:rsidRPr="008A7B88">
        <w:t>tenesta</w:t>
      </w:r>
      <w:proofErr w:type="spellEnd"/>
      <w:r w:rsidRPr="008A7B88">
        <w:t xml:space="preserve"> si utøving av </w:t>
      </w:r>
      <w:proofErr w:type="spellStart"/>
      <w:r w:rsidRPr="008A7B88">
        <w:t>desse</w:t>
      </w:r>
      <w:proofErr w:type="spellEnd"/>
      <w:r w:rsidRPr="008A7B88">
        <w:t xml:space="preserve"> lar seg kontrollere i trå med intensjonen til </w:t>
      </w:r>
      <w:proofErr w:type="spellStart"/>
      <w:r w:rsidRPr="008A7B88">
        <w:t>lovgivar</w:t>
      </w:r>
      <w:proofErr w:type="spellEnd"/>
      <w:r w:rsidRPr="008A7B88">
        <w:t xml:space="preserve">. Rapporten er på </w:t>
      </w:r>
      <w:proofErr w:type="spellStart"/>
      <w:r w:rsidRPr="008A7B88">
        <w:t>høyring</w:t>
      </w:r>
      <w:proofErr w:type="spellEnd"/>
      <w:r w:rsidRPr="008A7B88">
        <w:t xml:space="preserve"> innen utgangen av desember 2026. Forsvarsdepartementet vil basert på evalueringa vurdere behov for </w:t>
      </w:r>
      <w:proofErr w:type="spellStart"/>
      <w:r w:rsidRPr="008A7B88">
        <w:t>endringar</w:t>
      </w:r>
      <w:proofErr w:type="spellEnd"/>
      <w:r w:rsidRPr="008A7B88">
        <w:t xml:space="preserve"> i </w:t>
      </w:r>
      <w:proofErr w:type="spellStart"/>
      <w:r w:rsidRPr="008A7B88">
        <w:t>etterretningstenestelova</w:t>
      </w:r>
      <w:proofErr w:type="spellEnd"/>
      <w:r w:rsidRPr="008A7B88">
        <w:t xml:space="preserve">. Regjeringa vil </w:t>
      </w:r>
      <w:proofErr w:type="spellStart"/>
      <w:r w:rsidRPr="008A7B88">
        <w:t>kome</w:t>
      </w:r>
      <w:proofErr w:type="spellEnd"/>
      <w:r w:rsidRPr="008A7B88">
        <w:t xml:space="preserve"> tilbake til saka.</w:t>
      </w:r>
    </w:p>
    <w:p w14:paraId="79504B72" w14:textId="77777777" w:rsidR="00521381" w:rsidRPr="008A7B88" w:rsidRDefault="00521381" w:rsidP="008A7B88">
      <w:pPr>
        <w:pStyle w:val="Overskrift2"/>
      </w:pPr>
      <w:r w:rsidRPr="008A7B88">
        <w:t>Stortingssesjon 2016–2017</w:t>
      </w:r>
    </w:p>
    <w:p w14:paraId="186B5777" w14:textId="77777777" w:rsidR="00521381" w:rsidRPr="008A7B88" w:rsidRDefault="00521381" w:rsidP="002F0C35">
      <w:pPr>
        <w:pStyle w:val="avsnitt-tittel"/>
      </w:pPr>
      <w:r w:rsidRPr="008A7B88">
        <w:t xml:space="preserve">Lovheimel for å ivareta </w:t>
      </w:r>
      <w:proofErr w:type="spellStart"/>
      <w:r w:rsidRPr="008A7B88">
        <w:t>rettane</w:t>
      </w:r>
      <w:proofErr w:type="spellEnd"/>
      <w:r w:rsidRPr="008A7B88">
        <w:t xml:space="preserve"> for </w:t>
      </w:r>
      <w:proofErr w:type="spellStart"/>
      <w:r w:rsidRPr="008A7B88">
        <w:t>fangar</w:t>
      </w:r>
      <w:proofErr w:type="spellEnd"/>
    </w:p>
    <w:p w14:paraId="69073E3B" w14:textId="77777777" w:rsidR="00521381" w:rsidRPr="008A7B88" w:rsidRDefault="00521381" w:rsidP="008A7B88">
      <w:pPr>
        <w:pStyle w:val="avsnitt-undertittel"/>
      </w:pPr>
      <w:r w:rsidRPr="008A7B88">
        <w:t>Vedtak nr. 576, 18. april 2017:</w:t>
      </w:r>
    </w:p>
    <w:p w14:paraId="55EB3AA5" w14:textId="77777777" w:rsidR="00521381" w:rsidRPr="008A7B88" w:rsidRDefault="00521381" w:rsidP="008A7B88">
      <w:pPr>
        <w:pStyle w:val="blokksit"/>
        <w:rPr>
          <w:rStyle w:val="kursiv"/>
        </w:rPr>
      </w:pPr>
      <w:r w:rsidRPr="008A7B88">
        <w:rPr>
          <w:rStyle w:val="kursiv"/>
        </w:rPr>
        <w:t>«Stortinget ber regjeringen utrede en egen lovhjemmel for å sikre at fanger som holdes av norske styrker i forbindelse med væpnet konflikt får ivaretatt sine rettigheter, samt hvordan rettighetene til personer som holdes fanget av norske soldater kan ivaretas i våre internasjonale operasjoner.»</w:t>
      </w:r>
    </w:p>
    <w:p w14:paraId="3C35A448" w14:textId="77777777" w:rsidR="00521381" w:rsidRPr="008A7B88" w:rsidRDefault="00521381" w:rsidP="008A7B88">
      <w:r w:rsidRPr="008A7B88">
        <w:t xml:space="preserve">Vedtaket </w:t>
      </w:r>
      <w:proofErr w:type="spellStart"/>
      <w:r w:rsidRPr="008A7B88">
        <w:t>vart</w:t>
      </w:r>
      <w:proofErr w:type="spellEnd"/>
      <w:r w:rsidRPr="008A7B88">
        <w:t xml:space="preserve"> gjort i samband med </w:t>
      </w:r>
      <w:proofErr w:type="spellStart"/>
      <w:r w:rsidRPr="008A7B88">
        <w:t>behandlinga</w:t>
      </w:r>
      <w:proofErr w:type="spellEnd"/>
      <w:r w:rsidRPr="008A7B88">
        <w:t xml:space="preserve"> av </w:t>
      </w:r>
      <w:proofErr w:type="spellStart"/>
      <w:r w:rsidRPr="008A7B88">
        <w:t>Innst</w:t>
      </w:r>
      <w:proofErr w:type="spellEnd"/>
      <w:r w:rsidRPr="008A7B88">
        <w:t xml:space="preserve">. 248 S (2016–2017) om </w:t>
      </w:r>
      <w:r w:rsidRPr="008A7B88">
        <w:rPr>
          <w:rStyle w:val="kursiv"/>
        </w:rPr>
        <w:t>Redegjørelse av utenriksministeren og forsvarsministeren om Afghanistan, inkludert rapporten fra det regjeringsoppnevnte utvalget som har evaluert og trukket lærdommer av Norges sivile og militære innsats i Afghanistan for perioden 2001–2014</w:t>
      </w:r>
      <w:r w:rsidRPr="008A7B88">
        <w:t>.</w:t>
      </w:r>
    </w:p>
    <w:p w14:paraId="70EC3DE9" w14:textId="77777777" w:rsidR="00521381" w:rsidRPr="008A7B88" w:rsidRDefault="00521381" w:rsidP="008A7B88">
      <w:r w:rsidRPr="008A7B88">
        <w:t xml:space="preserve">Vedtaket vart </w:t>
      </w:r>
      <w:proofErr w:type="spellStart"/>
      <w:r w:rsidRPr="008A7B88">
        <w:t>følgt</w:t>
      </w:r>
      <w:proofErr w:type="spellEnd"/>
      <w:r w:rsidRPr="008A7B88">
        <w:t xml:space="preserve"> opp av Forsvarsdepartementet i </w:t>
      </w:r>
      <w:proofErr w:type="spellStart"/>
      <w:r w:rsidRPr="008A7B88">
        <w:t>Prop</w:t>
      </w:r>
      <w:proofErr w:type="spellEnd"/>
      <w:r w:rsidRPr="008A7B88">
        <w:t xml:space="preserve">. 16 S (2025–2026). Etter ei grundig utgreiing </w:t>
      </w:r>
      <w:proofErr w:type="spellStart"/>
      <w:r w:rsidRPr="008A7B88">
        <w:t>fann</w:t>
      </w:r>
      <w:proofErr w:type="spellEnd"/>
      <w:r w:rsidRPr="008A7B88">
        <w:t xml:space="preserve"> departementet at det </w:t>
      </w:r>
      <w:proofErr w:type="spellStart"/>
      <w:r w:rsidRPr="008A7B88">
        <w:t>ikkje</w:t>
      </w:r>
      <w:proofErr w:type="spellEnd"/>
      <w:r w:rsidRPr="008A7B88">
        <w:t xml:space="preserve"> var </w:t>
      </w:r>
      <w:proofErr w:type="spellStart"/>
      <w:r w:rsidRPr="008A7B88">
        <w:t>føremålstenleg</w:t>
      </w:r>
      <w:proofErr w:type="spellEnd"/>
      <w:r w:rsidRPr="008A7B88">
        <w:t xml:space="preserve"> å vedta nasjonale </w:t>
      </w:r>
      <w:proofErr w:type="spellStart"/>
      <w:r w:rsidRPr="008A7B88">
        <w:t>reglar</w:t>
      </w:r>
      <w:proofErr w:type="spellEnd"/>
      <w:r w:rsidRPr="008A7B88">
        <w:t xml:space="preserve"> for behandling av </w:t>
      </w:r>
      <w:proofErr w:type="spellStart"/>
      <w:r w:rsidRPr="008A7B88">
        <w:t>fangar</w:t>
      </w:r>
      <w:proofErr w:type="spellEnd"/>
      <w:r w:rsidRPr="008A7B88">
        <w:t xml:space="preserve"> under norsk kontroll i væpna konflikt. Komiteen tok dette til orientering i </w:t>
      </w:r>
      <w:proofErr w:type="spellStart"/>
      <w:r w:rsidRPr="008A7B88">
        <w:t>Innst</w:t>
      </w:r>
      <w:proofErr w:type="spellEnd"/>
      <w:r w:rsidRPr="008A7B88">
        <w:t>. 75 (2025–2026).</w:t>
      </w:r>
    </w:p>
    <w:p w14:paraId="32101918" w14:textId="77777777" w:rsidR="00521381" w:rsidRPr="008A7B88" w:rsidRDefault="00521381" w:rsidP="008A7B88">
      <w:r w:rsidRPr="008A7B88">
        <w:t xml:space="preserve">Forsvarsdepartementet vurderer på dette grunnlaget at vedtaket er </w:t>
      </w:r>
      <w:proofErr w:type="spellStart"/>
      <w:r w:rsidRPr="008A7B88">
        <w:t>følgt</w:t>
      </w:r>
      <w:proofErr w:type="spellEnd"/>
      <w:r w:rsidRPr="008A7B88">
        <w:t xml:space="preserve"> opp.</w:t>
      </w:r>
    </w:p>
    <w:p w14:paraId="2E9F7487" w14:textId="77777777" w:rsidR="00521381" w:rsidRPr="008A7B88" w:rsidRDefault="00521381" w:rsidP="008A7B88">
      <w:pPr>
        <w:pStyle w:val="Overskrift1"/>
      </w:pPr>
      <w:r w:rsidRPr="008A7B88">
        <w:t>Helse- og omsorgsdepartementet</w:t>
      </w:r>
    </w:p>
    <w:p w14:paraId="36462B79" w14:textId="77777777" w:rsidR="00521381" w:rsidRPr="008A7B88" w:rsidRDefault="00521381" w:rsidP="008A7B88">
      <w:r w:rsidRPr="008A7B88">
        <w:t xml:space="preserve">Nedenfor gis en oversikt over oppfølging av anmodnings- og utredningsvedtak under Helse- og omsorgsdepartementet. Oversikten inkluderer alle vedtak fra stortingssesjonen 2025–2026, samt de vedtakene fra tidligere stortingssesjoner som kontroll- og konstitusjonskomiteen i </w:t>
      </w:r>
      <w:proofErr w:type="spellStart"/>
      <w:r w:rsidRPr="008A7B88">
        <w:t>Innst</w:t>
      </w:r>
      <w:proofErr w:type="spellEnd"/>
      <w:r w:rsidRPr="008A7B88">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334EE5DB" w14:textId="74D4C804" w:rsidR="008A7B88" w:rsidRPr="008A7B88" w:rsidRDefault="008A7B88" w:rsidP="008A7B88">
      <w:pPr>
        <w:pStyle w:val="tabell-tittel"/>
      </w:pPr>
      <w:r w:rsidRPr="008A7B88">
        <w:t>Oversikt over anmodnings- og utredningsvedtak, ordnet etter sesjon og nummer</w:t>
      </w:r>
    </w:p>
    <w:p w14:paraId="3CFE7EEC" w14:textId="77777777" w:rsidR="00521381" w:rsidRPr="008A7B88" w:rsidRDefault="00521381" w:rsidP="008A7B88">
      <w:pPr>
        <w:pStyle w:val="Tabellnavn"/>
      </w:pPr>
      <w:r w:rsidRPr="008A7B88">
        <w:t>04J1xx2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140"/>
        <w:gridCol w:w="1120"/>
        <w:gridCol w:w="5220"/>
        <w:gridCol w:w="2120"/>
      </w:tblGrid>
      <w:tr w:rsidR="009217F6" w:rsidRPr="008A7B88" w14:paraId="6BD08CBE" w14:textId="77777777">
        <w:trPr>
          <w:trHeight w:val="860"/>
        </w:trPr>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551628" w14:textId="77777777" w:rsidR="00521381" w:rsidRPr="008A7B88" w:rsidRDefault="00521381" w:rsidP="008A7B88">
            <w:pPr>
              <w:rPr>
                <w:sz w:val="21"/>
              </w:rPr>
            </w:pPr>
            <w:r w:rsidRPr="008A7B88">
              <w:rPr>
                <w:sz w:val="21"/>
              </w:rPr>
              <w:t xml:space="preserve">Sesjon </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3FCDFB" w14:textId="77777777" w:rsidR="00521381" w:rsidRPr="008A7B88" w:rsidRDefault="00521381" w:rsidP="0000637F">
            <w:pPr>
              <w:ind w:right="113"/>
              <w:jc w:val="right"/>
              <w:rPr>
                <w:sz w:val="21"/>
              </w:rPr>
            </w:pPr>
            <w:r w:rsidRPr="008A7B88">
              <w:rPr>
                <w:sz w:val="21"/>
              </w:rPr>
              <w:t>Vedtak nr.</w:t>
            </w:r>
          </w:p>
        </w:tc>
        <w:tc>
          <w:tcPr>
            <w:tcW w:w="5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CDDAAC" w14:textId="77777777" w:rsidR="00521381" w:rsidRPr="008A7B88" w:rsidRDefault="00521381" w:rsidP="008A7B88">
            <w:pPr>
              <w:rPr>
                <w:sz w:val="21"/>
              </w:rPr>
            </w:pPr>
            <w:r w:rsidRPr="008A7B88">
              <w:rPr>
                <w:sz w:val="21"/>
              </w:rPr>
              <w:t>Stikkord</w:t>
            </w:r>
          </w:p>
        </w:tc>
        <w:tc>
          <w:tcPr>
            <w:tcW w:w="2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4AACB6" w14:textId="77777777" w:rsidR="00521381" w:rsidRPr="008A7B88" w:rsidRDefault="00521381" w:rsidP="00655052">
            <w:pPr>
              <w:jc w:val="right"/>
              <w:rPr>
                <w:sz w:val="21"/>
              </w:rPr>
            </w:pPr>
            <w:r w:rsidRPr="008A7B88">
              <w:rPr>
                <w:sz w:val="21"/>
              </w:rPr>
              <w:t xml:space="preserve">Rapportering avsluttes (Ja/Nei) i </w:t>
            </w:r>
            <w:proofErr w:type="spellStart"/>
            <w:r w:rsidRPr="008A7B88">
              <w:rPr>
                <w:sz w:val="21"/>
              </w:rPr>
              <w:t>Prop</w:t>
            </w:r>
            <w:proofErr w:type="spellEnd"/>
            <w:r w:rsidRPr="008A7B88">
              <w:rPr>
                <w:sz w:val="21"/>
              </w:rPr>
              <w:t>. 1 S (2026–2027)</w:t>
            </w:r>
          </w:p>
        </w:tc>
      </w:tr>
      <w:tr w:rsidR="009217F6" w:rsidRPr="008A7B88" w14:paraId="2FBF8505" w14:textId="77777777">
        <w:trPr>
          <w:trHeight w:val="380"/>
        </w:trPr>
        <w:tc>
          <w:tcPr>
            <w:tcW w:w="1140" w:type="dxa"/>
            <w:tcBorders>
              <w:top w:val="single" w:sz="4" w:space="0" w:color="000000"/>
              <w:left w:val="nil"/>
              <w:bottom w:val="nil"/>
              <w:right w:val="nil"/>
            </w:tcBorders>
            <w:tcMar>
              <w:top w:w="128" w:type="dxa"/>
              <w:left w:w="43" w:type="dxa"/>
              <w:bottom w:w="43" w:type="dxa"/>
              <w:right w:w="43" w:type="dxa"/>
            </w:tcMar>
          </w:tcPr>
          <w:p w14:paraId="3AB451EE" w14:textId="77777777" w:rsidR="00521381" w:rsidRPr="008A7B88" w:rsidRDefault="00521381" w:rsidP="008A7B88">
            <w:pPr>
              <w:rPr>
                <w:sz w:val="21"/>
              </w:rPr>
            </w:pPr>
            <w:r w:rsidRPr="008A7B88">
              <w:rPr>
                <w:sz w:val="21"/>
              </w:rPr>
              <w:t>2025–2026</w:t>
            </w:r>
          </w:p>
        </w:tc>
        <w:tc>
          <w:tcPr>
            <w:tcW w:w="1120" w:type="dxa"/>
            <w:tcBorders>
              <w:top w:val="single" w:sz="4" w:space="0" w:color="000000"/>
              <w:left w:val="nil"/>
              <w:bottom w:val="nil"/>
              <w:right w:val="nil"/>
            </w:tcBorders>
            <w:tcMar>
              <w:top w:w="128" w:type="dxa"/>
              <w:left w:w="43" w:type="dxa"/>
              <w:bottom w:w="43" w:type="dxa"/>
              <w:right w:w="43" w:type="dxa"/>
            </w:tcMar>
          </w:tcPr>
          <w:p w14:paraId="32B7E982" w14:textId="77777777" w:rsidR="00521381" w:rsidRPr="008A7B88" w:rsidRDefault="00521381" w:rsidP="0000637F">
            <w:pPr>
              <w:ind w:right="113"/>
              <w:jc w:val="right"/>
              <w:rPr>
                <w:sz w:val="21"/>
              </w:rPr>
            </w:pPr>
            <w:r w:rsidRPr="008A7B88">
              <w:rPr>
                <w:sz w:val="21"/>
              </w:rPr>
              <w:t>2</w:t>
            </w:r>
          </w:p>
        </w:tc>
        <w:tc>
          <w:tcPr>
            <w:tcW w:w="5220" w:type="dxa"/>
            <w:tcBorders>
              <w:top w:val="single" w:sz="4" w:space="0" w:color="000000"/>
              <w:left w:val="nil"/>
              <w:bottom w:val="nil"/>
              <w:right w:val="nil"/>
            </w:tcBorders>
            <w:tcMar>
              <w:top w:w="128" w:type="dxa"/>
              <w:left w:w="43" w:type="dxa"/>
              <w:bottom w:w="43" w:type="dxa"/>
              <w:right w:w="43" w:type="dxa"/>
            </w:tcMar>
          </w:tcPr>
          <w:p w14:paraId="5485F618" w14:textId="77777777" w:rsidR="00521381" w:rsidRPr="008A7B88" w:rsidRDefault="00521381" w:rsidP="008A7B88">
            <w:pPr>
              <w:rPr>
                <w:sz w:val="21"/>
              </w:rPr>
            </w:pPr>
            <w:r w:rsidRPr="008A7B88">
              <w:rPr>
                <w:sz w:val="21"/>
              </w:rPr>
              <w:t>Tjenestetilbud ved Lærdal og Nordfjord sjukehus</w:t>
            </w:r>
          </w:p>
        </w:tc>
        <w:tc>
          <w:tcPr>
            <w:tcW w:w="2120" w:type="dxa"/>
            <w:tcBorders>
              <w:top w:val="single" w:sz="4" w:space="0" w:color="000000"/>
              <w:left w:val="nil"/>
              <w:bottom w:val="nil"/>
              <w:right w:val="nil"/>
            </w:tcBorders>
            <w:tcMar>
              <w:top w:w="128" w:type="dxa"/>
              <w:left w:w="43" w:type="dxa"/>
              <w:bottom w:w="43" w:type="dxa"/>
              <w:right w:w="43" w:type="dxa"/>
            </w:tcMar>
          </w:tcPr>
          <w:p w14:paraId="323ED6B4" w14:textId="77777777" w:rsidR="00521381" w:rsidRPr="008A7B88" w:rsidRDefault="00521381" w:rsidP="00655052">
            <w:pPr>
              <w:jc w:val="right"/>
              <w:rPr>
                <w:sz w:val="21"/>
              </w:rPr>
            </w:pPr>
            <w:r w:rsidRPr="008A7B88">
              <w:rPr>
                <w:sz w:val="21"/>
              </w:rPr>
              <w:t>Ja</w:t>
            </w:r>
          </w:p>
        </w:tc>
      </w:tr>
      <w:tr w:rsidR="009217F6" w:rsidRPr="008A7B88" w14:paraId="585A22E0" w14:textId="77777777">
        <w:trPr>
          <w:trHeight w:val="380"/>
        </w:trPr>
        <w:tc>
          <w:tcPr>
            <w:tcW w:w="1140" w:type="dxa"/>
            <w:tcBorders>
              <w:top w:val="nil"/>
              <w:left w:val="nil"/>
              <w:bottom w:val="nil"/>
              <w:right w:val="nil"/>
            </w:tcBorders>
            <w:tcMar>
              <w:top w:w="128" w:type="dxa"/>
              <w:left w:w="43" w:type="dxa"/>
              <w:bottom w:w="43" w:type="dxa"/>
              <w:right w:w="43" w:type="dxa"/>
            </w:tcMar>
          </w:tcPr>
          <w:p w14:paraId="615ECB2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CA5B706" w14:textId="77777777" w:rsidR="00521381" w:rsidRPr="008A7B88" w:rsidRDefault="00521381" w:rsidP="0000637F">
            <w:pPr>
              <w:ind w:right="113"/>
              <w:jc w:val="right"/>
              <w:rPr>
                <w:sz w:val="21"/>
              </w:rPr>
            </w:pPr>
            <w:r w:rsidRPr="008A7B88">
              <w:rPr>
                <w:sz w:val="21"/>
              </w:rPr>
              <w:t>11</w:t>
            </w:r>
          </w:p>
        </w:tc>
        <w:tc>
          <w:tcPr>
            <w:tcW w:w="5220" w:type="dxa"/>
            <w:tcBorders>
              <w:top w:val="nil"/>
              <w:left w:val="nil"/>
              <w:bottom w:val="nil"/>
              <w:right w:val="nil"/>
            </w:tcBorders>
            <w:tcMar>
              <w:top w:w="128" w:type="dxa"/>
              <w:left w:w="43" w:type="dxa"/>
              <w:bottom w:w="43" w:type="dxa"/>
              <w:right w:w="43" w:type="dxa"/>
            </w:tcMar>
          </w:tcPr>
          <w:p w14:paraId="4C6B18B3" w14:textId="77777777" w:rsidR="00521381" w:rsidRPr="008A7B88" w:rsidRDefault="00521381" w:rsidP="008A7B88">
            <w:pPr>
              <w:rPr>
                <w:sz w:val="21"/>
              </w:rPr>
            </w:pPr>
            <w:r w:rsidRPr="008A7B88">
              <w:rPr>
                <w:sz w:val="21"/>
              </w:rPr>
              <w:t>Lederlønninger i helseforetakene</w:t>
            </w:r>
          </w:p>
        </w:tc>
        <w:tc>
          <w:tcPr>
            <w:tcW w:w="2120" w:type="dxa"/>
            <w:tcBorders>
              <w:top w:val="nil"/>
              <w:left w:val="nil"/>
              <w:bottom w:val="nil"/>
              <w:right w:val="nil"/>
            </w:tcBorders>
            <w:tcMar>
              <w:top w:w="128" w:type="dxa"/>
              <w:left w:w="43" w:type="dxa"/>
              <w:bottom w:w="43" w:type="dxa"/>
              <w:right w:w="43" w:type="dxa"/>
            </w:tcMar>
          </w:tcPr>
          <w:p w14:paraId="439F7BB8" w14:textId="77777777" w:rsidR="00521381" w:rsidRPr="008A7B88" w:rsidRDefault="00521381" w:rsidP="00655052">
            <w:pPr>
              <w:jc w:val="right"/>
              <w:rPr>
                <w:sz w:val="21"/>
              </w:rPr>
            </w:pPr>
            <w:r w:rsidRPr="008A7B88">
              <w:rPr>
                <w:sz w:val="21"/>
              </w:rPr>
              <w:t>Nei</w:t>
            </w:r>
          </w:p>
        </w:tc>
      </w:tr>
      <w:tr w:rsidR="009217F6" w:rsidRPr="008A7B88" w14:paraId="3B673109" w14:textId="77777777">
        <w:trPr>
          <w:trHeight w:val="380"/>
        </w:trPr>
        <w:tc>
          <w:tcPr>
            <w:tcW w:w="1140" w:type="dxa"/>
            <w:tcBorders>
              <w:top w:val="nil"/>
              <w:left w:val="nil"/>
              <w:bottom w:val="nil"/>
              <w:right w:val="nil"/>
            </w:tcBorders>
            <w:tcMar>
              <w:top w:w="128" w:type="dxa"/>
              <w:left w:w="43" w:type="dxa"/>
              <w:bottom w:w="43" w:type="dxa"/>
              <w:right w:w="43" w:type="dxa"/>
            </w:tcMar>
          </w:tcPr>
          <w:p w14:paraId="14F8CDD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7FD31C8" w14:textId="77777777" w:rsidR="00521381" w:rsidRPr="008A7B88" w:rsidRDefault="00521381" w:rsidP="0000637F">
            <w:pPr>
              <w:ind w:right="113"/>
              <w:jc w:val="right"/>
              <w:rPr>
                <w:sz w:val="21"/>
              </w:rPr>
            </w:pPr>
            <w:r w:rsidRPr="008A7B88">
              <w:rPr>
                <w:sz w:val="21"/>
              </w:rPr>
              <w:t>12</w:t>
            </w:r>
          </w:p>
        </w:tc>
        <w:tc>
          <w:tcPr>
            <w:tcW w:w="5220" w:type="dxa"/>
            <w:tcBorders>
              <w:top w:val="nil"/>
              <w:left w:val="nil"/>
              <w:bottom w:val="nil"/>
              <w:right w:val="nil"/>
            </w:tcBorders>
            <w:tcMar>
              <w:top w:w="128" w:type="dxa"/>
              <w:left w:w="43" w:type="dxa"/>
              <w:bottom w:w="43" w:type="dxa"/>
              <w:right w:w="43" w:type="dxa"/>
            </w:tcMar>
          </w:tcPr>
          <w:p w14:paraId="376B917C" w14:textId="77777777" w:rsidR="00521381" w:rsidRPr="008A7B88" w:rsidRDefault="00521381" w:rsidP="008A7B88">
            <w:pPr>
              <w:rPr>
                <w:sz w:val="21"/>
              </w:rPr>
            </w:pPr>
            <w:r w:rsidRPr="008A7B88">
              <w:rPr>
                <w:sz w:val="21"/>
              </w:rPr>
              <w:t>Forebygging av alvorlig RSV-sykdom hos barn</w:t>
            </w:r>
          </w:p>
        </w:tc>
        <w:tc>
          <w:tcPr>
            <w:tcW w:w="2120" w:type="dxa"/>
            <w:tcBorders>
              <w:top w:val="nil"/>
              <w:left w:val="nil"/>
              <w:bottom w:val="nil"/>
              <w:right w:val="nil"/>
            </w:tcBorders>
            <w:tcMar>
              <w:top w:w="128" w:type="dxa"/>
              <w:left w:w="43" w:type="dxa"/>
              <w:bottom w:w="43" w:type="dxa"/>
              <w:right w:w="43" w:type="dxa"/>
            </w:tcMar>
          </w:tcPr>
          <w:p w14:paraId="34B914FE" w14:textId="77777777" w:rsidR="00521381" w:rsidRPr="008A7B88" w:rsidRDefault="00521381" w:rsidP="00655052">
            <w:pPr>
              <w:jc w:val="right"/>
              <w:rPr>
                <w:sz w:val="21"/>
              </w:rPr>
            </w:pPr>
            <w:r w:rsidRPr="008A7B88">
              <w:rPr>
                <w:sz w:val="21"/>
              </w:rPr>
              <w:t>Ja</w:t>
            </w:r>
          </w:p>
        </w:tc>
      </w:tr>
      <w:tr w:rsidR="009217F6" w:rsidRPr="008A7B88" w14:paraId="5FC6AF3B" w14:textId="77777777">
        <w:trPr>
          <w:trHeight w:val="380"/>
        </w:trPr>
        <w:tc>
          <w:tcPr>
            <w:tcW w:w="1140" w:type="dxa"/>
            <w:tcBorders>
              <w:top w:val="nil"/>
              <w:left w:val="nil"/>
              <w:bottom w:val="nil"/>
              <w:right w:val="nil"/>
            </w:tcBorders>
            <w:tcMar>
              <w:top w:w="128" w:type="dxa"/>
              <w:left w:w="43" w:type="dxa"/>
              <w:bottom w:w="43" w:type="dxa"/>
              <w:right w:w="43" w:type="dxa"/>
            </w:tcMar>
          </w:tcPr>
          <w:p w14:paraId="00D0FB2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C404C60" w14:textId="77777777" w:rsidR="00521381" w:rsidRPr="008A7B88" w:rsidRDefault="00521381" w:rsidP="0000637F">
            <w:pPr>
              <w:ind w:right="113"/>
              <w:jc w:val="right"/>
              <w:rPr>
                <w:sz w:val="21"/>
              </w:rPr>
            </w:pPr>
            <w:r w:rsidRPr="008A7B88">
              <w:rPr>
                <w:sz w:val="21"/>
              </w:rPr>
              <w:t>13</w:t>
            </w:r>
          </w:p>
        </w:tc>
        <w:tc>
          <w:tcPr>
            <w:tcW w:w="5220" w:type="dxa"/>
            <w:tcBorders>
              <w:top w:val="nil"/>
              <w:left w:val="nil"/>
              <w:bottom w:val="nil"/>
              <w:right w:val="nil"/>
            </w:tcBorders>
            <w:tcMar>
              <w:top w:w="128" w:type="dxa"/>
              <w:left w:w="43" w:type="dxa"/>
              <w:bottom w:w="43" w:type="dxa"/>
              <w:right w:w="43" w:type="dxa"/>
            </w:tcMar>
          </w:tcPr>
          <w:p w14:paraId="79BF0213" w14:textId="77777777" w:rsidR="00521381" w:rsidRPr="008A7B88" w:rsidRDefault="00521381" w:rsidP="008A7B88">
            <w:pPr>
              <w:rPr>
                <w:sz w:val="21"/>
              </w:rPr>
            </w:pPr>
            <w:r w:rsidRPr="008A7B88">
              <w:rPr>
                <w:sz w:val="21"/>
              </w:rPr>
              <w:t>Plan for økt døgnkapasitet innen psykisk helsevern</w:t>
            </w:r>
          </w:p>
        </w:tc>
        <w:tc>
          <w:tcPr>
            <w:tcW w:w="2120" w:type="dxa"/>
            <w:tcBorders>
              <w:top w:val="nil"/>
              <w:left w:val="nil"/>
              <w:bottom w:val="nil"/>
              <w:right w:val="nil"/>
            </w:tcBorders>
            <w:tcMar>
              <w:top w:w="128" w:type="dxa"/>
              <w:left w:w="43" w:type="dxa"/>
              <w:bottom w:w="43" w:type="dxa"/>
              <w:right w:w="43" w:type="dxa"/>
            </w:tcMar>
          </w:tcPr>
          <w:p w14:paraId="2FBF7A61" w14:textId="77777777" w:rsidR="00521381" w:rsidRPr="008A7B88" w:rsidRDefault="00521381" w:rsidP="00655052">
            <w:pPr>
              <w:jc w:val="right"/>
              <w:rPr>
                <w:sz w:val="21"/>
              </w:rPr>
            </w:pPr>
            <w:r w:rsidRPr="008A7B88">
              <w:rPr>
                <w:sz w:val="21"/>
              </w:rPr>
              <w:t>Ja</w:t>
            </w:r>
          </w:p>
        </w:tc>
      </w:tr>
      <w:tr w:rsidR="009217F6" w:rsidRPr="008A7B88" w14:paraId="0DBBE5D2" w14:textId="77777777">
        <w:trPr>
          <w:trHeight w:val="380"/>
        </w:trPr>
        <w:tc>
          <w:tcPr>
            <w:tcW w:w="1140" w:type="dxa"/>
            <w:tcBorders>
              <w:top w:val="nil"/>
              <w:left w:val="nil"/>
              <w:bottom w:val="nil"/>
              <w:right w:val="nil"/>
            </w:tcBorders>
            <w:tcMar>
              <w:top w:w="128" w:type="dxa"/>
              <w:left w:w="43" w:type="dxa"/>
              <w:bottom w:w="43" w:type="dxa"/>
              <w:right w:w="43" w:type="dxa"/>
            </w:tcMar>
          </w:tcPr>
          <w:p w14:paraId="643D5C0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1003A1C" w14:textId="77777777" w:rsidR="00521381" w:rsidRPr="008A7B88" w:rsidRDefault="00521381" w:rsidP="0000637F">
            <w:pPr>
              <w:ind w:right="113"/>
              <w:jc w:val="right"/>
              <w:rPr>
                <w:sz w:val="21"/>
              </w:rPr>
            </w:pPr>
            <w:r w:rsidRPr="008A7B88">
              <w:rPr>
                <w:sz w:val="21"/>
              </w:rPr>
              <w:t>14</w:t>
            </w:r>
          </w:p>
        </w:tc>
        <w:tc>
          <w:tcPr>
            <w:tcW w:w="5220" w:type="dxa"/>
            <w:tcBorders>
              <w:top w:val="nil"/>
              <w:left w:val="nil"/>
              <w:bottom w:val="nil"/>
              <w:right w:val="nil"/>
            </w:tcBorders>
            <w:tcMar>
              <w:top w:w="128" w:type="dxa"/>
              <w:left w:w="43" w:type="dxa"/>
              <w:bottom w:w="43" w:type="dxa"/>
              <w:right w:w="43" w:type="dxa"/>
            </w:tcMar>
          </w:tcPr>
          <w:p w14:paraId="20C1F52D" w14:textId="77777777" w:rsidR="00521381" w:rsidRPr="008A7B88" w:rsidRDefault="00521381" w:rsidP="008A7B88">
            <w:pPr>
              <w:rPr>
                <w:sz w:val="21"/>
              </w:rPr>
            </w:pPr>
            <w:r w:rsidRPr="008A7B88">
              <w:rPr>
                <w:sz w:val="21"/>
              </w:rPr>
              <w:t>Helsereform</w:t>
            </w:r>
          </w:p>
        </w:tc>
        <w:tc>
          <w:tcPr>
            <w:tcW w:w="2120" w:type="dxa"/>
            <w:tcBorders>
              <w:top w:val="nil"/>
              <w:left w:val="nil"/>
              <w:bottom w:val="nil"/>
              <w:right w:val="nil"/>
            </w:tcBorders>
            <w:tcMar>
              <w:top w:w="128" w:type="dxa"/>
              <w:left w:w="43" w:type="dxa"/>
              <w:bottom w:w="43" w:type="dxa"/>
              <w:right w:w="43" w:type="dxa"/>
            </w:tcMar>
          </w:tcPr>
          <w:p w14:paraId="4BE7913E" w14:textId="77777777" w:rsidR="00521381" w:rsidRPr="008A7B88" w:rsidRDefault="00521381" w:rsidP="00655052">
            <w:pPr>
              <w:jc w:val="right"/>
              <w:rPr>
                <w:sz w:val="21"/>
              </w:rPr>
            </w:pPr>
            <w:r w:rsidRPr="008A7B88">
              <w:rPr>
                <w:sz w:val="21"/>
              </w:rPr>
              <w:t>Nei</w:t>
            </w:r>
          </w:p>
        </w:tc>
      </w:tr>
      <w:tr w:rsidR="009217F6" w:rsidRPr="008A7B88" w14:paraId="7DCD4157" w14:textId="77777777">
        <w:trPr>
          <w:trHeight w:val="380"/>
        </w:trPr>
        <w:tc>
          <w:tcPr>
            <w:tcW w:w="1140" w:type="dxa"/>
            <w:tcBorders>
              <w:top w:val="nil"/>
              <w:left w:val="nil"/>
              <w:bottom w:val="nil"/>
              <w:right w:val="nil"/>
            </w:tcBorders>
            <w:tcMar>
              <w:top w:w="128" w:type="dxa"/>
              <w:left w:w="43" w:type="dxa"/>
              <w:bottom w:w="43" w:type="dxa"/>
              <w:right w:w="43" w:type="dxa"/>
            </w:tcMar>
          </w:tcPr>
          <w:p w14:paraId="7C6C6B2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657840B" w14:textId="77777777" w:rsidR="00521381" w:rsidRPr="008A7B88" w:rsidRDefault="00521381" w:rsidP="0000637F">
            <w:pPr>
              <w:ind w:right="113"/>
              <w:jc w:val="right"/>
              <w:rPr>
                <w:sz w:val="21"/>
              </w:rPr>
            </w:pPr>
            <w:r w:rsidRPr="008A7B88">
              <w:rPr>
                <w:sz w:val="21"/>
              </w:rPr>
              <w:t>64</w:t>
            </w:r>
          </w:p>
        </w:tc>
        <w:tc>
          <w:tcPr>
            <w:tcW w:w="5220" w:type="dxa"/>
            <w:tcBorders>
              <w:top w:val="nil"/>
              <w:left w:val="nil"/>
              <w:bottom w:val="nil"/>
              <w:right w:val="nil"/>
            </w:tcBorders>
            <w:tcMar>
              <w:top w:w="128" w:type="dxa"/>
              <w:left w:w="43" w:type="dxa"/>
              <w:bottom w:w="43" w:type="dxa"/>
              <w:right w:w="43" w:type="dxa"/>
            </w:tcMar>
          </w:tcPr>
          <w:p w14:paraId="467181EC" w14:textId="77777777" w:rsidR="00521381" w:rsidRPr="008A7B88" w:rsidRDefault="00521381" w:rsidP="008A7B88">
            <w:pPr>
              <w:rPr>
                <w:sz w:val="21"/>
              </w:rPr>
            </w:pPr>
            <w:r w:rsidRPr="008A7B88">
              <w:rPr>
                <w:sz w:val="21"/>
              </w:rPr>
              <w:t>Investeringer ved Elverum og Tynset sjukehus</w:t>
            </w:r>
          </w:p>
        </w:tc>
        <w:tc>
          <w:tcPr>
            <w:tcW w:w="2120" w:type="dxa"/>
            <w:tcBorders>
              <w:top w:val="nil"/>
              <w:left w:val="nil"/>
              <w:bottom w:val="nil"/>
              <w:right w:val="nil"/>
            </w:tcBorders>
            <w:tcMar>
              <w:top w:w="128" w:type="dxa"/>
              <w:left w:w="43" w:type="dxa"/>
              <w:bottom w:w="43" w:type="dxa"/>
              <w:right w:w="43" w:type="dxa"/>
            </w:tcMar>
          </w:tcPr>
          <w:p w14:paraId="0B92121B" w14:textId="77777777" w:rsidR="00521381" w:rsidRPr="008A7B88" w:rsidRDefault="00521381" w:rsidP="00655052">
            <w:pPr>
              <w:jc w:val="right"/>
              <w:rPr>
                <w:sz w:val="21"/>
              </w:rPr>
            </w:pPr>
            <w:r w:rsidRPr="008A7B88">
              <w:rPr>
                <w:sz w:val="21"/>
              </w:rPr>
              <w:t>Nei</w:t>
            </w:r>
          </w:p>
        </w:tc>
      </w:tr>
      <w:tr w:rsidR="009217F6" w:rsidRPr="008A7B88" w14:paraId="7480B580" w14:textId="77777777">
        <w:trPr>
          <w:trHeight w:val="380"/>
        </w:trPr>
        <w:tc>
          <w:tcPr>
            <w:tcW w:w="1140" w:type="dxa"/>
            <w:tcBorders>
              <w:top w:val="nil"/>
              <w:left w:val="nil"/>
              <w:bottom w:val="nil"/>
              <w:right w:val="nil"/>
            </w:tcBorders>
            <w:tcMar>
              <w:top w:w="128" w:type="dxa"/>
              <w:left w:w="43" w:type="dxa"/>
              <w:bottom w:w="43" w:type="dxa"/>
              <w:right w:w="43" w:type="dxa"/>
            </w:tcMar>
          </w:tcPr>
          <w:p w14:paraId="465094E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C6D23C8" w14:textId="77777777" w:rsidR="00521381" w:rsidRPr="008A7B88" w:rsidRDefault="00521381" w:rsidP="0000637F">
            <w:pPr>
              <w:ind w:right="113"/>
              <w:jc w:val="right"/>
              <w:rPr>
                <w:sz w:val="21"/>
              </w:rPr>
            </w:pPr>
            <w:r w:rsidRPr="008A7B88">
              <w:rPr>
                <w:sz w:val="21"/>
              </w:rPr>
              <w:t>67</w:t>
            </w:r>
          </w:p>
        </w:tc>
        <w:tc>
          <w:tcPr>
            <w:tcW w:w="5220" w:type="dxa"/>
            <w:tcBorders>
              <w:top w:val="nil"/>
              <w:left w:val="nil"/>
              <w:bottom w:val="nil"/>
              <w:right w:val="nil"/>
            </w:tcBorders>
            <w:tcMar>
              <w:top w:w="128" w:type="dxa"/>
              <w:left w:w="43" w:type="dxa"/>
              <w:bottom w:w="43" w:type="dxa"/>
              <w:right w:w="43" w:type="dxa"/>
            </w:tcMar>
          </w:tcPr>
          <w:p w14:paraId="22027C89" w14:textId="77777777" w:rsidR="00521381" w:rsidRPr="008A7B88" w:rsidRDefault="00521381" w:rsidP="008A7B88">
            <w:pPr>
              <w:rPr>
                <w:sz w:val="21"/>
              </w:rPr>
            </w:pPr>
            <w:r w:rsidRPr="008A7B88">
              <w:rPr>
                <w:sz w:val="21"/>
              </w:rPr>
              <w:t>Arbeid med en tannhelsereform</w:t>
            </w:r>
          </w:p>
        </w:tc>
        <w:tc>
          <w:tcPr>
            <w:tcW w:w="2120" w:type="dxa"/>
            <w:tcBorders>
              <w:top w:val="nil"/>
              <w:left w:val="nil"/>
              <w:bottom w:val="nil"/>
              <w:right w:val="nil"/>
            </w:tcBorders>
            <w:tcMar>
              <w:top w:w="128" w:type="dxa"/>
              <w:left w:w="43" w:type="dxa"/>
              <w:bottom w:w="43" w:type="dxa"/>
              <w:right w:w="43" w:type="dxa"/>
            </w:tcMar>
          </w:tcPr>
          <w:p w14:paraId="5470552E" w14:textId="77777777" w:rsidR="00521381" w:rsidRPr="008A7B88" w:rsidRDefault="00521381" w:rsidP="00655052">
            <w:pPr>
              <w:jc w:val="right"/>
              <w:rPr>
                <w:sz w:val="21"/>
              </w:rPr>
            </w:pPr>
            <w:r w:rsidRPr="008A7B88">
              <w:rPr>
                <w:sz w:val="21"/>
              </w:rPr>
              <w:t>Nei</w:t>
            </w:r>
          </w:p>
        </w:tc>
      </w:tr>
      <w:tr w:rsidR="009217F6" w:rsidRPr="008A7B88" w14:paraId="4CC81A67" w14:textId="77777777">
        <w:trPr>
          <w:trHeight w:val="380"/>
        </w:trPr>
        <w:tc>
          <w:tcPr>
            <w:tcW w:w="1140" w:type="dxa"/>
            <w:tcBorders>
              <w:top w:val="nil"/>
              <w:left w:val="nil"/>
              <w:bottom w:val="nil"/>
              <w:right w:val="nil"/>
            </w:tcBorders>
            <w:tcMar>
              <w:top w:w="128" w:type="dxa"/>
              <w:left w:w="43" w:type="dxa"/>
              <w:bottom w:w="43" w:type="dxa"/>
              <w:right w:w="43" w:type="dxa"/>
            </w:tcMar>
          </w:tcPr>
          <w:p w14:paraId="08BFF00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6671D9F" w14:textId="77777777" w:rsidR="00521381" w:rsidRPr="008A7B88" w:rsidRDefault="00521381" w:rsidP="0000637F">
            <w:pPr>
              <w:ind w:right="113"/>
              <w:jc w:val="right"/>
              <w:rPr>
                <w:sz w:val="21"/>
              </w:rPr>
            </w:pPr>
            <w:r w:rsidRPr="008A7B88">
              <w:rPr>
                <w:sz w:val="21"/>
              </w:rPr>
              <w:t>68</w:t>
            </w:r>
          </w:p>
        </w:tc>
        <w:tc>
          <w:tcPr>
            <w:tcW w:w="5220" w:type="dxa"/>
            <w:tcBorders>
              <w:top w:val="nil"/>
              <w:left w:val="nil"/>
              <w:bottom w:val="nil"/>
              <w:right w:val="nil"/>
            </w:tcBorders>
            <w:tcMar>
              <w:top w:w="128" w:type="dxa"/>
              <w:left w:w="43" w:type="dxa"/>
              <w:bottom w:w="43" w:type="dxa"/>
              <w:right w:w="43" w:type="dxa"/>
            </w:tcMar>
          </w:tcPr>
          <w:p w14:paraId="7CE82CA2" w14:textId="77777777" w:rsidR="00521381" w:rsidRPr="008A7B88" w:rsidRDefault="00521381" w:rsidP="008A7B88">
            <w:pPr>
              <w:rPr>
                <w:sz w:val="21"/>
              </w:rPr>
            </w:pPr>
            <w:r w:rsidRPr="008A7B88">
              <w:rPr>
                <w:sz w:val="21"/>
              </w:rPr>
              <w:t xml:space="preserve">Reduksjon av </w:t>
            </w:r>
            <w:proofErr w:type="gramStart"/>
            <w:r w:rsidRPr="008A7B88">
              <w:rPr>
                <w:sz w:val="21"/>
              </w:rPr>
              <w:t>innleie</w:t>
            </w:r>
            <w:proofErr w:type="gramEnd"/>
          </w:p>
        </w:tc>
        <w:tc>
          <w:tcPr>
            <w:tcW w:w="2120" w:type="dxa"/>
            <w:tcBorders>
              <w:top w:val="nil"/>
              <w:left w:val="nil"/>
              <w:bottom w:val="nil"/>
              <w:right w:val="nil"/>
            </w:tcBorders>
            <w:tcMar>
              <w:top w:w="128" w:type="dxa"/>
              <w:left w:w="43" w:type="dxa"/>
              <w:bottom w:w="43" w:type="dxa"/>
              <w:right w:w="43" w:type="dxa"/>
            </w:tcMar>
          </w:tcPr>
          <w:p w14:paraId="720534D1" w14:textId="77777777" w:rsidR="00521381" w:rsidRPr="008A7B88" w:rsidRDefault="00521381" w:rsidP="00655052">
            <w:pPr>
              <w:jc w:val="right"/>
              <w:rPr>
                <w:sz w:val="21"/>
              </w:rPr>
            </w:pPr>
            <w:r w:rsidRPr="008A7B88">
              <w:rPr>
                <w:sz w:val="21"/>
              </w:rPr>
              <w:t>Nei</w:t>
            </w:r>
          </w:p>
        </w:tc>
      </w:tr>
      <w:tr w:rsidR="009217F6" w:rsidRPr="008A7B88" w14:paraId="08B8718C" w14:textId="77777777">
        <w:trPr>
          <w:trHeight w:val="380"/>
        </w:trPr>
        <w:tc>
          <w:tcPr>
            <w:tcW w:w="1140" w:type="dxa"/>
            <w:tcBorders>
              <w:top w:val="nil"/>
              <w:left w:val="nil"/>
              <w:bottom w:val="nil"/>
              <w:right w:val="nil"/>
            </w:tcBorders>
            <w:tcMar>
              <w:top w:w="128" w:type="dxa"/>
              <w:left w:w="43" w:type="dxa"/>
              <w:bottom w:w="43" w:type="dxa"/>
              <w:right w:w="43" w:type="dxa"/>
            </w:tcMar>
          </w:tcPr>
          <w:p w14:paraId="33A9D19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4DA3E1D" w14:textId="77777777" w:rsidR="00521381" w:rsidRPr="008A7B88" w:rsidRDefault="00521381" w:rsidP="0000637F">
            <w:pPr>
              <w:ind w:right="113"/>
              <w:jc w:val="right"/>
              <w:rPr>
                <w:sz w:val="21"/>
              </w:rPr>
            </w:pPr>
            <w:r w:rsidRPr="008A7B88">
              <w:rPr>
                <w:sz w:val="21"/>
              </w:rPr>
              <w:t>414</w:t>
            </w:r>
          </w:p>
        </w:tc>
        <w:tc>
          <w:tcPr>
            <w:tcW w:w="5220" w:type="dxa"/>
            <w:tcBorders>
              <w:top w:val="nil"/>
              <w:left w:val="nil"/>
              <w:bottom w:val="nil"/>
              <w:right w:val="nil"/>
            </w:tcBorders>
            <w:tcMar>
              <w:top w:w="128" w:type="dxa"/>
              <w:left w:w="43" w:type="dxa"/>
              <w:bottom w:w="43" w:type="dxa"/>
              <w:right w:w="43" w:type="dxa"/>
            </w:tcMar>
          </w:tcPr>
          <w:p w14:paraId="138D911D" w14:textId="77777777" w:rsidR="00521381" w:rsidRPr="008A7B88" w:rsidRDefault="00521381" w:rsidP="008A7B88">
            <w:pPr>
              <w:rPr>
                <w:sz w:val="21"/>
              </w:rPr>
            </w:pPr>
            <w:r w:rsidRPr="008A7B88">
              <w:rPr>
                <w:sz w:val="21"/>
              </w:rPr>
              <w:t>Plan for utvikling av distriktspsykiatriske senter</w:t>
            </w:r>
          </w:p>
        </w:tc>
        <w:tc>
          <w:tcPr>
            <w:tcW w:w="2120" w:type="dxa"/>
            <w:tcBorders>
              <w:top w:val="nil"/>
              <w:left w:val="nil"/>
              <w:bottom w:val="nil"/>
              <w:right w:val="nil"/>
            </w:tcBorders>
            <w:tcMar>
              <w:top w:w="128" w:type="dxa"/>
              <w:left w:w="43" w:type="dxa"/>
              <w:bottom w:w="43" w:type="dxa"/>
              <w:right w:w="43" w:type="dxa"/>
            </w:tcMar>
          </w:tcPr>
          <w:p w14:paraId="3904D050" w14:textId="77777777" w:rsidR="00521381" w:rsidRPr="008A7B88" w:rsidRDefault="00521381" w:rsidP="00655052">
            <w:pPr>
              <w:jc w:val="right"/>
              <w:rPr>
                <w:sz w:val="21"/>
              </w:rPr>
            </w:pPr>
            <w:r w:rsidRPr="008A7B88">
              <w:rPr>
                <w:sz w:val="21"/>
              </w:rPr>
              <w:t>Nei</w:t>
            </w:r>
          </w:p>
        </w:tc>
      </w:tr>
      <w:tr w:rsidR="009217F6" w:rsidRPr="008A7B88" w14:paraId="1C5FF994" w14:textId="77777777">
        <w:trPr>
          <w:trHeight w:val="380"/>
        </w:trPr>
        <w:tc>
          <w:tcPr>
            <w:tcW w:w="1140" w:type="dxa"/>
            <w:tcBorders>
              <w:top w:val="nil"/>
              <w:left w:val="nil"/>
              <w:bottom w:val="nil"/>
              <w:right w:val="nil"/>
            </w:tcBorders>
            <w:tcMar>
              <w:top w:w="128" w:type="dxa"/>
              <w:left w:w="43" w:type="dxa"/>
              <w:bottom w:w="43" w:type="dxa"/>
              <w:right w:w="43" w:type="dxa"/>
            </w:tcMar>
          </w:tcPr>
          <w:p w14:paraId="26E8AB3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6FD9FB8" w14:textId="77777777" w:rsidR="00521381" w:rsidRPr="008A7B88" w:rsidRDefault="00521381" w:rsidP="0000637F">
            <w:pPr>
              <w:ind w:right="113"/>
              <w:jc w:val="right"/>
              <w:rPr>
                <w:sz w:val="21"/>
              </w:rPr>
            </w:pPr>
            <w:r w:rsidRPr="008A7B88">
              <w:rPr>
                <w:sz w:val="21"/>
              </w:rPr>
              <w:t>452</w:t>
            </w:r>
          </w:p>
        </w:tc>
        <w:tc>
          <w:tcPr>
            <w:tcW w:w="5220" w:type="dxa"/>
            <w:tcBorders>
              <w:top w:val="nil"/>
              <w:left w:val="nil"/>
              <w:bottom w:val="nil"/>
              <w:right w:val="nil"/>
            </w:tcBorders>
            <w:tcMar>
              <w:top w:w="128" w:type="dxa"/>
              <w:left w:w="43" w:type="dxa"/>
              <w:bottom w:w="43" w:type="dxa"/>
              <w:right w:w="43" w:type="dxa"/>
            </w:tcMar>
          </w:tcPr>
          <w:p w14:paraId="0AE532E9" w14:textId="77777777" w:rsidR="00521381" w:rsidRPr="008A7B88" w:rsidRDefault="00521381" w:rsidP="008A7B88">
            <w:pPr>
              <w:rPr>
                <w:sz w:val="21"/>
              </w:rPr>
            </w:pPr>
            <w:r w:rsidRPr="008A7B88">
              <w:rPr>
                <w:sz w:val="21"/>
              </w:rPr>
              <w:t>Anbudsprosessene innen rehabilitering</w:t>
            </w:r>
          </w:p>
        </w:tc>
        <w:tc>
          <w:tcPr>
            <w:tcW w:w="2120" w:type="dxa"/>
            <w:tcBorders>
              <w:top w:val="nil"/>
              <w:left w:val="nil"/>
              <w:bottom w:val="nil"/>
              <w:right w:val="nil"/>
            </w:tcBorders>
            <w:tcMar>
              <w:top w:w="128" w:type="dxa"/>
              <w:left w:w="43" w:type="dxa"/>
              <w:bottom w:w="43" w:type="dxa"/>
              <w:right w:w="43" w:type="dxa"/>
            </w:tcMar>
          </w:tcPr>
          <w:p w14:paraId="15DEB8B0" w14:textId="77777777" w:rsidR="00521381" w:rsidRPr="008A7B88" w:rsidRDefault="00521381" w:rsidP="00655052">
            <w:pPr>
              <w:jc w:val="right"/>
              <w:rPr>
                <w:sz w:val="21"/>
              </w:rPr>
            </w:pPr>
            <w:r w:rsidRPr="008A7B88">
              <w:rPr>
                <w:sz w:val="21"/>
              </w:rPr>
              <w:t>Nei</w:t>
            </w:r>
          </w:p>
        </w:tc>
      </w:tr>
      <w:tr w:rsidR="009217F6" w:rsidRPr="008A7B88" w14:paraId="72962374" w14:textId="77777777">
        <w:trPr>
          <w:trHeight w:val="380"/>
        </w:trPr>
        <w:tc>
          <w:tcPr>
            <w:tcW w:w="1140" w:type="dxa"/>
            <w:tcBorders>
              <w:top w:val="nil"/>
              <w:left w:val="nil"/>
              <w:bottom w:val="nil"/>
              <w:right w:val="nil"/>
            </w:tcBorders>
            <w:tcMar>
              <w:top w:w="128" w:type="dxa"/>
              <w:left w:w="43" w:type="dxa"/>
              <w:bottom w:w="43" w:type="dxa"/>
              <w:right w:w="43" w:type="dxa"/>
            </w:tcMar>
          </w:tcPr>
          <w:p w14:paraId="28F65AB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E03D270" w14:textId="77777777" w:rsidR="00521381" w:rsidRPr="008A7B88" w:rsidRDefault="00521381" w:rsidP="0000637F">
            <w:pPr>
              <w:ind w:right="113"/>
              <w:jc w:val="right"/>
              <w:rPr>
                <w:sz w:val="21"/>
              </w:rPr>
            </w:pPr>
            <w:r w:rsidRPr="008A7B88">
              <w:rPr>
                <w:sz w:val="21"/>
              </w:rPr>
              <w:t>453</w:t>
            </w:r>
          </w:p>
        </w:tc>
        <w:tc>
          <w:tcPr>
            <w:tcW w:w="5220" w:type="dxa"/>
            <w:tcBorders>
              <w:top w:val="nil"/>
              <w:left w:val="nil"/>
              <w:bottom w:val="nil"/>
              <w:right w:val="nil"/>
            </w:tcBorders>
            <w:tcMar>
              <w:top w:w="128" w:type="dxa"/>
              <w:left w:w="43" w:type="dxa"/>
              <w:bottom w:w="43" w:type="dxa"/>
              <w:right w:w="43" w:type="dxa"/>
            </w:tcMar>
          </w:tcPr>
          <w:p w14:paraId="43ACDAFE" w14:textId="77777777" w:rsidR="00521381" w:rsidRPr="008A7B88" w:rsidRDefault="00521381" w:rsidP="008A7B88">
            <w:pPr>
              <w:rPr>
                <w:sz w:val="21"/>
              </w:rPr>
            </w:pPr>
            <w:r w:rsidRPr="008A7B88">
              <w:rPr>
                <w:sz w:val="21"/>
              </w:rPr>
              <w:t>Kvalitet i helseforetakenes anbud for rehabilitering</w:t>
            </w:r>
          </w:p>
        </w:tc>
        <w:tc>
          <w:tcPr>
            <w:tcW w:w="2120" w:type="dxa"/>
            <w:tcBorders>
              <w:top w:val="nil"/>
              <w:left w:val="nil"/>
              <w:bottom w:val="nil"/>
              <w:right w:val="nil"/>
            </w:tcBorders>
            <w:tcMar>
              <w:top w:w="128" w:type="dxa"/>
              <w:left w:w="43" w:type="dxa"/>
              <w:bottom w:w="43" w:type="dxa"/>
              <w:right w:w="43" w:type="dxa"/>
            </w:tcMar>
          </w:tcPr>
          <w:p w14:paraId="595A26FA" w14:textId="77777777" w:rsidR="00521381" w:rsidRPr="008A7B88" w:rsidRDefault="00521381" w:rsidP="00655052">
            <w:pPr>
              <w:jc w:val="right"/>
              <w:rPr>
                <w:sz w:val="21"/>
              </w:rPr>
            </w:pPr>
            <w:r w:rsidRPr="008A7B88">
              <w:rPr>
                <w:sz w:val="21"/>
              </w:rPr>
              <w:t>Nei</w:t>
            </w:r>
          </w:p>
        </w:tc>
      </w:tr>
      <w:tr w:rsidR="009217F6" w:rsidRPr="008A7B88" w14:paraId="10E1CDE2" w14:textId="77777777">
        <w:trPr>
          <w:trHeight w:val="640"/>
        </w:trPr>
        <w:tc>
          <w:tcPr>
            <w:tcW w:w="1140" w:type="dxa"/>
            <w:tcBorders>
              <w:top w:val="nil"/>
              <w:left w:val="nil"/>
              <w:bottom w:val="nil"/>
              <w:right w:val="nil"/>
            </w:tcBorders>
            <w:tcMar>
              <w:top w:w="128" w:type="dxa"/>
              <w:left w:w="43" w:type="dxa"/>
              <w:bottom w:w="43" w:type="dxa"/>
              <w:right w:w="43" w:type="dxa"/>
            </w:tcMar>
          </w:tcPr>
          <w:p w14:paraId="04DB02C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106DDB7" w14:textId="77777777" w:rsidR="00521381" w:rsidRPr="008A7B88" w:rsidRDefault="00521381" w:rsidP="0000637F">
            <w:pPr>
              <w:ind w:right="113"/>
              <w:jc w:val="right"/>
              <w:rPr>
                <w:sz w:val="21"/>
              </w:rPr>
            </w:pPr>
            <w:r w:rsidRPr="008A7B88">
              <w:rPr>
                <w:sz w:val="21"/>
              </w:rPr>
              <w:t>454</w:t>
            </w:r>
          </w:p>
        </w:tc>
        <w:tc>
          <w:tcPr>
            <w:tcW w:w="5220" w:type="dxa"/>
            <w:tcBorders>
              <w:top w:val="nil"/>
              <w:left w:val="nil"/>
              <w:bottom w:val="nil"/>
              <w:right w:val="nil"/>
            </w:tcBorders>
            <w:tcMar>
              <w:top w:w="128" w:type="dxa"/>
              <w:left w:w="43" w:type="dxa"/>
              <w:bottom w:w="43" w:type="dxa"/>
              <w:right w:w="43" w:type="dxa"/>
            </w:tcMar>
          </w:tcPr>
          <w:p w14:paraId="5F74A99E" w14:textId="77777777" w:rsidR="00521381" w:rsidRPr="008A7B88" w:rsidRDefault="00521381" w:rsidP="008A7B88">
            <w:pPr>
              <w:rPr>
                <w:sz w:val="21"/>
              </w:rPr>
            </w:pPr>
            <w:r w:rsidRPr="008A7B88">
              <w:rPr>
                <w:sz w:val="21"/>
              </w:rPr>
              <w:t xml:space="preserve">Nasjonale standarder og kvalitetskrav innen </w:t>
            </w:r>
            <w:r w:rsidRPr="008A7B88">
              <w:rPr>
                <w:sz w:val="21"/>
              </w:rPr>
              <w:br/>
              <w:t>rehabiliteringsfeltet</w:t>
            </w:r>
          </w:p>
        </w:tc>
        <w:tc>
          <w:tcPr>
            <w:tcW w:w="2120" w:type="dxa"/>
            <w:tcBorders>
              <w:top w:val="nil"/>
              <w:left w:val="nil"/>
              <w:bottom w:val="nil"/>
              <w:right w:val="nil"/>
            </w:tcBorders>
            <w:tcMar>
              <w:top w:w="128" w:type="dxa"/>
              <w:left w:w="43" w:type="dxa"/>
              <w:bottom w:w="43" w:type="dxa"/>
              <w:right w:w="43" w:type="dxa"/>
            </w:tcMar>
          </w:tcPr>
          <w:p w14:paraId="199C0112" w14:textId="77777777" w:rsidR="00521381" w:rsidRPr="008A7B88" w:rsidRDefault="00521381" w:rsidP="00655052">
            <w:pPr>
              <w:jc w:val="right"/>
              <w:rPr>
                <w:sz w:val="21"/>
              </w:rPr>
            </w:pPr>
            <w:r w:rsidRPr="008A7B88">
              <w:rPr>
                <w:sz w:val="21"/>
              </w:rPr>
              <w:t>Nei</w:t>
            </w:r>
          </w:p>
        </w:tc>
      </w:tr>
      <w:tr w:rsidR="009217F6" w:rsidRPr="008A7B88" w14:paraId="5C385524" w14:textId="77777777">
        <w:trPr>
          <w:trHeight w:val="380"/>
        </w:trPr>
        <w:tc>
          <w:tcPr>
            <w:tcW w:w="1140" w:type="dxa"/>
            <w:tcBorders>
              <w:top w:val="nil"/>
              <w:left w:val="nil"/>
              <w:bottom w:val="nil"/>
              <w:right w:val="nil"/>
            </w:tcBorders>
            <w:tcMar>
              <w:top w:w="128" w:type="dxa"/>
              <w:left w:w="43" w:type="dxa"/>
              <w:bottom w:w="43" w:type="dxa"/>
              <w:right w:w="43" w:type="dxa"/>
            </w:tcMar>
          </w:tcPr>
          <w:p w14:paraId="41A40F5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DEE9929" w14:textId="77777777" w:rsidR="00521381" w:rsidRPr="008A7B88" w:rsidRDefault="00521381" w:rsidP="0000637F">
            <w:pPr>
              <w:ind w:right="113"/>
              <w:jc w:val="right"/>
              <w:rPr>
                <w:sz w:val="21"/>
              </w:rPr>
            </w:pPr>
            <w:r w:rsidRPr="008A7B88">
              <w:rPr>
                <w:sz w:val="21"/>
              </w:rPr>
              <w:t>456</w:t>
            </w:r>
          </w:p>
        </w:tc>
        <w:tc>
          <w:tcPr>
            <w:tcW w:w="5220" w:type="dxa"/>
            <w:tcBorders>
              <w:top w:val="nil"/>
              <w:left w:val="nil"/>
              <w:bottom w:val="nil"/>
              <w:right w:val="nil"/>
            </w:tcBorders>
            <w:tcMar>
              <w:top w:w="128" w:type="dxa"/>
              <w:left w:w="43" w:type="dxa"/>
              <w:bottom w:w="43" w:type="dxa"/>
              <w:right w:w="43" w:type="dxa"/>
            </w:tcMar>
          </w:tcPr>
          <w:p w14:paraId="55769814" w14:textId="77777777" w:rsidR="00521381" w:rsidRPr="008A7B88" w:rsidRDefault="00521381" w:rsidP="008A7B88">
            <w:pPr>
              <w:rPr>
                <w:sz w:val="21"/>
              </w:rPr>
            </w:pPr>
            <w:r w:rsidRPr="008A7B88">
              <w:rPr>
                <w:sz w:val="21"/>
              </w:rPr>
              <w:t>Handlingsplan habilitering og rehabilitering</w:t>
            </w:r>
          </w:p>
        </w:tc>
        <w:tc>
          <w:tcPr>
            <w:tcW w:w="2120" w:type="dxa"/>
            <w:tcBorders>
              <w:top w:val="nil"/>
              <w:left w:val="nil"/>
              <w:bottom w:val="nil"/>
              <w:right w:val="nil"/>
            </w:tcBorders>
            <w:tcMar>
              <w:top w:w="128" w:type="dxa"/>
              <w:left w:w="43" w:type="dxa"/>
              <w:bottom w:w="43" w:type="dxa"/>
              <w:right w:w="43" w:type="dxa"/>
            </w:tcMar>
          </w:tcPr>
          <w:p w14:paraId="41B51D78" w14:textId="77777777" w:rsidR="00521381" w:rsidRPr="008A7B88" w:rsidRDefault="00521381" w:rsidP="00655052">
            <w:pPr>
              <w:jc w:val="right"/>
              <w:rPr>
                <w:sz w:val="21"/>
              </w:rPr>
            </w:pPr>
            <w:r w:rsidRPr="008A7B88">
              <w:rPr>
                <w:sz w:val="21"/>
              </w:rPr>
              <w:t>Nei</w:t>
            </w:r>
          </w:p>
        </w:tc>
      </w:tr>
      <w:tr w:rsidR="009217F6" w:rsidRPr="008A7B88" w14:paraId="5E14E742" w14:textId="77777777">
        <w:trPr>
          <w:trHeight w:val="380"/>
        </w:trPr>
        <w:tc>
          <w:tcPr>
            <w:tcW w:w="1140" w:type="dxa"/>
            <w:tcBorders>
              <w:top w:val="nil"/>
              <w:left w:val="nil"/>
              <w:bottom w:val="nil"/>
              <w:right w:val="nil"/>
            </w:tcBorders>
            <w:tcMar>
              <w:top w:w="128" w:type="dxa"/>
              <w:left w:w="43" w:type="dxa"/>
              <w:bottom w:w="43" w:type="dxa"/>
              <w:right w:w="43" w:type="dxa"/>
            </w:tcMar>
          </w:tcPr>
          <w:p w14:paraId="78272A0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1845A96" w14:textId="77777777" w:rsidR="00521381" w:rsidRPr="008A7B88" w:rsidRDefault="00521381" w:rsidP="0000637F">
            <w:pPr>
              <w:ind w:right="113"/>
              <w:jc w:val="right"/>
              <w:rPr>
                <w:sz w:val="21"/>
              </w:rPr>
            </w:pPr>
            <w:r w:rsidRPr="008A7B88">
              <w:rPr>
                <w:sz w:val="21"/>
              </w:rPr>
              <w:t>457</w:t>
            </w:r>
          </w:p>
        </w:tc>
        <w:tc>
          <w:tcPr>
            <w:tcW w:w="5220" w:type="dxa"/>
            <w:tcBorders>
              <w:top w:val="nil"/>
              <w:left w:val="nil"/>
              <w:bottom w:val="nil"/>
              <w:right w:val="nil"/>
            </w:tcBorders>
            <w:tcMar>
              <w:top w:w="128" w:type="dxa"/>
              <w:left w:w="43" w:type="dxa"/>
              <w:bottom w:w="43" w:type="dxa"/>
              <w:right w:w="43" w:type="dxa"/>
            </w:tcMar>
          </w:tcPr>
          <w:p w14:paraId="1D93F2B4" w14:textId="77777777" w:rsidR="00521381" w:rsidRPr="008A7B88" w:rsidRDefault="00521381" w:rsidP="008A7B88">
            <w:pPr>
              <w:rPr>
                <w:sz w:val="21"/>
              </w:rPr>
            </w:pPr>
            <w:r w:rsidRPr="008A7B88">
              <w:rPr>
                <w:sz w:val="21"/>
              </w:rPr>
              <w:t>Døgnplasser innen arbeidsrettet rehabilitering</w:t>
            </w:r>
          </w:p>
        </w:tc>
        <w:tc>
          <w:tcPr>
            <w:tcW w:w="2120" w:type="dxa"/>
            <w:tcBorders>
              <w:top w:val="nil"/>
              <w:left w:val="nil"/>
              <w:bottom w:val="nil"/>
              <w:right w:val="nil"/>
            </w:tcBorders>
            <w:tcMar>
              <w:top w:w="128" w:type="dxa"/>
              <w:left w:w="43" w:type="dxa"/>
              <w:bottom w:w="43" w:type="dxa"/>
              <w:right w:w="43" w:type="dxa"/>
            </w:tcMar>
          </w:tcPr>
          <w:p w14:paraId="4FD29E6F" w14:textId="77777777" w:rsidR="00521381" w:rsidRPr="008A7B88" w:rsidRDefault="00521381" w:rsidP="00655052">
            <w:pPr>
              <w:jc w:val="right"/>
              <w:rPr>
                <w:sz w:val="21"/>
              </w:rPr>
            </w:pPr>
            <w:r w:rsidRPr="008A7B88">
              <w:rPr>
                <w:sz w:val="21"/>
              </w:rPr>
              <w:t>Ja</w:t>
            </w:r>
          </w:p>
        </w:tc>
      </w:tr>
      <w:tr w:rsidR="009217F6" w:rsidRPr="008A7B88" w14:paraId="6A7DF386" w14:textId="77777777">
        <w:trPr>
          <w:trHeight w:val="380"/>
        </w:trPr>
        <w:tc>
          <w:tcPr>
            <w:tcW w:w="1140" w:type="dxa"/>
            <w:tcBorders>
              <w:top w:val="nil"/>
              <w:left w:val="nil"/>
              <w:bottom w:val="nil"/>
              <w:right w:val="nil"/>
            </w:tcBorders>
            <w:tcMar>
              <w:top w:w="128" w:type="dxa"/>
              <w:left w:w="43" w:type="dxa"/>
              <w:bottom w:w="43" w:type="dxa"/>
              <w:right w:w="43" w:type="dxa"/>
            </w:tcMar>
          </w:tcPr>
          <w:p w14:paraId="62F8AE2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93D426A" w14:textId="77777777" w:rsidR="00521381" w:rsidRPr="008A7B88" w:rsidRDefault="00521381" w:rsidP="0000637F">
            <w:pPr>
              <w:ind w:right="113"/>
              <w:jc w:val="right"/>
              <w:rPr>
                <w:sz w:val="21"/>
              </w:rPr>
            </w:pPr>
            <w:r w:rsidRPr="008A7B88">
              <w:rPr>
                <w:sz w:val="21"/>
              </w:rPr>
              <w:t>458</w:t>
            </w:r>
          </w:p>
        </w:tc>
        <w:tc>
          <w:tcPr>
            <w:tcW w:w="5220" w:type="dxa"/>
            <w:tcBorders>
              <w:top w:val="nil"/>
              <w:left w:val="nil"/>
              <w:bottom w:val="nil"/>
              <w:right w:val="nil"/>
            </w:tcBorders>
            <w:tcMar>
              <w:top w:w="128" w:type="dxa"/>
              <w:left w:w="43" w:type="dxa"/>
              <w:bottom w:w="43" w:type="dxa"/>
              <w:right w:w="43" w:type="dxa"/>
            </w:tcMar>
          </w:tcPr>
          <w:p w14:paraId="3E29C436" w14:textId="77777777" w:rsidR="00521381" w:rsidRPr="008A7B88" w:rsidRDefault="00521381" w:rsidP="008A7B88">
            <w:pPr>
              <w:rPr>
                <w:sz w:val="21"/>
              </w:rPr>
            </w:pPr>
            <w:r w:rsidRPr="008A7B88">
              <w:rPr>
                <w:sz w:val="21"/>
              </w:rPr>
              <w:t>Direkte innsøking til arbeidsrettet rehabilitering fra Nav</w:t>
            </w:r>
          </w:p>
        </w:tc>
        <w:tc>
          <w:tcPr>
            <w:tcW w:w="2120" w:type="dxa"/>
            <w:tcBorders>
              <w:top w:val="nil"/>
              <w:left w:val="nil"/>
              <w:bottom w:val="nil"/>
              <w:right w:val="nil"/>
            </w:tcBorders>
            <w:tcMar>
              <w:top w:w="128" w:type="dxa"/>
              <w:left w:w="43" w:type="dxa"/>
              <w:bottom w:w="43" w:type="dxa"/>
              <w:right w:w="43" w:type="dxa"/>
            </w:tcMar>
          </w:tcPr>
          <w:p w14:paraId="63590E14" w14:textId="77777777" w:rsidR="00521381" w:rsidRPr="008A7B88" w:rsidRDefault="00521381" w:rsidP="00655052">
            <w:pPr>
              <w:jc w:val="right"/>
              <w:rPr>
                <w:sz w:val="21"/>
              </w:rPr>
            </w:pPr>
            <w:r w:rsidRPr="008A7B88">
              <w:rPr>
                <w:sz w:val="21"/>
              </w:rPr>
              <w:t>Ja</w:t>
            </w:r>
          </w:p>
        </w:tc>
      </w:tr>
      <w:tr w:rsidR="009217F6" w:rsidRPr="008A7B88" w14:paraId="7E75907A" w14:textId="77777777">
        <w:trPr>
          <w:trHeight w:val="380"/>
        </w:trPr>
        <w:tc>
          <w:tcPr>
            <w:tcW w:w="1140" w:type="dxa"/>
            <w:tcBorders>
              <w:top w:val="nil"/>
              <w:left w:val="nil"/>
              <w:bottom w:val="nil"/>
              <w:right w:val="nil"/>
            </w:tcBorders>
            <w:tcMar>
              <w:top w:w="128" w:type="dxa"/>
              <w:left w:w="43" w:type="dxa"/>
              <w:bottom w:w="43" w:type="dxa"/>
              <w:right w:w="43" w:type="dxa"/>
            </w:tcMar>
          </w:tcPr>
          <w:p w14:paraId="7CF448D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29B9F9F" w14:textId="77777777" w:rsidR="00521381" w:rsidRPr="008A7B88" w:rsidRDefault="00521381" w:rsidP="0000637F">
            <w:pPr>
              <w:ind w:right="113"/>
              <w:jc w:val="right"/>
              <w:rPr>
                <w:sz w:val="21"/>
              </w:rPr>
            </w:pPr>
            <w:r w:rsidRPr="008A7B88">
              <w:rPr>
                <w:sz w:val="21"/>
              </w:rPr>
              <w:t>459</w:t>
            </w:r>
          </w:p>
        </w:tc>
        <w:tc>
          <w:tcPr>
            <w:tcW w:w="5220" w:type="dxa"/>
            <w:tcBorders>
              <w:top w:val="nil"/>
              <w:left w:val="nil"/>
              <w:bottom w:val="nil"/>
              <w:right w:val="nil"/>
            </w:tcBorders>
            <w:tcMar>
              <w:top w:w="128" w:type="dxa"/>
              <w:left w:w="43" w:type="dxa"/>
              <w:bottom w:w="43" w:type="dxa"/>
              <w:right w:w="43" w:type="dxa"/>
            </w:tcMar>
          </w:tcPr>
          <w:p w14:paraId="67477B17" w14:textId="77777777" w:rsidR="00521381" w:rsidRPr="008A7B88" w:rsidRDefault="00521381" w:rsidP="008A7B88">
            <w:pPr>
              <w:rPr>
                <w:sz w:val="21"/>
              </w:rPr>
            </w:pPr>
            <w:r w:rsidRPr="008A7B88">
              <w:rPr>
                <w:sz w:val="21"/>
              </w:rPr>
              <w:t>Strategi for rehabilitering</w:t>
            </w:r>
          </w:p>
        </w:tc>
        <w:tc>
          <w:tcPr>
            <w:tcW w:w="2120" w:type="dxa"/>
            <w:tcBorders>
              <w:top w:val="nil"/>
              <w:left w:val="nil"/>
              <w:bottom w:val="nil"/>
              <w:right w:val="nil"/>
            </w:tcBorders>
            <w:tcMar>
              <w:top w:w="128" w:type="dxa"/>
              <w:left w:w="43" w:type="dxa"/>
              <w:bottom w:w="43" w:type="dxa"/>
              <w:right w:w="43" w:type="dxa"/>
            </w:tcMar>
          </w:tcPr>
          <w:p w14:paraId="3C4A0383" w14:textId="77777777" w:rsidR="00521381" w:rsidRPr="008A7B88" w:rsidRDefault="00521381" w:rsidP="00655052">
            <w:pPr>
              <w:jc w:val="right"/>
              <w:rPr>
                <w:sz w:val="21"/>
              </w:rPr>
            </w:pPr>
            <w:r w:rsidRPr="008A7B88">
              <w:rPr>
                <w:sz w:val="21"/>
              </w:rPr>
              <w:t>Nei</w:t>
            </w:r>
          </w:p>
        </w:tc>
      </w:tr>
      <w:tr w:rsidR="009217F6" w:rsidRPr="008A7B88" w14:paraId="5064EB2A" w14:textId="77777777">
        <w:trPr>
          <w:trHeight w:val="380"/>
        </w:trPr>
        <w:tc>
          <w:tcPr>
            <w:tcW w:w="1140" w:type="dxa"/>
            <w:tcBorders>
              <w:top w:val="nil"/>
              <w:left w:val="nil"/>
              <w:bottom w:val="nil"/>
              <w:right w:val="nil"/>
            </w:tcBorders>
            <w:tcMar>
              <w:top w:w="128" w:type="dxa"/>
              <w:left w:w="43" w:type="dxa"/>
              <w:bottom w:w="43" w:type="dxa"/>
              <w:right w:w="43" w:type="dxa"/>
            </w:tcMar>
          </w:tcPr>
          <w:p w14:paraId="7F349AF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02AFA16" w14:textId="77777777" w:rsidR="00521381" w:rsidRPr="008A7B88" w:rsidRDefault="00521381" w:rsidP="0000637F">
            <w:pPr>
              <w:ind w:right="113"/>
              <w:jc w:val="right"/>
              <w:rPr>
                <w:sz w:val="21"/>
              </w:rPr>
            </w:pPr>
            <w:r w:rsidRPr="008A7B88">
              <w:rPr>
                <w:sz w:val="21"/>
              </w:rPr>
              <w:t>460</w:t>
            </w:r>
          </w:p>
        </w:tc>
        <w:tc>
          <w:tcPr>
            <w:tcW w:w="5220" w:type="dxa"/>
            <w:tcBorders>
              <w:top w:val="nil"/>
              <w:left w:val="nil"/>
              <w:bottom w:val="nil"/>
              <w:right w:val="nil"/>
            </w:tcBorders>
            <w:tcMar>
              <w:top w:w="128" w:type="dxa"/>
              <w:left w:w="43" w:type="dxa"/>
              <w:bottom w:w="43" w:type="dxa"/>
              <w:right w:w="43" w:type="dxa"/>
            </w:tcMar>
          </w:tcPr>
          <w:p w14:paraId="2BC8E28E" w14:textId="77777777" w:rsidR="00521381" w:rsidRPr="008A7B88" w:rsidRDefault="00521381" w:rsidP="008A7B88">
            <w:pPr>
              <w:rPr>
                <w:sz w:val="21"/>
              </w:rPr>
            </w:pPr>
            <w:r w:rsidRPr="008A7B88">
              <w:rPr>
                <w:sz w:val="21"/>
              </w:rPr>
              <w:t>PCI-tilbudet ved Nordlandssykehuset HF</w:t>
            </w:r>
          </w:p>
        </w:tc>
        <w:tc>
          <w:tcPr>
            <w:tcW w:w="2120" w:type="dxa"/>
            <w:tcBorders>
              <w:top w:val="nil"/>
              <w:left w:val="nil"/>
              <w:bottom w:val="nil"/>
              <w:right w:val="nil"/>
            </w:tcBorders>
            <w:tcMar>
              <w:top w:w="128" w:type="dxa"/>
              <w:left w:w="43" w:type="dxa"/>
              <w:bottom w:w="43" w:type="dxa"/>
              <w:right w:w="43" w:type="dxa"/>
            </w:tcMar>
          </w:tcPr>
          <w:p w14:paraId="54A81CC7" w14:textId="77777777" w:rsidR="00521381" w:rsidRPr="008A7B88" w:rsidRDefault="00521381" w:rsidP="00655052">
            <w:pPr>
              <w:jc w:val="right"/>
              <w:rPr>
                <w:sz w:val="21"/>
              </w:rPr>
            </w:pPr>
            <w:r w:rsidRPr="008A7B88">
              <w:rPr>
                <w:sz w:val="21"/>
              </w:rPr>
              <w:t>Nei</w:t>
            </w:r>
          </w:p>
        </w:tc>
      </w:tr>
      <w:tr w:rsidR="009217F6" w:rsidRPr="008A7B88" w14:paraId="380366B8" w14:textId="77777777">
        <w:trPr>
          <w:trHeight w:val="640"/>
        </w:trPr>
        <w:tc>
          <w:tcPr>
            <w:tcW w:w="1140" w:type="dxa"/>
            <w:tcBorders>
              <w:top w:val="nil"/>
              <w:left w:val="nil"/>
              <w:bottom w:val="nil"/>
              <w:right w:val="nil"/>
            </w:tcBorders>
            <w:tcMar>
              <w:top w:w="128" w:type="dxa"/>
              <w:left w:w="43" w:type="dxa"/>
              <w:bottom w:w="43" w:type="dxa"/>
              <w:right w:w="43" w:type="dxa"/>
            </w:tcMar>
          </w:tcPr>
          <w:p w14:paraId="4A9E812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DCE69CC" w14:textId="77777777" w:rsidR="00521381" w:rsidRPr="008A7B88" w:rsidRDefault="00521381" w:rsidP="0000637F">
            <w:pPr>
              <w:ind w:right="113"/>
              <w:jc w:val="right"/>
              <w:rPr>
                <w:sz w:val="21"/>
              </w:rPr>
            </w:pPr>
            <w:r w:rsidRPr="008A7B88">
              <w:rPr>
                <w:sz w:val="21"/>
              </w:rPr>
              <w:t>461</w:t>
            </w:r>
          </w:p>
        </w:tc>
        <w:tc>
          <w:tcPr>
            <w:tcW w:w="5220" w:type="dxa"/>
            <w:tcBorders>
              <w:top w:val="nil"/>
              <w:left w:val="nil"/>
              <w:bottom w:val="nil"/>
              <w:right w:val="nil"/>
            </w:tcBorders>
            <w:tcMar>
              <w:top w:w="128" w:type="dxa"/>
              <w:left w:w="43" w:type="dxa"/>
              <w:bottom w:w="43" w:type="dxa"/>
              <w:right w:w="43" w:type="dxa"/>
            </w:tcMar>
          </w:tcPr>
          <w:p w14:paraId="32BD97C5" w14:textId="77777777" w:rsidR="00521381" w:rsidRPr="008A7B88" w:rsidRDefault="00521381" w:rsidP="008A7B88">
            <w:pPr>
              <w:rPr>
                <w:sz w:val="21"/>
              </w:rPr>
            </w:pPr>
            <w:r w:rsidRPr="008A7B88">
              <w:rPr>
                <w:sz w:val="21"/>
              </w:rPr>
              <w:t xml:space="preserve">Faglig utredning for behandlingskjeden for </w:t>
            </w:r>
            <w:r w:rsidRPr="008A7B88">
              <w:rPr>
                <w:sz w:val="21"/>
              </w:rPr>
              <w:br/>
              <w:t>hjerteinfarkt</w:t>
            </w:r>
          </w:p>
        </w:tc>
        <w:tc>
          <w:tcPr>
            <w:tcW w:w="2120" w:type="dxa"/>
            <w:tcBorders>
              <w:top w:val="nil"/>
              <w:left w:val="nil"/>
              <w:bottom w:val="nil"/>
              <w:right w:val="nil"/>
            </w:tcBorders>
            <w:tcMar>
              <w:top w:w="128" w:type="dxa"/>
              <w:left w:w="43" w:type="dxa"/>
              <w:bottom w:w="43" w:type="dxa"/>
              <w:right w:w="43" w:type="dxa"/>
            </w:tcMar>
          </w:tcPr>
          <w:p w14:paraId="2E74202F" w14:textId="77777777" w:rsidR="00521381" w:rsidRPr="008A7B88" w:rsidRDefault="00521381" w:rsidP="00655052">
            <w:pPr>
              <w:jc w:val="right"/>
              <w:rPr>
                <w:sz w:val="21"/>
              </w:rPr>
            </w:pPr>
            <w:r w:rsidRPr="008A7B88">
              <w:rPr>
                <w:sz w:val="21"/>
              </w:rPr>
              <w:t>Nei</w:t>
            </w:r>
          </w:p>
        </w:tc>
      </w:tr>
      <w:tr w:rsidR="009217F6" w:rsidRPr="008A7B88" w14:paraId="72D75A1F" w14:textId="77777777">
        <w:trPr>
          <w:trHeight w:val="640"/>
        </w:trPr>
        <w:tc>
          <w:tcPr>
            <w:tcW w:w="1140" w:type="dxa"/>
            <w:tcBorders>
              <w:top w:val="nil"/>
              <w:left w:val="nil"/>
              <w:bottom w:val="nil"/>
              <w:right w:val="nil"/>
            </w:tcBorders>
            <w:tcMar>
              <w:top w:w="128" w:type="dxa"/>
              <w:left w:w="43" w:type="dxa"/>
              <w:bottom w:w="43" w:type="dxa"/>
              <w:right w:w="43" w:type="dxa"/>
            </w:tcMar>
          </w:tcPr>
          <w:p w14:paraId="75886AC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D75F8AB" w14:textId="77777777" w:rsidR="00521381" w:rsidRPr="008A7B88" w:rsidRDefault="00521381" w:rsidP="0000637F">
            <w:pPr>
              <w:ind w:right="113"/>
              <w:jc w:val="right"/>
              <w:rPr>
                <w:sz w:val="21"/>
              </w:rPr>
            </w:pPr>
            <w:r w:rsidRPr="008A7B88">
              <w:rPr>
                <w:sz w:val="21"/>
              </w:rPr>
              <w:t>462</w:t>
            </w:r>
          </w:p>
        </w:tc>
        <w:tc>
          <w:tcPr>
            <w:tcW w:w="5220" w:type="dxa"/>
            <w:tcBorders>
              <w:top w:val="nil"/>
              <w:left w:val="nil"/>
              <w:bottom w:val="nil"/>
              <w:right w:val="nil"/>
            </w:tcBorders>
            <w:tcMar>
              <w:top w:w="128" w:type="dxa"/>
              <w:left w:w="43" w:type="dxa"/>
              <w:bottom w:w="43" w:type="dxa"/>
              <w:right w:w="43" w:type="dxa"/>
            </w:tcMar>
          </w:tcPr>
          <w:p w14:paraId="01D1629C" w14:textId="77777777" w:rsidR="00521381" w:rsidRPr="008A7B88" w:rsidRDefault="00521381" w:rsidP="008A7B88">
            <w:pPr>
              <w:rPr>
                <w:sz w:val="21"/>
              </w:rPr>
            </w:pPr>
            <w:r w:rsidRPr="008A7B88">
              <w:rPr>
                <w:sz w:val="21"/>
              </w:rPr>
              <w:t xml:space="preserve">Sikre at PCI-tilbudet ved Universitetssykehuset </w:t>
            </w:r>
            <w:r w:rsidRPr="008A7B88">
              <w:rPr>
                <w:sz w:val="21"/>
              </w:rPr>
              <w:br/>
              <w:t>Nord-Norge HF ivaretas</w:t>
            </w:r>
          </w:p>
        </w:tc>
        <w:tc>
          <w:tcPr>
            <w:tcW w:w="2120" w:type="dxa"/>
            <w:tcBorders>
              <w:top w:val="nil"/>
              <w:left w:val="nil"/>
              <w:bottom w:val="nil"/>
              <w:right w:val="nil"/>
            </w:tcBorders>
            <w:tcMar>
              <w:top w:w="128" w:type="dxa"/>
              <w:left w:w="43" w:type="dxa"/>
              <w:bottom w:w="43" w:type="dxa"/>
              <w:right w:w="43" w:type="dxa"/>
            </w:tcMar>
          </w:tcPr>
          <w:p w14:paraId="58C0ADC6" w14:textId="77777777" w:rsidR="00521381" w:rsidRPr="008A7B88" w:rsidRDefault="00521381" w:rsidP="00655052">
            <w:pPr>
              <w:jc w:val="right"/>
              <w:rPr>
                <w:sz w:val="21"/>
              </w:rPr>
            </w:pPr>
            <w:r w:rsidRPr="008A7B88">
              <w:rPr>
                <w:sz w:val="21"/>
              </w:rPr>
              <w:t>Nei</w:t>
            </w:r>
          </w:p>
        </w:tc>
      </w:tr>
      <w:tr w:rsidR="009217F6" w:rsidRPr="008A7B88" w14:paraId="34A7BFAB" w14:textId="77777777">
        <w:trPr>
          <w:trHeight w:val="380"/>
        </w:trPr>
        <w:tc>
          <w:tcPr>
            <w:tcW w:w="1140" w:type="dxa"/>
            <w:tcBorders>
              <w:top w:val="nil"/>
              <w:left w:val="nil"/>
              <w:bottom w:val="nil"/>
              <w:right w:val="nil"/>
            </w:tcBorders>
            <w:tcMar>
              <w:top w:w="128" w:type="dxa"/>
              <w:left w:w="43" w:type="dxa"/>
              <w:bottom w:w="43" w:type="dxa"/>
              <w:right w:w="43" w:type="dxa"/>
            </w:tcMar>
          </w:tcPr>
          <w:p w14:paraId="4AA95C4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E4539B3" w14:textId="77777777" w:rsidR="00521381" w:rsidRPr="008A7B88" w:rsidRDefault="00521381" w:rsidP="0000637F">
            <w:pPr>
              <w:ind w:right="113"/>
              <w:jc w:val="right"/>
              <w:rPr>
                <w:sz w:val="21"/>
              </w:rPr>
            </w:pPr>
            <w:r w:rsidRPr="008A7B88">
              <w:rPr>
                <w:sz w:val="21"/>
              </w:rPr>
              <w:t>479</w:t>
            </w:r>
          </w:p>
        </w:tc>
        <w:tc>
          <w:tcPr>
            <w:tcW w:w="5220" w:type="dxa"/>
            <w:tcBorders>
              <w:top w:val="nil"/>
              <w:left w:val="nil"/>
              <w:bottom w:val="nil"/>
              <w:right w:val="nil"/>
            </w:tcBorders>
            <w:tcMar>
              <w:top w:w="128" w:type="dxa"/>
              <w:left w:w="43" w:type="dxa"/>
              <w:bottom w:w="43" w:type="dxa"/>
              <w:right w:w="43" w:type="dxa"/>
            </w:tcMar>
          </w:tcPr>
          <w:p w14:paraId="20C36D2F" w14:textId="77777777" w:rsidR="00521381" w:rsidRPr="008A7B88" w:rsidRDefault="00521381" w:rsidP="008A7B88">
            <w:pPr>
              <w:rPr>
                <w:sz w:val="21"/>
              </w:rPr>
            </w:pPr>
            <w:r w:rsidRPr="008A7B88">
              <w:rPr>
                <w:sz w:val="21"/>
              </w:rPr>
              <w:t>Investeringer og sykehusdrift</w:t>
            </w:r>
          </w:p>
        </w:tc>
        <w:tc>
          <w:tcPr>
            <w:tcW w:w="2120" w:type="dxa"/>
            <w:tcBorders>
              <w:top w:val="nil"/>
              <w:left w:val="nil"/>
              <w:bottom w:val="nil"/>
              <w:right w:val="nil"/>
            </w:tcBorders>
            <w:tcMar>
              <w:top w:w="128" w:type="dxa"/>
              <w:left w:w="43" w:type="dxa"/>
              <w:bottom w:w="43" w:type="dxa"/>
              <w:right w:w="43" w:type="dxa"/>
            </w:tcMar>
          </w:tcPr>
          <w:p w14:paraId="04405FCC" w14:textId="77777777" w:rsidR="00521381" w:rsidRPr="008A7B88" w:rsidRDefault="00521381" w:rsidP="00655052">
            <w:pPr>
              <w:jc w:val="right"/>
              <w:rPr>
                <w:sz w:val="21"/>
              </w:rPr>
            </w:pPr>
            <w:r w:rsidRPr="008A7B88">
              <w:rPr>
                <w:sz w:val="21"/>
              </w:rPr>
              <w:t>Nei</w:t>
            </w:r>
          </w:p>
        </w:tc>
      </w:tr>
      <w:tr w:rsidR="009217F6" w:rsidRPr="008A7B88" w14:paraId="1869B602" w14:textId="77777777">
        <w:trPr>
          <w:trHeight w:val="380"/>
        </w:trPr>
        <w:tc>
          <w:tcPr>
            <w:tcW w:w="1140" w:type="dxa"/>
            <w:tcBorders>
              <w:top w:val="nil"/>
              <w:left w:val="nil"/>
              <w:bottom w:val="nil"/>
              <w:right w:val="nil"/>
            </w:tcBorders>
            <w:tcMar>
              <w:top w:w="128" w:type="dxa"/>
              <w:left w:w="43" w:type="dxa"/>
              <w:bottom w:w="43" w:type="dxa"/>
              <w:right w:w="43" w:type="dxa"/>
            </w:tcMar>
          </w:tcPr>
          <w:p w14:paraId="2270E38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FD68FA8" w14:textId="77777777" w:rsidR="00521381" w:rsidRPr="008A7B88" w:rsidRDefault="00521381" w:rsidP="0000637F">
            <w:pPr>
              <w:ind w:right="113"/>
              <w:jc w:val="right"/>
              <w:rPr>
                <w:sz w:val="21"/>
              </w:rPr>
            </w:pPr>
            <w:r w:rsidRPr="008A7B88">
              <w:rPr>
                <w:sz w:val="21"/>
              </w:rPr>
              <w:t>480</w:t>
            </w:r>
          </w:p>
        </w:tc>
        <w:tc>
          <w:tcPr>
            <w:tcW w:w="5220" w:type="dxa"/>
            <w:tcBorders>
              <w:top w:val="nil"/>
              <w:left w:val="nil"/>
              <w:bottom w:val="nil"/>
              <w:right w:val="nil"/>
            </w:tcBorders>
            <w:tcMar>
              <w:top w:w="128" w:type="dxa"/>
              <w:left w:w="43" w:type="dxa"/>
              <w:bottom w:w="43" w:type="dxa"/>
              <w:right w:w="43" w:type="dxa"/>
            </w:tcMar>
          </w:tcPr>
          <w:p w14:paraId="45520E67" w14:textId="77777777" w:rsidR="00521381" w:rsidRPr="008A7B88" w:rsidRDefault="00521381" w:rsidP="008A7B88">
            <w:pPr>
              <w:rPr>
                <w:sz w:val="21"/>
              </w:rPr>
            </w:pPr>
            <w:r w:rsidRPr="008A7B88">
              <w:rPr>
                <w:sz w:val="21"/>
              </w:rPr>
              <w:t>Rentemargin på statlige lån til helseforetak</w:t>
            </w:r>
          </w:p>
        </w:tc>
        <w:tc>
          <w:tcPr>
            <w:tcW w:w="2120" w:type="dxa"/>
            <w:tcBorders>
              <w:top w:val="nil"/>
              <w:left w:val="nil"/>
              <w:bottom w:val="nil"/>
              <w:right w:val="nil"/>
            </w:tcBorders>
            <w:tcMar>
              <w:top w:w="128" w:type="dxa"/>
              <w:left w:w="43" w:type="dxa"/>
              <w:bottom w:w="43" w:type="dxa"/>
              <w:right w:w="43" w:type="dxa"/>
            </w:tcMar>
          </w:tcPr>
          <w:p w14:paraId="77FF4E3F" w14:textId="77777777" w:rsidR="00521381" w:rsidRPr="008A7B88" w:rsidRDefault="00521381" w:rsidP="00655052">
            <w:pPr>
              <w:jc w:val="right"/>
              <w:rPr>
                <w:sz w:val="21"/>
              </w:rPr>
            </w:pPr>
            <w:r w:rsidRPr="008A7B88">
              <w:rPr>
                <w:sz w:val="21"/>
              </w:rPr>
              <w:t>Ja</w:t>
            </w:r>
          </w:p>
        </w:tc>
      </w:tr>
      <w:tr w:rsidR="009217F6" w:rsidRPr="008A7B88" w14:paraId="59AD69FF" w14:textId="77777777">
        <w:trPr>
          <w:trHeight w:val="380"/>
        </w:trPr>
        <w:tc>
          <w:tcPr>
            <w:tcW w:w="1140" w:type="dxa"/>
            <w:tcBorders>
              <w:top w:val="nil"/>
              <w:left w:val="nil"/>
              <w:bottom w:val="nil"/>
              <w:right w:val="nil"/>
            </w:tcBorders>
            <w:tcMar>
              <w:top w:w="128" w:type="dxa"/>
              <w:left w:w="43" w:type="dxa"/>
              <w:bottom w:w="43" w:type="dxa"/>
              <w:right w:w="43" w:type="dxa"/>
            </w:tcMar>
          </w:tcPr>
          <w:p w14:paraId="2A782C9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F5369BB" w14:textId="77777777" w:rsidR="00521381" w:rsidRPr="008A7B88" w:rsidRDefault="00521381" w:rsidP="0000637F">
            <w:pPr>
              <w:ind w:right="113"/>
              <w:jc w:val="right"/>
              <w:rPr>
                <w:sz w:val="21"/>
              </w:rPr>
            </w:pPr>
            <w:r w:rsidRPr="008A7B88">
              <w:rPr>
                <w:sz w:val="21"/>
              </w:rPr>
              <w:t>482</w:t>
            </w:r>
          </w:p>
        </w:tc>
        <w:tc>
          <w:tcPr>
            <w:tcW w:w="5220" w:type="dxa"/>
            <w:tcBorders>
              <w:top w:val="nil"/>
              <w:left w:val="nil"/>
              <w:bottom w:val="nil"/>
              <w:right w:val="nil"/>
            </w:tcBorders>
            <w:tcMar>
              <w:top w:w="128" w:type="dxa"/>
              <w:left w:w="43" w:type="dxa"/>
              <w:bottom w:w="43" w:type="dxa"/>
              <w:right w:w="43" w:type="dxa"/>
            </w:tcMar>
          </w:tcPr>
          <w:p w14:paraId="1E0C12B6" w14:textId="77777777" w:rsidR="00521381" w:rsidRPr="008A7B88" w:rsidRDefault="00521381" w:rsidP="008A7B88">
            <w:pPr>
              <w:rPr>
                <w:sz w:val="21"/>
              </w:rPr>
            </w:pPr>
            <w:r w:rsidRPr="008A7B88">
              <w:rPr>
                <w:sz w:val="21"/>
              </w:rPr>
              <w:t>Barseltilbud ved Lærdal og Nordfjord sjukehus</w:t>
            </w:r>
          </w:p>
        </w:tc>
        <w:tc>
          <w:tcPr>
            <w:tcW w:w="2120" w:type="dxa"/>
            <w:tcBorders>
              <w:top w:val="nil"/>
              <w:left w:val="nil"/>
              <w:bottom w:val="nil"/>
              <w:right w:val="nil"/>
            </w:tcBorders>
            <w:tcMar>
              <w:top w:w="128" w:type="dxa"/>
              <w:left w:w="43" w:type="dxa"/>
              <w:bottom w:w="43" w:type="dxa"/>
              <w:right w:w="43" w:type="dxa"/>
            </w:tcMar>
          </w:tcPr>
          <w:p w14:paraId="5036998C" w14:textId="77777777" w:rsidR="00521381" w:rsidRPr="008A7B88" w:rsidRDefault="00521381" w:rsidP="00655052">
            <w:pPr>
              <w:jc w:val="right"/>
              <w:rPr>
                <w:sz w:val="21"/>
              </w:rPr>
            </w:pPr>
            <w:r w:rsidRPr="008A7B88">
              <w:rPr>
                <w:sz w:val="21"/>
              </w:rPr>
              <w:t>Ja</w:t>
            </w:r>
          </w:p>
        </w:tc>
      </w:tr>
      <w:tr w:rsidR="009217F6" w:rsidRPr="008A7B88" w14:paraId="170FB93D" w14:textId="77777777">
        <w:trPr>
          <w:trHeight w:val="380"/>
        </w:trPr>
        <w:tc>
          <w:tcPr>
            <w:tcW w:w="1140" w:type="dxa"/>
            <w:tcBorders>
              <w:top w:val="nil"/>
              <w:left w:val="nil"/>
              <w:bottom w:val="nil"/>
              <w:right w:val="nil"/>
            </w:tcBorders>
            <w:tcMar>
              <w:top w:w="128" w:type="dxa"/>
              <w:left w:w="43" w:type="dxa"/>
              <w:bottom w:w="43" w:type="dxa"/>
              <w:right w:w="43" w:type="dxa"/>
            </w:tcMar>
          </w:tcPr>
          <w:p w14:paraId="6CC8492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AAC58FA" w14:textId="77777777" w:rsidR="00521381" w:rsidRPr="008A7B88" w:rsidRDefault="00521381" w:rsidP="0000637F">
            <w:pPr>
              <w:ind w:right="113"/>
              <w:jc w:val="right"/>
              <w:rPr>
                <w:sz w:val="21"/>
              </w:rPr>
            </w:pPr>
            <w:r w:rsidRPr="008A7B88">
              <w:rPr>
                <w:sz w:val="21"/>
              </w:rPr>
              <w:t>483</w:t>
            </w:r>
          </w:p>
        </w:tc>
        <w:tc>
          <w:tcPr>
            <w:tcW w:w="5220" w:type="dxa"/>
            <w:tcBorders>
              <w:top w:val="nil"/>
              <w:left w:val="nil"/>
              <w:bottom w:val="nil"/>
              <w:right w:val="nil"/>
            </w:tcBorders>
            <w:tcMar>
              <w:top w:w="128" w:type="dxa"/>
              <w:left w:w="43" w:type="dxa"/>
              <w:bottom w:w="43" w:type="dxa"/>
              <w:right w:w="43" w:type="dxa"/>
            </w:tcMar>
          </w:tcPr>
          <w:p w14:paraId="20DE64FC" w14:textId="77777777" w:rsidR="00521381" w:rsidRPr="008A7B88" w:rsidRDefault="00521381" w:rsidP="008A7B88">
            <w:pPr>
              <w:rPr>
                <w:sz w:val="21"/>
              </w:rPr>
            </w:pPr>
            <w:r w:rsidRPr="008A7B88">
              <w:rPr>
                <w:sz w:val="21"/>
              </w:rPr>
              <w:t>Skadepoliklinikk-tilbud</w:t>
            </w:r>
          </w:p>
        </w:tc>
        <w:tc>
          <w:tcPr>
            <w:tcW w:w="2120" w:type="dxa"/>
            <w:tcBorders>
              <w:top w:val="nil"/>
              <w:left w:val="nil"/>
              <w:bottom w:val="nil"/>
              <w:right w:val="nil"/>
            </w:tcBorders>
            <w:tcMar>
              <w:top w:w="128" w:type="dxa"/>
              <w:left w:w="43" w:type="dxa"/>
              <w:bottom w:w="43" w:type="dxa"/>
              <w:right w:w="43" w:type="dxa"/>
            </w:tcMar>
          </w:tcPr>
          <w:p w14:paraId="0ED4DC2F" w14:textId="77777777" w:rsidR="00521381" w:rsidRPr="008A7B88" w:rsidRDefault="00521381" w:rsidP="00655052">
            <w:pPr>
              <w:jc w:val="right"/>
              <w:rPr>
                <w:sz w:val="21"/>
              </w:rPr>
            </w:pPr>
            <w:r w:rsidRPr="008A7B88">
              <w:rPr>
                <w:sz w:val="21"/>
              </w:rPr>
              <w:t>Ja</w:t>
            </w:r>
          </w:p>
        </w:tc>
      </w:tr>
      <w:tr w:rsidR="009217F6" w:rsidRPr="008A7B88" w14:paraId="5F3D9F33" w14:textId="77777777">
        <w:trPr>
          <w:trHeight w:val="380"/>
        </w:trPr>
        <w:tc>
          <w:tcPr>
            <w:tcW w:w="1140" w:type="dxa"/>
            <w:tcBorders>
              <w:top w:val="nil"/>
              <w:left w:val="nil"/>
              <w:bottom w:val="nil"/>
              <w:right w:val="nil"/>
            </w:tcBorders>
            <w:tcMar>
              <w:top w:w="128" w:type="dxa"/>
              <w:left w:w="43" w:type="dxa"/>
              <w:bottom w:w="43" w:type="dxa"/>
              <w:right w:w="43" w:type="dxa"/>
            </w:tcMar>
          </w:tcPr>
          <w:p w14:paraId="51421B8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027A126" w14:textId="77777777" w:rsidR="00521381" w:rsidRPr="008A7B88" w:rsidRDefault="00521381" w:rsidP="0000637F">
            <w:pPr>
              <w:ind w:right="113"/>
              <w:jc w:val="right"/>
              <w:rPr>
                <w:sz w:val="21"/>
              </w:rPr>
            </w:pPr>
            <w:r w:rsidRPr="008A7B88">
              <w:rPr>
                <w:sz w:val="21"/>
              </w:rPr>
              <w:t>484</w:t>
            </w:r>
          </w:p>
        </w:tc>
        <w:tc>
          <w:tcPr>
            <w:tcW w:w="5220" w:type="dxa"/>
            <w:tcBorders>
              <w:top w:val="nil"/>
              <w:left w:val="nil"/>
              <w:bottom w:val="nil"/>
              <w:right w:val="nil"/>
            </w:tcBorders>
            <w:tcMar>
              <w:top w:w="128" w:type="dxa"/>
              <w:left w:w="43" w:type="dxa"/>
              <w:bottom w:w="43" w:type="dxa"/>
              <w:right w:w="43" w:type="dxa"/>
            </w:tcMar>
          </w:tcPr>
          <w:p w14:paraId="3B5E2019" w14:textId="77777777" w:rsidR="00521381" w:rsidRPr="008A7B88" w:rsidRDefault="00521381" w:rsidP="008A7B88">
            <w:pPr>
              <w:rPr>
                <w:sz w:val="21"/>
              </w:rPr>
            </w:pPr>
            <w:r w:rsidRPr="008A7B88">
              <w:rPr>
                <w:sz w:val="21"/>
              </w:rPr>
              <w:t>Helse Førde</w:t>
            </w:r>
          </w:p>
        </w:tc>
        <w:tc>
          <w:tcPr>
            <w:tcW w:w="2120" w:type="dxa"/>
            <w:tcBorders>
              <w:top w:val="nil"/>
              <w:left w:val="nil"/>
              <w:bottom w:val="nil"/>
              <w:right w:val="nil"/>
            </w:tcBorders>
            <w:tcMar>
              <w:top w:w="128" w:type="dxa"/>
              <w:left w:w="43" w:type="dxa"/>
              <w:bottom w:w="43" w:type="dxa"/>
              <w:right w:w="43" w:type="dxa"/>
            </w:tcMar>
          </w:tcPr>
          <w:p w14:paraId="25022B23" w14:textId="77777777" w:rsidR="00521381" w:rsidRPr="008A7B88" w:rsidRDefault="00521381" w:rsidP="00655052">
            <w:pPr>
              <w:jc w:val="right"/>
              <w:rPr>
                <w:sz w:val="21"/>
              </w:rPr>
            </w:pPr>
            <w:r w:rsidRPr="008A7B88">
              <w:rPr>
                <w:sz w:val="21"/>
              </w:rPr>
              <w:t>Ja</w:t>
            </w:r>
          </w:p>
        </w:tc>
      </w:tr>
      <w:tr w:rsidR="009217F6" w:rsidRPr="008A7B88" w14:paraId="42FC3ADF" w14:textId="77777777">
        <w:trPr>
          <w:trHeight w:val="380"/>
        </w:trPr>
        <w:tc>
          <w:tcPr>
            <w:tcW w:w="1140" w:type="dxa"/>
            <w:tcBorders>
              <w:top w:val="nil"/>
              <w:left w:val="nil"/>
              <w:bottom w:val="nil"/>
              <w:right w:val="nil"/>
            </w:tcBorders>
            <w:tcMar>
              <w:top w:w="128" w:type="dxa"/>
              <w:left w:w="43" w:type="dxa"/>
              <w:bottom w:w="43" w:type="dxa"/>
              <w:right w:w="43" w:type="dxa"/>
            </w:tcMar>
          </w:tcPr>
          <w:p w14:paraId="5A115E4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75B12E6" w14:textId="77777777" w:rsidR="00521381" w:rsidRPr="008A7B88" w:rsidRDefault="00521381" w:rsidP="0000637F">
            <w:pPr>
              <w:ind w:right="113"/>
              <w:jc w:val="right"/>
              <w:rPr>
                <w:sz w:val="21"/>
              </w:rPr>
            </w:pPr>
            <w:r w:rsidRPr="008A7B88">
              <w:rPr>
                <w:sz w:val="21"/>
              </w:rPr>
              <w:t>485</w:t>
            </w:r>
          </w:p>
        </w:tc>
        <w:tc>
          <w:tcPr>
            <w:tcW w:w="5220" w:type="dxa"/>
            <w:tcBorders>
              <w:top w:val="nil"/>
              <w:left w:val="nil"/>
              <w:bottom w:val="nil"/>
              <w:right w:val="nil"/>
            </w:tcBorders>
            <w:tcMar>
              <w:top w:w="128" w:type="dxa"/>
              <w:left w:w="43" w:type="dxa"/>
              <w:bottom w:w="43" w:type="dxa"/>
              <w:right w:w="43" w:type="dxa"/>
            </w:tcMar>
          </w:tcPr>
          <w:p w14:paraId="2BF0EF7A" w14:textId="77777777" w:rsidR="00521381" w:rsidRPr="008A7B88" w:rsidRDefault="00521381" w:rsidP="008A7B88">
            <w:pPr>
              <w:rPr>
                <w:sz w:val="21"/>
              </w:rPr>
            </w:pPr>
            <w:r w:rsidRPr="008A7B88">
              <w:rPr>
                <w:sz w:val="21"/>
              </w:rPr>
              <w:t>Vurderinger av forsvars- og beredskapsevne</w:t>
            </w:r>
          </w:p>
        </w:tc>
        <w:tc>
          <w:tcPr>
            <w:tcW w:w="2120" w:type="dxa"/>
            <w:tcBorders>
              <w:top w:val="nil"/>
              <w:left w:val="nil"/>
              <w:bottom w:val="nil"/>
              <w:right w:val="nil"/>
            </w:tcBorders>
            <w:tcMar>
              <w:top w:w="128" w:type="dxa"/>
              <w:left w:w="43" w:type="dxa"/>
              <w:bottom w:w="43" w:type="dxa"/>
              <w:right w:w="43" w:type="dxa"/>
            </w:tcMar>
          </w:tcPr>
          <w:p w14:paraId="551FE0B4" w14:textId="77777777" w:rsidR="00521381" w:rsidRPr="008A7B88" w:rsidRDefault="00521381" w:rsidP="00655052">
            <w:pPr>
              <w:jc w:val="right"/>
              <w:rPr>
                <w:sz w:val="21"/>
              </w:rPr>
            </w:pPr>
            <w:r w:rsidRPr="008A7B88">
              <w:rPr>
                <w:sz w:val="21"/>
              </w:rPr>
              <w:t>Ja</w:t>
            </w:r>
          </w:p>
        </w:tc>
      </w:tr>
      <w:tr w:rsidR="009217F6" w:rsidRPr="008A7B88" w14:paraId="3C551EE6" w14:textId="77777777">
        <w:trPr>
          <w:trHeight w:val="380"/>
        </w:trPr>
        <w:tc>
          <w:tcPr>
            <w:tcW w:w="1140" w:type="dxa"/>
            <w:tcBorders>
              <w:top w:val="nil"/>
              <w:left w:val="nil"/>
              <w:bottom w:val="nil"/>
              <w:right w:val="nil"/>
            </w:tcBorders>
            <w:tcMar>
              <w:top w:w="128" w:type="dxa"/>
              <w:left w:w="43" w:type="dxa"/>
              <w:bottom w:w="43" w:type="dxa"/>
              <w:right w:w="43" w:type="dxa"/>
            </w:tcMar>
          </w:tcPr>
          <w:p w14:paraId="616B62E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FBE860B" w14:textId="77777777" w:rsidR="00521381" w:rsidRPr="008A7B88" w:rsidRDefault="00521381" w:rsidP="0000637F">
            <w:pPr>
              <w:ind w:right="113"/>
              <w:jc w:val="right"/>
              <w:rPr>
                <w:sz w:val="21"/>
              </w:rPr>
            </w:pPr>
            <w:r w:rsidRPr="008A7B88">
              <w:rPr>
                <w:sz w:val="21"/>
              </w:rPr>
              <w:t>486</w:t>
            </w:r>
          </w:p>
        </w:tc>
        <w:tc>
          <w:tcPr>
            <w:tcW w:w="5220" w:type="dxa"/>
            <w:tcBorders>
              <w:top w:val="nil"/>
              <w:left w:val="nil"/>
              <w:bottom w:val="nil"/>
              <w:right w:val="nil"/>
            </w:tcBorders>
            <w:tcMar>
              <w:top w:w="128" w:type="dxa"/>
              <w:left w:w="43" w:type="dxa"/>
              <w:bottom w:w="43" w:type="dxa"/>
              <w:right w:w="43" w:type="dxa"/>
            </w:tcMar>
          </w:tcPr>
          <w:p w14:paraId="7B29486E" w14:textId="77777777" w:rsidR="00521381" w:rsidRPr="008A7B88" w:rsidRDefault="00521381" w:rsidP="008A7B88">
            <w:pPr>
              <w:rPr>
                <w:sz w:val="21"/>
              </w:rPr>
            </w:pPr>
            <w:r w:rsidRPr="008A7B88">
              <w:rPr>
                <w:sz w:val="21"/>
              </w:rPr>
              <w:t>Salg av alkohol og tobakk i fjernbetjente butikker</w:t>
            </w:r>
          </w:p>
        </w:tc>
        <w:tc>
          <w:tcPr>
            <w:tcW w:w="2120" w:type="dxa"/>
            <w:tcBorders>
              <w:top w:val="nil"/>
              <w:left w:val="nil"/>
              <w:bottom w:val="nil"/>
              <w:right w:val="nil"/>
            </w:tcBorders>
            <w:tcMar>
              <w:top w:w="128" w:type="dxa"/>
              <w:left w:w="43" w:type="dxa"/>
              <w:bottom w:w="43" w:type="dxa"/>
              <w:right w:w="43" w:type="dxa"/>
            </w:tcMar>
          </w:tcPr>
          <w:p w14:paraId="79CCAEA6" w14:textId="77777777" w:rsidR="00521381" w:rsidRPr="008A7B88" w:rsidRDefault="00521381" w:rsidP="00655052">
            <w:pPr>
              <w:jc w:val="right"/>
              <w:rPr>
                <w:sz w:val="21"/>
              </w:rPr>
            </w:pPr>
            <w:r w:rsidRPr="008A7B88">
              <w:rPr>
                <w:sz w:val="21"/>
              </w:rPr>
              <w:t>Nei</w:t>
            </w:r>
          </w:p>
        </w:tc>
      </w:tr>
      <w:tr w:rsidR="009217F6" w:rsidRPr="008A7B88" w14:paraId="36636040" w14:textId="77777777">
        <w:trPr>
          <w:trHeight w:val="380"/>
        </w:trPr>
        <w:tc>
          <w:tcPr>
            <w:tcW w:w="1140" w:type="dxa"/>
            <w:tcBorders>
              <w:top w:val="nil"/>
              <w:left w:val="nil"/>
              <w:bottom w:val="nil"/>
              <w:right w:val="nil"/>
            </w:tcBorders>
            <w:tcMar>
              <w:top w:w="128" w:type="dxa"/>
              <w:left w:w="43" w:type="dxa"/>
              <w:bottom w:w="43" w:type="dxa"/>
              <w:right w:w="43" w:type="dxa"/>
            </w:tcMar>
          </w:tcPr>
          <w:p w14:paraId="288F3C7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A106692" w14:textId="77777777" w:rsidR="00521381" w:rsidRPr="008A7B88" w:rsidRDefault="00521381" w:rsidP="0000637F">
            <w:pPr>
              <w:ind w:right="113"/>
              <w:jc w:val="right"/>
              <w:rPr>
                <w:sz w:val="21"/>
              </w:rPr>
            </w:pPr>
            <w:r w:rsidRPr="008A7B88">
              <w:rPr>
                <w:sz w:val="21"/>
              </w:rPr>
              <w:t>487</w:t>
            </w:r>
          </w:p>
        </w:tc>
        <w:tc>
          <w:tcPr>
            <w:tcW w:w="5220" w:type="dxa"/>
            <w:tcBorders>
              <w:top w:val="nil"/>
              <w:left w:val="nil"/>
              <w:bottom w:val="nil"/>
              <w:right w:val="nil"/>
            </w:tcBorders>
            <w:tcMar>
              <w:top w:w="128" w:type="dxa"/>
              <w:left w:w="43" w:type="dxa"/>
              <w:bottom w:w="43" w:type="dxa"/>
              <w:right w:w="43" w:type="dxa"/>
            </w:tcMar>
          </w:tcPr>
          <w:p w14:paraId="023BBCBE" w14:textId="77777777" w:rsidR="00521381" w:rsidRPr="008A7B88" w:rsidRDefault="00521381" w:rsidP="008A7B88">
            <w:pPr>
              <w:rPr>
                <w:sz w:val="21"/>
              </w:rPr>
            </w:pPr>
            <w:r w:rsidRPr="008A7B88">
              <w:rPr>
                <w:sz w:val="21"/>
              </w:rPr>
              <w:t>Salg av alkohol og tobakk i fjernbetjente butikker</w:t>
            </w:r>
          </w:p>
        </w:tc>
        <w:tc>
          <w:tcPr>
            <w:tcW w:w="2120" w:type="dxa"/>
            <w:tcBorders>
              <w:top w:val="nil"/>
              <w:left w:val="nil"/>
              <w:bottom w:val="nil"/>
              <w:right w:val="nil"/>
            </w:tcBorders>
            <w:tcMar>
              <w:top w:w="128" w:type="dxa"/>
              <w:left w:w="43" w:type="dxa"/>
              <w:bottom w:w="43" w:type="dxa"/>
              <w:right w:w="43" w:type="dxa"/>
            </w:tcMar>
          </w:tcPr>
          <w:p w14:paraId="48C4865C" w14:textId="77777777" w:rsidR="00521381" w:rsidRPr="008A7B88" w:rsidRDefault="00521381" w:rsidP="00655052">
            <w:pPr>
              <w:jc w:val="right"/>
              <w:rPr>
                <w:sz w:val="21"/>
              </w:rPr>
            </w:pPr>
            <w:r w:rsidRPr="008A7B88">
              <w:rPr>
                <w:sz w:val="21"/>
              </w:rPr>
              <w:t>Ja</w:t>
            </w:r>
          </w:p>
        </w:tc>
      </w:tr>
      <w:tr w:rsidR="009217F6" w:rsidRPr="008A7B88" w14:paraId="684ECF8C" w14:textId="77777777">
        <w:trPr>
          <w:trHeight w:val="640"/>
        </w:trPr>
        <w:tc>
          <w:tcPr>
            <w:tcW w:w="1140" w:type="dxa"/>
            <w:tcBorders>
              <w:top w:val="nil"/>
              <w:left w:val="nil"/>
              <w:bottom w:val="nil"/>
              <w:right w:val="nil"/>
            </w:tcBorders>
            <w:tcMar>
              <w:top w:w="128" w:type="dxa"/>
              <w:left w:w="43" w:type="dxa"/>
              <w:bottom w:w="43" w:type="dxa"/>
              <w:right w:w="43" w:type="dxa"/>
            </w:tcMar>
          </w:tcPr>
          <w:p w14:paraId="1D70462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74003E8" w14:textId="77777777" w:rsidR="00521381" w:rsidRPr="008A7B88" w:rsidRDefault="00521381" w:rsidP="0000637F">
            <w:pPr>
              <w:ind w:right="113"/>
              <w:jc w:val="right"/>
              <w:rPr>
                <w:sz w:val="21"/>
              </w:rPr>
            </w:pPr>
            <w:r w:rsidRPr="008A7B88">
              <w:rPr>
                <w:sz w:val="21"/>
              </w:rPr>
              <w:t>512</w:t>
            </w:r>
          </w:p>
        </w:tc>
        <w:tc>
          <w:tcPr>
            <w:tcW w:w="5220" w:type="dxa"/>
            <w:tcBorders>
              <w:top w:val="nil"/>
              <w:left w:val="nil"/>
              <w:bottom w:val="nil"/>
              <w:right w:val="nil"/>
            </w:tcBorders>
            <w:tcMar>
              <w:top w:w="128" w:type="dxa"/>
              <w:left w:w="43" w:type="dxa"/>
              <w:bottom w:w="43" w:type="dxa"/>
              <w:right w:w="43" w:type="dxa"/>
            </w:tcMar>
          </w:tcPr>
          <w:p w14:paraId="6DE2CEE5" w14:textId="77777777" w:rsidR="00521381" w:rsidRPr="008A7B88" w:rsidRDefault="00521381" w:rsidP="008A7B88">
            <w:pPr>
              <w:rPr>
                <w:sz w:val="21"/>
              </w:rPr>
            </w:pPr>
            <w:r w:rsidRPr="008A7B88">
              <w:rPr>
                <w:sz w:val="21"/>
              </w:rPr>
              <w:t>Tilgjengeliggjøring av kunnskap og forskning om barndomsbelastninger og -vold som et folkehelseproblem</w:t>
            </w:r>
          </w:p>
        </w:tc>
        <w:tc>
          <w:tcPr>
            <w:tcW w:w="2120" w:type="dxa"/>
            <w:tcBorders>
              <w:top w:val="nil"/>
              <w:left w:val="nil"/>
              <w:bottom w:val="nil"/>
              <w:right w:val="nil"/>
            </w:tcBorders>
            <w:tcMar>
              <w:top w:w="128" w:type="dxa"/>
              <w:left w:w="43" w:type="dxa"/>
              <w:bottom w:w="43" w:type="dxa"/>
              <w:right w:w="43" w:type="dxa"/>
            </w:tcMar>
          </w:tcPr>
          <w:p w14:paraId="31280B86" w14:textId="77777777" w:rsidR="00521381" w:rsidRPr="008A7B88" w:rsidRDefault="00521381" w:rsidP="00655052">
            <w:pPr>
              <w:jc w:val="right"/>
              <w:rPr>
                <w:sz w:val="21"/>
              </w:rPr>
            </w:pPr>
            <w:r w:rsidRPr="008A7B88">
              <w:rPr>
                <w:sz w:val="21"/>
              </w:rPr>
              <w:t>Nei</w:t>
            </w:r>
          </w:p>
        </w:tc>
      </w:tr>
      <w:tr w:rsidR="009217F6" w:rsidRPr="008A7B88" w14:paraId="7A79118F" w14:textId="77777777">
        <w:trPr>
          <w:trHeight w:val="380"/>
        </w:trPr>
        <w:tc>
          <w:tcPr>
            <w:tcW w:w="1140" w:type="dxa"/>
            <w:tcBorders>
              <w:top w:val="nil"/>
              <w:left w:val="nil"/>
              <w:bottom w:val="nil"/>
              <w:right w:val="nil"/>
            </w:tcBorders>
            <w:tcMar>
              <w:top w:w="128" w:type="dxa"/>
              <w:left w:w="43" w:type="dxa"/>
              <w:bottom w:w="43" w:type="dxa"/>
              <w:right w:w="43" w:type="dxa"/>
            </w:tcMar>
          </w:tcPr>
          <w:p w14:paraId="327D0CB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25DC70A" w14:textId="77777777" w:rsidR="00521381" w:rsidRPr="008A7B88" w:rsidRDefault="00521381" w:rsidP="0000637F">
            <w:pPr>
              <w:ind w:right="113"/>
              <w:jc w:val="right"/>
              <w:rPr>
                <w:sz w:val="21"/>
              </w:rPr>
            </w:pPr>
            <w:r w:rsidRPr="008A7B88">
              <w:rPr>
                <w:sz w:val="21"/>
              </w:rPr>
              <w:t>544</w:t>
            </w:r>
          </w:p>
        </w:tc>
        <w:tc>
          <w:tcPr>
            <w:tcW w:w="5220" w:type="dxa"/>
            <w:tcBorders>
              <w:top w:val="nil"/>
              <w:left w:val="nil"/>
              <w:bottom w:val="nil"/>
              <w:right w:val="nil"/>
            </w:tcBorders>
            <w:tcMar>
              <w:top w:w="128" w:type="dxa"/>
              <w:left w:w="43" w:type="dxa"/>
              <w:bottom w:w="43" w:type="dxa"/>
              <w:right w:w="43" w:type="dxa"/>
            </w:tcMar>
          </w:tcPr>
          <w:p w14:paraId="62A97617" w14:textId="77777777" w:rsidR="00521381" w:rsidRPr="008A7B88" w:rsidRDefault="00521381" w:rsidP="008A7B88">
            <w:pPr>
              <w:rPr>
                <w:sz w:val="21"/>
              </w:rPr>
            </w:pPr>
            <w:r w:rsidRPr="008A7B88">
              <w:rPr>
                <w:sz w:val="21"/>
              </w:rPr>
              <w:t>Ekspertgruppe om tidlig tilgang til legemidler</w:t>
            </w:r>
          </w:p>
        </w:tc>
        <w:tc>
          <w:tcPr>
            <w:tcW w:w="2120" w:type="dxa"/>
            <w:tcBorders>
              <w:top w:val="nil"/>
              <w:left w:val="nil"/>
              <w:bottom w:val="nil"/>
              <w:right w:val="nil"/>
            </w:tcBorders>
            <w:tcMar>
              <w:top w:w="128" w:type="dxa"/>
              <w:left w:w="43" w:type="dxa"/>
              <w:bottom w:w="43" w:type="dxa"/>
              <w:right w:w="43" w:type="dxa"/>
            </w:tcMar>
          </w:tcPr>
          <w:p w14:paraId="1A2437B0" w14:textId="77777777" w:rsidR="00521381" w:rsidRPr="008A7B88" w:rsidRDefault="00521381" w:rsidP="00655052">
            <w:pPr>
              <w:jc w:val="right"/>
              <w:rPr>
                <w:sz w:val="21"/>
              </w:rPr>
            </w:pPr>
            <w:r w:rsidRPr="008A7B88">
              <w:rPr>
                <w:sz w:val="21"/>
              </w:rPr>
              <w:t>Ja</w:t>
            </w:r>
          </w:p>
        </w:tc>
      </w:tr>
      <w:tr w:rsidR="009217F6" w:rsidRPr="008A7B88" w14:paraId="3CD71F35" w14:textId="77777777">
        <w:trPr>
          <w:trHeight w:val="380"/>
        </w:trPr>
        <w:tc>
          <w:tcPr>
            <w:tcW w:w="1140" w:type="dxa"/>
            <w:tcBorders>
              <w:top w:val="nil"/>
              <w:left w:val="nil"/>
              <w:bottom w:val="nil"/>
              <w:right w:val="nil"/>
            </w:tcBorders>
            <w:tcMar>
              <w:top w:w="128" w:type="dxa"/>
              <w:left w:w="43" w:type="dxa"/>
              <w:bottom w:w="43" w:type="dxa"/>
              <w:right w:w="43" w:type="dxa"/>
            </w:tcMar>
          </w:tcPr>
          <w:p w14:paraId="11A384C0"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9287F82" w14:textId="77777777" w:rsidR="00521381" w:rsidRPr="008A7B88" w:rsidRDefault="00521381" w:rsidP="0000637F">
            <w:pPr>
              <w:ind w:right="113"/>
              <w:jc w:val="right"/>
              <w:rPr>
                <w:sz w:val="21"/>
              </w:rPr>
            </w:pPr>
            <w:r w:rsidRPr="008A7B88">
              <w:rPr>
                <w:sz w:val="21"/>
              </w:rPr>
              <w:t>545</w:t>
            </w:r>
          </w:p>
        </w:tc>
        <w:tc>
          <w:tcPr>
            <w:tcW w:w="5220" w:type="dxa"/>
            <w:tcBorders>
              <w:top w:val="nil"/>
              <w:left w:val="nil"/>
              <w:bottom w:val="nil"/>
              <w:right w:val="nil"/>
            </w:tcBorders>
            <w:tcMar>
              <w:top w:w="128" w:type="dxa"/>
              <w:left w:w="43" w:type="dxa"/>
              <w:bottom w:w="43" w:type="dxa"/>
              <w:right w:w="43" w:type="dxa"/>
            </w:tcMar>
          </w:tcPr>
          <w:p w14:paraId="31B07C30" w14:textId="77777777" w:rsidR="00521381" w:rsidRPr="008A7B88" w:rsidRDefault="00521381" w:rsidP="008A7B88">
            <w:pPr>
              <w:rPr>
                <w:sz w:val="21"/>
              </w:rPr>
            </w:pPr>
            <w:r w:rsidRPr="008A7B88">
              <w:rPr>
                <w:sz w:val="21"/>
              </w:rPr>
              <w:t>Sikre reell tilgang til godkjenningsfritaks-ordningen</w:t>
            </w:r>
          </w:p>
        </w:tc>
        <w:tc>
          <w:tcPr>
            <w:tcW w:w="2120" w:type="dxa"/>
            <w:tcBorders>
              <w:top w:val="nil"/>
              <w:left w:val="nil"/>
              <w:bottom w:val="nil"/>
              <w:right w:val="nil"/>
            </w:tcBorders>
            <w:tcMar>
              <w:top w:w="128" w:type="dxa"/>
              <w:left w:w="43" w:type="dxa"/>
              <w:bottom w:w="43" w:type="dxa"/>
              <w:right w:w="43" w:type="dxa"/>
            </w:tcMar>
          </w:tcPr>
          <w:p w14:paraId="5A990EBC" w14:textId="77777777" w:rsidR="00521381" w:rsidRPr="008A7B88" w:rsidRDefault="00521381" w:rsidP="00655052">
            <w:pPr>
              <w:jc w:val="right"/>
              <w:rPr>
                <w:sz w:val="21"/>
              </w:rPr>
            </w:pPr>
            <w:r w:rsidRPr="008A7B88">
              <w:rPr>
                <w:sz w:val="21"/>
              </w:rPr>
              <w:t>Ja</w:t>
            </w:r>
          </w:p>
        </w:tc>
      </w:tr>
      <w:tr w:rsidR="009217F6" w:rsidRPr="008A7B88" w14:paraId="44556C92" w14:textId="77777777">
        <w:trPr>
          <w:trHeight w:val="640"/>
        </w:trPr>
        <w:tc>
          <w:tcPr>
            <w:tcW w:w="1140" w:type="dxa"/>
            <w:tcBorders>
              <w:top w:val="nil"/>
              <w:left w:val="nil"/>
              <w:bottom w:val="nil"/>
              <w:right w:val="nil"/>
            </w:tcBorders>
            <w:tcMar>
              <w:top w:w="128" w:type="dxa"/>
              <w:left w:w="43" w:type="dxa"/>
              <w:bottom w:w="43" w:type="dxa"/>
              <w:right w:w="43" w:type="dxa"/>
            </w:tcMar>
          </w:tcPr>
          <w:p w14:paraId="23D5171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0E370DF" w14:textId="77777777" w:rsidR="00521381" w:rsidRPr="008A7B88" w:rsidRDefault="00521381" w:rsidP="0000637F">
            <w:pPr>
              <w:ind w:right="113"/>
              <w:jc w:val="right"/>
              <w:rPr>
                <w:sz w:val="21"/>
              </w:rPr>
            </w:pPr>
            <w:r w:rsidRPr="008A7B88">
              <w:rPr>
                <w:sz w:val="21"/>
              </w:rPr>
              <w:t>546</w:t>
            </w:r>
          </w:p>
        </w:tc>
        <w:tc>
          <w:tcPr>
            <w:tcW w:w="5220" w:type="dxa"/>
            <w:tcBorders>
              <w:top w:val="nil"/>
              <w:left w:val="nil"/>
              <w:bottom w:val="nil"/>
              <w:right w:val="nil"/>
            </w:tcBorders>
            <w:tcMar>
              <w:top w:w="128" w:type="dxa"/>
              <w:left w:w="43" w:type="dxa"/>
              <w:bottom w:w="43" w:type="dxa"/>
              <w:right w:w="43" w:type="dxa"/>
            </w:tcMar>
          </w:tcPr>
          <w:p w14:paraId="706DF898" w14:textId="7EC9BEB7" w:rsidR="00521381" w:rsidRPr="008A7B88" w:rsidRDefault="00521381" w:rsidP="008A7B88">
            <w:pPr>
              <w:rPr>
                <w:sz w:val="21"/>
              </w:rPr>
            </w:pPr>
            <w:r w:rsidRPr="008A7B88">
              <w:rPr>
                <w:sz w:val="21"/>
              </w:rPr>
              <w:t xml:space="preserve">Praktisering av godkjenningsfritaks-ordningen etter </w:t>
            </w:r>
            <w:r w:rsidR="00655052">
              <w:rPr>
                <w:sz w:val="21"/>
              </w:rPr>
              <w:br/>
            </w:r>
            <w:r w:rsidRPr="008A7B88">
              <w:rPr>
                <w:sz w:val="21"/>
              </w:rPr>
              <w:t>bestemmelsens ordlyd</w:t>
            </w:r>
          </w:p>
        </w:tc>
        <w:tc>
          <w:tcPr>
            <w:tcW w:w="2120" w:type="dxa"/>
            <w:tcBorders>
              <w:top w:val="nil"/>
              <w:left w:val="nil"/>
              <w:bottom w:val="nil"/>
              <w:right w:val="nil"/>
            </w:tcBorders>
            <w:tcMar>
              <w:top w:w="128" w:type="dxa"/>
              <w:left w:w="43" w:type="dxa"/>
              <w:bottom w:w="43" w:type="dxa"/>
              <w:right w:w="43" w:type="dxa"/>
            </w:tcMar>
          </w:tcPr>
          <w:p w14:paraId="45E6DA67" w14:textId="77777777" w:rsidR="00521381" w:rsidRPr="008A7B88" w:rsidRDefault="00521381" w:rsidP="00655052">
            <w:pPr>
              <w:jc w:val="right"/>
              <w:rPr>
                <w:sz w:val="21"/>
              </w:rPr>
            </w:pPr>
            <w:r w:rsidRPr="008A7B88">
              <w:rPr>
                <w:sz w:val="21"/>
              </w:rPr>
              <w:t>Ja</w:t>
            </w:r>
          </w:p>
        </w:tc>
      </w:tr>
      <w:tr w:rsidR="009217F6" w:rsidRPr="008A7B88" w14:paraId="01944F73" w14:textId="77777777">
        <w:trPr>
          <w:trHeight w:val="640"/>
        </w:trPr>
        <w:tc>
          <w:tcPr>
            <w:tcW w:w="1140" w:type="dxa"/>
            <w:tcBorders>
              <w:top w:val="nil"/>
              <w:left w:val="nil"/>
              <w:bottom w:val="nil"/>
              <w:right w:val="nil"/>
            </w:tcBorders>
            <w:tcMar>
              <w:top w:w="128" w:type="dxa"/>
              <w:left w:w="43" w:type="dxa"/>
              <w:bottom w:w="43" w:type="dxa"/>
              <w:right w:w="43" w:type="dxa"/>
            </w:tcMar>
          </w:tcPr>
          <w:p w14:paraId="1C32FE00"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B46FB1F" w14:textId="77777777" w:rsidR="00521381" w:rsidRPr="008A7B88" w:rsidRDefault="00521381" w:rsidP="0000637F">
            <w:pPr>
              <w:ind w:right="113"/>
              <w:jc w:val="right"/>
              <w:rPr>
                <w:sz w:val="21"/>
              </w:rPr>
            </w:pPr>
            <w:r w:rsidRPr="008A7B88">
              <w:rPr>
                <w:sz w:val="21"/>
              </w:rPr>
              <w:t>573</w:t>
            </w:r>
          </w:p>
        </w:tc>
        <w:tc>
          <w:tcPr>
            <w:tcW w:w="5220" w:type="dxa"/>
            <w:tcBorders>
              <w:top w:val="nil"/>
              <w:left w:val="nil"/>
              <w:bottom w:val="nil"/>
              <w:right w:val="nil"/>
            </w:tcBorders>
            <w:tcMar>
              <w:top w:w="128" w:type="dxa"/>
              <w:left w:w="43" w:type="dxa"/>
              <w:bottom w:w="43" w:type="dxa"/>
              <w:right w:w="43" w:type="dxa"/>
            </w:tcMar>
          </w:tcPr>
          <w:p w14:paraId="1D1CCC26" w14:textId="1CA66C17" w:rsidR="00521381" w:rsidRPr="008A7B88" w:rsidRDefault="00521381" w:rsidP="008A7B88">
            <w:pPr>
              <w:rPr>
                <w:sz w:val="21"/>
              </w:rPr>
            </w:pPr>
            <w:r w:rsidRPr="008A7B88">
              <w:rPr>
                <w:sz w:val="21"/>
              </w:rPr>
              <w:t xml:space="preserve">Unødvendig medikamentbruk hos personer som søker </w:t>
            </w:r>
            <w:r w:rsidR="00655052">
              <w:rPr>
                <w:sz w:val="21"/>
              </w:rPr>
              <w:br/>
            </w:r>
            <w:r w:rsidRPr="008A7B88">
              <w:rPr>
                <w:sz w:val="21"/>
              </w:rPr>
              <w:t>psykisk helsehjelp</w:t>
            </w:r>
          </w:p>
        </w:tc>
        <w:tc>
          <w:tcPr>
            <w:tcW w:w="2120" w:type="dxa"/>
            <w:tcBorders>
              <w:top w:val="nil"/>
              <w:left w:val="nil"/>
              <w:bottom w:val="nil"/>
              <w:right w:val="nil"/>
            </w:tcBorders>
            <w:tcMar>
              <w:top w:w="128" w:type="dxa"/>
              <w:left w:w="43" w:type="dxa"/>
              <w:bottom w:w="43" w:type="dxa"/>
              <w:right w:w="43" w:type="dxa"/>
            </w:tcMar>
          </w:tcPr>
          <w:p w14:paraId="74D09941" w14:textId="77777777" w:rsidR="00521381" w:rsidRPr="008A7B88" w:rsidRDefault="00521381" w:rsidP="00655052">
            <w:pPr>
              <w:jc w:val="right"/>
              <w:rPr>
                <w:sz w:val="21"/>
              </w:rPr>
            </w:pPr>
            <w:r w:rsidRPr="008A7B88">
              <w:rPr>
                <w:sz w:val="21"/>
              </w:rPr>
              <w:t>Ja</w:t>
            </w:r>
          </w:p>
        </w:tc>
      </w:tr>
      <w:tr w:rsidR="009217F6" w:rsidRPr="008A7B88" w14:paraId="0E0C86A9" w14:textId="77777777">
        <w:trPr>
          <w:trHeight w:val="380"/>
        </w:trPr>
        <w:tc>
          <w:tcPr>
            <w:tcW w:w="1140" w:type="dxa"/>
            <w:tcBorders>
              <w:top w:val="nil"/>
              <w:left w:val="nil"/>
              <w:bottom w:val="nil"/>
              <w:right w:val="nil"/>
            </w:tcBorders>
            <w:tcMar>
              <w:top w:w="128" w:type="dxa"/>
              <w:left w:w="43" w:type="dxa"/>
              <w:bottom w:w="43" w:type="dxa"/>
              <w:right w:w="43" w:type="dxa"/>
            </w:tcMar>
          </w:tcPr>
          <w:p w14:paraId="31B8939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10202A3" w14:textId="77777777" w:rsidR="00521381" w:rsidRPr="008A7B88" w:rsidRDefault="00521381" w:rsidP="0000637F">
            <w:pPr>
              <w:ind w:right="113"/>
              <w:jc w:val="right"/>
              <w:rPr>
                <w:sz w:val="21"/>
              </w:rPr>
            </w:pPr>
            <w:r w:rsidRPr="008A7B88">
              <w:rPr>
                <w:sz w:val="21"/>
              </w:rPr>
              <w:t>574</w:t>
            </w:r>
          </w:p>
        </w:tc>
        <w:tc>
          <w:tcPr>
            <w:tcW w:w="5220" w:type="dxa"/>
            <w:tcBorders>
              <w:top w:val="nil"/>
              <w:left w:val="nil"/>
              <w:bottom w:val="nil"/>
              <w:right w:val="nil"/>
            </w:tcBorders>
            <w:tcMar>
              <w:top w:w="128" w:type="dxa"/>
              <w:left w:w="43" w:type="dxa"/>
              <w:bottom w:w="43" w:type="dxa"/>
              <w:right w:w="43" w:type="dxa"/>
            </w:tcMar>
          </w:tcPr>
          <w:p w14:paraId="152BE7D8" w14:textId="77777777" w:rsidR="00521381" w:rsidRPr="008A7B88" w:rsidRDefault="00521381" w:rsidP="008A7B88">
            <w:pPr>
              <w:rPr>
                <w:sz w:val="21"/>
              </w:rPr>
            </w:pPr>
            <w:r w:rsidRPr="008A7B88">
              <w:rPr>
                <w:sz w:val="21"/>
              </w:rPr>
              <w:t>Evaluere pakkeforløp innen psykisk helse</w:t>
            </w:r>
          </w:p>
        </w:tc>
        <w:tc>
          <w:tcPr>
            <w:tcW w:w="2120" w:type="dxa"/>
            <w:tcBorders>
              <w:top w:val="nil"/>
              <w:left w:val="nil"/>
              <w:bottom w:val="nil"/>
              <w:right w:val="nil"/>
            </w:tcBorders>
            <w:tcMar>
              <w:top w:w="128" w:type="dxa"/>
              <w:left w:w="43" w:type="dxa"/>
              <w:bottom w:w="43" w:type="dxa"/>
              <w:right w:w="43" w:type="dxa"/>
            </w:tcMar>
          </w:tcPr>
          <w:p w14:paraId="506A0346" w14:textId="77777777" w:rsidR="00521381" w:rsidRPr="008A7B88" w:rsidRDefault="00521381" w:rsidP="00655052">
            <w:pPr>
              <w:jc w:val="right"/>
              <w:rPr>
                <w:sz w:val="21"/>
              </w:rPr>
            </w:pPr>
            <w:r w:rsidRPr="008A7B88">
              <w:rPr>
                <w:sz w:val="21"/>
              </w:rPr>
              <w:t>Ja</w:t>
            </w:r>
          </w:p>
        </w:tc>
      </w:tr>
      <w:tr w:rsidR="009217F6" w:rsidRPr="008A7B88" w14:paraId="0915349E" w14:textId="77777777">
        <w:trPr>
          <w:trHeight w:val="380"/>
        </w:trPr>
        <w:tc>
          <w:tcPr>
            <w:tcW w:w="1140" w:type="dxa"/>
            <w:tcBorders>
              <w:top w:val="nil"/>
              <w:left w:val="nil"/>
              <w:bottom w:val="nil"/>
              <w:right w:val="nil"/>
            </w:tcBorders>
            <w:tcMar>
              <w:top w:w="128" w:type="dxa"/>
              <w:left w:w="43" w:type="dxa"/>
              <w:bottom w:w="43" w:type="dxa"/>
              <w:right w:w="43" w:type="dxa"/>
            </w:tcMar>
          </w:tcPr>
          <w:p w14:paraId="1196C4A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0042565" w14:textId="77777777" w:rsidR="00521381" w:rsidRPr="008A7B88" w:rsidRDefault="00521381" w:rsidP="0000637F">
            <w:pPr>
              <w:ind w:right="113"/>
              <w:jc w:val="right"/>
              <w:rPr>
                <w:sz w:val="21"/>
              </w:rPr>
            </w:pPr>
            <w:r w:rsidRPr="008A7B88">
              <w:rPr>
                <w:sz w:val="21"/>
              </w:rPr>
              <w:t>575</w:t>
            </w:r>
          </w:p>
        </w:tc>
        <w:tc>
          <w:tcPr>
            <w:tcW w:w="5220" w:type="dxa"/>
            <w:tcBorders>
              <w:top w:val="nil"/>
              <w:left w:val="nil"/>
              <w:bottom w:val="nil"/>
              <w:right w:val="nil"/>
            </w:tcBorders>
            <w:tcMar>
              <w:top w:w="128" w:type="dxa"/>
              <w:left w:w="43" w:type="dxa"/>
              <w:bottom w:w="43" w:type="dxa"/>
              <w:right w:w="43" w:type="dxa"/>
            </w:tcMar>
          </w:tcPr>
          <w:p w14:paraId="1A1B79E5" w14:textId="77777777" w:rsidR="00521381" w:rsidRPr="008A7B88" w:rsidRDefault="00521381" w:rsidP="008A7B88">
            <w:pPr>
              <w:rPr>
                <w:sz w:val="21"/>
              </w:rPr>
            </w:pPr>
            <w:r w:rsidRPr="008A7B88">
              <w:rPr>
                <w:sz w:val="21"/>
              </w:rPr>
              <w:t>Økt behandlingskapasitet innen psykisk helse og rus</w:t>
            </w:r>
          </w:p>
        </w:tc>
        <w:tc>
          <w:tcPr>
            <w:tcW w:w="2120" w:type="dxa"/>
            <w:tcBorders>
              <w:top w:val="nil"/>
              <w:left w:val="nil"/>
              <w:bottom w:val="nil"/>
              <w:right w:val="nil"/>
            </w:tcBorders>
            <w:tcMar>
              <w:top w:w="128" w:type="dxa"/>
              <w:left w:w="43" w:type="dxa"/>
              <w:bottom w:w="43" w:type="dxa"/>
              <w:right w:w="43" w:type="dxa"/>
            </w:tcMar>
          </w:tcPr>
          <w:p w14:paraId="2B2016BE" w14:textId="77777777" w:rsidR="00521381" w:rsidRPr="008A7B88" w:rsidRDefault="00521381" w:rsidP="00655052">
            <w:pPr>
              <w:jc w:val="right"/>
              <w:rPr>
                <w:sz w:val="21"/>
              </w:rPr>
            </w:pPr>
            <w:r w:rsidRPr="008A7B88">
              <w:rPr>
                <w:sz w:val="21"/>
              </w:rPr>
              <w:t>Ja</w:t>
            </w:r>
          </w:p>
        </w:tc>
      </w:tr>
      <w:tr w:rsidR="009217F6" w:rsidRPr="008A7B88" w14:paraId="621A75BE" w14:textId="77777777">
        <w:trPr>
          <w:trHeight w:val="380"/>
        </w:trPr>
        <w:tc>
          <w:tcPr>
            <w:tcW w:w="1140" w:type="dxa"/>
            <w:tcBorders>
              <w:top w:val="nil"/>
              <w:left w:val="nil"/>
              <w:bottom w:val="nil"/>
              <w:right w:val="nil"/>
            </w:tcBorders>
            <w:tcMar>
              <w:top w:w="128" w:type="dxa"/>
              <w:left w:w="43" w:type="dxa"/>
              <w:bottom w:w="43" w:type="dxa"/>
              <w:right w:w="43" w:type="dxa"/>
            </w:tcMar>
          </w:tcPr>
          <w:p w14:paraId="0D9050B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475429C" w14:textId="77777777" w:rsidR="00521381" w:rsidRPr="008A7B88" w:rsidRDefault="00521381" w:rsidP="0000637F">
            <w:pPr>
              <w:ind w:right="113"/>
              <w:jc w:val="right"/>
              <w:rPr>
                <w:sz w:val="21"/>
              </w:rPr>
            </w:pPr>
            <w:r w:rsidRPr="008A7B88">
              <w:rPr>
                <w:sz w:val="21"/>
              </w:rPr>
              <w:t>576</w:t>
            </w:r>
          </w:p>
        </w:tc>
        <w:tc>
          <w:tcPr>
            <w:tcW w:w="5220" w:type="dxa"/>
            <w:tcBorders>
              <w:top w:val="nil"/>
              <w:left w:val="nil"/>
              <w:bottom w:val="nil"/>
              <w:right w:val="nil"/>
            </w:tcBorders>
            <w:tcMar>
              <w:top w:w="128" w:type="dxa"/>
              <w:left w:w="43" w:type="dxa"/>
              <w:bottom w:w="43" w:type="dxa"/>
              <w:right w:w="43" w:type="dxa"/>
            </w:tcMar>
          </w:tcPr>
          <w:p w14:paraId="51895B79" w14:textId="77777777" w:rsidR="00521381" w:rsidRPr="008A7B88" w:rsidRDefault="00521381" w:rsidP="008A7B88">
            <w:pPr>
              <w:rPr>
                <w:sz w:val="21"/>
              </w:rPr>
            </w:pPr>
            <w:r w:rsidRPr="008A7B88">
              <w:rPr>
                <w:sz w:val="21"/>
              </w:rPr>
              <w:t>Døgnbasert behandling for personer ROP-lidelser</w:t>
            </w:r>
          </w:p>
        </w:tc>
        <w:tc>
          <w:tcPr>
            <w:tcW w:w="2120" w:type="dxa"/>
            <w:tcBorders>
              <w:top w:val="nil"/>
              <w:left w:val="nil"/>
              <w:bottom w:val="nil"/>
              <w:right w:val="nil"/>
            </w:tcBorders>
            <w:tcMar>
              <w:top w:w="128" w:type="dxa"/>
              <w:left w:w="43" w:type="dxa"/>
              <w:bottom w:w="43" w:type="dxa"/>
              <w:right w:w="43" w:type="dxa"/>
            </w:tcMar>
          </w:tcPr>
          <w:p w14:paraId="1D871417" w14:textId="77777777" w:rsidR="00521381" w:rsidRPr="008A7B88" w:rsidRDefault="00521381" w:rsidP="00655052">
            <w:pPr>
              <w:jc w:val="right"/>
              <w:rPr>
                <w:sz w:val="21"/>
              </w:rPr>
            </w:pPr>
            <w:r w:rsidRPr="008A7B88">
              <w:rPr>
                <w:sz w:val="21"/>
              </w:rPr>
              <w:t>Ja</w:t>
            </w:r>
          </w:p>
        </w:tc>
      </w:tr>
      <w:tr w:rsidR="009217F6" w:rsidRPr="008A7B88" w14:paraId="10D4C932" w14:textId="77777777">
        <w:trPr>
          <w:trHeight w:val="640"/>
        </w:trPr>
        <w:tc>
          <w:tcPr>
            <w:tcW w:w="1140" w:type="dxa"/>
            <w:tcBorders>
              <w:top w:val="nil"/>
              <w:left w:val="nil"/>
              <w:bottom w:val="nil"/>
              <w:right w:val="nil"/>
            </w:tcBorders>
            <w:tcMar>
              <w:top w:w="128" w:type="dxa"/>
              <w:left w:w="43" w:type="dxa"/>
              <w:bottom w:w="43" w:type="dxa"/>
              <w:right w:w="43" w:type="dxa"/>
            </w:tcMar>
          </w:tcPr>
          <w:p w14:paraId="2C23ED7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95AAAB9" w14:textId="77777777" w:rsidR="00521381" w:rsidRPr="008A7B88" w:rsidRDefault="00521381" w:rsidP="0000637F">
            <w:pPr>
              <w:ind w:right="113"/>
              <w:jc w:val="right"/>
              <w:rPr>
                <w:sz w:val="21"/>
              </w:rPr>
            </w:pPr>
            <w:r w:rsidRPr="008A7B88">
              <w:rPr>
                <w:sz w:val="21"/>
              </w:rPr>
              <w:t>577</w:t>
            </w:r>
          </w:p>
        </w:tc>
        <w:tc>
          <w:tcPr>
            <w:tcW w:w="5220" w:type="dxa"/>
            <w:tcBorders>
              <w:top w:val="nil"/>
              <w:left w:val="nil"/>
              <w:bottom w:val="nil"/>
              <w:right w:val="nil"/>
            </w:tcBorders>
            <w:tcMar>
              <w:top w:w="128" w:type="dxa"/>
              <w:left w:w="43" w:type="dxa"/>
              <w:bottom w:w="43" w:type="dxa"/>
              <w:right w:w="43" w:type="dxa"/>
            </w:tcMar>
          </w:tcPr>
          <w:p w14:paraId="26548501" w14:textId="77777777" w:rsidR="00521381" w:rsidRPr="008A7B88" w:rsidRDefault="00521381" w:rsidP="008A7B88">
            <w:pPr>
              <w:rPr>
                <w:sz w:val="21"/>
              </w:rPr>
            </w:pPr>
            <w:r w:rsidRPr="008A7B88">
              <w:rPr>
                <w:sz w:val="21"/>
              </w:rPr>
              <w:t xml:space="preserve">Gjennomgang av mål, virkemidler og ressursbruk i </w:t>
            </w:r>
            <w:r w:rsidRPr="008A7B88">
              <w:rPr>
                <w:sz w:val="21"/>
              </w:rPr>
              <w:br/>
              <w:t>opptrappingsplanen for psykisk helse</w:t>
            </w:r>
          </w:p>
        </w:tc>
        <w:tc>
          <w:tcPr>
            <w:tcW w:w="2120" w:type="dxa"/>
            <w:tcBorders>
              <w:top w:val="nil"/>
              <w:left w:val="nil"/>
              <w:bottom w:val="nil"/>
              <w:right w:val="nil"/>
            </w:tcBorders>
            <w:tcMar>
              <w:top w:w="128" w:type="dxa"/>
              <w:left w:w="43" w:type="dxa"/>
              <w:bottom w:w="43" w:type="dxa"/>
              <w:right w:w="43" w:type="dxa"/>
            </w:tcMar>
          </w:tcPr>
          <w:p w14:paraId="137F2C57" w14:textId="77777777" w:rsidR="00521381" w:rsidRPr="008A7B88" w:rsidRDefault="00521381" w:rsidP="00655052">
            <w:pPr>
              <w:jc w:val="right"/>
              <w:rPr>
                <w:sz w:val="21"/>
              </w:rPr>
            </w:pPr>
            <w:r w:rsidRPr="008A7B88">
              <w:rPr>
                <w:sz w:val="21"/>
              </w:rPr>
              <w:t>Nei</w:t>
            </w:r>
          </w:p>
        </w:tc>
      </w:tr>
      <w:tr w:rsidR="009217F6" w:rsidRPr="008A7B88" w14:paraId="195EEA55" w14:textId="77777777">
        <w:trPr>
          <w:trHeight w:val="380"/>
        </w:trPr>
        <w:tc>
          <w:tcPr>
            <w:tcW w:w="1140" w:type="dxa"/>
            <w:tcBorders>
              <w:top w:val="nil"/>
              <w:left w:val="nil"/>
              <w:bottom w:val="nil"/>
              <w:right w:val="nil"/>
            </w:tcBorders>
            <w:tcMar>
              <w:top w:w="128" w:type="dxa"/>
              <w:left w:w="43" w:type="dxa"/>
              <w:bottom w:w="43" w:type="dxa"/>
              <w:right w:w="43" w:type="dxa"/>
            </w:tcMar>
          </w:tcPr>
          <w:p w14:paraId="4E37307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64C4DDB" w14:textId="77777777" w:rsidR="00521381" w:rsidRPr="008A7B88" w:rsidRDefault="00521381" w:rsidP="0000637F">
            <w:pPr>
              <w:ind w:right="113"/>
              <w:jc w:val="right"/>
              <w:rPr>
                <w:sz w:val="21"/>
              </w:rPr>
            </w:pPr>
            <w:r w:rsidRPr="008A7B88">
              <w:rPr>
                <w:sz w:val="21"/>
              </w:rPr>
              <w:t>578</w:t>
            </w:r>
          </w:p>
        </w:tc>
        <w:tc>
          <w:tcPr>
            <w:tcW w:w="5220" w:type="dxa"/>
            <w:tcBorders>
              <w:top w:val="nil"/>
              <w:left w:val="nil"/>
              <w:bottom w:val="nil"/>
              <w:right w:val="nil"/>
            </w:tcBorders>
            <w:tcMar>
              <w:top w:w="128" w:type="dxa"/>
              <w:left w:w="43" w:type="dxa"/>
              <w:bottom w:w="43" w:type="dxa"/>
              <w:right w:w="43" w:type="dxa"/>
            </w:tcMar>
          </w:tcPr>
          <w:p w14:paraId="28539C9B" w14:textId="77777777" w:rsidR="00521381" w:rsidRPr="008A7B88" w:rsidRDefault="00521381" w:rsidP="008A7B88">
            <w:pPr>
              <w:rPr>
                <w:sz w:val="21"/>
              </w:rPr>
            </w:pPr>
            <w:r w:rsidRPr="008A7B88">
              <w:rPr>
                <w:sz w:val="21"/>
              </w:rPr>
              <w:t>Gjennomgang av opptrappingsplanen for psykisk helse</w:t>
            </w:r>
          </w:p>
        </w:tc>
        <w:tc>
          <w:tcPr>
            <w:tcW w:w="2120" w:type="dxa"/>
            <w:tcBorders>
              <w:top w:val="nil"/>
              <w:left w:val="nil"/>
              <w:bottom w:val="nil"/>
              <w:right w:val="nil"/>
            </w:tcBorders>
            <w:tcMar>
              <w:top w:w="128" w:type="dxa"/>
              <w:left w:w="43" w:type="dxa"/>
              <w:bottom w:w="43" w:type="dxa"/>
              <w:right w:w="43" w:type="dxa"/>
            </w:tcMar>
          </w:tcPr>
          <w:p w14:paraId="2AABBC2E" w14:textId="77777777" w:rsidR="00521381" w:rsidRPr="008A7B88" w:rsidRDefault="00521381" w:rsidP="00655052">
            <w:pPr>
              <w:jc w:val="right"/>
              <w:rPr>
                <w:sz w:val="21"/>
              </w:rPr>
            </w:pPr>
            <w:r w:rsidRPr="008A7B88">
              <w:rPr>
                <w:sz w:val="21"/>
              </w:rPr>
              <w:t>Nei</w:t>
            </w:r>
          </w:p>
        </w:tc>
      </w:tr>
      <w:tr w:rsidR="009217F6" w:rsidRPr="008A7B88" w14:paraId="0329E3C6" w14:textId="77777777">
        <w:trPr>
          <w:trHeight w:val="640"/>
        </w:trPr>
        <w:tc>
          <w:tcPr>
            <w:tcW w:w="1140" w:type="dxa"/>
            <w:tcBorders>
              <w:top w:val="nil"/>
              <w:left w:val="nil"/>
              <w:bottom w:val="nil"/>
              <w:right w:val="nil"/>
            </w:tcBorders>
            <w:tcMar>
              <w:top w:w="128" w:type="dxa"/>
              <w:left w:w="43" w:type="dxa"/>
              <w:bottom w:w="43" w:type="dxa"/>
              <w:right w:w="43" w:type="dxa"/>
            </w:tcMar>
          </w:tcPr>
          <w:p w14:paraId="69508C8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22B1198" w14:textId="77777777" w:rsidR="00521381" w:rsidRPr="008A7B88" w:rsidRDefault="00521381" w:rsidP="0000637F">
            <w:pPr>
              <w:ind w:right="113"/>
              <w:jc w:val="right"/>
              <w:rPr>
                <w:sz w:val="21"/>
              </w:rPr>
            </w:pPr>
            <w:r w:rsidRPr="008A7B88">
              <w:rPr>
                <w:sz w:val="21"/>
              </w:rPr>
              <w:t>579</w:t>
            </w:r>
          </w:p>
        </w:tc>
        <w:tc>
          <w:tcPr>
            <w:tcW w:w="5220" w:type="dxa"/>
            <w:tcBorders>
              <w:top w:val="nil"/>
              <w:left w:val="nil"/>
              <w:bottom w:val="nil"/>
              <w:right w:val="nil"/>
            </w:tcBorders>
            <w:tcMar>
              <w:top w:w="128" w:type="dxa"/>
              <w:left w:w="43" w:type="dxa"/>
              <w:bottom w:w="43" w:type="dxa"/>
              <w:right w:w="43" w:type="dxa"/>
            </w:tcMar>
          </w:tcPr>
          <w:p w14:paraId="594EE12A" w14:textId="77777777" w:rsidR="00521381" w:rsidRPr="008A7B88" w:rsidRDefault="00521381" w:rsidP="008A7B88">
            <w:pPr>
              <w:rPr>
                <w:sz w:val="21"/>
              </w:rPr>
            </w:pPr>
            <w:r w:rsidRPr="008A7B88">
              <w:rPr>
                <w:sz w:val="21"/>
              </w:rPr>
              <w:t xml:space="preserve">Psykisk uhelse og sosial og økonomisk ulikhet i </w:t>
            </w:r>
            <w:r w:rsidRPr="008A7B88">
              <w:rPr>
                <w:sz w:val="21"/>
              </w:rPr>
              <w:br/>
              <w:t>opptrappingsplanen</w:t>
            </w:r>
          </w:p>
        </w:tc>
        <w:tc>
          <w:tcPr>
            <w:tcW w:w="2120" w:type="dxa"/>
            <w:tcBorders>
              <w:top w:val="nil"/>
              <w:left w:val="nil"/>
              <w:bottom w:val="nil"/>
              <w:right w:val="nil"/>
            </w:tcBorders>
            <w:tcMar>
              <w:top w:w="128" w:type="dxa"/>
              <w:left w:w="43" w:type="dxa"/>
              <w:bottom w:w="43" w:type="dxa"/>
              <w:right w:w="43" w:type="dxa"/>
            </w:tcMar>
          </w:tcPr>
          <w:p w14:paraId="4220E625" w14:textId="77777777" w:rsidR="00521381" w:rsidRPr="008A7B88" w:rsidRDefault="00521381" w:rsidP="00655052">
            <w:pPr>
              <w:jc w:val="right"/>
              <w:rPr>
                <w:sz w:val="21"/>
              </w:rPr>
            </w:pPr>
            <w:r w:rsidRPr="008A7B88">
              <w:rPr>
                <w:sz w:val="21"/>
              </w:rPr>
              <w:t>Nei</w:t>
            </w:r>
          </w:p>
        </w:tc>
      </w:tr>
      <w:tr w:rsidR="009217F6" w:rsidRPr="008A7B88" w14:paraId="5ED25B5A" w14:textId="77777777">
        <w:trPr>
          <w:trHeight w:val="640"/>
        </w:trPr>
        <w:tc>
          <w:tcPr>
            <w:tcW w:w="1140" w:type="dxa"/>
            <w:tcBorders>
              <w:top w:val="nil"/>
              <w:left w:val="nil"/>
              <w:bottom w:val="nil"/>
              <w:right w:val="nil"/>
            </w:tcBorders>
            <w:tcMar>
              <w:top w:w="128" w:type="dxa"/>
              <w:left w:w="43" w:type="dxa"/>
              <w:bottom w:w="43" w:type="dxa"/>
              <w:right w:w="43" w:type="dxa"/>
            </w:tcMar>
          </w:tcPr>
          <w:p w14:paraId="7913DD9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A29190B" w14:textId="77777777" w:rsidR="00521381" w:rsidRPr="008A7B88" w:rsidRDefault="00521381" w:rsidP="0000637F">
            <w:pPr>
              <w:ind w:right="113"/>
              <w:jc w:val="right"/>
              <w:rPr>
                <w:sz w:val="21"/>
              </w:rPr>
            </w:pPr>
            <w:r w:rsidRPr="008A7B88">
              <w:rPr>
                <w:sz w:val="21"/>
              </w:rPr>
              <w:t>580</w:t>
            </w:r>
          </w:p>
        </w:tc>
        <w:tc>
          <w:tcPr>
            <w:tcW w:w="5220" w:type="dxa"/>
            <w:tcBorders>
              <w:top w:val="nil"/>
              <w:left w:val="nil"/>
              <w:bottom w:val="nil"/>
              <w:right w:val="nil"/>
            </w:tcBorders>
            <w:tcMar>
              <w:top w:w="128" w:type="dxa"/>
              <w:left w:w="43" w:type="dxa"/>
              <w:bottom w:w="43" w:type="dxa"/>
              <w:right w:w="43" w:type="dxa"/>
            </w:tcMar>
          </w:tcPr>
          <w:p w14:paraId="65B2791C" w14:textId="77777777" w:rsidR="00521381" w:rsidRPr="008A7B88" w:rsidRDefault="00521381" w:rsidP="008A7B88">
            <w:pPr>
              <w:rPr>
                <w:sz w:val="21"/>
              </w:rPr>
            </w:pPr>
            <w:r w:rsidRPr="008A7B88">
              <w:rPr>
                <w:sz w:val="21"/>
              </w:rPr>
              <w:t>Helhetlig tilbud og kompetanseløft om spiseforstyrrelser</w:t>
            </w:r>
          </w:p>
        </w:tc>
        <w:tc>
          <w:tcPr>
            <w:tcW w:w="2120" w:type="dxa"/>
            <w:tcBorders>
              <w:top w:val="nil"/>
              <w:left w:val="nil"/>
              <w:bottom w:val="nil"/>
              <w:right w:val="nil"/>
            </w:tcBorders>
            <w:tcMar>
              <w:top w:w="128" w:type="dxa"/>
              <w:left w:w="43" w:type="dxa"/>
              <w:bottom w:w="43" w:type="dxa"/>
              <w:right w:w="43" w:type="dxa"/>
            </w:tcMar>
          </w:tcPr>
          <w:p w14:paraId="0ADD1745" w14:textId="77777777" w:rsidR="00521381" w:rsidRPr="008A7B88" w:rsidRDefault="00521381" w:rsidP="00655052">
            <w:pPr>
              <w:jc w:val="right"/>
              <w:rPr>
                <w:sz w:val="21"/>
              </w:rPr>
            </w:pPr>
            <w:r w:rsidRPr="008A7B88">
              <w:rPr>
                <w:sz w:val="21"/>
              </w:rPr>
              <w:t>Ja</w:t>
            </w:r>
          </w:p>
        </w:tc>
      </w:tr>
      <w:tr w:rsidR="009217F6" w:rsidRPr="008A7B88" w14:paraId="01DC9669" w14:textId="77777777">
        <w:trPr>
          <w:trHeight w:val="640"/>
        </w:trPr>
        <w:tc>
          <w:tcPr>
            <w:tcW w:w="1140" w:type="dxa"/>
            <w:tcBorders>
              <w:top w:val="nil"/>
              <w:left w:val="nil"/>
              <w:bottom w:val="nil"/>
              <w:right w:val="nil"/>
            </w:tcBorders>
            <w:tcMar>
              <w:top w:w="128" w:type="dxa"/>
              <w:left w:w="43" w:type="dxa"/>
              <w:bottom w:w="43" w:type="dxa"/>
              <w:right w:w="43" w:type="dxa"/>
            </w:tcMar>
          </w:tcPr>
          <w:p w14:paraId="470768C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24AA4E2" w14:textId="77777777" w:rsidR="00521381" w:rsidRPr="008A7B88" w:rsidRDefault="00521381" w:rsidP="0000637F">
            <w:pPr>
              <w:ind w:right="113"/>
              <w:jc w:val="right"/>
              <w:rPr>
                <w:sz w:val="21"/>
              </w:rPr>
            </w:pPr>
            <w:r w:rsidRPr="008A7B88">
              <w:rPr>
                <w:sz w:val="21"/>
              </w:rPr>
              <w:t>581</w:t>
            </w:r>
          </w:p>
        </w:tc>
        <w:tc>
          <w:tcPr>
            <w:tcW w:w="5220" w:type="dxa"/>
            <w:tcBorders>
              <w:top w:val="nil"/>
              <w:left w:val="nil"/>
              <w:bottom w:val="nil"/>
              <w:right w:val="nil"/>
            </w:tcBorders>
            <w:tcMar>
              <w:top w:w="128" w:type="dxa"/>
              <w:left w:w="43" w:type="dxa"/>
              <w:bottom w:w="43" w:type="dxa"/>
              <w:right w:w="43" w:type="dxa"/>
            </w:tcMar>
          </w:tcPr>
          <w:p w14:paraId="04A433BE" w14:textId="77777777" w:rsidR="00521381" w:rsidRPr="008A7B88" w:rsidRDefault="00521381" w:rsidP="008A7B88">
            <w:pPr>
              <w:rPr>
                <w:sz w:val="21"/>
              </w:rPr>
            </w:pPr>
            <w:r w:rsidRPr="008A7B88">
              <w:rPr>
                <w:sz w:val="21"/>
              </w:rPr>
              <w:t>Overgangsordning for organisasjoner som søker tilskuddsordninger</w:t>
            </w:r>
          </w:p>
        </w:tc>
        <w:tc>
          <w:tcPr>
            <w:tcW w:w="2120" w:type="dxa"/>
            <w:tcBorders>
              <w:top w:val="nil"/>
              <w:left w:val="nil"/>
              <w:bottom w:val="nil"/>
              <w:right w:val="nil"/>
            </w:tcBorders>
            <w:tcMar>
              <w:top w:w="128" w:type="dxa"/>
              <w:left w:w="43" w:type="dxa"/>
              <w:bottom w:w="43" w:type="dxa"/>
              <w:right w:w="43" w:type="dxa"/>
            </w:tcMar>
          </w:tcPr>
          <w:p w14:paraId="2A61B800" w14:textId="77777777" w:rsidR="00521381" w:rsidRPr="008A7B88" w:rsidRDefault="00521381" w:rsidP="00655052">
            <w:pPr>
              <w:jc w:val="right"/>
              <w:rPr>
                <w:sz w:val="21"/>
              </w:rPr>
            </w:pPr>
            <w:r w:rsidRPr="008A7B88">
              <w:rPr>
                <w:sz w:val="21"/>
              </w:rPr>
              <w:t>Nei</w:t>
            </w:r>
          </w:p>
        </w:tc>
      </w:tr>
      <w:tr w:rsidR="009217F6" w:rsidRPr="008A7B88" w14:paraId="06A4B31C" w14:textId="77777777">
        <w:trPr>
          <w:trHeight w:val="380"/>
        </w:trPr>
        <w:tc>
          <w:tcPr>
            <w:tcW w:w="1140" w:type="dxa"/>
            <w:tcBorders>
              <w:top w:val="nil"/>
              <w:left w:val="nil"/>
              <w:bottom w:val="nil"/>
              <w:right w:val="nil"/>
            </w:tcBorders>
            <w:tcMar>
              <w:top w:w="128" w:type="dxa"/>
              <w:left w:w="43" w:type="dxa"/>
              <w:bottom w:w="43" w:type="dxa"/>
              <w:right w:w="43" w:type="dxa"/>
            </w:tcMar>
          </w:tcPr>
          <w:p w14:paraId="0682EA24"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75D1473" w14:textId="77777777" w:rsidR="00521381" w:rsidRPr="008A7B88" w:rsidRDefault="00521381" w:rsidP="0000637F">
            <w:pPr>
              <w:ind w:right="113"/>
              <w:jc w:val="right"/>
              <w:rPr>
                <w:sz w:val="21"/>
              </w:rPr>
            </w:pPr>
            <w:r w:rsidRPr="008A7B88">
              <w:rPr>
                <w:sz w:val="21"/>
              </w:rPr>
              <w:t>582</w:t>
            </w:r>
          </w:p>
        </w:tc>
        <w:tc>
          <w:tcPr>
            <w:tcW w:w="5220" w:type="dxa"/>
            <w:tcBorders>
              <w:top w:val="nil"/>
              <w:left w:val="nil"/>
              <w:bottom w:val="nil"/>
              <w:right w:val="nil"/>
            </w:tcBorders>
            <w:tcMar>
              <w:top w:w="128" w:type="dxa"/>
              <w:left w:w="43" w:type="dxa"/>
              <w:bottom w:w="43" w:type="dxa"/>
              <w:right w:w="43" w:type="dxa"/>
            </w:tcMar>
          </w:tcPr>
          <w:p w14:paraId="78E65CCA" w14:textId="77777777" w:rsidR="00521381" w:rsidRPr="008A7B88" w:rsidRDefault="00521381" w:rsidP="008A7B88">
            <w:pPr>
              <w:rPr>
                <w:sz w:val="21"/>
              </w:rPr>
            </w:pPr>
            <w:r w:rsidRPr="008A7B88">
              <w:rPr>
                <w:sz w:val="21"/>
              </w:rPr>
              <w:t>Finansiering av Ønsketransporten</w:t>
            </w:r>
          </w:p>
        </w:tc>
        <w:tc>
          <w:tcPr>
            <w:tcW w:w="2120" w:type="dxa"/>
            <w:tcBorders>
              <w:top w:val="nil"/>
              <w:left w:val="nil"/>
              <w:bottom w:val="nil"/>
              <w:right w:val="nil"/>
            </w:tcBorders>
            <w:tcMar>
              <w:top w:w="128" w:type="dxa"/>
              <w:left w:w="43" w:type="dxa"/>
              <w:bottom w:w="43" w:type="dxa"/>
              <w:right w:w="43" w:type="dxa"/>
            </w:tcMar>
          </w:tcPr>
          <w:p w14:paraId="3882A29A" w14:textId="77777777" w:rsidR="00521381" w:rsidRPr="008A7B88" w:rsidRDefault="00521381" w:rsidP="00655052">
            <w:pPr>
              <w:jc w:val="right"/>
              <w:rPr>
                <w:sz w:val="21"/>
              </w:rPr>
            </w:pPr>
            <w:r w:rsidRPr="008A7B88">
              <w:rPr>
                <w:sz w:val="21"/>
              </w:rPr>
              <w:t>Ja</w:t>
            </w:r>
          </w:p>
        </w:tc>
      </w:tr>
      <w:tr w:rsidR="009217F6" w:rsidRPr="008A7B88" w14:paraId="3A44CDCD" w14:textId="77777777">
        <w:trPr>
          <w:trHeight w:val="380"/>
        </w:trPr>
        <w:tc>
          <w:tcPr>
            <w:tcW w:w="1140" w:type="dxa"/>
            <w:tcBorders>
              <w:top w:val="nil"/>
              <w:left w:val="nil"/>
              <w:bottom w:val="nil"/>
              <w:right w:val="nil"/>
            </w:tcBorders>
            <w:tcMar>
              <w:top w:w="128" w:type="dxa"/>
              <w:left w:w="43" w:type="dxa"/>
              <w:bottom w:w="43" w:type="dxa"/>
              <w:right w:w="43" w:type="dxa"/>
            </w:tcMar>
          </w:tcPr>
          <w:p w14:paraId="7777DF6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CC1A4DE" w14:textId="77777777" w:rsidR="00521381" w:rsidRPr="008A7B88" w:rsidRDefault="00521381" w:rsidP="0000637F">
            <w:pPr>
              <w:ind w:right="113"/>
              <w:jc w:val="right"/>
              <w:rPr>
                <w:sz w:val="21"/>
              </w:rPr>
            </w:pPr>
            <w:r w:rsidRPr="008A7B88">
              <w:rPr>
                <w:sz w:val="21"/>
              </w:rPr>
              <w:t>583</w:t>
            </w:r>
          </w:p>
        </w:tc>
        <w:tc>
          <w:tcPr>
            <w:tcW w:w="5220" w:type="dxa"/>
            <w:tcBorders>
              <w:top w:val="nil"/>
              <w:left w:val="nil"/>
              <w:bottom w:val="nil"/>
              <w:right w:val="nil"/>
            </w:tcBorders>
            <w:tcMar>
              <w:top w:w="128" w:type="dxa"/>
              <w:left w:w="43" w:type="dxa"/>
              <w:bottom w:w="43" w:type="dxa"/>
              <w:right w:w="43" w:type="dxa"/>
            </w:tcMar>
          </w:tcPr>
          <w:p w14:paraId="3BDEB2A3" w14:textId="77777777" w:rsidR="00521381" w:rsidRPr="008A7B88" w:rsidRDefault="00521381" w:rsidP="008A7B88">
            <w:pPr>
              <w:rPr>
                <w:sz w:val="21"/>
              </w:rPr>
            </w:pPr>
            <w:r w:rsidRPr="008A7B88">
              <w:rPr>
                <w:sz w:val="21"/>
              </w:rPr>
              <w:t>Gjennomgang av tilskuddsordninger</w:t>
            </w:r>
          </w:p>
        </w:tc>
        <w:tc>
          <w:tcPr>
            <w:tcW w:w="2120" w:type="dxa"/>
            <w:tcBorders>
              <w:top w:val="nil"/>
              <w:left w:val="nil"/>
              <w:bottom w:val="nil"/>
              <w:right w:val="nil"/>
            </w:tcBorders>
            <w:tcMar>
              <w:top w:w="128" w:type="dxa"/>
              <w:left w:w="43" w:type="dxa"/>
              <w:bottom w:w="43" w:type="dxa"/>
              <w:right w:w="43" w:type="dxa"/>
            </w:tcMar>
          </w:tcPr>
          <w:p w14:paraId="6977F6D2" w14:textId="77777777" w:rsidR="00521381" w:rsidRPr="008A7B88" w:rsidRDefault="00521381" w:rsidP="00655052">
            <w:pPr>
              <w:jc w:val="right"/>
              <w:rPr>
                <w:sz w:val="21"/>
              </w:rPr>
            </w:pPr>
            <w:r w:rsidRPr="008A7B88">
              <w:rPr>
                <w:sz w:val="21"/>
              </w:rPr>
              <w:t>Nei</w:t>
            </w:r>
          </w:p>
        </w:tc>
      </w:tr>
      <w:tr w:rsidR="009217F6" w:rsidRPr="008A7B88" w14:paraId="44320858" w14:textId="77777777">
        <w:trPr>
          <w:trHeight w:val="640"/>
        </w:trPr>
        <w:tc>
          <w:tcPr>
            <w:tcW w:w="1140" w:type="dxa"/>
            <w:tcBorders>
              <w:top w:val="nil"/>
              <w:left w:val="nil"/>
              <w:bottom w:val="nil"/>
              <w:right w:val="nil"/>
            </w:tcBorders>
            <w:tcMar>
              <w:top w:w="128" w:type="dxa"/>
              <w:left w:w="43" w:type="dxa"/>
              <w:bottom w:w="43" w:type="dxa"/>
              <w:right w:w="43" w:type="dxa"/>
            </w:tcMar>
          </w:tcPr>
          <w:p w14:paraId="7C98007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E56007C" w14:textId="77777777" w:rsidR="00521381" w:rsidRPr="008A7B88" w:rsidRDefault="00521381" w:rsidP="0000637F">
            <w:pPr>
              <w:ind w:right="113"/>
              <w:jc w:val="right"/>
              <w:rPr>
                <w:sz w:val="21"/>
              </w:rPr>
            </w:pPr>
            <w:r w:rsidRPr="008A7B88">
              <w:rPr>
                <w:sz w:val="21"/>
              </w:rPr>
              <w:t>584</w:t>
            </w:r>
          </w:p>
        </w:tc>
        <w:tc>
          <w:tcPr>
            <w:tcW w:w="5220" w:type="dxa"/>
            <w:tcBorders>
              <w:top w:val="nil"/>
              <w:left w:val="nil"/>
              <w:bottom w:val="nil"/>
              <w:right w:val="nil"/>
            </w:tcBorders>
            <w:tcMar>
              <w:top w:w="128" w:type="dxa"/>
              <w:left w:w="43" w:type="dxa"/>
              <w:bottom w:w="43" w:type="dxa"/>
              <w:right w:w="43" w:type="dxa"/>
            </w:tcMar>
          </w:tcPr>
          <w:p w14:paraId="745D849D" w14:textId="77777777" w:rsidR="00521381" w:rsidRPr="008A7B88" w:rsidRDefault="00521381" w:rsidP="008A7B88">
            <w:pPr>
              <w:rPr>
                <w:sz w:val="21"/>
              </w:rPr>
            </w:pPr>
            <w:r w:rsidRPr="008A7B88">
              <w:rPr>
                <w:sz w:val="21"/>
              </w:rPr>
              <w:t xml:space="preserve">Reservere anskaffelser av private tjenester til ideelle aktører der det er hensiktsmessig. </w:t>
            </w:r>
          </w:p>
        </w:tc>
        <w:tc>
          <w:tcPr>
            <w:tcW w:w="2120" w:type="dxa"/>
            <w:tcBorders>
              <w:top w:val="nil"/>
              <w:left w:val="nil"/>
              <w:bottom w:val="nil"/>
              <w:right w:val="nil"/>
            </w:tcBorders>
            <w:tcMar>
              <w:top w:w="128" w:type="dxa"/>
              <w:left w:w="43" w:type="dxa"/>
              <w:bottom w:w="43" w:type="dxa"/>
              <w:right w:w="43" w:type="dxa"/>
            </w:tcMar>
          </w:tcPr>
          <w:p w14:paraId="42B566B5" w14:textId="77777777" w:rsidR="00521381" w:rsidRPr="008A7B88" w:rsidRDefault="00521381" w:rsidP="00655052">
            <w:pPr>
              <w:jc w:val="right"/>
              <w:rPr>
                <w:sz w:val="21"/>
              </w:rPr>
            </w:pPr>
            <w:r w:rsidRPr="008A7B88">
              <w:rPr>
                <w:sz w:val="21"/>
              </w:rPr>
              <w:t>Nei</w:t>
            </w:r>
          </w:p>
        </w:tc>
      </w:tr>
      <w:tr w:rsidR="009217F6" w:rsidRPr="008A7B88" w14:paraId="528F39C9" w14:textId="77777777">
        <w:trPr>
          <w:trHeight w:val="380"/>
        </w:trPr>
        <w:tc>
          <w:tcPr>
            <w:tcW w:w="1140" w:type="dxa"/>
            <w:tcBorders>
              <w:top w:val="nil"/>
              <w:left w:val="nil"/>
              <w:bottom w:val="nil"/>
              <w:right w:val="nil"/>
            </w:tcBorders>
            <w:tcMar>
              <w:top w:w="128" w:type="dxa"/>
              <w:left w:w="43" w:type="dxa"/>
              <w:bottom w:w="43" w:type="dxa"/>
              <w:right w:w="43" w:type="dxa"/>
            </w:tcMar>
          </w:tcPr>
          <w:p w14:paraId="4E76E29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1DFDE20" w14:textId="77777777" w:rsidR="00521381" w:rsidRPr="008A7B88" w:rsidRDefault="00521381" w:rsidP="0000637F">
            <w:pPr>
              <w:ind w:right="113"/>
              <w:jc w:val="right"/>
              <w:rPr>
                <w:sz w:val="21"/>
              </w:rPr>
            </w:pPr>
            <w:r w:rsidRPr="008A7B88">
              <w:rPr>
                <w:sz w:val="21"/>
              </w:rPr>
              <w:t>585</w:t>
            </w:r>
          </w:p>
        </w:tc>
        <w:tc>
          <w:tcPr>
            <w:tcW w:w="5220" w:type="dxa"/>
            <w:tcBorders>
              <w:top w:val="nil"/>
              <w:left w:val="nil"/>
              <w:bottom w:val="nil"/>
              <w:right w:val="nil"/>
            </w:tcBorders>
            <w:tcMar>
              <w:top w:w="128" w:type="dxa"/>
              <w:left w:w="43" w:type="dxa"/>
              <w:bottom w:w="43" w:type="dxa"/>
              <w:right w:w="43" w:type="dxa"/>
            </w:tcMar>
          </w:tcPr>
          <w:p w14:paraId="44594399" w14:textId="77777777" w:rsidR="00521381" w:rsidRPr="008A7B88" w:rsidRDefault="00521381" w:rsidP="008A7B88">
            <w:pPr>
              <w:rPr>
                <w:sz w:val="21"/>
              </w:rPr>
            </w:pPr>
            <w:r w:rsidRPr="008A7B88">
              <w:rPr>
                <w:sz w:val="21"/>
              </w:rPr>
              <w:t>Raskere saksbehandling av tilskudd</w:t>
            </w:r>
          </w:p>
        </w:tc>
        <w:tc>
          <w:tcPr>
            <w:tcW w:w="2120" w:type="dxa"/>
            <w:tcBorders>
              <w:top w:val="nil"/>
              <w:left w:val="nil"/>
              <w:bottom w:val="nil"/>
              <w:right w:val="nil"/>
            </w:tcBorders>
            <w:tcMar>
              <w:top w:w="128" w:type="dxa"/>
              <w:left w:w="43" w:type="dxa"/>
              <w:bottom w:w="43" w:type="dxa"/>
              <w:right w:w="43" w:type="dxa"/>
            </w:tcMar>
          </w:tcPr>
          <w:p w14:paraId="2F83137C" w14:textId="77777777" w:rsidR="00521381" w:rsidRPr="008A7B88" w:rsidRDefault="00521381" w:rsidP="00655052">
            <w:pPr>
              <w:jc w:val="right"/>
              <w:rPr>
                <w:sz w:val="21"/>
              </w:rPr>
            </w:pPr>
            <w:r w:rsidRPr="008A7B88">
              <w:rPr>
                <w:sz w:val="21"/>
              </w:rPr>
              <w:t>Nei</w:t>
            </w:r>
          </w:p>
        </w:tc>
      </w:tr>
      <w:tr w:rsidR="009217F6" w:rsidRPr="008A7B88" w14:paraId="04A20A1E" w14:textId="77777777">
        <w:trPr>
          <w:trHeight w:val="380"/>
        </w:trPr>
        <w:tc>
          <w:tcPr>
            <w:tcW w:w="1140" w:type="dxa"/>
            <w:tcBorders>
              <w:top w:val="nil"/>
              <w:left w:val="nil"/>
              <w:bottom w:val="nil"/>
              <w:right w:val="nil"/>
            </w:tcBorders>
            <w:tcMar>
              <w:top w:w="128" w:type="dxa"/>
              <w:left w:w="43" w:type="dxa"/>
              <w:bottom w:w="43" w:type="dxa"/>
              <w:right w:w="43" w:type="dxa"/>
            </w:tcMar>
          </w:tcPr>
          <w:p w14:paraId="5BA8C7A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4FF761A" w14:textId="77777777" w:rsidR="00521381" w:rsidRPr="008A7B88" w:rsidRDefault="00521381" w:rsidP="0000637F">
            <w:pPr>
              <w:ind w:right="113"/>
              <w:jc w:val="right"/>
              <w:rPr>
                <w:sz w:val="21"/>
              </w:rPr>
            </w:pPr>
            <w:r w:rsidRPr="008A7B88">
              <w:rPr>
                <w:sz w:val="21"/>
              </w:rPr>
              <w:t>586</w:t>
            </w:r>
          </w:p>
        </w:tc>
        <w:tc>
          <w:tcPr>
            <w:tcW w:w="5220" w:type="dxa"/>
            <w:tcBorders>
              <w:top w:val="nil"/>
              <w:left w:val="nil"/>
              <w:bottom w:val="nil"/>
              <w:right w:val="nil"/>
            </w:tcBorders>
            <w:tcMar>
              <w:top w:w="128" w:type="dxa"/>
              <w:left w:w="43" w:type="dxa"/>
              <w:bottom w:w="43" w:type="dxa"/>
              <w:right w:w="43" w:type="dxa"/>
            </w:tcMar>
          </w:tcPr>
          <w:p w14:paraId="0762C500" w14:textId="77777777" w:rsidR="00521381" w:rsidRPr="008A7B88" w:rsidRDefault="00521381" w:rsidP="008A7B88">
            <w:pPr>
              <w:rPr>
                <w:sz w:val="21"/>
              </w:rPr>
            </w:pPr>
            <w:r w:rsidRPr="008A7B88">
              <w:rPr>
                <w:sz w:val="21"/>
              </w:rPr>
              <w:t>Tilrettelegge for flerårige tilskudd</w:t>
            </w:r>
          </w:p>
        </w:tc>
        <w:tc>
          <w:tcPr>
            <w:tcW w:w="2120" w:type="dxa"/>
            <w:tcBorders>
              <w:top w:val="nil"/>
              <w:left w:val="nil"/>
              <w:bottom w:val="nil"/>
              <w:right w:val="nil"/>
            </w:tcBorders>
            <w:tcMar>
              <w:top w:w="128" w:type="dxa"/>
              <w:left w:w="43" w:type="dxa"/>
              <w:bottom w:w="43" w:type="dxa"/>
              <w:right w:w="43" w:type="dxa"/>
            </w:tcMar>
          </w:tcPr>
          <w:p w14:paraId="732C46B9" w14:textId="77777777" w:rsidR="00521381" w:rsidRPr="008A7B88" w:rsidRDefault="00521381" w:rsidP="00655052">
            <w:pPr>
              <w:jc w:val="right"/>
              <w:rPr>
                <w:sz w:val="21"/>
              </w:rPr>
            </w:pPr>
            <w:r w:rsidRPr="008A7B88">
              <w:rPr>
                <w:sz w:val="21"/>
              </w:rPr>
              <w:t>Nei</w:t>
            </w:r>
          </w:p>
        </w:tc>
      </w:tr>
      <w:tr w:rsidR="009217F6" w:rsidRPr="008A7B88" w14:paraId="1A995CCC" w14:textId="77777777">
        <w:trPr>
          <w:trHeight w:val="380"/>
        </w:trPr>
        <w:tc>
          <w:tcPr>
            <w:tcW w:w="1140" w:type="dxa"/>
            <w:tcBorders>
              <w:top w:val="nil"/>
              <w:left w:val="nil"/>
              <w:bottom w:val="nil"/>
              <w:right w:val="nil"/>
            </w:tcBorders>
            <w:tcMar>
              <w:top w:w="128" w:type="dxa"/>
              <w:left w:w="43" w:type="dxa"/>
              <w:bottom w:w="43" w:type="dxa"/>
              <w:right w:w="43" w:type="dxa"/>
            </w:tcMar>
          </w:tcPr>
          <w:p w14:paraId="576ACB6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7094811" w14:textId="77777777" w:rsidR="00521381" w:rsidRPr="008A7B88" w:rsidRDefault="00521381" w:rsidP="0000637F">
            <w:pPr>
              <w:ind w:right="113"/>
              <w:jc w:val="right"/>
              <w:rPr>
                <w:sz w:val="21"/>
              </w:rPr>
            </w:pPr>
            <w:r w:rsidRPr="008A7B88">
              <w:rPr>
                <w:sz w:val="21"/>
              </w:rPr>
              <w:t>587</w:t>
            </w:r>
          </w:p>
        </w:tc>
        <w:tc>
          <w:tcPr>
            <w:tcW w:w="5220" w:type="dxa"/>
            <w:tcBorders>
              <w:top w:val="nil"/>
              <w:left w:val="nil"/>
              <w:bottom w:val="nil"/>
              <w:right w:val="nil"/>
            </w:tcBorders>
            <w:tcMar>
              <w:top w:w="128" w:type="dxa"/>
              <w:left w:w="43" w:type="dxa"/>
              <w:bottom w:w="43" w:type="dxa"/>
              <w:right w:w="43" w:type="dxa"/>
            </w:tcMar>
          </w:tcPr>
          <w:p w14:paraId="7A1E895E" w14:textId="77777777" w:rsidR="00521381" w:rsidRPr="008A7B88" w:rsidRDefault="00521381" w:rsidP="008A7B88">
            <w:pPr>
              <w:rPr>
                <w:sz w:val="21"/>
              </w:rPr>
            </w:pPr>
            <w:r w:rsidRPr="008A7B88">
              <w:rPr>
                <w:sz w:val="21"/>
              </w:rPr>
              <w:t>Forenkle krav til rapportering for tilskuddsordninger</w:t>
            </w:r>
          </w:p>
        </w:tc>
        <w:tc>
          <w:tcPr>
            <w:tcW w:w="2120" w:type="dxa"/>
            <w:tcBorders>
              <w:top w:val="nil"/>
              <w:left w:val="nil"/>
              <w:bottom w:val="nil"/>
              <w:right w:val="nil"/>
            </w:tcBorders>
            <w:tcMar>
              <w:top w:w="128" w:type="dxa"/>
              <w:left w:w="43" w:type="dxa"/>
              <w:bottom w:w="43" w:type="dxa"/>
              <w:right w:w="43" w:type="dxa"/>
            </w:tcMar>
          </w:tcPr>
          <w:p w14:paraId="0088C926" w14:textId="77777777" w:rsidR="00521381" w:rsidRPr="008A7B88" w:rsidRDefault="00521381" w:rsidP="00655052">
            <w:pPr>
              <w:jc w:val="right"/>
              <w:rPr>
                <w:sz w:val="21"/>
              </w:rPr>
            </w:pPr>
            <w:r w:rsidRPr="008A7B88">
              <w:rPr>
                <w:sz w:val="21"/>
              </w:rPr>
              <w:t>Nei</w:t>
            </w:r>
          </w:p>
        </w:tc>
      </w:tr>
      <w:tr w:rsidR="009217F6" w:rsidRPr="008A7B88" w14:paraId="7EBB45A9" w14:textId="77777777">
        <w:trPr>
          <w:trHeight w:val="380"/>
        </w:trPr>
        <w:tc>
          <w:tcPr>
            <w:tcW w:w="1140" w:type="dxa"/>
            <w:tcBorders>
              <w:top w:val="nil"/>
              <w:left w:val="nil"/>
              <w:bottom w:val="nil"/>
              <w:right w:val="nil"/>
            </w:tcBorders>
            <w:tcMar>
              <w:top w:w="128" w:type="dxa"/>
              <w:left w:w="43" w:type="dxa"/>
              <w:bottom w:w="43" w:type="dxa"/>
              <w:right w:w="43" w:type="dxa"/>
            </w:tcMar>
          </w:tcPr>
          <w:p w14:paraId="0889B51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5F5BE97" w14:textId="77777777" w:rsidR="00521381" w:rsidRPr="008A7B88" w:rsidRDefault="00521381" w:rsidP="0000637F">
            <w:pPr>
              <w:ind w:right="113"/>
              <w:jc w:val="right"/>
              <w:rPr>
                <w:sz w:val="21"/>
              </w:rPr>
            </w:pPr>
            <w:r w:rsidRPr="008A7B88">
              <w:rPr>
                <w:sz w:val="21"/>
              </w:rPr>
              <w:t>588</w:t>
            </w:r>
          </w:p>
        </w:tc>
        <w:tc>
          <w:tcPr>
            <w:tcW w:w="5220" w:type="dxa"/>
            <w:tcBorders>
              <w:top w:val="nil"/>
              <w:left w:val="nil"/>
              <w:bottom w:val="nil"/>
              <w:right w:val="nil"/>
            </w:tcBorders>
            <w:tcMar>
              <w:top w:w="128" w:type="dxa"/>
              <w:left w:w="43" w:type="dxa"/>
              <w:bottom w:w="43" w:type="dxa"/>
              <w:right w:w="43" w:type="dxa"/>
            </w:tcMar>
          </w:tcPr>
          <w:p w14:paraId="5F9D66A8" w14:textId="77777777" w:rsidR="00521381" w:rsidRPr="008A7B88" w:rsidRDefault="00521381" w:rsidP="008A7B88">
            <w:pPr>
              <w:rPr>
                <w:sz w:val="21"/>
              </w:rPr>
            </w:pPr>
            <w:r w:rsidRPr="008A7B88">
              <w:rPr>
                <w:sz w:val="21"/>
              </w:rPr>
              <w:t>Styrke samordningen av tilskuddsordninger</w:t>
            </w:r>
          </w:p>
        </w:tc>
        <w:tc>
          <w:tcPr>
            <w:tcW w:w="2120" w:type="dxa"/>
            <w:tcBorders>
              <w:top w:val="nil"/>
              <w:left w:val="nil"/>
              <w:bottom w:val="nil"/>
              <w:right w:val="nil"/>
            </w:tcBorders>
            <w:tcMar>
              <w:top w:w="128" w:type="dxa"/>
              <w:left w:w="43" w:type="dxa"/>
              <w:bottom w:w="43" w:type="dxa"/>
              <w:right w:w="43" w:type="dxa"/>
            </w:tcMar>
          </w:tcPr>
          <w:p w14:paraId="34781B47" w14:textId="77777777" w:rsidR="00521381" w:rsidRPr="008A7B88" w:rsidRDefault="00521381" w:rsidP="00655052">
            <w:pPr>
              <w:jc w:val="right"/>
              <w:rPr>
                <w:sz w:val="21"/>
              </w:rPr>
            </w:pPr>
            <w:r w:rsidRPr="008A7B88">
              <w:rPr>
                <w:sz w:val="21"/>
              </w:rPr>
              <w:t>Nei</w:t>
            </w:r>
          </w:p>
        </w:tc>
      </w:tr>
      <w:tr w:rsidR="009217F6" w:rsidRPr="008A7B88" w14:paraId="19914AC7" w14:textId="77777777">
        <w:trPr>
          <w:trHeight w:val="640"/>
        </w:trPr>
        <w:tc>
          <w:tcPr>
            <w:tcW w:w="1140" w:type="dxa"/>
            <w:tcBorders>
              <w:top w:val="nil"/>
              <w:left w:val="nil"/>
              <w:bottom w:val="nil"/>
              <w:right w:val="nil"/>
            </w:tcBorders>
            <w:tcMar>
              <w:top w:w="128" w:type="dxa"/>
              <w:left w:w="43" w:type="dxa"/>
              <w:bottom w:w="43" w:type="dxa"/>
              <w:right w:w="43" w:type="dxa"/>
            </w:tcMar>
          </w:tcPr>
          <w:p w14:paraId="716C608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5C0DA4F" w14:textId="77777777" w:rsidR="00521381" w:rsidRPr="008A7B88" w:rsidRDefault="00521381" w:rsidP="0000637F">
            <w:pPr>
              <w:ind w:right="113"/>
              <w:jc w:val="right"/>
              <w:rPr>
                <w:sz w:val="21"/>
              </w:rPr>
            </w:pPr>
            <w:r w:rsidRPr="008A7B88">
              <w:rPr>
                <w:sz w:val="21"/>
              </w:rPr>
              <w:t>605</w:t>
            </w:r>
          </w:p>
        </w:tc>
        <w:tc>
          <w:tcPr>
            <w:tcW w:w="5220" w:type="dxa"/>
            <w:tcBorders>
              <w:top w:val="nil"/>
              <w:left w:val="nil"/>
              <w:bottom w:val="nil"/>
              <w:right w:val="nil"/>
            </w:tcBorders>
            <w:tcMar>
              <w:top w:w="128" w:type="dxa"/>
              <w:left w:w="43" w:type="dxa"/>
              <w:bottom w:w="43" w:type="dxa"/>
              <w:right w:w="43" w:type="dxa"/>
            </w:tcMar>
          </w:tcPr>
          <w:p w14:paraId="328407DB" w14:textId="378D80B4" w:rsidR="00521381" w:rsidRPr="008A7B88" w:rsidRDefault="00521381" w:rsidP="008A7B88">
            <w:pPr>
              <w:rPr>
                <w:sz w:val="21"/>
              </w:rPr>
            </w:pPr>
            <w:r w:rsidRPr="008A7B88">
              <w:rPr>
                <w:sz w:val="21"/>
              </w:rPr>
              <w:t>Forenklet regelverk for investeringstilskudd til omsorgs</w:t>
            </w:r>
            <w:r w:rsidR="00655052">
              <w:rPr>
                <w:sz w:val="21"/>
              </w:rPr>
              <w:softHyphen/>
            </w:r>
            <w:r w:rsidRPr="008A7B88">
              <w:rPr>
                <w:sz w:val="21"/>
              </w:rPr>
              <w:t>boliger og sykehjem</w:t>
            </w:r>
          </w:p>
        </w:tc>
        <w:tc>
          <w:tcPr>
            <w:tcW w:w="2120" w:type="dxa"/>
            <w:tcBorders>
              <w:top w:val="nil"/>
              <w:left w:val="nil"/>
              <w:bottom w:val="nil"/>
              <w:right w:val="nil"/>
            </w:tcBorders>
            <w:tcMar>
              <w:top w:w="128" w:type="dxa"/>
              <w:left w:w="43" w:type="dxa"/>
              <w:bottom w:w="43" w:type="dxa"/>
              <w:right w:w="43" w:type="dxa"/>
            </w:tcMar>
          </w:tcPr>
          <w:p w14:paraId="0E2E1967" w14:textId="77777777" w:rsidR="00521381" w:rsidRPr="008A7B88" w:rsidRDefault="00521381" w:rsidP="00655052">
            <w:pPr>
              <w:jc w:val="right"/>
              <w:rPr>
                <w:sz w:val="21"/>
              </w:rPr>
            </w:pPr>
            <w:r w:rsidRPr="008A7B88">
              <w:rPr>
                <w:sz w:val="21"/>
              </w:rPr>
              <w:t>Ja</w:t>
            </w:r>
          </w:p>
        </w:tc>
      </w:tr>
      <w:tr w:rsidR="009217F6" w:rsidRPr="008A7B88" w14:paraId="036F2654" w14:textId="77777777">
        <w:trPr>
          <w:trHeight w:val="380"/>
        </w:trPr>
        <w:tc>
          <w:tcPr>
            <w:tcW w:w="1140" w:type="dxa"/>
            <w:tcBorders>
              <w:top w:val="nil"/>
              <w:left w:val="nil"/>
              <w:bottom w:val="nil"/>
              <w:right w:val="nil"/>
            </w:tcBorders>
            <w:tcMar>
              <w:top w:w="128" w:type="dxa"/>
              <w:left w:w="43" w:type="dxa"/>
              <w:bottom w:w="43" w:type="dxa"/>
              <w:right w:w="43" w:type="dxa"/>
            </w:tcMar>
          </w:tcPr>
          <w:p w14:paraId="75EE7D4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948BD1F" w14:textId="77777777" w:rsidR="00521381" w:rsidRPr="008A7B88" w:rsidRDefault="00521381" w:rsidP="0000637F">
            <w:pPr>
              <w:ind w:right="113"/>
              <w:jc w:val="right"/>
              <w:rPr>
                <w:sz w:val="21"/>
              </w:rPr>
            </w:pPr>
            <w:r w:rsidRPr="008A7B88">
              <w:rPr>
                <w:sz w:val="21"/>
              </w:rPr>
              <w:t>651</w:t>
            </w:r>
          </w:p>
        </w:tc>
        <w:tc>
          <w:tcPr>
            <w:tcW w:w="5220" w:type="dxa"/>
            <w:tcBorders>
              <w:top w:val="nil"/>
              <w:left w:val="nil"/>
              <w:bottom w:val="nil"/>
              <w:right w:val="nil"/>
            </w:tcBorders>
            <w:tcMar>
              <w:top w:w="128" w:type="dxa"/>
              <w:left w:w="43" w:type="dxa"/>
              <w:bottom w:w="43" w:type="dxa"/>
              <w:right w:w="43" w:type="dxa"/>
            </w:tcMar>
          </w:tcPr>
          <w:p w14:paraId="568C2E3E" w14:textId="77777777" w:rsidR="00521381" w:rsidRPr="008A7B88" w:rsidRDefault="00521381" w:rsidP="008A7B88">
            <w:pPr>
              <w:rPr>
                <w:sz w:val="21"/>
              </w:rPr>
            </w:pPr>
            <w:r w:rsidRPr="008A7B88">
              <w:rPr>
                <w:sz w:val="21"/>
              </w:rPr>
              <w:t>Kostnader for tilgang til antibiotika for barn under 6 år</w:t>
            </w:r>
          </w:p>
        </w:tc>
        <w:tc>
          <w:tcPr>
            <w:tcW w:w="2120" w:type="dxa"/>
            <w:tcBorders>
              <w:top w:val="nil"/>
              <w:left w:val="nil"/>
              <w:bottom w:val="nil"/>
              <w:right w:val="nil"/>
            </w:tcBorders>
            <w:tcMar>
              <w:top w:w="128" w:type="dxa"/>
              <w:left w:w="43" w:type="dxa"/>
              <w:bottom w:w="43" w:type="dxa"/>
              <w:right w:w="43" w:type="dxa"/>
            </w:tcMar>
          </w:tcPr>
          <w:p w14:paraId="5AD6F483" w14:textId="77777777" w:rsidR="00521381" w:rsidRPr="008A7B88" w:rsidRDefault="00521381" w:rsidP="00655052">
            <w:pPr>
              <w:jc w:val="right"/>
              <w:rPr>
                <w:sz w:val="21"/>
              </w:rPr>
            </w:pPr>
            <w:r w:rsidRPr="008A7B88">
              <w:rPr>
                <w:sz w:val="21"/>
              </w:rPr>
              <w:t>Nei</w:t>
            </w:r>
          </w:p>
        </w:tc>
      </w:tr>
      <w:tr w:rsidR="009217F6" w:rsidRPr="008A7B88" w14:paraId="75D4E14E" w14:textId="77777777">
        <w:trPr>
          <w:trHeight w:val="640"/>
        </w:trPr>
        <w:tc>
          <w:tcPr>
            <w:tcW w:w="1140" w:type="dxa"/>
            <w:tcBorders>
              <w:top w:val="nil"/>
              <w:left w:val="nil"/>
              <w:bottom w:val="nil"/>
              <w:right w:val="nil"/>
            </w:tcBorders>
            <w:tcMar>
              <w:top w:w="128" w:type="dxa"/>
              <w:left w:w="43" w:type="dxa"/>
              <w:bottom w:w="43" w:type="dxa"/>
              <w:right w:w="43" w:type="dxa"/>
            </w:tcMar>
          </w:tcPr>
          <w:p w14:paraId="5A1E04B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CA87E2E" w14:textId="77777777" w:rsidR="00521381" w:rsidRPr="008A7B88" w:rsidRDefault="00521381" w:rsidP="0000637F">
            <w:pPr>
              <w:ind w:right="113"/>
              <w:jc w:val="right"/>
              <w:rPr>
                <w:sz w:val="21"/>
              </w:rPr>
            </w:pPr>
            <w:r w:rsidRPr="008A7B88">
              <w:rPr>
                <w:sz w:val="21"/>
              </w:rPr>
              <w:t>652</w:t>
            </w:r>
          </w:p>
        </w:tc>
        <w:tc>
          <w:tcPr>
            <w:tcW w:w="5220" w:type="dxa"/>
            <w:tcBorders>
              <w:top w:val="nil"/>
              <w:left w:val="nil"/>
              <w:bottom w:val="nil"/>
              <w:right w:val="nil"/>
            </w:tcBorders>
            <w:tcMar>
              <w:top w:w="128" w:type="dxa"/>
              <w:left w:w="43" w:type="dxa"/>
              <w:bottom w:w="43" w:type="dxa"/>
              <w:right w:w="43" w:type="dxa"/>
            </w:tcMar>
          </w:tcPr>
          <w:p w14:paraId="76FD9B66" w14:textId="5A8A8DE4" w:rsidR="00521381" w:rsidRPr="008A7B88" w:rsidRDefault="00521381" w:rsidP="008A7B88">
            <w:pPr>
              <w:rPr>
                <w:sz w:val="21"/>
              </w:rPr>
            </w:pPr>
            <w:r w:rsidRPr="008A7B88">
              <w:rPr>
                <w:sz w:val="21"/>
              </w:rPr>
              <w:t xml:space="preserve">Inkludering av egenandeler for antibiotika til barn </w:t>
            </w:r>
            <w:r w:rsidR="0000637F">
              <w:rPr>
                <w:sz w:val="21"/>
              </w:rPr>
              <w:br/>
            </w:r>
            <w:r w:rsidRPr="008A7B88">
              <w:rPr>
                <w:sz w:val="21"/>
              </w:rPr>
              <w:t>i foreldrenes egenandelstak</w:t>
            </w:r>
          </w:p>
        </w:tc>
        <w:tc>
          <w:tcPr>
            <w:tcW w:w="2120" w:type="dxa"/>
            <w:tcBorders>
              <w:top w:val="nil"/>
              <w:left w:val="nil"/>
              <w:bottom w:val="nil"/>
              <w:right w:val="nil"/>
            </w:tcBorders>
            <w:tcMar>
              <w:top w:w="128" w:type="dxa"/>
              <w:left w:w="43" w:type="dxa"/>
              <w:bottom w:w="43" w:type="dxa"/>
              <w:right w:w="43" w:type="dxa"/>
            </w:tcMar>
          </w:tcPr>
          <w:p w14:paraId="7A3F9F72" w14:textId="77777777" w:rsidR="00521381" w:rsidRPr="008A7B88" w:rsidRDefault="00521381" w:rsidP="00655052">
            <w:pPr>
              <w:jc w:val="right"/>
              <w:rPr>
                <w:sz w:val="21"/>
              </w:rPr>
            </w:pPr>
            <w:r w:rsidRPr="008A7B88">
              <w:rPr>
                <w:sz w:val="21"/>
              </w:rPr>
              <w:t>Nei</w:t>
            </w:r>
          </w:p>
        </w:tc>
      </w:tr>
      <w:tr w:rsidR="009217F6" w:rsidRPr="008A7B88" w14:paraId="7796784A" w14:textId="77777777">
        <w:trPr>
          <w:trHeight w:val="640"/>
        </w:trPr>
        <w:tc>
          <w:tcPr>
            <w:tcW w:w="1140" w:type="dxa"/>
            <w:tcBorders>
              <w:top w:val="nil"/>
              <w:left w:val="nil"/>
              <w:bottom w:val="nil"/>
              <w:right w:val="nil"/>
            </w:tcBorders>
            <w:tcMar>
              <w:top w:w="128" w:type="dxa"/>
              <w:left w:w="43" w:type="dxa"/>
              <w:bottom w:w="43" w:type="dxa"/>
              <w:right w:w="43" w:type="dxa"/>
            </w:tcMar>
          </w:tcPr>
          <w:p w14:paraId="02D4682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9AC2231" w14:textId="77777777" w:rsidR="00521381" w:rsidRPr="008A7B88" w:rsidRDefault="00521381" w:rsidP="0000637F">
            <w:pPr>
              <w:ind w:right="113"/>
              <w:jc w:val="right"/>
              <w:rPr>
                <w:sz w:val="21"/>
              </w:rPr>
            </w:pPr>
            <w:r w:rsidRPr="008A7B88">
              <w:rPr>
                <w:sz w:val="21"/>
              </w:rPr>
              <w:t>653</w:t>
            </w:r>
          </w:p>
        </w:tc>
        <w:tc>
          <w:tcPr>
            <w:tcW w:w="5220" w:type="dxa"/>
            <w:tcBorders>
              <w:top w:val="nil"/>
              <w:left w:val="nil"/>
              <w:bottom w:val="nil"/>
              <w:right w:val="nil"/>
            </w:tcBorders>
            <w:tcMar>
              <w:top w:w="128" w:type="dxa"/>
              <w:left w:w="43" w:type="dxa"/>
              <w:bottom w:w="43" w:type="dxa"/>
              <w:right w:w="43" w:type="dxa"/>
            </w:tcMar>
          </w:tcPr>
          <w:p w14:paraId="4BA887F8" w14:textId="77777777" w:rsidR="00521381" w:rsidRPr="008A7B88" w:rsidRDefault="00521381" w:rsidP="008A7B88">
            <w:pPr>
              <w:rPr>
                <w:sz w:val="21"/>
              </w:rPr>
            </w:pPr>
            <w:r w:rsidRPr="008A7B88">
              <w:rPr>
                <w:sz w:val="21"/>
              </w:rPr>
              <w:t>Bedre og mer likeverdig tilgang til behandling i overgangsalderen</w:t>
            </w:r>
          </w:p>
        </w:tc>
        <w:tc>
          <w:tcPr>
            <w:tcW w:w="2120" w:type="dxa"/>
            <w:tcBorders>
              <w:top w:val="nil"/>
              <w:left w:val="nil"/>
              <w:bottom w:val="nil"/>
              <w:right w:val="nil"/>
            </w:tcBorders>
            <w:tcMar>
              <w:top w:w="128" w:type="dxa"/>
              <w:left w:w="43" w:type="dxa"/>
              <w:bottom w:w="43" w:type="dxa"/>
              <w:right w:w="43" w:type="dxa"/>
            </w:tcMar>
          </w:tcPr>
          <w:p w14:paraId="1B752198" w14:textId="77777777" w:rsidR="00521381" w:rsidRPr="008A7B88" w:rsidRDefault="00521381" w:rsidP="00655052">
            <w:pPr>
              <w:jc w:val="right"/>
              <w:rPr>
                <w:sz w:val="21"/>
              </w:rPr>
            </w:pPr>
            <w:r w:rsidRPr="008A7B88">
              <w:rPr>
                <w:sz w:val="21"/>
              </w:rPr>
              <w:t>Nei</w:t>
            </w:r>
          </w:p>
        </w:tc>
      </w:tr>
      <w:tr w:rsidR="009217F6" w:rsidRPr="008A7B88" w14:paraId="6A563473" w14:textId="77777777">
        <w:trPr>
          <w:trHeight w:val="640"/>
        </w:trPr>
        <w:tc>
          <w:tcPr>
            <w:tcW w:w="1140" w:type="dxa"/>
            <w:tcBorders>
              <w:top w:val="nil"/>
              <w:left w:val="nil"/>
              <w:bottom w:val="nil"/>
              <w:right w:val="nil"/>
            </w:tcBorders>
            <w:tcMar>
              <w:top w:w="128" w:type="dxa"/>
              <w:left w:w="43" w:type="dxa"/>
              <w:bottom w:w="43" w:type="dxa"/>
              <w:right w:w="43" w:type="dxa"/>
            </w:tcMar>
          </w:tcPr>
          <w:p w14:paraId="6291B84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B5840E9" w14:textId="77777777" w:rsidR="00521381" w:rsidRPr="008A7B88" w:rsidRDefault="00521381" w:rsidP="0000637F">
            <w:pPr>
              <w:ind w:right="113"/>
              <w:jc w:val="right"/>
              <w:rPr>
                <w:sz w:val="21"/>
              </w:rPr>
            </w:pPr>
            <w:r w:rsidRPr="008A7B88">
              <w:rPr>
                <w:sz w:val="21"/>
              </w:rPr>
              <w:t>654</w:t>
            </w:r>
          </w:p>
        </w:tc>
        <w:tc>
          <w:tcPr>
            <w:tcW w:w="5220" w:type="dxa"/>
            <w:tcBorders>
              <w:top w:val="nil"/>
              <w:left w:val="nil"/>
              <w:bottom w:val="nil"/>
              <w:right w:val="nil"/>
            </w:tcBorders>
            <w:tcMar>
              <w:top w:w="128" w:type="dxa"/>
              <w:left w:w="43" w:type="dxa"/>
              <w:bottom w:w="43" w:type="dxa"/>
              <w:right w:w="43" w:type="dxa"/>
            </w:tcMar>
          </w:tcPr>
          <w:p w14:paraId="53BEE370" w14:textId="4A8F44C5" w:rsidR="00521381" w:rsidRPr="008A7B88" w:rsidRDefault="00521381" w:rsidP="008A7B88">
            <w:pPr>
              <w:rPr>
                <w:sz w:val="21"/>
              </w:rPr>
            </w:pPr>
            <w:r w:rsidRPr="008A7B88">
              <w:rPr>
                <w:sz w:val="21"/>
              </w:rPr>
              <w:t>Utvikle veiledningsmateriell og anbefalinger for arbeids</w:t>
            </w:r>
            <w:r w:rsidR="00655052">
              <w:rPr>
                <w:sz w:val="21"/>
              </w:rPr>
              <w:softHyphen/>
            </w:r>
            <w:r w:rsidRPr="008A7B88">
              <w:rPr>
                <w:sz w:val="21"/>
              </w:rPr>
              <w:t>givere om hvordan overgangsalderen kan hensyntas</w:t>
            </w:r>
          </w:p>
        </w:tc>
        <w:tc>
          <w:tcPr>
            <w:tcW w:w="2120" w:type="dxa"/>
            <w:tcBorders>
              <w:top w:val="nil"/>
              <w:left w:val="nil"/>
              <w:bottom w:val="nil"/>
              <w:right w:val="nil"/>
            </w:tcBorders>
            <w:tcMar>
              <w:top w:w="128" w:type="dxa"/>
              <w:left w:w="43" w:type="dxa"/>
              <w:bottom w:w="43" w:type="dxa"/>
              <w:right w:w="43" w:type="dxa"/>
            </w:tcMar>
          </w:tcPr>
          <w:p w14:paraId="5D2833C0" w14:textId="77777777" w:rsidR="00521381" w:rsidRPr="008A7B88" w:rsidRDefault="00521381" w:rsidP="00655052">
            <w:pPr>
              <w:jc w:val="right"/>
              <w:rPr>
                <w:sz w:val="21"/>
              </w:rPr>
            </w:pPr>
            <w:r w:rsidRPr="008A7B88">
              <w:rPr>
                <w:sz w:val="21"/>
              </w:rPr>
              <w:t>Nei</w:t>
            </w:r>
          </w:p>
        </w:tc>
      </w:tr>
      <w:tr w:rsidR="009217F6" w:rsidRPr="008A7B88" w14:paraId="76FCEC7C" w14:textId="77777777">
        <w:trPr>
          <w:trHeight w:val="640"/>
        </w:trPr>
        <w:tc>
          <w:tcPr>
            <w:tcW w:w="1140" w:type="dxa"/>
            <w:tcBorders>
              <w:top w:val="nil"/>
              <w:left w:val="nil"/>
              <w:bottom w:val="nil"/>
              <w:right w:val="nil"/>
            </w:tcBorders>
            <w:tcMar>
              <w:top w:w="128" w:type="dxa"/>
              <w:left w:w="43" w:type="dxa"/>
              <w:bottom w:w="43" w:type="dxa"/>
              <w:right w:w="43" w:type="dxa"/>
            </w:tcMar>
          </w:tcPr>
          <w:p w14:paraId="0827089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C81DA34" w14:textId="77777777" w:rsidR="00521381" w:rsidRPr="008A7B88" w:rsidRDefault="00521381" w:rsidP="0000637F">
            <w:pPr>
              <w:ind w:right="113"/>
              <w:jc w:val="right"/>
              <w:rPr>
                <w:sz w:val="21"/>
              </w:rPr>
            </w:pPr>
            <w:r w:rsidRPr="008A7B88">
              <w:rPr>
                <w:sz w:val="21"/>
              </w:rPr>
              <w:t>657</w:t>
            </w:r>
          </w:p>
        </w:tc>
        <w:tc>
          <w:tcPr>
            <w:tcW w:w="5220" w:type="dxa"/>
            <w:tcBorders>
              <w:top w:val="nil"/>
              <w:left w:val="nil"/>
              <w:bottom w:val="nil"/>
              <w:right w:val="nil"/>
            </w:tcBorders>
            <w:tcMar>
              <w:top w:w="128" w:type="dxa"/>
              <w:left w:w="43" w:type="dxa"/>
              <w:bottom w:w="43" w:type="dxa"/>
              <w:right w:w="43" w:type="dxa"/>
            </w:tcMar>
          </w:tcPr>
          <w:p w14:paraId="7C9CEA0F" w14:textId="77777777" w:rsidR="00521381" w:rsidRPr="008A7B88" w:rsidRDefault="00521381" w:rsidP="008A7B88">
            <w:pPr>
              <w:rPr>
                <w:sz w:val="21"/>
              </w:rPr>
            </w:pPr>
            <w:r w:rsidRPr="008A7B88">
              <w:rPr>
                <w:sz w:val="21"/>
              </w:rPr>
              <w:t>Økt kompetanse om kvinnehelse og overgangsalder i helse- og omsorgstjenestene</w:t>
            </w:r>
          </w:p>
        </w:tc>
        <w:tc>
          <w:tcPr>
            <w:tcW w:w="2120" w:type="dxa"/>
            <w:tcBorders>
              <w:top w:val="nil"/>
              <w:left w:val="nil"/>
              <w:bottom w:val="nil"/>
              <w:right w:val="nil"/>
            </w:tcBorders>
            <w:tcMar>
              <w:top w:w="128" w:type="dxa"/>
              <w:left w:w="43" w:type="dxa"/>
              <w:bottom w:w="43" w:type="dxa"/>
              <w:right w:w="43" w:type="dxa"/>
            </w:tcMar>
          </w:tcPr>
          <w:p w14:paraId="2ACC343E" w14:textId="77777777" w:rsidR="00521381" w:rsidRPr="008A7B88" w:rsidRDefault="00521381" w:rsidP="00655052">
            <w:pPr>
              <w:jc w:val="right"/>
              <w:rPr>
                <w:sz w:val="21"/>
              </w:rPr>
            </w:pPr>
            <w:r w:rsidRPr="008A7B88">
              <w:rPr>
                <w:sz w:val="21"/>
              </w:rPr>
              <w:t>Nei</w:t>
            </w:r>
          </w:p>
        </w:tc>
      </w:tr>
      <w:tr w:rsidR="009217F6" w:rsidRPr="008A7B88" w14:paraId="75F6664F" w14:textId="77777777">
        <w:trPr>
          <w:trHeight w:val="640"/>
        </w:trPr>
        <w:tc>
          <w:tcPr>
            <w:tcW w:w="1140" w:type="dxa"/>
            <w:tcBorders>
              <w:top w:val="nil"/>
              <w:left w:val="nil"/>
              <w:bottom w:val="nil"/>
              <w:right w:val="nil"/>
            </w:tcBorders>
            <w:tcMar>
              <w:top w:w="128" w:type="dxa"/>
              <w:left w:w="43" w:type="dxa"/>
              <w:bottom w:w="43" w:type="dxa"/>
              <w:right w:w="43" w:type="dxa"/>
            </w:tcMar>
          </w:tcPr>
          <w:p w14:paraId="6009599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1BDE7B7" w14:textId="77777777" w:rsidR="00521381" w:rsidRPr="008A7B88" w:rsidRDefault="00521381" w:rsidP="0000637F">
            <w:pPr>
              <w:ind w:right="113"/>
              <w:jc w:val="right"/>
              <w:rPr>
                <w:sz w:val="21"/>
              </w:rPr>
            </w:pPr>
            <w:r w:rsidRPr="008A7B88">
              <w:rPr>
                <w:sz w:val="21"/>
              </w:rPr>
              <w:t>658</w:t>
            </w:r>
          </w:p>
        </w:tc>
        <w:tc>
          <w:tcPr>
            <w:tcW w:w="5220" w:type="dxa"/>
            <w:tcBorders>
              <w:top w:val="nil"/>
              <w:left w:val="nil"/>
              <w:bottom w:val="nil"/>
              <w:right w:val="nil"/>
            </w:tcBorders>
            <w:tcMar>
              <w:top w:w="128" w:type="dxa"/>
              <w:left w:w="43" w:type="dxa"/>
              <w:bottom w:w="43" w:type="dxa"/>
              <w:right w:w="43" w:type="dxa"/>
            </w:tcMar>
          </w:tcPr>
          <w:p w14:paraId="4D6F41BA" w14:textId="77777777" w:rsidR="00521381" w:rsidRPr="008A7B88" w:rsidRDefault="00521381" w:rsidP="008A7B88">
            <w:pPr>
              <w:rPr>
                <w:sz w:val="21"/>
              </w:rPr>
            </w:pPr>
            <w:r w:rsidRPr="008A7B88">
              <w:rPr>
                <w:sz w:val="21"/>
              </w:rPr>
              <w:t>Gjøre informasjonen om kvinnehelse kjent til helsepersonell, og særlig fastleger, for økt kompetanseheving</w:t>
            </w:r>
          </w:p>
        </w:tc>
        <w:tc>
          <w:tcPr>
            <w:tcW w:w="2120" w:type="dxa"/>
            <w:tcBorders>
              <w:top w:val="nil"/>
              <w:left w:val="nil"/>
              <w:bottom w:val="nil"/>
              <w:right w:val="nil"/>
            </w:tcBorders>
            <w:tcMar>
              <w:top w:w="128" w:type="dxa"/>
              <w:left w:w="43" w:type="dxa"/>
              <w:bottom w:w="43" w:type="dxa"/>
              <w:right w:w="43" w:type="dxa"/>
            </w:tcMar>
          </w:tcPr>
          <w:p w14:paraId="40396C24" w14:textId="77777777" w:rsidR="00521381" w:rsidRPr="008A7B88" w:rsidRDefault="00521381" w:rsidP="00655052">
            <w:pPr>
              <w:jc w:val="right"/>
              <w:rPr>
                <w:sz w:val="21"/>
              </w:rPr>
            </w:pPr>
            <w:r w:rsidRPr="008A7B88">
              <w:rPr>
                <w:sz w:val="21"/>
              </w:rPr>
              <w:t>Nei</w:t>
            </w:r>
          </w:p>
        </w:tc>
      </w:tr>
      <w:tr w:rsidR="009217F6" w:rsidRPr="008A7B88" w14:paraId="08FCC593" w14:textId="77777777">
        <w:trPr>
          <w:trHeight w:val="640"/>
        </w:trPr>
        <w:tc>
          <w:tcPr>
            <w:tcW w:w="1140" w:type="dxa"/>
            <w:tcBorders>
              <w:top w:val="nil"/>
              <w:left w:val="nil"/>
              <w:bottom w:val="nil"/>
              <w:right w:val="nil"/>
            </w:tcBorders>
            <w:tcMar>
              <w:top w:w="128" w:type="dxa"/>
              <w:left w:w="43" w:type="dxa"/>
              <w:bottom w:w="43" w:type="dxa"/>
              <w:right w:w="43" w:type="dxa"/>
            </w:tcMar>
          </w:tcPr>
          <w:p w14:paraId="08BFDE9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3CBCE87" w14:textId="77777777" w:rsidR="00521381" w:rsidRPr="008A7B88" w:rsidRDefault="00521381" w:rsidP="0000637F">
            <w:pPr>
              <w:ind w:right="113"/>
              <w:jc w:val="right"/>
              <w:rPr>
                <w:sz w:val="21"/>
              </w:rPr>
            </w:pPr>
            <w:r w:rsidRPr="008A7B88">
              <w:rPr>
                <w:sz w:val="21"/>
              </w:rPr>
              <w:t>659</w:t>
            </w:r>
          </w:p>
        </w:tc>
        <w:tc>
          <w:tcPr>
            <w:tcW w:w="5220" w:type="dxa"/>
            <w:tcBorders>
              <w:top w:val="nil"/>
              <w:left w:val="nil"/>
              <w:bottom w:val="nil"/>
              <w:right w:val="nil"/>
            </w:tcBorders>
            <w:tcMar>
              <w:top w:w="128" w:type="dxa"/>
              <w:left w:w="43" w:type="dxa"/>
              <w:bottom w:w="43" w:type="dxa"/>
              <w:right w:w="43" w:type="dxa"/>
            </w:tcMar>
          </w:tcPr>
          <w:p w14:paraId="7CBEF24C" w14:textId="77777777" w:rsidR="00521381" w:rsidRPr="008A7B88" w:rsidRDefault="00521381" w:rsidP="008A7B88">
            <w:pPr>
              <w:rPr>
                <w:sz w:val="21"/>
              </w:rPr>
            </w:pPr>
            <w:r w:rsidRPr="008A7B88">
              <w:rPr>
                <w:sz w:val="21"/>
              </w:rPr>
              <w:t>Fortsatt styrket innsats for kvinnehelse i styringsdokumenter</w:t>
            </w:r>
          </w:p>
        </w:tc>
        <w:tc>
          <w:tcPr>
            <w:tcW w:w="2120" w:type="dxa"/>
            <w:tcBorders>
              <w:top w:val="nil"/>
              <w:left w:val="nil"/>
              <w:bottom w:val="nil"/>
              <w:right w:val="nil"/>
            </w:tcBorders>
            <w:tcMar>
              <w:top w:w="128" w:type="dxa"/>
              <w:left w:w="43" w:type="dxa"/>
              <w:bottom w:w="43" w:type="dxa"/>
              <w:right w:w="43" w:type="dxa"/>
            </w:tcMar>
          </w:tcPr>
          <w:p w14:paraId="446244F8" w14:textId="77777777" w:rsidR="00521381" w:rsidRPr="008A7B88" w:rsidRDefault="00521381" w:rsidP="00655052">
            <w:pPr>
              <w:jc w:val="right"/>
              <w:rPr>
                <w:sz w:val="21"/>
              </w:rPr>
            </w:pPr>
            <w:r w:rsidRPr="008A7B88">
              <w:rPr>
                <w:sz w:val="21"/>
              </w:rPr>
              <w:t>Nei</w:t>
            </w:r>
          </w:p>
        </w:tc>
      </w:tr>
      <w:tr w:rsidR="009217F6" w:rsidRPr="008A7B88" w14:paraId="728B523C" w14:textId="77777777">
        <w:trPr>
          <w:trHeight w:val="640"/>
        </w:trPr>
        <w:tc>
          <w:tcPr>
            <w:tcW w:w="1140" w:type="dxa"/>
            <w:tcBorders>
              <w:top w:val="nil"/>
              <w:left w:val="nil"/>
              <w:bottom w:val="nil"/>
              <w:right w:val="nil"/>
            </w:tcBorders>
            <w:tcMar>
              <w:top w:w="128" w:type="dxa"/>
              <w:left w:w="43" w:type="dxa"/>
              <w:bottom w:w="43" w:type="dxa"/>
              <w:right w:w="43" w:type="dxa"/>
            </w:tcMar>
          </w:tcPr>
          <w:p w14:paraId="643445F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46CB2A0" w14:textId="77777777" w:rsidR="00521381" w:rsidRPr="008A7B88" w:rsidRDefault="00521381" w:rsidP="0000637F">
            <w:pPr>
              <w:ind w:right="113"/>
              <w:jc w:val="right"/>
              <w:rPr>
                <w:sz w:val="21"/>
              </w:rPr>
            </w:pPr>
            <w:r w:rsidRPr="008A7B88">
              <w:rPr>
                <w:sz w:val="21"/>
              </w:rPr>
              <w:t>660</w:t>
            </w:r>
          </w:p>
        </w:tc>
        <w:tc>
          <w:tcPr>
            <w:tcW w:w="5220" w:type="dxa"/>
            <w:tcBorders>
              <w:top w:val="nil"/>
              <w:left w:val="nil"/>
              <w:bottom w:val="nil"/>
              <w:right w:val="nil"/>
            </w:tcBorders>
            <w:tcMar>
              <w:top w:w="128" w:type="dxa"/>
              <w:left w:w="43" w:type="dxa"/>
              <w:bottom w:w="43" w:type="dxa"/>
              <w:right w:w="43" w:type="dxa"/>
            </w:tcMar>
          </w:tcPr>
          <w:p w14:paraId="190D902D" w14:textId="77777777" w:rsidR="00521381" w:rsidRPr="008A7B88" w:rsidRDefault="00521381" w:rsidP="008A7B88">
            <w:pPr>
              <w:rPr>
                <w:sz w:val="21"/>
              </w:rPr>
            </w:pPr>
            <w:r w:rsidRPr="008A7B88">
              <w:rPr>
                <w:sz w:val="21"/>
              </w:rPr>
              <w:t>Styrket forskning på kvinnehelse og overgangsalder inkl. sammenheng mellom arbeid og helse m.m.</w:t>
            </w:r>
          </w:p>
        </w:tc>
        <w:tc>
          <w:tcPr>
            <w:tcW w:w="2120" w:type="dxa"/>
            <w:tcBorders>
              <w:top w:val="nil"/>
              <w:left w:val="nil"/>
              <w:bottom w:val="nil"/>
              <w:right w:val="nil"/>
            </w:tcBorders>
            <w:tcMar>
              <w:top w:w="128" w:type="dxa"/>
              <w:left w:w="43" w:type="dxa"/>
              <w:bottom w:w="43" w:type="dxa"/>
              <w:right w:w="43" w:type="dxa"/>
            </w:tcMar>
          </w:tcPr>
          <w:p w14:paraId="3860BEFA" w14:textId="77777777" w:rsidR="00521381" w:rsidRPr="008A7B88" w:rsidRDefault="00521381" w:rsidP="00655052">
            <w:pPr>
              <w:jc w:val="right"/>
              <w:rPr>
                <w:sz w:val="21"/>
              </w:rPr>
            </w:pPr>
            <w:r w:rsidRPr="008A7B88">
              <w:rPr>
                <w:sz w:val="21"/>
              </w:rPr>
              <w:t>Ja</w:t>
            </w:r>
          </w:p>
        </w:tc>
      </w:tr>
      <w:tr w:rsidR="009217F6" w:rsidRPr="008A7B88" w14:paraId="5F98302F" w14:textId="77777777">
        <w:trPr>
          <w:trHeight w:val="380"/>
        </w:trPr>
        <w:tc>
          <w:tcPr>
            <w:tcW w:w="1140" w:type="dxa"/>
            <w:tcBorders>
              <w:top w:val="nil"/>
              <w:left w:val="nil"/>
              <w:bottom w:val="nil"/>
              <w:right w:val="nil"/>
            </w:tcBorders>
            <w:tcMar>
              <w:top w:w="128" w:type="dxa"/>
              <w:left w:w="43" w:type="dxa"/>
              <w:bottom w:w="43" w:type="dxa"/>
              <w:right w:w="43" w:type="dxa"/>
            </w:tcMar>
          </w:tcPr>
          <w:p w14:paraId="65DECAB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F12F518" w14:textId="77777777" w:rsidR="00521381" w:rsidRPr="008A7B88" w:rsidRDefault="00521381" w:rsidP="0000637F">
            <w:pPr>
              <w:ind w:right="113"/>
              <w:jc w:val="right"/>
              <w:rPr>
                <w:sz w:val="21"/>
              </w:rPr>
            </w:pPr>
            <w:r w:rsidRPr="008A7B88">
              <w:rPr>
                <w:sz w:val="21"/>
              </w:rPr>
              <w:t>662</w:t>
            </w:r>
          </w:p>
        </w:tc>
        <w:tc>
          <w:tcPr>
            <w:tcW w:w="5220" w:type="dxa"/>
            <w:tcBorders>
              <w:top w:val="nil"/>
              <w:left w:val="nil"/>
              <w:bottom w:val="nil"/>
              <w:right w:val="nil"/>
            </w:tcBorders>
            <w:tcMar>
              <w:top w:w="128" w:type="dxa"/>
              <w:left w:w="43" w:type="dxa"/>
              <w:bottom w:w="43" w:type="dxa"/>
              <w:right w:w="43" w:type="dxa"/>
            </w:tcMar>
          </w:tcPr>
          <w:p w14:paraId="055158D0" w14:textId="77777777" w:rsidR="00521381" w:rsidRPr="008A7B88" w:rsidRDefault="00521381" w:rsidP="008A7B88">
            <w:pPr>
              <w:rPr>
                <w:sz w:val="21"/>
              </w:rPr>
            </w:pPr>
            <w:r w:rsidRPr="008A7B88">
              <w:rPr>
                <w:sz w:val="21"/>
              </w:rPr>
              <w:t>Økonomien i Helse Stavanger</w:t>
            </w:r>
          </w:p>
        </w:tc>
        <w:tc>
          <w:tcPr>
            <w:tcW w:w="2120" w:type="dxa"/>
            <w:tcBorders>
              <w:top w:val="nil"/>
              <w:left w:val="nil"/>
              <w:bottom w:val="nil"/>
              <w:right w:val="nil"/>
            </w:tcBorders>
            <w:tcMar>
              <w:top w:w="128" w:type="dxa"/>
              <w:left w:w="43" w:type="dxa"/>
              <w:bottom w:w="43" w:type="dxa"/>
              <w:right w:w="43" w:type="dxa"/>
            </w:tcMar>
          </w:tcPr>
          <w:p w14:paraId="1CC8D4CB" w14:textId="77777777" w:rsidR="00521381" w:rsidRPr="008A7B88" w:rsidRDefault="00521381" w:rsidP="00655052">
            <w:pPr>
              <w:jc w:val="right"/>
              <w:rPr>
                <w:sz w:val="21"/>
              </w:rPr>
            </w:pPr>
            <w:r w:rsidRPr="008A7B88">
              <w:rPr>
                <w:sz w:val="21"/>
              </w:rPr>
              <w:t>Ja</w:t>
            </w:r>
          </w:p>
        </w:tc>
      </w:tr>
      <w:tr w:rsidR="009217F6" w:rsidRPr="008A7B88" w14:paraId="4A787785" w14:textId="77777777">
        <w:trPr>
          <w:trHeight w:val="380"/>
        </w:trPr>
        <w:tc>
          <w:tcPr>
            <w:tcW w:w="1140" w:type="dxa"/>
            <w:tcBorders>
              <w:top w:val="nil"/>
              <w:left w:val="nil"/>
              <w:bottom w:val="nil"/>
              <w:right w:val="nil"/>
            </w:tcBorders>
            <w:tcMar>
              <w:top w:w="128" w:type="dxa"/>
              <w:left w:w="43" w:type="dxa"/>
              <w:bottom w:w="43" w:type="dxa"/>
              <w:right w:w="43" w:type="dxa"/>
            </w:tcMar>
          </w:tcPr>
          <w:p w14:paraId="6C7D5D0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065D8B7" w14:textId="77777777" w:rsidR="00521381" w:rsidRPr="008A7B88" w:rsidRDefault="00521381" w:rsidP="0000637F">
            <w:pPr>
              <w:ind w:right="113"/>
              <w:jc w:val="right"/>
              <w:rPr>
                <w:sz w:val="21"/>
              </w:rPr>
            </w:pPr>
            <w:r w:rsidRPr="008A7B88">
              <w:rPr>
                <w:sz w:val="21"/>
              </w:rPr>
              <w:t>663</w:t>
            </w:r>
          </w:p>
        </w:tc>
        <w:tc>
          <w:tcPr>
            <w:tcW w:w="5220" w:type="dxa"/>
            <w:tcBorders>
              <w:top w:val="nil"/>
              <w:left w:val="nil"/>
              <w:bottom w:val="nil"/>
              <w:right w:val="nil"/>
            </w:tcBorders>
            <w:tcMar>
              <w:top w:w="128" w:type="dxa"/>
              <w:left w:w="43" w:type="dxa"/>
              <w:bottom w:w="43" w:type="dxa"/>
              <w:right w:w="43" w:type="dxa"/>
            </w:tcMar>
          </w:tcPr>
          <w:p w14:paraId="7E37A6F0" w14:textId="77777777" w:rsidR="00521381" w:rsidRPr="008A7B88" w:rsidRDefault="00521381" w:rsidP="008A7B88">
            <w:pPr>
              <w:rPr>
                <w:sz w:val="21"/>
              </w:rPr>
            </w:pPr>
            <w:r w:rsidRPr="008A7B88">
              <w:rPr>
                <w:sz w:val="21"/>
              </w:rPr>
              <w:t>Tilbudet på Egersund poliklinikk</w:t>
            </w:r>
          </w:p>
        </w:tc>
        <w:tc>
          <w:tcPr>
            <w:tcW w:w="2120" w:type="dxa"/>
            <w:tcBorders>
              <w:top w:val="nil"/>
              <w:left w:val="nil"/>
              <w:bottom w:val="nil"/>
              <w:right w:val="nil"/>
            </w:tcBorders>
            <w:tcMar>
              <w:top w:w="128" w:type="dxa"/>
              <w:left w:w="43" w:type="dxa"/>
              <w:bottom w:w="43" w:type="dxa"/>
              <w:right w:w="43" w:type="dxa"/>
            </w:tcMar>
          </w:tcPr>
          <w:p w14:paraId="380C49D0" w14:textId="77777777" w:rsidR="00521381" w:rsidRPr="008A7B88" w:rsidRDefault="00521381" w:rsidP="00655052">
            <w:pPr>
              <w:jc w:val="right"/>
              <w:rPr>
                <w:sz w:val="21"/>
              </w:rPr>
            </w:pPr>
            <w:r w:rsidRPr="008A7B88">
              <w:rPr>
                <w:sz w:val="21"/>
              </w:rPr>
              <w:t>Nei</w:t>
            </w:r>
          </w:p>
        </w:tc>
      </w:tr>
      <w:tr w:rsidR="009217F6" w:rsidRPr="008A7B88" w14:paraId="48EFDDF0" w14:textId="77777777">
        <w:trPr>
          <w:trHeight w:val="380"/>
        </w:trPr>
        <w:tc>
          <w:tcPr>
            <w:tcW w:w="1140" w:type="dxa"/>
            <w:tcBorders>
              <w:top w:val="nil"/>
              <w:left w:val="nil"/>
              <w:bottom w:val="nil"/>
              <w:right w:val="nil"/>
            </w:tcBorders>
            <w:tcMar>
              <w:top w:w="128" w:type="dxa"/>
              <w:left w:w="43" w:type="dxa"/>
              <w:bottom w:w="43" w:type="dxa"/>
              <w:right w:w="43" w:type="dxa"/>
            </w:tcMar>
          </w:tcPr>
          <w:p w14:paraId="0A8E03A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530064D" w14:textId="77777777" w:rsidR="00521381" w:rsidRPr="008A7B88" w:rsidRDefault="00521381" w:rsidP="0000637F">
            <w:pPr>
              <w:ind w:right="113"/>
              <w:jc w:val="right"/>
              <w:rPr>
                <w:sz w:val="21"/>
              </w:rPr>
            </w:pPr>
            <w:r w:rsidRPr="008A7B88">
              <w:rPr>
                <w:sz w:val="21"/>
              </w:rPr>
              <w:t>664</w:t>
            </w:r>
          </w:p>
        </w:tc>
        <w:tc>
          <w:tcPr>
            <w:tcW w:w="5220" w:type="dxa"/>
            <w:tcBorders>
              <w:top w:val="nil"/>
              <w:left w:val="nil"/>
              <w:bottom w:val="nil"/>
              <w:right w:val="nil"/>
            </w:tcBorders>
            <w:tcMar>
              <w:top w:w="128" w:type="dxa"/>
              <w:left w:w="43" w:type="dxa"/>
              <w:bottom w:w="43" w:type="dxa"/>
              <w:right w:w="43" w:type="dxa"/>
            </w:tcMar>
          </w:tcPr>
          <w:p w14:paraId="1E6E7484" w14:textId="77777777" w:rsidR="00521381" w:rsidRPr="008A7B88" w:rsidRDefault="00521381" w:rsidP="008A7B88">
            <w:pPr>
              <w:rPr>
                <w:sz w:val="21"/>
              </w:rPr>
            </w:pPr>
            <w:r w:rsidRPr="008A7B88">
              <w:rPr>
                <w:sz w:val="21"/>
              </w:rPr>
              <w:t>Vurdering av økonomiske tiltak</w:t>
            </w:r>
          </w:p>
        </w:tc>
        <w:tc>
          <w:tcPr>
            <w:tcW w:w="2120" w:type="dxa"/>
            <w:tcBorders>
              <w:top w:val="nil"/>
              <w:left w:val="nil"/>
              <w:bottom w:val="nil"/>
              <w:right w:val="nil"/>
            </w:tcBorders>
            <w:tcMar>
              <w:top w:w="128" w:type="dxa"/>
              <w:left w:w="43" w:type="dxa"/>
              <w:bottom w:w="43" w:type="dxa"/>
              <w:right w:w="43" w:type="dxa"/>
            </w:tcMar>
          </w:tcPr>
          <w:p w14:paraId="0E78BCCE" w14:textId="77777777" w:rsidR="00521381" w:rsidRPr="008A7B88" w:rsidRDefault="00521381" w:rsidP="00655052">
            <w:pPr>
              <w:jc w:val="right"/>
              <w:rPr>
                <w:sz w:val="21"/>
              </w:rPr>
            </w:pPr>
            <w:r w:rsidRPr="008A7B88">
              <w:rPr>
                <w:sz w:val="21"/>
              </w:rPr>
              <w:t>Nei</w:t>
            </w:r>
          </w:p>
        </w:tc>
      </w:tr>
      <w:tr w:rsidR="009217F6" w:rsidRPr="008A7B88" w14:paraId="0B131669" w14:textId="77777777">
        <w:trPr>
          <w:trHeight w:val="640"/>
        </w:trPr>
        <w:tc>
          <w:tcPr>
            <w:tcW w:w="1140" w:type="dxa"/>
            <w:tcBorders>
              <w:top w:val="nil"/>
              <w:left w:val="nil"/>
              <w:bottom w:val="nil"/>
              <w:right w:val="nil"/>
            </w:tcBorders>
            <w:tcMar>
              <w:top w:w="128" w:type="dxa"/>
              <w:left w:w="43" w:type="dxa"/>
              <w:bottom w:w="43" w:type="dxa"/>
              <w:right w:w="43" w:type="dxa"/>
            </w:tcMar>
          </w:tcPr>
          <w:p w14:paraId="3522156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79B183B" w14:textId="77777777" w:rsidR="00521381" w:rsidRPr="008A7B88" w:rsidRDefault="00521381" w:rsidP="0000637F">
            <w:pPr>
              <w:ind w:right="113"/>
              <w:jc w:val="right"/>
              <w:rPr>
                <w:sz w:val="21"/>
              </w:rPr>
            </w:pPr>
            <w:r w:rsidRPr="008A7B88">
              <w:rPr>
                <w:sz w:val="21"/>
              </w:rPr>
              <w:t>665</w:t>
            </w:r>
          </w:p>
        </w:tc>
        <w:tc>
          <w:tcPr>
            <w:tcW w:w="5220" w:type="dxa"/>
            <w:tcBorders>
              <w:top w:val="nil"/>
              <w:left w:val="nil"/>
              <w:bottom w:val="nil"/>
              <w:right w:val="nil"/>
            </w:tcBorders>
            <w:tcMar>
              <w:top w:w="128" w:type="dxa"/>
              <w:left w:w="43" w:type="dxa"/>
              <w:bottom w:w="43" w:type="dxa"/>
              <w:right w:w="43" w:type="dxa"/>
            </w:tcMar>
          </w:tcPr>
          <w:p w14:paraId="13FD8227" w14:textId="754E0910" w:rsidR="00521381" w:rsidRPr="008A7B88" w:rsidRDefault="00521381" w:rsidP="008A7B88">
            <w:pPr>
              <w:rPr>
                <w:sz w:val="21"/>
              </w:rPr>
            </w:pPr>
            <w:r w:rsidRPr="008A7B88">
              <w:rPr>
                <w:sz w:val="21"/>
              </w:rPr>
              <w:t xml:space="preserve">Oppgavedeling i spesialisthelsetjenesten, med vekt på </w:t>
            </w:r>
            <w:r w:rsidR="00655052">
              <w:rPr>
                <w:sz w:val="21"/>
              </w:rPr>
              <w:br/>
            </w:r>
            <w:r w:rsidRPr="008A7B88">
              <w:rPr>
                <w:sz w:val="21"/>
              </w:rPr>
              <w:t>polikliniske tjenester</w:t>
            </w:r>
          </w:p>
        </w:tc>
        <w:tc>
          <w:tcPr>
            <w:tcW w:w="2120" w:type="dxa"/>
            <w:tcBorders>
              <w:top w:val="nil"/>
              <w:left w:val="nil"/>
              <w:bottom w:val="nil"/>
              <w:right w:val="nil"/>
            </w:tcBorders>
            <w:tcMar>
              <w:top w:w="128" w:type="dxa"/>
              <w:left w:w="43" w:type="dxa"/>
              <w:bottom w:w="43" w:type="dxa"/>
              <w:right w:w="43" w:type="dxa"/>
            </w:tcMar>
          </w:tcPr>
          <w:p w14:paraId="7F76C93D" w14:textId="77777777" w:rsidR="00521381" w:rsidRPr="008A7B88" w:rsidRDefault="00521381" w:rsidP="00655052">
            <w:pPr>
              <w:jc w:val="right"/>
              <w:rPr>
                <w:sz w:val="21"/>
              </w:rPr>
            </w:pPr>
            <w:r w:rsidRPr="008A7B88">
              <w:rPr>
                <w:sz w:val="21"/>
              </w:rPr>
              <w:t>Ja</w:t>
            </w:r>
          </w:p>
        </w:tc>
      </w:tr>
      <w:tr w:rsidR="009217F6" w:rsidRPr="008A7B88" w14:paraId="476DEF4B" w14:textId="77777777">
        <w:trPr>
          <w:trHeight w:val="380"/>
        </w:trPr>
        <w:tc>
          <w:tcPr>
            <w:tcW w:w="1140" w:type="dxa"/>
            <w:tcBorders>
              <w:top w:val="nil"/>
              <w:left w:val="nil"/>
              <w:bottom w:val="nil"/>
              <w:right w:val="nil"/>
            </w:tcBorders>
            <w:tcMar>
              <w:top w:w="128" w:type="dxa"/>
              <w:left w:w="43" w:type="dxa"/>
              <w:bottom w:w="43" w:type="dxa"/>
              <w:right w:w="43" w:type="dxa"/>
            </w:tcMar>
          </w:tcPr>
          <w:p w14:paraId="764F675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F3BC94C" w14:textId="77777777" w:rsidR="00521381" w:rsidRPr="008A7B88" w:rsidRDefault="00521381" w:rsidP="0000637F">
            <w:pPr>
              <w:ind w:right="113"/>
              <w:jc w:val="right"/>
              <w:rPr>
                <w:sz w:val="21"/>
              </w:rPr>
            </w:pPr>
            <w:r w:rsidRPr="008A7B88">
              <w:rPr>
                <w:sz w:val="21"/>
              </w:rPr>
              <w:t>690</w:t>
            </w:r>
          </w:p>
        </w:tc>
        <w:tc>
          <w:tcPr>
            <w:tcW w:w="5220" w:type="dxa"/>
            <w:tcBorders>
              <w:top w:val="nil"/>
              <w:left w:val="nil"/>
              <w:bottom w:val="nil"/>
              <w:right w:val="nil"/>
            </w:tcBorders>
            <w:tcMar>
              <w:top w:w="128" w:type="dxa"/>
              <w:left w:w="43" w:type="dxa"/>
              <w:bottom w:w="43" w:type="dxa"/>
              <w:right w:w="43" w:type="dxa"/>
            </w:tcMar>
          </w:tcPr>
          <w:p w14:paraId="13A6430D"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6C67066A" w14:textId="77777777" w:rsidR="00521381" w:rsidRPr="008A7B88" w:rsidRDefault="00521381" w:rsidP="00655052">
            <w:pPr>
              <w:jc w:val="right"/>
              <w:rPr>
                <w:sz w:val="21"/>
              </w:rPr>
            </w:pPr>
            <w:r w:rsidRPr="008A7B88">
              <w:rPr>
                <w:sz w:val="21"/>
              </w:rPr>
              <w:t>Nei</w:t>
            </w:r>
          </w:p>
        </w:tc>
      </w:tr>
      <w:tr w:rsidR="009217F6" w:rsidRPr="008A7B88" w14:paraId="48B35C98" w14:textId="77777777">
        <w:trPr>
          <w:trHeight w:val="380"/>
        </w:trPr>
        <w:tc>
          <w:tcPr>
            <w:tcW w:w="1140" w:type="dxa"/>
            <w:tcBorders>
              <w:top w:val="nil"/>
              <w:left w:val="nil"/>
              <w:bottom w:val="nil"/>
              <w:right w:val="nil"/>
            </w:tcBorders>
            <w:tcMar>
              <w:top w:w="128" w:type="dxa"/>
              <w:left w:w="43" w:type="dxa"/>
              <w:bottom w:w="43" w:type="dxa"/>
              <w:right w:w="43" w:type="dxa"/>
            </w:tcMar>
          </w:tcPr>
          <w:p w14:paraId="5F81E18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4B66E69" w14:textId="77777777" w:rsidR="00521381" w:rsidRPr="008A7B88" w:rsidRDefault="00521381" w:rsidP="0000637F">
            <w:pPr>
              <w:ind w:right="113"/>
              <w:jc w:val="right"/>
              <w:rPr>
                <w:sz w:val="21"/>
              </w:rPr>
            </w:pPr>
            <w:r w:rsidRPr="008A7B88">
              <w:rPr>
                <w:sz w:val="21"/>
              </w:rPr>
              <w:t>691</w:t>
            </w:r>
          </w:p>
        </w:tc>
        <w:tc>
          <w:tcPr>
            <w:tcW w:w="5220" w:type="dxa"/>
            <w:tcBorders>
              <w:top w:val="nil"/>
              <w:left w:val="nil"/>
              <w:bottom w:val="nil"/>
              <w:right w:val="nil"/>
            </w:tcBorders>
            <w:tcMar>
              <w:top w:w="128" w:type="dxa"/>
              <w:left w:w="43" w:type="dxa"/>
              <w:bottom w:w="43" w:type="dxa"/>
              <w:right w:w="43" w:type="dxa"/>
            </w:tcMar>
          </w:tcPr>
          <w:p w14:paraId="35B66E9D"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32BE46EA" w14:textId="77777777" w:rsidR="00521381" w:rsidRPr="008A7B88" w:rsidRDefault="00521381" w:rsidP="00655052">
            <w:pPr>
              <w:jc w:val="right"/>
              <w:rPr>
                <w:sz w:val="21"/>
              </w:rPr>
            </w:pPr>
            <w:r w:rsidRPr="008A7B88">
              <w:rPr>
                <w:sz w:val="21"/>
              </w:rPr>
              <w:t>Nei</w:t>
            </w:r>
          </w:p>
        </w:tc>
      </w:tr>
      <w:tr w:rsidR="009217F6" w:rsidRPr="008A7B88" w14:paraId="011BA34D" w14:textId="77777777">
        <w:trPr>
          <w:trHeight w:val="380"/>
        </w:trPr>
        <w:tc>
          <w:tcPr>
            <w:tcW w:w="1140" w:type="dxa"/>
            <w:tcBorders>
              <w:top w:val="nil"/>
              <w:left w:val="nil"/>
              <w:bottom w:val="nil"/>
              <w:right w:val="nil"/>
            </w:tcBorders>
            <w:tcMar>
              <w:top w:w="128" w:type="dxa"/>
              <w:left w:w="43" w:type="dxa"/>
              <w:bottom w:w="43" w:type="dxa"/>
              <w:right w:w="43" w:type="dxa"/>
            </w:tcMar>
          </w:tcPr>
          <w:p w14:paraId="23F4080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3E532C9" w14:textId="77777777" w:rsidR="00521381" w:rsidRPr="008A7B88" w:rsidRDefault="00521381" w:rsidP="0000637F">
            <w:pPr>
              <w:ind w:right="113"/>
              <w:jc w:val="right"/>
              <w:rPr>
                <w:sz w:val="21"/>
              </w:rPr>
            </w:pPr>
            <w:r w:rsidRPr="008A7B88">
              <w:rPr>
                <w:sz w:val="21"/>
              </w:rPr>
              <w:t>692</w:t>
            </w:r>
          </w:p>
        </w:tc>
        <w:tc>
          <w:tcPr>
            <w:tcW w:w="5220" w:type="dxa"/>
            <w:tcBorders>
              <w:top w:val="nil"/>
              <w:left w:val="nil"/>
              <w:bottom w:val="nil"/>
              <w:right w:val="nil"/>
            </w:tcBorders>
            <w:tcMar>
              <w:top w:w="128" w:type="dxa"/>
              <w:left w:w="43" w:type="dxa"/>
              <w:bottom w:w="43" w:type="dxa"/>
              <w:right w:w="43" w:type="dxa"/>
            </w:tcMar>
          </w:tcPr>
          <w:p w14:paraId="6ADA29F9"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4E89374F" w14:textId="77777777" w:rsidR="00521381" w:rsidRPr="008A7B88" w:rsidRDefault="00521381" w:rsidP="00655052">
            <w:pPr>
              <w:jc w:val="right"/>
              <w:rPr>
                <w:sz w:val="21"/>
              </w:rPr>
            </w:pPr>
            <w:r w:rsidRPr="008A7B88">
              <w:rPr>
                <w:sz w:val="21"/>
              </w:rPr>
              <w:t>Nei</w:t>
            </w:r>
          </w:p>
        </w:tc>
      </w:tr>
      <w:tr w:rsidR="009217F6" w:rsidRPr="008A7B88" w14:paraId="5B084A34" w14:textId="77777777">
        <w:trPr>
          <w:trHeight w:val="380"/>
        </w:trPr>
        <w:tc>
          <w:tcPr>
            <w:tcW w:w="1140" w:type="dxa"/>
            <w:tcBorders>
              <w:top w:val="nil"/>
              <w:left w:val="nil"/>
              <w:bottom w:val="nil"/>
              <w:right w:val="nil"/>
            </w:tcBorders>
            <w:tcMar>
              <w:top w:w="128" w:type="dxa"/>
              <w:left w:w="43" w:type="dxa"/>
              <w:bottom w:w="43" w:type="dxa"/>
              <w:right w:w="43" w:type="dxa"/>
            </w:tcMar>
          </w:tcPr>
          <w:p w14:paraId="1C546D0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DE79E40" w14:textId="77777777" w:rsidR="00521381" w:rsidRPr="008A7B88" w:rsidRDefault="00521381" w:rsidP="0000637F">
            <w:pPr>
              <w:ind w:right="113"/>
              <w:jc w:val="right"/>
              <w:rPr>
                <w:sz w:val="21"/>
              </w:rPr>
            </w:pPr>
            <w:r w:rsidRPr="008A7B88">
              <w:rPr>
                <w:sz w:val="21"/>
              </w:rPr>
              <w:t>693</w:t>
            </w:r>
          </w:p>
        </w:tc>
        <w:tc>
          <w:tcPr>
            <w:tcW w:w="5220" w:type="dxa"/>
            <w:tcBorders>
              <w:top w:val="nil"/>
              <w:left w:val="nil"/>
              <w:bottom w:val="nil"/>
              <w:right w:val="nil"/>
            </w:tcBorders>
            <w:tcMar>
              <w:top w:w="128" w:type="dxa"/>
              <w:left w:w="43" w:type="dxa"/>
              <w:bottom w:w="43" w:type="dxa"/>
              <w:right w:w="43" w:type="dxa"/>
            </w:tcMar>
          </w:tcPr>
          <w:p w14:paraId="69AEFA7E"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78CC91F5" w14:textId="77777777" w:rsidR="00521381" w:rsidRPr="008A7B88" w:rsidRDefault="00521381" w:rsidP="00655052">
            <w:pPr>
              <w:jc w:val="right"/>
              <w:rPr>
                <w:sz w:val="21"/>
              </w:rPr>
            </w:pPr>
            <w:r w:rsidRPr="008A7B88">
              <w:rPr>
                <w:sz w:val="21"/>
              </w:rPr>
              <w:t>Nei</w:t>
            </w:r>
          </w:p>
        </w:tc>
      </w:tr>
      <w:tr w:rsidR="009217F6" w:rsidRPr="008A7B88" w14:paraId="3C20F589" w14:textId="77777777">
        <w:trPr>
          <w:trHeight w:val="380"/>
        </w:trPr>
        <w:tc>
          <w:tcPr>
            <w:tcW w:w="1140" w:type="dxa"/>
            <w:tcBorders>
              <w:top w:val="nil"/>
              <w:left w:val="nil"/>
              <w:bottom w:val="nil"/>
              <w:right w:val="nil"/>
            </w:tcBorders>
            <w:tcMar>
              <w:top w:w="128" w:type="dxa"/>
              <w:left w:w="43" w:type="dxa"/>
              <w:bottom w:w="43" w:type="dxa"/>
              <w:right w:w="43" w:type="dxa"/>
            </w:tcMar>
          </w:tcPr>
          <w:p w14:paraId="6813A3C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47FD36D" w14:textId="77777777" w:rsidR="00521381" w:rsidRPr="008A7B88" w:rsidRDefault="00521381" w:rsidP="0000637F">
            <w:pPr>
              <w:ind w:right="113"/>
              <w:jc w:val="right"/>
              <w:rPr>
                <w:sz w:val="21"/>
              </w:rPr>
            </w:pPr>
            <w:r w:rsidRPr="008A7B88">
              <w:rPr>
                <w:sz w:val="21"/>
              </w:rPr>
              <w:t>694</w:t>
            </w:r>
          </w:p>
        </w:tc>
        <w:tc>
          <w:tcPr>
            <w:tcW w:w="5220" w:type="dxa"/>
            <w:tcBorders>
              <w:top w:val="nil"/>
              <w:left w:val="nil"/>
              <w:bottom w:val="nil"/>
              <w:right w:val="nil"/>
            </w:tcBorders>
            <w:tcMar>
              <w:top w:w="128" w:type="dxa"/>
              <w:left w:w="43" w:type="dxa"/>
              <w:bottom w:w="43" w:type="dxa"/>
              <w:right w:w="43" w:type="dxa"/>
            </w:tcMar>
          </w:tcPr>
          <w:p w14:paraId="46DEE246"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6F9B83EC" w14:textId="77777777" w:rsidR="00521381" w:rsidRPr="008A7B88" w:rsidRDefault="00521381" w:rsidP="00655052">
            <w:pPr>
              <w:jc w:val="right"/>
              <w:rPr>
                <w:sz w:val="21"/>
              </w:rPr>
            </w:pPr>
            <w:r w:rsidRPr="008A7B88">
              <w:rPr>
                <w:sz w:val="21"/>
              </w:rPr>
              <w:t>Nei</w:t>
            </w:r>
          </w:p>
        </w:tc>
      </w:tr>
      <w:tr w:rsidR="009217F6" w:rsidRPr="008A7B88" w14:paraId="70B1E5CF" w14:textId="77777777">
        <w:trPr>
          <w:trHeight w:val="380"/>
        </w:trPr>
        <w:tc>
          <w:tcPr>
            <w:tcW w:w="1140" w:type="dxa"/>
            <w:tcBorders>
              <w:top w:val="nil"/>
              <w:left w:val="nil"/>
              <w:bottom w:val="nil"/>
              <w:right w:val="nil"/>
            </w:tcBorders>
            <w:tcMar>
              <w:top w:w="128" w:type="dxa"/>
              <w:left w:w="43" w:type="dxa"/>
              <w:bottom w:w="43" w:type="dxa"/>
              <w:right w:w="43" w:type="dxa"/>
            </w:tcMar>
          </w:tcPr>
          <w:p w14:paraId="57786BE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1D03C4F" w14:textId="77777777" w:rsidR="00521381" w:rsidRPr="008A7B88" w:rsidRDefault="00521381" w:rsidP="0000637F">
            <w:pPr>
              <w:ind w:right="113"/>
              <w:jc w:val="right"/>
              <w:rPr>
                <w:sz w:val="21"/>
              </w:rPr>
            </w:pPr>
            <w:r w:rsidRPr="008A7B88">
              <w:rPr>
                <w:sz w:val="21"/>
              </w:rPr>
              <w:t>695</w:t>
            </w:r>
          </w:p>
        </w:tc>
        <w:tc>
          <w:tcPr>
            <w:tcW w:w="5220" w:type="dxa"/>
            <w:tcBorders>
              <w:top w:val="nil"/>
              <w:left w:val="nil"/>
              <w:bottom w:val="nil"/>
              <w:right w:val="nil"/>
            </w:tcBorders>
            <w:tcMar>
              <w:top w:w="128" w:type="dxa"/>
              <w:left w:w="43" w:type="dxa"/>
              <w:bottom w:w="43" w:type="dxa"/>
              <w:right w:w="43" w:type="dxa"/>
            </w:tcMar>
          </w:tcPr>
          <w:p w14:paraId="6CA66FCC"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481BE1CA" w14:textId="77777777" w:rsidR="00521381" w:rsidRPr="008A7B88" w:rsidRDefault="00521381" w:rsidP="00655052">
            <w:pPr>
              <w:jc w:val="right"/>
              <w:rPr>
                <w:sz w:val="21"/>
              </w:rPr>
            </w:pPr>
            <w:r w:rsidRPr="008A7B88">
              <w:rPr>
                <w:sz w:val="21"/>
              </w:rPr>
              <w:t>Nei</w:t>
            </w:r>
          </w:p>
        </w:tc>
      </w:tr>
      <w:tr w:rsidR="009217F6" w:rsidRPr="008A7B88" w14:paraId="1F7D3019" w14:textId="77777777">
        <w:trPr>
          <w:trHeight w:val="380"/>
        </w:trPr>
        <w:tc>
          <w:tcPr>
            <w:tcW w:w="1140" w:type="dxa"/>
            <w:tcBorders>
              <w:top w:val="nil"/>
              <w:left w:val="nil"/>
              <w:bottom w:val="nil"/>
              <w:right w:val="nil"/>
            </w:tcBorders>
            <w:tcMar>
              <w:top w:w="128" w:type="dxa"/>
              <w:left w:w="43" w:type="dxa"/>
              <w:bottom w:w="43" w:type="dxa"/>
              <w:right w:w="43" w:type="dxa"/>
            </w:tcMar>
          </w:tcPr>
          <w:p w14:paraId="73CA37D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FCC7CC9" w14:textId="77777777" w:rsidR="00521381" w:rsidRPr="008A7B88" w:rsidRDefault="00521381" w:rsidP="0000637F">
            <w:pPr>
              <w:ind w:right="113"/>
              <w:jc w:val="right"/>
              <w:rPr>
                <w:sz w:val="21"/>
              </w:rPr>
            </w:pPr>
            <w:r w:rsidRPr="008A7B88">
              <w:rPr>
                <w:sz w:val="21"/>
              </w:rPr>
              <w:t>696</w:t>
            </w:r>
          </w:p>
        </w:tc>
        <w:tc>
          <w:tcPr>
            <w:tcW w:w="5220" w:type="dxa"/>
            <w:tcBorders>
              <w:top w:val="nil"/>
              <w:left w:val="nil"/>
              <w:bottom w:val="nil"/>
              <w:right w:val="nil"/>
            </w:tcBorders>
            <w:tcMar>
              <w:top w:w="128" w:type="dxa"/>
              <w:left w:w="43" w:type="dxa"/>
              <w:bottom w:w="43" w:type="dxa"/>
              <w:right w:w="43" w:type="dxa"/>
            </w:tcMar>
          </w:tcPr>
          <w:p w14:paraId="52DBEA7C"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59BF6B1D" w14:textId="77777777" w:rsidR="00521381" w:rsidRPr="008A7B88" w:rsidRDefault="00521381" w:rsidP="00655052">
            <w:pPr>
              <w:jc w:val="right"/>
              <w:rPr>
                <w:sz w:val="21"/>
              </w:rPr>
            </w:pPr>
            <w:r w:rsidRPr="008A7B88">
              <w:rPr>
                <w:sz w:val="21"/>
              </w:rPr>
              <w:t>Nei</w:t>
            </w:r>
          </w:p>
        </w:tc>
      </w:tr>
      <w:tr w:rsidR="009217F6" w:rsidRPr="008A7B88" w14:paraId="7FEEB284" w14:textId="77777777">
        <w:trPr>
          <w:trHeight w:val="380"/>
        </w:trPr>
        <w:tc>
          <w:tcPr>
            <w:tcW w:w="1140" w:type="dxa"/>
            <w:tcBorders>
              <w:top w:val="nil"/>
              <w:left w:val="nil"/>
              <w:bottom w:val="nil"/>
              <w:right w:val="nil"/>
            </w:tcBorders>
            <w:tcMar>
              <w:top w:w="128" w:type="dxa"/>
              <w:left w:w="43" w:type="dxa"/>
              <w:bottom w:w="43" w:type="dxa"/>
              <w:right w:w="43" w:type="dxa"/>
            </w:tcMar>
          </w:tcPr>
          <w:p w14:paraId="20AAEC8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840A86B" w14:textId="77777777" w:rsidR="00521381" w:rsidRPr="008A7B88" w:rsidRDefault="00521381" w:rsidP="0000637F">
            <w:pPr>
              <w:ind w:right="113"/>
              <w:jc w:val="right"/>
              <w:rPr>
                <w:sz w:val="21"/>
              </w:rPr>
            </w:pPr>
            <w:r w:rsidRPr="008A7B88">
              <w:rPr>
                <w:sz w:val="21"/>
              </w:rPr>
              <w:t>697</w:t>
            </w:r>
          </w:p>
        </w:tc>
        <w:tc>
          <w:tcPr>
            <w:tcW w:w="5220" w:type="dxa"/>
            <w:tcBorders>
              <w:top w:val="nil"/>
              <w:left w:val="nil"/>
              <w:bottom w:val="nil"/>
              <w:right w:val="nil"/>
            </w:tcBorders>
            <w:tcMar>
              <w:top w:w="128" w:type="dxa"/>
              <w:left w:w="43" w:type="dxa"/>
              <w:bottom w:w="43" w:type="dxa"/>
              <w:right w:w="43" w:type="dxa"/>
            </w:tcMar>
          </w:tcPr>
          <w:p w14:paraId="438A059C" w14:textId="77777777" w:rsidR="00521381" w:rsidRPr="008A7B88" w:rsidRDefault="00521381" w:rsidP="008A7B88">
            <w:pPr>
              <w:rPr>
                <w:sz w:val="21"/>
              </w:rPr>
            </w:pPr>
            <w:r w:rsidRPr="008A7B88">
              <w:rPr>
                <w:sz w:val="21"/>
              </w:rPr>
              <w:t>Evaluering av pasientreise- ordningen</w:t>
            </w:r>
          </w:p>
        </w:tc>
        <w:tc>
          <w:tcPr>
            <w:tcW w:w="2120" w:type="dxa"/>
            <w:tcBorders>
              <w:top w:val="nil"/>
              <w:left w:val="nil"/>
              <w:bottom w:val="nil"/>
              <w:right w:val="nil"/>
            </w:tcBorders>
            <w:tcMar>
              <w:top w:w="128" w:type="dxa"/>
              <w:left w:w="43" w:type="dxa"/>
              <w:bottom w:w="43" w:type="dxa"/>
              <w:right w:w="43" w:type="dxa"/>
            </w:tcMar>
          </w:tcPr>
          <w:p w14:paraId="21060B5D" w14:textId="77777777" w:rsidR="00521381" w:rsidRPr="008A7B88" w:rsidRDefault="00521381" w:rsidP="00655052">
            <w:pPr>
              <w:jc w:val="right"/>
              <w:rPr>
                <w:sz w:val="21"/>
              </w:rPr>
            </w:pPr>
            <w:r w:rsidRPr="008A7B88">
              <w:rPr>
                <w:sz w:val="21"/>
              </w:rPr>
              <w:t>Nei</w:t>
            </w:r>
          </w:p>
        </w:tc>
      </w:tr>
      <w:tr w:rsidR="009217F6" w:rsidRPr="008A7B88" w14:paraId="3E68E03B" w14:textId="77777777">
        <w:trPr>
          <w:trHeight w:val="380"/>
        </w:trPr>
        <w:tc>
          <w:tcPr>
            <w:tcW w:w="1140" w:type="dxa"/>
            <w:tcBorders>
              <w:top w:val="nil"/>
              <w:left w:val="nil"/>
              <w:bottom w:val="nil"/>
              <w:right w:val="nil"/>
            </w:tcBorders>
            <w:tcMar>
              <w:top w:w="128" w:type="dxa"/>
              <w:left w:w="43" w:type="dxa"/>
              <w:bottom w:w="43" w:type="dxa"/>
              <w:right w:w="43" w:type="dxa"/>
            </w:tcMar>
          </w:tcPr>
          <w:p w14:paraId="034379F4"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EAA2CD4" w14:textId="77777777" w:rsidR="00521381" w:rsidRPr="008A7B88" w:rsidRDefault="00521381" w:rsidP="0000637F">
            <w:pPr>
              <w:ind w:right="113"/>
              <w:jc w:val="right"/>
              <w:rPr>
                <w:sz w:val="21"/>
              </w:rPr>
            </w:pPr>
            <w:r w:rsidRPr="008A7B88">
              <w:rPr>
                <w:sz w:val="21"/>
              </w:rPr>
              <w:t>699</w:t>
            </w:r>
          </w:p>
        </w:tc>
        <w:tc>
          <w:tcPr>
            <w:tcW w:w="5220" w:type="dxa"/>
            <w:tcBorders>
              <w:top w:val="nil"/>
              <w:left w:val="nil"/>
              <w:bottom w:val="nil"/>
              <w:right w:val="nil"/>
            </w:tcBorders>
            <w:tcMar>
              <w:top w:w="128" w:type="dxa"/>
              <w:left w:w="43" w:type="dxa"/>
              <w:bottom w:w="43" w:type="dxa"/>
              <w:right w:w="43" w:type="dxa"/>
            </w:tcMar>
          </w:tcPr>
          <w:p w14:paraId="71869AC8" w14:textId="77777777" w:rsidR="00521381" w:rsidRPr="008A7B88" w:rsidRDefault="00521381" w:rsidP="008A7B88">
            <w:pPr>
              <w:rPr>
                <w:sz w:val="21"/>
              </w:rPr>
            </w:pPr>
            <w:r w:rsidRPr="008A7B88">
              <w:rPr>
                <w:sz w:val="21"/>
              </w:rPr>
              <w:t>Nok areal ved bygging av sykehus</w:t>
            </w:r>
          </w:p>
        </w:tc>
        <w:tc>
          <w:tcPr>
            <w:tcW w:w="2120" w:type="dxa"/>
            <w:tcBorders>
              <w:top w:val="nil"/>
              <w:left w:val="nil"/>
              <w:bottom w:val="nil"/>
              <w:right w:val="nil"/>
            </w:tcBorders>
            <w:tcMar>
              <w:top w:w="128" w:type="dxa"/>
              <w:left w:w="43" w:type="dxa"/>
              <w:bottom w:w="43" w:type="dxa"/>
              <w:right w:w="43" w:type="dxa"/>
            </w:tcMar>
          </w:tcPr>
          <w:p w14:paraId="53ECCC5D" w14:textId="77777777" w:rsidR="00521381" w:rsidRPr="008A7B88" w:rsidRDefault="00521381" w:rsidP="00655052">
            <w:pPr>
              <w:jc w:val="right"/>
              <w:rPr>
                <w:sz w:val="21"/>
              </w:rPr>
            </w:pPr>
            <w:r w:rsidRPr="008A7B88">
              <w:rPr>
                <w:sz w:val="21"/>
              </w:rPr>
              <w:t>Nei</w:t>
            </w:r>
          </w:p>
        </w:tc>
      </w:tr>
      <w:tr w:rsidR="009217F6" w:rsidRPr="008A7B88" w14:paraId="031738DF" w14:textId="77777777">
        <w:trPr>
          <w:trHeight w:val="640"/>
        </w:trPr>
        <w:tc>
          <w:tcPr>
            <w:tcW w:w="1140" w:type="dxa"/>
            <w:tcBorders>
              <w:top w:val="nil"/>
              <w:left w:val="nil"/>
              <w:bottom w:val="nil"/>
              <w:right w:val="nil"/>
            </w:tcBorders>
            <w:tcMar>
              <w:top w:w="128" w:type="dxa"/>
              <w:left w:w="43" w:type="dxa"/>
              <w:bottom w:w="43" w:type="dxa"/>
              <w:right w:w="43" w:type="dxa"/>
            </w:tcMar>
          </w:tcPr>
          <w:p w14:paraId="586F061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64A2F5F" w14:textId="77777777" w:rsidR="00521381" w:rsidRPr="008A7B88" w:rsidRDefault="00521381" w:rsidP="0000637F">
            <w:pPr>
              <w:ind w:right="113"/>
              <w:jc w:val="right"/>
              <w:rPr>
                <w:sz w:val="21"/>
              </w:rPr>
            </w:pPr>
            <w:r w:rsidRPr="008A7B88">
              <w:rPr>
                <w:sz w:val="21"/>
              </w:rPr>
              <w:t>700</w:t>
            </w:r>
          </w:p>
        </w:tc>
        <w:tc>
          <w:tcPr>
            <w:tcW w:w="5220" w:type="dxa"/>
            <w:tcBorders>
              <w:top w:val="nil"/>
              <w:left w:val="nil"/>
              <w:bottom w:val="nil"/>
              <w:right w:val="nil"/>
            </w:tcBorders>
            <w:tcMar>
              <w:top w:w="128" w:type="dxa"/>
              <w:left w:w="43" w:type="dxa"/>
              <w:bottom w:w="43" w:type="dxa"/>
              <w:right w:w="43" w:type="dxa"/>
            </w:tcMar>
          </w:tcPr>
          <w:p w14:paraId="57082920" w14:textId="77777777" w:rsidR="00521381" w:rsidRPr="008A7B88" w:rsidRDefault="00521381" w:rsidP="008A7B88">
            <w:pPr>
              <w:rPr>
                <w:sz w:val="21"/>
              </w:rPr>
            </w:pPr>
            <w:r w:rsidRPr="008A7B88">
              <w:rPr>
                <w:sz w:val="21"/>
              </w:rPr>
              <w:t>Tilfluktsrom eller andre beskyttelsestiltak for eksisterende sykehus</w:t>
            </w:r>
          </w:p>
        </w:tc>
        <w:tc>
          <w:tcPr>
            <w:tcW w:w="2120" w:type="dxa"/>
            <w:tcBorders>
              <w:top w:val="nil"/>
              <w:left w:val="nil"/>
              <w:bottom w:val="nil"/>
              <w:right w:val="nil"/>
            </w:tcBorders>
            <w:tcMar>
              <w:top w:w="128" w:type="dxa"/>
              <w:left w:w="43" w:type="dxa"/>
              <w:bottom w:w="43" w:type="dxa"/>
              <w:right w:w="43" w:type="dxa"/>
            </w:tcMar>
          </w:tcPr>
          <w:p w14:paraId="6F1E93C1" w14:textId="77777777" w:rsidR="00521381" w:rsidRPr="008A7B88" w:rsidRDefault="00521381" w:rsidP="00655052">
            <w:pPr>
              <w:jc w:val="right"/>
              <w:rPr>
                <w:sz w:val="21"/>
              </w:rPr>
            </w:pPr>
            <w:r w:rsidRPr="008A7B88">
              <w:rPr>
                <w:sz w:val="21"/>
              </w:rPr>
              <w:t>Nei</w:t>
            </w:r>
          </w:p>
        </w:tc>
      </w:tr>
      <w:tr w:rsidR="009217F6" w:rsidRPr="008A7B88" w14:paraId="03E1FC32" w14:textId="77777777">
        <w:trPr>
          <w:trHeight w:val="640"/>
        </w:trPr>
        <w:tc>
          <w:tcPr>
            <w:tcW w:w="1140" w:type="dxa"/>
            <w:tcBorders>
              <w:top w:val="nil"/>
              <w:left w:val="nil"/>
              <w:bottom w:val="nil"/>
              <w:right w:val="nil"/>
            </w:tcBorders>
            <w:tcMar>
              <w:top w:w="128" w:type="dxa"/>
              <w:left w:w="43" w:type="dxa"/>
              <w:bottom w:w="43" w:type="dxa"/>
              <w:right w:w="43" w:type="dxa"/>
            </w:tcMar>
          </w:tcPr>
          <w:p w14:paraId="2CED69E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B0480D0" w14:textId="77777777" w:rsidR="00521381" w:rsidRPr="008A7B88" w:rsidRDefault="00521381" w:rsidP="0000637F">
            <w:pPr>
              <w:ind w:right="113"/>
              <w:jc w:val="right"/>
              <w:rPr>
                <w:sz w:val="21"/>
              </w:rPr>
            </w:pPr>
            <w:r w:rsidRPr="008A7B88">
              <w:rPr>
                <w:sz w:val="21"/>
              </w:rPr>
              <w:t>701</w:t>
            </w:r>
          </w:p>
        </w:tc>
        <w:tc>
          <w:tcPr>
            <w:tcW w:w="5220" w:type="dxa"/>
            <w:tcBorders>
              <w:top w:val="nil"/>
              <w:left w:val="nil"/>
              <w:bottom w:val="nil"/>
              <w:right w:val="nil"/>
            </w:tcBorders>
            <w:tcMar>
              <w:top w:w="128" w:type="dxa"/>
              <w:left w:w="43" w:type="dxa"/>
              <w:bottom w:w="43" w:type="dxa"/>
              <w:right w:w="43" w:type="dxa"/>
            </w:tcMar>
          </w:tcPr>
          <w:p w14:paraId="66CE7763" w14:textId="4DBEA04D" w:rsidR="00521381" w:rsidRPr="008A7B88" w:rsidRDefault="00521381" w:rsidP="008A7B88">
            <w:pPr>
              <w:rPr>
                <w:sz w:val="21"/>
              </w:rPr>
            </w:pPr>
            <w:r w:rsidRPr="008A7B88">
              <w:rPr>
                <w:sz w:val="21"/>
              </w:rPr>
              <w:t xml:space="preserve">Inkluderer beredskap for vasstilførsel til sjukehus i </w:t>
            </w:r>
            <w:r w:rsidR="00655052">
              <w:rPr>
                <w:sz w:val="21"/>
              </w:rPr>
              <w:br/>
            </w:r>
            <w:r w:rsidRPr="008A7B88">
              <w:rPr>
                <w:sz w:val="21"/>
              </w:rPr>
              <w:t>beredskapsplaner</w:t>
            </w:r>
          </w:p>
        </w:tc>
        <w:tc>
          <w:tcPr>
            <w:tcW w:w="2120" w:type="dxa"/>
            <w:tcBorders>
              <w:top w:val="nil"/>
              <w:left w:val="nil"/>
              <w:bottom w:val="nil"/>
              <w:right w:val="nil"/>
            </w:tcBorders>
            <w:tcMar>
              <w:top w:w="128" w:type="dxa"/>
              <w:left w:w="43" w:type="dxa"/>
              <w:bottom w:w="43" w:type="dxa"/>
              <w:right w:w="43" w:type="dxa"/>
            </w:tcMar>
          </w:tcPr>
          <w:p w14:paraId="19C70A47" w14:textId="77777777" w:rsidR="00521381" w:rsidRPr="008A7B88" w:rsidRDefault="00521381" w:rsidP="00655052">
            <w:pPr>
              <w:jc w:val="right"/>
              <w:rPr>
                <w:sz w:val="21"/>
              </w:rPr>
            </w:pPr>
            <w:r w:rsidRPr="008A7B88">
              <w:rPr>
                <w:sz w:val="21"/>
              </w:rPr>
              <w:t>Ja</w:t>
            </w:r>
          </w:p>
        </w:tc>
      </w:tr>
      <w:tr w:rsidR="009217F6" w:rsidRPr="008A7B88" w14:paraId="6218973C" w14:textId="77777777">
        <w:trPr>
          <w:trHeight w:val="880"/>
        </w:trPr>
        <w:tc>
          <w:tcPr>
            <w:tcW w:w="1140" w:type="dxa"/>
            <w:tcBorders>
              <w:top w:val="nil"/>
              <w:left w:val="nil"/>
              <w:bottom w:val="nil"/>
              <w:right w:val="nil"/>
            </w:tcBorders>
            <w:tcMar>
              <w:top w:w="128" w:type="dxa"/>
              <w:left w:w="43" w:type="dxa"/>
              <w:bottom w:w="43" w:type="dxa"/>
              <w:right w:w="43" w:type="dxa"/>
            </w:tcMar>
          </w:tcPr>
          <w:p w14:paraId="0F94B8B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77E56C9" w14:textId="77777777" w:rsidR="00521381" w:rsidRPr="008A7B88" w:rsidRDefault="00521381" w:rsidP="0000637F">
            <w:pPr>
              <w:ind w:right="113"/>
              <w:jc w:val="right"/>
              <w:rPr>
                <w:sz w:val="21"/>
              </w:rPr>
            </w:pPr>
            <w:r w:rsidRPr="008A7B88">
              <w:rPr>
                <w:sz w:val="21"/>
              </w:rPr>
              <w:t>702</w:t>
            </w:r>
          </w:p>
        </w:tc>
        <w:tc>
          <w:tcPr>
            <w:tcW w:w="5220" w:type="dxa"/>
            <w:tcBorders>
              <w:top w:val="nil"/>
              <w:left w:val="nil"/>
              <w:bottom w:val="nil"/>
              <w:right w:val="nil"/>
            </w:tcBorders>
            <w:tcMar>
              <w:top w:w="128" w:type="dxa"/>
              <w:left w:w="43" w:type="dxa"/>
              <w:bottom w:w="43" w:type="dxa"/>
              <w:right w:w="43" w:type="dxa"/>
            </w:tcMar>
          </w:tcPr>
          <w:p w14:paraId="24D439DC" w14:textId="25187C9F" w:rsidR="00521381" w:rsidRPr="008A7B88" w:rsidRDefault="00521381" w:rsidP="008A7B88">
            <w:pPr>
              <w:rPr>
                <w:sz w:val="21"/>
              </w:rPr>
            </w:pPr>
            <w:r w:rsidRPr="008A7B88">
              <w:rPr>
                <w:sz w:val="21"/>
              </w:rPr>
              <w:t xml:space="preserve">Kartlegge behovet for rehabilitering, oppgradering og </w:t>
            </w:r>
            <w:r w:rsidR="00655052">
              <w:rPr>
                <w:sz w:val="21"/>
              </w:rPr>
              <w:br/>
            </w:r>
            <w:r w:rsidRPr="008A7B88">
              <w:rPr>
                <w:sz w:val="21"/>
              </w:rPr>
              <w:t>etablering av tilfluktsrom eller andre beskyttelsestiltak for eksisterende sykehus</w:t>
            </w:r>
          </w:p>
        </w:tc>
        <w:tc>
          <w:tcPr>
            <w:tcW w:w="2120" w:type="dxa"/>
            <w:tcBorders>
              <w:top w:val="nil"/>
              <w:left w:val="nil"/>
              <w:bottom w:val="nil"/>
              <w:right w:val="nil"/>
            </w:tcBorders>
            <w:tcMar>
              <w:top w:w="128" w:type="dxa"/>
              <w:left w:w="43" w:type="dxa"/>
              <w:bottom w:w="43" w:type="dxa"/>
              <w:right w:w="43" w:type="dxa"/>
            </w:tcMar>
          </w:tcPr>
          <w:p w14:paraId="7CBC626B" w14:textId="77777777" w:rsidR="00521381" w:rsidRPr="008A7B88" w:rsidRDefault="00521381" w:rsidP="00655052">
            <w:pPr>
              <w:jc w:val="right"/>
              <w:rPr>
                <w:sz w:val="21"/>
              </w:rPr>
            </w:pPr>
            <w:r w:rsidRPr="008A7B88">
              <w:rPr>
                <w:sz w:val="21"/>
              </w:rPr>
              <w:t>Nei</w:t>
            </w:r>
          </w:p>
        </w:tc>
      </w:tr>
      <w:tr w:rsidR="009217F6" w:rsidRPr="008A7B88" w14:paraId="475A6DBF" w14:textId="77777777">
        <w:trPr>
          <w:trHeight w:val="640"/>
        </w:trPr>
        <w:tc>
          <w:tcPr>
            <w:tcW w:w="1140" w:type="dxa"/>
            <w:tcBorders>
              <w:top w:val="nil"/>
              <w:left w:val="nil"/>
              <w:bottom w:val="nil"/>
              <w:right w:val="nil"/>
            </w:tcBorders>
            <w:tcMar>
              <w:top w:w="128" w:type="dxa"/>
              <w:left w:w="43" w:type="dxa"/>
              <w:bottom w:w="43" w:type="dxa"/>
              <w:right w:w="43" w:type="dxa"/>
            </w:tcMar>
          </w:tcPr>
          <w:p w14:paraId="646EB61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64C22F1" w14:textId="77777777" w:rsidR="00521381" w:rsidRPr="008A7B88" w:rsidRDefault="00521381" w:rsidP="0000637F">
            <w:pPr>
              <w:ind w:right="113"/>
              <w:jc w:val="right"/>
              <w:rPr>
                <w:sz w:val="21"/>
              </w:rPr>
            </w:pPr>
            <w:r w:rsidRPr="008A7B88">
              <w:rPr>
                <w:sz w:val="21"/>
              </w:rPr>
              <w:t>734</w:t>
            </w:r>
          </w:p>
        </w:tc>
        <w:tc>
          <w:tcPr>
            <w:tcW w:w="5220" w:type="dxa"/>
            <w:tcBorders>
              <w:top w:val="nil"/>
              <w:left w:val="nil"/>
              <w:bottom w:val="nil"/>
              <w:right w:val="nil"/>
            </w:tcBorders>
            <w:tcMar>
              <w:top w:w="128" w:type="dxa"/>
              <w:left w:w="43" w:type="dxa"/>
              <w:bottom w:w="43" w:type="dxa"/>
              <w:right w:w="43" w:type="dxa"/>
            </w:tcMar>
          </w:tcPr>
          <w:p w14:paraId="31E52CD3" w14:textId="77777777" w:rsidR="00521381" w:rsidRPr="008A7B88" w:rsidRDefault="00521381" w:rsidP="008A7B88">
            <w:pPr>
              <w:rPr>
                <w:sz w:val="21"/>
              </w:rPr>
            </w:pPr>
            <w:r w:rsidRPr="008A7B88">
              <w:rPr>
                <w:sz w:val="21"/>
              </w:rPr>
              <w:t>Regelverksendringer salg av alkohol direkte fra produsent</w:t>
            </w:r>
          </w:p>
        </w:tc>
        <w:tc>
          <w:tcPr>
            <w:tcW w:w="2120" w:type="dxa"/>
            <w:tcBorders>
              <w:top w:val="nil"/>
              <w:left w:val="nil"/>
              <w:bottom w:val="nil"/>
              <w:right w:val="nil"/>
            </w:tcBorders>
            <w:tcMar>
              <w:top w:w="128" w:type="dxa"/>
              <w:left w:w="43" w:type="dxa"/>
              <w:bottom w:w="43" w:type="dxa"/>
              <w:right w:w="43" w:type="dxa"/>
            </w:tcMar>
          </w:tcPr>
          <w:p w14:paraId="3FF57A1C" w14:textId="77777777" w:rsidR="00521381" w:rsidRPr="008A7B88" w:rsidRDefault="00521381" w:rsidP="00655052">
            <w:pPr>
              <w:jc w:val="right"/>
              <w:rPr>
                <w:sz w:val="21"/>
              </w:rPr>
            </w:pPr>
            <w:r w:rsidRPr="008A7B88">
              <w:rPr>
                <w:sz w:val="21"/>
              </w:rPr>
              <w:t>Nei</w:t>
            </w:r>
          </w:p>
        </w:tc>
      </w:tr>
      <w:tr w:rsidR="009217F6" w:rsidRPr="008A7B88" w14:paraId="44427E06" w14:textId="77777777">
        <w:trPr>
          <w:trHeight w:val="380"/>
        </w:trPr>
        <w:tc>
          <w:tcPr>
            <w:tcW w:w="1140" w:type="dxa"/>
            <w:tcBorders>
              <w:top w:val="nil"/>
              <w:left w:val="nil"/>
              <w:bottom w:val="nil"/>
              <w:right w:val="nil"/>
            </w:tcBorders>
            <w:tcMar>
              <w:top w:w="128" w:type="dxa"/>
              <w:left w:w="43" w:type="dxa"/>
              <w:bottom w:w="43" w:type="dxa"/>
              <w:right w:w="43" w:type="dxa"/>
            </w:tcMar>
          </w:tcPr>
          <w:p w14:paraId="73310F9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C307145" w14:textId="77777777" w:rsidR="00521381" w:rsidRPr="008A7B88" w:rsidRDefault="00521381" w:rsidP="0000637F">
            <w:pPr>
              <w:ind w:right="113"/>
              <w:jc w:val="right"/>
              <w:rPr>
                <w:sz w:val="21"/>
              </w:rPr>
            </w:pPr>
            <w:r w:rsidRPr="008A7B88">
              <w:rPr>
                <w:sz w:val="21"/>
              </w:rPr>
              <w:t>779</w:t>
            </w:r>
          </w:p>
        </w:tc>
        <w:tc>
          <w:tcPr>
            <w:tcW w:w="5220" w:type="dxa"/>
            <w:tcBorders>
              <w:top w:val="nil"/>
              <w:left w:val="nil"/>
              <w:bottom w:val="nil"/>
              <w:right w:val="nil"/>
            </w:tcBorders>
            <w:tcMar>
              <w:top w:w="128" w:type="dxa"/>
              <w:left w:w="43" w:type="dxa"/>
              <w:bottom w:w="43" w:type="dxa"/>
              <w:right w:w="43" w:type="dxa"/>
            </w:tcMar>
          </w:tcPr>
          <w:p w14:paraId="29763451" w14:textId="77777777" w:rsidR="00521381" w:rsidRPr="008A7B88" w:rsidRDefault="00521381" w:rsidP="008A7B88">
            <w:pPr>
              <w:rPr>
                <w:sz w:val="21"/>
              </w:rPr>
            </w:pPr>
            <w:r w:rsidRPr="008A7B88">
              <w:rPr>
                <w:sz w:val="21"/>
              </w:rPr>
              <w:t>Om å sikre nok jordmødrer i helsetjenesten</w:t>
            </w:r>
          </w:p>
        </w:tc>
        <w:tc>
          <w:tcPr>
            <w:tcW w:w="2120" w:type="dxa"/>
            <w:tcBorders>
              <w:top w:val="nil"/>
              <w:left w:val="nil"/>
              <w:bottom w:val="nil"/>
              <w:right w:val="nil"/>
            </w:tcBorders>
            <w:tcMar>
              <w:top w:w="128" w:type="dxa"/>
              <w:left w:w="43" w:type="dxa"/>
              <w:bottom w:w="43" w:type="dxa"/>
              <w:right w:w="43" w:type="dxa"/>
            </w:tcMar>
          </w:tcPr>
          <w:p w14:paraId="36C1CF82" w14:textId="77777777" w:rsidR="00521381" w:rsidRPr="008A7B88" w:rsidRDefault="00521381" w:rsidP="00655052">
            <w:pPr>
              <w:jc w:val="right"/>
              <w:rPr>
                <w:sz w:val="21"/>
              </w:rPr>
            </w:pPr>
            <w:r w:rsidRPr="008A7B88">
              <w:rPr>
                <w:sz w:val="21"/>
              </w:rPr>
              <w:t>Nei</w:t>
            </w:r>
          </w:p>
        </w:tc>
      </w:tr>
      <w:tr w:rsidR="009217F6" w:rsidRPr="008A7B88" w14:paraId="51E76347" w14:textId="77777777">
        <w:trPr>
          <w:trHeight w:val="380"/>
        </w:trPr>
        <w:tc>
          <w:tcPr>
            <w:tcW w:w="1140" w:type="dxa"/>
            <w:tcBorders>
              <w:top w:val="nil"/>
              <w:left w:val="nil"/>
              <w:bottom w:val="nil"/>
              <w:right w:val="nil"/>
            </w:tcBorders>
            <w:tcMar>
              <w:top w:w="128" w:type="dxa"/>
              <w:left w:w="43" w:type="dxa"/>
              <w:bottom w:w="43" w:type="dxa"/>
              <w:right w:w="43" w:type="dxa"/>
            </w:tcMar>
          </w:tcPr>
          <w:p w14:paraId="45E9972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D5981E0" w14:textId="77777777" w:rsidR="00521381" w:rsidRPr="008A7B88" w:rsidRDefault="00521381" w:rsidP="0000637F">
            <w:pPr>
              <w:ind w:right="113"/>
              <w:jc w:val="right"/>
              <w:rPr>
                <w:sz w:val="21"/>
              </w:rPr>
            </w:pPr>
            <w:r w:rsidRPr="008A7B88">
              <w:rPr>
                <w:sz w:val="21"/>
              </w:rPr>
              <w:t>780</w:t>
            </w:r>
          </w:p>
        </w:tc>
        <w:tc>
          <w:tcPr>
            <w:tcW w:w="5220" w:type="dxa"/>
            <w:tcBorders>
              <w:top w:val="nil"/>
              <w:left w:val="nil"/>
              <w:bottom w:val="nil"/>
              <w:right w:val="nil"/>
            </w:tcBorders>
            <w:tcMar>
              <w:top w:w="128" w:type="dxa"/>
              <w:left w:w="43" w:type="dxa"/>
              <w:bottom w:w="43" w:type="dxa"/>
              <w:right w:w="43" w:type="dxa"/>
            </w:tcMar>
          </w:tcPr>
          <w:p w14:paraId="5DD830C3" w14:textId="77777777" w:rsidR="00521381" w:rsidRPr="008A7B88" w:rsidRDefault="00521381" w:rsidP="008A7B88">
            <w:pPr>
              <w:rPr>
                <w:sz w:val="21"/>
              </w:rPr>
            </w:pPr>
            <w:r w:rsidRPr="008A7B88">
              <w:rPr>
                <w:sz w:val="21"/>
              </w:rPr>
              <w:t>Om å sikre nok jordmødrer i helsetjenesten</w:t>
            </w:r>
          </w:p>
        </w:tc>
        <w:tc>
          <w:tcPr>
            <w:tcW w:w="2120" w:type="dxa"/>
            <w:tcBorders>
              <w:top w:val="nil"/>
              <w:left w:val="nil"/>
              <w:bottom w:val="nil"/>
              <w:right w:val="nil"/>
            </w:tcBorders>
            <w:tcMar>
              <w:top w:w="128" w:type="dxa"/>
              <w:left w:w="43" w:type="dxa"/>
              <w:bottom w:w="43" w:type="dxa"/>
              <w:right w:w="43" w:type="dxa"/>
            </w:tcMar>
          </w:tcPr>
          <w:p w14:paraId="49D38022" w14:textId="77777777" w:rsidR="00521381" w:rsidRPr="008A7B88" w:rsidRDefault="00521381" w:rsidP="00655052">
            <w:pPr>
              <w:jc w:val="right"/>
              <w:rPr>
                <w:sz w:val="21"/>
              </w:rPr>
            </w:pPr>
            <w:r w:rsidRPr="008A7B88">
              <w:rPr>
                <w:sz w:val="21"/>
              </w:rPr>
              <w:t>Nei</w:t>
            </w:r>
          </w:p>
        </w:tc>
      </w:tr>
      <w:tr w:rsidR="009217F6" w:rsidRPr="008A7B88" w14:paraId="6F4F85DB" w14:textId="77777777">
        <w:trPr>
          <w:trHeight w:val="380"/>
        </w:trPr>
        <w:tc>
          <w:tcPr>
            <w:tcW w:w="1140" w:type="dxa"/>
            <w:tcBorders>
              <w:top w:val="nil"/>
              <w:left w:val="nil"/>
              <w:bottom w:val="nil"/>
              <w:right w:val="nil"/>
            </w:tcBorders>
            <w:tcMar>
              <w:top w:w="128" w:type="dxa"/>
              <w:left w:w="43" w:type="dxa"/>
              <w:bottom w:w="43" w:type="dxa"/>
              <w:right w:w="43" w:type="dxa"/>
            </w:tcMar>
          </w:tcPr>
          <w:p w14:paraId="34D88D3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2AE121A" w14:textId="77777777" w:rsidR="00521381" w:rsidRPr="008A7B88" w:rsidRDefault="00521381" w:rsidP="0000637F">
            <w:pPr>
              <w:ind w:right="113"/>
              <w:jc w:val="right"/>
              <w:rPr>
                <w:sz w:val="21"/>
              </w:rPr>
            </w:pPr>
            <w:r w:rsidRPr="008A7B88">
              <w:rPr>
                <w:sz w:val="21"/>
              </w:rPr>
              <w:t>800</w:t>
            </w:r>
          </w:p>
        </w:tc>
        <w:tc>
          <w:tcPr>
            <w:tcW w:w="5220" w:type="dxa"/>
            <w:tcBorders>
              <w:top w:val="nil"/>
              <w:left w:val="nil"/>
              <w:bottom w:val="nil"/>
              <w:right w:val="nil"/>
            </w:tcBorders>
            <w:tcMar>
              <w:top w:w="128" w:type="dxa"/>
              <w:left w:w="43" w:type="dxa"/>
              <w:bottom w:w="43" w:type="dxa"/>
              <w:right w:w="43" w:type="dxa"/>
            </w:tcMar>
          </w:tcPr>
          <w:p w14:paraId="1AF96636" w14:textId="77777777" w:rsidR="00521381" w:rsidRPr="008A7B88" w:rsidRDefault="00521381" w:rsidP="008A7B88">
            <w:pPr>
              <w:rPr>
                <w:sz w:val="21"/>
              </w:rPr>
            </w:pPr>
            <w:r w:rsidRPr="008A7B88">
              <w:rPr>
                <w:sz w:val="21"/>
              </w:rPr>
              <w:t>Helseplattformen - uavhengig, begrenset analyse</w:t>
            </w:r>
          </w:p>
        </w:tc>
        <w:tc>
          <w:tcPr>
            <w:tcW w:w="2120" w:type="dxa"/>
            <w:tcBorders>
              <w:top w:val="nil"/>
              <w:left w:val="nil"/>
              <w:bottom w:val="nil"/>
              <w:right w:val="nil"/>
            </w:tcBorders>
            <w:tcMar>
              <w:top w:w="128" w:type="dxa"/>
              <w:left w:w="43" w:type="dxa"/>
              <w:bottom w:w="43" w:type="dxa"/>
              <w:right w:w="43" w:type="dxa"/>
            </w:tcMar>
          </w:tcPr>
          <w:p w14:paraId="6CD2D558" w14:textId="77777777" w:rsidR="00521381" w:rsidRPr="008A7B88" w:rsidRDefault="00521381" w:rsidP="00655052">
            <w:pPr>
              <w:jc w:val="right"/>
              <w:rPr>
                <w:sz w:val="21"/>
              </w:rPr>
            </w:pPr>
            <w:r w:rsidRPr="008A7B88">
              <w:rPr>
                <w:sz w:val="21"/>
              </w:rPr>
              <w:t>Ja</w:t>
            </w:r>
          </w:p>
        </w:tc>
      </w:tr>
      <w:tr w:rsidR="009217F6" w:rsidRPr="008A7B88" w14:paraId="7F848424" w14:textId="77777777">
        <w:trPr>
          <w:trHeight w:val="380"/>
        </w:trPr>
        <w:tc>
          <w:tcPr>
            <w:tcW w:w="1140" w:type="dxa"/>
            <w:tcBorders>
              <w:top w:val="nil"/>
              <w:left w:val="nil"/>
              <w:bottom w:val="nil"/>
              <w:right w:val="nil"/>
            </w:tcBorders>
            <w:tcMar>
              <w:top w:w="128" w:type="dxa"/>
              <w:left w:w="43" w:type="dxa"/>
              <w:bottom w:w="43" w:type="dxa"/>
              <w:right w:w="43" w:type="dxa"/>
            </w:tcMar>
          </w:tcPr>
          <w:p w14:paraId="58CF0A2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9C68F02" w14:textId="77777777" w:rsidR="00521381" w:rsidRPr="008A7B88" w:rsidRDefault="00521381" w:rsidP="0000637F">
            <w:pPr>
              <w:ind w:right="113"/>
              <w:jc w:val="right"/>
              <w:rPr>
                <w:sz w:val="21"/>
              </w:rPr>
            </w:pPr>
            <w:r w:rsidRPr="008A7B88">
              <w:rPr>
                <w:sz w:val="21"/>
              </w:rPr>
              <w:t>801</w:t>
            </w:r>
          </w:p>
        </w:tc>
        <w:tc>
          <w:tcPr>
            <w:tcW w:w="5220" w:type="dxa"/>
            <w:tcBorders>
              <w:top w:val="nil"/>
              <w:left w:val="nil"/>
              <w:bottom w:val="nil"/>
              <w:right w:val="nil"/>
            </w:tcBorders>
            <w:tcMar>
              <w:top w:w="128" w:type="dxa"/>
              <w:left w:w="43" w:type="dxa"/>
              <w:bottom w:w="43" w:type="dxa"/>
              <w:right w:w="43" w:type="dxa"/>
            </w:tcMar>
          </w:tcPr>
          <w:p w14:paraId="716902B6" w14:textId="77777777" w:rsidR="00521381" w:rsidRPr="008A7B88" w:rsidRDefault="00521381" w:rsidP="008A7B88">
            <w:pPr>
              <w:rPr>
                <w:sz w:val="21"/>
              </w:rPr>
            </w:pPr>
            <w:r w:rsidRPr="008A7B88">
              <w:rPr>
                <w:sz w:val="21"/>
              </w:rPr>
              <w:t>Skille funksjoner og struktur fra Helseplattformen</w:t>
            </w:r>
          </w:p>
        </w:tc>
        <w:tc>
          <w:tcPr>
            <w:tcW w:w="2120" w:type="dxa"/>
            <w:tcBorders>
              <w:top w:val="nil"/>
              <w:left w:val="nil"/>
              <w:bottom w:val="nil"/>
              <w:right w:val="nil"/>
            </w:tcBorders>
            <w:tcMar>
              <w:top w:w="128" w:type="dxa"/>
              <w:left w:w="43" w:type="dxa"/>
              <w:bottom w:w="43" w:type="dxa"/>
              <w:right w:w="43" w:type="dxa"/>
            </w:tcMar>
          </w:tcPr>
          <w:p w14:paraId="6499E8CA" w14:textId="77777777" w:rsidR="00521381" w:rsidRPr="008A7B88" w:rsidRDefault="00521381" w:rsidP="00655052">
            <w:pPr>
              <w:jc w:val="right"/>
              <w:rPr>
                <w:sz w:val="21"/>
              </w:rPr>
            </w:pPr>
            <w:r w:rsidRPr="008A7B88">
              <w:rPr>
                <w:sz w:val="21"/>
              </w:rPr>
              <w:t>Nei</w:t>
            </w:r>
          </w:p>
        </w:tc>
      </w:tr>
      <w:tr w:rsidR="009217F6" w:rsidRPr="008A7B88" w14:paraId="72AC42BC" w14:textId="77777777">
        <w:trPr>
          <w:trHeight w:val="380"/>
        </w:trPr>
        <w:tc>
          <w:tcPr>
            <w:tcW w:w="1140" w:type="dxa"/>
            <w:tcBorders>
              <w:top w:val="nil"/>
              <w:left w:val="nil"/>
              <w:bottom w:val="nil"/>
              <w:right w:val="nil"/>
            </w:tcBorders>
            <w:tcMar>
              <w:top w:w="128" w:type="dxa"/>
              <w:left w:w="43" w:type="dxa"/>
              <w:bottom w:w="43" w:type="dxa"/>
              <w:right w:w="43" w:type="dxa"/>
            </w:tcMar>
          </w:tcPr>
          <w:p w14:paraId="19CE557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BB1576D" w14:textId="77777777" w:rsidR="00521381" w:rsidRPr="008A7B88" w:rsidRDefault="00521381" w:rsidP="0000637F">
            <w:pPr>
              <w:ind w:right="113"/>
              <w:jc w:val="right"/>
              <w:rPr>
                <w:sz w:val="21"/>
              </w:rPr>
            </w:pPr>
            <w:r w:rsidRPr="008A7B88">
              <w:rPr>
                <w:sz w:val="21"/>
              </w:rPr>
              <w:t>802</w:t>
            </w:r>
          </w:p>
        </w:tc>
        <w:tc>
          <w:tcPr>
            <w:tcW w:w="5220" w:type="dxa"/>
            <w:tcBorders>
              <w:top w:val="nil"/>
              <w:left w:val="nil"/>
              <w:bottom w:val="nil"/>
              <w:right w:val="nil"/>
            </w:tcBorders>
            <w:tcMar>
              <w:top w:w="128" w:type="dxa"/>
              <w:left w:w="43" w:type="dxa"/>
              <w:bottom w:w="43" w:type="dxa"/>
              <w:right w:w="43" w:type="dxa"/>
            </w:tcMar>
          </w:tcPr>
          <w:p w14:paraId="7D73B5FA" w14:textId="77777777" w:rsidR="00521381" w:rsidRPr="008A7B88" w:rsidRDefault="00521381" w:rsidP="008A7B88">
            <w:pPr>
              <w:rPr>
                <w:sz w:val="21"/>
              </w:rPr>
            </w:pPr>
            <w:r w:rsidRPr="008A7B88">
              <w:rPr>
                <w:sz w:val="21"/>
              </w:rPr>
              <w:t>Årlig rapportering om legemiddelberedskap</w:t>
            </w:r>
          </w:p>
        </w:tc>
        <w:tc>
          <w:tcPr>
            <w:tcW w:w="2120" w:type="dxa"/>
            <w:tcBorders>
              <w:top w:val="nil"/>
              <w:left w:val="nil"/>
              <w:bottom w:val="nil"/>
              <w:right w:val="nil"/>
            </w:tcBorders>
            <w:tcMar>
              <w:top w:w="128" w:type="dxa"/>
              <w:left w:w="43" w:type="dxa"/>
              <w:bottom w:w="43" w:type="dxa"/>
              <w:right w:w="43" w:type="dxa"/>
            </w:tcMar>
          </w:tcPr>
          <w:p w14:paraId="5B193FAA" w14:textId="77777777" w:rsidR="00521381" w:rsidRPr="008A7B88" w:rsidRDefault="00521381" w:rsidP="00655052">
            <w:pPr>
              <w:jc w:val="right"/>
              <w:rPr>
                <w:sz w:val="21"/>
              </w:rPr>
            </w:pPr>
            <w:r w:rsidRPr="008A7B88">
              <w:rPr>
                <w:sz w:val="21"/>
              </w:rPr>
              <w:t>Nei</w:t>
            </w:r>
          </w:p>
        </w:tc>
      </w:tr>
      <w:tr w:rsidR="009217F6" w:rsidRPr="008A7B88" w14:paraId="4497337E" w14:textId="77777777">
        <w:trPr>
          <w:trHeight w:val="640"/>
        </w:trPr>
        <w:tc>
          <w:tcPr>
            <w:tcW w:w="1140" w:type="dxa"/>
            <w:tcBorders>
              <w:top w:val="nil"/>
              <w:left w:val="nil"/>
              <w:bottom w:val="nil"/>
              <w:right w:val="nil"/>
            </w:tcBorders>
            <w:tcMar>
              <w:top w:w="128" w:type="dxa"/>
              <w:left w:w="43" w:type="dxa"/>
              <w:bottom w:w="43" w:type="dxa"/>
              <w:right w:w="43" w:type="dxa"/>
            </w:tcMar>
          </w:tcPr>
          <w:p w14:paraId="5589084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510624B" w14:textId="77777777" w:rsidR="00521381" w:rsidRPr="008A7B88" w:rsidRDefault="00521381" w:rsidP="0000637F">
            <w:pPr>
              <w:ind w:right="113"/>
              <w:jc w:val="right"/>
              <w:rPr>
                <w:sz w:val="21"/>
              </w:rPr>
            </w:pPr>
            <w:r w:rsidRPr="008A7B88">
              <w:rPr>
                <w:sz w:val="21"/>
              </w:rPr>
              <w:t>803</w:t>
            </w:r>
          </w:p>
        </w:tc>
        <w:tc>
          <w:tcPr>
            <w:tcW w:w="5220" w:type="dxa"/>
            <w:tcBorders>
              <w:top w:val="nil"/>
              <w:left w:val="nil"/>
              <w:bottom w:val="nil"/>
              <w:right w:val="nil"/>
            </w:tcBorders>
            <w:tcMar>
              <w:top w:w="128" w:type="dxa"/>
              <w:left w:w="43" w:type="dxa"/>
              <w:bottom w:w="43" w:type="dxa"/>
              <w:right w:w="43" w:type="dxa"/>
            </w:tcMar>
          </w:tcPr>
          <w:p w14:paraId="6097956F" w14:textId="77777777" w:rsidR="00521381" w:rsidRPr="008A7B88" w:rsidRDefault="00521381" w:rsidP="008A7B88">
            <w:pPr>
              <w:rPr>
                <w:sz w:val="21"/>
              </w:rPr>
            </w:pPr>
            <w:r w:rsidRPr="008A7B88">
              <w:rPr>
                <w:sz w:val="21"/>
              </w:rPr>
              <w:t>Tettere samarbeid om legemiddelberedskap med Norden og Europa</w:t>
            </w:r>
          </w:p>
        </w:tc>
        <w:tc>
          <w:tcPr>
            <w:tcW w:w="2120" w:type="dxa"/>
            <w:tcBorders>
              <w:top w:val="nil"/>
              <w:left w:val="nil"/>
              <w:bottom w:val="nil"/>
              <w:right w:val="nil"/>
            </w:tcBorders>
            <w:tcMar>
              <w:top w:w="128" w:type="dxa"/>
              <w:left w:w="43" w:type="dxa"/>
              <w:bottom w:w="43" w:type="dxa"/>
              <w:right w:w="43" w:type="dxa"/>
            </w:tcMar>
          </w:tcPr>
          <w:p w14:paraId="324CBA63" w14:textId="77777777" w:rsidR="00521381" w:rsidRPr="008A7B88" w:rsidRDefault="00521381" w:rsidP="00655052">
            <w:pPr>
              <w:jc w:val="right"/>
              <w:rPr>
                <w:sz w:val="21"/>
              </w:rPr>
            </w:pPr>
            <w:r w:rsidRPr="008A7B88">
              <w:rPr>
                <w:sz w:val="21"/>
              </w:rPr>
              <w:t>Nei</w:t>
            </w:r>
          </w:p>
        </w:tc>
      </w:tr>
      <w:tr w:rsidR="009217F6" w:rsidRPr="008A7B88" w14:paraId="51FC115E" w14:textId="77777777">
        <w:trPr>
          <w:trHeight w:val="380"/>
        </w:trPr>
        <w:tc>
          <w:tcPr>
            <w:tcW w:w="1140" w:type="dxa"/>
            <w:tcBorders>
              <w:top w:val="nil"/>
              <w:left w:val="nil"/>
              <w:bottom w:val="nil"/>
              <w:right w:val="nil"/>
            </w:tcBorders>
            <w:tcMar>
              <w:top w:w="128" w:type="dxa"/>
              <w:left w:w="43" w:type="dxa"/>
              <w:bottom w:w="43" w:type="dxa"/>
              <w:right w:w="43" w:type="dxa"/>
            </w:tcMar>
          </w:tcPr>
          <w:p w14:paraId="779F463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4554C80" w14:textId="77777777" w:rsidR="00521381" w:rsidRPr="008A7B88" w:rsidRDefault="00521381" w:rsidP="0000637F">
            <w:pPr>
              <w:ind w:right="113"/>
              <w:jc w:val="right"/>
              <w:rPr>
                <w:sz w:val="21"/>
              </w:rPr>
            </w:pPr>
            <w:r w:rsidRPr="008A7B88">
              <w:rPr>
                <w:sz w:val="21"/>
              </w:rPr>
              <w:t>804</w:t>
            </w:r>
          </w:p>
        </w:tc>
        <w:tc>
          <w:tcPr>
            <w:tcW w:w="5220" w:type="dxa"/>
            <w:tcBorders>
              <w:top w:val="nil"/>
              <w:left w:val="nil"/>
              <w:bottom w:val="nil"/>
              <w:right w:val="nil"/>
            </w:tcBorders>
            <w:tcMar>
              <w:top w:w="128" w:type="dxa"/>
              <w:left w:w="43" w:type="dxa"/>
              <w:bottom w:w="43" w:type="dxa"/>
              <w:right w:w="43" w:type="dxa"/>
            </w:tcMar>
          </w:tcPr>
          <w:p w14:paraId="47649E0B" w14:textId="77777777" w:rsidR="00521381" w:rsidRPr="008A7B88" w:rsidRDefault="00521381" w:rsidP="008A7B88">
            <w:pPr>
              <w:rPr>
                <w:sz w:val="21"/>
              </w:rPr>
            </w:pPr>
            <w:r w:rsidRPr="008A7B88">
              <w:rPr>
                <w:sz w:val="21"/>
              </w:rPr>
              <w:t>Oppdatert og konkret plan for legemiddelberedskap</w:t>
            </w:r>
          </w:p>
        </w:tc>
        <w:tc>
          <w:tcPr>
            <w:tcW w:w="2120" w:type="dxa"/>
            <w:tcBorders>
              <w:top w:val="nil"/>
              <w:left w:val="nil"/>
              <w:bottom w:val="nil"/>
              <w:right w:val="nil"/>
            </w:tcBorders>
            <w:tcMar>
              <w:top w:w="128" w:type="dxa"/>
              <w:left w:w="43" w:type="dxa"/>
              <w:bottom w:w="43" w:type="dxa"/>
              <w:right w:w="43" w:type="dxa"/>
            </w:tcMar>
          </w:tcPr>
          <w:p w14:paraId="7A0FFA23" w14:textId="77777777" w:rsidR="00521381" w:rsidRPr="008A7B88" w:rsidRDefault="00521381" w:rsidP="00655052">
            <w:pPr>
              <w:jc w:val="right"/>
              <w:rPr>
                <w:sz w:val="21"/>
              </w:rPr>
            </w:pPr>
            <w:r w:rsidRPr="008A7B88">
              <w:rPr>
                <w:sz w:val="21"/>
              </w:rPr>
              <w:t>Nei</w:t>
            </w:r>
          </w:p>
        </w:tc>
      </w:tr>
      <w:tr w:rsidR="009217F6" w:rsidRPr="008A7B88" w14:paraId="43E49B5F" w14:textId="77777777">
        <w:trPr>
          <w:trHeight w:val="640"/>
        </w:trPr>
        <w:tc>
          <w:tcPr>
            <w:tcW w:w="1140" w:type="dxa"/>
            <w:tcBorders>
              <w:top w:val="nil"/>
              <w:left w:val="nil"/>
              <w:bottom w:val="nil"/>
              <w:right w:val="nil"/>
            </w:tcBorders>
            <w:tcMar>
              <w:top w:w="128" w:type="dxa"/>
              <w:left w:w="43" w:type="dxa"/>
              <w:bottom w:w="43" w:type="dxa"/>
              <w:right w:w="43" w:type="dxa"/>
            </w:tcMar>
          </w:tcPr>
          <w:p w14:paraId="4E33185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939AF9A" w14:textId="77777777" w:rsidR="00521381" w:rsidRPr="008A7B88" w:rsidRDefault="00521381" w:rsidP="0000637F">
            <w:pPr>
              <w:ind w:right="113"/>
              <w:jc w:val="right"/>
              <w:rPr>
                <w:sz w:val="21"/>
              </w:rPr>
            </w:pPr>
            <w:r w:rsidRPr="008A7B88">
              <w:rPr>
                <w:sz w:val="21"/>
              </w:rPr>
              <w:t>805</w:t>
            </w:r>
          </w:p>
        </w:tc>
        <w:tc>
          <w:tcPr>
            <w:tcW w:w="5220" w:type="dxa"/>
            <w:tcBorders>
              <w:top w:val="nil"/>
              <w:left w:val="nil"/>
              <w:bottom w:val="nil"/>
              <w:right w:val="nil"/>
            </w:tcBorders>
            <w:tcMar>
              <w:top w:w="128" w:type="dxa"/>
              <w:left w:w="43" w:type="dxa"/>
              <w:bottom w:w="43" w:type="dxa"/>
              <w:right w:w="43" w:type="dxa"/>
            </w:tcMar>
          </w:tcPr>
          <w:p w14:paraId="5512734C" w14:textId="3771A0A7" w:rsidR="00521381" w:rsidRPr="008A7B88" w:rsidRDefault="00521381" w:rsidP="008A7B88">
            <w:pPr>
              <w:rPr>
                <w:sz w:val="21"/>
              </w:rPr>
            </w:pPr>
            <w:r w:rsidRPr="008A7B88">
              <w:rPr>
                <w:sz w:val="21"/>
              </w:rPr>
              <w:t xml:space="preserve">Utrede muligheten for nordisk innkjøp av medisinske </w:t>
            </w:r>
            <w:r w:rsidR="00655052">
              <w:rPr>
                <w:sz w:val="21"/>
              </w:rPr>
              <w:br/>
            </w:r>
            <w:r w:rsidRPr="008A7B88">
              <w:rPr>
                <w:sz w:val="21"/>
              </w:rPr>
              <w:t>produkter til beredskapslagre</w:t>
            </w:r>
          </w:p>
        </w:tc>
        <w:tc>
          <w:tcPr>
            <w:tcW w:w="2120" w:type="dxa"/>
            <w:tcBorders>
              <w:top w:val="nil"/>
              <w:left w:val="nil"/>
              <w:bottom w:val="nil"/>
              <w:right w:val="nil"/>
            </w:tcBorders>
            <w:tcMar>
              <w:top w:w="128" w:type="dxa"/>
              <w:left w:w="43" w:type="dxa"/>
              <w:bottom w:w="43" w:type="dxa"/>
              <w:right w:w="43" w:type="dxa"/>
            </w:tcMar>
          </w:tcPr>
          <w:p w14:paraId="3FDE07F8" w14:textId="77777777" w:rsidR="00521381" w:rsidRPr="008A7B88" w:rsidRDefault="00521381" w:rsidP="00655052">
            <w:pPr>
              <w:jc w:val="right"/>
              <w:rPr>
                <w:sz w:val="21"/>
              </w:rPr>
            </w:pPr>
            <w:r w:rsidRPr="008A7B88">
              <w:rPr>
                <w:sz w:val="21"/>
              </w:rPr>
              <w:t>Nei</w:t>
            </w:r>
          </w:p>
        </w:tc>
      </w:tr>
      <w:tr w:rsidR="009217F6" w:rsidRPr="008A7B88" w14:paraId="58AD2EBC" w14:textId="77777777">
        <w:trPr>
          <w:trHeight w:val="380"/>
        </w:trPr>
        <w:tc>
          <w:tcPr>
            <w:tcW w:w="1140" w:type="dxa"/>
            <w:tcBorders>
              <w:top w:val="nil"/>
              <w:left w:val="nil"/>
              <w:bottom w:val="nil"/>
              <w:right w:val="nil"/>
            </w:tcBorders>
            <w:tcMar>
              <w:top w:w="128" w:type="dxa"/>
              <w:left w:w="43" w:type="dxa"/>
              <w:bottom w:w="43" w:type="dxa"/>
              <w:right w:w="43" w:type="dxa"/>
            </w:tcMar>
          </w:tcPr>
          <w:p w14:paraId="3429630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2C8E361" w14:textId="77777777" w:rsidR="00521381" w:rsidRPr="008A7B88" w:rsidRDefault="00521381" w:rsidP="0000637F">
            <w:pPr>
              <w:ind w:right="113"/>
              <w:jc w:val="right"/>
              <w:rPr>
                <w:sz w:val="21"/>
              </w:rPr>
            </w:pPr>
            <w:r w:rsidRPr="008A7B88">
              <w:rPr>
                <w:sz w:val="21"/>
              </w:rPr>
              <w:t>806</w:t>
            </w:r>
          </w:p>
        </w:tc>
        <w:tc>
          <w:tcPr>
            <w:tcW w:w="5220" w:type="dxa"/>
            <w:tcBorders>
              <w:top w:val="nil"/>
              <w:left w:val="nil"/>
              <w:bottom w:val="nil"/>
              <w:right w:val="nil"/>
            </w:tcBorders>
            <w:tcMar>
              <w:top w:w="128" w:type="dxa"/>
              <w:left w:w="43" w:type="dxa"/>
              <w:bottom w:w="43" w:type="dxa"/>
              <w:right w:w="43" w:type="dxa"/>
            </w:tcMar>
          </w:tcPr>
          <w:p w14:paraId="5FC7BFED" w14:textId="77777777" w:rsidR="00521381" w:rsidRPr="008A7B88" w:rsidRDefault="00521381" w:rsidP="008A7B88">
            <w:pPr>
              <w:rPr>
                <w:sz w:val="21"/>
              </w:rPr>
            </w:pPr>
            <w:r w:rsidRPr="008A7B88">
              <w:rPr>
                <w:sz w:val="21"/>
              </w:rPr>
              <w:t>Transportordninger for psykisk syke</w:t>
            </w:r>
          </w:p>
        </w:tc>
        <w:tc>
          <w:tcPr>
            <w:tcW w:w="2120" w:type="dxa"/>
            <w:tcBorders>
              <w:top w:val="nil"/>
              <w:left w:val="nil"/>
              <w:bottom w:val="nil"/>
              <w:right w:val="nil"/>
            </w:tcBorders>
            <w:tcMar>
              <w:top w:w="128" w:type="dxa"/>
              <w:left w:w="43" w:type="dxa"/>
              <w:bottom w:w="43" w:type="dxa"/>
              <w:right w:w="43" w:type="dxa"/>
            </w:tcMar>
          </w:tcPr>
          <w:p w14:paraId="0D1AD013" w14:textId="77777777" w:rsidR="00521381" w:rsidRPr="008A7B88" w:rsidRDefault="00521381" w:rsidP="00655052">
            <w:pPr>
              <w:jc w:val="right"/>
              <w:rPr>
                <w:sz w:val="21"/>
              </w:rPr>
            </w:pPr>
            <w:r w:rsidRPr="008A7B88">
              <w:rPr>
                <w:sz w:val="21"/>
              </w:rPr>
              <w:t>Nei</w:t>
            </w:r>
          </w:p>
        </w:tc>
      </w:tr>
      <w:tr w:rsidR="009217F6" w:rsidRPr="008A7B88" w14:paraId="4B427EE2" w14:textId="77777777">
        <w:trPr>
          <w:trHeight w:val="640"/>
        </w:trPr>
        <w:tc>
          <w:tcPr>
            <w:tcW w:w="1140" w:type="dxa"/>
            <w:tcBorders>
              <w:top w:val="nil"/>
              <w:left w:val="nil"/>
              <w:bottom w:val="nil"/>
              <w:right w:val="nil"/>
            </w:tcBorders>
            <w:tcMar>
              <w:top w:w="128" w:type="dxa"/>
              <w:left w:w="43" w:type="dxa"/>
              <w:bottom w:w="43" w:type="dxa"/>
              <w:right w:w="43" w:type="dxa"/>
            </w:tcMar>
          </w:tcPr>
          <w:p w14:paraId="06E6C73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E75C93F" w14:textId="77777777" w:rsidR="00521381" w:rsidRPr="008A7B88" w:rsidRDefault="00521381" w:rsidP="0000637F">
            <w:pPr>
              <w:ind w:right="113"/>
              <w:jc w:val="right"/>
              <w:rPr>
                <w:sz w:val="21"/>
              </w:rPr>
            </w:pPr>
            <w:r w:rsidRPr="008A7B88">
              <w:rPr>
                <w:sz w:val="21"/>
              </w:rPr>
              <w:t>825</w:t>
            </w:r>
          </w:p>
        </w:tc>
        <w:tc>
          <w:tcPr>
            <w:tcW w:w="5220" w:type="dxa"/>
            <w:tcBorders>
              <w:top w:val="nil"/>
              <w:left w:val="nil"/>
              <w:bottom w:val="nil"/>
              <w:right w:val="nil"/>
            </w:tcBorders>
            <w:tcMar>
              <w:top w:w="128" w:type="dxa"/>
              <w:left w:w="43" w:type="dxa"/>
              <w:bottom w:w="43" w:type="dxa"/>
              <w:right w:w="43" w:type="dxa"/>
            </w:tcMar>
          </w:tcPr>
          <w:p w14:paraId="67B6532C" w14:textId="77777777" w:rsidR="00521381" w:rsidRPr="008A7B88" w:rsidRDefault="00521381" w:rsidP="008A7B88">
            <w:pPr>
              <w:rPr>
                <w:sz w:val="21"/>
              </w:rPr>
            </w:pPr>
            <w:r w:rsidRPr="008A7B88">
              <w:rPr>
                <w:sz w:val="21"/>
              </w:rPr>
              <w:t>Evaluering av sykehusplaner og sykehusbygging i Norge</w:t>
            </w:r>
          </w:p>
        </w:tc>
        <w:tc>
          <w:tcPr>
            <w:tcW w:w="2120" w:type="dxa"/>
            <w:tcBorders>
              <w:top w:val="nil"/>
              <w:left w:val="nil"/>
              <w:bottom w:val="nil"/>
              <w:right w:val="nil"/>
            </w:tcBorders>
            <w:tcMar>
              <w:top w:w="128" w:type="dxa"/>
              <w:left w:w="43" w:type="dxa"/>
              <w:bottom w:w="43" w:type="dxa"/>
              <w:right w:w="43" w:type="dxa"/>
            </w:tcMar>
          </w:tcPr>
          <w:p w14:paraId="58A19E4B" w14:textId="77777777" w:rsidR="00521381" w:rsidRPr="008A7B88" w:rsidRDefault="00521381" w:rsidP="00655052">
            <w:pPr>
              <w:jc w:val="right"/>
              <w:rPr>
                <w:sz w:val="21"/>
              </w:rPr>
            </w:pPr>
            <w:r w:rsidRPr="008A7B88">
              <w:rPr>
                <w:sz w:val="21"/>
              </w:rPr>
              <w:t>Ja</w:t>
            </w:r>
          </w:p>
        </w:tc>
      </w:tr>
      <w:tr w:rsidR="009217F6" w:rsidRPr="008A7B88" w14:paraId="42503020" w14:textId="77777777">
        <w:trPr>
          <w:trHeight w:val="640"/>
        </w:trPr>
        <w:tc>
          <w:tcPr>
            <w:tcW w:w="1140" w:type="dxa"/>
            <w:tcBorders>
              <w:top w:val="nil"/>
              <w:left w:val="nil"/>
              <w:bottom w:val="nil"/>
              <w:right w:val="nil"/>
            </w:tcBorders>
            <w:tcMar>
              <w:top w:w="128" w:type="dxa"/>
              <w:left w:w="43" w:type="dxa"/>
              <w:bottom w:w="43" w:type="dxa"/>
              <w:right w:w="43" w:type="dxa"/>
            </w:tcMar>
          </w:tcPr>
          <w:p w14:paraId="510A838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B65EE87" w14:textId="77777777" w:rsidR="00521381" w:rsidRPr="008A7B88" w:rsidRDefault="00521381" w:rsidP="0000637F">
            <w:pPr>
              <w:ind w:right="113"/>
              <w:jc w:val="right"/>
              <w:rPr>
                <w:sz w:val="21"/>
              </w:rPr>
            </w:pPr>
            <w:r w:rsidRPr="008A7B88">
              <w:rPr>
                <w:sz w:val="21"/>
              </w:rPr>
              <w:t>826</w:t>
            </w:r>
          </w:p>
        </w:tc>
        <w:tc>
          <w:tcPr>
            <w:tcW w:w="5220" w:type="dxa"/>
            <w:tcBorders>
              <w:top w:val="nil"/>
              <w:left w:val="nil"/>
              <w:bottom w:val="nil"/>
              <w:right w:val="nil"/>
            </w:tcBorders>
            <w:tcMar>
              <w:top w:w="128" w:type="dxa"/>
              <w:left w:w="43" w:type="dxa"/>
              <w:bottom w:w="43" w:type="dxa"/>
              <w:right w:w="43" w:type="dxa"/>
            </w:tcMar>
          </w:tcPr>
          <w:p w14:paraId="307C61E6" w14:textId="77777777" w:rsidR="00521381" w:rsidRPr="008A7B88" w:rsidRDefault="00521381" w:rsidP="008A7B88">
            <w:pPr>
              <w:rPr>
                <w:sz w:val="21"/>
              </w:rPr>
            </w:pPr>
            <w:r w:rsidRPr="008A7B88">
              <w:rPr>
                <w:sz w:val="21"/>
              </w:rPr>
              <w:t>Evaluering av sykehusplaner og sykehusbygging i Norge</w:t>
            </w:r>
          </w:p>
        </w:tc>
        <w:tc>
          <w:tcPr>
            <w:tcW w:w="2120" w:type="dxa"/>
            <w:tcBorders>
              <w:top w:val="nil"/>
              <w:left w:val="nil"/>
              <w:bottom w:val="nil"/>
              <w:right w:val="nil"/>
            </w:tcBorders>
            <w:tcMar>
              <w:top w:w="128" w:type="dxa"/>
              <w:left w:w="43" w:type="dxa"/>
              <w:bottom w:w="43" w:type="dxa"/>
              <w:right w:w="43" w:type="dxa"/>
            </w:tcMar>
          </w:tcPr>
          <w:p w14:paraId="2EC47884" w14:textId="77777777" w:rsidR="00521381" w:rsidRPr="008A7B88" w:rsidRDefault="00521381" w:rsidP="00655052">
            <w:pPr>
              <w:jc w:val="right"/>
              <w:rPr>
                <w:sz w:val="21"/>
              </w:rPr>
            </w:pPr>
            <w:r w:rsidRPr="008A7B88">
              <w:rPr>
                <w:sz w:val="21"/>
              </w:rPr>
              <w:t>Ja</w:t>
            </w:r>
          </w:p>
        </w:tc>
      </w:tr>
      <w:tr w:rsidR="009217F6" w:rsidRPr="008A7B88" w14:paraId="0384D303" w14:textId="77777777">
        <w:trPr>
          <w:trHeight w:val="380"/>
        </w:trPr>
        <w:tc>
          <w:tcPr>
            <w:tcW w:w="1140" w:type="dxa"/>
            <w:tcBorders>
              <w:top w:val="nil"/>
              <w:left w:val="nil"/>
              <w:bottom w:val="nil"/>
              <w:right w:val="nil"/>
            </w:tcBorders>
            <w:tcMar>
              <w:top w:w="128" w:type="dxa"/>
              <w:left w:w="43" w:type="dxa"/>
              <w:bottom w:w="43" w:type="dxa"/>
              <w:right w:w="43" w:type="dxa"/>
            </w:tcMar>
          </w:tcPr>
          <w:p w14:paraId="1953231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576705E" w14:textId="77777777" w:rsidR="00521381" w:rsidRPr="008A7B88" w:rsidRDefault="00521381" w:rsidP="0000637F">
            <w:pPr>
              <w:ind w:right="113"/>
              <w:jc w:val="right"/>
              <w:rPr>
                <w:sz w:val="21"/>
              </w:rPr>
            </w:pPr>
            <w:r w:rsidRPr="008A7B88">
              <w:rPr>
                <w:sz w:val="21"/>
              </w:rPr>
              <w:t>828</w:t>
            </w:r>
          </w:p>
        </w:tc>
        <w:tc>
          <w:tcPr>
            <w:tcW w:w="5220" w:type="dxa"/>
            <w:tcBorders>
              <w:top w:val="nil"/>
              <w:left w:val="nil"/>
              <w:bottom w:val="nil"/>
              <w:right w:val="nil"/>
            </w:tcBorders>
            <w:tcMar>
              <w:top w:w="128" w:type="dxa"/>
              <w:left w:w="43" w:type="dxa"/>
              <w:bottom w:w="43" w:type="dxa"/>
              <w:right w:w="43" w:type="dxa"/>
            </w:tcMar>
          </w:tcPr>
          <w:p w14:paraId="4BC18A68" w14:textId="77777777" w:rsidR="00521381" w:rsidRPr="008A7B88" w:rsidRDefault="00521381" w:rsidP="008A7B88">
            <w:pPr>
              <w:rPr>
                <w:sz w:val="21"/>
              </w:rPr>
            </w:pPr>
            <w:r w:rsidRPr="008A7B88">
              <w:rPr>
                <w:sz w:val="21"/>
              </w:rPr>
              <w:t>Sikre pauserom for sykehusansatte</w:t>
            </w:r>
          </w:p>
        </w:tc>
        <w:tc>
          <w:tcPr>
            <w:tcW w:w="2120" w:type="dxa"/>
            <w:tcBorders>
              <w:top w:val="nil"/>
              <w:left w:val="nil"/>
              <w:bottom w:val="nil"/>
              <w:right w:val="nil"/>
            </w:tcBorders>
            <w:tcMar>
              <w:top w:w="128" w:type="dxa"/>
              <w:left w:w="43" w:type="dxa"/>
              <w:bottom w:w="43" w:type="dxa"/>
              <w:right w:w="43" w:type="dxa"/>
            </w:tcMar>
          </w:tcPr>
          <w:p w14:paraId="5AE7A3D4" w14:textId="77777777" w:rsidR="00521381" w:rsidRPr="008A7B88" w:rsidRDefault="00521381" w:rsidP="00655052">
            <w:pPr>
              <w:jc w:val="right"/>
              <w:rPr>
                <w:sz w:val="21"/>
              </w:rPr>
            </w:pPr>
            <w:r w:rsidRPr="008A7B88">
              <w:rPr>
                <w:sz w:val="21"/>
              </w:rPr>
              <w:t>Nei</w:t>
            </w:r>
          </w:p>
        </w:tc>
      </w:tr>
      <w:tr w:rsidR="009217F6" w:rsidRPr="008A7B88" w14:paraId="630ED64E" w14:textId="77777777">
        <w:trPr>
          <w:trHeight w:val="380"/>
        </w:trPr>
        <w:tc>
          <w:tcPr>
            <w:tcW w:w="1140" w:type="dxa"/>
            <w:tcBorders>
              <w:top w:val="nil"/>
              <w:left w:val="nil"/>
              <w:bottom w:val="nil"/>
              <w:right w:val="nil"/>
            </w:tcBorders>
            <w:tcMar>
              <w:top w:w="128" w:type="dxa"/>
              <w:left w:w="43" w:type="dxa"/>
              <w:bottom w:w="43" w:type="dxa"/>
              <w:right w:w="43" w:type="dxa"/>
            </w:tcMar>
          </w:tcPr>
          <w:p w14:paraId="199FC92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1F46CFB" w14:textId="77777777" w:rsidR="00521381" w:rsidRPr="008A7B88" w:rsidRDefault="00521381" w:rsidP="0000637F">
            <w:pPr>
              <w:ind w:right="113"/>
              <w:jc w:val="right"/>
              <w:rPr>
                <w:sz w:val="21"/>
              </w:rPr>
            </w:pPr>
            <w:r w:rsidRPr="008A7B88">
              <w:rPr>
                <w:sz w:val="21"/>
              </w:rPr>
              <w:t>829</w:t>
            </w:r>
          </w:p>
        </w:tc>
        <w:tc>
          <w:tcPr>
            <w:tcW w:w="5220" w:type="dxa"/>
            <w:tcBorders>
              <w:top w:val="nil"/>
              <w:left w:val="nil"/>
              <w:bottom w:val="nil"/>
              <w:right w:val="nil"/>
            </w:tcBorders>
            <w:tcMar>
              <w:top w:w="128" w:type="dxa"/>
              <w:left w:w="43" w:type="dxa"/>
              <w:bottom w:w="43" w:type="dxa"/>
              <w:right w:w="43" w:type="dxa"/>
            </w:tcMar>
          </w:tcPr>
          <w:p w14:paraId="3905992C" w14:textId="77777777" w:rsidR="00521381" w:rsidRPr="008A7B88" w:rsidRDefault="00521381" w:rsidP="008A7B88">
            <w:pPr>
              <w:rPr>
                <w:sz w:val="21"/>
              </w:rPr>
            </w:pPr>
            <w:r w:rsidRPr="008A7B88">
              <w:rPr>
                <w:sz w:val="21"/>
              </w:rPr>
              <w:t>Standarder for pauserom i sykehus</w:t>
            </w:r>
          </w:p>
        </w:tc>
        <w:tc>
          <w:tcPr>
            <w:tcW w:w="2120" w:type="dxa"/>
            <w:tcBorders>
              <w:top w:val="nil"/>
              <w:left w:val="nil"/>
              <w:bottom w:val="nil"/>
              <w:right w:val="nil"/>
            </w:tcBorders>
            <w:tcMar>
              <w:top w:w="128" w:type="dxa"/>
              <w:left w:w="43" w:type="dxa"/>
              <w:bottom w:w="43" w:type="dxa"/>
              <w:right w:w="43" w:type="dxa"/>
            </w:tcMar>
          </w:tcPr>
          <w:p w14:paraId="26D20B79" w14:textId="77777777" w:rsidR="00521381" w:rsidRPr="008A7B88" w:rsidRDefault="00521381" w:rsidP="00655052">
            <w:pPr>
              <w:jc w:val="right"/>
              <w:rPr>
                <w:sz w:val="21"/>
              </w:rPr>
            </w:pPr>
            <w:r w:rsidRPr="008A7B88">
              <w:rPr>
                <w:sz w:val="21"/>
              </w:rPr>
              <w:t>Nei</w:t>
            </w:r>
          </w:p>
        </w:tc>
      </w:tr>
      <w:tr w:rsidR="009217F6" w:rsidRPr="008A7B88" w14:paraId="1A898C60" w14:textId="77777777">
        <w:trPr>
          <w:trHeight w:val="380"/>
        </w:trPr>
        <w:tc>
          <w:tcPr>
            <w:tcW w:w="1140" w:type="dxa"/>
            <w:tcBorders>
              <w:top w:val="nil"/>
              <w:left w:val="nil"/>
              <w:bottom w:val="nil"/>
              <w:right w:val="nil"/>
            </w:tcBorders>
            <w:tcMar>
              <w:top w:w="128" w:type="dxa"/>
              <w:left w:w="43" w:type="dxa"/>
              <w:bottom w:w="43" w:type="dxa"/>
              <w:right w:w="43" w:type="dxa"/>
            </w:tcMar>
          </w:tcPr>
          <w:p w14:paraId="4B4054C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E00A24A" w14:textId="77777777" w:rsidR="00521381" w:rsidRPr="008A7B88" w:rsidRDefault="00521381" w:rsidP="0000637F">
            <w:pPr>
              <w:ind w:right="113"/>
              <w:jc w:val="right"/>
              <w:rPr>
                <w:sz w:val="21"/>
              </w:rPr>
            </w:pPr>
            <w:r w:rsidRPr="008A7B88">
              <w:rPr>
                <w:sz w:val="21"/>
              </w:rPr>
              <w:t>830</w:t>
            </w:r>
          </w:p>
        </w:tc>
        <w:tc>
          <w:tcPr>
            <w:tcW w:w="5220" w:type="dxa"/>
            <w:tcBorders>
              <w:top w:val="nil"/>
              <w:left w:val="nil"/>
              <w:bottom w:val="nil"/>
              <w:right w:val="nil"/>
            </w:tcBorders>
            <w:tcMar>
              <w:top w:w="128" w:type="dxa"/>
              <w:left w:w="43" w:type="dxa"/>
              <w:bottom w:w="43" w:type="dxa"/>
              <w:right w:w="43" w:type="dxa"/>
            </w:tcMar>
          </w:tcPr>
          <w:p w14:paraId="795EEED6" w14:textId="77777777" w:rsidR="00521381" w:rsidRPr="008A7B88" w:rsidRDefault="00521381" w:rsidP="008A7B88">
            <w:pPr>
              <w:rPr>
                <w:sz w:val="21"/>
              </w:rPr>
            </w:pPr>
            <w:r w:rsidRPr="008A7B88">
              <w:rPr>
                <w:sz w:val="21"/>
              </w:rPr>
              <w:t>Medvirkning i sykehusbyggprosjekter</w:t>
            </w:r>
          </w:p>
        </w:tc>
        <w:tc>
          <w:tcPr>
            <w:tcW w:w="2120" w:type="dxa"/>
            <w:tcBorders>
              <w:top w:val="nil"/>
              <w:left w:val="nil"/>
              <w:bottom w:val="nil"/>
              <w:right w:val="nil"/>
            </w:tcBorders>
            <w:tcMar>
              <w:top w:w="128" w:type="dxa"/>
              <w:left w:w="43" w:type="dxa"/>
              <w:bottom w:w="43" w:type="dxa"/>
              <w:right w:w="43" w:type="dxa"/>
            </w:tcMar>
          </w:tcPr>
          <w:p w14:paraId="49FD6E9E" w14:textId="77777777" w:rsidR="00521381" w:rsidRPr="008A7B88" w:rsidRDefault="00521381" w:rsidP="00655052">
            <w:pPr>
              <w:jc w:val="right"/>
              <w:rPr>
                <w:sz w:val="21"/>
              </w:rPr>
            </w:pPr>
            <w:r w:rsidRPr="008A7B88">
              <w:rPr>
                <w:sz w:val="21"/>
              </w:rPr>
              <w:t>Ja</w:t>
            </w:r>
          </w:p>
        </w:tc>
      </w:tr>
      <w:tr w:rsidR="009217F6" w:rsidRPr="008A7B88" w14:paraId="23C47DA8" w14:textId="77777777">
        <w:trPr>
          <w:trHeight w:val="380"/>
        </w:trPr>
        <w:tc>
          <w:tcPr>
            <w:tcW w:w="1140" w:type="dxa"/>
            <w:tcBorders>
              <w:top w:val="nil"/>
              <w:left w:val="nil"/>
              <w:bottom w:val="nil"/>
              <w:right w:val="nil"/>
            </w:tcBorders>
            <w:tcMar>
              <w:top w:w="128" w:type="dxa"/>
              <w:left w:w="43" w:type="dxa"/>
              <w:bottom w:w="43" w:type="dxa"/>
              <w:right w:w="43" w:type="dxa"/>
            </w:tcMar>
          </w:tcPr>
          <w:p w14:paraId="29DB04B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25078AE" w14:textId="77777777" w:rsidR="00521381" w:rsidRPr="008A7B88" w:rsidRDefault="00521381" w:rsidP="0000637F">
            <w:pPr>
              <w:ind w:right="113"/>
              <w:jc w:val="right"/>
              <w:rPr>
                <w:sz w:val="21"/>
              </w:rPr>
            </w:pPr>
            <w:r w:rsidRPr="008A7B88">
              <w:rPr>
                <w:sz w:val="21"/>
              </w:rPr>
              <w:t>930</w:t>
            </w:r>
          </w:p>
        </w:tc>
        <w:tc>
          <w:tcPr>
            <w:tcW w:w="5220" w:type="dxa"/>
            <w:tcBorders>
              <w:top w:val="nil"/>
              <w:left w:val="nil"/>
              <w:bottom w:val="nil"/>
              <w:right w:val="nil"/>
            </w:tcBorders>
            <w:tcMar>
              <w:top w:w="128" w:type="dxa"/>
              <w:left w:w="43" w:type="dxa"/>
              <w:bottom w:w="43" w:type="dxa"/>
              <w:right w:w="43" w:type="dxa"/>
            </w:tcMar>
          </w:tcPr>
          <w:p w14:paraId="74329EBF" w14:textId="77777777" w:rsidR="00521381" w:rsidRPr="008A7B88" w:rsidRDefault="00521381" w:rsidP="008A7B88">
            <w:pPr>
              <w:rPr>
                <w:sz w:val="21"/>
              </w:rPr>
            </w:pPr>
            <w:r w:rsidRPr="008A7B88">
              <w:rPr>
                <w:sz w:val="21"/>
              </w:rPr>
              <w:t>Oppfølging av fødselsdepresjon</w:t>
            </w:r>
          </w:p>
        </w:tc>
        <w:tc>
          <w:tcPr>
            <w:tcW w:w="2120" w:type="dxa"/>
            <w:tcBorders>
              <w:top w:val="nil"/>
              <w:left w:val="nil"/>
              <w:bottom w:val="nil"/>
              <w:right w:val="nil"/>
            </w:tcBorders>
            <w:tcMar>
              <w:top w:w="128" w:type="dxa"/>
              <w:left w:w="43" w:type="dxa"/>
              <w:bottom w:w="43" w:type="dxa"/>
              <w:right w:w="43" w:type="dxa"/>
            </w:tcMar>
          </w:tcPr>
          <w:p w14:paraId="55010909" w14:textId="77777777" w:rsidR="00521381" w:rsidRPr="008A7B88" w:rsidRDefault="00521381" w:rsidP="00655052">
            <w:pPr>
              <w:jc w:val="right"/>
              <w:rPr>
                <w:sz w:val="21"/>
              </w:rPr>
            </w:pPr>
            <w:r w:rsidRPr="008A7B88">
              <w:rPr>
                <w:sz w:val="21"/>
              </w:rPr>
              <w:t>Nei</w:t>
            </w:r>
          </w:p>
        </w:tc>
      </w:tr>
      <w:tr w:rsidR="009217F6" w:rsidRPr="008A7B88" w14:paraId="6F0B1977" w14:textId="77777777">
        <w:trPr>
          <w:trHeight w:val="640"/>
        </w:trPr>
        <w:tc>
          <w:tcPr>
            <w:tcW w:w="1140" w:type="dxa"/>
            <w:tcBorders>
              <w:top w:val="nil"/>
              <w:left w:val="nil"/>
              <w:bottom w:val="nil"/>
              <w:right w:val="nil"/>
            </w:tcBorders>
            <w:tcMar>
              <w:top w:w="128" w:type="dxa"/>
              <w:left w:w="43" w:type="dxa"/>
              <w:bottom w:w="43" w:type="dxa"/>
              <w:right w:w="43" w:type="dxa"/>
            </w:tcMar>
          </w:tcPr>
          <w:p w14:paraId="4415524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10222C5" w14:textId="77777777" w:rsidR="00521381" w:rsidRPr="008A7B88" w:rsidRDefault="00521381" w:rsidP="0000637F">
            <w:pPr>
              <w:ind w:right="113"/>
              <w:jc w:val="right"/>
              <w:rPr>
                <w:sz w:val="21"/>
              </w:rPr>
            </w:pPr>
            <w:r w:rsidRPr="008A7B88">
              <w:rPr>
                <w:sz w:val="21"/>
              </w:rPr>
              <w:t>931</w:t>
            </w:r>
          </w:p>
        </w:tc>
        <w:tc>
          <w:tcPr>
            <w:tcW w:w="5220" w:type="dxa"/>
            <w:tcBorders>
              <w:top w:val="nil"/>
              <w:left w:val="nil"/>
              <w:bottom w:val="nil"/>
              <w:right w:val="nil"/>
            </w:tcBorders>
            <w:tcMar>
              <w:top w:w="128" w:type="dxa"/>
              <w:left w:w="43" w:type="dxa"/>
              <w:bottom w:w="43" w:type="dxa"/>
              <w:right w:w="43" w:type="dxa"/>
            </w:tcMar>
          </w:tcPr>
          <w:p w14:paraId="49FCA327" w14:textId="77777777" w:rsidR="00521381" w:rsidRPr="008A7B88" w:rsidRDefault="00521381" w:rsidP="008A7B88">
            <w:pPr>
              <w:rPr>
                <w:sz w:val="21"/>
              </w:rPr>
            </w:pPr>
            <w:r w:rsidRPr="008A7B88">
              <w:rPr>
                <w:sz w:val="21"/>
              </w:rPr>
              <w:t>Påminnelse om konsultasjonstime hos fysioterapeut etter fødsel</w:t>
            </w:r>
          </w:p>
        </w:tc>
        <w:tc>
          <w:tcPr>
            <w:tcW w:w="2120" w:type="dxa"/>
            <w:tcBorders>
              <w:top w:val="nil"/>
              <w:left w:val="nil"/>
              <w:bottom w:val="nil"/>
              <w:right w:val="nil"/>
            </w:tcBorders>
            <w:tcMar>
              <w:top w:w="128" w:type="dxa"/>
              <w:left w:w="43" w:type="dxa"/>
              <w:bottom w:w="43" w:type="dxa"/>
              <w:right w:w="43" w:type="dxa"/>
            </w:tcMar>
          </w:tcPr>
          <w:p w14:paraId="7C0BE2DC" w14:textId="77777777" w:rsidR="00521381" w:rsidRPr="008A7B88" w:rsidRDefault="00521381" w:rsidP="00655052">
            <w:pPr>
              <w:jc w:val="right"/>
              <w:rPr>
                <w:sz w:val="21"/>
              </w:rPr>
            </w:pPr>
            <w:r w:rsidRPr="008A7B88">
              <w:rPr>
                <w:sz w:val="21"/>
              </w:rPr>
              <w:t>Nei</w:t>
            </w:r>
          </w:p>
        </w:tc>
      </w:tr>
      <w:tr w:rsidR="009217F6" w:rsidRPr="008A7B88" w14:paraId="7EBE0107" w14:textId="77777777">
        <w:trPr>
          <w:trHeight w:val="1400"/>
        </w:trPr>
        <w:tc>
          <w:tcPr>
            <w:tcW w:w="1140" w:type="dxa"/>
            <w:tcBorders>
              <w:top w:val="nil"/>
              <w:left w:val="nil"/>
              <w:bottom w:val="nil"/>
              <w:right w:val="nil"/>
            </w:tcBorders>
            <w:tcMar>
              <w:top w:w="128" w:type="dxa"/>
              <w:left w:w="43" w:type="dxa"/>
              <w:bottom w:w="43" w:type="dxa"/>
              <w:right w:w="43" w:type="dxa"/>
            </w:tcMar>
          </w:tcPr>
          <w:p w14:paraId="17DCDAB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EBED13C" w14:textId="77777777" w:rsidR="00521381" w:rsidRPr="008A7B88" w:rsidRDefault="00521381" w:rsidP="0000637F">
            <w:pPr>
              <w:ind w:right="113"/>
              <w:jc w:val="right"/>
              <w:rPr>
                <w:sz w:val="21"/>
              </w:rPr>
            </w:pPr>
            <w:r w:rsidRPr="008A7B88">
              <w:rPr>
                <w:sz w:val="21"/>
              </w:rPr>
              <w:t>932</w:t>
            </w:r>
          </w:p>
        </w:tc>
        <w:tc>
          <w:tcPr>
            <w:tcW w:w="5220" w:type="dxa"/>
            <w:tcBorders>
              <w:top w:val="nil"/>
              <w:left w:val="nil"/>
              <w:bottom w:val="nil"/>
              <w:right w:val="nil"/>
            </w:tcBorders>
            <w:tcMar>
              <w:top w:w="128" w:type="dxa"/>
              <w:left w:w="43" w:type="dxa"/>
              <w:bottom w:w="43" w:type="dxa"/>
              <w:right w:w="43" w:type="dxa"/>
            </w:tcMar>
          </w:tcPr>
          <w:p w14:paraId="496D93DB" w14:textId="77777777" w:rsidR="00521381" w:rsidRPr="008A7B88" w:rsidRDefault="00521381" w:rsidP="008A7B88">
            <w:pPr>
              <w:rPr>
                <w:sz w:val="21"/>
              </w:rPr>
            </w:pPr>
            <w:r w:rsidRPr="008A7B88">
              <w:rPr>
                <w:sz w:val="21"/>
              </w:rPr>
              <w:t>Sørge for at kompetansen innen fødsels- og barselomsorg utvikles, med særlig vekt på forebygging av fødselsskader, styrking av kunnskap om kvinnehelse og utvikling av beste praksis, ved å bygge videre på og forsterke eksisterende fagmiljøer og tjenester</w:t>
            </w:r>
          </w:p>
        </w:tc>
        <w:tc>
          <w:tcPr>
            <w:tcW w:w="2120" w:type="dxa"/>
            <w:tcBorders>
              <w:top w:val="nil"/>
              <w:left w:val="nil"/>
              <w:bottom w:val="nil"/>
              <w:right w:val="nil"/>
            </w:tcBorders>
            <w:tcMar>
              <w:top w:w="128" w:type="dxa"/>
              <w:left w:w="43" w:type="dxa"/>
              <w:bottom w:w="43" w:type="dxa"/>
              <w:right w:w="43" w:type="dxa"/>
            </w:tcMar>
          </w:tcPr>
          <w:p w14:paraId="0BCE2715" w14:textId="77777777" w:rsidR="00521381" w:rsidRPr="008A7B88" w:rsidRDefault="00521381" w:rsidP="00655052">
            <w:pPr>
              <w:jc w:val="right"/>
              <w:rPr>
                <w:sz w:val="21"/>
              </w:rPr>
            </w:pPr>
            <w:r w:rsidRPr="008A7B88">
              <w:rPr>
                <w:sz w:val="21"/>
              </w:rPr>
              <w:t>Ja</w:t>
            </w:r>
          </w:p>
        </w:tc>
      </w:tr>
      <w:tr w:rsidR="009217F6" w:rsidRPr="008A7B88" w14:paraId="4E8F2F0A" w14:textId="77777777">
        <w:trPr>
          <w:trHeight w:val="380"/>
        </w:trPr>
        <w:tc>
          <w:tcPr>
            <w:tcW w:w="1140" w:type="dxa"/>
            <w:tcBorders>
              <w:top w:val="nil"/>
              <w:left w:val="nil"/>
              <w:bottom w:val="nil"/>
              <w:right w:val="nil"/>
            </w:tcBorders>
            <w:tcMar>
              <w:top w:w="128" w:type="dxa"/>
              <w:left w:w="43" w:type="dxa"/>
              <w:bottom w:w="43" w:type="dxa"/>
              <w:right w:w="43" w:type="dxa"/>
            </w:tcMar>
          </w:tcPr>
          <w:p w14:paraId="5A3A76C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FEBBFA2" w14:textId="77777777" w:rsidR="00521381" w:rsidRPr="008A7B88" w:rsidRDefault="00521381" w:rsidP="0000637F">
            <w:pPr>
              <w:ind w:right="113"/>
              <w:jc w:val="right"/>
              <w:rPr>
                <w:sz w:val="21"/>
              </w:rPr>
            </w:pPr>
            <w:r w:rsidRPr="008A7B88">
              <w:rPr>
                <w:sz w:val="21"/>
              </w:rPr>
              <w:t>933</w:t>
            </w:r>
          </w:p>
        </w:tc>
        <w:tc>
          <w:tcPr>
            <w:tcW w:w="5220" w:type="dxa"/>
            <w:tcBorders>
              <w:top w:val="nil"/>
              <w:left w:val="nil"/>
              <w:bottom w:val="nil"/>
              <w:right w:val="nil"/>
            </w:tcBorders>
            <w:tcMar>
              <w:top w:w="128" w:type="dxa"/>
              <w:left w:w="43" w:type="dxa"/>
              <w:bottom w:w="43" w:type="dxa"/>
              <w:right w:w="43" w:type="dxa"/>
            </w:tcMar>
          </w:tcPr>
          <w:p w14:paraId="62236FAF" w14:textId="77777777" w:rsidR="00521381" w:rsidRPr="008A7B88" w:rsidRDefault="00521381" w:rsidP="008A7B88">
            <w:pPr>
              <w:rPr>
                <w:sz w:val="21"/>
              </w:rPr>
            </w:pPr>
            <w:r w:rsidRPr="008A7B88">
              <w:rPr>
                <w:sz w:val="21"/>
              </w:rPr>
              <w:t>Jordmødres henvisningsrett</w:t>
            </w:r>
          </w:p>
        </w:tc>
        <w:tc>
          <w:tcPr>
            <w:tcW w:w="2120" w:type="dxa"/>
            <w:tcBorders>
              <w:top w:val="nil"/>
              <w:left w:val="nil"/>
              <w:bottom w:val="nil"/>
              <w:right w:val="nil"/>
            </w:tcBorders>
            <w:tcMar>
              <w:top w:w="128" w:type="dxa"/>
              <w:left w:w="43" w:type="dxa"/>
              <w:bottom w:w="43" w:type="dxa"/>
              <w:right w:w="43" w:type="dxa"/>
            </w:tcMar>
          </w:tcPr>
          <w:p w14:paraId="04807182" w14:textId="77777777" w:rsidR="00521381" w:rsidRPr="008A7B88" w:rsidRDefault="00521381" w:rsidP="00655052">
            <w:pPr>
              <w:jc w:val="right"/>
              <w:rPr>
                <w:sz w:val="21"/>
              </w:rPr>
            </w:pPr>
            <w:r w:rsidRPr="008A7B88">
              <w:rPr>
                <w:sz w:val="21"/>
              </w:rPr>
              <w:t>Nei</w:t>
            </w:r>
          </w:p>
        </w:tc>
      </w:tr>
      <w:tr w:rsidR="009217F6" w:rsidRPr="008A7B88" w14:paraId="44A43F75" w14:textId="77777777">
        <w:trPr>
          <w:trHeight w:val="380"/>
        </w:trPr>
        <w:tc>
          <w:tcPr>
            <w:tcW w:w="1140" w:type="dxa"/>
            <w:tcBorders>
              <w:top w:val="nil"/>
              <w:left w:val="nil"/>
              <w:bottom w:val="nil"/>
              <w:right w:val="nil"/>
            </w:tcBorders>
            <w:tcMar>
              <w:top w:w="128" w:type="dxa"/>
              <w:left w:w="43" w:type="dxa"/>
              <w:bottom w:w="43" w:type="dxa"/>
              <w:right w:w="43" w:type="dxa"/>
            </w:tcMar>
          </w:tcPr>
          <w:p w14:paraId="660C6FE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62E69AF" w14:textId="77777777" w:rsidR="00521381" w:rsidRPr="008A7B88" w:rsidRDefault="00521381" w:rsidP="0000637F">
            <w:pPr>
              <w:ind w:right="113"/>
              <w:jc w:val="right"/>
              <w:rPr>
                <w:sz w:val="21"/>
              </w:rPr>
            </w:pPr>
            <w:r w:rsidRPr="008A7B88">
              <w:rPr>
                <w:sz w:val="21"/>
              </w:rPr>
              <w:t>934</w:t>
            </w:r>
          </w:p>
        </w:tc>
        <w:tc>
          <w:tcPr>
            <w:tcW w:w="5220" w:type="dxa"/>
            <w:tcBorders>
              <w:top w:val="nil"/>
              <w:left w:val="nil"/>
              <w:bottom w:val="nil"/>
              <w:right w:val="nil"/>
            </w:tcBorders>
            <w:tcMar>
              <w:top w:w="128" w:type="dxa"/>
              <w:left w:w="43" w:type="dxa"/>
              <w:bottom w:w="43" w:type="dxa"/>
              <w:right w:w="43" w:type="dxa"/>
            </w:tcMar>
          </w:tcPr>
          <w:p w14:paraId="3D9913D9" w14:textId="77777777" w:rsidR="00521381" w:rsidRPr="008A7B88" w:rsidRDefault="00521381" w:rsidP="008A7B88">
            <w:pPr>
              <w:rPr>
                <w:sz w:val="21"/>
              </w:rPr>
            </w:pPr>
            <w:r w:rsidRPr="008A7B88">
              <w:rPr>
                <w:sz w:val="21"/>
              </w:rPr>
              <w:t>Utvidelse av påminnelsesordningen for vaksiner</w:t>
            </w:r>
          </w:p>
        </w:tc>
        <w:tc>
          <w:tcPr>
            <w:tcW w:w="2120" w:type="dxa"/>
            <w:tcBorders>
              <w:top w:val="nil"/>
              <w:left w:val="nil"/>
              <w:bottom w:val="nil"/>
              <w:right w:val="nil"/>
            </w:tcBorders>
            <w:tcMar>
              <w:top w:w="128" w:type="dxa"/>
              <w:left w:w="43" w:type="dxa"/>
              <w:bottom w:w="43" w:type="dxa"/>
              <w:right w:w="43" w:type="dxa"/>
            </w:tcMar>
          </w:tcPr>
          <w:p w14:paraId="349B4B4B" w14:textId="77777777" w:rsidR="00521381" w:rsidRPr="008A7B88" w:rsidRDefault="00521381" w:rsidP="00655052">
            <w:pPr>
              <w:jc w:val="right"/>
              <w:rPr>
                <w:sz w:val="21"/>
              </w:rPr>
            </w:pPr>
            <w:r w:rsidRPr="008A7B88">
              <w:rPr>
                <w:sz w:val="21"/>
              </w:rPr>
              <w:t>Nei</w:t>
            </w:r>
          </w:p>
        </w:tc>
      </w:tr>
      <w:tr w:rsidR="009217F6" w:rsidRPr="008A7B88" w14:paraId="374F4B85" w14:textId="77777777">
        <w:trPr>
          <w:trHeight w:val="640"/>
        </w:trPr>
        <w:tc>
          <w:tcPr>
            <w:tcW w:w="1140" w:type="dxa"/>
            <w:tcBorders>
              <w:top w:val="nil"/>
              <w:left w:val="nil"/>
              <w:bottom w:val="nil"/>
              <w:right w:val="nil"/>
            </w:tcBorders>
            <w:tcMar>
              <w:top w:w="128" w:type="dxa"/>
              <w:left w:w="43" w:type="dxa"/>
              <w:bottom w:w="43" w:type="dxa"/>
              <w:right w:w="43" w:type="dxa"/>
            </w:tcMar>
          </w:tcPr>
          <w:p w14:paraId="6C2342B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FC3772B" w14:textId="77777777" w:rsidR="00521381" w:rsidRPr="008A7B88" w:rsidRDefault="00521381" w:rsidP="0000637F">
            <w:pPr>
              <w:ind w:right="113"/>
              <w:jc w:val="right"/>
              <w:rPr>
                <w:sz w:val="21"/>
              </w:rPr>
            </w:pPr>
            <w:r w:rsidRPr="008A7B88">
              <w:rPr>
                <w:sz w:val="21"/>
              </w:rPr>
              <w:t>935</w:t>
            </w:r>
          </w:p>
        </w:tc>
        <w:tc>
          <w:tcPr>
            <w:tcW w:w="5220" w:type="dxa"/>
            <w:tcBorders>
              <w:top w:val="nil"/>
              <w:left w:val="nil"/>
              <w:bottom w:val="nil"/>
              <w:right w:val="nil"/>
            </w:tcBorders>
            <w:tcMar>
              <w:top w:w="128" w:type="dxa"/>
              <w:left w:w="43" w:type="dxa"/>
              <w:bottom w:w="43" w:type="dxa"/>
              <w:right w:w="43" w:type="dxa"/>
            </w:tcMar>
          </w:tcPr>
          <w:p w14:paraId="28BF7CDF" w14:textId="1D2CE5AF" w:rsidR="00521381" w:rsidRPr="008A7B88" w:rsidRDefault="00521381" w:rsidP="008A7B88">
            <w:pPr>
              <w:rPr>
                <w:sz w:val="21"/>
              </w:rPr>
            </w:pPr>
            <w:r w:rsidRPr="008A7B88">
              <w:rPr>
                <w:sz w:val="21"/>
              </w:rPr>
              <w:t xml:space="preserve">Gjennomgå og forbedre systemet for vurderinger og </w:t>
            </w:r>
            <w:r w:rsidR="00655052">
              <w:rPr>
                <w:sz w:val="21"/>
              </w:rPr>
              <w:br/>
            </w:r>
            <w:r w:rsidRPr="008A7B88">
              <w:rPr>
                <w:sz w:val="21"/>
              </w:rPr>
              <w:t>beslutninger om finansiering av vaksinasjonstilbud</w:t>
            </w:r>
          </w:p>
        </w:tc>
        <w:tc>
          <w:tcPr>
            <w:tcW w:w="2120" w:type="dxa"/>
            <w:tcBorders>
              <w:top w:val="nil"/>
              <w:left w:val="nil"/>
              <w:bottom w:val="nil"/>
              <w:right w:val="nil"/>
            </w:tcBorders>
            <w:tcMar>
              <w:top w:w="128" w:type="dxa"/>
              <w:left w:w="43" w:type="dxa"/>
              <w:bottom w:w="43" w:type="dxa"/>
              <w:right w:w="43" w:type="dxa"/>
            </w:tcMar>
          </w:tcPr>
          <w:p w14:paraId="55263F17" w14:textId="77777777" w:rsidR="00521381" w:rsidRPr="008A7B88" w:rsidRDefault="00521381" w:rsidP="00655052">
            <w:pPr>
              <w:jc w:val="right"/>
              <w:rPr>
                <w:sz w:val="21"/>
              </w:rPr>
            </w:pPr>
            <w:r w:rsidRPr="008A7B88">
              <w:rPr>
                <w:sz w:val="21"/>
              </w:rPr>
              <w:t>Nei</w:t>
            </w:r>
          </w:p>
        </w:tc>
      </w:tr>
      <w:tr w:rsidR="009217F6" w:rsidRPr="008A7B88" w14:paraId="539492D1" w14:textId="77777777">
        <w:trPr>
          <w:trHeight w:val="380"/>
        </w:trPr>
        <w:tc>
          <w:tcPr>
            <w:tcW w:w="1140" w:type="dxa"/>
            <w:tcBorders>
              <w:top w:val="nil"/>
              <w:left w:val="nil"/>
              <w:bottom w:val="nil"/>
              <w:right w:val="nil"/>
            </w:tcBorders>
            <w:tcMar>
              <w:top w:w="128" w:type="dxa"/>
              <w:left w:w="43" w:type="dxa"/>
              <w:bottom w:w="43" w:type="dxa"/>
              <w:right w:w="43" w:type="dxa"/>
            </w:tcMar>
          </w:tcPr>
          <w:p w14:paraId="7810F1F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D1EDFCE" w14:textId="77777777" w:rsidR="00521381" w:rsidRPr="008A7B88" w:rsidRDefault="00521381" w:rsidP="0000637F">
            <w:pPr>
              <w:ind w:right="113"/>
              <w:jc w:val="right"/>
              <w:rPr>
                <w:sz w:val="21"/>
              </w:rPr>
            </w:pPr>
            <w:r w:rsidRPr="008A7B88">
              <w:rPr>
                <w:sz w:val="21"/>
              </w:rPr>
              <w:t>936</w:t>
            </w:r>
          </w:p>
        </w:tc>
        <w:tc>
          <w:tcPr>
            <w:tcW w:w="5220" w:type="dxa"/>
            <w:tcBorders>
              <w:top w:val="nil"/>
              <w:left w:val="nil"/>
              <w:bottom w:val="nil"/>
              <w:right w:val="nil"/>
            </w:tcBorders>
            <w:tcMar>
              <w:top w:w="128" w:type="dxa"/>
              <w:left w:w="43" w:type="dxa"/>
              <w:bottom w:w="43" w:type="dxa"/>
              <w:right w:w="43" w:type="dxa"/>
            </w:tcMar>
          </w:tcPr>
          <w:p w14:paraId="647CA44C" w14:textId="77777777" w:rsidR="00521381" w:rsidRPr="008A7B88" w:rsidRDefault="00521381" w:rsidP="008A7B88">
            <w:pPr>
              <w:rPr>
                <w:sz w:val="21"/>
              </w:rPr>
            </w:pPr>
            <w:r w:rsidRPr="008A7B88">
              <w:rPr>
                <w:sz w:val="21"/>
              </w:rPr>
              <w:t>Beskyttelse av spedbarn mot RS-virus</w:t>
            </w:r>
          </w:p>
        </w:tc>
        <w:tc>
          <w:tcPr>
            <w:tcW w:w="2120" w:type="dxa"/>
            <w:tcBorders>
              <w:top w:val="nil"/>
              <w:left w:val="nil"/>
              <w:bottom w:val="nil"/>
              <w:right w:val="nil"/>
            </w:tcBorders>
            <w:tcMar>
              <w:top w:w="128" w:type="dxa"/>
              <w:left w:w="43" w:type="dxa"/>
              <w:bottom w:w="43" w:type="dxa"/>
              <w:right w:w="43" w:type="dxa"/>
            </w:tcMar>
          </w:tcPr>
          <w:p w14:paraId="1CB7D5DF" w14:textId="77777777" w:rsidR="00521381" w:rsidRPr="008A7B88" w:rsidRDefault="00521381" w:rsidP="00655052">
            <w:pPr>
              <w:jc w:val="right"/>
              <w:rPr>
                <w:sz w:val="21"/>
              </w:rPr>
            </w:pPr>
            <w:r w:rsidRPr="008A7B88">
              <w:rPr>
                <w:sz w:val="21"/>
              </w:rPr>
              <w:t>Ja</w:t>
            </w:r>
          </w:p>
        </w:tc>
      </w:tr>
      <w:tr w:rsidR="009217F6" w:rsidRPr="008A7B88" w14:paraId="267B3597" w14:textId="77777777">
        <w:trPr>
          <w:trHeight w:val="640"/>
        </w:trPr>
        <w:tc>
          <w:tcPr>
            <w:tcW w:w="1140" w:type="dxa"/>
            <w:tcBorders>
              <w:top w:val="nil"/>
              <w:left w:val="nil"/>
              <w:bottom w:val="nil"/>
              <w:right w:val="nil"/>
            </w:tcBorders>
            <w:tcMar>
              <w:top w:w="128" w:type="dxa"/>
              <w:left w:w="43" w:type="dxa"/>
              <w:bottom w:w="43" w:type="dxa"/>
              <w:right w:w="43" w:type="dxa"/>
            </w:tcMar>
          </w:tcPr>
          <w:p w14:paraId="05D14EB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9C5A6CF" w14:textId="77777777" w:rsidR="00521381" w:rsidRPr="008A7B88" w:rsidRDefault="00521381" w:rsidP="0000637F">
            <w:pPr>
              <w:ind w:right="113"/>
              <w:jc w:val="right"/>
              <w:rPr>
                <w:sz w:val="21"/>
              </w:rPr>
            </w:pPr>
            <w:r w:rsidRPr="008A7B88">
              <w:rPr>
                <w:sz w:val="21"/>
              </w:rPr>
              <w:t xml:space="preserve">937 </w:t>
            </w:r>
          </w:p>
        </w:tc>
        <w:tc>
          <w:tcPr>
            <w:tcW w:w="5220" w:type="dxa"/>
            <w:tcBorders>
              <w:top w:val="nil"/>
              <w:left w:val="nil"/>
              <w:bottom w:val="nil"/>
              <w:right w:val="nil"/>
            </w:tcBorders>
            <w:tcMar>
              <w:top w:w="128" w:type="dxa"/>
              <w:left w:w="43" w:type="dxa"/>
              <w:bottom w:w="43" w:type="dxa"/>
              <w:right w:w="43" w:type="dxa"/>
            </w:tcMar>
          </w:tcPr>
          <w:p w14:paraId="3E9D355B" w14:textId="77777777" w:rsidR="00521381" w:rsidRPr="008A7B88" w:rsidRDefault="00521381" w:rsidP="008A7B88">
            <w:pPr>
              <w:rPr>
                <w:sz w:val="21"/>
              </w:rPr>
            </w:pPr>
            <w:r w:rsidRPr="008A7B88">
              <w:rPr>
                <w:sz w:val="21"/>
              </w:rPr>
              <w:t>Utredning av alternativkostnaden med norske data. Endelig leveranse høsten 2028.</w:t>
            </w:r>
          </w:p>
        </w:tc>
        <w:tc>
          <w:tcPr>
            <w:tcW w:w="2120" w:type="dxa"/>
            <w:tcBorders>
              <w:top w:val="nil"/>
              <w:left w:val="nil"/>
              <w:bottom w:val="nil"/>
              <w:right w:val="nil"/>
            </w:tcBorders>
            <w:tcMar>
              <w:top w:w="128" w:type="dxa"/>
              <w:left w:w="43" w:type="dxa"/>
              <w:bottom w:w="43" w:type="dxa"/>
              <w:right w:w="43" w:type="dxa"/>
            </w:tcMar>
          </w:tcPr>
          <w:p w14:paraId="3014BBF3" w14:textId="77777777" w:rsidR="00521381" w:rsidRPr="008A7B88" w:rsidRDefault="00521381" w:rsidP="00655052">
            <w:pPr>
              <w:jc w:val="right"/>
              <w:rPr>
                <w:sz w:val="21"/>
              </w:rPr>
            </w:pPr>
            <w:r w:rsidRPr="008A7B88">
              <w:rPr>
                <w:sz w:val="21"/>
              </w:rPr>
              <w:t>Nei</w:t>
            </w:r>
          </w:p>
        </w:tc>
      </w:tr>
      <w:tr w:rsidR="009217F6" w:rsidRPr="008A7B88" w14:paraId="2889CF90" w14:textId="77777777">
        <w:trPr>
          <w:trHeight w:val="380"/>
        </w:trPr>
        <w:tc>
          <w:tcPr>
            <w:tcW w:w="1140" w:type="dxa"/>
            <w:tcBorders>
              <w:top w:val="nil"/>
              <w:left w:val="nil"/>
              <w:bottom w:val="nil"/>
              <w:right w:val="nil"/>
            </w:tcBorders>
            <w:tcMar>
              <w:top w:w="128" w:type="dxa"/>
              <w:left w:w="43" w:type="dxa"/>
              <w:bottom w:w="43" w:type="dxa"/>
              <w:right w:w="43" w:type="dxa"/>
            </w:tcMar>
          </w:tcPr>
          <w:p w14:paraId="5FC3B34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1C27BD1" w14:textId="77777777" w:rsidR="00521381" w:rsidRPr="008A7B88" w:rsidRDefault="00521381" w:rsidP="0000637F">
            <w:pPr>
              <w:ind w:right="113"/>
              <w:jc w:val="right"/>
              <w:rPr>
                <w:sz w:val="21"/>
              </w:rPr>
            </w:pPr>
            <w:r w:rsidRPr="008A7B88">
              <w:rPr>
                <w:sz w:val="21"/>
              </w:rPr>
              <w:t>938</w:t>
            </w:r>
          </w:p>
        </w:tc>
        <w:tc>
          <w:tcPr>
            <w:tcW w:w="5220" w:type="dxa"/>
            <w:tcBorders>
              <w:top w:val="nil"/>
              <w:left w:val="nil"/>
              <w:bottom w:val="nil"/>
              <w:right w:val="nil"/>
            </w:tcBorders>
            <w:tcMar>
              <w:top w:w="128" w:type="dxa"/>
              <w:left w:w="43" w:type="dxa"/>
              <w:bottom w:w="43" w:type="dxa"/>
              <w:right w:w="43" w:type="dxa"/>
            </w:tcMar>
          </w:tcPr>
          <w:p w14:paraId="4D1501E0" w14:textId="77777777" w:rsidR="00521381" w:rsidRPr="008A7B88" w:rsidRDefault="00521381" w:rsidP="008A7B88">
            <w:pPr>
              <w:rPr>
                <w:sz w:val="21"/>
              </w:rPr>
            </w:pPr>
            <w:r w:rsidRPr="008A7B88">
              <w:rPr>
                <w:sz w:val="21"/>
              </w:rPr>
              <w:t>Opprettholde urologitilbud ved Ringerike sykehus</w:t>
            </w:r>
          </w:p>
        </w:tc>
        <w:tc>
          <w:tcPr>
            <w:tcW w:w="2120" w:type="dxa"/>
            <w:tcBorders>
              <w:top w:val="nil"/>
              <w:left w:val="nil"/>
              <w:bottom w:val="nil"/>
              <w:right w:val="nil"/>
            </w:tcBorders>
            <w:tcMar>
              <w:top w:w="128" w:type="dxa"/>
              <w:left w:w="43" w:type="dxa"/>
              <w:bottom w:w="43" w:type="dxa"/>
              <w:right w:w="43" w:type="dxa"/>
            </w:tcMar>
          </w:tcPr>
          <w:p w14:paraId="39F5DF71" w14:textId="77777777" w:rsidR="00521381" w:rsidRPr="008A7B88" w:rsidRDefault="00521381" w:rsidP="00655052">
            <w:pPr>
              <w:jc w:val="right"/>
              <w:rPr>
                <w:sz w:val="21"/>
              </w:rPr>
            </w:pPr>
            <w:r w:rsidRPr="008A7B88">
              <w:rPr>
                <w:sz w:val="21"/>
              </w:rPr>
              <w:t>Ja</w:t>
            </w:r>
          </w:p>
        </w:tc>
      </w:tr>
      <w:tr w:rsidR="009217F6" w:rsidRPr="008A7B88" w14:paraId="6B33F57F" w14:textId="77777777">
        <w:trPr>
          <w:trHeight w:val="380"/>
        </w:trPr>
        <w:tc>
          <w:tcPr>
            <w:tcW w:w="1140" w:type="dxa"/>
            <w:tcBorders>
              <w:top w:val="nil"/>
              <w:left w:val="nil"/>
              <w:bottom w:val="nil"/>
              <w:right w:val="nil"/>
            </w:tcBorders>
            <w:tcMar>
              <w:top w:w="128" w:type="dxa"/>
              <w:left w:w="43" w:type="dxa"/>
              <w:bottom w:w="43" w:type="dxa"/>
              <w:right w:w="43" w:type="dxa"/>
            </w:tcMar>
          </w:tcPr>
          <w:p w14:paraId="49EC952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4233B89" w14:textId="77777777" w:rsidR="00521381" w:rsidRPr="008A7B88" w:rsidRDefault="00521381" w:rsidP="0000637F">
            <w:pPr>
              <w:ind w:right="113"/>
              <w:jc w:val="right"/>
              <w:rPr>
                <w:sz w:val="21"/>
              </w:rPr>
            </w:pPr>
            <w:r w:rsidRPr="008A7B88">
              <w:rPr>
                <w:sz w:val="21"/>
              </w:rPr>
              <w:t>939</w:t>
            </w:r>
          </w:p>
        </w:tc>
        <w:tc>
          <w:tcPr>
            <w:tcW w:w="5220" w:type="dxa"/>
            <w:tcBorders>
              <w:top w:val="nil"/>
              <w:left w:val="nil"/>
              <w:bottom w:val="nil"/>
              <w:right w:val="nil"/>
            </w:tcBorders>
            <w:tcMar>
              <w:top w:w="128" w:type="dxa"/>
              <w:left w:w="43" w:type="dxa"/>
              <w:bottom w:w="43" w:type="dxa"/>
              <w:right w:w="43" w:type="dxa"/>
            </w:tcMar>
          </w:tcPr>
          <w:p w14:paraId="26AFB0FE" w14:textId="77777777" w:rsidR="00521381" w:rsidRPr="008A7B88" w:rsidRDefault="00521381" w:rsidP="008A7B88">
            <w:pPr>
              <w:rPr>
                <w:sz w:val="21"/>
              </w:rPr>
            </w:pPr>
            <w:r w:rsidRPr="008A7B88">
              <w:rPr>
                <w:sz w:val="21"/>
              </w:rPr>
              <w:t>Plan for utvikling av distriktspsykiatriske senter</w:t>
            </w:r>
          </w:p>
        </w:tc>
        <w:tc>
          <w:tcPr>
            <w:tcW w:w="2120" w:type="dxa"/>
            <w:tcBorders>
              <w:top w:val="nil"/>
              <w:left w:val="nil"/>
              <w:bottom w:val="nil"/>
              <w:right w:val="nil"/>
            </w:tcBorders>
            <w:tcMar>
              <w:top w:w="128" w:type="dxa"/>
              <w:left w:w="43" w:type="dxa"/>
              <w:bottom w:w="43" w:type="dxa"/>
              <w:right w:w="43" w:type="dxa"/>
            </w:tcMar>
          </w:tcPr>
          <w:p w14:paraId="3D25B8EB" w14:textId="77777777" w:rsidR="00521381" w:rsidRPr="008A7B88" w:rsidRDefault="00521381" w:rsidP="00655052">
            <w:pPr>
              <w:jc w:val="right"/>
              <w:rPr>
                <w:sz w:val="21"/>
              </w:rPr>
            </w:pPr>
            <w:r w:rsidRPr="008A7B88">
              <w:rPr>
                <w:sz w:val="21"/>
              </w:rPr>
              <w:t>Nei</w:t>
            </w:r>
          </w:p>
        </w:tc>
      </w:tr>
      <w:tr w:rsidR="009217F6" w:rsidRPr="008A7B88" w14:paraId="5C7E010F" w14:textId="77777777">
        <w:trPr>
          <w:trHeight w:val="640"/>
        </w:trPr>
        <w:tc>
          <w:tcPr>
            <w:tcW w:w="1140" w:type="dxa"/>
            <w:tcBorders>
              <w:top w:val="nil"/>
              <w:left w:val="nil"/>
              <w:bottom w:val="nil"/>
              <w:right w:val="nil"/>
            </w:tcBorders>
            <w:tcMar>
              <w:top w:w="128" w:type="dxa"/>
              <w:left w:w="43" w:type="dxa"/>
              <w:bottom w:w="43" w:type="dxa"/>
              <w:right w:w="43" w:type="dxa"/>
            </w:tcMar>
          </w:tcPr>
          <w:p w14:paraId="435DF914"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7295C7F" w14:textId="77777777" w:rsidR="00521381" w:rsidRPr="008A7B88" w:rsidRDefault="00521381" w:rsidP="0000637F">
            <w:pPr>
              <w:ind w:right="113"/>
              <w:jc w:val="right"/>
              <w:rPr>
                <w:sz w:val="21"/>
              </w:rPr>
            </w:pPr>
            <w:r w:rsidRPr="008A7B88">
              <w:rPr>
                <w:sz w:val="21"/>
              </w:rPr>
              <w:t>942</w:t>
            </w:r>
          </w:p>
        </w:tc>
        <w:tc>
          <w:tcPr>
            <w:tcW w:w="5220" w:type="dxa"/>
            <w:tcBorders>
              <w:top w:val="nil"/>
              <w:left w:val="nil"/>
              <w:bottom w:val="nil"/>
              <w:right w:val="nil"/>
            </w:tcBorders>
            <w:tcMar>
              <w:top w:w="128" w:type="dxa"/>
              <w:left w:w="43" w:type="dxa"/>
              <w:bottom w:w="43" w:type="dxa"/>
              <w:right w:w="43" w:type="dxa"/>
            </w:tcMar>
          </w:tcPr>
          <w:p w14:paraId="58CE1AA6" w14:textId="5E743B32" w:rsidR="00521381" w:rsidRPr="008A7B88" w:rsidRDefault="00521381" w:rsidP="008A7B88">
            <w:pPr>
              <w:rPr>
                <w:sz w:val="21"/>
              </w:rPr>
            </w:pPr>
            <w:r w:rsidRPr="008A7B88">
              <w:rPr>
                <w:sz w:val="21"/>
              </w:rPr>
              <w:t xml:space="preserve">Likepersonsstøtte for foreldre som venter barn med </w:t>
            </w:r>
            <w:r w:rsidR="00655052">
              <w:rPr>
                <w:sz w:val="21"/>
              </w:rPr>
              <w:br/>
            </w:r>
            <w:r w:rsidRPr="008A7B88">
              <w:rPr>
                <w:sz w:val="21"/>
              </w:rPr>
              <w:t>funksjonsvariasjoner</w:t>
            </w:r>
          </w:p>
        </w:tc>
        <w:tc>
          <w:tcPr>
            <w:tcW w:w="2120" w:type="dxa"/>
            <w:tcBorders>
              <w:top w:val="nil"/>
              <w:left w:val="nil"/>
              <w:bottom w:val="nil"/>
              <w:right w:val="nil"/>
            </w:tcBorders>
            <w:tcMar>
              <w:top w:w="128" w:type="dxa"/>
              <w:left w:w="43" w:type="dxa"/>
              <w:bottom w:w="43" w:type="dxa"/>
              <w:right w:w="43" w:type="dxa"/>
            </w:tcMar>
          </w:tcPr>
          <w:p w14:paraId="75E13A14" w14:textId="77777777" w:rsidR="00521381" w:rsidRPr="008A7B88" w:rsidRDefault="00521381" w:rsidP="00655052">
            <w:pPr>
              <w:jc w:val="right"/>
              <w:rPr>
                <w:sz w:val="21"/>
              </w:rPr>
            </w:pPr>
            <w:r w:rsidRPr="008A7B88">
              <w:rPr>
                <w:sz w:val="21"/>
              </w:rPr>
              <w:t>Nei</w:t>
            </w:r>
          </w:p>
        </w:tc>
      </w:tr>
      <w:tr w:rsidR="009217F6" w:rsidRPr="008A7B88" w14:paraId="7AFB0496" w14:textId="77777777">
        <w:trPr>
          <w:trHeight w:val="640"/>
        </w:trPr>
        <w:tc>
          <w:tcPr>
            <w:tcW w:w="1140" w:type="dxa"/>
            <w:tcBorders>
              <w:top w:val="nil"/>
              <w:left w:val="nil"/>
              <w:bottom w:val="nil"/>
              <w:right w:val="nil"/>
            </w:tcBorders>
            <w:tcMar>
              <w:top w:w="128" w:type="dxa"/>
              <w:left w:w="43" w:type="dxa"/>
              <w:bottom w:w="43" w:type="dxa"/>
              <w:right w:w="43" w:type="dxa"/>
            </w:tcMar>
          </w:tcPr>
          <w:p w14:paraId="68FB769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201460A" w14:textId="77777777" w:rsidR="00521381" w:rsidRPr="008A7B88" w:rsidRDefault="00521381" w:rsidP="0000637F">
            <w:pPr>
              <w:ind w:right="113"/>
              <w:jc w:val="right"/>
              <w:rPr>
                <w:sz w:val="21"/>
              </w:rPr>
            </w:pPr>
            <w:r w:rsidRPr="008A7B88">
              <w:rPr>
                <w:sz w:val="21"/>
              </w:rPr>
              <w:t>1035</w:t>
            </w:r>
          </w:p>
        </w:tc>
        <w:tc>
          <w:tcPr>
            <w:tcW w:w="5220" w:type="dxa"/>
            <w:tcBorders>
              <w:top w:val="nil"/>
              <w:left w:val="nil"/>
              <w:bottom w:val="nil"/>
              <w:right w:val="nil"/>
            </w:tcBorders>
            <w:tcMar>
              <w:top w:w="128" w:type="dxa"/>
              <w:left w:w="43" w:type="dxa"/>
              <w:bottom w:w="43" w:type="dxa"/>
              <w:right w:w="43" w:type="dxa"/>
            </w:tcMar>
          </w:tcPr>
          <w:p w14:paraId="55E8B689" w14:textId="2C0FD817" w:rsidR="00521381" w:rsidRPr="008A7B88" w:rsidRDefault="00521381" w:rsidP="008A7B88">
            <w:pPr>
              <w:rPr>
                <w:sz w:val="21"/>
              </w:rPr>
            </w:pPr>
            <w:r w:rsidRPr="008A7B88">
              <w:rPr>
                <w:sz w:val="21"/>
              </w:rPr>
              <w:t xml:space="preserve">Finansieringsordning for pensjonsforpliktelser </w:t>
            </w:r>
            <w:r w:rsidR="00655052">
              <w:rPr>
                <w:sz w:val="21"/>
              </w:rPr>
              <w:br/>
            </w:r>
            <w:r w:rsidRPr="008A7B88">
              <w:rPr>
                <w:sz w:val="21"/>
              </w:rPr>
              <w:t>vertskommunerolle etter HVPU-reformen</w:t>
            </w:r>
          </w:p>
        </w:tc>
        <w:tc>
          <w:tcPr>
            <w:tcW w:w="2120" w:type="dxa"/>
            <w:tcBorders>
              <w:top w:val="nil"/>
              <w:left w:val="nil"/>
              <w:bottom w:val="nil"/>
              <w:right w:val="nil"/>
            </w:tcBorders>
            <w:tcMar>
              <w:top w:w="128" w:type="dxa"/>
              <w:left w:w="43" w:type="dxa"/>
              <w:bottom w:w="43" w:type="dxa"/>
              <w:right w:w="43" w:type="dxa"/>
            </w:tcMar>
          </w:tcPr>
          <w:p w14:paraId="5BAF9BDB" w14:textId="77777777" w:rsidR="00521381" w:rsidRPr="008A7B88" w:rsidRDefault="00521381" w:rsidP="00655052">
            <w:pPr>
              <w:jc w:val="right"/>
              <w:rPr>
                <w:sz w:val="21"/>
              </w:rPr>
            </w:pPr>
            <w:r w:rsidRPr="008A7B88">
              <w:rPr>
                <w:sz w:val="21"/>
              </w:rPr>
              <w:t>Ja</w:t>
            </w:r>
          </w:p>
        </w:tc>
      </w:tr>
      <w:tr w:rsidR="009217F6" w:rsidRPr="008A7B88" w14:paraId="1BD8D91E" w14:textId="77777777">
        <w:trPr>
          <w:trHeight w:val="380"/>
        </w:trPr>
        <w:tc>
          <w:tcPr>
            <w:tcW w:w="1140" w:type="dxa"/>
            <w:tcBorders>
              <w:top w:val="nil"/>
              <w:left w:val="nil"/>
              <w:bottom w:val="nil"/>
              <w:right w:val="nil"/>
            </w:tcBorders>
            <w:tcMar>
              <w:top w:w="128" w:type="dxa"/>
              <w:left w:w="43" w:type="dxa"/>
              <w:bottom w:w="43" w:type="dxa"/>
              <w:right w:w="43" w:type="dxa"/>
            </w:tcMar>
          </w:tcPr>
          <w:p w14:paraId="0AEBDB24"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542B63E" w14:textId="77777777" w:rsidR="00521381" w:rsidRPr="008A7B88" w:rsidRDefault="00521381" w:rsidP="0000637F">
            <w:pPr>
              <w:ind w:right="113"/>
              <w:jc w:val="right"/>
              <w:rPr>
                <w:sz w:val="21"/>
              </w:rPr>
            </w:pPr>
            <w:r w:rsidRPr="008A7B88">
              <w:rPr>
                <w:sz w:val="21"/>
              </w:rPr>
              <w:t>1036</w:t>
            </w:r>
          </w:p>
        </w:tc>
        <w:tc>
          <w:tcPr>
            <w:tcW w:w="5220" w:type="dxa"/>
            <w:tcBorders>
              <w:top w:val="nil"/>
              <w:left w:val="nil"/>
              <w:bottom w:val="nil"/>
              <w:right w:val="nil"/>
            </w:tcBorders>
            <w:tcMar>
              <w:top w:w="128" w:type="dxa"/>
              <w:left w:w="43" w:type="dxa"/>
              <w:bottom w:w="43" w:type="dxa"/>
              <w:right w:w="43" w:type="dxa"/>
            </w:tcMar>
          </w:tcPr>
          <w:p w14:paraId="3B562AE9" w14:textId="77777777" w:rsidR="00521381" w:rsidRPr="008A7B88" w:rsidRDefault="00521381" w:rsidP="008A7B88">
            <w:pPr>
              <w:rPr>
                <w:sz w:val="21"/>
              </w:rPr>
            </w:pPr>
            <w:r w:rsidRPr="008A7B88">
              <w:rPr>
                <w:sz w:val="21"/>
              </w:rPr>
              <w:t>Videreføring av vertskommunetilskuddet</w:t>
            </w:r>
          </w:p>
        </w:tc>
        <w:tc>
          <w:tcPr>
            <w:tcW w:w="2120" w:type="dxa"/>
            <w:tcBorders>
              <w:top w:val="nil"/>
              <w:left w:val="nil"/>
              <w:bottom w:val="nil"/>
              <w:right w:val="nil"/>
            </w:tcBorders>
            <w:tcMar>
              <w:top w:w="128" w:type="dxa"/>
              <w:left w:w="43" w:type="dxa"/>
              <w:bottom w:w="43" w:type="dxa"/>
              <w:right w:w="43" w:type="dxa"/>
            </w:tcMar>
          </w:tcPr>
          <w:p w14:paraId="73B903EF" w14:textId="77777777" w:rsidR="00521381" w:rsidRPr="008A7B88" w:rsidRDefault="00521381" w:rsidP="00655052">
            <w:pPr>
              <w:jc w:val="right"/>
              <w:rPr>
                <w:sz w:val="21"/>
              </w:rPr>
            </w:pPr>
            <w:r w:rsidRPr="008A7B88">
              <w:rPr>
                <w:sz w:val="21"/>
              </w:rPr>
              <w:t>Ja</w:t>
            </w:r>
          </w:p>
        </w:tc>
      </w:tr>
      <w:tr w:rsidR="009217F6" w:rsidRPr="008A7B88" w14:paraId="23D3E51B" w14:textId="77777777">
        <w:trPr>
          <w:trHeight w:val="380"/>
        </w:trPr>
        <w:tc>
          <w:tcPr>
            <w:tcW w:w="1140" w:type="dxa"/>
            <w:tcBorders>
              <w:top w:val="nil"/>
              <w:left w:val="nil"/>
              <w:bottom w:val="nil"/>
              <w:right w:val="nil"/>
            </w:tcBorders>
            <w:tcMar>
              <w:top w:w="128" w:type="dxa"/>
              <w:left w:w="43" w:type="dxa"/>
              <w:bottom w:w="43" w:type="dxa"/>
              <w:right w:w="43" w:type="dxa"/>
            </w:tcMar>
          </w:tcPr>
          <w:p w14:paraId="690E1FF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DEC9520" w14:textId="77777777" w:rsidR="00521381" w:rsidRPr="008A7B88" w:rsidRDefault="00521381" w:rsidP="0000637F">
            <w:pPr>
              <w:ind w:right="113"/>
              <w:jc w:val="right"/>
              <w:rPr>
                <w:sz w:val="21"/>
              </w:rPr>
            </w:pPr>
            <w:r w:rsidRPr="008A7B88">
              <w:rPr>
                <w:sz w:val="21"/>
              </w:rPr>
              <w:t>1133</w:t>
            </w:r>
          </w:p>
        </w:tc>
        <w:tc>
          <w:tcPr>
            <w:tcW w:w="5220" w:type="dxa"/>
            <w:tcBorders>
              <w:top w:val="nil"/>
              <w:left w:val="nil"/>
              <w:bottom w:val="nil"/>
              <w:right w:val="nil"/>
            </w:tcBorders>
            <w:tcMar>
              <w:top w:w="128" w:type="dxa"/>
              <w:left w:w="43" w:type="dxa"/>
              <w:bottom w:w="43" w:type="dxa"/>
              <w:right w:w="43" w:type="dxa"/>
            </w:tcMar>
          </w:tcPr>
          <w:p w14:paraId="5821E363" w14:textId="77777777" w:rsidR="00521381" w:rsidRPr="008A7B88" w:rsidRDefault="00521381" w:rsidP="008A7B88">
            <w:pPr>
              <w:rPr>
                <w:sz w:val="21"/>
              </w:rPr>
            </w:pPr>
            <w:r w:rsidRPr="008A7B88">
              <w:rPr>
                <w:sz w:val="21"/>
              </w:rPr>
              <w:t>Bruke lokalsykehus i ventetidsprosjektet</w:t>
            </w:r>
          </w:p>
        </w:tc>
        <w:tc>
          <w:tcPr>
            <w:tcW w:w="2120" w:type="dxa"/>
            <w:tcBorders>
              <w:top w:val="nil"/>
              <w:left w:val="nil"/>
              <w:bottom w:val="nil"/>
              <w:right w:val="nil"/>
            </w:tcBorders>
            <w:tcMar>
              <w:top w:w="128" w:type="dxa"/>
              <w:left w:w="43" w:type="dxa"/>
              <w:bottom w:w="43" w:type="dxa"/>
              <w:right w:w="43" w:type="dxa"/>
            </w:tcMar>
          </w:tcPr>
          <w:p w14:paraId="271D22FC" w14:textId="77777777" w:rsidR="00521381" w:rsidRPr="008A7B88" w:rsidRDefault="00521381" w:rsidP="00655052">
            <w:pPr>
              <w:jc w:val="right"/>
              <w:rPr>
                <w:sz w:val="21"/>
              </w:rPr>
            </w:pPr>
            <w:r w:rsidRPr="008A7B88">
              <w:rPr>
                <w:sz w:val="21"/>
              </w:rPr>
              <w:t>Ja</w:t>
            </w:r>
          </w:p>
        </w:tc>
      </w:tr>
      <w:tr w:rsidR="009217F6" w:rsidRPr="008A7B88" w14:paraId="7916EA7B" w14:textId="77777777">
        <w:trPr>
          <w:trHeight w:val="640"/>
        </w:trPr>
        <w:tc>
          <w:tcPr>
            <w:tcW w:w="1140" w:type="dxa"/>
            <w:tcBorders>
              <w:top w:val="nil"/>
              <w:left w:val="nil"/>
              <w:bottom w:val="nil"/>
              <w:right w:val="nil"/>
            </w:tcBorders>
            <w:tcMar>
              <w:top w:w="128" w:type="dxa"/>
              <w:left w:w="43" w:type="dxa"/>
              <w:bottom w:w="43" w:type="dxa"/>
              <w:right w:w="43" w:type="dxa"/>
            </w:tcMar>
          </w:tcPr>
          <w:p w14:paraId="1309023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BA5F348" w14:textId="77777777" w:rsidR="00521381" w:rsidRPr="008A7B88" w:rsidRDefault="00521381" w:rsidP="0000637F">
            <w:pPr>
              <w:ind w:right="113"/>
              <w:jc w:val="right"/>
              <w:rPr>
                <w:sz w:val="21"/>
              </w:rPr>
            </w:pPr>
            <w:r w:rsidRPr="008A7B88">
              <w:rPr>
                <w:sz w:val="21"/>
              </w:rPr>
              <w:t>1143</w:t>
            </w:r>
          </w:p>
        </w:tc>
        <w:tc>
          <w:tcPr>
            <w:tcW w:w="5220" w:type="dxa"/>
            <w:tcBorders>
              <w:top w:val="nil"/>
              <w:left w:val="nil"/>
              <w:bottom w:val="nil"/>
              <w:right w:val="nil"/>
            </w:tcBorders>
            <w:tcMar>
              <w:top w:w="128" w:type="dxa"/>
              <w:left w:w="43" w:type="dxa"/>
              <w:bottom w:w="43" w:type="dxa"/>
              <w:right w:w="43" w:type="dxa"/>
            </w:tcMar>
          </w:tcPr>
          <w:p w14:paraId="0872F710" w14:textId="77777777" w:rsidR="00521381" w:rsidRPr="008A7B88" w:rsidRDefault="00521381" w:rsidP="008A7B88">
            <w:pPr>
              <w:rPr>
                <w:sz w:val="21"/>
              </w:rPr>
            </w:pPr>
            <w:r w:rsidRPr="008A7B88">
              <w:rPr>
                <w:sz w:val="21"/>
              </w:rPr>
              <w:t>Tilleggsanskaffelse Helse Sør-Øst RHF</w:t>
            </w:r>
            <w:r w:rsidRPr="008A7B88">
              <w:rPr>
                <w:sz w:val="21"/>
              </w:rPr>
              <w:br/>
            </w:r>
          </w:p>
        </w:tc>
        <w:tc>
          <w:tcPr>
            <w:tcW w:w="2120" w:type="dxa"/>
            <w:tcBorders>
              <w:top w:val="nil"/>
              <w:left w:val="nil"/>
              <w:bottom w:val="nil"/>
              <w:right w:val="nil"/>
            </w:tcBorders>
            <w:tcMar>
              <w:top w:w="128" w:type="dxa"/>
              <w:left w:w="43" w:type="dxa"/>
              <w:bottom w:w="43" w:type="dxa"/>
              <w:right w:w="43" w:type="dxa"/>
            </w:tcMar>
          </w:tcPr>
          <w:p w14:paraId="3D7CD57D" w14:textId="77777777" w:rsidR="00521381" w:rsidRPr="008A7B88" w:rsidRDefault="00521381" w:rsidP="00655052">
            <w:pPr>
              <w:jc w:val="right"/>
              <w:rPr>
                <w:sz w:val="21"/>
              </w:rPr>
            </w:pPr>
            <w:r w:rsidRPr="008A7B88">
              <w:rPr>
                <w:sz w:val="21"/>
              </w:rPr>
              <w:t>Ja</w:t>
            </w:r>
          </w:p>
        </w:tc>
      </w:tr>
      <w:tr w:rsidR="009217F6" w:rsidRPr="008A7B88" w14:paraId="7ED0A009" w14:textId="77777777">
        <w:trPr>
          <w:trHeight w:val="380"/>
        </w:trPr>
        <w:tc>
          <w:tcPr>
            <w:tcW w:w="1140" w:type="dxa"/>
            <w:tcBorders>
              <w:top w:val="nil"/>
              <w:left w:val="nil"/>
              <w:bottom w:val="nil"/>
              <w:right w:val="nil"/>
            </w:tcBorders>
            <w:tcMar>
              <w:top w:w="128" w:type="dxa"/>
              <w:left w:w="43" w:type="dxa"/>
              <w:bottom w:w="43" w:type="dxa"/>
              <w:right w:w="43" w:type="dxa"/>
            </w:tcMar>
          </w:tcPr>
          <w:p w14:paraId="7F2E7B3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53A345E" w14:textId="77777777" w:rsidR="00521381" w:rsidRPr="008A7B88" w:rsidRDefault="00521381" w:rsidP="0000637F">
            <w:pPr>
              <w:ind w:right="113"/>
              <w:jc w:val="right"/>
              <w:rPr>
                <w:sz w:val="21"/>
              </w:rPr>
            </w:pPr>
            <w:r w:rsidRPr="008A7B88">
              <w:rPr>
                <w:sz w:val="21"/>
              </w:rPr>
              <w:t>1151</w:t>
            </w:r>
          </w:p>
        </w:tc>
        <w:tc>
          <w:tcPr>
            <w:tcW w:w="5220" w:type="dxa"/>
            <w:tcBorders>
              <w:top w:val="nil"/>
              <w:left w:val="nil"/>
              <w:bottom w:val="nil"/>
              <w:right w:val="nil"/>
            </w:tcBorders>
            <w:tcMar>
              <w:top w:w="128" w:type="dxa"/>
              <w:left w:w="43" w:type="dxa"/>
              <w:bottom w:w="43" w:type="dxa"/>
              <w:right w:w="43" w:type="dxa"/>
            </w:tcMar>
          </w:tcPr>
          <w:p w14:paraId="14F7BAF7" w14:textId="77777777" w:rsidR="00521381" w:rsidRPr="008A7B88" w:rsidRDefault="00521381" w:rsidP="008A7B88">
            <w:pPr>
              <w:rPr>
                <w:sz w:val="21"/>
              </w:rPr>
            </w:pPr>
            <w:r w:rsidRPr="008A7B88">
              <w:rPr>
                <w:sz w:val="21"/>
              </w:rPr>
              <w:t>Ultralydutdanning for jordmødre</w:t>
            </w:r>
          </w:p>
        </w:tc>
        <w:tc>
          <w:tcPr>
            <w:tcW w:w="2120" w:type="dxa"/>
            <w:tcBorders>
              <w:top w:val="nil"/>
              <w:left w:val="nil"/>
              <w:bottom w:val="nil"/>
              <w:right w:val="nil"/>
            </w:tcBorders>
            <w:tcMar>
              <w:top w:w="128" w:type="dxa"/>
              <w:left w:w="43" w:type="dxa"/>
              <w:bottom w:w="43" w:type="dxa"/>
              <w:right w:w="43" w:type="dxa"/>
            </w:tcMar>
          </w:tcPr>
          <w:p w14:paraId="7ECC4DC6" w14:textId="77777777" w:rsidR="00521381" w:rsidRPr="008A7B88" w:rsidRDefault="00521381" w:rsidP="00655052">
            <w:pPr>
              <w:jc w:val="right"/>
              <w:rPr>
                <w:sz w:val="21"/>
              </w:rPr>
            </w:pPr>
            <w:r w:rsidRPr="008A7B88">
              <w:rPr>
                <w:sz w:val="21"/>
              </w:rPr>
              <w:t>Ja</w:t>
            </w:r>
          </w:p>
        </w:tc>
      </w:tr>
      <w:tr w:rsidR="009217F6" w:rsidRPr="008A7B88" w14:paraId="2BA92F6B" w14:textId="77777777">
        <w:trPr>
          <w:trHeight w:val="380"/>
        </w:trPr>
        <w:tc>
          <w:tcPr>
            <w:tcW w:w="1140" w:type="dxa"/>
            <w:tcBorders>
              <w:top w:val="nil"/>
              <w:left w:val="nil"/>
              <w:bottom w:val="nil"/>
              <w:right w:val="nil"/>
            </w:tcBorders>
            <w:tcMar>
              <w:top w:w="128" w:type="dxa"/>
              <w:left w:w="43" w:type="dxa"/>
              <w:bottom w:w="43" w:type="dxa"/>
              <w:right w:w="43" w:type="dxa"/>
            </w:tcMar>
          </w:tcPr>
          <w:p w14:paraId="249863E5"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53D0DF4" w14:textId="77777777" w:rsidR="00521381" w:rsidRPr="008A7B88" w:rsidRDefault="00521381" w:rsidP="0000637F">
            <w:pPr>
              <w:ind w:right="113"/>
              <w:jc w:val="right"/>
              <w:rPr>
                <w:sz w:val="21"/>
              </w:rPr>
            </w:pPr>
            <w:r w:rsidRPr="008A7B88">
              <w:rPr>
                <w:sz w:val="21"/>
              </w:rPr>
              <w:t>46</w:t>
            </w:r>
          </w:p>
        </w:tc>
        <w:tc>
          <w:tcPr>
            <w:tcW w:w="5220" w:type="dxa"/>
            <w:tcBorders>
              <w:top w:val="nil"/>
              <w:left w:val="nil"/>
              <w:bottom w:val="nil"/>
              <w:right w:val="nil"/>
            </w:tcBorders>
            <w:tcMar>
              <w:top w:w="128" w:type="dxa"/>
              <w:left w:w="43" w:type="dxa"/>
              <w:bottom w:w="43" w:type="dxa"/>
              <w:right w:w="43" w:type="dxa"/>
            </w:tcMar>
          </w:tcPr>
          <w:p w14:paraId="124D013E" w14:textId="77777777" w:rsidR="00521381" w:rsidRPr="008A7B88" w:rsidRDefault="00521381" w:rsidP="008A7B88">
            <w:pPr>
              <w:rPr>
                <w:sz w:val="21"/>
              </w:rPr>
            </w:pPr>
            <w:r w:rsidRPr="008A7B88">
              <w:rPr>
                <w:sz w:val="21"/>
              </w:rPr>
              <w:t>Psykiske helsetilbud i Longyearbyen</w:t>
            </w:r>
          </w:p>
        </w:tc>
        <w:tc>
          <w:tcPr>
            <w:tcW w:w="2120" w:type="dxa"/>
            <w:tcBorders>
              <w:top w:val="nil"/>
              <w:left w:val="nil"/>
              <w:bottom w:val="nil"/>
              <w:right w:val="nil"/>
            </w:tcBorders>
            <w:tcMar>
              <w:top w:w="128" w:type="dxa"/>
              <w:left w:w="43" w:type="dxa"/>
              <w:bottom w:w="43" w:type="dxa"/>
              <w:right w:w="43" w:type="dxa"/>
            </w:tcMar>
          </w:tcPr>
          <w:p w14:paraId="2F355275" w14:textId="77777777" w:rsidR="00521381" w:rsidRPr="008A7B88" w:rsidRDefault="00521381" w:rsidP="00655052">
            <w:pPr>
              <w:jc w:val="right"/>
              <w:rPr>
                <w:sz w:val="21"/>
              </w:rPr>
            </w:pPr>
            <w:r w:rsidRPr="008A7B88">
              <w:rPr>
                <w:sz w:val="21"/>
              </w:rPr>
              <w:t>Ja</w:t>
            </w:r>
          </w:p>
        </w:tc>
      </w:tr>
      <w:tr w:rsidR="009217F6" w:rsidRPr="008A7B88" w14:paraId="19BE3983" w14:textId="77777777">
        <w:trPr>
          <w:trHeight w:val="640"/>
        </w:trPr>
        <w:tc>
          <w:tcPr>
            <w:tcW w:w="1140" w:type="dxa"/>
            <w:tcBorders>
              <w:top w:val="nil"/>
              <w:left w:val="nil"/>
              <w:bottom w:val="nil"/>
              <w:right w:val="nil"/>
            </w:tcBorders>
            <w:tcMar>
              <w:top w:w="128" w:type="dxa"/>
              <w:left w:w="43" w:type="dxa"/>
              <w:bottom w:w="43" w:type="dxa"/>
              <w:right w:w="43" w:type="dxa"/>
            </w:tcMar>
          </w:tcPr>
          <w:p w14:paraId="148CD857"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A544B7B" w14:textId="77777777" w:rsidR="00521381" w:rsidRPr="008A7B88" w:rsidRDefault="00521381" w:rsidP="0000637F">
            <w:pPr>
              <w:ind w:right="113"/>
              <w:jc w:val="right"/>
              <w:rPr>
                <w:sz w:val="21"/>
              </w:rPr>
            </w:pPr>
            <w:r w:rsidRPr="008A7B88">
              <w:rPr>
                <w:sz w:val="21"/>
              </w:rPr>
              <w:t>70</w:t>
            </w:r>
          </w:p>
        </w:tc>
        <w:tc>
          <w:tcPr>
            <w:tcW w:w="5220" w:type="dxa"/>
            <w:tcBorders>
              <w:top w:val="nil"/>
              <w:left w:val="nil"/>
              <w:bottom w:val="nil"/>
              <w:right w:val="nil"/>
            </w:tcBorders>
            <w:tcMar>
              <w:top w:w="128" w:type="dxa"/>
              <w:left w:w="43" w:type="dxa"/>
              <w:bottom w:w="43" w:type="dxa"/>
              <w:right w:w="43" w:type="dxa"/>
            </w:tcMar>
          </w:tcPr>
          <w:p w14:paraId="0EE0B1A3" w14:textId="77777777" w:rsidR="00521381" w:rsidRPr="008A7B88" w:rsidRDefault="00521381" w:rsidP="008A7B88">
            <w:pPr>
              <w:rPr>
                <w:sz w:val="21"/>
              </w:rPr>
            </w:pPr>
            <w:bookmarkStart w:id="0" w:name="RTF5f486c6b3230373038393731"/>
            <w:r w:rsidRPr="008A7B88">
              <w:rPr>
                <w:sz w:val="21"/>
              </w:rPr>
              <w:t>Rett til veiledning og oppfølgingssamtaler knyttet til ab</w:t>
            </w:r>
            <w:bookmarkEnd w:id="0"/>
            <w:r w:rsidRPr="008A7B88">
              <w:rPr>
                <w:sz w:val="21"/>
              </w:rPr>
              <w:t>ort</w:t>
            </w:r>
          </w:p>
        </w:tc>
        <w:tc>
          <w:tcPr>
            <w:tcW w:w="2120" w:type="dxa"/>
            <w:tcBorders>
              <w:top w:val="nil"/>
              <w:left w:val="nil"/>
              <w:bottom w:val="nil"/>
              <w:right w:val="nil"/>
            </w:tcBorders>
            <w:tcMar>
              <w:top w:w="128" w:type="dxa"/>
              <w:left w:w="43" w:type="dxa"/>
              <w:bottom w:w="43" w:type="dxa"/>
              <w:right w:w="43" w:type="dxa"/>
            </w:tcMar>
          </w:tcPr>
          <w:p w14:paraId="5D0B68BE" w14:textId="77777777" w:rsidR="00521381" w:rsidRPr="008A7B88" w:rsidRDefault="00521381" w:rsidP="00655052">
            <w:pPr>
              <w:jc w:val="right"/>
              <w:rPr>
                <w:sz w:val="21"/>
              </w:rPr>
            </w:pPr>
            <w:r w:rsidRPr="008A7B88">
              <w:rPr>
                <w:sz w:val="21"/>
              </w:rPr>
              <w:t>Nei</w:t>
            </w:r>
          </w:p>
        </w:tc>
      </w:tr>
      <w:tr w:rsidR="009217F6" w:rsidRPr="008A7B88" w14:paraId="58AEE435" w14:textId="77777777">
        <w:trPr>
          <w:trHeight w:val="380"/>
        </w:trPr>
        <w:tc>
          <w:tcPr>
            <w:tcW w:w="1140" w:type="dxa"/>
            <w:tcBorders>
              <w:top w:val="nil"/>
              <w:left w:val="nil"/>
              <w:bottom w:val="nil"/>
              <w:right w:val="nil"/>
            </w:tcBorders>
            <w:tcMar>
              <w:top w:w="128" w:type="dxa"/>
              <w:left w:w="43" w:type="dxa"/>
              <w:bottom w:w="43" w:type="dxa"/>
              <w:right w:w="43" w:type="dxa"/>
            </w:tcMar>
          </w:tcPr>
          <w:p w14:paraId="31B10D10"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04EFAAC" w14:textId="77777777" w:rsidR="00521381" w:rsidRPr="008A7B88" w:rsidRDefault="00521381" w:rsidP="0000637F">
            <w:pPr>
              <w:ind w:right="113"/>
              <w:jc w:val="right"/>
              <w:rPr>
                <w:sz w:val="21"/>
              </w:rPr>
            </w:pPr>
            <w:r w:rsidRPr="008A7B88">
              <w:rPr>
                <w:sz w:val="21"/>
              </w:rPr>
              <w:t>72</w:t>
            </w:r>
          </w:p>
        </w:tc>
        <w:tc>
          <w:tcPr>
            <w:tcW w:w="5220" w:type="dxa"/>
            <w:tcBorders>
              <w:top w:val="nil"/>
              <w:left w:val="nil"/>
              <w:bottom w:val="nil"/>
              <w:right w:val="nil"/>
            </w:tcBorders>
            <w:tcMar>
              <w:top w:w="128" w:type="dxa"/>
              <w:left w:w="43" w:type="dxa"/>
              <w:bottom w:w="43" w:type="dxa"/>
              <w:right w:w="43" w:type="dxa"/>
            </w:tcMar>
          </w:tcPr>
          <w:p w14:paraId="20F38CDA" w14:textId="77777777" w:rsidR="00521381" w:rsidRPr="008A7B88" w:rsidRDefault="00521381" w:rsidP="008A7B88">
            <w:pPr>
              <w:rPr>
                <w:sz w:val="21"/>
              </w:rPr>
            </w:pPr>
            <w:bookmarkStart w:id="1" w:name="RTF5f486c6b3230373039313837"/>
            <w:r w:rsidRPr="008A7B88">
              <w:rPr>
                <w:sz w:val="21"/>
              </w:rPr>
              <w:t xml:space="preserve">Evaluering av abortnemnder </w:t>
            </w:r>
            <w:bookmarkEnd w:id="1"/>
          </w:p>
        </w:tc>
        <w:tc>
          <w:tcPr>
            <w:tcW w:w="2120" w:type="dxa"/>
            <w:tcBorders>
              <w:top w:val="nil"/>
              <w:left w:val="nil"/>
              <w:bottom w:val="nil"/>
              <w:right w:val="nil"/>
            </w:tcBorders>
            <w:tcMar>
              <w:top w:w="128" w:type="dxa"/>
              <w:left w:w="43" w:type="dxa"/>
              <w:bottom w:w="43" w:type="dxa"/>
              <w:right w:w="43" w:type="dxa"/>
            </w:tcMar>
          </w:tcPr>
          <w:p w14:paraId="3A6F3E1E" w14:textId="77777777" w:rsidR="00521381" w:rsidRPr="008A7B88" w:rsidRDefault="00521381" w:rsidP="00655052">
            <w:pPr>
              <w:jc w:val="right"/>
              <w:rPr>
                <w:sz w:val="21"/>
              </w:rPr>
            </w:pPr>
            <w:r w:rsidRPr="008A7B88">
              <w:rPr>
                <w:sz w:val="21"/>
              </w:rPr>
              <w:t>Nei</w:t>
            </w:r>
          </w:p>
        </w:tc>
      </w:tr>
      <w:tr w:rsidR="009217F6" w:rsidRPr="008A7B88" w14:paraId="69720A25" w14:textId="77777777">
        <w:trPr>
          <w:trHeight w:val="380"/>
        </w:trPr>
        <w:tc>
          <w:tcPr>
            <w:tcW w:w="1140" w:type="dxa"/>
            <w:tcBorders>
              <w:top w:val="nil"/>
              <w:left w:val="nil"/>
              <w:bottom w:val="nil"/>
              <w:right w:val="nil"/>
            </w:tcBorders>
            <w:tcMar>
              <w:top w:w="128" w:type="dxa"/>
              <w:left w:w="43" w:type="dxa"/>
              <w:bottom w:w="43" w:type="dxa"/>
              <w:right w:w="43" w:type="dxa"/>
            </w:tcMar>
          </w:tcPr>
          <w:p w14:paraId="4875A0E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3AA2A49" w14:textId="77777777" w:rsidR="00521381" w:rsidRPr="008A7B88" w:rsidRDefault="00521381" w:rsidP="0000637F">
            <w:pPr>
              <w:ind w:right="113"/>
              <w:jc w:val="right"/>
              <w:rPr>
                <w:sz w:val="21"/>
              </w:rPr>
            </w:pPr>
            <w:r w:rsidRPr="008A7B88">
              <w:rPr>
                <w:sz w:val="21"/>
              </w:rPr>
              <w:t>468</w:t>
            </w:r>
          </w:p>
        </w:tc>
        <w:tc>
          <w:tcPr>
            <w:tcW w:w="5220" w:type="dxa"/>
            <w:tcBorders>
              <w:top w:val="nil"/>
              <w:left w:val="nil"/>
              <w:bottom w:val="nil"/>
              <w:right w:val="nil"/>
            </w:tcBorders>
            <w:tcMar>
              <w:top w:w="128" w:type="dxa"/>
              <w:left w:w="43" w:type="dxa"/>
              <w:bottom w:w="43" w:type="dxa"/>
              <w:right w:w="43" w:type="dxa"/>
            </w:tcMar>
          </w:tcPr>
          <w:p w14:paraId="12251C19" w14:textId="77777777" w:rsidR="00521381" w:rsidRPr="008A7B88" w:rsidRDefault="00521381" w:rsidP="008A7B88">
            <w:pPr>
              <w:rPr>
                <w:sz w:val="21"/>
              </w:rPr>
            </w:pPr>
            <w:r w:rsidRPr="008A7B88">
              <w:rPr>
                <w:sz w:val="21"/>
              </w:rPr>
              <w:t>Analyse av fordeler og ulemper ved Helseplattformen</w:t>
            </w:r>
          </w:p>
        </w:tc>
        <w:tc>
          <w:tcPr>
            <w:tcW w:w="2120" w:type="dxa"/>
            <w:tcBorders>
              <w:top w:val="nil"/>
              <w:left w:val="nil"/>
              <w:bottom w:val="nil"/>
              <w:right w:val="nil"/>
            </w:tcBorders>
            <w:tcMar>
              <w:top w:w="128" w:type="dxa"/>
              <w:left w:w="43" w:type="dxa"/>
              <w:bottom w:w="43" w:type="dxa"/>
              <w:right w:w="43" w:type="dxa"/>
            </w:tcMar>
          </w:tcPr>
          <w:p w14:paraId="34B39BF0" w14:textId="77777777" w:rsidR="00521381" w:rsidRPr="008A7B88" w:rsidRDefault="00521381" w:rsidP="00655052">
            <w:pPr>
              <w:jc w:val="right"/>
              <w:rPr>
                <w:sz w:val="21"/>
              </w:rPr>
            </w:pPr>
            <w:r w:rsidRPr="008A7B88">
              <w:rPr>
                <w:sz w:val="21"/>
              </w:rPr>
              <w:t>Ja</w:t>
            </w:r>
          </w:p>
        </w:tc>
      </w:tr>
      <w:tr w:rsidR="009217F6" w:rsidRPr="008A7B88" w14:paraId="42A66ECE" w14:textId="77777777">
        <w:trPr>
          <w:trHeight w:val="380"/>
        </w:trPr>
        <w:tc>
          <w:tcPr>
            <w:tcW w:w="1140" w:type="dxa"/>
            <w:tcBorders>
              <w:top w:val="nil"/>
              <w:left w:val="nil"/>
              <w:bottom w:val="nil"/>
              <w:right w:val="nil"/>
            </w:tcBorders>
            <w:tcMar>
              <w:top w:w="128" w:type="dxa"/>
              <w:left w:w="43" w:type="dxa"/>
              <w:bottom w:w="43" w:type="dxa"/>
              <w:right w:w="43" w:type="dxa"/>
            </w:tcMar>
          </w:tcPr>
          <w:p w14:paraId="56FC23F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1FD154C" w14:textId="77777777" w:rsidR="00521381" w:rsidRPr="008A7B88" w:rsidRDefault="00521381" w:rsidP="0000637F">
            <w:pPr>
              <w:ind w:right="113"/>
              <w:jc w:val="right"/>
              <w:rPr>
                <w:sz w:val="21"/>
              </w:rPr>
            </w:pPr>
            <w:r w:rsidRPr="008A7B88">
              <w:rPr>
                <w:sz w:val="21"/>
              </w:rPr>
              <w:t>502</w:t>
            </w:r>
          </w:p>
        </w:tc>
        <w:tc>
          <w:tcPr>
            <w:tcW w:w="5220" w:type="dxa"/>
            <w:tcBorders>
              <w:top w:val="nil"/>
              <w:left w:val="nil"/>
              <w:bottom w:val="nil"/>
              <w:right w:val="nil"/>
            </w:tcBorders>
            <w:tcMar>
              <w:top w:w="128" w:type="dxa"/>
              <w:left w:w="43" w:type="dxa"/>
              <w:bottom w:w="43" w:type="dxa"/>
              <w:right w:w="43" w:type="dxa"/>
            </w:tcMar>
          </w:tcPr>
          <w:p w14:paraId="0526D888" w14:textId="77777777" w:rsidR="00521381" w:rsidRPr="008A7B88" w:rsidRDefault="00521381" w:rsidP="008A7B88">
            <w:pPr>
              <w:rPr>
                <w:sz w:val="21"/>
              </w:rPr>
            </w:pPr>
            <w:r w:rsidRPr="008A7B88">
              <w:rPr>
                <w:sz w:val="21"/>
              </w:rPr>
              <w:t xml:space="preserve">Gjøre </w:t>
            </w:r>
            <w:proofErr w:type="spellStart"/>
            <w:r w:rsidRPr="008A7B88">
              <w:rPr>
                <w:sz w:val="21"/>
              </w:rPr>
              <w:t>nalokson</w:t>
            </w:r>
            <w:proofErr w:type="spellEnd"/>
            <w:r w:rsidRPr="008A7B88">
              <w:rPr>
                <w:sz w:val="21"/>
              </w:rPr>
              <w:t xml:space="preserve"> tilgjengelig via apotek</w:t>
            </w:r>
          </w:p>
        </w:tc>
        <w:tc>
          <w:tcPr>
            <w:tcW w:w="2120" w:type="dxa"/>
            <w:tcBorders>
              <w:top w:val="nil"/>
              <w:left w:val="nil"/>
              <w:bottom w:val="nil"/>
              <w:right w:val="nil"/>
            </w:tcBorders>
            <w:tcMar>
              <w:top w:w="128" w:type="dxa"/>
              <w:left w:w="43" w:type="dxa"/>
              <w:bottom w:w="43" w:type="dxa"/>
              <w:right w:w="43" w:type="dxa"/>
            </w:tcMar>
          </w:tcPr>
          <w:p w14:paraId="3E4D9DAB" w14:textId="77777777" w:rsidR="00521381" w:rsidRPr="008A7B88" w:rsidRDefault="00521381" w:rsidP="00655052">
            <w:pPr>
              <w:jc w:val="right"/>
              <w:rPr>
                <w:sz w:val="21"/>
              </w:rPr>
            </w:pPr>
            <w:r w:rsidRPr="008A7B88">
              <w:rPr>
                <w:sz w:val="21"/>
              </w:rPr>
              <w:t>Ja</w:t>
            </w:r>
          </w:p>
        </w:tc>
      </w:tr>
      <w:tr w:rsidR="009217F6" w:rsidRPr="008A7B88" w14:paraId="3F6F8CEA" w14:textId="77777777">
        <w:trPr>
          <w:trHeight w:val="640"/>
        </w:trPr>
        <w:tc>
          <w:tcPr>
            <w:tcW w:w="1140" w:type="dxa"/>
            <w:tcBorders>
              <w:top w:val="nil"/>
              <w:left w:val="nil"/>
              <w:bottom w:val="nil"/>
              <w:right w:val="nil"/>
            </w:tcBorders>
            <w:tcMar>
              <w:top w:w="128" w:type="dxa"/>
              <w:left w:w="43" w:type="dxa"/>
              <w:bottom w:w="43" w:type="dxa"/>
              <w:right w:w="43" w:type="dxa"/>
            </w:tcMar>
          </w:tcPr>
          <w:p w14:paraId="05F5ABD5"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CCDB96F" w14:textId="77777777" w:rsidR="00521381" w:rsidRPr="008A7B88" w:rsidRDefault="00521381" w:rsidP="0000637F">
            <w:pPr>
              <w:ind w:right="113"/>
              <w:jc w:val="right"/>
              <w:rPr>
                <w:sz w:val="21"/>
              </w:rPr>
            </w:pPr>
            <w:r w:rsidRPr="008A7B88">
              <w:rPr>
                <w:sz w:val="21"/>
              </w:rPr>
              <w:t>503</w:t>
            </w:r>
          </w:p>
        </w:tc>
        <w:tc>
          <w:tcPr>
            <w:tcW w:w="5220" w:type="dxa"/>
            <w:tcBorders>
              <w:top w:val="nil"/>
              <w:left w:val="nil"/>
              <w:bottom w:val="nil"/>
              <w:right w:val="nil"/>
            </w:tcBorders>
            <w:tcMar>
              <w:top w:w="128" w:type="dxa"/>
              <w:left w:w="43" w:type="dxa"/>
              <w:bottom w:w="43" w:type="dxa"/>
              <w:right w:w="43" w:type="dxa"/>
            </w:tcMar>
          </w:tcPr>
          <w:p w14:paraId="3B4FB3DC" w14:textId="77777777" w:rsidR="00521381" w:rsidRPr="008A7B88" w:rsidRDefault="00521381" w:rsidP="008A7B88">
            <w:pPr>
              <w:rPr>
                <w:sz w:val="21"/>
              </w:rPr>
            </w:pPr>
            <w:r w:rsidRPr="008A7B88">
              <w:rPr>
                <w:sz w:val="21"/>
              </w:rPr>
              <w:t>Rett til refusjon av reiseutgifter for barn som er pårørende</w:t>
            </w:r>
          </w:p>
        </w:tc>
        <w:tc>
          <w:tcPr>
            <w:tcW w:w="2120" w:type="dxa"/>
            <w:tcBorders>
              <w:top w:val="nil"/>
              <w:left w:val="nil"/>
              <w:bottom w:val="nil"/>
              <w:right w:val="nil"/>
            </w:tcBorders>
            <w:tcMar>
              <w:top w:w="128" w:type="dxa"/>
              <w:left w:w="43" w:type="dxa"/>
              <w:bottom w:w="43" w:type="dxa"/>
              <w:right w:w="43" w:type="dxa"/>
            </w:tcMar>
          </w:tcPr>
          <w:p w14:paraId="7BB3E545" w14:textId="77777777" w:rsidR="00521381" w:rsidRPr="008A7B88" w:rsidRDefault="00521381" w:rsidP="00655052">
            <w:pPr>
              <w:jc w:val="right"/>
              <w:rPr>
                <w:sz w:val="21"/>
              </w:rPr>
            </w:pPr>
            <w:r w:rsidRPr="008A7B88">
              <w:rPr>
                <w:sz w:val="21"/>
              </w:rPr>
              <w:t>Nei</w:t>
            </w:r>
          </w:p>
        </w:tc>
      </w:tr>
      <w:tr w:rsidR="009217F6" w:rsidRPr="008A7B88" w14:paraId="32FAD49A" w14:textId="77777777">
        <w:trPr>
          <w:trHeight w:val="640"/>
        </w:trPr>
        <w:tc>
          <w:tcPr>
            <w:tcW w:w="1140" w:type="dxa"/>
            <w:tcBorders>
              <w:top w:val="nil"/>
              <w:left w:val="nil"/>
              <w:bottom w:val="nil"/>
              <w:right w:val="nil"/>
            </w:tcBorders>
            <w:tcMar>
              <w:top w:w="128" w:type="dxa"/>
              <w:left w:w="43" w:type="dxa"/>
              <w:bottom w:w="43" w:type="dxa"/>
              <w:right w:w="43" w:type="dxa"/>
            </w:tcMar>
          </w:tcPr>
          <w:p w14:paraId="357DC8CC"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58D0124" w14:textId="77777777" w:rsidR="00521381" w:rsidRPr="008A7B88" w:rsidRDefault="00521381" w:rsidP="0000637F">
            <w:pPr>
              <w:ind w:right="113"/>
              <w:jc w:val="right"/>
              <w:rPr>
                <w:sz w:val="21"/>
              </w:rPr>
            </w:pPr>
            <w:r w:rsidRPr="008A7B88">
              <w:rPr>
                <w:sz w:val="21"/>
              </w:rPr>
              <w:t>504</w:t>
            </w:r>
          </w:p>
        </w:tc>
        <w:tc>
          <w:tcPr>
            <w:tcW w:w="5220" w:type="dxa"/>
            <w:tcBorders>
              <w:top w:val="nil"/>
              <w:left w:val="nil"/>
              <w:bottom w:val="nil"/>
              <w:right w:val="nil"/>
            </w:tcBorders>
            <w:tcMar>
              <w:top w:w="128" w:type="dxa"/>
              <w:left w:w="43" w:type="dxa"/>
              <w:bottom w:w="43" w:type="dxa"/>
              <w:right w:w="43" w:type="dxa"/>
            </w:tcMar>
          </w:tcPr>
          <w:p w14:paraId="7D71A368" w14:textId="76E1A58C" w:rsidR="00521381" w:rsidRPr="008A7B88" w:rsidRDefault="00521381" w:rsidP="008A7B88">
            <w:pPr>
              <w:rPr>
                <w:sz w:val="21"/>
              </w:rPr>
            </w:pPr>
            <w:r w:rsidRPr="008A7B88">
              <w:rPr>
                <w:sz w:val="21"/>
              </w:rPr>
              <w:t xml:space="preserve">Etablering av tverrfaglige behandlingsplasser i alle </w:t>
            </w:r>
            <w:r w:rsidR="00655052">
              <w:rPr>
                <w:sz w:val="21"/>
              </w:rPr>
              <w:br/>
            </w:r>
            <w:r w:rsidRPr="008A7B88">
              <w:rPr>
                <w:sz w:val="21"/>
              </w:rPr>
              <w:t>helseregioner</w:t>
            </w:r>
          </w:p>
        </w:tc>
        <w:tc>
          <w:tcPr>
            <w:tcW w:w="2120" w:type="dxa"/>
            <w:tcBorders>
              <w:top w:val="nil"/>
              <w:left w:val="nil"/>
              <w:bottom w:val="nil"/>
              <w:right w:val="nil"/>
            </w:tcBorders>
            <w:tcMar>
              <w:top w:w="128" w:type="dxa"/>
              <w:left w:w="43" w:type="dxa"/>
              <w:bottom w:w="43" w:type="dxa"/>
              <w:right w:w="43" w:type="dxa"/>
            </w:tcMar>
          </w:tcPr>
          <w:p w14:paraId="0B96CB1D" w14:textId="77777777" w:rsidR="00521381" w:rsidRPr="008A7B88" w:rsidRDefault="00521381" w:rsidP="00655052">
            <w:pPr>
              <w:jc w:val="right"/>
              <w:rPr>
                <w:sz w:val="21"/>
              </w:rPr>
            </w:pPr>
            <w:r w:rsidRPr="008A7B88">
              <w:rPr>
                <w:sz w:val="21"/>
              </w:rPr>
              <w:t>Ja</w:t>
            </w:r>
          </w:p>
        </w:tc>
      </w:tr>
      <w:tr w:rsidR="009217F6" w:rsidRPr="008A7B88" w14:paraId="2ECB8ECF" w14:textId="77777777">
        <w:trPr>
          <w:trHeight w:val="640"/>
        </w:trPr>
        <w:tc>
          <w:tcPr>
            <w:tcW w:w="1140" w:type="dxa"/>
            <w:tcBorders>
              <w:top w:val="nil"/>
              <w:left w:val="nil"/>
              <w:bottom w:val="nil"/>
              <w:right w:val="nil"/>
            </w:tcBorders>
            <w:tcMar>
              <w:top w:w="128" w:type="dxa"/>
              <w:left w:w="43" w:type="dxa"/>
              <w:bottom w:w="43" w:type="dxa"/>
              <w:right w:w="43" w:type="dxa"/>
            </w:tcMar>
          </w:tcPr>
          <w:p w14:paraId="5BBAF335"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E111B3C" w14:textId="77777777" w:rsidR="00521381" w:rsidRPr="008A7B88" w:rsidRDefault="00521381" w:rsidP="0000637F">
            <w:pPr>
              <w:ind w:right="113"/>
              <w:jc w:val="right"/>
              <w:rPr>
                <w:sz w:val="21"/>
              </w:rPr>
            </w:pPr>
            <w:r w:rsidRPr="008A7B88">
              <w:rPr>
                <w:sz w:val="21"/>
              </w:rPr>
              <w:t>507</w:t>
            </w:r>
          </w:p>
        </w:tc>
        <w:tc>
          <w:tcPr>
            <w:tcW w:w="5220" w:type="dxa"/>
            <w:tcBorders>
              <w:top w:val="nil"/>
              <w:left w:val="nil"/>
              <w:bottom w:val="nil"/>
              <w:right w:val="nil"/>
            </w:tcBorders>
            <w:tcMar>
              <w:top w:w="128" w:type="dxa"/>
              <w:left w:w="43" w:type="dxa"/>
              <w:bottom w:w="43" w:type="dxa"/>
              <w:right w:w="43" w:type="dxa"/>
            </w:tcMar>
          </w:tcPr>
          <w:p w14:paraId="614EA49C" w14:textId="77777777" w:rsidR="00521381" w:rsidRPr="008A7B88" w:rsidRDefault="00521381" w:rsidP="008A7B88">
            <w:pPr>
              <w:rPr>
                <w:sz w:val="21"/>
              </w:rPr>
            </w:pPr>
            <w:r w:rsidRPr="008A7B88">
              <w:rPr>
                <w:sz w:val="21"/>
              </w:rPr>
              <w:t>Arbeid, sosial inkludering og ettervern som integrert del av rusbehandlingen</w:t>
            </w:r>
          </w:p>
        </w:tc>
        <w:tc>
          <w:tcPr>
            <w:tcW w:w="2120" w:type="dxa"/>
            <w:tcBorders>
              <w:top w:val="nil"/>
              <w:left w:val="nil"/>
              <w:bottom w:val="nil"/>
              <w:right w:val="nil"/>
            </w:tcBorders>
            <w:tcMar>
              <w:top w:w="128" w:type="dxa"/>
              <w:left w:w="43" w:type="dxa"/>
              <w:bottom w:w="43" w:type="dxa"/>
              <w:right w:w="43" w:type="dxa"/>
            </w:tcMar>
          </w:tcPr>
          <w:p w14:paraId="210DF061" w14:textId="77777777" w:rsidR="00521381" w:rsidRPr="008A7B88" w:rsidRDefault="00521381" w:rsidP="00655052">
            <w:pPr>
              <w:jc w:val="right"/>
              <w:rPr>
                <w:sz w:val="21"/>
              </w:rPr>
            </w:pPr>
            <w:r w:rsidRPr="008A7B88">
              <w:rPr>
                <w:sz w:val="21"/>
              </w:rPr>
              <w:t>Ja</w:t>
            </w:r>
          </w:p>
        </w:tc>
      </w:tr>
      <w:tr w:rsidR="009217F6" w:rsidRPr="008A7B88" w14:paraId="1CABC8BA" w14:textId="77777777">
        <w:trPr>
          <w:trHeight w:val="380"/>
        </w:trPr>
        <w:tc>
          <w:tcPr>
            <w:tcW w:w="1140" w:type="dxa"/>
            <w:tcBorders>
              <w:top w:val="nil"/>
              <w:left w:val="nil"/>
              <w:bottom w:val="nil"/>
              <w:right w:val="nil"/>
            </w:tcBorders>
            <w:tcMar>
              <w:top w:w="128" w:type="dxa"/>
              <w:left w:w="43" w:type="dxa"/>
              <w:bottom w:w="43" w:type="dxa"/>
              <w:right w:w="43" w:type="dxa"/>
            </w:tcMar>
          </w:tcPr>
          <w:p w14:paraId="52325F4F"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17F37CE" w14:textId="77777777" w:rsidR="00521381" w:rsidRPr="008A7B88" w:rsidRDefault="00521381" w:rsidP="0000637F">
            <w:pPr>
              <w:ind w:right="113"/>
              <w:jc w:val="right"/>
              <w:rPr>
                <w:sz w:val="21"/>
              </w:rPr>
            </w:pPr>
            <w:r w:rsidRPr="008A7B88">
              <w:rPr>
                <w:sz w:val="21"/>
              </w:rPr>
              <w:t>519</w:t>
            </w:r>
          </w:p>
        </w:tc>
        <w:tc>
          <w:tcPr>
            <w:tcW w:w="5220" w:type="dxa"/>
            <w:tcBorders>
              <w:top w:val="nil"/>
              <w:left w:val="nil"/>
              <w:bottom w:val="nil"/>
              <w:right w:val="nil"/>
            </w:tcBorders>
            <w:tcMar>
              <w:top w:w="128" w:type="dxa"/>
              <w:left w:w="43" w:type="dxa"/>
              <w:bottom w:w="43" w:type="dxa"/>
              <w:right w:w="43" w:type="dxa"/>
            </w:tcMar>
          </w:tcPr>
          <w:p w14:paraId="388CDF6F" w14:textId="77777777" w:rsidR="00521381" w:rsidRPr="008A7B88" w:rsidRDefault="00521381" w:rsidP="008A7B88">
            <w:pPr>
              <w:rPr>
                <w:sz w:val="21"/>
              </w:rPr>
            </w:pPr>
            <w:r w:rsidRPr="008A7B88">
              <w:rPr>
                <w:sz w:val="21"/>
              </w:rPr>
              <w:t>Oversikt over behandlingstilbud for spilleavhengige</w:t>
            </w:r>
          </w:p>
        </w:tc>
        <w:tc>
          <w:tcPr>
            <w:tcW w:w="2120" w:type="dxa"/>
            <w:tcBorders>
              <w:top w:val="nil"/>
              <w:left w:val="nil"/>
              <w:bottom w:val="nil"/>
              <w:right w:val="nil"/>
            </w:tcBorders>
            <w:tcMar>
              <w:top w:w="128" w:type="dxa"/>
              <w:left w:w="43" w:type="dxa"/>
              <w:bottom w:w="43" w:type="dxa"/>
              <w:right w:w="43" w:type="dxa"/>
            </w:tcMar>
          </w:tcPr>
          <w:p w14:paraId="0F647A12" w14:textId="77777777" w:rsidR="00521381" w:rsidRPr="008A7B88" w:rsidRDefault="00521381" w:rsidP="00655052">
            <w:pPr>
              <w:jc w:val="right"/>
              <w:rPr>
                <w:sz w:val="21"/>
              </w:rPr>
            </w:pPr>
            <w:r w:rsidRPr="008A7B88">
              <w:rPr>
                <w:sz w:val="21"/>
              </w:rPr>
              <w:t>Ja</w:t>
            </w:r>
          </w:p>
        </w:tc>
      </w:tr>
      <w:tr w:rsidR="009217F6" w:rsidRPr="008A7B88" w14:paraId="2B4488D8" w14:textId="77777777">
        <w:trPr>
          <w:trHeight w:val="640"/>
        </w:trPr>
        <w:tc>
          <w:tcPr>
            <w:tcW w:w="1140" w:type="dxa"/>
            <w:tcBorders>
              <w:top w:val="nil"/>
              <w:left w:val="nil"/>
              <w:bottom w:val="nil"/>
              <w:right w:val="nil"/>
            </w:tcBorders>
            <w:tcMar>
              <w:top w:w="128" w:type="dxa"/>
              <w:left w:w="43" w:type="dxa"/>
              <w:bottom w:w="43" w:type="dxa"/>
              <w:right w:w="43" w:type="dxa"/>
            </w:tcMar>
          </w:tcPr>
          <w:p w14:paraId="0540464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DD539A3" w14:textId="77777777" w:rsidR="00521381" w:rsidRPr="008A7B88" w:rsidRDefault="00521381" w:rsidP="0000637F">
            <w:pPr>
              <w:ind w:right="113"/>
              <w:jc w:val="right"/>
              <w:rPr>
                <w:sz w:val="21"/>
              </w:rPr>
            </w:pPr>
            <w:r w:rsidRPr="008A7B88">
              <w:rPr>
                <w:sz w:val="21"/>
              </w:rPr>
              <w:t>521</w:t>
            </w:r>
          </w:p>
        </w:tc>
        <w:tc>
          <w:tcPr>
            <w:tcW w:w="5220" w:type="dxa"/>
            <w:tcBorders>
              <w:top w:val="nil"/>
              <w:left w:val="nil"/>
              <w:bottom w:val="nil"/>
              <w:right w:val="nil"/>
            </w:tcBorders>
            <w:tcMar>
              <w:top w:w="128" w:type="dxa"/>
              <w:left w:w="43" w:type="dxa"/>
              <w:bottom w:w="43" w:type="dxa"/>
              <w:right w:w="43" w:type="dxa"/>
            </w:tcMar>
          </w:tcPr>
          <w:p w14:paraId="4810D0E5" w14:textId="77777777" w:rsidR="00521381" w:rsidRPr="008A7B88" w:rsidRDefault="00521381" w:rsidP="008A7B88">
            <w:pPr>
              <w:rPr>
                <w:sz w:val="21"/>
              </w:rPr>
            </w:pPr>
            <w:r w:rsidRPr="008A7B88">
              <w:rPr>
                <w:sz w:val="21"/>
              </w:rPr>
              <w:t>Økt kapasitet innen behandlingstilbud for spilleproblemer</w:t>
            </w:r>
          </w:p>
        </w:tc>
        <w:tc>
          <w:tcPr>
            <w:tcW w:w="2120" w:type="dxa"/>
            <w:tcBorders>
              <w:top w:val="nil"/>
              <w:left w:val="nil"/>
              <w:bottom w:val="nil"/>
              <w:right w:val="nil"/>
            </w:tcBorders>
            <w:tcMar>
              <w:top w:w="128" w:type="dxa"/>
              <w:left w:w="43" w:type="dxa"/>
              <w:bottom w:w="43" w:type="dxa"/>
              <w:right w:w="43" w:type="dxa"/>
            </w:tcMar>
          </w:tcPr>
          <w:p w14:paraId="482AC140" w14:textId="77777777" w:rsidR="00521381" w:rsidRPr="008A7B88" w:rsidRDefault="00521381" w:rsidP="00655052">
            <w:pPr>
              <w:jc w:val="right"/>
              <w:rPr>
                <w:sz w:val="21"/>
              </w:rPr>
            </w:pPr>
            <w:r w:rsidRPr="008A7B88">
              <w:rPr>
                <w:sz w:val="21"/>
              </w:rPr>
              <w:t>Ja</w:t>
            </w:r>
          </w:p>
        </w:tc>
      </w:tr>
      <w:tr w:rsidR="009217F6" w:rsidRPr="008A7B88" w14:paraId="511E82BD" w14:textId="77777777">
        <w:trPr>
          <w:trHeight w:val="640"/>
        </w:trPr>
        <w:tc>
          <w:tcPr>
            <w:tcW w:w="1140" w:type="dxa"/>
            <w:tcBorders>
              <w:top w:val="nil"/>
              <w:left w:val="nil"/>
              <w:bottom w:val="nil"/>
              <w:right w:val="nil"/>
            </w:tcBorders>
            <w:tcMar>
              <w:top w:w="128" w:type="dxa"/>
              <w:left w:w="43" w:type="dxa"/>
              <w:bottom w:w="43" w:type="dxa"/>
              <w:right w:w="43" w:type="dxa"/>
            </w:tcMar>
          </w:tcPr>
          <w:p w14:paraId="7F42A31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A772396" w14:textId="77777777" w:rsidR="00521381" w:rsidRPr="008A7B88" w:rsidRDefault="00521381" w:rsidP="0000637F">
            <w:pPr>
              <w:ind w:right="113"/>
              <w:jc w:val="right"/>
              <w:rPr>
                <w:sz w:val="21"/>
              </w:rPr>
            </w:pPr>
            <w:r w:rsidRPr="008A7B88">
              <w:rPr>
                <w:sz w:val="21"/>
              </w:rPr>
              <w:t>533</w:t>
            </w:r>
          </w:p>
        </w:tc>
        <w:tc>
          <w:tcPr>
            <w:tcW w:w="5220" w:type="dxa"/>
            <w:tcBorders>
              <w:top w:val="nil"/>
              <w:left w:val="nil"/>
              <w:bottom w:val="nil"/>
              <w:right w:val="nil"/>
            </w:tcBorders>
            <w:tcMar>
              <w:top w:w="128" w:type="dxa"/>
              <w:left w:w="43" w:type="dxa"/>
              <w:bottom w:w="43" w:type="dxa"/>
              <w:right w:w="43" w:type="dxa"/>
            </w:tcMar>
          </w:tcPr>
          <w:p w14:paraId="079D0BEF" w14:textId="4998D8BB" w:rsidR="00521381" w:rsidRPr="008A7B88" w:rsidRDefault="00521381" w:rsidP="008A7B88">
            <w:pPr>
              <w:rPr>
                <w:sz w:val="21"/>
              </w:rPr>
            </w:pPr>
            <w:r w:rsidRPr="008A7B88">
              <w:rPr>
                <w:sz w:val="21"/>
              </w:rPr>
              <w:t xml:space="preserve">Evaluering av ny lovbestemmelse om bruk av </w:t>
            </w:r>
            <w:r w:rsidR="00655052">
              <w:rPr>
                <w:sz w:val="21"/>
              </w:rPr>
              <w:br/>
            </w:r>
            <w:proofErr w:type="spellStart"/>
            <w:r w:rsidRPr="008A7B88">
              <w:rPr>
                <w:sz w:val="21"/>
              </w:rPr>
              <w:t>elektrokonvulsiv</w:t>
            </w:r>
            <w:proofErr w:type="spellEnd"/>
            <w:r w:rsidRPr="008A7B88">
              <w:rPr>
                <w:sz w:val="21"/>
              </w:rPr>
              <w:t xml:space="preserve"> behandling uten eget samtykke</w:t>
            </w:r>
            <w:r w:rsidR="008A7B88" w:rsidRPr="008A7B88">
              <w:rPr>
                <w:sz w:val="21"/>
              </w:rPr>
              <w:t xml:space="preserve"> </w:t>
            </w:r>
          </w:p>
        </w:tc>
        <w:tc>
          <w:tcPr>
            <w:tcW w:w="2120" w:type="dxa"/>
            <w:tcBorders>
              <w:top w:val="nil"/>
              <w:left w:val="nil"/>
              <w:bottom w:val="nil"/>
              <w:right w:val="nil"/>
            </w:tcBorders>
            <w:tcMar>
              <w:top w:w="128" w:type="dxa"/>
              <w:left w:w="43" w:type="dxa"/>
              <w:bottom w:w="43" w:type="dxa"/>
              <w:right w:w="43" w:type="dxa"/>
            </w:tcMar>
          </w:tcPr>
          <w:p w14:paraId="2EDF8C84" w14:textId="77777777" w:rsidR="00521381" w:rsidRPr="008A7B88" w:rsidRDefault="00521381" w:rsidP="00655052">
            <w:pPr>
              <w:jc w:val="right"/>
              <w:rPr>
                <w:sz w:val="21"/>
              </w:rPr>
            </w:pPr>
            <w:r w:rsidRPr="008A7B88">
              <w:rPr>
                <w:sz w:val="21"/>
              </w:rPr>
              <w:t>Nei</w:t>
            </w:r>
          </w:p>
        </w:tc>
      </w:tr>
      <w:tr w:rsidR="009217F6" w:rsidRPr="008A7B88" w14:paraId="104EBDC4" w14:textId="77777777">
        <w:trPr>
          <w:trHeight w:val="380"/>
        </w:trPr>
        <w:tc>
          <w:tcPr>
            <w:tcW w:w="1140" w:type="dxa"/>
            <w:tcBorders>
              <w:top w:val="nil"/>
              <w:left w:val="nil"/>
              <w:bottom w:val="nil"/>
              <w:right w:val="nil"/>
            </w:tcBorders>
            <w:tcMar>
              <w:top w:w="128" w:type="dxa"/>
              <w:left w:w="43" w:type="dxa"/>
              <w:bottom w:w="43" w:type="dxa"/>
              <w:right w:w="43" w:type="dxa"/>
            </w:tcMar>
          </w:tcPr>
          <w:p w14:paraId="1A8A5DE3"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9407D0B" w14:textId="77777777" w:rsidR="00521381" w:rsidRPr="008A7B88" w:rsidRDefault="00521381" w:rsidP="0000637F">
            <w:pPr>
              <w:ind w:right="113"/>
              <w:jc w:val="right"/>
              <w:rPr>
                <w:sz w:val="21"/>
              </w:rPr>
            </w:pPr>
            <w:r w:rsidRPr="008A7B88">
              <w:rPr>
                <w:sz w:val="21"/>
              </w:rPr>
              <w:t>534</w:t>
            </w:r>
          </w:p>
        </w:tc>
        <w:tc>
          <w:tcPr>
            <w:tcW w:w="5220" w:type="dxa"/>
            <w:tcBorders>
              <w:top w:val="nil"/>
              <w:left w:val="nil"/>
              <w:bottom w:val="nil"/>
              <w:right w:val="nil"/>
            </w:tcBorders>
            <w:tcMar>
              <w:top w:w="128" w:type="dxa"/>
              <w:left w:w="43" w:type="dxa"/>
              <w:bottom w:w="43" w:type="dxa"/>
              <w:right w:w="43" w:type="dxa"/>
            </w:tcMar>
          </w:tcPr>
          <w:p w14:paraId="4A09F5F3" w14:textId="77777777" w:rsidR="00521381" w:rsidRPr="008A7B88" w:rsidRDefault="00521381" w:rsidP="008A7B88">
            <w:pPr>
              <w:rPr>
                <w:sz w:val="21"/>
              </w:rPr>
            </w:pPr>
            <w:r w:rsidRPr="008A7B88">
              <w:rPr>
                <w:sz w:val="21"/>
              </w:rPr>
              <w:t>Evaluering av tvangsbruk i helse- og omsorgstjenesten</w:t>
            </w:r>
          </w:p>
        </w:tc>
        <w:tc>
          <w:tcPr>
            <w:tcW w:w="2120" w:type="dxa"/>
            <w:tcBorders>
              <w:top w:val="nil"/>
              <w:left w:val="nil"/>
              <w:bottom w:val="nil"/>
              <w:right w:val="nil"/>
            </w:tcBorders>
            <w:tcMar>
              <w:top w:w="128" w:type="dxa"/>
              <w:left w:w="43" w:type="dxa"/>
              <w:bottom w:w="43" w:type="dxa"/>
              <w:right w:w="43" w:type="dxa"/>
            </w:tcMar>
          </w:tcPr>
          <w:p w14:paraId="7B2D34C7" w14:textId="77777777" w:rsidR="00521381" w:rsidRPr="008A7B88" w:rsidRDefault="00521381" w:rsidP="00655052">
            <w:pPr>
              <w:jc w:val="right"/>
              <w:rPr>
                <w:sz w:val="21"/>
              </w:rPr>
            </w:pPr>
            <w:r w:rsidRPr="008A7B88">
              <w:rPr>
                <w:sz w:val="21"/>
              </w:rPr>
              <w:t>Nei</w:t>
            </w:r>
          </w:p>
        </w:tc>
      </w:tr>
      <w:tr w:rsidR="009217F6" w:rsidRPr="008A7B88" w14:paraId="7C518680" w14:textId="77777777">
        <w:trPr>
          <w:trHeight w:val="380"/>
        </w:trPr>
        <w:tc>
          <w:tcPr>
            <w:tcW w:w="1140" w:type="dxa"/>
            <w:tcBorders>
              <w:top w:val="nil"/>
              <w:left w:val="nil"/>
              <w:bottom w:val="nil"/>
              <w:right w:val="nil"/>
            </w:tcBorders>
            <w:tcMar>
              <w:top w:w="128" w:type="dxa"/>
              <w:left w:w="43" w:type="dxa"/>
              <w:bottom w:w="43" w:type="dxa"/>
              <w:right w:w="43" w:type="dxa"/>
            </w:tcMar>
          </w:tcPr>
          <w:p w14:paraId="37D2CB4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CCCB8FC" w14:textId="77777777" w:rsidR="00521381" w:rsidRPr="008A7B88" w:rsidRDefault="00521381" w:rsidP="0000637F">
            <w:pPr>
              <w:ind w:right="113"/>
              <w:jc w:val="right"/>
              <w:rPr>
                <w:sz w:val="21"/>
              </w:rPr>
            </w:pPr>
            <w:r w:rsidRPr="008A7B88">
              <w:rPr>
                <w:sz w:val="21"/>
              </w:rPr>
              <w:t>576</w:t>
            </w:r>
          </w:p>
        </w:tc>
        <w:tc>
          <w:tcPr>
            <w:tcW w:w="5220" w:type="dxa"/>
            <w:tcBorders>
              <w:top w:val="nil"/>
              <w:left w:val="nil"/>
              <w:bottom w:val="nil"/>
              <w:right w:val="nil"/>
            </w:tcBorders>
            <w:tcMar>
              <w:top w:w="128" w:type="dxa"/>
              <w:left w:w="43" w:type="dxa"/>
              <w:bottom w:w="43" w:type="dxa"/>
              <w:right w:w="43" w:type="dxa"/>
            </w:tcMar>
          </w:tcPr>
          <w:p w14:paraId="44E167C0" w14:textId="77777777" w:rsidR="00521381" w:rsidRPr="008A7B88" w:rsidRDefault="00521381" w:rsidP="008A7B88">
            <w:pPr>
              <w:rPr>
                <w:sz w:val="21"/>
              </w:rPr>
            </w:pPr>
            <w:r w:rsidRPr="008A7B88">
              <w:rPr>
                <w:sz w:val="21"/>
              </w:rPr>
              <w:t>Revisjon av pasient- og brukerrettighetsloven</w:t>
            </w:r>
          </w:p>
        </w:tc>
        <w:tc>
          <w:tcPr>
            <w:tcW w:w="2120" w:type="dxa"/>
            <w:tcBorders>
              <w:top w:val="nil"/>
              <w:left w:val="nil"/>
              <w:bottom w:val="nil"/>
              <w:right w:val="nil"/>
            </w:tcBorders>
            <w:tcMar>
              <w:top w:w="128" w:type="dxa"/>
              <w:left w:w="43" w:type="dxa"/>
              <w:bottom w:w="43" w:type="dxa"/>
              <w:right w:w="43" w:type="dxa"/>
            </w:tcMar>
          </w:tcPr>
          <w:p w14:paraId="1656002D" w14:textId="77777777" w:rsidR="00521381" w:rsidRPr="008A7B88" w:rsidRDefault="00521381" w:rsidP="00655052">
            <w:pPr>
              <w:jc w:val="right"/>
              <w:rPr>
                <w:sz w:val="21"/>
              </w:rPr>
            </w:pPr>
            <w:r w:rsidRPr="008A7B88">
              <w:rPr>
                <w:sz w:val="21"/>
              </w:rPr>
              <w:t>Nei</w:t>
            </w:r>
          </w:p>
        </w:tc>
      </w:tr>
      <w:tr w:rsidR="009217F6" w:rsidRPr="008A7B88" w14:paraId="499C22EE" w14:textId="77777777">
        <w:trPr>
          <w:trHeight w:val="640"/>
        </w:trPr>
        <w:tc>
          <w:tcPr>
            <w:tcW w:w="1140" w:type="dxa"/>
            <w:tcBorders>
              <w:top w:val="nil"/>
              <w:left w:val="nil"/>
              <w:bottom w:val="nil"/>
              <w:right w:val="nil"/>
            </w:tcBorders>
            <w:tcMar>
              <w:top w:w="128" w:type="dxa"/>
              <w:left w:w="43" w:type="dxa"/>
              <w:bottom w:w="43" w:type="dxa"/>
              <w:right w:w="43" w:type="dxa"/>
            </w:tcMar>
          </w:tcPr>
          <w:p w14:paraId="5EA1D9A1"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226DC85" w14:textId="77777777" w:rsidR="00521381" w:rsidRPr="008A7B88" w:rsidRDefault="00521381" w:rsidP="0000637F">
            <w:pPr>
              <w:ind w:right="113"/>
              <w:jc w:val="right"/>
              <w:rPr>
                <w:sz w:val="21"/>
              </w:rPr>
            </w:pPr>
            <w:r w:rsidRPr="008A7B88">
              <w:rPr>
                <w:sz w:val="21"/>
              </w:rPr>
              <w:t>629</w:t>
            </w:r>
          </w:p>
        </w:tc>
        <w:tc>
          <w:tcPr>
            <w:tcW w:w="5220" w:type="dxa"/>
            <w:tcBorders>
              <w:top w:val="nil"/>
              <w:left w:val="nil"/>
              <w:bottom w:val="nil"/>
              <w:right w:val="nil"/>
            </w:tcBorders>
            <w:tcMar>
              <w:top w:w="128" w:type="dxa"/>
              <w:left w:w="43" w:type="dxa"/>
              <w:bottom w:w="43" w:type="dxa"/>
              <w:right w:w="43" w:type="dxa"/>
            </w:tcMar>
          </w:tcPr>
          <w:p w14:paraId="27E6846E" w14:textId="07BF54EE" w:rsidR="00521381" w:rsidRPr="008A7B88" w:rsidRDefault="00521381" w:rsidP="008A7B88">
            <w:pPr>
              <w:rPr>
                <w:sz w:val="21"/>
              </w:rPr>
            </w:pPr>
            <w:r w:rsidRPr="008A7B88">
              <w:rPr>
                <w:sz w:val="21"/>
              </w:rPr>
              <w:t xml:space="preserve">Styrke samarbeid og koordinering mellom aktører </w:t>
            </w:r>
            <w:r w:rsidR="00655052">
              <w:rPr>
                <w:sz w:val="21"/>
              </w:rPr>
              <w:br/>
            </w:r>
            <w:r w:rsidRPr="008A7B88">
              <w:rPr>
                <w:sz w:val="21"/>
              </w:rPr>
              <w:t>i helsevesenet</w:t>
            </w:r>
          </w:p>
        </w:tc>
        <w:tc>
          <w:tcPr>
            <w:tcW w:w="2120" w:type="dxa"/>
            <w:tcBorders>
              <w:top w:val="nil"/>
              <w:left w:val="nil"/>
              <w:bottom w:val="nil"/>
              <w:right w:val="nil"/>
            </w:tcBorders>
            <w:tcMar>
              <w:top w:w="128" w:type="dxa"/>
              <w:left w:w="43" w:type="dxa"/>
              <w:bottom w:w="43" w:type="dxa"/>
              <w:right w:w="43" w:type="dxa"/>
            </w:tcMar>
          </w:tcPr>
          <w:p w14:paraId="51732696" w14:textId="77777777" w:rsidR="00521381" w:rsidRPr="008A7B88" w:rsidRDefault="00521381" w:rsidP="00655052">
            <w:pPr>
              <w:jc w:val="right"/>
              <w:rPr>
                <w:sz w:val="21"/>
              </w:rPr>
            </w:pPr>
            <w:r w:rsidRPr="008A7B88">
              <w:rPr>
                <w:sz w:val="21"/>
              </w:rPr>
              <w:t>Ja</w:t>
            </w:r>
          </w:p>
        </w:tc>
      </w:tr>
      <w:tr w:rsidR="009217F6" w:rsidRPr="008A7B88" w14:paraId="5A1640F2" w14:textId="77777777">
        <w:trPr>
          <w:trHeight w:val="380"/>
        </w:trPr>
        <w:tc>
          <w:tcPr>
            <w:tcW w:w="1140" w:type="dxa"/>
            <w:tcBorders>
              <w:top w:val="nil"/>
              <w:left w:val="nil"/>
              <w:bottom w:val="nil"/>
              <w:right w:val="nil"/>
            </w:tcBorders>
            <w:tcMar>
              <w:top w:w="128" w:type="dxa"/>
              <w:left w:w="43" w:type="dxa"/>
              <w:bottom w:w="43" w:type="dxa"/>
              <w:right w:w="43" w:type="dxa"/>
            </w:tcMar>
          </w:tcPr>
          <w:p w14:paraId="05F4E785"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F6291BD" w14:textId="77777777" w:rsidR="00521381" w:rsidRPr="008A7B88" w:rsidRDefault="00521381" w:rsidP="0000637F">
            <w:pPr>
              <w:ind w:right="113"/>
              <w:jc w:val="right"/>
              <w:rPr>
                <w:sz w:val="21"/>
              </w:rPr>
            </w:pPr>
            <w:r w:rsidRPr="008A7B88">
              <w:rPr>
                <w:sz w:val="21"/>
              </w:rPr>
              <w:t>630</w:t>
            </w:r>
          </w:p>
        </w:tc>
        <w:tc>
          <w:tcPr>
            <w:tcW w:w="5220" w:type="dxa"/>
            <w:tcBorders>
              <w:top w:val="nil"/>
              <w:left w:val="nil"/>
              <w:bottom w:val="nil"/>
              <w:right w:val="nil"/>
            </w:tcBorders>
            <w:tcMar>
              <w:top w:w="128" w:type="dxa"/>
              <w:left w:w="43" w:type="dxa"/>
              <w:bottom w:w="43" w:type="dxa"/>
              <w:right w:w="43" w:type="dxa"/>
            </w:tcMar>
          </w:tcPr>
          <w:p w14:paraId="237DD0E2" w14:textId="77777777" w:rsidR="00521381" w:rsidRPr="008A7B88" w:rsidRDefault="00521381" w:rsidP="008A7B88">
            <w:pPr>
              <w:rPr>
                <w:sz w:val="21"/>
              </w:rPr>
            </w:pPr>
            <w:r w:rsidRPr="008A7B88">
              <w:rPr>
                <w:sz w:val="21"/>
              </w:rPr>
              <w:t>Tilstrekkelig bemanning og ressurser i helsevesenet</w:t>
            </w:r>
          </w:p>
        </w:tc>
        <w:tc>
          <w:tcPr>
            <w:tcW w:w="2120" w:type="dxa"/>
            <w:tcBorders>
              <w:top w:val="nil"/>
              <w:left w:val="nil"/>
              <w:bottom w:val="nil"/>
              <w:right w:val="nil"/>
            </w:tcBorders>
            <w:tcMar>
              <w:top w:w="128" w:type="dxa"/>
              <w:left w:w="43" w:type="dxa"/>
              <w:bottom w:w="43" w:type="dxa"/>
              <w:right w:w="43" w:type="dxa"/>
            </w:tcMar>
          </w:tcPr>
          <w:p w14:paraId="2CC3440C" w14:textId="77777777" w:rsidR="00521381" w:rsidRPr="008A7B88" w:rsidRDefault="00521381" w:rsidP="00655052">
            <w:pPr>
              <w:jc w:val="right"/>
              <w:rPr>
                <w:sz w:val="21"/>
              </w:rPr>
            </w:pPr>
            <w:r w:rsidRPr="008A7B88">
              <w:rPr>
                <w:sz w:val="21"/>
              </w:rPr>
              <w:t>Ja</w:t>
            </w:r>
          </w:p>
        </w:tc>
      </w:tr>
      <w:tr w:rsidR="009217F6" w:rsidRPr="008A7B88" w14:paraId="2156D6E7" w14:textId="77777777">
        <w:trPr>
          <w:trHeight w:val="640"/>
        </w:trPr>
        <w:tc>
          <w:tcPr>
            <w:tcW w:w="1140" w:type="dxa"/>
            <w:tcBorders>
              <w:top w:val="nil"/>
              <w:left w:val="nil"/>
              <w:bottom w:val="nil"/>
              <w:right w:val="nil"/>
            </w:tcBorders>
            <w:tcMar>
              <w:top w:w="128" w:type="dxa"/>
              <w:left w:w="43" w:type="dxa"/>
              <w:bottom w:w="43" w:type="dxa"/>
              <w:right w:w="43" w:type="dxa"/>
            </w:tcMar>
          </w:tcPr>
          <w:p w14:paraId="22C673C9"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254A0C4" w14:textId="77777777" w:rsidR="00521381" w:rsidRPr="008A7B88" w:rsidRDefault="00521381" w:rsidP="0000637F">
            <w:pPr>
              <w:ind w:right="113"/>
              <w:jc w:val="right"/>
              <w:rPr>
                <w:sz w:val="21"/>
              </w:rPr>
            </w:pPr>
            <w:r w:rsidRPr="008A7B88">
              <w:rPr>
                <w:sz w:val="21"/>
              </w:rPr>
              <w:t>632</w:t>
            </w:r>
          </w:p>
        </w:tc>
        <w:tc>
          <w:tcPr>
            <w:tcW w:w="5220" w:type="dxa"/>
            <w:tcBorders>
              <w:top w:val="nil"/>
              <w:left w:val="nil"/>
              <w:bottom w:val="nil"/>
              <w:right w:val="nil"/>
            </w:tcBorders>
            <w:tcMar>
              <w:top w:w="128" w:type="dxa"/>
              <w:left w:w="43" w:type="dxa"/>
              <w:bottom w:w="43" w:type="dxa"/>
              <w:right w:w="43" w:type="dxa"/>
            </w:tcMar>
          </w:tcPr>
          <w:p w14:paraId="73A84243" w14:textId="77777777" w:rsidR="00521381" w:rsidRPr="008A7B88" w:rsidRDefault="00521381" w:rsidP="008A7B88">
            <w:pPr>
              <w:rPr>
                <w:sz w:val="21"/>
              </w:rPr>
            </w:pPr>
            <w:r w:rsidRPr="008A7B88">
              <w:rPr>
                <w:sz w:val="21"/>
              </w:rPr>
              <w:t>Beredskapsavtaler mellom privat og offentlig helsetjeneste</w:t>
            </w:r>
          </w:p>
        </w:tc>
        <w:tc>
          <w:tcPr>
            <w:tcW w:w="2120" w:type="dxa"/>
            <w:tcBorders>
              <w:top w:val="nil"/>
              <w:left w:val="nil"/>
              <w:bottom w:val="nil"/>
              <w:right w:val="nil"/>
            </w:tcBorders>
            <w:tcMar>
              <w:top w:w="128" w:type="dxa"/>
              <w:left w:w="43" w:type="dxa"/>
              <w:bottom w:w="43" w:type="dxa"/>
              <w:right w:w="43" w:type="dxa"/>
            </w:tcMar>
          </w:tcPr>
          <w:p w14:paraId="1902F3FC" w14:textId="77777777" w:rsidR="00521381" w:rsidRPr="008A7B88" w:rsidRDefault="00521381" w:rsidP="00655052">
            <w:pPr>
              <w:jc w:val="right"/>
              <w:rPr>
                <w:sz w:val="21"/>
              </w:rPr>
            </w:pPr>
            <w:r w:rsidRPr="008A7B88">
              <w:rPr>
                <w:sz w:val="21"/>
              </w:rPr>
              <w:t>Nei</w:t>
            </w:r>
          </w:p>
        </w:tc>
      </w:tr>
      <w:tr w:rsidR="009217F6" w:rsidRPr="008A7B88" w14:paraId="00E90D94" w14:textId="77777777">
        <w:trPr>
          <w:trHeight w:val="380"/>
        </w:trPr>
        <w:tc>
          <w:tcPr>
            <w:tcW w:w="1140" w:type="dxa"/>
            <w:tcBorders>
              <w:top w:val="nil"/>
              <w:left w:val="nil"/>
              <w:bottom w:val="nil"/>
              <w:right w:val="nil"/>
            </w:tcBorders>
            <w:tcMar>
              <w:top w:w="128" w:type="dxa"/>
              <w:left w:w="43" w:type="dxa"/>
              <w:bottom w:w="43" w:type="dxa"/>
              <w:right w:w="43" w:type="dxa"/>
            </w:tcMar>
          </w:tcPr>
          <w:p w14:paraId="1B7F12E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5058148" w14:textId="77777777" w:rsidR="00521381" w:rsidRPr="008A7B88" w:rsidRDefault="00521381" w:rsidP="0000637F">
            <w:pPr>
              <w:ind w:right="113"/>
              <w:jc w:val="right"/>
              <w:rPr>
                <w:sz w:val="21"/>
              </w:rPr>
            </w:pPr>
            <w:r w:rsidRPr="008A7B88">
              <w:rPr>
                <w:sz w:val="21"/>
              </w:rPr>
              <w:t>704</w:t>
            </w:r>
          </w:p>
        </w:tc>
        <w:tc>
          <w:tcPr>
            <w:tcW w:w="5220" w:type="dxa"/>
            <w:tcBorders>
              <w:top w:val="nil"/>
              <w:left w:val="nil"/>
              <w:bottom w:val="nil"/>
              <w:right w:val="nil"/>
            </w:tcBorders>
            <w:tcMar>
              <w:top w:w="128" w:type="dxa"/>
              <w:left w:w="43" w:type="dxa"/>
              <w:bottom w:w="43" w:type="dxa"/>
              <w:right w:w="43" w:type="dxa"/>
            </w:tcMar>
          </w:tcPr>
          <w:p w14:paraId="6F3DA509" w14:textId="77777777" w:rsidR="00521381" w:rsidRPr="008A7B88" w:rsidRDefault="00521381" w:rsidP="008A7B88">
            <w:pPr>
              <w:rPr>
                <w:sz w:val="21"/>
              </w:rPr>
            </w:pPr>
            <w:r w:rsidRPr="008A7B88">
              <w:rPr>
                <w:sz w:val="21"/>
              </w:rPr>
              <w:t>Palliativ medisin som påbyggingsspesialitet</w:t>
            </w:r>
          </w:p>
        </w:tc>
        <w:tc>
          <w:tcPr>
            <w:tcW w:w="2120" w:type="dxa"/>
            <w:tcBorders>
              <w:top w:val="nil"/>
              <w:left w:val="nil"/>
              <w:bottom w:val="nil"/>
              <w:right w:val="nil"/>
            </w:tcBorders>
            <w:tcMar>
              <w:top w:w="128" w:type="dxa"/>
              <w:left w:w="43" w:type="dxa"/>
              <w:bottom w:w="43" w:type="dxa"/>
              <w:right w:w="43" w:type="dxa"/>
            </w:tcMar>
          </w:tcPr>
          <w:p w14:paraId="2AF12A1B" w14:textId="77777777" w:rsidR="00521381" w:rsidRPr="008A7B88" w:rsidRDefault="00521381" w:rsidP="00655052">
            <w:pPr>
              <w:jc w:val="right"/>
              <w:rPr>
                <w:sz w:val="21"/>
              </w:rPr>
            </w:pPr>
            <w:r w:rsidRPr="008A7B88">
              <w:rPr>
                <w:sz w:val="21"/>
              </w:rPr>
              <w:t>Nei</w:t>
            </w:r>
          </w:p>
        </w:tc>
      </w:tr>
      <w:tr w:rsidR="009217F6" w:rsidRPr="008A7B88" w14:paraId="3B5D1C93" w14:textId="77777777">
        <w:trPr>
          <w:trHeight w:val="380"/>
        </w:trPr>
        <w:tc>
          <w:tcPr>
            <w:tcW w:w="1140" w:type="dxa"/>
            <w:tcBorders>
              <w:top w:val="nil"/>
              <w:left w:val="nil"/>
              <w:bottom w:val="nil"/>
              <w:right w:val="nil"/>
            </w:tcBorders>
            <w:tcMar>
              <w:top w:w="128" w:type="dxa"/>
              <w:left w:w="43" w:type="dxa"/>
              <w:bottom w:w="43" w:type="dxa"/>
              <w:right w:w="43" w:type="dxa"/>
            </w:tcMar>
          </w:tcPr>
          <w:p w14:paraId="07BA89FC"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A4C4A43" w14:textId="77777777" w:rsidR="00521381" w:rsidRPr="008A7B88" w:rsidRDefault="00521381" w:rsidP="0000637F">
            <w:pPr>
              <w:ind w:right="113"/>
              <w:jc w:val="right"/>
              <w:rPr>
                <w:sz w:val="21"/>
              </w:rPr>
            </w:pPr>
            <w:r w:rsidRPr="008A7B88">
              <w:rPr>
                <w:sz w:val="21"/>
              </w:rPr>
              <w:t>705</w:t>
            </w:r>
          </w:p>
        </w:tc>
        <w:tc>
          <w:tcPr>
            <w:tcW w:w="5220" w:type="dxa"/>
            <w:tcBorders>
              <w:top w:val="nil"/>
              <w:left w:val="nil"/>
              <w:bottom w:val="nil"/>
              <w:right w:val="nil"/>
            </w:tcBorders>
            <w:tcMar>
              <w:top w:w="128" w:type="dxa"/>
              <w:left w:w="43" w:type="dxa"/>
              <w:bottom w:w="43" w:type="dxa"/>
              <w:right w:w="43" w:type="dxa"/>
            </w:tcMar>
          </w:tcPr>
          <w:p w14:paraId="7BC9B6C7" w14:textId="77777777" w:rsidR="00521381" w:rsidRPr="008A7B88" w:rsidRDefault="00521381" w:rsidP="008A7B88">
            <w:pPr>
              <w:rPr>
                <w:sz w:val="21"/>
              </w:rPr>
            </w:pPr>
            <w:r w:rsidRPr="008A7B88">
              <w:rPr>
                <w:sz w:val="21"/>
              </w:rPr>
              <w:t>Videreutvikling av palliativ medisin</w:t>
            </w:r>
          </w:p>
        </w:tc>
        <w:tc>
          <w:tcPr>
            <w:tcW w:w="2120" w:type="dxa"/>
            <w:tcBorders>
              <w:top w:val="nil"/>
              <w:left w:val="nil"/>
              <w:bottom w:val="nil"/>
              <w:right w:val="nil"/>
            </w:tcBorders>
            <w:tcMar>
              <w:top w:w="128" w:type="dxa"/>
              <w:left w:w="43" w:type="dxa"/>
              <w:bottom w:w="43" w:type="dxa"/>
              <w:right w:w="43" w:type="dxa"/>
            </w:tcMar>
          </w:tcPr>
          <w:p w14:paraId="0475EEF7" w14:textId="77777777" w:rsidR="00521381" w:rsidRPr="008A7B88" w:rsidRDefault="00521381" w:rsidP="00655052">
            <w:pPr>
              <w:jc w:val="right"/>
              <w:rPr>
                <w:sz w:val="21"/>
              </w:rPr>
            </w:pPr>
            <w:r w:rsidRPr="008A7B88">
              <w:rPr>
                <w:sz w:val="21"/>
              </w:rPr>
              <w:t>Ja</w:t>
            </w:r>
          </w:p>
        </w:tc>
      </w:tr>
      <w:tr w:rsidR="009217F6" w:rsidRPr="008A7B88" w14:paraId="14701FBC" w14:textId="77777777">
        <w:trPr>
          <w:trHeight w:val="380"/>
        </w:trPr>
        <w:tc>
          <w:tcPr>
            <w:tcW w:w="1140" w:type="dxa"/>
            <w:tcBorders>
              <w:top w:val="nil"/>
              <w:left w:val="nil"/>
              <w:bottom w:val="nil"/>
              <w:right w:val="nil"/>
            </w:tcBorders>
            <w:tcMar>
              <w:top w:w="128" w:type="dxa"/>
              <w:left w:w="43" w:type="dxa"/>
              <w:bottom w:w="43" w:type="dxa"/>
              <w:right w:w="43" w:type="dxa"/>
            </w:tcMar>
          </w:tcPr>
          <w:p w14:paraId="7E1DF8A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ED858C2" w14:textId="77777777" w:rsidR="00521381" w:rsidRPr="008A7B88" w:rsidRDefault="00521381" w:rsidP="0000637F">
            <w:pPr>
              <w:ind w:right="113"/>
              <w:jc w:val="right"/>
              <w:rPr>
                <w:sz w:val="21"/>
              </w:rPr>
            </w:pPr>
            <w:r w:rsidRPr="008A7B88">
              <w:rPr>
                <w:sz w:val="21"/>
              </w:rPr>
              <w:t>829</w:t>
            </w:r>
          </w:p>
        </w:tc>
        <w:tc>
          <w:tcPr>
            <w:tcW w:w="5220" w:type="dxa"/>
            <w:tcBorders>
              <w:top w:val="nil"/>
              <w:left w:val="nil"/>
              <w:bottom w:val="nil"/>
              <w:right w:val="nil"/>
            </w:tcBorders>
            <w:tcMar>
              <w:top w:w="128" w:type="dxa"/>
              <w:left w:w="43" w:type="dxa"/>
              <w:bottom w:w="43" w:type="dxa"/>
              <w:right w:w="43" w:type="dxa"/>
            </w:tcMar>
          </w:tcPr>
          <w:p w14:paraId="2CD1F8B3" w14:textId="77777777" w:rsidR="00521381" w:rsidRPr="008A7B88" w:rsidRDefault="00521381" w:rsidP="008A7B88">
            <w:pPr>
              <w:rPr>
                <w:sz w:val="21"/>
              </w:rPr>
            </w:pPr>
            <w:r w:rsidRPr="008A7B88">
              <w:rPr>
                <w:sz w:val="21"/>
              </w:rPr>
              <w:t>Erstatning til ofrene i Varhaug-saken</w:t>
            </w:r>
          </w:p>
        </w:tc>
        <w:tc>
          <w:tcPr>
            <w:tcW w:w="2120" w:type="dxa"/>
            <w:tcBorders>
              <w:top w:val="nil"/>
              <w:left w:val="nil"/>
              <w:bottom w:val="nil"/>
              <w:right w:val="nil"/>
            </w:tcBorders>
            <w:tcMar>
              <w:top w:w="128" w:type="dxa"/>
              <w:left w:w="43" w:type="dxa"/>
              <w:bottom w:w="43" w:type="dxa"/>
              <w:right w:w="43" w:type="dxa"/>
            </w:tcMar>
          </w:tcPr>
          <w:p w14:paraId="0E3EA5ED" w14:textId="77777777" w:rsidR="00521381" w:rsidRPr="008A7B88" w:rsidRDefault="00521381" w:rsidP="00655052">
            <w:pPr>
              <w:jc w:val="right"/>
              <w:rPr>
                <w:sz w:val="21"/>
              </w:rPr>
            </w:pPr>
            <w:r w:rsidRPr="008A7B88">
              <w:rPr>
                <w:sz w:val="21"/>
              </w:rPr>
              <w:t>Ja</w:t>
            </w:r>
          </w:p>
        </w:tc>
      </w:tr>
      <w:tr w:rsidR="009217F6" w:rsidRPr="008A7B88" w14:paraId="2EC4AFC6" w14:textId="77777777">
        <w:trPr>
          <w:trHeight w:val="380"/>
        </w:trPr>
        <w:tc>
          <w:tcPr>
            <w:tcW w:w="1140" w:type="dxa"/>
            <w:tcBorders>
              <w:top w:val="nil"/>
              <w:left w:val="nil"/>
              <w:bottom w:val="nil"/>
              <w:right w:val="nil"/>
            </w:tcBorders>
            <w:tcMar>
              <w:top w:w="128" w:type="dxa"/>
              <w:left w:w="43" w:type="dxa"/>
              <w:bottom w:w="43" w:type="dxa"/>
              <w:right w:w="43" w:type="dxa"/>
            </w:tcMar>
          </w:tcPr>
          <w:p w14:paraId="2C7E3056"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0112033" w14:textId="77777777" w:rsidR="00521381" w:rsidRPr="008A7B88" w:rsidRDefault="00521381" w:rsidP="0000637F">
            <w:pPr>
              <w:ind w:right="113"/>
              <w:jc w:val="right"/>
              <w:rPr>
                <w:sz w:val="21"/>
              </w:rPr>
            </w:pPr>
            <w:r w:rsidRPr="008A7B88">
              <w:rPr>
                <w:sz w:val="21"/>
              </w:rPr>
              <w:t>900</w:t>
            </w:r>
          </w:p>
        </w:tc>
        <w:tc>
          <w:tcPr>
            <w:tcW w:w="5220" w:type="dxa"/>
            <w:tcBorders>
              <w:top w:val="nil"/>
              <w:left w:val="nil"/>
              <w:bottom w:val="nil"/>
              <w:right w:val="nil"/>
            </w:tcBorders>
            <w:tcMar>
              <w:top w:w="128" w:type="dxa"/>
              <w:left w:w="43" w:type="dxa"/>
              <w:bottom w:w="43" w:type="dxa"/>
              <w:right w:w="43" w:type="dxa"/>
            </w:tcMar>
          </w:tcPr>
          <w:p w14:paraId="2C0CE68C" w14:textId="77777777" w:rsidR="00521381" w:rsidRPr="008A7B88" w:rsidRDefault="00521381" w:rsidP="008A7B88">
            <w:pPr>
              <w:rPr>
                <w:sz w:val="21"/>
              </w:rPr>
            </w:pPr>
            <w:r w:rsidRPr="008A7B88">
              <w:rPr>
                <w:sz w:val="21"/>
              </w:rPr>
              <w:t>Stortingsmelding om tannhelsetjeneste</w:t>
            </w:r>
          </w:p>
        </w:tc>
        <w:tc>
          <w:tcPr>
            <w:tcW w:w="2120" w:type="dxa"/>
            <w:tcBorders>
              <w:top w:val="nil"/>
              <w:left w:val="nil"/>
              <w:bottom w:val="nil"/>
              <w:right w:val="nil"/>
            </w:tcBorders>
            <w:tcMar>
              <w:top w:w="128" w:type="dxa"/>
              <w:left w:w="43" w:type="dxa"/>
              <w:bottom w:w="43" w:type="dxa"/>
              <w:right w:w="43" w:type="dxa"/>
            </w:tcMar>
          </w:tcPr>
          <w:p w14:paraId="05F54E2C" w14:textId="77777777" w:rsidR="00521381" w:rsidRPr="008A7B88" w:rsidRDefault="00521381" w:rsidP="00655052">
            <w:pPr>
              <w:jc w:val="right"/>
              <w:rPr>
                <w:sz w:val="21"/>
              </w:rPr>
            </w:pPr>
            <w:r w:rsidRPr="008A7B88">
              <w:rPr>
                <w:sz w:val="21"/>
              </w:rPr>
              <w:t>Nei</w:t>
            </w:r>
          </w:p>
        </w:tc>
      </w:tr>
      <w:tr w:rsidR="009217F6" w:rsidRPr="008A7B88" w14:paraId="48780287" w14:textId="77777777">
        <w:trPr>
          <w:trHeight w:val="380"/>
        </w:trPr>
        <w:tc>
          <w:tcPr>
            <w:tcW w:w="1140" w:type="dxa"/>
            <w:tcBorders>
              <w:top w:val="nil"/>
              <w:left w:val="nil"/>
              <w:bottom w:val="nil"/>
              <w:right w:val="nil"/>
            </w:tcBorders>
            <w:tcMar>
              <w:top w:w="128" w:type="dxa"/>
              <w:left w:w="43" w:type="dxa"/>
              <w:bottom w:w="43" w:type="dxa"/>
              <w:right w:w="43" w:type="dxa"/>
            </w:tcMar>
          </w:tcPr>
          <w:p w14:paraId="4A9804D6"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4FE71A4" w14:textId="77777777" w:rsidR="00521381" w:rsidRPr="008A7B88" w:rsidRDefault="00521381" w:rsidP="0000637F">
            <w:pPr>
              <w:ind w:right="113"/>
              <w:jc w:val="right"/>
              <w:rPr>
                <w:sz w:val="21"/>
              </w:rPr>
            </w:pPr>
            <w:r w:rsidRPr="008A7B88">
              <w:rPr>
                <w:sz w:val="21"/>
              </w:rPr>
              <w:t>901</w:t>
            </w:r>
          </w:p>
        </w:tc>
        <w:tc>
          <w:tcPr>
            <w:tcW w:w="5220" w:type="dxa"/>
            <w:tcBorders>
              <w:top w:val="nil"/>
              <w:left w:val="nil"/>
              <w:bottom w:val="nil"/>
              <w:right w:val="nil"/>
            </w:tcBorders>
            <w:tcMar>
              <w:top w:w="128" w:type="dxa"/>
              <w:left w:w="43" w:type="dxa"/>
              <w:bottom w:w="43" w:type="dxa"/>
              <w:right w:w="43" w:type="dxa"/>
            </w:tcMar>
          </w:tcPr>
          <w:p w14:paraId="705A69A1" w14:textId="77777777" w:rsidR="00521381" w:rsidRPr="008A7B88" w:rsidRDefault="00521381" w:rsidP="008A7B88">
            <w:pPr>
              <w:rPr>
                <w:sz w:val="21"/>
              </w:rPr>
            </w:pPr>
            <w:r w:rsidRPr="008A7B88">
              <w:rPr>
                <w:sz w:val="21"/>
              </w:rPr>
              <w:t>Styrke helsefellesskapene</w:t>
            </w:r>
          </w:p>
        </w:tc>
        <w:tc>
          <w:tcPr>
            <w:tcW w:w="2120" w:type="dxa"/>
            <w:tcBorders>
              <w:top w:val="nil"/>
              <w:left w:val="nil"/>
              <w:bottom w:val="nil"/>
              <w:right w:val="nil"/>
            </w:tcBorders>
            <w:tcMar>
              <w:top w:w="128" w:type="dxa"/>
              <w:left w:w="43" w:type="dxa"/>
              <w:bottom w:w="43" w:type="dxa"/>
              <w:right w:w="43" w:type="dxa"/>
            </w:tcMar>
          </w:tcPr>
          <w:p w14:paraId="57934983" w14:textId="77777777" w:rsidR="00521381" w:rsidRPr="008A7B88" w:rsidRDefault="00521381" w:rsidP="00655052">
            <w:pPr>
              <w:jc w:val="right"/>
              <w:rPr>
                <w:sz w:val="21"/>
              </w:rPr>
            </w:pPr>
            <w:r w:rsidRPr="008A7B88">
              <w:rPr>
                <w:sz w:val="21"/>
              </w:rPr>
              <w:t xml:space="preserve"> Nei</w:t>
            </w:r>
          </w:p>
        </w:tc>
      </w:tr>
      <w:tr w:rsidR="009217F6" w:rsidRPr="008A7B88" w14:paraId="38B87439" w14:textId="77777777">
        <w:trPr>
          <w:trHeight w:val="380"/>
        </w:trPr>
        <w:tc>
          <w:tcPr>
            <w:tcW w:w="1140" w:type="dxa"/>
            <w:tcBorders>
              <w:top w:val="nil"/>
              <w:left w:val="nil"/>
              <w:bottom w:val="nil"/>
              <w:right w:val="nil"/>
            </w:tcBorders>
            <w:tcMar>
              <w:top w:w="128" w:type="dxa"/>
              <w:left w:w="43" w:type="dxa"/>
              <w:bottom w:w="43" w:type="dxa"/>
              <w:right w:w="43" w:type="dxa"/>
            </w:tcMar>
          </w:tcPr>
          <w:p w14:paraId="3F05CA03"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C23AE2E" w14:textId="77777777" w:rsidR="00521381" w:rsidRPr="008A7B88" w:rsidRDefault="00521381" w:rsidP="0000637F">
            <w:pPr>
              <w:ind w:right="113"/>
              <w:jc w:val="right"/>
              <w:rPr>
                <w:sz w:val="21"/>
              </w:rPr>
            </w:pPr>
            <w:r w:rsidRPr="008A7B88">
              <w:rPr>
                <w:sz w:val="21"/>
              </w:rPr>
              <w:t>903</w:t>
            </w:r>
          </w:p>
        </w:tc>
        <w:tc>
          <w:tcPr>
            <w:tcW w:w="5220" w:type="dxa"/>
            <w:tcBorders>
              <w:top w:val="nil"/>
              <w:left w:val="nil"/>
              <w:bottom w:val="nil"/>
              <w:right w:val="nil"/>
            </w:tcBorders>
            <w:tcMar>
              <w:top w:w="128" w:type="dxa"/>
              <w:left w:w="43" w:type="dxa"/>
              <w:bottom w:w="43" w:type="dxa"/>
              <w:right w:w="43" w:type="dxa"/>
            </w:tcMar>
          </w:tcPr>
          <w:p w14:paraId="5FDDF36D" w14:textId="77777777" w:rsidR="00521381" w:rsidRPr="008A7B88" w:rsidRDefault="00521381" w:rsidP="008A7B88">
            <w:pPr>
              <w:rPr>
                <w:sz w:val="21"/>
              </w:rPr>
            </w:pPr>
            <w:r w:rsidRPr="008A7B88">
              <w:rPr>
                <w:sz w:val="21"/>
              </w:rPr>
              <w:t>Alternativkostnaden i helse- og omsorgstjenesten</w:t>
            </w:r>
          </w:p>
        </w:tc>
        <w:tc>
          <w:tcPr>
            <w:tcW w:w="2120" w:type="dxa"/>
            <w:tcBorders>
              <w:top w:val="nil"/>
              <w:left w:val="nil"/>
              <w:bottom w:val="nil"/>
              <w:right w:val="nil"/>
            </w:tcBorders>
            <w:tcMar>
              <w:top w:w="128" w:type="dxa"/>
              <w:left w:w="43" w:type="dxa"/>
              <w:bottom w:w="43" w:type="dxa"/>
              <w:right w:w="43" w:type="dxa"/>
            </w:tcMar>
          </w:tcPr>
          <w:p w14:paraId="60D078D5" w14:textId="77777777" w:rsidR="00521381" w:rsidRPr="008A7B88" w:rsidRDefault="00521381" w:rsidP="00655052">
            <w:pPr>
              <w:jc w:val="right"/>
              <w:rPr>
                <w:sz w:val="21"/>
              </w:rPr>
            </w:pPr>
            <w:r w:rsidRPr="008A7B88">
              <w:rPr>
                <w:sz w:val="21"/>
              </w:rPr>
              <w:t>Ja</w:t>
            </w:r>
          </w:p>
        </w:tc>
      </w:tr>
      <w:tr w:rsidR="009217F6" w:rsidRPr="008A7B88" w14:paraId="2B319E21" w14:textId="77777777">
        <w:trPr>
          <w:trHeight w:val="380"/>
        </w:trPr>
        <w:tc>
          <w:tcPr>
            <w:tcW w:w="1140" w:type="dxa"/>
            <w:tcBorders>
              <w:top w:val="nil"/>
              <w:left w:val="nil"/>
              <w:bottom w:val="nil"/>
              <w:right w:val="nil"/>
            </w:tcBorders>
            <w:tcMar>
              <w:top w:w="128" w:type="dxa"/>
              <w:left w:w="43" w:type="dxa"/>
              <w:bottom w:w="43" w:type="dxa"/>
              <w:right w:w="43" w:type="dxa"/>
            </w:tcMar>
          </w:tcPr>
          <w:p w14:paraId="174F7751"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EA11246" w14:textId="77777777" w:rsidR="00521381" w:rsidRPr="008A7B88" w:rsidRDefault="00521381" w:rsidP="0000637F">
            <w:pPr>
              <w:ind w:right="113"/>
              <w:jc w:val="right"/>
              <w:rPr>
                <w:sz w:val="21"/>
              </w:rPr>
            </w:pPr>
            <w:r w:rsidRPr="008A7B88">
              <w:rPr>
                <w:sz w:val="21"/>
              </w:rPr>
              <w:t>906</w:t>
            </w:r>
          </w:p>
        </w:tc>
        <w:tc>
          <w:tcPr>
            <w:tcW w:w="5220" w:type="dxa"/>
            <w:tcBorders>
              <w:top w:val="nil"/>
              <w:left w:val="nil"/>
              <w:bottom w:val="nil"/>
              <w:right w:val="nil"/>
            </w:tcBorders>
            <w:tcMar>
              <w:top w:w="128" w:type="dxa"/>
              <w:left w:w="43" w:type="dxa"/>
              <w:bottom w:w="43" w:type="dxa"/>
              <w:right w:w="43" w:type="dxa"/>
            </w:tcMar>
          </w:tcPr>
          <w:p w14:paraId="6446FBF1" w14:textId="77777777" w:rsidR="00521381" w:rsidRPr="008A7B88" w:rsidRDefault="00521381" w:rsidP="008A7B88">
            <w:pPr>
              <w:rPr>
                <w:sz w:val="21"/>
              </w:rPr>
            </w:pPr>
            <w:r w:rsidRPr="008A7B88">
              <w:rPr>
                <w:sz w:val="21"/>
              </w:rPr>
              <w:t>Profesjonsnøytrale takster</w:t>
            </w:r>
          </w:p>
        </w:tc>
        <w:tc>
          <w:tcPr>
            <w:tcW w:w="2120" w:type="dxa"/>
            <w:tcBorders>
              <w:top w:val="nil"/>
              <w:left w:val="nil"/>
              <w:bottom w:val="nil"/>
              <w:right w:val="nil"/>
            </w:tcBorders>
            <w:tcMar>
              <w:top w:w="128" w:type="dxa"/>
              <w:left w:w="43" w:type="dxa"/>
              <w:bottom w:w="43" w:type="dxa"/>
              <w:right w:w="43" w:type="dxa"/>
            </w:tcMar>
          </w:tcPr>
          <w:p w14:paraId="123C37B4" w14:textId="77777777" w:rsidR="00521381" w:rsidRPr="008A7B88" w:rsidRDefault="00521381" w:rsidP="00655052">
            <w:pPr>
              <w:jc w:val="right"/>
              <w:rPr>
                <w:sz w:val="21"/>
              </w:rPr>
            </w:pPr>
            <w:r w:rsidRPr="008A7B88">
              <w:rPr>
                <w:sz w:val="21"/>
              </w:rPr>
              <w:t>Nei</w:t>
            </w:r>
          </w:p>
        </w:tc>
      </w:tr>
      <w:tr w:rsidR="009217F6" w:rsidRPr="008A7B88" w14:paraId="04972B70" w14:textId="77777777">
        <w:trPr>
          <w:trHeight w:val="380"/>
        </w:trPr>
        <w:tc>
          <w:tcPr>
            <w:tcW w:w="1140" w:type="dxa"/>
            <w:tcBorders>
              <w:top w:val="nil"/>
              <w:left w:val="nil"/>
              <w:bottom w:val="nil"/>
              <w:right w:val="nil"/>
            </w:tcBorders>
            <w:tcMar>
              <w:top w:w="128" w:type="dxa"/>
              <w:left w:w="43" w:type="dxa"/>
              <w:bottom w:w="43" w:type="dxa"/>
              <w:right w:w="43" w:type="dxa"/>
            </w:tcMar>
          </w:tcPr>
          <w:p w14:paraId="298C122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DA07A64" w14:textId="77777777" w:rsidR="00521381" w:rsidRPr="008A7B88" w:rsidRDefault="00521381" w:rsidP="0000637F">
            <w:pPr>
              <w:ind w:right="113"/>
              <w:jc w:val="right"/>
              <w:rPr>
                <w:sz w:val="21"/>
              </w:rPr>
            </w:pPr>
            <w:r w:rsidRPr="008A7B88">
              <w:rPr>
                <w:sz w:val="21"/>
              </w:rPr>
              <w:t>907</w:t>
            </w:r>
          </w:p>
        </w:tc>
        <w:tc>
          <w:tcPr>
            <w:tcW w:w="5220" w:type="dxa"/>
            <w:tcBorders>
              <w:top w:val="nil"/>
              <w:left w:val="nil"/>
              <w:bottom w:val="nil"/>
              <w:right w:val="nil"/>
            </w:tcBorders>
            <w:tcMar>
              <w:top w:w="128" w:type="dxa"/>
              <w:left w:w="43" w:type="dxa"/>
              <w:bottom w:w="43" w:type="dxa"/>
              <w:right w:w="43" w:type="dxa"/>
            </w:tcMar>
          </w:tcPr>
          <w:p w14:paraId="10843894" w14:textId="77777777" w:rsidR="00521381" w:rsidRPr="008A7B88" w:rsidRDefault="00521381" w:rsidP="008A7B88">
            <w:pPr>
              <w:rPr>
                <w:sz w:val="21"/>
              </w:rPr>
            </w:pPr>
            <w:r w:rsidRPr="008A7B88">
              <w:rPr>
                <w:sz w:val="21"/>
              </w:rPr>
              <w:t>Ideelle og frivillige aktører i akuttberedskapen</w:t>
            </w:r>
          </w:p>
        </w:tc>
        <w:tc>
          <w:tcPr>
            <w:tcW w:w="2120" w:type="dxa"/>
            <w:tcBorders>
              <w:top w:val="nil"/>
              <w:left w:val="nil"/>
              <w:bottom w:val="nil"/>
              <w:right w:val="nil"/>
            </w:tcBorders>
            <w:tcMar>
              <w:top w:w="128" w:type="dxa"/>
              <w:left w:w="43" w:type="dxa"/>
              <w:bottom w:w="43" w:type="dxa"/>
              <w:right w:w="43" w:type="dxa"/>
            </w:tcMar>
          </w:tcPr>
          <w:p w14:paraId="3B7B4F1F" w14:textId="77777777" w:rsidR="00521381" w:rsidRPr="008A7B88" w:rsidRDefault="00521381" w:rsidP="00655052">
            <w:pPr>
              <w:jc w:val="right"/>
              <w:rPr>
                <w:sz w:val="21"/>
              </w:rPr>
            </w:pPr>
            <w:r w:rsidRPr="008A7B88">
              <w:rPr>
                <w:sz w:val="21"/>
              </w:rPr>
              <w:t>Ja</w:t>
            </w:r>
          </w:p>
        </w:tc>
      </w:tr>
      <w:tr w:rsidR="009217F6" w:rsidRPr="008A7B88" w14:paraId="223F2C67" w14:textId="77777777">
        <w:trPr>
          <w:trHeight w:val="380"/>
        </w:trPr>
        <w:tc>
          <w:tcPr>
            <w:tcW w:w="1140" w:type="dxa"/>
            <w:tcBorders>
              <w:top w:val="nil"/>
              <w:left w:val="nil"/>
              <w:bottom w:val="nil"/>
              <w:right w:val="nil"/>
            </w:tcBorders>
            <w:tcMar>
              <w:top w:w="128" w:type="dxa"/>
              <w:left w:w="43" w:type="dxa"/>
              <w:bottom w:w="43" w:type="dxa"/>
              <w:right w:w="43" w:type="dxa"/>
            </w:tcMar>
          </w:tcPr>
          <w:p w14:paraId="366A0CA1"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D734505" w14:textId="77777777" w:rsidR="00521381" w:rsidRPr="008A7B88" w:rsidRDefault="00521381" w:rsidP="0000637F">
            <w:pPr>
              <w:ind w:right="113"/>
              <w:jc w:val="right"/>
              <w:rPr>
                <w:sz w:val="21"/>
              </w:rPr>
            </w:pPr>
            <w:r w:rsidRPr="008A7B88">
              <w:rPr>
                <w:sz w:val="21"/>
              </w:rPr>
              <w:t>908</w:t>
            </w:r>
          </w:p>
        </w:tc>
        <w:tc>
          <w:tcPr>
            <w:tcW w:w="5220" w:type="dxa"/>
            <w:tcBorders>
              <w:top w:val="nil"/>
              <w:left w:val="nil"/>
              <w:bottom w:val="nil"/>
              <w:right w:val="nil"/>
            </w:tcBorders>
            <w:tcMar>
              <w:top w:w="128" w:type="dxa"/>
              <w:left w:w="43" w:type="dxa"/>
              <w:bottom w:w="43" w:type="dxa"/>
              <w:right w:w="43" w:type="dxa"/>
            </w:tcMar>
          </w:tcPr>
          <w:p w14:paraId="6A2BA40F" w14:textId="77777777" w:rsidR="00521381" w:rsidRPr="008A7B88" w:rsidRDefault="00521381" w:rsidP="008A7B88">
            <w:pPr>
              <w:rPr>
                <w:sz w:val="21"/>
              </w:rPr>
            </w:pPr>
            <w:r w:rsidRPr="008A7B88">
              <w:rPr>
                <w:sz w:val="21"/>
              </w:rPr>
              <w:t>Forskrivningsrett for sykepleiere</w:t>
            </w:r>
          </w:p>
        </w:tc>
        <w:tc>
          <w:tcPr>
            <w:tcW w:w="2120" w:type="dxa"/>
            <w:tcBorders>
              <w:top w:val="nil"/>
              <w:left w:val="nil"/>
              <w:bottom w:val="nil"/>
              <w:right w:val="nil"/>
            </w:tcBorders>
            <w:tcMar>
              <w:top w:w="128" w:type="dxa"/>
              <w:left w:w="43" w:type="dxa"/>
              <w:bottom w:w="43" w:type="dxa"/>
              <w:right w:w="43" w:type="dxa"/>
            </w:tcMar>
          </w:tcPr>
          <w:p w14:paraId="2741CC16" w14:textId="77777777" w:rsidR="00521381" w:rsidRPr="008A7B88" w:rsidRDefault="00521381" w:rsidP="00655052">
            <w:pPr>
              <w:jc w:val="right"/>
              <w:rPr>
                <w:sz w:val="21"/>
              </w:rPr>
            </w:pPr>
            <w:r w:rsidRPr="008A7B88">
              <w:rPr>
                <w:sz w:val="21"/>
              </w:rPr>
              <w:t>Ja</w:t>
            </w:r>
          </w:p>
        </w:tc>
      </w:tr>
      <w:tr w:rsidR="009217F6" w:rsidRPr="008A7B88" w14:paraId="66120962" w14:textId="77777777">
        <w:trPr>
          <w:trHeight w:val="640"/>
        </w:trPr>
        <w:tc>
          <w:tcPr>
            <w:tcW w:w="1140" w:type="dxa"/>
            <w:tcBorders>
              <w:top w:val="nil"/>
              <w:left w:val="nil"/>
              <w:bottom w:val="nil"/>
              <w:right w:val="nil"/>
            </w:tcBorders>
            <w:tcMar>
              <w:top w:w="128" w:type="dxa"/>
              <w:left w:w="43" w:type="dxa"/>
              <w:bottom w:w="43" w:type="dxa"/>
              <w:right w:w="43" w:type="dxa"/>
            </w:tcMar>
          </w:tcPr>
          <w:p w14:paraId="6C973F09"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15A3163" w14:textId="77777777" w:rsidR="00521381" w:rsidRPr="008A7B88" w:rsidRDefault="00521381" w:rsidP="0000637F">
            <w:pPr>
              <w:ind w:right="113"/>
              <w:jc w:val="right"/>
              <w:rPr>
                <w:sz w:val="21"/>
              </w:rPr>
            </w:pPr>
            <w:r w:rsidRPr="008A7B88">
              <w:rPr>
                <w:sz w:val="21"/>
              </w:rPr>
              <w:t>909</w:t>
            </w:r>
          </w:p>
        </w:tc>
        <w:tc>
          <w:tcPr>
            <w:tcW w:w="5220" w:type="dxa"/>
            <w:tcBorders>
              <w:top w:val="nil"/>
              <w:left w:val="nil"/>
              <w:bottom w:val="nil"/>
              <w:right w:val="nil"/>
            </w:tcBorders>
            <w:tcMar>
              <w:top w:w="128" w:type="dxa"/>
              <w:left w:w="43" w:type="dxa"/>
              <w:bottom w:w="43" w:type="dxa"/>
              <w:right w:w="43" w:type="dxa"/>
            </w:tcMar>
          </w:tcPr>
          <w:p w14:paraId="7C2552D7" w14:textId="77777777" w:rsidR="00521381" w:rsidRPr="008A7B88" w:rsidRDefault="00521381" w:rsidP="008A7B88">
            <w:pPr>
              <w:rPr>
                <w:sz w:val="21"/>
              </w:rPr>
            </w:pPr>
            <w:r w:rsidRPr="008A7B88">
              <w:rPr>
                <w:sz w:val="21"/>
              </w:rPr>
              <w:t>Forebygging og helsefremmende arbeid i fastlegetjenesten</w:t>
            </w:r>
          </w:p>
        </w:tc>
        <w:tc>
          <w:tcPr>
            <w:tcW w:w="2120" w:type="dxa"/>
            <w:tcBorders>
              <w:top w:val="nil"/>
              <w:left w:val="nil"/>
              <w:bottom w:val="nil"/>
              <w:right w:val="nil"/>
            </w:tcBorders>
            <w:tcMar>
              <w:top w:w="128" w:type="dxa"/>
              <w:left w:w="43" w:type="dxa"/>
              <w:bottom w:w="43" w:type="dxa"/>
              <w:right w:w="43" w:type="dxa"/>
            </w:tcMar>
          </w:tcPr>
          <w:p w14:paraId="3EE804EF" w14:textId="77777777" w:rsidR="00521381" w:rsidRPr="008A7B88" w:rsidRDefault="00521381" w:rsidP="00655052">
            <w:pPr>
              <w:jc w:val="right"/>
              <w:rPr>
                <w:sz w:val="21"/>
              </w:rPr>
            </w:pPr>
            <w:r w:rsidRPr="008A7B88">
              <w:rPr>
                <w:sz w:val="21"/>
              </w:rPr>
              <w:t>Ja</w:t>
            </w:r>
          </w:p>
        </w:tc>
      </w:tr>
      <w:tr w:rsidR="009217F6" w:rsidRPr="008A7B88" w14:paraId="5AC0F6F5" w14:textId="77777777">
        <w:trPr>
          <w:trHeight w:val="380"/>
        </w:trPr>
        <w:tc>
          <w:tcPr>
            <w:tcW w:w="1140" w:type="dxa"/>
            <w:tcBorders>
              <w:top w:val="nil"/>
              <w:left w:val="nil"/>
              <w:bottom w:val="nil"/>
              <w:right w:val="nil"/>
            </w:tcBorders>
            <w:tcMar>
              <w:top w:w="128" w:type="dxa"/>
              <w:left w:w="43" w:type="dxa"/>
              <w:bottom w:w="43" w:type="dxa"/>
              <w:right w:w="43" w:type="dxa"/>
            </w:tcMar>
          </w:tcPr>
          <w:p w14:paraId="5CFED628"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76AA967" w14:textId="77777777" w:rsidR="00521381" w:rsidRPr="008A7B88" w:rsidRDefault="00521381" w:rsidP="0000637F">
            <w:pPr>
              <w:ind w:right="113"/>
              <w:jc w:val="right"/>
              <w:rPr>
                <w:sz w:val="21"/>
              </w:rPr>
            </w:pPr>
            <w:r w:rsidRPr="008A7B88">
              <w:rPr>
                <w:sz w:val="21"/>
              </w:rPr>
              <w:t>910</w:t>
            </w:r>
          </w:p>
        </w:tc>
        <w:tc>
          <w:tcPr>
            <w:tcW w:w="5220" w:type="dxa"/>
            <w:tcBorders>
              <w:top w:val="nil"/>
              <w:left w:val="nil"/>
              <w:bottom w:val="nil"/>
              <w:right w:val="nil"/>
            </w:tcBorders>
            <w:tcMar>
              <w:top w:w="128" w:type="dxa"/>
              <w:left w:w="43" w:type="dxa"/>
              <w:bottom w:w="43" w:type="dxa"/>
              <w:right w:w="43" w:type="dxa"/>
            </w:tcMar>
          </w:tcPr>
          <w:p w14:paraId="11F1AB57" w14:textId="77777777" w:rsidR="00521381" w:rsidRPr="008A7B88" w:rsidRDefault="00521381" w:rsidP="008A7B88">
            <w:pPr>
              <w:rPr>
                <w:sz w:val="21"/>
              </w:rPr>
            </w:pPr>
            <w:r w:rsidRPr="008A7B88">
              <w:rPr>
                <w:sz w:val="21"/>
              </w:rPr>
              <w:t>Forskrift om helsetjeneste ved samskipnadene</w:t>
            </w:r>
          </w:p>
        </w:tc>
        <w:tc>
          <w:tcPr>
            <w:tcW w:w="2120" w:type="dxa"/>
            <w:tcBorders>
              <w:top w:val="nil"/>
              <w:left w:val="nil"/>
              <w:bottom w:val="nil"/>
              <w:right w:val="nil"/>
            </w:tcBorders>
            <w:tcMar>
              <w:top w:w="128" w:type="dxa"/>
              <w:left w:w="43" w:type="dxa"/>
              <w:bottom w:w="43" w:type="dxa"/>
              <w:right w:w="43" w:type="dxa"/>
            </w:tcMar>
          </w:tcPr>
          <w:p w14:paraId="7F46D0B0" w14:textId="77777777" w:rsidR="00521381" w:rsidRPr="008A7B88" w:rsidRDefault="00521381" w:rsidP="00655052">
            <w:pPr>
              <w:jc w:val="right"/>
              <w:rPr>
                <w:sz w:val="21"/>
              </w:rPr>
            </w:pPr>
            <w:r w:rsidRPr="008A7B88">
              <w:rPr>
                <w:sz w:val="21"/>
              </w:rPr>
              <w:t>Nei</w:t>
            </w:r>
          </w:p>
        </w:tc>
      </w:tr>
      <w:tr w:rsidR="009217F6" w:rsidRPr="008A7B88" w14:paraId="38682D8F" w14:textId="77777777">
        <w:trPr>
          <w:trHeight w:val="380"/>
        </w:trPr>
        <w:tc>
          <w:tcPr>
            <w:tcW w:w="1140" w:type="dxa"/>
            <w:tcBorders>
              <w:top w:val="nil"/>
              <w:left w:val="nil"/>
              <w:bottom w:val="nil"/>
              <w:right w:val="nil"/>
            </w:tcBorders>
            <w:tcMar>
              <w:top w:w="128" w:type="dxa"/>
              <w:left w:w="43" w:type="dxa"/>
              <w:bottom w:w="43" w:type="dxa"/>
              <w:right w:w="43" w:type="dxa"/>
            </w:tcMar>
          </w:tcPr>
          <w:p w14:paraId="37CEFB2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A8510EF" w14:textId="77777777" w:rsidR="00521381" w:rsidRPr="008A7B88" w:rsidRDefault="00521381" w:rsidP="0000637F">
            <w:pPr>
              <w:ind w:right="113"/>
              <w:jc w:val="right"/>
              <w:rPr>
                <w:sz w:val="21"/>
              </w:rPr>
            </w:pPr>
            <w:r w:rsidRPr="008A7B88">
              <w:rPr>
                <w:sz w:val="21"/>
              </w:rPr>
              <w:t>912</w:t>
            </w:r>
          </w:p>
        </w:tc>
        <w:tc>
          <w:tcPr>
            <w:tcW w:w="5220" w:type="dxa"/>
            <w:tcBorders>
              <w:top w:val="nil"/>
              <w:left w:val="nil"/>
              <w:bottom w:val="nil"/>
              <w:right w:val="nil"/>
            </w:tcBorders>
            <w:tcMar>
              <w:top w:w="128" w:type="dxa"/>
              <w:left w:w="43" w:type="dxa"/>
              <w:bottom w:w="43" w:type="dxa"/>
              <w:right w:w="43" w:type="dxa"/>
            </w:tcMar>
          </w:tcPr>
          <w:p w14:paraId="7DE76288" w14:textId="77777777" w:rsidR="00521381" w:rsidRPr="008A7B88" w:rsidRDefault="00521381" w:rsidP="008A7B88">
            <w:pPr>
              <w:rPr>
                <w:sz w:val="21"/>
              </w:rPr>
            </w:pPr>
            <w:r w:rsidRPr="008A7B88">
              <w:rPr>
                <w:sz w:val="21"/>
              </w:rPr>
              <w:t>Evaluering av endringer i helsetilsynsloven mv.</w:t>
            </w:r>
          </w:p>
        </w:tc>
        <w:tc>
          <w:tcPr>
            <w:tcW w:w="2120" w:type="dxa"/>
            <w:tcBorders>
              <w:top w:val="nil"/>
              <w:left w:val="nil"/>
              <w:bottom w:val="nil"/>
              <w:right w:val="nil"/>
            </w:tcBorders>
            <w:tcMar>
              <w:top w:w="128" w:type="dxa"/>
              <w:left w:w="43" w:type="dxa"/>
              <w:bottom w:w="43" w:type="dxa"/>
              <w:right w:w="43" w:type="dxa"/>
            </w:tcMar>
          </w:tcPr>
          <w:p w14:paraId="30BC0713" w14:textId="77777777" w:rsidR="00521381" w:rsidRPr="008A7B88" w:rsidRDefault="00521381" w:rsidP="00655052">
            <w:pPr>
              <w:jc w:val="right"/>
              <w:rPr>
                <w:sz w:val="21"/>
              </w:rPr>
            </w:pPr>
            <w:r w:rsidRPr="008A7B88">
              <w:rPr>
                <w:sz w:val="21"/>
              </w:rPr>
              <w:t>Nei</w:t>
            </w:r>
          </w:p>
        </w:tc>
      </w:tr>
      <w:tr w:rsidR="009217F6" w:rsidRPr="008A7B88" w14:paraId="4210321D" w14:textId="77777777">
        <w:trPr>
          <w:trHeight w:val="380"/>
        </w:trPr>
        <w:tc>
          <w:tcPr>
            <w:tcW w:w="1140" w:type="dxa"/>
            <w:tcBorders>
              <w:top w:val="nil"/>
              <w:left w:val="nil"/>
              <w:bottom w:val="nil"/>
              <w:right w:val="nil"/>
            </w:tcBorders>
            <w:tcMar>
              <w:top w:w="128" w:type="dxa"/>
              <w:left w:w="43" w:type="dxa"/>
              <w:bottom w:w="43" w:type="dxa"/>
              <w:right w:w="43" w:type="dxa"/>
            </w:tcMar>
          </w:tcPr>
          <w:p w14:paraId="0FA88FA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09AF4AB" w14:textId="77777777" w:rsidR="00521381" w:rsidRPr="008A7B88" w:rsidRDefault="00521381" w:rsidP="0000637F">
            <w:pPr>
              <w:ind w:right="113"/>
              <w:jc w:val="right"/>
              <w:rPr>
                <w:sz w:val="21"/>
              </w:rPr>
            </w:pPr>
            <w:r w:rsidRPr="008A7B88">
              <w:rPr>
                <w:sz w:val="21"/>
              </w:rPr>
              <w:t>913</w:t>
            </w:r>
          </w:p>
        </w:tc>
        <w:tc>
          <w:tcPr>
            <w:tcW w:w="5220" w:type="dxa"/>
            <w:tcBorders>
              <w:top w:val="nil"/>
              <w:left w:val="nil"/>
              <w:bottom w:val="nil"/>
              <w:right w:val="nil"/>
            </w:tcBorders>
            <w:tcMar>
              <w:top w:w="128" w:type="dxa"/>
              <w:left w:w="43" w:type="dxa"/>
              <w:bottom w:w="43" w:type="dxa"/>
              <w:right w:w="43" w:type="dxa"/>
            </w:tcMar>
          </w:tcPr>
          <w:p w14:paraId="63A93483" w14:textId="77777777" w:rsidR="00521381" w:rsidRPr="008A7B88" w:rsidRDefault="00521381" w:rsidP="008A7B88">
            <w:pPr>
              <w:rPr>
                <w:sz w:val="21"/>
              </w:rPr>
            </w:pPr>
            <w:r w:rsidRPr="008A7B88">
              <w:rPr>
                <w:sz w:val="21"/>
              </w:rPr>
              <w:t>Evaluering av endringer i helseforskningsloven</w:t>
            </w:r>
          </w:p>
        </w:tc>
        <w:tc>
          <w:tcPr>
            <w:tcW w:w="2120" w:type="dxa"/>
            <w:tcBorders>
              <w:top w:val="nil"/>
              <w:left w:val="nil"/>
              <w:bottom w:val="nil"/>
              <w:right w:val="nil"/>
            </w:tcBorders>
            <w:tcMar>
              <w:top w:w="128" w:type="dxa"/>
              <w:left w:w="43" w:type="dxa"/>
              <w:bottom w:w="43" w:type="dxa"/>
              <w:right w:w="43" w:type="dxa"/>
            </w:tcMar>
          </w:tcPr>
          <w:p w14:paraId="6D50711C" w14:textId="77777777" w:rsidR="00521381" w:rsidRPr="008A7B88" w:rsidRDefault="00521381" w:rsidP="00655052">
            <w:pPr>
              <w:jc w:val="right"/>
              <w:rPr>
                <w:sz w:val="21"/>
              </w:rPr>
            </w:pPr>
            <w:r w:rsidRPr="008A7B88">
              <w:rPr>
                <w:sz w:val="21"/>
              </w:rPr>
              <w:t>Nei</w:t>
            </w:r>
          </w:p>
        </w:tc>
      </w:tr>
      <w:tr w:rsidR="009217F6" w:rsidRPr="008A7B88" w14:paraId="6A310579" w14:textId="77777777">
        <w:trPr>
          <w:trHeight w:val="640"/>
        </w:trPr>
        <w:tc>
          <w:tcPr>
            <w:tcW w:w="1140" w:type="dxa"/>
            <w:tcBorders>
              <w:top w:val="nil"/>
              <w:left w:val="nil"/>
              <w:bottom w:val="nil"/>
              <w:right w:val="nil"/>
            </w:tcBorders>
            <w:tcMar>
              <w:top w:w="128" w:type="dxa"/>
              <w:left w:w="43" w:type="dxa"/>
              <w:bottom w:w="43" w:type="dxa"/>
              <w:right w:w="43" w:type="dxa"/>
            </w:tcMar>
          </w:tcPr>
          <w:p w14:paraId="025F4E97"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D56B858" w14:textId="77777777" w:rsidR="00521381" w:rsidRPr="008A7B88" w:rsidRDefault="00521381" w:rsidP="0000637F">
            <w:pPr>
              <w:ind w:right="113"/>
              <w:jc w:val="right"/>
              <w:rPr>
                <w:sz w:val="21"/>
              </w:rPr>
            </w:pPr>
            <w:r w:rsidRPr="008A7B88">
              <w:rPr>
                <w:sz w:val="21"/>
              </w:rPr>
              <w:t>914</w:t>
            </w:r>
          </w:p>
        </w:tc>
        <w:tc>
          <w:tcPr>
            <w:tcW w:w="5220" w:type="dxa"/>
            <w:tcBorders>
              <w:top w:val="nil"/>
              <w:left w:val="nil"/>
              <w:bottom w:val="nil"/>
              <w:right w:val="nil"/>
            </w:tcBorders>
            <w:tcMar>
              <w:top w:w="128" w:type="dxa"/>
              <w:left w:w="43" w:type="dxa"/>
              <w:bottom w:w="43" w:type="dxa"/>
              <w:right w:w="43" w:type="dxa"/>
            </w:tcMar>
          </w:tcPr>
          <w:p w14:paraId="22EAD85F" w14:textId="5229DD84" w:rsidR="00521381" w:rsidRPr="008A7B88" w:rsidRDefault="00521381" w:rsidP="008A7B88">
            <w:pPr>
              <w:rPr>
                <w:sz w:val="21"/>
              </w:rPr>
            </w:pPr>
            <w:r w:rsidRPr="008A7B88">
              <w:rPr>
                <w:sz w:val="21"/>
              </w:rPr>
              <w:t xml:space="preserve">Evaluering av forskrift om markedsføring av visse </w:t>
            </w:r>
            <w:r w:rsidR="00655052">
              <w:rPr>
                <w:sz w:val="21"/>
              </w:rPr>
              <w:br/>
            </w:r>
            <w:r w:rsidRPr="008A7B88">
              <w:rPr>
                <w:sz w:val="21"/>
              </w:rPr>
              <w:t>næringsmidler særlig rettet mot barn</w:t>
            </w:r>
          </w:p>
        </w:tc>
        <w:tc>
          <w:tcPr>
            <w:tcW w:w="2120" w:type="dxa"/>
            <w:tcBorders>
              <w:top w:val="nil"/>
              <w:left w:val="nil"/>
              <w:bottom w:val="nil"/>
              <w:right w:val="nil"/>
            </w:tcBorders>
            <w:tcMar>
              <w:top w:w="128" w:type="dxa"/>
              <w:left w:w="43" w:type="dxa"/>
              <w:bottom w:w="43" w:type="dxa"/>
              <w:right w:w="43" w:type="dxa"/>
            </w:tcMar>
          </w:tcPr>
          <w:p w14:paraId="267B7B2C" w14:textId="77777777" w:rsidR="00521381" w:rsidRPr="008A7B88" w:rsidRDefault="00521381" w:rsidP="00655052">
            <w:pPr>
              <w:jc w:val="right"/>
              <w:rPr>
                <w:sz w:val="21"/>
              </w:rPr>
            </w:pPr>
            <w:r w:rsidRPr="008A7B88">
              <w:rPr>
                <w:sz w:val="21"/>
              </w:rPr>
              <w:t>Nei</w:t>
            </w:r>
          </w:p>
        </w:tc>
      </w:tr>
      <w:tr w:rsidR="009217F6" w:rsidRPr="008A7B88" w14:paraId="698EE77E" w14:textId="77777777">
        <w:trPr>
          <w:trHeight w:val="380"/>
        </w:trPr>
        <w:tc>
          <w:tcPr>
            <w:tcW w:w="1140" w:type="dxa"/>
            <w:tcBorders>
              <w:top w:val="nil"/>
              <w:left w:val="nil"/>
              <w:bottom w:val="nil"/>
              <w:right w:val="nil"/>
            </w:tcBorders>
            <w:tcMar>
              <w:top w:w="128" w:type="dxa"/>
              <w:left w:w="43" w:type="dxa"/>
              <w:bottom w:w="43" w:type="dxa"/>
              <w:right w:w="43" w:type="dxa"/>
            </w:tcMar>
          </w:tcPr>
          <w:p w14:paraId="75ABDF86"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DAB1F73" w14:textId="77777777" w:rsidR="00521381" w:rsidRPr="008A7B88" w:rsidRDefault="00521381" w:rsidP="0000637F">
            <w:pPr>
              <w:ind w:right="113"/>
              <w:jc w:val="right"/>
              <w:rPr>
                <w:sz w:val="21"/>
              </w:rPr>
            </w:pPr>
            <w:r w:rsidRPr="008A7B88">
              <w:rPr>
                <w:sz w:val="21"/>
              </w:rPr>
              <w:t>961</w:t>
            </w:r>
          </w:p>
        </w:tc>
        <w:tc>
          <w:tcPr>
            <w:tcW w:w="5220" w:type="dxa"/>
            <w:tcBorders>
              <w:top w:val="nil"/>
              <w:left w:val="nil"/>
              <w:bottom w:val="nil"/>
              <w:right w:val="nil"/>
            </w:tcBorders>
            <w:tcMar>
              <w:top w:w="128" w:type="dxa"/>
              <w:left w:w="43" w:type="dxa"/>
              <w:bottom w:w="43" w:type="dxa"/>
              <w:right w:w="43" w:type="dxa"/>
            </w:tcMar>
          </w:tcPr>
          <w:p w14:paraId="08E25DB7" w14:textId="77777777" w:rsidR="00521381" w:rsidRPr="008A7B88" w:rsidRDefault="00521381" w:rsidP="008A7B88">
            <w:pPr>
              <w:rPr>
                <w:sz w:val="21"/>
              </w:rPr>
            </w:pPr>
            <w:r w:rsidRPr="008A7B88">
              <w:rPr>
                <w:sz w:val="21"/>
              </w:rPr>
              <w:t xml:space="preserve">Hjemmel til henvisning for </w:t>
            </w:r>
            <w:proofErr w:type="spellStart"/>
            <w:r w:rsidRPr="008A7B88">
              <w:rPr>
                <w:sz w:val="21"/>
              </w:rPr>
              <w:t>russaker</w:t>
            </w:r>
            <w:proofErr w:type="spellEnd"/>
          </w:p>
        </w:tc>
        <w:tc>
          <w:tcPr>
            <w:tcW w:w="2120" w:type="dxa"/>
            <w:tcBorders>
              <w:top w:val="nil"/>
              <w:left w:val="nil"/>
              <w:bottom w:val="nil"/>
              <w:right w:val="nil"/>
            </w:tcBorders>
            <w:tcMar>
              <w:top w:w="128" w:type="dxa"/>
              <w:left w:w="43" w:type="dxa"/>
              <w:bottom w:w="43" w:type="dxa"/>
              <w:right w:w="43" w:type="dxa"/>
            </w:tcMar>
          </w:tcPr>
          <w:p w14:paraId="6F31EE46" w14:textId="77777777" w:rsidR="00521381" w:rsidRPr="008A7B88" w:rsidRDefault="00521381" w:rsidP="00655052">
            <w:pPr>
              <w:jc w:val="right"/>
              <w:rPr>
                <w:sz w:val="21"/>
              </w:rPr>
            </w:pPr>
            <w:r w:rsidRPr="008A7B88">
              <w:rPr>
                <w:sz w:val="21"/>
              </w:rPr>
              <w:t>Ja</w:t>
            </w:r>
          </w:p>
        </w:tc>
      </w:tr>
      <w:tr w:rsidR="009217F6" w:rsidRPr="008A7B88" w14:paraId="01A4FA83" w14:textId="77777777">
        <w:trPr>
          <w:trHeight w:val="640"/>
        </w:trPr>
        <w:tc>
          <w:tcPr>
            <w:tcW w:w="1140" w:type="dxa"/>
            <w:tcBorders>
              <w:top w:val="nil"/>
              <w:left w:val="nil"/>
              <w:bottom w:val="nil"/>
              <w:right w:val="nil"/>
            </w:tcBorders>
            <w:tcMar>
              <w:top w:w="128" w:type="dxa"/>
              <w:left w:w="43" w:type="dxa"/>
              <w:bottom w:w="43" w:type="dxa"/>
              <w:right w:w="43" w:type="dxa"/>
            </w:tcMar>
          </w:tcPr>
          <w:p w14:paraId="2A53B48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8424EA6" w14:textId="77777777" w:rsidR="00521381" w:rsidRPr="008A7B88" w:rsidRDefault="00521381" w:rsidP="0000637F">
            <w:pPr>
              <w:ind w:right="113"/>
              <w:jc w:val="right"/>
              <w:rPr>
                <w:sz w:val="21"/>
              </w:rPr>
            </w:pPr>
            <w:r w:rsidRPr="008A7B88">
              <w:rPr>
                <w:sz w:val="21"/>
              </w:rPr>
              <w:t>999</w:t>
            </w:r>
          </w:p>
        </w:tc>
        <w:tc>
          <w:tcPr>
            <w:tcW w:w="5220" w:type="dxa"/>
            <w:tcBorders>
              <w:top w:val="nil"/>
              <w:left w:val="nil"/>
              <w:bottom w:val="nil"/>
              <w:right w:val="nil"/>
            </w:tcBorders>
            <w:tcMar>
              <w:top w:w="128" w:type="dxa"/>
              <w:left w:w="43" w:type="dxa"/>
              <w:bottom w:w="43" w:type="dxa"/>
              <w:right w:w="43" w:type="dxa"/>
            </w:tcMar>
          </w:tcPr>
          <w:p w14:paraId="52D036CE" w14:textId="77777777" w:rsidR="00521381" w:rsidRPr="008A7B88" w:rsidRDefault="00521381" w:rsidP="008A7B88">
            <w:pPr>
              <w:rPr>
                <w:sz w:val="21"/>
              </w:rPr>
            </w:pPr>
            <w:r w:rsidRPr="008A7B88">
              <w:rPr>
                <w:sz w:val="21"/>
              </w:rPr>
              <w:t>Langtidsopphold for barn med store og sammensatte behov</w:t>
            </w:r>
          </w:p>
        </w:tc>
        <w:tc>
          <w:tcPr>
            <w:tcW w:w="2120" w:type="dxa"/>
            <w:tcBorders>
              <w:top w:val="nil"/>
              <w:left w:val="nil"/>
              <w:bottom w:val="nil"/>
              <w:right w:val="nil"/>
            </w:tcBorders>
            <w:tcMar>
              <w:top w:w="128" w:type="dxa"/>
              <w:left w:w="43" w:type="dxa"/>
              <w:bottom w:w="43" w:type="dxa"/>
              <w:right w:w="43" w:type="dxa"/>
            </w:tcMar>
          </w:tcPr>
          <w:p w14:paraId="18D36A62" w14:textId="77777777" w:rsidR="00521381" w:rsidRPr="008A7B88" w:rsidRDefault="00521381" w:rsidP="00655052">
            <w:pPr>
              <w:jc w:val="right"/>
              <w:rPr>
                <w:sz w:val="21"/>
              </w:rPr>
            </w:pPr>
            <w:r w:rsidRPr="008A7B88">
              <w:rPr>
                <w:sz w:val="21"/>
              </w:rPr>
              <w:t>Nei</w:t>
            </w:r>
          </w:p>
        </w:tc>
      </w:tr>
      <w:tr w:rsidR="009217F6" w:rsidRPr="008A7B88" w14:paraId="444C860B" w14:textId="77777777">
        <w:trPr>
          <w:trHeight w:val="380"/>
        </w:trPr>
        <w:tc>
          <w:tcPr>
            <w:tcW w:w="1140" w:type="dxa"/>
            <w:tcBorders>
              <w:top w:val="nil"/>
              <w:left w:val="nil"/>
              <w:bottom w:val="nil"/>
              <w:right w:val="nil"/>
            </w:tcBorders>
            <w:tcMar>
              <w:top w:w="128" w:type="dxa"/>
              <w:left w:w="43" w:type="dxa"/>
              <w:bottom w:w="43" w:type="dxa"/>
              <w:right w:w="43" w:type="dxa"/>
            </w:tcMar>
          </w:tcPr>
          <w:p w14:paraId="312B1CF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E027A4E" w14:textId="77777777" w:rsidR="00521381" w:rsidRPr="008A7B88" w:rsidRDefault="00521381" w:rsidP="0000637F">
            <w:pPr>
              <w:ind w:right="113"/>
              <w:jc w:val="right"/>
              <w:rPr>
                <w:sz w:val="21"/>
              </w:rPr>
            </w:pPr>
            <w:r w:rsidRPr="008A7B88">
              <w:rPr>
                <w:sz w:val="21"/>
              </w:rPr>
              <w:t>1002</w:t>
            </w:r>
          </w:p>
        </w:tc>
        <w:tc>
          <w:tcPr>
            <w:tcW w:w="5220" w:type="dxa"/>
            <w:tcBorders>
              <w:top w:val="nil"/>
              <w:left w:val="nil"/>
              <w:bottom w:val="nil"/>
              <w:right w:val="nil"/>
            </w:tcBorders>
            <w:tcMar>
              <w:top w:w="128" w:type="dxa"/>
              <w:left w:w="43" w:type="dxa"/>
              <w:bottom w:w="43" w:type="dxa"/>
              <w:right w:w="43" w:type="dxa"/>
            </w:tcMar>
          </w:tcPr>
          <w:p w14:paraId="201AFA7C" w14:textId="77777777" w:rsidR="00521381" w:rsidRPr="008A7B88" w:rsidRDefault="00521381" w:rsidP="008A7B88">
            <w:pPr>
              <w:rPr>
                <w:sz w:val="21"/>
              </w:rPr>
            </w:pPr>
            <w:r w:rsidRPr="008A7B88">
              <w:rPr>
                <w:sz w:val="21"/>
              </w:rPr>
              <w:t>Barnevernsinstitusjoner og helseteam</w:t>
            </w:r>
          </w:p>
        </w:tc>
        <w:tc>
          <w:tcPr>
            <w:tcW w:w="2120" w:type="dxa"/>
            <w:tcBorders>
              <w:top w:val="nil"/>
              <w:left w:val="nil"/>
              <w:bottom w:val="nil"/>
              <w:right w:val="nil"/>
            </w:tcBorders>
            <w:tcMar>
              <w:top w:w="128" w:type="dxa"/>
              <w:left w:w="43" w:type="dxa"/>
              <w:bottom w:w="43" w:type="dxa"/>
              <w:right w:w="43" w:type="dxa"/>
            </w:tcMar>
          </w:tcPr>
          <w:p w14:paraId="460837AB" w14:textId="77777777" w:rsidR="00521381" w:rsidRPr="008A7B88" w:rsidRDefault="00521381" w:rsidP="00655052">
            <w:pPr>
              <w:jc w:val="right"/>
              <w:rPr>
                <w:sz w:val="21"/>
              </w:rPr>
            </w:pPr>
            <w:r w:rsidRPr="008A7B88">
              <w:rPr>
                <w:sz w:val="21"/>
              </w:rPr>
              <w:t>Ja</w:t>
            </w:r>
          </w:p>
        </w:tc>
      </w:tr>
      <w:tr w:rsidR="009217F6" w:rsidRPr="008A7B88" w14:paraId="2E507B6B" w14:textId="77777777">
        <w:trPr>
          <w:trHeight w:val="380"/>
        </w:trPr>
        <w:tc>
          <w:tcPr>
            <w:tcW w:w="1140" w:type="dxa"/>
            <w:tcBorders>
              <w:top w:val="nil"/>
              <w:left w:val="nil"/>
              <w:bottom w:val="nil"/>
              <w:right w:val="nil"/>
            </w:tcBorders>
            <w:tcMar>
              <w:top w:w="128" w:type="dxa"/>
              <w:left w:w="43" w:type="dxa"/>
              <w:bottom w:w="43" w:type="dxa"/>
              <w:right w:w="43" w:type="dxa"/>
            </w:tcMar>
          </w:tcPr>
          <w:p w14:paraId="46BF358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0764F18" w14:textId="77777777" w:rsidR="00521381" w:rsidRPr="008A7B88" w:rsidRDefault="00521381" w:rsidP="0000637F">
            <w:pPr>
              <w:ind w:right="113"/>
              <w:jc w:val="right"/>
              <w:rPr>
                <w:sz w:val="21"/>
              </w:rPr>
            </w:pPr>
            <w:r w:rsidRPr="008A7B88">
              <w:rPr>
                <w:sz w:val="21"/>
              </w:rPr>
              <w:t>1003</w:t>
            </w:r>
          </w:p>
        </w:tc>
        <w:tc>
          <w:tcPr>
            <w:tcW w:w="5220" w:type="dxa"/>
            <w:tcBorders>
              <w:top w:val="nil"/>
              <w:left w:val="nil"/>
              <w:bottom w:val="nil"/>
              <w:right w:val="nil"/>
            </w:tcBorders>
            <w:tcMar>
              <w:top w:w="128" w:type="dxa"/>
              <w:left w:w="43" w:type="dxa"/>
              <w:bottom w:w="43" w:type="dxa"/>
              <w:right w:w="43" w:type="dxa"/>
            </w:tcMar>
          </w:tcPr>
          <w:p w14:paraId="45C522A3" w14:textId="77777777" w:rsidR="00521381" w:rsidRPr="008A7B88" w:rsidRDefault="00521381" w:rsidP="008A7B88">
            <w:pPr>
              <w:rPr>
                <w:sz w:val="21"/>
              </w:rPr>
            </w:pPr>
            <w:proofErr w:type="spellStart"/>
            <w:r w:rsidRPr="008A7B88">
              <w:rPr>
                <w:sz w:val="21"/>
              </w:rPr>
              <w:t>Sikkerhetspsykiatrisk</w:t>
            </w:r>
            <w:proofErr w:type="spellEnd"/>
            <w:r w:rsidRPr="008A7B88">
              <w:rPr>
                <w:sz w:val="21"/>
              </w:rPr>
              <w:t xml:space="preserve"> tilbud barn under 18 år</w:t>
            </w:r>
          </w:p>
        </w:tc>
        <w:tc>
          <w:tcPr>
            <w:tcW w:w="2120" w:type="dxa"/>
            <w:tcBorders>
              <w:top w:val="nil"/>
              <w:left w:val="nil"/>
              <w:bottom w:val="nil"/>
              <w:right w:val="nil"/>
            </w:tcBorders>
            <w:tcMar>
              <w:top w:w="128" w:type="dxa"/>
              <w:left w:w="43" w:type="dxa"/>
              <w:bottom w:w="43" w:type="dxa"/>
              <w:right w:w="43" w:type="dxa"/>
            </w:tcMar>
          </w:tcPr>
          <w:p w14:paraId="36CE95AA" w14:textId="77777777" w:rsidR="00521381" w:rsidRPr="008A7B88" w:rsidRDefault="00521381" w:rsidP="00655052">
            <w:pPr>
              <w:jc w:val="right"/>
              <w:rPr>
                <w:sz w:val="21"/>
              </w:rPr>
            </w:pPr>
            <w:r w:rsidRPr="008A7B88">
              <w:rPr>
                <w:sz w:val="21"/>
              </w:rPr>
              <w:t>Ja</w:t>
            </w:r>
          </w:p>
        </w:tc>
      </w:tr>
      <w:tr w:rsidR="009217F6" w:rsidRPr="008A7B88" w14:paraId="28D00B23" w14:textId="77777777">
        <w:trPr>
          <w:trHeight w:val="640"/>
        </w:trPr>
        <w:tc>
          <w:tcPr>
            <w:tcW w:w="1140" w:type="dxa"/>
            <w:tcBorders>
              <w:top w:val="nil"/>
              <w:left w:val="nil"/>
              <w:bottom w:val="nil"/>
              <w:right w:val="nil"/>
            </w:tcBorders>
            <w:tcMar>
              <w:top w:w="128" w:type="dxa"/>
              <w:left w:w="43" w:type="dxa"/>
              <w:bottom w:w="43" w:type="dxa"/>
              <w:right w:w="43" w:type="dxa"/>
            </w:tcMar>
          </w:tcPr>
          <w:p w14:paraId="609B777C"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743B20E" w14:textId="77777777" w:rsidR="00521381" w:rsidRPr="008A7B88" w:rsidRDefault="00521381" w:rsidP="0000637F">
            <w:pPr>
              <w:ind w:right="113"/>
              <w:jc w:val="right"/>
              <w:rPr>
                <w:sz w:val="21"/>
              </w:rPr>
            </w:pPr>
            <w:r w:rsidRPr="008A7B88">
              <w:rPr>
                <w:sz w:val="21"/>
              </w:rPr>
              <w:t>1032</w:t>
            </w:r>
          </w:p>
        </w:tc>
        <w:tc>
          <w:tcPr>
            <w:tcW w:w="5220" w:type="dxa"/>
            <w:tcBorders>
              <w:top w:val="nil"/>
              <w:left w:val="nil"/>
              <w:bottom w:val="nil"/>
              <w:right w:val="nil"/>
            </w:tcBorders>
            <w:tcMar>
              <w:top w:w="128" w:type="dxa"/>
              <w:left w:w="43" w:type="dxa"/>
              <w:bottom w:w="43" w:type="dxa"/>
              <w:right w:w="43" w:type="dxa"/>
            </w:tcMar>
          </w:tcPr>
          <w:p w14:paraId="0B128D0B" w14:textId="77777777" w:rsidR="00521381" w:rsidRPr="008A7B88" w:rsidRDefault="00521381" w:rsidP="008A7B88">
            <w:pPr>
              <w:rPr>
                <w:sz w:val="21"/>
              </w:rPr>
            </w:pPr>
            <w:r w:rsidRPr="008A7B88">
              <w:rPr>
                <w:sz w:val="21"/>
              </w:rPr>
              <w:t>Ansvarsfordeling i rehabiliterings- og habiliteringstjenester</w:t>
            </w:r>
          </w:p>
        </w:tc>
        <w:tc>
          <w:tcPr>
            <w:tcW w:w="2120" w:type="dxa"/>
            <w:tcBorders>
              <w:top w:val="nil"/>
              <w:left w:val="nil"/>
              <w:bottom w:val="nil"/>
              <w:right w:val="nil"/>
            </w:tcBorders>
            <w:tcMar>
              <w:top w:w="128" w:type="dxa"/>
              <w:left w:w="43" w:type="dxa"/>
              <w:bottom w:w="43" w:type="dxa"/>
              <w:right w:w="43" w:type="dxa"/>
            </w:tcMar>
          </w:tcPr>
          <w:p w14:paraId="61B99D2F" w14:textId="77777777" w:rsidR="00521381" w:rsidRPr="008A7B88" w:rsidRDefault="00521381" w:rsidP="00655052">
            <w:pPr>
              <w:jc w:val="right"/>
              <w:rPr>
                <w:sz w:val="21"/>
              </w:rPr>
            </w:pPr>
            <w:r w:rsidRPr="008A7B88">
              <w:rPr>
                <w:sz w:val="21"/>
              </w:rPr>
              <w:t>Nei</w:t>
            </w:r>
          </w:p>
        </w:tc>
      </w:tr>
      <w:tr w:rsidR="009217F6" w:rsidRPr="008A7B88" w14:paraId="436EBBE4" w14:textId="77777777">
        <w:trPr>
          <w:trHeight w:val="640"/>
        </w:trPr>
        <w:tc>
          <w:tcPr>
            <w:tcW w:w="1140" w:type="dxa"/>
            <w:tcBorders>
              <w:top w:val="nil"/>
              <w:left w:val="nil"/>
              <w:bottom w:val="nil"/>
              <w:right w:val="nil"/>
            </w:tcBorders>
            <w:tcMar>
              <w:top w:w="128" w:type="dxa"/>
              <w:left w:w="43" w:type="dxa"/>
              <w:bottom w:w="43" w:type="dxa"/>
              <w:right w:w="43" w:type="dxa"/>
            </w:tcMar>
          </w:tcPr>
          <w:p w14:paraId="5048093E"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6976CF5" w14:textId="77777777" w:rsidR="00521381" w:rsidRPr="008A7B88" w:rsidRDefault="00521381" w:rsidP="0000637F">
            <w:pPr>
              <w:ind w:right="113"/>
              <w:jc w:val="right"/>
              <w:rPr>
                <w:sz w:val="21"/>
              </w:rPr>
            </w:pPr>
            <w:r w:rsidRPr="008A7B88">
              <w:rPr>
                <w:sz w:val="21"/>
              </w:rPr>
              <w:t>1033</w:t>
            </w:r>
          </w:p>
        </w:tc>
        <w:tc>
          <w:tcPr>
            <w:tcW w:w="5220" w:type="dxa"/>
            <w:tcBorders>
              <w:top w:val="nil"/>
              <w:left w:val="nil"/>
              <w:bottom w:val="nil"/>
              <w:right w:val="nil"/>
            </w:tcBorders>
            <w:tcMar>
              <w:top w:w="128" w:type="dxa"/>
              <w:left w:w="43" w:type="dxa"/>
              <w:bottom w:w="43" w:type="dxa"/>
              <w:right w:w="43" w:type="dxa"/>
            </w:tcMar>
          </w:tcPr>
          <w:p w14:paraId="2A3BE040" w14:textId="77777777" w:rsidR="00521381" w:rsidRPr="008A7B88" w:rsidRDefault="00521381" w:rsidP="008A7B88">
            <w:pPr>
              <w:rPr>
                <w:sz w:val="21"/>
              </w:rPr>
            </w:pPr>
            <w:r w:rsidRPr="008A7B88">
              <w:rPr>
                <w:sz w:val="21"/>
              </w:rPr>
              <w:t>Gjennomgang av rehabiliterings- og habiliteringstilbudet</w:t>
            </w:r>
          </w:p>
        </w:tc>
        <w:tc>
          <w:tcPr>
            <w:tcW w:w="2120" w:type="dxa"/>
            <w:tcBorders>
              <w:top w:val="nil"/>
              <w:left w:val="nil"/>
              <w:bottom w:val="nil"/>
              <w:right w:val="nil"/>
            </w:tcBorders>
            <w:tcMar>
              <w:top w:w="128" w:type="dxa"/>
              <w:left w:w="43" w:type="dxa"/>
              <w:bottom w:w="43" w:type="dxa"/>
              <w:right w:w="43" w:type="dxa"/>
            </w:tcMar>
          </w:tcPr>
          <w:p w14:paraId="5616CACB" w14:textId="77777777" w:rsidR="00521381" w:rsidRPr="008A7B88" w:rsidRDefault="00521381" w:rsidP="00655052">
            <w:pPr>
              <w:jc w:val="right"/>
              <w:rPr>
                <w:sz w:val="21"/>
              </w:rPr>
            </w:pPr>
            <w:r w:rsidRPr="008A7B88">
              <w:rPr>
                <w:sz w:val="21"/>
              </w:rPr>
              <w:t>Ja</w:t>
            </w:r>
          </w:p>
        </w:tc>
      </w:tr>
      <w:tr w:rsidR="009217F6" w:rsidRPr="008A7B88" w14:paraId="30141685" w14:textId="77777777">
        <w:trPr>
          <w:trHeight w:val="380"/>
        </w:trPr>
        <w:tc>
          <w:tcPr>
            <w:tcW w:w="1140" w:type="dxa"/>
            <w:tcBorders>
              <w:top w:val="nil"/>
              <w:left w:val="nil"/>
              <w:bottom w:val="nil"/>
              <w:right w:val="nil"/>
            </w:tcBorders>
            <w:tcMar>
              <w:top w:w="128" w:type="dxa"/>
              <w:left w:w="43" w:type="dxa"/>
              <w:bottom w:w="43" w:type="dxa"/>
              <w:right w:w="43" w:type="dxa"/>
            </w:tcMar>
          </w:tcPr>
          <w:p w14:paraId="0A2AF41F"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CE3F805" w14:textId="77777777" w:rsidR="00521381" w:rsidRPr="008A7B88" w:rsidRDefault="00521381" w:rsidP="0000637F">
            <w:pPr>
              <w:ind w:right="113"/>
              <w:jc w:val="right"/>
              <w:rPr>
                <w:sz w:val="21"/>
              </w:rPr>
            </w:pPr>
            <w:r w:rsidRPr="008A7B88">
              <w:rPr>
                <w:sz w:val="21"/>
              </w:rPr>
              <w:t>1034</w:t>
            </w:r>
          </w:p>
        </w:tc>
        <w:tc>
          <w:tcPr>
            <w:tcW w:w="5220" w:type="dxa"/>
            <w:tcBorders>
              <w:top w:val="nil"/>
              <w:left w:val="nil"/>
              <w:bottom w:val="nil"/>
              <w:right w:val="nil"/>
            </w:tcBorders>
            <w:tcMar>
              <w:top w:w="128" w:type="dxa"/>
              <w:left w:w="43" w:type="dxa"/>
              <w:bottom w:w="43" w:type="dxa"/>
              <w:right w:w="43" w:type="dxa"/>
            </w:tcMar>
          </w:tcPr>
          <w:p w14:paraId="40AE987B" w14:textId="77777777" w:rsidR="00521381" w:rsidRPr="008A7B88" w:rsidRDefault="00521381" w:rsidP="008A7B88">
            <w:pPr>
              <w:rPr>
                <w:sz w:val="21"/>
              </w:rPr>
            </w:pPr>
            <w:r w:rsidRPr="008A7B88">
              <w:rPr>
                <w:sz w:val="21"/>
              </w:rPr>
              <w:t>Fødetilbud med lavere intervensjon</w:t>
            </w:r>
          </w:p>
        </w:tc>
        <w:tc>
          <w:tcPr>
            <w:tcW w:w="2120" w:type="dxa"/>
            <w:tcBorders>
              <w:top w:val="nil"/>
              <w:left w:val="nil"/>
              <w:bottom w:val="nil"/>
              <w:right w:val="nil"/>
            </w:tcBorders>
            <w:tcMar>
              <w:top w:w="128" w:type="dxa"/>
              <w:left w:w="43" w:type="dxa"/>
              <w:bottom w:w="43" w:type="dxa"/>
              <w:right w:w="43" w:type="dxa"/>
            </w:tcMar>
          </w:tcPr>
          <w:p w14:paraId="051C7729" w14:textId="77777777" w:rsidR="00521381" w:rsidRPr="008A7B88" w:rsidRDefault="00521381" w:rsidP="00655052">
            <w:pPr>
              <w:jc w:val="right"/>
              <w:rPr>
                <w:sz w:val="21"/>
              </w:rPr>
            </w:pPr>
            <w:r w:rsidRPr="008A7B88">
              <w:rPr>
                <w:sz w:val="21"/>
              </w:rPr>
              <w:t>Nei</w:t>
            </w:r>
          </w:p>
        </w:tc>
      </w:tr>
      <w:tr w:rsidR="009217F6" w:rsidRPr="008A7B88" w14:paraId="4884A219" w14:textId="77777777">
        <w:trPr>
          <w:trHeight w:val="380"/>
        </w:trPr>
        <w:tc>
          <w:tcPr>
            <w:tcW w:w="1140" w:type="dxa"/>
            <w:tcBorders>
              <w:top w:val="nil"/>
              <w:left w:val="nil"/>
              <w:bottom w:val="nil"/>
              <w:right w:val="nil"/>
            </w:tcBorders>
            <w:tcMar>
              <w:top w:w="128" w:type="dxa"/>
              <w:left w:w="43" w:type="dxa"/>
              <w:bottom w:w="43" w:type="dxa"/>
              <w:right w:w="43" w:type="dxa"/>
            </w:tcMar>
          </w:tcPr>
          <w:p w14:paraId="0DB0AFC1"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E5344DF" w14:textId="77777777" w:rsidR="00521381" w:rsidRPr="008A7B88" w:rsidRDefault="00521381" w:rsidP="0000637F">
            <w:pPr>
              <w:ind w:right="113"/>
              <w:jc w:val="right"/>
              <w:rPr>
                <w:sz w:val="21"/>
              </w:rPr>
            </w:pPr>
            <w:r w:rsidRPr="008A7B88">
              <w:rPr>
                <w:sz w:val="21"/>
              </w:rPr>
              <w:t>1249</w:t>
            </w:r>
          </w:p>
        </w:tc>
        <w:tc>
          <w:tcPr>
            <w:tcW w:w="5220" w:type="dxa"/>
            <w:tcBorders>
              <w:top w:val="nil"/>
              <w:left w:val="nil"/>
              <w:bottom w:val="nil"/>
              <w:right w:val="nil"/>
            </w:tcBorders>
            <w:tcMar>
              <w:top w:w="128" w:type="dxa"/>
              <w:left w:w="43" w:type="dxa"/>
              <w:bottom w:w="43" w:type="dxa"/>
              <w:right w:w="43" w:type="dxa"/>
            </w:tcMar>
          </w:tcPr>
          <w:p w14:paraId="6B85FCF8" w14:textId="77777777" w:rsidR="00521381" w:rsidRPr="008A7B88" w:rsidRDefault="00521381" w:rsidP="008A7B88">
            <w:pPr>
              <w:rPr>
                <w:sz w:val="21"/>
              </w:rPr>
            </w:pPr>
            <w:r w:rsidRPr="008A7B88">
              <w:rPr>
                <w:sz w:val="21"/>
              </w:rPr>
              <w:t xml:space="preserve">God drift og arbeidsmiljø ved nye sykehus </w:t>
            </w:r>
          </w:p>
        </w:tc>
        <w:tc>
          <w:tcPr>
            <w:tcW w:w="2120" w:type="dxa"/>
            <w:tcBorders>
              <w:top w:val="nil"/>
              <w:left w:val="nil"/>
              <w:bottom w:val="nil"/>
              <w:right w:val="nil"/>
            </w:tcBorders>
            <w:tcMar>
              <w:top w:w="128" w:type="dxa"/>
              <w:left w:w="43" w:type="dxa"/>
              <w:bottom w:w="43" w:type="dxa"/>
              <w:right w:w="43" w:type="dxa"/>
            </w:tcMar>
          </w:tcPr>
          <w:p w14:paraId="0E46ADC2" w14:textId="77777777" w:rsidR="00521381" w:rsidRPr="008A7B88" w:rsidRDefault="00521381" w:rsidP="00655052">
            <w:pPr>
              <w:jc w:val="right"/>
              <w:rPr>
                <w:sz w:val="21"/>
              </w:rPr>
            </w:pPr>
            <w:r w:rsidRPr="008A7B88">
              <w:rPr>
                <w:sz w:val="21"/>
              </w:rPr>
              <w:t>Ja</w:t>
            </w:r>
          </w:p>
        </w:tc>
      </w:tr>
      <w:tr w:rsidR="009217F6" w:rsidRPr="008A7B88" w14:paraId="437D46F7" w14:textId="77777777">
        <w:trPr>
          <w:trHeight w:val="380"/>
        </w:trPr>
        <w:tc>
          <w:tcPr>
            <w:tcW w:w="1140" w:type="dxa"/>
            <w:tcBorders>
              <w:top w:val="nil"/>
              <w:left w:val="nil"/>
              <w:bottom w:val="nil"/>
              <w:right w:val="nil"/>
            </w:tcBorders>
            <w:tcMar>
              <w:top w:w="128" w:type="dxa"/>
              <w:left w:w="43" w:type="dxa"/>
              <w:bottom w:w="43" w:type="dxa"/>
              <w:right w:w="43" w:type="dxa"/>
            </w:tcMar>
          </w:tcPr>
          <w:p w14:paraId="234B82E2"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22E8DDDD" w14:textId="77777777" w:rsidR="00521381" w:rsidRPr="008A7B88" w:rsidRDefault="00521381" w:rsidP="0000637F">
            <w:pPr>
              <w:ind w:right="113"/>
              <w:jc w:val="right"/>
              <w:rPr>
                <w:sz w:val="21"/>
              </w:rPr>
            </w:pPr>
            <w:r w:rsidRPr="008A7B88">
              <w:rPr>
                <w:sz w:val="21"/>
              </w:rPr>
              <w:t>489</w:t>
            </w:r>
          </w:p>
        </w:tc>
        <w:tc>
          <w:tcPr>
            <w:tcW w:w="5220" w:type="dxa"/>
            <w:tcBorders>
              <w:top w:val="nil"/>
              <w:left w:val="nil"/>
              <w:bottom w:val="nil"/>
              <w:right w:val="nil"/>
            </w:tcBorders>
            <w:tcMar>
              <w:top w:w="128" w:type="dxa"/>
              <w:left w:w="43" w:type="dxa"/>
              <w:bottom w:w="43" w:type="dxa"/>
              <w:right w:w="43" w:type="dxa"/>
            </w:tcMar>
          </w:tcPr>
          <w:p w14:paraId="5A941EE1" w14:textId="77777777" w:rsidR="00521381" w:rsidRPr="008A7B88" w:rsidRDefault="00521381" w:rsidP="008A7B88">
            <w:pPr>
              <w:rPr>
                <w:sz w:val="21"/>
              </w:rPr>
            </w:pPr>
            <w:r w:rsidRPr="008A7B88">
              <w:rPr>
                <w:sz w:val="21"/>
              </w:rPr>
              <w:t>Stortingsmelding om BPA</w:t>
            </w:r>
          </w:p>
        </w:tc>
        <w:tc>
          <w:tcPr>
            <w:tcW w:w="2120" w:type="dxa"/>
            <w:tcBorders>
              <w:top w:val="nil"/>
              <w:left w:val="nil"/>
              <w:bottom w:val="nil"/>
              <w:right w:val="nil"/>
            </w:tcBorders>
            <w:tcMar>
              <w:top w:w="128" w:type="dxa"/>
              <w:left w:w="43" w:type="dxa"/>
              <w:bottom w:w="43" w:type="dxa"/>
              <w:right w:w="43" w:type="dxa"/>
            </w:tcMar>
          </w:tcPr>
          <w:p w14:paraId="7F719565" w14:textId="77777777" w:rsidR="00521381" w:rsidRPr="008A7B88" w:rsidRDefault="00521381" w:rsidP="00655052">
            <w:pPr>
              <w:jc w:val="right"/>
              <w:rPr>
                <w:sz w:val="21"/>
              </w:rPr>
            </w:pPr>
            <w:r w:rsidRPr="008A7B88">
              <w:rPr>
                <w:sz w:val="21"/>
              </w:rPr>
              <w:t>Nei</w:t>
            </w:r>
          </w:p>
        </w:tc>
      </w:tr>
      <w:tr w:rsidR="009217F6" w:rsidRPr="008A7B88" w14:paraId="3936B32C" w14:textId="77777777">
        <w:trPr>
          <w:trHeight w:val="380"/>
        </w:trPr>
        <w:tc>
          <w:tcPr>
            <w:tcW w:w="1140" w:type="dxa"/>
            <w:tcBorders>
              <w:top w:val="nil"/>
              <w:left w:val="nil"/>
              <w:bottom w:val="nil"/>
              <w:right w:val="nil"/>
            </w:tcBorders>
            <w:tcMar>
              <w:top w:w="128" w:type="dxa"/>
              <w:left w:w="43" w:type="dxa"/>
              <w:bottom w:w="43" w:type="dxa"/>
              <w:right w:w="43" w:type="dxa"/>
            </w:tcMar>
          </w:tcPr>
          <w:p w14:paraId="38185490"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1870E232" w14:textId="77777777" w:rsidR="00521381" w:rsidRPr="008A7B88" w:rsidRDefault="00521381" w:rsidP="0000637F">
            <w:pPr>
              <w:ind w:right="113"/>
              <w:jc w:val="right"/>
              <w:rPr>
                <w:sz w:val="21"/>
              </w:rPr>
            </w:pPr>
            <w:r w:rsidRPr="008A7B88">
              <w:rPr>
                <w:sz w:val="21"/>
              </w:rPr>
              <w:t>612</w:t>
            </w:r>
          </w:p>
        </w:tc>
        <w:tc>
          <w:tcPr>
            <w:tcW w:w="5220" w:type="dxa"/>
            <w:tcBorders>
              <w:top w:val="nil"/>
              <w:left w:val="nil"/>
              <w:bottom w:val="nil"/>
              <w:right w:val="nil"/>
            </w:tcBorders>
            <w:tcMar>
              <w:top w:w="128" w:type="dxa"/>
              <w:left w:w="43" w:type="dxa"/>
              <w:bottom w:w="43" w:type="dxa"/>
              <w:right w:w="43" w:type="dxa"/>
            </w:tcMar>
          </w:tcPr>
          <w:p w14:paraId="3DA24F63" w14:textId="77777777" w:rsidR="00521381" w:rsidRPr="008A7B88" w:rsidRDefault="00521381" w:rsidP="008A7B88">
            <w:pPr>
              <w:rPr>
                <w:sz w:val="21"/>
              </w:rPr>
            </w:pPr>
            <w:r w:rsidRPr="008A7B88">
              <w:rPr>
                <w:sz w:val="21"/>
              </w:rPr>
              <w:t>Overgrepsmottak for barn</w:t>
            </w:r>
          </w:p>
        </w:tc>
        <w:tc>
          <w:tcPr>
            <w:tcW w:w="2120" w:type="dxa"/>
            <w:tcBorders>
              <w:top w:val="nil"/>
              <w:left w:val="nil"/>
              <w:bottom w:val="nil"/>
              <w:right w:val="nil"/>
            </w:tcBorders>
            <w:tcMar>
              <w:top w:w="128" w:type="dxa"/>
              <w:left w:w="43" w:type="dxa"/>
              <w:bottom w:w="43" w:type="dxa"/>
              <w:right w:w="43" w:type="dxa"/>
            </w:tcMar>
          </w:tcPr>
          <w:p w14:paraId="16CC5DC9" w14:textId="77777777" w:rsidR="00521381" w:rsidRPr="008A7B88" w:rsidRDefault="00521381" w:rsidP="00655052">
            <w:pPr>
              <w:jc w:val="right"/>
              <w:rPr>
                <w:sz w:val="21"/>
              </w:rPr>
            </w:pPr>
            <w:r w:rsidRPr="008A7B88">
              <w:rPr>
                <w:sz w:val="21"/>
              </w:rPr>
              <w:t>Nei</w:t>
            </w:r>
          </w:p>
        </w:tc>
      </w:tr>
      <w:tr w:rsidR="009217F6" w:rsidRPr="008A7B88" w14:paraId="401A3C50" w14:textId="77777777">
        <w:trPr>
          <w:trHeight w:val="380"/>
        </w:trPr>
        <w:tc>
          <w:tcPr>
            <w:tcW w:w="1140" w:type="dxa"/>
            <w:tcBorders>
              <w:top w:val="nil"/>
              <w:left w:val="nil"/>
              <w:bottom w:val="nil"/>
              <w:right w:val="nil"/>
            </w:tcBorders>
            <w:tcMar>
              <w:top w:w="128" w:type="dxa"/>
              <w:left w:w="43" w:type="dxa"/>
              <w:bottom w:w="43" w:type="dxa"/>
              <w:right w:w="43" w:type="dxa"/>
            </w:tcMar>
          </w:tcPr>
          <w:p w14:paraId="02847FF2"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302D1C0A" w14:textId="77777777" w:rsidR="00521381" w:rsidRPr="008A7B88" w:rsidRDefault="00521381" w:rsidP="0000637F">
            <w:pPr>
              <w:ind w:right="113"/>
              <w:jc w:val="right"/>
              <w:rPr>
                <w:sz w:val="21"/>
              </w:rPr>
            </w:pPr>
            <w:r w:rsidRPr="008A7B88">
              <w:rPr>
                <w:sz w:val="21"/>
              </w:rPr>
              <w:t>628</w:t>
            </w:r>
          </w:p>
        </w:tc>
        <w:tc>
          <w:tcPr>
            <w:tcW w:w="5220" w:type="dxa"/>
            <w:tcBorders>
              <w:top w:val="nil"/>
              <w:left w:val="nil"/>
              <w:bottom w:val="nil"/>
              <w:right w:val="nil"/>
            </w:tcBorders>
            <w:tcMar>
              <w:top w:w="128" w:type="dxa"/>
              <w:left w:w="43" w:type="dxa"/>
              <w:bottom w:w="43" w:type="dxa"/>
              <w:right w:w="43" w:type="dxa"/>
            </w:tcMar>
          </w:tcPr>
          <w:p w14:paraId="4D997D28" w14:textId="77777777" w:rsidR="00521381" w:rsidRPr="008A7B88" w:rsidRDefault="00521381" w:rsidP="008A7B88">
            <w:pPr>
              <w:rPr>
                <w:sz w:val="21"/>
              </w:rPr>
            </w:pPr>
            <w:r w:rsidRPr="008A7B88">
              <w:rPr>
                <w:sz w:val="21"/>
              </w:rPr>
              <w:t>Tjeneste med integrert ettervern</w:t>
            </w:r>
          </w:p>
        </w:tc>
        <w:tc>
          <w:tcPr>
            <w:tcW w:w="2120" w:type="dxa"/>
            <w:tcBorders>
              <w:top w:val="nil"/>
              <w:left w:val="nil"/>
              <w:bottom w:val="nil"/>
              <w:right w:val="nil"/>
            </w:tcBorders>
            <w:tcMar>
              <w:top w:w="128" w:type="dxa"/>
              <w:left w:w="43" w:type="dxa"/>
              <w:bottom w:w="43" w:type="dxa"/>
              <w:right w:w="43" w:type="dxa"/>
            </w:tcMar>
          </w:tcPr>
          <w:p w14:paraId="146349FD" w14:textId="77777777" w:rsidR="00521381" w:rsidRPr="008A7B88" w:rsidRDefault="00521381" w:rsidP="00655052">
            <w:pPr>
              <w:jc w:val="right"/>
              <w:rPr>
                <w:sz w:val="21"/>
              </w:rPr>
            </w:pPr>
            <w:r w:rsidRPr="008A7B88">
              <w:rPr>
                <w:sz w:val="21"/>
              </w:rPr>
              <w:t>Ja</w:t>
            </w:r>
          </w:p>
        </w:tc>
      </w:tr>
      <w:tr w:rsidR="009217F6" w:rsidRPr="008A7B88" w14:paraId="434EEC5C" w14:textId="77777777">
        <w:trPr>
          <w:trHeight w:val="640"/>
        </w:trPr>
        <w:tc>
          <w:tcPr>
            <w:tcW w:w="1140" w:type="dxa"/>
            <w:tcBorders>
              <w:top w:val="nil"/>
              <w:left w:val="nil"/>
              <w:bottom w:val="nil"/>
              <w:right w:val="nil"/>
            </w:tcBorders>
            <w:tcMar>
              <w:top w:w="128" w:type="dxa"/>
              <w:left w:w="43" w:type="dxa"/>
              <w:bottom w:w="43" w:type="dxa"/>
              <w:right w:w="43" w:type="dxa"/>
            </w:tcMar>
          </w:tcPr>
          <w:p w14:paraId="498894E4"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17C4C1C7" w14:textId="77777777" w:rsidR="00521381" w:rsidRPr="008A7B88" w:rsidRDefault="00521381" w:rsidP="0000637F">
            <w:pPr>
              <w:ind w:right="113"/>
              <w:jc w:val="right"/>
              <w:rPr>
                <w:sz w:val="21"/>
              </w:rPr>
            </w:pPr>
            <w:r w:rsidRPr="008A7B88">
              <w:rPr>
                <w:sz w:val="21"/>
              </w:rPr>
              <w:t>629</w:t>
            </w:r>
          </w:p>
        </w:tc>
        <w:tc>
          <w:tcPr>
            <w:tcW w:w="5220" w:type="dxa"/>
            <w:tcBorders>
              <w:top w:val="nil"/>
              <w:left w:val="nil"/>
              <w:bottom w:val="nil"/>
              <w:right w:val="nil"/>
            </w:tcBorders>
            <w:tcMar>
              <w:top w:w="128" w:type="dxa"/>
              <w:left w:w="43" w:type="dxa"/>
              <w:bottom w:w="43" w:type="dxa"/>
              <w:right w:w="43" w:type="dxa"/>
            </w:tcMar>
          </w:tcPr>
          <w:p w14:paraId="724AA5B0" w14:textId="77777777" w:rsidR="00521381" w:rsidRPr="008A7B88" w:rsidRDefault="00521381" w:rsidP="008A7B88">
            <w:pPr>
              <w:rPr>
                <w:sz w:val="21"/>
              </w:rPr>
            </w:pPr>
            <w:r w:rsidRPr="008A7B88">
              <w:rPr>
                <w:sz w:val="21"/>
              </w:rPr>
              <w:t>Behandlingstilbudet til voldsutsatte kvinner med ruslidelse i spesialisthelsetjenesten</w:t>
            </w:r>
          </w:p>
        </w:tc>
        <w:tc>
          <w:tcPr>
            <w:tcW w:w="2120" w:type="dxa"/>
            <w:tcBorders>
              <w:top w:val="nil"/>
              <w:left w:val="nil"/>
              <w:bottom w:val="nil"/>
              <w:right w:val="nil"/>
            </w:tcBorders>
            <w:tcMar>
              <w:top w:w="128" w:type="dxa"/>
              <w:left w:w="43" w:type="dxa"/>
              <w:bottom w:w="43" w:type="dxa"/>
              <w:right w:w="43" w:type="dxa"/>
            </w:tcMar>
          </w:tcPr>
          <w:p w14:paraId="34C34C32" w14:textId="77777777" w:rsidR="00521381" w:rsidRPr="008A7B88" w:rsidRDefault="00521381" w:rsidP="00655052">
            <w:pPr>
              <w:jc w:val="right"/>
              <w:rPr>
                <w:sz w:val="21"/>
              </w:rPr>
            </w:pPr>
            <w:r w:rsidRPr="008A7B88">
              <w:rPr>
                <w:sz w:val="21"/>
              </w:rPr>
              <w:t>Ja</w:t>
            </w:r>
          </w:p>
        </w:tc>
      </w:tr>
      <w:tr w:rsidR="009217F6" w:rsidRPr="008A7B88" w14:paraId="6993ED79" w14:textId="77777777">
        <w:trPr>
          <w:trHeight w:val="380"/>
        </w:trPr>
        <w:tc>
          <w:tcPr>
            <w:tcW w:w="1140" w:type="dxa"/>
            <w:tcBorders>
              <w:top w:val="nil"/>
              <w:left w:val="nil"/>
              <w:bottom w:val="nil"/>
              <w:right w:val="nil"/>
            </w:tcBorders>
            <w:tcMar>
              <w:top w:w="128" w:type="dxa"/>
              <w:left w:w="43" w:type="dxa"/>
              <w:bottom w:w="43" w:type="dxa"/>
              <w:right w:w="43" w:type="dxa"/>
            </w:tcMar>
          </w:tcPr>
          <w:p w14:paraId="45CE693A"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1AA7ADD0" w14:textId="77777777" w:rsidR="00521381" w:rsidRPr="008A7B88" w:rsidRDefault="00521381" w:rsidP="0000637F">
            <w:pPr>
              <w:ind w:right="113"/>
              <w:jc w:val="right"/>
              <w:rPr>
                <w:sz w:val="21"/>
              </w:rPr>
            </w:pPr>
            <w:r w:rsidRPr="008A7B88">
              <w:rPr>
                <w:sz w:val="21"/>
              </w:rPr>
              <w:t>686</w:t>
            </w:r>
          </w:p>
        </w:tc>
        <w:tc>
          <w:tcPr>
            <w:tcW w:w="5220" w:type="dxa"/>
            <w:tcBorders>
              <w:top w:val="nil"/>
              <w:left w:val="nil"/>
              <w:bottom w:val="nil"/>
              <w:right w:val="nil"/>
            </w:tcBorders>
            <w:tcMar>
              <w:top w:w="128" w:type="dxa"/>
              <w:left w:w="43" w:type="dxa"/>
              <w:bottom w:w="43" w:type="dxa"/>
              <w:right w:w="43" w:type="dxa"/>
            </w:tcMar>
          </w:tcPr>
          <w:p w14:paraId="2DC3D2F0" w14:textId="77777777" w:rsidR="00521381" w:rsidRPr="008A7B88" w:rsidRDefault="00521381" w:rsidP="008A7B88">
            <w:pPr>
              <w:rPr>
                <w:sz w:val="21"/>
              </w:rPr>
            </w:pPr>
            <w:r w:rsidRPr="008A7B88">
              <w:rPr>
                <w:sz w:val="21"/>
              </w:rPr>
              <w:t>Ivaretakelse av kjønnsperspektiv</w:t>
            </w:r>
          </w:p>
        </w:tc>
        <w:tc>
          <w:tcPr>
            <w:tcW w:w="2120" w:type="dxa"/>
            <w:tcBorders>
              <w:top w:val="nil"/>
              <w:left w:val="nil"/>
              <w:bottom w:val="nil"/>
              <w:right w:val="nil"/>
            </w:tcBorders>
            <w:tcMar>
              <w:top w:w="128" w:type="dxa"/>
              <w:left w:w="43" w:type="dxa"/>
              <w:bottom w:w="43" w:type="dxa"/>
              <w:right w:w="43" w:type="dxa"/>
            </w:tcMar>
          </w:tcPr>
          <w:p w14:paraId="4C801AE0" w14:textId="77777777" w:rsidR="00521381" w:rsidRPr="008A7B88" w:rsidRDefault="00521381" w:rsidP="00655052">
            <w:pPr>
              <w:jc w:val="right"/>
              <w:rPr>
                <w:sz w:val="21"/>
              </w:rPr>
            </w:pPr>
            <w:r w:rsidRPr="008A7B88">
              <w:rPr>
                <w:sz w:val="21"/>
              </w:rPr>
              <w:t>Ja</w:t>
            </w:r>
          </w:p>
        </w:tc>
      </w:tr>
      <w:tr w:rsidR="009217F6" w:rsidRPr="008A7B88" w14:paraId="3F548F46" w14:textId="77777777">
        <w:trPr>
          <w:trHeight w:val="380"/>
        </w:trPr>
        <w:tc>
          <w:tcPr>
            <w:tcW w:w="1140" w:type="dxa"/>
            <w:tcBorders>
              <w:top w:val="nil"/>
              <w:left w:val="nil"/>
              <w:bottom w:val="nil"/>
              <w:right w:val="nil"/>
            </w:tcBorders>
            <w:tcMar>
              <w:top w:w="128" w:type="dxa"/>
              <w:left w:w="43" w:type="dxa"/>
              <w:bottom w:w="43" w:type="dxa"/>
              <w:right w:w="43" w:type="dxa"/>
            </w:tcMar>
          </w:tcPr>
          <w:p w14:paraId="6B0A1C96"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7DF79A54" w14:textId="77777777" w:rsidR="00521381" w:rsidRPr="008A7B88" w:rsidRDefault="00521381" w:rsidP="0000637F">
            <w:pPr>
              <w:ind w:right="113"/>
              <w:jc w:val="right"/>
              <w:rPr>
                <w:sz w:val="21"/>
              </w:rPr>
            </w:pPr>
            <w:r w:rsidRPr="008A7B88">
              <w:rPr>
                <w:sz w:val="21"/>
              </w:rPr>
              <w:t>692</w:t>
            </w:r>
          </w:p>
        </w:tc>
        <w:tc>
          <w:tcPr>
            <w:tcW w:w="5220" w:type="dxa"/>
            <w:tcBorders>
              <w:top w:val="nil"/>
              <w:left w:val="nil"/>
              <w:bottom w:val="nil"/>
              <w:right w:val="nil"/>
            </w:tcBorders>
            <w:tcMar>
              <w:top w:w="128" w:type="dxa"/>
              <w:left w:w="43" w:type="dxa"/>
              <w:bottom w:w="43" w:type="dxa"/>
              <w:right w:w="43" w:type="dxa"/>
            </w:tcMar>
          </w:tcPr>
          <w:p w14:paraId="1EE881D4" w14:textId="77777777" w:rsidR="00521381" w:rsidRPr="008A7B88" w:rsidRDefault="00521381" w:rsidP="008A7B88">
            <w:pPr>
              <w:rPr>
                <w:sz w:val="21"/>
              </w:rPr>
            </w:pPr>
            <w:r w:rsidRPr="008A7B88">
              <w:rPr>
                <w:sz w:val="21"/>
              </w:rPr>
              <w:t>Avskrivninger og rentekompensasjon for sykehusbygg</w:t>
            </w:r>
          </w:p>
        </w:tc>
        <w:tc>
          <w:tcPr>
            <w:tcW w:w="2120" w:type="dxa"/>
            <w:tcBorders>
              <w:top w:val="nil"/>
              <w:left w:val="nil"/>
              <w:bottom w:val="nil"/>
              <w:right w:val="nil"/>
            </w:tcBorders>
            <w:tcMar>
              <w:top w:w="128" w:type="dxa"/>
              <w:left w:w="43" w:type="dxa"/>
              <w:bottom w:w="43" w:type="dxa"/>
              <w:right w:w="43" w:type="dxa"/>
            </w:tcMar>
          </w:tcPr>
          <w:p w14:paraId="58C9587D" w14:textId="77777777" w:rsidR="00521381" w:rsidRPr="008A7B88" w:rsidRDefault="00521381" w:rsidP="00655052">
            <w:pPr>
              <w:jc w:val="right"/>
              <w:rPr>
                <w:sz w:val="21"/>
              </w:rPr>
            </w:pPr>
            <w:r w:rsidRPr="008A7B88">
              <w:rPr>
                <w:sz w:val="21"/>
              </w:rPr>
              <w:t>Nei</w:t>
            </w:r>
          </w:p>
        </w:tc>
      </w:tr>
      <w:tr w:rsidR="009217F6" w:rsidRPr="008A7B88" w14:paraId="7AA6C7BA" w14:textId="77777777">
        <w:trPr>
          <w:trHeight w:val="380"/>
        </w:trPr>
        <w:tc>
          <w:tcPr>
            <w:tcW w:w="1140" w:type="dxa"/>
            <w:tcBorders>
              <w:top w:val="nil"/>
              <w:left w:val="nil"/>
              <w:bottom w:val="nil"/>
              <w:right w:val="nil"/>
            </w:tcBorders>
            <w:tcMar>
              <w:top w:w="128" w:type="dxa"/>
              <w:left w:w="43" w:type="dxa"/>
              <w:bottom w:w="43" w:type="dxa"/>
              <w:right w:w="43" w:type="dxa"/>
            </w:tcMar>
          </w:tcPr>
          <w:p w14:paraId="2A093E6F"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3FACDF2C" w14:textId="77777777" w:rsidR="00521381" w:rsidRPr="008A7B88" w:rsidRDefault="00521381" w:rsidP="0000637F">
            <w:pPr>
              <w:ind w:right="113"/>
              <w:jc w:val="right"/>
              <w:rPr>
                <w:sz w:val="21"/>
              </w:rPr>
            </w:pPr>
            <w:r w:rsidRPr="008A7B88">
              <w:rPr>
                <w:sz w:val="21"/>
              </w:rPr>
              <w:t>694</w:t>
            </w:r>
          </w:p>
        </w:tc>
        <w:tc>
          <w:tcPr>
            <w:tcW w:w="5220" w:type="dxa"/>
            <w:tcBorders>
              <w:top w:val="nil"/>
              <w:left w:val="nil"/>
              <w:bottom w:val="nil"/>
              <w:right w:val="nil"/>
            </w:tcBorders>
            <w:tcMar>
              <w:top w:w="128" w:type="dxa"/>
              <w:left w:w="43" w:type="dxa"/>
              <w:bottom w:w="43" w:type="dxa"/>
              <w:right w:w="43" w:type="dxa"/>
            </w:tcMar>
          </w:tcPr>
          <w:p w14:paraId="65FA7353" w14:textId="77777777" w:rsidR="00521381" w:rsidRPr="008A7B88" w:rsidRDefault="00521381" w:rsidP="008A7B88">
            <w:pPr>
              <w:rPr>
                <w:sz w:val="21"/>
              </w:rPr>
            </w:pPr>
            <w:r w:rsidRPr="008A7B88">
              <w:rPr>
                <w:sz w:val="21"/>
              </w:rPr>
              <w:t>Ikke møtt-gebyr innen psykisk helse</w:t>
            </w:r>
          </w:p>
        </w:tc>
        <w:tc>
          <w:tcPr>
            <w:tcW w:w="2120" w:type="dxa"/>
            <w:tcBorders>
              <w:top w:val="nil"/>
              <w:left w:val="nil"/>
              <w:bottom w:val="nil"/>
              <w:right w:val="nil"/>
            </w:tcBorders>
            <w:tcMar>
              <w:top w:w="128" w:type="dxa"/>
              <w:left w:w="43" w:type="dxa"/>
              <w:bottom w:w="43" w:type="dxa"/>
              <w:right w:w="43" w:type="dxa"/>
            </w:tcMar>
          </w:tcPr>
          <w:p w14:paraId="542716E9" w14:textId="77777777" w:rsidR="00521381" w:rsidRPr="008A7B88" w:rsidRDefault="00521381" w:rsidP="00655052">
            <w:pPr>
              <w:jc w:val="right"/>
              <w:rPr>
                <w:sz w:val="21"/>
              </w:rPr>
            </w:pPr>
            <w:r w:rsidRPr="008A7B88">
              <w:rPr>
                <w:sz w:val="21"/>
              </w:rPr>
              <w:t>Nei</w:t>
            </w:r>
          </w:p>
        </w:tc>
      </w:tr>
      <w:tr w:rsidR="009217F6" w:rsidRPr="008A7B88" w14:paraId="4718A703" w14:textId="77777777">
        <w:trPr>
          <w:trHeight w:val="640"/>
        </w:trPr>
        <w:tc>
          <w:tcPr>
            <w:tcW w:w="1140" w:type="dxa"/>
            <w:tcBorders>
              <w:top w:val="nil"/>
              <w:left w:val="nil"/>
              <w:bottom w:val="nil"/>
              <w:right w:val="nil"/>
            </w:tcBorders>
            <w:tcMar>
              <w:top w:w="128" w:type="dxa"/>
              <w:left w:w="43" w:type="dxa"/>
              <w:bottom w:w="43" w:type="dxa"/>
              <w:right w:w="43" w:type="dxa"/>
            </w:tcMar>
          </w:tcPr>
          <w:p w14:paraId="6B4917AA"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6E1DC094" w14:textId="77777777" w:rsidR="00521381" w:rsidRPr="008A7B88" w:rsidRDefault="00521381" w:rsidP="0000637F">
            <w:pPr>
              <w:ind w:right="113"/>
              <w:jc w:val="right"/>
              <w:rPr>
                <w:sz w:val="21"/>
              </w:rPr>
            </w:pPr>
            <w:r w:rsidRPr="008A7B88">
              <w:rPr>
                <w:sz w:val="21"/>
              </w:rPr>
              <w:t>137</w:t>
            </w:r>
          </w:p>
        </w:tc>
        <w:tc>
          <w:tcPr>
            <w:tcW w:w="5220" w:type="dxa"/>
            <w:tcBorders>
              <w:top w:val="nil"/>
              <w:left w:val="nil"/>
              <w:bottom w:val="nil"/>
              <w:right w:val="nil"/>
            </w:tcBorders>
            <w:tcMar>
              <w:top w:w="128" w:type="dxa"/>
              <w:left w:w="43" w:type="dxa"/>
              <w:bottom w:w="43" w:type="dxa"/>
              <w:right w:w="43" w:type="dxa"/>
            </w:tcMar>
          </w:tcPr>
          <w:p w14:paraId="0671D64B" w14:textId="2B23ED7E" w:rsidR="00521381" w:rsidRPr="008A7B88" w:rsidRDefault="00521381" w:rsidP="008A7B88">
            <w:pPr>
              <w:rPr>
                <w:sz w:val="21"/>
              </w:rPr>
            </w:pPr>
            <w:r w:rsidRPr="008A7B88">
              <w:rPr>
                <w:sz w:val="21"/>
              </w:rPr>
              <w:t xml:space="preserve">Akuttilbud til personer som er utsatt for vold i nære </w:t>
            </w:r>
            <w:r w:rsidR="00655052">
              <w:rPr>
                <w:sz w:val="21"/>
              </w:rPr>
              <w:br/>
            </w:r>
            <w:r w:rsidRPr="008A7B88">
              <w:rPr>
                <w:sz w:val="21"/>
              </w:rPr>
              <w:t>relasjoner</w:t>
            </w:r>
          </w:p>
        </w:tc>
        <w:tc>
          <w:tcPr>
            <w:tcW w:w="2120" w:type="dxa"/>
            <w:tcBorders>
              <w:top w:val="nil"/>
              <w:left w:val="nil"/>
              <w:bottom w:val="nil"/>
              <w:right w:val="nil"/>
            </w:tcBorders>
            <w:tcMar>
              <w:top w:w="128" w:type="dxa"/>
              <w:left w:w="43" w:type="dxa"/>
              <w:bottom w:w="43" w:type="dxa"/>
              <w:right w:w="43" w:type="dxa"/>
            </w:tcMar>
          </w:tcPr>
          <w:p w14:paraId="5836BDB5" w14:textId="77777777" w:rsidR="00521381" w:rsidRPr="008A7B88" w:rsidRDefault="00521381" w:rsidP="00655052">
            <w:pPr>
              <w:jc w:val="right"/>
              <w:rPr>
                <w:sz w:val="21"/>
              </w:rPr>
            </w:pPr>
            <w:r w:rsidRPr="008A7B88">
              <w:rPr>
                <w:sz w:val="21"/>
              </w:rPr>
              <w:t>Nei</w:t>
            </w:r>
          </w:p>
        </w:tc>
      </w:tr>
      <w:tr w:rsidR="009217F6" w:rsidRPr="008A7B88" w14:paraId="11738735" w14:textId="77777777">
        <w:trPr>
          <w:trHeight w:val="380"/>
        </w:trPr>
        <w:tc>
          <w:tcPr>
            <w:tcW w:w="1140" w:type="dxa"/>
            <w:tcBorders>
              <w:top w:val="nil"/>
              <w:left w:val="nil"/>
              <w:bottom w:val="nil"/>
              <w:right w:val="nil"/>
            </w:tcBorders>
            <w:tcMar>
              <w:top w:w="128" w:type="dxa"/>
              <w:left w:w="43" w:type="dxa"/>
              <w:bottom w:w="43" w:type="dxa"/>
              <w:right w:w="43" w:type="dxa"/>
            </w:tcMar>
          </w:tcPr>
          <w:p w14:paraId="17CC0B43"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09D8D5C5" w14:textId="77777777" w:rsidR="00521381" w:rsidRPr="008A7B88" w:rsidRDefault="00521381" w:rsidP="0000637F">
            <w:pPr>
              <w:ind w:right="113"/>
              <w:jc w:val="right"/>
              <w:rPr>
                <w:sz w:val="21"/>
              </w:rPr>
            </w:pPr>
            <w:r w:rsidRPr="008A7B88">
              <w:rPr>
                <w:sz w:val="21"/>
              </w:rPr>
              <w:t>742</w:t>
            </w:r>
          </w:p>
        </w:tc>
        <w:tc>
          <w:tcPr>
            <w:tcW w:w="5220" w:type="dxa"/>
            <w:tcBorders>
              <w:top w:val="nil"/>
              <w:left w:val="nil"/>
              <w:bottom w:val="nil"/>
              <w:right w:val="nil"/>
            </w:tcBorders>
            <w:tcMar>
              <w:top w:w="128" w:type="dxa"/>
              <w:left w:w="43" w:type="dxa"/>
              <w:bottom w:w="43" w:type="dxa"/>
              <w:right w:w="43" w:type="dxa"/>
            </w:tcMar>
          </w:tcPr>
          <w:p w14:paraId="5E8DA488" w14:textId="77777777" w:rsidR="00521381" w:rsidRPr="008A7B88" w:rsidRDefault="00521381" w:rsidP="008A7B88">
            <w:pPr>
              <w:rPr>
                <w:sz w:val="21"/>
              </w:rPr>
            </w:pPr>
            <w:r w:rsidRPr="008A7B88">
              <w:rPr>
                <w:sz w:val="21"/>
              </w:rPr>
              <w:t>Stortingsmelding om BPA</w:t>
            </w:r>
          </w:p>
        </w:tc>
        <w:tc>
          <w:tcPr>
            <w:tcW w:w="2120" w:type="dxa"/>
            <w:tcBorders>
              <w:top w:val="nil"/>
              <w:left w:val="nil"/>
              <w:bottom w:val="nil"/>
              <w:right w:val="nil"/>
            </w:tcBorders>
            <w:tcMar>
              <w:top w:w="128" w:type="dxa"/>
              <w:left w:w="43" w:type="dxa"/>
              <w:bottom w:w="43" w:type="dxa"/>
              <w:right w:w="43" w:type="dxa"/>
            </w:tcMar>
          </w:tcPr>
          <w:p w14:paraId="7AEDD78F" w14:textId="77777777" w:rsidR="00521381" w:rsidRPr="008A7B88" w:rsidRDefault="00521381" w:rsidP="00655052">
            <w:pPr>
              <w:jc w:val="right"/>
              <w:rPr>
                <w:sz w:val="21"/>
              </w:rPr>
            </w:pPr>
            <w:r w:rsidRPr="008A7B88">
              <w:rPr>
                <w:sz w:val="21"/>
              </w:rPr>
              <w:t>Ja</w:t>
            </w:r>
          </w:p>
        </w:tc>
      </w:tr>
      <w:tr w:rsidR="009217F6" w:rsidRPr="008A7B88" w14:paraId="29CA9DEA" w14:textId="77777777">
        <w:trPr>
          <w:trHeight w:val="380"/>
        </w:trPr>
        <w:tc>
          <w:tcPr>
            <w:tcW w:w="1140" w:type="dxa"/>
            <w:tcBorders>
              <w:top w:val="nil"/>
              <w:left w:val="nil"/>
              <w:bottom w:val="nil"/>
              <w:right w:val="nil"/>
            </w:tcBorders>
            <w:tcMar>
              <w:top w:w="128" w:type="dxa"/>
              <w:left w:w="43" w:type="dxa"/>
              <w:bottom w:w="43" w:type="dxa"/>
              <w:right w:w="43" w:type="dxa"/>
            </w:tcMar>
          </w:tcPr>
          <w:p w14:paraId="1816B248"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39C22636" w14:textId="77777777" w:rsidR="00521381" w:rsidRPr="008A7B88" w:rsidRDefault="00521381" w:rsidP="0000637F">
            <w:pPr>
              <w:ind w:right="113"/>
              <w:jc w:val="right"/>
              <w:rPr>
                <w:sz w:val="21"/>
              </w:rPr>
            </w:pPr>
            <w:r w:rsidRPr="008A7B88">
              <w:rPr>
                <w:sz w:val="21"/>
              </w:rPr>
              <w:t>746</w:t>
            </w:r>
          </w:p>
        </w:tc>
        <w:tc>
          <w:tcPr>
            <w:tcW w:w="5220" w:type="dxa"/>
            <w:tcBorders>
              <w:top w:val="nil"/>
              <w:left w:val="nil"/>
              <w:bottom w:val="nil"/>
              <w:right w:val="nil"/>
            </w:tcBorders>
            <w:tcMar>
              <w:top w:w="128" w:type="dxa"/>
              <w:left w:w="43" w:type="dxa"/>
              <w:bottom w:w="43" w:type="dxa"/>
              <w:right w:w="43" w:type="dxa"/>
            </w:tcMar>
          </w:tcPr>
          <w:p w14:paraId="6840A5FA" w14:textId="77777777" w:rsidR="00521381" w:rsidRPr="008A7B88" w:rsidRDefault="00521381" w:rsidP="008A7B88">
            <w:pPr>
              <w:rPr>
                <w:sz w:val="21"/>
              </w:rPr>
            </w:pPr>
            <w:r w:rsidRPr="008A7B88">
              <w:rPr>
                <w:sz w:val="21"/>
              </w:rPr>
              <w:t>Grønn resept</w:t>
            </w:r>
          </w:p>
        </w:tc>
        <w:tc>
          <w:tcPr>
            <w:tcW w:w="2120" w:type="dxa"/>
            <w:tcBorders>
              <w:top w:val="nil"/>
              <w:left w:val="nil"/>
              <w:bottom w:val="nil"/>
              <w:right w:val="nil"/>
            </w:tcBorders>
            <w:tcMar>
              <w:top w:w="128" w:type="dxa"/>
              <w:left w:w="43" w:type="dxa"/>
              <w:bottom w:w="43" w:type="dxa"/>
              <w:right w:w="43" w:type="dxa"/>
            </w:tcMar>
          </w:tcPr>
          <w:p w14:paraId="132C6926" w14:textId="77777777" w:rsidR="00521381" w:rsidRPr="008A7B88" w:rsidRDefault="00521381" w:rsidP="00655052">
            <w:pPr>
              <w:jc w:val="right"/>
              <w:rPr>
                <w:sz w:val="21"/>
              </w:rPr>
            </w:pPr>
            <w:r w:rsidRPr="008A7B88">
              <w:rPr>
                <w:sz w:val="21"/>
              </w:rPr>
              <w:t>Nei</w:t>
            </w:r>
          </w:p>
        </w:tc>
      </w:tr>
      <w:tr w:rsidR="009217F6" w:rsidRPr="008A7B88" w14:paraId="29035326" w14:textId="77777777">
        <w:trPr>
          <w:trHeight w:val="380"/>
        </w:trPr>
        <w:tc>
          <w:tcPr>
            <w:tcW w:w="1140" w:type="dxa"/>
            <w:tcBorders>
              <w:top w:val="nil"/>
              <w:left w:val="nil"/>
              <w:bottom w:val="nil"/>
              <w:right w:val="nil"/>
            </w:tcBorders>
            <w:tcMar>
              <w:top w:w="128" w:type="dxa"/>
              <w:left w:w="43" w:type="dxa"/>
              <w:bottom w:w="43" w:type="dxa"/>
              <w:right w:w="43" w:type="dxa"/>
            </w:tcMar>
          </w:tcPr>
          <w:p w14:paraId="5D18DBF1"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1DBAA6C3" w14:textId="77777777" w:rsidR="00521381" w:rsidRPr="008A7B88" w:rsidRDefault="00521381" w:rsidP="0000637F">
            <w:pPr>
              <w:ind w:right="113"/>
              <w:jc w:val="right"/>
              <w:rPr>
                <w:sz w:val="21"/>
              </w:rPr>
            </w:pPr>
            <w:r w:rsidRPr="008A7B88">
              <w:rPr>
                <w:sz w:val="21"/>
              </w:rPr>
              <w:t>756</w:t>
            </w:r>
          </w:p>
        </w:tc>
        <w:tc>
          <w:tcPr>
            <w:tcW w:w="5220" w:type="dxa"/>
            <w:tcBorders>
              <w:top w:val="nil"/>
              <w:left w:val="nil"/>
              <w:bottom w:val="nil"/>
              <w:right w:val="nil"/>
            </w:tcBorders>
            <w:tcMar>
              <w:top w:w="128" w:type="dxa"/>
              <w:left w:w="43" w:type="dxa"/>
              <w:bottom w:w="43" w:type="dxa"/>
              <w:right w:w="43" w:type="dxa"/>
            </w:tcMar>
          </w:tcPr>
          <w:p w14:paraId="1C9C4422" w14:textId="77777777" w:rsidR="00521381" w:rsidRPr="008A7B88" w:rsidRDefault="00521381" w:rsidP="008A7B88">
            <w:pPr>
              <w:rPr>
                <w:sz w:val="21"/>
              </w:rPr>
            </w:pPr>
            <w:r w:rsidRPr="008A7B88">
              <w:rPr>
                <w:sz w:val="21"/>
              </w:rPr>
              <w:t>Apotekenes rolle i vaksinasjonsarbeidet</w:t>
            </w:r>
          </w:p>
        </w:tc>
        <w:tc>
          <w:tcPr>
            <w:tcW w:w="2120" w:type="dxa"/>
            <w:tcBorders>
              <w:top w:val="nil"/>
              <w:left w:val="nil"/>
              <w:bottom w:val="nil"/>
              <w:right w:val="nil"/>
            </w:tcBorders>
            <w:tcMar>
              <w:top w:w="128" w:type="dxa"/>
              <w:left w:w="43" w:type="dxa"/>
              <w:bottom w:w="43" w:type="dxa"/>
              <w:right w:w="43" w:type="dxa"/>
            </w:tcMar>
          </w:tcPr>
          <w:p w14:paraId="31EE9628" w14:textId="77777777" w:rsidR="00521381" w:rsidRPr="008A7B88" w:rsidRDefault="00521381" w:rsidP="00655052">
            <w:pPr>
              <w:jc w:val="right"/>
              <w:rPr>
                <w:sz w:val="21"/>
              </w:rPr>
            </w:pPr>
            <w:r w:rsidRPr="008A7B88">
              <w:rPr>
                <w:sz w:val="21"/>
              </w:rPr>
              <w:t>Ja</w:t>
            </w:r>
          </w:p>
        </w:tc>
      </w:tr>
      <w:tr w:rsidR="009217F6" w:rsidRPr="008A7B88" w14:paraId="4FD245C2" w14:textId="77777777">
        <w:trPr>
          <w:trHeight w:val="640"/>
        </w:trPr>
        <w:tc>
          <w:tcPr>
            <w:tcW w:w="1140" w:type="dxa"/>
            <w:tcBorders>
              <w:top w:val="nil"/>
              <w:left w:val="nil"/>
              <w:bottom w:val="nil"/>
              <w:right w:val="nil"/>
            </w:tcBorders>
            <w:tcMar>
              <w:top w:w="128" w:type="dxa"/>
              <w:left w:w="43" w:type="dxa"/>
              <w:bottom w:w="43" w:type="dxa"/>
              <w:right w:w="43" w:type="dxa"/>
            </w:tcMar>
          </w:tcPr>
          <w:p w14:paraId="7F99B1BE"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4644B72A" w14:textId="77777777" w:rsidR="00521381" w:rsidRPr="008A7B88" w:rsidRDefault="00521381" w:rsidP="0000637F">
            <w:pPr>
              <w:ind w:right="113"/>
              <w:jc w:val="right"/>
              <w:rPr>
                <w:sz w:val="21"/>
              </w:rPr>
            </w:pPr>
            <w:r w:rsidRPr="008A7B88">
              <w:rPr>
                <w:sz w:val="21"/>
              </w:rPr>
              <w:t>929</w:t>
            </w:r>
          </w:p>
        </w:tc>
        <w:tc>
          <w:tcPr>
            <w:tcW w:w="5220" w:type="dxa"/>
            <w:tcBorders>
              <w:top w:val="nil"/>
              <w:left w:val="nil"/>
              <w:bottom w:val="nil"/>
              <w:right w:val="nil"/>
            </w:tcBorders>
            <w:tcMar>
              <w:top w:w="128" w:type="dxa"/>
              <w:left w:w="43" w:type="dxa"/>
              <w:bottom w:w="43" w:type="dxa"/>
              <w:right w:w="43" w:type="dxa"/>
            </w:tcMar>
          </w:tcPr>
          <w:p w14:paraId="5533AAE3" w14:textId="77777777" w:rsidR="00521381" w:rsidRPr="008A7B88" w:rsidRDefault="00521381" w:rsidP="008A7B88">
            <w:pPr>
              <w:rPr>
                <w:sz w:val="21"/>
              </w:rPr>
            </w:pPr>
            <w:r w:rsidRPr="008A7B88">
              <w:rPr>
                <w:sz w:val="21"/>
              </w:rPr>
              <w:t>Utvide vilkårene for folketrygdstønad på grunnlag av sterkt nedsatt evne til egenomsorg</w:t>
            </w:r>
          </w:p>
        </w:tc>
        <w:tc>
          <w:tcPr>
            <w:tcW w:w="2120" w:type="dxa"/>
            <w:tcBorders>
              <w:top w:val="nil"/>
              <w:left w:val="nil"/>
              <w:bottom w:val="nil"/>
              <w:right w:val="nil"/>
            </w:tcBorders>
            <w:tcMar>
              <w:top w:w="128" w:type="dxa"/>
              <w:left w:w="43" w:type="dxa"/>
              <w:bottom w:w="43" w:type="dxa"/>
              <w:right w:w="43" w:type="dxa"/>
            </w:tcMar>
          </w:tcPr>
          <w:p w14:paraId="3A2F9E22" w14:textId="77777777" w:rsidR="00521381" w:rsidRPr="008A7B88" w:rsidRDefault="00521381" w:rsidP="00655052">
            <w:pPr>
              <w:jc w:val="right"/>
              <w:rPr>
                <w:sz w:val="21"/>
              </w:rPr>
            </w:pPr>
            <w:r w:rsidRPr="008A7B88">
              <w:rPr>
                <w:sz w:val="21"/>
              </w:rPr>
              <w:t>Ja</w:t>
            </w:r>
          </w:p>
        </w:tc>
      </w:tr>
      <w:tr w:rsidR="009217F6" w:rsidRPr="008A7B88" w14:paraId="0BE54B63" w14:textId="77777777">
        <w:trPr>
          <w:trHeight w:val="640"/>
        </w:trPr>
        <w:tc>
          <w:tcPr>
            <w:tcW w:w="1140" w:type="dxa"/>
            <w:tcBorders>
              <w:top w:val="nil"/>
              <w:left w:val="nil"/>
              <w:bottom w:val="nil"/>
              <w:right w:val="nil"/>
            </w:tcBorders>
            <w:tcMar>
              <w:top w:w="128" w:type="dxa"/>
              <w:left w:w="43" w:type="dxa"/>
              <w:bottom w:w="43" w:type="dxa"/>
              <w:right w:w="43" w:type="dxa"/>
            </w:tcMar>
          </w:tcPr>
          <w:p w14:paraId="50CB0149"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16FD373F" w14:textId="77777777" w:rsidR="00521381" w:rsidRPr="008A7B88" w:rsidRDefault="00521381" w:rsidP="0000637F">
            <w:pPr>
              <w:ind w:right="113"/>
              <w:jc w:val="right"/>
              <w:rPr>
                <w:sz w:val="21"/>
              </w:rPr>
            </w:pPr>
            <w:r w:rsidRPr="008A7B88">
              <w:rPr>
                <w:sz w:val="21"/>
              </w:rPr>
              <w:t>417</w:t>
            </w:r>
          </w:p>
        </w:tc>
        <w:tc>
          <w:tcPr>
            <w:tcW w:w="5220" w:type="dxa"/>
            <w:tcBorders>
              <w:top w:val="nil"/>
              <w:left w:val="nil"/>
              <w:bottom w:val="nil"/>
              <w:right w:val="nil"/>
            </w:tcBorders>
            <w:tcMar>
              <w:top w:w="128" w:type="dxa"/>
              <w:left w:w="43" w:type="dxa"/>
              <w:bottom w:w="43" w:type="dxa"/>
              <w:right w:w="43" w:type="dxa"/>
            </w:tcMar>
          </w:tcPr>
          <w:p w14:paraId="0B3D2AAE" w14:textId="10724876" w:rsidR="00521381" w:rsidRPr="008A7B88" w:rsidRDefault="00521381" w:rsidP="008A7B88">
            <w:pPr>
              <w:rPr>
                <w:sz w:val="21"/>
              </w:rPr>
            </w:pPr>
            <w:r w:rsidRPr="008A7B88">
              <w:rPr>
                <w:sz w:val="21"/>
              </w:rPr>
              <w:t xml:space="preserve">Avklaring knyttet til Register for utøvere av alternativ </w:t>
            </w:r>
            <w:r w:rsidR="0000637F">
              <w:rPr>
                <w:sz w:val="21"/>
              </w:rPr>
              <w:br/>
            </w:r>
            <w:r w:rsidRPr="008A7B88">
              <w:rPr>
                <w:sz w:val="21"/>
              </w:rPr>
              <w:t xml:space="preserve">behandling </w:t>
            </w:r>
          </w:p>
        </w:tc>
        <w:tc>
          <w:tcPr>
            <w:tcW w:w="2120" w:type="dxa"/>
            <w:tcBorders>
              <w:top w:val="nil"/>
              <w:left w:val="nil"/>
              <w:bottom w:val="nil"/>
              <w:right w:val="nil"/>
            </w:tcBorders>
            <w:tcMar>
              <w:top w:w="128" w:type="dxa"/>
              <w:left w:w="43" w:type="dxa"/>
              <w:bottom w:w="43" w:type="dxa"/>
              <w:right w:w="43" w:type="dxa"/>
            </w:tcMar>
          </w:tcPr>
          <w:p w14:paraId="449B10EE" w14:textId="77777777" w:rsidR="00521381" w:rsidRPr="008A7B88" w:rsidRDefault="00521381" w:rsidP="00655052">
            <w:pPr>
              <w:jc w:val="right"/>
              <w:rPr>
                <w:sz w:val="21"/>
              </w:rPr>
            </w:pPr>
            <w:r w:rsidRPr="008A7B88">
              <w:rPr>
                <w:sz w:val="21"/>
              </w:rPr>
              <w:t>Nei</w:t>
            </w:r>
          </w:p>
        </w:tc>
      </w:tr>
      <w:tr w:rsidR="009217F6" w:rsidRPr="008A7B88" w14:paraId="58ED4634" w14:textId="77777777">
        <w:trPr>
          <w:trHeight w:val="640"/>
        </w:trPr>
        <w:tc>
          <w:tcPr>
            <w:tcW w:w="1140" w:type="dxa"/>
            <w:tcBorders>
              <w:top w:val="nil"/>
              <w:left w:val="nil"/>
              <w:bottom w:val="nil"/>
              <w:right w:val="nil"/>
            </w:tcBorders>
            <w:tcMar>
              <w:top w:w="128" w:type="dxa"/>
              <w:left w:w="43" w:type="dxa"/>
              <w:bottom w:w="43" w:type="dxa"/>
              <w:right w:w="43" w:type="dxa"/>
            </w:tcMar>
          </w:tcPr>
          <w:p w14:paraId="7689CF08"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1FD85D58" w14:textId="77777777" w:rsidR="00521381" w:rsidRPr="008A7B88" w:rsidRDefault="00521381" w:rsidP="0000637F">
            <w:pPr>
              <w:ind w:right="113"/>
              <w:jc w:val="right"/>
              <w:rPr>
                <w:sz w:val="21"/>
              </w:rPr>
            </w:pPr>
            <w:r w:rsidRPr="008A7B88">
              <w:rPr>
                <w:sz w:val="21"/>
              </w:rPr>
              <w:t>518</w:t>
            </w:r>
          </w:p>
        </w:tc>
        <w:tc>
          <w:tcPr>
            <w:tcW w:w="5220" w:type="dxa"/>
            <w:tcBorders>
              <w:top w:val="nil"/>
              <w:left w:val="nil"/>
              <w:bottom w:val="nil"/>
              <w:right w:val="nil"/>
            </w:tcBorders>
            <w:tcMar>
              <w:top w:w="128" w:type="dxa"/>
              <w:left w:w="43" w:type="dxa"/>
              <w:bottom w:w="43" w:type="dxa"/>
              <w:right w:w="43" w:type="dxa"/>
            </w:tcMar>
          </w:tcPr>
          <w:p w14:paraId="4A81C120" w14:textId="1C5ABAC4" w:rsidR="00521381" w:rsidRPr="008A7B88" w:rsidRDefault="00521381" w:rsidP="008A7B88">
            <w:pPr>
              <w:rPr>
                <w:sz w:val="21"/>
              </w:rPr>
            </w:pPr>
            <w:r w:rsidRPr="008A7B88">
              <w:rPr>
                <w:sz w:val="21"/>
              </w:rPr>
              <w:t>Oppfølging og hjelpeapparat for forebygging av fødsels</w:t>
            </w:r>
            <w:r w:rsidR="00655052">
              <w:rPr>
                <w:sz w:val="21"/>
              </w:rPr>
              <w:softHyphen/>
            </w:r>
            <w:r w:rsidRPr="008A7B88">
              <w:rPr>
                <w:sz w:val="21"/>
              </w:rPr>
              <w:t>depresjon</w:t>
            </w:r>
          </w:p>
        </w:tc>
        <w:tc>
          <w:tcPr>
            <w:tcW w:w="2120" w:type="dxa"/>
            <w:tcBorders>
              <w:top w:val="nil"/>
              <w:left w:val="nil"/>
              <w:bottom w:val="nil"/>
              <w:right w:val="nil"/>
            </w:tcBorders>
            <w:tcMar>
              <w:top w:w="128" w:type="dxa"/>
              <w:left w:w="43" w:type="dxa"/>
              <w:bottom w:w="43" w:type="dxa"/>
              <w:right w:w="43" w:type="dxa"/>
            </w:tcMar>
          </w:tcPr>
          <w:p w14:paraId="6EDABF64" w14:textId="77777777" w:rsidR="00521381" w:rsidRPr="008A7B88" w:rsidRDefault="00521381" w:rsidP="00655052">
            <w:pPr>
              <w:jc w:val="right"/>
              <w:rPr>
                <w:sz w:val="21"/>
              </w:rPr>
            </w:pPr>
            <w:r w:rsidRPr="008A7B88">
              <w:rPr>
                <w:sz w:val="21"/>
              </w:rPr>
              <w:t xml:space="preserve"> Nei</w:t>
            </w:r>
          </w:p>
        </w:tc>
      </w:tr>
      <w:tr w:rsidR="009217F6" w:rsidRPr="008A7B88" w14:paraId="6951C6E7" w14:textId="77777777">
        <w:trPr>
          <w:trHeight w:val="380"/>
        </w:trPr>
        <w:tc>
          <w:tcPr>
            <w:tcW w:w="1140" w:type="dxa"/>
            <w:tcBorders>
              <w:top w:val="nil"/>
              <w:left w:val="nil"/>
              <w:bottom w:val="nil"/>
              <w:right w:val="nil"/>
            </w:tcBorders>
            <w:tcMar>
              <w:top w:w="128" w:type="dxa"/>
              <w:left w:w="43" w:type="dxa"/>
              <w:bottom w:w="43" w:type="dxa"/>
              <w:right w:w="43" w:type="dxa"/>
            </w:tcMar>
          </w:tcPr>
          <w:p w14:paraId="21AB21DE"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3D3F077B" w14:textId="77777777" w:rsidR="00521381" w:rsidRPr="008A7B88" w:rsidRDefault="00521381" w:rsidP="0000637F">
            <w:pPr>
              <w:ind w:right="113"/>
              <w:jc w:val="right"/>
              <w:rPr>
                <w:sz w:val="21"/>
              </w:rPr>
            </w:pPr>
            <w:r w:rsidRPr="008A7B88">
              <w:rPr>
                <w:sz w:val="21"/>
              </w:rPr>
              <w:t>520</w:t>
            </w:r>
          </w:p>
        </w:tc>
        <w:tc>
          <w:tcPr>
            <w:tcW w:w="5220" w:type="dxa"/>
            <w:tcBorders>
              <w:top w:val="nil"/>
              <w:left w:val="nil"/>
              <w:bottom w:val="nil"/>
              <w:right w:val="nil"/>
            </w:tcBorders>
            <w:tcMar>
              <w:top w:w="128" w:type="dxa"/>
              <w:left w:w="43" w:type="dxa"/>
              <w:bottom w:w="43" w:type="dxa"/>
              <w:right w:w="43" w:type="dxa"/>
            </w:tcMar>
          </w:tcPr>
          <w:p w14:paraId="360EDE9D" w14:textId="77777777" w:rsidR="00521381" w:rsidRPr="008A7B88" w:rsidRDefault="00521381" w:rsidP="008A7B88">
            <w:pPr>
              <w:rPr>
                <w:sz w:val="21"/>
              </w:rPr>
            </w:pPr>
            <w:r w:rsidRPr="008A7B88">
              <w:rPr>
                <w:sz w:val="21"/>
              </w:rPr>
              <w:t>Rettighetsfesting av hjemmebesøk av jordmor</w:t>
            </w:r>
          </w:p>
        </w:tc>
        <w:tc>
          <w:tcPr>
            <w:tcW w:w="2120" w:type="dxa"/>
            <w:tcBorders>
              <w:top w:val="nil"/>
              <w:left w:val="nil"/>
              <w:bottom w:val="nil"/>
              <w:right w:val="nil"/>
            </w:tcBorders>
            <w:tcMar>
              <w:top w:w="128" w:type="dxa"/>
              <w:left w:w="43" w:type="dxa"/>
              <w:bottom w:w="43" w:type="dxa"/>
              <w:right w:w="43" w:type="dxa"/>
            </w:tcMar>
          </w:tcPr>
          <w:p w14:paraId="737EFA35" w14:textId="77777777" w:rsidR="00521381" w:rsidRPr="008A7B88" w:rsidRDefault="00521381" w:rsidP="00655052">
            <w:pPr>
              <w:jc w:val="right"/>
              <w:rPr>
                <w:sz w:val="21"/>
              </w:rPr>
            </w:pPr>
            <w:r w:rsidRPr="008A7B88">
              <w:rPr>
                <w:sz w:val="21"/>
              </w:rPr>
              <w:t>Nei</w:t>
            </w:r>
          </w:p>
        </w:tc>
      </w:tr>
      <w:tr w:rsidR="009217F6" w:rsidRPr="008A7B88" w14:paraId="02D67D9A" w14:textId="77777777">
        <w:trPr>
          <w:trHeight w:val="380"/>
        </w:trPr>
        <w:tc>
          <w:tcPr>
            <w:tcW w:w="1140" w:type="dxa"/>
            <w:tcBorders>
              <w:top w:val="nil"/>
              <w:left w:val="nil"/>
              <w:bottom w:val="nil"/>
              <w:right w:val="nil"/>
            </w:tcBorders>
            <w:tcMar>
              <w:top w:w="128" w:type="dxa"/>
              <w:left w:w="43" w:type="dxa"/>
              <w:bottom w:w="43" w:type="dxa"/>
              <w:right w:w="43" w:type="dxa"/>
            </w:tcMar>
          </w:tcPr>
          <w:p w14:paraId="01486B4E"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52494B94" w14:textId="77777777" w:rsidR="00521381" w:rsidRPr="008A7B88" w:rsidRDefault="00521381" w:rsidP="0000637F">
            <w:pPr>
              <w:ind w:right="113"/>
              <w:jc w:val="right"/>
              <w:rPr>
                <w:sz w:val="21"/>
              </w:rPr>
            </w:pPr>
            <w:r w:rsidRPr="008A7B88">
              <w:rPr>
                <w:sz w:val="21"/>
              </w:rPr>
              <w:t>561</w:t>
            </w:r>
          </w:p>
        </w:tc>
        <w:tc>
          <w:tcPr>
            <w:tcW w:w="5220" w:type="dxa"/>
            <w:tcBorders>
              <w:top w:val="nil"/>
              <w:left w:val="nil"/>
              <w:bottom w:val="nil"/>
              <w:right w:val="nil"/>
            </w:tcBorders>
            <w:tcMar>
              <w:top w:w="128" w:type="dxa"/>
              <w:left w:w="43" w:type="dxa"/>
              <w:bottom w:w="43" w:type="dxa"/>
              <w:right w:w="43" w:type="dxa"/>
            </w:tcMar>
          </w:tcPr>
          <w:p w14:paraId="60E5481A" w14:textId="77777777" w:rsidR="00521381" w:rsidRPr="008A7B88" w:rsidRDefault="00521381" w:rsidP="008A7B88">
            <w:pPr>
              <w:rPr>
                <w:sz w:val="21"/>
              </w:rPr>
            </w:pPr>
            <w:r w:rsidRPr="008A7B88">
              <w:rPr>
                <w:sz w:val="21"/>
              </w:rPr>
              <w:t>Utredning av spesialistforskriften</w:t>
            </w:r>
          </w:p>
        </w:tc>
        <w:tc>
          <w:tcPr>
            <w:tcW w:w="2120" w:type="dxa"/>
            <w:tcBorders>
              <w:top w:val="nil"/>
              <w:left w:val="nil"/>
              <w:bottom w:val="nil"/>
              <w:right w:val="nil"/>
            </w:tcBorders>
            <w:tcMar>
              <w:top w:w="128" w:type="dxa"/>
              <w:left w:w="43" w:type="dxa"/>
              <w:bottom w:w="43" w:type="dxa"/>
              <w:right w:w="43" w:type="dxa"/>
            </w:tcMar>
          </w:tcPr>
          <w:p w14:paraId="570C02DB" w14:textId="77777777" w:rsidR="00521381" w:rsidRPr="008A7B88" w:rsidRDefault="00521381" w:rsidP="00655052">
            <w:pPr>
              <w:jc w:val="right"/>
              <w:rPr>
                <w:sz w:val="21"/>
              </w:rPr>
            </w:pPr>
            <w:r w:rsidRPr="008A7B88">
              <w:rPr>
                <w:sz w:val="21"/>
              </w:rPr>
              <w:t>Ja</w:t>
            </w:r>
          </w:p>
        </w:tc>
      </w:tr>
      <w:tr w:rsidR="009217F6" w:rsidRPr="008A7B88" w14:paraId="47608D8A" w14:textId="77777777">
        <w:trPr>
          <w:trHeight w:val="380"/>
        </w:trPr>
        <w:tc>
          <w:tcPr>
            <w:tcW w:w="1140" w:type="dxa"/>
            <w:tcBorders>
              <w:top w:val="nil"/>
              <w:left w:val="nil"/>
              <w:bottom w:val="nil"/>
              <w:right w:val="nil"/>
            </w:tcBorders>
            <w:tcMar>
              <w:top w:w="128" w:type="dxa"/>
              <w:left w:w="43" w:type="dxa"/>
              <w:bottom w:w="43" w:type="dxa"/>
              <w:right w:w="43" w:type="dxa"/>
            </w:tcMar>
          </w:tcPr>
          <w:p w14:paraId="799D41F3"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20F812A6" w14:textId="77777777" w:rsidR="00521381" w:rsidRPr="008A7B88" w:rsidRDefault="00521381" w:rsidP="0000637F">
            <w:pPr>
              <w:ind w:right="113"/>
              <w:jc w:val="right"/>
              <w:rPr>
                <w:sz w:val="21"/>
              </w:rPr>
            </w:pPr>
            <w:r w:rsidRPr="008A7B88">
              <w:rPr>
                <w:sz w:val="21"/>
              </w:rPr>
              <w:t>762</w:t>
            </w:r>
          </w:p>
        </w:tc>
        <w:tc>
          <w:tcPr>
            <w:tcW w:w="5220" w:type="dxa"/>
            <w:tcBorders>
              <w:top w:val="nil"/>
              <w:left w:val="nil"/>
              <w:bottom w:val="nil"/>
              <w:right w:val="nil"/>
            </w:tcBorders>
            <w:tcMar>
              <w:top w:w="128" w:type="dxa"/>
              <w:left w:w="43" w:type="dxa"/>
              <w:bottom w:w="43" w:type="dxa"/>
              <w:right w:w="43" w:type="dxa"/>
            </w:tcMar>
          </w:tcPr>
          <w:p w14:paraId="67F02F29" w14:textId="77777777" w:rsidR="00521381" w:rsidRPr="008A7B88" w:rsidRDefault="00521381" w:rsidP="008A7B88">
            <w:pPr>
              <w:rPr>
                <w:sz w:val="21"/>
              </w:rPr>
            </w:pPr>
            <w:r w:rsidRPr="008A7B88">
              <w:rPr>
                <w:sz w:val="21"/>
              </w:rPr>
              <w:t>Handlingsplan for reduksjon av ensomhet</w:t>
            </w:r>
          </w:p>
        </w:tc>
        <w:tc>
          <w:tcPr>
            <w:tcW w:w="2120" w:type="dxa"/>
            <w:tcBorders>
              <w:top w:val="nil"/>
              <w:left w:val="nil"/>
              <w:bottom w:val="nil"/>
              <w:right w:val="nil"/>
            </w:tcBorders>
            <w:tcMar>
              <w:top w:w="128" w:type="dxa"/>
              <w:left w:w="43" w:type="dxa"/>
              <w:bottom w:w="43" w:type="dxa"/>
              <w:right w:w="43" w:type="dxa"/>
            </w:tcMar>
          </w:tcPr>
          <w:p w14:paraId="044E3554" w14:textId="77777777" w:rsidR="00521381" w:rsidRPr="008A7B88" w:rsidRDefault="00521381" w:rsidP="00655052">
            <w:pPr>
              <w:jc w:val="right"/>
              <w:rPr>
                <w:sz w:val="21"/>
              </w:rPr>
            </w:pPr>
            <w:r w:rsidRPr="008A7B88">
              <w:rPr>
                <w:sz w:val="21"/>
              </w:rPr>
              <w:t xml:space="preserve"> Nei</w:t>
            </w:r>
          </w:p>
        </w:tc>
      </w:tr>
      <w:tr w:rsidR="009217F6" w:rsidRPr="008A7B88" w14:paraId="6C0DCCB6" w14:textId="77777777">
        <w:trPr>
          <w:trHeight w:val="380"/>
        </w:trPr>
        <w:tc>
          <w:tcPr>
            <w:tcW w:w="1140" w:type="dxa"/>
            <w:tcBorders>
              <w:top w:val="nil"/>
              <w:left w:val="nil"/>
              <w:bottom w:val="nil"/>
              <w:right w:val="nil"/>
            </w:tcBorders>
            <w:tcMar>
              <w:top w:w="128" w:type="dxa"/>
              <w:left w:w="43" w:type="dxa"/>
              <w:bottom w:w="43" w:type="dxa"/>
              <w:right w:w="43" w:type="dxa"/>
            </w:tcMar>
          </w:tcPr>
          <w:p w14:paraId="5E22BF8C"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761B4495" w14:textId="77777777" w:rsidR="00521381" w:rsidRPr="008A7B88" w:rsidRDefault="00521381" w:rsidP="0000637F">
            <w:pPr>
              <w:ind w:right="113"/>
              <w:jc w:val="right"/>
              <w:rPr>
                <w:sz w:val="21"/>
              </w:rPr>
            </w:pPr>
            <w:r w:rsidRPr="008A7B88">
              <w:rPr>
                <w:sz w:val="21"/>
              </w:rPr>
              <w:t>764</w:t>
            </w:r>
          </w:p>
        </w:tc>
        <w:tc>
          <w:tcPr>
            <w:tcW w:w="5220" w:type="dxa"/>
            <w:tcBorders>
              <w:top w:val="nil"/>
              <w:left w:val="nil"/>
              <w:bottom w:val="nil"/>
              <w:right w:val="nil"/>
            </w:tcBorders>
            <w:tcMar>
              <w:top w:w="128" w:type="dxa"/>
              <w:left w:w="43" w:type="dxa"/>
              <w:bottom w:w="43" w:type="dxa"/>
              <w:right w:w="43" w:type="dxa"/>
            </w:tcMar>
          </w:tcPr>
          <w:p w14:paraId="0F230975" w14:textId="77777777" w:rsidR="00521381" w:rsidRPr="008A7B88" w:rsidRDefault="00521381" w:rsidP="008A7B88">
            <w:pPr>
              <w:rPr>
                <w:sz w:val="21"/>
              </w:rPr>
            </w:pPr>
            <w:r w:rsidRPr="008A7B88">
              <w:rPr>
                <w:sz w:val="21"/>
              </w:rPr>
              <w:t>Styrking av samarbeid for forebygging av ensomhet</w:t>
            </w:r>
          </w:p>
        </w:tc>
        <w:tc>
          <w:tcPr>
            <w:tcW w:w="2120" w:type="dxa"/>
            <w:tcBorders>
              <w:top w:val="nil"/>
              <w:left w:val="nil"/>
              <w:bottom w:val="nil"/>
              <w:right w:val="nil"/>
            </w:tcBorders>
            <w:tcMar>
              <w:top w:w="128" w:type="dxa"/>
              <w:left w:w="43" w:type="dxa"/>
              <w:bottom w:w="43" w:type="dxa"/>
              <w:right w:w="43" w:type="dxa"/>
            </w:tcMar>
          </w:tcPr>
          <w:p w14:paraId="4E2E94C3" w14:textId="77777777" w:rsidR="00521381" w:rsidRPr="008A7B88" w:rsidRDefault="00521381" w:rsidP="00655052">
            <w:pPr>
              <w:jc w:val="right"/>
              <w:rPr>
                <w:sz w:val="21"/>
              </w:rPr>
            </w:pPr>
            <w:r w:rsidRPr="008A7B88">
              <w:rPr>
                <w:sz w:val="21"/>
              </w:rPr>
              <w:t>Ja</w:t>
            </w:r>
          </w:p>
        </w:tc>
      </w:tr>
      <w:tr w:rsidR="009217F6" w:rsidRPr="008A7B88" w14:paraId="0E4309BD" w14:textId="77777777">
        <w:trPr>
          <w:trHeight w:val="640"/>
        </w:trPr>
        <w:tc>
          <w:tcPr>
            <w:tcW w:w="1140" w:type="dxa"/>
            <w:tcBorders>
              <w:top w:val="nil"/>
              <w:left w:val="nil"/>
              <w:bottom w:val="nil"/>
              <w:right w:val="nil"/>
            </w:tcBorders>
            <w:tcMar>
              <w:top w:w="128" w:type="dxa"/>
              <w:left w:w="43" w:type="dxa"/>
              <w:bottom w:w="43" w:type="dxa"/>
              <w:right w:w="43" w:type="dxa"/>
            </w:tcMar>
          </w:tcPr>
          <w:p w14:paraId="68735415" w14:textId="77777777" w:rsidR="00521381" w:rsidRPr="008A7B88" w:rsidRDefault="00521381" w:rsidP="008A7B88">
            <w:pPr>
              <w:rPr>
                <w:sz w:val="21"/>
              </w:rPr>
            </w:pPr>
            <w:r w:rsidRPr="008A7B88">
              <w:rPr>
                <w:sz w:val="21"/>
              </w:rPr>
              <w:t>2020</w:t>
            </w:r>
            <w:bookmarkStart w:id="2" w:name="RTF5f486c6b3230373131323135"/>
            <w:r w:rsidRPr="008A7B88">
              <w:rPr>
                <w:sz w:val="21"/>
              </w:rPr>
              <w:t>–2021</w:t>
            </w:r>
            <w:bookmarkEnd w:id="2"/>
          </w:p>
        </w:tc>
        <w:tc>
          <w:tcPr>
            <w:tcW w:w="1120" w:type="dxa"/>
            <w:tcBorders>
              <w:top w:val="nil"/>
              <w:left w:val="nil"/>
              <w:bottom w:val="nil"/>
              <w:right w:val="nil"/>
            </w:tcBorders>
            <w:tcMar>
              <w:top w:w="128" w:type="dxa"/>
              <w:left w:w="43" w:type="dxa"/>
              <w:bottom w:w="43" w:type="dxa"/>
              <w:right w:w="43" w:type="dxa"/>
            </w:tcMar>
          </w:tcPr>
          <w:p w14:paraId="2B6D8E1C" w14:textId="77777777" w:rsidR="00521381" w:rsidRPr="008A7B88" w:rsidRDefault="00521381" w:rsidP="0000637F">
            <w:pPr>
              <w:ind w:right="113"/>
              <w:jc w:val="right"/>
              <w:rPr>
                <w:sz w:val="21"/>
              </w:rPr>
            </w:pPr>
            <w:r w:rsidRPr="008A7B88">
              <w:rPr>
                <w:sz w:val="21"/>
              </w:rPr>
              <w:t>5</w:t>
            </w:r>
          </w:p>
        </w:tc>
        <w:tc>
          <w:tcPr>
            <w:tcW w:w="5220" w:type="dxa"/>
            <w:tcBorders>
              <w:top w:val="nil"/>
              <w:left w:val="nil"/>
              <w:bottom w:val="nil"/>
              <w:right w:val="nil"/>
            </w:tcBorders>
            <w:tcMar>
              <w:top w:w="128" w:type="dxa"/>
              <w:left w:w="43" w:type="dxa"/>
              <w:bottom w:w="43" w:type="dxa"/>
              <w:right w:w="43" w:type="dxa"/>
            </w:tcMar>
          </w:tcPr>
          <w:p w14:paraId="24F191E7" w14:textId="77777777" w:rsidR="00521381" w:rsidRPr="008A7B88" w:rsidRDefault="00521381" w:rsidP="008A7B88">
            <w:pPr>
              <w:rPr>
                <w:sz w:val="21"/>
              </w:rPr>
            </w:pPr>
            <w:r w:rsidRPr="008A7B88">
              <w:rPr>
                <w:sz w:val="21"/>
              </w:rPr>
              <w:t>Økonomiske modeller for utvikling av nye, virksomme antibiotika</w:t>
            </w:r>
          </w:p>
        </w:tc>
        <w:tc>
          <w:tcPr>
            <w:tcW w:w="2120" w:type="dxa"/>
            <w:tcBorders>
              <w:top w:val="nil"/>
              <w:left w:val="nil"/>
              <w:bottom w:val="nil"/>
              <w:right w:val="nil"/>
            </w:tcBorders>
            <w:tcMar>
              <w:top w:w="128" w:type="dxa"/>
              <w:left w:w="43" w:type="dxa"/>
              <w:bottom w:w="43" w:type="dxa"/>
              <w:right w:w="43" w:type="dxa"/>
            </w:tcMar>
          </w:tcPr>
          <w:p w14:paraId="62771A91" w14:textId="77777777" w:rsidR="00521381" w:rsidRPr="008A7B88" w:rsidRDefault="00521381" w:rsidP="00655052">
            <w:pPr>
              <w:jc w:val="right"/>
              <w:rPr>
                <w:sz w:val="21"/>
              </w:rPr>
            </w:pPr>
            <w:r w:rsidRPr="008A7B88">
              <w:rPr>
                <w:sz w:val="21"/>
              </w:rPr>
              <w:t>Ja</w:t>
            </w:r>
          </w:p>
        </w:tc>
      </w:tr>
      <w:tr w:rsidR="009217F6" w:rsidRPr="008A7B88" w14:paraId="651A0A0E" w14:textId="77777777">
        <w:trPr>
          <w:trHeight w:val="380"/>
        </w:trPr>
        <w:tc>
          <w:tcPr>
            <w:tcW w:w="1140" w:type="dxa"/>
            <w:tcBorders>
              <w:top w:val="nil"/>
              <w:left w:val="nil"/>
              <w:bottom w:val="nil"/>
              <w:right w:val="nil"/>
            </w:tcBorders>
            <w:tcMar>
              <w:top w:w="128" w:type="dxa"/>
              <w:left w:w="43" w:type="dxa"/>
              <w:bottom w:w="43" w:type="dxa"/>
              <w:right w:w="43" w:type="dxa"/>
            </w:tcMar>
          </w:tcPr>
          <w:p w14:paraId="3CD96211" w14:textId="77777777" w:rsidR="00521381" w:rsidRPr="008A7B88" w:rsidRDefault="00521381" w:rsidP="008A7B88">
            <w:pPr>
              <w:rPr>
                <w:sz w:val="21"/>
              </w:rPr>
            </w:pPr>
            <w:r w:rsidRPr="008A7B88">
              <w:rPr>
                <w:sz w:val="21"/>
              </w:rPr>
              <w:t>2020–2021</w:t>
            </w:r>
          </w:p>
        </w:tc>
        <w:tc>
          <w:tcPr>
            <w:tcW w:w="1120" w:type="dxa"/>
            <w:tcBorders>
              <w:top w:val="nil"/>
              <w:left w:val="nil"/>
              <w:bottom w:val="nil"/>
              <w:right w:val="nil"/>
            </w:tcBorders>
            <w:tcMar>
              <w:top w:w="128" w:type="dxa"/>
              <w:left w:w="43" w:type="dxa"/>
              <w:bottom w:w="43" w:type="dxa"/>
              <w:right w:w="43" w:type="dxa"/>
            </w:tcMar>
          </w:tcPr>
          <w:p w14:paraId="7A93E7CF" w14:textId="77777777" w:rsidR="00521381" w:rsidRPr="008A7B88" w:rsidRDefault="00521381" w:rsidP="0000637F">
            <w:pPr>
              <w:ind w:right="113"/>
              <w:jc w:val="right"/>
              <w:rPr>
                <w:sz w:val="21"/>
              </w:rPr>
            </w:pPr>
            <w:r w:rsidRPr="008A7B88">
              <w:rPr>
                <w:sz w:val="21"/>
              </w:rPr>
              <w:t>84</w:t>
            </w:r>
          </w:p>
        </w:tc>
        <w:tc>
          <w:tcPr>
            <w:tcW w:w="5220" w:type="dxa"/>
            <w:tcBorders>
              <w:top w:val="nil"/>
              <w:left w:val="nil"/>
              <w:bottom w:val="nil"/>
              <w:right w:val="nil"/>
            </w:tcBorders>
            <w:tcMar>
              <w:top w:w="128" w:type="dxa"/>
              <w:left w:w="43" w:type="dxa"/>
              <w:bottom w:w="43" w:type="dxa"/>
              <w:right w:w="43" w:type="dxa"/>
            </w:tcMar>
          </w:tcPr>
          <w:p w14:paraId="1730F4E6" w14:textId="77777777" w:rsidR="00521381" w:rsidRPr="008A7B88" w:rsidRDefault="00521381" w:rsidP="008A7B88">
            <w:pPr>
              <w:rPr>
                <w:sz w:val="21"/>
              </w:rPr>
            </w:pPr>
            <w:r w:rsidRPr="008A7B88">
              <w:rPr>
                <w:sz w:val="21"/>
              </w:rPr>
              <w:t>Helhetlig revisjon av smittevernloven</w:t>
            </w:r>
          </w:p>
        </w:tc>
        <w:tc>
          <w:tcPr>
            <w:tcW w:w="2120" w:type="dxa"/>
            <w:tcBorders>
              <w:top w:val="nil"/>
              <w:left w:val="nil"/>
              <w:bottom w:val="nil"/>
              <w:right w:val="nil"/>
            </w:tcBorders>
            <w:tcMar>
              <w:top w:w="128" w:type="dxa"/>
              <w:left w:w="43" w:type="dxa"/>
              <w:bottom w:w="43" w:type="dxa"/>
              <w:right w:w="43" w:type="dxa"/>
            </w:tcMar>
          </w:tcPr>
          <w:p w14:paraId="4C2FE968" w14:textId="77777777" w:rsidR="00521381" w:rsidRPr="008A7B88" w:rsidRDefault="00521381" w:rsidP="00655052">
            <w:pPr>
              <w:jc w:val="right"/>
              <w:rPr>
                <w:sz w:val="21"/>
              </w:rPr>
            </w:pPr>
            <w:r w:rsidRPr="008A7B88">
              <w:rPr>
                <w:sz w:val="21"/>
              </w:rPr>
              <w:t>Nei</w:t>
            </w:r>
          </w:p>
        </w:tc>
      </w:tr>
      <w:tr w:rsidR="009217F6" w:rsidRPr="008A7B88" w14:paraId="2064F666" w14:textId="77777777">
        <w:trPr>
          <w:trHeight w:val="380"/>
        </w:trPr>
        <w:tc>
          <w:tcPr>
            <w:tcW w:w="1140" w:type="dxa"/>
            <w:tcBorders>
              <w:top w:val="nil"/>
              <w:left w:val="nil"/>
              <w:bottom w:val="nil"/>
              <w:right w:val="nil"/>
            </w:tcBorders>
            <w:tcMar>
              <w:top w:w="128" w:type="dxa"/>
              <w:left w:w="43" w:type="dxa"/>
              <w:bottom w:w="43" w:type="dxa"/>
              <w:right w:w="43" w:type="dxa"/>
            </w:tcMar>
          </w:tcPr>
          <w:p w14:paraId="33009BAB" w14:textId="77777777" w:rsidR="00521381" w:rsidRPr="008A7B88" w:rsidRDefault="00521381" w:rsidP="008A7B88">
            <w:pPr>
              <w:rPr>
                <w:sz w:val="21"/>
              </w:rPr>
            </w:pPr>
            <w:r w:rsidRPr="008A7B88">
              <w:rPr>
                <w:sz w:val="21"/>
              </w:rPr>
              <w:t>2020–2021</w:t>
            </w:r>
          </w:p>
        </w:tc>
        <w:tc>
          <w:tcPr>
            <w:tcW w:w="1120" w:type="dxa"/>
            <w:tcBorders>
              <w:top w:val="nil"/>
              <w:left w:val="nil"/>
              <w:bottom w:val="nil"/>
              <w:right w:val="nil"/>
            </w:tcBorders>
            <w:tcMar>
              <w:top w:w="128" w:type="dxa"/>
              <w:left w:w="43" w:type="dxa"/>
              <w:bottom w:w="43" w:type="dxa"/>
              <w:right w:w="43" w:type="dxa"/>
            </w:tcMar>
          </w:tcPr>
          <w:p w14:paraId="3960CE22" w14:textId="77777777" w:rsidR="00521381" w:rsidRPr="008A7B88" w:rsidRDefault="00521381" w:rsidP="0000637F">
            <w:pPr>
              <w:ind w:right="113"/>
              <w:jc w:val="right"/>
              <w:rPr>
                <w:sz w:val="21"/>
              </w:rPr>
            </w:pPr>
            <w:r w:rsidRPr="008A7B88">
              <w:rPr>
                <w:sz w:val="21"/>
              </w:rPr>
              <w:t>726</w:t>
            </w:r>
          </w:p>
        </w:tc>
        <w:tc>
          <w:tcPr>
            <w:tcW w:w="5220" w:type="dxa"/>
            <w:tcBorders>
              <w:top w:val="nil"/>
              <w:left w:val="nil"/>
              <w:bottom w:val="nil"/>
              <w:right w:val="nil"/>
            </w:tcBorders>
            <w:tcMar>
              <w:top w:w="128" w:type="dxa"/>
              <w:left w:w="43" w:type="dxa"/>
              <w:bottom w:w="43" w:type="dxa"/>
              <w:right w:w="43" w:type="dxa"/>
            </w:tcMar>
          </w:tcPr>
          <w:p w14:paraId="51D0AE1D" w14:textId="77777777" w:rsidR="00521381" w:rsidRPr="008A7B88" w:rsidRDefault="00521381" w:rsidP="008A7B88">
            <w:pPr>
              <w:rPr>
                <w:sz w:val="21"/>
              </w:rPr>
            </w:pPr>
            <w:r w:rsidRPr="008A7B88">
              <w:rPr>
                <w:sz w:val="21"/>
              </w:rPr>
              <w:t xml:space="preserve">Responstider, kompetanse og akuttmedisinsk utstyr </w:t>
            </w:r>
          </w:p>
        </w:tc>
        <w:tc>
          <w:tcPr>
            <w:tcW w:w="2120" w:type="dxa"/>
            <w:tcBorders>
              <w:top w:val="nil"/>
              <w:left w:val="nil"/>
              <w:bottom w:val="nil"/>
              <w:right w:val="nil"/>
            </w:tcBorders>
            <w:tcMar>
              <w:top w:w="128" w:type="dxa"/>
              <w:left w:w="43" w:type="dxa"/>
              <w:bottom w:w="43" w:type="dxa"/>
              <w:right w:w="43" w:type="dxa"/>
            </w:tcMar>
          </w:tcPr>
          <w:p w14:paraId="4DB47E7A" w14:textId="77777777" w:rsidR="00521381" w:rsidRPr="008A7B88" w:rsidRDefault="00521381" w:rsidP="00655052">
            <w:pPr>
              <w:jc w:val="right"/>
              <w:rPr>
                <w:sz w:val="21"/>
              </w:rPr>
            </w:pPr>
            <w:r w:rsidRPr="008A7B88">
              <w:rPr>
                <w:sz w:val="21"/>
              </w:rPr>
              <w:t>Ja</w:t>
            </w:r>
          </w:p>
        </w:tc>
      </w:tr>
      <w:tr w:rsidR="009217F6" w:rsidRPr="008A7B88" w14:paraId="6608A72F" w14:textId="77777777">
        <w:trPr>
          <w:trHeight w:val="380"/>
        </w:trPr>
        <w:tc>
          <w:tcPr>
            <w:tcW w:w="1140" w:type="dxa"/>
            <w:tcBorders>
              <w:top w:val="nil"/>
              <w:left w:val="nil"/>
              <w:bottom w:val="nil"/>
              <w:right w:val="nil"/>
            </w:tcBorders>
            <w:tcMar>
              <w:top w:w="128" w:type="dxa"/>
              <w:left w:w="43" w:type="dxa"/>
              <w:bottom w:w="43" w:type="dxa"/>
              <w:right w:w="43" w:type="dxa"/>
            </w:tcMar>
          </w:tcPr>
          <w:p w14:paraId="5C4D65FE" w14:textId="77777777" w:rsidR="00521381" w:rsidRPr="008A7B88" w:rsidRDefault="00521381" w:rsidP="008A7B88">
            <w:pPr>
              <w:rPr>
                <w:sz w:val="21"/>
              </w:rPr>
            </w:pPr>
            <w:r w:rsidRPr="008A7B88">
              <w:rPr>
                <w:sz w:val="21"/>
              </w:rPr>
              <w:t>2018–2019</w:t>
            </w:r>
          </w:p>
        </w:tc>
        <w:tc>
          <w:tcPr>
            <w:tcW w:w="1120" w:type="dxa"/>
            <w:tcBorders>
              <w:top w:val="nil"/>
              <w:left w:val="nil"/>
              <w:bottom w:val="nil"/>
              <w:right w:val="nil"/>
            </w:tcBorders>
            <w:tcMar>
              <w:top w:w="128" w:type="dxa"/>
              <w:left w:w="43" w:type="dxa"/>
              <w:bottom w:w="43" w:type="dxa"/>
              <w:right w:w="43" w:type="dxa"/>
            </w:tcMar>
          </w:tcPr>
          <w:p w14:paraId="204EB14B" w14:textId="77777777" w:rsidR="00521381" w:rsidRPr="008A7B88" w:rsidRDefault="00521381" w:rsidP="0000637F">
            <w:pPr>
              <w:ind w:right="113"/>
              <w:jc w:val="right"/>
              <w:rPr>
                <w:sz w:val="21"/>
              </w:rPr>
            </w:pPr>
            <w:r w:rsidRPr="008A7B88">
              <w:rPr>
                <w:sz w:val="21"/>
              </w:rPr>
              <w:t>20</w:t>
            </w:r>
          </w:p>
        </w:tc>
        <w:tc>
          <w:tcPr>
            <w:tcW w:w="5220" w:type="dxa"/>
            <w:tcBorders>
              <w:top w:val="nil"/>
              <w:left w:val="nil"/>
              <w:bottom w:val="nil"/>
              <w:right w:val="nil"/>
            </w:tcBorders>
            <w:tcMar>
              <w:top w:w="128" w:type="dxa"/>
              <w:left w:w="43" w:type="dxa"/>
              <w:bottom w:w="43" w:type="dxa"/>
              <w:right w:w="43" w:type="dxa"/>
            </w:tcMar>
          </w:tcPr>
          <w:p w14:paraId="05F452EE" w14:textId="77777777" w:rsidR="00521381" w:rsidRPr="008A7B88" w:rsidRDefault="00521381" w:rsidP="008A7B88">
            <w:pPr>
              <w:rPr>
                <w:sz w:val="21"/>
              </w:rPr>
            </w:pPr>
            <w:r w:rsidRPr="008A7B88">
              <w:rPr>
                <w:sz w:val="21"/>
              </w:rPr>
              <w:t>Styrking av norsk tannhelse</w:t>
            </w:r>
          </w:p>
        </w:tc>
        <w:tc>
          <w:tcPr>
            <w:tcW w:w="2120" w:type="dxa"/>
            <w:tcBorders>
              <w:top w:val="nil"/>
              <w:left w:val="nil"/>
              <w:bottom w:val="nil"/>
              <w:right w:val="nil"/>
            </w:tcBorders>
            <w:tcMar>
              <w:top w:w="128" w:type="dxa"/>
              <w:left w:w="43" w:type="dxa"/>
              <w:bottom w:w="43" w:type="dxa"/>
              <w:right w:w="43" w:type="dxa"/>
            </w:tcMar>
          </w:tcPr>
          <w:p w14:paraId="091E2F49" w14:textId="77777777" w:rsidR="00521381" w:rsidRPr="008A7B88" w:rsidRDefault="00521381" w:rsidP="00655052">
            <w:pPr>
              <w:jc w:val="right"/>
              <w:rPr>
                <w:sz w:val="21"/>
              </w:rPr>
            </w:pPr>
            <w:r w:rsidRPr="008A7B88">
              <w:rPr>
                <w:sz w:val="21"/>
              </w:rPr>
              <w:t>Ja</w:t>
            </w:r>
          </w:p>
        </w:tc>
      </w:tr>
      <w:tr w:rsidR="009217F6" w:rsidRPr="008A7B88" w14:paraId="0A665D1B" w14:textId="77777777">
        <w:trPr>
          <w:trHeight w:val="380"/>
        </w:trPr>
        <w:tc>
          <w:tcPr>
            <w:tcW w:w="1140" w:type="dxa"/>
            <w:tcBorders>
              <w:top w:val="nil"/>
              <w:left w:val="nil"/>
              <w:bottom w:val="nil"/>
              <w:right w:val="nil"/>
            </w:tcBorders>
            <w:tcMar>
              <w:top w:w="128" w:type="dxa"/>
              <w:left w:w="43" w:type="dxa"/>
              <w:bottom w:w="43" w:type="dxa"/>
              <w:right w:w="43" w:type="dxa"/>
            </w:tcMar>
          </w:tcPr>
          <w:p w14:paraId="7502A198" w14:textId="77777777" w:rsidR="00521381" w:rsidRPr="008A7B88" w:rsidRDefault="00521381" w:rsidP="008A7B88">
            <w:pPr>
              <w:rPr>
                <w:sz w:val="21"/>
              </w:rPr>
            </w:pPr>
            <w:r w:rsidRPr="008A7B88">
              <w:rPr>
                <w:sz w:val="21"/>
              </w:rPr>
              <w:t>2018–2019</w:t>
            </w:r>
          </w:p>
        </w:tc>
        <w:tc>
          <w:tcPr>
            <w:tcW w:w="1120" w:type="dxa"/>
            <w:tcBorders>
              <w:top w:val="nil"/>
              <w:left w:val="nil"/>
              <w:bottom w:val="nil"/>
              <w:right w:val="nil"/>
            </w:tcBorders>
            <w:tcMar>
              <w:top w:w="128" w:type="dxa"/>
              <w:left w:w="43" w:type="dxa"/>
              <w:bottom w:w="43" w:type="dxa"/>
              <w:right w:w="43" w:type="dxa"/>
            </w:tcMar>
          </w:tcPr>
          <w:p w14:paraId="00FE372A" w14:textId="77777777" w:rsidR="00521381" w:rsidRPr="008A7B88" w:rsidRDefault="00521381" w:rsidP="0000637F">
            <w:pPr>
              <w:ind w:right="113"/>
              <w:jc w:val="right"/>
              <w:rPr>
                <w:sz w:val="21"/>
              </w:rPr>
            </w:pPr>
            <w:r w:rsidRPr="008A7B88">
              <w:rPr>
                <w:sz w:val="21"/>
              </w:rPr>
              <w:t>39</w:t>
            </w:r>
          </w:p>
        </w:tc>
        <w:tc>
          <w:tcPr>
            <w:tcW w:w="5220" w:type="dxa"/>
            <w:tcBorders>
              <w:top w:val="nil"/>
              <w:left w:val="nil"/>
              <w:bottom w:val="nil"/>
              <w:right w:val="nil"/>
            </w:tcBorders>
            <w:tcMar>
              <w:top w:w="128" w:type="dxa"/>
              <w:left w:w="43" w:type="dxa"/>
              <w:bottom w:w="43" w:type="dxa"/>
              <w:right w:w="43" w:type="dxa"/>
            </w:tcMar>
          </w:tcPr>
          <w:p w14:paraId="3396EBF3" w14:textId="77777777" w:rsidR="00521381" w:rsidRPr="008A7B88" w:rsidRDefault="00521381" w:rsidP="008A7B88">
            <w:pPr>
              <w:rPr>
                <w:sz w:val="21"/>
              </w:rPr>
            </w:pPr>
            <w:proofErr w:type="spellStart"/>
            <w:r w:rsidRPr="008A7B88">
              <w:rPr>
                <w:sz w:val="21"/>
              </w:rPr>
              <w:t>Innholdsmerking</w:t>
            </w:r>
            <w:proofErr w:type="spellEnd"/>
            <w:r w:rsidRPr="008A7B88">
              <w:rPr>
                <w:sz w:val="21"/>
              </w:rPr>
              <w:t xml:space="preserve"> på alkoholholdig drikk</w:t>
            </w:r>
          </w:p>
        </w:tc>
        <w:tc>
          <w:tcPr>
            <w:tcW w:w="2120" w:type="dxa"/>
            <w:tcBorders>
              <w:top w:val="nil"/>
              <w:left w:val="nil"/>
              <w:bottom w:val="nil"/>
              <w:right w:val="nil"/>
            </w:tcBorders>
            <w:tcMar>
              <w:top w:w="128" w:type="dxa"/>
              <w:left w:w="43" w:type="dxa"/>
              <w:bottom w:w="43" w:type="dxa"/>
              <w:right w:w="43" w:type="dxa"/>
            </w:tcMar>
          </w:tcPr>
          <w:p w14:paraId="3FE68AC4" w14:textId="77777777" w:rsidR="00521381" w:rsidRPr="008A7B88" w:rsidRDefault="00521381" w:rsidP="00655052">
            <w:pPr>
              <w:jc w:val="right"/>
              <w:rPr>
                <w:sz w:val="21"/>
              </w:rPr>
            </w:pPr>
            <w:r w:rsidRPr="008A7B88">
              <w:rPr>
                <w:sz w:val="21"/>
              </w:rPr>
              <w:t>Nei</w:t>
            </w:r>
          </w:p>
        </w:tc>
      </w:tr>
      <w:tr w:rsidR="009217F6" w:rsidRPr="008A7B88" w14:paraId="1FC0EDCD" w14:textId="77777777">
        <w:trPr>
          <w:trHeight w:val="640"/>
        </w:trPr>
        <w:tc>
          <w:tcPr>
            <w:tcW w:w="1140" w:type="dxa"/>
            <w:tcBorders>
              <w:top w:val="nil"/>
              <w:left w:val="nil"/>
              <w:bottom w:val="nil"/>
              <w:right w:val="nil"/>
            </w:tcBorders>
            <w:tcMar>
              <w:top w:w="128" w:type="dxa"/>
              <w:left w:w="43" w:type="dxa"/>
              <w:bottom w:w="43" w:type="dxa"/>
              <w:right w:w="43" w:type="dxa"/>
            </w:tcMar>
          </w:tcPr>
          <w:p w14:paraId="140E9327" w14:textId="77777777" w:rsidR="00521381" w:rsidRPr="008A7B88" w:rsidRDefault="00521381" w:rsidP="008A7B88">
            <w:pPr>
              <w:rPr>
                <w:sz w:val="21"/>
              </w:rPr>
            </w:pPr>
            <w:r w:rsidRPr="008A7B88">
              <w:rPr>
                <w:sz w:val="21"/>
              </w:rPr>
              <w:t>2018–2019</w:t>
            </w:r>
          </w:p>
        </w:tc>
        <w:tc>
          <w:tcPr>
            <w:tcW w:w="1120" w:type="dxa"/>
            <w:tcBorders>
              <w:top w:val="nil"/>
              <w:left w:val="nil"/>
              <w:bottom w:val="nil"/>
              <w:right w:val="nil"/>
            </w:tcBorders>
            <w:tcMar>
              <w:top w:w="128" w:type="dxa"/>
              <w:left w:w="43" w:type="dxa"/>
              <w:bottom w:w="43" w:type="dxa"/>
              <w:right w:w="43" w:type="dxa"/>
            </w:tcMar>
          </w:tcPr>
          <w:p w14:paraId="0E2FF771" w14:textId="77777777" w:rsidR="00521381" w:rsidRPr="008A7B88" w:rsidRDefault="00521381" w:rsidP="0000637F">
            <w:pPr>
              <w:ind w:right="113"/>
              <w:jc w:val="right"/>
              <w:rPr>
                <w:sz w:val="21"/>
              </w:rPr>
            </w:pPr>
            <w:r w:rsidRPr="008A7B88">
              <w:rPr>
                <w:sz w:val="21"/>
              </w:rPr>
              <w:t>44</w:t>
            </w:r>
          </w:p>
        </w:tc>
        <w:tc>
          <w:tcPr>
            <w:tcW w:w="5220" w:type="dxa"/>
            <w:tcBorders>
              <w:top w:val="nil"/>
              <w:left w:val="nil"/>
              <w:bottom w:val="nil"/>
              <w:right w:val="nil"/>
            </w:tcBorders>
            <w:tcMar>
              <w:top w:w="128" w:type="dxa"/>
              <w:left w:w="43" w:type="dxa"/>
              <w:bottom w:w="43" w:type="dxa"/>
              <w:right w:w="43" w:type="dxa"/>
            </w:tcMar>
          </w:tcPr>
          <w:p w14:paraId="61346D56" w14:textId="77777777" w:rsidR="00521381" w:rsidRPr="008A7B88" w:rsidRDefault="00521381" w:rsidP="008A7B88">
            <w:pPr>
              <w:rPr>
                <w:sz w:val="21"/>
              </w:rPr>
            </w:pPr>
            <w:r w:rsidRPr="008A7B88">
              <w:rPr>
                <w:sz w:val="21"/>
              </w:rPr>
              <w:t>Innføring av merking med helseadvarsler på alkoholholdig drikk</w:t>
            </w:r>
          </w:p>
        </w:tc>
        <w:tc>
          <w:tcPr>
            <w:tcW w:w="2120" w:type="dxa"/>
            <w:tcBorders>
              <w:top w:val="nil"/>
              <w:left w:val="nil"/>
              <w:bottom w:val="nil"/>
              <w:right w:val="nil"/>
            </w:tcBorders>
            <w:tcMar>
              <w:top w:w="128" w:type="dxa"/>
              <w:left w:w="43" w:type="dxa"/>
              <w:bottom w:w="43" w:type="dxa"/>
              <w:right w:w="43" w:type="dxa"/>
            </w:tcMar>
          </w:tcPr>
          <w:p w14:paraId="33535A6E" w14:textId="77777777" w:rsidR="00521381" w:rsidRPr="008A7B88" w:rsidRDefault="00521381" w:rsidP="00655052">
            <w:pPr>
              <w:jc w:val="right"/>
              <w:rPr>
                <w:sz w:val="21"/>
              </w:rPr>
            </w:pPr>
            <w:r w:rsidRPr="008A7B88">
              <w:rPr>
                <w:sz w:val="21"/>
              </w:rPr>
              <w:t>Nei</w:t>
            </w:r>
          </w:p>
        </w:tc>
      </w:tr>
      <w:tr w:rsidR="009217F6" w:rsidRPr="008A7B88" w14:paraId="3C840941" w14:textId="77777777">
        <w:trPr>
          <w:trHeight w:val="380"/>
        </w:trPr>
        <w:tc>
          <w:tcPr>
            <w:tcW w:w="1140" w:type="dxa"/>
            <w:tcBorders>
              <w:top w:val="nil"/>
              <w:left w:val="nil"/>
              <w:bottom w:val="single" w:sz="4" w:space="0" w:color="000000"/>
              <w:right w:val="nil"/>
            </w:tcBorders>
            <w:tcMar>
              <w:top w:w="128" w:type="dxa"/>
              <w:left w:w="43" w:type="dxa"/>
              <w:bottom w:w="43" w:type="dxa"/>
              <w:right w:w="43" w:type="dxa"/>
            </w:tcMar>
          </w:tcPr>
          <w:p w14:paraId="476FA205" w14:textId="77777777" w:rsidR="00521381" w:rsidRPr="008A7B88" w:rsidRDefault="00521381" w:rsidP="008A7B88">
            <w:pPr>
              <w:rPr>
                <w:sz w:val="21"/>
              </w:rPr>
            </w:pPr>
            <w:r w:rsidRPr="008A7B88">
              <w:rPr>
                <w:sz w:val="21"/>
              </w:rPr>
              <w:t>2018–2019</w:t>
            </w:r>
          </w:p>
        </w:tc>
        <w:tc>
          <w:tcPr>
            <w:tcW w:w="1120" w:type="dxa"/>
            <w:tcBorders>
              <w:top w:val="nil"/>
              <w:left w:val="nil"/>
              <w:bottom w:val="single" w:sz="4" w:space="0" w:color="000000"/>
              <w:right w:val="nil"/>
            </w:tcBorders>
            <w:tcMar>
              <w:top w:w="128" w:type="dxa"/>
              <w:left w:w="43" w:type="dxa"/>
              <w:bottom w:w="43" w:type="dxa"/>
              <w:right w:w="43" w:type="dxa"/>
            </w:tcMar>
          </w:tcPr>
          <w:p w14:paraId="20A77DC6" w14:textId="77777777" w:rsidR="00521381" w:rsidRPr="008A7B88" w:rsidRDefault="00521381" w:rsidP="0000637F">
            <w:pPr>
              <w:ind w:right="113"/>
              <w:jc w:val="right"/>
              <w:rPr>
                <w:sz w:val="21"/>
              </w:rPr>
            </w:pPr>
            <w:r w:rsidRPr="008A7B88">
              <w:rPr>
                <w:sz w:val="21"/>
              </w:rPr>
              <w:t>82</w:t>
            </w:r>
          </w:p>
        </w:tc>
        <w:tc>
          <w:tcPr>
            <w:tcW w:w="5220" w:type="dxa"/>
            <w:tcBorders>
              <w:top w:val="nil"/>
              <w:left w:val="nil"/>
              <w:bottom w:val="single" w:sz="4" w:space="0" w:color="000000"/>
              <w:right w:val="nil"/>
            </w:tcBorders>
            <w:tcMar>
              <w:top w:w="128" w:type="dxa"/>
              <w:left w:w="43" w:type="dxa"/>
              <w:bottom w:w="43" w:type="dxa"/>
              <w:right w:w="43" w:type="dxa"/>
            </w:tcMar>
          </w:tcPr>
          <w:p w14:paraId="5490D43E" w14:textId="77777777" w:rsidR="00521381" w:rsidRPr="008A7B88" w:rsidRDefault="00521381" w:rsidP="008A7B88">
            <w:pPr>
              <w:rPr>
                <w:sz w:val="21"/>
              </w:rPr>
            </w:pPr>
            <w:r w:rsidRPr="008A7B88">
              <w:rPr>
                <w:sz w:val="21"/>
              </w:rPr>
              <w:t>Ideelle organisasjoners pensjonskostnader</w:t>
            </w:r>
          </w:p>
        </w:tc>
        <w:tc>
          <w:tcPr>
            <w:tcW w:w="2120" w:type="dxa"/>
            <w:tcBorders>
              <w:top w:val="nil"/>
              <w:left w:val="nil"/>
              <w:bottom w:val="single" w:sz="4" w:space="0" w:color="000000"/>
              <w:right w:val="nil"/>
            </w:tcBorders>
            <w:tcMar>
              <w:top w:w="128" w:type="dxa"/>
              <w:left w:w="43" w:type="dxa"/>
              <w:bottom w:w="43" w:type="dxa"/>
              <w:right w:w="43" w:type="dxa"/>
            </w:tcMar>
          </w:tcPr>
          <w:p w14:paraId="532B3B05" w14:textId="77777777" w:rsidR="00521381" w:rsidRPr="008A7B88" w:rsidRDefault="00521381" w:rsidP="00655052">
            <w:pPr>
              <w:jc w:val="right"/>
              <w:rPr>
                <w:sz w:val="21"/>
              </w:rPr>
            </w:pPr>
            <w:r w:rsidRPr="008A7B88">
              <w:rPr>
                <w:sz w:val="21"/>
              </w:rPr>
              <w:t>Ja</w:t>
            </w:r>
          </w:p>
        </w:tc>
      </w:tr>
    </w:tbl>
    <w:p w14:paraId="036EAFE9" w14:textId="77777777" w:rsidR="00521381" w:rsidRPr="008A7B88" w:rsidRDefault="00521381" w:rsidP="00655052">
      <w:pPr>
        <w:pStyle w:val="Overskrift2"/>
        <w:numPr>
          <w:ilvl w:val="1"/>
          <w:numId w:val="33"/>
        </w:numPr>
      </w:pPr>
      <w:r w:rsidRPr="008A7B88">
        <w:t>Stortingssesjon (2025–2026)</w:t>
      </w:r>
    </w:p>
    <w:p w14:paraId="485F2881" w14:textId="77777777" w:rsidR="00521381" w:rsidRPr="008A7B88" w:rsidRDefault="00521381" w:rsidP="002F0C35">
      <w:pPr>
        <w:pStyle w:val="avsnitt-tittel"/>
      </w:pPr>
      <w:r w:rsidRPr="008A7B88">
        <w:t>Tjenestetilbud ved Lærdal og Nordfjord sjukehus</w:t>
      </w:r>
    </w:p>
    <w:p w14:paraId="05A1B2CF" w14:textId="77777777" w:rsidR="00521381" w:rsidRPr="008A7B88" w:rsidRDefault="00521381" w:rsidP="008A7B88">
      <w:pPr>
        <w:pStyle w:val="avsnitt-undertittel"/>
      </w:pPr>
      <w:r w:rsidRPr="008A7B88">
        <w:t>Vedtak nr. 2, 14. oktober 2025</w:t>
      </w:r>
    </w:p>
    <w:p w14:paraId="27556FCA" w14:textId="77777777" w:rsidR="00521381" w:rsidRPr="008A7B88" w:rsidRDefault="00521381" w:rsidP="008A7B88">
      <w:pPr>
        <w:pStyle w:val="blokksit"/>
        <w:rPr>
          <w:rStyle w:val="kursiv"/>
        </w:rPr>
      </w:pPr>
      <w:r w:rsidRPr="008A7B88">
        <w:rPr>
          <w:rStyle w:val="kursiv"/>
        </w:rPr>
        <w:t xml:space="preserve">«Stortinget ber regjeringa sikre at </w:t>
      </w:r>
      <w:proofErr w:type="spellStart"/>
      <w:r w:rsidRPr="008A7B88">
        <w:rPr>
          <w:rStyle w:val="kursiv"/>
        </w:rPr>
        <w:t>endringar</w:t>
      </w:r>
      <w:proofErr w:type="spellEnd"/>
      <w:r w:rsidRPr="008A7B88">
        <w:rPr>
          <w:rStyle w:val="kursiv"/>
        </w:rPr>
        <w:t xml:space="preserve"> i </w:t>
      </w:r>
      <w:proofErr w:type="spellStart"/>
      <w:r w:rsidRPr="008A7B88">
        <w:rPr>
          <w:rStyle w:val="kursiv"/>
        </w:rPr>
        <w:t>tenestetilbodet</w:t>
      </w:r>
      <w:proofErr w:type="spellEnd"/>
      <w:r w:rsidRPr="008A7B88">
        <w:rPr>
          <w:rStyle w:val="kursiv"/>
        </w:rPr>
        <w:t xml:space="preserve"> ved Lærdal og Nordfjord sjukehus vil </w:t>
      </w:r>
      <w:proofErr w:type="spellStart"/>
      <w:r w:rsidRPr="008A7B88">
        <w:rPr>
          <w:rStyle w:val="kursiv"/>
        </w:rPr>
        <w:t>gje</w:t>
      </w:r>
      <w:proofErr w:type="spellEnd"/>
      <w:r w:rsidRPr="008A7B88">
        <w:rPr>
          <w:rStyle w:val="kursiv"/>
        </w:rPr>
        <w:t xml:space="preserve"> </w:t>
      </w:r>
      <w:proofErr w:type="spellStart"/>
      <w:r w:rsidRPr="008A7B88">
        <w:rPr>
          <w:rStyle w:val="kursiv"/>
        </w:rPr>
        <w:t>eit</w:t>
      </w:r>
      <w:proofErr w:type="spellEnd"/>
      <w:r w:rsidRPr="008A7B88">
        <w:rPr>
          <w:rStyle w:val="kursiv"/>
        </w:rPr>
        <w:t xml:space="preserve"> minst like godt </w:t>
      </w:r>
      <w:proofErr w:type="spellStart"/>
      <w:r w:rsidRPr="008A7B88">
        <w:rPr>
          <w:rStyle w:val="kursiv"/>
        </w:rPr>
        <w:t>fagleg</w:t>
      </w:r>
      <w:proofErr w:type="spellEnd"/>
      <w:r w:rsidRPr="008A7B88">
        <w:rPr>
          <w:rStyle w:val="kursiv"/>
        </w:rPr>
        <w:t xml:space="preserve"> </w:t>
      </w:r>
      <w:proofErr w:type="spellStart"/>
      <w:r w:rsidRPr="008A7B88">
        <w:rPr>
          <w:rStyle w:val="kursiv"/>
        </w:rPr>
        <w:t>tilbod</w:t>
      </w:r>
      <w:proofErr w:type="spellEnd"/>
      <w:r w:rsidRPr="008A7B88">
        <w:rPr>
          <w:rStyle w:val="kursiv"/>
        </w:rPr>
        <w:t xml:space="preserve"> på </w:t>
      </w:r>
      <w:proofErr w:type="spellStart"/>
      <w:r w:rsidRPr="008A7B88">
        <w:rPr>
          <w:rStyle w:val="kursiv"/>
        </w:rPr>
        <w:t>tenestestadane</w:t>
      </w:r>
      <w:proofErr w:type="spellEnd"/>
      <w:r w:rsidRPr="008A7B88">
        <w:rPr>
          <w:rStyle w:val="kursiv"/>
        </w:rPr>
        <w:t xml:space="preserve"> i Sogn og Nordfjord som i dag.»</w:t>
      </w:r>
    </w:p>
    <w:p w14:paraId="13AE61E4" w14:textId="77777777" w:rsidR="00521381" w:rsidRPr="008A7B88" w:rsidRDefault="00521381" w:rsidP="008A7B88">
      <w:r w:rsidRPr="008A7B88">
        <w:t xml:space="preserve">Vedtaket ble truffet ved behandling av Dokument 8:45 S (2025–2026) om å sikre desentraliserte spesialisthelsetjenester i Sogn og Fjordane, jf. </w:t>
      </w:r>
      <w:proofErr w:type="spellStart"/>
      <w:r w:rsidRPr="008A7B88">
        <w:t>Innst</w:t>
      </w:r>
      <w:proofErr w:type="spellEnd"/>
      <w:r w:rsidRPr="008A7B88">
        <w:t>. nr. 116 S (2025–2026). Gjennom beslutninger som er fattet av helseforetakets styre om gjennomføring av omstillingstiltak og tjenestetilbud ved sykehusene i Helse Førde og oppfølgingen av disse, synes intensjoner bak vedtaket å bli ivaretatt gjennom det pågående arbeidet med å følge opp styrevedtak om ortopedisk poliklinikk i Lærdal, skadepoliklinikker i Lærdal og Nordfjord, hjertesviktpoliklinikk og desentralisert lungepolitikk med tilbud om lungerehabilitering i Lærdal, ytterligere polikliniske tilbud ved lokalsykehusene, enklere dagkirurgi uten behov for anestesiologisk støtte i Lærdal og tilrettelegging for avtalespesialister i Lærdal. Anmodningsvedtaket anses som fulgt opp.</w:t>
      </w:r>
    </w:p>
    <w:p w14:paraId="23EE2293" w14:textId="77777777" w:rsidR="00521381" w:rsidRPr="008A7B88" w:rsidRDefault="00521381" w:rsidP="002F0C35">
      <w:pPr>
        <w:pStyle w:val="avsnitt-tittel"/>
      </w:pPr>
      <w:r w:rsidRPr="008A7B88">
        <w:t>Lederlønnsutvikling i helseforetakene</w:t>
      </w:r>
    </w:p>
    <w:p w14:paraId="01B12478" w14:textId="77777777" w:rsidR="00521381" w:rsidRPr="008A7B88" w:rsidRDefault="00521381" w:rsidP="008A7B88">
      <w:pPr>
        <w:pStyle w:val="avsnitt-undertittel"/>
      </w:pPr>
      <w:r w:rsidRPr="008A7B88">
        <w:t>Vedtak nr. 11, 14. oktober 2025</w:t>
      </w:r>
    </w:p>
    <w:p w14:paraId="03D0B284" w14:textId="77777777" w:rsidR="00521381" w:rsidRPr="008A7B88" w:rsidRDefault="00521381" w:rsidP="008A7B88">
      <w:pPr>
        <w:pStyle w:val="blokksit"/>
        <w:rPr>
          <w:rStyle w:val="kursiv"/>
        </w:rPr>
      </w:pPr>
      <w:r w:rsidRPr="008A7B88">
        <w:rPr>
          <w:rStyle w:val="kursiv"/>
        </w:rPr>
        <w:t xml:space="preserve">«Stortinget ber regjeringen gjennomgå lederlønnsutviklingen i helseforetakene sett opp mot andre sektorer og arbeidslivet </w:t>
      </w:r>
      <w:proofErr w:type="gramStart"/>
      <w:r w:rsidRPr="008A7B88">
        <w:rPr>
          <w:rStyle w:val="kursiv"/>
        </w:rPr>
        <w:t>for øvrig</w:t>
      </w:r>
      <w:proofErr w:type="gramEnd"/>
      <w:r w:rsidRPr="008A7B88">
        <w:rPr>
          <w:rStyle w:val="kursiv"/>
        </w:rPr>
        <w:t xml:space="preserve"> og sørge for moderasjon i utviklingen av lederlønninger.»</w:t>
      </w:r>
    </w:p>
    <w:p w14:paraId="785D17CB" w14:textId="77777777" w:rsidR="00521381" w:rsidRPr="008A7B88" w:rsidRDefault="00521381" w:rsidP="008A7B88">
      <w:r w:rsidRPr="008A7B88">
        <w:t>Vedtaket ble truffet i forbindelse med Trontaledebatten 14. oktober 2025.</w:t>
      </w:r>
    </w:p>
    <w:p w14:paraId="2666AD2A" w14:textId="77777777" w:rsidR="00521381" w:rsidRPr="008A7B88" w:rsidRDefault="00521381" w:rsidP="008A7B88">
      <w:r w:rsidRPr="008A7B88">
        <w:t>Vedtaket er delvis fulgt opp blant annet gjennom vedtak i foretaksmøte for de regionale helseforetakene 11. januar hvor de regionale helseforetakene ble bedt om å fremstille en samlet oversikt over lønnsutviklingen for ledende ansatte i den enkelte region, samt underliggende og felleseide helseforetak, hvor det også redegjøres for hvordan føringene om moderasjon er ivaretatt. Regjeringen vil komme tilbake til Stortinget på egnet måte når vedtaket anses som fullstendig fulgt opp.</w:t>
      </w:r>
    </w:p>
    <w:p w14:paraId="4C0DFA80" w14:textId="77777777" w:rsidR="00521381" w:rsidRPr="008A7B88" w:rsidRDefault="00521381" w:rsidP="002F0C35">
      <w:pPr>
        <w:pStyle w:val="avsnitt-tittel"/>
      </w:pPr>
      <w:r w:rsidRPr="008A7B88">
        <w:t>Forebygging av alvorlig RSV-sykdom hos barn</w:t>
      </w:r>
    </w:p>
    <w:p w14:paraId="4F4FDCF6" w14:textId="77777777" w:rsidR="00521381" w:rsidRPr="008A7B88" w:rsidRDefault="00521381" w:rsidP="008A7B88">
      <w:pPr>
        <w:pStyle w:val="avsnitt-undertittel"/>
      </w:pPr>
      <w:r w:rsidRPr="008A7B88">
        <w:t>Vedtak nr. 12, 14. oktober 2025</w:t>
      </w:r>
    </w:p>
    <w:p w14:paraId="45DCA8C0" w14:textId="77777777" w:rsidR="00521381" w:rsidRPr="008A7B88" w:rsidRDefault="00521381" w:rsidP="008A7B88">
      <w:pPr>
        <w:pStyle w:val="blokksit"/>
        <w:rPr>
          <w:rStyle w:val="kursiv"/>
        </w:rPr>
      </w:pPr>
      <w:r w:rsidRPr="008A7B88">
        <w:rPr>
          <w:rStyle w:val="kursiv"/>
        </w:rPr>
        <w:t>«Stortinget ber regjeringen utrede og komme tilbake til Stortinget med en helhetligvurdering av hvordan forebygging av alvorlig RSV-sykdom hos sped- og småbarn best kan ivaretas, herunder muligheten for å innlemme relevante tiltak i barnevaksinasjonsprogrammet, basert på faglige råd, kost-nytte-vurderinger og gjeldende prioriteringskriterier.»</w:t>
      </w:r>
    </w:p>
    <w:p w14:paraId="3D42B05B" w14:textId="77777777" w:rsidR="00521381" w:rsidRPr="008A7B88" w:rsidRDefault="00521381" w:rsidP="008A7B88">
      <w:r w:rsidRPr="008A7B88">
        <w:t>Vedtaket ble truffet i forbindelse med Trontaledebatten. Regjeringen foreslår en bevilgning på 55 mill. kroner for å innføre et gratis tilbud for å beskytte spedbarn mot RS-virus (RSV) fra 1. juli 2027, jf. omtale under kap. 710, post 21. Innføring av et slikt tilbud krever nødvendig tid fra budsjettvedtak til gjennomføring av anskaffelse og klargjøring i helsetjenesten. En alternativ og mer forsert anskaffelsesprosess ville ha gitt liten helseeffekt for sesongen 2026–2027. Anmodningsvedtaket anses fulgt opp.</w:t>
      </w:r>
    </w:p>
    <w:p w14:paraId="42746E65" w14:textId="77777777" w:rsidR="00521381" w:rsidRPr="008A7B88" w:rsidRDefault="00521381" w:rsidP="002F0C35">
      <w:pPr>
        <w:pStyle w:val="avsnitt-tittel"/>
      </w:pPr>
      <w:r w:rsidRPr="008A7B88">
        <w:t>Plan for økt døgnkapasitet innen psykisk helsevern</w:t>
      </w:r>
    </w:p>
    <w:p w14:paraId="07BC02A5" w14:textId="77777777" w:rsidR="00521381" w:rsidRPr="008A7B88" w:rsidRDefault="00521381" w:rsidP="008A7B88">
      <w:pPr>
        <w:pStyle w:val="avsnitt-undertittel"/>
      </w:pPr>
      <w:r w:rsidRPr="008A7B88">
        <w:t>Vedtak nr. 13, 14.oktober 2025</w:t>
      </w:r>
    </w:p>
    <w:p w14:paraId="52BE2146" w14:textId="77777777" w:rsidR="00521381" w:rsidRPr="008A7B88" w:rsidRDefault="00521381" w:rsidP="008A7B88">
      <w:pPr>
        <w:pStyle w:val="blokksit"/>
        <w:rPr>
          <w:rStyle w:val="kursiv"/>
        </w:rPr>
      </w:pPr>
      <w:r w:rsidRPr="008A7B88">
        <w:rPr>
          <w:rStyle w:val="kursiv"/>
        </w:rPr>
        <w:t>«Stortinget ber regjeringen utarbeide en plan for å øke døgnkapasiteten innen psykisk helsevern i tråd med faglige framskrivninger.»</w:t>
      </w:r>
    </w:p>
    <w:p w14:paraId="630F5025" w14:textId="77777777" w:rsidR="00521381" w:rsidRPr="008A7B88" w:rsidRDefault="00521381" w:rsidP="008A7B88">
      <w:r w:rsidRPr="008A7B88">
        <w:t>Vedtaket ble truffet i forbindelse med Trontaledebatten 14. oktober 2025.</w:t>
      </w:r>
    </w:p>
    <w:p w14:paraId="5D8293DA" w14:textId="77777777" w:rsidR="00521381" w:rsidRPr="008A7B88" w:rsidRDefault="00521381" w:rsidP="008A7B88">
      <w:r w:rsidRPr="008A7B88">
        <w:t>Vedtaket er fulgt opp med oppdrag til de regionale helseforetakene om å levere plan for økt døgnkapasitet fram mot 2030 i tråd med faglige framskrivninger. Alle de fire regionale helseforetakene leverte planer i tråd med oppdraget i november 2025. Nedgangen i døgnkapasitet har stoppet opp og viser en svak økning i 2025. De regionale helseforetakene har i 2026 fått oppdrag om å sikre en fortsatt økning i tråd med framskrevet behov. Utvikling av nye former for døgntilbud i samarbeid mellom helseforetak og kommuner kan også inngå.</w:t>
      </w:r>
    </w:p>
    <w:p w14:paraId="756EE80F" w14:textId="77777777" w:rsidR="00521381" w:rsidRPr="008A7B88" w:rsidRDefault="00521381" w:rsidP="008A7B88">
      <w:r w:rsidRPr="008A7B88">
        <w:t>I det nye oppdraget blir det presisert at når framskrivninger for psykisk helsevern og tverrfaglig spesialisert rusbehandling skal oppdateres i 2026, bes det om at analysene beskriver det totale behovet i regionen for døgnkapasitet for barn, unge og voksne, inkludert behovet for ulike typer sikkerhets- og overgangsboliger og nye former for døgntilbud i samarbeid mellom helseforetak og kommuner. De regionale helseforetakene bes om å gå i dialog med kommunene i opptaksområdet for å få oversikt over den totale tilgjengelige døgnkapasiteten innen psykisk helse og rus. Vedtaket anses som fulgt opp.</w:t>
      </w:r>
    </w:p>
    <w:p w14:paraId="3AC98DCC" w14:textId="77777777" w:rsidR="00521381" w:rsidRPr="008A7B88" w:rsidRDefault="00521381" w:rsidP="002F0C35">
      <w:pPr>
        <w:pStyle w:val="avsnitt-tittel"/>
      </w:pPr>
      <w:r w:rsidRPr="008A7B88">
        <w:t>Helsereform</w:t>
      </w:r>
    </w:p>
    <w:p w14:paraId="615198CF" w14:textId="77777777" w:rsidR="00521381" w:rsidRPr="008A7B88" w:rsidRDefault="00521381" w:rsidP="008A7B88">
      <w:pPr>
        <w:pStyle w:val="avsnitt-undertittel"/>
      </w:pPr>
      <w:r w:rsidRPr="008A7B88">
        <w:t>Vedtak nr. 14, 14. oktober 2025</w:t>
      </w:r>
    </w:p>
    <w:p w14:paraId="126024E7" w14:textId="77777777" w:rsidR="00521381" w:rsidRPr="008A7B88" w:rsidRDefault="00521381" w:rsidP="008A7B88">
      <w:pPr>
        <w:pStyle w:val="blokksit"/>
        <w:rPr>
          <w:rStyle w:val="kursiv"/>
        </w:rPr>
      </w:pPr>
      <w:r w:rsidRPr="008A7B88">
        <w:rPr>
          <w:rStyle w:val="kursiv"/>
        </w:rPr>
        <w:t>«Stortinget ber regjeringen sørge for at minst én av modellene som utredes i forbindelse med ny helsereform innebærer å skille mellom drift og investering i sykehusene, og at Stortinget får seg forelagt utredningene med forslag til endringer.»</w:t>
      </w:r>
    </w:p>
    <w:p w14:paraId="0D747462" w14:textId="77777777" w:rsidR="00521381" w:rsidRPr="008A7B88" w:rsidRDefault="00521381" w:rsidP="008A7B88">
      <w:r w:rsidRPr="008A7B88">
        <w:t>Vedtaket ble truffet i forbindelse med Trontaledebatten 14. oktober 2025.</w:t>
      </w:r>
    </w:p>
    <w:p w14:paraId="47A18B7F" w14:textId="77777777" w:rsidR="00521381" w:rsidRPr="008A7B88" w:rsidRDefault="00521381" w:rsidP="008A7B88">
      <w:r w:rsidRPr="008A7B88">
        <w:t>Vedtaket er fulgt opp i brev fra Helse- og omsorgsdepartementet hvor Helsereformutvalget er bedt om å følge opp Stortingets vedtak innenfor rammen av utvalgets arbeid. Regjeringen vil komme tilbake til Stortinget på egnet måte om saken.</w:t>
      </w:r>
    </w:p>
    <w:p w14:paraId="1B71744F" w14:textId="77777777" w:rsidR="00521381" w:rsidRPr="008A7B88" w:rsidRDefault="00521381" w:rsidP="002F0C35">
      <w:pPr>
        <w:pStyle w:val="avsnitt-tittel"/>
      </w:pPr>
      <w:r w:rsidRPr="008A7B88">
        <w:t>Investeringer ved Elverum og Tynset sjukehus</w:t>
      </w:r>
    </w:p>
    <w:p w14:paraId="6A87C720" w14:textId="77777777" w:rsidR="00521381" w:rsidRPr="008A7B88" w:rsidRDefault="00521381" w:rsidP="008A7B88">
      <w:pPr>
        <w:pStyle w:val="avsnitt-undertittel"/>
      </w:pPr>
      <w:r w:rsidRPr="008A7B88">
        <w:t>Vedtak nr. 64, 14. november 2024</w:t>
      </w:r>
    </w:p>
    <w:p w14:paraId="75EEFAF3" w14:textId="77777777" w:rsidR="00521381" w:rsidRPr="008A7B88" w:rsidRDefault="00521381" w:rsidP="008A7B88">
      <w:pPr>
        <w:pStyle w:val="blokksit"/>
        <w:rPr>
          <w:rStyle w:val="kursiv"/>
        </w:rPr>
      </w:pPr>
      <w:r w:rsidRPr="008A7B88">
        <w:rPr>
          <w:rStyle w:val="kursiv"/>
        </w:rPr>
        <w:t>«Stortinget ber regjeringen sikre at alle deler av samtlige vedtak i foretaksmøtet 7. mars 2024 i Helse Sør-Øst RHF følges opp, inkludert investeringer ved Elverum og Tynset sjukehus.»</w:t>
      </w:r>
    </w:p>
    <w:p w14:paraId="6C1E44CB" w14:textId="77777777" w:rsidR="00521381" w:rsidRPr="008A7B88" w:rsidRDefault="00521381" w:rsidP="008A7B88">
      <w:r w:rsidRPr="008A7B88">
        <w:t xml:space="preserve">Vedtaket ble truffet i forbindelse med Stortingets behandling av representantforslag om videreutviklingen av Sykehuset Innlandet. Stortinget ba regjeringen sikre at alle deler av vedtakene i foretaksmøtet 7. mars 2024 i Helse Sør-Øst RHF følges opp, inkludert investeringer ved Elverum og Tynset sjukehus. Regjeringen har lagt foretaksmøtevedtaket 7. mars 2024 til grunn for den videre styringen av Helse Sør-Øst RHF. Foretaksmøtevedtaket innebærer blant annet at det skal legges til rette for videre utvikling av sykehustilbudene i Elverum og på Tynset. Helse Sør-Øst RHF følger opp dette gjennom den videre planleggingen av Sykehuset Innlandet HF. Regjeringen vil følge opp foretaksmøtevedtaket gjennom den ordinære eierstyringen av Helse Sør-Øst RHF og legger til grunn at nødvendige investeringer ved Elverum og Tynset vurderes og konkretiseres i det videre plan- og beslutningsarbeidet. Regjeringen vil komme tilbake til Stortinget på egnet måte. </w:t>
      </w:r>
    </w:p>
    <w:p w14:paraId="60421E26" w14:textId="77777777" w:rsidR="00521381" w:rsidRPr="008A7B88" w:rsidRDefault="00521381" w:rsidP="002F0C35">
      <w:pPr>
        <w:pStyle w:val="avsnitt-tittel"/>
      </w:pPr>
      <w:r w:rsidRPr="008A7B88">
        <w:t>Arbeid med en tannhelsereform</w:t>
      </w:r>
    </w:p>
    <w:p w14:paraId="638B8220" w14:textId="77777777" w:rsidR="00521381" w:rsidRPr="008A7B88" w:rsidRDefault="00521381" w:rsidP="008A7B88">
      <w:pPr>
        <w:pStyle w:val="avsnitt-undertittel"/>
      </w:pPr>
      <w:r w:rsidRPr="008A7B88">
        <w:t>Vedtak nr. 67, 5. desember 2025</w:t>
      </w:r>
    </w:p>
    <w:p w14:paraId="7A0BFC29" w14:textId="77777777" w:rsidR="00521381" w:rsidRPr="008A7B88" w:rsidRDefault="00521381" w:rsidP="008A7B88">
      <w:pPr>
        <w:pStyle w:val="blokksit"/>
        <w:rPr>
          <w:rStyle w:val="kursiv"/>
        </w:rPr>
      </w:pPr>
      <w:r w:rsidRPr="008A7B88">
        <w:rPr>
          <w:rStyle w:val="kursiv"/>
        </w:rPr>
        <w:t>«Stortinget ber regjeringen om at første skritt i oppfølgingen av anbefalingene i NOU 2024: 18 er et høringsnotat, i stedet for en stortingsmelding, med forslag til en helhetlig tannhelsereform høsten 2026, slik at det er mulig med en oppstart i 2027. Målet er at tannhelse skal være en tilgjengelig og sosialt utjevnende del av vår felles helsetjeneste.»</w:t>
      </w:r>
    </w:p>
    <w:p w14:paraId="38D5985F" w14:textId="77777777" w:rsidR="00521381" w:rsidRPr="008A7B88" w:rsidRDefault="00521381" w:rsidP="008A7B88">
      <w:r w:rsidRPr="008A7B88">
        <w:t xml:space="preserve">Vedtaket ble truffet i forbindelse med forhandlingene om statsbudsjettet for 2026, jf. </w:t>
      </w:r>
      <w:proofErr w:type="spellStart"/>
      <w:r w:rsidRPr="008A7B88">
        <w:t>Innst</w:t>
      </w:r>
      <w:proofErr w:type="spellEnd"/>
      <w:r w:rsidRPr="008A7B88">
        <w:t xml:space="preserve">. 2 S (2025–2026) og </w:t>
      </w:r>
      <w:proofErr w:type="spellStart"/>
      <w:r w:rsidRPr="008A7B88">
        <w:t>Innst</w:t>
      </w:r>
      <w:proofErr w:type="spellEnd"/>
      <w:r w:rsidRPr="008A7B88">
        <w:t>. 11 S (2025–2026). Departementet jobber med oppfølging av vedtaket i tråd med fremdriften som er skissert i vedtaksteksten. Det tas sikte på å høsten 2026 sende et høringsnotat ut på tre måneders offentlig høring. Departementet vil følge opp høringen på vanlig måte, og deretter komme tilbake til Stortinget med en lovproposisjon i 2027.</w:t>
      </w:r>
    </w:p>
    <w:p w14:paraId="75434881" w14:textId="77777777" w:rsidR="00521381" w:rsidRPr="008A7B88" w:rsidRDefault="00521381" w:rsidP="002F0C35">
      <w:pPr>
        <w:pStyle w:val="avsnitt-tittel"/>
      </w:pPr>
      <w:r w:rsidRPr="008A7B88">
        <w:t xml:space="preserve">Reduksjon av </w:t>
      </w:r>
      <w:proofErr w:type="gramStart"/>
      <w:r w:rsidRPr="008A7B88">
        <w:t>innleie</w:t>
      </w:r>
      <w:proofErr w:type="gramEnd"/>
    </w:p>
    <w:p w14:paraId="31416E75" w14:textId="77777777" w:rsidR="00521381" w:rsidRPr="008A7B88" w:rsidRDefault="00521381" w:rsidP="008A7B88">
      <w:pPr>
        <w:pStyle w:val="avsnitt-undertittel"/>
      </w:pPr>
      <w:r w:rsidRPr="008A7B88">
        <w:t>Vedtak nr. 68, 5. desember 2025</w:t>
      </w:r>
    </w:p>
    <w:p w14:paraId="36374011" w14:textId="77777777" w:rsidR="00521381" w:rsidRPr="008A7B88" w:rsidRDefault="00521381" w:rsidP="008A7B88">
      <w:pPr>
        <w:pStyle w:val="blokksit"/>
        <w:rPr>
          <w:rStyle w:val="kursiv"/>
        </w:rPr>
      </w:pPr>
      <w:r w:rsidRPr="008A7B88">
        <w:rPr>
          <w:rStyle w:val="kursiv"/>
        </w:rPr>
        <w:t xml:space="preserve">«Stortinget ber regjeringen jobbe aktivt med å redusere bruken av </w:t>
      </w:r>
      <w:proofErr w:type="gramStart"/>
      <w:r w:rsidRPr="008A7B88">
        <w:rPr>
          <w:rStyle w:val="kursiv"/>
        </w:rPr>
        <w:t>innleie</w:t>
      </w:r>
      <w:proofErr w:type="gramEnd"/>
      <w:r w:rsidRPr="008A7B88">
        <w:rPr>
          <w:rStyle w:val="kursiv"/>
        </w:rPr>
        <w:t xml:space="preserve"> slik at det blir forsvarlig å avvikle det avgrensede unntaket fra innleiereglene for helse- og omsorgssektoren.»</w:t>
      </w:r>
    </w:p>
    <w:p w14:paraId="00A1A38C" w14:textId="77777777" w:rsidR="00521381" w:rsidRPr="008A7B88" w:rsidRDefault="00521381" w:rsidP="008A7B88">
      <w:r w:rsidRPr="008A7B88">
        <w:t xml:space="preserve">Vedtaket ble truffet ved Stortingets behandling av Meld. St. 1 (2025–2026), jf. </w:t>
      </w:r>
      <w:proofErr w:type="spellStart"/>
      <w:r w:rsidRPr="008A7B88">
        <w:t>Innst</w:t>
      </w:r>
      <w:proofErr w:type="spellEnd"/>
      <w:r w:rsidRPr="008A7B88">
        <w:t xml:space="preserve">. 2 S (2025–2026). Regjeringen har vært opptatt av å redusere innleie av personell i helse- og omsorgstjenestene, og hovedregelen har vært at også i helsesektoren skal personell primært ansettes i hele og faste stillinger. Overfor regionale helseforetak er det over flere år blitt stilt styringskrav om å redusere omfanget på </w:t>
      </w:r>
      <w:proofErr w:type="gramStart"/>
      <w:r w:rsidRPr="008A7B88">
        <w:t>innleie</w:t>
      </w:r>
      <w:proofErr w:type="gramEnd"/>
      <w:r w:rsidRPr="008A7B88">
        <w:t>, og det jobbes i alle helseregioner med å begrense omfang. Av Meld. St. 11 (2025–2026) Helsepersonellplan 2040 fremgår det at det skal videreføres systematisk arbeid med å redusere innleie i helseforetakene og kommunene, samt at regjeringen vil utrede om tjenestene kan ivaretas forsvarlig uten unntaket fra innleiereglene for helse- og omsorgssektoren. Regjeringen vil komme tilbake til Stortinget på egnet måte om oppfølging av vedtaket.</w:t>
      </w:r>
    </w:p>
    <w:p w14:paraId="540BDD64" w14:textId="77777777" w:rsidR="00521381" w:rsidRPr="008A7B88" w:rsidRDefault="00521381" w:rsidP="002F0C35">
      <w:pPr>
        <w:pStyle w:val="avsnitt-tittel"/>
      </w:pPr>
      <w:r w:rsidRPr="008A7B88">
        <w:t>Plan for utvikling av distriktspsykiatriske senter</w:t>
      </w:r>
    </w:p>
    <w:p w14:paraId="6639339F" w14:textId="77777777" w:rsidR="00521381" w:rsidRPr="008A7B88" w:rsidRDefault="00521381" w:rsidP="008A7B88">
      <w:pPr>
        <w:pStyle w:val="avsnitt-undertittel"/>
      </w:pPr>
      <w:r w:rsidRPr="008A7B88">
        <w:t>Vedtak nr. 414, 16.12.2025</w:t>
      </w:r>
    </w:p>
    <w:p w14:paraId="3B7E4E74"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foreta en helhetlig faglig gjennomgang av tilbudet innen psykisk helsevern og fremme en konkret og tidfestet plan for utvikling av distriktspsykiatriske senter i hele Norge, og hindre nedbygging av slike tilbud.»</w:t>
      </w:r>
    </w:p>
    <w:p w14:paraId="77947CFF" w14:textId="77777777" w:rsidR="00521381" w:rsidRPr="008A7B88" w:rsidRDefault="00521381" w:rsidP="008A7B88">
      <w:r w:rsidRPr="008A7B88">
        <w:t xml:space="preserve">Vedtaket ble truffet i forbindelse med Dokument 8:18 S (2025–2026), </w:t>
      </w:r>
      <w:proofErr w:type="spellStart"/>
      <w:r w:rsidRPr="008A7B88">
        <w:t>Innst</w:t>
      </w:r>
      <w:proofErr w:type="spellEnd"/>
      <w:r w:rsidRPr="008A7B88">
        <w:t>. 72 S (2025–2026) om en plan for utvikling av distriktspsykiatriske sentre (DPS). De regionale helseforetakene er i Oppdragsdokument 2026, bedt om å gjennomføre en helhetlig, faglig gjennomgang av tilbudet innen psykisk helsevern som grunnlag for en konkret og tidfestet plan for utvikling av distriktspsykiatriske senter i hele Norge, og hindre nedbygging av slike tilbud, som grunnlag for departementets videre oppfølging av vedtaket. Regjeringen vil komme tilbake til Stortinget på egnet måte.</w:t>
      </w:r>
    </w:p>
    <w:p w14:paraId="168C4012" w14:textId="77777777" w:rsidR="00521381" w:rsidRPr="008A7B88" w:rsidRDefault="00521381" w:rsidP="002F0C35">
      <w:pPr>
        <w:pStyle w:val="avsnitt-tittel"/>
      </w:pPr>
      <w:r w:rsidRPr="008A7B88">
        <w:t>Anbudsprosessene innen rehabilitering</w:t>
      </w:r>
    </w:p>
    <w:p w14:paraId="1D82A8B7" w14:textId="77777777" w:rsidR="00521381" w:rsidRPr="008A7B88" w:rsidRDefault="00521381" w:rsidP="008A7B88">
      <w:pPr>
        <w:pStyle w:val="avsnitt-undertittel"/>
      </w:pPr>
      <w:r w:rsidRPr="008A7B88">
        <w:t>Vedtak nr. 452, 10. februar 2026</w:t>
      </w:r>
    </w:p>
    <w:p w14:paraId="388F3478"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komme tilbake til Stortinget med forslag til hvordan anbudsprosessene i større grad kan ivareta kvalitet og behovet for kontinuitet.»</w:t>
      </w:r>
    </w:p>
    <w:p w14:paraId="68DCBE13" w14:textId="77777777" w:rsidR="00521381" w:rsidRPr="008A7B88" w:rsidRDefault="00521381" w:rsidP="008A7B88">
      <w:r w:rsidRPr="008A7B88">
        <w:t xml:space="preserve">Vedtaket ble truffet i forbindelse med Dokument 8:30 S (2025–2026), jf. </w:t>
      </w:r>
      <w:proofErr w:type="spellStart"/>
      <w:r w:rsidRPr="008A7B88">
        <w:t>Innst</w:t>
      </w:r>
      <w:proofErr w:type="spellEnd"/>
      <w:r w:rsidRPr="008A7B88">
        <w:t xml:space="preserve">. 95 S (2025–2026) om satsing på </w:t>
      </w:r>
      <w:proofErr w:type="spellStart"/>
      <w:r w:rsidRPr="008A7B88">
        <w:t>arbeidsretta</w:t>
      </w:r>
      <w:proofErr w:type="spellEnd"/>
      <w:r w:rsidRPr="008A7B88">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7774E0FA" w14:textId="77777777" w:rsidR="00521381" w:rsidRPr="008A7B88" w:rsidRDefault="00521381" w:rsidP="002F0C35">
      <w:pPr>
        <w:pStyle w:val="avsnitt-tittel"/>
      </w:pPr>
      <w:r w:rsidRPr="008A7B88">
        <w:t>Kvalitet i helseforetakenes anbud for rehabilitering</w:t>
      </w:r>
    </w:p>
    <w:p w14:paraId="59E7BD3F" w14:textId="77777777" w:rsidR="00521381" w:rsidRPr="008A7B88" w:rsidRDefault="00521381" w:rsidP="008A7B88">
      <w:pPr>
        <w:pStyle w:val="avsnitt-undertittel"/>
      </w:pPr>
      <w:r w:rsidRPr="008A7B88">
        <w:t>Vedtak nr. 453, 10. februar 2026</w:t>
      </w:r>
    </w:p>
    <w:p w14:paraId="2A53FF6B" w14:textId="77777777" w:rsidR="00521381" w:rsidRPr="008A7B88" w:rsidRDefault="00521381" w:rsidP="008A7B88">
      <w:pPr>
        <w:pStyle w:val="blokksit"/>
        <w:rPr>
          <w:rStyle w:val="kursiv"/>
        </w:rPr>
      </w:pPr>
      <w:r w:rsidRPr="008A7B88">
        <w:rPr>
          <w:rStyle w:val="kursiv"/>
        </w:rPr>
        <w:t>«Stortinget ber regjeringen komme tilbake til Stortinget med en vurdering av hvorvidt kvalitet er ivaretatt i tilstrekkelig grad i helseforetakenes anbud for rehabilitering.»</w:t>
      </w:r>
    </w:p>
    <w:p w14:paraId="737A6411" w14:textId="77777777" w:rsidR="00521381" w:rsidRPr="008A7B88" w:rsidRDefault="00521381" w:rsidP="008A7B88">
      <w:r w:rsidRPr="008A7B88">
        <w:t xml:space="preserve">Vedtaket ble truffet i forbindelse med Dokument 8:30 S (2025–2026), jf. </w:t>
      </w:r>
      <w:proofErr w:type="spellStart"/>
      <w:r w:rsidRPr="008A7B88">
        <w:t>Innst</w:t>
      </w:r>
      <w:proofErr w:type="spellEnd"/>
      <w:r w:rsidRPr="008A7B88">
        <w:t xml:space="preserve">. 95 S (2025–2026) om satsing på </w:t>
      </w:r>
      <w:proofErr w:type="spellStart"/>
      <w:r w:rsidRPr="008A7B88">
        <w:t>arbeidsretta</w:t>
      </w:r>
      <w:proofErr w:type="spellEnd"/>
      <w:r w:rsidRPr="008A7B88">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395DC2DB" w14:textId="77777777" w:rsidR="00521381" w:rsidRPr="008A7B88" w:rsidRDefault="00521381" w:rsidP="002F0C35">
      <w:pPr>
        <w:pStyle w:val="avsnitt-tittel"/>
      </w:pPr>
      <w:r w:rsidRPr="008A7B88">
        <w:t>Nasjonale standarder og kvalitetskrav innen rehabiliteringsfeltet</w:t>
      </w:r>
    </w:p>
    <w:p w14:paraId="5D092DF0" w14:textId="77777777" w:rsidR="00521381" w:rsidRPr="008A7B88" w:rsidRDefault="00521381" w:rsidP="008A7B88">
      <w:pPr>
        <w:pStyle w:val="avsnitt-undertittel"/>
      </w:pPr>
      <w:r w:rsidRPr="008A7B88">
        <w:t>Vedtak nr. 454, 10. februar 2026</w:t>
      </w:r>
    </w:p>
    <w:p w14:paraId="44343CFC" w14:textId="77777777" w:rsidR="00521381" w:rsidRPr="008A7B88" w:rsidRDefault="00521381" w:rsidP="008A7B88">
      <w:pPr>
        <w:pStyle w:val="blokksit"/>
        <w:rPr>
          <w:rStyle w:val="kursiv"/>
        </w:rPr>
      </w:pPr>
      <w:r w:rsidRPr="008A7B88">
        <w:rPr>
          <w:rStyle w:val="kursiv"/>
        </w:rPr>
        <w:t>«Stortinget ber regjeringa sørge for at Helsedirektoratet utarbeider nasjonale standarder og kvalitetskrav innen rehabiliteringsfeltet i et samarbeid med fagmiljø og brukerorganisasjoner, og at det for arbeidsrettet rehabilitering skjer i samarbeid med Nasjonalt kompetansesenter for arbeidsrettet rehabilitering.»</w:t>
      </w:r>
    </w:p>
    <w:p w14:paraId="23145F7F" w14:textId="77777777" w:rsidR="00521381" w:rsidRPr="008A7B88" w:rsidRDefault="00521381" w:rsidP="008A7B88">
      <w:r w:rsidRPr="008A7B88">
        <w:t xml:space="preserve">Vedtaket ble truffet i forbindelse med Dokument 8:30 S (2025–2026), jf. </w:t>
      </w:r>
      <w:proofErr w:type="spellStart"/>
      <w:r w:rsidRPr="008A7B88">
        <w:t>Innst</w:t>
      </w:r>
      <w:proofErr w:type="spellEnd"/>
      <w:r w:rsidRPr="008A7B88">
        <w:t xml:space="preserve">. 95 S (2025–2026) om satsing på </w:t>
      </w:r>
      <w:proofErr w:type="spellStart"/>
      <w:r w:rsidRPr="008A7B88">
        <w:t>arbeidsretta</w:t>
      </w:r>
      <w:proofErr w:type="spellEnd"/>
      <w:r w:rsidRPr="008A7B88">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5FA05DB5" w14:textId="77777777" w:rsidR="00521381" w:rsidRPr="008A7B88" w:rsidRDefault="00521381" w:rsidP="002F0C35">
      <w:pPr>
        <w:pStyle w:val="avsnitt-tittel"/>
      </w:pPr>
      <w:r w:rsidRPr="008A7B88">
        <w:t>Handlingsplan habilitering og rehabilitering</w:t>
      </w:r>
    </w:p>
    <w:p w14:paraId="2637C90A" w14:textId="77777777" w:rsidR="00521381" w:rsidRPr="008A7B88" w:rsidRDefault="00521381" w:rsidP="008A7B88">
      <w:pPr>
        <w:pStyle w:val="avsnitt-undertittel"/>
      </w:pPr>
      <w:r w:rsidRPr="008A7B88">
        <w:t>Vedtak nr. 456, 10. februar 2026</w:t>
      </w:r>
    </w:p>
    <w:p w14:paraId="452847C5" w14:textId="77777777" w:rsidR="00521381" w:rsidRPr="008A7B88" w:rsidRDefault="00521381" w:rsidP="008A7B88">
      <w:pPr>
        <w:pStyle w:val="blokksit"/>
        <w:rPr>
          <w:rStyle w:val="kursiv"/>
        </w:rPr>
      </w:pPr>
      <w:r w:rsidRPr="008A7B88">
        <w:rPr>
          <w:rStyle w:val="kursiv"/>
        </w:rPr>
        <w:t xml:space="preserve">«Stortinget ber regjeringen ta utgangspunkt i den helhetlige faglige gjennomgangen av det samlede rehabiliterings- og habiliteringstilbudet samt </w:t>
      </w:r>
      <w:proofErr w:type="spellStart"/>
      <w:r w:rsidRPr="008A7B88">
        <w:rPr>
          <w:rStyle w:val="kursiv"/>
        </w:rPr>
        <w:t>fremskrivingen</w:t>
      </w:r>
      <w:proofErr w:type="spellEnd"/>
      <w:r w:rsidRPr="008A7B88">
        <w:rPr>
          <w:rStyle w:val="kursiv"/>
        </w:rPr>
        <w:t xml:space="preserve"> av behovet for både kommunehelsetjenesten og spesialisthelsetjenesten frem mot 2040, og i løpet av 2027 komme tilbake til Stortinget med en konkret handlingsplan for rehabiliteringsfeltet, herunder arbeidsrettet rehabilitering. Handlingsplanen skal inkludere en vurdering av behovet for flere døgnplasser, med mål om å gi alle pasienter som har behov for det, et likeverdig rehabiliterings- og habiliteringstilbud i hele landet.»</w:t>
      </w:r>
    </w:p>
    <w:p w14:paraId="355620D1" w14:textId="77777777" w:rsidR="00521381" w:rsidRPr="008A7B88" w:rsidRDefault="00521381" w:rsidP="008A7B88">
      <w:r w:rsidRPr="008A7B88">
        <w:t xml:space="preserve">Vedtaket ble truffet i forbindelse med Dokument 8:30 S (2025–2026), jf. </w:t>
      </w:r>
      <w:proofErr w:type="spellStart"/>
      <w:r w:rsidRPr="008A7B88">
        <w:t>Innst</w:t>
      </w:r>
      <w:proofErr w:type="spellEnd"/>
      <w:r w:rsidRPr="008A7B88">
        <w:t xml:space="preserve">. 95 S (2025–2026) om satsing på </w:t>
      </w:r>
      <w:proofErr w:type="spellStart"/>
      <w:r w:rsidRPr="008A7B88">
        <w:t>arbeidsretta</w:t>
      </w:r>
      <w:proofErr w:type="spellEnd"/>
      <w:r w:rsidRPr="008A7B88">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4435BA02" w14:textId="77777777" w:rsidR="00521381" w:rsidRPr="008A7B88" w:rsidRDefault="00521381" w:rsidP="002F0C35">
      <w:pPr>
        <w:pStyle w:val="avsnitt-tittel"/>
      </w:pPr>
      <w:r w:rsidRPr="008A7B88">
        <w:t>Døgnplasser innen arbeidsrettet rehabilitering</w:t>
      </w:r>
    </w:p>
    <w:p w14:paraId="5C2DAE86" w14:textId="77777777" w:rsidR="00521381" w:rsidRPr="008A7B88" w:rsidRDefault="00521381" w:rsidP="008A7B88">
      <w:pPr>
        <w:pStyle w:val="avsnitt-undertittel"/>
      </w:pPr>
      <w:r w:rsidRPr="008A7B88">
        <w:t>Vedtak nr. 457, 10. februar 2026</w:t>
      </w:r>
    </w:p>
    <w:p w14:paraId="5F8D35AD" w14:textId="77777777" w:rsidR="00521381" w:rsidRPr="008A7B88" w:rsidRDefault="00521381" w:rsidP="008A7B88">
      <w:pPr>
        <w:pStyle w:val="blokksit"/>
        <w:rPr>
          <w:rStyle w:val="kursiv"/>
        </w:rPr>
      </w:pPr>
      <w:r w:rsidRPr="008A7B88">
        <w:rPr>
          <w:rStyle w:val="kursiv"/>
        </w:rPr>
        <w:t>«Stortinget ber regjeringa</w:t>
      </w:r>
      <w:r w:rsidRPr="008A7B88">
        <w:t xml:space="preserve"> </w:t>
      </w:r>
      <w:r w:rsidRPr="008A7B88">
        <w:rPr>
          <w:rStyle w:val="kursiv"/>
        </w:rPr>
        <w:t xml:space="preserve">sikre ei opptrapping med etablering av langt </w:t>
      </w:r>
      <w:proofErr w:type="spellStart"/>
      <w:r w:rsidRPr="008A7B88">
        <w:rPr>
          <w:rStyle w:val="kursiv"/>
        </w:rPr>
        <w:t>fleire</w:t>
      </w:r>
      <w:proofErr w:type="spellEnd"/>
      <w:r w:rsidRPr="008A7B88">
        <w:rPr>
          <w:rStyle w:val="kursiv"/>
        </w:rPr>
        <w:t xml:space="preserve"> </w:t>
      </w:r>
      <w:proofErr w:type="spellStart"/>
      <w:r w:rsidRPr="008A7B88">
        <w:rPr>
          <w:rStyle w:val="kursiv"/>
        </w:rPr>
        <w:t>døgnplassar</w:t>
      </w:r>
      <w:proofErr w:type="spellEnd"/>
      <w:r w:rsidRPr="008A7B88">
        <w:rPr>
          <w:rStyle w:val="kursiv"/>
        </w:rPr>
        <w:t xml:space="preserve"> </w:t>
      </w:r>
      <w:proofErr w:type="spellStart"/>
      <w:r w:rsidRPr="008A7B88">
        <w:rPr>
          <w:rStyle w:val="kursiv"/>
        </w:rPr>
        <w:t>innan</w:t>
      </w:r>
      <w:proofErr w:type="spellEnd"/>
      <w:r w:rsidRPr="008A7B88">
        <w:rPr>
          <w:rStyle w:val="kursiv"/>
        </w:rPr>
        <w:t xml:space="preserve"> </w:t>
      </w:r>
      <w:proofErr w:type="spellStart"/>
      <w:r w:rsidRPr="008A7B88">
        <w:rPr>
          <w:rStyle w:val="kursiv"/>
        </w:rPr>
        <w:t>arbeidsretta</w:t>
      </w:r>
      <w:proofErr w:type="spellEnd"/>
      <w:r w:rsidRPr="008A7B88">
        <w:rPr>
          <w:rStyle w:val="kursiv"/>
        </w:rPr>
        <w:t xml:space="preserve"> rehabilitering, inkludert for unge, og </w:t>
      </w:r>
      <w:proofErr w:type="spellStart"/>
      <w:r w:rsidRPr="008A7B88">
        <w:rPr>
          <w:rStyle w:val="kursiv"/>
        </w:rPr>
        <w:t>årleg</w:t>
      </w:r>
      <w:proofErr w:type="spellEnd"/>
      <w:r w:rsidRPr="008A7B88">
        <w:rPr>
          <w:rStyle w:val="kursiv"/>
        </w:rPr>
        <w:t xml:space="preserve"> rapportere til Stortinget om utviklinga.»</w:t>
      </w:r>
    </w:p>
    <w:p w14:paraId="4751165F" w14:textId="77777777" w:rsidR="00521381" w:rsidRPr="008A7B88" w:rsidRDefault="00521381" w:rsidP="008A7B88">
      <w:r w:rsidRPr="008A7B88">
        <w:t xml:space="preserve">Vedtaket ble truffet i forbindelse med Dokument 8:30 S (2025–2026), jf. </w:t>
      </w:r>
      <w:proofErr w:type="spellStart"/>
      <w:r w:rsidRPr="008A7B88">
        <w:t>Innst</w:t>
      </w:r>
      <w:proofErr w:type="spellEnd"/>
      <w:r w:rsidRPr="008A7B88">
        <w:t xml:space="preserve">. 95 S (2025–2026) om satsing på </w:t>
      </w:r>
      <w:proofErr w:type="spellStart"/>
      <w:r w:rsidRPr="008A7B88">
        <w:t>arbeidsretta</w:t>
      </w:r>
      <w:proofErr w:type="spellEnd"/>
      <w:r w:rsidRPr="008A7B88">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Oppdraget gjelder blant annet bruk av døgnplasser innen arbeidsrettet rehabilitering og ved annen rehabilitering. Regjeringen vil rapportere til Stortinget årlig, og anser anmodningsvedtaket som fulgt opp.</w:t>
      </w:r>
    </w:p>
    <w:p w14:paraId="0CD42344" w14:textId="77777777" w:rsidR="00521381" w:rsidRPr="008A7B88" w:rsidRDefault="00521381" w:rsidP="002F0C35">
      <w:pPr>
        <w:pStyle w:val="avsnitt-tittel"/>
      </w:pPr>
      <w:r w:rsidRPr="008A7B88">
        <w:t>Direkte innsøking til arbeidsrettet rehabilitering fra Nav</w:t>
      </w:r>
    </w:p>
    <w:p w14:paraId="415998A2" w14:textId="77777777" w:rsidR="00521381" w:rsidRPr="008A7B88" w:rsidRDefault="00521381" w:rsidP="008A7B88">
      <w:pPr>
        <w:pStyle w:val="avsnitt-undertittel"/>
      </w:pPr>
      <w:r w:rsidRPr="008A7B88">
        <w:t>Vedtak nr. 458, 10. februar 2026</w:t>
      </w:r>
    </w:p>
    <w:p w14:paraId="254149C8" w14:textId="77777777" w:rsidR="00521381" w:rsidRPr="008A7B88" w:rsidRDefault="00521381" w:rsidP="008A7B88">
      <w:pPr>
        <w:pStyle w:val="blokksit"/>
        <w:rPr>
          <w:rStyle w:val="kursiv"/>
        </w:rPr>
      </w:pPr>
      <w:r w:rsidRPr="008A7B88">
        <w:rPr>
          <w:rStyle w:val="kursiv"/>
        </w:rPr>
        <w:t xml:space="preserve">«Stortinget ber regjeringa prøve ut ei ordning med direkte innsøking til </w:t>
      </w:r>
      <w:proofErr w:type="spellStart"/>
      <w:r w:rsidRPr="008A7B88">
        <w:rPr>
          <w:rStyle w:val="kursiv"/>
        </w:rPr>
        <w:t>arbeidsretta</w:t>
      </w:r>
      <w:proofErr w:type="spellEnd"/>
      <w:r w:rsidRPr="008A7B88">
        <w:rPr>
          <w:rStyle w:val="kursiv"/>
        </w:rPr>
        <w:t xml:space="preserve"> rehabilitering </w:t>
      </w:r>
      <w:proofErr w:type="spellStart"/>
      <w:r w:rsidRPr="008A7B88">
        <w:rPr>
          <w:rStyle w:val="kursiv"/>
        </w:rPr>
        <w:t>frå</w:t>
      </w:r>
      <w:proofErr w:type="spellEnd"/>
      <w:r w:rsidRPr="008A7B88">
        <w:rPr>
          <w:rStyle w:val="kursiv"/>
        </w:rPr>
        <w:t xml:space="preserve"> Nav.»</w:t>
      </w:r>
    </w:p>
    <w:p w14:paraId="54B849B5" w14:textId="77777777" w:rsidR="00521381" w:rsidRPr="008A7B88" w:rsidRDefault="00521381" w:rsidP="008A7B88">
      <w:r w:rsidRPr="008A7B88">
        <w:t xml:space="preserve">Vedtaket ble truffet i forbindelse med Dokument 8:30 S (2025–2026), jf. </w:t>
      </w:r>
      <w:proofErr w:type="spellStart"/>
      <w:r w:rsidRPr="008A7B88">
        <w:t>Innst</w:t>
      </w:r>
      <w:proofErr w:type="spellEnd"/>
      <w:r w:rsidRPr="008A7B88">
        <w:t xml:space="preserve">. 95 S (2025–2026) om satsing på </w:t>
      </w:r>
      <w:proofErr w:type="spellStart"/>
      <w:r w:rsidRPr="008A7B88">
        <w:t>arbeidsretta</w:t>
      </w:r>
      <w:proofErr w:type="spellEnd"/>
      <w:r w:rsidRPr="008A7B88">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Anmodningsvedtaket anses fulgt opp.</w:t>
      </w:r>
    </w:p>
    <w:p w14:paraId="3CF08C9B" w14:textId="77777777" w:rsidR="00521381" w:rsidRPr="008A7B88" w:rsidRDefault="00521381" w:rsidP="002F0C35">
      <w:pPr>
        <w:pStyle w:val="avsnitt-tittel"/>
      </w:pPr>
      <w:r w:rsidRPr="008A7B88">
        <w:t>Strategi for rehabilitering</w:t>
      </w:r>
    </w:p>
    <w:p w14:paraId="734EE6B4" w14:textId="77777777" w:rsidR="00521381" w:rsidRPr="008A7B88" w:rsidRDefault="00521381" w:rsidP="008A7B88">
      <w:pPr>
        <w:pStyle w:val="avsnitt-undertittel"/>
      </w:pPr>
      <w:r w:rsidRPr="008A7B88">
        <w:t>Vedtak nr. 459, 10. februar 2026</w:t>
      </w:r>
    </w:p>
    <w:p w14:paraId="34F583C6" w14:textId="77777777" w:rsidR="00521381" w:rsidRPr="008A7B88" w:rsidRDefault="00521381" w:rsidP="008A7B88">
      <w:pPr>
        <w:pStyle w:val="blokksit"/>
        <w:rPr>
          <w:rStyle w:val="kursiv"/>
        </w:rPr>
      </w:pPr>
      <w:r w:rsidRPr="008A7B88">
        <w:rPr>
          <w:rStyle w:val="kursiv"/>
        </w:rPr>
        <w:t>«Stortinget ber regjeringen legge fram en felles strategi for avtaler om behandlingstilbud innen rehabilitering med et nasjonalt nedslagsfelt, og sørge for at MS-pasienter i hele landet fortsatt kan få tilbud om tverrfaglig, spesialisert rehabilitering ved MS-senteret i Hakadal.»</w:t>
      </w:r>
    </w:p>
    <w:p w14:paraId="49CD0A7C" w14:textId="77777777" w:rsidR="00521381" w:rsidRPr="008A7B88" w:rsidRDefault="00521381" w:rsidP="008A7B88">
      <w:r w:rsidRPr="008A7B88">
        <w:t xml:space="preserve">Vedtaket ble truffet i forbindelse med Dokument 8:30 S (2025–2026), jf. </w:t>
      </w:r>
      <w:proofErr w:type="spellStart"/>
      <w:r w:rsidRPr="008A7B88">
        <w:t>Innst</w:t>
      </w:r>
      <w:proofErr w:type="spellEnd"/>
      <w:r w:rsidRPr="008A7B88">
        <w:t xml:space="preserve">. 95 S (2025–2026) om satsing på </w:t>
      </w:r>
      <w:proofErr w:type="spellStart"/>
      <w:r w:rsidRPr="008A7B88">
        <w:t>arbeidsretta</w:t>
      </w:r>
      <w:proofErr w:type="spellEnd"/>
      <w:r w:rsidRPr="008A7B88">
        <w:t xml:space="preserve"> rehabilitering. De regionale helseforetakene er i tilleggsdokument til Oppdragsdokument 2026 bedt om å følge opp vedtaket og er bedt om å se oppfølgingen i sammenheng med oppdrag til Helsedirektoratet om å utrede organiseringen av rehabiliteringstjenestene. Helsedirektoratet fikk i supplerende tildelingsbrev nr. 4 i oppdrag å utrede organisering av, oppgavedeling og ansvar for rehabiliteringstjenestene. Folkehelseinstituttet er også bedt om å bistå Helsedirektoratet i oppdraget og vil blant annet vurdere foreliggende kunnskap om effekt av rehabiliteringstjenester i spesialisthelsetjenesten og den kommunale helse- og omsorgstjenesten. Regjeringen vil komme tilbake til Stortinget på egnet måte.</w:t>
      </w:r>
    </w:p>
    <w:p w14:paraId="5A1822CB" w14:textId="77777777" w:rsidR="00521381" w:rsidRPr="008A7B88" w:rsidRDefault="00521381" w:rsidP="002F0C35">
      <w:pPr>
        <w:pStyle w:val="avsnitt-tittel"/>
      </w:pPr>
      <w:r w:rsidRPr="008A7B88">
        <w:t>PCI-tilbudet ved Nordlandssykehuset HF</w:t>
      </w:r>
    </w:p>
    <w:p w14:paraId="6AFBA73A" w14:textId="77777777" w:rsidR="00521381" w:rsidRPr="008A7B88" w:rsidRDefault="00521381" w:rsidP="008A7B88">
      <w:pPr>
        <w:pStyle w:val="avsnitt-undertittel"/>
      </w:pPr>
      <w:r w:rsidRPr="008A7B88">
        <w:t>Vedtak nr. 460, 10. februar 2026</w:t>
      </w:r>
    </w:p>
    <w:p w14:paraId="534B41F9" w14:textId="77777777" w:rsidR="00521381" w:rsidRPr="008A7B88" w:rsidRDefault="00521381" w:rsidP="008A7B88">
      <w:pPr>
        <w:pStyle w:val="blokksit"/>
        <w:rPr>
          <w:rStyle w:val="kursiv"/>
        </w:rPr>
      </w:pPr>
      <w:r w:rsidRPr="008A7B88">
        <w:rPr>
          <w:rStyle w:val="kursiv"/>
        </w:rPr>
        <w:t>«Stortinget ber regjeringen sikre at det etablerte PCI- tilbudet ved Nordlandssykehuset Bodø videreføres, og at det arbeides for en utviding til døgntilbud samtidig som at det helhetlige fagmiljøet og kvaliteten i tilbudet ivaretas.»</w:t>
      </w:r>
    </w:p>
    <w:p w14:paraId="092EC880" w14:textId="77777777" w:rsidR="00521381" w:rsidRPr="008A7B88" w:rsidRDefault="00521381" w:rsidP="008A7B88">
      <w:r w:rsidRPr="008A7B88">
        <w:t xml:space="preserve">Vedtaket ble truffet i forbindelse med Stortingets behandling av Dokument 8:33 S (2025–2026), jf. </w:t>
      </w:r>
      <w:proofErr w:type="spellStart"/>
      <w:r w:rsidRPr="008A7B88">
        <w:t>Innst</w:t>
      </w:r>
      <w:proofErr w:type="spellEnd"/>
      <w:r w:rsidRPr="008A7B88">
        <w:t>. 96 S (2025–2026). Helsedirektoratet har fått i oppdrag å utarbeide en nasjonal faglig retningslinje for behandling av hjerteinfarkt. De faglige forutsetningene for PCI-tilbudet ved Nordlandssykehuset HF må blant annet bygge på anbefalingene i den nasjonale retningslinjen som Helsedirektoratet skal utarbeide. Regjeringen vil komme tilbake til Stortinget på egnet måte.</w:t>
      </w:r>
    </w:p>
    <w:p w14:paraId="62CE7E36" w14:textId="77777777" w:rsidR="00521381" w:rsidRPr="008A7B88" w:rsidRDefault="00521381" w:rsidP="002F0C35">
      <w:pPr>
        <w:pStyle w:val="avsnitt-tittel"/>
      </w:pPr>
      <w:r w:rsidRPr="008A7B88">
        <w:t>Faglig utredning for behandlingskjeden for hjerteinfarkt</w:t>
      </w:r>
    </w:p>
    <w:p w14:paraId="26CCC1CC" w14:textId="77777777" w:rsidR="00521381" w:rsidRPr="008A7B88" w:rsidRDefault="00521381" w:rsidP="008A7B88">
      <w:pPr>
        <w:pStyle w:val="avsnitt-undertittel"/>
      </w:pPr>
      <w:r w:rsidRPr="008A7B88">
        <w:t>Vedtak nr. 461, 10. februar 2026</w:t>
      </w:r>
    </w:p>
    <w:p w14:paraId="18338355" w14:textId="77777777" w:rsidR="00521381" w:rsidRPr="008A7B88" w:rsidRDefault="00521381" w:rsidP="008A7B88">
      <w:pPr>
        <w:pStyle w:val="blokksit"/>
        <w:rPr>
          <w:rStyle w:val="kursiv"/>
        </w:rPr>
      </w:pPr>
      <w:r w:rsidRPr="008A7B88">
        <w:rPr>
          <w:rStyle w:val="kursiv"/>
        </w:rPr>
        <w:t>«Stortinget ber regjeringen gjennomføre en faglig utredning av hele behandlingskjeden for hjerteinfarkt i Norge, og få på plass en nasjonal plan som er bedre tilpasset norske forhold, og komme tilbake til Stortinget på egnet måte.»</w:t>
      </w:r>
    </w:p>
    <w:p w14:paraId="0B420DA7" w14:textId="77777777" w:rsidR="00521381" w:rsidRPr="008A7B88" w:rsidRDefault="00521381" w:rsidP="008A7B88">
      <w:r w:rsidRPr="008A7B88">
        <w:t xml:space="preserve">Vedtaket ble truffet i forbindelse med Stortingets behandling av Dokument 8:33 S (2025–2026), jf. </w:t>
      </w:r>
      <w:proofErr w:type="spellStart"/>
      <w:r w:rsidRPr="008A7B88">
        <w:t>Innst</w:t>
      </w:r>
      <w:proofErr w:type="spellEnd"/>
      <w:r w:rsidRPr="008A7B88">
        <w:t>. 96 S (2025–2026). Helsedirektoratet har fått i oppdrag å utarbeide en nasjonal faglig retningslinje for behandling av hjerteinfarkt. Denne utredningen vil danne et faglig grunnlag som kan anvendes i hele landet, og vil ligge til grunn for en nasjonal plan. Regjeringen vil deretter komme tilbake til Stortinget på egnet måte.</w:t>
      </w:r>
    </w:p>
    <w:p w14:paraId="001274DF" w14:textId="77777777" w:rsidR="00521381" w:rsidRPr="008A7B88" w:rsidRDefault="00521381" w:rsidP="002F0C35">
      <w:pPr>
        <w:pStyle w:val="avsnitt-tittel"/>
      </w:pPr>
      <w:r w:rsidRPr="008A7B88">
        <w:t>Sikre at PCI-tilbudet ved Universitetssykehuset Nord-Norge HF ivaretas</w:t>
      </w:r>
    </w:p>
    <w:p w14:paraId="5F1A4123" w14:textId="77777777" w:rsidR="00521381" w:rsidRPr="008A7B88" w:rsidRDefault="00521381" w:rsidP="008A7B88">
      <w:pPr>
        <w:pStyle w:val="avsnitt-undertittel"/>
      </w:pPr>
      <w:r w:rsidRPr="008A7B88">
        <w:t>Vedtak nr. 462, 10. februar 2026</w:t>
      </w:r>
    </w:p>
    <w:p w14:paraId="0D41C96A" w14:textId="77777777" w:rsidR="00521381" w:rsidRPr="008A7B88" w:rsidRDefault="00521381" w:rsidP="008A7B88">
      <w:pPr>
        <w:pStyle w:val="blokksit"/>
        <w:rPr>
          <w:rStyle w:val="kursiv"/>
        </w:rPr>
      </w:pPr>
      <w:r w:rsidRPr="008A7B88">
        <w:rPr>
          <w:rStyle w:val="kursiv"/>
        </w:rPr>
        <w:t>«Stortinget ber regjeringen sikre på at PCI-tilbudet og fagmiljøet ved Universitetssykehuset Nord-Norge ivaretas og styrkes.»</w:t>
      </w:r>
    </w:p>
    <w:p w14:paraId="2FD8A5A0" w14:textId="77777777" w:rsidR="00521381" w:rsidRPr="008A7B88" w:rsidRDefault="00521381" w:rsidP="008A7B88">
      <w:r w:rsidRPr="008A7B88">
        <w:t xml:space="preserve">Vedtaket ble truffet i forbindelse med Stortingets behandling av Dokument 8:33 S (2025–2026), jf. </w:t>
      </w:r>
      <w:proofErr w:type="spellStart"/>
      <w:r w:rsidRPr="008A7B88">
        <w:t>Innst</w:t>
      </w:r>
      <w:proofErr w:type="spellEnd"/>
      <w:r w:rsidRPr="008A7B88">
        <w:t>. 96 S (2025–2026). Helsedirektoratet har fått i oppdrag å utarbeide en nasjonal faglig retningslinje for behandling av hjerteinfarkt. De faglige forutsetningene for PCI-tilbudet ved Universitetssykehuset i Nord-Norge HF må blant annet bygge på anbefalingene i den nasjonale retningslinjen som Helsedirektoratet skal utarbeide. Regjeringen vil komme tilbake til Stortinget på egnet måte.</w:t>
      </w:r>
    </w:p>
    <w:p w14:paraId="2556B4DB" w14:textId="77777777" w:rsidR="00521381" w:rsidRPr="008A7B88" w:rsidRDefault="00521381" w:rsidP="002F0C35">
      <w:pPr>
        <w:pStyle w:val="avsnitt-tittel"/>
      </w:pPr>
      <w:r w:rsidRPr="008A7B88">
        <w:t>Investeringer og sykehusdrift</w:t>
      </w:r>
    </w:p>
    <w:p w14:paraId="0A650536" w14:textId="77777777" w:rsidR="00521381" w:rsidRPr="008A7B88" w:rsidRDefault="00521381" w:rsidP="008A7B88">
      <w:pPr>
        <w:pStyle w:val="avsnitt-undertittel"/>
      </w:pPr>
      <w:r w:rsidRPr="008A7B88">
        <w:t>Vedtak nr. 479, 12. februar 2026</w:t>
      </w:r>
    </w:p>
    <w:p w14:paraId="60859F50" w14:textId="77777777" w:rsidR="00521381" w:rsidRPr="008A7B88" w:rsidRDefault="00521381" w:rsidP="008A7B88">
      <w:pPr>
        <w:pStyle w:val="blokksit"/>
        <w:rPr>
          <w:rStyle w:val="kursiv"/>
        </w:rPr>
      </w:pPr>
      <w:r w:rsidRPr="008A7B88">
        <w:rPr>
          <w:rStyle w:val="kursiv"/>
        </w:rPr>
        <w:t>«Stortinget ber regjeringen legge frem forslag til en ny helhetlig finansieringsmodell for sykehus som sikrer at sykehusinvesteringer ikke skal gå på bekostning av driften av sykehusene. Stortinget ber om at minst et av alternativene som legges frem innebærer å skille drift og investeringer, at nye sykehusbygg skal besluttes av Stortinget og helt eller delvis finansieres over statsbudsjettet.»</w:t>
      </w:r>
    </w:p>
    <w:p w14:paraId="013DB0D5" w14:textId="77777777" w:rsidR="00521381" w:rsidRPr="008A7B88" w:rsidRDefault="00521381" w:rsidP="008A7B88">
      <w:r w:rsidRPr="008A7B88">
        <w:t>Vedtaket ble truffet i forbindelse med behandling av Dokument 8:5 S (2025–2026).</w:t>
      </w:r>
    </w:p>
    <w:p w14:paraId="36B59D04" w14:textId="77777777" w:rsidR="00521381" w:rsidRPr="008A7B88" w:rsidRDefault="00521381" w:rsidP="008A7B88">
      <w:r w:rsidRPr="008A7B88">
        <w:t>Det vises til at Helsereformutvalget har fått et utvidet mandat om å sørge for at minst én av modellene som utredes i forbindelse med ny helsereform innebærer å skille mellom drift og investering i sykehusene. Vedtaket over vil bli fulgt opp i forbindelse med Regjeringens oppfølging av Helsereformutvalgets forslag.</w:t>
      </w:r>
    </w:p>
    <w:p w14:paraId="705580C9" w14:textId="77777777" w:rsidR="00521381" w:rsidRPr="008A7B88" w:rsidRDefault="00521381" w:rsidP="002F0C35">
      <w:pPr>
        <w:pStyle w:val="avsnitt-tittel"/>
      </w:pPr>
      <w:r w:rsidRPr="008A7B88">
        <w:t>Rentemargin på statlige lån til helseforetak</w:t>
      </w:r>
    </w:p>
    <w:p w14:paraId="1B3A9EA0" w14:textId="77777777" w:rsidR="00521381" w:rsidRPr="008A7B88" w:rsidRDefault="00521381" w:rsidP="008A7B88">
      <w:pPr>
        <w:pStyle w:val="avsnitt-undertittel"/>
      </w:pPr>
      <w:r w:rsidRPr="008A7B88">
        <w:t>Vedtak nr. 480, 12. februar 2026</w:t>
      </w:r>
    </w:p>
    <w:p w14:paraId="32E4207D" w14:textId="77777777" w:rsidR="00521381" w:rsidRPr="008A7B88" w:rsidRDefault="00521381" w:rsidP="008A7B88">
      <w:pPr>
        <w:pStyle w:val="blokksit"/>
        <w:rPr>
          <w:rStyle w:val="kursiv"/>
        </w:rPr>
      </w:pPr>
      <w:r w:rsidRPr="008A7B88">
        <w:rPr>
          <w:rStyle w:val="kursiv"/>
        </w:rPr>
        <w:t>«Stortinget ber regjeringen utrede kostnader ved og ordninger for at statlige lån til lokale helseforetak gis til kostpris uten rentemargin og at regjeringen kommer tilbake til Stortinget om dette på egnet måte.»</w:t>
      </w:r>
    </w:p>
    <w:p w14:paraId="74BF365F" w14:textId="77777777" w:rsidR="00521381" w:rsidRPr="008A7B88" w:rsidRDefault="00521381" w:rsidP="008A7B88">
      <w:r w:rsidRPr="008A7B88">
        <w:t>Vedtaket ble truffet i forbindelse med behandling av Dokument 8:5 (2025–2026).</w:t>
      </w:r>
    </w:p>
    <w:p w14:paraId="6695C7FB" w14:textId="77777777" w:rsidR="00521381" w:rsidRPr="008A7B88" w:rsidRDefault="00521381" w:rsidP="008A7B88">
      <w:r w:rsidRPr="008A7B88">
        <w:t>Forslaget om å gi lån til helseforetakene uten rentemargin er i brev fra Stortinget presisert å gjelde alle lån, også lån med fastrenteavtale.</w:t>
      </w:r>
    </w:p>
    <w:p w14:paraId="1B25D090" w14:textId="77777777" w:rsidR="00521381" w:rsidRPr="008A7B88" w:rsidRDefault="00521381" w:rsidP="008A7B88">
      <w:r w:rsidRPr="008A7B88">
        <w:t>Helse- og omsorgsdepartementet vil vise til at dagens ordning for statlige lån til helseforetak innebærer at lånerenten er tillagt en rentemargin på 0,4 prosentpoeng. Dette gjelder helseforetakenes byggelån, lån under nedbetaling og driftskreditter.</w:t>
      </w:r>
    </w:p>
    <w:p w14:paraId="14BED8C4" w14:textId="77777777" w:rsidR="00521381" w:rsidRPr="008A7B88" w:rsidRDefault="00521381" w:rsidP="008A7B88">
      <w:r w:rsidRPr="008A7B88">
        <w:t>For byggelån (kap. 732, post 83) anslås det at fjerning av rentemarginen vil utgjøre om lag 90 mill. kroner i redusert rente i 2027. Dette er rente som legges til byggelånene, og som vil innebære reduserte inntekter for staten i framtiden. Anslag for byggelånsrenter for 2027 vil da reduseres fra 901 mill. kroner til 811 mill. kroner. Det vil altså gi lavere lån for helseforetakene og lavere renteinntekter på sikt for staten, som svekker handlingsrommet i statsbudsjettet på sikt.</w:t>
      </w:r>
    </w:p>
    <w:p w14:paraId="788E905F" w14:textId="77777777" w:rsidR="00521381" w:rsidRPr="008A7B88" w:rsidRDefault="00521381" w:rsidP="008A7B88">
      <w:r w:rsidRPr="008A7B88">
        <w:t>Dersom rentemarginen på fjernes på alle lån under nedbetaling (kap. 3732, post 80), uavhengig av hvilken fastrente, evt. flytende rente lånene har, anslås det at det blir en redusert rentekostnad for helseforetakene i 2027 på 220 mill. kroner. Anslag for renter på investeringslån under nedbetaling i 2027 vil da reduseres fra 2 140 mill. kroner til om lag 1 920 mill. kroner. Statens inntekter vil gå ned tilsvarende. Det innebærer at handlingsrommet i statsbudsjettet svekkes med 220 mill. kroner i 2027.</w:t>
      </w:r>
    </w:p>
    <w:p w14:paraId="10457D0F" w14:textId="77777777" w:rsidR="00521381" w:rsidRPr="008A7B88" w:rsidRDefault="00521381" w:rsidP="008A7B88">
      <w:r w:rsidRPr="008A7B88">
        <w:t>Det beregnes også renter på ordningen med driftskreditt som gis for å dekke differansen mellom pensjonspremie og pensjonskostnad. Denne renten er lik den flytende renten på investeringslån, inkludert rentemargin. Renten legges til saldoen på driftskreditten. Anslaget for rentepåslag på renter på driftskreditt i 2027 er på 55 mill. kroner. Statens inntekter og handlingsrom vil gå ned tilsvarende dersom rentepåslaget fjernes.</w:t>
      </w:r>
    </w:p>
    <w:p w14:paraId="54DB5555" w14:textId="77777777" w:rsidR="00521381" w:rsidRPr="008A7B88" w:rsidRDefault="00521381" w:rsidP="008A7B88">
      <w:r w:rsidRPr="008A7B88">
        <w:t>Lån til helseforetakene og rentene på låneordningen skal bidra til at helseforetakene kan gjennomføre større investeringer tidligere enn de ellers kunne ha gjort, samtidig som de har insentiver til god ressursbruk. Helseforetakene skal innenfor en gitt ramme gjøre gode avveininger mellom bruk av innsatsfaktorene arbeidskraft og kapital, og mellom løpende drift og å investere i fremtidig behandlingskapasitet. Det forutsetter at helseforetakene står ovenfor markedspriser på alle innsatsfaktorer. Helseforetakene har kun anledning til å ta opp lån i statskassen og staten må fastsette renten. Den underliggende renten i dag er renten på statskasseveksler og er ikke den renten som helseforetakene sannsynligvis ville blitt tilbudt i markedet. Rentepåslaget vil i så måte bidra til en riktigere rente for helseforetakene. Det er dessuten normalt et rentepåslag på statlige låneordninger. Rentepåslaget for helseforetakene er lavere enn det kommunene har gjennom Kommunalbanken.</w:t>
      </w:r>
    </w:p>
    <w:p w14:paraId="7D657026" w14:textId="77777777" w:rsidR="00521381" w:rsidRPr="008A7B88" w:rsidRDefault="00521381" w:rsidP="008A7B88">
      <w:r w:rsidRPr="008A7B88">
        <w:t>Departementet viser til at et alternativ til å fjerne rentepåslaget er å tilbakeføre et beløp tilsvarende dagens rentepåslag gjennom basisrammen. Dette vil være enkelt å håndtere administrativt, samtidig som man ikke etablerer en egen ordning uten rentemargin for helseforetakene.</w:t>
      </w:r>
    </w:p>
    <w:p w14:paraId="378C4C94" w14:textId="77777777" w:rsidR="00521381" w:rsidRPr="008A7B88" w:rsidRDefault="00521381" w:rsidP="008A7B88">
      <w:r w:rsidRPr="008A7B88">
        <w:t>Regjeringen viser til at effekten er begrenset og ikke vil gjøre store utslag for de enkelte helseforetakene. Dersom formålet er å bedre sykehusøkonomien og gjøre dem i stand til å investere, mener regjeringen økt basisramme er en bedre løsning. Det opprettholder insentiver til god ressursbruk i helseforetakene. Regjeringen anbefaler derfor ikke gjennomføring av tiltaket, men at det kan vurderes på nytt i sammenheng med andre anbefalinger som eventuelt kommer fra Helsereformutvalget og regjeringens oppfølging av denne. Anmodningsvedtaket anses som fulgt opp.</w:t>
      </w:r>
    </w:p>
    <w:p w14:paraId="1C629D77" w14:textId="77777777" w:rsidR="00521381" w:rsidRPr="008A7B88" w:rsidRDefault="00521381" w:rsidP="002F0C35">
      <w:pPr>
        <w:pStyle w:val="avsnitt-tittel"/>
      </w:pPr>
      <w:r w:rsidRPr="008A7B88">
        <w:t>Barseltilbud ved Lærdal og Nordfjord sjukehus</w:t>
      </w:r>
    </w:p>
    <w:p w14:paraId="0E3F8D97" w14:textId="77777777" w:rsidR="00521381" w:rsidRPr="008A7B88" w:rsidRDefault="00521381" w:rsidP="008A7B88">
      <w:pPr>
        <w:pStyle w:val="avsnitt-undertittel"/>
      </w:pPr>
      <w:r w:rsidRPr="008A7B88">
        <w:t>Vedtak nr. 482, 24. februar 2026</w:t>
      </w:r>
    </w:p>
    <w:p w14:paraId="3727858A" w14:textId="77777777" w:rsidR="00521381" w:rsidRPr="008A7B88" w:rsidRDefault="00521381" w:rsidP="008A7B88">
      <w:pPr>
        <w:pStyle w:val="blokksit"/>
        <w:rPr>
          <w:rStyle w:val="kursiv"/>
        </w:rPr>
      </w:pPr>
      <w:r w:rsidRPr="008A7B88">
        <w:rPr>
          <w:rStyle w:val="kursiv"/>
        </w:rPr>
        <w:t xml:space="preserve">«Stortinget ber regjeringa sikre at </w:t>
      </w:r>
      <w:proofErr w:type="spellStart"/>
      <w:r w:rsidRPr="008A7B88">
        <w:rPr>
          <w:rStyle w:val="kursiv"/>
        </w:rPr>
        <w:t>barseltilbodet</w:t>
      </w:r>
      <w:proofErr w:type="spellEnd"/>
      <w:r w:rsidRPr="008A7B88">
        <w:rPr>
          <w:rStyle w:val="kursiv"/>
        </w:rPr>
        <w:t xml:space="preserve"> på Lærdal og Nordfjord sjukehus blir </w:t>
      </w:r>
      <w:proofErr w:type="spellStart"/>
      <w:r w:rsidRPr="008A7B88">
        <w:rPr>
          <w:rStyle w:val="kursiv"/>
        </w:rPr>
        <w:t>vidareført</w:t>
      </w:r>
      <w:proofErr w:type="spellEnd"/>
      <w:r w:rsidRPr="008A7B88">
        <w:rPr>
          <w:rStyle w:val="kursiv"/>
        </w:rPr>
        <w:t>.»</w:t>
      </w:r>
    </w:p>
    <w:p w14:paraId="023AD501" w14:textId="77777777" w:rsidR="00521381" w:rsidRPr="008A7B88" w:rsidRDefault="00521381" w:rsidP="008A7B88">
      <w:r w:rsidRPr="008A7B88">
        <w:t xml:space="preserve">Vedtaket ble truffet ved behandling av Dokument 8:45 S (2025–2026) om å sikre desentraliserte spesialisthelsetjenester i Sogn og Fjordane, jf. </w:t>
      </w:r>
      <w:proofErr w:type="spellStart"/>
      <w:r w:rsidRPr="008A7B88">
        <w:t>Innst</w:t>
      </w:r>
      <w:proofErr w:type="spellEnd"/>
      <w:r w:rsidRPr="008A7B88">
        <w:t>. nr. 116 S (2025–2026). Gjennom de beslutninger som er fattet av helseforetakets styre om omstillingstiltak og tjenestetilbud ved sykehusene i Helse Førde og oppfølgingen av disse, er intensjoner bak vedtaket ivaretatt. Barseltilbud ved sykehuset i Nordfjord er videreført i ny modell i samhandling med kommunene i regionen. Lærdal er midlertidig videreført mens Helse Førde arbeider med å få til samhandling med kommunene i regionen etter modell fra Nordfjord. Anmodningsvedtaket anses som fulgt opp.</w:t>
      </w:r>
    </w:p>
    <w:p w14:paraId="260A40FC" w14:textId="77777777" w:rsidR="00521381" w:rsidRPr="008A7B88" w:rsidRDefault="00521381" w:rsidP="002F0C35">
      <w:pPr>
        <w:pStyle w:val="avsnitt-tittel"/>
      </w:pPr>
      <w:r w:rsidRPr="008A7B88">
        <w:t>Skadepoliklinikktilbud</w:t>
      </w:r>
    </w:p>
    <w:p w14:paraId="726BD12C" w14:textId="77777777" w:rsidR="00521381" w:rsidRPr="008A7B88" w:rsidRDefault="00521381" w:rsidP="008A7B88">
      <w:pPr>
        <w:pStyle w:val="avsnitt-undertittel"/>
      </w:pPr>
      <w:r w:rsidRPr="008A7B88">
        <w:t>Vedtak nr. 483, 24. februar 2026</w:t>
      </w:r>
    </w:p>
    <w:p w14:paraId="2D447CB9" w14:textId="77777777" w:rsidR="00521381" w:rsidRPr="008A7B88" w:rsidRDefault="00521381" w:rsidP="008A7B88">
      <w:pPr>
        <w:pStyle w:val="blokksit"/>
        <w:rPr>
          <w:rStyle w:val="kursiv"/>
        </w:rPr>
      </w:pPr>
      <w:r w:rsidRPr="008A7B88">
        <w:rPr>
          <w:rStyle w:val="kursiv"/>
        </w:rPr>
        <w:t xml:space="preserve">«Stortinget ber regjeringa sikre at skadepoliklinikken på Lærdal og Nordfjord sjukehus blir </w:t>
      </w:r>
      <w:proofErr w:type="spellStart"/>
      <w:r w:rsidRPr="008A7B88">
        <w:rPr>
          <w:rStyle w:val="kursiv"/>
        </w:rPr>
        <w:t>vidareført</w:t>
      </w:r>
      <w:proofErr w:type="spellEnd"/>
      <w:r w:rsidRPr="008A7B88">
        <w:rPr>
          <w:rStyle w:val="kursiv"/>
        </w:rPr>
        <w:t>»</w:t>
      </w:r>
    </w:p>
    <w:p w14:paraId="377182E0" w14:textId="77777777" w:rsidR="00521381" w:rsidRPr="008A7B88" w:rsidRDefault="00521381" w:rsidP="008A7B88">
      <w:r w:rsidRPr="008A7B88">
        <w:t xml:space="preserve">Vedtaket ble truffet ved behandling av Dokument 8:45 S (2025–2026) om å sikre desentraliserte spesialisthelsetjenester i Sogn og Fjordane, jf. </w:t>
      </w:r>
      <w:proofErr w:type="spellStart"/>
      <w:r w:rsidRPr="008A7B88">
        <w:t>Innst</w:t>
      </w:r>
      <w:proofErr w:type="spellEnd"/>
      <w:r w:rsidRPr="008A7B88">
        <w:t>. nr. 116 S (2025–2026). Gjennom beslutninger som er fattet av helseforetakets styre om vurdering og gjennomføring av omstillingstiltak ved sykehusene i Helse Førde og oppfølgingen av disse, synes intensjoner bak vedtaket å være ivaretatt. Skadepolikliniske tilbud er videreført i Nordfjord og Lærdal i samarbeid med andre sykehus og kommuner. Anmodningsvedtaket anses som fulgt opp.</w:t>
      </w:r>
    </w:p>
    <w:p w14:paraId="18B691A9" w14:textId="77777777" w:rsidR="00521381" w:rsidRPr="008A7B88" w:rsidRDefault="00521381" w:rsidP="002F0C35">
      <w:pPr>
        <w:pStyle w:val="avsnitt-tittel"/>
      </w:pPr>
      <w:r w:rsidRPr="008A7B88">
        <w:t>Helse Førde</w:t>
      </w:r>
    </w:p>
    <w:p w14:paraId="2EFEC268" w14:textId="77777777" w:rsidR="00521381" w:rsidRPr="008A7B88" w:rsidRDefault="00521381" w:rsidP="008A7B88">
      <w:pPr>
        <w:pStyle w:val="avsnitt-undertittel"/>
      </w:pPr>
      <w:r w:rsidRPr="008A7B88">
        <w:t>Vedtak nr. 484, 24. februar 2026</w:t>
      </w:r>
    </w:p>
    <w:p w14:paraId="7E74EA97" w14:textId="77777777" w:rsidR="00521381" w:rsidRPr="008A7B88" w:rsidRDefault="00521381" w:rsidP="008A7B88">
      <w:pPr>
        <w:pStyle w:val="blokksit"/>
        <w:rPr>
          <w:rStyle w:val="kursiv"/>
        </w:rPr>
      </w:pPr>
      <w:r w:rsidRPr="008A7B88">
        <w:rPr>
          <w:rStyle w:val="kursiv"/>
        </w:rPr>
        <w:t>«Stortinget ber om at regjeringen i tråd med styrevedtak i Helse Førde 29. januar 2026 følger opp arbeidet med å sikre at Helse Førde legger en plan for hvordan de desentraliserte polikliniske tilbudene kan styrkes ytterligere, slik at pasienter i større grad kan reise mindre og få helsetjenestene de trenger oftere ved lokalsjukehuset sitt. Stortinget ber regjeringen sikre at Helse Førde går gjennom beredskapsplanene og har nær dialog med kommunene for å sikre at helseberedskapen blir godt ivaretatt nå og framover og at Helse Førde i samarbeid med kommunene tar initiativ til nye samhandlingsprosjekter mellom kommunehelsetjenesten og spesialisthelsetjenesten i Lærdal og Nordfjord, som kan finansieres gjennom rekrutterings- og samhandlingstilskuddet.»</w:t>
      </w:r>
    </w:p>
    <w:p w14:paraId="6658A8C0" w14:textId="77777777" w:rsidR="00521381" w:rsidRPr="008A7B88" w:rsidRDefault="00521381" w:rsidP="008A7B88">
      <w:r w:rsidRPr="008A7B88">
        <w:t xml:space="preserve">Vedtaket ble truffet ved behandling av Dokument 8:45 S (2025–2026) om å sikre desentraliserte spesialisthelsetjenester i Sogn og Fjordane, jf. </w:t>
      </w:r>
      <w:proofErr w:type="spellStart"/>
      <w:r w:rsidRPr="008A7B88">
        <w:t>Innst</w:t>
      </w:r>
      <w:proofErr w:type="spellEnd"/>
      <w:r w:rsidRPr="008A7B88">
        <w:t>. nr. 116 S (2025–2026). Gjennom vurderinger som er foretatt og beslutninger som er fattet av helseforetakets styre om omstillings- og utviklingstiltak ved sykehusene i Helse Førde og oppfølgingen av disse, synes intensjoner bak vedtaket å være ivaretatt. Partene i Sogn og Fjordane helsefelleskap skal sammen gjennomgå sine beredskapsplaner for å styrke forutsetningene for samhandling. Helse Førde planlegger å bruke rekrutterings- og samhandlingstilskuddet til å øke kompetanse og utvide samhandling. Anmodningsvedtaket anses som fulgt opp.</w:t>
      </w:r>
    </w:p>
    <w:p w14:paraId="724EBE5D" w14:textId="77777777" w:rsidR="00521381" w:rsidRPr="008A7B88" w:rsidRDefault="00521381" w:rsidP="002F0C35">
      <w:pPr>
        <w:pStyle w:val="avsnitt-tittel"/>
      </w:pPr>
      <w:r w:rsidRPr="008A7B88">
        <w:t>Vurderinger av forsvars- og beredskapsevne</w:t>
      </w:r>
    </w:p>
    <w:p w14:paraId="51E9F636" w14:textId="77777777" w:rsidR="00521381" w:rsidRPr="008A7B88" w:rsidRDefault="00521381" w:rsidP="008A7B88">
      <w:pPr>
        <w:pStyle w:val="avsnitt-undertittel"/>
      </w:pPr>
      <w:r w:rsidRPr="008A7B88">
        <w:t>Vedtak nr. 485, 24. februar 2026</w:t>
      </w:r>
    </w:p>
    <w:p w14:paraId="17975C59" w14:textId="77777777" w:rsidR="00521381" w:rsidRPr="008A7B88" w:rsidRDefault="00521381" w:rsidP="008A7B88">
      <w:pPr>
        <w:pStyle w:val="blokksit"/>
        <w:rPr>
          <w:rStyle w:val="kursiv"/>
        </w:rPr>
      </w:pPr>
      <w:r w:rsidRPr="008A7B88">
        <w:rPr>
          <w:rStyle w:val="kursiv"/>
        </w:rPr>
        <w:t>«Stortinget ber regjeringen sikre at forsvars- og beredskapsevne bedre inngår i vurderingsgrunnlaget når sykehusstruktur og helseberedskap skal vurderes.»</w:t>
      </w:r>
    </w:p>
    <w:p w14:paraId="24BE76EF" w14:textId="77777777" w:rsidR="00521381" w:rsidRPr="008A7B88" w:rsidRDefault="00521381" w:rsidP="008A7B88">
      <w:r w:rsidRPr="008A7B88">
        <w:t xml:space="preserve">Vedtaket ble truffet ved behandling av Dokument 8:45 S (2025–2026) om å sikre desentraliserte spesialisthelsetjenester i Sogn og Fjordane, jf. </w:t>
      </w:r>
      <w:proofErr w:type="spellStart"/>
      <w:r w:rsidRPr="008A7B88">
        <w:t>Innst</w:t>
      </w:r>
      <w:proofErr w:type="spellEnd"/>
      <w:r w:rsidRPr="008A7B88">
        <w:t>. nr. 116 S (2025–2026). Vedtakets intensjoner om å bedre sikre forsvars- og beredskapsevne i vurderinger av sykehusstruktur og beredskap, er ivaretatt gjennom krav formidlet regionale helseforetak i foretaksmøte om å oppdatere beredskapsplaner sammen med kommunene – samt øvrig aktuelt arbeid på beredskapsområdet. Anmodningsvedtaket anses som fulgt opp.</w:t>
      </w:r>
    </w:p>
    <w:p w14:paraId="39E575EF" w14:textId="77777777" w:rsidR="00521381" w:rsidRPr="008A7B88" w:rsidRDefault="00521381" w:rsidP="002F0C35">
      <w:pPr>
        <w:pStyle w:val="avsnitt-tittel"/>
      </w:pPr>
      <w:r w:rsidRPr="008A7B88">
        <w:t>Salg av alkohol og tobakk i fjernbetjente butikker</w:t>
      </w:r>
    </w:p>
    <w:p w14:paraId="32EA13C3" w14:textId="77777777" w:rsidR="00521381" w:rsidRPr="008A7B88" w:rsidRDefault="00521381" w:rsidP="008A7B88">
      <w:pPr>
        <w:pStyle w:val="avsnitt-undertittel"/>
      </w:pPr>
      <w:r w:rsidRPr="008A7B88">
        <w:t>Vedtak nr. 486, 24. februar 2026</w:t>
      </w:r>
    </w:p>
    <w:p w14:paraId="5904F3AF" w14:textId="77777777" w:rsidR="00521381" w:rsidRPr="008A7B88" w:rsidRDefault="00521381" w:rsidP="008A7B88">
      <w:pPr>
        <w:pStyle w:val="blokksit"/>
        <w:rPr>
          <w:rStyle w:val="kursiv"/>
        </w:rPr>
      </w:pPr>
      <w:r w:rsidRPr="008A7B88">
        <w:rPr>
          <w:rStyle w:val="kursiv"/>
        </w:rPr>
        <w:t xml:space="preserve">«Stortinget ber regjeringa syte for at </w:t>
      </w:r>
      <w:proofErr w:type="spellStart"/>
      <w:r w:rsidRPr="008A7B88">
        <w:rPr>
          <w:rStyle w:val="kursiv"/>
        </w:rPr>
        <w:t>kommunar</w:t>
      </w:r>
      <w:proofErr w:type="spellEnd"/>
      <w:r w:rsidRPr="008A7B88">
        <w:rPr>
          <w:rStyle w:val="kursiv"/>
        </w:rPr>
        <w:t xml:space="preserve"> kan tillate sal av alkohol og tobakk i fjernbetente </w:t>
      </w:r>
      <w:proofErr w:type="spellStart"/>
      <w:r w:rsidRPr="008A7B88">
        <w:rPr>
          <w:rStyle w:val="kursiv"/>
        </w:rPr>
        <w:t>butikkar</w:t>
      </w:r>
      <w:proofErr w:type="spellEnd"/>
      <w:r w:rsidRPr="008A7B88">
        <w:rPr>
          <w:rStyle w:val="kursiv"/>
        </w:rPr>
        <w:t xml:space="preserve">, og om </w:t>
      </w:r>
      <w:proofErr w:type="spellStart"/>
      <w:r w:rsidRPr="008A7B88">
        <w:rPr>
          <w:rStyle w:val="kursiv"/>
        </w:rPr>
        <w:t>naudsynt</w:t>
      </w:r>
      <w:proofErr w:type="spellEnd"/>
      <w:r w:rsidRPr="008A7B88">
        <w:rPr>
          <w:rStyle w:val="kursiv"/>
        </w:rPr>
        <w:t xml:space="preserve"> </w:t>
      </w:r>
      <w:proofErr w:type="spellStart"/>
      <w:r w:rsidRPr="008A7B88">
        <w:rPr>
          <w:rStyle w:val="kursiv"/>
        </w:rPr>
        <w:t>kome</w:t>
      </w:r>
      <w:proofErr w:type="spellEnd"/>
      <w:r w:rsidRPr="008A7B88">
        <w:rPr>
          <w:rStyle w:val="kursiv"/>
        </w:rPr>
        <w:t xml:space="preserve"> attende til Stortinget med forslag til lovendring.»</w:t>
      </w:r>
    </w:p>
    <w:p w14:paraId="2E05643B" w14:textId="77777777" w:rsidR="00521381" w:rsidRPr="008A7B88" w:rsidRDefault="00521381" w:rsidP="008A7B88">
      <w:r w:rsidRPr="008A7B88">
        <w:t xml:space="preserve">Vedtaket ble truffet i forbindelse med behandlingen av Dokument 8:59 S (2025­2026), jf. </w:t>
      </w:r>
      <w:proofErr w:type="spellStart"/>
      <w:r w:rsidRPr="008A7B88">
        <w:t>Innst</w:t>
      </w:r>
      <w:proofErr w:type="spellEnd"/>
      <w:r w:rsidRPr="008A7B88">
        <w:t>. 113 S (2025–2026). Det pågår et arbeid i departementet med å vurdere behovet for regelverksendringer. Det tas i første omgang sikte på å sende et forslag om endringer i alkoholregelverket ut på alminnelig høring innen utgangen av 2026. Utredningen knyttet til tobakksskadeloven vil kreve noe lenger tid, da de juridiske rammene for tobakkssalg er annerledes enn for alkoholsalg. Departementet vil følge opp høringen på vanlig måte, og komme tilbake til Stortinget på egnet måte.</w:t>
      </w:r>
    </w:p>
    <w:p w14:paraId="1FE2F53E" w14:textId="77777777" w:rsidR="00521381" w:rsidRPr="008A7B88" w:rsidRDefault="00521381" w:rsidP="008A7B88">
      <w:pPr>
        <w:pStyle w:val="avsnitt-undertittel"/>
      </w:pPr>
      <w:r w:rsidRPr="008A7B88">
        <w:t>Vedtak nr. 487, 24. februar 2026</w:t>
      </w:r>
    </w:p>
    <w:p w14:paraId="60E6FBC7" w14:textId="77777777" w:rsidR="00521381" w:rsidRPr="008A7B88" w:rsidRDefault="00521381" w:rsidP="008A7B88">
      <w:pPr>
        <w:pStyle w:val="blokksit"/>
        <w:rPr>
          <w:rStyle w:val="kursiv"/>
        </w:rPr>
      </w:pPr>
      <w:r w:rsidRPr="008A7B88">
        <w:rPr>
          <w:rStyle w:val="kursiv"/>
        </w:rPr>
        <w:t xml:space="preserve">«Stortinget ber regjeringa varsle </w:t>
      </w:r>
      <w:proofErr w:type="spellStart"/>
      <w:r w:rsidRPr="008A7B88">
        <w:rPr>
          <w:rStyle w:val="kursiv"/>
        </w:rPr>
        <w:t>kommunane</w:t>
      </w:r>
      <w:proofErr w:type="spellEnd"/>
      <w:r w:rsidRPr="008A7B88">
        <w:rPr>
          <w:rStyle w:val="kursiv"/>
        </w:rPr>
        <w:t xml:space="preserve">, </w:t>
      </w:r>
      <w:proofErr w:type="spellStart"/>
      <w:r w:rsidRPr="008A7B88">
        <w:rPr>
          <w:rStyle w:val="kursiv"/>
        </w:rPr>
        <w:t>statsforvaltarane</w:t>
      </w:r>
      <w:proofErr w:type="spellEnd"/>
      <w:r w:rsidRPr="008A7B88">
        <w:rPr>
          <w:rStyle w:val="kursiv"/>
        </w:rPr>
        <w:t xml:space="preserve"> og Helsedirektoratet om at </w:t>
      </w:r>
      <w:proofErr w:type="spellStart"/>
      <w:r w:rsidRPr="008A7B88">
        <w:rPr>
          <w:rStyle w:val="kursiv"/>
        </w:rPr>
        <w:t>kommunane</w:t>
      </w:r>
      <w:proofErr w:type="spellEnd"/>
      <w:r w:rsidRPr="008A7B88">
        <w:rPr>
          <w:rStyle w:val="kursiv"/>
        </w:rPr>
        <w:t xml:space="preserve"> kan </w:t>
      </w:r>
      <w:proofErr w:type="spellStart"/>
      <w:r w:rsidRPr="008A7B88">
        <w:rPr>
          <w:rStyle w:val="kursiv"/>
        </w:rPr>
        <w:t>halde</w:t>
      </w:r>
      <w:proofErr w:type="spellEnd"/>
      <w:r w:rsidRPr="008A7B88">
        <w:rPr>
          <w:rStyle w:val="kursiv"/>
        </w:rPr>
        <w:t xml:space="preserve"> fram med å godkjenne sal av alkohol og tobakk i fjernbetente </w:t>
      </w:r>
      <w:proofErr w:type="spellStart"/>
      <w:r w:rsidRPr="008A7B88">
        <w:rPr>
          <w:rStyle w:val="kursiv"/>
        </w:rPr>
        <w:t>butikkar</w:t>
      </w:r>
      <w:proofErr w:type="spellEnd"/>
      <w:r w:rsidRPr="008A7B88">
        <w:rPr>
          <w:rStyle w:val="kursiv"/>
        </w:rPr>
        <w:t xml:space="preserve">, gitt at </w:t>
      </w:r>
      <w:proofErr w:type="spellStart"/>
      <w:r w:rsidRPr="008A7B88">
        <w:rPr>
          <w:rStyle w:val="kursiv"/>
        </w:rPr>
        <w:t>dei</w:t>
      </w:r>
      <w:proofErr w:type="spellEnd"/>
      <w:r w:rsidRPr="008A7B88">
        <w:rPr>
          <w:rStyle w:val="kursiv"/>
        </w:rPr>
        <w:t xml:space="preserve"> tekniske </w:t>
      </w:r>
      <w:proofErr w:type="spellStart"/>
      <w:r w:rsidRPr="008A7B88">
        <w:rPr>
          <w:rStyle w:val="kursiv"/>
        </w:rPr>
        <w:t>løysingane</w:t>
      </w:r>
      <w:proofErr w:type="spellEnd"/>
      <w:r w:rsidRPr="008A7B88">
        <w:rPr>
          <w:rStyle w:val="kursiv"/>
        </w:rPr>
        <w:t xml:space="preserve"> er gode nok til å oppfylle alkohollovens og tobakkskadelovens krav, fram til ei eventuell lovendring er lagd fram for Stortinget»</w:t>
      </w:r>
    </w:p>
    <w:p w14:paraId="1855DA3C" w14:textId="77777777" w:rsidR="00521381" w:rsidRPr="008A7B88" w:rsidRDefault="00521381" w:rsidP="008A7B88">
      <w:r w:rsidRPr="008A7B88">
        <w:t xml:space="preserve">Vedtaket ble truffet i forbindelse med behandlingen av Dokument 8:59 S (2025­2026), jf. </w:t>
      </w:r>
      <w:proofErr w:type="spellStart"/>
      <w:r w:rsidRPr="008A7B88">
        <w:t>Innst</w:t>
      </w:r>
      <w:proofErr w:type="spellEnd"/>
      <w:r w:rsidRPr="008A7B88">
        <w:t>. 113 S (2025–2026). I brev av 30. april 2026 til alle landets kommuner og statsforvaltere er det formidlet at kommuner, etter departementets vurdering, kan gi bevilling til salg av alkohol i fjernbetjente butikker, gitt at de tekniske løsningene er gode nok til å oppfylle alkohollovens krav. For tobakkssalg er det ingen kommunal bevillingsordning hvor kommunene forhåndsvurderer og godkjenner salg. Forutsetningen i anmodningsvedtaket om at kommunene skal forhåndsvurdere om den tekniske løsningen for fjernbetjening er god nok iht. lovens krav, lar seg derfor ikke oppfylle for tobakkens vedkommende. Når det gjelder salg av tobakk har departementet derfor uttalt at det må foretas ytterligere utredninger og ev. lov- og forskriftsendringer før slikt salg tillates. Anmodningsvedtaket anses med dette som fulgt opp.</w:t>
      </w:r>
    </w:p>
    <w:p w14:paraId="30A1FA94" w14:textId="77777777" w:rsidR="00521381" w:rsidRPr="008A7B88" w:rsidRDefault="00521381" w:rsidP="002F0C35">
      <w:pPr>
        <w:pStyle w:val="avsnitt-tittel"/>
      </w:pPr>
      <w:r w:rsidRPr="008A7B88">
        <w:t>Tilgjengeliggjøring av kunnskap og forskning om barndomsbelastninger og -vold som et folkehelseproblem</w:t>
      </w:r>
    </w:p>
    <w:p w14:paraId="5116BDE1" w14:textId="77777777" w:rsidR="00521381" w:rsidRPr="008A7B88" w:rsidRDefault="00521381" w:rsidP="008A7B88">
      <w:pPr>
        <w:pStyle w:val="avsnitt-undertittel"/>
      </w:pPr>
      <w:r w:rsidRPr="008A7B88">
        <w:t>Vedtak nr. 512, 5. mars 2026</w:t>
      </w:r>
    </w:p>
    <w:p w14:paraId="707F50D4" w14:textId="77777777" w:rsidR="00521381" w:rsidRPr="008A7B88" w:rsidRDefault="00521381" w:rsidP="008A7B88">
      <w:pPr>
        <w:pStyle w:val="blokksit"/>
        <w:rPr>
          <w:rStyle w:val="kursiv"/>
        </w:rPr>
      </w:pPr>
      <w:r w:rsidRPr="008A7B88">
        <w:rPr>
          <w:rStyle w:val="kursiv"/>
        </w:rPr>
        <w:t>«Stortinget ber regjeringa</w:t>
      </w:r>
      <w:r w:rsidRPr="008A7B88">
        <w:t xml:space="preserve"> </w:t>
      </w:r>
      <w:r w:rsidRPr="008A7B88">
        <w:rPr>
          <w:rStyle w:val="kursiv"/>
        </w:rPr>
        <w:t>bidra til at kunnskap og forskning om barndomsbelastninger og -vold som et folkehelseproblem, med vekt på de første tusen dagene i barns liv, tilgjengeliggjøres i relevante tjenester»</w:t>
      </w:r>
    </w:p>
    <w:p w14:paraId="5F4CCB07" w14:textId="77777777" w:rsidR="00521381" w:rsidRPr="008A7B88" w:rsidRDefault="00521381" w:rsidP="008A7B88">
      <w:r w:rsidRPr="008A7B88">
        <w:t xml:space="preserve">Vedtaket ble truffet i forbindelse med behandling av stortingsmelding 28. </w:t>
      </w:r>
      <w:proofErr w:type="spellStart"/>
      <w:r w:rsidRPr="008A7B88">
        <w:t>jf</w:t>
      </w:r>
      <w:proofErr w:type="spellEnd"/>
      <w:r w:rsidRPr="008A7B88">
        <w:t xml:space="preserve"> </w:t>
      </w:r>
      <w:proofErr w:type="spellStart"/>
      <w:r w:rsidRPr="008A7B88">
        <w:t>Innst</w:t>
      </w:r>
      <w:proofErr w:type="spellEnd"/>
      <w:r w:rsidRPr="008A7B88">
        <w:t>. 136 S (2025–2026). Kunnskap og kompetanse om vold og overgrep inngår i forskriftsfestede krav til en rekke utdanninger. Forskrift om felles rammeplan for helse- og sosialfaglige utdanninger stiller krav om at kandidatene har kunnskap om sosiale og helsemessige problemer inkludert omsorgssvikt, vold, overgrep, rus- og sosioøkonomiske problemer og kunne identifisere og følge opp mennesker med slike utfordringer. Kandidaten skal kunne sette inn nødvendige tiltak og/eller behandling, eller henvise videre ved behov.</w:t>
      </w:r>
    </w:p>
    <w:p w14:paraId="2015A8AE" w14:textId="77777777" w:rsidR="00521381" w:rsidRPr="008A7B88" w:rsidRDefault="00521381" w:rsidP="008A7B88">
      <w:r w:rsidRPr="008A7B88">
        <w:t>Tiltaket følges videre opp gjennom blant annet oppdrag til Helsedirektoratet og FHI om oppfølging av Meld. St. 28 (2024–2025). Departementet vil komme tilbake til Stortinget på egnet måte.</w:t>
      </w:r>
    </w:p>
    <w:p w14:paraId="79F4EC94" w14:textId="77777777" w:rsidR="00521381" w:rsidRPr="008A7B88" w:rsidRDefault="00521381" w:rsidP="002F0C35">
      <w:pPr>
        <w:pStyle w:val="avsnitt-tittel"/>
      </w:pPr>
      <w:r w:rsidRPr="008A7B88">
        <w:t>Ekspertgruppe om tidlig tilgang til legemidler</w:t>
      </w:r>
    </w:p>
    <w:p w14:paraId="4424F402" w14:textId="77777777" w:rsidR="00521381" w:rsidRPr="008A7B88" w:rsidRDefault="00521381" w:rsidP="008A7B88">
      <w:pPr>
        <w:pStyle w:val="avsnitt-undertittel"/>
      </w:pPr>
      <w:r w:rsidRPr="008A7B88">
        <w:t>Vedtak nr. 544, 17. mars 2026</w:t>
      </w:r>
    </w:p>
    <w:p w14:paraId="58B1CF82" w14:textId="77777777" w:rsidR="00521381" w:rsidRPr="008A7B88" w:rsidRDefault="00521381" w:rsidP="008A7B88">
      <w:pPr>
        <w:pStyle w:val="blokksit"/>
        <w:rPr>
          <w:rStyle w:val="kursiv"/>
        </w:rPr>
      </w:pPr>
      <w:r w:rsidRPr="008A7B88">
        <w:rPr>
          <w:rStyle w:val="kursiv"/>
        </w:rPr>
        <w:t>«Stortinget ber regjeringen nedsette en hurtigarbeidende ekspertgruppe med kompetanse på blant annet helserett, medisinsk etikk, legemidler, klinisk utprøving, helseforskning og pasientperspektiv, som skal utrede hvordan tidlig tilgang til legemidler kan tilgjengeliggjøres for pasienter med alvorlig sykdom med kort forventet levetid og uten behandlingsmuligheter.</w:t>
      </w:r>
    </w:p>
    <w:p w14:paraId="3872A5D0" w14:textId="77777777" w:rsidR="00521381" w:rsidRPr="008A7B88" w:rsidRDefault="00521381" w:rsidP="008A7B88">
      <w:pPr>
        <w:pStyle w:val="blokksit"/>
        <w:rPr>
          <w:rStyle w:val="kursiv"/>
        </w:rPr>
      </w:pPr>
      <w:r w:rsidRPr="008A7B88">
        <w:rPr>
          <w:rStyle w:val="kursiv"/>
        </w:rPr>
        <w:t>Ekspertgruppen skal:</w:t>
      </w:r>
    </w:p>
    <w:p w14:paraId="214FF282" w14:textId="77777777" w:rsidR="00521381" w:rsidRPr="008A7B88" w:rsidRDefault="00521381" w:rsidP="008A7B88">
      <w:pPr>
        <w:pStyle w:val="blokksit"/>
        <w:rPr>
          <w:rStyle w:val="kursiv"/>
        </w:rPr>
      </w:pPr>
      <w:r w:rsidRPr="008A7B88">
        <w:rPr>
          <w:rStyle w:val="kursiv"/>
        </w:rPr>
        <w:t>Vurdere og foreslå endringer i dagens ordning med godkjenningsfritak for legemidler, også i tidlig fase, som imøtekommer behovet for at muligheten for godkjenning også er til stede selv om det ikke foreligger godkjenning i noe annet land.</w:t>
      </w:r>
    </w:p>
    <w:p w14:paraId="131725D1" w14:textId="77777777" w:rsidR="00521381" w:rsidRPr="008A7B88" w:rsidRDefault="00521381" w:rsidP="008A7B88">
      <w:pPr>
        <w:pStyle w:val="blokksit"/>
        <w:rPr>
          <w:rStyle w:val="kursiv"/>
        </w:rPr>
      </w:pPr>
      <w:r w:rsidRPr="008A7B88">
        <w:rPr>
          <w:rStyle w:val="kursiv"/>
        </w:rPr>
        <w:t>Vurdere etiske og juridiske implikasjoner ved å benytte ordningen med godkjenningsfritak for legemidler, også i tidlig fase, før det foreligger godkjenning i andre land, der det vurderes som faglig forsvarlig av helseforvaltningen etter anbefaling fra behandlende lege.</w:t>
      </w:r>
    </w:p>
    <w:p w14:paraId="7A128C6D" w14:textId="77777777" w:rsidR="00521381" w:rsidRPr="008A7B88" w:rsidRDefault="00521381" w:rsidP="008A7B88">
      <w:pPr>
        <w:pStyle w:val="blokksit"/>
        <w:rPr>
          <w:rStyle w:val="kursiv"/>
        </w:rPr>
      </w:pPr>
      <w:r w:rsidRPr="008A7B88">
        <w:rPr>
          <w:rStyle w:val="kursiv"/>
        </w:rPr>
        <w:t>Foreslå eventuelle endringer i forvaltningspraksisen som bidrar til at nye legemidler som har manglende dokumentasjon i tidlig fase, ikke vil være til hinder for vurdering i ordningen med godkjenningsfritak. En slik eventuell endring skal forutsette at pasienten har en dødelig sykdom uten tilgjengelige behandlingsalternativer, at det er vurdert som faglig forsvarlig av helseforvaltningen etter anbefaling fra behandlende lege, og at pasienten har gitt informert samtykke. Gruppen skal levere tiltak og eventuelle forslag til regelverksendringer til Helse- og omsorgsdepartementet innen fem måneder.»</w:t>
      </w:r>
    </w:p>
    <w:p w14:paraId="34A23912" w14:textId="77777777" w:rsidR="00521381" w:rsidRPr="008A7B88" w:rsidRDefault="00521381" w:rsidP="008A7B88">
      <w:r w:rsidRPr="008A7B88">
        <w:t xml:space="preserve">Vedtaket ble truffet i forbindelse med behandling av Dokument 8:86 S (2025–2026), jf. </w:t>
      </w:r>
      <w:proofErr w:type="spellStart"/>
      <w:r w:rsidRPr="008A7B88">
        <w:t>Innst</w:t>
      </w:r>
      <w:proofErr w:type="spellEnd"/>
      <w:r w:rsidRPr="008A7B88">
        <w:t>. 159 S (2025–2026). Vedtaket er fulgt opp ved at det er nedsatt en hurtigarbeidende ekspertgruppe som utreder hvordan tidlig tilgang til legemidler med begrenset dokumentasjon av sikkerhet og effekt kan tilgjengeliggjøres for pasienter med alvorlig sykdom med kort forventet levetid og uten behandlingsmuligheter, utenfor kliniske studier. Ekspertgruppen skal levere sine vurderinger og anbefalinger, herunder eventuelle forslag til regelverksendringer, til Helse- og omsorgsdepartementet 2. oktober 2026. Anmodningsvedtaket anses som fulgt opp.</w:t>
      </w:r>
    </w:p>
    <w:p w14:paraId="4E742A99" w14:textId="77777777" w:rsidR="00521381" w:rsidRPr="008A7B88" w:rsidRDefault="00521381" w:rsidP="002F0C35">
      <w:pPr>
        <w:pStyle w:val="avsnitt-tittel"/>
      </w:pPr>
      <w:r w:rsidRPr="008A7B88">
        <w:t>Sikre reell tilgang til godkjenningsfritaksordningen</w:t>
      </w:r>
    </w:p>
    <w:p w14:paraId="59931F39" w14:textId="77777777" w:rsidR="00521381" w:rsidRPr="008A7B88" w:rsidRDefault="00521381" w:rsidP="008A7B88">
      <w:pPr>
        <w:pStyle w:val="avsnitt-undertittel"/>
      </w:pPr>
      <w:r w:rsidRPr="008A7B88">
        <w:t>Vedtak nr. 545, 17. mars 2026</w:t>
      </w:r>
    </w:p>
    <w:p w14:paraId="7C21C045" w14:textId="77777777" w:rsidR="00521381" w:rsidRPr="008A7B88" w:rsidRDefault="00521381" w:rsidP="008A7B88">
      <w:pPr>
        <w:pStyle w:val="blokksit"/>
        <w:rPr>
          <w:rStyle w:val="kursiv"/>
        </w:rPr>
      </w:pPr>
      <w:r w:rsidRPr="008A7B88">
        <w:rPr>
          <w:rStyle w:val="kursiv"/>
        </w:rPr>
        <w:t>«Stortinget ber regjeringen i påvente av at ekspertgruppen kommer med sin rapport, sørge for at pasienter med ALS og andre alvorlige og dødelige sykdommer gis reell mulighet til å benytte ordningen med godkjenningsfritak for legemidler i tidlig fase, etter en individuell vurdering, når dette blir vurdert som faglig forsvarlig av helseforvaltningen etter anbefaling fra behandlende lege. Manglende dokumentasjon i tidlig fase av godkjenningsprosessen skal i seg selv ikke være til hinder for vurdering i ordningen med godkjenningsfritak. Dersom dette krever lovendring, ber Stortinget regjeringen komme tilbake så snart som mulig.»</w:t>
      </w:r>
    </w:p>
    <w:p w14:paraId="35DA0CDB" w14:textId="77777777" w:rsidR="00521381" w:rsidRPr="008A7B88" w:rsidRDefault="00521381" w:rsidP="008A7B88">
      <w:r w:rsidRPr="008A7B88">
        <w:t xml:space="preserve">Vedtaket ble truffet i forbindelse med behandling av Dokument 8:86 S (2025–2026), jf. </w:t>
      </w:r>
      <w:proofErr w:type="spellStart"/>
      <w:r w:rsidRPr="008A7B88">
        <w:t>Innst</w:t>
      </w:r>
      <w:proofErr w:type="spellEnd"/>
      <w:r w:rsidRPr="008A7B88">
        <w:t>. 159 S (2025–2026). Søknader om godkjenningsfritak vurderes individuelt og konkret i lys av kravet til faglig forsvarlighet etter anbefaling fra behandlende lege, og manglende dokumentasjon er i seg selv ikke til hinder for at det foretas en slik vurdering. I de aktuelle sakene er kunnskapsgrunnlaget om legemiddelets sikkerhet og effekt likevel vurdert utilstrekkelig til at behandlingen kan anses faglig forsvarlig i vanlig klinisk praksis. Gjeldende regelverk gir ikke rom for å innvilge godkjenningsfritak i slike tilfeller, og disse søknadene er derfor avslått. Da sakene er vurdert individuelt i tråd med føringene i vedtaket, anses anmodningsvedtaket som fulgt opp.</w:t>
      </w:r>
    </w:p>
    <w:p w14:paraId="092BF5B8" w14:textId="77777777" w:rsidR="00521381" w:rsidRPr="008A7B88" w:rsidRDefault="00521381" w:rsidP="002F0C35">
      <w:pPr>
        <w:pStyle w:val="avsnitt-tittel"/>
      </w:pPr>
      <w:r w:rsidRPr="008A7B88">
        <w:t>Praktisering av godkjenningsfritaksordningen etter bestemmelsens ordlyd</w:t>
      </w:r>
    </w:p>
    <w:p w14:paraId="767E443F" w14:textId="77777777" w:rsidR="00521381" w:rsidRPr="008A7B88" w:rsidRDefault="00521381" w:rsidP="008A7B88">
      <w:pPr>
        <w:pStyle w:val="avsnitt-undertittel"/>
      </w:pPr>
      <w:r w:rsidRPr="008A7B88">
        <w:t>Vedtak nr. 546, 17. mars 2026</w:t>
      </w:r>
    </w:p>
    <w:p w14:paraId="650D0BC3" w14:textId="77777777" w:rsidR="00521381" w:rsidRPr="008A7B88" w:rsidRDefault="00521381" w:rsidP="008A7B88">
      <w:pPr>
        <w:pStyle w:val="blokksit"/>
        <w:rPr>
          <w:rStyle w:val="kursiv"/>
        </w:rPr>
      </w:pPr>
      <w:r w:rsidRPr="008A7B88">
        <w:rPr>
          <w:rStyle w:val="kursiv"/>
        </w:rPr>
        <w:t>«Stortinget ber regjeringen sikre at legemiddelforskriften § 2-5 åttende ledd praktiseres i samsvar med ordlyden, slik at både fastleger og spesialister kan søke om godkjenningsfritak.»</w:t>
      </w:r>
    </w:p>
    <w:p w14:paraId="408920D1" w14:textId="77777777" w:rsidR="00521381" w:rsidRPr="008A7B88" w:rsidRDefault="00521381" w:rsidP="008A7B88">
      <w:r w:rsidRPr="008A7B88">
        <w:t xml:space="preserve">Vedtaket ble truffet i forbindelse med behandling av Dokument 8:86 S (2025–2026), jf. </w:t>
      </w:r>
      <w:proofErr w:type="spellStart"/>
      <w:r w:rsidRPr="008A7B88">
        <w:t>Innst</w:t>
      </w:r>
      <w:proofErr w:type="spellEnd"/>
      <w:r w:rsidRPr="008A7B88">
        <w:t>. 159 S (2025–2026). Legemiddelforskriften § 2-5 åttende ledd praktiseres i samsvar med den generelle og nøytrale ordlyden «lege», slik at både fastleger og legespesialister kan søke om godkjenningsfritak. Anmodningsvedtaket anses med dette som fulgt opp.</w:t>
      </w:r>
    </w:p>
    <w:p w14:paraId="67BCB7C2" w14:textId="77777777" w:rsidR="00521381" w:rsidRPr="008A7B88" w:rsidRDefault="00521381" w:rsidP="002F0C35">
      <w:pPr>
        <w:pStyle w:val="avsnitt-tittel"/>
      </w:pPr>
      <w:r w:rsidRPr="008A7B88">
        <w:t>Unødvendig medikamentbruk hos personer som søker psykisk helsehjelp</w:t>
      </w:r>
    </w:p>
    <w:p w14:paraId="4DE27268" w14:textId="77777777" w:rsidR="00521381" w:rsidRPr="008A7B88" w:rsidRDefault="00521381" w:rsidP="008A7B88">
      <w:pPr>
        <w:pStyle w:val="avsnitt-undertittel"/>
      </w:pPr>
      <w:r w:rsidRPr="008A7B88">
        <w:t>Vedtak nr. 573, 26. mars 2026</w:t>
      </w:r>
    </w:p>
    <w:p w14:paraId="034BCCF6" w14:textId="77777777" w:rsidR="00521381" w:rsidRPr="008A7B88" w:rsidRDefault="00521381" w:rsidP="008A7B88">
      <w:pPr>
        <w:pStyle w:val="blokksit"/>
        <w:rPr>
          <w:rStyle w:val="kursiv"/>
        </w:rPr>
      </w:pPr>
      <w:r w:rsidRPr="008A7B88">
        <w:rPr>
          <w:rStyle w:val="kursiv"/>
        </w:rPr>
        <w:t>«Stortinget ber regjeringen forsterke innsatsen mot unødvendig medikamentbruk hos personer som søker psykisk helsehjelp, med vekt på hverdagsrehabilitering og hverdagsmestring.»</w:t>
      </w:r>
    </w:p>
    <w:p w14:paraId="0E02B04B" w14:textId="77777777" w:rsidR="00521381" w:rsidRPr="008A7B88" w:rsidRDefault="00521381" w:rsidP="008A7B88">
      <w:r w:rsidRPr="008A7B88">
        <w:t xml:space="preserve">Vedtaket ble truffet i forbindelse med Stortingets behandling av Dokument 8:74 S (2025–2026), jf. </w:t>
      </w:r>
      <w:proofErr w:type="spellStart"/>
      <w:r w:rsidRPr="008A7B88">
        <w:t>Innst</w:t>
      </w:r>
      <w:proofErr w:type="spellEnd"/>
      <w:r w:rsidRPr="008A7B88">
        <w:t>. 171 S (2025–2026).</w:t>
      </w:r>
    </w:p>
    <w:p w14:paraId="1831E632" w14:textId="77777777" w:rsidR="00521381" w:rsidRPr="008A7B88" w:rsidRDefault="00521381" w:rsidP="008A7B88">
      <w:r w:rsidRPr="008A7B88">
        <w:t>Legemiddelbehandling av psykiske lidelser skal inngå i en helhetlig tilnærming der mestring og funksjon vektlegges, og der legemidler anvendes der de gir dokumentert nytte.</w:t>
      </w:r>
    </w:p>
    <w:p w14:paraId="4D58D871" w14:textId="77777777" w:rsidR="00521381" w:rsidRPr="008A7B88" w:rsidRDefault="00521381" w:rsidP="008A7B88">
      <w:r w:rsidRPr="008A7B88">
        <w:t>For mer treffsikker bruk er det gjennom Nasjonal strategi for persontilpasset medisin (2023–2030) lagt til rette for individuell tilpasning, der farmakogenetikk kan gi riktigere valg av legemiddel og dose og redusert risiko for bivirkninger. For barn og unge sikrer nasjonale faglige råd at psykofarmaka forskrives kun ved nødvendig indikasjon og avsluttes ved manglende effekt, mens Folkehelseinstituttets legemiddelregister anvendes til å følge forbruket.</w:t>
      </w:r>
    </w:p>
    <w:p w14:paraId="64743D71" w14:textId="77777777" w:rsidR="00521381" w:rsidRPr="008A7B88" w:rsidRDefault="00521381" w:rsidP="008A7B88">
      <w:r w:rsidRPr="008A7B88">
        <w:t>Brukermedvirkning er en lovpålagt rettighet, og gjennom samvalg vurderes nytte og bivirkninger opp mot øvrige behandlingsmuligheter. Det er dessuten etablert legemiddelfrie behandlingstilbud i alle helseregioner, slik at pasienter så langt det er forsvarlig kan velge behandling uten medikamenter.</w:t>
      </w:r>
    </w:p>
    <w:p w14:paraId="5A660273" w14:textId="77777777" w:rsidR="00521381" w:rsidRPr="008A7B88" w:rsidRDefault="00521381" w:rsidP="008A7B88">
      <w:r w:rsidRPr="008A7B88">
        <w:t>Arbeidet understøttes av tverrgående tiltak på legemiddelområdet. Nasjonal plan for riktig legemiddelbruk skal redusere legemiddelrelaterte pasientskader, og nasjonale faglige råd om legemiddelsamstemming og legemiddelgjennomgang bidrar til systematisk vurdering av hvilke legemidler som bør videreføres eller avsluttes. For å redusere unødig medikamentbruk ytterligere innføres Pasientens legemiddelliste (PLL) nasjonalt i perioden 2026–2029, som skal gi en samlet og oppdatert oversikt over legemiddelbruken og redusere legemiddelfeil.</w:t>
      </w:r>
    </w:p>
    <w:p w14:paraId="1678CCEC" w14:textId="77777777" w:rsidR="00521381" w:rsidRPr="008A7B88" w:rsidRDefault="00521381" w:rsidP="008A7B88">
      <w:r w:rsidRPr="008A7B88">
        <w:t xml:space="preserve">Regjeringen viderefører innsatsen gjennom Opptrappingsplan for psykisk helse (2023–2033), som styrker kunnskapsbaserte lavterskeltilbud i kommunene og gir tidlig hjelp som kan redusere behovet for medikamentell behandling. Handlingsplanen «Bedre helsehjelp – flere gode år» (2025–2033) innebærer i tillegg tettere oppfølging av legemiddelbruk og økt bruk av ikke-medikamentelle tiltak som fysisk aktivitet. Innsatsen mot unødvendig medikamentbruk omfatter også arbeidsrettede og mestringsstyrkende tiltak, som blant annet satsingen på individuell jobbstøtte (IPS), samarbeid mellom arbeids- og velferdsetaten og helse- og omsorgstjenestene, støtte til </w:t>
      </w:r>
      <w:proofErr w:type="spellStart"/>
      <w:r w:rsidRPr="008A7B88">
        <w:t>Fontenehus</w:t>
      </w:r>
      <w:proofErr w:type="spellEnd"/>
      <w:r w:rsidRPr="008A7B88">
        <w:t xml:space="preserve"> m.m. Anmodningsvedtaket anses som fulgt opp.</w:t>
      </w:r>
    </w:p>
    <w:p w14:paraId="335A36BA" w14:textId="77777777" w:rsidR="00521381" w:rsidRPr="008A7B88" w:rsidRDefault="00521381" w:rsidP="002F0C35">
      <w:pPr>
        <w:pStyle w:val="avsnitt-tittel"/>
      </w:pPr>
      <w:r w:rsidRPr="008A7B88">
        <w:t>Evaluere pakkeforløp innen psykisk helse</w:t>
      </w:r>
    </w:p>
    <w:p w14:paraId="26F251DE" w14:textId="77777777" w:rsidR="00521381" w:rsidRPr="008A7B88" w:rsidRDefault="00521381" w:rsidP="008A7B88">
      <w:pPr>
        <w:pStyle w:val="avsnitt-undertittel"/>
      </w:pPr>
      <w:r w:rsidRPr="008A7B88">
        <w:t>Vedtak nr. 574, 26. mars 2026</w:t>
      </w:r>
    </w:p>
    <w:p w14:paraId="393B7263" w14:textId="77777777" w:rsidR="00521381" w:rsidRPr="008A7B88" w:rsidRDefault="00521381" w:rsidP="008A7B88">
      <w:pPr>
        <w:pStyle w:val="blokksit"/>
        <w:rPr>
          <w:rStyle w:val="kursiv"/>
        </w:rPr>
      </w:pPr>
      <w:r w:rsidRPr="008A7B88">
        <w:rPr>
          <w:rStyle w:val="kursiv"/>
        </w:rPr>
        <w:t>«Stortinget ber regjeringen evaluere pakkeforløp innen psykisk helse fortløpende.»</w:t>
      </w:r>
    </w:p>
    <w:p w14:paraId="38A01768" w14:textId="77777777" w:rsidR="00521381" w:rsidRPr="008A7B88" w:rsidRDefault="00521381" w:rsidP="008A7B88">
      <w:r w:rsidRPr="008A7B88">
        <w:t xml:space="preserve">Vedtaket ble truffet i forbindelse med behandling av Dokument 8:74 S (2025–2026), jf. </w:t>
      </w:r>
      <w:proofErr w:type="spellStart"/>
      <w:r w:rsidRPr="008A7B88">
        <w:t>Innst</w:t>
      </w:r>
      <w:proofErr w:type="spellEnd"/>
      <w:r w:rsidRPr="008A7B88">
        <w:t>. 171 S (2025–2026) om et bedre tilbud innen psykisk helsevern.</w:t>
      </w:r>
    </w:p>
    <w:p w14:paraId="70AEC9A5" w14:textId="77777777" w:rsidR="00521381" w:rsidRPr="008A7B88" w:rsidRDefault="00521381" w:rsidP="008A7B88">
      <w:r w:rsidRPr="008A7B88">
        <w:t>Helsedirektoratet og FHI har på oppdrag fra helse- og omsorgsdepartementet revidert og forenklet de tidligere pakkeforløpene innen psykisk helse og rus, og endret navn til nasjonale pasientforløp psykisk helse og rus. Pasientforløpene ble publisert høsten 2024, og ble gjeldende som forløpsbeskrivelser i helsetjenestene fra januar 2025. Endringene innebærer at omfanget av forløpsdata som skal innrapporteres er betydelig redusert og data hentes automatisk fra tjenestenes journalsystemer og sendes NPR.</w:t>
      </w:r>
    </w:p>
    <w:p w14:paraId="7C7AA91D" w14:textId="77777777" w:rsidR="00521381" w:rsidRPr="008A7B88" w:rsidRDefault="00521381" w:rsidP="008A7B88">
      <w:r w:rsidRPr="008A7B88">
        <w:t xml:space="preserve">Formålet med koding av nasjonale pasientforløp er å kunne følge med på om målsetningene med forløpene nås, og å gi tjenestene mulighet til å følge med på egen utvikling for de indikatorene som måles. Et overordnet </w:t>
      </w:r>
      <w:proofErr w:type="spellStart"/>
      <w:r w:rsidRPr="008A7B88">
        <w:t>dashboard</w:t>
      </w:r>
      <w:proofErr w:type="spellEnd"/>
      <w:r w:rsidRPr="008A7B88">
        <w:t xml:space="preserve"> vil vise indikatorer for forløpene. Målinger kan vises for det enkelte helseforetak, og oppdateres tertialvis. Innrapportering av data er varslet å være på plass i tjenestene i løpet av 2026 og det vil gi mulighet for en fortløpende evaluering av pasientforløpene. Anmodningsvedtaket anses som fulgt opp.</w:t>
      </w:r>
    </w:p>
    <w:p w14:paraId="08B6A637" w14:textId="77777777" w:rsidR="00521381" w:rsidRPr="008A7B88" w:rsidRDefault="00521381" w:rsidP="002F0C35">
      <w:pPr>
        <w:pStyle w:val="avsnitt-tittel"/>
      </w:pPr>
      <w:r w:rsidRPr="008A7B88">
        <w:t>Økt behandlingskapasitet innen psykisk helse og rus</w:t>
      </w:r>
    </w:p>
    <w:p w14:paraId="62133603" w14:textId="77777777" w:rsidR="00521381" w:rsidRPr="008A7B88" w:rsidRDefault="00521381" w:rsidP="008A7B88">
      <w:pPr>
        <w:pStyle w:val="avsnitt-undertittel"/>
      </w:pPr>
      <w:r w:rsidRPr="008A7B88">
        <w:t>Vedtak nr. 575, 26. mars 2026</w:t>
      </w:r>
    </w:p>
    <w:p w14:paraId="160C0D79"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gjennomføre en kraftig styrking av behandlingskapasiteten innen psykisk helse og rus, med særlig vekt på flere døgn- og langtidsplasser.»</w:t>
      </w:r>
    </w:p>
    <w:p w14:paraId="676DA283" w14:textId="77777777" w:rsidR="00521381" w:rsidRPr="008A7B88" w:rsidRDefault="00521381" w:rsidP="008A7B88">
      <w:r w:rsidRPr="008A7B88">
        <w:t xml:space="preserve">Vedtaket ble truffet i forbindelse med behandling av Dokument 8:74 S (2025–2026), jf. </w:t>
      </w:r>
      <w:proofErr w:type="spellStart"/>
      <w:r w:rsidRPr="008A7B88">
        <w:t>Innst</w:t>
      </w:r>
      <w:proofErr w:type="spellEnd"/>
      <w:r w:rsidRPr="008A7B88">
        <w:t>. 171 S (2025–2026) om et bedre tilbud innen psykisk helsevern.</w:t>
      </w:r>
    </w:p>
    <w:p w14:paraId="74006755" w14:textId="77777777" w:rsidR="00521381" w:rsidRPr="008A7B88" w:rsidRDefault="00521381" w:rsidP="008A7B88">
      <w:r w:rsidRPr="008A7B88">
        <w:t>Vedtaket er fulgt opp med oppdrag til de regionale helseforetakene om å levere plan for økt døgnkapasitet fram mot 2030 i tråd med faglige framskrivninger. Alle de fire regionale helseforetakene leverte planer i tråd med oppdraget i november 2025. Oppdraget følges opp gjennom årlig melding. De regionale helseforetakene har i 2026 fått oppdrag om å sikre en fortsatt økning i tråd med framskrevet behov. Utvikling av nye former for døgntilbud i samarbeid mellom helseforetak og kommuner kan også inngå.</w:t>
      </w:r>
    </w:p>
    <w:p w14:paraId="4E892FB9" w14:textId="77777777" w:rsidR="00521381" w:rsidRPr="008A7B88" w:rsidRDefault="00521381" w:rsidP="008A7B88">
      <w:r w:rsidRPr="008A7B88">
        <w:t>I det nye oppdraget blir det presisert at når framskrivninger for psykisk helsevern og tverrfaglig spesialisert rusbehandling skal oppdateres i 2026, bes det om at analysene beskriver det totale behovet i regionen for døgnkapasitet for barn, unge og voksne, inkludert behovet for ulike typer sikkerhets- og overgangsboliger og nye former for døgntilbud i samarbeid mellom helseforetak og kommuner. De regionale helseforetakene bes om å gå i dialog med kommunene i opptaksområdet for å få oversikt over den totale tilgjengelige døgnkapasiteten innen psykisk helse og rus. I 2027 forslås det å bevilge 300 mill. kroner til oppfølging av tiltak i opptrappingsplanen og forebyggings- og behandlingsreformen. Forslaget omfatter 70 mill. kroner til døgnkapasitet i psykisk helsevern og psykisk helsevern for barn og unge. Vedtaket anses som fulgt opp.</w:t>
      </w:r>
    </w:p>
    <w:p w14:paraId="7FF8B22E" w14:textId="77777777" w:rsidR="00521381" w:rsidRPr="008A7B88" w:rsidRDefault="00521381" w:rsidP="002F0C35">
      <w:pPr>
        <w:pStyle w:val="avsnitt-tittel"/>
      </w:pPr>
      <w:r w:rsidRPr="008A7B88">
        <w:t>Døgnbasert behandling for personer med ROP-lidelser</w:t>
      </w:r>
    </w:p>
    <w:p w14:paraId="02D89716" w14:textId="77777777" w:rsidR="00521381" w:rsidRPr="008A7B88" w:rsidRDefault="00521381" w:rsidP="008A7B88">
      <w:pPr>
        <w:pStyle w:val="avsnitt-undertittel"/>
      </w:pPr>
      <w:r w:rsidRPr="008A7B88">
        <w:t>Vedtak nr. 576, 26. mars 2026</w:t>
      </w:r>
    </w:p>
    <w:p w14:paraId="4A28CA95" w14:textId="77777777" w:rsidR="00521381" w:rsidRPr="008A7B88" w:rsidRDefault="00521381" w:rsidP="008A7B88">
      <w:pPr>
        <w:pStyle w:val="blokksit"/>
        <w:rPr>
          <w:rStyle w:val="kursiv"/>
        </w:rPr>
      </w:pPr>
      <w:r w:rsidRPr="008A7B88">
        <w:rPr>
          <w:rStyle w:val="kursiv"/>
        </w:rPr>
        <w:t>«Stortinget ber regjeringen styrke døgnbasert behandling for personer med ruslidelser og sammensatte rus- og psykiske lidelser, og legge til rette for reelle behandlingssentre med tverrfaglige team.»</w:t>
      </w:r>
    </w:p>
    <w:p w14:paraId="19F09AB0" w14:textId="77777777" w:rsidR="00521381" w:rsidRPr="008A7B88" w:rsidRDefault="00521381" w:rsidP="008A7B88">
      <w:r w:rsidRPr="008A7B88">
        <w:t xml:space="preserve">Vedtaket ble truffet i forbindelse med behandling av Dokument 8:74 S (2025–2026), jf. </w:t>
      </w:r>
      <w:proofErr w:type="spellStart"/>
      <w:r w:rsidRPr="008A7B88">
        <w:t>Innst</w:t>
      </w:r>
      <w:proofErr w:type="spellEnd"/>
      <w:r w:rsidRPr="008A7B88">
        <w:t>. 171 S (2025–2026) om et bedre tilbud innen psykisk helsevern.</w:t>
      </w:r>
    </w:p>
    <w:p w14:paraId="3E6B1347" w14:textId="77777777" w:rsidR="00521381" w:rsidRPr="008A7B88" w:rsidRDefault="00521381" w:rsidP="008A7B88">
      <w:r w:rsidRPr="008A7B88">
        <w:t>Vedtaket er fulgt opp med oppdrag til de regionale helseforetakene om å levere plan for økt døgnkapasitet fram mot 2030 i tråd med faglige framskrivninger. Alle de fire regionale helseforetakene leverte planer i tråd med oppdraget i november 2025. Oppdraget følges opp gjennom årlig melding. De regionale helseforetakene har i 2026 fått oppdrag om å sikre en fortsatt økning i tråd med framskrevet behov. Utvikling av nye former for døgntilbud i samarbeid mellom helseforetak og kommuner kan også inngå.</w:t>
      </w:r>
    </w:p>
    <w:p w14:paraId="2CCF4D42" w14:textId="77777777" w:rsidR="00521381" w:rsidRPr="008A7B88" w:rsidRDefault="00521381" w:rsidP="008A7B88">
      <w:r w:rsidRPr="008A7B88">
        <w:t>I det nye oppdraget blir det presisert at når framskrivninger for psykisk helsevern og tverrfaglig spesialisert rusbehandling skal oppdateres i 2026, bes det om at analysene beskriver det totale behovet i regionen for døgnkapasitet for barn, unge og voksne, inkludert behovet for ulike typer sikkerhets- og overgangsboliger og nye former for døgntilbud i samarbeid mellom helseforetak og kommuner. De regionale helseforetakene bes om å gå i dialog med kommunene i opptaksområdet for å få oversikt over den totale tilgjengelige døgnkapasiteten innen psykisk helse og rus.</w:t>
      </w:r>
    </w:p>
    <w:p w14:paraId="27D394E0" w14:textId="77777777" w:rsidR="00521381" w:rsidRPr="008A7B88" w:rsidRDefault="00521381" w:rsidP="008A7B88">
      <w:r w:rsidRPr="008A7B88">
        <w:t>Vedtaket ses i sammenheng med det brede tverrsektorielle oppdraget om bo- og tjenestetilbud til ROP-pasienter som er gitt i 2026, der Helsedirektoratet, husbanken og arbeids- og velferdsdirektoratet inngår. Videre vises det til regjeringens oppfølging av ambulante tverrfaglig behandlingsteam og oppdrag til Helsedirektoratet i 2026 om hvordan det kan stimuleres til økt utbredelse av slike team, herunder ACT-, FACT-, og FACT ungteam. Vedtaket anses som fulgt opp.</w:t>
      </w:r>
    </w:p>
    <w:p w14:paraId="7B031C2E" w14:textId="77777777" w:rsidR="00521381" w:rsidRPr="008A7B88" w:rsidRDefault="00521381" w:rsidP="002F0C35">
      <w:pPr>
        <w:pStyle w:val="avsnitt-tittel"/>
      </w:pPr>
      <w:r w:rsidRPr="008A7B88">
        <w:t>Gjennomgang av mål, virkemidler og ressursbruk i opptrappingsplanen for psykisk helse</w:t>
      </w:r>
    </w:p>
    <w:p w14:paraId="415D0380" w14:textId="77777777" w:rsidR="00521381" w:rsidRPr="008A7B88" w:rsidRDefault="00521381" w:rsidP="008A7B88">
      <w:pPr>
        <w:pStyle w:val="avsnitt-undertittel"/>
      </w:pPr>
      <w:r w:rsidRPr="008A7B88">
        <w:t>Vedtak nr. 577, 26. mars 2026</w:t>
      </w:r>
    </w:p>
    <w:p w14:paraId="285C29D5" w14:textId="77777777" w:rsidR="00521381" w:rsidRPr="008A7B88" w:rsidRDefault="00521381" w:rsidP="008A7B88">
      <w:pPr>
        <w:pStyle w:val="blokksit"/>
        <w:rPr>
          <w:rStyle w:val="kursiv"/>
        </w:rPr>
      </w:pPr>
      <w:r w:rsidRPr="008A7B88">
        <w:rPr>
          <w:rStyle w:val="kursiv"/>
        </w:rPr>
        <w:t>«Stortinget ber regjeringen gjennomgå mål, virkemidler og ressursbruk i opptrappingsplanen for psykisk helse og legge fram en midtveisevaluering for Stortinget senest innen utgangen av 2027.»</w:t>
      </w:r>
    </w:p>
    <w:p w14:paraId="72BD8C2B" w14:textId="77777777" w:rsidR="00521381" w:rsidRPr="008A7B88" w:rsidRDefault="00521381" w:rsidP="008A7B88">
      <w:r w:rsidRPr="008A7B88">
        <w:t xml:space="preserve">Vedtaket ble truffet i forbindelse med behandlingen av Dokument 8:74 S (2025–2026), jf. </w:t>
      </w:r>
      <w:proofErr w:type="spellStart"/>
      <w:r w:rsidRPr="008A7B88">
        <w:t>Innst</w:t>
      </w:r>
      <w:proofErr w:type="spellEnd"/>
      <w:r w:rsidRPr="008A7B88">
        <w:t>. 171 S (2025–2026)). Regjeringen vil komme tilbake til Stortinget på egnet måte.</w:t>
      </w:r>
    </w:p>
    <w:p w14:paraId="6CB74BDF" w14:textId="77777777" w:rsidR="00521381" w:rsidRPr="008A7B88" w:rsidRDefault="00521381" w:rsidP="002F0C35">
      <w:pPr>
        <w:pStyle w:val="avsnitt-tittel"/>
      </w:pPr>
      <w:r w:rsidRPr="008A7B88">
        <w:t>Gjennomgang av opptrappingsplanen for psykisk helse</w:t>
      </w:r>
    </w:p>
    <w:p w14:paraId="4EE6ACC3" w14:textId="77777777" w:rsidR="00521381" w:rsidRPr="008A7B88" w:rsidRDefault="00521381" w:rsidP="008A7B88">
      <w:pPr>
        <w:pStyle w:val="avsnitt-undertittel"/>
      </w:pPr>
      <w:r w:rsidRPr="008A7B88">
        <w:t>Vedtak nr. 578, 26. mars 2026</w:t>
      </w:r>
    </w:p>
    <w:p w14:paraId="027E8D56" w14:textId="77777777" w:rsidR="00521381" w:rsidRPr="008A7B88" w:rsidRDefault="00521381" w:rsidP="008A7B88">
      <w:pPr>
        <w:pStyle w:val="blokksit"/>
        <w:rPr>
          <w:rStyle w:val="kursiv"/>
        </w:rPr>
      </w:pPr>
      <w:r w:rsidRPr="008A7B88">
        <w:rPr>
          <w:rStyle w:val="kursiv"/>
        </w:rPr>
        <w:t>«Stortinget ber regjeringen legge fram en oppdatert og forsterket opptrappingsplan for psykisk helse, basert på en midtveisevaluering, som blant annet skal inneholde:</w:t>
      </w:r>
    </w:p>
    <w:p w14:paraId="4C00BD36" w14:textId="77777777" w:rsidR="00521381" w:rsidRPr="008A7B88" w:rsidRDefault="00521381" w:rsidP="008A7B88">
      <w:pPr>
        <w:pStyle w:val="Liste2"/>
      </w:pPr>
      <w:r w:rsidRPr="008A7B88">
        <w:t>en konkret plan for økt ressursinnsats</w:t>
      </w:r>
    </w:p>
    <w:p w14:paraId="53679776" w14:textId="77777777" w:rsidR="00521381" w:rsidRPr="008A7B88" w:rsidRDefault="00521381" w:rsidP="008A7B88">
      <w:pPr>
        <w:pStyle w:val="Liste2"/>
      </w:pPr>
      <w:r w:rsidRPr="008A7B88">
        <w:t>styringsgrep som sikrer at psykisk helse ikke taper i konkurransen om ressurser i helseforetakene</w:t>
      </w:r>
    </w:p>
    <w:p w14:paraId="482A685A" w14:textId="77777777" w:rsidR="00521381" w:rsidRPr="008A7B88" w:rsidRDefault="00521381" w:rsidP="008A7B88">
      <w:pPr>
        <w:pStyle w:val="Liste2"/>
      </w:pPr>
      <w:r w:rsidRPr="008A7B88">
        <w:t>særskilte tiltak for å redusere ventetidene for barn og unge</w:t>
      </w:r>
    </w:p>
    <w:p w14:paraId="1DF22069" w14:textId="77777777" w:rsidR="00521381" w:rsidRPr="008A7B88" w:rsidRDefault="00521381" w:rsidP="008A7B88">
      <w:pPr>
        <w:pStyle w:val="Liste2"/>
      </w:pPr>
      <w:r w:rsidRPr="008A7B88">
        <w:t>tiltak for å styrke kommunale lavterskeltilbud og den kommunale oppfølgingen etter behandling</w:t>
      </w:r>
    </w:p>
    <w:p w14:paraId="6CD21C35" w14:textId="77777777" w:rsidR="00521381" w:rsidRPr="008A7B88" w:rsidRDefault="00521381" w:rsidP="008A7B88">
      <w:pPr>
        <w:pStyle w:val="Liste2"/>
      </w:pPr>
      <w:r w:rsidRPr="008A7B88">
        <w:t>sikring av økning i døgnplasser innen psykisk helse-vern</w:t>
      </w:r>
    </w:p>
    <w:p w14:paraId="539102B5" w14:textId="77777777" w:rsidR="00521381" w:rsidRPr="008A7B88" w:rsidRDefault="00521381" w:rsidP="008A7B88">
      <w:pPr>
        <w:pStyle w:val="Liste2"/>
      </w:pPr>
      <w:r w:rsidRPr="008A7B88">
        <w:t>sikring av utvikling av desentraliserte tilbud innen DPS</w:t>
      </w:r>
    </w:p>
    <w:p w14:paraId="7D21B17E" w14:textId="77777777" w:rsidR="00521381" w:rsidRPr="008A7B88" w:rsidRDefault="00521381" w:rsidP="008A7B88">
      <w:pPr>
        <w:pStyle w:val="Liste2"/>
      </w:pPr>
      <w:r w:rsidRPr="008A7B88">
        <w:t>videre utbygging og styrking av ACT- og FACT-team</w:t>
      </w:r>
    </w:p>
    <w:p w14:paraId="10A32384" w14:textId="77777777" w:rsidR="00521381" w:rsidRPr="008A7B88" w:rsidRDefault="00521381" w:rsidP="008A7B88">
      <w:pPr>
        <w:pStyle w:val="Liste2"/>
      </w:pPr>
      <w:r w:rsidRPr="008A7B88">
        <w:t>tiltak for å styrke psykisk helsetilbud i skolen og senke terskelen for å oppsøke hjelp.»</w:t>
      </w:r>
    </w:p>
    <w:p w14:paraId="5D96326D" w14:textId="77777777" w:rsidR="00521381" w:rsidRPr="008A7B88" w:rsidRDefault="00521381" w:rsidP="008A7B88">
      <w:r w:rsidRPr="008A7B88">
        <w:t xml:space="preserve">Vedtaket ble truffet i forbindelse med behandlingen av Dokument 8:74 S (2025–2026), jf. </w:t>
      </w:r>
      <w:proofErr w:type="spellStart"/>
      <w:r w:rsidRPr="008A7B88">
        <w:t>Innst</w:t>
      </w:r>
      <w:proofErr w:type="spellEnd"/>
      <w:r w:rsidRPr="008A7B88">
        <w:t>. 171 S (2025–2026)). Regjeringen vil komme tilbake til Stortinget på egnet måte.</w:t>
      </w:r>
    </w:p>
    <w:p w14:paraId="661977A1" w14:textId="77777777" w:rsidR="00521381" w:rsidRPr="008A7B88" w:rsidRDefault="00521381" w:rsidP="002F0C35">
      <w:pPr>
        <w:pStyle w:val="avsnitt-tittel"/>
      </w:pPr>
      <w:r w:rsidRPr="008A7B88">
        <w:t>Psykisk uhelse og sosial og økonomisk ulikhet i opptrappingsplanen</w:t>
      </w:r>
    </w:p>
    <w:p w14:paraId="7A0F5B3D" w14:textId="77777777" w:rsidR="00521381" w:rsidRPr="008A7B88" w:rsidRDefault="00521381" w:rsidP="008A7B88">
      <w:pPr>
        <w:pStyle w:val="avsnitt-undertittel"/>
      </w:pPr>
      <w:r w:rsidRPr="008A7B88">
        <w:t>Vedtak nr. 579, 26. mars 2026</w:t>
      </w:r>
    </w:p>
    <w:p w14:paraId="3A2C27C0" w14:textId="77777777" w:rsidR="00521381" w:rsidRPr="008A7B88" w:rsidRDefault="00521381" w:rsidP="008A7B88">
      <w:pPr>
        <w:pStyle w:val="blokksit"/>
        <w:rPr>
          <w:rStyle w:val="kursiv"/>
        </w:rPr>
      </w:pPr>
      <w:r w:rsidRPr="008A7B88">
        <w:rPr>
          <w:rStyle w:val="kursiv"/>
        </w:rPr>
        <w:t>«Stortinget ber regjeringen sikre at opptrappingsplan for psykisk helse legger stor vekt på sammenhengen mellom psykisk uhelse og sosial og økonomisk ulikhet, og styrker samordningen mellom sosialfaglige tjenester og psykisk helsehjelp, og informere Stortinget på egnet vis.»</w:t>
      </w:r>
    </w:p>
    <w:p w14:paraId="4AFDBC81" w14:textId="77777777" w:rsidR="00521381" w:rsidRPr="008A7B88" w:rsidRDefault="00521381" w:rsidP="008A7B88">
      <w:r w:rsidRPr="008A7B88">
        <w:t xml:space="preserve">Vedtaket ble truffet i forbindelse med behandlingen av Dokument 8:74 S (2025–2026), jf. </w:t>
      </w:r>
      <w:proofErr w:type="spellStart"/>
      <w:r w:rsidRPr="008A7B88">
        <w:t>Innst</w:t>
      </w:r>
      <w:proofErr w:type="spellEnd"/>
      <w:r w:rsidRPr="008A7B88">
        <w:t>. 171 S (2025–2026)). Regjeringen vil komme tilbake til Stortinget på egnet måte.</w:t>
      </w:r>
    </w:p>
    <w:p w14:paraId="03356CD8" w14:textId="77777777" w:rsidR="00521381" w:rsidRPr="008A7B88" w:rsidRDefault="00521381" w:rsidP="002F0C35">
      <w:pPr>
        <w:pStyle w:val="avsnitt-tittel"/>
      </w:pPr>
      <w:r w:rsidRPr="008A7B88">
        <w:t>Helhetlig tilbud og kompetanseløft om spiseforstyrrelser</w:t>
      </w:r>
    </w:p>
    <w:p w14:paraId="339D54FD" w14:textId="77777777" w:rsidR="00521381" w:rsidRPr="008A7B88" w:rsidRDefault="00521381" w:rsidP="008A7B88">
      <w:pPr>
        <w:pStyle w:val="avsnitt-undertittel"/>
      </w:pPr>
      <w:r w:rsidRPr="008A7B88">
        <w:t>Vedtak nr. 580, 26. mars 2026</w:t>
      </w:r>
    </w:p>
    <w:p w14:paraId="35D2426F" w14:textId="77777777" w:rsidR="00521381" w:rsidRPr="008A7B88" w:rsidRDefault="00521381" w:rsidP="008A7B88">
      <w:pPr>
        <w:pStyle w:val="blokksit"/>
        <w:rPr>
          <w:rStyle w:val="kursiv"/>
        </w:rPr>
      </w:pPr>
      <w:r w:rsidRPr="008A7B88">
        <w:rPr>
          <w:rStyle w:val="kursiv"/>
        </w:rPr>
        <w:t>«Stortinget ber regjeringen sikre et styrket og helhetlig tilbud til pasienter med spiseforstyrrelser, som inkluderer både poliklinikk og døgntilbud, og et kompetanseløft for hele behandlingskjeden, med særlig vekt på kompetansebygging i kommunene.»</w:t>
      </w:r>
    </w:p>
    <w:p w14:paraId="5E4B629B" w14:textId="77777777" w:rsidR="00521381" w:rsidRPr="008A7B88" w:rsidRDefault="00521381" w:rsidP="008A7B88">
      <w:r w:rsidRPr="008A7B88">
        <w:t xml:space="preserve">Vedtaket ble truffet i forbindelse med behandling av Dokument 8:74 S (2025–2026), jf. </w:t>
      </w:r>
      <w:proofErr w:type="spellStart"/>
      <w:r w:rsidRPr="008A7B88">
        <w:t>Innst</w:t>
      </w:r>
      <w:proofErr w:type="spellEnd"/>
      <w:r w:rsidRPr="008A7B88">
        <w:t>. 171 S (2025–2026) om et bedre tilbud innen psykisk helsevern.</w:t>
      </w:r>
    </w:p>
    <w:p w14:paraId="0D12BCB0" w14:textId="77777777" w:rsidR="00521381" w:rsidRPr="008A7B88" w:rsidRDefault="00521381" w:rsidP="008A7B88">
      <w:r w:rsidRPr="008A7B88">
        <w:t>Helsedirektoratet har levert på oppdrag gitt i 2023, om å utarbeide en kompetansepakke som omhandler strev med mat og kropp. Materiellet kan brukes i undervisning og til fagutvikling for de som jobber med psykiske helsetjenester til barn og unge i kommunene som helsestasjons- og skolehelsetjenesten, fastleger og psykisk helsetjenester. Materiellet kan også brukes av andre som jobber med barn, unge og familier i kommunene. Det er også etablert en egen tilskuddsordning for utprøving og implementering av tiltak i kommunale tjenester.</w:t>
      </w:r>
    </w:p>
    <w:p w14:paraId="22DD6064" w14:textId="77777777" w:rsidR="00521381" w:rsidRPr="008A7B88" w:rsidRDefault="00521381" w:rsidP="008A7B88">
      <w:r w:rsidRPr="008A7B88">
        <w:t>Det er i 2025 vedtatt å etablere en ny nasjonal kompetansetjeneste som skal heve kompetansen om forebygging og behandling av spiseforstyrrelser i spesialisthelsetjenesten. Tjenesten vil også bidra til å bygge opp kompetanse om forebygging og tidlig oppdagelse og bidra til å øke kvaliteten i hele pasientforløpet – også i samarbeidet mellom tjenestenivåene. Det er tidligere etablert et nasjonalt medisinsk kvalitetsregister for spiseforstyrrelser (NORSPIS). Etablering av kompetansetjenesten kan bidra positivt for bedre dekningsgrad for dette registeret. Sammen kan dette fremme økt kompetanse og bedre kvalitet i behandlingen for pasienter med spiseforstyrrelser. De regionale helseforetakene har ansvar for å sikre tilstrekkelige og forsvarlige behandlingstilbud for spiseforstyrrelser i sin region, som polikliniske tjenester, dag- og døgnbehandling. De regionale helseforetakene fikk i 2026 i oppdrag om å øke døgnkapasiteten i tråd med framskrevet behov og de er i gang med dette. Vedtaket anses som fulgt opp.</w:t>
      </w:r>
    </w:p>
    <w:p w14:paraId="21C79580" w14:textId="77777777" w:rsidR="00521381" w:rsidRPr="008A7B88" w:rsidRDefault="00521381" w:rsidP="002F0C35">
      <w:pPr>
        <w:pStyle w:val="avsnitt-tittel"/>
      </w:pPr>
      <w:r w:rsidRPr="008A7B88">
        <w:t>Overgangsordning for organisasjoner som søker tilskuddsordninger</w:t>
      </w:r>
    </w:p>
    <w:p w14:paraId="00BF19AF" w14:textId="77777777" w:rsidR="00521381" w:rsidRPr="008A7B88" w:rsidRDefault="00521381" w:rsidP="008A7B88">
      <w:pPr>
        <w:pStyle w:val="avsnitt-undertittel"/>
      </w:pPr>
      <w:r w:rsidRPr="008A7B88">
        <w:t>Vedtak nr. 581, 26. mars 2026</w:t>
      </w:r>
    </w:p>
    <w:p w14:paraId="3E48FB4F" w14:textId="77777777" w:rsidR="00521381" w:rsidRPr="008A7B88" w:rsidRDefault="00521381" w:rsidP="008A7B88">
      <w:pPr>
        <w:pStyle w:val="blokksit"/>
        <w:rPr>
          <w:rStyle w:val="kursiv"/>
        </w:rPr>
      </w:pPr>
      <w:r w:rsidRPr="008A7B88">
        <w:rPr>
          <w:rStyle w:val="kursiv"/>
        </w:rPr>
        <w:t>«Stortinget ber regjeringen i budsjettet for 2027 foreslå en overgangsordning for organisasjoner som har gått fra særskilt tiltak på statsbudsjettet, men som ikke har anledning til å søke på noen av tilskuddsordningene som administreres av Helsedirektoratet.»</w:t>
      </w:r>
    </w:p>
    <w:p w14:paraId="10DDCA0A" w14:textId="77777777" w:rsidR="00521381" w:rsidRPr="008A7B88" w:rsidRDefault="00521381" w:rsidP="008A7B88">
      <w:r w:rsidRPr="008A7B88">
        <w:t>Vedtaket ble truffet i forbindelse med vedtak i Stortinget av 26. mars. Regjeringen vil følge opp vedtaket i styringsdialogen med Helsedirektoratet og komme tilbake til Stortinget på egnet måte.</w:t>
      </w:r>
    </w:p>
    <w:p w14:paraId="279C9363" w14:textId="77777777" w:rsidR="00521381" w:rsidRPr="008A7B88" w:rsidRDefault="00521381" w:rsidP="002F0C35">
      <w:pPr>
        <w:pStyle w:val="avsnitt-tittel"/>
      </w:pPr>
      <w:r w:rsidRPr="008A7B88">
        <w:t>Finansiering av Ønsketransporten</w:t>
      </w:r>
    </w:p>
    <w:p w14:paraId="3CCF07D2" w14:textId="77777777" w:rsidR="00521381" w:rsidRPr="008A7B88" w:rsidRDefault="00521381" w:rsidP="008A7B88">
      <w:pPr>
        <w:pStyle w:val="avsnitt-undertittel"/>
      </w:pPr>
      <w:r w:rsidRPr="008A7B88">
        <w:t>Vedtak nr. 582, 26. mars 2026</w:t>
      </w:r>
    </w:p>
    <w:p w14:paraId="6D6BC85F" w14:textId="77777777" w:rsidR="00521381" w:rsidRPr="008A7B88" w:rsidRDefault="00521381" w:rsidP="008A7B88">
      <w:pPr>
        <w:pStyle w:val="blokksit"/>
        <w:rPr>
          <w:rStyle w:val="kursiv"/>
        </w:rPr>
      </w:pPr>
      <w:r w:rsidRPr="008A7B88">
        <w:rPr>
          <w:rStyle w:val="kursiv"/>
        </w:rPr>
        <w:t>«Stortinget ber regjeringen i revidert budsjett komme tilbake med en løsning som sikrer at Ønsketransporten sikres et nødvendig tilskudd for 2026, og videre drift i 2027.»</w:t>
      </w:r>
    </w:p>
    <w:p w14:paraId="5AF2D07B" w14:textId="77777777" w:rsidR="00521381" w:rsidRPr="008A7B88" w:rsidRDefault="00521381" w:rsidP="008A7B88">
      <w:r w:rsidRPr="008A7B88">
        <w:t xml:space="preserve">Vedtaket ble truffet i forbindelse med Dokument 8:75 S (2025–2026), </w:t>
      </w:r>
      <w:proofErr w:type="spellStart"/>
      <w:r w:rsidRPr="008A7B88">
        <w:t>Innst</w:t>
      </w:r>
      <w:proofErr w:type="spellEnd"/>
      <w:r w:rsidRPr="008A7B88">
        <w:t xml:space="preserve">. 166 S (2025–2026). Det ble bevilget 3 mill. kroner i revidert nasjonalbudsjett for 2026 til Ønsketransporten, jf. </w:t>
      </w:r>
      <w:proofErr w:type="spellStart"/>
      <w:r w:rsidRPr="008A7B88">
        <w:t>Innst</w:t>
      </w:r>
      <w:proofErr w:type="spellEnd"/>
      <w:r w:rsidRPr="008A7B88">
        <w:t>. 450 S (2025–2026). I forslag til statsbudsjett for 2027 foreslås det 6 mill. kroner i tilskudd til Ønsketransporten over kap. 760, post 70. Anmodningsvedtaket anses som fulgt opp.</w:t>
      </w:r>
    </w:p>
    <w:p w14:paraId="3034F526" w14:textId="77777777" w:rsidR="00521381" w:rsidRPr="008A7B88" w:rsidRDefault="00521381" w:rsidP="002F0C35">
      <w:pPr>
        <w:pStyle w:val="avsnitt-tittel"/>
      </w:pPr>
      <w:r w:rsidRPr="008A7B88">
        <w:t>Gjennomgang av tilskuddsordninger</w:t>
      </w:r>
    </w:p>
    <w:p w14:paraId="7AAD6CF2" w14:textId="77777777" w:rsidR="00521381" w:rsidRPr="008A7B88" w:rsidRDefault="00521381" w:rsidP="008A7B88">
      <w:pPr>
        <w:pStyle w:val="avsnitt-undertittel"/>
      </w:pPr>
      <w:r w:rsidRPr="008A7B88">
        <w:t>Vedtak nr. 583, 26. mars 2026</w:t>
      </w:r>
    </w:p>
    <w:p w14:paraId="6A397E51" w14:textId="77777777" w:rsidR="00521381" w:rsidRPr="008A7B88" w:rsidRDefault="00521381" w:rsidP="008A7B88">
      <w:pPr>
        <w:pStyle w:val="blokksit"/>
        <w:rPr>
          <w:rStyle w:val="kursiv"/>
        </w:rPr>
      </w:pPr>
      <w:r w:rsidRPr="008A7B88">
        <w:rPr>
          <w:rStyle w:val="kursiv"/>
        </w:rPr>
        <w:t>«Stortinget ber regjeringen innen fremleggingen av forslag til statsbudsjettet for 2028 foreta en gjennomgang av tilskuddsordningene som forvaltes av Helsedirektoratet, og legge fram konkrete forslag til forbedringer før utlysning av de søkbare ordningene for 2028, der man særlig ser på faglig kvalitet, relevans, økt forutsigbarhet og rom for innovasjon og utvikling. Regjeringen bes sørge for at dette arbeidet gjøres i samråd med organisasjonene.»</w:t>
      </w:r>
    </w:p>
    <w:p w14:paraId="3AAFD3C0" w14:textId="77777777" w:rsidR="00521381" w:rsidRPr="008A7B88" w:rsidRDefault="00521381" w:rsidP="008A7B88">
      <w:r w:rsidRPr="008A7B88">
        <w:t>Vedtaket ble truffet i forbindelse med vedtak i Stortinget av 26. mars. Regjeringen vil følge opp vedtaket i styringsdialogen med Helsedirektoratet og komme tilbake til Stortinget.</w:t>
      </w:r>
    </w:p>
    <w:p w14:paraId="065B3CED" w14:textId="77777777" w:rsidR="00521381" w:rsidRPr="008A7B88" w:rsidRDefault="00521381" w:rsidP="002F0C35">
      <w:pPr>
        <w:pStyle w:val="avsnitt-tittel"/>
      </w:pPr>
      <w:r w:rsidRPr="008A7B88">
        <w:t>Reservere anskaffelser av private tjenester til ideelle aktører der det er hensiktsmessig.</w:t>
      </w:r>
    </w:p>
    <w:p w14:paraId="753D1135" w14:textId="77777777" w:rsidR="00521381" w:rsidRPr="008A7B88" w:rsidRDefault="00521381" w:rsidP="008A7B88">
      <w:pPr>
        <w:pStyle w:val="avsnitt-undertittel"/>
      </w:pPr>
      <w:r w:rsidRPr="008A7B88">
        <w:t>Vedtak nr. 584, 26. mars 2026</w:t>
      </w:r>
    </w:p>
    <w:p w14:paraId="42CA1889" w14:textId="77777777" w:rsidR="00521381" w:rsidRPr="008A7B88" w:rsidRDefault="00521381" w:rsidP="008A7B88">
      <w:pPr>
        <w:pStyle w:val="blokksit"/>
        <w:rPr>
          <w:rStyle w:val="kursiv"/>
        </w:rPr>
      </w:pPr>
      <w:r w:rsidRPr="008A7B88">
        <w:rPr>
          <w:rStyle w:val="kursiv"/>
        </w:rPr>
        <w:t>«Stortinget ber regjeringen følge opp Høyesteretts dom (HR-2025-2425-A) og sikre at helseforetakene ved kjøp av private tjenester reserverer disse til ideelle aktører der det er hensiktsmessig.»</w:t>
      </w:r>
    </w:p>
    <w:p w14:paraId="5E1C2A64" w14:textId="77777777" w:rsidR="00521381" w:rsidRPr="008A7B88" w:rsidRDefault="00521381" w:rsidP="008A7B88">
      <w:r w:rsidRPr="008A7B88">
        <w:t xml:space="preserve">Vedtaket ble truffet i forbindelse med Dokument 8:75 S (2025–2026) og </w:t>
      </w:r>
      <w:proofErr w:type="spellStart"/>
      <w:r w:rsidRPr="008A7B88">
        <w:t>Innst</w:t>
      </w:r>
      <w:proofErr w:type="spellEnd"/>
      <w:r w:rsidRPr="008A7B88">
        <w:t>. 166 S (2025–2026) om mer forutsigbare og langsiktige tilskuddsordninger for frivillige og ideelle organisasjoner i helsefeltet. Regjeringen har tidligere gitt føringer til de regionale helseforetakene om bruk av ideelle aktører. I oppdragsdokumentet for 2025 og 2026 ble de regionale helseforetakene blant annet bedt om å utnytte handlingsrommet i anskaffelsesregelverket for å prioritere ideelle aktører og langsiktige avtaler basert på kvalitet.</w:t>
      </w:r>
    </w:p>
    <w:p w14:paraId="79932A5F" w14:textId="77777777" w:rsidR="00521381" w:rsidRPr="008A7B88" w:rsidRDefault="00521381" w:rsidP="008A7B88">
      <w:r w:rsidRPr="008A7B88">
        <w:t>Regjeringen vil følge opp vedtaket i styringen av de regionale helseforetakene, og vil blant annet gjenta føringen i oppdragsdokumentet for 2027 om å utnytte handlingsrommet for å reservere anskaffelser for ideelle aktører der det er hensiktsmessig. Regjeringen vil komme tilbake til Stortinget på egnet måte.</w:t>
      </w:r>
    </w:p>
    <w:p w14:paraId="1DCD7BDF" w14:textId="77777777" w:rsidR="00521381" w:rsidRPr="008A7B88" w:rsidRDefault="00521381" w:rsidP="008A7B88">
      <w:pPr>
        <w:pStyle w:val="avsnitt-tittel"/>
      </w:pPr>
      <w:r w:rsidRPr="008A7B88">
        <w:t>Raskere saksbehandling av tilskudd</w:t>
      </w:r>
    </w:p>
    <w:p w14:paraId="6F15C924" w14:textId="77777777" w:rsidR="00521381" w:rsidRPr="008A7B88" w:rsidRDefault="00521381" w:rsidP="008A7B88">
      <w:pPr>
        <w:pStyle w:val="avsnitt-under-undertittel"/>
      </w:pPr>
      <w:r w:rsidRPr="008A7B88">
        <w:t>Vedtak nr. 585, 26. mars 2026</w:t>
      </w:r>
    </w:p>
    <w:p w14:paraId="31D24D96" w14:textId="77777777" w:rsidR="00521381" w:rsidRPr="008A7B88" w:rsidRDefault="00521381" w:rsidP="008A7B88">
      <w:pPr>
        <w:pStyle w:val="blokksit"/>
        <w:rPr>
          <w:rStyle w:val="kursiv"/>
        </w:rPr>
      </w:pPr>
      <w:r w:rsidRPr="008A7B88">
        <w:rPr>
          <w:rStyle w:val="kursiv"/>
        </w:rPr>
        <w:t>«Stortinget ber regjeringen sørge for raskere saksbehandling av tilskudd gitt gjennom Helsedirektoratets ordninger og etablere regler for overføring av tilskudd til neste budsjettår når tildelingen kommer sent på året.»</w:t>
      </w:r>
    </w:p>
    <w:p w14:paraId="6BF72F5C" w14:textId="77777777" w:rsidR="00521381" w:rsidRPr="008A7B88" w:rsidRDefault="00521381" w:rsidP="008A7B88">
      <w:r w:rsidRPr="008A7B88">
        <w:t>Vedtaket ble truffet i forbindelse med vedtak i Stortinget av 26. mars. Regjeringen vil følge opp vedtaket i styringsdialogen med Helsedirektoratet og komme tilbake til Stortinget på egnet måte.</w:t>
      </w:r>
    </w:p>
    <w:p w14:paraId="04E0BB49" w14:textId="77777777" w:rsidR="00521381" w:rsidRPr="008A7B88" w:rsidRDefault="00521381" w:rsidP="002F0C35">
      <w:pPr>
        <w:pStyle w:val="avsnitt-tittel"/>
      </w:pPr>
      <w:r w:rsidRPr="008A7B88">
        <w:t>Tilrettelegge for flerårige tilskudd</w:t>
      </w:r>
    </w:p>
    <w:p w14:paraId="3C7D917F" w14:textId="77777777" w:rsidR="00521381" w:rsidRPr="008A7B88" w:rsidRDefault="00521381" w:rsidP="008A7B88">
      <w:pPr>
        <w:pStyle w:val="avsnitt-undertittel"/>
      </w:pPr>
      <w:r w:rsidRPr="008A7B88">
        <w:t>Vedtak nr. 586, 26. mars 2026</w:t>
      </w:r>
    </w:p>
    <w:p w14:paraId="384394E5" w14:textId="77777777" w:rsidR="00521381" w:rsidRPr="008A7B88" w:rsidRDefault="00521381" w:rsidP="008A7B88">
      <w:pPr>
        <w:pStyle w:val="blokksit"/>
        <w:rPr>
          <w:rStyle w:val="kursiv"/>
        </w:rPr>
      </w:pPr>
      <w:r w:rsidRPr="008A7B88">
        <w:rPr>
          <w:rStyle w:val="kursiv"/>
        </w:rPr>
        <w:t>«Stortinget ber regjeringen tilrettelegge for at tilskudd gitt gjennom Helsedirektoratets ordninger i større grad gis som flerårige tilskudd og driftstilskudd»</w:t>
      </w:r>
    </w:p>
    <w:p w14:paraId="13B3F447" w14:textId="77777777" w:rsidR="00521381" w:rsidRPr="008A7B88" w:rsidRDefault="00521381" w:rsidP="008A7B88">
      <w:r w:rsidRPr="008A7B88">
        <w:t>Vedtaket ble truffet i forbindelse med vedtak i Stortinget av 26. mars. Regjeringen vil følge opp vedtaket i styringsdialogen med Helsedirektoratet og komme tilbake til Stortinget på egnet måte.</w:t>
      </w:r>
    </w:p>
    <w:p w14:paraId="79AF0E86" w14:textId="77777777" w:rsidR="00521381" w:rsidRPr="008A7B88" w:rsidRDefault="00521381" w:rsidP="002F0C35">
      <w:pPr>
        <w:pStyle w:val="avsnitt-tittel"/>
      </w:pPr>
      <w:r w:rsidRPr="008A7B88">
        <w:t>Forenkle krav til rapportering for tilskuddsordninger</w:t>
      </w:r>
    </w:p>
    <w:p w14:paraId="4BCD1680" w14:textId="77777777" w:rsidR="00521381" w:rsidRPr="008A7B88" w:rsidRDefault="00521381" w:rsidP="008A7B88">
      <w:pPr>
        <w:pStyle w:val="avsnitt-undertittel"/>
      </w:pPr>
      <w:r w:rsidRPr="008A7B88">
        <w:t>Vedtak nr. 587, 26. mars 2026</w:t>
      </w:r>
    </w:p>
    <w:p w14:paraId="15E51507" w14:textId="77777777" w:rsidR="00521381" w:rsidRPr="008A7B88" w:rsidRDefault="00521381" w:rsidP="008A7B88">
      <w:pPr>
        <w:pStyle w:val="blokksit"/>
        <w:rPr>
          <w:rStyle w:val="kursiv"/>
        </w:rPr>
      </w:pPr>
      <w:r w:rsidRPr="008A7B88">
        <w:rPr>
          <w:rStyle w:val="kursiv"/>
        </w:rPr>
        <w:t>«Stortinget ber regjeringen gjennomgå og forenkle krav til rapportering, dokumentasjon og søknadsprosedyrer i Helsedirektoratets tilskuddsordninger, med mål om å redusere tidsbruk og administrativt arbeid for frivillige og ideelle organisasjoner.»</w:t>
      </w:r>
    </w:p>
    <w:p w14:paraId="10646FEF" w14:textId="77777777" w:rsidR="00521381" w:rsidRPr="008A7B88" w:rsidRDefault="00521381" w:rsidP="008A7B88">
      <w:r w:rsidRPr="008A7B88">
        <w:t>Vedtaket ble truffet i forbindelse med vedtak i Stortinget av 26. mars. Regjeringen vil følge opp vedtaket i styringsdialogen med Helsedirektoratet og komme tilbake til Stortinget på egnet måte.</w:t>
      </w:r>
    </w:p>
    <w:p w14:paraId="7826D4C0" w14:textId="77777777" w:rsidR="00521381" w:rsidRPr="008A7B88" w:rsidRDefault="00521381" w:rsidP="002F0C35">
      <w:pPr>
        <w:pStyle w:val="avsnitt-tittel"/>
      </w:pPr>
      <w:r w:rsidRPr="008A7B88">
        <w:t>Styrke samordningen av tilskuddsordninger</w:t>
      </w:r>
    </w:p>
    <w:p w14:paraId="04BCBB0C" w14:textId="77777777" w:rsidR="00521381" w:rsidRPr="008A7B88" w:rsidRDefault="00521381" w:rsidP="008A7B88">
      <w:pPr>
        <w:pStyle w:val="avsnitt-undertittel"/>
      </w:pPr>
      <w:r w:rsidRPr="008A7B88">
        <w:t>Vedtak nr. 588, 26. mars 2026</w:t>
      </w:r>
    </w:p>
    <w:p w14:paraId="5760610C" w14:textId="77777777" w:rsidR="00521381" w:rsidRPr="008A7B88" w:rsidRDefault="00521381" w:rsidP="008A7B88">
      <w:pPr>
        <w:pStyle w:val="blokksit"/>
        <w:rPr>
          <w:rStyle w:val="kursiv"/>
        </w:rPr>
      </w:pPr>
      <w:r w:rsidRPr="008A7B88">
        <w:rPr>
          <w:rStyle w:val="kursiv"/>
        </w:rPr>
        <w:t>«Stortinget ber regjeringen styrke samordningen av tilskuddsordninger mellom Helsedirektoratet og andre relevante direktorater, slik at organisasjoner som arbeider tverrsektorielt, får mer helhetlige og forutsigbare rammer.»</w:t>
      </w:r>
    </w:p>
    <w:p w14:paraId="2777F136" w14:textId="77777777" w:rsidR="00521381" w:rsidRPr="008A7B88" w:rsidRDefault="00521381" w:rsidP="008A7B88">
      <w:r w:rsidRPr="008A7B88">
        <w:t>Vedtaket ble truffet i forbindelse med vedtak i Stortinget av 26. mars. Regjeringen vil følge opp vedtaket i styringsdialogen med Helsedirektoratet og komme tilbake til Stortinget på egnet måte.</w:t>
      </w:r>
    </w:p>
    <w:p w14:paraId="3F6D7504" w14:textId="77777777" w:rsidR="00521381" w:rsidRPr="008A7B88" w:rsidRDefault="00521381" w:rsidP="002F0C35">
      <w:pPr>
        <w:pStyle w:val="avsnitt-tittel"/>
      </w:pPr>
      <w:r w:rsidRPr="008A7B88">
        <w:t>Forenklet regelverk for investeringstilskudd til omsorgsboliger og sykehjem</w:t>
      </w:r>
    </w:p>
    <w:p w14:paraId="652EF078" w14:textId="77777777" w:rsidR="00521381" w:rsidRPr="008A7B88" w:rsidRDefault="00521381" w:rsidP="008A7B88">
      <w:pPr>
        <w:pStyle w:val="avsnitt-undertittel"/>
      </w:pPr>
      <w:r w:rsidRPr="008A7B88">
        <w:t>Vedtak nr. 605, 9. april 2026</w:t>
      </w:r>
    </w:p>
    <w:p w14:paraId="54CC1983" w14:textId="77777777" w:rsidR="00521381" w:rsidRPr="008A7B88" w:rsidRDefault="00521381" w:rsidP="008A7B88">
      <w:pPr>
        <w:pStyle w:val="blokksit"/>
        <w:rPr>
          <w:rStyle w:val="kursiv"/>
        </w:rPr>
      </w:pPr>
      <w:r w:rsidRPr="008A7B88">
        <w:rPr>
          <w:rStyle w:val="kursiv"/>
        </w:rPr>
        <w:t>«Stortinget ber regjeringen forenkle regelverket for investeringstilskudd til omsorgsboliger og sykehjem.»</w:t>
      </w:r>
    </w:p>
    <w:p w14:paraId="34FBA256" w14:textId="77777777" w:rsidR="00521381" w:rsidRPr="008A7B88" w:rsidRDefault="00521381" w:rsidP="008A7B88">
      <w:r w:rsidRPr="008A7B88">
        <w:t xml:space="preserve">Vedtaket ble truffet i forbindelse med behandling av Dokument 8:52 S (2025–2026), jf. </w:t>
      </w:r>
      <w:proofErr w:type="spellStart"/>
      <w:r w:rsidRPr="008A7B88">
        <w:t>Innst</w:t>
      </w:r>
      <w:proofErr w:type="spellEnd"/>
      <w:r w:rsidRPr="008A7B88">
        <w:t>. 195 S (2025–2026).</w:t>
      </w:r>
    </w:p>
    <w:p w14:paraId="348F9EBA" w14:textId="77777777" w:rsidR="00521381" w:rsidRPr="008A7B88" w:rsidRDefault="00521381" w:rsidP="008A7B88">
      <w:r w:rsidRPr="008A7B88">
        <w:t xml:space="preserve">Regjeringen har i 2026 innført flere forenklinger i ordningen for investeringstilskudd til heldøgns omsorgsplasser. Formålet er å stimulere til økt bygging og fornying, gjøre ordningen enklere og mer fleksibel for kommunene og bedre treffe kommunenes behov, i samsvar med Kommunekommisjonens forslag. Regjeringen har fjernet redusert tilskudd til prosjekter som ikke har lokalt produksjonskjøkken og redusert bindingstiden for disponering av omsorgsplasser fra 30 til 20 år. Samtidig blir deler av rammen til tilskudd forbeholdt plasser som gir netto tilvekst. Videre utreder Helse- og omsorgsdepartementet en dispensasjonsadgang og en hjemmel for forsøk. En slik hjemmel vil blant annet gjøre det mulig for kommunene å teste ut nye boformer og skape nye, aldersvennlige nabolag gjennom samlokalisering med andre boligformål, for eksempel studentboliger. Med virkning fra 2027 avvikler regjeringen dessuten alle krav som ikke følger av annet regelverk. Krav som vil bestå er krav etter </w:t>
      </w:r>
      <w:proofErr w:type="spellStart"/>
      <w:r w:rsidRPr="008A7B88">
        <w:t>byggteknisk</w:t>
      </w:r>
      <w:proofErr w:type="spellEnd"/>
      <w:r w:rsidRPr="008A7B88">
        <w:t xml:space="preserve"> forskrift (TEK17), inkludert krav om universell utforming og krav etter arbeidsmiljøloven. Husbanken gjennomgår regelverk og veileder for investeringstilskuddet til heldøgns omsorgsplasser i tråd med dette.</w:t>
      </w:r>
    </w:p>
    <w:p w14:paraId="04C9051D" w14:textId="77777777" w:rsidR="00521381" w:rsidRPr="008A7B88" w:rsidRDefault="00521381" w:rsidP="008A7B88">
      <w:r w:rsidRPr="008A7B88">
        <w:t>Anmodningsvedtaket anses med dette som fulgt opp.</w:t>
      </w:r>
    </w:p>
    <w:p w14:paraId="2ED5DE36" w14:textId="77777777" w:rsidR="00521381" w:rsidRPr="008A7B88" w:rsidRDefault="00521381" w:rsidP="002F0C35">
      <w:pPr>
        <w:pStyle w:val="avsnitt-tittel"/>
      </w:pPr>
      <w:r w:rsidRPr="008A7B88">
        <w:t>Kostnader for tilgang til antibiotika for barn under 6 år</w:t>
      </w:r>
    </w:p>
    <w:p w14:paraId="5DBA8BB1" w14:textId="77777777" w:rsidR="00521381" w:rsidRPr="008A7B88" w:rsidRDefault="00521381" w:rsidP="008A7B88">
      <w:pPr>
        <w:pStyle w:val="avsnitt-undertittel"/>
      </w:pPr>
      <w:r w:rsidRPr="008A7B88">
        <w:t>Vedtak nr. 651, 23. april 2026</w:t>
      </w:r>
    </w:p>
    <w:p w14:paraId="588DE97B" w14:textId="77777777" w:rsidR="00521381" w:rsidRPr="008A7B88" w:rsidRDefault="00521381" w:rsidP="008A7B88">
      <w:pPr>
        <w:pStyle w:val="blokksit"/>
        <w:rPr>
          <w:rStyle w:val="kursiv"/>
        </w:rPr>
      </w:pPr>
      <w:r w:rsidRPr="008A7B88">
        <w:rPr>
          <w:rStyle w:val="kursiv"/>
        </w:rPr>
        <w:t>«Stortinget ber regjeringen utrede hvor mye det koster å sikre at barn under seks år får tilgang på mest hensiktsmessig antibiotikabehandling ved smittsom sykdom. I vurderingen av hensiktsmessighet skal både administrasjonsform og potensialet for utvikling av resistens vektlegges.»</w:t>
      </w:r>
    </w:p>
    <w:p w14:paraId="5742E7E7" w14:textId="77777777" w:rsidR="00521381" w:rsidRPr="008A7B88" w:rsidRDefault="00521381" w:rsidP="008A7B88">
      <w:r w:rsidRPr="008A7B88">
        <w:t xml:space="preserve">Vedtaket ble truffet i forbindelse med Stortingets behandling av Dokument 8:79 S (2025–2026), jf. </w:t>
      </w:r>
      <w:proofErr w:type="spellStart"/>
      <w:r w:rsidRPr="008A7B88">
        <w:t>Innst</w:t>
      </w:r>
      <w:proofErr w:type="spellEnd"/>
      <w:r w:rsidRPr="008A7B88">
        <w:t>. 204 S (2025–2026). Vedtaket vil bli fulgt opp med oppdrag til underliggende etater. Regjeringen vil komme tilbake til Stortinget på egnet måte.</w:t>
      </w:r>
    </w:p>
    <w:p w14:paraId="3CC7690D" w14:textId="77777777" w:rsidR="00521381" w:rsidRPr="008A7B88" w:rsidRDefault="00521381" w:rsidP="002F0C35">
      <w:pPr>
        <w:pStyle w:val="avsnitt-tittel"/>
      </w:pPr>
      <w:r w:rsidRPr="008A7B88">
        <w:t>Inkludering av egenandeler for antibiotika til barn i foreldrenes egenandelstak</w:t>
      </w:r>
    </w:p>
    <w:p w14:paraId="4915F349" w14:textId="77777777" w:rsidR="00521381" w:rsidRPr="008A7B88" w:rsidRDefault="00521381" w:rsidP="008A7B88">
      <w:pPr>
        <w:pStyle w:val="avsnitt-undertittel"/>
      </w:pPr>
      <w:r w:rsidRPr="008A7B88">
        <w:t>Vedtak nr. 652, 23. april 2026</w:t>
      </w:r>
    </w:p>
    <w:p w14:paraId="6A231002" w14:textId="77777777" w:rsidR="00521381" w:rsidRPr="008A7B88" w:rsidRDefault="00521381" w:rsidP="008A7B88">
      <w:pPr>
        <w:pStyle w:val="blokksit"/>
        <w:rPr>
          <w:rStyle w:val="kursiv"/>
        </w:rPr>
      </w:pPr>
      <w:r w:rsidRPr="008A7B88">
        <w:rPr>
          <w:rStyle w:val="kursiv"/>
        </w:rPr>
        <w:t>«Stortinget ber regjeringen utrede om egenandel for legemidler på hvit resept utskrevet til barn opp til seks år, avgrenset til antibiotika, kan inngå i foreldrenes egenandelstak.»</w:t>
      </w:r>
    </w:p>
    <w:p w14:paraId="5E2A0A6C" w14:textId="77777777" w:rsidR="00521381" w:rsidRPr="008A7B88" w:rsidRDefault="00521381" w:rsidP="008A7B88">
      <w:r w:rsidRPr="008A7B88">
        <w:t xml:space="preserve">Vedtaket ble truffet i forbindelse med Stortingets behandling av Dokument 8:79 S (2025–2026), jf. </w:t>
      </w:r>
      <w:proofErr w:type="spellStart"/>
      <w:r w:rsidRPr="008A7B88">
        <w:t>Innst</w:t>
      </w:r>
      <w:proofErr w:type="spellEnd"/>
      <w:r w:rsidRPr="008A7B88">
        <w:t>. 204 S (2025–2026). Vedtaket vil bli fulgt opp med oppdrag til underliggende etater. Regjeringen vil komme tilbake til Stortinget på egnet måte.</w:t>
      </w:r>
    </w:p>
    <w:p w14:paraId="0DDEA814" w14:textId="77777777" w:rsidR="00521381" w:rsidRPr="008A7B88" w:rsidRDefault="00521381" w:rsidP="002F0C35">
      <w:pPr>
        <w:pStyle w:val="avsnitt-tittel"/>
      </w:pPr>
      <w:r w:rsidRPr="008A7B88">
        <w:t>Bedre og mer likeverdig tilgang til behandling i overgangsalderen</w:t>
      </w:r>
    </w:p>
    <w:p w14:paraId="31E2CEC0" w14:textId="77777777" w:rsidR="00521381" w:rsidRPr="008A7B88" w:rsidRDefault="00521381" w:rsidP="008A7B88">
      <w:pPr>
        <w:pStyle w:val="avsnitt-undertittel"/>
      </w:pPr>
      <w:r w:rsidRPr="008A7B88">
        <w:t>Vedtak nr. 653, 23. april 2026</w:t>
      </w:r>
    </w:p>
    <w:p w14:paraId="65225A2A" w14:textId="77777777" w:rsidR="00521381" w:rsidRPr="008A7B88" w:rsidRDefault="00521381" w:rsidP="008A7B88">
      <w:pPr>
        <w:pStyle w:val="blokksit"/>
        <w:rPr>
          <w:rStyle w:val="kursiv"/>
        </w:rPr>
      </w:pPr>
      <w:r w:rsidRPr="008A7B88">
        <w:rPr>
          <w:rStyle w:val="kursiv"/>
        </w:rPr>
        <w:t>«Stortinget ber regjeringen sikre bedre og mer likeverdig tilgang til behandling av overgangsplager, herunder vurdere hvordan blåreseptordningen kan utvides til å omfatte hormonbehandling til kvinner som har medisinsk behov for dette i overgangsalderen, der det er faglig begrunnet, og komme tilbake til Stortinget på egnet måte.»</w:t>
      </w:r>
    </w:p>
    <w:p w14:paraId="71E9E2DC" w14:textId="77777777" w:rsidR="00521381" w:rsidRPr="008A7B88" w:rsidRDefault="00521381" w:rsidP="008A7B88">
      <w:r w:rsidRPr="008A7B88">
        <w:t xml:space="preserve">Vedtaket ble truffet i forbindelse med Stortingets behandling av Dokument 8:80 S (2025–2026), jf. </w:t>
      </w:r>
      <w:proofErr w:type="spellStart"/>
      <w:r w:rsidRPr="008A7B88">
        <w:t>Innst</w:t>
      </w:r>
      <w:proofErr w:type="spellEnd"/>
      <w:r w:rsidRPr="008A7B88">
        <w:t xml:space="preserve">. 191 S (2025–2026). Direktoratet for medisinske produkter har metodevurdert bruk av hormonbehandling ved overgangsalder, og anslått budsjettkonsekvenser over </w:t>
      </w:r>
      <w:proofErr w:type="spellStart"/>
      <w:r w:rsidRPr="008A7B88">
        <w:t>fullmaktsgrensen</w:t>
      </w:r>
      <w:proofErr w:type="spellEnd"/>
      <w:r w:rsidRPr="008A7B88">
        <w:t xml:space="preserve">. På </w:t>
      </w:r>
      <w:proofErr w:type="spellStart"/>
      <w:r w:rsidRPr="008A7B88">
        <w:t>helsenorge</w:t>
      </w:r>
      <w:proofErr w:type="spellEnd"/>
      <w:r w:rsidRPr="008A7B88">
        <w:t xml:space="preserve"> er det en egen side med kvalitetssikret innbyggerrettet informasjon om kvinnehelse. En kvinnehelseportal for formidling av forskning på kvinnehelse er under etablering.</w:t>
      </w:r>
    </w:p>
    <w:p w14:paraId="34B0F773" w14:textId="77777777" w:rsidR="00521381" w:rsidRPr="008A7B88" w:rsidRDefault="00521381" w:rsidP="008A7B88">
      <w:r w:rsidRPr="008A7B88">
        <w:t>Regjeringen vil arbeide videre med hvordan kvinner med plager i overgangsalderen skal få bedre hjelp, herunder hormonbehandling der det er medisinsk behov, og vil komme tilbake til Stortinget på egnet måte.</w:t>
      </w:r>
    </w:p>
    <w:p w14:paraId="0411D56A" w14:textId="77777777" w:rsidR="00521381" w:rsidRPr="008A7B88" w:rsidRDefault="00521381" w:rsidP="002F0C35">
      <w:pPr>
        <w:pStyle w:val="avsnitt-tittel"/>
      </w:pPr>
      <w:r w:rsidRPr="008A7B88">
        <w:t>Utvikle veiledningsmateriell og anbefalinger for arbeidsgivere om hvordan overgangsalderen kan hensyntas</w:t>
      </w:r>
    </w:p>
    <w:p w14:paraId="3B3506CB" w14:textId="77777777" w:rsidR="00521381" w:rsidRPr="008A7B88" w:rsidRDefault="00521381" w:rsidP="008A7B88">
      <w:pPr>
        <w:pStyle w:val="avsnitt-undertittel"/>
      </w:pPr>
      <w:r w:rsidRPr="008A7B88">
        <w:t>Vedtak nr. 654, 23. april 2026</w:t>
      </w:r>
    </w:p>
    <w:p w14:paraId="7C5277ED" w14:textId="77777777" w:rsidR="00521381" w:rsidRPr="008A7B88" w:rsidRDefault="00521381" w:rsidP="008A7B88">
      <w:pPr>
        <w:pStyle w:val="blokksit"/>
        <w:rPr>
          <w:rStyle w:val="kursiv"/>
        </w:rPr>
      </w:pPr>
      <w:r w:rsidRPr="008A7B88">
        <w:rPr>
          <w:rStyle w:val="kursiv"/>
        </w:rPr>
        <w:t>«Stortinget ber regjeringen initiere et samarbeid med partene i arbeidslivet om å utvikle veiledningsmateriell og anbefalinger for arbeidsgivere om hvordan overgangsalderen kan hensyntas.»</w:t>
      </w:r>
    </w:p>
    <w:p w14:paraId="02CFCBAB" w14:textId="77777777" w:rsidR="00521381" w:rsidRPr="008A7B88" w:rsidRDefault="00521381" w:rsidP="008A7B88">
      <w:r w:rsidRPr="008A7B88">
        <w:t xml:space="preserve">Vedtaket ble truffet i forbindelse med Stortingets behandling av Dokument 8:80 S (2025–2026), jf. </w:t>
      </w:r>
      <w:proofErr w:type="spellStart"/>
      <w:r w:rsidRPr="008A7B88">
        <w:t>Innst</w:t>
      </w:r>
      <w:proofErr w:type="spellEnd"/>
      <w:r w:rsidRPr="008A7B88">
        <w:t xml:space="preserve">. 191 S (2025–2026) om et helhetlig løft for kvinnehelse og overgangsalderen. På </w:t>
      </w:r>
      <w:proofErr w:type="spellStart"/>
      <w:r w:rsidRPr="008A7B88">
        <w:t>helsenorge</w:t>
      </w:r>
      <w:proofErr w:type="spellEnd"/>
      <w:r w:rsidRPr="008A7B88">
        <w:t xml:space="preserve"> er det en egen side med kvalitetssikret innbyggerrettet informasjon om kvinnehelse. En kvinnehelseportal for formidling av forskning på kvinnehelse er under etablering. Regjeringen vil i samarbeid med partene i arbeidslivet vurdere å gi Helsedirektoratet (</w:t>
      </w:r>
      <w:proofErr w:type="spellStart"/>
      <w:r w:rsidRPr="008A7B88">
        <w:t>Hdir</w:t>
      </w:r>
      <w:proofErr w:type="spellEnd"/>
      <w:r w:rsidRPr="008A7B88">
        <w:t xml:space="preserve">) i oppdrag å følge opp anmodningsvedtaket med utgangspunkt i </w:t>
      </w:r>
      <w:proofErr w:type="spellStart"/>
      <w:r w:rsidRPr="008A7B88">
        <w:t>Hdirs</w:t>
      </w:r>
      <w:proofErr w:type="spellEnd"/>
      <w:r w:rsidRPr="008A7B88">
        <w:t xml:space="preserve"> arbeid med råd og anbefalinger om overgangsalderen. Regjeringen vil komme tilbake til Stortinget på egnet måte.</w:t>
      </w:r>
    </w:p>
    <w:p w14:paraId="78C5094D" w14:textId="77777777" w:rsidR="00521381" w:rsidRPr="008A7B88" w:rsidRDefault="00521381" w:rsidP="002F0C35">
      <w:pPr>
        <w:pStyle w:val="avsnitt-tittel"/>
      </w:pPr>
      <w:r w:rsidRPr="008A7B88">
        <w:t>Økt kompetanse om kvinnehelse og overgangsalder i helse- og omsorgstjenestene</w:t>
      </w:r>
    </w:p>
    <w:p w14:paraId="3A02D94B" w14:textId="77777777" w:rsidR="00521381" w:rsidRPr="008A7B88" w:rsidRDefault="00521381" w:rsidP="008A7B88">
      <w:pPr>
        <w:pStyle w:val="avsnitt-undertittel"/>
      </w:pPr>
      <w:r w:rsidRPr="008A7B88">
        <w:t>Vedtak nr. 657, 23. april 2026</w:t>
      </w:r>
    </w:p>
    <w:p w14:paraId="1A56E8A4" w14:textId="77777777" w:rsidR="00521381" w:rsidRPr="008A7B88" w:rsidRDefault="00521381" w:rsidP="008A7B88">
      <w:pPr>
        <w:pStyle w:val="blokksit"/>
        <w:rPr>
          <w:rStyle w:val="kursiv"/>
        </w:rPr>
      </w:pPr>
      <w:r w:rsidRPr="008A7B88">
        <w:rPr>
          <w:rStyle w:val="kursiv"/>
        </w:rPr>
        <w:t>«Stortinget ber regjeringen sikre nasjonale råd, retningslinjer og anbefalinger for helsetilbudet for kvinner i overgangsalderen og økt kompetanse hos fastleger og annet relevant helsepersonell.»</w:t>
      </w:r>
    </w:p>
    <w:p w14:paraId="13279F9E" w14:textId="77777777" w:rsidR="00521381" w:rsidRPr="008A7B88" w:rsidRDefault="00521381" w:rsidP="008A7B88">
      <w:r w:rsidRPr="008A7B88">
        <w:t xml:space="preserve">Vedtaket ble truffet i forbindelse med Stortingets behandling av Dokument 8:80 S (2025–2026), jf. </w:t>
      </w:r>
      <w:proofErr w:type="spellStart"/>
      <w:r w:rsidRPr="008A7B88">
        <w:t>Innst</w:t>
      </w:r>
      <w:proofErr w:type="spellEnd"/>
      <w:r w:rsidRPr="008A7B88">
        <w:t xml:space="preserve">. 191 S (2025–2026) om et helhetlig løft for kvinnehelse og overgangsalderen. På </w:t>
      </w:r>
      <w:proofErr w:type="spellStart"/>
      <w:r w:rsidRPr="008A7B88">
        <w:t>helsenorge</w:t>
      </w:r>
      <w:proofErr w:type="spellEnd"/>
      <w:r w:rsidRPr="008A7B88">
        <w:t xml:space="preserve"> er det en egen side med kvalitetssikret innbyggerrettet informasjon om kvinnehelse. En kvinnehelseportal for formidling av forskning på kvinnehelse er under etablering. I tillegg er det for sykepleierutdanningen </w:t>
      </w:r>
      <w:proofErr w:type="gramStart"/>
      <w:r w:rsidRPr="008A7B88">
        <w:t>trådt</w:t>
      </w:r>
      <w:proofErr w:type="gramEnd"/>
      <w:r w:rsidRPr="008A7B88">
        <w:t xml:space="preserve"> i kraft en endring i forskrift om nasjonal retningslinje for sykepleierutdanningen om at kandidaten skal ha kunnskap om kjønnsforskjeller og kjønns betydning for helse. Endringen vil gjelde for utdanninger som starter opp etter 1. august 2027.</w:t>
      </w:r>
    </w:p>
    <w:p w14:paraId="7223212D" w14:textId="77777777" w:rsidR="00521381" w:rsidRPr="008A7B88" w:rsidRDefault="00521381" w:rsidP="008A7B88">
      <w:r w:rsidRPr="008A7B88">
        <w:t>Helsedirektoratet har, i tråd med vedtaket, fått i oppdrag å øke kunnskapen om overgangsalder og sikre at kunnskapen når helsepersonell. Helsedirektoratet skal bidra til økt kunnskap hos fastleger og annet relevant helsepersonell. I arbeidet inngår å vurdere nye eller reviderte nasjonale råd, veiledere eller retningslinjer samt å vurdere andre tiltak for å øke kompetansen om kvinnehelse hos relevant helsepersonell. Regjeringen vil komme tilbake til Stortinget på egnet måte.</w:t>
      </w:r>
    </w:p>
    <w:p w14:paraId="48BC9EB4" w14:textId="77777777" w:rsidR="00521381" w:rsidRPr="008A7B88" w:rsidRDefault="00521381" w:rsidP="008A7B88">
      <w:pPr>
        <w:pStyle w:val="avsnitt-undertittel"/>
      </w:pPr>
      <w:r w:rsidRPr="008A7B88">
        <w:t>Økt kompetanse om kvinnehelse og overgangsalder i helse- og omsorgstjenestene</w:t>
      </w:r>
    </w:p>
    <w:p w14:paraId="072133D7" w14:textId="77777777" w:rsidR="00521381" w:rsidRPr="008A7B88" w:rsidRDefault="00521381" w:rsidP="008A7B88">
      <w:pPr>
        <w:pStyle w:val="avsnitt-undertittel"/>
      </w:pPr>
      <w:r w:rsidRPr="008A7B88">
        <w:t>Vedtak nr. 658, 23. april 2026</w:t>
      </w:r>
    </w:p>
    <w:p w14:paraId="1FCE676B" w14:textId="77777777" w:rsidR="00521381" w:rsidRPr="008A7B88" w:rsidRDefault="00521381" w:rsidP="008A7B88">
      <w:pPr>
        <w:pStyle w:val="blokksit"/>
        <w:rPr>
          <w:rStyle w:val="kursiv"/>
        </w:rPr>
      </w:pPr>
      <w:r w:rsidRPr="008A7B88">
        <w:rPr>
          <w:rStyle w:val="kursiv"/>
        </w:rPr>
        <w:t>«Stortinget ber regjeringen gjøre informasjonen om kvinnehelse kjent til helsepersonell, og særlig fastleger, for økt kompetanseheving.»</w:t>
      </w:r>
    </w:p>
    <w:p w14:paraId="4C624312" w14:textId="77777777" w:rsidR="00521381" w:rsidRPr="008A7B88" w:rsidRDefault="00521381" w:rsidP="008A7B88">
      <w:r w:rsidRPr="008A7B88">
        <w:t xml:space="preserve">Vedtaket ble truffet i forbindelse med Stortingets behandling av Dokument 8:80 S (2025–2026), jf. </w:t>
      </w:r>
      <w:proofErr w:type="spellStart"/>
      <w:r w:rsidRPr="008A7B88">
        <w:t>Innst</w:t>
      </w:r>
      <w:proofErr w:type="spellEnd"/>
      <w:r w:rsidRPr="008A7B88">
        <w:t xml:space="preserve">. 191 S (2025–2026) om et helhetlig løft for kvinnehelse og overgangsalderen. På </w:t>
      </w:r>
      <w:proofErr w:type="spellStart"/>
      <w:r w:rsidRPr="008A7B88">
        <w:t>helsenorge</w:t>
      </w:r>
      <w:proofErr w:type="spellEnd"/>
      <w:r w:rsidRPr="008A7B88">
        <w:t xml:space="preserve"> er det en egen side med kvalitetssikret innbyggerrettet informasjon om kvinnehelse. En kvinnehelseportal for formidling av forskning på kvinnehelse er under etablering. I tillegg er det for sykepleierutdanningen </w:t>
      </w:r>
      <w:proofErr w:type="gramStart"/>
      <w:r w:rsidRPr="008A7B88">
        <w:t>trådt</w:t>
      </w:r>
      <w:proofErr w:type="gramEnd"/>
      <w:r w:rsidRPr="008A7B88">
        <w:t xml:space="preserve"> i kraft en endring i forskrift om nasjonal retningslinje for sykepleierutdanningen om at kandidaten skal ha kunnskap om kjønnsforskjeller og kjønns betydning for helse. Endringen vil gjelde for utdanninger som starter opp etter 1. august 2027.</w:t>
      </w:r>
    </w:p>
    <w:p w14:paraId="70B3E327" w14:textId="77777777" w:rsidR="00521381" w:rsidRPr="008A7B88" w:rsidRDefault="00521381" w:rsidP="008A7B88">
      <w:r w:rsidRPr="008A7B88">
        <w:t>Helsedirektoratet har, i tråd med vedtaket, fått i oppdrag å øke kunnskapen om overgangsalder og sikre at kunnskapen når helsepersonell. Helsedirektoratet skal bidra til økt kunnskap hos fastleger og annet relevant helsepersonell. I arbeidet inngår å vurdere nye eller reviderte nasjonale råd, veiledere eller retningslinjer samt å vurdere andre tiltak for å øke kompetansen om kvinnehelse hos relevant helsepersonell. Regjeringen vil komme tilbake til Stortinget på egnet måte.</w:t>
      </w:r>
    </w:p>
    <w:p w14:paraId="401E324C" w14:textId="77777777" w:rsidR="00521381" w:rsidRPr="008A7B88" w:rsidRDefault="00521381" w:rsidP="002F0C35">
      <w:pPr>
        <w:pStyle w:val="avsnitt-tittel"/>
      </w:pPr>
      <w:r w:rsidRPr="008A7B88">
        <w:t>Fortsatt styrket innsats for kvinnehelse i styringsdokumentene</w:t>
      </w:r>
    </w:p>
    <w:p w14:paraId="617C736F" w14:textId="77777777" w:rsidR="00521381" w:rsidRPr="008A7B88" w:rsidRDefault="00521381" w:rsidP="008A7B88">
      <w:pPr>
        <w:pStyle w:val="avsnitt-undertittel"/>
      </w:pPr>
      <w:r w:rsidRPr="008A7B88">
        <w:t>Vedtak nr. 659, 23. april 2026</w:t>
      </w:r>
    </w:p>
    <w:p w14:paraId="7E6563C1" w14:textId="77777777" w:rsidR="00521381" w:rsidRPr="008A7B88" w:rsidRDefault="00521381" w:rsidP="008A7B88">
      <w:pPr>
        <w:pStyle w:val="blokksit"/>
        <w:rPr>
          <w:rStyle w:val="kursiv"/>
        </w:rPr>
      </w:pPr>
      <w:r w:rsidRPr="008A7B88">
        <w:rPr>
          <w:rStyle w:val="kursiv"/>
        </w:rPr>
        <w:t>«Stortinget ber regjeringen fortsette å be helseforetakene og underliggende etater styrke innsatsen for kvinnehelse i styringsdokumentene. For å lykkes med dette ber Stortinget om at det også utvikles relevante indikatorer i fremtiden.»</w:t>
      </w:r>
    </w:p>
    <w:p w14:paraId="12B0DBAD" w14:textId="77777777" w:rsidR="00521381" w:rsidRPr="008A7B88" w:rsidRDefault="00521381" w:rsidP="008A7B88">
      <w:r w:rsidRPr="008A7B88">
        <w:t xml:space="preserve">Vedtaket ble truffet i forbindelse med Stortingets behandling av Dokument 8:80 S (2025–2026), jf. </w:t>
      </w:r>
      <w:proofErr w:type="spellStart"/>
      <w:r w:rsidRPr="008A7B88">
        <w:t>Innst</w:t>
      </w:r>
      <w:proofErr w:type="spellEnd"/>
      <w:r w:rsidRPr="008A7B88">
        <w:t>. 191 S (2025–2026) om et helhetlig løft for kvinnehelse og overgangsalderen. Regjeringen viser til at det gjennom føringer til Helsedirektoratet, Direktoratet for medisinske produkter, Folkehelseinstituttet og regionale helseforetak er stilt krav om at kjønns- og kvinneperspektivet skal ivaretas ved utvikling av og i tilbud om ulike helse- og omsorgstjenester. I tildelingsbrev for 2026 til Helsedirektoratet er følgende styringsparameter inkludert: «Helsedirektoratet skal bidra til at systematiske kjønnsforskjeller i helse- og omsorgstjenesten utjevnes». De regionale helseforetakene har i oppdragsdokumentet for 2026 følgende kvalitative mål: «Spesialisthelsetjenesten skal bidra til at systematiske kjønnsforskjeller i helsetjenesten utjevnes, og innsatsen for kvinnehelse skal styrkes». Utvikling av nye indikatorer for kvinnehelse i spesialisthelsetjenesten vil bl.a. inngå i arbeidet med indikatorer for de nye ventetidsmålene. Regjeringen følger arbeidet tett og vil komme tilbake til Stortinget på egnet måte.</w:t>
      </w:r>
    </w:p>
    <w:p w14:paraId="25E8395E" w14:textId="77777777" w:rsidR="00521381" w:rsidRPr="008A7B88" w:rsidRDefault="00521381" w:rsidP="002F0C35">
      <w:pPr>
        <w:pStyle w:val="avsnitt-tittel"/>
      </w:pPr>
      <w:r w:rsidRPr="008A7B88">
        <w:t>Styrket forskning på kvinnehelse og overgangsalder</w:t>
      </w:r>
    </w:p>
    <w:p w14:paraId="58ED837E" w14:textId="77777777" w:rsidR="00521381" w:rsidRPr="008A7B88" w:rsidRDefault="00521381" w:rsidP="008A7B88">
      <w:pPr>
        <w:pStyle w:val="avsnitt-undertittel"/>
      </w:pPr>
      <w:r w:rsidRPr="008A7B88">
        <w:t>Vedtak nr. 660, 23. april 2026</w:t>
      </w:r>
    </w:p>
    <w:p w14:paraId="2ADA6964" w14:textId="77777777" w:rsidR="00521381" w:rsidRPr="008A7B88" w:rsidRDefault="00521381" w:rsidP="008A7B88">
      <w:pPr>
        <w:pStyle w:val="blokksit"/>
        <w:rPr>
          <w:rStyle w:val="kursiv"/>
        </w:rPr>
      </w:pPr>
      <w:r w:rsidRPr="008A7B88">
        <w:rPr>
          <w:rStyle w:val="kursiv"/>
        </w:rPr>
        <w:t xml:space="preserve">«Stortinget ber regjeringen styrke forskningen på kvinnehelse og overgangsalder, inkludert sammenhenger mellom helse, arbeid, sykefravær og samfunnsøkonomi, og gjennom dette arbeidet sikre at kjønnsperspektivet systematisk </w:t>
      </w:r>
      <w:proofErr w:type="gramStart"/>
      <w:r w:rsidRPr="008A7B88">
        <w:rPr>
          <w:rStyle w:val="kursiv"/>
        </w:rPr>
        <w:t>integreres</w:t>
      </w:r>
      <w:proofErr w:type="gramEnd"/>
      <w:r w:rsidRPr="008A7B88">
        <w:rPr>
          <w:rStyle w:val="kursiv"/>
        </w:rPr>
        <w:t xml:space="preserve"> i helse- og arbeidslivsforskning.»</w:t>
      </w:r>
    </w:p>
    <w:p w14:paraId="1809FB65" w14:textId="77777777" w:rsidR="00521381" w:rsidRPr="008A7B88" w:rsidRDefault="00521381" w:rsidP="008A7B88">
      <w:r w:rsidRPr="008A7B88">
        <w:t xml:space="preserve">Vedtaket ble truffet i forbindelse med Stortingets behandling av Dokument 8:80 S (2025–2026), jf. </w:t>
      </w:r>
      <w:proofErr w:type="spellStart"/>
      <w:r w:rsidRPr="008A7B88">
        <w:t>Innst</w:t>
      </w:r>
      <w:proofErr w:type="spellEnd"/>
      <w:r w:rsidRPr="008A7B88">
        <w:t>. 191 S (2025–2026) om et helhetlig løft for kvinnehelse og overgangsalder. Regjeringen øremerker årlig om lag 20 mill. kroner til forskning på kvinners helse og kjønnsperspektivet. Regjeringen foreslår nå å styrke forskning på kvinnehelse med ytterligere 20 mill. kroner. Dette vil innebære en dobling av øremerking på området. Som grunnlag for å styrke forskning på forskningssvake områder innenfor kvinnehelse har Forskningsrådet våren 2026 gjennomført en større utlysning på 87 mill. kroner knyttet til overgangsalder og kvinners helse i ulike livsfaser som også kan inkludere sammenhengen mellom helse og arbeid. En kvinnehelseportal for formidling av forskning på kvinnehelse er også under etablering.</w:t>
      </w:r>
    </w:p>
    <w:p w14:paraId="51FE11E7" w14:textId="77777777" w:rsidR="00521381" w:rsidRPr="008A7B88" w:rsidRDefault="00521381" w:rsidP="008A7B88">
      <w:r w:rsidRPr="008A7B88">
        <w:t>I Statens arbeidsmiljøinstitutts (STAMI), underlagt Arbeids- og inkluderingsdepartementet, nye virksomhetsstrategi for 2026-2035 er et av delmålene å styrke forskningsinnsatsen på kvinners arbeidsmiljø og kvinners arbeidshelse. Dette innebærer bl.a. at instituttet fast har begynt å stratifisere på kjønn, dvs. at de deler inn et datasett eller en populasjon i undergrupper basert på kjønn, for deretter å analysere hver gruppe separat. Dette sikrer at kjønnsforskjeller blir synliggjort og at man kan analysere hvordan og om ulike faktorer påvirker kjønnene ulikt. Regjeringen er opptatt av å få mer kunnskap om kvinners vilkår for deltakelse i arbeidslivet, arbeidshelse og sykefravær. Regjeringen satte med bakgrunn i dette ned Kvinnearbeidshelseutvalget. Kvinnearbeidshelseutvalget la frem sin rapport NOU 2025: 5 Kvinners arbeidshelse – Kunnskap og tiltak 1. april 2025. Utvalget pekte på at det største potensialet for forbedringer i kvinners arbeidsmiljø og arbeidstilknytning ligger i å forsterke det systematiske arbeidsmiljøarbeidet i virksomhetene, særlig innenfor kvinnedominerte yrker. Dette følges blant annet opp i regjeringens kommende nasjonale arbeidsmiljøstrategi. Vi viser også til omtale i kapittel 4 i Meld. St. 11 (2025–2026) Helsepersonellplan 2040.</w:t>
      </w:r>
    </w:p>
    <w:p w14:paraId="1B01BE4F" w14:textId="77777777" w:rsidR="00521381" w:rsidRPr="008A7B88" w:rsidRDefault="00521381" w:rsidP="008A7B88">
      <w:r w:rsidRPr="008A7B88">
        <w:t xml:space="preserve">Når det gjelder å sikre at kjønnsperspektivet systematisk </w:t>
      </w:r>
      <w:proofErr w:type="gramStart"/>
      <w:r w:rsidRPr="008A7B88">
        <w:t>integreres</w:t>
      </w:r>
      <w:proofErr w:type="gramEnd"/>
      <w:r w:rsidRPr="008A7B88">
        <w:t xml:space="preserve"> i helseforskning har Kunnskapsdepartementet fulgt opp dette i tildelingsbrevet til de nasjonale forskningsetiske komiteene (FEK) i 2025. Helse- og omsorgsdepartementet ba i tildelingsbrevet til Forskningsrådet for 2025 om at HelseOmsorg21-monitoren også skal inneholde kjønnsvariabler, dette arbeidet er påbegynt. Data fra de regionale helseforetakene om dette, ligger allerede i monitoren.</w:t>
      </w:r>
    </w:p>
    <w:p w14:paraId="2CEEAC0D" w14:textId="77777777" w:rsidR="00521381" w:rsidRPr="008A7B88" w:rsidRDefault="00521381" w:rsidP="008A7B88">
      <w:r w:rsidRPr="008A7B88">
        <w:t>Vedtaket ansees som fulgt opp.</w:t>
      </w:r>
    </w:p>
    <w:p w14:paraId="5B4B2FE9" w14:textId="77777777" w:rsidR="00521381" w:rsidRPr="008A7B88" w:rsidRDefault="00521381" w:rsidP="002F0C35">
      <w:pPr>
        <w:pStyle w:val="avsnitt-tittel"/>
      </w:pPr>
      <w:r w:rsidRPr="008A7B88">
        <w:t>Økonomien i Helse Stavanger</w:t>
      </w:r>
    </w:p>
    <w:p w14:paraId="6E79D888" w14:textId="77777777" w:rsidR="00521381" w:rsidRPr="008A7B88" w:rsidRDefault="00521381" w:rsidP="008A7B88">
      <w:pPr>
        <w:pStyle w:val="avsnitt-undertittel"/>
      </w:pPr>
      <w:r w:rsidRPr="008A7B88">
        <w:t>Vedtak nr. 662, 28. april 2026</w:t>
      </w:r>
    </w:p>
    <w:p w14:paraId="5374BFE8"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vurdere tiltak mot den økonomiske krisa i Helse Stavanger HF.»</w:t>
      </w:r>
    </w:p>
    <w:p w14:paraId="40F313B4" w14:textId="77777777" w:rsidR="00521381" w:rsidRPr="008A7B88" w:rsidRDefault="00521381" w:rsidP="008A7B88">
      <w:r w:rsidRPr="008A7B88">
        <w:t>Vedtaket ble truffet i forbindelse med behandling av Dokument 8:88 (2025–2026)</w:t>
      </w:r>
    </w:p>
    <w:p w14:paraId="4847B3DC" w14:textId="77777777" w:rsidR="00521381" w:rsidRPr="008A7B88" w:rsidRDefault="00521381" w:rsidP="008A7B88">
      <w:r w:rsidRPr="008A7B88">
        <w:t xml:space="preserve">Spesialisthelsetjenesten er i stadig utvikling og omstilling og det er helseforetakene som er best i stand til å gjøre de nødvendige vurderinger for å sikre at driften kan skje innenfor rammene vedtatt av Stortinget. Budsjettforslaget for sykehusene for 2027 framgår av </w:t>
      </w:r>
      <w:proofErr w:type="spellStart"/>
      <w:r w:rsidRPr="008A7B88">
        <w:t>Prop</w:t>
      </w:r>
      <w:proofErr w:type="spellEnd"/>
      <w:r w:rsidRPr="008A7B88">
        <w:t>. 1 S (2026–2027). Den økonomiske situasjonen i helseforetakene har inngått som del av vurderingen bak forslaget. Vedtaket ansees som fulgt opp.</w:t>
      </w:r>
    </w:p>
    <w:p w14:paraId="01CBE61A" w14:textId="77777777" w:rsidR="00521381" w:rsidRPr="008A7B88" w:rsidRDefault="00521381" w:rsidP="002F0C35">
      <w:pPr>
        <w:pStyle w:val="avsnitt-tittel"/>
      </w:pPr>
      <w:r w:rsidRPr="008A7B88">
        <w:t>Tilbudet på Egersund poliklinikk</w:t>
      </w:r>
    </w:p>
    <w:p w14:paraId="06472B7F" w14:textId="77777777" w:rsidR="00521381" w:rsidRPr="008A7B88" w:rsidRDefault="00521381" w:rsidP="008A7B88">
      <w:pPr>
        <w:pStyle w:val="avsnitt-undertittel"/>
      </w:pPr>
      <w:r w:rsidRPr="008A7B88">
        <w:t>Vedtak nr. 663, 28. april 2026</w:t>
      </w:r>
    </w:p>
    <w:p w14:paraId="735C5584" w14:textId="77777777" w:rsidR="00521381" w:rsidRPr="008A7B88" w:rsidRDefault="00521381" w:rsidP="008A7B88">
      <w:pPr>
        <w:pStyle w:val="blokksit"/>
        <w:rPr>
          <w:rStyle w:val="kursiv"/>
        </w:rPr>
      </w:pPr>
      <w:r w:rsidRPr="008A7B88">
        <w:rPr>
          <w:rStyle w:val="kursiv"/>
        </w:rPr>
        <w:t>«Stortinget ber regjeringen sikre at det polikliniske tilbudet ved sykehuset i Egersund blir videreført.»</w:t>
      </w:r>
    </w:p>
    <w:p w14:paraId="3849AA7F" w14:textId="77777777" w:rsidR="00521381" w:rsidRPr="008A7B88" w:rsidRDefault="00521381" w:rsidP="008A7B88">
      <w:r w:rsidRPr="008A7B88">
        <w:t>Vedtaket ble truffet i forbindelse med behandling av Dokument 8:88 (2025–2026).</w:t>
      </w:r>
    </w:p>
    <w:p w14:paraId="7D1E96EF" w14:textId="77777777" w:rsidR="00521381" w:rsidRPr="008A7B88" w:rsidRDefault="00521381" w:rsidP="008A7B88">
      <w:r w:rsidRPr="008A7B88">
        <w:t>Vedtaket vil bli fulgt opp i styringsdialogen med Helse Vest RHF. Regjeringen kommer tilbake til Stortinget på egnet måte.</w:t>
      </w:r>
    </w:p>
    <w:p w14:paraId="199155FF" w14:textId="77777777" w:rsidR="00521381" w:rsidRPr="008A7B88" w:rsidRDefault="00521381" w:rsidP="002F0C35">
      <w:pPr>
        <w:pStyle w:val="avsnitt-tittel"/>
      </w:pPr>
      <w:r w:rsidRPr="008A7B88">
        <w:t>Vurdering av økonomiske tiltak</w:t>
      </w:r>
    </w:p>
    <w:p w14:paraId="779CE52F" w14:textId="77777777" w:rsidR="00521381" w:rsidRPr="008A7B88" w:rsidRDefault="00521381" w:rsidP="008A7B88">
      <w:pPr>
        <w:pStyle w:val="avsnitt-undertittel"/>
      </w:pPr>
      <w:r w:rsidRPr="008A7B88">
        <w:t>Vedtak nr. 664, 28. april 2026</w:t>
      </w:r>
    </w:p>
    <w:p w14:paraId="59113C33" w14:textId="77777777" w:rsidR="00521381" w:rsidRPr="008A7B88" w:rsidRDefault="00521381" w:rsidP="008A7B88">
      <w:pPr>
        <w:pStyle w:val="blokksit"/>
        <w:rPr>
          <w:rStyle w:val="kursiv"/>
        </w:rPr>
      </w:pPr>
      <w:r w:rsidRPr="008A7B88">
        <w:rPr>
          <w:rStyle w:val="kursiv"/>
        </w:rPr>
        <w:t>«Stortinget ber regjeringen sikre at helseforetakene har vurdert andre økonomiske tiltak knyttet til reduksjon i administrative funksjoner og ressurser før det gjøres eventuelle endringer i oppgaver og funksjoner som er knyttet til pasientbehandling.»</w:t>
      </w:r>
    </w:p>
    <w:p w14:paraId="053F61BF" w14:textId="77777777" w:rsidR="00521381" w:rsidRPr="008A7B88" w:rsidRDefault="00521381" w:rsidP="008A7B88">
      <w:r w:rsidRPr="008A7B88">
        <w:t>Vedtaket ble truffet i forbindelse med behandling av Dokument 8:88 (2025–2026).</w:t>
      </w:r>
    </w:p>
    <w:p w14:paraId="6B95A178" w14:textId="77777777" w:rsidR="00521381" w:rsidRPr="008A7B88" w:rsidRDefault="00521381" w:rsidP="008A7B88">
      <w:r w:rsidRPr="008A7B88">
        <w:t>Vedtaket vil bli fulgt opp i styringsdialogen med de regionale helseforetakene. Regjeringen kommer tilbake til Stortinget på egnet måte.</w:t>
      </w:r>
    </w:p>
    <w:p w14:paraId="66606490" w14:textId="77777777" w:rsidR="00521381" w:rsidRPr="008A7B88" w:rsidRDefault="00521381" w:rsidP="002F0C35">
      <w:pPr>
        <w:pStyle w:val="avsnitt-tittel"/>
      </w:pPr>
      <w:r w:rsidRPr="008A7B88">
        <w:t>Oppgavedeling i spesialisthelsetjenesten, med vekt på polikliniske tjenester</w:t>
      </w:r>
    </w:p>
    <w:p w14:paraId="1AFEDEC7" w14:textId="77777777" w:rsidR="00521381" w:rsidRPr="008A7B88" w:rsidRDefault="00521381" w:rsidP="008A7B88">
      <w:pPr>
        <w:pStyle w:val="avsnitt-undertittel"/>
      </w:pPr>
      <w:r w:rsidRPr="008A7B88">
        <w:t>Vedtak nr. 665, 28. april 2026</w:t>
      </w:r>
    </w:p>
    <w:p w14:paraId="3EB53270" w14:textId="77777777" w:rsidR="00521381" w:rsidRPr="008A7B88" w:rsidRDefault="00521381" w:rsidP="008A7B88">
      <w:pPr>
        <w:pStyle w:val="blokksit"/>
        <w:rPr>
          <w:rStyle w:val="kursiv"/>
        </w:rPr>
      </w:pPr>
      <w:r w:rsidRPr="008A7B88">
        <w:rPr>
          <w:rStyle w:val="kursiv"/>
        </w:rPr>
        <w:t>«Stortinget ber regjeringen legge til rette for at polikliniske tjenester i spesialisthelsetjenesten, der dette er faglig forsvarlig, i større grad kan utføres av sykepleiere og annet relevant helsepersonell. Formålet skal være å bidra til å opprettholde og styrke desentraliserte spesialisthelsetjenester, og særlig i distriktene, blant annet gjennom økt bruk av teknologiske løsninger og tverrfaglige team. Stortinget ber regjeringen komme tilbake på egnet måte.»</w:t>
      </w:r>
    </w:p>
    <w:p w14:paraId="485CCABA" w14:textId="77777777" w:rsidR="00521381" w:rsidRPr="008A7B88" w:rsidRDefault="00521381" w:rsidP="008A7B88">
      <w:r w:rsidRPr="008A7B88">
        <w:t>Vedtaket ble truffet i forbindelse med behandling av Dokument 8:88 (2025–2026). Regjeringen har lagt vekt på å understøtte tjenestenes arbeid for å fremme riktig ansvars- og oppgavedeling i spesialisthelsetjenesten. Dette er forankret gjennom de årlige oppdragsdokumentene til de regionale helseforetakene, samt overordnede styringsdokumenter som Meld. St. 9 (2023–2024) Nasjonal helse- og samhandlingsplan 2024–2027 og Meld. St. 11 (2025–2026) Helsepersonellplan 2040. Oppgavedeling følges opp av de regionale helseforetakene, som rapporterer på dette blant annet gjennom årlig melding.</w:t>
      </w:r>
    </w:p>
    <w:p w14:paraId="2ADA2BD2" w14:textId="77777777" w:rsidR="00521381" w:rsidRPr="008A7B88" w:rsidRDefault="00521381" w:rsidP="008A7B88">
      <w:r w:rsidRPr="008A7B88">
        <w:t>Riktig ansvars- og oppgavedeling skal bidra til god ressursutnyttelse og effektive arbeidsprosesser i vår felles helsetjeneste. Gjennom partnerskapet Ventetidsløftet for spesialisthelsetjenesten er det utviklet felles premisser for hensiktsmessig ansvars- og oppgavedeling som skal legges til grunn for arbeidet på sentralt, regionalt og lokalt nivå. Partene har sluttet seg til premissene.</w:t>
      </w:r>
    </w:p>
    <w:p w14:paraId="0ECFE07F" w14:textId="77777777" w:rsidR="00521381" w:rsidRPr="008A7B88" w:rsidRDefault="00521381" w:rsidP="008A7B88">
      <w:r w:rsidRPr="008A7B88">
        <w:t>I Meld. St. 11 (2025–2026) Helsepersonellplan 2040 er ansvars- og oppgavedeling et sentralt tiltaksområde for å dempe etterspørselen etter arbeidskraft. Regjeringen vil blant annet, sammen med partene i helse- og omsorgstjenestene, etablere et systematisk og forpliktende kvalitetsutviklingsprogram for effektiv organisering og riktig ansvars- og oppgavedeling i helse- og omsorgstjenestene. Programmet skal understøtte ledelsesforankret utviklingsarbeid, bidra til strategisk kompetansekartlegging og modellutprøving og sikre at tiltak evalueres, dokumenteres og iverksettes.</w:t>
      </w:r>
    </w:p>
    <w:p w14:paraId="57E42D5F" w14:textId="77777777" w:rsidR="00521381" w:rsidRPr="008A7B88" w:rsidRDefault="00521381" w:rsidP="008A7B88">
      <w:r w:rsidRPr="008A7B88">
        <w:t>Anmodningsvedtaket anses som fulgt opp.</w:t>
      </w:r>
    </w:p>
    <w:p w14:paraId="67AD690E" w14:textId="77777777" w:rsidR="00521381" w:rsidRPr="008A7B88" w:rsidRDefault="00521381" w:rsidP="002F0C35">
      <w:pPr>
        <w:pStyle w:val="avsnitt-tittel"/>
      </w:pPr>
      <w:r w:rsidRPr="008A7B88">
        <w:t>Evaluering av pasientreiseordningen</w:t>
      </w:r>
    </w:p>
    <w:p w14:paraId="02A42C3C" w14:textId="77777777" w:rsidR="00521381" w:rsidRPr="008A7B88" w:rsidRDefault="00521381" w:rsidP="008A7B88">
      <w:pPr>
        <w:pStyle w:val="avsnitt-undertittel"/>
      </w:pPr>
      <w:r w:rsidRPr="008A7B88">
        <w:t>Vedtak nr. 690, 7. mai 2026</w:t>
      </w:r>
    </w:p>
    <w:p w14:paraId="6F41ADB8" w14:textId="77777777" w:rsidR="00521381" w:rsidRPr="008A7B88" w:rsidRDefault="00521381" w:rsidP="008A7B88">
      <w:pPr>
        <w:pStyle w:val="blokksit"/>
        <w:rPr>
          <w:rStyle w:val="kursiv"/>
        </w:rPr>
      </w:pPr>
      <w:r w:rsidRPr="008A7B88">
        <w:rPr>
          <w:rStyle w:val="kursiv"/>
        </w:rPr>
        <w:t xml:space="preserve">«Stortinget ber regjeringen evaluere pasientreiseordninga, og involvere både </w:t>
      </w:r>
      <w:proofErr w:type="spellStart"/>
      <w:r w:rsidRPr="008A7B88">
        <w:rPr>
          <w:rStyle w:val="kursiv"/>
        </w:rPr>
        <w:t>pasientar</w:t>
      </w:r>
      <w:proofErr w:type="spellEnd"/>
      <w:r w:rsidRPr="008A7B88">
        <w:rPr>
          <w:rStyle w:val="kursiv"/>
        </w:rPr>
        <w:t xml:space="preserve">, </w:t>
      </w:r>
      <w:proofErr w:type="spellStart"/>
      <w:r w:rsidRPr="008A7B88">
        <w:rPr>
          <w:rStyle w:val="kursiv"/>
        </w:rPr>
        <w:t>pårørande</w:t>
      </w:r>
      <w:proofErr w:type="spellEnd"/>
      <w:r w:rsidRPr="008A7B88">
        <w:rPr>
          <w:rStyle w:val="kursiv"/>
        </w:rPr>
        <w:t xml:space="preserve">, helsepersonell og </w:t>
      </w:r>
      <w:proofErr w:type="spellStart"/>
      <w:r w:rsidRPr="008A7B88">
        <w:rPr>
          <w:rStyle w:val="kursiv"/>
        </w:rPr>
        <w:t>transportørar</w:t>
      </w:r>
      <w:proofErr w:type="spellEnd"/>
      <w:r w:rsidRPr="008A7B88">
        <w:rPr>
          <w:rStyle w:val="kursiv"/>
        </w:rPr>
        <w:t xml:space="preserve"> i evalueringa, og på eigna måte komme tilbake til Stortinget med forslag til </w:t>
      </w:r>
      <w:proofErr w:type="spellStart"/>
      <w:r w:rsidRPr="008A7B88">
        <w:rPr>
          <w:rStyle w:val="kursiv"/>
        </w:rPr>
        <w:t>forbetringar</w:t>
      </w:r>
      <w:proofErr w:type="spellEnd"/>
      <w:r w:rsidRPr="008A7B88">
        <w:rPr>
          <w:rStyle w:val="kursiv"/>
        </w:rPr>
        <w:t xml:space="preserve"> som </w:t>
      </w:r>
      <w:proofErr w:type="spellStart"/>
      <w:r w:rsidRPr="008A7B88">
        <w:rPr>
          <w:rStyle w:val="kursiv"/>
        </w:rPr>
        <w:t>sikrar</w:t>
      </w:r>
      <w:proofErr w:type="spellEnd"/>
      <w:r w:rsidRPr="008A7B88">
        <w:rPr>
          <w:rStyle w:val="kursiv"/>
        </w:rPr>
        <w:t xml:space="preserve"> at </w:t>
      </w:r>
      <w:proofErr w:type="spellStart"/>
      <w:r w:rsidRPr="008A7B88">
        <w:rPr>
          <w:rStyle w:val="kursiv"/>
        </w:rPr>
        <w:t>ikkje</w:t>
      </w:r>
      <w:proofErr w:type="spellEnd"/>
      <w:r w:rsidRPr="008A7B88">
        <w:rPr>
          <w:rStyle w:val="kursiv"/>
        </w:rPr>
        <w:t xml:space="preserve"> </w:t>
      </w:r>
      <w:proofErr w:type="spellStart"/>
      <w:r w:rsidRPr="008A7B88">
        <w:rPr>
          <w:rStyle w:val="kursiv"/>
        </w:rPr>
        <w:t>pasientar</w:t>
      </w:r>
      <w:proofErr w:type="spellEnd"/>
      <w:r w:rsidRPr="008A7B88">
        <w:rPr>
          <w:rStyle w:val="kursiv"/>
        </w:rPr>
        <w:t xml:space="preserve"> og </w:t>
      </w:r>
      <w:proofErr w:type="spellStart"/>
      <w:r w:rsidRPr="008A7B88">
        <w:rPr>
          <w:rStyle w:val="kursiv"/>
        </w:rPr>
        <w:t>pårørande</w:t>
      </w:r>
      <w:proofErr w:type="spellEnd"/>
      <w:r w:rsidRPr="008A7B88">
        <w:rPr>
          <w:rStyle w:val="kursiv"/>
        </w:rPr>
        <w:t xml:space="preserve"> </w:t>
      </w:r>
      <w:proofErr w:type="spellStart"/>
      <w:r w:rsidRPr="008A7B88">
        <w:rPr>
          <w:rStyle w:val="kursiv"/>
        </w:rPr>
        <w:t>fårunødvendig</w:t>
      </w:r>
      <w:proofErr w:type="spellEnd"/>
      <w:r w:rsidRPr="008A7B88">
        <w:rPr>
          <w:rStyle w:val="kursiv"/>
        </w:rPr>
        <w:t xml:space="preserve"> lang, </w:t>
      </w:r>
      <w:proofErr w:type="spellStart"/>
      <w:r w:rsidRPr="008A7B88">
        <w:rPr>
          <w:rStyle w:val="kursiv"/>
        </w:rPr>
        <w:t>belastande</w:t>
      </w:r>
      <w:proofErr w:type="spellEnd"/>
      <w:r w:rsidRPr="008A7B88">
        <w:rPr>
          <w:rStyle w:val="kursiv"/>
        </w:rPr>
        <w:t xml:space="preserve"> og kostbar </w:t>
      </w:r>
      <w:proofErr w:type="spellStart"/>
      <w:r w:rsidRPr="008A7B88">
        <w:rPr>
          <w:rStyle w:val="kursiv"/>
        </w:rPr>
        <w:t>reiseveg</w:t>
      </w:r>
      <w:proofErr w:type="spellEnd"/>
      <w:r w:rsidRPr="008A7B88">
        <w:rPr>
          <w:rStyle w:val="kursiv"/>
        </w:rPr>
        <w:t>.»</w:t>
      </w:r>
    </w:p>
    <w:p w14:paraId="45B26754"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6832D941"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01C5875B" w14:textId="77777777" w:rsidR="00521381" w:rsidRPr="008A7B88" w:rsidRDefault="00521381" w:rsidP="008A7B88">
      <w:r w:rsidRPr="008A7B88">
        <w:t>Regjeringen vil komme tilbake til Stortinget på egnet måte om oppfølging av disse vedtakene.</w:t>
      </w:r>
    </w:p>
    <w:p w14:paraId="11E66163" w14:textId="77777777" w:rsidR="00521381" w:rsidRPr="008A7B88" w:rsidRDefault="00521381" w:rsidP="002F0C35">
      <w:pPr>
        <w:pStyle w:val="avsnitt-tittel"/>
      </w:pPr>
      <w:r w:rsidRPr="008A7B88">
        <w:t>Evaluering av pasientreiseordningen</w:t>
      </w:r>
    </w:p>
    <w:p w14:paraId="4E32D6B4" w14:textId="77777777" w:rsidR="00521381" w:rsidRPr="008A7B88" w:rsidRDefault="00521381" w:rsidP="008A7B88">
      <w:pPr>
        <w:pStyle w:val="avsnitt-undertittel"/>
      </w:pPr>
      <w:r w:rsidRPr="008A7B88">
        <w:t>Vedtak nr. 691, 7. mai 2026</w:t>
      </w:r>
    </w:p>
    <w:p w14:paraId="0F6389AA" w14:textId="77777777" w:rsidR="00521381" w:rsidRPr="008A7B88" w:rsidRDefault="00521381" w:rsidP="008A7B88">
      <w:pPr>
        <w:pStyle w:val="blokksit"/>
        <w:rPr>
          <w:rStyle w:val="kursiv"/>
        </w:rPr>
      </w:pPr>
      <w:r w:rsidRPr="008A7B88">
        <w:rPr>
          <w:rStyle w:val="kursiv"/>
        </w:rPr>
        <w:t>«Stortinget ber regjeringen gjøre en vurdering av satsen knyttet til overnatting ved pasientreiser, herunder evaluere forsøksordningen med økt sats for pasientreiser i Helse Nord og en vurdering av å utvide denne til hele landet, for å sikre at den er mer i tråd med det reelle kostnadsbildet pasientene har, og ber regjeringen komme tilbake på egnet måte.»</w:t>
      </w:r>
    </w:p>
    <w:p w14:paraId="78A5032A"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6D775C3D"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171A8547" w14:textId="77777777" w:rsidR="00521381" w:rsidRPr="008A7B88" w:rsidRDefault="00521381" w:rsidP="008A7B88">
      <w:r w:rsidRPr="008A7B88">
        <w:t>Regjeringen vil komme tilbake til Stortinget på egnet måte om oppfølging av disse vedtakene.</w:t>
      </w:r>
    </w:p>
    <w:p w14:paraId="6F77A4AB" w14:textId="77777777" w:rsidR="00521381" w:rsidRPr="008A7B88" w:rsidRDefault="00521381" w:rsidP="002F0C35">
      <w:pPr>
        <w:pStyle w:val="avsnitt-tittel"/>
      </w:pPr>
      <w:r w:rsidRPr="008A7B88">
        <w:t>Evaluering av pasientreiseordningen</w:t>
      </w:r>
    </w:p>
    <w:p w14:paraId="5BF536F2" w14:textId="77777777" w:rsidR="00521381" w:rsidRPr="008A7B88" w:rsidRDefault="00521381" w:rsidP="008A7B88">
      <w:pPr>
        <w:pStyle w:val="avsnitt-undertittel"/>
      </w:pPr>
      <w:r w:rsidRPr="008A7B88">
        <w:t>Vedtak nr. 692, 7. mai 2026</w:t>
      </w:r>
    </w:p>
    <w:p w14:paraId="6949C172" w14:textId="77777777" w:rsidR="00521381" w:rsidRPr="008A7B88" w:rsidRDefault="00521381" w:rsidP="008A7B88">
      <w:pPr>
        <w:pStyle w:val="blokksit"/>
        <w:rPr>
          <w:rStyle w:val="kursiv"/>
        </w:rPr>
      </w:pPr>
      <w:r w:rsidRPr="008A7B88">
        <w:rPr>
          <w:rStyle w:val="kursiv"/>
        </w:rPr>
        <w:t xml:space="preserve">«Stortinget ber regjeringen sørge for at det er pasientens totale reisetid som skal vektlegges, slik at det mest hensiktsmessige fremkomstmiddelet benyttes, ikke nødvendigvis det som for helseforetaket er billigste reisealternativ, slik at pasienter med lang reisevei slipper unødvendig reisetid. Regjeringen bes også utarbeide </w:t>
      </w:r>
      <w:proofErr w:type="spellStart"/>
      <w:r w:rsidRPr="008A7B88">
        <w:rPr>
          <w:rStyle w:val="kursiv"/>
        </w:rPr>
        <w:t>enklarere</w:t>
      </w:r>
      <w:proofErr w:type="spellEnd"/>
      <w:r w:rsidRPr="008A7B88">
        <w:rPr>
          <w:rStyle w:val="kursiv"/>
        </w:rPr>
        <w:t xml:space="preserve"> standard for hvor lang en pasientreise skal være, og komme tilbake til Stortinget på egnet måte.»</w:t>
      </w:r>
    </w:p>
    <w:p w14:paraId="4D8F22F5"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073CE41A"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46077DC8" w14:textId="77777777" w:rsidR="00521381" w:rsidRPr="008A7B88" w:rsidRDefault="00521381" w:rsidP="008A7B88">
      <w:r w:rsidRPr="008A7B88">
        <w:t>Regjeringen vil komme tilbake til Stortinget på egnet måte om oppfølging av disse vedtakene.</w:t>
      </w:r>
    </w:p>
    <w:p w14:paraId="28712E4F" w14:textId="77777777" w:rsidR="00521381" w:rsidRPr="008A7B88" w:rsidRDefault="00521381" w:rsidP="002F0C35">
      <w:pPr>
        <w:pStyle w:val="avsnitt-tittel"/>
      </w:pPr>
      <w:r w:rsidRPr="008A7B88">
        <w:t>Evaluering av pasientreiseordningen</w:t>
      </w:r>
    </w:p>
    <w:p w14:paraId="190A5F93" w14:textId="77777777" w:rsidR="00521381" w:rsidRPr="008A7B88" w:rsidRDefault="00521381" w:rsidP="008A7B88">
      <w:pPr>
        <w:pStyle w:val="avsnitt-undertittel"/>
      </w:pPr>
      <w:r w:rsidRPr="008A7B88">
        <w:t>Vedtak nr. 693, 7. mai 2026</w:t>
      </w:r>
    </w:p>
    <w:p w14:paraId="3E0139D5"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sikre at Pasientreiser i større grad prioriteres når fly benyttes som reisevei til og fra behandling i helsetjenesten.»</w:t>
      </w:r>
    </w:p>
    <w:p w14:paraId="50147965"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3C81E970"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5EE54E0B" w14:textId="77777777" w:rsidR="00521381" w:rsidRPr="008A7B88" w:rsidRDefault="00521381" w:rsidP="008A7B88">
      <w:r w:rsidRPr="008A7B88">
        <w:t>Regjeringen vil komme tilbake til Stortinget på egnet måte om oppfølging av disse vedtakene.</w:t>
      </w:r>
    </w:p>
    <w:p w14:paraId="1DEFEC77" w14:textId="77777777" w:rsidR="00521381" w:rsidRPr="008A7B88" w:rsidRDefault="00521381" w:rsidP="002F0C35">
      <w:pPr>
        <w:pStyle w:val="avsnitt-tittel"/>
      </w:pPr>
      <w:r w:rsidRPr="008A7B88">
        <w:t>Evaluering av pasientreiseordningen</w:t>
      </w:r>
    </w:p>
    <w:p w14:paraId="184F5D5C" w14:textId="77777777" w:rsidR="00521381" w:rsidRPr="008A7B88" w:rsidRDefault="00521381" w:rsidP="008A7B88">
      <w:pPr>
        <w:pStyle w:val="avsnitt-undertittel"/>
      </w:pPr>
      <w:r w:rsidRPr="008A7B88">
        <w:t>Vedtak nr. 694, 7. mai 2026</w:t>
      </w:r>
    </w:p>
    <w:p w14:paraId="37BD5AE1" w14:textId="77777777" w:rsidR="00521381" w:rsidRPr="008A7B88" w:rsidRDefault="00521381" w:rsidP="008A7B88">
      <w:pPr>
        <w:pStyle w:val="blokksit"/>
        <w:rPr>
          <w:rStyle w:val="kursiv"/>
        </w:rPr>
      </w:pPr>
      <w:r w:rsidRPr="008A7B88">
        <w:rPr>
          <w:rStyle w:val="kursiv"/>
        </w:rPr>
        <w:t>«Stortinget ber regjeringen vurdere en reisegaranti med refusjon for kostnader til alternativ transport, som en del av Pasientreisers serviceerklæring.»</w:t>
      </w:r>
    </w:p>
    <w:p w14:paraId="76543603"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17A90DD9"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4B8501F1" w14:textId="77777777" w:rsidR="00521381" w:rsidRPr="008A7B88" w:rsidRDefault="00521381" w:rsidP="008A7B88">
      <w:r w:rsidRPr="008A7B88">
        <w:t>Regjeringen vil komme tilbake til Stortinget på egnet måte om oppfølging av disse vedtakene.</w:t>
      </w:r>
    </w:p>
    <w:p w14:paraId="48A858A9" w14:textId="77777777" w:rsidR="00521381" w:rsidRPr="008A7B88" w:rsidRDefault="00521381" w:rsidP="002F0C35">
      <w:pPr>
        <w:pStyle w:val="avsnitt-tittel"/>
      </w:pPr>
      <w:r w:rsidRPr="008A7B88">
        <w:t>Evaluering av pasientreiseordningen</w:t>
      </w:r>
    </w:p>
    <w:p w14:paraId="7D5E2AA0" w14:textId="77777777" w:rsidR="00521381" w:rsidRPr="008A7B88" w:rsidRDefault="00521381" w:rsidP="008A7B88">
      <w:pPr>
        <w:pStyle w:val="avsnitt-undertittel"/>
      </w:pPr>
      <w:r w:rsidRPr="008A7B88">
        <w:t>Vedtak nr. 695, 7. mai 2026</w:t>
      </w:r>
    </w:p>
    <w:p w14:paraId="20963729" w14:textId="77777777" w:rsidR="00521381" w:rsidRPr="008A7B88" w:rsidRDefault="00521381" w:rsidP="008A7B88">
      <w:pPr>
        <w:pStyle w:val="blokksit"/>
        <w:rPr>
          <w:rStyle w:val="kursiv"/>
        </w:rPr>
      </w:pPr>
      <w:r w:rsidRPr="008A7B88">
        <w:rPr>
          <w:rStyle w:val="kursiv"/>
        </w:rPr>
        <w:t>«Stortinget ber regjeringen sikre en mer helhetlig forvaltning av pasientreiser, med mål om å se den administrative og praktiske forvaltningen i sammenheng, og ber regjeringen komme tilbake på egnet måte.»</w:t>
      </w:r>
    </w:p>
    <w:p w14:paraId="3DCEDD43"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440B241D"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7A753F07" w14:textId="77777777" w:rsidR="00521381" w:rsidRPr="008A7B88" w:rsidRDefault="00521381" w:rsidP="008A7B88">
      <w:r w:rsidRPr="008A7B88">
        <w:t>Regjeringen vil komme tilbake til Stortinget på egnet måte om oppfølging av disse vedtakene.</w:t>
      </w:r>
    </w:p>
    <w:p w14:paraId="7EFFEF38" w14:textId="77777777" w:rsidR="00521381" w:rsidRPr="008A7B88" w:rsidRDefault="00521381" w:rsidP="002F0C35">
      <w:pPr>
        <w:pStyle w:val="avsnitt-tittel"/>
      </w:pPr>
      <w:r w:rsidRPr="008A7B88">
        <w:t>Evaluering av pasientreiseordningen</w:t>
      </w:r>
    </w:p>
    <w:p w14:paraId="3B8924F7" w14:textId="77777777" w:rsidR="00521381" w:rsidRPr="008A7B88" w:rsidRDefault="00521381" w:rsidP="008A7B88">
      <w:pPr>
        <w:pStyle w:val="avsnitt-undertittel"/>
      </w:pPr>
      <w:r w:rsidRPr="008A7B88">
        <w:t>Vedtak nr. 696, 7. mai 2026</w:t>
      </w:r>
    </w:p>
    <w:p w14:paraId="175BE7AF" w14:textId="77777777" w:rsidR="00521381" w:rsidRPr="008A7B88" w:rsidRDefault="00521381" w:rsidP="008A7B88">
      <w:pPr>
        <w:pStyle w:val="blokksit"/>
        <w:rPr>
          <w:rStyle w:val="kursiv"/>
        </w:rPr>
      </w:pPr>
      <w:r w:rsidRPr="008A7B88">
        <w:rPr>
          <w:rStyle w:val="kursiv"/>
        </w:rPr>
        <w:t xml:space="preserve">«Stortinget ber regjeringen endre pasientreiseforskriften slik at </w:t>
      </w:r>
      <w:proofErr w:type="spellStart"/>
      <w:r w:rsidRPr="008A7B88">
        <w:rPr>
          <w:rStyle w:val="kursiv"/>
        </w:rPr>
        <w:t>helseføretak</w:t>
      </w:r>
      <w:proofErr w:type="spellEnd"/>
      <w:r w:rsidRPr="008A7B88">
        <w:rPr>
          <w:rStyle w:val="kursiv"/>
        </w:rPr>
        <w:t xml:space="preserve"> som </w:t>
      </w:r>
      <w:proofErr w:type="spellStart"/>
      <w:r w:rsidRPr="008A7B88">
        <w:rPr>
          <w:rStyle w:val="kursiv"/>
        </w:rPr>
        <w:t>ikkje</w:t>
      </w:r>
      <w:proofErr w:type="spellEnd"/>
      <w:r w:rsidRPr="008A7B88">
        <w:rPr>
          <w:rStyle w:val="kursiv"/>
        </w:rPr>
        <w:t xml:space="preserve"> har inngått kontrakt om pasienttransport, skal tilby ei ordning der pasienten kan reise </w:t>
      </w:r>
      <w:proofErr w:type="spellStart"/>
      <w:r w:rsidRPr="008A7B88">
        <w:rPr>
          <w:rStyle w:val="kursiv"/>
        </w:rPr>
        <w:t>utan</w:t>
      </w:r>
      <w:proofErr w:type="spellEnd"/>
      <w:r w:rsidRPr="008A7B88">
        <w:rPr>
          <w:rStyle w:val="kursiv"/>
        </w:rPr>
        <w:t xml:space="preserve"> å betale </w:t>
      </w:r>
      <w:proofErr w:type="spellStart"/>
      <w:r w:rsidRPr="008A7B88">
        <w:rPr>
          <w:rStyle w:val="kursiv"/>
        </w:rPr>
        <w:t>meir</w:t>
      </w:r>
      <w:proofErr w:type="spellEnd"/>
      <w:r w:rsidRPr="008A7B88">
        <w:rPr>
          <w:rStyle w:val="kursiv"/>
        </w:rPr>
        <w:t xml:space="preserve"> enn eigenandelen for transporten og overnattinga.»</w:t>
      </w:r>
    </w:p>
    <w:p w14:paraId="3BD3D0C8"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47FD68F0"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5FAFA8AF" w14:textId="77777777" w:rsidR="00521381" w:rsidRPr="008A7B88" w:rsidRDefault="00521381" w:rsidP="008A7B88">
      <w:r w:rsidRPr="008A7B88">
        <w:t>Regjeringen vil komme tilbake til Stortinget på egnet måte om oppfølging av disse vedtakene.</w:t>
      </w:r>
    </w:p>
    <w:p w14:paraId="70E7382F" w14:textId="77777777" w:rsidR="00521381" w:rsidRPr="008A7B88" w:rsidRDefault="00521381" w:rsidP="002F0C35">
      <w:pPr>
        <w:pStyle w:val="avsnitt-tittel"/>
      </w:pPr>
      <w:r w:rsidRPr="008A7B88">
        <w:t>Evaluering av pasientreiseordningen</w:t>
      </w:r>
    </w:p>
    <w:p w14:paraId="71635184" w14:textId="77777777" w:rsidR="00521381" w:rsidRPr="008A7B88" w:rsidRDefault="00521381" w:rsidP="008A7B88">
      <w:pPr>
        <w:pStyle w:val="avsnitt-undertittel"/>
      </w:pPr>
      <w:r w:rsidRPr="008A7B88">
        <w:t>Vedtak nr. 697, 7. mai 2026</w:t>
      </w:r>
    </w:p>
    <w:p w14:paraId="0A3B2B45" w14:textId="77777777" w:rsidR="00521381" w:rsidRPr="008A7B88" w:rsidRDefault="00521381" w:rsidP="008A7B88">
      <w:pPr>
        <w:pStyle w:val="blokksit"/>
        <w:rPr>
          <w:rStyle w:val="kursiv"/>
        </w:rPr>
      </w:pPr>
      <w:r w:rsidRPr="008A7B88">
        <w:rPr>
          <w:rStyle w:val="kursiv"/>
        </w:rPr>
        <w:t xml:space="preserve">«Stortinget ber regjeringen sikre at </w:t>
      </w:r>
      <w:proofErr w:type="spellStart"/>
      <w:r w:rsidRPr="008A7B88">
        <w:rPr>
          <w:rStyle w:val="kursiv"/>
        </w:rPr>
        <w:t>anbodsgrunnlag</w:t>
      </w:r>
      <w:proofErr w:type="spellEnd"/>
      <w:r w:rsidRPr="008A7B88">
        <w:rPr>
          <w:rStyle w:val="kursiv"/>
        </w:rPr>
        <w:t xml:space="preserve"> for pasienttransport blir utforma slik at kvalitet, pasientomsyn og beredskap blir vekta </w:t>
      </w:r>
      <w:proofErr w:type="spellStart"/>
      <w:r w:rsidRPr="008A7B88">
        <w:rPr>
          <w:rStyle w:val="kursiv"/>
        </w:rPr>
        <w:t>høgare</w:t>
      </w:r>
      <w:proofErr w:type="spellEnd"/>
      <w:r w:rsidRPr="008A7B88">
        <w:rPr>
          <w:rStyle w:val="kursiv"/>
        </w:rPr>
        <w:t xml:space="preserve"> enn </w:t>
      </w:r>
      <w:proofErr w:type="spellStart"/>
      <w:r w:rsidRPr="008A7B88">
        <w:rPr>
          <w:rStyle w:val="kursiv"/>
        </w:rPr>
        <w:t>lågaste</w:t>
      </w:r>
      <w:proofErr w:type="spellEnd"/>
      <w:r w:rsidRPr="008A7B88">
        <w:rPr>
          <w:rStyle w:val="kursiv"/>
        </w:rPr>
        <w:t xml:space="preserve"> pris, og at det blir innført minimumskrav til ventetid og reisetid.»</w:t>
      </w:r>
    </w:p>
    <w:p w14:paraId="1AF7A25A" w14:textId="77777777" w:rsidR="00521381" w:rsidRPr="008A7B88" w:rsidRDefault="00521381" w:rsidP="008A7B88">
      <w:r w:rsidRPr="008A7B88">
        <w:t xml:space="preserve">Vedtaket ble truffet i forbindelse med Stortingets behandling av dokument 8: 114s (2025–2026) og dokument 8: 117S (2025–2026), </w:t>
      </w:r>
      <w:proofErr w:type="spellStart"/>
      <w:r w:rsidRPr="008A7B88">
        <w:t>jf</w:t>
      </w:r>
      <w:proofErr w:type="spellEnd"/>
      <w:r w:rsidRPr="008A7B88">
        <w:t xml:space="preserve"> Innstilling 226 S (2025–2026).</w:t>
      </w:r>
    </w:p>
    <w:p w14:paraId="291C1796" w14:textId="77777777" w:rsidR="00521381" w:rsidRPr="008A7B88" w:rsidRDefault="00521381" w:rsidP="008A7B88">
      <w:r w:rsidRPr="008A7B88">
        <w:t xml:space="preserve">Dette vedtaket er ett av 8 vedtak som Stortinget gjorde om pasientreiseordningen, </w:t>
      </w:r>
      <w:proofErr w:type="spellStart"/>
      <w:r w:rsidRPr="008A7B88">
        <w:t>jf</w:t>
      </w:r>
      <w:proofErr w:type="spellEnd"/>
      <w:r w:rsidRPr="008A7B88">
        <w:t xml:space="preserve"> vedtak 690-697. Vedtakene er fulgt opp av regjeringen gjennom oppdrag gitt i tillegg til oppdragsdokument formidlet til de regionale helseforetakene i juni 2026.</w:t>
      </w:r>
    </w:p>
    <w:p w14:paraId="35C19482" w14:textId="77777777" w:rsidR="00521381" w:rsidRPr="008A7B88" w:rsidRDefault="00521381" w:rsidP="008A7B88">
      <w:r w:rsidRPr="008A7B88">
        <w:t>Regjeringen vil komme tilbake til Stortinget på egnet måte om oppfølging av disse vedtakene.</w:t>
      </w:r>
    </w:p>
    <w:p w14:paraId="5E6B0FD9" w14:textId="77777777" w:rsidR="00521381" w:rsidRPr="008A7B88" w:rsidRDefault="00521381" w:rsidP="002F0C35">
      <w:pPr>
        <w:pStyle w:val="avsnitt-tittel"/>
      </w:pPr>
      <w:r w:rsidRPr="008A7B88">
        <w:t>Nok areal ved bygging av sykehus</w:t>
      </w:r>
    </w:p>
    <w:p w14:paraId="4C4BE2C1" w14:textId="77777777" w:rsidR="00521381" w:rsidRPr="008A7B88" w:rsidRDefault="00521381" w:rsidP="008A7B88">
      <w:pPr>
        <w:pStyle w:val="avsnitt-undertittel"/>
      </w:pPr>
      <w:r w:rsidRPr="008A7B88">
        <w:t>Vedtak nr. 699, 7. mai 2026</w:t>
      </w:r>
    </w:p>
    <w:p w14:paraId="1646E7AC" w14:textId="77777777" w:rsidR="00521381" w:rsidRPr="008A7B88" w:rsidRDefault="00521381" w:rsidP="008A7B88">
      <w:pPr>
        <w:pStyle w:val="blokksit"/>
        <w:rPr>
          <w:rStyle w:val="kursiv"/>
        </w:rPr>
      </w:pPr>
      <w:r w:rsidRPr="008A7B88">
        <w:rPr>
          <w:rStyle w:val="kursiv"/>
        </w:rPr>
        <w:t xml:space="preserve">«Stortinget ber regjeringen i oppdragsbrev til Sykehusbygg HF understreke viktigheten av å bygge sykehus som ivaretar både ansatte og pasienters behov for areal, og som tar høyde for </w:t>
      </w:r>
      <w:proofErr w:type="spellStart"/>
      <w:r w:rsidRPr="008A7B88">
        <w:rPr>
          <w:rStyle w:val="kursiv"/>
        </w:rPr>
        <w:t>befolkningsfremskrivninger</w:t>
      </w:r>
      <w:proofErr w:type="spellEnd"/>
      <w:r w:rsidRPr="008A7B88">
        <w:rPr>
          <w:rStyle w:val="kursiv"/>
        </w:rPr>
        <w:t>.»</w:t>
      </w:r>
    </w:p>
    <w:p w14:paraId="393277FE" w14:textId="77777777" w:rsidR="00521381" w:rsidRPr="008A7B88" w:rsidRDefault="00521381" w:rsidP="008A7B88">
      <w:r w:rsidRPr="008A7B88">
        <w:t xml:space="preserve">Vedtaket ble truffet i forbindelse med behandling av Dokument 8:103 S (2025–2026), jf. </w:t>
      </w:r>
      <w:proofErr w:type="spellStart"/>
      <w:r w:rsidRPr="008A7B88">
        <w:t>Innst</w:t>
      </w:r>
      <w:proofErr w:type="spellEnd"/>
      <w:r w:rsidRPr="008A7B88">
        <w:t>. 215 S (2025–2026).</w:t>
      </w:r>
    </w:p>
    <w:p w14:paraId="60322230" w14:textId="77777777" w:rsidR="00521381" w:rsidRPr="008A7B88" w:rsidRDefault="00521381" w:rsidP="008A7B88">
      <w:r w:rsidRPr="008A7B88">
        <w:t>Anmodningen vil bli fulgt opp i oppdragsdokument til de regionale helseforetakene i januar 2027.</w:t>
      </w:r>
    </w:p>
    <w:p w14:paraId="7E56803F" w14:textId="77777777" w:rsidR="00521381" w:rsidRPr="008A7B88" w:rsidRDefault="00521381" w:rsidP="002F0C35">
      <w:pPr>
        <w:pStyle w:val="avsnitt-tittel"/>
      </w:pPr>
      <w:r w:rsidRPr="008A7B88">
        <w:t>Tilfluktsrom eller andre beskyttelsestiltak for eksisterende sykehus</w:t>
      </w:r>
    </w:p>
    <w:p w14:paraId="5782F7E8" w14:textId="77777777" w:rsidR="00521381" w:rsidRPr="008A7B88" w:rsidRDefault="00521381" w:rsidP="008A7B88">
      <w:pPr>
        <w:pStyle w:val="avsnitt-undertittel"/>
      </w:pPr>
      <w:r w:rsidRPr="008A7B88">
        <w:t>Vedtak nr. 700, 7. mai 2026</w:t>
      </w:r>
    </w:p>
    <w:p w14:paraId="566D6568"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vurdere om nye sykehus som enten skal planlegges, eller som ikke er ferdig prosjektert, bør sikres nødvendige beskyttelsesfasiliteter, og hvordan det kan gjennomføres. Det skal også gjøres en vurdering av om det er mulig og hensiktsmessig å inkludere beskyttelsesfasiliteter i pågående byggeprosjekter.»</w:t>
      </w:r>
    </w:p>
    <w:p w14:paraId="3DD836B9" w14:textId="77777777" w:rsidR="00521381" w:rsidRPr="008A7B88" w:rsidRDefault="00521381" w:rsidP="008A7B88">
      <w:r w:rsidRPr="008A7B88">
        <w:t xml:space="preserve">Vedtaket ble truffet i forbindelse med behandling av Dokument 8:103 S (2025–2026), jf. </w:t>
      </w:r>
      <w:proofErr w:type="spellStart"/>
      <w:r w:rsidRPr="008A7B88">
        <w:t>Innst</w:t>
      </w:r>
      <w:proofErr w:type="spellEnd"/>
      <w:r w:rsidRPr="008A7B88">
        <w:t>. 215 S (2025–2026).</w:t>
      </w:r>
    </w:p>
    <w:p w14:paraId="2AB83F49" w14:textId="77777777" w:rsidR="00521381" w:rsidRPr="008A7B88" w:rsidRDefault="00521381" w:rsidP="008A7B88">
      <w:r w:rsidRPr="008A7B88">
        <w:t>Etablering av beskyttelsestiltak i sykehussektoren i tråd med anmodningsvedtaket er vurdert. For prosjekter med lånetilsagn i 2026 er de regionale helseforetakene bedt om å vurdere etablering av tilfluktsrom. Med unntak av Åsgård, hvor prosjekteringen var kommet for langt, blir mulighetene nå utredet for samtlige nye prosjekter. Når det gjelder pågående byggeprosjekter, viser regjeringens vurdering at det kun er Nye Rikshospitalet som har mulighet for å etablere tilfluktsrom. Mulighet for tilfluktsrom vurderes også ved utbygging i Skien. Regjeringen vil komme tilbake til Stortinget på egnet måte om oppfølgingen av anmodningsvedtaket.</w:t>
      </w:r>
    </w:p>
    <w:p w14:paraId="79609275" w14:textId="77777777" w:rsidR="00521381" w:rsidRPr="008A7B88" w:rsidRDefault="00521381" w:rsidP="002F0C35">
      <w:pPr>
        <w:pStyle w:val="avsnitt-tittel"/>
      </w:pPr>
      <w:r w:rsidRPr="008A7B88">
        <w:t>Inkluderer beredskap for vasstilførsel til sjukehus i </w:t>
      </w:r>
      <w:proofErr w:type="spellStart"/>
      <w:r w:rsidRPr="008A7B88">
        <w:t>beredskapsplanar</w:t>
      </w:r>
      <w:proofErr w:type="spellEnd"/>
    </w:p>
    <w:p w14:paraId="08DF8287" w14:textId="77777777" w:rsidR="00521381" w:rsidRPr="008A7B88" w:rsidRDefault="00521381" w:rsidP="008A7B88">
      <w:pPr>
        <w:pStyle w:val="avsnitt-undertittel"/>
      </w:pPr>
      <w:r w:rsidRPr="008A7B88">
        <w:t>Vedtak nr. 701, 7. mai 2026</w:t>
      </w:r>
    </w:p>
    <w:p w14:paraId="019F1770" w14:textId="77777777" w:rsidR="00521381" w:rsidRPr="008A7B88" w:rsidRDefault="00521381" w:rsidP="008A7B88">
      <w:pPr>
        <w:pStyle w:val="blokksit"/>
        <w:rPr>
          <w:rStyle w:val="kursiv"/>
        </w:rPr>
      </w:pPr>
      <w:r w:rsidRPr="008A7B88">
        <w:rPr>
          <w:rStyle w:val="kursiv"/>
        </w:rPr>
        <w:t xml:space="preserve">«Stortinget ber regjeringen sørge for at alle </w:t>
      </w:r>
      <w:proofErr w:type="spellStart"/>
      <w:r w:rsidRPr="008A7B88">
        <w:rPr>
          <w:rStyle w:val="kursiv"/>
        </w:rPr>
        <w:t>helseføretak</w:t>
      </w:r>
      <w:proofErr w:type="spellEnd"/>
      <w:r w:rsidRPr="008A7B88">
        <w:rPr>
          <w:rStyle w:val="kursiv"/>
        </w:rPr>
        <w:t xml:space="preserve"> inkluderer beredskap for vasstilførsel til sjukehus i sine </w:t>
      </w:r>
      <w:proofErr w:type="spellStart"/>
      <w:r w:rsidRPr="008A7B88">
        <w:rPr>
          <w:rStyle w:val="kursiv"/>
        </w:rPr>
        <w:t>beredskapsplanar</w:t>
      </w:r>
      <w:proofErr w:type="spellEnd"/>
      <w:r w:rsidRPr="008A7B88">
        <w:rPr>
          <w:rStyle w:val="kursiv"/>
        </w:rPr>
        <w:t>.»</w:t>
      </w:r>
    </w:p>
    <w:p w14:paraId="4F52E579" w14:textId="77777777" w:rsidR="00521381" w:rsidRPr="008A7B88" w:rsidRDefault="00521381" w:rsidP="008A7B88">
      <w:r w:rsidRPr="008A7B88">
        <w:t xml:space="preserve">Vedtaket ble truffet i forbindelse med behandling av Dokument 8:103 S (2025–2026), jf. </w:t>
      </w:r>
      <w:proofErr w:type="spellStart"/>
      <w:r w:rsidRPr="008A7B88">
        <w:t>Innst</w:t>
      </w:r>
      <w:proofErr w:type="spellEnd"/>
      <w:r w:rsidRPr="008A7B88">
        <w:t>. 215 S (2025–2026).</w:t>
      </w:r>
    </w:p>
    <w:p w14:paraId="3A3A3F3B" w14:textId="77777777" w:rsidR="00521381" w:rsidRPr="008A7B88" w:rsidRDefault="00521381" w:rsidP="008A7B88">
      <w:r w:rsidRPr="008A7B88">
        <w:t>Nasjonal helseberedskapsplan, som ble publisert 23. mai 2025, omtaler trygg vannforsyning som en grunnleggende funksjon som må sikres. Planen understreker betydningen av å opprettholde kritiske samfunnsfunksjoner, herunder trygg vannforsyning, ved kriser og katastrofer. Det fremgår videre av planen at helseforetakene skal ha systemer og tiltak for å sikre tilgang til kritiske innsatsfaktorer, herunder personell, legemidler og medisinsk utstyr, IKT/EKOM-tjenester samt mat-, vann- og strømforsyning.</w:t>
      </w:r>
    </w:p>
    <w:p w14:paraId="67988B6E" w14:textId="77777777" w:rsidR="00521381" w:rsidRPr="008A7B88" w:rsidRDefault="00521381" w:rsidP="008A7B88">
      <w:r w:rsidRPr="008A7B88">
        <w:t xml:space="preserve">Helseforetakene har etter lov 23. juni 2000 nr. 56 om helsemessig og sosial beredskap (helseberedskapsloven) plikt til å beredskapsplaner for virksomheten og de tjenestene de har ansvar for. Med </w:t>
      </w:r>
      <w:proofErr w:type="spellStart"/>
      <w:r w:rsidRPr="008A7B88">
        <w:t>ututarbeide</w:t>
      </w:r>
      <w:proofErr w:type="spellEnd"/>
      <w:r w:rsidRPr="008A7B88">
        <w:t xml:space="preserve"> </w:t>
      </w:r>
      <w:proofErr w:type="spellStart"/>
      <w:r w:rsidRPr="008A7B88">
        <w:t>gangspunkt</w:t>
      </w:r>
      <w:proofErr w:type="spellEnd"/>
      <w:r w:rsidRPr="008A7B88">
        <w:t xml:space="preserve"> i risiko- og sårbarhetsanalyser skal de regionale helseforetakene og helseforetakene etablere nødvendige tiltak for å sikre opprettholdelse av kritiske innsatsfaktorer, herunder IKT-, vann- og strømforsyning.</w:t>
      </w:r>
    </w:p>
    <w:p w14:paraId="6229E25C" w14:textId="77777777" w:rsidR="00521381" w:rsidRPr="008A7B88" w:rsidRDefault="00521381" w:rsidP="008A7B88">
      <w:r w:rsidRPr="008A7B88">
        <w:t>I oppdragsdokumentene til de regionale helseforetakene er det gjennomgående stilt krav til beredskap, sikkerhet, robusthet, kontinuitet og håndtering av kriser og andre uønskede hendelser. Disse kravene innebærer at de regionale helseforetakene og helseforetakene må planlegge for svikt i kritiske innsatsfaktorer og forsyninger, herunder bortfall av vannforsyning, som en del av sitt beredskapsarbeid. Vedtaket ansees som fulgt opp.</w:t>
      </w:r>
    </w:p>
    <w:p w14:paraId="7BDDD6BC" w14:textId="77777777" w:rsidR="00521381" w:rsidRPr="008A7B88" w:rsidRDefault="00521381" w:rsidP="002F0C35">
      <w:pPr>
        <w:pStyle w:val="avsnitt-tittel"/>
      </w:pPr>
      <w:r w:rsidRPr="008A7B88">
        <w:t>Kartlegge behovet for rehabilitering, oppgradering og etablering av tilfluktsrom eller andre beskyttelsestiltak for eksisterende sykehus</w:t>
      </w:r>
    </w:p>
    <w:p w14:paraId="0883D90B" w14:textId="77777777" w:rsidR="00521381" w:rsidRPr="008A7B88" w:rsidRDefault="00521381" w:rsidP="008A7B88">
      <w:pPr>
        <w:pStyle w:val="avsnitt-undertittel"/>
      </w:pPr>
      <w:r w:rsidRPr="008A7B88">
        <w:t>Vedtak nr. 702, 7. mai 2026</w:t>
      </w:r>
    </w:p>
    <w:p w14:paraId="452A4074" w14:textId="77777777" w:rsidR="00521381" w:rsidRPr="008A7B88" w:rsidRDefault="00521381" w:rsidP="008A7B88">
      <w:pPr>
        <w:pStyle w:val="blokksit"/>
        <w:rPr>
          <w:rStyle w:val="kursiv"/>
        </w:rPr>
      </w:pPr>
      <w:r w:rsidRPr="008A7B88">
        <w:rPr>
          <w:rStyle w:val="kursiv"/>
        </w:rPr>
        <w:t>«Stortinget ber regjeringen kartlegge behovet for rehabilitering, oppgradering og etablering av tilfluktsrom eller andre beskyttelsestiltak for eksisterende sykehus samt en oversikt over kostnader for gjennomføring. Regjeringen bes komme tilbake på egnet måte om hvordan dette arbeidet kan følges opp.»</w:t>
      </w:r>
    </w:p>
    <w:p w14:paraId="00F78A98" w14:textId="77777777" w:rsidR="00521381" w:rsidRPr="008A7B88" w:rsidRDefault="00521381" w:rsidP="008A7B88">
      <w:r w:rsidRPr="008A7B88">
        <w:t xml:space="preserve">Vedtaket ble truffet i forbindelse med behandling av Dokument 8:103 S (2025–2026), jf. </w:t>
      </w:r>
      <w:proofErr w:type="spellStart"/>
      <w:r w:rsidRPr="008A7B88">
        <w:t>Innst</w:t>
      </w:r>
      <w:proofErr w:type="spellEnd"/>
      <w:r w:rsidRPr="008A7B88">
        <w:t>. 215 S (2025–2026). Regjeringen ba de regionale helseforetakene i februar om å gjennomføre en kartlegging av tilfluktsrom. Kartleggingen viser varierende tilstandsgrad og avdekker et behov for rehabilitering av eksisterende tilfluktsrom. Basert på helseforetakenes kartlegging viser foreløpige anslag at kostnadene ved oppgradering av eksisterende tilfluktsrom kan beløpe seg til 2,6 mrd. kroner.</w:t>
      </w:r>
    </w:p>
    <w:p w14:paraId="338CA4A3" w14:textId="77777777" w:rsidR="00521381" w:rsidRPr="008A7B88" w:rsidRDefault="00521381" w:rsidP="008A7B88">
      <w:r w:rsidRPr="008A7B88">
        <w:t>Regjeringen vil på egnet måte komme tilbake til Stortinget om hvordan anmodningsvedtaket følges opp videre.</w:t>
      </w:r>
    </w:p>
    <w:p w14:paraId="3594DCA1" w14:textId="77777777" w:rsidR="00521381" w:rsidRPr="008A7B88" w:rsidRDefault="00521381" w:rsidP="002F0C35">
      <w:pPr>
        <w:pStyle w:val="avsnitt-tittel"/>
      </w:pPr>
      <w:r w:rsidRPr="008A7B88">
        <w:t>Regelverksendringer salg av alkohol direkte fra produsent</w:t>
      </w:r>
    </w:p>
    <w:p w14:paraId="2AE0E28C" w14:textId="77777777" w:rsidR="00521381" w:rsidRPr="008A7B88" w:rsidRDefault="00521381" w:rsidP="008A7B88">
      <w:pPr>
        <w:pStyle w:val="avsnitt-undertittel"/>
      </w:pPr>
      <w:r w:rsidRPr="008A7B88">
        <w:t>Vedtak nr. 734, 19. mai 2026</w:t>
      </w:r>
    </w:p>
    <w:p w14:paraId="105FCCC2" w14:textId="77777777" w:rsidR="00521381" w:rsidRPr="008A7B88" w:rsidRDefault="00521381" w:rsidP="008A7B88">
      <w:pPr>
        <w:pStyle w:val="blokksit"/>
        <w:rPr>
          <w:rStyle w:val="kursiv"/>
        </w:rPr>
      </w:pPr>
      <w:r w:rsidRPr="008A7B88">
        <w:rPr>
          <w:rStyle w:val="kursiv"/>
        </w:rPr>
        <w:t>«Stortinget ber regjeringen snarest komme tilbake til Stortinget med forslag til lovendringer knyttet til salg av alkoholholdige drikkevarer over 4,7 pst. fra produksjonssted, med sikte på å åpne for at alkoholprodusenter kan selge et begrenset volum av sin egen produksjon direkte til besøkende.»</w:t>
      </w:r>
    </w:p>
    <w:p w14:paraId="463EF549" w14:textId="77777777" w:rsidR="00521381" w:rsidRPr="008A7B88" w:rsidRDefault="00521381" w:rsidP="008A7B88">
      <w:r w:rsidRPr="008A7B88">
        <w:t xml:space="preserve">Vedtaket ble truffet i forbindelse med behandling av Dokument 8:149 S (2025–2026), jf. </w:t>
      </w:r>
      <w:proofErr w:type="spellStart"/>
      <w:r w:rsidRPr="008A7B88">
        <w:t>Innst</w:t>
      </w:r>
      <w:proofErr w:type="spellEnd"/>
      <w:r w:rsidRPr="008A7B88">
        <w:t>. 256 S (2025–2026). Regjeringen sendte et forslag om endringer i alkoholloven og alkoholforskriften som etablerer en begrenset ordning for salg av alkoholholdig drikk direkte fra produsent på høring 5. juni 2026 med høringsfrist 5. september 2026. Regjeringen vil komme tilbake til Stortinget på egnet måte.</w:t>
      </w:r>
    </w:p>
    <w:p w14:paraId="7854BDF1" w14:textId="77777777" w:rsidR="00521381" w:rsidRPr="008A7B88" w:rsidRDefault="00521381" w:rsidP="002F0C35">
      <w:pPr>
        <w:pStyle w:val="avsnitt-tittel"/>
      </w:pPr>
      <w:r w:rsidRPr="008A7B88">
        <w:t>Om å sikre nok jordmødre i helsetjenesten</w:t>
      </w:r>
    </w:p>
    <w:p w14:paraId="6607D13E" w14:textId="77777777" w:rsidR="00521381" w:rsidRPr="008A7B88" w:rsidRDefault="00521381" w:rsidP="008A7B88">
      <w:pPr>
        <w:pStyle w:val="avsnitt-undertittel"/>
      </w:pPr>
      <w:r w:rsidRPr="008A7B88">
        <w:t>Vedtak nr. 779, dato</w:t>
      </w:r>
    </w:p>
    <w:p w14:paraId="54F319C1" w14:textId="77777777" w:rsidR="00521381" w:rsidRPr="008A7B88" w:rsidRDefault="00521381" w:rsidP="008A7B88">
      <w:pPr>
        <w:pStyle w:val="blokksit"/>
        <w:rPr>
          <w:rStyle w:val="kursiv"/>
        </w:rPr>
      </w:pPr>
      <w:r w:rsidRPr="008A7B88">
        <w:rPr>
          <w:rStyle w:val="kursiv"/>
        </w:rPr>
        <w:t xml:space="preserve">«Stortinget ber regjeringa sikre at alle </w:t>
      </w:r>
      <w:proofErr w:type="spellStart"/>
      <w:r w:rsidRPr="008A7B88">
        <w:rPr>
          <w:rStyle w:val="kursiv"/>
        </w:rPr>
        <w:t>helseføretak</w:t>
      </w:r>
      <w:proofErr w:type="spellEnd"/>
      <w:r w:rsidRPr="008A7B88">
        <w:rPr>
          <w:rStyle w:val="kursiv"/>
        </w:rPr>
        <w:t xml:space="preserve"> innfører </w:t>
      </w:r>
      <w:proofErr w:type="spellStart"/>
      <w:r w:rsidRPr="008A7B88">
        <w:rPr>
          <w:rStyle w:val="kursiv"/>
        </w:rPr>
        <w:t>modellar</w:t>
      </w:r>
      <w:proofErr w:type="spellEnd"/>
      <w:r w:rsidRPr="008A7B88">
        <w:rPr>
          <w:rStyle w:val="kursiv"/>
        </w:rPr>
        <w:t xml:space="preserve"> for </w:t>
      </w:r>
      <w:proofErr w:type="spellStart"/>
      <w:r w:rsidRPr="008A7B88">
        <w:rPr>
          <w:rStyle w:val="kursiv"/>
        </w:rPr>
        <w:t>auka</w:t>
      </w:r>
      <w:proofErr w:type="spellEnd"/>
      <w:r w:rsidRPr="008A7B88">
        <w:rPr>
          <w:rStyle w:val="kursiv"/>
        </w:rPr>
        <w:t xml:space="preserve"> grunnbemanning, heile </w:t>
      </w:r>
      <w:proofErr w:type="spellStart"/>
      <w:r w:rsidRPr="008A7B88">
        <w:rPr>
          <w:rStyle w:val="kursiv"/>
        </w:rPr>
        <w:t>stillingar</w:t>
      </w:r>
      <w:proofErr w:type="spellEnd"/>
      <w:r w:rsidRPr="008A7B88">
        <w:rPr>
          <w:rStyle w:val="kursiv"/>
        </w:rPr>
        <w:t xml:space="preserve"> og tilpassa turnus på føde- og </w:t>
      </w:r>
      <w:proofErr w:type="spellStart"/>
      <w:r w:rsidRPr="008A7B88">
        <w:rPr>
          <w:rStyle w:val="kursiv"/>
        </w:rPr>
        <w:t>barselavdelingar</w:t>
      </w:r>
      <w:proofErr w:type="spellEnd"/>
      <w:r w:rsidRPr="008A7B88">
        <w:rPr>
          <w:rStyle w:val="kursiv"/>
        </w:rPr>
        <w:t xml:space="preserve"> </w:t>
      </w:r>
      <w:proofErr w:type="spellStart"/>
      <w:r w:rsidRPr="008A7B88">
        <w:rPr>
          <w:rStyle w:val="kursiv"/>
        </w:rPr>
        <w:t>forå</w:t>
      </w:r>
      <w:proofErr w:type="spellEnd"/>
      <w:r w:rsidRPr="008A7B88">
        <w:rPr>
          <w:rStyle w:val="kursiv"/>
        </w:rPr>
        <w:t xml:space="preserve"> sikre kvalitet og trygg oppfølging av mor og barn og </w:t>
      </w:r>
      <w:proofErr w:type="spellStart"/>
      <w:r w:rsidRPr="008A7B88">
        <w:rPr>
          <w:rStyle w:val="kursiv"/>
        </w:rPr>
        <w:t>lågare</w:t>
      </w:r>
      <w:proofErr w:type="spellEnd"/>
      <w:r w:rsidRPr="008A7B88">
        <w:rPr>
          <w:rStyle w:val="kursiv"/>
        </w:rPr>
        <w:t xml:space="preserve"> </w:t>
      </w:r>
      <w:proofErr w:type="spellStart"/>
      <w:r w:rsidRPr="008A7B88">
        <w:rPr>
          <w:rStyle w:val="kursiv"/>
        </w:rPr>
        <w:t>sjukefråvær</w:t>
      </w:r>
      <w:proofErr w:type="spellEnd"/>
      <w:r w:rsidRPr="008A7B88">
        <w:rPr>
          <w:rStyle w:val="kursiv"/>
        </w:rPr>
        <w:t xml:space="preserve"> og turnover blant jordmødrer, og </w:t>
      </w:r>
      <w:proofErr w:type="spellStart"/>
      <w:r w:rsidRPr="008A7B88">
        <w:rPr>
          <w:rStyle w:val="kursiv"/>
        </w:rPr>
        <w:t>kome</w:t>
      </w:r>
      <w:proofErr w:type="spellEnd"/>
      <w:r w:rsidRPr="008A7B88">
        <w:rPr>
          <w:rStyle w:val="kursiv"/>
        </w:rPr>
        <w:t xml:space="preserve"> tilbake til Stortinget på eigna måte.»</w:t>
      </w:r>
    </w:p>
    <w:p w14:paraId="0D2FDFFA" w14:textId="77777777" w:rsidR="00521381" w:rsidRPr="008A7B88" w:rsidRDefault="00521381" w:rsidP="008A7B88">
      <w:r w:rsidRPr="008A7B88">
        <w:t xml:space="preserve">Vedtaket ble truffet i forbindelse med Stortingets behandling av Dokument 8: 146 S (2025–2026), jf. </w:t>
      </w:r>
      <w:proofErr w:type="spellStart"/>
      <w:r w:rsidRPr="008A7B88">
        <w:t>Innst</w:t>
      </w:r>
      <w:proofErr w:type="spellEnd"/>
      <w:r w:rsidRPr="008A7B88">
        <w:t>. 292 S (2025–2026). Regjeringen vil komme tilbake til Stortinget på egnet måte.</w:t>
      </w:r>
    </w:p>
    <w:p w14:paraId="00B02BA7" w14:textId="77777777" w:rsidR="00521381" w:rsidRPr="008A7B88" w:rsidRDefault="00521381" w:rsidP="002F0C35">
      <w:pPr>
        <w:pStyle w:val="avsnitt-tittel"/>
      </w:pPr>
      <w:r w:rsidRPr="008A7B88">
        <w:t>Om å sikre nok jordmødre i helsetjenesten</w:t>
      </w:r>
    </w:p>
    <w:p w14:paraId="01875121" w14:textId="77777777" w:rsidR="00521381" w:rsidRPr="008A7B88" w:rsidRDefault="00521381" w:rsidP="008A7B88">
      <w:pPr>
        <w:pStyle w:val="avsnitt-undertittel"/>
      </w:pPr>
      <w:r w:rsidRPr="008A7B88">
        <w:t>Vedtak nr. 780, dato</w:t>
      </w:r>
    </w:p>
    <w:p w14:paraId="3F401FF4" w14:textId="77777777" w:rsidR="00521381" w:rsidRPr="008A7B88" w:rsidRDefault="00521381" w:rsidP="008A7B88">
      <w:pPr>
        <w:pStyle w:val="blokksit"/>
        <w:rPr>
          <w:rStyle w:val="kursiv"/>
        </w:rPr>
      </w:pPr>
      <w:r w:rsidRPr="008A7B88">
        <w:rPr>
          <w:rStyle w:val="kursiv"/>
        </w:rPr>
        <w:t>«Stortinget ber regjeringen utrede og fremme forslag om nye tiltak som gjør det mulig for erfarne jordmødre å stå lenger i arbeid, og komme tilbake til Stortinget på egnet måte»</w:t>
      </w:r>
    </w:p>
    <w:p w14:paraId="1A16A520" w14:textId="77777777" w:rsidR="00521381" w:rsidRPr="008A7B88" w:rsidRDefault="00521381" w:rsidP="008A7B88">
      <w:r w:rsidRPr="008A7B88">
        <w:t xml:space="preserve">Vedtaket ble truffet i forbindelse med Stortingets behandling av Dokument 8: 146 S (2025–2026), jf. </w:t>
      </w:r>
      <w:proofErr w:type="spellStart"/>
      <w:r w:rsidRPr="008A7B88">
        <w:t>Innst</w:t>
      </w:r>
      <w:proofErr w:type="spellEnd"/>
      <w:r w:rsidRPr="008A7B88">
        <w:t>. 292 S (2025–2026). Regjeringen vil komme tilbake til Stortinget på egnet måte.</w:t>
      </w:r>
    </w:p>
    <w:p w14:paraId="71C980CF" w14:textId="77777777" w:rsidR="00521381" w:rsidRPr="008A7B88" w:rsidRDefault="00521381" w:rsidP="002F0C35">
      <w:pPr>
        <w:pStyle w:val="avsnitt-tittel"/>
      </w:pPr>
      <w:r w:rsidRPr="008A7B88">
        <w:t>Helseplattformen – uavhengig, begrenset analyse</w:t>
      </w:r>
    </w:p>
    <w:p w14:paraId="5A5F6A47" w14:textId="77777777" w:rsidR="00521381" w:rsidRPr="008A7B88" w:rsidRDefault="00521381" w:rsidP="008A7B88">
      <w:pPr>
        <w:pStyle w:val="avsnitt-undertittel"/>
      </w:pPr>
      <w:r w:rsidRPr="008A7B88">
        <w:t>Vedtak nr. 800, 26. mai 2026</w:t>
      </w:r>
    </w:p>
    <w:p w14:paraId="197D00FC" w14:textId="77777777" w:rsidR="00521381" w:rsidRPr="008A7B88" w:rsidRDefault="00521381" w:rsidP="008A7B88">
      <w:pPr>
        <w:pStyle w:val="blokksit"/>
        <w:rPr>
          <w:rStyle w:val="kursiv"/>
        </w:rPr>
      </w:pPr>
      <w:r w:rsidRPr="008A7B88">
        <w:rPr>
          <w:rStyle w:val="kursiv"/>
        </w:rPr>
        <w:t>«Stortinget ber regjeringen sørge for at det gjennomføres en uavhengig, begrenset analyse innrettet slik at formålet med analysen skal være læring til tilsvarende prosjekter og videre forbedring og videreutvikling av Helseplattformen. Dette for å sikre målene om samhandling, kvalitet og effektivitet i tjenestene på alle nivå. Gjennomføringen og innretningen av analysen skal ikke gå ut over pågående forbedring og videreutvikling av Helseplattformen. Analysen skal se hen til eksisterende kunnskapsgrunnlag.»</w:t>
      </w:r>
    </w:p>
    <w:p w14:paraId="6B9B7931" w14:textId="77777777" w:rsidR="00521381" w:rsidRPr="008A7B88" w:rsidRDefault="00521381" w:rsidP="008A7B88">
      <w:r w:rsidRPr="008A7B88">
        <w:t xml:space="preserve">Vedtaket ble truffet i forbindelse med Stortingets behandling av Dokument 8:155 S (2025–2026), jf. </w:t>
      </w:r>
      <w:proofErr w:type="spellStart"/>
      <w:r w:rsidRPr="008A7B88">
        <w:t>Innst</w:t>
      </w:r>
      <w:proofErr w:type="spellEnd"/>
      <w:r w:rsidRPr="008A7B88">
        <w:t xml:space="preserve">. 328 S (2025–2026). Helse- og omsorgsdepartementet har gjennomført en åpen anskaffelse og inngått avtale med et uavhengig analyseselskap. Analyseselskapet skal levere en rapport som svarer ut vedtaket. Stortinget vil informeres innholdet i rapporten i statsbudsjettet for 2028. Anmodningsvedtaket anses fulgt opp. </w:t>
      </w:r>
    </w:p>
    <w:p w14:paraId="46854F1A" w14:textId="77777777" w:rsidR="00521381" w:rsidRPr="008A7B88" w:rsidRDefault="00521381" w:rsidP="002F0C35">
      <w:pPr>
        <w:pStyle w:val="avsnitt-tittel"/>
      </w:pPr>
      <w:r w:rsidRPr="008A7B88">
        <w:t>Skille funksjoner og struktur fra Helseplattformen</w:t>
      </w:r>
    </w:p>
    <w:p w14:paraId="03386D7E" w14:textId="77777777" w:rsidR="00521381" w:rsidRPr="008A7B88" w:rsidRDefault="00521381" w:rsidP="008A7B88">
      <w:pPr>
        <w:pStyle w:val="avsnitt-undertittel"/>
      </w:pPr>
      <w:r w:rsidRPr="008A7B88">
        <w:t>Vedtak nr. 801, 28. mai 2026</w:t>
      </w:r>
    </w:p>
    <w:p w14:paraId="26CD3478" w14:textId="77777777" w:rsidR="00521381" w:rsidRPr="008A7B88" w:rsidRDefault="00521381" w:rsidP="008A7B88">
      <w:pPr>
        <w:pStyle w:val="blokksit"/>
        <w:rPr>
          <w:rStyle w:val="kursiv"/>
        </w:rPr>
      </w:pPr>
      <w:r w:rsidRPr="008A7B88">
        <w:rPr>
          <w:rStyle w:val="kursiv"/>
        </w:rPr>
        <w:t xml:space="preserve">«Stortinget ber regjeringen sikre at kostnader til Helseplattforma </w:t>
      </w:r>
      <w:proofErr w:type="spellStart"/>
      <w:r w:rsidRPr="008A7B88">
        <w:rPr>
          <w:rStyle w:val="kursiv"/>
        </w:rPr>
        <w:t>ikkje</w:t>
      </w:r>
      <w:proofErr w:type="spellEnd"/>
      <w:r w:rsidRPr="008A7B88">
        <w:rPr>
          <w:rStyle w:val="kursiv"/>
        </w:rPr>
        <w:t xml:space="preserve"> går ut over sjukehusstruktur og viktige </w:t>
      </w:r>
      <w:proofErr w:type="spellStart"/>
      <w:r w:rsidRPr="008A7B88">
        <w:rPr>
          <w:rStyle w:val="kursiv"/>
        </w:rPr>
        <w:t>lokalsjukehusfunksjonar</w:t>
      </w:r>
      <w:proofErr w:type="spellEnd"/>
      <w:r w:rsidRPr="008A7B88">
        <w:rPr>
          <w:rStyle w:val="kursiv"/>
        </w:rPr>
        <w:t xml:space="preserve"> i Helse Midt-</w:t>
      </w:r>
      <w:proofErr w:type="spellStart"/>
      <w:r w:rsidRPr="008A7B88">
        <w:rPr>
          <w:rStyle w:val="kursiv"/>
        </w:rPr>
        <w:t>Noreg</w:t>
      </w:r>
      <w:proofErr w:type="spellEnd"/>
      <w:r w:rsidRPr="008A7B88">
        <w:rPr>
          <w:rStyle w:val="kursiv"/>
        </w:rPr>
        <w:t>.»</w:t>
      </w:r>
    </w:p>
    <w:p w14:paraId="2962B431" w14:textId="77777777" w:rsidR="00521381" w:rsidRPr="008A7B88" w:rsidRDefault="00521381" w:rsidP="008A7B88">
      <w:r w:rsidRPr="008A7B88">
        <w:t xml:space="preserve">Vedtaket ble truffet i forbindelse med Dokument 8:155 S (2025–2026), jf. </w:t>
      </w:r>
      <w:proofErr w:type="spellStart"/>
      <w:r w:rsidRPr="008A7B88">
        <w:t>Innst</w:t>
      </w:r>
      <w:proofErr w:type="spellEnd"/>
      <w:r w:rsidRPr="008A7B88">
        <w:t xml:space="preserve">. 328 S (2025–2026). Regjeringen har i oppdragsdokument 2026 gjennom tilleggsdokument etter Stortingets behandling av </w:t>
      </w:r>
      <w:proofErr w:type="spellStart"/>
      <w:r w:rsidRPr="008A7B88">
        <w:t>Prop</w:t>
      </w:r>
      <w:proofErr w:type="spellEnd"/>
      <w:r w:rsidRPr="008A7B88">
        <w:t>. 96 (2025–2026) gitt Helse Midt-Norge RHF i oppdrag å følge opp vedtaket. Regjeringen kommer tilbake til Stortinget på egnet måte.</w:t>
      </w:r>
    </w:p>
    <w:p w14:paraId="4AA7890D" w14:textId="77777777" w:rsidR="00521381" w:rsidRPr="008A7B88" w:rsidRDefault="00521381" w:rsidP="002F0C35">
      <w:pPr>
        <w:pStyle w:val="avsnitt-tittel"/>
      </w:pPr>
      <w:r w:rsidRPr="008A7B88">
        <w:t>Årlig rapportering om legemiddelberedskap</w:t>
      </w:r>
    </w:p>
    <w:p w14:paraId="18419BFB" w14:textId="77777777" w:rsidR="00521381" w:rsidRPr="008A7B88" w:rsidRDefault="00521381" w:rsidP="008A7B88">
      <w:pPr>
        <w:pStyle w:val="avsnitt-undertittel"/>
      </w:pPr>
      <w:r w:rsidRPr="008A7B88">
        <w:t>Vedtak nr. 802, 28. mai 2026</w:t>
      </w:r>
    </w:p>
    <w:p w14:paraId="2809A103" w14:textId="77777777" w:rsidR="00521381" w:rsidRPr="008A7B88" w:rsidRDefault="00521381" w:rsidP="008A7B88">
      <w:pPr>
        <w:pStyle w:val="blokksit"/>
        <w:rPr>
          <w:rStyle w:val="kursiv"/>
        </w:rPr>
      </w:pPr>
      <w:r w:rsidRPr="008A7B88">
        <w:rPr>
          <w:rStyle w:val="kursiv"/>
        </w:rPr>
        <w:t>«Stortinget ber regjeringen rapportere årlig til Stortinget om norsk legemiddelberedskap, herunder mangelsituasjoner og norsk legemiddelproduksjon av kritisk viktige legemiddel og medisinsk utstyr som del av totalberedskapen.»</w:t>
      </w:r>
    </w:p>
    <w:p w14:paraId="1472A5BE" w14:textId="77777777" w:rsidR="00521381" w:rsidRPr="008A7B88" w:rsidRDefault="00521381" w:rsidP="008A7B88">
      <w:r w:rsidRPr="008A7B88">
        <w:t xml:space="preserve">Vedtaket ble truffet i forbindelse med Stortingets behandling av Dokument 8:161 S (2025–2026) og Dokument 8:167 S (2025–2026), jf. </w:t>
      </w:r>
      <w:proofErr w:type="spellStart"/>
      <w:r w:rsidRPr="008A7B88">
        <w:t>Innst</w:t>
      </w:r>
      <w:proofErr w:type="spellEnd"/>
      <w:r w:rsidRPr="008A7B88">
        <w:t>. 317 S (2025–2026). Regjeringen vil komme tilbake til Stortinget på egnet måte.</w:t>
      </w:r>
    </w:p>
    <w:p w14:paraId="0D4D1F9A" w14:textId="77777777" w:rsidR="00521381" w:rsidRPr="008A7B88" w:rsidRDefault="00521381" w:rsidP="002F0C35">
      <w:pPr>
        <w:pStyle w:val="avsnitt-tittel"/>
      </w:pPr>
      <w:r w:rsidRPr="008A7B88">
        <w:t>Tettere samarbeid om legemiddelberedskap med Norden og Europa</w:t>
      </w:r>
    </w:p>
    <w:p w14:paraId="62C2058D" w14:textId="77777777" w:rsidR="00521381" w:rsidRPr="008A7B88" w:rsidRDefault="00521381" w:rsidP="008A7B88">
      <w:pPr>
        <w:pStyle w:val="avsnitt-undertittel"/>
      </w:pPr>
      <w:r w:rsidRPr="008A7B88">
        <w:t>Vedtak nr. 803, 28. mai 2026</w:t>
      </w:r>
    </w:p>
    <w:p w14:paraId="485BCB50" w14:textId="77777777" w:rsidR="00521381" w:rsidRPr="008A7B88" w:rsidRDefault="00521381" w:rsidP="008A7B88">
      <w:pPr>
        <w:pStyle w:val="blokksit"/>
        <w:rPr>
          <w:rStyle w:val="kursiv"/>
        </w:rPr>
      </w:pPr>
      <w:r w:rsidRPr="008A7B88">
        <w:rPr>
          <w:rStyle w:val="kursiv"/>
        </w:rPr>
        <w:t>«Stortinget ber regjeringen jobbe aktivt for et tettere samarbeid om legemiddelberedskap med de nordiske landene og Europa. I dette arbeidet skal det også jobbes for at Norge skal kunne bidra med produksjon av viktige legemidler i en krisesituasjon og at norske produksjonsmiljø for legemidler er klare til å omstille sin produksjon i en beredskapssituasjon, innenfor de rammene som følger av det internasjonale samarbeidet og som statsstøtteregelverket setter.»</w:t>
      </w:r>
    </w:p>
    <w:p w14:paraId="049394C8" w14:textId="77777777" w:rsidR="00521381" w:rsidRPr="008A7B88" w:rsidRDefault="00521381" w:rsidP="008A7B88">
      <w:r w:rsidRPr="008A7B88">
        <w:t xml:space="preserve">Vedtaket ble truffet i forbindelse med Stortingets behandling av Dokument 8:161 S (2025–2026) og Dokument 8:167 S (2025–2026), jf. </w:t>
      </w:r>
      <w:proofErr w:type="spellStart"/>
      <w:r w:rsidRPr="008A7B88">
        <w:t>Innst</w:t>
      </w:r>
      <w:proofErr w:type="spellEnd"/>
      <w:r w:rsidRPr="008A7B88">
        <w:t>. 317 S (2025–2026). Regjeringen følger opp vedtaket langs flere spor, blant annet gjennom arbeidet i Nordisk ministerråd, EUs revisjon av legemiddellovgivningen og lovforslaget om kritiske legemidler, samt forhandlingene om en helseberedskapsavtale med EU. Regjeringen vil komme tilbake til Stortinget på egnet måte.</w:t>
      </w:r>
    </w:p>
    <w:p w14:paraId="2CBF7288" w14:textId="77777777" w:rsidR="00521381" w:rsidRPr="008A7B88" w:rsidRDefault="00521381" w:rsidP="002F0C35">
      <w:pPr>
        <w:pStyle w:val="avsnitt-tittel"/>
      </w:pPr>
      <w:r w:rsidRPr="008A7B88">
        <w:t>Oppdatert og konkret plan for legemiddelberedskap</w:t>
      </w:r>
    </w:p>
    <w:p w14:paraId="479995E3" w14:textId="77777777" w:rsidR="00521381" w:rsidRPr="008A7B88" w:rsidRDefault="00521381" w:rsidP="008A7B88">
      <w:pPr>
        <w:pStyle w:val="avsnitt-undertittel"/>
      </w:pPr>
      <w:r w:rsidRPr="008A7B88">
        <w:t>Vedtak nr. 804, 28. mai 2026</w:t>
      </w:r>
    </w:p>
    <w:p w14:paraId="6A17EE11" w14:textId="77777777" w:rsidR="00521381" w:rsidRPr="008A7B88" w:rsidRDefault="00521381" w:rsidP="008A7B88">
      <w:pPr>
        <w:pStyle w:val="blokksit"/>
        <w:rPr>
          <w:rStyle w:val="kursiv"/>
        </w:rPr>
      </w:pPr>
      <w:r w:rsidRPr="008A7B88">
        <w:rPr>
          <w:rStyle w:val="kursiv"/>
        </w:rPr>
        <w:t>«Stortinget ber regjeringen legge frem en oppdatert og konkret plan for legemiddelberedskap, der økt norsk produksjonskapasitet inngår som en sentral komponent.»</w:t>
      </w:r>
    </w:p>
    <w:p w14:paraId="331502C1" w14:textId="77777777" w:rsidR="00521381" w:rsidRPr="008A7B88" w:rsidRDefault="00521381" w:rsidP="008A7B88">
      <w:r w:rsidRPr="008A7B88">
        <w:t xml:space="preserve">Vedtaket ble truffet i forbindelse med Stortingets behandling av Dokument 8:161 S (2025–2026) og Dokument 8:167 S (2025–2026), jf. </w:t>
      </w:r>
      <w:proofErr w:type="spellStart"/>
      <w:r w:rsidRPr="008A7B88">
        <w:t>Innst</w:t>
      </w:r>
      <w:proofErr w:type="spellEnd"/>
      <w:r w:rsidRPr="008A7B88">
        <w:t>. 317 S (2025–2026). Regjeringen vil komme tilbake til Stortinget på egnet måte.</w:t>
      </w:r>
    </w:p>
    <w:p w14:paraId="48177443" w14:textId="77777777" w:rsidR="00521381" w:rsidRPr="008A7B88" w:rsidRDefault="00521381" w:rsidP="002F0C35">
      <w:pPr>
        <w:pStyle w:val="avsnitt-tittel"/>
      </w:pPr>
      <w:r w:rsidRPr="008A7B88">
        <w:t>Utrede muligheten for nordisk innkjøp av medisinske produkter til beredskapslagre</w:t>
      </w:r>
    </w:p>
    <w:p w14:paraId="46D4197D" w14:textId="77777777" w:rsidR="00521381" w:rsidRPr="008A7B88" w:rsidRDefault="00521381" w:rsidP="008A7B88">
      <w:pPr>
        <w:pStyle w:val="avsnitt-undertittel"/>
      </w:pPr>
      <w:r w:rsidRPr="008A7B88">
        <w:t>Vedtak nr. 805, 28. mai 2026</w:t>
      </w:r>
    </w:p>
    <w:p w14:paraId="51E2A082" w14:textId="77777777" w:rsidR="00521381" w:rsidRPr="008A7B88" w:rsidRDefault="00521381" w:rsidP="008A7B88">
      <w:pPr>
        <w:pStyle w:val="blokksit"/>
        <w:rPr>
          <w:rStyle w:val="kursiv"/>
        </w:rPr>
      </w:pPr>
      <w:r w:rsidRPr="008A7B88">
        <w:rPr>
          <w:rStyle w:val="kursiv"/>
        </w:rPr>
        <w:t>«Stortinget ber regjeringen utrede mulighetene for nordiske innkjøpsordninger for beredskapslager for legemiddel og medisinsk utstyr, og komme tilbake til Stortinget på egnet måte.»</w:t>
      </w:r>
    </w:p>
    <w:p w14:paraId="7E347BBB" w14:textId="77777777" w:rsidR="00521381" w:rsidRPr="008A7B88" w:rsidRDefault="00521381" w:rsidP="008A7B88">
      <w:r w:rsidRPr="008A7B88">
        <w:t xml:space="preserve">Vedtaket ble truffet i forbindelse med Stortingets behandling av Dokument 8:161 S (2025–2026) og Dokument 8:167 S (2025–2026), jf. </w:t>
      </w:r>
      <w:proofErr w:type="spellStart"/>
      <w:r w:rsidRPr="008A7B88">
        <w:t>Innst</w:t>
      </w:r>
      <w:proofErr w:type="spellEnd"/>
      <w:r w:rsidRPr="008A7B88">
        <w:t>. 317 S (2025–2026). Regjeringen vil komme tilbake til Stortinget på egnet måte.</w:t>
      </w:r>
    </w:p>
    <w:p w14:paraId="3E7BB357" w14:textId="77777777" w:rsidR="00521381" w:rsidRPr="008A7B88" w:rsidRDefault="00521381" w:rsidP="002F0C35">
      <w:pPr>
        <w:pStyle w:val="avsnitt-tittel"/>
      </w:pPr>
      <w:r w:rsidRPr="008A7B88">
        <w:t>Transportordninger for psykisk syke</w:t>
      </w:r>
    </w:p>
    <w:p w14:paraId="2A9BD491" w14:textId="77777777" w:rsidR="00521381" w:rsidRPr="008A7B88" w:rsidRDefault="00521381" w:rsidP="008A7B88">
      <w:pPr>
        <w:pStyle w:val="avsnitt-undertittel"/>
      </w:pPr>
      <w:r w:rsidRPr="008A7B88">
        <w:t>Vedtak nr. 806, 28.mai 2026</w:t>
      </w:r>
    </w:p>
    <w:p w14:paraId="37368EDA" w14:textId="77777777" w:rsidR="00521381" w:rsidRPr="008A7B88" w:rsidRDefault="00521381" w:rsidP="008A7B88">
      <w:pPr>
        <w:pStyle w:val="blokksit"/>
        <w:rPr>
          <w:rStyle w:val="kursiv"/>
        </w:rPr>
      </w:pPr>
      <w:r w:rsidRPr="008A7B88">
        <w:rPr>
          <w:rStyle w:val="kursiv"/>
        </w:rPr>
        <w:t>«Stortinget ber regjeringen sikre at helseforetakene gjennomgår sine transportordninger for psykisk syke for å sikre gode og verdige transporter og bidra til riktig bruk av tvang, og at bruk av politi reduseres til et minimum uten at det går ut over sikkerheten til helsepersonell, og at alle helseforetak vurderer etablering av psykisk ambulansetjeneste i større tettsteder og byer»</w:t>
      </w:r>
    </w:p>
    <w:p w14:paraId="4313024F" w14:textId="77777777" w:rsidR="00521381" w:rsidRPr="008A7B88" w:rsidRDefault="00521381" w:rsidP="008A7B88">
      <w:r w:rsidRPr="008A7B88">
        <w:t xml:space="preserve">Vedtaket ble truffet i forbindelse med Stortingets behandling av Dokument 8:180 S (2025–2026), jf. </w:t>
      </w:r>
      <w:proofErr w:type="spellStart"/>
      <w:r w:rsidRPr="008A7B88">
        <w:t>Innst</w:t>
      </w:r>
      <w:proofErr w:type="spellEnd"/>
      <w:r w:rsidRPr="008A7B88">
        <w:t>. 315 S (2025–2026). De regionale helseforetakene er gitt i oppdrag å følge opp Stortingsvedtaket i tillegget til oppdragsdokumentet for 2026. Regjeringen kommer tilbake til Stortinget på egnet måte.</w:t>
      </w:r>
    </w:p>
    <w:p w14:paraId="4B4C649E" w14:textId="77777777" w:rsidR="00521381" w:rsidRPr="008A7B88" w:rsidRDefault="00521381" w:rsidP="002F0C35">
      <w:pPr>
        <w:pStyle w:val="avsnitt-tittel"/>
      </w:pPr>
      <w:r w:rsidRPr="008A7B88">
        <w:t>Evaluering av sykehusplaner og sykehusbygging i Norge</w:t>
      </w:r>
    </w:p>
    <w:p w14:paraId="4CBCEC05" w14:textId="77777777" w:rsidR="00521381" w:rsidRPr="008A7B88" w:rsidRDefault="00521381" w:rsidP="008A7B88">
      <w:pPr>
        <w:pStyle w:val="avsnitt-undertittel"/>
      </w:pPr>
      <w:r w:rsidRPr="008A7B88">
        <w:t>Vedtak nr. 825, mai 2026</w:t>
      </w:r>
    </w:p>
    <w:p w14:paraId="06B767DE" w14:textId="77777777" w:rsidR="00521381" w:rsidRPr="008A7B88" w:rsidRDefault="00521381" w:rsidP="008A7B88">
      <w:pPr>
        <w:pStyle w:val="blokksit"/>
        <w:rPr>
          <w:rStyle w:val="kursiv"/>
        </w:rPr>
      </w:pPr>
      <w:r w:rsidRPr="008A7B88">
        <w:rPr>
          <w:rStyle w:val="kursiv"/>
        </w:rPr>
        <w:t>«Stortinget ber regjeringen evaluere prosessen for nye sykehusbygg for å sikre transparens og bedre legge til rette for demokratisk etterprøvbarhet.»</w:t>
      </w:r>
    </w:p>
    <w:p w14:paraId="45186047" w14:textId="77777777" w:rsidR="00521381" w:rsidRPr="008A7B88" w:rsidRDefault="00521381" w:rsidP="008A7B88">
      <w:r w:rsidRPr="008A7B88">
        <w:t xml:space="preserve">Vedtaket ble truffet i forbindelse med Stortingets behandling av Dokument 8:192 S (2025–2026) jf. </w:t>
      </w:r>
      <w:proofErr w:type="spellStart"/>
      <w:r w:rsidRPr="008A7B88">
        <w:t>Innst</w:t>
      </w:r>
      <w:proofErr w:type="spellEnd"/>
      <w:r w:rsidRPr="008A7B88">
        <w:t>. 327 S (2025–2026). Helse- og omsorgsdepartementet har vurdert anmodningen og viser til at ny veileder for Evaluering av sykehusbyggprosjekter ble vedtatt i desember 2025. Den nye veilederen er utarbeidet av Sykehusbygg HF sammen med de regionale helseforetakene, inkludert tillitsvalgte og vernetjeneste. Den tydeliggjør hvordan evaluering skal planlegges, gjennomføres og brukes fra tidligfase til sykehus i drift.</w:t>
      </w:r>
    </w:p>
    <w:p w14:paraId="53325936" w14:textId="77777777" w:rsidR="00521381" w:rsidRPr="008A7B88" w:rsidRDefault="00521381" w:rsidP="008A7B88">
      <w:r w:rsidRPr="008A7B88">
        <w:t>Evalueringer styrebehandles og er offentlig tilgjengelig for alle. Dette sikrer både transparens og mulighet for etterprøvbarhet. Stortingets intensjon anses ivaretatt, og anmodningsvedtaket anses dermed fulgt opp.</w:t>
      </w:r>
    </w:p>
    <w:p w14:paraId="4D954927" w14:textId="77777777" w:rsidR="00521381" w:rsidRPr="008A7B88" w:rsidRDefault="00521381" w:rsidP="002F0C35">
      <w:pPr>
        <w:pStyle w:val="avsnitt-tittel"/>
      </w:pPr>
      <w:r w:rsidRPr="008A7B88">
        <w:t>Evaluering av sykehusplaner og sykehusbygging i Norge</w:t>
      </w:r>
    </w:p>
    <w:p w14:paraId="73244384" w14:textId="77777777" w:rsidR="00521381" w:rsidRPr="008A7B88" w:rsidRDefault="00521381" w:rsidP="008A7B88">
      <w:pPr>
        <w:pStyle w:val="avsnitt-undertittel"/>
      </w:pPr>
      <w:r w:rsidRPr="008A7B88">
        <w:t>Vedtak nr. 826, mai 2026</w:t>
      </w:r>
    </w:p>
    <w:p w14:paraId="513F23CD" w14:textId="77777777" w:rsidR="00521381" w:rsidRPr="008A7B88" w:rsidRDefault="00521381" w:rsidP="008A7B88">
      <w:pPr>
        <w:pStyle w:val="blokksit"/>
        <w:rPr>
          <w:rStyle w:val="kursiv"/>
        </w:rPr>
      </w:pPr>
      <w:r w:rsidRPr="008A7B88">
        <w:rPr>
          <w:rStyle w:val="kursiv"/>
        </w:rPr>
        <w:t>«Stortinget ber regjeringen høste erfaring fra nylig ferdigstilte sykehus for å sikre at det bygges gode offentlige sykehus med plass til både ansatte og pasienter, der beredskapshensyn og ansattes rolle ivaretas.»</w:t>
      </w:r>
    </w:p>
    <w:p w14:paraId="7E4D4B42" w14:textId="77777777" w:rsidR="00521381" w:rsidRPr="008A7B88" w:rsidRDefault="00521381" w:rsidP="008A7B88">
      <w:r w:rsidRPr="008A7B88">
        <w:t xml:space="preserve">Vedtaket ble truffet i forbindelse med Stortingets behandling av Dokument 8:192 S (2025–2026) jf. </w:t>
      </w:r>
      <w:proofErr w:type="spellStart"/>
      <w:r w:rsidRPr="008A7B88">
        <w:t>Innst</w:t>
      </w:r>
      <w:proofErr w:type="spellEnd"/>
      <w:r w:rsidRPr="008A7B88">
        <w:t xml:space="preserve">. 327 S (2025–2026). Helse- og omsorgsdepartementet har vurdert anmodningen og viser til at ny veileder for Evaluering av sykehusbyggprosjekter ble vedtatt i desember 2025. Den nye veilederen er utarbeidet av Sykehusbygg HF sammen med de regionale helseforetakene, inkludert tillitsvalgte og vernetjeneste. Den tydeliggjør hvordan evaluering skal planlegges, gjennomføres og brukes fra tidligfase til sykehus i drift. Evalueringsmodellen gir krav om både førevaluering, evaluering av plan- og byggeprosessen og </w:t>
      </w:r>
      <w:proofErr w:type="spellStart"/>
      <w:r w:rsidRPr="008A7B88">
        <w:t>etterevaluering</w:t>
      </w:r>
      <w:proofErr w:type="spellEnd"/>
      <w:r w:rsidRPr="008A7B88">
        <w:t>. Et viktig prinsipp i modellen er kunnskapsdeling av evalueringene og resultater.</w:t>
      </w:r>
    </w:p>
    <w:p w14:paraId="764D105E" w14:textId="77777777" w:rsidR="00521381" w:rsidRPr="008A7B88" w:rsidRDefault="00521381" w:rsidP="008A7B88">
      <w:r w:rsidRPr="008A7B88">
        <w:t>Anmodningsvedtaket anses fulgt opp.</w:t>
      </w:r>
    </w:p>
    <w:p w14:paraId="0579EDD9" w14:textId="77777777" w:rsidR="00521381" w:rsidRPr="008A7B88" w:rsidRDefault="00521381" w:rsidP="002F0C35">
      <w:pPr>
        <w:pStyle w:val="avsnitt-tittel"/>
      </w:pPr>
      <w:r w:rsidRPr="008A7B88">
        <w:t>Sikre pauserom for sykehusansatte</w:t>
      </w:r>
    </w:p>
    <w:p w14:paraId="31A64F83" w14:textId="77777777" w:rsidR="00521381" w:rsidRPr="008A7B88" w:rsidRDefault="00521381" w:rsidP="008A7B88">
      <w:pPr>
        <w:pStyle w:val="avsnitt-undertittel"/>
      </w:pPr>
      <w:r w:rsidRPr="008A7B88">
        <w:t>Vedtak nr. 828, mai 2026</w:t>
      </w:r>
    </w:p>
    <w:p w14:paraId="54451879"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gjennomføre tiltak for å bedre arbeidsmiljøet på sykehusene og at det legges til rette for tilfredsstillende arbeidsrom og pauserom.»</w:t>
      </w:r>
    </w:p>
    <w:p w14:paraId="79C8C986" w14:textId="77777777" w:rsidR="00521381" w:rsidRPr="008A7B88" w:rsidRDefault="00521381" w:rsidP="008A7B88">
      <w:r w:rsidRPr="008A7B88">
        <w:t xml:space="preserve">Vedtaket ble truffet i forbindelse med Stortingets behandling av Dokument 8:199 S (2025–2026) jf. </w:t>
      </w:r>
      <w:proofErr w:type="spellStart"/>
      <w:r w:rsidRPr="008A7B88">
        <w:t>Innst</w:t>
      </w:r>
      <w:proofErr w:type="spellEnd"/>
      <w:r w:rsidRPr="008A7B88">
        <w:t>. 327 S (2025–2026).</w:t>
      </w:r>
    </w:p>
    <w:p w14:paraId="26E80547" w14:textId="77777777" w:rsidR="00521381" w:rsidRPr="008A7B88" w:rsidRDefault="00521381" w:rsidP="008A7B88">
      <w:r w:rsidRPr="008A7B88">
        <w:t>Anmodningsvedtaket vil bli fulgt opp i oppdragsdokument til de regionale helseforetakene i januar 2027.</w:t>
      </w:r>
    </w:p>
    <w:p w14:paraId="2E1F4857" w14:textId="77777777" w:rsidR="00521381" w:rsidRPr="008A7B88" w:rsidRDefault="00521381" w:rsidP="002F0C35">
      <w:pPr>
        <w:pStyle w:val="avsnitt-tittel"/>
      </w:pPr>
      <w:r w:rsidRPr="008A7B88">
        <w:t>Standarder for pauserom i sykehus</w:t>
      </w:r>
    </w:p>
    <w:p w14:paraId="0126F964" w14:textId="77777777" w:rsidR="00521381" w:rsidRPr="008A7B88" w:rsidRDefault="00521381" w:rsidP="008A7B88">
      <w:pPr>
        <w:pStyle w:val="avsnitt-undertittel"/>
      </w:pPr>
      <w:r w:rsidRPr="008A7B88">
        <w:t>Vedtak nr. 829, mai 2026</w:t>
      </w:r>
    </w:p>
    <w:p w14:paraId="4F3A2541" w14:textId="77777777" w:rsidR="00521381" w:rsidRPr="008A7B88" w:rsidRDefault="00521381" w:rsidP="008A7B88">
      <w:pPr>
        <w:pStyle w:val="blokksit"/>
        <w:rPr>
          <w:rStyle w:val="kursiv"/>
        </w:rPr>
      </w:pPr>
      <w:r w:rsidRPr="008A7B88">
        <w:rPr>
          <w:rStyle w:val="kursiv"/>
        </w:rPr>
        <w:t>«Stortinget ber regjeringen sørge for at det etableres standarder for økte arealer i pauserom og arbeids- og rapportrom i avdelingene når sykehus bygges og renoveres.»</w:t>
      </w:r>
    </w:p>
    <w:p w14:paraId="04B403BD" w14:textId="77777777" w:rsidR="00521381" w:rsidRPr="008A7B88" w:rsidRDefault="00521381" w:rsidP="008A7B88">
      <w:r w:rsidRPr="008A7B88">
        <w:t xml:space="preserve">Vedtaket ble truffet i forbindelse med Stortingets behandling av Dokument 8:199 S (2025–2026) jf. </w:t>
      </w:r>
      <w:proofErr w:type="spellStart"/>
      <w:r w:rsidRPr="008A7B88">
        <w:t>Innst</w:t>
      </w:r>
      <w:proofErr w:type="spellEnd"/>
      <w:r w:rsidRPr="008A7B88">
        <w:t>. 324 S (2025–2026).</w:t>
      </w:r>
    </w:p>
    <w:p w14:paraId="09000F6D" w14:textId="77777777" w:rsidR="00521381" w:rsidRPr="008A7B88" w:rsidRDefault="00521381" w:rsidP="008A7B88">
      <w:r w:rsidRPr="008A7B88">
        <w:t>Anmodningsvedtaket vil bli fulgt opp i oppdragsdokument til de regionale helseforetakene i januar 2027.</w:t>
      </w:r>
    </w:p>
    <w:p w14:paraId="625C910D" w14:textId="77777777" w:rsidR="00521381" w:rsidRPr="008A7B88" w:rsidRDefault="00521381" w:rsidP="002F0C35">
      <w:pPr>
        <w:pStyle w:val="avsnitt-tittel"/>
      </w:pPr>
      <w:r w:rsidRPr="008A7B88">
        <w:t>Medvirkning i sykehusbyggprosjekter</w:t>
      </w:r>
    </w:p>
    <w:p w14:paraId="1435925E" w14:textId="77777777" w:rsidR="00521381" w:rsidRPr="008A7B88" w:rsidRDefault="00521381" w:rsidP="008A7B88">
      <w:pPr>
        <w:pStyle w:val="avsnitt-undertittel"/>
      </w:pPr>
      <w:r w:rsidRPr="008A7B88">
        <w:t>Vedtak nr. 830, mai 2026</w:t>
      </w:r>
    </w:p>
    <w:p w14:paraId="663CD02D" w14:textId="77777777" w:rsidR="00521381" w:rsidRPr="008A7B88" w:rsidRDefault="00521381" w:rsidP="008A7B88">
      <w:pPr>
        <w:pStyle w:val="blokksit"/>
        <w:rPr>
          <w:rStyle w:val="kursiv"/>
        </w:rPr>
      </w:pPr>
      <w:r w:rsidRPr="008A7B88">
        <w:rPr>
          <w:rStyle w:val="kursiv"/>
        </w:rPr>
        <w:t>«Stortinget ber regjeringen sørge for reelle medvirkningsprosesser i forbindelse med planlegging, gjennomføring og evaluering av byggeprosjekter i helseforetakene.»</w:t>
      </w:r>
    </w:p>
    <w:p w14:paraId="460B38BF" w14:textId="77777777" w:rsidR="00521381" w:rsidRPr="008A7B88" w:rsidRDefault="00521381" w:rsidP="008A7B88">
      <w:r w:rsidRPr="008A7B88">
        <w:t xml:space="preserve">Vedtaket ble truffet i forbindelse med Stortingets behandling av Dokument 8:199 S (2025–2026) jf. </w:t>
      </w:r>
      <w:proofErr w:type="spellStart"/>
      <w:r w:rsidRPr="008A7B88">
        <w:t>Innst</w:t>
      </w:r>
      <w:proofErr w:type="spellEnd"/>
      <w:r w:rsidRPr="008A7B88">
        <w:t>. 324 S (2025–2026). Helse- og omsorgsdepartementet har vurdert anmodningen og viser til at det nå utarbeides egen veileder for medvirkning i sykehusbyggprosjekter, som skal styrebehandles og gjøres gjeldende for alle sykehusbyggprosjekter. Veilederen utarbeides i samarbeid med ansatte, tillitsvalgte og vernetjenesten.</w:t>
      </w:r>
    </w:p>
    <w:p w14:paraId="378CCE87" w14:textId="77777777" w:rsidR="00521381" w:rsidRPr="008A7B88" w:rsidRDefault="00521381" w:rsidP="008A7B88">
      <w:r w:rsidRPr="008A7B88">
        <w:t>Anmodningsvedtaket anses fulgt opp gjennom etablering av egen veileder for medvirkning i sykehusbyggprosjekter.</w:t>
      </w:r>
    </w:p>
    <w:p w14:paraId="2FDBF466" w14:textId="77777777" w:rsidR="00521381" w:rsidRPr="008A7B88" w:rsidRDefault="00521381" w:rsidP="002F0C35">
      <w:pPr>
        <w:pStyle w:val="avsnitt-tittel"/>
      </w:pPr>
      <w:r w:rsidRPr="008A7B88">
        <w:t>Oppfølging av fødselsdepresjon</w:t>
      </w:r>
    </w:p>
    <w:p w14:paraId="243BC15A" w14:textId="77777777" w:rsidR="00521381" w:rsidRPr="008A7B88" w:rsidRDefault="00521381" w:rsidP="008A7B88">
      <w:pPr>
        <w:pStyle w:val="avsnitt-undertittel"/>
      </w:pPr>
      <w:r w:rsidRPr="008A7B88">
        <w:t>Vedtak nr. 930, 10. juni 2026</w:t>
      </w:r>
    </w:p>
    <w:p w14:paraId="23755A6F" w14:textId="77777777" w:rsidR="00521381" w:rsidRPr="008A7B88" w:rsidRDefault="00521381" w:rsidP="008A7B88">
      <w:pPr>
        <w:pStyle w:val="blokksit"/>
        <w:rPr>
          <w:rStyle w:val="kursiv"/>
        </w:rPr>
      </w:pPr>
      <w:r w:rsidRPr="008A7B88">
        <w:rPr>
          <w:rStyle w:val="kursiv"/>
        </w:rPr>
        <w:t>«Stortinget ber regjeringen styrke forebygging av og innsatsen for oppfølging av fødselsdepresjon, og komme tilbake til Stortinget på egnet måte.»</w:t>
      </w:r>
    </w:p>
    <w:p w14:paraId="681B2BC3" w14:textId="77777777" w:rsidR="00521381" w:rsidRPr="008A7B88" w:rsidRDefault="00521381" w:rsidP="008A7B88">
      <w:r w:rsidRPr="008A7B88">
        <w:t xml:space="preserve">Vedtaket ble truffet i forbindelse med Stortingets behandling av Dokument 8: 205 </w:t>
      </w:r>
      <w:proofErr w:type="gramStart"/>
      <w:r w:rsidRPr="008A7B88">
        <w:t>S(</w:t>
      </w:r>
      <w:proofErr w:type="gramEnd"/>
      <w:r w:rsidRPr="008A7B88">
        <w:t xml:space="preserve">2025–2026), </w:t>
      </w:r>
      <w:proofErr w:type="spellStart"/>
      <w:r w:rsidRPr="008A7B88">
        <w:t>jf</w:t>
      </w:r>
      <w:proofErr w:type="spellEnd"/>
      <w:r w:rsidRPr="008A7B88">
        <w:t xml:space="preserve"> </w:t>
      </w:r>
      <w:proofErr w:type="spellStart"/>
      <w:r w:rsidRPr="008A7B88">
        <w:t>Innst</w:t>
      </w:r>
      <w:proofErr w:type="spellEnd"/>
      <w:r w:rsidRPr="008A7B88">
        <w:t>. 429 S (2025–2026). Regjeringen vil komme tilbake til Stortinget på egnet måte.</w:t>
      </w:r>
    </w:p>
    <w:p w14:paraId="756AD711" w14:textId="77777777" w:rsidR="00521381" w:rsidRPr="008A7B88" w:rsidRDefault="00521381" w:rsidP="002F0C35">
      <w:pPr>
        <w:pStyle w:val="avsnitt-tittel"/>
      </w:pPr>
      <w:r w:rsidRPr="008A7B88">
        <w:t>Påminnelse om konsultasjonstime hos fysioterapeut etter fødsel</w:t>
      </w:r>
    </w:p>
    <w:p w14:paraId="1EC9915A" w14:textId="77777777" w:rsidR="00521381" w:rsidRPr="008A7B88" w:rsidRDefault="00521381" w:rsidP="008A7B88">
      <w:pPr>
        <w:pStyle w:val="avsnitt-undertittel"/>
      </w:pPr>
      <w:r w:rsidRPr="008A7B88">
        <w:t>Vedtak nr. 931, 10. juni 2026</w:t>
      </w:r>
    </w:p>
    <w:p w14:paraId="35D9EC02" w14:textId="77777777" w:rsidR="00521381" w:rsidRPr="008A7B88" w:rsidRDefault="00521381" w:rsidP="008A7B88">
      <w:pPr>
        <w:pStyle w:val="blokksit"/>
        <w:rPr>
          <w:rStyle w:val="kursiv"/>
        </w:rPr>
      </w:pPr>
      <w:r w:rsidRPr="008A7B88">
        <w:rPr>
          <w:rStyle w:val="kursiv"/>
        </w:rPr>
        <w:t xml:space="preserve">«Stortinget ber regjeringen sikre at alle kvinner som har født, mottar en påminnelse via </w:t>
      </w:r>
      <w:proofErr w:type="spellStart"/>
      <w:r w:rsidRPr="008A7B88">
        <w:rPr>
          <w:rStyle w:val="kursiv"/>
        </w:rPr>
        <w:t>Helsenorge</w:t>
      </w:r>
      <w:proofErr w:type="spellEnd"/>
      <w:r w:rsidRPr="008A7B88">
        <w:rPr>
          <w:rStyle w:val="kursiv"/>
        </w:rPr>
        <w:t xml:space="preserve"> om bestilling av konsultasjonstime hos fysioterapeut.»</w:t>
      </w:r>
    </w:p>
    <w:p w14:paraId="043FD90E" w14:textId="77777777" w:rsidR="00521381" w:rsidRPr="008A7B88" w:rsidRDefault="00521381" w:rsidP="008A7B88">
      <w:r w:rsidRPr="008A7B88">
        <w:t xml:space="preserve">Vedtaket ble truffet i forbindelse med behandlingen av «Representantforslag om trygghet for mødre i barselomsorgen» Dokument 8:205 S (2025–2026), </w:t>
      </w:r>
      <w:proofErr w:type="spellStart"/>
      <w:r w:rsidRPr="008A7B88">
        <w:t>Innst</w:t>
      </w:r>
      <w:proofErr w:type="spellEnd"/>
      <w:r w:rsidRPr="008A7B88">
        <w:t>. 429 S (2025–2026)</w:t>
      </w:r>
    </w:p>
    <w:p w14:paraId="207696C6" w14:textId="77777777" w:rsidR="00521381" w:rsidRPr="008A7B88" w:rsidRDefault="00521381" w:rsidP="008A7B88">
      <w:r w:rsidRPr="008A7B88">
        <w:t xml:space="preserve">Helse- og omsorgsdepartementet ga i oppdrag til Helsedirektoratet 7. juli 2026 å vurdere hvordan vi kan sikre at alle kvinner som har født, mottar en påminnelse via </w:t>
      </w:r>
      <w:proofErr w:type="spellStart"/>
      <w:r w:rsidRPr="008A7B88">
        <w:t>Helsenorge</w:t>
      </w:r>
      <w:proofErr w:type="spellEnd"/>
      <w:r w:rsidRPr="008A7B88">
        <w:t xml:space="preserve"> om bestilling av konsultasjonstime hos fysioterapeut, og hvordan dette kan inngå i en påminnelsesordning. Oppdraget har frist 1. oktober. Regjeringen kommer tilbake til Stortinget på egnet måte når de varslede utredningene foreligger.</w:t>
      </w:r>
    </w:p>
    <w:p w14:paraId="0082F59D" w14:textId="77777777" w:rsidR="00521381" w:rsidRPr="008A7B88" w:rsidRDefault="00521381" w:rsidP="002F0C35">
      <w:pPr>
        <w:pStyle w:val="avsnitt-tittel"/>
      </w:pPr>
      <w:r w:rsidRPr="008A7B88">
        <w:t>Sørge for at kompetansen innen fødsels- og barselomsorg utvikles, med særlig vekt på forebygging av fødselsskader, styrking av kunnskap om kvinnehelse og utvikling av beste praksis, ved å bygge videre på og forsterke eksisterende fagmiljøer og tjenester</w:t>
      </w:r>
    </w:p>
    <w:p w14:paraId="3B1526AE" w14:textId="77777777" w:rsidR="00521381" w:rsidRPr="008A7B88" w:rsidRDefault="00521381" w:rsidP="008A7B88">
      <w:pPr>
        <w:pStyle w:val="avsnitt-undertittel"/>
      </w:pPr>
      <w:r w:rsidRPr="008A7B88">
        <w:t>Vedtak nr. 932, 10. juni 2026</w:t>
      </w:r>
    </w:p>
    <w:p w14:paraId="3579C637" w14:textId="77777777" w:rsidR="00521381" w:rsidRPr="008A7B88" w:rsidRDefault="00521381" w:rsidP="008A7B88">
      <w:pPr>
        <w:pStyle w:val="blokksit"/>
        <w:rPr>
          <w:rStyle w:val="kursiv"/>
        </w:rPr>
      </w:pPr>
      <w:r w:rsidRPr="008A7B88">
        <w:rPr>
          <w:rStyle w:val="kursiv"/>
        </w:rPr>
        <w:t>«Stortinget ber regjeringen sørge for at kompetansen innen fødsels- og barselomsorg utvikles, med særlig vekt på forebygging av fødselsskader, styrking av kunnskap om kvinnehelse og utvikling av beste praksis, ved å bygge videre på og forsterke eksisterende fagmiljøer og tjenester.»</w:t>
      </w:r>
    </w:p>
    <w:p w14:paraId="1BB60B97" w14:textId="77777777" w:rsidR="00521381" w:rsidRPr="008A7B88" w:rsidRDefault="00521381" w:rsidP="008A7B88">
      <w:r w:rsidRPr="008A7B88">
        <w:t xml:space="preserve">Vedtaket ble truffet i forbindelse med behandlingen av «Representantforslag om trygghet for mødre i barselomsorgen» Dokument 8:205 S (2025–2026), </w:t>
      </w:r>
      <w:proofErr w:type="spellStart"/>
      <w:r w:rsidRPr="008A7B88">
        <w:t>Innst</w:t>
      </w:r>
      <w:proofErr w:type="spellEnd"/>
      <w:r w:rsidRPr="008A7B88">
        <w:t xml:space="preserve">. 429 S (2025–2026). Som regjeringen har redegjort for er det innenfor svangerskap, fødsel og barsel flere retningslinjer, faglige råd og anbefalinger som skal bidra til god praksis i de kommunale helse- og omsorgstjenestene og i spesialisthelsetjenesten. Det er etablert gode kompetansemiljøer på </w:t>
      </w:r>
      <w:proofErr w:type="spellStart"/>
      <w:r w:rsidRPr="008A7B88">
        <w:t>bekkenbunnsplager</w:t>
      </w:r>
      <w:proofErr w:type="spellEnd"/>
      <w:r w:rsidRPr="008A7B88">
        <w:t xml:space="preserve"> og for helsestasjons- og skolehelsetjenesten. Det er investert i forskning på kvinners helse. På </w:t>
      </w:r>
      <w:proofErr w:type="spellStart"/>
      <w:r w:rsidRPr="008A7B88">
        <w:t>helsenorge</w:t>
      </w:r>
      <w:proofErr w:type="spellEnd"/>
      <w:r w:rsidRPr="008A7B88">
        <w:t xml:space="preserve"> er det en egen side med kvalitetssikret innbyggerrettet informasjon om kvinnehelse. En kvinnehelseportal for formidling av forskning på kvinnehelse er under etablering. I tillegg er det for sykepleierutdanningen </w:t>
      </w:r>
      <w:proofErr w:type="gramStart"/>
      <w:r w:rsidRPr="008A7B88">
        <w:t>trådt</w:t>
      </w:r>
      <w:proofErr w:type="gramEnd"/>
      <w:r w:rsidRPr="008A7B88">
        <w:t xml:space="preserve"> i kraft en endring i forskrift om nasjonal retningslinje for sykepleierutdanningen om at kandidaten skal ha kunnskap om kjønnsforskjeller og kjønns betydning for helse. Endringen vil gjelde for utdanninger som starter opp etter 1. august 2027. Regjeringen vil be Helsedirektoratet sikre at de faglige rådene og anbefalingene som er utarbeidet blir </w:t>
      </w:r>
      <w:proofErr w:type="gramStart"/>
      <w:r w:rsidRPr="008A7B88">
        <w:t>implementert</w:t>
      </w:r>
      <w:proofErr w:type="gramEnd"/>
      <w:r w:rsidRPr="008A7B88">
        <w:t xml:space="preserve"> slik at fødselsskader kan forebygges og beste praksis utvikles. En mer helhetlig svangerskaps-, fødsels- og barselomsorg er også del av det kommende arbeidet med helsereform. Anmodningsvedtaket anses som fulgt opp.</w:t>
      </w:r>
    </w:p>
    <w:p w14:paraId="31E77101" w14:textId="77777777" w:rsidR="00521381" w:rsidRPr="008A7B88" w:rsidRDefault="00521381" w:rsidP="002F0C35">
      <w:pPr>
        <w:pStyle w:val="avsnitt-tittel"/>
      </w:pPr>
      <w:r w:rsidRPr="008A7B88">
        <w:t>Jordmødres henvisningsrett</w:t>
      </w:r>
    </w:p>
    <w:p w14:paraId="16E70257" w14:textId="77777777" w:rsidR="00521381" w:rsidRPr="008A7B88" w:rsidRDefault="00521381" w:rsidP="008A7B88">
      <w:pPr>
        <w:pStyle w:val="avsnitt-undertittel"/>
      </w:pPr>
      <w:r w:rsidRPr="008A7B88">
        <w:t>Vedtak nr. 933, 10. juni 2026</w:t>
      </w:r>
    </w:p>
    <w:p w14:paraId="37518851" w14:textId="77777777" w:rsidR="00521381" w:rsidRPr="008A7B88" w:rsidRDefault="00521381" w:rsidP="008A7B88">
      <w:pPr>
        <w:pStyle w:val="blokksit"/>
        <w:rPr>
          <w:rStyle w:val="kursiv"/>
        </w:rPr>
      </w:pPr>
      <w:r w:rsidRPr="008A7B88">
        <w:rPr>
          <w:rStyle w:val="kursiv"/>
        </w:rPr>
        <w:t>«Stortinget ber regjeringen vurdere om jordmødre kan få utvidet rett til å henvise til spesialisthelsetjenesten samt forskrivningsrett for svangerskapsrelaterte medikamenter.»</w:t>
      </w:r>
    </w:p>
    <w:p w14:paraId="4DE7548E" w14:textId="77777777" w:rsidR="00521381" w:rsidRPr="008A7B88" w:rsidRDefault="00521381" w:rsidP="008A7B88">
      <w:r w:rsidRPr="008A7B88">
        <w:t xml:space="preserve">Vedtaket ble truffet i forbindelse med behandlingen av </w:t>
      </w:r>
      <w:proofErr w:type="spellStart"/>
      <w:r w:rsidRPr="008A7B88">
        <w:t>Dok</w:t>
      </w:r>
      <w:proofErr w:type="spellEnd"/>
      <w:r w:rsidRPr="008A7B88">
        <w:t xml:space="preserve"> 8: 205 S (2025–2026). Regjeringen har i Meld. St. 11 (2025–2026) </w:t>
      </w:r>
      <w:r w:rsidRPr="008A7B88">
        <w:rPr>
          <w:rStyle w:val="kursiv"/>
        </w:rPr>
        <w:t>Helsepersonellplan 2040</w:t>
      </w:r>
      <w:r w:rsidRPr="008A7B88">
        <w:t xml:space="preserve"> varslet at den vil utrede begrenset henvisningsrett med rett til godtgjørelse for flere grupper autorisert helsepersonell, blant annet jordmødre, andre sykepleiergrupper og fysioterapeuter. Utredningen skal ta hensyn til erfaringer fra prøveordning med henvisningsrett for helsesykepleiere til barne- og ungdomspsykiatrisk poliklinikk (BUP) som trådet i kraft i 2026. Regjeringen tar sikte på at nye grupper spesialistgodkjente sykepleiere, herunder jordmødre, skal kunne få rett til å rekvirere bestemte legemidler der det er sannsynliggjort at dette avlaster annet helsepersonell. Regjeringen kommer tilbake til Stortinget på egnet måte når de varslede utredningene foreligger.</w:t>
      </w:r>
    </w:p>
    <w:p w14:paraId="3EA3B037" w14:textId="77777777" w:rsidR="00521381" w:rsidRPr="008A7B88" w:rsidRDefault="00521381" w:rsidP="002F0C35">
      <w:pPr>
        <w:pStyle w:val="avsnitt-tittel"/>
      </w:pPr>
      <w:r w:rsidRPr="008A7B88">
        <w:t>Utvidelse av påminnelsesordningen for vaksiner</w:t>
      </w:r>
    </w:p>
    <w:p w14:paraId="28AC05A6" w14:textId="77777777" w:rsidR="00521381" w:rsidRPr="008A7B88" w:rsidRDefault="00521381" w:rsidP="008A7B88">
      <w:pPr>
        <w:pStyle w:val="avsnitt-undertittel"/>
      </w:pPr>
      <w:r w:rsidRPr="008A7B88">
        <w:t>Vedtak nr. 934, 10. juni 2026.</w:t>
      </w:r>
    </w:p>
    <w:p w14:paraId="6A6178B6" w14:textId="77777777" w:rsidR="00521381" w:rsidRPr="008A7B88" w:rsidRDefault="00521381" w:rsidP="008A7B88">
      <w:pPr>
        <w:pStyle w:val="blokksit"/>
        <w:rPr>
          <w:rStyle w:val="kursiv"/>
        </w:rPr>
      </w:pPr>
      <w:r w:rsidRPr="008A7B88">
        <w:rPr>
          <w:rStyle w:val="kursiv"/>
        </w:rPr>
        <w:t>«Stortinget ber regjeringen utvide den automatiske påminnelsesordningen til å gjelde alle innbyggere. Den automatiske påminnelsesordningen skal varsle om når det er behov for påfyllingsvaksine eller andre nødvendige vaksiner som er en del av voksenvaksinasjonsprogrammet. Denne tjenesten kan organiseres som en del av helsenorge.no og det skal være mulig å reservere seg fra ordningen.»</w:t>
      </w:r>
    </w:p>
    <w:p w14:paraId="3860BBEE" w14:textId="77777777" w:rsidR="00521381" w:rsidRPr="008A7B88" w:rsidRDefault="00521381" w:rsidP="008A7B88">
      <w:r w:rsidRPr="008A7B88">
        <w:t xml:space="preserve">Vedtaket ble truffet i forbindelse med Stortingets behandling av Dokument 8:225 S (2025–2026) Representantforslag om bedre tilgang til vaksiner og enklere gjennomføring av vaksinering, jf. </w:t>
      </w:r>
      <w:proofErr w:type="spellStart"/>
      <w:r w:rsidRPr="008A7B88">
        <w:t>Innst</w:t>
      </w:r>
      <w:proofErr w:type="spellEnd"/>
      <w:r w:rsidRPr="008A7B88">
        <w:t>. 422 S (2025–2026).</w:t>
      </w:r>
    </w:p>
    <w:p w14:paraId="72165CD2" w14:textId="77777777" w:rsidR="00521381" w:rsidRPr="008A7B88" w:rsidRDefault="00521381" w:rsidP="008A7B88">
      <w:r w:rsidRPr="008A7B88">
        <w:t>Regjeringen deler Stortingets mål om å opprettholde en høy vaksinasjonsdekning i befolkningen, og er enig i at gode digitale løsninger er avgjørende for å nå ut med informasjon. Helse- og omsorgsdepartementet har allerede innført en målrettet påminnelsesordning for eldre og risikogrupper i voksenvaksinasjonsprogrammet.</w:t>
      </w:r>
    </w:p>
    <w:p w14:paraId="5EF3C971" w14:textId="77777777" w:rsidR="00521381" w:rsidRPr="008A7B88" w:rsidRDefault="00521381" w:rsidP="008A7B88">
      <w:r w:rsidRPr="008A7B88">
        <w:t xml:space="preserve">Regjeringen foreslår for 2027 en satsing på til sammen 7 mill. kroner til Folkehelseinstituttet og Norsk helsenett SF for å videreutvikle visningsløsningen for vaksiner på </w:t>
      </w:r>
      <w:proofErr w:type="spellStart"/>
      <w:r w:rsidRPr="008A7B88">
        <w:t>Helsenorge</w:t>
      </w:r>
      <w:proofErr w:type="spellEnd"/>
      <w:r w:rsidRPr="008A7B88">
        <w:t>. Dette vil gi innbyggerne tilgang til persontilpasset informasjon om vaksiner i program og andre aktuelle vaksinasjoner, som for eksempel vaksine mot TBE-virus i bestemte geografiske områder og anbefalt oppfriskningsvaksinasjon hvert tiende år mot stivkrampe, difteri, kikhoste og polio.</w:t>
      </w:r>
    </w:p>
    <w:p w14:paraId="4983D648" w14:textId="77777777" w:rsidR="00521381" w:rsidRPr="008A7B88" w:rsidRDefault="00521381" w:rsidP="008A7B88">
      <w:r w:rsidRPr="008A7B88">
        <w:t xml:space="preserve">Stortingets vedtak peker på en automatisk, utgående varsling til samtlige innbyggere med etablering av et nasjonalt reservasjonsregister. Regjeringen har vurdert en slik løsning, men ser at en generell masseutsendelse reiser betydelige </w:t>
      </w:r>
      <w:proofErr w:type="spellStart"/>
      <w:r w:rsidRPr="008A7B88">
        <w:t>personvernmessige</w:t>
      </w:r>
      <w:proofErr w:type="spellEnd"/>
      <w:r w:rsidRPr="008A7B88">
        <w:t xml:space="preserve"> problemstillinger og vil skape kapasitetsutfordringer for helsetjenesten. Regjeringen har derfor valgt å prioritere en styrket visnings- og informasjonsløsning på </w:t>
      </w:r>
      <w:proofErr w:type="spellStart"/>
      <w:r w:rsidRPr="008A7B88">
        <w:t>Helsenorge</w:t>
      </w:r>
      <w:proofErr w:type="spellEnd"/>
      <w:r w:rsidRPr="008A7B88">
        <w:t>.</w:t>
      </w:r>
    </w:p>
    <w:p w14:paraId="61C06704" w14:textId="77777777" w:rsidR="00521381" w:rsidRPr="008A7B88" w:rsidRDefault="00521381" w:rsidP="008A7B88">
      <w:r w:rsidRPr="008A7B88">
        <w:t xml:space="preserve">Gjennom videreutviklingen av </w:t>
      </w:r>
      <w:proofErr w:type="spellStart"/>
      <w:r w:rsidRPr="008A7B88">
        <w:t>Helsenorge</w:t>
      </w:r>
      <w:proofErr w:type="spellEnd"/>
      <w:r w:rsidRPr="008A7B88">
        <w:t xml:space="preserve"> legges det til rette for god og persontilpasset informasjon tilpasset den enkelte innbygger på en trygg og hensiktsmessig måte.</w:t>
      </w:r>
    </w:p>
    <w:p w14:paraId="2D3CDCA5" w14:textId="77777777" w:rsidR="00521381" w:rsidRPr="008A7B88" w:rsidRDefault="00521381" w:rsidP="008A7B88">
      <w:r w:rsidRPr="008A7B88">
        <w:t>Med dette, kombinert med eksisterende påminnelsesordninger for risikogrupper, legger regjeringen til rette for at befolkningen får god og persontilpasset informasjon om vaksiner på en trygg og hensiktsmessig måte. Løsningen ivaretar intensjonen i Stortingets vedtak, samtidig som den tar hensyn til personvernet og sikrer en bærekraftig kapasitetsutnyttelse i helsetjenesten og vaksineforsyningen. Regjeringen vil på egnet måte komme tilbake til Stortinget om hvordan anmodningsvedtaket følges opp videre.</w:t>
      </w:r>
    </w:p>
    <w:p w14:paraId="12E977C4" w14:textId="77777777" w:rsidR="00521381" w:rsidRPr="008A7B88" w:rsidRDefault="00521381" w:rsidP="002F0C35">
      <w:pPr>
        <w:pStyle w:val="avsnitt-tittel"/>
      </w:pPr>
      <w:r w:rsidRPr="008A7B88">
        <w:t>Gjennomgå og forbedre systemet for vurderinger og beslutninger om finansiering av vaksinasjonstilbud</w:t>
      </w:r>
    </w:p>
    <w:p w14:paraId="21A45B2B" w14:textId="77777777" w:rsidR="00521381" w:rsidRPr="008A7B88" w:rsidRDefault="00521381" w:rsidP="008A7B88">
      <w:pPr>
        <w:pStyle w:val="avsnitt-undertittel"/>
      </w:pPr>
      <w:r w:rsidRPr="008A7B88">
        <w:t>Vedtak nr. 935, 10. juni 2026</w:t>
      </w:r>
    </w:p>
    <w:p w14:paraId="394A469B" w14:textId="77777777" w:rsidR="00521381" w:rsidRPr="008A7B88" w:rsidRDefault="00521381" w:rsidP="008A7B88">
      <w:pPr>
        <w:pStyle w:val="blokksit"/>
        <w:rPr>
          <w:rStyle w:val="kursiv"/>
        </w:rPr>
      </w:pPr>
      <w:r w:rsidRPr="008A7B88">
        <w:rPr>
          <w:rStyle w:val="kursiv"/>
        </w:rPr>
        <w:t>«Stortinget ber regjeringen</w:t>
      </w:r>
      <w:r w:rsidRPr="008A7B88">
        <w:t xml:space="preserve"> </w:t>
      </w:r>
      <w:r w:rsidRPr="008A7B88">
        <w:rPr>
          <w:rStyle w:val="kursiv"/>
        </w:rPr>
        <w:t>gjennomgå og forbedre systemet for vurderinger og beslutninger om finansiering av vaksinasjonstilbud, slik at det legger til rette for raskere og mer forutsigbare beslutningsprosesser. Stortinget ber videre regjeringen styrke ordninger som kan øke vaksinasjonsdekningen i befolkningen, herunder gjennomgå rettigheter og plikter i vaksinasjonsarbeidet, vurdere videreutvikling av den automatiske påminnelsesordningen der det er relevant og gjennomførbart, og gjennomgå og vurdere hvordan fastleger, apotek og andre aktører kan bidra til bedre tilgjengelighet, og komme tilbake til Stortinget på egnet måte.»</w:t>
      </w:r>
    </w:p>
    <w:p w14:paraId="718374CF" w14:textId="77777777" w:rsidR="00521381" w:rsidRPr="008A7B88" w:rsidRDefault="00521381" w:rsidP="008A7B88">
      <w:r w:rsidRPr="008A7B88">
        <w:t xml:space="preserve">Vedtaket ble truffet i forbindelse med Stortingets behandling av Dokument 8:225 S (2025–2026) Representantforslag om bedre tilgang til vaksiner og enklere gjennomføring av vaksinering, jf. </w:t>
      </w:r>
      <w:proofErr w:type="spellStart"/>
      <w:r w:rsidRPr="008A7B88">
        <w:t>Innst</w:t>
      </w:r>
      <w:proofErr w:type="spellEnd"/>
      <w:r w:rsidRPr="008A7B88">
        <w:t xml:space="preserve">. 422 S (2025–2026). Helse- og omsorgsdepartementet har gitt Direktoratet for medisinske produkter og Folkehelseinstituttet i oppdrag å utrede en enklere prosess for vurdering av offentlig finansiering av vaksiner. Fristen for oppdraget er 15. november 2026. Departementet vurderer samtidig de øvrige delene av vedtaket knyttet til tiltak for økt vaksinasjonsdekning og tilgjengelighet. Regjeringen vil komme tilbake til Stortinget på egnet måte. </w:t>
      </w:r>
    </w:p>
    <w:p w14:paraId="5B25147F" w14:textId="77777777" w:rsidR="00521381" w:rsidRPr="008A7B88" w:rsidRDefault="00521381" w:rsidP="002F0C35">
      <w:pPr>
        <w:pStyle w:val="avsnitt-tittel"/>
      </w:pPr>
      <w:r w:rsidRPr="008A7B88">
        <w:t>Beskyttelse av spedbarn mot RS-virus</w:t>
      </w:r>
    </w:p>
    <w:p w14:paraId="38902A2C" w14:textId="77777777" w:rsidR="00521381" w:rsidRPr="008A7B88" w:rsidRDefault="00521381" w:rsidP="008A7B88">
      <w:pPr>
        <w:pStyle w:val="avsnitt-undertittel"/>
      </w:pPr>
      <w:r w:rsidRPr="008A7B88">
        <w:t>Vedtak nr. 936, 10. juni 2026</w:t>
      </w:r>
    </w:p>
    <w:p w14:paraId="0DAEB241" w14:textId="77777777" w:rsidR="00521381" w:rsidRPr="008A7B88" w:rsidRDefault="00521381" w:rsidP="008A7B88">
      <w:pPr>
        <w:pStyle w:val="blokksit"/>
        <w:rPr>
          <w:rStyle w:val="kursiv"/>
        </w:rPr>
      </w:pPr>
      <w:r w:rsidRPr="008A7B88">
        <w:rPr>
          <w:rStyle w:val="kursiv"/>
        </w:rPr>
        <w:t>«Stortinget ber regjeringen sikre vaksine til gravide eller antistoff til spedbarn som forebyggende tiltak mot RS-virus, og innføre det som et tilbud til alle snarest mulig, og komme tilbake til Stortinget på egnet måte senest i løpet av høsten 2026.»</w:t>
      </w:r>
    </w:p>
    <w:p w14:paraId="01F91A0B" w14:textId="77777777" w:rsidR="00521381" w:rsidRPr="008A7B88" w:rsidRDefault="00521381" w:rsidP="008A7B88">
      <w:r w:rsidRPr="008A7B88">
        <w:t xml:space="preserve">Vedtaket ble truffet i forbindelse med behandlingen av Dokument 8:237 S (2025–2026), jf. </w:t>
      </w:r>
      <w:proofErr w:type="spellStart"/>
      <w:r w:rsidRPr="008A7B88">
        <w:t>Innst</w:t>
      </w:r>
      <w:proofErr w:type="spellEnd"/>
      <w:r w:rsidRPr="008A7B88">
        <w:t>. 415 S (2025–2026). Regjeringen foreslår en bevilgning på 55 mill. kroner for å innføre et gratis tilbud for å beskytte spedbarn mot RS-virus (RSV) fra 1. juli 2027, jf. omtale under kap. 710, post 21. Innføring av et slikt tilbud krever nødvendig tid fra budsjettvedtak til gjennomføring av anskaffelse og klargjøring i helsetjenesten. En alternativ og mer forsert anskaffelsesprosess ville ha gitt liten helseeffekt for sesongen 2026–2027. Anmodningsvedtaket anses fulgt opp.</w:t>
      </w:r>
    </w:p>
    <w:p w14:paraId="4C68D4D6" w14:textId="77777777" w:rsidR="00521381" w:rsidRPr="008A7B88" w:rsidRDefault="00521381" w:rsidP="002F0C35">
      <w:pPr>
        <w:pStyle w:val="avsnitt-tittel"/>
      </w:pPr>
      <w:r w:rsidRPr="008A7B88">
        <w:t>Nytt estimat for alternativkostnad</w:t>
      </w:r>
    </w:p>
    <w:p w14:paraId="6CBA0277" w14:textId="77777777" w:rsidR="00521381" w:rsidRPr="008A7B88" w:rsidRDefault="00521381" w:rsidP="008A7B88">
      <w:pPr>
        <w:pStyle w:val="avsnitt-undertittel"/>
      </w:pPr>
      <w:r w:rsidRPr="008A7B88">
        <w:t>Vedtak nr. 937, 9. juni 2026</w:t>
      </w:r>
    </w:p>
    <w:p w14:paraId="36FD6F37" w14:textId="77777777" w:rsidR="00521381" w:rsidRPr="008A7B88" w:rsidRDefault="00521381" w:rsidP="008A7B88">
      <w:pPr>
        <w:pStyle w:val="blokksit"/>
        <w:rPr>
          <w:rStyle w:val="kursiv"/>
        </w:rPr>
      </w:pPr>
      <w:r w:rsidRPr="008A7B88">
        <w:rPr>
          <w:rStyle w:val="kursiv"/>
        </w:rPr>
        <w:t xml:space="preserve">«Stortinget ber regjeringen utarbeide et evidensbasert, </w:t>
      </w:r>
      <w:proofErr w:type="gramStart"/>
      <w:r w:rsidRPr="008A7B88">
        <w:rPr>
          <w:rStyle w:val="kursiv"/>
        </w:rPr>
        <w:t>robust</w:t>
      </w:r>
      <w:proofErr w:type="gramEnd"/>
      <w:r w:rsidRPr="008A7B88">
        <w:rPr>
          <w:rStyle w:val="kursiv"/>
        </w:rPr>
        <w:t xml:space="preserve"> og anvendbart estimat for alternativkostnaden i helse- og omsorgstjenesten som kan baseres på norske data og legges til grunn for prioriteringer, og utvikle en metode for å jevnlig kunne oppdatere estimatet på alternativkostnaden i fremtidige år, herunder forslag til frekvens på justering. Saken må være klar innen høsten 2028, med en delrapport innen høsten 2027 som presenterer foreløpige funn, relevante faktorer og eventuelle veivalg for hva som kan inngå i alternativkostnad.»</w:t>
      </w:r>
    </w:p>
    <w:p w14:paraId="33A05EAF" w14:textId="77777777" w:rsidR="00521381" w:rsidRPr="008A7B88" w:rsidRDefault="00521381" w:rsidP="008A7B88">
      <w:r w:rsidRPr="008A7B88">
        <w:t xml:space="preserve">Vedtaket ble truffet i forbindelse med behandlingen av Dokument 8:238 S (2025–2026) Representantforslag om justering av terskelverdien for legemidler, jf., </w:t>
      </w:r>
      <w:proofErr w:type="spellStart"/>
      <w:r w:rsidRPr="008A7B88">
        <w:t>Innst</w:t>
      </w:r>
      <w:proofErr w:type="spellEnd"/>
      <w:r w:rsidRPr="008A7B88">
        <w:t xml:space="preserve">. 416 S (2025–2026). Helse- og omsorgsdepartementet ga før sommeren 2026 Direktoratet for medisinske produkter i oppdrag å gjennomføre en ekstern anskaffelse for å følge opp vedtaket med frister i tråd med føringene fra Stortinget. Oppdragstaker vil være på plass tidlig høst 2026. Regjeringen vil komme tilbake til Stortinget på egnet måte. </w:t>
      </w:r>
    </w:p>
    <w:p w14:paraId="2A5D20EA" w14:textId="77777777" w:rsidR="00521381" w:rsidRPr="008A7B88" w:rsidRDefault="00521381" w:rsidP="002F0C35">
      <w:pPr>
        <w:pStyle w:val="avsnitt-tittel"/>
      </w:pPr>
      <w:r w:rsidRPr="008A7B88">
        <w:t>Opprettholde urologitilbud ved Ringerike sykehus</w:t>
      </w:r>
    </w:p>
    <w:p w14:paraId="51C47378" w14:textId="77777777" w:rsidR="00521381" w:rsidRPr="008A7B88" w:rsidRDefault="00521381" w:rsidP="008A7B88">
      <w:pPr>
        <w:pStyle w:val="avsnitt-undertittel"/>
      </w:pPr>
      <w:r w:rsidRPr="008A7B88">
        <w:t>Vedtak nr. 938, 10. juni 2026</w:t>
      </w:r>
    </w:p>
    <w:p w14:paraId="788EA0DA" w14:textId="77777777" w:rsidR="00521381" w:rsidRPr="008A7B88" w:rsidRDefault="00521381" w:rsidP="008A7B88">
      <w:pPr>
        <w:pStyle w:val="blokksit"/>
        <w:rPr>
          <w:rStyle w:val="kursiv"/>
        </w:rPr>
      </w:pPr>
      <w:r w:rsidRPr="008A7B88">
        <w:rPr>
          <w:rStyle w:val="kursiv"/>
        </w:rPr>
        <w:t>«Stortinget ber regjeringen om at det vurderes å opprettholde deler av urologitilbudet ved Ringerike sykehus, og at det vurderes å desentralisere flere pasienttilbud til lokalsykehuset.»</w:t>
      </w:r>
    </w:p>
    <w:p w14:paraId="12BDB85E" w14:textId="77777777" w:rsidR="00521381" w:rsidRPr="008A7B88" w:rsidRDefault="00521381" w:rsidP="008A7B88">
      <w:r w:rsidRPr="008A7B88">
        <w:t xml:space="preserve">Vedtaket ble truffet i forbindelse med Dokument 8: 253 S (2025–2026), </w:t>
      </w:r>
      <w:proofErr w:type="spellStart"/>
      <w:r w:rsidRPr="008A7B88">
        <w:t>Innst</w:t>
      </w:r>
      <w:proofErr w:type="spellEnd"/>
      <w:r w:rsidRPr="008A7B88">
        <w:t xml:space="preserve">. 414 S (2025–2026) om desentralisering av sykehustilbudet. Vestre Viken har i arbeidet med et helhetlig urologitilbud i Vestre Viken gjort en vurdering av hvordan utredning, behandling og utdanning best kan ivaretas. Primært flyttes den elektive aktiviteten som poliklinikk og planlagte innleggelser og operasjoner. Akutte urologiske tilstander vil, i fleste tilfeller, fortsatt tas imot ved Ringerike sykehus. Vestre Viken ønsker å styrke lokalsykehusene både på Ringerike og Kongsberg, og vurderer mulig etablering av annen aktivitet. Med dette er det gjort en vurdering i tråd med anmodningsvedtaket. Anmodningsvedtaket ansees </w:t>
      </w:r>
      <w:proofErr w:type="spellStart"/>
      <w:r w:rsidRPr="008A7B88">
        <w:t>utkvittert</w:t>
      </w:r>
      <w:proofErr w:type="spellEnd"/>
      <w:r w:rsidRPr="008A7B88">
        <w:t>.</w:t>
      </w:r>
    </w:p>
    <w:p w14:paraId="1356BAA7" w14:textId="77777777" w:rsidR="00521381" w:rsidRPr="008A7B88" w:rsidRDefault="00521381" w:rsidP="002F0C35">
      <w:pPr>
        <w:pStyle w:val="avsnitt-tittel"/>
      </w:pPr>
      <w:r w:rsidRPr="008A7B88">
        <w:t>Plan for utvikling av distriktspsykiatriske senter</w:t>
      </w:r>
    </w:p>
    <w:p w14:paraId="01435D9B" w14:textId="77777777" w:rsidR="00521381" w:rsidRPr="008A7B88" w:rsidRDefault="00521381" w:rsidP="008A7B88">
      <w:pPr>
        <w:pStyle w:val="avsnitt-undertittel"/>
      </w:pPr>
      <w:r w:rsidRPr="008A7B88">
        <w:t>Vedtak nr. 939, 10. juni 2026</w:t>
      </w:r>
    </w:p>
    <w:p w14:paraId="106ABAFC" w14:textId="77777777" w:rsidR="00521381" w:rsidRPr="008A7B88" w:rsidRDefault="00521381" w:rsidP="008A7B88">
      <w:pPr>
        <w:pStyle w:val="blokksit"/>
        <w:rPr>
          <w:rStyle w:val="kursiv"/>
        </w:rPr>
      </w:pPr>
      <w:r w:rsidRPr="008A7B88">
        <w:rPr>
          <w:rStyle w:val="kursiv"/>
        </w:rPr>
        <w:t>«Stortinget ber regjeringen foreta en helhetlig gjennomgang av tilbudet innen psykisk helsevern og fremme en konkret og tidfestet plan for utvikling av distriktspsykiatriske senter i hele Norge, og hindre nedbygging av slike tilbud, og komme tilbake til Stortinget med dette innen våren 2027.»</w:t>
      </w:r>
    </w:p>
    <w:p w14:paraId="69940773" w14:textId="77777777" w:rsidR="00521381" w:rsidRPr="008A7B88" w:rsidRDefault="00521381" w:rsidP="008A7B88">
      <w:r w:rsidRPr="008A7B88">
        <w:t xml:space="preserve">Vedtaket ble truffet i forbindelse med Dokument 8:253 S (2025–2026), </w:t>
      </w:r>
      <w:proofErr w:type="spellStart"/>
      <w:r w:rsidRPr="008A7B88">
        <w:t>Innst</w:t>
      </w:r>
      <w:proofErr w:type="spellEnd"/>
      <w:r w:rsidRPr="008A7B88">
        <w:t>. 414 S (2025-2026) om desentralisering av sykehustilbudet. Det vises til omtalen under vedtak 414. Regjeringen vil komme tilbake til Stortinget på egnet måte.</w:t>
      </w:r>
    </w:p>
    <w:p w14:paraId="6EEEAB11" w14:textId="77777777" w:rsidR="00521381" w:rsidRPr="008A7B88" w:rsidRDefault="00521381" w:rsidP="002F0C35">
      <w:pPr>
        <w:pStyle w:val="avsnitt-tittel"/>
      </w:pPr>
      <w:r w:rsidRPr="008A7B88">
        <w:t>Likepersonsstøtte for foreldre som venter barn med funksjonsvariasjoner</w:t>
      </w:r>
    </w:p>
    <w:p w14:paraId="55259D11" w14:textId="77777777" w:rsidR="00521381" w:rsidRPr="008A7B88" w:rsidRDefault="00521381" w:rsidP="008A7B88">
      <w:pPr>
        <w:pStyle w:val="avsnitt-undertittel"/>
      </w:pPr>
      <w:r w:rsidRPr="008A7B88">
        <w:t>Vedtak nr. 942, 10. juni 2026</w:t>
      </w:r>
    </w:p>
    <w:p w14:paraId="1F07729D" w14:textId="77777777" w:rsidR="00521381" w:rsidRPr="008A7B88" w:rsidRDefault="00521381" w:rsidP="008A7B88">
      <w:pPr>
        <w:pStyle w:val="blokksit"/>
        <w:rPr>
          <w:rStyle w:val="kursiv"/>
        </w:rPr>
      </w:pPr>
      <w:r w:rsidRPr="008A7B88">
        <w:rPr>
          <w:rStyle w:val="kursiv"/>
        </w:rPr>
        <w:t>«Stortinget ber regjeringen sikre etablering av en offentlig finansiert ordning for frivillig likepersonsstøtte for foreldre som venter barn med funksjonsvariasjoner. Ordningen skal være drevet av frivillige organisasjoner slik at tilbudet blir tilgjengelig for foreldre som venter barn med funksjonsvariasjoner.»</w:t>
      </w:r>
    </w:p>
    <w:p w14:paraId="7BC4B7EA" w14:textId="77777777" w:rsidR="00521381" w:rsidRPr="008A7B88" w:rsidRDefault="00521381" w:rsidP="008A7B88">
      <w:r w:rsidRPr="008A7B88">
        <w:t xml:space="preserve">Vedtaket ble truffet i forbindelse med behandling av </w:t>
      </w:r>
      <w:proofErr w:type="spellStart"/>
      <w:r w:rsidRPr="008A7B88">
        <w:t>Dok</w:t>
      </w:r>
      <w:proofErr w:type="spellEnd"/>
      <w:r w:rsidRPr="008A7B88">
        <w:t xml:space="preserve"> 8:265 S (2025–2026), jf. </w:t>
      </w:r>
      <w:proofErr w:type="spellStart"/>
      <w:r w:rsidRPr="008A7B88">
        <w:t>Innst</w:t>
      </w:r>
      <w:proofErr w:type="spellEnd"/>
      <w:r w:rsidRPr="008A7B88">
        <w:t>. 419 S (2025–2026). Departementet vil følge dette opp videre, og regjeringen vil komme tilbake til Stortinget på egnet måte.</w:t>
      </w:r>
    </w:p>
    <w:p w14:paraId="44D085C4" w14:textId="77777777" w:rsidR="00521381" w:rsidRPr="008A7B88" w:rsidRDefault="00521381" w:rsidP="002F0C35">
      <w:pPr>
        <w:pStyle w:val="avsnitt-tittel"/>
      </w:pPr>
      <w:r w:rsidRPr="008A7B88">
        <w:t>Finansieringsordning for pensjonsforpliktelser</w:t>
      </w:r>
    </w:p>
    <w:p w14:paraId="0EA8907D" w14:textId="77777777" w:rsidR="00521381" w:rsidRPr="008A7B88" w:rsidRDefault="00521381" w:rsidP="008A7B88">
      <w:pPr>
        <w:pStyle w:val="avsnitt-undertittel"/>
      </w:pPr>
      <w:r w:rsidRPr="008A7B88">
        <w:t>Vedtak nr.1035, 16. juni 2026</w:t>
      </w:r>
    </w:p>
    <w:p w14:paraId="73BBCE8B" w14:textId="77777777" w:rsidR="00521381" w:rsidRPr="008A7B88" w:rsidRDefault="00521381" w:rsidP="008A7B88">
      <w:pPr>
        <w:pStyle w:val="blokksit"/>
        <w:rPr>
          <w:rStyle w:val="kursiv"/>
        </w:rPr>
      </w:pPr>
      <w:r w:rsidRPr="008A7B88">
        <w:rPr>
          <w:rStyle w:val="kursiv"/>
        </w:rPr>
        <w:t>«Stortinget ber regjeringen i forbindelse med statsbudsjettet for 2027 vurdere å etablere en finansieringsordning for pensjonsforpliktelsene som følger av verts-kommunerollen etter HVPU-reformen, som gjelder også etter at siste vertskommunebeboer er gått bort.»</w:t>
      </w:r>
    </w:p>
    <w:p w14:paraId="06EFA11D" w14:textId="77777777" w:rsidR="00521381" w:rsidRPr="008A7B88" w:rsidRDefault="00521381" w:rsidP="008A7B88">
      <w:r w:rsidRPr="008A7B88">
        <w:t xml:space="preserve">Vedtaket ble truffet i forbindelse med behandling av </w:t>
      </w:r>
      <w:proofErr w:type="spellStart"/>
      <w:r w:rsidRPr="008A7B88">
        <w:t>Prop</w:t>
      </w:r>
      <w:proofErr w:type="spellEnd"/>
      <w:r w:rsidRPr="008A7B88">
        <w:t xml:space="preserve">. 94 S (2025–2026), jf. </w:t>
      </w:r>
      <w:proofErr w:type="spellStart"/>
      <w:r w:rsidRPr="008A7B88">
        <w:t>Innst</w:t>
      </w:r>
      <w:proofErr w:type="spellEnd"/>
      <w:r w:rsidRPr="008A7B88">
        <w:t>. 448 S (2025–2026).</w:t>
      </w:r>
    </w:p>
    <w:p w14:paraId="32047754" w14:textId="77777777" w:rsidR="00521381" w:rsidRPr="008A7B88" w:rsidRDefault="00521381" w:rsidP="008A7B88">
      <w:r w:rsidRPr="008A7B88">
        <w:t xml:space="preserve">Kommunesektoren finansieres i all hovedsak med frie inntekter (skatteinntekter og rammetilskudd), som fordeles gjennom inntektssystemet. Inntektssystemet skal legge til rette for at alle kommuner skal kunne gi et likeverdig tjenestetilbud, uavhengig av forhold som skatteinntekter, demografi, avstander og levekår. Kommuner som mottar vertskommunetilskudd er en variert gruppe, som inkluderer både store og skattesterke kommuner i sentrale strøk som Bærum, og små distriktskommuner med lange avstander og lave skatteinntekter, som Kvæfjord og Saltdal. Gjennom </w:t>
      </w:r>
      <w:proofErr w:type="spellStart"/>
      <w:r w:rsidRPr="008A7B88">
        <w:t>utgiftsutjevningen</w:t>
      </w:r>
      <w:proofErr w:type="spellEnd"/>
      <w:r w:rsidRPr="008A7B88">
        <w:t xml:space="preserve"> i inntektssystemet kompenseres alle kommuner for ufrivillige variasjoner i utgiftsbehovet, og forskjellene i skatteinntekter utjevnes i stor grad gjennom inntektsutjevningen. Inntektssystemet skal dermed ivareta behovene til alle kommuner, inkludert vertskommunene.</w:t>
      </w:r>
    </w:p>
    <w:p w14:paraId="7062A848" w14:textId="77777777" w:rsidR="00521381" w:rsidRPr="008A7B88" w:rsidRDefault="00521381" w:rsidP="008A7B88">
      <w:r w:rsidRPr="008A7B88">
        <w:t xml:space="preserve">Det er stor variasjon i den økonomiske situasjonen til landets kommuner, og dette gjelder også blant kommunene som mottar vertskommunetilskudd. Nivået på sentrale økonomiske indikatorer som netto driftsresultat, disposisjonsfond og gjeldsnivå varierer mellom vertskommunene, på samme måte som for øvrige kommuner. Netto driftsresultat er </w:t>
      </w:r>
      <w:proofErr w:type="spellStart"/>
      <w:r w:rsidRPr="008A7B88">
        <w:t>hovedindikatoren</w:t>
      </w:r>
      <w:proofErr w:type="spellEnd"/>
      <w:r w:rsidRPr="008A7B88">
        <w:t xml:space="preserve"> for økonomisk balanse i kommunesektoren, og vertskommunene skiller seg ikke vesentlig fra andre kommuner på denne indikatoren. For mange kommuner var den økonomiske situasjonen fortsatt krevende i 2025, og om lag 1/3 av alle kommuner hadde et negativt driftsresultat i 2025. Andelen kommuner med negativt driftsresultat var omtrent den samme blant vertskommunene som blant øvrige kommuner.</w:t>
      </w:r>
    </w:p>
    <w:p w14:paraId="13DEB909" w14:textId="77777777" w:rsidR="00521381" w:rsidRPr="008A7B88" w:rsidRDefault="00521381" w:rsidP="008A7B88">
      <w:r w:rsidRPr="008A7B88">
        <w:t xml:space="preserve">Alle kommuner har pensjonsforpliktelser overfor tidligere ansatte, og må betale pensjonspremier for tidligere ansatte så lenge disse lever. Vertskommuner vil betale pensjonspremier for tidligere ansatte også etter at alle de tidligere beboerne er døde, på samme måte som kommunene vil betale pensjonspremie for tidligere ansatte på andre tjenesteområder lenge etter at de aktuelle tjenestene er levert. En kommune som relativt sett har hatt flere ansatte på ett gitt tjenesteområde vil isolert sett også kunne ha en høyere pensjonsforpliktelse og dermed høyere pensjonsutgifter i form av reguleringspremier enn sammenliknbare kommuner. KOSTRA-tall for pensjonsforpliktelser gir imidlertid ikke grunnlag for å skille ut hvor stor andel av en kommunes pensjonsforpliktelser som kan knyttes til et bestemt tjenesteområde og hvor store disse merutgiftene til pensjon eventuelt er. Det har i flere år vært vanlig praksis at veksten i frie inntekter hensyntar veksten i pensjonskostnadene, og fra og med 2026 er pensjonskostnader inkludert i den kommunale </w:t>
      </w:r>
      <w:proofErr w:type="spellStart"/>
      <w:r w:rsidRPr="008A7B88">
        <w:t>deflatoren</w:t>
      </w:r>
      <w:proofErr w:type="spellEnd"/>
      <w:r w:rsidRPr="008A7B88">
        <w:t>. Det betyr at kommunesektoren som helhet blir kompensert for vekst i pensjonskostnadene gjennom frie inntekter i de årlige budsjettoppleggene. Generelt må kommunene håndtere pensjonsforpliktelser for tidligere ansatte på lik linje som andre driftsutgifter, og sektoren er kompensert for dette i makro.</w:t>
      </w:r>
    </w:p>
    <w:p w14:paraId="626D50E1" w14:textId="77777777" w:rsidR="00521381" w:rsidRPr="008A7B88" w:rsidRDefault="00521381" w:rsidP="008A7B88">
      <w:r w:rsidRPr="008A7B88">
        <w:t xml:space="preserve">Gjennomgangen over viser at kommunene må håndtere pensjonsforpliktelser for tidligere ansatte på lik linje som andre driftsutgifter, og sektoren er kompensert for dette i makro. Regjeringen vil derfor ikke etablere en finansieringsordning for forpliktelsene som følger av vertskommunerollen etter HVPU-reformen, og viser i stedet til endringene foreslått under Kap. 760 post 62 i </w:t>
      </w:r>
      <w:proofErr w:type="spellStart"/>
      <w:r w:rsidRPr="008A7B88">
        <w:t>Prop</w:t>
      </w:r>
      <w:proofErr w:type="spellEnd"/>
      <w:r w:rsidRPr="008A7B88">
        <w:t>. 1 S (2026–2027) for Helse- og omsorgsdepartementet. Anmodningsvedtaket anses fulgt opp.</w:t>
      </w:r>
    </w:p>
    <w:p w14:paraId="16C4B3F0" w14:textId="77777777" w:rsidR="00521381" w:rsidRPr="008A7B88" w:rsidRDefault="00521381" w:rsidP="002F0C35">
      <w:pPr>
        <w:pStyle w:val="avsnitt-tittel"/>
      </w:pPr>
      <w:r w:rsidRPr="008A7B88">
        <w:t>Videreføring av vertskommunetilskuddet</w:t>
      </w:r>
    </w:p>
    <w:p w14:paraId="1337BCC1" w14:textId="77777777" w:rsidR="00521381" w:rsidRPr="008A7B88" w:rsidRDefault="00521381" w:rsidP="008A7B88">
      <w:pPr>
        <w:pStyle w:val="avsnitt-undertittel"/>
      </w:pPr>
      <w:r w:rsidRPr="008A7B88">
        <w:t>Vedtak nr.1036, 16. juni 2026</w:t>
      </w:r>
    </w:p>
    <w:p w14:paraId="5C51054A" w14:textId="77777777" w:rsidR="00521381" w:rsidRPr="008A7B88" w:rsidRDefault="00521381" w:rsidP="008A7B88">
      <w:pPr>
        <w:pStyle w:val="blokksit"/>
        <w:rPr>
          <w:rStyle w:val="kursiv"/>
        </w:rPr>
      </w:pPr>
      <w:r w:rsidRPr="008A7B88">
        <w:rPr>
          <w:rStyle w:val="kursiv"/>
        </w:rPr>
        <w:t>«Stortinget ber regjeringen videreføre vertskommunetilskuddet til HVPU-kommunene.»</w:t>
      </w:r>
    </w:p>
    <w:p w14:paraId="2B44C52C" w14:textId="77777777" w:rsidR="00521381" w:rsidRPr="008A7B88" w:rsidRDefault="00521381" w:rsidP="008A7B88">
      <w:r w:rsidRPr="008A7B88">
        <w:t xml:space="preserve">Vedtaket ble truffet i forbindelse med behandling av </w:t>
      </w:r>
      <w:proofErr w:type="spellStart"/>
      <w:r w:rsidRPr="008A7B88">
        <w:t>Prop</w:t>
      </w:r>
      <w:proofErr w:type="spellEnd"/>
      <w:r w:rsidRPr="008A7B88">
        <w:t xml:space="preserve">. 94 S (2025–2026), jf. </w:t>
      </w:r>
      <w:proofErr w:type="spellStart"/>
      <w:r w:rsidRPr="008A7B88">
        <w:t>Innst</w:t>
      </w:r>
      <w:proofErr w:type="spellEnd"/>
      <w:r w:rsidRPr="008A7B88">
        <w:t>. 448 S (2025–2026).</w:t>
      </w:r>
    </w:p>
    <w:p w14:paraId="084CE1EF" w14:textId="77777777" w:rsidR="00521381" w:rsidRPr="008A7B88" w:rsidRDefault="00521381" w:rsidP="008A7B88">
      <w:r w:rsidRPr="008A7B88">
        <w:t xml:space="preserve">Regjeringen viser til at regjeringen fra 2027 ønsker å endre vertskommunetilskuddet, til et omstillingstilskudd til de av vertskommunene som har det største omstillingsbehovet ved avvikling, og avvikle tilskuddet umiddelbart for de resterende, jf. </w:t>
      </w:r>
      <w:proofErr w:type="spellStart"/>
      <w:r w:rsidRPr="008A7B88">
        <w:t>Prop</w:t>
      </w:r>
      <w:proofErr w:type="spellEnd"/>
      <w:r w:rsidRPr="008A7B88">
        <w:t>. 1 S (2026–2027) for Helse- og omsorgsdepartementet. På den måten kan kommunene som blir værende i ordningen få mulighet til å områ seg, og de får en forutsigbar nedtrapping uavhengig av antallet gjenlevende beboere. Vertskommunetilskuddet skal etter dagens regelverk avvikles når siste beboer er falt fra. Den foreslåtte endringen vil gi en mer forutsigbar og styrt avvikling for kommuner med de største omstillingsbehovene.</w:t>
      </w:r>
    </w:p>
    <w:p w14:paraId="0884431A" w14:textId="77777777" w:rsidR="00521381" w:rsidRPr="008A7B88" w:rsidRDefault="00521381" w:rsidP="008A7B88">
      <w:r w:rsidRPr="008A7B88">
        <w:t xml:space="preserve">Anmodningsvedtak nr. 1036 (2025–2026), 16. juni 2026, foreslås opphevet, jf. forslag til romertallsvedtak </w:t>
      </w:r>
      <w:proofErr w:type="spellStart"/>
      <w:r w:rsidRPr="008A7B88">
        <w:t>X</w:t>
      </w:r>
      <w:proofErr w:type="spellEnd"/>
      <w:r w:rsidRPr="008A7B88">
        <w:t>.</w:t>
      </w:r>
    </w:p>
    <w:p w14:paraId="550EF58A" w14:textId="77777777" w:rsidR="00521381" w:rsidRPr="008A7B88" w:rsidRDefault="00521381" w:rsidP="002F0C35">
      <w:pPr>
        <w:pStyle w:val="avsnitt-tittel"/>
      </w:pPr>
      <w:r w:rsidRPr="008A7B88">
        <w:t>Bruke lokalsykehus i ventetidsprosjektet</w:t>
      </w:r>
    </w:p>
    <w:p w14:paraId="39EE98B5" w14:textId="77777777" w:rsidR="00521381" w:rsidRPr="008A7B88" w:rsidRDefault="00521381" w:rsidP="008A7B88">
      <w:pPr>
        <w:pStyle w:val="avsnitt-undertittel"/>
      </w:pPr>
      <w:r w:rsidRPr="008A7B88">
        <w:t>Vedtak nr.1133, 19. juni 2026</w:t>
      </w:r>
    </w:p>
    <w:p w14:paraId="11652EF9" w14:textId="77777777" w:rsidR="00521381" w:rsidRPr="008A7B88" w:rsidRDefault="00521381" w:rsidP="008A7B88">
      <w:pPr>
        <w:pStyle w:val="blokksit"/>
        <w:rPr>
          <w:rStyle w:val="kursiv"/>
        </w:rPr>
      </w:pPr>
      <w:r w:rsidRPr="008A7B88">
        <w:rPr>
          <w:rStyle w:val="kursiv"/>
        </w:rPr>
        <w:t>«Stortinget ber regjeringen bruke lokalsykehus aktivt i ventetidsprosjektet for å utnytte kapasiteten i sykehusene bedre.»</w:t>
      </w:r>
    </w:p>
    <w:p w14:paraId="71C7CA6A" w14:textId="77777777" w:rsidR="00521381" w:rsidRPr="008A7B88" w:rsidRDefault="00521381" w:rsidP="008A7B88">
      <w:r w:rsidRPr="008A7B88">
        <w:t xml:space="preserve">Vedtaket ble truffet i forbindelse med behandling av </w:t>
      </w:r>
      <w:proofErr w:type="spellStart"/>
      <w:r w:rsidRPr="008A7B88">
        <w:t>Prop</w:t>
      </w:r>
      <w:proofErr w:type="spellEnd"/>
      <w:r w:rsidRPr="008A7B88">
        <w:t>. 96 S (2025–2026).</w:t>
      </w:r>
    </w:p>
    <w:p w14:paraId="18AD3B0C" w14:textId="77777777" w:rsidR="00521381" w:rsidRPr="008A7B88" w:rsidRDefault="00521381" w:rsidP="008A7B88">
      <w:r w:rsidRPr="008A7B88">
        <w:t>De regionale helseforetakene er på denne bakgrunn gitt i oppdrag i tilleggsdokumentet til oppdragsdokumentet for 2026 å sørge for at den samlede kapasiteten i spesialisthelsetjenesten brukes best mulig, herunder elektiv kapasitet ved lokalsykehusene for å understøtte ventetidsmål og Mitt sykehusvalg. Anmodningsvedtaket anses fulgt opp.</w:t>
      </w:r>
    </w:p>
    <w:p w14:paraId="48BEFC9F" w14:textId="77777777" w:rsidR="00521381" w:rsidRPr="008A7B88" w:rsidRDefault="00521381" w:rsidP="002F0C35">
      <w:pPr>
        <w:pStyle w:val="avsnitt-tittel"/>
      </w:pPr>
      <w:r w:rsidRPr="008A7B88">
        <w:t>Tilleggsanskaffelse i Helse Sør-Øst RHF</w:t>
      </w:r>
    </w:p>
    <w:p w14:paraId="61EE419E" w14:textId="77777777" w:rsidR="00521381" w:rsidRPr="008A7B88" w:rsidRDefault="00521381" w:rsidP="008A7B88">
      <w:pPr>
        <w:pStyle w:val="avsnitt-undertittel"/>
      </w:pPr>
      <w:r w:rsidRPr="008A7B88">
        <w:t>Vedtak nr.1143, 19. juni 2026</w:t>
      </w:r>
    </w:p>
    <w:p w14:paraId="0C582CC8" w14:textId="77777777" w:rsidR="00521381" w:rsidRPr="008A7B88" w:rsidRDefault="00521381" w:rsidP="008A7B88">
      <w:pPr>
        <w:pStyle w:val="blokksit"/>
        <w:rPr>
          <w:rStyle w:val="kursiv"/>
        </w:rPr>
      </w:pPr>
      <w:r w:rsidRPr="008A7B88">
        <w:rPr>
          <w:rStyle w:val="kursiv"/>
        </w:rPr>
        <w:t>«Stortinget ber regjeringen påse at Helse Sør-Øst RHF gjennomfører den planlagte tilleggsanskaffelsen av døgnplasser innen hjerte- og lungesykdommer, kompleks epilepsi og pasienter med fremskreden multippelsklerose (MS). Nye anskaffelser innen disse områdene må kunngjøres så raskt som mulig.»</w:t>
      </w:r>
    </w:p>
    <w:p w14:paraId="2DBABB17" w14:textId="77777777" w:rsidR="00521381" w:rsidRPr="008A7B88" w:rsidRDefault="00521381" w:rsidP="008A7B88">
      <w:r w:rsidRPr="008A7B88">
        <w:t xml:space="preserve">Vedtaket ble truffet i forbindelse med behandling av </w:t>
      </w:r>
      <w:proofErr w:type="spellStart"/>
      <w:r w:rsidRPr="008A7B88">
        <w:t>Prop</w:t>
      </w:r>
      <w:proofErr w:type="spellEnd"/>
      <w:r w:rsidRPr="008A7B88">
        <w:t>. 96 S (2025–2026).</w:t>
      </w:r>
    </w:p>
    <w:p w14:paraId="6FA8314D" w14:textId="77777777" w:rsidR="00521381" w:rsidRPr="008A7B88" w:rsidRDefault="00521381" w:rsidP="008A7B88">
      <w:r w:rsidRPr="008A7B88">
        <w:t>Helse Sør-Øst RHF fikk i juni oppdrag å følge opp vedtaket i tilleggsdokument til oppdragsdokumentet for 2026. Anmodningsvedtaket anses fulgt opp.</w:t>
      </w:r>
    </w:p>
    <w:p w14:paraId="22784FE9" w14:textId="77777777" w:rsidR="00521381" w:rsidRPr="008A7B88" w:rsidRDefault="00521381" w:rsidP="002F0C35">
      <w:pPr>
        <w:pStyle w:val="avsnitt-tittel"/>
      </w:pPr>
      <w:r w:rsidRPr="008A7B88">
        <w:t>Ultralydutdanning for jordmødre</w:t>
      </w:r>
    </w:p>
    <w:p w14:paraId="7C9E57B6" w14:textId="77777777" w:rsidR="00521381" w:rsidRPr="008A7B88" w:rsidRDefault="00521381" w:rsidP="008A7B88">
      <w:pPr>
        <w:pStyle w:val="avsnitt-undertittel"/>
      </w:pPr>
      <w:r w:rsidRPr="008A7B88">
        <w:t>Vedtak nr. 1151, 19. juni 2026</w:t>
      </w:r>
    </w:p>
    <w:p w14:paraId="6197D88D" w14:textId="77777777" w:rsidR="00521381" w:rsidRPr="008A7B88" w:rsidRDefault="00521381" w:rsidP="008A7B88">
      <w:pPr>
        <w:pStyle w:val="blokksit"/>
        <w:rPr>
          <w:rStyle w:val="kursiv"/>
        </w:rPr>
      </w:pPr>
      <w:r w:rsidRPr="008A7B88">
        <w:rPr>
          <w:rStyle w:val="kursiv"/>
        </w:rPr>
        <w:t>«Stortinget ber regjeringen sørge for at dagens ultralydutdanning for jordmødre videreføres med fortsatt akademisk forankring og kvalitet på dagens nivå, innenfor en modell som sikrer større grad av sambruk av kompetanse og utstyr mellom universitets- og sykehus-miljøet, og at utdanningskapasiteten ikke reduseres i overgangsperioden»</w:t>
      </w:r>
    </w:p>
    <w:p w14:paraId="195B87BF" w14:textId="77777777" w:rsidR="00521381" w:rsidRPr="008A7B88" w:rsidRDefault="00521381" w:rsidP="008A7B88">
      <w:r w:rsidRPr="008A7B88">
        <w:t xml:space="preserve">Vedtaket ble truffet i forbindelse med behandling av Meld. St. 2 (2025–2026), </w:t>
      </w:r>
      <w:proofErr w:type="spellStart"/>
      <w:r w:rsidRPr="008A7B88">
        <w:t>Innst</w:t>
      </w:r>
      <w:proofErr w:type="spellEnd"/>
      <w:r w:rsidRPr="008A7B88">
        <w:t xml:space="preserve">. 450 S (2025–2026). Helse- og omsorgsdepartementet vil gå i dialog med Kunnskapsdepartementet med formål å finne en bærekraftig og </w:t>
      </w:r>
      <w:proofErr w:type="gramStart"/>
      <w:r w:rsidRPr="008A7B88">
        <w:t>robust</w:t>
      </w:r>
      <w:proofErr w:type="gramEnd"/>
      <w:r w:rsidRPr="008A7B88">
        <w:t xml:space="preserve"> løsning for utdanningstilbudet, samtidig som kvaliteten i utdanningen ivaretas. Helse Midt-Norge RHF ble i oppdrag TOD2025-24 av 4. juli 2025 om utdanningstilbud i ultralyd for jordmødre bedt om å utrede en varig løsning for videreføring av et utdanningstilbud i ultralyd for jordmødre. Utredningen skulle vurdere intern utdanning, samarbeid med utdanningssektoren eller overføring til UH-sektoren. Tiltaket måtte være faglig og økonomisk bærekraftig, vurdere egenandel, og utarbeides i samarbeid med de regionale samarbeidsorganene mellom regionale helseforetak og universitets- og høgskolesektoren. Helse- og omsorgsdepartementet har bedt Helse Midt-Norge om å stille det pågående arbeidet for omlegging av utdanningen i bero, samt sørge for at utdanning av jordmødre i ultralyd videreføres med fortsatt akademisk forankring. Regjeringen vil komme tilbake til Stortinget på egnet måte.</w:t>
      </w:r>
    </w:p>
    <w:p w14:paraId="67735ACA" w14:textId="77777777" w:rsidR="00521381" w:rsidRPr="008A7B88" w:rsidRDefault="00521381" w:rsidP="008A7B88">
      <w:pPr>
        <w:pStyle w:val="Overskrift2"/>
      </w:pPr>
      <w:r w:rsidRPr="008A7B88">
        <w:t>Stortingssesjon (2024–2025)</w:t>
      </w:r>
    </w:p>
    <w:p w14:paraId="4F6EDE42" w14:textId="77777777" w:rsidR="00521381" w:rsidRPr="008A7B88" w:rsidRDefault="00521381" w:rsidP="002F0C35">
      <w:pPr>
        <w:pStyle w:val="avsnitt-tittel"/>
      </w:pPr>
      <w:r w:rsidRPr="008A7B88">
        <w:t>Psykisk helsetilbud i Longyearbyen</w:t>
      </w:r>
    </w:p>
    <w:p w14:paraId="6B5172E0" w14:textId="77777777" w:rsidR="00521381" w:rsidRPr="008A7B88" w:rsidRDefault="00521381" w:rsidP="008A7B88">
      <w:pPr>
        <w:pStyle w:val="avsnitt-undertittel"/>
      </w:pPr>
      <w:r w:rsidRPr="008A7B88">
        <w:t>Vedtak nr. 46, 21. november 2024</w:t>
      </w:r>
    </w:p>
    <w:p w14:paraId="2EB0E09B" w14:textId="77777777" w:rsidR="00521381" w:rsidRPr="008A7B88" w:rsidRDefault="00521381" w:rsidP="008A7B88">
      <w:pPr>
        <w:pStyle w:val="blokksit"/>
        <w:rPr>
          <w:rStyle w:val="kursiv"/>
        </w:rPr>
      </w:pPr>
      <w:r w:rsidRPr="008A7B88">
        <w:rPr>
          <w:rStyle w:val="kursiv"/>
        </w:rPr>
        <w:t>«Stortinget ber regjeringen utrede hvilke tiltak som kan innføres for å styrke det psykiske helsetilbudet i Longyearbyen.»</w:t>
      </w:r>
    </w:p>
    <w:p w14:paraId="52A55D12" w14:textId="77777777" w:rsidR="00521381" w:rsidRPr="008A7B88" w:rsidRDefault="00521381" w:rsidP="008A7B88">
      <w:r w:rsidRPr="008A7B88">
        <w:t xml:space="preserve">Vedtaket ble truffet i forbindelse med behandling av Meld. St. 26 (2023–2024) </w:t>
      </w:r>
      <w:r w:rsidRPr="008A7B88">
        <w:rPr>
          <w:rStyle w:val="kursiv"/>
        </w:rPr>
        <w:t>Svalbard</w:t>
      </w:r>
      <w:r w:rsidRPr="008A7B88">
        <w:t>.</w:t>
      </w:r>
    </w:p>
    <w:p w14:paraId="2CF04F4F" w14:textId="77777777" w:rsidR="00521381" w:rsidRPr="008A7B88" w:rsidRDefault="00521381" w:rsidP="008A7B88">
      <w:r w:rsidRPr="008A7B88">
        <w:t>Det er Helse Nord RHF og Universitetssykehuset Nord-Norge HF (UNN) som har ansvar for å vurdere stedlige forhold på Svalbard. Helse- og omsorgsdepartementet ga i supplerende oppdragsdokument for 2025 Helse Nord RHF i oppdrag å redegjøre for tilbudet til mennesker som oppholder seg på Svalbard og som har behov for psykisk helsehjelp, og om tilbudet vurderes som tilstrekkelig opp mot registrerte behov. UNN har på oppdrag fra Helse Nord RHF kartlagt og vurdert dagens tilbud.</w:t>
      </w:r>
    </w:p>
    <w:p w14:paraId="1A1F6663" w14:textId="77777777" w:rsidR="00521381" w:rsidRPr="008A7B88" w:rsidRDefault="00521381" w:rsidP="008A7B88">
      <w:r w:rsidRPr="008A7B88">
        <w:t>Utredningen er gjennomført med bidrag fra Longyearbyen sykehus, Longyearbyen lokalstyre og en rekke relevante aktører på Svalbard. Det har blant annet vært dialog med representanter for barn og unge, Sysselmesteren, Svalbard kirke, familieverntjenesten, utdanningsinstitusjoner, frivillige organisasjoner og relevante fagmiljøer ved UNN. Informasjonsinnhentingen har gitt et godt grunnlag for å beskrive dagens tilbud og vurdere behovet for eventuelle tiltak.</w:t>
      </w:r>
    </w:p>
    <w:p w14:paraId="41A7B1E4" w14:textId="77777777" w:rsidR="00521381" w:rsidRPr="008A7B88" w:rsidRDefault="00521381" w:rsidP="008A7B88">
      <w:r w:rsidRPr="008A7B88">
        <w:t>Utredningen viser at det psykiske helsetilbudet i Longyearbyen i hovedsak er godt utbygd og tilpasset befolkningens størrelse og behov. Tilbudet til barn og unge vurderes som særlig godt. Det fremheves blant annet at den ambulante oppfølgingen fra psykisk helsevern barn og unge (BUP) gir et tilbud som på enkelte områder er bedre enn det som er vanlig i sammenlignbare fastlandskommuner. Utredningen konkluderer ikke med behov for etablering av faste psykolog- eller psykiaterstillinger i Longyearbyen. Samtidig identifiserer utredningen flere tiltak som kan bidra til videre utvikling av tilbudet. For barn og unge anbefales det at den prosjektfinansierte 100 pst.-stillingen som helsesykepleier ved Longyearbyen sykehus videreføres og vurderes gjort permanent etter prosjektperiodens utløp. Stillingen skal bidra til å styrke det forebyggende og helsefremmende arbeidet, og kan også rettes mot voksne og familier.</w:t>
      </w:r>
    </w:p>
    <w:p w14:paraId="59604E12" w14:textId="77777777" w:rsidR="00521381" w:rsidRPr="008A7B88" w:rsidRDefault="00521381" w:rsidP="008A7B88">
      <w:r w:rsidRPr="008A7B88">
        <w:t>For voksne er tilbudet videreutviklet gjennom etableringen av en medisinskfaglig rådgiver ved Longyearbyen sykehus. Utredningen peker videre på muligheter for å styrke samhandlingen med spesialisthelsetjenesten gjennom mer strukturert digital rådgivning og veiledning, bedre utnyttelse av eksisterende digitale behandlingstilbud og vurdering av økt digital oppfølging av pasienter som oppholder seg på Svalbard.</w:t>
      </w:r>
    </w:p>
    <w:p w14:paraId="5E9FE500" w14:textId="77777777" w:rsidR="00521381" w:rsidRPr="008A7B88" w:rsidRDefault="00521381" w:rsidP="008A7B88">
      <w:r w:rsidRPr="008A7B88">
        <w:t xml:space="preserve">Helse Nord RHF stiller seg bak utredningens beskrivelser og anbefalinger, herunder støtter </w:t>
      </w:r>
      <w:proofErr w:type="spellStart"/>
      <w:r w:rsidRPr="008A7B88">
        <w:t>RHFet</w:t>
      </w:r>
      <w:proofErr w:type="spellEnd"/>
      <w:r w:rsidRPr="008A7B88">
        <w:t xml:space="preserve"> anbefalingen om videreføring av helsesykepleierstillingen, viser til etableringen av medisinskfaglig rådgiver ved Longyearbyen sykehus og vil vurdere behovet for videre utvikling av digitale tilbud. Det forutsettes at tiltaket gjennomføres innenfor det regionale helseforetakets eksisterende budsjett- og styringsrammer. Anmodningsvedtaket anses som fulgt opp.</w:t>
      </w:r>
    </w:p>
    <w:p w14:paraId="37211062" w14:textId="77777777" w:rsidR="00521381" w:rsidRPr="008A7B88" w:rsidRDefault="00521381" w:rsidP="002F0C35">
      <w:pPr>
        <w:pStyle w:val="avsnitt-tittel"/>
      </w:pPr>
      <w:r w:rsidRPr="008A7B88">
        <w:t>Rett til veiledning og oppfølgingssamtaler knyttet til abort</w:t>
      </w:r>
    </w:p>
    <w:p w14:paraId="0A7E6236" w14:textId="77777777" w:rsidR="00521381" w:rsidRPr="008A7B88" w:rsidRDefault="00521381" w:rsidP="008A7B88">
      <w:pPr>
        <w:pStyle w:val="avsnitt-undertittel"/>
      </w:pPr>
      <w:r w:rsidRPr="008A7B88">
        <w:t>Vedtak nr. 70, 3. desember 2024</w:t>
      </w:r>
    </w:p>
    <w:p w14:paraId="2D8A6698" w14:textId="77777777" w:rsidR="00521381" w:rsidRPr="008A7B88" w:rsidRDefault="00521381" w:rsidP="008A7B88">
      <w:pPr>
        <w:pStyle w:val="blokksit"/>
        <w:rPr>
          <w:rStyle w:val="kursiv"/>
        </w:rPr>
      </w:pPr>
      <w:r w:rsidRPr="008A7B88">
        <w:rPr>
          <w:rStyle w:val="kursiv"/>
        </w:rPr>
        <w:t>«Stortinget ber regjeringen gjennomføre en evaluering av den lovfestede retten til veiledning og oppfølgingssamtaler etter at loven har fått virke i fire år.»</w:t>
      </w:r>
    </w:p>
    <w:p w14:paraId="318E98CE" w14:textId="77777777" w:rsidR="00521381" w:rsidRPr="008A7B88" w:rsidRDefault="00521381" w:rsidP="008A7B88">
      <w:r w:rsidRPr="008A7B88">
        <w:t xml:space="preserve">Vedtaket ble truffet i forbindelse med behandlingen av Lov om abort, </w:t>
      </w:r>
      <w:proofErr w:type="spellStart"/>
      <w:r w:rsidRPr="008A7B88">
        <w:t>Prop</w:t>
      </w:r>
      <w:proofErr w:type="spellEnd"/>
      <w:r w:rsidRPr="008A7B88">
        <w:t xml:space="preserve">. 117 L (2023–2024), jf. </w:t>
      </w:r>
      <w:proofErr w:type="spellStart"/>
      <w:r w:rsidRPr="008A7B88">
        <w:t>Innst</w:t>
      </w:r>
      <w:proofErr w:type="spellEnd"/>
      <w:r w:rsidRPr="008A7B88">
        <w:t>. 60 L (2024–2025), Lovvedtak 10 (2024–2025). Regjeringen vil følge opp vedtaket om evaluering når loven har virket i fire år, dvs. i 2029. Regjeringen vil så komme tilbake til Stortinget på egnet måte.</w:t>
      </w:r>
    </w:p>
    <w:p w14:paraId="4688EA88" w14:textId="77777777" w:rsidR="00521381" w:rsidRPr="008A7B88" w:rsidRDefault="00521381" w:rsidP="002F0C35">
      <w:pPr>
        <w:pStyle w:val="avsnitt-tittel"/>
      </w:pPr>
      <w:r w:rsidRPr="008A7B88">
        <w:t>Evaluering av abortnemnder</w:t>
      </w:r>
    </w:p>
    <w:p w14:paraId="0D9A3921" w14:textId="77777777" w:rsidR="00521381" w:rsidRPr="008A7B88" w:rsidRDefault="00521381" w:rsidP="008A7B88">
      <w:pPr>
        <w:pStyle w:val="avsnitt-undertittel"/>
      </w:pPr>
      <w:r w:rsidRPr="008A7B88">
        <w:t>Vedtak nr. 72, 3. desember 2024</w:t>
      </w:r>
    </w:p>
    <w:p w14:paraId="708E52AB" w14:textId="77777777" w:rsidR="00521381" w:rsidRPr="008A7B88" w:rsidRDefault="00521381" w:rsidP="008A7B88">
      <w:pPr>
        <w:pStyle w:val="blokksit"/>
        <w:rPr>
          <w:rStyle w:val="kursiv"/>
        </w:rPr>
      </w:pPr>
      <w:r w:rsidRPr="008A7B88">
        <w:rPr>
          <w:rStyle w:val="kursiv"/>
        </w:rPr>
        <w:t>«Stortinget ber regjeringen gjennomføre en evaluering av abortnemndenes behandling av krav om abort og de gravides opplevelse av nemndbehandling etter at abortloven har fått virke i fire år.»</w:t>
      </w:r>
    </w:p>
    <w:p w14:paraId="1F06665B" w14:textId="77777777" w:rsidR="00521381" w:rsidRPr="008A7B88" w:rsidRDefault="00521381" w:rsidP="008A7B88">
      <w:r w:rsidRPr="008A7B88">
        <w:t xml:space="preserve">Vedtaket ble truffet i forbindelse med behandlingen av Lov om abort, </w:t>
      </w:r>
      <w:proofErr w:type="spellStart"/>
      <w:r w:rsidRPr="008A7B88">
        <w:t>Prop</w:t>
      </w:r>
      <w:proofErr w:type="spellEnd"/>
      <w:r w:rsidRPr="008A7B88">
        <w:t xml:space="preserve">. 117 L (2023–2024), jf. </w:t>
      </w:r>
      <w:proofErr w:type="spellStart"/>
      <w:r w:rsidRPr="008A7B88">
        <w:t>Innst</w:t>
      </w:r>
      <w:proofErr w:type="spellEnd"/>
      <w:r w:rsidRPr="008A7B88">
        <w:t>. 60 L (2024–2025), Lovvedtak 10 (2024–2025).</w:t>
      </w:r>
    </w:p>
    <w:p w14:paraId="53916AD4" w14:textId="77777777" w:rsidR="00521381" w:rsidRPr="008A7B88" w:rsidRDefault="00521381" w:rsidP="008A7B88">
      <w:r w:rsidRPr="008A7B88">
        <w:t>Regjeringen vil følge opp vedtaket om evaluering av abortnemndene når loven har virket i fire år, dvs. i 2029. Regjeringen vil så komme tilbake til Stortinget på egnet måte.</w:t>
      </w:r>
    </w:p>
    <w:p w14:paraId="0CBC2295" w14:textId="77777777" w:rsidR="00521381" w:rsidRPr="008A7B88" w:rsidRDefault="00521381" w:rsidP="002F0C35">
      <w:pPr>
        <w:pStyle w:val="avsnitt-tittel"/>
      </w:pPr>
      <w:r w:rsidRPr="008A7B88">
        <w:t>Analyse av fordeler og ulemper ved Helseplattformen</w:t>
      </w:r>
    </w:p>
    <w:p w14:paraId="28876042" w14:textId="77777777" w:rsidR="00521381" w:rsidRPr="008A7B88" w:rsidRDefault="00521381" w:rsidP="008A7B88">
      <w:pPr>
        <w:pStyle w:val="avsnitt-undertittel"/>
      </w:pPr>
      <w:r w:rsidRPr="008A7B88">
        <w:t>Vedtak nr. 468, 18. februar 2025</w:t>
      </w:r>
    </w:p>
    <w:p w14:paraId="6C848B4E" w14:textId="77777777" w:rsidR="00521381" w:rsidRPr="008A7B88" w:rsidRDefault="00521381" w:rsidP="008A7B88">
      <w:pPr>
        <w:pStyle w:val="blokksit"/>
        <w:rPr>
          <w:rStyle w:val="kursiv"/>
        </w:rPr>
      </w:pPr>
      <w:r w:rsidRPr="008A7B88">
        <w:rPr>
          <w:rStyle w:val="kursiv"/>
        </w:rPr>
        <w:t>«Stortinget ber regjeringen sørge for åpne og uavhengige økonomiske, samfunnsmessige, kvalitetsmessige og juridiske analyser av fordeler og ulemper for sykehus, kommuner, fastleger og pasienter ved journal- og samhandlingsløsningen Helseplattformen. Analysene må se hen til alternativer med videreføring og forbedring eller løsninger basert på eksisterende alternativer i markedet.</w:t>
      </w:r>
    </w:p>
    <w:p w14:paraId="33E12C8B" w14:textId="77777777" w:rsidR="00521381" w:rsidRPr="008A7B88" w:rsidRDefault="00521381" w:rsidP="008A7B88">
      <w:pPr>
        <w:pStyle w:val="blokksit"/>
        <w:rPr>
          <w:rStyle w:val="kursiv"/>
        </w:rPr>
      </w:pPr>
      <w:r w:rsidRPr="008A7B88">
        <w:rPr>
          <w:rStyle w:val="kursiv"/>
        </w:rPr>
        <w:t>Stortinget orienteres senest i forbindelse med behandlingen av statsbudsjettet for 2026.»</w:t>
      </w:r>
    </w:p>
    <w:p w14:paraId="6076980D" w14:textId="77777777" w:rsidR="00521381" w:rsidRPr="008A7B88" w:rsidRDefault="00521381" w:rsidP="008A7B88">
      <w:r w:rsidRPr="008A7B88">
        <w:t xml:space="preserve">Vedtaket ble truffet i forbindelse med behandlingen av Dokument 8:17 S (2024–2025), jf. </w:t>
      </w:r>
      <w:proofErr w:type="spellStart"/>
      <w:r w:rsidRPr="008A7B88">
        <w:t>Innst</w:t>
      </w:r>
      <w:proofErr w:type="spellEnd"/>
      <w:r w:rsidRPr="008A7B88">
        <w:t>. 134 S (2024–2025). Helseplattformen er en ny journal- og samhandlingsløsning for kommuner og spesialisthelsetjeneste i Midt-Norge som er innført fra 2022. Regjeringen har mottatt rapporten som viser at Helseplattformen har bidratt til forbedring i de kommunale tjenestene og forbedret samhandling mellom sykehus og kommuner ved å forenkle tilgangen til oppdatert og relevant informasjon om pasienten. Samtidig viser utredningen at gevinstene trolig reduseres av at flere kommuner, legevakter og fastleger ikke har tatt i bruk Helseplattformen. Helseplattformen har fortsatt utfordringer knyttet til brukervennlighet, særlig for ansatte i sykehus. Helse Midt-Norge og aktuelle kommuner legger til grunn funnene i rapporten i arbeidet med å forbedre brukervennligheten og effektiviteten i journalløsningen. Anmodningsvedtaket anses som fulgt opp.</w:t>
      </w:r>
    </w:p>
    <w:p w14:paraId="40B41678" w14:textId="77777777" w:rsidR="00521381" w:rsidRPr="008A7B88" w:rsidRDefault="00521381" w:rsidP="002F0C35">
      <w:pPr>
        <w:pStyle w:val="avsnitt-tittel"/>
      </w:pPr>
      <w:r w:rsidRPr="008A7B88">
        <w:t xml:space="preserve">Gjøre </w:t>
      </w:r>
      <w:proofErr w:type="spellStart"/>
      <w:r w:rsidRPr="008A7B88">
        <w:t>nalokson</w:t>
      </w:r>
      <w:proofErr w:type="spellEnd"/>
      <w:r w:rsidRPr="008A7B88">
        <w:t xml:space="preserve"> tilgjengelig via apotek</w:t>
      </w:r>
    </w:p>
    <w:p w14:paraId="57CEDB13" w14:textId="77777777" w:rsidR="00521381" w:rsidRPr="008A7B88" w:rsidRDefault="00521381" w:rsidP="008A7B88">
      <w:pPr>
        <w:pStyle w:val="avsnitt-undertittel"/>
      </w:pPr>
      <w:r w:rsidRPr="008A7B88">
        <w:t>Vedtak nr. 502, 18. mars 2025</w:t>
      </w:r>
    </w:p>
    <w:p w14:paraId="35B74DCE" w14:textId="77777777" w:rsidR="00521381" w:rsidRPr="008A7B88" w:rsidRDefault="00521381" w:rsidP="008A7B88">
      <w:pPr>
        <w:pStyle w:val="blokksit"/>
        <w:rPr>
          <w:rStyle w:val="kursiv"/>
        </w:rPr>
      </w:pPr>
      <w:r w:rsidRPr="008A7B88">
        <w:rPr>
          <w:rStyle w:val="kursiv"/>
        </w:rPr>
        <w:t xml:space="preserve">«Stortinget ber regjeringen komme tilbake til Stortinget med en sak om hvordan apotekene bedre kan benyttes for å gjøre </w:t>
      </w:r>
      <w:proofErr w:type="spellStart"/>
      <w:r w:rsidRPr="008A7B88">
        <w:rPr>
          <w:rStyle w:val="kursiv"/>
        </w:rPr>
        <w:t>nalokson</w:t>
      </w:r>
      <w:proofErr w:type="spellEnd"/>
      <w:r w:rsidRPr="008A7B88">
        <w:rPr>
          <w:rStyle w:val="kursiv"/>
        </w:rPr>
        <w:t xml:space="preserve"> mer tilgjengelig for personer med risiko for opioidoverdose i hele landet.»</w:t>
      </w:r>
    </w:p>
    <w:p w14:paraId="5430B2DF" w14:textId="77777777" w:rsidR="00521381" w:rsidRPr="008A7B88" w:rsidRDefault="00521381" w:rsidP="008A7B88">
      <w:r w:rsidRPr="008A7B88">
        <w:t xml:space="preserve">Vedtaket ble truffet ved behandling av Meld. St. 5 (2024–2025) </w:t>
      </w:r>
      <w:r w:rsidRPr="008A7B88">
        <w:rPr>
          <w:rStyle w:val="kursiv"/>
        </w:rPr>
        <w:t>Trygghet, fellesskap og verdighet</w:t>
      </w:r>
      <w:r w:rsidRPr="008A7B88">
        <w:t xml:space="preserve">, jf. </w:t>
      </w:r>
      <w:proofErr w:type="spellStart"/>
      <w:r w:rsidRPr="008A7B88">
        <w:t>Innst</w:t>
      </w:r>
      <w:proofErr w:type="spellEnd"/>
      <w:r w:rsidRPr="008A7B88">
        <w:t xml:space="preserve">. 155 S (2024–2025). Det finnes to nesesprayprodukter med </w:t>
      </w:r>
      <w:proofErr w:type="spellStart"/>
      <w:r w:rsidRPr="008A7B88">
        <w:t>nalokson</w:t>
      </w:r>
      <w:proofErr w:type="spellEnd"/>
      <w:r w:rsidRPr="008A7B88">
        <w:t xml:space="preserve">. Fra 15. januar 2025 kan begge disse rekvireres av lege på blå resept, og fra 20. mars 2025 uten egenandel, til pasienter som har behov for tilgang til akuttbehandling ved kjent eller mistenkt opioidoverdose. </w:t>
      </w:r>
      <w:proofErr w:type="spellStart"/>
      <w:r w:rsidRPr="008A7B88">
        <w:t>Nalokson</w:t>
      </w:r>
      <w:proofErr w:type="spellEnd"/>
      <w:r w:rsidRPr="008A7B88">
        <w:t xml:space="preserve"> på blå resept kan utleveres i alle landets apotek. Fra 1. juli 2025 er det ene produktet omklassifisert fra reseptpliktig legemiddel til reseptfritt legemiddel, og kan kjøpes reseptfritt i apotek etter at apotekpersonell har gjennomgått obligatorisk veiledning for å sikre at kunden blir informert om riktig bruk av legemiddelet. Helsedirektoratet har utredet en ny innretning for utdeling av </w:t>
      </w:r>
      <w:proofErr w:type="spellStart"/>
      <w:r w:rsidRPr="008A7B88">
        <w:t>nalokson</w:t>
      </w:r>
      <w:proofErr w:type="spellEnd"/>
      <w:r w:rsidRPr="008A7B88">
        <w:t xml:space="preserve"> og understøttende finansieringsordninger, herunder vurdert behovet for videreføring og innretning av </w:t>
      </w:r>
      <w:proofErr w:type="spellStart"/>
      <w:r w:rsidRPr="008A7B88">
        <w:t>Naloksonprosjektet</w:t>
      </w:r>
      <w:proofErr w:type="spellEnd"/>
      <w:r w:rsidRPr="008A7B88">
        <w:t xml:space="preserve"> som en permanent ordning, for å nå relevante pasienter, brukere, pårørende og aktører. Direktoratet vil arbeide videre med utredning og implementering av mulige modeller for rekvirering, distribusjon og finansiering av </w:t>
      </w:r>
      <w:proofErr w:type="spellStart"/>
      <w:r w:rsidRPr="008A7B88">
        <w:t>nalokson</w:t>
      </w:r>
      <w:proofErr w:type="spellEnd"/>
      <w:r w:rsidRPr="008A7B88">
        <w:t xml:space="preserve"> innenfor dagens regelverk. Anmodningsvedtaket anses som fulgt opp.</w:t>
      </w:r>
    </w:p>
    <w:p w14:paraId="6B4B0973" w14:textId="77777777" w:rsidR="00521381" w:rsidRPr="008A7B88" w:rsidRDefault="00521381" w:rsidP="002F0C35">
      <w:pPr>
        <w:pStyle w:val="avsnitt-tittel"/>
      </w:pPr>
      <w:r w:rsidRPr="008A7B88">
        <w:t>Rett til refusjon av reiseutgifter for barn som er pårørende</w:t>
      </w:r>
    </w:p>
    <w:p w14:paraId="38B664F5" w14:textId="77777777" w:rsidR="00521381" w:rsidRPr="008A7B88" w:rsidRDefault="00521381" w:rsidP="008A7B88">
      <w:pPr>
        <w:pStyle w:val="avsnitt-undertittel"/>
      </w:pPr>
      <w:r w:rsidRPr="008A7B88">
        <w:t>Vedtak nr. 503, 18. mars 2025</w:t>
      </w:r>
    </w:p>
    <w:p w14:paraId="484BDF4C" w14:textId="77777777" w:rsidR="00521381" w:rsidRPr="008A7B88" w:rsidRDefault="00521381" w:rsidP="008A7B88">
      <w:pPr>
        <w:pStyle w:val="blokksit"/>
        <w:rPr>
          <w:rStyle w:val="kursiv"/>
        </w:rPr>
      </w:pPr>
      <w:r w:rsidRPr="008A7B88">
        <w:rPr>
          <w:rStyle w:val="kursiv"/>
        </w:rPr>
        <w:t>«Stortinget ber regjeringen forskriftsfeste rett til refusjon av reiseutgifter for barn som er pårørende, på lik linje med dekning av reiseutgifter for barn av pasienter med livstruende sykdom, som en del av en helhetlig og effektiv finansiering av familiearbeid.»</w:t>
      </w:r>
    </w:p>
    <w:p w14:paraId="21C24DB6" w14:textId="77777777" w:rsidR="00521381" w:rsidRPr="008A7B88" w:rsidRDefault="00521381" w:rsidP="008A7B88">
      <w:r w:rsidRPr="008A7B88">
        <w:t xml:space="preserve">Vedtaket ble truffet ved behandling av Meld. St. 5 (2024–2025) om forebyggings- og behandlingsreformen for rusfeltet del 1, jf. </w:t>
      </w:r>
      <w:proofErr w:type="spellStart"/>
      <w:r w:rsidRPr="008A7B88">
        <w:t>Innst</w:t>
      </w:r>
      <w:proofErr w:type="spellEnd"/>
      <w:r w:rsidRPr="008A7B88">
        <w:t>. 155 S (2024–2025). Helsedirektoratet har fått i oppdrag å utrede juridiske, økonomiske og administrative konsekvenser av vedtaket. Frist for svar er 1. desember 2026, og regjeringen vil deretter komme tilbake til Stortinget på egnet måte.</w:t>
      </w:r>
    </w:p>
    <w:p w14:paraId="362C168F" w14:textId="77777777" w:rsidR="00521381" w:rsidRPr="008A7B88" w:rsidRDefault="00521381" w:rsidP="002F0C35">
      <w:pPr>
        <w:pStyle w:val="avsnitt-tittel"/>
      </w:pPr>
      <w:r w:rsidRPr="008A7B88">
        <w:t>Etablering av tverrfaglige behandlingsplasser i alle helseregioner</w:t>
      </w:r>
    </w:p>
    <w:p w14:paraId="546A44D0" w14:textId="77777777" w:rsidR="00521381" w:rsidRPr="008A7B88" w:rsidRDefault="00521381" w:rsidP="008A7B88">
      <w:pPr>
        <w:pStyle w:val="avsnitt-undertittel"/>
      </w:pPr>
      <w:r w:rsidRPr="008A7B88">
        <w:t>Vedtak nr. 504, 18. mars 2025</w:t>
      </w:r>
    </w:p>
    <w:p w14:paraId="0BDEC9BD" w14:textId="77777777" w:rsidR="00521381" w:rsidRPr="008A7B88" w:rsidRDefault="00521381" w:rsidP="008A7B88">
      <w:pPr>
        <w:pStyle w:val="blokksit"/>
        <w:rPr>
          <w:rStyle w:val="kursiv"/>
        </w:rPr>
      </w:pPr>
      <w:r w:rsidRPr="008A7B88">
        <w:rPr>
          <w:rStyle w:val="kursiv"/>
        </w:rPr>
        <w:t>«Stortinget ber regjeringen styrke innsatsen overfor mennesker med ROP-lidelser ved å etablere tverrfaglige behandlingsplasser for denne gruppen i alle helseregioner.»</w:t>
      </w:r>
    </w:p>
    <w:p w14:paraId="7CEE19E5" w14:textId="77777777" w:rsidR="00521381" w:rsidRPr="008A7B88" w:rsidRDefault="00521381" w:rsidP="008A7B88">
      <w:r w:rsidRPr="008A7B88">
        <w:t xml:space="preserve">Vedtaket ble truffet ved behandling av Meld. St. 5 (2024–2025) </w:t>
      </w:r>
      <w:r w:rsidRPr="008A7B88">
        <w:rPr>
          <w:rStyle w:val="kursiv"/>
        </w:rPr>
        <w:t>Trygghet, fellesskap og verdighet</w:t>
      </w:r>
      <w:r w:rsidRPr="008A7B88">
        <w:t xml:space="preserve">, jf. </w:t>
      </w:r>
      <w:proofErr w:type="spellStart"/>
      <w:r w:rsidRPr="008A7B88">
        <w:t>Innst</w:t>
      </w:r>
      <w:proofErr w:type="spellEnd"/>
      <w:r w:rsidRPr="008A7B88">
        <w:t xml:space="preserve">. 155 S (2024–2025). Helse- og omsorgsdepartementet har gitt de regionale helseforetakene i oppdrag å styrke innsatsen overfor mennesker med ROP-lidelser i supplerende oppdragsdokument 2025. Det er vist til anmodningsvedtaket og presisert at det skal være tverrfaglige behandlingsplasser for denne gruppen i alle helseregioner. Det vises </w:t>
      </w:r>
      <w:proofErr w:type="gramStart"/>
      <w:r w:rsidRPr="008A7B88">
        <w:t>for øvrig</w:t>
      </w:r>
      <w:proofErr w:type="gramEnd"/>
      <w:r w:rsidRPr="008A7B88">
        <w:t xml:space="preserve"> til de regionale helseforetakenes egne oppdaterte </w:t>
      </w:r>
      <w:proofErr w:type="spellStart"/>
      <w:r w:rsidRPr="008A7B88">
        <w:t>fremskrivninger</w:t>
      </w:r>
      <w:proofErr w:type="spellEnd"/>
      <w:r w:rsidRPr="008A7B88">
        <w:t>. I årlig melding fra de regionale helseforetakene fremgår det at det nå er etablert tverrfaglige behandlingsplasser for denne gruppen i alle helseregioner. Anmodningsvedtaket anses som fulgt opp.</w:t>
      </w:r>
    </w:p>
    <w:p w14:paraId="556455E9" w14:textId="77777777" w:rsidR="00521381" w:rsidRPr="008A7B88" w:rsidRDefault="00521381" w:rsidP="002F0C35">
      <w:pPr>
        <w:pStyle w:val="avsnitt-tittel"/>
      </w:pPr>
      <w:r w:rsidRPr="008A7B88">
        <w:t>Arbeid, sosial inkludering og ettervern som integrert del av rusbehandlingen</w:t>
      </w:r>
    </w:p>
    <w:p w14:paraId="05409EE5" w14:textId="77777777" w:rsidR="00521381" w:rsidRPr="008A7B88" w:rsidRDefault="00521381" w:rsidP="008A7B88">
      <w:pPr>
        <w:pStyle w:val="avsnitt-undertittel"/>
      </w:pPr>
      <w:r w:rsidRPr="008A7B88">
        <w:t>Vedtak nr. 507, 18. mars 2025</w:t>
      </w:r>
    </w:p>
    <w:p w14:paraId="1B1C631A" w14:textId="77777777" w:rsidR="00521381" w:rsidRPr="008A7B88" w:rsidRDefault="00521381" w:rsidP="008A7B88">
      <w:pPr>
        <w:pStyle w:val="blokksit"/>
        <w:rPr>
          <w:rStyle w:val="kursiv"/>
        </w:rPr>
      </w:pPr>
      <w:r w:rsidRPr="008A7B88">
        <w:rPr>
          <w:rStyle w:val="kursiv"/>
        </w:rPr>
        <w:t>«Stortinget ber regjeringen prioritere økt satsing på arbeid, sosial inkludering og ettervern som en integrert del av rusbehandlingen, for å styrke mulighetene for varig bedring og sosial deltakelse for personer som har gjennomgått rusbehandling.»</w:t>
      </w:r>
    </w:p>
    <w:p w14:paraId="2B12A0DB" w14:textId="77777777" w:rsidR="00521381" w:rsidRPr="008A7B88" w:rsidRDefault="00521381" w:rsidP="008A7B88">
      <w:r w:rsidRPr="008A7B88">
        <w:t xml:space="preserve">Vedtaket ble truffet ved behandling av Meld. St. 5 (2024–2025) </w:t>
      </w:r>
      <w:r w:rsidRPr="008A7B88">
        <w:rPr>
          <w:rStyle w:val="kursiv"/>
        </w:rPr>
        <w:t>Trygghet, fellesskap og verdighet</w:t>
      </w:r>
      <w:r w:rsidRPr="008A7B88">
        <w:t xml:space="preserve">, jf. </w:t>
      </w:r>
      <w:proofErr w:type="spellStart"/>
      <w:r w:rsidRPr="008A7B88">
        <w:t>Innst</w:t>
      </w:r>
      <w:proofErr w:type="spellEnd"/>
      <w:r w:rsidRPr="008A7B88">
        <w:t xml:space="preserve">. 155 S (2024–2025). Tiltak som bidrar til bedre fungering sosialt, i arbeidsliv og skole for den enkelte, kan være en viktig del av ettervernet. I tilleggsdokument etter Stortingets behandling av </w:t>
      </w:r>
      <w:proofErr w:type="spellStart"/>
      <w:r w:rsidRPr="008A7B88">
        <w:t>Prop</w:t>
      </w:r>
      <w:proofErr w:type="spellEnd"/>
      <w:r w:rsidRPr="008A7B88">
        <w:t>. 104 S (2023–2024) fikk de regionale helseforetakene i oppdrag innen rusmiddelfeltet å utvikle en tjeneste med integrert ettervern som inkluderer brukerstyrte plasser, i samarbeid med kommunene.</w:t>
      </w:r>
    </w:p>
    <w:p w14:paraId="04B1C52F" w14:textId="77777777" w:rsidR="00521381" w:rsidRPr="008A7B88" w:rsidRDefault="00521381" w:rsidP="008A7B88">
      <w:r w:rsidRPr="008A7B88">
        <w:t>Helse Sør-Øst RHF ledet de regionale helseforetakenes arbeid og etablerte en nasjonal arbeidsgruppe som fikk i oppdrag å lage et forslag til iverksetting av oppdraget. Arbeidsgruppens rapport ble behandlet av styrene i de regionale helseforetakene våren 2025 og inneholdt en rekke forslag til tiltak som fører til at tjenestene etablerer gode behandlingstiltak og samhandlingsrelasjoner for a sikre et godt integrert ettervern. Forslagene vurderes å være i tråd med og utfyllende til eksisterende normerende produkter, slik at de samlet sett bidrar til en mer helhetlig oppfølging av pasienter etter døgnbehandling i tverrfaglig spesialisert rusbehandling.</w:t>
      </w:r>
    </w:p>
    <w:p w14:paraId="32E64476" w14:textId="77777777" w:rsidR="00521381" w:rsidRPr="008A7B88" w:rsidRDefault="00521381" w:rsidP="008A7B88">
      <w:r w:rsidRPr="008A7B88">
        <w:t>Rusbehandlingsutvalget som ble oppnevnt i statsråd 24. juni 2025, har også som del av sitt mandat fått i oppdrag å vurdere og anbefale innretning av tjenestene som gir et mer samlet og helhetlig behandlingstilbud på tvers av forvaltningsnivåene og andre deler av velferdssektoren, der særlig tilknytning til arbeidslivet er sentralt. Regjeringen vurderer med dette at intensjonen i Stortingets vedtak er oppfylt og anmodningsvedtaket anses som fulgt opp.</w:t>
      </w:r>
    </w:p>
    <w:p w14:paraId="46DD3909" w14:textId="77777777" w:rsidR="00521381" w:rsidRPr="008A7B88" w:rsidRDefault="00521381" w:rsidP="002F0C35">
      <w:pPr>
        <w:pStyle w:val="avsnitt-tittel"/>
      </w:pPr>
      <w:r w:rsidRPr="008A7B88">
        <w:t>Oversikt over behandlingstilbud for spilleproblemer</w:t>
      </w:r>
    </w:p>
    <w:p w14:paraId="2FE1E3C4" w14:textId="77777777" w:rsidR="00521381" w:rsidRPr="008A7B88" w:rsidRDefault="00521381" w:rsidP="008A7B88">
      <w:pPr>
        <w:pStyle w:val="avsnitt-undertittel"/>
      </w:pPr>
      <w:r w:rsidRPr="008A7B88">
        <w:t>Vedtak nr. 519, 18. mars 2025</w:t>
      </w:r>
    </w:p>
    <w:p w14:paraId="07EB9359" w14:textId="77777777" w:rsidR="00521381" w:rsidRPr="008A7B88" w:rsidRDefault="00521381" w:rsidP="008A7B88">
      <w:pPr>
        <w:pStyle w:val="blokksit"/>
        <w:rPr>
          <w:rStyle w:val="kursiv"/>
        </w:rPr>
      </w:pPr>
      <w:r w:rsidRPr="008A7B88">
        <w:rPr>
          <w:rStyle w:val="kursiv"/>
        </w:rPr>
        <w:t>«Stortinget ber regjeringen sørge for en oppdatert og mer informativ oversikt over tilgjengelige behandlingstilbud for spilleavhengighet samt sørge for at denne informasjonen er lett tilgjengelig og gjøres godt kjent.»</w:t>
      </w:r>
    </w:p>
    <w:p w14:paraId="73807932" w14:textId="77777777" w:rsidR="00521381" w:rsidRPr="008A7B88" w:rsidRDefault="00521381" w:rsidP="008A7B88">
      <w:r w:rsidRPr="008A7B88">
        <w:t xml:space="preserve">Vedtaket ble truffet i forbindelse med Stortingets behandling av Dokument 8:13 S (2024–2025). Ny handlingsplan mot spilleproblemer (2026–2029) svarer ut vedtaket gjennom tiltak 2.4.a – Betre oversikt og kjennskap til </w:t>
      </w:r>
      <w:proofErr w:type="spellStart"/>
      <w:r w:rsidRPr="008A7B88">
        <w:t>behandlingstilbod</w:t>
      </w:r>
      <w:proofErr w:type="spellEnd"/>
      <w:r w:rsidRPr="008A7B88">
        <w:t>. Anmodningsvedtaket anses som fulgt opp.</w:t>
      </w:r>
    </w:p>
    <w:p w14:paraId="22B67864" w14:textId="77777777" w:rsidR="00521381" w:rsidRPr="008A7B88" w:rsidRDefault="00521381" w:rsidP="002F0C35">
      <w:pPr>
        <w:pStyle w:val="avsnitt-tittel"/>
      </w:pPr>
      <w:r w:rsidRPr="008A7B88">
        <w:t>Økt kapasitet innen behandlingstilbud for spilleproblemer</w:t>
      </w:r>
    </w:p>
    <w:p w14:paraId="4D35464E" w14:textId="77777777" w:rsidR="00521381" w:rsidRPr="008A7B88" w:rsidRDefault="00521381" w:rsidP="008A7B88">
      <w:pPr>
        <w:pStyle w:val="avsnitt-undertittel"/>
      </w:pPr>
      <w:r w:rsidRPr="008A7B88">
        <w:t>Vedtak nr. 521, 18. mars 2025</w:t>
      </w:r>
    </w:p>
    <w:p w14:paraId="0FD6FE19" w14:textId="77777777" w:rsidR="00521381" w:rsidRPr="008A7B88" w:rsidRDefault="00521381" w:rsidP="008A7B88">
      <w:pPr>
        <w:pStyle w:val="blokksit"/>
        <w:rPr>
          <w:rStyle w:val="kursiv"/>
        </w:rPr>
      </w:pPr>
      <w:r w:rsidRPr="008A7B88">
        <w:rPr>
          <w:rStyle w:val="kursiv"/>
        </w:rPr>
        <w:t>«Stortinget ber regjeringen sørge for at kapasiteten innen fjernbehandlingstilbud og andre digitale, spesialiserte lavterskeltilbud for spilleavhengige økes, og at tilbudene gjøres tilgjengelige for alle – uavhengig av hvor de bor.»</w:t>
      </w:r>
    </w:p>
    <w:p w14:paraId="45DEBDCD" w14:textId="77777777" w:rsidR="00521381" w:rsidRPr="008A7B88" w:rsidRDefault="00521381" w:rsidP="008A7B88">
      <w:r w:rsidRPr="008A7B88">
        <w:t xml:space="preserve">Vedtaket ble truffet i forbindelse med Stortingets behandling av Dokument 8:13 S (2024–2025). 10,5 millioner kroner er for 2026 avsatt fra overskuddet til Norsk Tipping til Helsedirektoratets tilskuddsordning for spilleproblematikk. Dette er en økning fra 2025 og skal bl.a. bidra til at Blåkors får flere ressurser til drift av fjernbehandlingstilbudet (tiltak 2.3 b i ny plan). Økningen bidrar også til styrket oppfølging av pårørende. Andre relevante tiltak her er: 2.3.a – Hjelpelinjen skal </w:t>
      </w:r>
      <w:proofErr w:type="spellStart"/>
      <w:r w:rsidRPr="008A7B88">
        <w:t>vidareutviklast</w:t>
      </w:r>
      <w:proofErr w:type="spellEnd"/>
      <w:r w:rsidRPr="008A7B88">
        <w:t xml:space="preserve">, 2.3.d – </w:t>
      </w:r>
      <w:proofErr w:type="spellStart"/>
      <w:r w:rsidRPr="008A7B88">
        <w:t>Vidareutvikling</w:t>
      </w:r>
      <w:proofErr w:type="spellEnd"/>
      <w:r w:rsidRPr="008A7B88">
        <w:t xml:space="preserve"> av </w:t>
      </w:r>
      <w:proofErr w:type="spellStart"/>
      <w:r w:rsidRPr="008A7B88">
        <w:t>appar</w:t>
      </w:r>
      <w:proofErr w:type="spellEnd"/>
      <w:r w:rsidRPr="008A7B88">
        <w:t xml:space="preserve"> og 2.3.e – </w:t>
      </w:r>
      <w:proofErr w:type="spellStart"/>
      <w:r w:rsidRPr="008A7B88">
        <w:t>Gjere</w:t>
      </w:r>
      <w:proofErr w:type="spellEnd"/>
      <w:r w:rsidRPr="008A7B88">
        <w:t xml:space="preserve"> </w:t>
      </w:r>
      <w:proofErr w:type="spellStart"/>
      <w:r w:rsidRPr="008A7B88">
        <w:t>tilgjengeleg</w:t>
      </w:r>
      <w:proofErr w:type="spellEnd"/>
      <w:r w:rsidRPr="008A7B88">
        <w:t xml:space="preserve"> </w:t>
      </w:r>
      <w:proofErr w:type="spellStart"/>
      <w:r w:rsidRPr="008A7B88">
        <w:t>hjelpetilbod</w:t>
      </w:r>
      <w:proofErr w:type="spellEnd"/>
      <w:r w:rsidRPr="008A7B88">
        <w:t xml:space="preserve"> for </w:t>
      </w:r>
      <w:proofErr w:type="spellStart"/>
      <w:r w:rsidRPr="008A7B88">
        <w:t>personar</w:t>
      </w:r>
      <w:proofErr w:type="spellEnd"/>
      <w:r w:rsidRPr="008A7B88">
        <w:t xml:space="preserve"> som </w:t>
      </w:r>
      <w:proofErr w:type="spellStart"/>
      <w:r w:rsidRPr="008A7B88">
        <w:t>tidlegare</w:t>
      </w:r>
      <w:proofErr w:type="spellEnd"/>
      <w:r w:rsidRPr="008A7B88">
        <w:t xml:space="preserve"> har hatt </w:t>
      </w:r>
      <w:proofErr w:type="spellStart"/>
      <w:r w:rsidRPr="008A7B88">
        <w:t>speleproblem</w:t>
      </w:r>
      <w:proofErr w:type="spellEnd"/>
      <w:r w:rsidRPr="008A7B88">
        <w:t>. Anmodningsvedtaket anses som fulgt opp.</w:t>
      </w:r>
    </w:p>
    <w:p w14:paraId="0D244E92" w14:textId="77777777" w:rsidR="00521381" w:rsidRPr="008A7B88" w:rsidRDefault="00521381" w:rsidP="002F0C35">
      <w:pPr>
        <w:pStyle w:val="avsnitt-tittel"/>
      </w:pPr>
      <w:r w:rsidRPr="008A7B88">
        <w:t xml:space="preserve">Evaluering av ny lovbestemmelse om </w:t>
      </w:r>
      <w:proofErr w:type="spellStart"/>
      <w:r w:rsidRPr="008A7B88">
        <w:t>elektrokonvulsiv</w:t>
      </w:r>
      <w:proofErr w:type="spellEnd"/>
      <w:r w:rsidRPr="008A7B88">
        <w:t xml:space="preserve"> behandling uten eget samtykke</w:t>
      </w:r>
    </w:p>
    <w:p w14:paraId="44E6FC7F" w14:textId="77777777" w:rsidR="00521381" w:rsidRPr="008A7B88" w:rsidRDefault="00521381" w:rsidP="008A7B88">
      <w:pPr>
        <w:pStyle w:val="avsnitt-undertittel"/>
      </w:pPr>
      <w:r w:rsidRPr="008A7B88">
        <w:t>Vedtak nr. 533, 1. april 2025</w:t>
      </w:r>
    </w:p>
    <w:p w14:paraId="6C717C96" w14:textId="77777777" w:rsidR="00521381" w:rsidRPr="008A7B88" w:rsidRDefault="00521381" w:rsidP="008A7B88">
      <w:pPr>
        <w:pStyle w:val="blokksit"/>
        <w:rPr>
          <w:rStyle w:val="kursiv"/>
        </w:rPr>
      </w:pPr>
      <w:r w:rsidRPr="008A7B88">
        <w:rPr>
          <w:rStyle w:val="kursiv"/>
        </w:rPr>
        <w:t>«Stortinget ber regjeringen evaluere endringene i ny psykisk helsevernlov § 4-4 b, og komme tilbake til Stortinget etter at loven har fatt virke i to år.»</w:t>
      </w:r>
    </w:p>
    <w:p w14:paraId="58C56846" w14:textId="77777777" w:rsidR="00521381" w:rsidRPr="008A7B88" w:rsidRDefault="00521381" w:rsidP="008A7B88">
      <w:r w:rsidRPr="008A7B88">
        <w:t xml:space="preserve">Vedtaket ble truffet i forbindelse med behandlingen av </w:t>
      </w:r>
      <w:proofErr w:type="spellStart"/>
      <w:r w:rsidRPr="008A7B88">
        <w:t>Prop</w:t>
      </w:r>
      <w:proofErr w:type="spellEnd"/>
      <w:r w:rsidRPr="008A7B88">
        <w:t xml:space="preserve">. 31 L (2024–2025) </w:t>
      </w:r>
      <w:r w:rsidRPr="008A7B88">
        <w:rPr>
          <w:rStyle w:val="kursiv"/>
        </w:rPr>
        <w:t>Endringer i psykisk helsevernloven og pasient- og brukerrettighetsloven mv. (bedre beslutningsgrunnlag og behandling)</w:t>
      </w:r>
      <w:r w:rsidRPr="008A7B88">
        <w:t xml:space="preserve">, jf. </w:t>
      </w:r>
      <w:proofErr w:type="spellStart"/>
      <w:r w:rsidRPr="008A7B88">
        <w:t>Innst</w:t>
      </w:r>
      <w:proofErr w:type="spellEnd"/>
      <w:r w:rsidRPr="008A7B88">
        <w:t>. 168 L (2024–2025). Endringene trådte i kraft 1. juni 2026, jf. kongelig resolusjon av 20. juni 2025. Evalueringen kan først starte når det er gått to år etter ikrafttredelsen. Regjeringen vil komme tilbake til Stortinget på egnet måte.</w:t>
      </w:r>
    </w:p>
    <w:p w14:paraId="283E20EB" w14:textId="77777777" w:rsidR="00521381" w:rsidRPr="008A7B88" w:rsidRDefault="00521381" w:rsidP="002F0C35">
      <w:pPr>
        <w:pStyle w:val="avsnitt-tittel"/>
      </w:pPr>
      <w:r w:rsidRPr="008A7B88">
        <w:t>Evaluering av tvangsbruk i helse- og omsorgstjenesten</w:t>
      </w:r>
    </w:p>
    <w:p w14:paraId="7281A8E4" w14:textId="77777777" w:rsidR="00521381" w:rsidRPr="008A7B88" w:rsidRDefault="00521381" w:rsidP="008A7B88">
      <w:pPr>
        <w:pStyle w:val="avsnitt-undertittel"/>
      </w:pPr>
      <w:r w:rsidRPr="008A7B88">
        <w:t>Vedtak nr. 534, 1. april 2025</w:t>
      </w:r>
    </w:p>
    <w:p w14:paraId="733924A4" w14:textId="77777777" w:rsidR="00521381" w:rsidRPr="008A7B88" w:rsidRDefault="00521381" w:rsidP="008A7B88">
      <w:pPr>
        <w:pStyle w:val="blokksit"/>
        <w:rPr>
          <w:rStyle w:val="kursiv"/>
        </w:rPr>
      </w:pPr>
      <w:r w:rsidRPr="008A7B88">
        <w:rPr>
          <w:rStyle w:val="kursiv"/>
        </w:rPr>
        <w:t xml:space="preserve">«Stortinget ber regjeringen om å sette i gang en evaluering av praksisen knyttet til tvangsbruk i helse- og omsorgstjenesten, særlig med </w:t>
      </w:r>
      <w:proofErr w:type="gramStart"/>
      <w:r w:rsidRPr="008A7B88">
        <w:rPr>
          <w:rStyle w:val="kursiv"/>
        </w:rPr>
        <w:t>fokus</w:t>
      </w:r>
      <w:proofErr w:type="gramEnd"/>
      <w:r w:rsidRPr="008A7B88">
        <w:rPr>
          <w:rStyle w:val="kursiv"/>
        </w:rPr>
        <w:t xml:space="preserve"> på endringene i samtykkebegrepet og sykdomsvilkåret. Evalueringen bør starte innen tre år etter at lovendringene trer i kraft.»</w:t>
      </w:r>
    </w:p>
    <w:p w14:paraId="723FA47B" w14:textId="77777777" w:rsidR="00521381" w:rsidRPr="008A7B88" w:rsidRDefault="00521381" w:rsidP="008A7B88">
      <w:r w:rsidRPr="008A7B88">
        <w:t xml:space="preserve">Vedtaket ble truffet i forbindelse med behandlingen av </w:t>
      </w:r>
      <w:proofErr w:type="spellStart"/>
      <w:r w:rsidRPr="008A7B88">
        <w:t>Prop</w:t>
      </w:r>
      <w:proofErr w:type="spellEnd"/>
      <w:r w:rsidRPr="008A7B88">
        <w:t xml:space="preserve">. 31 L (2024–2025) </w:t>
      </w:r>
      <w:r w:rsidRPr="008A7B88">
        <w:rPr>
          <w:rStyle w:val="kursiv"/>
        </w:rPr>
        <w:t>Endringer i psykisk helsevernloven og pasient- og brukerrettighetsloven mv. (bedre beslutningsgrunnlag og behandling)</w:t>
      </w:r>
      <w:r w:rsidRPr="008A7B88">
        <w:t xml:space="preserve">, jf. </w:t>
      </w:r>
      <w:proofErr w:type="spellStart"/>
      <w:r w:rsidRPr="008A7B88">
        <w:t>Innst</w:t>
      </w:r>
      <w:proofErr w:type="spellEnd"/>
      <w:r w:rsidRPr="008A7B88">
        <w:t>. 168 L (2024–2025). Endringene vil tre i kraft 1. juni 2026, jf. kongelig resolusjon av 20. juni 2025. Evalueringen kan først starte når det er gått tre år etter ikrafttredelsen. Regjeringen vil komme tilbake til Stortinget på egnet måte.</w:t>
      </w:r>
    </w:p>
    <w:p w14:paraId="0E95FB19" w14:textId="77777777" w:rsidR="00521381" w:rsidRPr="008A7B88" w:rsidRDefault="00521381" w:rsidP="002F0C35">
      <w:pPr>
        <w:pStyle w:val="avsnitt-tittel"/>
      </w:pPr>
      <w:r w:rsidRPr="008A7B88">
        <w:t>Revisjon av pasient- og brukerrettighetsloven</w:t>
      </w:r>
    </w:p>
    <w:p w14:paraId="2ACE9DAA" w14:textId="77777777" w:rsidR="00521381" w:rsidRPr="008A7B88" w:rsidRDefault="00521381" w:rsidP="008A7B88">
      <w:pPr>
        <w:pStyle w:val="avsnitt-undertittel"/>
      </w:pPr>
      <w:r w:rsidRPr="008A7B88">
        <w:t>Vedtak nr. 576, 10. april 2025</w:t>
      </w:r>
    </w:p>
    <w:p w14:paraId="53834358" w14:textId="77777777" w:rsidR="00521381" w:rsidRPr="008A7B88" w:rsidRDefault="00521381" w:rsidP="008A7B88">
      <w:pPr>
        <w:pStyle w:val="blokksit"/>
        <w:rPr>
          <w:rStyle w:val="kursiv"/>
        </w:rPr>
      </w:pPr>
      <w:r w:rsidRPr="008A7B88">
        <w:rPr>
          <w:rStyle w:val="kursiv"/>
        </w:rPr>
        <w:t>«Stortinget ber regjeringen snarest gjennomføre en fullstendig revisjon av pasient- og brukerrettighetsloven for å sikre et klarere og mer brukervennlig lovverk for å styrke pasientenes posisjon.»</w:t>
      </w:r>
    </w:p>
    <w:p w14:paraId="6DBB76D6" w14:textId="77777777" w:rsidR="00521381" w:rsidRPr="008A7B88" w:rsidRDefault="00521381" w:rsidP="008A7B88">
      <w:r w:rsidRPr="008A7B88">
        <w:t>Vedtaket ble truffet i forbindelse med behandlingen av Dokument 8:45 S (2024–2025).</w:t>
      </w:r>
    </w:p>
    <w:p w14:paraId="4BCAD0D9" w14:textId="77777777" w:rsidR="00521381" w:rsidRPr="008A7B88" w:rsidRDefault="00521381" w:rsidP="008A7B88">
      <w:r w:rsidRPr="008A7B88">
        <w:t xml:space="preserve">Regjeringen satte den 14. november 2025 ned et utvalg som skal utrede ny pasient- og brukerrettighetslov. Utvalget skal gjennomføre en fullstendig revisjon av loven for å sikre et klarere og mer brukervennlig lovverk. Utvalget ledes av professor Karl Harald </w:t>
      </w:r>
      <w:proofErr w:type="spellStart"/>
      <w:r w:rsidRPr="008A7B88">
        <w:t>Søvig</w:t>
      </w:r>
      <w:proofErr w:type="spellEnd"/>
      <w:r w:rsidRPr="008A7B88">
        <w:t xml:space="preserve"> og skal levere sin utredning innen 14. mai 2027. Regjeringen vil følge opp NOU-en i etterkant av dette, og komme tilbake til Stortinget på egnet måte.</w:t>
      </w:r>
    </w:p>
    <w:p w14:paraId="3EBAFE42" w14:textId="77777777" w:rsidR="00521381" w:rsidRPr="008A7B88" w:rsidRDefault="00521381" w:rsidP="002F0C35">
      <w:pPr>
        <w:pStyle w:val="avsnitt-tittel"/>
      </w:pPr>
      <w:r w:rsidRPr="008A7B88">
        <w:t>Styrke samarbeid og koordinering mellom aktører i helsevesenet</w:t>
      </w:r>
    </w:p>
    <w:p w14:paraId="26B8F342" w14:textId="77777777" w:rsidR="00521381" w:rsidRPr="008A7B88" w:rsidRDefault="00521381" w:rsidP="008A7B88">
      <w:pPr>
        <w:pStyle w:val="avsnitt-undertittel"/>
      </w:pPr>
      <w:r w:rsidRPr="008A7B88">
        <w:t>Vedtak nr. 629, 5. mai 2025</w:t>
      </w:r>
    </w:p>
    <w:p w14:paraId="2058F72E" w14:textId="77777777" w:rsidR="00521381" w:rsidRPr="008A7B88" w:rsidRDefault="00521381" w:rsidP="008A7B88">
      <w:pPr>
        <w:pStyle w:val="blokksit"/>
        <w:rPr>
          <w:rStyle w:val="kursiv"/>
        </w:rPr>
      </w:pPr>
      <w:r w:rsidRPr="008A7B88">
        <w:rPr>
          <w:rStyle w:val="kursiv"/>
        </w:rPr>
        <w:t>«Stortinget ber regjeringen styrke samarbeidet og koordineringen mellom ulike aktører i helsevesenet, som sykehus, kommuner, fastleger og andre helsetjenester, for bedre samhandling og effektiv respons i nødsituasjoner.»</w:t>
      </w:r>
    </w:p>
    <w:p w14:paraId="100F6F23" w14:textId="77777777" w:rsidR="00521381" w:rsidRPr="008A7B88" w:rsidRDefault="00521381" w:rsidP="008A7B88">
      <w:r w:rsidRPr="008A7B88">
        <w:t xml:space="preserve">Vedtaket ble truffet i forbindelse med Stortingets behandling av Meld. St. 9 (2024–2025), jf. </w:t>
      </w:r>
      <w:proofErr w:type="spellStart"/>
      <w:r w:rsidRPr="008A7B88">
        <w:t>Innst</w:t>
      </w:r>
      <w:proofErr w:type="spellEnd"/>
      <w:r w:rsidRPr="008A7B88">
        <w:t xml:space="preserve">. 242 S (2024–2025). Regjeringen har lagt frem Meld. St. 23 (2024–2025) </w:t>
      </w:r>
      <w:r w:rsidRPr="008A7B88">
        <w:rPr>
          <w:rStyle w:val="kursiv"/>
        </w:rPr>
        <w:t xml:space="preserve">Fornye, forsterke, forbedre – Framtidens allmennlegetjenester og akuttmedisinske tjenester utenfor sykehus </w:t>
      </w:r>
      <w:r w:rsidRPr="008A7B88">
        <w:t>med tiltak for å styrke samarbeid og koordinering mellom aktørene i de akuttmedisinske tjenestene. Regjeringen har også oppnevnt et offentlig utvalg som skal utrede og foreslå modeller for å sikre en sammenhengende og bærekraftig helse- og omsorgstjeneste. Anmodningsvedtaket anses som fulgt opp.</w:t>
      </w:r>
    </w:p>
    <w:p w14:paraId="3B2759DF" w14:textId="77777777" w:rsidR="00521381" w:rsidRPr="008A7B88" w:rsidRDefault="00521381" w:rsidP="002F0C35">
      <w:pPr>
        <w:pStyle w:val="avsnitt-tittel"/>
      </w:pPr>
      <w:r w:rsidRPr="008A7B88">
        <w:t>Tilstrekkelig bemanning og ressurser i helsevesenet</w:t>
      </w:r>
    </w:p>
    <w:p w14:paraId="6FAF96C7" w14:textId="77777777" w:rsidR="00521381" w:rsidRPr="008A7B88" w:rsidRDefault="00521381" w:rsidP="008A7B88">
      <w:pPr>
        <w:pStyle w:val="avsnitt-undertittel"/>
      </w:pPr>
      <w:r w:rsidRPr="008A7B88">
        <w:t>Vedtak nr. 630, 5. mai 2025</w:t>
      </w:r>
    </w:p>
    <w:p w14:paraId="3E38372C" w14:textId="77777777" w:rsidR="00521381" w:rsidRPr="008A7B88" w:rsidRDefault="00521381" w:rsidP="008A7B88">
      <w:pPr>
        <w:pStyle w:val="blokksit"/>
        <w:rPr>
          <w:rStyle w:val="kursiv"/>
        </w:rPr>
      </w:pPr>
      <w:r w:rsidRPr="008A7B88">
        <w:rPr>
          <w:rStyle w:val="kursiv"/>
        </w:rPr>
        <w:t>«Stortinget ber regjeringen sikre tilstrekkelig bemanning og ressurser i helsevesenet, inkludert rekruttere og ansette flere helsepersonell og øke kapasiteten på sykehus og helsestasjoner.»</w:t>
      </w:r>
    </w:p>
    <w:p w14:paraId="0DA95599" w14:textId="77777777" w:rsidR="00521381" w:rsidRPr="008A7B88" w:rsidRDefault="00521381" w:rsidP="008A7B88">
      <w:r w:rsidRPr="008A7B88">
        <w:t xml:space="preserve">Vedtaket ble truffet i forbindelse med Stortingets behandling av Meld. St. 9 (2024–2025), jf. </w:t>
      </w:r>
      <w:proofErr w:type="spellStart"/>
      <w:r w:rsidRPr="008A7B88">
        <w:t>Innst</w:t>
      </w:r>
      <w:proofErr w:type="spellEnd"/>
      <w:r w:rsidRPr="008A7B88">
        <w:t>. 242 S (2024–2025).</w:t>
      </w:r>
    </w:p>
    <w:p w14:paraId="3445946B" w14:textId="77777777" w:rsidR="00521381" w:rsidRPr="008A7B88" w:rsidRDefault="00521381" w:rsidP="008A7B88">
      <w:r w:rsidRPr="008A7B88">
        <w:t xml:space="preserve">Som det framkommer av Meld. St. 5 (2023–2024) </w:t>
      </w:r>
      <w:r w:rsidRPr="008A7B88">
        <w:rPr>
          <w:rStyle w:val="kursiv"/>
        </w:rPr>
        <w:t xml:space="preserve">En motstandsdyktig helseberedskap – Fra pandemi til krig i Europa </w:t>
      </w:r>
      <w:r w:rsidRPr="008A7B88">
        <w:t xml:space="preserve">er de samlede helse- og omsorgstjenestene kjernen i en motstandsdyktig helseberedskap, og de er Norges største beredskapsressurs. En velfungerende helseberedskap forutsetter tilgang til tilstrekkelig personell med riktig kompetanse, organisatorisk fleksibilitet, prioriteringer og omstilling, god samhandling på tvers av tjenestenivåer og mulighet for å mobilisere reservepersonell. </w:t>
      </w:r>
    </w:p>
    <w:p w14:paraId="6C5B8B6F" w14:textId="77777777" w:rsidR="00521381" w:rsidRPr="008A7B88" w:rsidRDefault="00521381" w:rsidP="008A7B88">
      <w:r w:rsidRPr="008A7B88">
        <w:t xml:space="preserve">I perioden 2022 til 2025 har antall årsverk i helsestasjons- og skolehelsetjenesten økt med 306. I 2027 settes det et ressursforbedringsmål for spesialisthelsetjenesten på 0,55 pst. av budsjettrammen. Midlene trekkes ikke ut av rammen, men benyttes til å understøtte ventetidsmål. I tillegg innføres en nasjonal </w:t>
      </w:r>
      <w:proofErr w:type="spellStart"/>
      <w:r w:rsidRPr="008A7B88">
        <w:t>insentivordning</w:t>
      </w:r>
      <w:proofErr w:type="spellEnd"/>
      <w:r w:rsidRPr="008A7B88">
        <w:t xml:space="preserve"> for å redusere ventetidene og ISF-satsen økes. Disse tre tiltakene vil til sammen også bidra til kapasiteten i tjenesten.</w:t>
      </w:r>
    </w:p>
    <w:p w14:paraId="0F0114DE" w14:textId="77777777" w:rsidR="00521381" w:rsidRPr="008A7B88" w:rsidRDefault="00521381" w:rsidP="008A7B88">
      <w:r w:rsidRPr="008A7B88">
        <w:t xml:space="preserve">Tilgang til arbeidskraft er en kritisk forutsetning for å sikre trygge, likeverdige helse- og omsorgstjenester til befolkningen i hele landet. Framskrivinger viser et </w:t>
      </w:r>
      <w:proofErr w:type="spellStart"/>
      <w:r w:rsidRPr="008A7B88">
        <w:t>bemanningsgap</w:t>
      </w:r>
      <w:proofErr w:type="spellEnd"/>
      <w:r w:rsidRPr="008A7B88">
        <w:t xml:space="preserve"> på 42 000 helsepersonell i 2040, </w:t>
      </w:r>
      <w:proofErr w:type="gramStart"/>
      <w:r w:rsidRPr="008A7B88">
        <w:t>primært helsefagarbeidere</w:t>
      </w:r>
      <w:proofErr w:type="gramEnd"/>
      <w:r w:rsidRPr="008A7B88">
        <w:t xml:space="preserve"> og sykepleiere. Utfordringen er størst i kommunene. For å lukke dette gapet, trygge pasientene og avlaste pårørende, skal Stortinget høsten 2026 behandle Meld. St. 11 (2025–2026) Helsepersonellplan 2040 som er en helhetlig plan med to hovedgrep:</w:t>
      </w:r>
    </w:p>
    <w:p w14:paraId="378A3FB9" w14:textId="77777777" w:rsidR="00521381" w:rsidRPr="008A7B88" w:rsidRDefault="00521381" w:rsidP="008A7B88">
      <w:pPr>
        <w:pStyle w:val="Liste"/>
        <w:rPr>
          <w:rStyle w:val="kursiv"/>
        </w:rPr>
      </w:pPr>
      <w:r w:rsidRPr="008A7B88">
        <w:rPr>
          <w:rStyle w:val="kursiv"/>
        </w:rPr>
        <w:t>Øke tilbudet av personell (potensial 41 800–61 100 årsverk):</w:t>
      </w:r>
      <w:r w:rsidRPr="008A7B88">
        <w:t xml:space="preserve"> I samarbeid med partene i arbeidslivet prioriteres et heltidsløft (potensial på over 22 000 årsverk ved 10 prosent økte stillingsbrøker) og mindre belastende turnusordninger. Innleie skal erstattes med styrket grunnbemanning, utdanningskapasiteten i mangelyrker økes (6 500 årsverk), og det innføres blant annet mentorordninger og kvalifiseringsløp for ansatte uten helsefaglig utdanning.</w:t>
      </w:r>
    </w:p>
    <w:p w14:paraId="4DBB6317" w14:textId="77777777" w:rsidR="00521381" w:rsidRPr="008A7B88" w:rsidRDefault="00521381" w:rsidP="008A7B88">
      <w:pPr>
        <w:pStyle w:val="Liste"/>
        <w:rPr>
          <w:rStyle w:val="kursiv"/>
        </w:rPr>
      </w:pPr>
      <w:r w:rsidRPr="008A7B88">
        <w:rPr>
          <w:rStyle w:val="kursiv"/>
        </w:rPr>
        <w:t>Dempe behovet for personell (potensial 17 300 årsverk):</w:t>
      </w:r>
      <w:r w:rsidRPr="008A7B88">
        <w:t xml:space="preserve"> Målrettet digitalisering, robotisering og KI skal fjerne tidstyver. Det skal legges til rette for ny ansvars- og oppgavedeling – herunder utvidet henvisningsrett, spesialistgodkjenning av sykepleiere, helsetjenester i apotek og avlastning fra annet personell til ikke-kliniske oppgaver. I tillegg prioriteres bedre klinisk beslutningsstøtte mot overbehandling samt aldersvennlige boligløsninger.</w:t>
      </w:r>
    </w:p>
    <w:p w14:paraId="28D53CC1" w14:textId="77777777" w:rsidR="00521381" w:rsidRPr="008A7B88" w:rsidRDefault="00521381" w:rsidP="008A7B88">
      <w:r w:rsidRPr="008A7B88">
        <w:t xml:space="preserve">Regjeringen vil redegjøre for status for oppfølgning av Helsepersonellplan 2040 årlig i </w:t>
      </w:r>
      <w:proofErr w:type="spellStart"/>
      <w:r w:rsidRPr="008A7B88">
        <w:t>Prop</w:t>
      </w:r>
      <w:proofErr w:type="spellEnd"/>
      <w:r w:rsidRPr="008A7B88">
        <w:t>. 1 S – Statsbudsjettet. Anmodningsvedtaket anses som fulgt opp.</w:t>
      </w:r>
    </w:p>
    <w:p w14:paraId="178871F6" w14:textId="77777777" w:rsidR="00521381" w:rsidRPr="008A7B88" w:rsidRDefault="00521381" w:rsidP="002F0C35">
      <w:pPr>
        <w:pStyle w:val="avsnitt-tittel"/>
      </w:pPr>
      <w:r w:rsidRPr="008A7B88">
        <w:t>Beredskapsavtaler mellom privat og offentlig helsetjeneste</w:t>
      </w:r>
    </w:p>
    <w:p w14:paraId="6888A688" w14:textId="77777777" w:rsidR="00521381" w:rsidRPr="008A7B88" w:rsidRDefault="00521381" w:rsidP="008A7B88">
      <w:pPr>
        <w:pStyle w:val="avsnitt-undertittel"/>
      </w:pPr>
      <w:r w:rsidRPr="008A7B88">
        <w:t>Vedtak nr. 632, 5. mai 2025</w:t>
      </w:r>
    </w:p>
    <w:p w14:paraId="5D69AA23" w14:textId="77777777" w:rsidR="00521381" w:rsidRPr="008A7B88" w:rsidRDefault="00521381" w:rsidP="008A7B88">
      <w:pPr>
        <w:pStyle w:val="blokksit"/>
        <w:rPr>
          <w:rStyle w:val="kursiv"/>
        </w:rPr>
      </w:pPr>
      <w:r w:rsidRPr="008A7B88">
        <w:rPr>
          <w:rStyle w:val="kursiv"/>
        </w:rPr>
        <w:t>«Stortinget ber regjeringen søke å etablere beredskapsavtaler mellom privat og offentlig helsetjeneste, som er et fremforhandlet rammeverk som kan nyttes i kriser for å sikre at vi på en bedre måte utnytter samfunnets samlede ressurser.»</w:t>
      </w:r>
    </w:p>
    <w:p w14:paraId="39B0EEC9" w14:textId="77777777" w:rsidR="00521381" w:rsidRPr="008A7B88" w:rsidRDefault="00521381" w:rsidP="008A7B88">
      <w:r w:rsidRPr="008A7B88">
        <w:t xml:space="preserve">Vedtaket ble truffet i forbindelse med Stortingets behandling av Meld. St. 9 (2024–2025), jf. </w:t>
      </w:r>
      <w:proofErr w:type="spellStart"/>
      <w:r w:rsidRPr="008A7B88">
        <w:t>Innst</w:t>
      </w:r>
      <w:proofErr w:type="spellEnd"/>
      <w:r w:rsidRPr="008A7B88">
        <w:t>. 242 S (2024–2025). Departementet vil følge dette opp videre, og regjeringen vil komme tilbake til Stortinget på egnet måte.</w:t>
      </w:r>
    </w:p>
    <w:p w14:paraId="53C56857" w14:textId="77777777" w:rsidR="00521381" w:rsidRPr="008A7B88" w:rsidRDefault="00521381" w:rsidP="002F0C35">
      <w:pPr>
        <w:pStyle w:val="avsnitt-tittel"/>
      </w:pPr>
      <w:r w:rsidRPr="008A7B88">
        <w:t>Palliativ medisin som påbyggingsspesialitet</w:t>
      </w:r>
    </w:p>
    <w:p w14:paraId="5740AAD8" w14:textId="77777777" w:rsidR="00521381" w:rsidRPr="008A7B88" w:rsidRDefault="00521381" w:rsidP="008A7B88">
      <w:pPr>
        <w:pStyle w:val="avsnitt-undertittel"/>
      </w:pPr>
      <w:r w:rsidRPr="008A7B88">
        <w:t>Vedtak nr. 704, 20. mai 2025</w:t>
      </w:r>
    </w:p>
    <w:p w14:paraId="66E7071E" w14:textId="77777777" w:rsidR="00521381" w:rsidRPr="008A7B88" w:rsidRDefault="00521381" w:rsidP="008A7B88">
      <w:pPr>
        <w:pStyle w:val="blokksit"/>
        <w:rPr>
          <w:rStyle w:val="kursiv"/>
        </w:rPr>
      </w:pPr>
      <w:r w:rsidRPr="008A7B88">
        <w:rPr>
          <w:rStyle w:val="kursiv"/>
        </w:rPr>
        <w:t>«Stortinget ber regjeringen etablere palliativ medisin som påbyggingsspesialitet, for å sikre nødvendig og spesialisert kompetanse innen lindrende behandling i tråd med tidligere stortingsvedtak, og som erstatning for den nordiske videreutdanningen som avvikles. Stortinget forventer at etableringen av palliativ medisin som påbyggingsspesialitet etableres så raskt som mulig.»</w:t>
      </w:r>
    </w:p>
    <w:p w14:paraId="48090442" w14:textId="77777777" w:rsidR="00521381" w:rsidRPr="008A7B88" w:rsidRDefault="00521381" w:rsidP="008A7B88">
      <w:r w:rsidRPr="008A7B88">
        <w:t xml:space="preserve">Vedtaket ble truffet i forbindelse med behandling i Stortinget 20. mai 2025 av Dokument 8:119 S (2024–2025), jf. </w:t>
      </w:r>
      <w:proofErr w:type="spellStart"/>
      <w:r w:rsidRPr="008A7B88">
        <w:t>Innst</w:t>
      </w:r>
      <w:proofErr w:type="spellEnd"/>
      <w:r w:rsidRPr="008A7B88">
        <w:t>. 294 S (2024–2025). I tildelingsbrevet for 2026 har departementet gitt Helsedirektoratet i oppdrag å utrede og utvikle en modell for påbygningsspesialitet som en egen spesialitet nr. 2 (minst 3 år og 3 måneder) generelt, og for palliativ medisin spesielt med utgangspunkt i prosjektrapport fra Helsedirektoratet (2024) om etablering av palliativ medisin som legespesialitet. De etablerte kriteriene for etablering av spesialistutdanning skal legges til grunn for etablering av påbygningsspesialiteter generelt, jf. behovene for spesialisert kompetanse, bærekraftig bruk av personellressurser med avgrensing mot andre helsepersonellgrupper og spesialiteter, mv.</w:t>
      </w:r>
    </w:p>
    <w:p w14:paraId="1CF52335" w14:textId="77777777" w:rsidR="00521381" w:rsidRPr="008A7B88" w:rsidRDefault="00521381" w:rsidP="008A7B88">
      <w:r w:rsidRPr="008A7B88">
        <w:t>For å sikre hensiktsmessig personellbehov bør modeller som ikke forutsetter etablering av egne organisatoriske enheter eller strukturer, evt. med vaktordninger for det aktuelle fagområdet, forskriftsfestet veiledning eller et gitt antall LIS stillinger, legges til grunn. I arbeidet skal det også legges til grunn at selv om påbygningsspesialiteter opprettes, skal det ikke være ensbetydende med at tjenesten er forpliktet til å opprette et gitt antall stillinger/LIS-stillinger, eller å etablere egne organisatoriske enheter eller strukturer, evt. med vaktordning for det aktuelle fagområdet, men at deres generelle ansvar for hvordan organisere og bemanne tjenestene gjelder.</w:t>
      </w:r>
    </w:p>
    <w:p w14:paraId="035469D2" w14:textId="77777777" w:rsidR="00521381" w:rsidRPr="008A7B88" w:rsidRDefault="00521381" w:rsidP="008A7B88">
      <w:r w:rsidRPr="008A7B88">
        <w:t xml:space="preserve">Arbeidet med å utvikle og etablere en egen påbygningsspesialitet i palliativ medisin, bør innrettes slik at den ivaretar behovene for kompetanse i </w:t>
      </w:r>
      <w:proofErr w:type="spellStart"/>
      <w:r w:rsidRPr="008A7B88">
        <w:t>palliasjon</w:t>
      </w:r>
      <w:proofErr w:type="spellEnd"/>
      <w:r w:rsidRPr="008A7B88">
        <w:t xml:space="preserve"> både i de kommunale helse- og omsorgstjenestene og i spesialisthelsetjenesten, at spesialiteten skal ivareta behovene for både medisinsk bredde- og spisskompetanse i </w:t>
      </w:r>
      <w:proofErr w:type="spellStart"/>
      <w:r w:rsidRPr="008A7B88">
        <w:t>palliasjon</w:t>
      </w:r>
      <w:proofErr w:type="spellEnd"/>
      <w:r w:rsidRPr="008A7B88">
        <w:t xml:space="preserve"> og legge til grunn at spesialiseringen kan skje i de respektive tjenestene. Økonomiske, administrative og personellmessige konsekvenser ved etablering av en påbygningsspesialitet skal utredes. Utredningen bør også omfatte oppdaterte analyser mht. behov for ferdige spesialister ut ifra tjenestenes behov fremover, antall utdanningsstillinger, potensiale for rekruttering og evt. konsekvenser for andre spesialister inkludert breddekompetanse, eventuelle organisatoriske/strukturelle konsekvenser, og evt. konsekvenser for godkjenning av søkere med utdanning fra EU/EØS og 3. land. Oppdraget må sees i sammenheng med avvikling av forsøksordningen med kompetanseområde i palliativ medisin når ny påbygningsspesialitet er etablert, samt oppdrag til </w:t>
      </w:r>
      <w:proofErr w:type="spellStart"/>
      <w:r w:rsidRPr="008A7B88">
        <w:t>RHFene</w:t>
      </w:r>
      <w:proofErr w:type="spellEnd"/>
      <w:r w:rsidRPr="008A7B88">
        <w:t xml:space="preserve"> om etablering av opplæringstilbud innenfor </w:t>
      </w:r>
      <w:proofErr w:type="spellStart"/>
      <w:r w:rsidRPr="008A7B88">
        <w:t>palliasjon</w:t>
      </w:r>
      <w:proofErr w:type="spellEnd"/>
      <w:r w:rsidRPr="008A7B88">
        <w:t>.</w:t>
      </w:r>
    </w:p>
    <w:p w14:paraId="586C4E4A" w14:textId="77777777" w:rsidR="00521381" w:rsidRPr="008A7B88" w:rsidRDefault="00521381" w:rsidP="008A7B88">
      <w:r w:rsidRPr="008A7B88">
        <w:t xml:space="preserve">Helsedirektoratet skal også utrede behov for endringer i spesialistforskriften og behovet for overgangsordninger for leger med relevant realkompetanse og for leger som har gjennomført kompetanseområdet i </w:t>
      </w:r>
      <w:proofErr w:type="spellStart"/>
      <w:r w:rsidRPr="008A7B88">
        <w:t>palliasjon</w:t>
      </w:r>
      <w:proofErr w:type="spellEnd"/>
      <w:r w:rsidRPr="008A7B88">
        <w:t xml:space="preserve">. Det gjøres i denne forbindelse oppmerksom på Stortingets vedtak 705 til Dokument 8:119 S (2024–2025), </w:t>
      </w:r>
      <w:proofErr w:type="spellStart"/>
      <w:r w:rsidRPr="008A7B88">
        <w:t>Innst</w:t>
      </w:r>
      <w:proofErr w:type="spellEnd"/>
      <w:r w:rsidRPr="008A7B88">
        <w:t xml:space="preserve">. 294 S (2024–2025) </w:t>
      </w:r>
      <w:r w:rsidRPr="008A7B88">
        <w:rPr>
          <w:rStyle w:val="kursiv"/>
        </w:rPr>
        <w:t>«Stortinget ber regjeringen sikre at det ikke blir opphold i videreutdanningen i palliativ medisin, at kompetanseområdet videreføres inntil en tilfredsstillende spesialistordning er på plass, og at leger med godkjent kompetanseområde godkjennes som spesialister.»</w:t>
      </w:r>
      <w:r w:rsidRPr="008A7B88">
        <w:t xml:space="preserve"> Det pågående arbeidet med oppdrag TTB2024-62, inkludert presiseringen av oppdraget skal innlemmes i dette arbeidet. Relevante aktører skal involveres i arbeidet. Regjeringen vil komme tilbake til Stortinget på egnet måte.</w:t>
      </w:r>
    </w:p>
    <w:p w14:paraId="4E046525" w14:textId="77777777" w:rsidR="00521381" w:rsidRPr="008A7B88" w:rsidRDefault="00521381" w:rsidP="002F0C35">
      <w:pPr>
        <w:pStyle w:val="avsnitt-tittel"/>
      </w:pPr>
      <w:r w:rsidRPr="008A7B88">
        <w:t>Videreutvikling av palliativ medisin</w:t>
      </w:r>
    </w:p>
    <w:p w14:paraId="19A91B61" w14:textId="77777777" w:rsidR="00521381" w:rsidRPr="008A7B88" w:rsidRDefault="00521381" w:rsidP="008A7B88">
      <w:pPr>
        <w:pStyle w:val="avsnitt-undertittel"/>
      </w:pPr>
      <w:r w:rsidRPr="008A7B88">
        <w:t>Vedtak nr. 705, 20. mai 2025</w:t>
      </w:r>
    </w:p>
    <w:p w14:paraId="078C110A" w14:textId="77777777" w:rsidR="00521381" w:rsidRPr="008A7B88" w:rsidRDefault="00521381" w:rsidP="008A7B88">
      <w:pPr>
        <w:pStyle w:val="blokksit"/>
        <w:rPr>
          <w:rStyle w:val="kursiv"/>
        </w:rPr>
      </w:pPr>
      <w:r w:rsidRPr="008A7B88">
        <w:rPr>
          <w:rStyle w:val="kursiv"/>
        </w:rPr>
        <w:t>«Stortinget ber regjeringen sikre at det ikke blir opphold i videreutdanningen i palliativ medisin, at kompetanseområdet videreføres inntil en tilfredsstillende spesialistordning er på plass, og at leger med godkjent kompetanseområde godkjennes som spesialister.»</w:t>
      </w:r>
    </w:p>
    <w:p w14:paraId="237653F9" w14:textId="77777777" w:rsidR="00521381" w:rsidRPr="008A7B88" w:rsidRDefault="00521381" w:rsidP="008A7B88">
      <w:r w:rsidRPr="008A7B88">
        <w:t xml:space="preserve">Vedtaket ble truffet i forbindelse med behandling i Stortinget 20. mai 2025 av Dokument 8: 119 S (2024–2025), jf. </w:t>
      </w:r>
      <w:proofErr w:type="spellStart"/>
      <w:r w:rsidRPr="008A7B88">
        <w:t>Innst</w:t>
      </w:r>
      <w:proofErr w:type="spellEnd"/>
      <w:r w:rsidRPr="008A7B88">
        <w:t>. 294 S (2024–2025). Vedtaket om å sikre at det ikke blir opphold i videreutdanningen/kompetanseordningen i palliativ medisin ble gitt som oppdrag til Helsedirektoratet i supplerende tildelingsbrev nr. 2 for 2025 av 27. mars som presisering av oppdrag TTB2024/62 og anses oppfylt. Det resterende i anmodningsvedtaket følges opp i oppfølgingen av vedtak nr. 704, 20. mai 2025 – Palliativ medisin som påbygningsspesialitet. Anmodningsvedtaket anses som oppfylt.</w:t>
      </w:r>
    </w:p>
    <w:p w14:paraId="0D8038CC" w14:textId="77777777" w:rsidR="00521381" w:rsidRPr="008A7B88" w:rsidRDefault="00521381" w:rsidP="002F0C35">
      <w:pPr>
        <w:pStyle w:val="avsnitt-tittel"/>
      </w:pPr>
      <w:r w:rsidRPr="008A7B88">
        <w:t>Erstatning til ofrene i Varhaug-saken</w:t>
      </w:r>
    </w:p>
    <w:p w14:paraId="0B0FAC93" w14:textId="77777777" w:rsidR="00521381" w:rsidRPr="008A7B88" w:rsidRDefault="00521381" w:rsidP="008A7B88">
      <w:pPr>
        <w:pStyle w:val="avsnitt-undertittel"/>
      </w:pPr>
      <w:r w:rsidRPr="008A7B88">
        <w:t>Vedtak nr. 829, 2. juni 2025</w:t>
      </w:r>
    </w:p>
    <w:p w14:paraId="735C3B4C" w14:textId="77777777" w:rsidR="00521381" w:rsidRPr="008A7B88" w:rsidRDefault="00521381" w:rsidP="008A7B88">
      <w:pPr>
        <w:pStyle w:val="blokksit"/>
        <w:rPr>
          <w:rStyle w:val="kursiv"/>
        </w:rPr>
      </w:pPr>
      <w:r w:rsidRPr="008A7B88">
        <w:rPr>
          <w:rStyle w:val="kursiv"/>
        </w:rPr>
        <w:t>«Stortinget ber regjeringen følge opp anbefalingene fra Pasientovergrepsutvalgets rapport fra 2022 og sørge for at man raskt setter i gang arbeidet med en erstatning til ofrene i Varhaug-saken.»</w:t>
      </w:r>
    </w:p>
    <w:p w14:paraId="345BBFC8" w14:textId="77777777" w:rsidR="00521381" w:rsidRPr="008A7B88" w:rsidRDefault="00521381" w:rsidP="008A7B88">
      <w:r w:rsidRPr="008A7B88">
        <w:t xml:space="preserve">Vedtaket ble truffet i forbindelse med Stortingets behandling av Dokument 8:148 S (2024–2025), jf. </w:t>
      </w:r>
      <w:proofErr w:type="spellStart"/>
      <w:r w:rsidRPr="008A7B88">
        <w:t>Innst</w:t>
      </w:r>
      <w:proofErr w:type="spellEnd"/>
      <w:r w:rsidRPr="008A7B88">
        <w:t xml:space="preserve">. 390 S (2024–2025). Regjeringen har fulgt opp anbefalingene i Pasientovergrepsutvalgets rapport, jf. </w:t>
      </w:r>
      <w:proofErr w:type="spellStart"/>
      <w:r w:rsidRPr="008A7B88">
        <w:t>Prop</w:t>
      </w:r>
      <w:proofErr w:type="spellEnd"/>
      <w:r w:rsidRPr="008A7B88">
        <w:t xml:space="preserve">. 63 L (2023–2024). Regjeringen har også beskrevet en konkret, mulig løsning for kompensasjon til ofrene i Varhaug-saken i forslaget til revidert nasjonalbudsjett som ble lagt fram i mai 2026. Dette har regjeringen gjort med utgangspunkt i Stortingets anmodningsvedtak og tilhørende grunnlagsdokumenter. Regjeringen mener at det nå er opp til Stortinget å bevilge de nødvendige midlene til en løsning og bestemme rammene for denne. Anmodningsvedtaket anses som fulgt opp. </w:t>
      </w:r>
    </w:p>
    <w:p w14:paraId="3ED92829" w14:textId="77777777" w:rsidR="00521381" w:rsidRPr="008A7B88" w:rsidRDefault="00521381" w:rsidP="002F0C35">
      <w:pPr>
        <w:pStyle w:val="avsnitt-tittel"/>
      </w:pPr>
      <w:r w:rsidRPr="008A7B88">
        <w:t>Stortingsmelding om tannhelsetjeneste</w:t>
      </w:r>
    </w:p>
    <w:p w14:paraId="2BE671D5" w14:textId="77777777" w:rsidR="00521381" w:rsidRPr="008A7B88" w:rsidRDefault="00521381" w:rsidP="008A7B88">
      <w:pPr>
        <w:pStyle w:val="avsnitt-undertittel"/>
      </w:pPr>
      <w:r w:rsidRPr="008A7B88">
        <w:t>Vedtak nr. 900, 4. juni 2025</w:t>
      </w:r>
    </w:p>
    <w:p w14:paraId="42A9B00D" w14:textId="77777777" w:rsidR="00521381" w:rsidRPr="008A7B88" w:rsidRDefault="00521381" w:rsidP="008A7B88">
      <w:pPr>
        <w:pStyle w:val="blokksit"/>
        <w:rPr>
          <w:rStyle w:val="kursiv"/>
        </w:rPr>
      </w:pPr>
      <w:r w:rsidRPr="008A7B88">
        <w:rPr>
          <w:rStyle w:val="kursiv"/>
        </w:rPr>
        <w:t xml:space="preserve">«Stortinget ber regjeringen legge frem en stortingsmelding om oppfølging av anbefalingene i NOU 2024:18 En universell tannhelsetjeneste, med særlig </w:t>
      </w:r>
      <w:proofErr w:type="gramStart"/>
      <w:r w:rsidRPr="008A7B88">
        <w:rPr>
          <w:rStyle w:val="kursiv"/>
        </w:rPr>
        <w:t>fokus</w:t>
      </w:r>
      <w:proofErr w:type="gramEnd"/>
      <w:r w:rsidRPr="008A7B88">
        <w:rPr>
          <w:rStyle w:val="kursiv"/>
        </w:rPr>
        <w:t xml:space="preserve"> på å redusere geografiske, sosiale og økonomiske forskjeller og gradvis utvide det offentlige ansvaret for tannhelsetjenester, og komme tilbake til Stortinget på egnet måte.»</w:t>
      </w:r>
    </w:p>
    <w:p w14:paraId="02D3BAFE" w14:textId="77777777" w:rsidR="00521381" w:rsidRPr="008A7B88" w:rsidRDefault="00521381" w:rsidP="008A7B88">
      <w:r w:rsidRPr="008A7B88">
        <w:t xml:space="preserve">Vedtaket ble truffet i forbindelse med behandling av </w:t>
      </w:r>
      <w:proofErr w:type="spellStart"/>
      <w:r w:rsidRPr="008A7B88">
        <w:t>Prop</w:t>
      </w:r>
      <w:proofErr w:type="spellEnd"/>
      <w:r w:rsidRPr="008A7B88">
        <w:t xml:space="preserve">. 1 S (2024–2025), jf. </w:t>
      </w:r>
      <w:proofErr w:type="spellStart"/>
      <w:r w:rsidRPr="008A7B88">
        <w:t>Innst</w:t>
      </w:r>
      <w:proofErr w:type="spellEnd"/>
      <w:r w:rsidRPr="008A7B88">
        <w:t>. 2 S (2024–2025). Stortinget har etter dette truffet vedtak om arbeid med en tannhelsereform, jf. vedtak nr. 67 fra Stortingssesjonen 2025–2026. Departementet jobber med en tannhelsereform. Det tas sikte på å sende et høringsnotat ut på tre måneders offentlig høring høsten 2026. Departementet vil følge opp høringen på vanlig måte, og deretter komme tilbake til Stortinget med en lovproposisjon i 2027.</w:t>
      </w:r>
    </w:p>
    <w:p w14:paraId="0FB954B4" w14:textId="77777777" w:rsidR="00521381" w:rsidRPr="008A7B88" w:rsidRDefault="00521381" w:rsidP="008A7B88">
      <w:r w:rsidRPr="008A7B88">
        <w:t xml:space="preserve">Det foreslås å </w:t>
      </w:r>
      <w:proofErr w:type="spellStart"/>
      <w:r w:rsidRPr="008A7B88">
        <w:t>utkvittere</w:t>
      </w:r>
      <w:proofErr w:type="spellEnd"/>
      <w:r w:rsidRPr="008A7B88">
        <w:t xml:space="preserve"> vedtak nr. 900 og viser til videre oppfølging av vedtak 67 fra stortingssesjonen 2025–2026.</w:t>
      </w:r>
    </w:p>
    <w:p w14:paraId="53F33A3C" w14:textId="77777777" w:rsidR="00521381" w:rsidRPr="008A7B88" w:rsidRDefault="00521381" w:rsidP="002F0C35">
      <w:pPr>
        <w:pStyle w:val="avsnitt-tittel"/>
      </w:pPr>
      <w:r w:rsidRPr="008A7B88">
        <w:t>Styrke helsefellesskapene</w:t>
      </w:r>
    </w:p>
    <w:p w14:paraId="350DED29" w14:textId="77777777" w:rsidR="00521381" w:rsidRPr="008A7B88" w:rsidRDefault="00521381" w:rsidP="008A7B88">
      <w:pPr>
        <w:pStyle w:val="avsnitt-undertittel"/>
      </w:pPr>
      <w:r w:rsidRPr="008A7B88">
        <w:t>Vedtak nr. 901, 4. juni 2025</w:t>
      </w:r>
    </w:p>
    <w:p w14:paraId="724FFDCE" w14:textId="77777777" w:rsidR="00521381" w:rsidRPr="008A7B88" w:rsidRDefault="00521381" w:rsidP="008A7B88">
      <w:pPr>
        <w:pStyle w:val="blokksit"/>
        <w:rPr>
          <w:rStyle w:val="kursiv"/>
        </w:rPr>
      </w:pPr>
      <w:r w:rsidRPr="008A7B88">
        <w:rPr>
          <w:rStyle w:val="kursiv"/>
        </w:rPr>
        <w:t>«Stortinget ber regjeringen i konsultasjon med KS vurdere tiltak for å styrke helsefellesskapene slik at de i større grad kan bidra til bedre samhandling mellom kommune og spesialisthelsetjenesten, herunder hvordan det bedre kan legges til rette for tillitsvalgtes deltagelse.»</w:t>
      </w:r>
    </w:p>
    <w:p w14:paraId="01C8C5B8" w14:textId="77777777" w:rsidR="00521381" w:rsidRPr="008A7B88" w:rsidRDefault="00521381" w:rsidP="008A7B88">
      <w:r w:rsidRPr="008A7B88">
        <w:t xml:space="preserve">Vedtaket ble truffet i forbindelse med behandling av Meld. St. 21 (2024–2025) </w:t>
      </w:r>
      <w:r w:rsidRPr="008A7B88">
        <w:rPr>
          <w:rStyle w:val="kursiv"/>
        </w:rPr>
        <w:t>Helse for alle. Rettferdig prioritering i vår felles helsetjeneste</w:t>
      </w:r>
      <w:r w:rsidRPr="008A7B88">
        <w:t xml:space="preserve">, jf. </w:t>
      </w:r>
      <w:proofErr w:type="spellStart"/>
      <w:r w:rsidRPr="008A7B88">
        <w:t>Innst</w:t>
      </w:r>
      <w:proofErr w:type="spellEnd"/>
      <w:r w:rsidRPr="008A7B88">
        <w:t>. 461 S (2024–2025). Helse- og omsorgsdepartementet og KS er i dialog om hensiktsmessig oppfølging av vedtaket. Regjeringen vil komme tilbake til Stortinget på egnet måte.</w:t>
      </w:r>
    </w:p>
    <w:p w14:paraId="0E55DD51" w14:textId="77777777" w:rsidR="00521381" w:rsidRPr="008A7B88" w:rsidRDefault="00521381" w:rsidP="002F0C35">
      <w:pPr>
        <w:pStyle w:val="avsnitt-tittel"/>
      </w:pPr>
      <w:r w:rsidRPr="008A7B88">
        <w:t>Alternativkostnaden i helse- og omsorgstjenesten</w:t>
      </w:r>
    </w:p>
    <w:p w14:paraId="0F182C1F" w14:textId="77777777" w:rsidR="00521381" w:rsidRPr="008A7B88" w:rsidRDefault="00521381" w:rsidP="008A7B88">
      <w:pPr>
        <w:pStyle w:val="avsnitt-undertittel"/>
      </w:pPr>
      <w:r w:rsidRPr="008A7B88">
        <w:t>Vedtak nr. 903, 4. juni 2025</w:t>
      </w:r>
    </w:p>
    <w:p w14:paraId="2D615484" w14:textId="77777777" w:rsidR="00521381" w:rsidRPr="008A7B88" w:rsidRDefault="00521381" w:rsidP="008A7B88">
      <w:pPr>
        <w:pStyle w:val="blokksit"/>
        <w:rPr>
          <w:rStyle w:val="kursiv"/>
        </w:rPr>
      </w:pPr>
      <w:r w:rsidRPr="008A7B88">
        <w:rPr>
          <w:rStyle w:val="kursiv"/>
        </w:rPr>
        <w:t>«Stortinget ber regjeringen utrede et sikrere anslag på alternativkostnaden for helse- og omsorgstjenesten i Norge, basert på norske data. Stortinget ber regjeringen i mellomtiden, innen utgangen av 2025, gjøre en hurtig utredning basert på tilgjengelige data med mål om å justere dagens alternativkostnad for pris- og produktivitetsutvikling inntil det sikrere anslaget er på plass.»</w:t>
      </w:r>
    </w:p>
    <w:p w14:paraId="09F408B9" w14:textId="77777777" w:rsidR="00521381" w:rsidRPr="008A7B88" w:rsidRDefault="00521381" w:rsidP="008A7B88">
      <w:r w:rsidRPr="008A7B88">
        <w:t xml:space="preserve">Vedtaket ble truffet i forbindelse med Stortingets behandling av Meld. St. 21 (2024–2025) </w:t>
      </w:r>
      <w:r w:rsidRPr="008A7B88">
        <w:rPr>
          <w:rStyle w:val="kursiv"/>
        </w:rPr>
        <w:t>Helse for alle. Rettferdig prioritering i vår felles helsetjeneste</w:t>
      </w:r>
      <w:r w:rsidRPr="008A7B88">
        <w:t xml:space="preserve">, jfr. </w:t>
      </w:r>
      <w:proofErr w:type="spellStart"/>
      <w:r w:rsidRPr="008A7B88">
        <w:t>Innst</w:t>
      </w:r>
      <w:proofErr w:type="spellEnd"/>
      <w:r w:rsidRPr="008A7B88">
        <w:t>. 461 S (2024–2025). Det ble gitt oppdrag til Direktoratet for medisinske produkter (DMP) i samarbeid med Helsedirektoratet (</w:t>
      </w:r>
      <w:proofErr w:type="spellStart"/>
      <w:r w:rsidRPr="008A7B88">
        <w:t>Hdir</w:t>
      </w:r>
      <w:proofErr w:type="spellEnd"/>
      <w:r w:rsidRPr="008A7B88">
        <w:t xml:space="preserve">) om å gjennomføre en hurtig utredning. Rapporten ble levert 5. januar. DMP og </w:t>
      </w:r>
      <w:proofErr w:type="spellStart"/>
      <w:r w:rsidRPr="008A7B88">
        <w:t>Hdir</w:t>
      </w:r>
      <w:proofErr w:type="spellEnd"/>
      <w:r w:rsidRPr="008A7B88">
        <w:t xml:space="preserve"> anbefalte å ikke justere alternativkostnaden pga. manglende data og usikkerhet om dagens anslag. Det ble anbefalt å avvente den eksterne utredningen av alternativkostnaden med norske data. Anbefalingen ble støttet av en ekstern referansegruppe med representanter fra akademia, de regionale helseforetakene og KS. Rapporten ble sendt på høring og det var delte syn i høringen. Som følge av representantforslag 238 S (2025–2026) ble forslaget om midlertidig justering behandlet 9. juni 2026. Stortinget sluttet seg til å ikke justere terskelverdiene eller alternativkostnaden nå, men avvente den eksterne utredningen som kommer innen høsten 2028 i tråd med Stortinget sitt vedtak 937 av 9. juni 2026. Anmodningsvedtaket anses som fulgt opp.</w:t>
      </w:r>
    </w:p>
    <w:p w14:paraId="71FF6098" w14:textId="77777777" w:rsidR="00521381" w:rsidRPr="008A7B88" w:rsidRDefault="00521381" w:rsidP="002F0C35">
      <w:pPr>
        <w:pStyle w:val="avsnitt-tittel"/>
      </w:pPr>
      <w:r w:rsidRPr="008A7B88">
        <w:t>Profesjonsnøytrale takster</w:t>
      </w:r>
    </w:p>
    <w:p w14:paraId="6D299AAE" w14:textId="77777777" w:rsidR="00521381" w:rsidRPr="008A7B88" w:rsidRDefault="00521381" w:rsidP="008A7B88">
      <w:pPr>
        <w:pStyle w:val="avsnitt-undertittel"/>
      </w:pPr>
      <w:r w:rsidRPr="008A7B88">
        <w:t>Vedtak nr. 906, 5. juni 2025</w:t>
      </w:r>
    </w:p>
    <w:p w14:paraId="702001F7" w14:textId="77777777" w:rsidR="00521381" w:rsidRPr="008A7B88" w:rsidRDefault="00521381" w:rsidP="008A7B88">
      <w:pPr>
        <w:pStyle w:val="blokksit"/>
        <w:rPr>
          <w:rStyle w:val="kursiv"/>
        </w:rPr>
      </w:pPr>
      <w:r w:rsidRPr="008A7B88">
        <w:rPr>
          <w:rStyle w:val="kursiv"/>
        </w:rPr>
        <w:t>«Stortinget ber regjeringen utrede innføring av profesjonsnøytrale takster i hele fastlegeordningen. Utredningen skal foreligge innen mars 2026.»</w:t>
      </w:r>
    </w:p>
    <w:p w14:paraId="16F84B35" w14:textId="77777777" w:rsidR="00521381" w:rsidRPr="008A7B88" w:rsidRDefault="00521381" w:rsidP="008A7B88">
      <w:r w:rsidRPr="008A7B88">
        <w:t xml:space="preserve">Vedtaket ble truffet i forbindelse med behandlingen av Meld. St. 23 (2024–2025) </w:t>
      </w:r>
      <w:r w:rsidRPr="008A7B88">
        <w:rPr>
          <w:rStyle w:val="kursiv"/>
        </w:rPr>
        <w:t xml:space="preserve">Fornye, </w:t>
      </w:r>
      <w:proofErr w:type="gramStart"/>
      <w:r w:rsidRPr="008A7B88">
        <w:rPr>
          <w:rStyle w:val="kursiv"/>
        </w:rPr>
        <w:t>forsterke,</w:t>
      </w:r>
      <w:proofErr w:type="gramEnd"/>
      <w:r w:rsidRPr="008A7B88">
        <w:rPr>
          <w:rStyle w:val="kursiv"/>
        </w:rPr>
        <w:t xml:space="preserve"> forbedre</w:t>
      </w:r>
      <w:r w:rsidRPr="008A7B88">
        <w:t>. I tråd med Meld. St. 23 utreder Helsedirektoratet ny helhetlig finansieringsmodell for fastlegeordningen. Som oppfølging av Stortingets vedtak har Helsedirektoratet levert en delutredning om profesjonsnøytrale takster i fastlegeordningen. Utredningen viser at hvordan pasientbehandling utført av andre helsepersonellgrupper i fastlegekontor bør finansieres, er avhengig av andre sider ved regulering og finansiering av fastlegeordningen. Profesjonsnøytrale takster må derfor ses i sammenheng med blant annet arbeidet med ny helhetlig finansieringsmodell. Regjeringen kommer tilbake til Stortinget på egnet måte.</w:t>
      </w:r>
    </w:p>
    <w:p w14:paraId="4E69E813" w14:textId="77777777" w:rsidR="00521381" w:rsidRPr="008A7B88" w:rsidRDefault="00521381" w:rsidP="002F0C35">
      <w:pPr>
        <w:pStyle w:val="avsnitt-tittel"/>
      </w:pPr>
      <w:r w:rsidRPr="008A7B88">
        <w:t>Ideelle og frivillige aktører i akuttberedskapen</w:t>
      </w:r>
    </w:p>
    <w:p w14:paraId="4FF9071B" w14:textId="77777777" w:rsidR="00521381" w:rsidRPr="008A7B88" w:rsidRDefault="00521381" w:rsidP="008A7B88">
      <w:pPr>
        <w:pStyle w:val="avsnitt-undertittel"/>
      </w:pPr>
      <w:r w:rsidRPr="008A7B88">
        <w:t>Vedtak nr. 907, 5. juni 2025</w:t>
      </w:r>
    </w:p>
    <w:p w14:paraId="1F92675C" w14:textId="77777777" w:rsidR="00521381" w:rsidRPr="008A7B88" w:rsidRDefault="00521381" w:rsidP="008A7B88">
      <w:pPr>
        <w:pStyle w:val="blokksit"/>
        <w:rPr>
          <w:rStyle w:val="kursiv"/>
        </w:rPr>
      </w:pPr>
      <w:r w:rsidRPr="008A7B88">
        <w:rPr>
          <w:rStyle w:val="kursiv"/>
        </w:rPr>
        <w:t>«Stortinget ber regjeringen inkludere ideelle og frivillige aktører som samarbeidspartnere i arbeidet med å utvikle akuttberedskap og lavterskel helsetjenester, og sikre dem forutsigbare og stabile rammevilkår.»</w:t>
      </w:r>
    </w:p>
    <w:p w14:paraId="4E93F203" w14:textId="77777777" w:rsidR="00521381" w:rsidRPr="008A7B88" w:rsidRDefault="00521381" w:rsidP="008A7B88">
      <w:r w:rsidRPr="008A7B88">
        <w:t xml:space="preserve">Vedtaket ble truffet i forbindelse med Stortingets behandling av Meld. St. 23 (2024–2025), jf. </w:t>
      </w:r>
      <w:proofErr w:type="spellStart"/>
      <w:r w:rsidRPr="008A7B88">
        <w:t>Innst</w:t>
      </w:r>
      <w:proofErr w:type="spellEnd"/>
      <w:r w:rsidRPr="008A7B88">
        <w:t>. 460 S (2024–2025). Kommunene har ansvar for å yte nødvendige helsetjenester og står fritt til å organisere tjenestetilbudet i sin kommune. Lovpålagte kommunale oppgaver finansieres i hovedsak over rammetilskuddet. Kommunene avgjør selv om de vil anskaffe og/eller samarbeide med frivillige og / eller ideelle organisasjoner for å yte helsetjenester. Det gjelder og tjenestetilbud organisert som lavterskeltilbud. Staten har lagt til rette for at kommuner kan reservere kontrakter for ideelle aktører, men utover det har staten begrensede virkemidler for å sikre forutsigbare og stabile rammevilkår for ideelle aktører i kommunene når det kommer til tjenesteyting.</w:t>
      </w:r>
    </w:p>
    <w:p w14:paraId="1CB842C5" w14:textId="77777777" w:rsidR="00521381" w:rsidRPr="008A7B88" w:rsidRDefault="00521381" w:rsidP="008A7B88">
      <w:r w:rsidRPr="008A7B88">
        <w:t>Statens mest sentrale virkemiddel overfor ideell sektoren som sådan er tilskuddsordninger. Over budsjettkapitlene 760 og 765 ytes det tilskudd til ideell og frivillige aktører, der formålet er å supplere kommunale tjenestetilbud. I hovedsak gis det ikke tilskudd til aktivitet som faller inn under sørge- for ansvaret. Tidligere var en rekke tilskuddsmottagere øremerket/navngitt i statsbudsjettet. Regjeringen har hatt som mål at alle tilskudd skal tildeles etter åpne, transparente og rettferdige prosesser i søknadsbaserte ordninger. For å sikre en viss grad av forutsigbarhet for tilskuddsmottakerne, er det et mål at det kan søkes om flerårige tilskudd under alle ordninger hvor det er hensiktsmessig. Samtidig skal ordningene utformes slik at det er mulig også for nye søkere å få innpass. Det er en betydelig oversøkning på nær alle ordninger rettet mot ideell og frivillig sektor over Helse- og omsorgsdepartementets budsjett.</w:t>
      </w:r>
    </w:p>
    <w:p w14:paraId="63E645B3" w14:textId="77777777" w:rsidR="00521381" w:rsidRPr="008A7B88" w:rsidRDefault="00521381" w:rsidP="008A7B88">
      <w:r w:rsidRPr="008A7B88">
        <w:t xml:space="preserve">Når det gjelder anmodningsvedtakets punkt om akuttberedskap, viser Helse- og omsorgsdepartementet til at de regionale helseforetakene er blitt enige med Røde Kors og Norsk Folkehjelp om en ny nasjonal samarbeidsavtale som gir den frivillige helseberedskapen økt forutsigbarhet og bedre rammevilkår for å utvikle seg. Det vises også til arbeidet med å oppdatere nasjonal veileder for kommunenes arbeid med psykososiale tiltak ved kriser, ulykker og katastrofer. </w:t>
      </w:r>
    </w:p>
    <w:p w14:paraId="140CBE78" w14:textId="77777777" w:rsidR="00521381" w:rsidRPr="008A7B88" w:rsidRDefault="00521381" w:rsidP="008A7B88">
      <w:r w:rsidRPr="008A7B88">
        <w:t>Vedtaket anses som oppfylt gjennom ovennevnte samarbeidsavtale, pågående forbedringsarbeid knyttet til utforming og forvaltning av tilskuddsordninger over helse- og omsorgsdepartementets budsjett, det vises i den sammenheng også til departementets oppfølging av anmodningsvedtak nr. 583, 585, 586, 587, og 588 av 26. mars 2026. Anmodningsvedtaket anses som fulgt opp.</w:t>
      </w:r>
    </w:p>
    <w:p w14:paraId="47F3BE49" w14:textId="77777777" w:rsidR="00521381" w:rsidRPr="008A7B88" w:rsidRDefault="00521381" w:rsidP="002F0C35">
      <w:pPr>
        <w:pStyle w:val="avsnitt-tittel"/>
      </w:pPr>
      <w:r w:rsidRPr="008A7B88">
        <w:t>Forskrivningsrett for sykepleiere</w:t>
      </w:r>
    </w:p>
    <w:p w14:paraId="6CD7D54D" w14:textId="77777777" w:rsidR="00521381" w:rsidRPr="008A7B88" w:rsidRDefault="00521381" w:rsidP="008A7B88">
      <w:pPr>
        <w:pStyle w:val="avsnitt-undertittel"/>
      </w:pPr>
      <w:r w:rsidRPr="008A7B88">
        <w:t>Vedtak nr. 908, 5. juni 2025</w:t>
      </w:r>
    </w:p>
    <w:p w14:paraId="2F1EE28F" w14:textId="77777777" w:rsidR="00521381" w:rsidRPr="008A7B88" w:rsidRDefault="00521381" w:rsidP="008A7B88">
      <w:pPr>
        <w:pStyle w:val="blokksit"/>
        <w:rPr>
          <w:rStyle w:val="kursiv"/>
        </w:rPr>
      </w:pPr>
      <w:r w:rsidRPr="008A7B88">
        <w:rPr>
          <w:rStyle w:val="kursiv"/>
        </w:rPr>
        <w:t xml:space="preserve">«Stortinget ber regjeringen utrede forskrivningsrett i </w:t>
      </w:r>
      <w:proofErr w:type="spellStart"/>
      <w:r w:rsidRPr="008A7B88">
        <w:rPr>
          <w:rStyle w:val="kursiv"/>
        </w:rPr>
        <w:t>legenær</w:t>
      </w:r>
      <w:proofErr w:type="spellEnd"/>
      <w:r w:rsidRPr="008A7B88">
        <w:rPr>
          <w:rStyle w:val="kursiv"/>
        </w:rPr>
        <w:t xml:space="preserve"> praksis for sykepleiere med spesialisering i avansert klinisk allmennsykepleie.»</w:t>
      </w:r>
    </w:p>
    <w:p w14:paraId="4EE65DE4" w14:textId="77777777" w:rsidR="00521381" w:rsidRPr="008A7B88" w:rsidRDefault="00521381" w:rsidP="008A7B88">
      <w:r w:rsidRPr="008A7B88">
        <w:t xml:space="preserve">Vedtaket ble truffet i forbindelse med behandling av Meld. St. 23 (2024–2025) </w:t>
      </w:r>
      <w:r w:rsidRPr="008A7B88">
        <w:rPr>
          <w:rStyle w:val="kursiv"/>
        </w:rPr>
        <w:t xml:space="preserve">Fornye, </w:t>
      </w:r>
      <w:proofErr w:type="gramStart"/>
      <w:r w:rsidRPr="008A7B88">
        <w:rPr>
          <w:rStyle w:val="kursiv"/>
        </w:rPr>
        <w:t>forsterke,</w:t>
      </w:r>
      <w:proofErr w:type="gramEnd"/>
      <w:r w:rsidRPr="008A7B88">
        <w:rPr>
          <w:rStyle w:val="kursiv"/>
        </w:rPr>
        <w:t xml:space="preserve"> forbedre.</w:t>
      </w:r>
      <w:r w:rsidRPr="008A7B88">
        <w:t xml:space="preserve"> Helsedirektoratet er i oppdrag bedt om å utrede forskrivningsrett for sykepleiere med masterutdanning i avansert klinisk allmennsykepleie (AKS). Oppfølging av anmodningsvedtaket anses som fulgt opp.</w:t>
      </w:r>
    </w:p>
    <w:p w14:paraId="76ACDAC7" w14:textId="77777777" w:rsidR="00521381" w:rsidRPr="008A7B88" w:rsidRDefault="00521381" w:rsidP="002F0C35">
      <w:pPr>
        <w:pStyle w:val="avsnitt-tittel"/>
      </w:pPr>
      <w:r w:rsidRPr="008A7B88">
        <w:t>Forebygging og helsefremmende arbeid i fastlegetjenesten</w:t>
      </w:r>
    </w:p>
    <w:p w14:paraId="6051F429" w14:textId="77777777" w:rsidR="00521381" w:rsidRPr="008A7B88" w:rsidRDefault="00521381" w:rsidP="008A7B88">
      <w:pPr>
        <w:pStyle w:val="avsnitt-undertittel"/>
      </w:pPr>
      <w:r w:rsidRPr="008A7B88">
        <w:t>Vedtak nr. 909, 5. juni 2025</w:t>
      </w:r>
    </w:p>
    <w:p w14:paraId="4310AA14" w14:textId="77777777" w:rsidR="00521381" w:rsidRPr="008A7B88" w:rsidRDefault="00521381" w:rsidP="008A7B88">
      <w:pPr>
        <w:pStyle w:val="blokksit"/>
        <w:rPr>
          <w:rStyle w:val="kursiv"/>
        </w:rPr>
      </w:pPr>
      <w:r w:rsidRPr="008A7B88">
        <w:rPr>
          <w:rStyle w:val="kursiv"/>
        </w:rPr>
        <w:t>«Stortinget ber regjeringen sikre at forebygging og helsefremmende arbeid blir en bedre integrert og finansiert del av fastlegetjenesten, med særlig vekt på barn, unge og eldre med sammensatte behov.</w:t>
      </w:r>
    </w:p>
    <w:p w14:paraId="71598B4B" w14:textId="77777777" w:rsidR="00521381" w:rsidRPr="008A7B88" w:rsidRDefault="00521381" w:rsidP="008A7B88">
      <w:r w:rsidRPr="008A7B88">
        <w:t xml:space="preserve">Vedtaket ble truffet i forbindelse med behandlingen av Meld. St. 23 (2024–2025) </w:t>
      </w:r>
      <w:r w:rsidRPr="008A7B88">
        <w:rPr>
          <w:rStyle w:val="kursiv"/>
        </w:rPr>
        <w:t xml:space="preserve">Fornye, </w:t>
      </w:r>
      <w:proofErr w:type="gramStart"/>
      <w:r w:rsidRPr="008A7B88">
        <w:rPr>
          <w:rStyle w:val="kursiv"/>
        </w:rPr>
        <w:t>forsterke,</w:t>
      </w:r>
      <w:proofErr w:type="gramEnd"/>
      <w:r w:rsidRPr="008A7B88">
        <w:rPr>
          <w:rStyle w:val="kursiv"/>
        </w:rPr>
        <w:t xml:space="preserve"> forbedre</w:t>
      </w:r>
      <w:r w:rsidRPr="008A7B88">
        <w:t>. Regjeringen viser til at det gjennom takstforhandlingene med Legeforeningen 2026 ble gjennomført en utvidelse av takst 101 om strukturert samtale for å motivere til endring relatert til kosthold, røykeavvenning og/eller fysisk aktivitet, slik at denne nå også omfatter pasienter med KOLS og psykisk sykdom og/eller rusmiddellidelser, i tillegg til pasienter med, eller med risiko for hjerte- og karsykdom, diabetes 2 eller fedme.</w:t>
      </w:r>
    </w:p>
    <w:p w14:paraId="1341A7C5" w14:textId="77777777" w:rsidR="00521381" w:rsidRPr="008A7B88" w:rsidRDefault="00521381" w:rsidP="008A7B88">
      <w:r w:rsidRPr="008A7B88">
        <w:t xml:space="preserve">Helsedirektoratets rapporter om en mer forebyggende helse- og omsorgstjeneste trekker bla. frem skrøpelighetsvurdering av eldre som et viktig forebyggende tiltak. Gjennom takstforhandlingene ble det innført takst for vurdering av skrøpelighetsvurdering med </w:t>
      </w:r>
      <w:proofErr w:type="spellStart"/>
      <w:r w:rsidRPr="008A7B88">
        <w:t>Clinical</w:t>
      </w:r>
      <w:proofErr w:type="spellEnd"/>
      <w:r w:rsidRPr="008A7B88">
        <w:t xml:space="preserve"> </w:t>
      </w:r>
      <w:proofErr w:type="spellStart"/>
      <w:r w:rsidRPr="008A7B88">
        <w:t>Frailty</w:t>
      </w:r>
      <w:proofErr w:type="spellEnd"/>
      <w:r w:rsidRPr="008A7B88">
        <w:t xml:space="preserve"> </w:t>
      </w:r>
      <w:proofErr w:type="spellStart"/>
      <w:r w:rsidRPr="008A7B88">
        <w:t>Scale</w:t>
      </w:r>
      <w:proofErr w:type="spellEnd"/>
      <w:r w:rsidRPr="008A7B88">
        <w:t>. Anmodningsvedtaket anses som fulgt opp.</w:t>
      </w:r>
    </w:p>
    <w:p w14:paraId="58CDFD38" w14:textId="77777777" w:rsidR="00521381" w:rsidRPr="008A7B88" w:rsidRDefault="00521381" w:rsidP="002F0C35">
      <w:pPr>
        <w:pStyle w:val="avsnitt-tittel"/>
      </w:pPr>
      <w:r w:rsidRPr="008A7B88">
        <w:t>Forskrift om helsetjeneste ved samskipnadene</w:t>
      </w:r>
    </w:p>
    <w:p w14:paraId="71782036" w14:textId="77777777" w:rsidR="00521381" w:rsidRPr="008A7B88" w:rsidRDefault="00521381" w:rsidP="008A7B88">
      <w:pPr>
        <w:pStyle w:val="avsnitt-undertittel"/>
      </w:pPr>
      <w:r w:rsidRPr="008A7B88">
        <w:t>Vedtak nr. 910, 5. juni 2025</w:t>
      </w:r>
    </w:p>
    <w:p w14:paraId="2878B3C6" w14:textId="77777777" w:rsidR="00521381" w:rsidRPr="008A7B88" w:rsidRDefault="00521381" w:rsidP="008A7B88">
      <w:pPr>
        <w:pStyle w:val="blokksit"/>
        <w:rPr>
          <w:rStyle w:val="kursiv"/>
        </w:rPr>
      </w:pPr>
      <w:r w:rsidRPr="008A7B88">
        <w:rPr>
          <w:rStyle w:val="kursiv"/>
        </w:rPr>
        <w:t>«Stortinget ber regjeringen å endre forskrift om helsetjeneste ved samskipnadene slik at alle studentsamskipnader kan opprette fastlegetjenester slik Studentsamskipnaden i Oslo (</w:t>
      </w:r>
      <w:proofErr w:type="spellStart"/>
      <w:r w:rsidRPr="008A7B88">
        <w:rPr>
          <w:rStyle w:val="kursiv"/>
        </w:rPr>
        <w:t>SiO</w:t>
      </w:r>
      <w:proofErr w:type="spellEnd"/>
      <w:r w:rsidRPr="008A7B88">
        <w:rPr>
          <w:rStyle w:val="kursiv"/>
        </w:rPr>
        <w:t>) kan i dag, for å sikre at forskriften gjelder alle landets studenter.»</w:t>
      </w:r>
    </w:p>
    <w:p w14:paraId="39958C05" w14:textId="77777777" w:rsidR="00521381" w:rsidRPr="008A7B88" w:rsidRDefault="00521381" w:rsidP="008A7B88">
      <w:r w:rsidRPr="008A7B88">
        <w:t xml:space="preserve">Vedtaket ble truffet i forbindelse med behandlingen av Meld. St. 23 (2024–2025) </w:t>
      </w:r>
      <w:r w:rsidRPr="008A7B88">
        <w:rPr>
          <w:rStyle w:val="kursiv"/>
        </w:rPr>
        <w:t xml:space="preserve">Fornye, </w:t>
      </w:r>
      <w:proofErr w:type="gramStart"/>
      <w:r w:rsidRPr="008A7B88">
        <w:rPr>
          <w:rStyle w:val="kursiv"/>
        </w:rPr>
        <w:t>forsterke,</w:t>
      </w:r>
      <w:proofErr w:type="gramEnd"/>
      <w:r w:rsidRPr="008A7B88">
        <w:rPr>
          <w:rStyle w:val="kursiv"/>
        </w:rPr>
        <w:t xml:space="preserve"> forbedre</w:t>
      </w:r>
      <w:r w:rsidRPr="008A7B88">
        <w:t>. Helsedirektoratet har fått i oppdrag å utrede hvordan en slik ordning bør innrettes, herunder de praktiske og økonomiske konsekvensene. Fristen for oppdraget er 1. desember 2026. Når de nødvendige utredningene er gjennomført, vil forslag til forskriftsendringer deretter sendes på offentlig høring. Regjeringen vil komme tilbake til Stortinget på egnet måte.</w:t>
      </w:r>
    </w:p>
    <w:p w14:paraId="39297488" w14:textId="77777777" w:rsidR="00521381" w:rsidRPr="008A7B88" w:rsidRDefault="00521381" w:rsidP="002F0C35">
      <w:pPr>
        <w:pStyle w:val="avsnitt-tittel"/>
      </w:pPr>
      <w:r w:rsidRPr="008A7B88">
        <w:t>Evaluering av endringer i helsetilsynsloven mv. (ny meldeordning for alvorlige hendelser i helse- og omsorgstjenester)</w:t>
      </w:r>
    </w:p>
    <w:p w14:paraId="066861A6" w14:textId="77777777" w:rsidR="00521381" w:rsidRPr="008A7B88" w:rsidRDefault="00521381" w:rsidP="008A7B88">
      <w:pPr>
        <w:pStyle w:val="avsnitt-undertittel"/>
      </w:pPr>
      <w:r w:rsidRPr="008A7B88">
        <w:t>Vedtak nr. 912, 5. juni 2025</w:t>
      </w:r>
    </w:p>
    <w:p w14:paraId="6D76C16B" w14:textId="77777777" w:rsidR="00521381" w:rsidRPr="008A7B88" w:rsidRDefault="00521381" w:rsidP="008A7B88">
      <w:pPr>
        <w:pStyle w:val="blokksit"/>
        <w:rPr>
          <w:rStyle w:val="kursiv"/>
        </w:rPr>
      </w:pPr>
      <w:r w:rsidRPr="008A7B88">
        <w:rPr>
          <w:rStyle w:val="kursiv"/>
        </w:rPr>
        <w:t xml:space="preserve">«Stortinget ber regjeringen om å sikre en helhetlig evaluering lovendringene vedtatt ved behandlingen av </w:t>
      </w:r>
      <w:proofErr w:type="spellStart"/>
      <w:r w:rsidRPr="008A7B88">
        <w:rPr>
          <w:rStyle w:val="kursiv"/>
        </w:rPr>
        <w:t>Prop</w:t>
      </w:r>
      <w:proofErr w:type="spellEnd"/>
      <w:r w:rsidRPr="008A7B88">
        <w:rPr>
          <w:rStyle w:val="kursiv"/>
        </w:rPr>
        <w:t>. 121 L (2024–2025), med sikte på å vurdere hvordan endringene påvirker pasient- og brukersikkerheten og arbeidet med læring og å forebygge lignende hendelser i fremtiden. Evalueringen skal gjennomføres etter to år og senest foreligge ett år etter påbegynt evaluering.»</w:t>
      </w:r>
    </w:p>
    <w:p w14:paraId="7FE714D6" w14:textId="77777777" w:rsidR="00521381" w:rsidRPr="008A7B88" w:rsidRDefault="00521381" w:rsidP="008A7B88">
      <w:r w:rsidRPr="008A7B88">
        <w:t xml:space="preserve">Vedtaket ble truffet i forbindelse med behandlingen av </w:t>
      </w:r>
      <w:proofErr w:type="spellStart"/>
      <w:r w:rsidRPr="008A7B88">
        <w:t>Prop</w:t>
      </w:r>
      <w:proofErr w:type="spellEnd"/>
      <w:r w:rsidRPr="008A7B88">
        <w:t xml:space="preserve">. 121 L (2024–2025) </w:t>
      </w:r>
      <w:r w:rsidRPr="008A7B88">
        <w:rPr>
          <w:rStyle w:val="kursiv"/>
        </w:rPr>
        <w:t>Endringer i helsetilsynsloven mv. (ny meldeordning for alvorlige hendelser i helse- og omsorgstjenesten)</w:t>
      </w:r>
      <w:r w:rsidRPr="008A7B88">
        <w:t xml:space="preserve">, jf. </w:t>
      </w:r>
      <w:proofErr w:type="spellStart"/>
      <w:r w:rsidRPr="008A7B88">
        <w:t>Innst</w:t>
      </w:r>
      <w:proofErr w:type="spellEnd"/>
      <w:r w:rsidRPr="008A7B88">
        <w:t>. 459 L (2024–2025). Enkelte av lovendringene trådte i kraft fra 20. juni 2025, mens lovendringene om ny meldeordning for alvorlige hendelser i helse- og omsorgstjenesten, som det siktes til i vedtaket, først trådte i kraft fra 1. juli 2026. Det er derfor for tidlig å følge opp anmodningsvedtaket. Regjeringen vil komme tilbake til Stortinget på egnet måte.</w:t>
      </w:r>
    </w:p>
    <w:p w14:paraId="5F175664" w14:textId="77777777" w:rsidR="00521381" w:rsidRPr="008A7B88" w:rsidRDefault="00521381" w:rsidP="002F0C35">
      <w:pPr>
        <w:pStyle w:val="avsnitt-tittel"/>
      </w:pPr>
      <w:r w:rsidRPr="008A7B88">
        <w:t>Evaluering av endringer i helseforskningsloven (vilkår for medisinsk og helsefaglig forskning og for bruk av helseopplysninger i forskning)</w:t>
      </w:r>
    </w:p>
    <w:p w14:paraId="1D5A35E3" w14:textId="77777777" w:rsidR="00521381" w:rsidRPr="008A7B88" w:rsidRDefault="00521381" w:rsidP="008A7B88">
      <w:pPr>
        <w:pStyle w:val="avsnitt-undertittel"/>
      </w:pPr>
      <w:r w:rsidRPr="008A7B88">
        <w:t>Vedtak nr. 913, 5. juni 2025</w:t>
      </w:r>
    </w:p>
    <w:p w14:paraId="28D20D19" w14:textId="77777777" w:rsidR="00521381" w:rsidRPr="008A7B88" w:rsidRDefault="00521381" w:rsidP="008A7B88">
      <w:pPr>
        <w:pStyle w:val="blokksit"/>
        <w:rPr>
          <w:rStyle w:val="kursiv"/>
        </w:rPr>
      </w:pPr>
      <w:r w:rsidRPr="008A7B88">
        <w:rPr>
          <w:rStyle w:val="kursiv"/>
        </w:rPr>
        <w:t>«Stortinget ber regjeringen sikre en evaluering av helseforskningsloven når endringene i loven har virket i to år.»</w:t>
      </w:r>
    </w:p>
    <w:p w14:paraId="1D4D4470" w14:textId="77777777" w:rsidR="00521381" w:rsidRPr="008A7B88" w:rsidRDefault="00521381" w:rsidP="008A7B88">
      <w:r w:rsidRPr="008A7B88">
        <w:t xml:space="preserve">Vedtaket ble truffet i forbindelse med behandlingen av </w:t>
      </w:r>
      <w:proofErr w:type="spellStart"/>
      <w:r w:rsidRPr="008A7B88">
        <w:t>Prop</w:t>
      </w:r>
      <w:proofErr w:type="spellEnd"/>
      <w:r w:rsidRPr="008A7B88">
        <w:t xml:space="preserve">. 109 L (2024–2025) </w:t>
      </w:r>
      <w:r w:rsidRPr="008A7B88">
        <w:rPr>
          <w:rStyle w:val="kursiv"/>
        </w:rPr>
        <w:t>Endringer i helseforskningsloven mv. (vilkår for medisinsk og helsefaglig forskning og for bruk av helseopplysninger i forskning)</w:t>
      </w:r>
      <w:r w:rsidRPr="008A7B88">
        <w:t xml:space="preserve">, jf. </w:t>
      </w:r>
      <w:proofErr w:type="spellStart"/>
      <w:r w:rsidRPr="008A7B88">
        <w:t>Innst</w:t>
      </w:r>
      <w:proofErr w:type="spellEnd"/>
      <w:r w:rsidRPr="008A7B88">
        <w:t>. 400 L (2024–2025). Loven trer i kraft fra den tiden Kongen bestemmer. Evalueringen kan først starte når det er gått to år etter ikrafttredelsen. Regjeringen vil komme tilbake til Stortinget på egnet måte.</w:t>
      </w:r>
    </w:p>
    <w:p w14:paraId="384733B0" w14:textId="77777777" w:rsidR="00521381" w:rsidRPr="008A7B88" w:rsidRDefault="00521381" w:rsidP="002F0C35">
      <w:pPr>
        <w:pStyle w:val="avsnitt-tittel"/>
      </w:pPr>
      <w:r w:rsidRPr="008A7B88">
        <w:t>Evaluering av forskrift om markedsføring av visse næringsmidler særlig rettet mot barn</w:t>
      </w:r>
    </w:p>
    <w:p w14:paraId="1E96A6DB" w14:textId="77777777" w:rsidR="00521381" w:rsidRPr="008A7B88" w:rsidRDefault="00521381" w:rsidP="008A7B88">
      <w:pPr>
        <w:pStyle w:val="avsnitt-undertittel"/>
      </w:pPr>
      <w:r w:rsidRPr="008A7B88">
        <w:t>Vedtak nr. 914, 5. juni 2025</w:t>
      </w:r>
    </w:p>
    <w:p w14:paraId="148BD0B7" w14:textId="77777777" w:rsidR="00521381" w:rsidRPr="008A7B88" w:rsidRDefault="00521381" w:rsidP="008A7B88">
      <w:pPr>
        <w:pStyle w:val="blokksit"/>
        <w:rPr>
          <w:rStyle w:val="kursiv"/>
        </w:rPr>
      </w:pPr>
      <w:r w:rsidRPr="008A7B88">
        <w:rPr>
          <w:rStyle w:val="kursiv"/>
        </w:rPr>
        <w:t>«Stortinget ber regjeringen evaluere forskrift om forbud mot markedsføring av visse næringsmidler særlig rettet mot barn og tilhørende overtredelsesgebyr etter 2 år.»</w:t>
      </w:r>
    </w:p>
    <w:p w14:paraId="52D2B5F3" w14:textId="77777777" w:rsidR="00521381" w:rsidRPr="008A7B88" w:rsidRDefault="00521381" w:rsidP="008A7B88">
      <w:r w:rsidRPr="008A7B88">
        <w:t xml:space="preserve">Vedtaket ble truffet i forbindelse med behandlingen av </w:t>
      </w:r>
      <w:proofErr w:type="spellStart"/>
      <w:r w:rsidRPr="008A7B88">
        <w:t>Prop</w:t>
      </w:r>
      <w:proofErr w:type="spellEnd"/>
      <w:r w:rsidRPr="008A7B88">
        <w:t xml:space="preserve">. 125 L (2024–2025) </w:t>
      </w:r>
      <w:r w:rsidRPr="008A7B88">
        <w:rPr>
          <w:rStyle w:val="kursiv"/>
        </w:rPr>
        <w:t>Endringer i matloven (hjemmel for overtredelsesgebyr ved brudd på forskrift)</w:t>
      </w:r>
      <w:r w:rsidRPr="008A7B88">
        <w:t>. Folkehelseinstituttet fikk i tildelingsbrev av 20. januar 2025 i oppdrag å evaluere markedsføringsforbudet. Første delrapport er forventet i 2027. Regjeringen vil komme tilbake til Stortinget på egnet måte.</w:t>
      </w:r>
    </w:p>
    <w:p w14:paraId="789B1154" w14:textId="77777777" w:rsidR="00521381" w:rsidRPr="008A7B88" w:rsidRDefault="00521381" w:rsidP="002F0C35">
      <w:pPr>
        <w:pStyle w:val="avsnitt-tittel"/>
      </w:pPr>
      <w:r w:rsidRPr="008A7B88">
        <w:t xml:space="preserve">Hjemmel til henvisning for </w:t>
      </w:r>
      <w:proofErr w:type="spellStart"/>
      <w:r w:rsidRPr="008A7B88">
        <w:t>russaker</w:t>
      </w:r>
      <w:proofErr w:type="spellEnd"/>
    </w:p>
    <w:p w14:paraId="6FF4AC7D" w14:textId="77777777" w:rsidR="00521381" w:rsidRPr="008A7B88" w:rsidRDefault="00521381" w:rsidP="008A7B88">
      <w:pPr>
        <w:pStyle w:val="avsnitt-undertittel"/>
      </w:pPr>
      <w:r w:rsidRPr="008A7B88">
        <w:t>Vedtak nr. 961, 10. juni 2025</w:t>
      </w:r>
    </w:p>
    <w:p w14:paraId="188A23AF" w14:textId="77777777" w:rsidR="00521381" w:rsidRPr="008A7B88" w:rsidRDefault="00521381" w:rsidP="008A7B88">
      <w:pPr>
        <w:pStyle w:val="blokksit"/>
        <w:rPr>
          <w:rStyle w:val="kursiv"/>
        </w:rPr>
      </w:pPr>
      <w:r w:rsidRPr="008A7B88">
        <w:rPr>
          <w:rStyle w:val="kursiv"/>
        </w:rPr>
        <w:t xml:space="preserve">«Stortinget ber regjeringen fremme nødvendige lovendringer slik at relevante offentlige etater har hjemmel til henvisning til frivillig oppmøte hos rådgivende enhet for </w:t>
      </w:r>
      <w:proofErr w:type="spellStart"/>
      <w:r w:rsidRPr="008A7B88">
        <w:rPr>
          <w:rStyle w:val="kursiv"/>
        </w:rPr>
        <w:t>russaker</w:t>
      </w:r>
      <w:proofErr w:type="spellEnd"/>
      <w:r w:rsidRPr="008A7B88">
        <w:rPr>
          <w:rStyle w:val="kursiv"/>
        </w:rPr>
        <w:t xml:space="preserve">, og at rådgivende enhet har ansvar for å møte personer som er henvist av slike etater.» Vedtaket ble truffet ved behandling av </w:t>
      </w:r>
      <w:proofErr w:type="spellStart"/>
      <w:r w:rsidRPr="008A7B88">
        <w:rPr>
          <w:rStyle w:val="kursiv"/>
        </w:rPr>
        <w:t>Prop</w:t>
      </w:r>
      <w:proofErr w:type="spellEnd"/>
      <w:r w:rsidRPr="008A7B88">
        <w:rPr>
          <w:rStyle w:val="kursiv"/>
        </w:rPr>
        <w:t>. 112 L (2024–2025) Endringer i straffeloven og legemiddelloven mv. (</w:t>
      </w:r>
      <w:proofErr w:type="gramStart"/>
      <w:r w:rsidRPr="008A7B88">
        <w:rPr>
          <w:rStyle w:val="kursiv"/>
        </w:rPr>
        <w:t>befatning med</w:t>
      </w:r>
      <w:proofErr w:type="gramEnd"/>
      <w:r w:rsidRPr="008A7B88">
        <w:rPr>
          <w:rStyle w:val="kursiv"/>
        </w:rPr>
        <w:t xml:space="preserve"> mindre mengder narkotika til egen bruk),</w:t>
      </w:r>
      <w:r w:rsidRPr="008A7B88">
        <w:t xml:space="preserve"> jf. </w:t>
      </w:r>
      <w:proofErr w:type="spellStart"/>
      <w:r w:rsidRPr="008A7B88">
        <w:t>Innst</w:t>
      </w:r>
      <w:proofErr w:type="spellEnd"/>
      <w:r w:rsidRPr="008A7B88">
        <w:t>. 518 L (2024–2025).</w:t>
      </w:r>
    </w:p>
    <w:p w14:paraId="0687B630" w14:textId="77777777" w:rsidR="00521381" w:rsidRPr="008A7B88" w:rsidRDefault="00521381" w:rsidP="008A7B88">
      <w:r w:rsidRPr="008A7B88">
        <w:t xml:space="preserve">Rådgivende enhet for </w:t>
      </w:r>
      <w:proofErr w:type="spellStart"/>
      <w:r w:rsidRPr="008A7B88">
        <w:t>russaker</w:t>
      </w:r>
      <w:proofErr w:type="spellEnd"/>
      <w:r w:rsidRPr="008A7B88">
        <w:t xml:space="preserve"> (RER) er en lovpålagt kommunal tjeneste, jf. helse- og omsorgstjenesteloven § 3-9 c. Enheten har som formål å følge opp personer som har fått en strafferettslig reaksjon der oppmøte og/eller ruskontroll er satt som vilkår, jf. straffeloven § 37 første ledd, bokstav d. Selv om </w:t>
      </w:r>
      <w:proofErr w:type="spellStart"/>
      <w:r w:rsidRPr="008A7B88">
        <w:t>RERs</w:t>
      </w:r>
      <w:proofErr w:type="spellEnd"/>
      <w:r w:rsidRPr="008A7B88">
        <w:t xml:space="preserve"> lovfestede ansvar er å møte personer når oppmøte for enheten er satt som vilkår for en bestemt strafferettslig reaksjon, ligger det til kommunens sørge for-ansvar å tilby råd, veiledning og vurdere tjenestebehov for alle som henvender seg til den kommunale helse- og omsorgstjenesten. Kommunen står fritt til å organisere sine tjenester slik at RER også kan ivareta slike oppgaver. Flere kommuner har allerede etablert lokalt tilpassede modeller for hvordan RER inngår i det samlede tjenestetilbudet. Dette er også understøttet av veiledende materiell utarbeidet av Helsedirektoratet, som beskriver hvordan kommunene kan organisere enheten fleksibelt, og hvordan den kan fungere som en rådgivende og samhandlende aktør i møte med personer med rusmiddelrelaterte problemer.</w:t>
      </w:r>
    </w:p>
    <w:p w14:paraId="1F64F91A" w14:textId="77777777" w:rsidR="00521381" w:rsidRPr="008A7B88" w:rsidRDefault="00521381" w:rsidP="008A7B88">
      <w:r w:rsidRPr="008A7B88">
        <w:t>I Meld. St. 5 (2024–2025) ble det varslet at RER kunne tillegges flere funksjoner enn det som følger av det daværende lovverket. På bakgrunn av dette har Helsedirektoratet på oppdrag fra departementet utviklet ytterligere veiledende materiell for kommunene, slik at den forebyggende funksjonen til RER kan styrkes, blant annet som kontaktpunkt eller samhandlingsarena for andre relevante sektorer og aktører, herunder skolen, konfliktrådene, kriminalomsorgen, politi og pårørende. Oppdatert materiell ble publisert i forbindelse med ikrafttredelse av lovendringer om ruskontroll. Departementet vil sørge for implementering av materiellet blant annet ved at de regionale kompetansesentrene for rusfeltet (</w:t>
      </w:r>
      <w:proofErr w:type="spellStart"/>
      <w:r w:rsidRPr="008A7B88">
        <w:t>Korus</w:t>
      </w:r>
      <w:proofErr w:type="spellEnd"/>
      <w:r w:rsidRPr="008A7B88">
        <w:t>) skal ha en aktiv rolle overfor kommunene med opplæring og veiledning om organisering og faglig innhold. Anmodningsvedtaket anses som fulgt opp.</w:t>
      </w:r>
    </w:p>
    <w:p w14:paraId="7FB50D9E" w14:textId="77777777" w:rsidR="00521381" w:rsidRPr="008A7B88" w:rsidRDefault="00521381" w:rsidP="002F0C35">
      <w:pPr>
        <w:pStyle w:val="avsnitt-tittel"/>
      </w:pPr>
      <w:r w:rsidRPr="008A7B88">
        <w:t>Langtidsopphold for barn med store og sammensatte behov</w:t>
      </w:r>
    </w:p>
    <w:p w14:paraId="5FD868EC" w14:textId="77777777" w:rsidR="00521381" w:rsidRPr="008A7B88" w:rsidRDefault="00521381" w:rsidP="008A7B88">
      <w:pPr>
        <w:pStyle w:val="avsnitt-undertittel"/>
      </w:pPr>
      <w:r w:rsidRPr="008A7B88">
        <w:t>Vedtak nr. 999, 11. juni 2025</w:t>
      </w:r>
    </w:p>
    <w:p w14:paraId="0C3E0FC3" w14:textId="77777777" w:rsidR="00521381" w:rsidRPr="008A7B88" w:rsidRDefault="00521381" w:rsidP="008A7B88">
      <w:pPr>
        <w:pStyle w:val="blokksit"/>
        <w:rPr>
          <w:rStyle w:val="kursiv"/>
        </w:rPr>
      </w:pPr>
      <w:r w:rsidRPr="008A7B88">
        <w:rPr>
          <w:rStyle w:val="kursiv"/>
        </w:rPr>
        <w:t xml:space="preserve">«Stortinget ber regjeringa sikre at </w:t>
      </w:r>
      <w:proofErr w:type="spellStart"/>
      <w:r w:rsidRPr="008A7B88">
        <w:rPr>
          <w:rStyle w:val="kursiv"/>
        </w:rPr>
        <w:t>langtidsopphald</w:t>
      </w:r>
      <w:proofErr w:type="spellEnd"/>
      <w:r w:rsidRPr="008A7B88">
        <w:rPr>
          <w:rStyle w:val="kursiv"/>
        </w:rPr>
        <w:t xml:space="preserve"> for barn med store og samansette behov blir varetatt i den varsla </w:t>
      </w:r>
      <w:proofErr w:type="spellStart"/>
      <w:r w:rsidRPr="008A7B88">
        <w:rPr>
          <w:rStyle w:val="kursiv"/>
        </w:rPr>
        <w:t>kapasitetsauka</w:t>
      </w:r>
      <w:proofErr w:type="spellEnd"/>
      <w:r w:rsidRPr="008A7B88">
        <w:rPr>
          <w:rStyle w:val="kursiv"/>
        </w:rPr>
        <w:t xml:space="preserve"> i </w:t>
      </w:r>
      <w:proofErr w:type="spellStart"/>
      <w:r w:rsidRPr="008A7B88">
        <w:rPr>
          <w:rStyle w:val="kursiv"/>
        </w:rPr>
        <w:t>døgnplassar</w:t>
      </w:r>
      <w:proofErr w:type="spellEnd"/>
      <w:r w:rsidRPr="008A7B88">
        <w:rPr>
          <w:rStyle w:val="kursiv"/>
        </w:rPr>
        <w:t xml:space="preserve"> i BUP, og gi </w:t>
      </w:r>
      <w:proofErr w:type="spellStart"/>
      <w:r w:rsidRPr="008A7B88">
        <w:rPr>
          <w:rStyle w:val="kursiv"/>
        </w:rPr>
        <w:t>helseføretaka</w:t>
      </w:r>
      <w:proofErr w:type="spellEnd"/>
      <w:r w:rsidRPr="008A7B88">
        <w:rPr>
          <w:rStyle w:val="kursiv"/>
        </w:rPr>
        <w:t xml:space="preserve"> plikt til å prioritere barn i barnevernsinstitusjon, og </w:t>
      </w:r>
      <w:proofErr w:type="spellStart"/>
      <w:r w:rsidRPr="008A7B88">
        <w:rPr>
          <w:rStyle w:val="kursiv"/>
        </w:rPr>
        <w:t>kome</w:t>
      </w:r>
      <w:proofErr w:type="spellEnd"/>
      <w:r w:rsidRPr="008A7B88">
        <w:rPr>
          <w:rStyle w:val="kursiv"/>
        </w:rPr>
        <w:t xml:space="preserve"> attende til Stortinget på eigna måte.»</w:t>
      </w:r>
    </w:p>
    <w:p w14:paraId="43EF6024" w14:textId="77777777" w:rsidR="00521381" w:rsidRPr="008A7B88" w:rsidRDefault="00521381" w:rsidP="008A7B88">
      <w:r w:rsidRPr="008A7B88">
        <w:t xml:space="preserve">Vedtaket ble truffet i forbindelse med Stortingets behandling av </w:t>
      </w:r>
      <w:proofErr w:type="spellStart"/>
      <w:r w:rsidRPr="008A7B88">
        <w:t>Prop</w:t>
      </w:r>
      <w:proofErr w:type="spellEnd"/>
      <w:r w:rsidRPr="008A7B88">
        <w:t xml:space="preserve">. 83 L (2024–2025) </w:t>
      </w:r>
      <w:r w:rsidRPr="008A7B88">
        <w:rPr>
          <w:rStyle w:val="kursiv"/>
        </w:rPr>
        <w:t>Endringer i barnevernsloven mv. (kvalitetsløftet i barnevernet)</w:t>
      </w:r>
      <w:r w:rsidRPr="008A7B88">
        <w:t xml:space="preserve">, jf. </w:t>
      </w:r>
      <w:proofErr w:type="spellStart"/>
      <w:r w:rsidRPr="008A7B88">
        <w:t>Innst</w:t>
      </w:r>
      <w:proofErr w:type="spellEnd"/>
      <w:r w:rsidRPr="008A7B88">
        <w:t>. 524 L (2024–2025). Som det framgår både av opptrappingsplanen for psykisk helse og oppdragsdokumentet til de regionale helseforetakene, er det behov for å styrke hele behandlingskjeden for mennesker med langvarige og sammensatte behov, også for barn i barnevernet. I dette inngår polikliniske tilbud og videreføring av arbeidet med ambulante team og døgntilbud. De regionale helseforetakene har fått i oppdrag å lage en konkret og tidfestet plan for hvordan døgnkapasiteten i psykisk helsevern i regionen skal øke fram mot 2030 i tråd med faglige framskrivninger. De regionale helseforetakene beskriver i sine planer, at det særlig er behov for å styrke det helhetlige behandlingstilbudet til pasienter med alvorlige psykiske lidelser, både døgntilbudet og de polikliniske tjenestene. De regionale helseforetakene er i 2026 bedt om at analysene beskriver det totale behovet i regionene for døgnkapasitet for barn, unge og voksne, når framskrivninger oppdateres i 2026.</w:t>
      </w:r>
    </w:p>
    <w:p w14:paraId="514816AD" w14:textId="77777777" w:rsidR="00521381" w:rsidRPr="008A7B88" w:rsidRDefault="00521381" w:rsidP="008A7B88">
      <w:r w:rsidRPr="008A7B88">
        <w:t>Varighet av både polikliniske, ambulante og døgntilbud må tilpasses barnas individuelle behov. Noen har behov for behandling og oppfølging over tid. For å ivareta dette, er det viktig å sørge for et helhetlig og sammenhengende behandlingsforløp med både polikliniske, ambulante tilbud og døgnopphold. Som del av samlet behandlingstilbud har de regionale helseforetakene også hatt i oppdrag å utarbeide og iverksette en nasjonal plan for utbygging av tjenestetilbudet for barn og unge med rusmiddelproblemer. Helsedirektoratet fikk i 2025 i oppdrag å vurdere behov for endringer i regelverk, prioriteringsveiledere og/eller faglige retningslinjer når det gjelder spesialisthelsetjenestens prioritering av helsehjelp til barn med tiltak i barnevernet. Helsedirektoratet vurderer at barn med tiltak i barnevernet, herunder med en uavklart omsorgssituasjon, kan gis prioritet innenfor gjeldende regelverk og vil omtale rettigheter for barn i barnevernet nærmere gjennom en forenklet revisjon av prioriteringsveilederne. Regjeringen vil komme tilbake til Stortinget på egnet måte.</w:t>
      </w:r>
    </w:p>
    <w:p w14:paraId="559ABD45" w14:textId="77777777" w:rsidR="00521381" w:rsidRPr="008A7B88" w:rsidRDefault="00521381" w:rsidP="002F0C35">
      <w:pPr>
        <w:pStyle w:val="avsnitt-tittel"/>
      </w:pPr>
      <w:r w:rsidRPr="008A7B88">
        <w:t>Barnevernsinstitusjoner og helseteam</w:t>
      </w:r>
    </w:p>
    <w:p w14:paraId="2C5BD26A" w14:textId="77777777" w:rsidR="00521381" w:rsidRPr="008A7B88" w:rsidRDefault="00521381" w:rsidP="008A7B88">
      <w:pPr>
        <w:pStyle w:val="avsnitt-undertittel"/>
      </w:pPr>
      <w:r w:rsidRPr="008A7B88">
        <w:t>Vedtak nr. 1002, 11. juni 2025</w:t>
      </w:r>
    </w:p>
    <w:p w14:paraId="59A3F7E2" w14:textId="77777777" w:rsidR="00521381" w:rsidRPr="008A7B88" w:rsidRDefault="00521381" w:rsidP="008A7B88">
      <w:pPr>
        <w:pStyle w:val="blokksit"/>
        <w:rPr>
          <w:rStyle w:val="kursiv"/>
        </w:rPr>
      </w:pPr>
      <w:r w:rsidRPr="008A7B88">
        <w:rPr>
          <w:rStyle w:val="kursiv"/>
        </w:rPr>
        <w:t xml:space="preserve">«Stortinget ber regjeringa så snart som </w:t>
      </w:r>
      <w:proofErr w:type="spellStart"/>
      <w:r w:rsidRPr="008A7B88">
        <w:rPr>
          <w:rStyle w:val="kursiv"/>
        </w:rPr>
        <w:t>mogleg</w:t>
      </w:r>
      <w:proofErr w:type="spellEnd"/>
      <w:r w:rsidRPr="008A7B88">
        <w:rPr>
          <w:rStyle w:val="kursiv"/>
        </w:rPr>
        <w:t xml:space="preserve"> syte for at alle </w:t>
      </w:r>
      <w:proofErr w:type="spellStart"/>
      <w:r w:rsidRPr="008A7B88">
        <w:rPr>
          <w:rStyle w:val="kursiv"/>
        </w:rPr>
        <w:t>barnevernsinstitusjonar</w:t>
      </w:r>
      <w:proofErr w:type="spellEnd"/>
      <w:r w:rsidRPr="008A7B88">
        <w:rPr>
          <w:rStyle w:val="kursiv"/>
        </w:rPr>
        <w:t xml:space="preserve"> er knytte til </w:t>
      </w:r>
      <w:proofErr w:type="spellStart"/>
      <w:r w:rsidRPr="008A7B88">
        <w:rPr>
          <w:rStyle w:val="kursiv"/>
        </w:rPr>
        <w:t>eit</w:t>
      </w:r>
      <w:proofErr w:type="spellEnd"/>
      <w:r w:rsidRPr="008A7B88">
        <w:rPr>
          <w:rStyle w:val="kursiv"/>
        </w:rPr>
        <w:t xml:space="preserve"> helseteam.»</w:t>
      </w:r>
    </w:p>
    <w:p w14:paraId="02698EF8" w14:textId="77777777" w:rsidR="00521381" w:rsidRPr="008A7B88" w:rsidRDefault="00521381" w:rsidP="008A7B88">
      <w:r w:rsidRPr="008A7B88">
        <w:t xml:space="preserve">Vedtaket ble truffet i forbindelse med Stortingets behandling av </w:t>
      </w:r>
      <w:proofErr w:type="spellStart"/>
      <w:r w:rsidRPr="008A7B88">
        <w:t>Prop</w:t>
      </w:r>
      <w:proofErr w:type="spellEnd"/>
      <w:r w:rsidRPr="008A7B88">
        <w:t xml:space="preserve">. 83 L (2024–2025) </w:t>
      </w:r>
      <w:r w:rsidRPr="008A7B88">
        <w:rPr>
          <w:rStyle w:val="kursiv"/>
        </w:rPr>
        <w:t>Endringer i barnevernsloven mv. (kvalitetsløftet i barnevernet)</w:t>
      </w:r>
      <w:r w:rsidRPr="008A7B88">
        <w:t xml:space="preserve">, jf. </w:t>
      </w:r>
      <w:proofErr w:type="spellStart"/>
      <w:r w:rsidRPr="008A7B88">
        <w:t>Innst</w:t>
      </w:r>
      <w:proofErr w:type="spellEnd"/>
      <w:r w:rsidRPr="008A7B88">
        <w:t>. 524 L (2024–2025). De regionale helseforetakene fikk i 2024 i oppdrag å planlegge for at alle barnevernsinstitusjoner er tilknyttet et ambulant spesialisthelsetjeneste-team forankret i psykisk helsevern barn og unge, med kompetanse innen psykisk helse og ruslidelser. Alle regioner igangsatte arbeidet, og der det ble rapportert om utilstrekkelig kapasitet, hadde dette særlig sammenheng med områder med et høyt antall barnevernsinstitusjoner. De regionale helseforetakene fikk i 2026 et nytt oppdrag om å sørge for at det er etablert helseteam tilknyttet alle barnevernsinstitusjoner og rapportere om dette innen 31. desember 2026. Det ble bevilget 56 mill. kroner til formålet i 2026, og for å sørge for at alle barn i barnevernsinstitusjoner får tilgang til helsehjelp gjennom helseteam, foreslås bevilgningen videreført med 57 mill. kroner i 2027. Anmodningsvedtaket anses som fulgt opp.</w:t>
      </w:r>
    </w:p>
    <w:p w14:paraId="269E68DB" w14:textId="77777777" w:rsidR="00521381" w:rsidRPr="008A7B88" w:rsidRDefault="00521381" w:rsidP="002F0C35">
      <w:pPr>
        <w:pStyle w:val="avsnitt-tittel"/>
      </w:pPr>
      <w:proofErr w:type="spellStart"/>
      <w:r w:rsidRPr="008A7B88">
        <w:t>Sikkerhetspsykiatrisk</w:t>
      </w:r>
      <w:proofErr w:type="spellEnd"/>
      <w:r w:rsidRPr="008A7B88">
        <w:t xml:space="preserve"> tilbud til barn under 18 år</w:t>
      </w:r>
    </w:p>
    <w:p w14:paraId="26296C35" w14:textId="77777777" w:rsidR="00521381" w:rsidRPr="008A7B88" w:rsidRDefault="00521381" w:rsidP="008A7B88">
      <w:pPr>
        <w:pStyle w:val="avsnitt-undertittel"/>
      </w:pPr>
      <w:r w:rsidRPr="008A7B88">
        <w:t>Vedtak nr. 1003, 11. juni 2025</w:t>
      </w:r>
    </w:p>
    <w:p w14:paraId="1E290526" w14:textId="77777777" w:rsidR="00521381" w:rsidRPr="008A7B88" w:rsidRDefault="00521381" w:rsidP="008A7B88">
      <w:pPr>
        <w:pStyle w:val="blokksit"/>
        <w:rPr>
          <w:rStyle w:val="kursiv"/>
        </w:rPr>
      </w:pPr>
      <w:r w:rsidRPr="008A7B88">
        <w:rPr>
          <w:rStyle w:val="kursiv"/>
        </w:rPr>
        <w:t xml:space="preserve">«Stortinget ber regjeringa </w:t>
      </w:r>
      <w:proofErr w:type="spellStart"/>
      <w:r w:rsidRPr="008A7B88">
        <w:rPr>
          <w:rStyle w:val="kursiv"/>
        </w:rPr>
        <w:t>snarast</w:t>
      </w:r>
      <w:proofErr w:type="spellEnd"/>
      <w:r w:rsidRPr="008A7B88">
        <w:rPr>
          <w:rStyle w:val="kursiv"/>
        </w:rPr>
        <w:t xml:space="preserve"> opprette </w:t>
      </w:r>
      <w:proofErr w:type="spellStart"/>
      <w:r w:rsidRPr="008A7B88">
        <w:rPr>
          <w:rStyle w:val="kursiv"/>
        </w:rPr>
        <w:t>sikkerheitspsykiatrisk</w:t>
      </w:r>
      <w:proofErr w:type="spellEnd"/>
      <w:r w:rsidRPr="008A7B88">
        <w:rPr>
          <w:rStyle w:val="kursiv"/>
        </w:rPr>
        <w:t xml:space="preserve"> </w:t>
      </w:r>
      <w:proofErr w:type="spellStart"/>
      <w:r w:rsidRPr="008A7B88">
        <w:rPr>
          <w:rStyle w:val="kursiv"/>
        </w:rPr>
        <w:t>tilbod</w:t>
      </w:r>
      <w:proofErr w:type="spellEnd"/>
      <w:r w:rsidRPr="008A7B88">
        <w:rPr>
          <w:rStyle w:val="kursiv"/>
        </w:rPr>
        <w:t xml:space="preserve"> for barn under 18 år.»</w:t>
      </w:r>
    </w:p>
    <w:p w14:paraId="26B738C1" w14:textId="77777777" w:rsidR="00521381" w:rsidRPr="008A7B88" w:rsidRDefault="00521381" w:rsidP="008A7B88">
      <w:r w:rsidRPr="008A7B88">
        <w:t xml:space="preserve">Vedtaket ble truffet i forbindelse med Stortingets behandling av </w:t>
      </w:r>
      <w:proofErr w:type="spellStart"/>
      <w:r w:rsidRPr="008A7B88">
        <w:t>Prop</w:t>
      </w:r>
      <w:proofErr w:type="spellEnd"/>
      <w:r w:rsidRPr="008A7B88">
        <w:t xml:space="preserve">. 83 L (2024–2025) </w:t>
      </w:r>
      <w:r w:rsidRPr="008A7B88">
        <w:rPr>
          <w:rStyle w:val="kursiv"/>
        </w:rPr>
        <w:t>Endringer i barnevernsloven mv. (kvalitetsløftet i barnevernet)</w:t>
      </w:r>
      <w:r w:rsidRPr="008A7B88">
        <w:t xml:space="preserve">, jf. </w:t>
      </w:r>
      <w:proofErr w:type="spellStart"/>
      <w:r w:rsidRPr="008A7B88">
        <w:t>Innst</w:t>
      </w:r>
      <w:proofErr w:type="spellEnd"/>
      <w:r w:rsidRPr="008A7B88">
        <w:t xml:space="preserve">. 524 L (2024–2025). De regionale helseforetakene har på oppdrag fra Helse- og omsorgsdepartementet utarbeidet en «Overordnet plan for sikkerhetspsykiatri og øvrige tiltak for personer på dom til overføring til tvungent psykisk helsevern». Videre har de utredet tiltak som går på tvers av regionene, og som krever samarbeid og enighet om løsninger, herunder etablering av et </w:t>
      </w:r>
      <w:proofErr w:type="spellStart"/>
      <w:r w:rsidRPr="008A7B88">
        <w:t>sikkerhetspsykiatrisk</w:t>
      </w:r>
      <w:proofErr w:type="spellEnd"/>
      <w:r w:rsidRPr="008A7B88">
        <w:t xml:space="preserve"> tilbud til barn og unge under 18 år. Forslagene er styrebehandlet i alle regionale helseforetak våren 2025, herunder anbefaling om at tilbudet organiseres som regionale tilbud med interregionale fagnettverk og at det bør inneha døgnbehandling og ambulant/veiledende virksomhet. Målgruppens størrelse og behov er svært usikker, og det anbefales derfor en foreløpig evaluering av tilbudets omfang og innretning etter to år. De regionale helseforetakene vil etablere et </w:t>
      </w:r>
      <w:proofErr w:type="spellStart"/>
      <w:r w:rsidRPr="008A7B88">
        <w:t>sikkerhetspsykiatrisk</w:t>
      </w:r>
      <w:proofErr w:type="spellEnd"/>
      <w:r w:rsidRPr="008A7B88">
        <w:t xml:space="preserve"> tilbud til barn og unge i samsvar med planen og tilgjengelige budsjettmidler til formålet. Det er bevilget midler til oppfølging av overordnet plan for sikkerhetspsykiatri, og samlet ramme foreslås styrket i 2027. Anmodningsvedtaket anses som fulgt opp.</w:t>
      </w:r>
    </w:p>
    <w:p w14:paraId="5E09158F" w14:textId="77777777" w:rsidR="00521381" w:rsidRPr="008A7B88" w:rsidRDefault="00521381" w:rsidP="002F0C35">
      <w:pPr>
        <w:pStyle w:val="avsnitt-tittel"/>
      </w:pPr>
      <w:r w:rsidRPr="008A7B88">
        <w:t>Ansvarsfordeling i rehabiliterings- og habiliteringstjenester</w:t>
      </w:r>
    </w:p>
    <w:p w14:paraId="1D8CF9CD" w14:textId="77777777" w:rsidR="00521381" w:rsidRPr="008A7B88" w:rsidRDefault="00521381" w:rsidP="008A7B88">
      <w:pPr>
        <w:pStyle w:val="avsnitt-undertittel"/>
      </w:pPr>
      <w:r w:rsidRPr="008A7B88">
        <w:t>Vedtak nr. 1032, 12. juni 2025</w:t>
      </w:r>
    </w:p>
    <w:p w14:paraId="4457E1B3" w14:textId="77777777" w:rsidR="00521381" w:rsidRPr="008A7B88" w:rsidRDefault="00521381" w:rsidP="008A7B88">
      <w:pPr>
        <w:pStyle w:val="blokksit"/>
        <w:rPr>
          <w:rStyle w:val="kursiv"/>
        </w:rPr>
      </w:pPr>
      <w:r w:rsidRPr="008A7B88">
        <w:rPr>
          <w:rStyle w:val="kursiv"/>
        </w:rPr>
        <w:t>«Stortinget ber regjeringen ikke foreta endringer i ansvarsfordeling mellom spesialisthelsetjenesten og kommunehelsetjenesten for rehabiliterings- og habiliteringstjenester frem til det er foretatt en helhetlig faglig gjennomgang av det samlede rehabiliterings- og habiliteringstilbudet.»</w:t>
      </w:r>
    </w:p>
    <w:p w14:paraId="7A7A5AA7" w14:textId="77777777" w:rsidR="00521381" w:rsidRPr="008A7B88" w:rsidRDefault="00521381" w:rsidP="008A7B88">
      <w:r w:rsidRPr="008A7B88">
        <w:t xml:space="preserve">Vedtaket ble truffet i forbindelse med behandling av Dokument 8: 265 S (2024–2025) om å sikre pasienter likeverdig tilgang til rehabilitering, jf. </w:t>
      </w:r>
      <w:proofErr w:type="spellStart"/>
      <w:r w:rsidRPr="008A7B88">
        <w:t>Innst</w:t>
      </w:r>
      <w:proofErr w:type="spellEnd"/>
      <w:r w:rsidRPr="008A7B88">
        <w:t>. 329 S (2024–2025). Regjeringen vil komme tilbake til Stortinget på egnet måte.</w:t>
      </w:r>
    </w:p>
    <w:p w14:paraId="42F4B593" w14:textId="77777777" w:rsidR="00521381" w:rsidRPr="008A7B88" w:rsidRDefault="00521381" w:rsidP="002F0C35">
      <w:pPr>
        <w:pStyle w:val="avsnitt-tittel"/>
      </w:pPr>
      <w:r w:rsidRPr="008A7B88">
        <w:t>Gjennomgang av rehabiliterings- og habiliteringstilbudet</w:t>
      </w:r>
    </w:p>
    <w:p w14:paraId="40E69A73" w14:textId="77777777" w:rsidR="00521381" w:rsidRPr="008A7B88" w:rsidRDefault="00521381" w:rsidP="008A7B88">
      <w:pPr>
        <w:pStyle w:val="avsnitt-undertittel"/>
      </w:pPr>
      <w:r w:rsidRPr="008A7B88">
        <w:t>Vedtak nr. 1033, 12. juni 2025</w:t>
      </w:r>
    </w:p>
    <w:p w14:paraId="69C003A5" w14:textId="77777777" w:rsidR="00521381" w:rsidRPr="008A7B88" w:rsidRDefault="00521381" w:rsidP="008A7B88">
      <w:pPr>
        <w:pStyle w:val="blokksit"/>
        <w:rPr>
          <w:rStyle w:val="kursiv"/>
        </w:rPr>
      </w:pPr>
      <w:r w:rsidRPr="008A7B88">
        <w:rPr>
          <w:rStyle w:val="kursiv"/>
        </w:rPr>
        <w:t xml:space="preserve">«Stortinget ber regjeringen foreta en helhetlig faglig gjennomgang av det samlede rehabiliterings- og habiliteringstilbudet og legge frem en </w:t>
      </w:r>
      <w:proofErr w:type="spellStart"/>
      <w:r w:rsidRPr="008A7B88">
        <w:rPr>
          <w:rStyle w:val="kursiv"/>
        </w:rPr>
        <w:t>fremskriving</w:t>
      </w:r>
      <w:proofErr w:type="spellEnd"/>
      <w:r w:rsidRPr="008A7B88">
        <w:rPr>
          <w:rStyle w:val="kursiv"/>
        </w:rPr>
        <w:t xml:space="preserve"> av behovet for både kommunehelsetjenesten og spesialisthelsetjenesten frem mot 2040.»</w:t>
      </w:r>
    </w:p>
    <w:p w14:paraId="0658B0EE" w14:textId="77777777" w:rsidR="00521381" w:rsidRPr="008A7B88" w:rsidRDefault="00521381" w:rsidP="008A7B88">
      <w:r w:rsidRPr="008A7B88">
        <w:t xml:space="preserve">Vedtaket ble truffet i forbindelse med behandling av Dokument 8: 265 S (2024–2025) om å sikre pasienter likeverdig tilgang til rehabilitering, jf. </w:t>
      </w:r>
      <w:proofErr w:type="spellStart"/>
      <w:r w:rsidRPr="008A7B88">
        <w:t>Innst</w:t>
      </w:r>
      <w:proofErr w:type="spellEnd"/>
      <w:r w:rsidRPr="008A7B88">
        <w:t>. 329 S (2024–2025).</w:t>
      </w:r>
    </w:p>
    <w:p w14:paraId="138841BA" w14:textId="77777777" w:rsidR="00521381" w:rsidRPr="008A7B88" w:rsidRDefault="00521381" w:rsidP="008A7B88">
      <w:r w:rsidRPr="008A7B88">
        <w:t>Det vises til nyere vedtak nr. 456 fra Stortingssesjonen 2025–2026, der Stortinget ber regjeringen legge frem en handlingsplan for rehabiliteringsfeltet.</w:t>
      </w:r>
    </w:p>
    <w:p w14:paraId="6D4E36F0" w14:textId="77777777" w:rsidR="00521381" w:rsidRPr="008A7B88" w:rsidRDefault="00521381" w:rsidP="008A7B88">
      <w:r w:rsidRPr="008A7B88">
        <w:t xml:space="preserve">Regjeringen foreslår å </w:t>
      </w:r>
      <w:proofErr w:type="spellStart"/>
      <w:r w:rsidRPr="008A7B88">
        <w:t>utkvittere</w:t>
      </w:r>
      <w:proofErr w:type="spellEnd"/>
      <w:r w:rsidRPr="008A7B88">
        <w:t xml:space="preserve"> vedtak nr. 1033 og viser til videre oppfølging av vedtak 456 fra stortingssesjonen 2025-2026.</w:t>
      </w:r>
    </w:p>
    <w:p w14:paraId="6C9E8221" w14:textId="77777777" w:rsidR="00521381" w:rsidRPr="008A7B88" w:rsidRDefault="00521381" w:rsidP="002F0C35">
      <w:pPr>
        <w:pStyle w:val="avsnitt-tittel"/>
      </w:pPr>
      <w:r w:rsidRPr="008A7B88">
        <w:t>Fødetilbud med lavere intervensjon</w:t>
      </w:r>
    </w:p>
    <w:p w14:paraId="17F33064" w14:textId="77777777" w:rsidR="00521381" w:rsidRPr="008A7B88" w:rsidRDefault="00521381" w:rsidP="008A7B88">
      <w:pPr>
        <w:pStyle w:val="avsnitt-undertittel"/>
      </w:pPr>
      <w:r w:rsidRPr="008A7B88">
        <w:t>Vedtak nr. 1034, 12. juni 2025</w:t>
      </w:r>
    </w:p>
    <w:p w14:paraId="67941E4E" w14:textId="77777777" w:rsidR="00521381" w:rsidRPr="008A7B88" w:rsidRDefault="00521381" w:rsidP="008A7B88">
      <w:pPr>
        <w:pStyle w:val="blokksit"/>
        <w:rPr>
          <w:rStyle w:val="kursiv"/>
        </w:rPr>
      </w:pPr>
      <w:r w:rsidRPr="008A7B88">
        <w:rPr>
          <w:rStyle w:val="kursiv"/>
        </w:rPr>
        <w:t>«Stortinget ber regjeringen sikre at alternative fødetilbud med lavere intervensjon, som ABC-modeller, tilrettelegges og videreutvikles innenfor spesialisthelsetjenesten.»</w:t>
      </w:r>
    </w:p>
    <w:p w14:paraId="385B7618" w14:textId="77777777" w:rsidR="00521381" w:rsidRPr="008A7B88" w:rsidRDefault="00521381" w:rsidP="008A7B88">
      <w:r w:rsidRPr="008A7B88">
        <w:t xml:space="preserve">Vedtaket ble truffet i forbindelse med behandling av Dokument 8:272 S (2024–2025), jf. </w:t>
      </w:r>
      <w:proofErr w:type="spellStart"/>
      <w:r w:rsidRPr="008A7B88">
        <w:t>Innst</w:t>
      </w:r>
      <w:proofErr w:type="spellEnd"/>
      <w:r w:rsidRPr="008A7B88">
        <w:t>. 380 (2024–2025). Vedtaket vil bli fulgt opp med oppdrag til de regionale helseforetakene. Regjeringen vil komme tilbake til Stortinget på egnet måte.</w:t>
      </w:r>
    </w:p>
    <w:p w14:paraId="27CE55CE" w14:textId="77777777" w:rsidR="00521381" w:rsidRPr="008A7B88" w:rsidRDefault="00521381" w:rsidP="002F0C35">
      <w:pPr>
        <w:pStyle w:val="avsnitt-tittel"/>
      </w:pPr>
      <w:r w:rsidRPr="008A7B88">
        <w:t>God drift og arbeidsmiljø ved nye sykehus</w:t>
      </w:r>
    </w:p>
    <w:p w14:paraId="31BE8692" w14:textId="77777777" w:rsidR="00521381" w:rsidRPr="008A7B88" w:rsidRDefault="00521381" w:rsidP="008A7B88">
      <w:pPr>
        <w:pStyle w:val="avsnitt-undertittel"/>
      </w:pPr>
      <w:r w:rsidRPr="008A7B88">
        <w:t>Vedtak nr. 1249, 20. juni 2025</w:t>
      </w:r>
    </w:p>
    <w:p w14:paraId="753D547F" w14:textId="77777777" w:rsidR="00521381" w:rsidRPr="008A7B88" w:rsidRDefault="00521381" w:rsidP="008A7B88">
      <w:pPr>
        <w:pStyle w:val="blokksit"/>
        <w:rPr>
          <w:rStyle w:val="kursiv"/>
        </w:rPr>
      </w:pPr>
      <w:r w:rsidRPr="008A7B88">
        <w:rPr>
          <w:rStyle w:val="kursiv"/>
        </w:rPr>
        <w:t>«Stortinget ber regjeringen sørge for, ved bygging av nye eller utvidelse av eksisterende sykehus, at det legges til rette for god drift og godt arbeidsmiljø. Dette inkluderer gode garderobefasiliteter med mulighet for oppbevaring av sko og personlige eiendeler. Løsningene skal utarbeides i nært samarbeid med tillitsvalgte.»</w:t>
      </w:r>
    </w:p>
    <w:p w14:paraId="4CDF7496" w14:textId="77777777" w:rsidR="00521381" w:rsidRPr="008A7B88" w:rsidRDefault="00521381" w:rsidP="008A7B88">
      <w:r w:rsidRPr="008A7B88">
        <w:t xml:space="preserve">Vedtaket ble truffet i forbindelse med behandling av Meld. St. 2 (2024–2025), jf. </w:t>
      </w:r>
      <w:proofErr w:type="spellStart"/>
      <w:r w:rsidRPr="008A7B88">
        <w:t>Innst</w:t>
      </w:r>
      <w:proofErr w:type="spellEnd"/>
      <w:r w:rsidRPr="008A7B88">
        <w:t>. 540 S (2024–2025). Vedtaket ble fulgt opp med oppdrag til de regionale helseforetakene i oppdragsdokumentet for 2026. Anmodningsvedtaket anses som fulgt opp.</w:t>
      </w:r>
    </w:p>
    <w:p w14:paraId="3388806D" w14:textId="77777777" w:rsidR="00521381" w:rsidRPr="008A7B88" w:rsidRDefault="00521381" w:rsidP="008A7B88">
      <w:pPr>
        <w:pStyle w:val="Overskrift2"/>
      </w:pPr>
      <w:r w:rsidRPr="008A7B88">
        <w:t>Stortingssesjon (2023–2024)</w:t>
      </w:r>
    </w:p>
    <w:p w14:paraId="16B39896" w14:textId="77777777" w:rsidR="00521381" w:rsidRPr="008A7B88" w:rsidRDefault="00521381" w:rsidP="002F0C35">
      <w:pPr>
        <w:pStyle w:val="avsnitt-tittel"/>
      </w:pPr>
      <w:r w:rsidRPr="008A7B88">
        <w:t>Stortingsmelding om BPA</w:t>
      </w:r>
    </w:p>
    <w:p w14:paraId="02F174CF" w14:textId="77777777" w:rsidR="00521381" w:rsidRPr="008A7B88" w:rsidRDefault="00521381" w:rsidP="008A7B88">
      <w:pPr>
        <w:pStyle w:val="avsnitt-undertittel"/>
      </w:pPr>
      <w:r w:rsidRPr="008A7B88">
        <w:t>Vedtak nr. 489, 15. februar 2024</w:t>
      </w:r>
    </w:p>
    <w:p w14:paraId="041AD32A" w14:textId="77777777" w:rsidR="00521381" w:rsidRPr="008A7B88" w:rsidRDefault="00521381" w:rsidP="008A7B88">
      <w:pPr>
        <w:pStyle w:val="blokksit"/>
        <w:rPr>
          <w:rStyle w:val="kursiv"/>
        </w:rPr>
      </w:pPr>
      <w:r w:rsidRPr="008A7B88">
        <w:rPr>
          <w:rStyle w:val="kursiv"/>
        </w:rPr>
        <w:t>«Stortinget ber regjeringen følge opp vedtak 742 (2022–2023) om en stortingsmelding om brukerstyrt personlig assistanse snarest, og ber om at meldingen legges frem senest innen utgangen av 2024.»</w:t>
      </w:r>
    </w:p>
    <w:p w14:paraId="14239AF3" w14:textId="77777777" w:rsidR="00521381" w:rsidRPr="008A7B88" w:rsidRDefault="00521381" w:rsidP="008A7B88">
      <w:r w:rsidRPr="008A7B88">
        <w:t xml:space="preserve">Vedtaket ble truffet ved behandling av Dokument 8:49 (2023–2024), jf. </w:t>
      </w:r>
      <w:proofErr w:type="spellStart"/>
      <w:r w:rsidRPr="008A7B88">
        <w:t>Innst</w:t>
      </w:r>
      <w:proofErr w:type="spellEnd"/>
      <w:r w:rsidRPr="008A7B88">
        <w:t xml:space="preserve">. 189 S (2023–2024). Det var ikke mulig å legge frem en stortingsmelding om et så omfattende og viktig tema som brukerstyrt personlig assistanse innenfor den tidsfristen Stortinget har anmodet om. Selv om NOU 2021: 11 </w:t>
      </w:r>
      <w:r w:rsidRPr="008A7B88">
        <w:rPr>
          <w:rStyle w:val="kursiv"/>
        </w:rPr>
        <w:t>Selvstyrt er velstyrt</w:t>
      </w:r>
      <w:r w:rsidRPr="008A7B88">
        <w:t xml:space="preserve"> er et godt utgangspunkt for et slikt arbeid, kom det under høringen av utvalgets innstilling, og i det etterfølgende arbeidet opp problemstillinger som det er nødvendig å få utredet videre. Helse- og omsorgsdepartementet har nedsatt et ekspertutvalg for å få utredet disse problemstillingene. Regjeringen vil komme tilbake til Stortinget på egnet måte.</w:t>
      </w:r>
    </w:p>
    <w:p w14:paraId="34FC1896" w14:textId="77777777" w:rsidR="00521381" w:rsidRPr="008A7B88" w:rsidRDefault="00521381" w:rsidP="002F0C35">
      <w:pPr>
        <w:pStyle w:val="avsnitt-tittel"/>
      </w:pPr>
      <w:r w:rsidRPr="008A7B88">
        <w:t>Overgrepsmottak for barn</w:t>
      </w:r>
    </w:p>
    <w:p w14:paraId="4648058D" w14:textId="77777777" w:rsidR="00521381" w:rsidRPr="008A7B88" w:rsidRDefault="00521381" w:rsidP="008A7B88">
      <w:pPr>
        <w:pStyle w:val="avsnitt-undertittel"/>
      </w:pPr>
      <w:r w:rsidRPr="008A7B88">
        <w:t>Vedtak nr. 612, 7. mai 2024</w:t>
      </w:r>
    </w:p>
    <w:p w14:paraId="5409C641" w14:textId="77777777" w:rsidR="00521381" w:rsidRPr="008A7B88" w:rsidRDefault="00521381" w:rsidP="008A7B88">
      <w:pPr>
        <w:pStyle w:val="blokksit"/>
        <w:rPr>
          <w:rStyle w:val="kursiv"/>
        </w:rPr>
      </w:pPr>
      <w:r w:rsidRPr="008A7B88">
        <w:rPr>
          <w:rStyle w:val="kursiv"/>
        </w:rPr>
        <w:t>«Stortinget ber regjeringen påse at overgrepsutsatte barn gis rett til et akuttilbud og et likeverdig helsetjenestetilbud som voksne overgrepsutsatte.»</w:t>
      </w:r>
    </w:p>
    <w:p w14:paraId="16078D79" w14:textId="77777777" w:rsidR="00521381" w:rsidRPr="008A7B88" w:rsidRDefault="00521381" w:rsidP="008A7B88">
      <w:r w:rsidRPr="008A7B88">
        <w:t xml:space="preserve">Vedtaket ble truffet i forbindelse med Stortingets behandling av </w:t>
      </w:r>
      <w:proofErr w:type="spellStart"/>
      <w:r w:rsidRPr="008A7B88">
        <w:t>Prop</w:t>
      </w:r>
      <w:proofErr w:type="spellEnd"/>
      <w:r w:rsidRPr="008A7B88">
        <w:t xml:space="preserve">. 36 S (2023–2024) </w:t>
      </w:r>
      <w:r w:rsidRPr="008A7B88">
        <w:rPr>
          <w:rStyle w:val="kursiv"/>
        </w:rPr>
        <w:t>Opptrappingsplan mot vold og overgrep mot barn og vold i nære relasjoner (2024–2028)</w:t>
      </w:r>
      <w:r w:rsidRPr="008A7B88">
        <w:t xml:space="preserve">. Regjeringen viser til at barn og unge utsatt for vold og overgrep ivaretas på barne- og ungdomsavdelingene. Helsedirektoratet har fått i oppdrag å utarbeide en retningslinje eller veileder for medisinsk og psykososial ivaretakelse av barn og unge som er utsatt for seksuelle overgrep, jf. </w:t>
      </w:r>
      <w:proofErr w:type="spellStart"/>
      <w:r w:rsidRPr="008A7B88">
        <w:t>Prop</w:t>
      </w:r>
      <w:proofErr w:type="spellEnd"/>
      <w:r w:rsidRPr="008A7B88">
        <w:t>. 36 S (2023–2024</w:t>
      </w:r>
      <w:r w:rsidRPr="008A7B88">
        <w:rPr>
          <w:rStyle w:val="kursiv"/>
        </w:rPr>
        <w:t>) Opptrappingsplan mot vold og overgrep mot barn og vold i nære relasjoner</w:t>
      </w:r>
      <w:r w:rsidRPr="008A7B88">
        <w:t>. Retningslinjen vil bidra til et godt og likeverdig akuttilbud ved barne- og ungdomsavdelingene. Regjeringen vil komme tilbake til Stortinget på egnet måte.</w:t>
      </w:r>
    </w:p>
    <w:p w14:paraId="3ACB16FA" w14:textId="77777777" w:rsidR="00521381" w:rsidRPr="008A7B88" w:rsidRDefault="00521381" w:rsidP="002F0C35">
      <w:pPr>
        <w:pStyle w:val="avsnitt-tittel"/>
      </w:pPr>
      <w:r w:rsidRPr="008A7B88">
        <w:t>Tjeneste med integrert ettervern</w:t>
      </w:r>
    </w:p>
    <w:p w14:paraId="1C3D3B41" w14:textId="77777777" w:rsidR="00521381" w:rsidRPr="008A7B88" w:rsidRDefault="00521381" w:rsidP="008A7B88">
      <w:pPr>
        <w:pStyle w:val="avsnitt-undertittel"/>
      </w:pPr>
      <w:r w:rsidRPr="008A7B88">
        <w:t>Vedtak nr. 628, 14. mai 2024</w:t>
      </w:r>
    </w:p>
    <w:p w14:paraId="7416FC8F" w14:textId="77777777" w:rsidR="00521381" w:rsidRPr="008A7B88" w:rsidRDefault="00521381" w:rsidP="008A7B88">
      <w:pPr>
        <w:pStyle w:val="blokksit"/>
        <w:rPr>
          <w:rStyle w:val="kursiv"/>
        </w:rPr>
      </w:pPr>
      <w:r w:rsidRPr="008A7B88">
        <w:rPr>
          <w:rStyle w:val="kursiv"/>
        </w:rPr>
        <w:t>«Stortinget ber regjeringen sørge for at det snarest utvikles en tjeneste med integrert ettervern som inkluderer brukerstyrte plasser, i samarbeid med kommunene.»</w:t>
      </w:r>
    </w:p>
    <w:p w14:paraId="30E3F2E2" w14:textId="77777777" w:rsidR="00521381" w:rsidRPr="008A7B88" w:rsidRDefault="00521381" w:rsidP="008A7B88">
      <w:r w:rsidRPr="008A7B88">
        <w:t xml:space="preserve">Vedtaket ble truffet ved behandling av Dokument 8:82 S (2023–2024), jf. </w:t>
      </w:r>
      <w:proofErr w:type="spellStart"/>
      <w:r w:rsidRPr="008A7B88">
        <w:t>Innst</w:t>
      </w:r>
      <w:proofErr w:type="spellEnd"/>
      <w:r w:rsidRPr="008A7B88">
        <w:t xml:space="preserve">. 269 S (2023–2024). I forbindelse med revidert nasjonalbudsjett 2024, jf. </w:t>
      </w:r>
      <w:proofErr w:type="spellStart"/>
      <w:r w:rsidRPr="008A7B88">
        <w:t>Prop</w:t>
      </w:r>
      <w:proofErr w:type="spellEnd"/>
      <w:r w:rsidRPr="008A7B88">
        <w:t xml:space="preserve">. 104 S (2023–2024) og </w:t>
      </w:r>
      <w:proofErr w:type="spellStart"/>
      <w:r w:rsidRPr="008A7B88">
        <w:t>Innst</w:t>
      </w:r>
      <w:proofErr w:type="spellEnd"/>
      <w:r w:rsidRPr="008A7B88">
        <w:t xml:space="preserve">. 447 S (2023–2024), ble de regionale helseforetakene styrket med 50 mill. kroner til å styrke døgntilbudet til pasienter med rusmiddellidelser og sikre oppfølging av rusmiddelavhengige etter døgnbehandling (integrert ettervern). I tilleggsdokument etter Stortingets behandling av </w:t>
      </w:r>
      <w:proofErr w:type="spellStart"/>
      <w:r w:rsidRPr="008A7B88">
        <w:t>Prop</w:t>
      </w:r>
      <w:proofErr w:type="spellEnd"/>
      <w:r w:rsidRPr="008A7B88">
        <w:t xml:space="preserve">. 104 S (2023–2024) fikk de regionale helseforetakene i oppdrag innen rusmiddelfeltet å </w:t>
      </w:r>
      <w:r w:rsidRPr="008A7B88">
        <w:rPr>
          <w:rStyle w:val="kursiv"/>
        </w:rPr>
        <w:t>utvikle en tjeneste med integrert ettervern som inkluderer brukerstyrte plasser, i samarbeid med kommunene</w:t>
      </w:r>
      <w:r w:rsidRPr="008A7B88">
        <w:t>.</w:t>
      </w:r>
    </w:p>
    <w:p w14:paraId="33E9A889" w14:textId="77777777" w:rsidR="00521381" w:rsidRPr="008A7B88" w:rsidRDefault="00521381" w:rsidP="008A7B88">
      <w:r w:rsidRPr="008A7B88">
        <w:t xml:space="preserve">Helse Sør-Øst RHF ledet de regionale helseforetakenes arbeid og etablerte en nasjonal arbeidsgruppe som fikk i oppdrag å lage et forslag til iverksetting av oppdraget. Arbeidsgruppens rapport ble behandlet av styrene i de regionale helseforetakene våren 2025 og inneholdt en rekke forslag til tiltak som fører til at tjenestene etablerer gode behandlingstiltak og samhandlingsrelasjoner for a sikre et godt integrert ettervern. Forslagene vurderes å være i tråd med og utfyllende til eksisterende normerende produkter, slik at de samlet sett bidrar til en mer helhetlig oppfølging av pasienter etter døgnbehandling i tverrfaglig spesialisert rusbehandling. Det vises også til </w:t>
      </w:r>
      <w:r w:rsidRPr="008A7B88">
        <w:rPr>
          <w:rStyle w:val="kursiv"/>
        </w:rPr>
        <w:t>Rusbehandlingsutvalget</w:t>
      </w:r>
      <w:r w:rsidRPr="008A7B88">
        <w:t xml:space="preserve"> som ble oppnevnt i statsråd 24. juni 2025, som har som del av sitt mandat å vurdere og anbefale innretning av tjenestene som gir et mer samlet og helhetlig behandlingstilbud på tvers av forvaltningsnivåene og andre deler av velferdssektoren. Regjeringen vurderer med dette at intensjonen i Stortingets vedtak er oppfylt og anmodningsvedtaket anses som fulgt opp.</w:t>
      </w:r>
    </w:p>
    <w:p w14:paraId="25F360D8" w14:textId="77777777" w:rsidR="00521381" w:rsidRPr="008A7B88" w:rsidRDefault="00521381" w:rsidP="002F0C35">
      <w:pPr>
        <w:pStyle w:val="avsnitt-tittel"/>
      </w:pPr>
      <w:r w:rsidRPr="008A7B88">
        <w:t>Behandlingstilbudet til voldsutsatte kvinner med ruslidelse i spesialisthelsetjenesten</w:t>
      </w:r>
    </w:p>
    <w:p w14:paraId="04D7067B" w14:textId="77777777" w:rsidR="00521381" w:rsidRPr="008A7B88" w:rsidRDefault="00521381" w:rsidP="008A7B88">
      <w:pPr>
        <w:pStyle w:val="avsnitt-undertittel"/>
      </w:pPr>
      <w:r w:rsidRPr="008A7B88">
        <w:t>Vedtak nr. 629, 14. mai 2024</w:t>
      </w:r>
    </w:p>
    <w:p w14:paraId="48203F27" w14:textId="77777777" w:rsidR="00521381" w:rsidRPr="008A7B88" w:rsidRDefault="00521381" w:rsidP="008A7B88">
      <w:pPr>
        <w:pStyle w:val="blokksit"/>
        <w:rPr>
          <w:rStyle w:val="kursiv"/>
        </w:rPr>
      </w:pPr>
      <w:r w:rsidRPr="008A7B88">
        <w:rPr>
          <w:rStyle w:val="kursiv"/>
        </w:rPr>
        <w:t>«Stortinget ber regjeringen sørge for at det snarest bygges opp kapasitet i behandlingstilbudet til voldsutsatte kvinner med ruslidelse i spesialisthelsetjenesten.»</w:t>
      </w:r>
    </w:p>
    <w:p w14:paraId="182383ED" w14:textId="77777777" w:rsidR="00521381" w:rsidRPr="008A7B88" w:rsidRDefault="00521381" w:rsidP="008A7B88">
      <w:r w:rsidRPr="008A7B88">
        <w:t xml:space="preserve">Vedtaket ble truffet ved behandling av Dokument 8:82 S (2023–2024), jf. </w:t>
      </w:r>
      <w:proofErr w:type="spellStart"/>
      <w:r w:rsidRPr="008A7B88">
        <w:t>Innst</w:t>
      </w:r>
      <w:proofErr w:type="spellEnd"/>
      <w:r w:rsidRPr="008A7B88">
        <w:t xml:space="preserve">. 269 S (2023–2024). I forbindelse med revidert nasjonalbudsjett 2024, jf. </w:t>
      </w:r>
      <w:proofErr w:type="spellStart"/>
      <w:r w:rsidRPr="008A7B88">
        <w:t>Prop</w:t>
      </w:r>
      <w:proofErr w:type="spellEnd"/>
      <w:r w:rsidRPr="008A7B88">
        <w:t xml:space="preserve">. 104 S (2023–2024) og </w:t>
      </w:r>
      <w:proofErr w:type="spellStart"/>
      <w:r w:rsidRPr="008A7B88">
        <w:t>Innst</w:t>
      </w:r>
      <w:proofErr w:type="spellEnd"/>
      <w:r w:rsidRPr="008A7B88">
        <w:t xml:space="preserve">. 447 S (2023–2024), ble de regionale helseforetakene styrket med 50 mill. kroner til å styrke døgntilbudet til pasienter med rusmiddellidelser og sikre oppfølging av rusmiddelavhengige etter døgnbehandling (integrert ettervern). I tilleggsdokument etter Stortingets behandling av </w:t>
      </w:r>
      <w:proofErr w:type="spellStart"/>
      <w:r w:rsidRPr="008A7B88">
        <w:t>Prop</w:t>
      </w:r>
      <w:proofErr w:type="spellEnd"/>
      <w:r w:rsidRPr="008A7B88">
        <w:t xml:space="preserve">. 104 S (2023–2024) fikk de regionale helseforetakene i oppdrag å sørge for at det bygges opp kapasitet i behandlingstilbudet til voldsutsatte kvinner med ruslidelse i spesialisthelsetjenesten. Voldsutsatte kvinner med ruslidelse er blant de mest sårbare pasientene med behov for de mest spesialiserte tjenestene. Kunnskapsbaserte tilbud skal bygges opp i helseforetakene, som dekker samtidige behov for helsehjelp både fra psykisk helsevern og somatikk, i tillegg til døgntilbud innen TSB. Arbeidet med å etablere slike tilbud er godt i gang, og behandlingstilbud til voldsutsatte kvinner med ruslidelse vil være en viktig del av tjenestetilbudet innen TSB fremover. Det vises også til </w:t>
      </w:r>
      <w:r w:rsidRPr="008A7B88">
        <w:rPr>
          <w:rStyle w:val="kursiv"/>
        </w:rPr>
        <w:t>Rusbehandlingsutvalget</w:t>
      </w:r>
      <w:r w:rsidRPr="008A7B88">
        <w:t xml:space="preserve"> som ble oppnevnt i statsråd 24. juni 2025, som har som del av sitt mandat å vurdere og anbefale innretning av tjenestene som gir et mer samlet og helhetlig behandlingstilbud på tvers av forvaltningsnivåene og andre deler av velferdssektoren. Anmodningsvedtaket anses som fulgt opp.</w:t>
      </w:r>
    </w:p>
    <w:p w14:paraId="2588DCE3" w14:textId="77777777" w:rsidR="00521381" w:rsidRPr="008A7B88" w:rsidRDefault="00521381" w:rsidP="002F0C35">
      <w:pPr>
        <w:pStyle w:val="avsnitt-tittel"/>
      </w:pPr>
      <w:r w:rsidRPr="008A7B88">
        <w:t>Ivaretakelse av kjønnsperspektivet</w:t>
      </w:r>
    </w:p>
    <w:p w14:paraId="0E8EB660" w14:textId="77777777" w:rsidR="00521381" w:rsidRPr="008A7B88" w:rsidRDefault="00521381" w:rsidP="008A7B88">
      <w:pPr>
        <w:pStyle w:val="avsnitt-undertittel"/>
      </w:pPr>
      <w:r w:rsidRPr="008A7B88">
        <w:t>Vedtak nr. 686, 4. juni 2024</w:t>
      </w:r>
    </w:p>
    <w:p w14:paraId="13F74669" w14:textId="77777777" w:rsidR="00521381" w:rsidRPr="008A7B88" w:rsidRDefault="00521381" w:rsidP="008A7B88">
      <w:pPr>
        <w:pStyle w:val="blokksit"/>
        <w:rPr>
          <w:rStyle w:val="kursiv"/>
        </w:rPr>
      </w:pPr>
      <w:r w:rsidRPr="008A7B88">
        <w:rPr>
          <w:rStyle w:val="kursiv"/>
        </w:rPr>
        <w:t>«Stortinget ber regjeringen bedre ivareta et kjønnsperspektiv i beslutningsgrunnlaget på helse- og omsorgsfeltet.»</w:t>
      </w:r>
    </w:p>
    <w:p w14:paraId="1054F334" w14:textId="77777777" w:rsidR="00521381" w:rsidRPr="008A7B88" w:rsidRDefault="00521381" w:rsidP="008A7B88">
      <w:r w:rsidRPr="008A7B88">
        <w:t xml:space="preserve">Vedtaket ble truffet ved behandling av Meld. St. 9 (2023–2024) </w:t>
      </w:r>
      <w:r w:rsidRPr="008A7B88">
        <w:rPr>
          <w:rStyle w:val="kursiv"/>
        </w:rPr>
        <w:t>Nasjonal helse- og samhandlingsplan 2024–2027 – Vår felles helsetjeneste</w:t>
      </w:r>
      <w:r w:rsidRPr="008A7B88">
        <w:t xml:space="preserve">, jf. </w:t>
      </w:r>
      <w:proofErr w:type="spellStart"/>
      <w:r w:rsidRPr="008A7B88">
        <w:t>Innst</w:t>
      </w:r>
      <w:proofErr w:type="spellEnd"/>
      <w:r w:rsidRPr="008A7B88">
        <w:t xml:space="preserve">. 387 S (2023–2024). Vedtaket skal vektlegges i departementets beslutningsprosesser og er også innarbeidet i </w:t>
      </w:r>
      <w:r w:rsidRPr="008A7B88">
        <w:rPr>
          <w:rStyle w:val="kursiv"/>
        </w:rPr>
        <w:t>Regjeringens kvinnehelsestrategi – betydningen av kjønn for helse</w:t>
      </w:r>
      <w:r w:rsidRPr="008A7B88">
        <w:t xml:space="preserve">. Kvinnehelsestrategien er tatt inn i tildelingsbrevene for 2025 til Helsedirektoratet, Folkehelseinstituttet og Direktoratet for medisinske produkter. Kvinnehelsestrategien er også tatt inn i oppdragsdokumentene til regionale helseforetak for 2025. Regjeringen vil fortsette å følge opp at kjønnsperspektivet legges til grunn i beslutningsgrunnlaget på helse- og omsorgsfeltet bl.a. i tildelingsbrevene til underliggende etater og i helse- og omsorgsdepartementets utredninger der kjønnsperspektivet er relevant. Regjeringen foreslår å avslutte rapporteringen på vedtak nr. 686 og viser til videre oppfølging av vedtak 659 fra stortingssesjonen 2025–2026. Anmodningsvedtaket anses som fulgt opp. </w:t>
      </w:r>
    </w:p>
    <w:p w14:paraId="2602C931" w14:textId="77777777" w:rsidR="00521381" w:rsidRPr="008A7B88" w:rsidRDefault="00521381" w:rsidP="002F0C35">
      <w:pPr>
        <w:pStyle w:val="avsnitt-tittel"/>
      </w:pPr>
      <w:r w:rsidRPr="008A7B88">
        <w:t>Avskrivninger og rentekompensasjon for sykehusbygg</w:t>
      </w:r>
    </w:p>
    <w:p w14:paraId="53ED1239" w14:textId="77777777" w:rsidR="00521381" w:rsidRPr="008A7B88" w:rsidRDefault="00521381" w:rsidP="008A7B88">
      <w:pPr>
        <w:pStyle w:val="avsnitt-undertittel"/>
      </w:pPr>
      <w:r w:rsidRPr="008A7B88">
        <w:t>Vedtak nr. 692, 4. juni 2024</w:t>
      </w:r>
    </w:p>
    <w:p w14:paraId="48E1021A" w14:textId="77777777" w:rsidR="00521381" w:rsidRPr="008A7B88" w:rsidRDefault="00521381" w:rsidP="008A7B88">
      <w:pPr>
        <w:pStyle w:val="blokksit"/>
        <w:rPr>
          <w:rStyle w:val="kursiv"/>
        </w:rPr>
      </w:pPr>
      <w:r w:rsidRPr="008A7B88">
        <w:rPr>
          <w:rStyle w:val="kursiv"/>
        </w:rPr>
        <w:t>«Stortinget ber regjeringen utrede ulike ordninger for å håndtere avskrivningskostnader i sykehus og alternative modeller for rentekompensasjon for sykehusbygg.»</w:t>
      </w:r>
    </w:p>
    <w:p w14:paraId="7B1A80C6" w14:textId="77777777" w:rsidR="00521381" w:rsidRPr="008A7B88" w:rsidRDefault="00521381" w:rsidP="008A7B88">
      <w:r w:rsidRPr="008A7B88">
        <w:t xml:space="preserve">Vedtaket ble truffet ved behandling av Meld. St. 9 (2023–2024) </w:t>
      </w:r>
      <w:r w:rsidRPr="008A7B88">
        <w:rPr>
          <w:rStyle w:val="kursiv"/>
        </w:rPr>
        <w:t>Nasjonal helse- og samhandlingsplan 2024–2027 – Vår felles helsetjeneste</w:t>
      </w:r>
      <w:r w:rsidRPr="008A7B88">
        <w:t xml:space="preserve">, jf. </w:t>
      </w:r>
      <w:proofErr w:type="spellStart"/>
      <w:r w:rsidRPr="008A7B88">
        <w:t>Innst</w:t>
      </w:r>
      <w:proofErr w:type="spellEnd"/>
      <w:r w:rsidRPr="008A7B88">
        <w:t>. 387 S (2023–2024). Vedtaket vil bli fulgt opp av Helse- og omsorgsdepartementet. Regjeringen vil komme tilbake til Stortinget på egnet måte.</w:t>
      </w:r>
    </w:p>
    <w:p w14:paraId="42CB2A42" w14:textId="77777777" w:rsidR="00521381" w:rsidRPr="008A7B88" w:rsidRDefault="00521381" w:rsidP="002F0C35">
      <w:pPr>
        <w:pStyle w:val="avsnitt-tittel"/>
      </w:pPr>
      <w:r w:rsidRPr="008A7B88">
        <w:t>Ikke-møtt gebyr innen psykisk helse</w:t>
      </w:r>
    </w:p>
    <w:p w14:paraId="07210969" w14:textId="77777777" w:rsidR="00521381" w:rsidRPr="008A7B88" w:rsidRDefault="00521381" w:rsidP="008A7B88">
      <w:pPr>
        <w:pStyle w:val="avsnitt-undertittel"/>
      </w:pPr>
      <w:r w:rsidRPr="008A7B88">
        <w:t>Vedtak nr. 694, 4. juni 2024</w:t>
      </w:r>
    </w:p>
    <w:p w14:paraId="1972B60C" w14:textId="77777777" w:rsidR="00521381" w:rsidRPr="008A7B88" w:rsidRDefault="00521381" w:rsidP="008A7B88">
      <w:pPr>
        <w:pStyle w:val="blokksit"/>
        <w:rPr>
          <w:rStyle w:val="kursiv"/>
        </w:rPr>
      </w:pPr>
      <w:r w:rsidRPr="008A7B88">
        <w:rPr>
          <w:rStyle w:val="kursiv"/>
        </w:rPr>
        <w:t>«Stortinget ber regjeringen vurdere ikke møtt-gebyret for barn og pasienter innen psykisk helse, og komme tilbake til Stortinget på egnet måte med en innretning som i mindre grad er belastende for sårbare grupper.»</w:t>
      </w:r>
    </w:p>
    <w:p w14:paraId="60BEA6FA" w14:textId="77777777" w:rsidR="00521381" w:rsidRPr="008A7B88" w:rsidRDefault="00521381" w:rsidP="008A7B88">
      <w:r w:rsidRPr="008A7B88">
        <w:t xml:space="preserve">Vedtaket ble truffet i forbindelse med behandlingen av Meld. St. 9 (2023–2024) </w:t>
      </w:r>
      <w:r w:rsidRPr="008A7B88">
        <w:rPr>
          <w:rStyle w:val="kursiv"/>
        </w:rPr>
        <w:t>Nasjonal helse- og samhandlingsplan 2024–2027 – Vår felles helsetjeneste,</w:t>
      </w:r>
      <w:r w:rsidRPr="008A7B88">
        <w:t xml:space="preserve"> jf. </w:t>
      </w:r>
      <w:proofErr w:type="spellStart"/>
      <w:r w:rsidRPr="008A7B88">
        <w:t>Innst</w:t>
      </w:r>
      <w:proofErr w:type="spellEnd"/>
      <w:r w:rsidRPr="008A7B88">
        <w:t>. 387 S (2023–2024). Gebyret som kan ilegges pasienter som ikke møter til avtalt tid for poliklinisk helsehjelp er fremdeles under evaluering. Regjeringen vil komme tilbake til Stortinget på egnet måte.</w:t>
      </w:r>
    </w:p>
    <w:p w14:paraId="0D189CA4" w14:textId="77777777" w:rsidR="00521381" w:rsidRPr="008A7B88" w:rsidRDefault="00521381" w:rsidP="008A7B88">
      <w:pPr>
        <w:pStyle w:val="Overskrift2"/>
      </w:pPr>
      <w:r w:rsidRPr="008A7B88">
        <w:t>Stortingssesjon (2022–2023)</w:t>
      </w:r>
    </w:p>
    <w:p w14:paraId="043DEE90" w14:textId="77777777" w:rsidR="00521381" w:rsidRPr="008A7B88" w:rsidRDefault="00521381" w:rsidP="002F0C35">
      <w:pPr>
        <w:pStyle w:val="avsnitt-tittel"/>
      </w:pPr>
      <w:r w:rsidRPr="008A7B88">
        <w:t>Akuttilbudet til personer som er utsatt for vold i nære relasjoner</w:t>
      </w:r>
    </w:p>
    <w:p w14:paraId="56F5B984" w14:textId="77777777" w:rsidR="00521381" w:rsidRPr="008A7B88" w:rsidRDefault="00521381" w:rsidP="008A7B88">
      <w:pPr>
        <w:pStyle w:val="avsnitt-undertittel"/>
      </w:pPr>
      <w:r w:rsidRPr="008A7B88">
        <w:t>Vedtak nr. 137, 6. desember 2022</w:t>
      </w:r>
    </w:p>
    <w:p w14:paraId="2BDAE76E" w14:textId="77777777" w:rsidR="00521381" w:rsidRPr="008A7B88" w:rsidRDefault="00521381" w:rsidP="008A7B88">
      <w:pPr>
        <w:pStyle w:val="blokksit"/>
        <w:rPr>
          <w:rStyle w:val="kursiv"/>
        </w:rPr>
      </w:pPr>
      <w:r w:rsidRPr="008A7B88">
        <w:rPr>
          <w:rStyle w:val="kursiv"/>
        </w:rPr>
        <w:t>«Stortinget ber regjeringen styrke akuttilbudet til personer som er utsatt for vold i nære relasjoner.»</w:t>
      </w:r>
    </w:p>
    <w:p w14:paraId="07ED1EB6" w14:textId="77777777" w:rsidR="00521381" w:rsidRPr="008A7B88" w:rsidRDefault="00521381" w:rsidP="008A7B88">
      <w:r w:rsidRPr="008A7B88">
        <w:t xml:space="preserve">Vedtaket ble truffet ved behandling av Dokument 8:218 S (2021–2022), jf. </w:t>
      </w:r>
      <w:proofErr w:type="spellStart"/>
      <w:r w:rsidRPr="008A7B88">
        <w:t>Innst</w:t>
      </w:r>
      <w:proofErr w:type="spellEnd"/>
      <w:r w:rsidRPr="008A7B88">
        <w:t>. 64 S (2022–2023).</w:t>
      </w:r>
    </w:p>
    <w:p w14:paraId="2EBFE4FD" w14:textId="77777777" w:rsidR="00521381" w:rsidRPr="008A7B88" w:rsidRDefault="00521381" w:rsidP="008A7B88">
      <w:r w:rsidRPr="008A7B88">
        <w:t xml:space="preserve">Helsedirektoratet har som ledd i oppfølging av </w:t>
      </w:r>
      <w:proofErr w:type="spellStart"/>
      <w:r w:rsidRPr="008A7B88">
        <w:t>Prop</w:t>
      </w:r>
      <w:proofErr w:type="spellEnd"/>
      <w:r w:rsidRPr="008A7B88">
        <w:t xml:space="preserve">. 36 S (2023–2024) </w:t>
      </w:r>
      <w:r w:rsidRPr="008A7B88">
        <w:rPr>
          <w:rStyle w:val="kursiv"/>
        </w:rPr>
        <w:t>Opptrappingsplan mot vold og overgrep mot barn og vold i nære relasjoner</w:t>
      </w:r>
      <w:r w:rsidRPr="008A7B88">
        <w:t xml:space="preserve"> (2024–2028) gjennomført en kartlegging av det medisinske og psykososiale akuttilbudet til voksne utsatt for vold i nære relasjoner. Kartleggingen, som ble utført av Menon </w:t>
      </w:r>
      <w:proofErr w:type="spellStart"/>
      <w:r w:rsidRPr="008A7B88">
        <w:t>Economics</w:t>
      </w:r>
      <w:proofErr w:type="spellEnd"/>
      <w:r w:rsidRPr="008A7B88">
        <w:t xml:space="preserve"> og publisert i februar 2025, representerer et første steg i arbeidet med å etablere en helhetlig oversikt over tjenestene, og peker på behov for videre utredning. Helsedirektoratet har fått i oppdrag å vurdere oppfølgende tiltak for å bedre det medisinske og psykososiale akuttilbudet til voksne utsatt for vold i nære relasjoner. Vurderingen skal ta utgangspunkt i rapporten fra Menon </w:t>
      </w:r>
      <w:proofErr w:type="spellStart"/>
      <w:r w:rsidRPr="008A7B88">
        <w:t>economics</w:t>
      </w:r>
      <w:proofErr w:type="spellEnd"/>
      <w:r w:rsidRPr="008A7B88">
        <w:t>, samt Helsedirektoratet sine vurderinger av Menon sine funn og anbefalinger. Regjeringen vil komme tilbake til Stortinget på egnet måte.</w:t>
      </w:r>
    </w:p>
    <w:p w14:paraId="12C09295" w14:textId="77777777" w:rsidR="00521381" w:rsidRPr="008A7B88" w:rsidRDefault="00521381" w:rsidP="002F0C35">
      <w:pPr>
        <w:pStyle w:val="avsnitt-tittel"/>
      </w:pPr>
      <w:r w:rsidRPr="008A7B88">
        <w:t>Stortingsmelding om BPA</w:t>
      </w:r>
    </w:p>
    <w:p w14:paraId="00C41B59" w14:textId="77777777" w:rsidR="00521381" w:rsidRPr="008A7B88" w:rsidRDefault="00521381" w:rsidP="008A7B88">
      <w:pPr>
        <w:pStyle w:val="avsnitt-undertittel"/>
      </w:pPr>
      <w:r w:rsidRPr="008A7B88">
        <w:t>Vedtak nr. 742, 5. juni 2023</w:t>
      </w:r>
    </w:p>
    <w:p w14:paraId="7E59E82A" w14:textId="77777777" w:rsidR="00521381" w:rsidRPr="008A7B88" w:rsidRDefault="00521381" w:rsidP="008A7B88">
      <w:pPr>
        <w:pStyle w:val="blokksit"/>
        <w:rPr>
          <w:rStyle w:val="kursiv"/>
        </w:rPr>
      </w:pPr>
      <w:r w:rsidRPr="008A7B88">
        <w:rPr>
          <w:rStyle w:val="kursiv"/>
        </w:rPr>
        <w:t>«Stortinget ber regjeringen legge frem en stortingsmelding om ordningen med brukerstyrt personlig assistanse (BPA) basert på NOU 2021: 11 Selvstyrt er velstyrt. Stortinget ber regjeringen komme tilbake på egnet måte.»</w:t>
      </w:r>
    </w:p>
    <w:p w14:paraId="5A2C945C" w14:textId="77777777" w:rsidR="00521381" w:rsidRPr="008A7B88" w:rsidRDefault="00521381" w:rsidP="008A7B88">
      <w:r w:rsidRPr="008A7B88">
        <w:t xml:space="preserve">Vedtaket ble truffet ved Stortingets behandling av Meld. St. 15 (2022–2023) </w:t>
      </w:r>
      <w:r w:rsidRPr="008A7B88">
        <w:rPr>
          <w:rStyle w:val="kursiv"/>
        </w:rPr>
        <w:t xml:space="preserve">Folkehelsemeldinga – Nasjonal strategi for utjamning av sosiale </w:t>
      </w:r>
      <w:proofErr w:type="spellStart"/>
      <w:r w:rsidRPr="008A7B88">
        <w:rPr>
          <w:rStyle w:val="kursiv"/>
        </w:rPr>
        <w:t>helseforskjellar</w:t>
      </w:r>
      <w:proofErr w:type="spellEnd"/>
      <w:r w:rsidRPr="008A7B88">
        <w:t xml:space="preserve">, jf. </w:t>
      </w:r>
      <w:proofErr w:type="spellStart"/>
      <w:r w:rsidRPr="008A7B88">
        <w:t>Innst</w:t>
      </w:r>
      <w:proofErr w:type="spellEnd"/>
      <w:r w:rsidRPr="008A7B88">
        <w:t>. 398 S (2022–2023).</w:t>
      </w:r>
    </w:p>
    <w:p w14:paraId="7B447199" w14:textId="77777777" w:rsidR="00521381" w:rsidRPr="008A7B88" w:rsidRDefault="00521381" w:rsidP="008A7B88">
      <w:r w:rsidRPr="008A7B88">
        <w:t xml:space="preserve">Under høringen av og i det etterfølgende arbeidet med NOU 2021: 11 </w:t>
      </w:r>
      <w:r w:rsidRPr="008A7B88">
        <w:rPr>
          <w:rStyle w:val="kursiv"/>
        </w:rPr>
        <w:t>Selvstyrt er velstyrt</w:t>
      </w:r>
      <w:r w:rsidRPr="008A7B88">
        <w:t xml:space="preserve"> kom det opp problemstillinger som det er nødvendig å få utredet videre. Helse- og omsorgsdepartementet har nedsatt et ekspertutvalg for å få utredet disse problemstillingene. Det vises til likelydende vedtak nr. 489 i stortingssesjonen for 2023–2024.</w:t>
      </w:r>
    </w:p>
    <w:p w14:paraId="0BC6F52B" w14:textId="77777777" w:rsidR="00521381" w:rsidRPr="008A7B88" w:rsidRDefault="00521381" w:rsidP="008A7B88">
      <w:r w:rsidRPr="008A7B88">
        <w:t>Regjeringen foreslår å avslutte rapporteringen på vedtak nr. 742 og viser til videre oppfølging av vedtak 489 fra stortingssesjonen 2025-2026.</w:t>
      </w:r>
    </w:p>
    <w:p w14:paraId="6AB82C63" w14:textId="77777777" w:rsidR="00521381" w:rsidRPr="008A7B88" w:rsidRDefault="00521381" w:rsidP="002F0C35">
      <w:pPr>
        <w:pStyle w:val="avsnitt-tittel"/>
      </w:pPr>
      <w:r w:rsidRPr="008A7B88">
        <w:t>Grønn resept</w:t>
      </w:r>
    </w:p>
    <w:p w14:paraId="368BD3E4" w14:textId="77777777" w:rsidR="00521381" w:rsidRPr="008A7B88" w:rsidRDefault="00521381" w:rsidP="008A7B88">
      <w:pPr>
        <w:pStyle w:val="avsnitt-undertittel"/>
      </w:pPr>
      <w:r w:rsidRPr="008A7B88">
        <w:t>Vedtak nr. 746, 5. juni 2023</w:t>
      </w:r>
    </w:p>
    <w:p w14:paraId="2D4CAA52" w14:textId="77777777" w:rsidR="00521381" w:rsidRPr="008A7B88" w:rsidRDefault="00521381" w:rsidP="008A7B88">
      <w:pPr>
        <w:pStyle w:val="blokksit"/>
        <w:rPr>
          <w:rStyle w:val="kursiv"/>
        </w:rPr>
      </w:pPr>
      <w:r w:rsidRPr="008A7B88">
        <w:rPr>
          <w:rStyle w:val="kursiv"/>
        </w:rPr>
        <w:t>«Stortinget ber regjeringen legge til rette for økt bruk av grønn resept og ber regjeringen utrede nye oppfølgingsmodeller til grønn resept, for eksempel med mer veiledet aktivitet og kosthold. Stortinget ber regjeringen komme tilbake på egnet måte.»</w:t>
      </w:r>
    </w:p>
    <w:p w14:paraId="712ED31E" w14:textId="77777777" w:rsidR="00521381" w:rsidRPr="008A7B88" w:rsidRDefault="00521381" w:rsidP="008A7B88">
      <w:r w:rsidRPr="008A7B88">
        <w:t xml:space="preserve">Vedtaket ble truffet ved behandling av Meld. St. 15 (2022–2023) </w:t>
      </w:r>
      <w:r w:rsidRPr="008A7B88">
        <w:rPr>
          <w:rStyle w:val="kursiv"/>
        </w:rPr>
        <w:t xml:space="preserve">Folkehelsemeldinga – Nasjonal strategi for utjamning av sosiale </w:t>
      </w:r>
      <w:proofErr w:type="spellStart"/>
      <w:r w:rsidRPr="008A7B88">
        <w:rPr>
          <w:rStyle w:val="kursiv"/>
        </w:rPr>
        <w:t>helseforskjellar</w:t>
      </w:r>
      <w:proofErr w:type="spellEnd"/>
      <w:r w:rsidRPr="008A7B88">
        <w:rPr>
          <w:rStyle w:val="kursiv"/>
        </w:rPr>
        <w:t xml:space="preserve">, jf. </w:t>
      </w:r>
      <w:proofErr w:type="spellStart"/>
      <w:r w:rsidRPr="008A7B88">
        <w:rPr>
          <w:rStyle w:val="kursiv"/>
        </w:rPr>
        <w:t>Innst</w:t>
      </w:r>
      <w:proofErr w:type="spellEnd"/>
      <w:r w:rsidRPr="008A7B88">
        <w:rPr>
          <w:rStyle w:val="kursiv"/>
        </w:rPr>
        <w:t>. 398 S (2022–2023)</w:t>
      </w:r>
      <w:r w:rsidRPr="008A7B88">
        <w:t>. Helsedirektoratet fikk i 2024 i oppdrag om å utrede ulike måter å følge opp ordningen med grønn resept på. Helsedirektoratet har vært forsinket med oppfølgingen av oppdraget og tar sikte på å levere på oppdraget i løpet av høsten 2026. Regjeringen vil komme tilbake til Stortinget på egnet måte.</w:t>
      </w:r>
    </w:p>
    <w:p w14:paraId="2C66231B" w14:textId="77777777" w:rsidR="00521381" w:rsidRPr="008A7B88" w:rsidRDefault="00521381" w:rsidP="002F0C35">
      <w:pPr>
        <w:pStyle w:val="avsnitt-tittel"/>
      </w:pPr>
      <w:r w:rsidRPr="008A7B88">
        <w:t>Apotekenes rolle i vaksinasjonsarbeidet</w:t>
      </w:r>
    </w:p>
    <w:p w14:paraId="655D8A5D" w14:textId="77777777" w:rsidR="00521381" w:rsidRPr="008A7B88" w:rsidRDefault="00521381" w:rsidP="008A7B88">
      <w:pPr>
        <w:pStyle w:val="avsnitt-undertittel"/>
      </w:pPr>
      <w:r w:rsidRPr="008A7B88">
        <w:t>Vedtak nr. 756, 5. juni 2023</w:t>
      </w:r>
    </w:p>
    <w:p w14:paraId="5091FD88" w14:textId="77777777" w:rsidR="00521381" w:rsidRPr="008A7B88" w:rsidRDefault="00521381" w:rsidP="008A7B88">
      <w:pPr>
        <w:pStyle w:val="blokksit"/>
        <w:rPr>
          <w:rStyle w:val="kursiv"/>
        </w:rPr>
      </w:pPr>
      <w:r w:rsidRPr="008A7B88">
        <w:rPr>
          <w:rStyle w:val="kursiv"/>
        </w:rPr>
        <w:t>«Stortinget ber regjeringen se på hvordan apotekenes rolle i vaksinasjonsarbeidet kan styrkes, blant annet for å øke vaksinasjonsgraden i befolkningen og sikre riktig legemiddelbruk. Stortinget ber regjeringen komme tilbake på egnet måte.»</w:t>
      </w:r>
    </w:p>
    <w:p w14:paraId="0BB82BE4" w14:textId="77777777" w:rsidR="00521381" w:rsidRPr="008A7B88" w:rsidRDefault="00521381" w:rsidP="008A7B88">
      <w:r w:rsidRPr="008A7B88">
        <w:t xml:space="preserve">Vedtaket ble truffet ved behandling av Meld. St. 15 (2022–2023) </w:t>
      </w:r>
      <w:r w:rsidRPr="008A7B88">
        <w:rPr>
          <w:rStyle w:val="kursiv"/>
        </w:rPr>
        <w:t xml:space="preserve">Folkehelsemeldinga – Nasjonal strategi for utjamning av sosiale </w:t>
      </w:r>
      <w:proofErr w:type="spellStart"/>
      <w:r w:rsidRPr="008A7B88">
        <w:rPr>
          <w:rStyle w:val="kursiv"/>
        </w:rPr>
        <w:t>helseforskjellar</w:t>
      </w:r>
      <w:proofErr w:type="spellEnd"/>
      <w:r w:rsidRPr="008A7B88">
        <w:t xml:space="preserve">, jf. </w:t>
      </w:r>
      <w:proofErr w:type="spellStart"/>
      <w:r w:rsidRPr="008A7B88">
        <w:t>Innst</w:t>
      </w:r>
      <w:proofErr w:type="spellEnd"/>
      <w:r w:rsidRPr="008A7B88">
        <w:t>. 398 S (2022–2023).</w:t>
      </w:r>
    </w:p>
    <w:p w14:paraId="3378895E" w14:textId="77777777" w:rsidR="00521381" w:rsidRPr="008A7B88" w:rsidRDefault="00521381" w:rsidP="008A7B88">
      <w:r w:rsidRPr="008A7B88">
        <w:t xml:space="preserve">Regjeringen har i Meld. St. 11 (2025–2026) </w:t>
      </w:r>
      <w:r w:rsidRPr="008A7B88">
        <w:rPr>
          <w:rStyle w:val="kursiv"/>
        </w:rPr>
        <w:t>Helsepersonellplan 2040</w:t>
      </w:r>
      <w:r w:rsidRPr="008A7B88">
        <w:t xml:space="preserve"> beskrevet hvordan apotekenes rolle i vaksinasjonsarbeidet kan styrkes. Blant annet skal det vurderes utvidet rekvireringsrett for farmasøyter for utvalgte vaksiner i og utenfor program. Anmodningsvedtaket anses som fulgt opp.</w:t>
      </w:r>
    </w:p>
    <w:p w14:paraId="323AB630" w14:textId="77777777" w:rsidR="00521381" w:rsidRPr="008A7B88" w:rsidRDefault="00521381" w:rsidP="002F0C35">
      <w:pPr>
        <w:pStyle w:val="avsnitt-tittel"/>
      </w:pPr>
      <w:r w:rsidRPr="008A7B88">
        <w:t>Utvide vilkårene for folketrygdstønad på grunnlag av sterkt nedsatt evne til egenomsorg</w:t>
      </w:r>
    </w:p>
    <w:p w14:paraId="116C1D84" w14:textId="77777777" w:rsidR="00521381" w:rsidRPr="008A7B88" w:rsidRDefault="00521381" w:rsidP="008A7B88">
      <w:pPr>
        <w:pStyle w:val="avsnitt-undertittel"/>
      </w:pPr>
      <w:r w:rsidRPr="008A7B88">
        <w:t>Vedtak nr. 929, 16. juni 2023</w:t>
      </w:r>
    </w:p>
    <w:p w14:paraId="7BB50EC4" w14:textId="77777777" w:rsidR="00521381" w:rsidRPr="008A7B88" w:rsidRDefault="00521381" w:rsidP="008A7B88">
      <w:pPr>
        <w:pStyle w:val="blokksit"/>
        <w:rPr>
          <w:rStyle w:val="kursiv"/>
        </w:rPr>
      </w:pPr>
      <w:r w:rsidRPr="008A7B88">
        <w:rPr>
          <w:rStyle w:val="kursiv"/>
        </w:rPr>
        <w:t>«Stortinget ber regjeringen sikre at pasienter med psykiske helseplager som etter forskrift om stønad til dekning av utgifter til tannbehandling § 1 nr. 14 har rett til stønad til tannbehandling, beholder rettighetene i seks måneder etter at de sterkt nedsatte evnene til egenomsorg er gjenopprettet.»</w:t>
      </w:r>
    </w:p>
    <w:p w14:paraId="6C046FC9" w14:textId="77777777" w:rsidR="00521381" w:rsidRPr="008A7B88" w:rsidRDefault="00521381" w:rsidP="008A7B88">
      <w:r w:rsidRPr="008A7B88">
        <w:t xml:space="preserve">Vedtaket ble truffet ved behandling av </w:t>
      </w:r>
      <w:proofErr w:type="spellStart"/>
      <w:r w:rsidRPr="008A7B88">
        <w:t>Prop</w:t>
      </w:r>
      <w:proofErr w:type="spellEnd"/>
      <w:r w:rsidRPr="008A7B88">
        <w:t xml:space="preserve">. 118 S (2022–2023), jf. </w:t>
      </w:r>
      <w:proofErr w:type="spellStart"/>
      <w:r w:rsidRPr="008A7B88">
        <w:t>Innst</w:t>
      </w:r>
      <w:proofErr w:type="spellEnd"/>
      <w:r w:rsidRPr="008A7B88">
        <w:t>. 490 S (2022–2023). Vedtaket er fulgt opp ved at folketrygdens regelverk for stønadspunkt 14 ble endret med virkning fra 1.7.2025 med følgende setning: «Pasienter med psykiske helseplager som etter stønadspunkt 14 har rett til stønad til tannbehandling, beholder rettighetene i seks måneder etter at de sterkt nedsatte evnene til egenomsorg er gjenopprettet. Anmodningsvedtaket anses som fulgt opp.»</w:t>
      </w:r>
    </w:p>
    <w:p w14:paraId="01415228" w14:textId="77777777" w:rsidR="00521381" w:rsidRPr="008A7B88" w:rsidRDefault="00521381" w:rsidP="008A7B88">
      <w:pPr>
        <w:pStyle w:val="Overskrift2"/>
      </w:pPr>
      <w:r w:rsidRPr="008A7B88">
        <w:t>Stortingssesjon (2021–2022)</w:t>
      </w:r>
    </w:p>
    <w:p w14:paraId="41F97DCE" w14:textId="77777777" w:rsidR="00521381" w:rsidRPr="008A7B88" w:rsidRDefault="00521381" w:rsidP="002F0C35">
      <w:pPr>
        <w:pStyle w:val="avsnitt-tittel"/>
      </w:pPr>
      <w:r w:rsidRPr="008A7B88">
        <w:t>Avklaring knyttet til Register for utøvere av alternativ behandling</w:t>
      </w:r>
    </w:p>
    <w:p w14:paraId="1B5C274C" w14:textId="77777777" w:rsidR="00521381" w:rsidRPr="008A7B88" w:rsidRDefault="00521381" w:rsidP="008A7B88">
      <w:pPr>
        <w:pStyle w:val="avsnitt-undertittel"/>
      </w:pPr>
      <w:r w:rsidRPr="008A7B88">
        <w:t>Vedtak nr. 417, 8. mars 2022</w:t>
      </w:r>
    </w:p>
    <w:p w14:paraId="395C5D49" w14:textId="77777777" w:rsidR="00521381" w:rsidRPr="008A7B88" w:rsidRDefault="00521381" w:rsidP="008A7B88">
      <w:pPr>
        <w:pStyle w:val="blokksit"/>
        <w:rPr>
          <w:rStyle w:val="kursiv"/>
        </w:rPr>
      </w:pPr>
      <w:r w:rsidRPr="008A7B88">
        <w:rPr>
          <w:rStyle w:val="kursiv"/>
        </w:rPr>
        <w:t>«Stortinget ber regjeringen avklare hvilke av tjenestetilbyderne som er registrert i Registeret for utøvere av alternativ behandling, som kan anses å yte helsehjelp, og komme tilbake til Stortinget med en helhetlig gjennomgang av ordningene for autorisasjon, lisens og spesialistgodkjenning av helsepersonell, herunder en vurdering av hvilke grupper som skal omfattes av disse ordningene og få fritak fra merverdiavgiftsloven, så snart som mulig.»</w:t>
      </w:r>
    </w:p>
    <w:p w14:paraId="277388B8" w14:textId="77777777" w:rsidR="00521381" w:rsidRPr="008A7B88" w:rsidRDefault="00521381" w:rsidP="008A7B88">
      <w:r w:rsidRPr="008A7B88">
        <w:t xml:space="preserve">Vedtaket ble truffet ved behandling av </w:t>
      </w:r>
      <w:proofErr w:type="spellStart"/>
      <w:r w:rsidRPr="008A7B88">
        <w:t>Prop</w:t>
      </w:r>
      <w:proofErr w:type="spellEnd"/>
      <w:r w:rsidRPr="008A7B88">
        <w:t xml:space="preserve">. 236 L (2020–2021), jf. </w:t>
      </w:r>
      <w:proofErr w:type="spellStart"/>
      <w:r w:rsidRPr="008A7B88">
        <w:t>Innst</w:t>
      </w:r>
      <w:proofErr w:type="spellEnd"/>
      <w:r w:rsidRPr="008A7B88">
        <w:t xml:space="preserve">. 170 L (2021–2022). Endringene i loven omfatter etter Stortingets behandling også manuellterapeuter. Regjeringen har i Meld. St. 9 (2023–2024) </w:t>
      </w:r>
      <w:r w:rsidRPr="008A7B88">
        <w:rPr>
          <w:rStyle w:val="kursiv"/>
        </w:rPr>
        <w:t>Nasjonal helse- og samhandlingsplan</w:t>
      </w:r>
      <w:r w:rsidRPr="008A7B88">
        <w:t>, lagt frem for Stortinget hvordan vedtaket vil følges opp. Helse- og omsorgsdepartementet har utarbeidet kriterier som skal legges til grunn ved vurdering av om det skal opprettes nye ordninger med offentlige spesialistgodkjenninger, eller spesialiteter innenfor eksisterende ordninger. Kriteriene er formidlet til Helsedirektoratet. Departementet har også satt i gang et arbeid for å vurdere om det er nødvendig med en tydeliggjøring av formålet med autorisasjonsordningen og offentlig spesialistgodkjenning, og om andre kriterier skal legges til grunn når nye søknader om autorisasjon og regulering av beslutningsmyndighet skal vurderes. Regjeringen vil komme tilbake til Stortinget på egnet måte.</w:t>
      </w:r>
    </w:p>
    <w:p w14:paraId="1650D476" w14:textId="77777777" w:rsidR="00521381" w:rsidRPr="008A7B88" w:rsidRDefault="00521381" w:rsidP="002F0C35">
      <w:pPr>
        <w:pStyle w:val="avsnitt-tittel"/>
      </w:pPr>
      <w:r w:rsidRPr="008A7B88">
        <w:t>Oppfølging og hjelpeapparat for forebygging av fødselsdepresjon</w:t>
      </w:r>
    </w:p>
    <w:p w14:paraId="35F36FA3" w14:textId="77777777" w:rsidR="00521381" w:rsidRPr="008A7B88" w:rsidRDefault="00521381" w:rsidP="008A7B88">
      <w:pPr>
        <w:pStyle w:val="avsnitt-undertittel"/>
      </w:pPr>
      <w:r w:rsidRPr="008A7B88">
        <w:t>Vedtak nr. 518, 3. mai 2022</w:t>
      </w:r>
    </w:p>
    <w:p w14:paraId="570E7F9A" w14:textId="77777777" w:rsidR="00521381" w:rsidRPr="008A7B88" w:rsidRDefault="00521381" w:rsidP="008A7B88">
      <w:pPr>
        <w:pStyle w:val="blokksit"/>
        <w:rPr>
          <w:rStyle w:val="kursiv"/>
        </w:rPr>
      </w:pPr>
      <w:r w:rsidRPr="008A7B88">
        <w:rPr>
          <w:rStyle w:val="kursiv"/>
        </w:rPr>
        <w:t>«Stortinget ber regjeringen sikre bedre oppfølging og hjelpeapparat i forbindelse med svangerskap og barseltid for å forebygge og behandle fødselsdepresjon.»</w:t>
      </w:r>
    </w:p>
    <w:p w14:paraId="62422A68" w14:textId="77777777" w:rsidR="00521381" w:rsidRPr="008A7B88" w:rsidRDefault="00521381" w:rsidP="008A7B88">
      <w:r w:rsidRPr="008A7B88">
        <w:t xml:space="preserve">Vedtaket ble truffet ved behandling av Dokument 8:85 S (2021–2022), jf. </w:t>
      </w:r>
      <w:proofErr w:type="spellStart"/>
      <w:r w:rsidRPr="008A7B88">
        <w:t>Innst</w:t>
      </w:r>
      <w:proofErr w:type="spellEnd"/>
      <w:r w:rsidRPr="008A7B88">
        <w:t>. 255 S (2021–2022).</w:t>
      </w:r>
    </w:p>
    <w:p w14:paraId="1F61D477" w14:textId="77777777" w:rsidR="00521381" w:rsidRPr="008A7B88" w:rsidRDefault="00521381" w:rsidP="008A7B88">
      <w:r w:rsidRPr="008A7B88">
        <w:t>Anmodningsvedtaket overlapper med anmodningsvedtak 930 fra stortingssesjonen 2025–2026. Regjeringen foreslår å avslutte rapporteringen på vedtak nr. 518 og viser til videre oppfølging av vedtak 930 fra stortingssesjonen 2025-2026.</w:t>
      </w:r>
    </w:p>
    <w:p w14:paraId="0720964D" w14:textId="77777777" w:rsidR="00521381" w:rsidRPr="008A7B88" w:rsidRDefault="00521381" w:rsidP="002F0C35">
      <w:pPr>
        <w:pStyle w:val="avsnitt-tittel"/>
      </w:pPr>
      <w:r w:rsidRPr="008A7B88">
        <w:t>Rettighetsfesting av hjemmebesøk av jordmor</w:t>
      </w:r>
    </w:p>
    <w:p w14:paraId="0832BCE0" w14:textId="77777777" w:rsidR="00521381" w:rsidRPr="008A7B88" w:rsidRDefault="00521381" w:rsidP="008A7B88">
      <w:pPr>
        <w:pStyle w:val="avsnitt-undertittel"/>
      </w:pPr>
      <w:r w:rsidRPr="008A7B88">
        <w:t>Vedtak nr. 520, 3. mai 2022</w:t>
      </w:r>
    </w:p>
    <w:p w14:paraId="1D8499FF" w14:textId="77777777" w:rsidR="00521381" w:rsidRPr="008A7B88" w:rsidRDefault="00521381" w:rsidP="008A7B88">
      <w:pPr>
        <w:pStyle w:val="blokksit"/>
        <w:rPr>
          <w:rStyle w:val="kursiv"/>
        </w:rPr>
      </w:pPr>
      <w:r w:rsidRPr="008A7B88">
        <w:rPr>
          <w:rStyle w:val="kursiv"/>
        </w:rPr>
        <w:t>«Stortinget ber regjeringen rettighetsfeste hjemmebesøk av jordmor innen én uke etter fødsel.»</w:t>
      </w:r>
    </w:p>
    <w:p w14:paraId="03147D18" w14:textId="77777777" w:rsidR="00521381" w:rsidRPr="008A7B88" w:rsidRDefault="00521381" w:rsidP="008A7B88">
      <w:r w:rsidRPr="008A7B88">
        <w:t xml:space="preserve">Vedtaket ble truffet ved behandling av Dokument 8:85 S (2021–2022), jf. </w:t>
      </w:r>
      <w:proofErr w:type="spellStart"/>
      <w:r w:rsidRPr="008A7B88">
        <w:t>Innst</w:t>
      </w:r>
      <w:proofErr w:type="spellEnd"/>
      <w:r w:rsidRPr="008A7B88">
        <w:t xml:space="preserve">. 255 S (2021–2022). Regjeringen noterer at Stortingets flertall ikke anser vedtaket som fulgt opp, jf. </w:t>
      </w:r>
      <w:proofErr w:type="spellStart"/>
      <w:r w:rsidRPr="008A7B88">
        <w:t>Innst</w:t>
      </w:r>
      <w:proofErr w:type="spellEnd"/>
      <w:r w:rsidRPr="008A7B88">
        <w:t>. 125 S (2025–2026). Regjeringen vil komme tilbake til Stortinget på egnet måte.</w:t>
      </w:r>
    </w:p>
    <w:p w14:paraId="440FB0B3" w14:textId="77777777" w:rsidR="00521381" w:rsidRPr="008A7B88" w:rsidRDefault="00521381" w:rsidP="002F0C35">
      <w:pPr>
        <w:pStyle w:val="avsnitt-tittel"/>
      </w:pPr>
      <w:r w:rsidRPr="008A7B88">
        <w:t>Utredning av spesialistforskriften</w:t>
      </w:r>
    </w:p>
    <w:p w14:paraId="28FA9899" w14:textId="77777777" w:rsidR="00521381" w:rsidRPr="008A7B88" w:rsidRDefault="00521381" w:rsidP="008A7B88">
      <w:pPr>
        <w:pStyle w:val="avsnitt-undertittel"/>
      </w:pPr>
      <w:r w:rsidRPr="008A7B88">
        <w:t>Vedtak nr. 561, 24. mai 2022</w:t>
      </w:r>
    </w:p>
    <w:p w14:paraId="30BD00B2" w14:textId="77777777" w:rsidR="00521381" w:rsidRPr="008A7B88" w:rsidRDefault="00521381" w:rsidP="008A7B88">
      <w:pPr>
        <w:pStyle w:val="blokksit"/>
        <w:rPr>
          <w:rStyle w:val="kursiv"/>
        </w:rPr>
      </w:pPr>
      <w:r w:rsidRPr="008A7B88">
        <w:rPr>
          <w:rStyle w:val="kursiv"/>
        </w:rPr>
        <w:t>«Stortinget ber regjeringen så raskt som mulig utrede å endre spesialistforskriften § 18 første ledd for å åpne for at leger som har gjennomført praktisk tjeneste i et annet EU-/EØS-land, etter søknad og konkret vurdering av læringsmål kan få godkjent hele eller deler av den praktiske tjenesten som LIS1-tjeneste, samtidig som LIS1-ordningen sikres og opprettholdes. Regjeringen bes komme tilbake til Stortinget på egnet måte innen utgangen av 2022.»</w:t>
      </w:r>
    </w:p>
    <w:p w14:paraId="5DD081B5" w14:textId="77777777" w:rsidR="00521381" w:rsidRPr="008A7B88" w:rsidRDefault="00521381" w:rsidP="008A7B88">
      <w:r w:rsidRPr="008A7B88">
        <w:t xml:space="preserve">Vedtaket ble truffet ved behandling av Dokument 8:98 S (2021–2022) og Dokument 8:128 S (2021–2022), jf. </w:t>
      </w:r>
      <w:proofErr w:type="spellStart"/>
      <w:r w:rsidRPr="008A7B88">
        <w:t>Innst</w:t>
      </w:r>
      <w:proofErr w:type="spellEnd"/>
      <w:r w:rsidRPr="008A7B88">
        <w:t xml:space="preserve">. 297 S (2021–2022). Regjeringen har i Meld. St. 9 (2023–2024), </w:t>
      </w:r>
      <w:r w:rsidRPr="008A7B88">
        <w:rPr>
          <w:rStyle w:val="kursiv"/>
        </w:rPr>
        <w:t>Nasjonal helse- og samhandlingsplan</w:t>
      </w:r>
      <w:r w:rsidRPr="008A7B88">
        <w:t xml:space="preserve">, lagt frem for Stortinget hvordan vedtaket følges opp. LIS1-ordningen opprettholdes i store trekk som i dag, men det legges opp til en større kapasitet i ordningen ved at tjenesten selv kan opprette LIS1-stillinger innenfor egne budsjettrammer. Forskriftsendringer for å oppnå dette ble iverksatt 1. januar 2025. Regjeringen iverksatte også en praksisendring fra 1. januar 2026, der leger som har gjennomført praktisk tjeneste som oppfyller fastsatte kriterier i andre land i og utenfor EU/EØS, etter søknad og konkret vurdering kan få godkjent læringsmål og tid som LIS1-tjeneste. Et eksempel på praksis som nå vil kunne vurderes for godkjenning i LIS1 er dansk «klinisk </w:t>
      </w:r>
      <w:proofErr w:type="spellStart"/>
      <w:r w:rsidRPr="008A7B88">
        <w:t>basisuddannelse</w:t>
      </w:r>
      <w:proofErr w:type="spellEnd"/>
      <w:r w:rsidRPr="008A7B88">
        <w:t>» (KBU). Praksisendringen ble gjennomført innenfor gjeldende regelverk, men med endring av rundskrivet til spesialistforskriften. Anmodningsvedtaket anses som fulgt opp.</w:t>
      </w:r>
    </w:p>
    <w:p w14:paraId="230CDCD0" w14:textId="77777777" w:rsidR="00521381" w:rsidRPr="008A7B88" w:rsidRDefault="00521381" w:rsidP="002F0C35">
      <w:pPr>
        <w:pStyle w:val="avsnitt-tittel"/>
      </w:pPr>
      <w:r w:rsidRPr="008A7B88">
        <w:t>Handlingsplan for reduksjon av ensomhet</w:t>
      </w:r>
    </w:p>
    <w:p w14:paraId="3F7FEC28" w14:textId="77777777" w:rsidR="00521381" w:rsidRPr="008A7B88" w:rsidRDefault="00521381" w:rsidP="008A7B88">
      <w:pPr>
        <w:pStyle w:val="avsnitt-undertittel"/>
      </w:pPr>
      <w:r w:rsidRPr="008A7B88">
        <w:t>Vedtak nr. 762, 10. juni 2022</w:t>
      </w:r>
    </w:p>
    <w:p w14:paraId="29939725" w14:textId="77777777" w:rsidR="00521381" w:rsidRPr="008A7B88" w:rsidRDefault="00521381" w:rsidP="008A7B88">
      <w:pPr>
        <w:pStyle w:val="blokksit"/>
        <w:rPr>
          <w:rStyle w:val="kursiv"/>
        </w:rPr>
      </w:pPr>
      <w:r w:rsidRPr="008A7B88">
        <w:rPr>
          <w:rStyle w:val="kursiv"/>
        </w:rPr>
        <w:t>«Stortinget ber regjeringen utarbeide en handlingsplan for å redusere ensomhet og etablere verktøy for å måle forekomsten av ensomhet.»</w:t>
      </w:r>
    </w:p>
    <w:p w14:paraId="1E1A2D67" w14:textId="77777777" w:rsidR="00521381" w:rsidRPr="008A7B88" w:rsidRDefault="00521381" w:rsidP="008A7B88">
      <w:r w:rsidRPr="008A7B88">
        <w:t xml:space="preserve">Vedtaket ble truffet ved Stortingets behandling av Dokument 8:219 S (2021–2022), jf. </w:t>
      </w:r>
      <w:proofErr w:type="spellStart"/>
      <w:r w:rsidRPr="008A7B88">
        <w:t>Innst</w:t>
      </w:r>
      <w:proofErr w:type="spellEnd"/>
      <w:r w:rsidRPr="008A7B88">
        <w:t>. 357 S (2021–2022).</w:t>
      </w:r>
    </w:p>
    <w:p w14:paraId="6D4C7C6A" w14:textId="77777777" w:rsidR="00521381" w:rsidRPr="008A7B88" w:rsidRDefault="00521381" w:rsidP="008A7B88">
      <w:r w:rsidRPr="008A7B88">
        <w:t>Helse- og omsorgsdepartementet vil legge frem en handlingsplan for å fremme livskvalitet og å forebygge og redusere ensomhet. Helsedirektoratet har i oppdrag å utarbeide et utkast til handlingsplan i samarbeid med Folkehelseinstituttet. Ensomhet er tatt inn i revisjonen av folkehelseloven som ble vedtatt av Stortinget 20. mai 2025. Helsedirektoratet har levert anbefalinger for hvordan arbeidet med ensomhet bør tas videre. Regjeringen vil komme tilbake til Stortinget på egnet måte.</w:t>
      </w:r>
    </w:p>
    <w:p w14:paraId="2A4DF0F6" w14:textId="77777777" w:rsidR="00521381" w:rsidRPr="008A7B88" w:rsidRDefault="00521381" w:rsidP="002F0C35">
      <w:pPr>
        <w:pStyle w:val="avsnitt-tittel"/>
      </w:pPr>
      <w:r w:rsidRPr="008A7B88">
        <w:t>Styrking av samarbeid for forebygging av ensomhet</w:t>
      </w:r>
    </w:p>
    <w:p w14:paraId="0B21C9FD" w14:textId="77777777" w:rsidR="00521381" w:rsidRPr="008A7B88" w:rsidRDefault="00521381" w:rsidP="008A7B88">
      <w:pPr>
        <w:pStyle w:val="avsnitt-undertittel"/>
      </w:pPr>
      <w:r w:rsidRPr="008A7B88">
        <w:t>Vedtak nr. 764, 10. juni 2022</w:t>
      </w:r>
    </w:p>
    <w:p w14:paraId="2A4EA05D" w14:textId="77777777" w:rsidR="00521381" w:rsidRPr="008A7B88" w:rsidRDefault="00521381" w:rsidP="008A7B88">
      <w:pPr>
        <w:pStyle w:val="blokksit"/>
        <w:rPr>
          <w:rStyle w:val="kursiv"/>
        </w:rPr>
      </w:pPr>
      <w:r w:rsidRPr="008A7B88">
        <w:rPr>
          <w:rStyle w:val="kursiv"/>
        </w:rPr>
        <w:t>«Stortinget ber regjeringen styrke samarbeidet mellom det offentlige, næringslivet, arbeidslivet og frivillige lag og organisasjoner for å forebygge ensomhet.»</w:t>
      </w:r>
    </w:p>
    <w:p w14:paraId="256AE521" w14:textId="77777777" w:rsidR="00521381" w:rsidRPr="008A7B88" w:rsidRDefault="00521381" w:rsidP="008A7B88">
      <w:r w:rsidRPr="008A7B88">
        <w:t>Grunnlaget for at kommuner skal arbeide mer systematisk med ensomhet er styrket ved å ta ensomhet inn i revisjon av folkehelseloven. Ved å inkludere ensomhet og livskvalitet i samme handlingsplan kan frivilligheten synliggjøres som en sentral samarbeidspartner i folkehelsearbeidet, ikke minst i innsatsen for å motvirke sosial isolasjon og styrke deltakelse blant innbyggere som erfarer utenforskap eller ensomhet. Å koble ensomhet til livskvalitet og øvrig folkehelsearbeid gir grunnlag for tydeligere prioriteringer lokalt og for bedre samspill mellom kommuner, frivillighet, næringsliv og arbeidsliv. Regjeringen har styrket samarbeidet med frivilligheten om blant annet ensomhet gjennom en ny tilskuddsordning til aktivitetstilbud for eldre og gjennom partnerskap for eldrekraften. Samarbeidet mellom det offentlige, næringslivet, arbeidslivet og frivillige lag og organisasjoner for å forebygge ensomhet vil videre følges opp i handlingsplanen for å fremme livskvalitet og å forebygge og redusere ensomhet. Anmodningsvedtaket anses som fulgt opp.</w:t>
      </w:r>
    </w:p>
    <w:p w14:paraId="10E4F88F" w14:textId="77777777" w:rsidR="00521381" w:rsidRPr="008A7B88" w:rsidRDefault="00521381" w:rsidP="008A7B88">
      <w:pPr>
        <w:pStyle w:val="Overskrift2"/>
      </w:pPr>
      <w:r w:rsidRPr="008A7B88">
        <w:t>Stortingssesjon (2020–2021)</w:t>
      </w:r>
    </w:p>
    <w:p w14:paraId="3B204A0F" w14:textId="77777777" w:rsidR="00521381" w:rsidRPr="008A7B88" w:rsidRDefault="00521381" w:rsidP="002F0C35">
      <w:pPr>
        <w:pStyle w:val="avsnitt-tittel"/>
      </w:pPr>
      <w:r w:rsidRPr="008A7B88">
        <w:t>Økonomiske modeller for utvikling av nye, virksomme antibiotika</w:t>
      </w:r>
    </w:p>
    <w:p w14:paraId="60C5FF8F" w14:textId="77777777" w:rsidR="00521381" w:rsidRPr="008A7B88" w:rsidRDefault="00521381" w:rsidP="008A7B88">
      <w:pPr>
        <w:pStyle w:val="avsnitt-undertittel"/>
      </w:pPr>
      <w:r w:rsidRPr="008A7B88">
        <w:t>Vedtak nr. 5, 6. oktober 2020</w:t>
      </w:r>
    </w:p>
    <w:p w14:paraId="26E9F02F" w14:textId="77777777" w:rsidR="00521381" w:rsidRPr="008A7B88" w:rsidRDefault="00521381" w:rsidP="008A7B88">
      <w:pPr>
        <w:pStyle w:val="blokksit"/>
        <w:rPr>
          <w:rStyle w:val="kursiv"/>
        </w:rPr>
      </w:pPr>
      <w:r w:rsidRPr="008A7B88">
        <w:rPr>
          <w:rStyle w:val="kursiv"/>
        </w:rPr>
        <w:t>«Stortinget ber regjeringen utarbeide forslag til økonomiske modeller for utvikling av nye, virksomme antibiotika som premierer medikamentutvikling, ikke salg og bruk, der både belønningsmekanismer og avgift/skatt vurderes som virkemiddel.»</w:t>
      </w:r>
    </w:p>
    <w:p w14:paraId="77B00FBD" w14:textId="77777777" w:rsidR="00521381" w:rsidRPr="008A7B88" w:rsidRDefault="00521381" w:rsidP="008A7B88">
      <w:r w:rsidRPr="008A7B88">
        <w:t>Vedtaket ble truffet i forbindelse med trontaledebatten 6. oktober 2020. Regjeringen la frem den nye strategien Nasjonal én-helse strategi mot antimikrobiell resistens høsten 2024. Å sikre tilgang til nødvendige antimikrobielle midler er et av strategiens overordnede mål. Som oppfølging av strategien vil det utarbeides sektorspesifikke handlingsplaner der dette er hensiktsmessig. Arbeidet med handlingsplanen ble igangsatt i 2025, og vil blant annet inkludere økonomiske virkemidler som fremmer utviklingen av nye antibakterielle midler. Anmodningsvedtaket anses som fulgt opp.</w:t>
      </w:r>
    </w:p>
    <w:p w14:paraId="3858CF9B" w14:textId="77777777" w:rsidR="00521381" w:rsidRPr="008A7B88" w:rsidRDefault="00521381" w:rsidP="002F0C35">
      <w:pPr>
        <w:pStyle w:val="avsnitt-tittel"/>
      </w:pPr>
      <w:r w:rsidRPr="008A7B88">
        <w:t>Helhetlig revisjon av smittevernloven</w:t>
      </w:r>
    </w:p>
    <w:p w14:paraId="42213038" w14:textId="77777777" w:rsidR="00521381" w:rsidRPr="008A7B88" w:rsidRDefault="00521381" w:rsidP="008A7B88">
      <w:pPr>
        <w:pStyle w:val="avsnitt-undertittel"/>
      </w:pPr>
      <w:r w:rsidRPr="008A7B88">
        <w:t>Vedtak nr. 84, 17. november 2020</w:t>
      </w:r>
    </w:p>
    <w:p w14:paraId="0E43B60E" w14:textId="77777777" w:rsidR="00521381" w:rsidRPr="008A7B88" w:rsidRDefault="00521381" w:rsidP="008A7B88">
      <w:pPr>
        <w:pStyle w:val="blokksit"/>
        <w:rPr>
          <w:rStyle w:val="kursiv"/>
        </w:rPr>
      </w:pPr>
      <w:r w:rsidRPr="008A7B88">
        <w:rPr>
          <w:rStyle w:val="kursiv"/>
        </w:rPr>
        <w:t>«Stortinget ber regjeringen foreta en helhetlig revisjon av smittevernloven etter at koronakommisjonen har levert sin rapport.»</w:t>
      </w:r>
    </w:p>
    <w:p w14:paraId="56ABE52A" w14:textId="77777777" w:rsidR="00521381" w:rsidRPr="008A7B88" w:rsidRDefault="00521381" w:rsidP="008A7B88">
      <w:r w:rsidRPr="008A7B88">
        <w:t xml:space="preserve">Vedtaket er truffet i forbindelse med Stortingets behandling av Dokument 8: 109 S (2019–2020), jf. </w:t>
      </w:r>
      <w:proofErr w:type="spellStart"/>
      <w:r w:rsidRPr="008A7B88">
        <w:t>Innst</w:t>
      </w:r>
      <w:proofErr w:type="spellEnd"/>
      <w:r w:rsidRPr="008A7B88">
        <w:t xml:space="preserve">. 56 S (2020–2021). Oppfølging av vedtaket må ses i sammenheng med de to delrapportene som Koronakommisjonen </w:t>
      </w:r>
      <w:proofErr w:type="gramStart"/>
      <w:r w:rsidRPr="008A7B88">
        <w:t>avga</w:t>
      </w:r>
      <w:proofErr w:type="gramEnd"/>
      <w:r w:rsidRPr="008A7B88">
        <w:t xml:space="preserve"> hhv. 14. april 2021 (NOU 2021: 6 </w:t>
      </w:r>
      <w:r w:rsidRPr="008A7B88">
        <w:rPr>
          <w:rStyle w:val="kursiv"/>
        </w:rPr>
        <w:t>Myndighetenes håndtering av koronapandemien</w:t>
      </w:r>
      <w:r w:rsidRPr="008A7B88">
        <w:t xml:space="preserve">) og 26. april 2022 (NOU 2022: 5 </w:t>
      </w:r>
      <w:r w:rsidRPr="008A7B88">
        <w:rPr>
          <w:rStyle w:val="kursiv"/>
        </w:rPr>
        <w:t>Myndighetenes håndtering av koronapandemien – del 2</w:t>
      </w:r>
      <w:r w:rsidRPr="008A7B88">
        <w:t xml:space="preserve">), samt Koronautvalgets rapport 2. juni 2023 med evaluering av myndighetenes håndtering av covid-19-pandemien samlet sett, herunder omikronhåndteringen (NOU 2023: 16 </w:t>
      </w:r>
      <w:r w:rsidRPr="008A7B88">
        <w:rPr>
          <w:rStyle w:val="kursiv"/>
        </w:rPr>
        <w:t>Evaluering av pandemihåndteringen – rapport fra Koronautvalget</w:t>
      </w:r>
      <w:r w:rsidRPr="008A7B88">
        <w:t>). Oppfølging av vedtaket må også ses i sammenheng med regjeringens stortingsmelding om folkehelsepolitikken (Meld. St. 15 (2022–2023)), regjeringens stortingsmelding om helseberedskap (Meld. St. 5 (2023–2024)), samt organisatoriske endringer i sentral helseforvaltning som omtalt i revidert nasjonalbudsjett for 2023 (</w:t>
      </w:r>
      <w:proofErr w:type="spellStart"/>
      <w:r w:rsidRPr="008A7B88">
        <w:t>Prop</w:t>
      </w:r>
      <w:proofErr w:type="spellEnd"/>
      <w:r w:rsidRPr="008A7B88">
        <w:t xml:space="preserve">. 118 S (2022–2023)), med påfølgende lovendringer satt i kraft fra 1. januar 2024, jf. </w:t>
      </w:r>
      <w:proofErr w:type="spellStart"/>
      <w:r w:rsidRPr="008A7B88">
        <w:t>Prop</w:t>
      </w:r>
      <w:proofErr w:type="spellEnd"/>
      <w:r w:rsidRPr="008A7B88">
        <w:t xml:space="preserve">. 11 L (2023–2024). Basert på blant annet ovennevnte dokumenter sendte regjeringen 8. oktober 2025 på høring forslag til ny smittevernlov og ny helseberedskapslov. Av høringsnotatene </w:t>
      </w:r>
      <w:proofErr w:type="gramStart"/>
      <w:r w:rsidRPr="008A7B88">
        <w:t>fremgår</w:t>
      </w:r>
      <w:proofErr w:type="gramEnd"/>
      <w:r w:rsidRPr="008A7B88">
        <w:t xml:space="preserve"> at regjeringen tar sikte på fremleggelse av lovproposisjoner med forslag til ny smittevernlov og ny helseberedskapslov våren 2027.</w:t>
      </w:r>
    </w:p>
    <w:p w14:paraId="1B83714C" w14:textId="77777777" w:rsidR="00521381" w:rsidRPr="008A7B88" w:rsidRDefault="00521381" w:rsidP="002F0C35">
      <w:pPr>
        <w:pStyle w:val="avsnitt-tittel"/>
      </w:pPr>
      <w:r w:rsidRPr="008A7B88">
        <w:t>Responstider, kompetanse og akuttmedisinsk utstyr</w:t>
      </w:r>
    </w:p>
    <w:p w14:paraId="1C9E3FD0" w14:textId="77777777" w:rsidR="00521381" w:rsidRPr="008A7B88" w:rsidRDefault="00521381" w:rsidP="008A7B88">
      <w:pPr>
        <w:pStyle w:val="avsnitt-undertittel"/>
      </w:pPr>
      <w:r w:rsidRPr="008A7B88">
        <w:t xml:space="preserve">Vedtak nr. 726, 2. mars 2021 </w:t>
      </w:r>
    </w:p>
    <w:p w14:paraId="7E02C1CF" w14:textId="77777777" w:rsidR="00521381" w:rsidRPr="008A7B88" w:rsidRDefault="00521381" w:rsidP="008A7B88">
      <w:pPr>
        <w:pStyle w:val="blokksit"/>
        <w:rPr>
          <w:rStyle w:val="kursiv"/>
        </w:rPr>
      </w:pPr>
      <w:r w:rsidRPr="008A7B88">
        <w:rPr>
          <w:rStyle w:val="kursiv"/>
        </w:rPr>
        <w:t>«Stortinget ber regjeringen forskriftsfeste respons tider for ambulansetjenesten og sette en standard for kompetanse og akuttmedisinsk utstyr i ambulansebilene og på ambulansebasene.»</w:t>
      </w:r>
    </w:p>
    <w:p w14:paraId="4AD22BB1" w14:textId="77777777" w:rsidR="00521381" w:rsidRPr="008A7B88" w:rsidRDefault="00521381" w:rsidP="008A7B88">
      <w:r w:rsidRPr="008A7B88">
        <w:t xml:space="preserve">Vedtaket ble truffet ved behandlingen av Meld. St. 5 (2020–2021), jf. </w:t>
      </w:r>
      <w:proofErr w:type="spellStart"/>
      <w:r w:rsidRPr="008A7B88">
        <w:t>Innst</w:t>
      </w:r>
      <w:proofErr w:type="spellEnd"/>
      <w:r w:rsidRPr="008A7B88">
        <w:t>. 275 S (2020–2021). Vedtaket er fulgt opp med oppdrag til Helsedirektoratet om å vurdere forslaget og utrede hvordan forslaget eventuelt kan innføres. Helsedirektoratets utredning viser at årlige kostnader vil øke i størrelsesorden mellom 780 mill. kroner og 1,26 mrd. kroner, mellom 700 og 1200 flere årsverk og mellom 62 og 115 nye ambulansestasjoner. Regjeringens vurdering er at forskriftsfesting av responstid for ambulansetjenesten ikke kan gjennomføres i praksis, og vil derfor ikke innføre dette.</w:t>
      </w:r>
    </w:p>
    <w:p w14:paraId="7BE30B20" w14:textId="77777777" w:rsidR="00521381" w:rsidRPr="008A7B88" w:rsidRDefault="00521381" w:rsidP="008A7B88">
      <w:r w:rsidRPr="008A7B88">
        <w:t xml:space="preserve">Likeverdig tilgjengelighet til akuttmedisinske tjenester påvirkes av mange faktorer: tilstrekkelig rekruttering av allmennleger, akuttmedisinsk kompetanse hos annet helsepersonellet, reisetid og ventetid i legevakt, responstid i ambulansetjenesten, svartid i medisinsk nødmeldetjeneste, digital tilgjengelighet og hvordan de ulike aktørene samhandler i den akuttmedisinske kjeden. Gjennom Meld. St. 23 (2024–2025) </w:t>
      </w:r>
      <w:r w:rsidRPr="008A7B88">
        <w:rPr>
          <w:rStyle w:val="kursiv"/>
        </w:rPr>
        <w:t>Fornye, forsterke, forbedre</w:t>
      </w:r>
      <w:r w:rsidRPr="008A7B88">
        <w:t xml:space="preserve"> er det lagt fram en rekke gode tiltak for å forbedre en allerede svært god og desentralisert akuttmedisinsk tjeneste. Det er gitt oppdrag til de regionale helseforetakene om at de skal gjennomgå og planlegge de akuttmedisinske sammen med kommunene for å styrke den lokale akuttberedskapen, og det settes ikke i verk enkelttiltak om responstid for ambulansetjenesten. Anmodningsvedtakets del om å sette en standard for kompetanse og akuttmedisinsk utstyr i ambulansebilene og ved ambulansebasene er oppfylt gjennom det interregionale/nasjonale samarbeidet om felles retningslinjer for ambulansetjenesten. Det vises til Meld. St. 23 (2024–2025) </w:t>
      </w:r>
      <w:r w:rsidRPr="008A7B88">
        <w:rPr>
          <w:rStyle w:val="kursiv"/>
        </w:rPr>
        <w:t xml:space="preserve">Fornye, </w:t>
      </w:r>
      <w:proofErr w:type="gramStart"/>
      <w:r w:rsidRPr="008A7B88">
        <w:rPr>
          <w:rStyle w:val="kursiv"/>
        </w:rPr>
        <w:t>forsterke,</w:t>
      </w:r>
      <w:proofErr w:type="gramEnd"/>
      <w:r w:rsidRPr="008A7B88">
        <w:rPr>
          <w:rStyle w:val="kursiv"/>
        </w:rPr>
        <w:t xml:space="preserve"> forbedre</w:t>
      </w:r>
      <w:r w:rsidRPr="008A7B88">
        <w:t xml:space="preserve"> der dette er omtalt. Anmodningsvedtaket anses som fulgt opp</w:t>
      </w:r>
    </w:p>
    <w:p w14:paraId="502EC50F" w14:textId="77777777" w:rsidR="00521381" w:rsidRPr="008A7B88" w:rsidRDefault="00521381" w:rsidP="008A7B88">
      <w:pPr>
        <w:pStyle w:val="Overskrift2"/>
      </w:pPr>
      <w:r w:rsidRPr="008A7B88">
        <w:t>Stortingssesjon (2018–2019)</w:t>
      </w:r>
    </w:p>
    <w:p w14:paraId="2D4AA2CC" w14:textId="77777777" w:rsidR="00521381" w:rsidRPr="008A7B88" w:rsidRDefault="00521381" w:rsidP="002F0C35">
      <w:pPr>
        <w:pStyle w:val="avsnitt-tittel"/>
      </w:pPr>
      <w:r w:rsidRPr="008A7B88">
        <w:t>Styrking av norsk tannhelse</w:t>
      </w:r>
    </w:p>
    <w:p w14:paraId="2354377D" w14:textId="77777777" w:rsidR="00521381" w:rsidRPr="008A7B88" w:rsidRDefault="00521381" w:rsidP="008A7B88">
      <w:pPr>
        <w:pStyle w:val="avsnitt-undertittel"/>
      </w:pPr>
      <w:r w:rsidRPr="008A7B88">
        <w:t>Vedtak nr. 20, 15. november 2018</w:t>
      </w:r>
    </w:p>
    <w:p w14:paraId="70E185E8" w14:textId="77777777" w:rsidR="00521381" w:rsidRPr="008A7B88" w:rsidRDefault="00521381" w:rsidP="008A7B88">
      <w:pPr>
        <w:pStyle w:val="blokksit"/>
        <w:rPr>
          <w:rStyle w:val="kursiv"/>
        </w:rPr>
      </w:pPr>
      <w:r w:rsidRPr="008A7B88">
        <w:rPr>
          <w:rStyle w:val="kursiv"/>
        </w:rPr>
        <w:t>«Stortinget ber regjeringen komme tilbake til Stortinget med en egen sak om styrking av norsk tannhelse, med mål om å utjevne sosial ulikhet i tannhelse gjennom å hjelpe dem som trenger det mest. Stortinget ber om at saken inneholder:</w:t>
      </w:r>
    </w:p>
    <w:p w14:paraId="16DB0AC6" w14:textId="77777777" w:rsidR="00521381" w:rsidRPr="008A7B88" w:rsidRDefault="00521381" w:rsidP="008A7B88">
      <w:pPr>
        <w:pStyle w:val="alfaliste2"/>
        <w:rPr>
          <w:rStyle w:val="kursiv"/>
        </w:rPr>
      </w:pPr>
      <w:r w:rsidRPr="008A7B88">
        <w:rPr>
          <w:rStyle w:val="kursiv"/>
        </w:rPr>
        <w:t>forslag til hvordan man kan styrke det forebyggende arbeidet for god folketannhelse</w:t>
      </w:r>
    </w:p>
    <w:p w14:paraId="6C38FA36" w14:textId="77777777" w:rsidR="00521381" w:rsidRPr="008A7B88" w:rsidRDefault="00521381" w:rsidP="008A7B88">
      <w:pPr>
        <w:pStyle w:val="alfaliste2"/>
        <w:rPr>
          <w:rStyle w:val="kursiv"/>
        </w:rPr>
      </w:pPr>
      <w:r w:rsidRPr="008A7B88">
        <w:rPr>
          <w:rStyle w:val="kursiv"/>
        </w:rPr>
        <w:t>en gjennomgang av refusjonsordningene på tannhelsefeltet</w:t>
      </w:r>
    </w:p>
    <w:p w14:paraId="60E3D0DE" w14:textId="77777777" w:rsidR="00521381" w:rsidRPr="008A7B88" w:rsidRDefault="00521381" w:rsidP="008A7B88">
      <w:pPr>
        <w:pStyle w:val="alfaliste2"/>
        <w:rPr>
          <w:rStyle w:val="kursiv"/>
        </w:rPr>
      </w:pPr>
      <w:r w:rsidRPr="008A7B88">
        <w:rPr>
          <w:rStyle w:val="kursiv"/>
        </w:rPr>
        <w:t>forslag som i større grad vil hjelpe dem som i dag ikke har økonomisk mulighet for å få gjennomført nødvendig tannhelsebehandling</w:t>
      </w:r>
    </w:p>
    <w:p w14:paraId="1ED0BA2E" w14:textId="77777777" w:rsidR="00521381" w:rsidRPr="008A7B88" w:rsidRDefault="00521381" w:rsidP="008A7B88">
      <w:pPr>
        <w:pStyle w:val="alfaliste2"/>
        <w:rPr>
          <w:rStyle w:val="kursiv"/>
        </w:rPr>
      </w:pPr>
      <w:r w:rsidRPr="008A7B88">
        <w:rPr>
          <w:rStyle w:val="kursiv"/>
        </w:rPr>
        <w:t>forslag til forbedring og forenkling av ordningene for refusjon gjennom folketrygden til spesielle diagnoser.»</w:t>
      </w:r>
    </w:p>
    <w:p w14:paraId="48832EE8" w14:textId="77777777" w:rsidR="00521381" w:rsidRPr="008A7B88" w:rsidRDefault="00521381" w:rsidP="008A7B88">
      <w:r w:rsidRPr="008A7B88">
        <w:t xml:space="preserve">Vedtaket ble truffet ved behandling av Dokument 8:209 S (2017–2018), jf. </w:t>
      </w:r>
      <w:proofErr w:type="spellStart"/>
      <w:r w:rsidRPr="008A7B88">
        <w:t>Innst</w:t>
      </w:r>
      <w:proofErr w:type="spellEnd"/>
      <w:r w:rsidRPr="008A7B88">
        <w:t>. 39 S (2018–2019).</w:t>
      </w:r>
    </w:p>
    <w:p w14:paraId="6BAB5CF6" w14:textId="77777777" w:rsidR="00521381" w:rsidRPr="008A7B88" w:rsidRDefault="00521381" w:rsidP="008A7B88">
      <w:r w:rsidRPr="008A7B88">
        <w:t>Stortinget har etter dette truffet vedtak om arbeid med en tannhelsereform, jf. vedtak nr. 67 fra Stortingssesjonen 2025–2026. Departementet jobber med en tannhelsereform. Det tas sikte på å sende et høringsnotat ut på tre måneders offentlig høring høsten 2026. Departementet vil følge opp høringen på vanlig måte, og deretter komme tilbake til Stortinget med en lovproposisjon i 2027.</w:t>
      </w:r>
    </w:p>
    <w:p w14:paraId="281A2BAD" w14:textId="77777777" w:rsidR="00521381" w:rsidRPr="008A7B88" w:rsidRDefault="00521381" w:rsidP="008A7B88">
      <w:r w:rsidRPr="008A7B88">
        <w:t xml:space="preserve">Det foreslås å </w:t>
      </w:r>
      <w:proofErr w:type="spellStart"/>
      <w:r w:rsidRPr="008A7B88">
        <w:t>utkvittere</w:t>
      </w:r>
      <w:proofErr w:type="spellEnd"/>
      <w:r w:rsidRPr="008A7B88">
        <w:t xml:space="preserve"> vedtak nr. 20 og viser til videre oppfølging av vedtak 67 fra stortingssesjonen 2025–2026.</w:t>
      </w:r>
    </w:p>
    <w:p w14:paraId="0F0A4B51" w14:textId="77777777" w:rsidR="00521381" w:rsidRPr="008A7B88" w:rsidRDefault="00521381" w:rsidP="002F0C35">
      <w:pPr>
        <w:pStyle w:val="avsnitt-tittel"/>
      </w:pPr>
      <w:proofErr w:type="spellStart"/>
      <w:r w:rsidRPr="008A7B88">
        <w:t>Innholdsmerking</w:t>
      </w:r>
      <w:proofErr w:type="spellEnd"/>
      <w:r w:rsidRPr="008A7B88">
        <w:t xml:space="preserve"> på alkoholholdig drikk</w:t>
      </w:r>
    </w:p>
    <w:p w14:paraId="18F81022" w14:textId="77777777" w:rsidR="00521381" w:rsidRPr="008A7B88" w:rsidRDefault="00521381" w:rsidP="008A7B88">
      <w:pPr>
        <w:pStyle w:val="avsnitt-undertittel"/>
      </w:pPr>
      <w:r w:rsidRPr="008A7B88">
        <w:t>Vedtak nr. 39, 20. november 2018</w:t>
      </w:r>
    </w:p>
    <w:p w14:paraId="7F8FBA8B" w14:textId="77777777" w:rsidR="00521381" w:rsidRPr="008A7B88" w:rsidRDefault="00521381" w:rsidP="008A7B88">
      <w:pPr>
        <w:pStyle w:val="blokksit"/>
        <w:rPr>
          <w:rStyle w:val="kursiv"/>
        </w:rPr>
      </w:pPr>
      <w:r w:rsidRPr="008A7B88">
        <w:rPr>
          <w:rStyle w:val="kursiv"/>
        </w:rPr>
        <w:t xml:space="preserve">«Stortinget ber regjeringen fremme forslag for Stortinget om å innføre krav om </w:t>
      </w:r>
      <w:proofErr w:type="spellStart"/>
      <w:r w:rsidRPr="008A7B88">
        <w:rPr>
          <w:rStyle w:val="kursiv"/>
        </w:rPr>
        <w:t>innholdsmerking</w:t>
      </w:r>
      <w:proofErr w:type="spellEnd"/>
      <w:r w:rsidRPr="008A7B88">
        <w:rPr>
          <w:rStyle w:val="kursiv"/>
        </w:rPr>
        <w:t xml:space="preserve"> av alkoholholdig drikk.»</w:t>
      </w:r>
    </w:p>
    <w:p w14:paraId="47F470AA" w14:textId="77777777" w:rsidR="00521381" w:rsidRPr="008A7B88" w:rsidRDefault="00521381" w:rsidP="008A7B88">
      <w:r w:rsidRPr="008A7B88">
        <w:t xml:space="preserve">Vedtaket ble truffet ved behandlingen av Dokument 8:141 S (2017–2018) om en offensiv og solidarisk alkoholpolitikk, jf. </w:t>
      </w:r>
      <w:proofErr w:type="spellStart"/>
      <w:r w:rsidRPr="008A7B88">
        <w:t>Innst</w:t>
      </w:r>
      <w:proofErr w:type="spellEnd"/>
      <w:r w:rsidRPr="008A7B88">
        <w:t xml:space="preserve">. 38 S (2018–2019). Vurdering av merkekrav for alkohol ses i sammenheng med EUs regelverk for </w:t>
      </w:r>
      <w:proofErr w:type="spellStart"/>
      <w:r w:rsidRPr="008A7B88">
        <w:t>innholdsmerking</w:t>
      </w:r>
      <w:proofErr w:type="spellEnd"/>
      <w:r w:rsidRPr="008A7B88">
        <w:t xml:space="preserve"> av vin og aromatiserte drikker. Det arbeides nå med å ta dette regelverket inn i EØS-avtalen og gjennomføring i norsk rett. Regjeringen vil komme tilbake til Stortinget på egnet måte.</w:t>
      </w:r>
    </w:p>
    <w:p w14:paraId="07930181" w14:textId="77777777" w:rsidR="00521381" w:rsidRPr="008A7B88" w:rsidRDefault="00521381" w:rsidP="002F0C35">
      <w:pPr>
        <w:pStyle w:val="avsnitt-tittel"/>
      </w:pPr>
      <w:r w:rsidRPr="008A7B88">
        <w:t>Innføring av merking med helseadvarsler på alkoholholdig drikk</w:t>
      </w:r>
    </w:p>
    <w:p w14:paraId="2DAD59E0" w14:textId="77777777" w:rsidR="00521381" w:rsidRPr="008A7B88" w:rsidRDefault="00521381" w:rsidP="008A7B88">
      <w:pPr>
        <w:pStyle w:val="avsnitt-undertittel"/>
      </w:pPr>
      <w:r w:rsidRPr="008A7B88">
        <w:t>Vedtak nr. 44, 20. november 2018</w:t>
      </w:r>
    </w:p>
    <w:p w14:paraId="6E5DC010" w14:textId="77777777" w:rsidR="00521381" w:rsidRPr="008A7B88" w:rsidRDefault="00521381" w:rsidP="008A7B88">
      <w:pPr>
        <w:pStyle w:val="blokksit"/>
        <w:rPr>
          <w:rStyle w:val="kursiv"/>
        </w:rPr>
      </w:pPr>
      <w:r w:rsidRPr="008A7B88">
        <w:rPr>
          <w:rStyle w:val="kursiv"/>
        </w:rPr>
        <w:t>«Stortinget ber regjeringen innføre en merkeordning for alkoholholdig drikk med helseadvarsler om alkoholbruk under graviditet og i forbindelse med kjøring.»</w:t>
      </w:r>
    </w:p>
    <w:p w14:paraId="1D9E0FEA" w14:textId="77777777" w:rsidR="00521381" w:rsidRPr="008A7B88" w:rsidRDefault="00521381" w:rsidP="008A7B88">
      <w:r w:rsidRPr="008A7B88">
        <w:t xml:space="preserve">Vedtaket ble truffet ved behandlingen av Dokument 8:141 S (2017–2018) om en offensiv og solidarisk alkoholpolitikk, jf. </w:t>
      </w:r>
      <w:proofErr w:type="spellStart"/>
      <w:r w:rsidRPr="008A7B88">
        <w:t>Innst</w:t>
      </w:r>
      <w:proofErr w:type="spellEnd"/>
      <w:r w:rsidRPr="008A7B88">
        <w:t>. 38 S (2018–2019). I Nasjonal alkoholstrategi fremgår det at det vil foreslås innføring av krav til advarselsmerking på alkoholholdig drikk i Norge. Helsedirektoratet har gjort en kunnskapsgjennomgang og juridiske vurderinger, og foreslått faktiske og praktiske løsninger for å innføre advarselsmerking av alkoholholdig drikk. Departementet arbeider med oppfølgingen av forslaget fra direktoratet, og regjeringen vil komme tilbake til Stortinget på egnet måte.</w:t>
      </w:r>
    </w:p>
    <w:p w14:paraId="53D53F46" w14:textId="77777777" w:rsidR="00521381" w:rsidRPr="008A7B88" w:rsidRDefault="00521381" w:rsidP="002F0C35">
      <w:pPr>
        <w:pStyle w:val="avsnitt-tittel"/>
      </w:pPr>
      <w:r w:rsidRPr="008A7B88">
        <w:t>Ideelle organisasjoners pensjonskostnader</w:t>
      </w:r>
    </w:p>
    <w:p w14:paraId="36E95445" w14:textId="77777777" w:rsidR="00521381" w:rsidRPr="008A7B88" w:rsidRDefault="00521381" w:rsidP="008A7B88">
      <w:pPr>
        <w:pStyle w:val="avsnitt-undertittel"/>
      </w:pPr>
      <w:r w:rsidRPr="008A7B88">
        <w:t>Vedtak nr. 82, 3. desember 2018</w:t>
      </w:r>
    </w:p>
    <w:p w14:paraId="3052ADDD" w14:textId="77777777" w:rsidR="00521381" w:rsidRPr="008A7B88" w:rsidRDefault="00521381" w:rsidP="008A7B88">
      <w:pPr>
        <w:pStyle w:val="blokksit"/>
        <w:rPr>
          <w:rStyle w:val="kursiv"/>
        </w:rPr>
      </w:pPr>
      <w:r w:rsidRPr="008A7B88">
        <w:rPr>
          <w:rStyle w:val="kursiv"/>
        </w:rPr>
        <w:t>«Stortinget ber regjeringen utrede de økonomiske konsekvensene av å dekke de ideelle organisasjoners historiske pensjonskostnader for kommunal og fylkeskommunal sektor med sikte på at de dekkes av kommunene og fylkeskommunene. Utredningen bør også se på om dekningen bør gå gjennom å utvide den søknadsbaserte tilskuddsordningen som det er enighet om å etablere i budsjettavtalen for 2019.»</w:t>
      </w:r>
    </w:p>
    <w:p w14:paraId="6EE4C61B" w14:textId="77777777" w:rsidR="00521381" w:rsidRPr="008A7B88" w:rsidRDefault="00521381" w:rsidP="008A7B88">
      <w:r w:rsidRPr="008A7B88">
        <w:t xml:space="preserve">Vedtaket ble truffet ved behandling Meld. St. 1 (2018–2019), jf. </w:t>
      </w:r>
      <w:proofErr w:type="spellStart"/>
      <w:r w:rsidRPr="008A7B88">
        <w:t>Innst</w:t>
      </w:r>
      <w:proofErr w:type="spellEnd"/>
      <w:r w:rsidRPr="008A7B88">
        <w:t xml:space="preserve">. 2 S (2018–2019). Vedtaket omfatter ideelle organisasjoners arbeid for kommuner og fylkeskommuner over flere år og innenfor ulike sektorer. I tråd med vedtaket har Helsedirektoratet på oppdrag fra de berørte departementene utredet spørsmålet. Det ble anslått at engangskostnaden ved å dekke ideelle organisasjoners historiske pensjonskostnader vil kunne være i størrelsesorden 1,1 mrd. kroner, som redegjort for i </w:t>
      </w:r>
      <w:proofErr w:type="spellStart"/>
      <w:r w:rsidRPr="008A7B88">
        <w:t>Prop</w:t>
      </w:r>
      <w:proofErr w:type="spellEnd"/>
      <w:r w:rsidRPr="008A7B88">
        <w:t>. 1 S (2025–2026) fra Helse- og omsorgsdepartementet. Denne kostnaden vil trolig også øke som følge av oppdatert beregningsmetode for avviklingstilskudd hos Sikringsordningen. Dagens økonomiske situasjon gjør at budsjettene de nærmeste årene vil være særlig stramme. Regjeringen finner ikke rom for å prioritere å dekke disse utgiftene.</w:t>
      </w:r>
    </w:p>
    <w:p w14:paraId="5990FD4E" w14:textId="77777777" w:rsidR="00521381" w:rsidRPr="008A7B88" w:rsidRDefault="00521381" w:rsidP="008A7B88">
      <w:r w:rsidRPr="008A7B88">
        <w:t>Regjeringen har i tråd med anmodningsvedtakets ordlyd utredet spørsmålet. Anmodningsvedtaket anses som fulgt opp.</w:t>
      </w:r>
    </w:p>
    <w:p w14:paraId="2A529126" w14:textId="77777777" w:rsidR="00521381" w:rsidRPr="008A7B88" w:rsidRDefault="00521381" w:rsidP="008A7B88">
      <w:pPr>
        <w:pStyle w:val="Overskrift1"/>
      </w:pPr>
      <w:r w:rsidRPr="008A7B88">
        <w:t>Justis- og beredskapsdepartementet</w:t>
      </w:r>
    </w:p>
    <w:p w14:paraId="3C97234A" w14:textId="77777777" w:rsidR="00521381" w:rsidRPr="008A7B88" w:rsidRDefault="00521381" w:rsidP="008A7B88">
      <w:proofErr w:type="spellStart"/>
      <w:r w:rsidRPr="008A7B88">
        <w:t>Nedanfor</w:t>
      </w:r>
      <w:proofErr w:type="spellEnd"/>
      <w:r w:rsidRPr="008A7B88">
        <w:t xml:space="preserve"> gir departementet </w:t>
      </w:r>
      <w:proofErr w:type="gramStart"/>
      <w:r w:rsidRPr="008A7B88">
        <w:t>ei oversikt</w:t>
      </w:r>
      <w:proofErr w:type="gramEnd"/>
      <w:r w:rsidRPr="008A7B88">
        <w:t xml:space="preserve"> over oppfølginga av oppmodingsvedtak under Justis- og beredskapsdepartementet. </w:t>
      </w:r>
      <w:proofErr w:type="spellStart"/>
      <w:r w:rsidRPr="008A7B88">
        <w:t>Oversikta</w:t>
      </w:r>
      <w:proofErr w:type="spellEnd"/>
      <w:r w:rsidRPr="008A7B88">
        <w:t xml:space="preserve"> inkluderer alle vedtak </w:t>
      </w:r>
      <w:proofErr w:type="spellStart"/>
      <w:r w:rsidRPr="008A7B88">
        <w:t>frå</w:t>
      </w:r>
      <w:proofErr w:type="spellEnd"/>
      <w:r w:rsidRPr="008A7B88">
        <w:t xml:space="preserve"> stortingssesjonen 2025–2026, i tillegg til </w:t>
      </w:r>
      <w:proofErr w:type="spellStart"/>
      <w:r w:rsidRPr="008A7B88">
        <w:t>dei</w:t>
      </w:r>
      <w:proofErr w:type="spellEnd"/>
      <w:r w:rsidRPr="008A7B88">
        <w:t xml:space="preserve"> vedtaka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i </w:t>
      </w:r>
      <w:proofErr w:type="spellStart"/>
      <w:r w:rsidRPr="008A7B88">
        <w:t>Innst</w:t>
      </w:r>
      <w:proofErr w:type="spellEnd"/>
      <w:r w:rsidRPr="008A7B88">
        <w:t xml:space="preserve">. 125 S (2025–2026) meinte </w:t>
      </w:r>
      <w:proofErr w:type="spellStart"/>
      <w:r w:rsidRPr="008A7B88">
        <w:t>ikkje</w:t>
      </w:r>
      <w:proofErr w:type="spellEnd"/>
      <w:r w:rsidRPr="008A7B88">
        <w:t xml:space="preserve"> var </w:t>
      </w:r>
      <w:proofErr w:type="spellStart"/>
      <w:r w:rsidRPr="008A7B88">
        <w:t>følgde</w:t>
      </w:r>
      <w:proofErr w:type="spellEnd"/>
      <w:r w:rsidRPr="008A7B88">
        <w:t xml:space="preserve"> opp. I enkelte tilfelle kan oppfølginga av vedtaka </w:t>
      </w:r>
      <w:proofErr w:type="spellStart"/>
      <w:r w:rsidRPr="008A7B88">
        <w:t>vere</w:t>
      </w:r>
      <w:proofErr w:type="spellEnd"/>
      <w:r w:rsidRPr="008A7B88">
        <w:t xml:space="preserve"> </w:t>
      </w:r>
      <w:proofErr w:type="spellStart"/>
      <w:r w:rsidRPr="008A7B88">
        <w:t>meir</w:t>
      </w:r>
      <w:proofErr w:type="spellEnd"/>
      <w:r w:rsidRPr="008A7B88">
        <w:t xml:space="preserve"> </w:t>
      </w:r>
      <w:proofErr w:type="spellStart"/>
      <w:r w:rsidRPr="008A7B88">
        <w:t>omfattande</w:t>
      </w:r>
      <w:proofErr w:type="spellEnd"/>
      <w:r w:rsidRPr="008A7B88">
        <w:t xml:space="preserve"> forklart under det aktuelle programområdet i proposisjonen. I </w:t>
      </w:r>
      <w:proofErr w:type="spellStart"/>
      <w:r w:rsidRPr="008A7B88">
        <w:t>desse</w:t>
      </w:r>
      <w:proofErr w:type="spellEnd"/>
      <w:r w:rsidRPr="008A7B88">
        <w:t xml:space="preserve"> tilfella vil det </w:t>
      </w:r>
      <w:proofErr w:type="spellStart"/>
      <w:r w:rsidRPr="008A7B88">
        <w:t>vere</w:t>
      </w:r>
      <w:proofErr w:type="spellEnd"/>
      <w:r w:rsidRPr="008A7B88">
        <w:t xml:space="preserve"> </w:t>
      </w:r>
      <w:proofErr w:type="spellStart"/>
      <w:r w:rsidRPr="008A7B88">
        <w:t>ein</w:t>
      </w:r>
      <w:proofErr w:type="spellEnd"/>
      <w:r w:rsidRPr="008A7B88">
        <w:t xml:space="preserve"> referanse til kvar denne teksten </w:t>
      </w:r>
      <w:proofErr w:type="spellStart"/>
      <w:r w:rsidRPr="008A7B88">
        <w:t>finst</w:t>
      </w:r>
      <w:proofErr w:type="spellEnd"/>
      <w:r w:rsidRPr="008A7B88">
        <w:t>.</w:t>
      </w:r>
    </w:p>
    <w:p w14:paraId="0D31A879" w14:textId="77777777" w:rsidR="00521381" w:rsidRPr="008A7B88" w:rsidRDefault="00521381" w:rsidP="008A7B88">
      <w:r w:rsidRPr="008A7B88">
        <w:t xml:space="preserve">I den fjerde kolonnen i tabellen </w:t>
      </w:r>
      <w:proofErr w:type="spellStart"/>
      <w:r w:rsidRPr="008A7B88">
        <w:t>nedanfor</w:t>
      </w:r>
      <w:proofErr w:type="spellEnd"/>
      <w:r w:rsidRPr="008A7B88">
        <w:t xml:space="preserve"> går det fram om departementet planlegg at rapporteringa på oppmodingsvedtaket </w:t>
      </w:r>
      <w:proofErr w:type="spellStart"/>
      <w:r w:rsidRPr="008A7B88">
        <w:t>no</w:t>
      </w:r>
      <w:proofErr w:type="spellEnd"/>
      <w:r w:rsidRPr="008A7B88">
        <w:t xml:space="preserve"> blir avslutta, eller om departementet vil rapportere konkret på vedtaket i budsjettproposisjonen til neste år òg.</w:t>
      </w:r>
    </w:p>
    <w:p w14:paraId="4518F496" w14:textId="77777777" w:rsidR="00521381" w:rsidRPr="008A7B88" w:rsidRDefault="00521381" w:rsidP="008A7B88">
      <w:proofErr w:type="spellStart"/>
      <w:r w:rsidRPr="008A7B88">
        <w:t>Sjølv</w:t>
      </w:r>
      <w:proofErr w:type="spellEnd"/>
      <w:r w:rsidRPr="008A7B88">
        <w:t xml:space="preserve"> om det i tabellen blir opplyst at rapporteringa blir avslutta, vil det i </w:t>
      </w:r>
      <w:proofErr w:type="spellStart"/>
      <w:r w:rsidRPr="008A7B88">
        <w:t>ein</w:t>
      </w:r>
      <w:proofErr w:type="spellEnd"/>
      <w:r w:rsidRPr="008A7B88">
        <w:t xml:space="preserve"> del tilfelle kunne </w:t>
      </w:r>
      <w:proofErr w:type="spellStart"/>
      <w:r w:rsidRPr="008A7B88">
        <w:t>vere</w:t>
      </w:r>
      <w:proofErr w:type="spellEnd"/>
      <w:r w:rsidRPr="008A7B88">
        <w:t xml:space="preserve"> slik at oppfølginga av alle sider av vedtaket </w:t>
      </w:r>
      <w:proofErr w:type="spellStart"/>
      <w:r w:rsidRPr="008A7B88">
        <w:t>ikkje</w:t>
      </w:r>
      <w:proofErr w:type="spellEnd"/>
      <w:r w:rsidRPr="008A7B88">
        <w:t xml:space="preserve"> er </w:t>
      </w:r>
      <w:proofErr w:type="spellStart"/>
      <w:r w:rsidRPr="008A7B88">
        <w:t>endeleg</w:t>
      </w:r>
      <w:proofErr w:type="spellEnd"/>
      <w:r w:rsidRPr="008A7B88">
        <w:t xml:space="preserve"> avslutta. Dette kan t.d. gjelde vedtak med oppmoding til regjeringa om å vareta </w:t>
      </w:r>
      <w:proofErr w:type="spellStart"/>
      <w:r w:rsidRPr="008A7B88">
        <w:t>særlege</w:t>
      </w:r>
      <w:proofErr w:type="spellEnd"/>
      <w:r w:rsidRPr="008A7B88">
        <w:t xml:space="preserve"> omsyn i politikkutforminga på </w:t>
      </w:r>
      <w:proofErr w:type="spellStart"/>
      <w:r w:rsidRPr="008A7B88">
        <w:t>eit</w:t>
      </w:r>
      <w:proofErr w:type="spellEnd"/>
      <w:r w:rsidRPr="008A7B88">
        <w:t xml:space="preserve"> område, der oppfølginga vil kunne gå over mange år. Stortinget vil i </w:t>
      </w:r>
      <w:proofErr w:type="spellStart"/>
      <w:r w:rsidRPr="008A7B88">
        <w:t>desse</w:t>
      </w:r>
      <w:proofErr w:type="spellEnd"/>
      <w:r w:rsidRPr="008A7B88">
        <w:t xml:space="preserve"> tilfella bli orientert om den </w:t>
      </w:r>
      <w:proofErr w:type="spellStart"/>
      <w:r w:rsidRPr="008A7B88">
        <w:t>vidare</w:t>
      </w:r>
      <w:proofErr w:type="spellEnd"/>
      <w:r w:rsidRPr="008A7B88">
        <w:t xml:space="preserve"> oppfølginga på ordinær måte, gjennom omtale av det relevante politikkområdet i </w:t>
      </w:r>
      <w:proofErr w:type="spellStart"/>
      <w:r w:rsidRPr="008A7B88">
        <w:t>budsjettproposisjonar</w:t>
      </w:r>
      <w:proofErr w:type="spellEnd"/>
      <w:r w:rsidRPr="008A7B88">
        <w:t xml:space="preserve"> og andre dokument.</w:t>
      </w:r>
    </w:p>
    <w:p w14:paraId="25923108" w14:textId="746FC6B6" w:rsidR="008A7B88" w:rsidRPr="008A7B88" w:rsidRDefault="008A7B88" w:rsidP="008A7B88">
      <w:pPr>
        <w:pStyle w:val="tabell-tittel"/>
      </w:pPr>
      <w:r w:rsidRPr="008A7B88">
        <w:t>Oversikt over oppmodingsvedtak, ordna etter sesjon og nummer</w:t>
      </w:r>
    </w:p>
    <w:p w14:paraId="696BF508" w14:textId="77777777" w:rsidR="00521381" w:rsidRPr="008A7B88" w:rsidRDefault="00521381" w:rsidP="008A7B88">
      <w:pPr>
        <w:pStyle w:val="Tabellnavn"/>
      </w:pPr>
      <w:r w:rsidRPr="008A7B88">
        <w:t>04J1tx2</w:t>
      </w:r>
    </w:p>
    <w:tbl>
      <w:tblPr>
        <w:tblW w:w="0" w:type="auto"/>
        <w:tblInd w:w="43" w:type="dxa"/>
        <w:tblLayout w:type="fixed"/>
        <w:tblCellMar>
          <w:top w:w="124" w:type="dxa"/>
          <w:left w:w="43" w:type="dxa"/>
          <w:bottom w:w="43" w:type="dxa"/>
          <w:right w:w="43" w:type="dxa"/>
        </w:tblCellMar>
        <w:tblLook w:val="0000" w:firstRow="0" w:lastRow="0" w:firstColumn="0" w:lastColumn="0" w:noHBand="0" w:noVBand="0"/>
      </w:tblPr>
      <w:tblGrid>
        <w:gridCol w:w="1240"/>
        <w:gridCol w:w="1260"/>
        <w:gridCol w:w="5460"/>
        <w:gridCol w:w="1580"/>
      </w:tblGrid>
      <w:tr w:rsidR="009217F6" w:rsidRPr="008A7B88" w14:paraId="38DCE622" w14:textId="77777777">
        <w:trPr>
          <w:trHeight w:val="860"/>
        </w:trPr>
        <w:tc>
          <w:tcPr>
            <w:tcW w:w="124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583CB46A" w14:textId="77777777" w:rsidR="00521381" w:rsidRPr="008A7B88" w:rsidRDefault="00521381" w:rsidP="008A7B88">
            <w:pPr>
              <w:rPr>
                <w:sz w:val="21"/>
              </w:rPr>
            </w:pPr>
            <w:r w:rsidRPr="008A7B88">
              <w:rPr>
                <w:sz w:val="21"/>
              </w:rPr>
              <w:t>Sesjon</w:t>
            </w:r>
          </w:p>
        </w:tc>
        <w:tc>
          <w:tcPr>
            <w:tcW w:w="126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2BE21ABB" w14:textId="77777777" w:rsidR="00521381" w:rsidRPr="008A7B88" w:rsidRDefault="00521381" w:rsidP="00B91221">
            <w:pPr>
              <w:ind w:right="113"/>
              <w:jc w:val="right"/>
              <w:rPr>
                <w:sz w:val="21"/>
              </w:rPr>
            </w:pPr>
            <w:r w:rsidRPr="008A7B88">
              <w:rPr>
                <w:sz w:val="21"/>
              </w:rPr>
              <w:t>Vedtak nr.</w:t>
            </w:r>
          </w:p>
        </w:tc>
        <w:tc>
          <w:tcPr>
            <w:tcW w:w="546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1C2831B5" w14:textId="77777777" w:rsidR="00521381" w:rsidRPr="008A7B88" w:rsidRDefault="00521381" w:rsidP="008A7B88">
            <w:pPr>
              <w:rPr>
                <w:sz w:val="21"/>
              </w:rPr>
            </w:pPr>
            <w:r w:rsidRPr="008A7B88">
              <w:rPr>
                <w:sz w:val="21"/>
              </w:rPr>
              <w:t>Stikkord</w:t>
            </w:r>
          </w:p>
        </w:tc>
        <w:tc>
          <w:tcPr>
            <w:tcW w:w="1580" w:type="dxa"/>
            <w:tcBorders>
              <w:top w:val="single" w:sz="4" w:space="0" w:color="000000"/>
              <w:left w:val="nil"/>
              <w:bottom w:val="single" w:sz="4" w:space="0" w:color="000000"/>
              <w:right w:val="nil"/>
            </w:tcBorders>
            <w:tcMar>
              <w:top w:w="124" w:type="dxa"/>
              <w:left w:w="43" w:type="dxa"/>
              <w:bottom w:w="43" w:type="dxa"/>
              <w:right w:w="43" w:type="dxa"/>
            </w:tcMar>
            <w:vAlign w:val="bottom"/>
          </w:tcPr>
          <w:p w14:paraId="4D07A1F4" w14:textId="77777777" w:rsidR="00521381" w:rsidRPr="008A7B88" w:rsidRDefault="00521381" w:rsidP="00B33A01">
            <w:pPr>
              <w:jc w:val="right"/>
              <w:rPr>
                <w:sz w:val="21"/>
              </w:rPr>
            </w:pPr>
            <w:r w:rsidRPr="008A7B88">
              <w:rPr>
                <w:sz w:val="21"/>
              </w:rPr>
              <w:t xml:space="preserve">Rapporteringa </w:t>
            </w:r>
            <w:r w:rsidRPr="008A7B88">
              <w:rPr>
                <w:sz w:val="21"/>
              </w:rPr>
              <w:br/>
              <w:t>blir avslutta</w:t>
            </w:r>
            <w:r w:rsidRPr="008A7B88">
              <w:rPr>
                <w:sz w:val="21"/>
              </w:rPr>
              <w:br/>
              <w:t xml:space="preserve"> (ja/nei)</w:t>
            </w:r>
          </w:p>
        </w:tc>
      </w:tr>
      <w:tr w:rsidR="009217F6" w:rsidRPr="008A7B88" w14:paraId="354BA14D" w14:textId="77777777">
        <w:trPr>
          <w:trHeight w:val="380"/>
        </w:trPr>
        <w:tc>
          <w:tcPr>
            <w:tcW w:w="1240" w:type="dxa"/>
            <w:tcBorders>
              <w:top w:val="nil"/>
              <w:left w:val="nil"/>
              <w:bottom w:val="nil"/>
              <w:right w:val="nil"/>
            </w:tcBorders>
            <w:tcMar>
              <w:top w:w="124" w:type="dxa"/>
              <w:left w:w="43" w:type="dxa"/>
              <w:bottom w:w="43" w:type="dxa"/>
              <w:right w:w="43" w:type="dxa"/>
            </w:tcMar>
          </w:tcPr>
          <w:p w14:paraId="0D756DB0"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6CFDA96A" w14:textId="77777777" w:rsidR="00521381" w:rsidRPr="008A7B88" w:rsidRDefault="00521381" w:rsidP="00B91221">
            <w:pPr>
              <w:ind w:right="113"/>
              <w:jc w:val="right"/>
              <w:rPr>
                <w:sz w:val="21"/>
              </w:rPr>
            </w:pPr>
            <w:r w:rsidRPr="008A7B88">
              <w:rPr>
                <w:sz w:val="21"/>
              </w:rPr>
              <w:t>463</w:t>
            </w:r>
          </w:p>
        </w:tc>
        <w:tc>
          <w:tcPr>
            <w:tcW w:w="5460" w:type="dxa"/>
            <w:tcBorders>
              <w:top w:val="nil"/>
              <w:left w:val="nil"/>
              <w:bottom w:val="nil"/>
              <w:right w:val="nil"/>
            </w:tcBorders>
            <w:tcMar>
              <w:top w:w="124" w:type="dxa"/>
              <w:left w:w="43" w:type="dxa"/>
              <w:bottom w:w="43" w:type="dxa"/>
              <w:right w:w="43" w:type="dxa"/>
            </w:tcMar>
            <w:vAlign w:val="bottom"/>
          </w:tcPr>
          <w:p w14:paraId="5A59355A" w14:textId="77777777" w:rsidR="00521381" w:rsidRPr="008A7B88" w:rsidRDefault="00521381" w:rsidP="008A7B88">
            <w:pPr>
              <w:rPr>
                <w:sz w:val="21"/>
              </w:rPr>
            </w:pPr>
            <w:r w:rsidRPr="008A7B88">
              <w:rPr>
                <w:sz w:val="21"/>
              </w:rPr>
              <w:t xml:space="preserve">Teknologi </w:t>
            </w:r>
            <w:proofErr w:type="spellStart"/>
            <w:r w:rsidRPr="008A7B88">
              <w:rPr>
                <w:sz w:val="21"/>
              </w:rPr>
              <w:t>frå</w:t>
            </w:r>
            <w:proofErr w:type="spellEnd"/>
            <w:r w:rsidRPr="008A7B88">
              <w:rPr>
                <w:sz w:val="21"/>
              </w:rPr>
              <w:t xml:space="preserve"> autoritære </w:t>
            </w:r>
            <w:proofErr w:type="spellStart"/>
            <w:r w:rsidRPr="008A7B88">
              <w:rPr>
                <w:sz w:val="21"/>
              </w:rPr>
              <w:t>statar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B60A2A0" w14:textId="77777777" w:rsidR="00521381" w:rsidRPr="008A7B88" w:rsidRDefault="00521381" w:rsidP="00B33A01">
            <w:pPr>
              <w:jc w:val="right"/>
              <w:rPr>
                <w:sz w:val="21"/>
              </w:rPr>
            </w:pPr>
            <w:r w:rsidRPr="008A7B88">
              <w:rPr>
                <w:sz w:val="21"/>
              </w:rPr>
              <w:t>Nei</w:t>
            </w:r>
          </w:p>
        </w:tc>
      </w:tr>
      <w:tr w:rsidR="009217F6" w:rsidRPr="008A7B88" w14:paraId="718D3B7B" w14:textId="77777777">
        <w:trPr>
          <w:trHeight w:val="380"/>
        </w:trPr>
        <w:tc>
          <w:tcPr>
            <w:tcW w:w="1240" w:type="dxa"/>
            <w:tcBorders>
              <w:top w:val="nil"/>
              <w:left w:val="nil"/>
              <w:bottom w:val="nil"/>
              <w:right w:val="nil"/>
            </w:tcBorders>
            <w:tcMar>
              <w:top w:w="124" w:type="dxa"/>
              <w:left w:w="43" w:type="dxa"/>
              <w:bottom w:w="43" w:type="dxa"/>
              <w:right w:w="43" w:type="dxa"/>
            </w:tcMar>
          </w:tcPr>
          <w:p w14:paraId="3177E442"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5F7C9749" w14:textId="77777777" w:rsidR="00521381" w:rsidRPr="008A7B88" w:rsidRDefault="00521381" w:rsidP="00B91221">
            <w:pPr>
              <w:ind w:right="113"/>
              <w:jc w:val="right"/>
              <w:rPr>
                <w:sz w:val="21"/>
              </w:rPr>
            </w:pPr>
            <w:r w:rsidRPr="008A7B88">
              <w:rPr>
                <w:sz w:val="21"/>
              </w:rPr>
              <w:t>509</w:t>
            </w:r>
          </w:p>
        </w:tc>
        <w:tc>
          <w:tcPr>
            <w:tcW w:w="5460" w:type="dxa"/>
            <w:tcBorders>
              <w:top w:val="nil"/>
              <w:left w:val="nil"/>
              <w:bottom w:val="nil"/>
              <w:right w:val="nil"/>
            </w:tcBorders>
            <w:tcMar>
              <w:top w:w="124" w:type="dxa"/>
              <w:left w:w="43" w:type="dxa"/>
              <w:bottom w:w="43" w:type="dxa"/>
              <w:right w:w="43" w:type="dxa"/>
            </w:tcMar>
            <w:vAlign w:val="bottom"/>
          </w:tcPr>
          <w:p w14:paraId="49C4A728" w14:textId="77777777" w:rsidR="00521381" w:rsidRPr="008A7B88" w:rsidRDefault="00521381" w:rsidP="008A7B88">
            <w:pPr>
              <w:rPr>
                <w:sz w:val="21"/>
              </w:rPr>
            </w:pPr>
            <w:r w:rsidRPr="008A7B88">
              <w:rPr>
                <w:sz w:val="21"/>
              </w:rPr>
              <w:t xml:space="preserve">Trygg oppvekst i </w:t>
            </w:r>
            <w:proofErr w:type="spellStart"/>
            <w:r w:rsidRPr="008A7B88">
              <w:rPr>
                <w:sz w:val="21"/>
              </w:rPr>
              <w:t>eit</w:t>
            </w:r>
            <w:proofErr w:type="spellEnd"/>
            <w:r w:rsidRPr="008A7B88">
              <w:rPr>
                <w:sz w:val="21"/>
              </w:rPr>
              <w:t xml:space="preserve"> digitalt samfunn </w:t>
            </w:r>
          </w:p>
        </w:tc>
        <w:tc>
          <w:tcPr>
            <w:tcW w:w="1580" w:type="dxa"/>
            <w:tcBorders>
              <w:top w:val="nil"/>
              <w:left w:val="nil"/>
              <w:bottom w:val="nil"/>
              <w:right w:val="nil"/>
            </w:tcBorders>
            <w:tcMar>
              <w:top w:w="124" w:type="dxa"/>
              <w:left w:w="43" w:type="dxa"/>
              <w:bottom w:w="43" w:type="dxa"/>
              <w:right w:w="43" w:type="dxa"/>
            </w:tcMar>
            <w:vAlign w:val="bottom"/>
          </w:tcPr>
          <w:p w14:paraId="184D88FE" w14:textId="77777777" w:rsidR="00521381" w:rsidRPr="008A7B88" w:rsidRDefault="00521381" w:rsidP="00B33A01">
            <w:pPr>
              <w:jc w:val="right"/>
              <w:rPr>
                <w:sz w:val="21"/>
              </w:rPr>
            </w:pPr>
            <w:r w:rsidRPr="008A7B88">
              <w:rPr>
                <w:sz w:val="21"/>
              </w:rPr>
              <w:t>Nei</w:t>
            </w:r>
          </w:p>
        </w:tc>
      </w:tr>
      <w:tr w:rsidR="009217F6" w:rsidRPr="008A7B88" w14:paraId="0991581C" w14:textId="77777777">
        <w:trPr>
          <w:trHeight w:val="380"/>
        </w:trPr>
        <w:tc>
          <w:tcPr>
            <w:tcW w:w="1240" w:type="dxa"/>
            <w:tcBorders>
              <w:top w:val="nil"/>
              <w:left w:val="nil"/>
              <w:bottom w:val="nil"/>
              <w:right w:val="nil"/>
            </w:tcBorders>
            <w:tcMar>
              <w:top w:w="124" w:type="dxa"/>
              <w:left w:w="43" w:type="dxa"/>
              <w:bottom w:w="43" w:type="dxa"/>
              <w:right w:w="43" w:type="dxa"/>
            </w:tcMar>
          </w:tcPr>
          <w:p w14:paraId="522FDB43"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10FB83AB" w14:textId="77777777" w:rsidR="00521381" w:rsidRPr="008A7B88" w:rsidRDefault="00521381" w:rsidP="00B91221">
            <w:pPr>
              <w:ind w:right="113"/>
              <w:jc w:val="right"/>
              <w:rPr>
                <w:sz w:val="21"/>
              </w:rPr>
            </w:pPr>
            <w:r w:rsidRPr="008A7B88">
              <w:rPr>
                <w:sz w:val="21"/>
              </w:rPr>
              <w:t>566</w:t>
            </w:r>
          </w:p>
        </w:tc>
        <w:tc>
          <w:tcPr>
            <w:tcW w:w="5460" w:type="dxa"/>
            <w:tcBorders>
              <w:top w:val="nil"/>
              <w:left w:val="nil"/>
              <w:bottom w:val="nil"/>
              <w:right w:val="nil"/>
            </w:tcBorders>
            <w:tcMar>
              <w:top w:w="124" w:type="dxa"/>
              <w:left w:w="43" w:type="dxa"/>
              <w:bottom w:w="43" w:type="dxa"/>
              <w:right w:w="43" w:type="dxa"/>
            </w:tcMar>
            <w:vAlign w:val="bottom"/>
          </w:tcPr>
          <w:p w14:paraId="1BF6E0EF" w14:textId="77777777" w:rsidR="00521381" w:rsidRPr="008A7B88" w:rsidRDefault="00521381" w:rsidP="008A7B88">
            <w:pPr>
              <w:rPr>
                <w:sz w:val="21"/>
              </w:rPr>
            </w:pPr>
            <w:r w:rsidRPr="008A7B88">
              <w:rPr>
                <w:sz w:val="21"/>
              </w:rPr>
              <w:t>Styrke det operative samarbeidet med EU-byrå</w:t>
            </w:r>
          </w:p>
        </w:tc>
        <w:tc>
          <w:tcPr>
            <w:tcW w:w="1580" w:type="dxa"/>
            <w:tcBorders>
              <w:top w:val="nil"/>
              <w:left w:val="nil"/>
              <w:bottom w:val="nil"/>
              <w:right w:val="nil"/>
            </w:tcBorders>
            <w:tcMar>
              <w:top w:w="124" w:type="dxa"/>
              <w:left w:w="43" w:type="dxa"/>
              <w:bottom w:w="43" w:type="dxa"/>
              <w:right w:w="43" w:type="dxa"/>
            </w:tcMar>
            <w:vAlign w:val="bottom"/>
          </w:tcPr>
          <w:p w14:paraId="691FF1EF" w14:textId="77777777" w:rsidR="00521381" w:rsidRPr="008A7B88" w:rsidRDefault="00521381" w:rsidP="00B33A01">
            <w:pPr>
              <w:jc w:val="right"/>
              <w:rPr>
                <w:sz w:val="21"/>
              </w:rPr>
            </w:pPr>
            <w:r w:rsidRPr="008A7B88">
              <w:rPr>
                <w:sz w:val="21"/>
              </w:rPr>
              <w:t>Ja</w:t>
            </w:r>
          </w:p>
        </w:tc>
      </w:tr>
      <w:tr w:rsidR="009217F6" w:rsidRPr="008A7B88" w14:paraId="52335FBF" w14:textId="77777777">
        <w:trPr>
          <w:trHeight w:val="380"/>
        </w:trPr>
        <w:tc>
          <w:tcPr>
            <w:tcW w:w="1240" w:type="dxa"/>
            <w:tcBorders>
              <w:top w:val="nil"/>
              <w:left w:val="nil"/>
              <w:bottom w:val="nil"/>
              <w:right w:val="nil"/>
            </w:tcBorders>
            <w:tcMar>
              <w:top w:w="124" w:type="dxa"/>
              <w:left w:w="43" w:type="dxa"/>
              <w:bottom w:w="43" w:type="dxa"/>
              <w:right w:w="43" w:type="dxa"/>
            </w:tcMar>
          </w:tcPr>
          <w:p w14:paraId="27EDEE6F"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6DE0DE01" w14:textId="77777777" w:rsidR="00521381" w:rsidRPr="008A7B88" w:rsidRDefault="00521381" w:rsidP="00B91221">
            <w:pPr>
              <w:ind w:right="113"/>
              <w:jc w:val="right"/>
              <w:rPr>
                <w:sz w:val="21"/>
              </w:rPr>
            </w:pPr>
            <w:r w:rsidRPr="008A7B88">
              <w:rPr>
                <w:sz w:val="21"/>
              </w:rPr>
              <w:t>567</w:t>
            </w:r>
          </w:p>
        </w:tc>
        <w:tc>
          <w:tcPr>
            <w:tcW w:w="5460" w:type="dxa"/>
            <w:tcBorders>
              <w:top w:val="nil"/>
              <w:left w:val="nil"/>
              <w:bottom w:val="nil"/>
              <w:right w:val="nil"/>
            </w:tcBorders>
            <w:tcMar>
              <w:top w:w="124" w:type="dxa"/>
              <w:left w:w="43" w:type="dxa"/>
              <w:bottom w:w="43" w:type="dxa"/>
              <w:right w:w="43" w:type="dxa"/>
            </w:tcMar>
            <w:vAlign w:val="bottom"/>
          </w:tcPr>
          <w:p w14:paraId="66B1C9B7" w14:textId="77777777" w:rsidR="00521381" w:rsidRPr="008A7B88" w:rsidRDefault="00521381" w:rsidP="008A7B88">
            <w:pPr>
              <w:rPr>
                <w:sz w:val="21"/>
              </w:rPr>
            </w:pPr>
            <w:proofErr w:type="spellStart"/>
            <w:r w:rsidRPr="008A7B88">
              <w:rPr>
                <w:sz w:val="21"/>
              </w:rPr>
              <w:t>Avhopparprogram</w:t>
            </w:r>
            <w:proofErr w:type="spellEnd"/>
            <w:r w:rsidRPr="008A7B88">
              <w:rPr>
                <w:sz w:val="21"/>
              </w:rPr>
              <w:t xml:space="preserve"> for unge </w:t>
            </w:r>
            <w:proofErr w:type="spellStart"/>
            <w:r w:rsidRPr="008A7B88">
              <w:rPr>
                <w:sz w:val="21"/>
              </w:rPr>
              <w:t>lovbrytarar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4D946D56" w14:textId="77777777" w:rsidR="00521381" w:rsidRPr="008A7B88" w:rsidRDefault="00521381" w:rsidP="00B33A01">
            <w:pPr>
              <w:jc w:val="right"/>
              <w:rPr>
                <w:sz w:val="21"/>
              </w:rPr>
            </w:pPr>
            <w:r w:rsidRPr="008A7B88">
              <w:rPr>
                <w:sz w:val="21"/>
              </w:rPr>
              <w:t>Ja</w:t>
            </w:r>
          </w:p>
        </w:tc>
      </w:tr>
      <w:tr w:rsidR="009217F6" w:rsidRPr="008A7B88" w14:paraId="7CEAA93F" w14:textId="77777777">
        <w:trPr>
          <w:trHeight w:val="380"/>
        </w:trPr>
        <w:tc>
          <w:tcPr>
            <w:tcW w:w="1240" w:type="dxa"/>
            <w:tcBorders>
              <w:top w:val="nil"/>
              <w:left w:val="nil"/>
              <w:bottom w:val="nil"/>
              <w:right w:val="nil"/>
            </w:tcBorders>
            <w:tcMar>
              <w:top w:w="124" w:type="dxa"/>
              <w:left w:w="43" w:type="dxa"/>
              <w:bottom w:w="43" w:type="dxa"/>
              <w:right w:w="43" w:type="dxa"/>
            </w:tcMar>
          </w:tcPr>
          <w:p w14:paraId="17ED049F"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AD70041" w14:textId="77777777" w:rsidR="00521381" w:rsidRPr="008A7B88" w:rsidRDefault="00521381" w:rsidP="00B91221">
            <w:pPr>
              <w:ind w:right="113"/>
              <w:jc w:val="right"/>
              <w:rPr>
                <w:sz w:val="21"/>
              </w:rPr>
            </w:pPr>
            <w:r w:rsidRPr="008A7B88">
              <w:rPr>
                <w:sz w:val="21"/>
              </w:rPr>
              <w:t>619</w:t>
            </w:r>
          </w:p>
        </w:tc>
        <w:tc>
          <w:tcPr>
            <w:tcW w:w="5460" w:type="dxa"/>
            <w:tcBorders>
              <w:top w:val="nil"/>
              <w:left w:val="nil"/>
              <w:bottom w:val="nil"/>
              <w:right w:val="nil"/>
            </w:tcBorders>
            <w:tcMar>
              <w:top w:w="124" w:type="dxa"/>
              <w:left w:w="43" w:type="dxa"/>
              <w:bottom w:w="43" w:type="dxa"/>
              <w:right w:w="43" w:type="dxa"/>
            </w:tcMar>
            <w:vAlign w:val="bottom"/>
          </w:tcPr>
          <w:p w14:paraId="2531BC2B" w14:textId="77777777" w:rsidR="00521381" w:rsidRPr="008A7B88" w:rsidRDefault="00521381" w:rsidP="008A7B88">
            <w:pPr>
              <w:rPr>
                <w:sz w:val="21"/>
              </w:rPr>
            </w:pPr>
            <w:r w:rsidRPr="008A7B88">
              <w:rPr>
                <w:sz w:val="21"/>
              </w:rPr>
              <w:t>Evaluering av samfunnsstraff</w:t>
            </w:r>
          </w:p>
        </w:tc>
        <w:tc>
          <w:tcPr>
            <w:tcW w:w="1580" w:type="dxa"/>
            <w:tcBorders>
              <w:top w:val="nil"/>
              <w:left w:val="nil"/>
              <w:bottom w:val="nil"/>
              <w:right w:val="nil"/>
            </w:tcBorders>
            <w:tcMar>
              <w:top w:w="124" w:type="dxa"/>
              <w:left w:w="43" w:type="dxa"/>
              <w:bottom w:w="43" w:type="dxa"/>
              <w:right w:w="43" w:type="dxa"/>
            </w:tcMar>
            <w:vAlign w:val="bottom"/>
          </w:tcPr>
          <w:p w14:paraId="000C8F86" w14:textId="77777777" w:rsidR="00521381" w:rsidRPr="008A7B88" w:rsidRDefault="00521381" w:rsidP="00B33A01">
            <w:pPr>
              <w:jc w:val="right"/>
              <w:rPr>
                <w:sz w:val="21"/>
              </w:rPr>
            </w:pPr>
            <w:r w:rsidRPr="008A7B88">
              <w:rPr>
                <w:sz w:val="21"/>
              </w:rPr>
              <w:t>Nei</w:t>
            </w:r>
          </w:p>
        </w:tc>
      </w:tr>
      <w:tr w:rsidR="009217F6" w:rsidRPr="008A7B88" w14:paraId="05617782" w14:textId="77777777">
        <w:trPr>
          <w:trHeight w:val="380"/>
        </w:trPr>
        <w:tc>
          <w:tcPr>
            <w:tcW w:w="1240" w:type="dxa"/>
            <w:tcBorders>
              <w:top w:val="nil"/>
              <w:left w:val="nil"/>
              <w:bottom w:val="nil"/>
              <w:right w:val="nil"/>
            </w:tcBorders>
            <w:tcMar>
              <w:top w:w="124" w:type="dxa"/>
              <w:left w:w="43" w:type="dxa"/>
              <w:bottom w:w="43" w:type="dxa"/>
              <w:right w:w="43" w:type="dxa"/>
            </w:tcMar>
          </w:tcPr>
          <w:p w14:paraId="516BBE1D"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2D693920" w14:textId="77777777" w:rsidR="00521381" w:rsidRPr="008A7B88" w:rsidRDefault="00521381" w:rsidP="00B91221">
            <w:pPr>
              <w:ind w:right="113"/>
              <w:jc w:val="right"/>
              <w:rPr>
                <w:sz w:val="21"/>
              </w:rPr>
            </w:pPr>
            <w:r w:rsidRPr="008A7B88">
              <w:rPr>
                <w:sz w:val="21"/>
              </w:rPr>
              <w:t>620</w:t>
            </w:r>
          </w:p>
        </w:tc>
        <w:tc>
          <w:tcPr>
            <w:tcW w:w="5460" w:type="dxa"/>
            <w:tcBorders>
              <w:top w:val="nil"/>
              <w:left w:val="nil"/>
              <w:bottom w:val="nil"/>
              <w:right w:val="nil"/>
            </w:tcBorders>
            <w:tcMar>
              <w:top w:w="124" w:type="dxa"/>
              <w:left w:w="43" w:type="dxa"/>
              <w:bottom w:w="43" w:type="dxa"/>
              <w:right w:w="43" w:type="dxa"/>
            </w:tcMar>
            <w:vAlign w:val="bottom"/>
          </w:tcPr>
          <w:p w14:paraId="38C14B41" w14:textId="77777777" w:rsidR="00521381" w:rsidRPr="008A7B88" w:rsidRDefault="00521381" w:rsidP="008A7B88">
            <w:pPr>
              <w:rPr>
                <w:sz w:val="21"/>
              </w:rPr>
            </w:pPr>
            <w:proofErr w:type="spellStart"/>
            <w:r w:rsidRPr="008A7B88">
              <w:rPr>
                <w:sz w:val="21"/>
              </w:rPr>
              <w:t>Meir</w:t>
            </w:r>
            <w:proofErr w:type="spellEnd"/>
            <w:r w:rsidRPr="008A7B88">
              <w:rPr>
                <w:sz w:val="21"/>
              </w:rPr>
              <w:t xml:space="preserve"> bruk av </w:t>
            </w:r>
            <w:proofErr w:type="spellStart"/>
            <w:r w:rsidRPr="008A7B88">
              <w:rPr>
                <w:sz w:val="21"/>
              </w:rPr>
              <w:t>gjenopprettande</w:t>
            </w:r>
            <w:proofErr w:type="spellEnd"/>
            <w:r w:rsidRPr="008A7B88">
              <w:rPr>
                <w:sz w:val="21"/>
              </w:rPr>
              <w:t xml:space="preserve"> prosess</w:t>
            </w:r>
          </w:p>
        </w:tc>
        <w:tc>
          <w:tcPr>
            <w:tcW w:w="1580" w:type="dxa"/>
            <w:tcBorders>
              <w:top w:val="nil"/>
              <w:left w:val="nil"/>
              <w:bottom w:val="nil"/>
              <w:right w:val="nil"/>
            </w:tcBorders>
            <w:tcMar>
              <w:top w:w="124" w:type="dxa"/>
              <w:left w:w="43" w:type="dxa"/>
              <w:bottom w:w="43" w:type="dxa"/>
              <w:right w:w="43" w:type="dxa"/>
            </w:tcMar>
            <w:vAlign w:val="bottom"/>
          </w:tcPr>
          <w:p w14:paraId="6A70D327" w14:textId="77777777" w:rsidR="00521381" w:rsidRPr="008A7B88" w:rsidRDefault="00521381" w:rsidP="00B33A01">
            <w:pPr>
              <w:jc w:val="right"/>
              <w:rPr>
                <w:sz w:val="21"/>
              </w:rPr>
            </w:pPr>
            <w:r w:rsidRPr="008A7B88">
              <w:rPr>
                <w:sz w:val="21"/>
              </w:rPr>
              <w:t>Ja</w:t>
            </w:r>
          </w:p>
        </w:tc>
      </w:tr>
      <w:tr w:rsidR="009217F6" w:rsidRPr="008A7B88" w14:paraId="71C932C6" w14:textId="77777777">
        <w:trPr>
          <w:trHeight w:val="620"/>
        </w:trPr>
        <w:tc>
          <w:tcPr>
            <w:tcW w:w="1240" w:type="dxa"/>
            <w:tcBorders>
              <w:top w:val="nil"/>
              <w:left w:val="nil"/>
              <w:bottom w:val="nil"/>
              <w:right w:val="nil"/>
            </w:tcBorders>
            <w:tcMar>
              <w:top w:w="124" w:type="dxa"/>
              <w:left w:w="43" w:type="dxa"/>
              <w:bottom w:w="43" w:type="dxa"/>
              <w:right w:w="43" w:type="dxa"/>
            </w:tcMar>
          </w:tcPr>
          <w:p w14:paraId="07325EC4"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326A42F2" w14:textId="77777777" w:rsidR="00521381" w:rsidRPr="008A7B88" w:rsidRDefault="00521381" w:rsidP="00B91221">
            <w:pPr>
              <w:ind w:right="113"/>
              <w:jc w:val="right"/>
              <w:rPr>
                <w:sz w:val="21"/>
              </w:rPr>
            </w:pPr>
            <w:r w:rsidRPr="008A7B88">
              <w:rPr>
                <w:sz w:val="21"/>
              </w:rPr>
              <w:t>621</w:t>
            </w:r>
          </w:p>
        </w:tc>
        <w:tc>
          <w:tcPr>
            <w:tcW w:w="5460" w:type="dxa"/>
            <w:tcBorders>
              <w:top w:val="nil"/>
              <w:left w:val="nil"/>
              <w:bottom w:val="nil"/>
              <w:right w:val="nil"/>
            </w:tcBorders>
            <w:tcMar>
              <w:top w:w="124" w:type="dxa"/>
              <w:left w:w="43" w:type="dxa"/>
              <w:bottom w:w="43" w:type="dxa"/>
              <w:right w:w="43" w:type="dxa"/>
            </w:tcMar>
            <w:vAlign w:val="bottom"/>
          </w:tcPr>
          <w:p w14:paraId="31970B2B" w14:textId="77777777" w:rsidR="00521381" w:rsidRPr="008A7B88" w:rsidRDefault="00521381" w:rsidP="008A7B88">
            <w:pPr>
              <w:rPr>
                <w:sz w:val="21"/>
              </w:rPr>
            </w:pPr>
            <w:r w:rsidRPr="008A7B88">
              <w:rPr>
                <w:sz w:val="21"/>
              </w:rPr>
              <w:t>Rekruttere tilsette med anna fagkompetanse i kriminalomsorga</w:t>
            </w:r>
          </w:p>
        </w:tc>
        <w:tc>
          <w:tcPr>
            <w:tcW w:w="1580" w:type="dxa"/>
            <w:tcBorders>
              <w:top w:val="nil"/>
              <w:left w:val="nil"/>
              <w:bottom w:val="nil"/>
              <w:right w:val="nil"/>
            </w:tcBorders>
            <w:tcMar>
              <w:top w:w="124" w:type="dxa"/>
              <w:left w:w="43" w:type="dxa"/>
              <w:bottom w:w="43" w:type="dxa"/>
              <w:right w:w="43" w:type="dxa"/>
            </w:tcMar>
            <w:vAlign w:val="bottom"/>
          </w:tcPr>
          <w:p w14:paraId="0A942E84" w14:textId="77777777" w:rsidR="00521381" w:rsidRPr="008A7B88" w:rsidRDefault="00521381" w:rsidP="00B33A01">
            <w:pPr>
              <w:jc w:val="right"/>
              <w:rPr>
                <w:sz w:val="21"/>
              </w:rPr>
            </w:pPr>
            <w:r w:rsidRPr="008A7B88">
              <w:rPr>
                <w:sz w:val="21"/>
              </w:rPr>
              <w:t>Ja</w:t>
            </w:r>
          </w:p>
        </w:tc>
      </w:tr>
      <w:tr w:rsidR="009217F6" w:rsidRPr="008A7B88" w14:paraId="12E5F3E7" w14:textId="77777777">
        <w:trPr>
          <w:trHeight w:val="380"/>
        </w:trPr>
        <w:tc>
          <w:tcPr>
            <w:tcW w:w="1240" w:type="dxa"/>
            <w:tcBorders>
              <w:top w:val="nil"/>
              <w:left w:val="nil"/>
              <w:bottom w:val="nil"/>
              <w:right w:val="nil"/>
            </w:tcBorders>
            <w:tcMar>
              <w:top w:w="124" w:type="dxa"/>
              <w:left w:w="43" w:type="dxa"/>
              <w:bottom w:w="43" w:type="dxa"/>
              <w:right w:w="43" w:type="dxa"/>
            </w:tcMar>
          </w:tcPr>
          <w:p w14:paraId="4EADD84E"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E500445" w14:textId="77777777" w:rsidR="00521381" w:rsidRPr="008A7B88" w:rsidRDefault="00521381" w:rsidP="00B91221">
            <w:pPr>
              <w:ind w:right="113"/>
              <w:jc w:val="right"/>
              <w:rPr>
                <w:sz w:val="21"/>
              </w:rPr>
            </w:pPr>
            <w:r w:rsidRPr="008A7B88">
              <w:rPr>
                <w:sz w:val="21"/>
              </w:rPr>
              <w:t>622</w:t>
            </w:r>
          </w:p>
        </w:tc>
        <w:tc>
          <w:tcPr>
            <w:tcW w:w="5460" w:type="dxa"/>
            <w:tcBorders>
              <w:top w:val="nil"/>
              <w:left w:val="nil"/>
              <w:bottom w:val="nil"/>
              <w:right w:val="nil"/>
            </w:tcBorders>
            <w:tcMar>
              <w:top w:w="124" w:type="dxa"/>
              <w:left w:w="43" w:type="dxa"/>
              <w:bottom w:w="43" w:type="dxa"/>
              <w:right w:w="43" w:type="dxa"/>
            </w:tcMar>
            <w:vAlign w:val="bottom"/>
          </w:tcPr>
          <w:p w14:paraId="5EC0C666" w14:textId="77777777" w:rsidR="00521381" w:rsidRPr="008A7B88" w:rsidRDefault="00521381" w:rsidP="008A7B88">
            <w:pPr>
              <w:rPr>
                <w:sz w:val="21"/>
              </w:rPr>
            </w:pPr>
            <w:proofErr w:type="spellStart"/>
            <w:r w:rsidRPr="008A7B88">
              <w:rPr>
                <w:sz w:val="21"/>
              </w:rPr>
              <w:t>Heilskapleg</w:t>
            </w:r>
            <w:proofErr w:type="spellEnd"/>
            <w:r w:rsidRPr="008A7B88">
              <w:rPr>
                <w:sz w:val="21"/>
              </w:rPr>
              <w:t xml:space="preserve"> gjennomgang av kriminalomsorga</w:t>
            </w:r>
          </w:p>
        </w:tc>
        <w:tc>
          <w:tcPr>
            <w:tcW w:w="1580" w:type="dxa"/>
            <w:tcBorders>
              <w:top w:val="nil"/>
              <w:left w:val="nil"/>
              <w:bottom w:val="nil"/>
              <w:right w:val="nil"/>
            </w:tcBorders>
            <w:tcMar>
              <w:top w:w="124" w:type="dxa"/>
              <w:left w:w="43" w:type="dxa"/>
              <w:bottom w:w="43" w:type="dxa"/>
              <w:right w:w="43" w:type="dxa"/>
            </w:tcMar>
            <w:vAlign w:val="bottom"/>
          </w:tcPr>
          <w:p w14:paraId="2488104C" w14:textId="77777777" w:rsidR="00521381" w:rsidRPr="008A7B88" w:rsidRDefault="00521381" w:rsidP="00B33A01">
            <w:pPr>
              <w:jc w:val="right"/>
              <w:rPr>
                <w:sz w:val="21"/>
              </w:rPr>
            </w:pPr>
            <w:r w:rsidRPr="008A7B88">
              <w:rPr>
                <w:sz w:val="21"/>
              </w:rPr>
              <w:t>Nei</w:t>
            </w:r>
          </w:p>
        </w:tc>
      </w:tr>
      <w:tr w:rsidR="009217F6" w:rsidRPr="008A7B88" w14:paraId="3529BD60" w14:textId="77777777">
        <w:trPr>
          <w:trHeight w:val="380"/>
        </w:trPr>
        <w:tc>
          <w:tcPr>
            <w:tcW w:w="1240" w:type="dxa"/>
            <w:tcBorders>
              <w:top w:val="nil"/>
              <w:left w:val="nil"/>
              <w:bottom w:val="nil"/>
              <w:right w:val="nil"/>
            </w:tcBorders>
            <w:tcMar>
              <w:top w:w="124" w:type="dxa"/>
              <w:left w:w="43" w:type="dxa"/>
              <w:bottom w:w="43" w:type="dxa"/>
              <w:right w:w="43" w:type="dxa"/>
            </w:tcMar>
          </w:tcPr>
          <w:p w14:paraId="1ACA928D"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6864F673" w14:textId="77777777" w:rsidR="00521381" w:rsidRPr="008A7B88" w:rsidRDefault="00521381" w:rsidP="00B91221">
            <w:pPr>
              <w:ind w:right="113"/>
              <w:jc w:val="right"/>
              <w:rPr>
                <w:sz w:val="21"/>
              </w:rPr>
            </w:pPr>
            <w:r w:rsidRPr="008A7B88">
              <w:rPr>
                <w:sz w:val="21"/>
              </w:rPr>
              <w:t>624</w:t>
            </w:r>
          </w:p>
        </w:tc>
        <w:tc>
          <w:tcPr>
            <w:tcW w:w="5460" w:type="dxa"/>
            <w:tcBorders>
              <w:top w:val="nil"/>
              <w:left w:val="nil"/>
              <w:bottom w:val="nil"/>
              <w:right w:val="nil"/>
            </w:tcBorders>
            <w:tcMar>
              <w:top w:w="124" w:type="dxa"/>
              <w:left w:w="43" w:type="dxa"/>
              <w:bottom w:w="43" w:type="dxa"/>
              <w:right w:w="43" w:type="dxa"/>
            </w:tcMar>
            <w:vAlign w:val="bottom"/>
          </w:tcPr>
          <w:p w14:paraId="044F81B5" w14:textId="77777777" w:rsidR="00521381" w:rsidRPr="008A7B88" w:rsidRDefault="00521381" w:rsidP="008A7B88">
            <w:pPr>
              <w:rPr>
                <w:sz w:val="21"/>
              </w:rPr>
            </w:pPr>
            <w:r w:rsidRPr="008A7B88">
              <w:rPr>
                <w:sz w:val="21"/>
              </w:rPr>
              <w:t xml:space="preserve">Retningslinjer for </w:t>
            </w:r>
            <w:proofErr w:type="spellStart"/>
            <w:r w:rsidRPr="008A7B88">
              <w:rPr>
                <w:sz w:val="21"/>
              </w:rPr>
              <w:t>opphald</w:t>
            </w:r>
            <w:proofErr w:type="spellEnd"/>
            <w:r w:rsidRPr="008A7B88">
              <w:rPr>
                <w:sz w:val="21"/>
              </w:rPr>
              <w:t xml:space="preserve"> på tryggingscelle</w:t>
            </w:r>
          </w:p>
        </w:tc>
        <w:tc>
          <w:tcPr>
            <w:tcW w:w="1580" w:type="dxa"/>
            <w:tcBorders>
              <w:top w:val="nil"/>
              <w:left w:val="nil"/>
              <w:bottom w:val="nil"/>
              <w:right w:val="nil"/>
            </w:tcBorders>
            <w:tcMar>
              <w:top w:w="124" w:type="dxa"/>
              <w:left w:w="43" w:type="dxa"/>
              <w:bottom w:w="43" w:type="dxa"/>
              <w:right w:w="43" w:type="dxa"/>
            </w:tcMar>
            <w:vAlign w:val="bottom"/>
          </w:tcPr>
          <w:p w14:paraId="792FADC1" w14:textId="77777777" w:rsidR="00521381" w:rsidRPr="008A7B88" w:rsidRDefault="00521381" w:rsidP="00B33A01">
            <w:pPr>
              <w:jc w:val="right"/>
              <w:rPr>
                <w:sz w:val="21"/>
              </w:rPr>
            </w:pPr>
            <w:r w:rsidRPr="008A7B88">
              <w:rPr>
                <w:sz w:val="21"/>
              </w:rPr>
              <w:t>Ja</w:t>
            </w:r>
          </w:p>
        </w:tc>
      </w:tr>
      <w:tr w:rsidR="009217F6" w:rsidRPr="008A7B88" w14:paraId="7C464047" w14:textId="77777777">
        <w:trPr>
          <w:trHeight w:val="380"/>
        </w:trPr>
        <w:tc>
          <w:tcPr>
            <w:tcW w:w="1240" w:type="dxa"/>
            <w:tcBorders>
              <w:top w:val="nil"/>
              <w:left w:val="nil"/>
              <w:bottom w:val="nil"/>
              <w:right w:val="nil"/>
            </w:tcBorders>
            <w:tcMar>
              <w:top w:w="124" w:type="dxa"/>
              <w:left w:w="43" w:type="dxa"/>
              <w:bottom w:w="43" w:type="dxa"/>
              <w:right w:w="43" w:type="dxa"/>
            </w:tcMar>
          </w:tcPr>
          <w:p w14:paraId="1D52D3E2"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0D974DEF" w14:textId="77777777" w:rsidR="00521381" w:rsidRPr="008A7B88" w:rsidRDefault="00521381" w:rsidP="00B91221">
            <w:pPr>
              <w:ind w:right="113"/>
              <w:jc w:val="right"/>
              <w:rPr>
                <w:sz w:val="21"/>
              </w:rPr>
            </w:pPr>
            <w:r w:rsidRPr="008A7B88">
              <w:rPr>
                <w:sz w:val="21"/>
              </w:rPr>
              <w:t>675</w:t>
            </w:r>
          </w:p>
        </w:tc>
        <w:tc>
          <w:tcPr>
            <w:tcW w:w="5460" w:type="dxa"/>
            <w:tcBorders>
              <w:top w:val="nil"/>
              <w:left w:val="nil"/>
              <w:bottom w:val="nil"/>
              <w:right w:val="nil"/>
            </w:tcBorders>
            <w:tcMar>
              <w:top w:w="124" w:type="dxa"/>
              <w:left w:w="43" w:type="dxa"/>
              <w:bottom w:w="43" w:type="dxa"/>
              <w:right w:w="43" w:type="dxa"/>
            </w:tcMar>
            <w:vAlign w:val="bottom"/>
          </w:tcPr>
          <w:p w14:paraId="00959295" w14:textId="77777777" w:rsidR="00521381" w:rsidRPr="008A7B88" w:rsidRDefault="00521381" w:rsidP="008A7B88">
            <w:pPr>
              <w:rPr>
                <w:sz w:val="21"/>
              </w:rPr>
            </w:pPr>
            <w:r w:rsidRPr="008A7B88">
              <w:rPr>
                <w:sz w:val="21"/>
              </w:rPr>
              <w:t xml:space="preserve">Innføring av </w:t>
            </w:r>
            <w:proofErr w:type="spellStart"/>
            <w:r w:rsidRPr="008A7B88">
              <w:rPr>
                <w:sz w:val="21"/>
              </w:rPr>
              <w:t>hovudregel</w:t>
            </w:r>
            <w:proofErr w:type="spellEnd"/>
            <w:r w:rsidRPr="008A7B88">
              <w:rPr>
                <w:sz w:val="21"/>
              </w:rPr>
              <w:t xml:space="preserve"> om nabosjekk av EØS-regelverk </w:t>
            </w:r>
          </w:p>
        </w:tc>
        <w:tc>
          <w:tcPr>
            <w:tcW w:w="1580" w:type="dxa"/>
            <w:tcBorders>
              <w:top w:val="nil"/>
              <w:left w:val="nil"/>
              <w:bottom w:val="nil"/>
              <w:right w:val="nil"/>
            </w:tcBorders>
            <w:tcMar>
              <w:top w:w="124" w:type="dxa"/>
              <w:left w:w="43" w:type="dxa"/>
              <w:bottom w:w="43" w:type="dxa"/>
              <w:right w:w="43" w:type="dxa"/>
            </w:tcMar>
            <w:vAlign w:val="bottom"/>
          </w:tcPr>
          <w:p w14:paraId="05251FEB" w14:textId="77777777" w:rsidR="00521381" w:rsidRPr="008A7B88" w:rsidRDefault="00521381" w:rsidP="00B33A01">
            <w:pPr>
              <w:jc w:val="right"/>
              <w:rPr>
                <w:sz w:val="21"/>
              </w:rPr>
            </w:pPr>
            <w:r w:rsidRPr="008A7B88">
              <w:rPr>
                <w:sz w:val="21"/>
              </w:rPr>
              <w:t>Ja</w:t>
            </w:r>
          </w:p>
        </w:tc>
      </w:tr>
      <w:tr w:rsidR="009217F6" w:rsidRPr="008A7B88" w14:paraId="1AD0FCA1" w14:textId="77777777">
        <w:trPr>
          <w:trHeight w:val="380"/>
        </w:trPr>
        <w:tc>
          <w:tcPr>
            <w:tcW w:w="1240" w:type="dxa"/>
            <w:tcBorders>
              <w:top w:val="nil"/>
              <w:left w:val="nil"/>
              <w:bottom w:val="nil"/>
              <w:right w:val="nil"/>
            </w:tcBorders>
            <w:tcMar>
              <w:top w:w="124" w:type="dxa"/>
              <w:left w:w="43" w:type="dxa"/>
              <w:bottom w:w="43" w:type="dxa"/>
              <w:right w:w="43" w:type="dxa"/>
            </w:tcMar>
          </w:tcPr>
          <w:p w14:paraId="2E1CDB30"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2411908A" w14:textId="77777777" w:rsidR="00521381" w:rsidRPr="008A7B88" w:rsidRDefault="00521381" w:rsidP="00B91221">
            <w:pPr>
              <w:ind w:right="113"/>
              <w:jc w:val="right"/>
              <w:rPr>
                <w:sz w:val="21"/>
              </w:rPr>
            </w:pPr>
            <w:r w:rsidRPr="008A7B88">
              <w:rPr>
                <w:sz w:val="21"/>
              </w:rPr>
              <w:t>705</w:t>
            </w:r>
          </w:p>
        </w:tc>
        <w:tc>
          <w:tcPr>
            <w:tcW w:w="5460" w:type="dxa"/>
            <w:tcBorders>
              <w:top w:val="nil"/>
              <w:left w:val="nil"/>
              <w:bottom w:val="nil"/>
              <w:right w:val="nil"/>
            </w:tcBorders>
            <w:tcMar>
              <w:top w:w="124" w:type="dxa"/>
              <w:left w:w="43" w:type="dxa"/>
              <w:bottom w:w="43" w:type="dxa"/>
              <w:right w:w="43" w:type="dxa"/>
            </w:tcMar>
            <w:vAlign w:val="bottom"/>
          </w:tcPr>
          <w:p w14:paraId="50E2B847" w14:textId="77777777" w:rsidR="00521381" w:rsidRPr="008A7B88" w:rsidRDefault="00521381" w:rsidP="008A7B88">
            <w:pPr>
              <w:rPr>
                <w:sz w:val="21"/>
              </w:rPr>
            </w:pPr>
            <w:r w:rsidRPr="008A7B88">
              <w:rPr>
                <w:sz w:val="21"/>
              </w:rPr>
              <w:t xml:space="preserve">Betre integrering av </w:t>
            </w:r>
            <w:proofErr w:type="spellStart"/>
            <w:r w:rsidRPr="008A7B88">
              <w:rPr>
                <w:sz w:val="21"/>
              </w:rPr>
              <w:t>familieinnvandrarar</w:t>
            </w:r>
            <w:proofErr w:type="spellEnd"/>
            <w:r w:rsidRPr="008A7B88">
              <w:rPr>
                <w:sz w:val="21"/>
              </w:rPr>
              <w:t xml:space="preserve"> – henteekteskap</w:t>
            </w:r>
          </w:p>
        </w:tc>
        <w:tc>
          <w:tcPr>
            <w:tcW w:w="1580" w:type="dxa"/>
            <w:tcBorders>
              <w:top w:val="nil"/>
              <w:left w:val="nil"/>
              <w:bottom w:val="nil"/>
              <w:right w:val="nil"/>
            </w:tcBorders>
            <w:tcMar>
              <w:top w:w="124" w:type="dxa"/>
              <w:left w:w="43" w:type="dxa"/>
              <w:bottom w:w="43" w:type="dxa"/>
              <w:right w:w="43" w:type="dxa"/>
            </w:tcMar>
            <w:vAlign w:val="bottom"/>
          </w:tcPr>
          <w:p w14:paraId="24C453D6" w14:textId="77777777" w:rsidR="00521381" w:rsidRPr="008A7B88" w:rsidRDefault="00521381" w:rsidP="00B33A01">
            <w:pPr>
              <w:jc w:val="right"/>
              <w:rPr>
                <w:sz w:val="21"/>
              </w:rPr>
            </w:pPr>
            <w:r w:rsidRPr="008A7B88">
              <w:rPr>
                <w:sz w:val="21"/>
              </w:rPr>
              <w:t>Nei</w:t>
            </w:r>
          </w:p>
        </w:tc>
      </w:tr>
      <w:tr w:rsidR="009217F6" w:rsidRPr="008A7B88" w14:paraId="53CB015C" w14:textId="77777777">
        <w:trPr>
          <w:trHeight w:val="380"/>
        </w:trPr>
        <w:tc>
          <w:tcPr>
            <w:tcW w:w="1240" w:type="dxa"/>
            <w:tcBorders>
              <w:top w:val="nil"/>
              <w:left w:val="nil"/>
              <w:bottom w:val="nil"/>
              <w:right w:val="nil"/>
            </w:tcBorders>
            <w:tcMar>
              <w:top w:w="124" w:type="dxa"/>
              <w:left w:w="43" w:type="dxa"/>
              <w:bottom w:w="43" w:type="dxa"/>
              <w:right w:w="43" w:type="dxa"/>
            </w:tcMar>
          </w:tcPr>
          <w:p w14:paraId="5E7875B1"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4E47F2E6" w14:textId="77777777" w:rsidR="00521381" w:rsidRPr="008A7B88" w:rsidRDefault="00521381" w:rsidP="00B91221">
            <w:pPr>
              <w:ind w:right="113"/>
              <w:jc w:val="right"/>
              <w:rPr>
                <w:sz w:val="21"/>
              </w:rPr>
            </w:pPr>
            <w:r w:rsidRPr="008A7B88">
              <w:rPr>
                <w:sz w:val="21"/>
              </w:rPr>
              <w:t>706</w:t>
            </w:r>
          </w:p>
        </w:tc>
        <w:tc>
          <w:tcPr>
            <w:tcW w:w="5460" w:type="dxa"/>
            <w:tcBorders>
              <w:top w:val="nil"/>
              <w:left w:val="nil"/>
              <w:bottom w:val="nil"/>
              <w:right w:val="nil"/>
            </w:tcBorders>
            <w:tcMar>
              <w:top w:w="124" w:type="dxa"/>
              <w:left w:w="43" w:type="dxa"/>
              <w:bottom w:w="43" w:type="dxa"/>
              <w:right w:w="43" w:type="dxa"/>
            </w:tcMar>
            <w:vAlign w:val="bottom"/>
          </w:tcPr>
          <w:p w14:paraId="393E351A" w14:textId="77777777" w:rsidR="00521381" w:rsidRPr="008A7B88" w:rsidRDefault="00521381" w:rsidP="008A7B88">
            <w:pPr>
              <w:rPr>
                <w:sz w:val="21"/>
              </w:rPr>
            </w:pPr>
            <w:r w:rsidRPr="008A7B88">
              <w:rPr>
                <w:sz w:val="21"/>
              </w:rPr>
              <w:t xml:space="preserve">Betre integrering av </w:t>
            </w:r>
            <w:proofErr w:type="spellStart"/>
            <w:r w:rsidRPr="008A7B88">
              <w:rPr>
                <w:sz w:val="21"/>
              </w:rPr>
              <w:t>familieinnvandrarar</w:t>
            </w:r>
            <w:proofErr w:type="spellEnd"/>
            <w:r w:rsidRPr="008A7B88">
              <w:rPr>
                <w:sz w:val="21"/>
              </w:rPr>
              <w:t xml:space="preserve"> – underhaldskrav</w:t>
            </w:r>
          </w:p>
        </w:tc>
        <w:tc>
          <w:tcPr>
            <w:tcW w:w="1580" w:type="dxa"/>
            <w:tcBorders>
              <w:top w:val="nil"/>
              <w:left w:val="nil"/>
              <w:bottom w:val="nil"/>
              <w:right w:val="nil"/>
            </w:tcBorders>
            <w:tcMar>
              <w:top w:w="124" w:type="dxa"/>
              <w:left w:w="43" w:type="dxa"/>
              <w:bottom w:w="43" w:type="dxa"/>
              <w:right w:w="43" w:type="dxa"/>
            </w:tcMar>
            <w:vAlign w:val="bottom"/>
          </w:tcPr>
          <w:p w14:paraId="2287EE3B" w14:textId="77777777" w:rsidR="00521381" w:rsidRPr="008A7B88" w:rsidRDefault="00521381" w:rsidP="00B33A01">
            <w:pPr>
              <w:jc w:val="right"/>
              <w:rPr>
                <w:sz w:val="21"/>
              </w:rPr>
            </w:pPr>
            <w:r w:rsidRPr="008A7B88">
              <w:rPr>
                <w:sz w:val="21"/>
              </w:rPr>
              <w:t>Nei</w:t>
            </w:r>
          </w:p>
        </w:tc>
      </w:tr>
      <w:tr w:rsidR="009217F6" w:rsidRPr="008A7B88" w14:paraId="7EBA7A26" w14:textId="77777777">
        <w:trPr>
          <w:trHeight w:val="380"/>
        </w:trPr>
        <w:tc>
          <w:tcPr>
            <w:tcW w:w="1240" w:type="dxa"/>
            <w:tcBorders>
              <w:top w:val="nil"/>
              <w:left w:val="nil"/>
              <w:bottom w:val="nil"/>
              <w:right w:val="nil"/>
            </w:tcBorders>
            <w:tcMar>
              <w:top w:w="124" w:type="dxa"/>
              <w:left w:w="43" w:type="dxa"/>
              <w:bottom w:w="43" w:type="dxa"/>
              <w:right w:w="43" w:type="dxa"/>
            </w:tcMar>
          </w:tcPr>
          <w:p w14:paraId="2DFFFB8B"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5061C429" w14:textId="77777777" w:rsidR="00521381" w:rsidRPr="008A7B88" w:rsidRDefault="00521381" w:rsidP="00B91221">
            <w:pPr>
              <w:ind w:right="113"/>
              <w:jc w:val="right"/>
              <w:rPr>
                <w:sz w:val="21"/>
              </w:rPr>
            </w:pPr>
            <w:r w:rsidRPr="008A7B88">
              <w:rPr>
                <w:sz w:val="21"/>
              </w:rPr>
              <w:t>788</w:t>
            </w:r>
          </w:p>
        </w:tc>
        <w:tc>
          <w:tcPr>
            <w:tcW w:w="5460" w:type="dxa"/>
            <w:tcBorders>
              <w:top w:val="nil"/>
              <w:left w:val="nil"/>
              <w:bottom w:val="nil"/>
              <w:right w:val="nil"/>
            </w:tcBorders>
            <w:tcMar>
              <w:top w:w="124" w:type="dxa"/>
              <w:left w:w="43" w:type="dxa"/>
              <w:bottom w:w="43" w:type="dxa"/>
              <w:right w:w="43" w:type="dxa"/>
            </w:tcMar>
            <w:vAlign w:val="bottom"/>
          </w:tcPr>
          <w:p w14:paraId="51AF295E" w14:textId="77777777" w:rsidR="00521381" w:rsidRPr="008A7B88" w:rsidRDefault="00521381" w:rsidP="008A7B88">
            <w:pPr>
              <w:rPr>
                <w:sz w:val="21"/>
              </w:rPr>
            </w:pPr>
            <w:r w:rsidRPr="008A7B88">
              <w:rPr>
                <w:sz w:val="21"/>
              </w:rPr>
              <w:t xml:space="preserve">Opptrapping av </w:t>
            </w:r>
            <w:proofErr w:type="spellStart"/>
            <w:r w:rsidRPr="008A7B88">
              <w:rPr>
                <w:sz w:val="21"/>
              </w:rPr>
              <w:t>talet</w:t>
            </w:r>
            <w:proofErr w:type="spellEnd"/>
            <w:r w:rsidRPr="008A7B88">
              <w:rPr>
                <w:sz w:val="21"/>
              </w:rPr>
              <w:t xml:space="preserve"> </w:t>
            </w:r>
            <w:proofErr w:type="spellStart"/>
            <w:r w:rsidRPr="008A7B88">
              <w:rPr>
                <w:sz w:val="21"/>
              </w:rPr>
              <w:t>påtalejuristar</w:t>
            </w:r>
            <w:proofErr w:type="spellEnd"/>
            <w:r w:rsidRPr="008A7B88">
              <w:rPr>
                <w:sz w:val="21"/>
              </w:rPr>
              <w:t xml:space="preserve"> i politiet</w:t>
            </w:r>
          </w:p>
        </w:tc>
        <w:tc>
          <w:tcPr>
            <w:tcW w:w="1580" w:type="dxa"/>
            <w:tcBorders>
              <w:top w:val="nil"/>
              <w:left w:val="nil"/>
              <w:bottom w:val="nil"/>
              <w:right w:val="nil"/>
            </w:tcBorders>
            <w:tcMar>
              <w:top w:w="124" w:type="dxa"/>
              <w:left w:w="43" w:type="dxa"/>
              <w:bottom w:w="43" w:type="dxa"/>
              <w:right w:w="43" w:type="dxa"/>
            </w:tcMar>
            <w:vAlign w:val="bottom"/>
          </w:tcPr>
          <w:p w14:paraId="47D2D822" w14:textId="77777777" w:rsidR="00521381" w:rsidRPr="008A7B88" w:rsidRDefault="00521381" w:rsidP="00B33A01">
            <w:pPr>
              <w:jc w:val="right"/>
              <w:rPr>
                <w:sz w:val="21"/>
              </w:rPr>
            </w:pPr>
            <w:r w:rsidRPr="008A7B88">
              <w:rPr>
                <w:sz w:val="21"/>
              </w:rPr>
              <w:t>Ja</w:t>
            </w:r>
          </w:p>
        </w:tc>
      </w:tr>
      <w:tr w:rsidR="009217F6" w:rsidRPr="008A7B88" w14:paraId="749C3BA4" w14:textId="77777777">
        <w:trPr>
          <w:trHeight w:val="380"/>
        </w:trPr>
        <w:tc>
          <w:tcPr>
            <w:tcW w:w="1240" w:type="dxa"/>
            <w:tcBorders>
              <w:top w:val="nil"/>
              <w:left w:val="nil"/>
              <w:bottom w:val="nil"/>
              <w:right w:val="nil"/>
            </w:tcBorders>
            <w:tcMar>
              <w:top w:w="124" w:type="dxa"/>
              <w:left w:w="43" w:type="dxa"/>
              <w:bottom w:w="43" w:type="dxa"/>
              <w:right w:w="43" w:type="dxa"/>
            </w:tcMar>
          </w:tcPr>
          <w:p w14:paraId="52ECEFED"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66BD3521" w14:textId="77777777" w:rsidR="00521381" w:rsidRPr="008A7B88" w:rsidRDefault="00521381" w:rsidP="00B91221">
            <w:pPr>
              <w:ind w:right="113"/>
              <w:jc w:val="right"/>
              <w:rPr>
                <w:sz w:val="21"/>
              </w:rPr>
            </w:pPr>
            <w:r w:rsidRPr="008A7B88">
              <w:rPr>
                <w:sz w:val="21"/>
              </w:rPr>
              <w:t>789</w:t>
            </w:r>
          </w:p>
        </w:tc>
        <w:tc>
          <w:tcPr>
            <w:tcW w:w="5460" w:type="dxa"/>
            <w:tcBorders>
              <w:top w:val="nil"/>
              <w:left w:val="nil"/>
              <w:bottom w:val="nil"/>
              <w:right w:val="nil"/>
            </w:tcBorders>
            <w:tcMar>
              <w:top w:w="124" w:type="dxa"/>
              <w:left w:w="43" w:type="dxa"/>
              <w:bottom w:w="43" w:type="dxa"/>
              <w:right w:w="43" w:type="dxa"/>
            </w:tcMar>
            <w:vAlign w:val="bottom"/>
          </w:tcPr>
          <w:p w14:paraId="03AC319F" w14:textId="77777777" w:rsidR="00521381" w:rsidRPr="008A7B88" w:rsidRDefault="00521381" w:rsidP="008A7B88">
            <w:pPr>
              <w:rPr>
                <w:sz w:val="21"/>
              </w:rPr>
            </w:pPr>
            <w:r w:rsidRPr="008A7B88">
              <w:rPr>
                <w:sz w:val="21"/>
              </w:rPr>
              <w:t xml:space="preserve">Følgjeevaluering av nye </w:t>
            </w:r>
            <w:proofErr w:type="spellStart"/>
            <w:r w:rsidRPr="008A7B88">
              <w:rPr>
                <w:sz w:val="21"/>
              </w:rPr>
              <w:t>reglar</w:t>
            </w:r>
            <w:proofErr w:type="spellEnd"/>
            <w:r w:rsidRPr="008A7B88">
              <w:rPr>
                <w:sz w:val="21"/>
              </w:rPr>
              <w:t xml:space="preserve"> for </w:t>
            </w:r>
            <w:proofErr w:type="spellStart"/>
            <w:r w:rsidRPr="008A7B88">
              <w:rPr>
                <w:sz w:val="21"/>
              </w:rPr>
              <w:t>sivilrettsleg</w:t>
            </w:r>
            <w:proofErr w:type="spellEnd"/>
            <w:r w:rsidRPr="008A7B88">
              <w:rPr>
                <w:sz w:val="21"/>
              </w:rPr>
              <w:t xml:space="preserve"> </w:t>
            </w:r>
            <w:proofErr w:type="spellStart"/>
            <w:r w:rsidRPr="008A7B88">
              <w:rPr>
                <w:sz w:val="21"/>
              </w:rPr>
              <w:t>inndraging</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7FF8532F" w14:textId="77777777" w:rsidR="00521381" w:rsidRPr="008A7B88" w:rsidRDefault="00521381" w:rsidP="00B33A01">
            <w:pPr>
              <w:jc w:val="right"/>
              <w:rPr>
                <w:sz w:val="21"/>
              </w:rPr>
            </w:pPr>
            <w:r w:rsidRPr="008A7B88">
              <w:rPr>
                <w:sz w:val="21"/>
              </w:rPr>
              <w:t>Nei</w:t>
            </w:r>
          </w:p>
        </w:tc>
      </w:tr>
      <w:tr w:rsidR="009217F6" w:rsidRPr="008A7B88" w14:paraId="17655FFD" w14:textId="77777777">
        <w:trPr>
          <w:trHeight w:val="380"/>
        </w:trPr>
        <w:tc>
          <w:tcPr>
            <w:tcW w:w="1240" w:type="dxa"/>
            <w:tcBorders>
              <w:top w:val="nil"/>
              <w:left w:val="nil"/>
              <w:bottom w:val="nil"/>
              <w:right w:val="nil"/>
            </w:tcBorders>
            <w:tcMar>
              <w:top w:w="124" w:type="dxa"/>
              <w:left w:w="43" w:type="dxa"/>
              <w:bottom w:w="43" w:type="dxa"/>
              <w:right w:w="43" w:type="dxa"/>
            </w:tcMar>
          </w:tcPr>
          <w:p w14:paraId="28A8EF4D"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3F12606" w14:textId="77777777" w:rsidR="00521381" w:rsidRPr="008A7B88" w:rsidRDefault="00521381" w:rsidP="00B91221">
            <w:pPr>
              <w:ind w:right="113"/>
              <w:jc w:val="right"/>
              <w:rPr>
                <w:sz w:val="21"/>
              </w:rPr>
            </w:pPr>
            <w:r w:rsidRPr="008A7B88">
              <w:rPr>
                <w:sz w:val="21"/>
              </w:rPr>
              <w:t>790</w:t>
            </w:r>
          </w:p>
        </w:tc>
        <w:tc>
          <w:tcPr>
            <w:tcW w:w="5460" w:type="dxa"/>
            <w:tcBorders>
              <w:top w:val="nil"/>
              <w:left w:val="nil"/>
              <w:bottom w:val="nil"/>
              <w:right w:val="nil"/>
            </w:tcBorders>
            <w:tcMar>
              <w:top w:w="124" w:type="dxa"/>
              <w:left w:w="43" w:type="dxa"/>
              <w:bottom w:w="43" w:type="dxa"/>
              <w:right w:w="43" w:type="dxa"/>
            </w:tcMar>
            <w:vAlign w:val="bottom"/>
          </w:tcPr>
          <w:p w14:paraId="054CB835" w14:textId="77777777" w:rsidR="00521381" w:rsidRPr="008A7B88" w:rsidRDefault="00521381" w:rsidP="008A7B88">
            <w:pPr>
              <w:rPr>
                <w:sz w:val="21"/>
              </w:rPr>
            </w:pPr>
            <w:proofErr w:type="spellStart"/>
            <w:r w:rsidRPr="008A7B88">
              <w:rPr>
                <w:sz w:val="21"/>
              </w:rPr>
              <w:t>Reglar</w:t>
            </w:r>
            <w:proofErr w:type="spellEnd"/>
            <w:r w:rsidRPr="008A7B88">
              <w:rPr>
                <w:sz w:val="21"/>
              </w:rPr>
              <w:t xml:space="preserve"> for å </w:t>
            </w:r>
            <w:proofErr w:type="spellStart"/>
            <w:r w:rsidRPr="008A7B88">
              <w:rPr>
                <w:sz w:val="21"/>
              </w:rPr>
              <w:t>auke</w:t>
            </w:r>
            <w:proofErr w:type="spellEnd"/>
            <w:r w:rsidRPr="008A7B88">
              <w:rPr>
                <w:sz w:val="21"/>
              </w:rPr>
              <w:t xml:space="preserve"> </w:t>
            </w:r>
            <w:proofErr w:type="spellStart"/>
            <w:r w:rsidRPr="008A7B88">
              <w:rPr>
                <w:sz w:val="21"/>
              </w:rPr>
              <w:t>inndraging</w:t>
            </w:r>
            <w:proofErr w:type="spellEnd"/>
            <w:r w:rsidRPr="008A7B88">
              <w:rPr>
                <w:sz w:val="21"/>
              </w:rPr>
              <w:t xml:space="preserve"> av kriminelt </w:t>
            </w:r>
            <w:proofErr w:type="spellStart"/>
            <w:r w:rsidRPr="008A7B88">
              <w:rPr>
                <w:sz w:val="21"/>
              </w:rPr>
              <w:t>utbyte</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6B437ED3" w14:textId="77777777" w:rsidR="00521381" w:rsidRPr="008A7B88" w:rsidRDefault="00521381" w:rsidP="00B33A01">
            <w:pPr>
              <w:jc w:val="right"/>
              <w:rPr>
                <w:sz w:val="21"/>
              </w:rPr>
            </w:pPr>
            <w:r w:rsidRPr="008A7B88">
              <w:rPr>
                <w:sz w:val="21"/>
              </w:rPr>
              <w:t>Nei</w:t>
            </w:r>
          </w:p>
        </w:tc>
      </w:tr>
      <w:tr w:rsidR="009217F6" w:rsidRPr="008A7B88" w14:paraId="4F6FD992" w14:textId="77777777">
        <w:trPr>
          <w:trHeight w:val="380"/>
        </w:trPr>
        <w:tc>
          <w:tcPr>
            <w:tcW w:w="1240" w:type="dxa"/>
            <w:tcBorders>
              <w:top w:val="nil"/>
              <w:left w:val="nil"/>
              <w:bottom w:val="nil"/>
              <w:right w:val="nil"/>
            </w:tcBorders>
            <w:tcMar>
              <w:top w:w="124" w:type="dxa"/>
              <w:left w:w="43" w:type="dxa"/>
              <w:bottom w:w="43" w:type="dxa"/>
              <w:right w:w="43" w:type="dxa"/>
            </w:tcMar>
          </w:tcPr>
          <w:p w14:paraId="27201FCA"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167048AD" w14:textId="77777777" w:rsidR="00521381" w:rsidRPr="008A7B88" w:rsidRDefault="00521381" w:rsidP="00B91221">
            <w:pPr>
              <w:ind w:right="113"/>
              <w:jc w:val="right"/>
              <w:rPr>
                <w:sz w:val="21"/>
              </w:rPr>
            </w:pPr>
            <w:r w:rsidRPr="008A7B88">
              <w:rPr>
                <w:sz w:val="21"/>
              </w:rPr>
              <w:t>791</w:t>
            </w:r>
          </w:p>
        </w:tc>
        <w:tc>
          <w:tcPr>
            <w:tcW w:w="5460" w:type="dxa"/>
            <w:tcBorders>
              <w:top w:val="nil"/>
              <w:left w:val="nil"/>
              <w:bottom w:val="nil"/>
              <w:right w:val="nil"/>
            </w:tcBorders>
            <w:tcMar>
              <w:top w:w="124" w:type="dxa"/>
              <w:left w:w="43" w:type="dxa"/>
              <w:bottom w:w="43" w:type="dxa"/>
              <w:right w:w="43" w:type="dxa"/>
            </w:tcMar>
            <w:vAlign w:val="bottom"/>
          </w:tcPr>
          <w:p w14:paraId="6CA0C27A" w14:textId="77777777" w:rsidR="00521381" w:rsidRPr="008A7B88" w:rsidRDefault="00521381" w:rsidP="008A7B88">
            <w:pPr>
              <w:rPr>
                <w:sz w:val="21"/>
              </w:rPr>
            </w:pPr>
            <w:proofErr w:type="spellStart"/>
            <w:r w:rsidRPr="008A7B88">
              <w:rPr>
                <w:sz w:val="21"/>
              </w:rPr>
              <w:t>Vidareføring</w:t>
            </w:r>
            <w:proofErr w:type="spellEnd"/>
            <w:r w:rsidRPr="008A7B88">
              <w:rPr>
                <w:sz w:val="21"/>
              </w:rPr>
              <w:t xml:space="preserve"> av pilotordning for politiutdanning i Alta</w:t>
            </w:r>
          </w:p>
        </w:tc>
        <w:tc>
          <w:tcPr>
            <w:tcW w:w="1580" w:type="dxa"/>
            <w:tcBorders>
              <w:top w:val="nil"/>
              <w:left w:val="nil"/>
              <w:bottom w:val="nil"/>
              <w:right w:val="nil"/>
            </w:tcBorders>
            <w:tcMar>
              <w:top w:w="124" w:type="dxa"/>
              <w:left w:w="43" w:type="dxa"/>
              <w:bottom w:w="43" w:type="dxa"/>
              <w:right w:w="43" w:type="dxa"/>
            </w:tcMar>
            <w:vAlign w:val="bottom"/>
          </w:tcPr>
          <w:p w14:paraId="6E51B3E9" w14:textId="77777777" w:rsidR="00521381" w:rsidRPr="008A7B88" w:rsidRDefault="00521381" w:rsidP="00B33A01">
            <w:pPr>
              <w:jc w:val="right"/>
              <w:rPr>
                <w:sz w:val="21"/>
              </w:rPr>
            </w:pPr>
            <w:r w:rsidRPr="008A7B88">
              <w:rPr>
                <w:sz w:val="21"/>
              </w:rPr>
              <w:t>Ja</w:t>
            </w:r>
          </w:p>
        </w:tc>
      </w:tr>
      <w:tr w:rsidR="009217F6" w:rsidRPr="008A7B88" w14:paraId="7D4F4073" w14:textId="77777777">
        <w:trPr>
          <w:trHeight w:val="380"/>
        </w:trPr>
        <w:tc>
          <w:tcPr>
            <w:tcW w:w="1240" w:type="dxa"/>
            <w:tcBorders>
              <w:top w:val="nil"/>
              <w:left w:val="nil"/>
              <w:bottom w:val="nil"/>
              <w:right w:val="nil"/>
            </w:tcBorders>
            <w:tcMar>
              <w:top w:w="124" w:type="dxa"/>
              <w:left w:w="43" w:type="dxa"/>
              <w:bottom w:w="43" w:type="dxa"/>
              <w:right w:w="43" w:type="dxa"/>
            </w:tcMar>
          </w:tcPr>
          <w:p w14:paraId="10FA8D7C"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712808C" w14:textId="77777777" w:rsidR="00521381" w:rsidRPr="008A7B88" w:rsidRDefault="00521381" w:rsidP="00B91221">
            <w:pPr>
              <w:ind w:right="113"/>
              <w:jc w:val="right"/>
              <w:rPr>
                <w:sz w:val="21"/>
              </w:rPr>
            </w:pPr>
            <w:r w:rsidRPr="008A7B88">
              <w:rPr>
                <w:sz w:val="21"/>
              </w:rPr>
              <w:t>793</w:t>
            </w:r>
          </w:p>
        </w:tc>
        <w:tc>
          <w:tcPr>
            <w:tcW w:w="5460" w:type="dxa"/>
            <w:tcBorders>
              <w:top w:val="nil"/>
              <w:left w:val="nil"/>
              <w:bottom w:val="nil"/>
              <w:right w:val="nil"/>
            </w:tcBorders>
            <w:tcMar>
              <w:top w:w="124" w:type="dxa"/>
              <w:left w:w="43" w:type="dxa"/>
              <w:bottom w:w="43" w:type="dxa"/>
              <w:right w:w="43" w:type="dxa"/>
            </w:tcMar>
            <w:vAlign w:val="bottom"/>
          </w:tcPr>
          <w:p w14:paraId="1BDA6509" w14:textId="77777777" w:rsidR="00521381" w:rsidRPr="008A7B88" w:rsidRDefault="00521381" w:rsidP="008A7B88">
            <w:pPr>
              <w:rPr>
                <w:sz w:val="21"/>
              </w:rPr>
            </w:pPr>
            <w:r w:rsidRPr="008A7B88">
              <w:rPr>
                <w:sz w:val="21"/>
              </w:rPr>
              <w:t xml:space="preserve">Tryggleik for </w:t>
            </w:r>
            <w:proofErr w:type="spellStart"/>
            <w:r w:rsidRPr="008A7B88">
              <w:rPr>
                <w:sz w:val="21"/>
              </w:rPr>
              <w:t>eit</w:t>
            </w:r>
            <w:proofErr w:type="spellEnd"/>
            <w:r w:rsidRPr="008A7B88">
              <w:rPr>
                <w:sz w:val="21"/>
              </w:rPr>
              <w:t xml:space="preserve"> nasjonalt program for </w:t>
            </w:r>
            <w:proofErr w:type="spellStart"/>
            <w:r w:rsidRPr="008A7B88">
              <w:rPr>
                <w:sz w:val="21"/>
              </w:rPr>
              <w:t>avhopparar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462CC95" w14:textId="77777777" w:rsidR="00521381" w:rsidRPr="008A7B88" w:rsidRDefault="00521381" w:rsidP="00B33A01">
            <w:pPr>
              <w:jc w:val="right"/>
              <w:rPr>
                <w:sz w:val="21"/>
              </w:rPr>
            </w:pPr>
            <w:r w:rsidRPr="008A7B88">
              <w:rPr>
                <w:sz w:val="21"/>
              </w:rPr>
              <w:t>Ja</w:t>
            </w:r>
          </w:p>
        </w:tc>
      </w:tr>
      <w:tr w:rsidR="009217F6" w:rsidRPr="008A7B88" w14:paraId="7136AEAE" w14:textId="77777777">
        <w:trPr>
          <w:trHeight w:val="380"/>
        </w:trPr>
        <w:tc>
          <w:tcPr>
            <w:tcW w:w="1240" w:type="dxa"/>
            <w:tcBorders>
              <w:top w:val="nil"/>
              <w:left w:val="nil"/>
              <w:bottom w:val="nil"/>
              <w:right w:val="nil"/>
            </w:tcBorders>
            <w:tcMar>
              <w:top w:w="124" w:type="dxa"/>
              <w:left w:w="43" w:type="dxa"/>
              <w:bottom w:w="43" w:type="dxa"/>
              <w:right w:w="43" w:type="dxa"/>
            </w:tcMar>
          </w:tcPr>
          <w:p w14:paraId="64687130"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15CB308E" w14:textId="77777777" w:rsidR="00521381" w:rsidRPr="008A7B88" w:rsidRDefault="00521381" w:rsidP="00B91221">
            <w:pPr>
              <w:ind w:right="113"/>
              <w:jc w:val="right"/>
              <w:rPr>
                <w:sz w:val="21"/>
              </w:rPr>
            </w:pPr>
            <w:r w:rsidRPr="008A7B88">
              <w:rPr>
                <w:sz w:val="21"/>
              </w:rPr>
              <w:t>794</w:t>
            </w:r>
          </w:p>
        </w:tc>
        <w:tc>
          <w:tcPr>
            <w:tcW w:w="5460" w:type="dxa"/>
            <w:tcBorders>
              <w:top w:val="nil"/>
              <w:left w:val="nil"/>
              <w:bottom w:val="nil"/>
              <w:right w:val="nil"/>
            </w:tcBorders>
            <w:tcMar>
              <w:top w:w="124" w:type="dxa"/>
              <w:left w:w="43" w:type="dxa"/>
              <w:bottom w:w="43" w:type="dxa"/>
              <w:right w:w="43" w:type="dxa"/>
            </w:tcMar>
            <w:vAlign w:val="bottom"/>
          </w:tcPr>
          <w:p w14:paraId="2F128391" w14:textId="77777777" w:rsidR="00521381" w:rsidRPr="008A7B88" w:rsidRDefault="00521381" w:rsidP="008A7B88">
            <w:pPr>
              <w:rPr>
                <w:sz w:val="21"/>
              </w:rPr>
            </w:pPr>
            <w:r w:rsidRPr="008A7B88">
              <w:rPr>
                <w:sz w:val="21"/>
              </w:rPr>
              <w:t>Utløyse opsjon på tre nye politihelikopter</w:t>
            </w:r>
          </w:p>
        </w:tc>
        <w:tc>
          <w:tcPr>
            <w:tcW w:w="1580" w:type="dxa"/>
            <w:tcBorders>
              <w:top w:val="nil"/>
              <w:left w:val="nil"/>
              <w:bottom w:val="nil"/>
              <w:right w:val="nil"/>
            </w:tcBorders>
            <w:tcMar>
              <w:top w:w="124" w:type="dxa"/>
              <w:left w:w="43" w:type="dxa"/>
              <w:bottom w:w="43" w:type="dxa"/>
              <w:right w:w="43" w:type="dxa"/>
            </w:tcMar>
            <w:vAlign w:val="bottom"/>
          </w:tcPr>
          <w:p w14:paraId="744E0C31" w14:textId="77777777" w:rsidR="00521381" w:rsidRPr="008A7B88" w:rsidRDefault="00521381" w:rsidP="00B33A01">
            <w:pPr>
              <w:jc w:val="right"/>
              <w:rPr>
                <w:sz w:val="21"/>
              </w:rPr>
            </w:pPr>
            <w:r w:rsidRPr="008A7B88">
              <w:rPr>
                <w:sz w:val="21"/>
              </w:rPr>
              <w:t>Ja</w:t>
            </w:r>
          </w:p>
        </w:tc>
      </w:tr>
      <w:tr w:rsidR="009217F6" w:rsidRPr="008A7B88" w14:paraId="61CF17C6" w14:textId="77777777">
        <w:trPr>
          <w:trHeight w:val="380"/>
        </w:trPr>
        <w:tc>
          <w:tcPr>
            <w:tcW w:w="1240" w:type="dxa"/>
            <w:tcBorders>
              <w:top w:val="nil"/>
              <w:left w:val="nil"/>
              <w:bottom w:val="nil"/>
              <w:right w:val="nil"/>
            </w:tcBorders>
            <w:tcMar>
              <w:top w:w="124" w:type="dxa"/>
              <w:left w:w="43" w:type="dxa"/>
              <w:bottom w:w="43" w:type="dxa"/>
              <w:right w:w="43" w:type="dxa"/>
            </w:tcMar>
          </w:tcPr>
          <w:p w14:paraId="59D84537"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58E4407F" w14:textId="77777777" w:rsidR="00521381" w:rsidRPr="008A7B88" w:rsidRDefault="00521381" w:rsidP="00B91221">
            <w:pPr>
              <w:ind w:right="113"/>
              <w:jc w:val="right"/>
              <w:rPr>
                <w:sz w:val="21"/>
              </w:rPr>
            </w:pPr>
            <w:r w:rsidRPr="008A7B88">
              <w:rPr>
                <w:sz w:val="21"/>
              </w:rPr>
              <w:t>796</w:t>
            </w:r>
          </w:p>
        </w:tc>
        <w:tc>
          <w:tcPr>
            <w:tcW w:w="5460" w:type="dxa"/>
            <w:tcBorders>
              <w:top w:val="nil"/>
              <w:left w:val="nil"/>
              <w:bottom w:val="nil"/>
              <w:right w:val="nil"/>
            </w:tcBorders>
            <w:tcMar>
              <w:top w:w="124" w:type="dxa"/>
              <w:left w:w="43" w:type="dxa"/>
              <w:bottom w:w="43" w:type="dxa"/>
              <w:right w:w="43" w:type="dxa"/>
            </w:tcMar>
            <w:vAlign w:val="bottom"/>
          </w:tcPr>
          <w:p w14:paraId="478B2918" w14:textId="77777777" w:rsidR="00521381" w:rsidRPr="008A7B88" w:rsidRDefault="00521381" w:rsidP="008A7B88">
            <w:pPr>
              <w:rPr>
                <w:sz w:val="21"/>
              </w:rPr>
            </w:pPr>
            <w:r w:rsidRPr="008A7B88">
              <w:rPr>
                <w:sz w:val="21"/>
              </w:rPr>
              <w:t>Rettstryggleik for barn</w:t>
            </w:r>
          </w:p>
        </w:tc>
        <w:tc>
          <w:tcPr>
            <w:tcW w:w="1580" w:type="dxa"/>
            <w:tcBorders>
              <w:top w:val="nil"/>
              <w:left w:val="nil"/>
              <w:bottom w:val="nil"/>
              <w:right w:val="nil"/>
            </w:tcBorders>
            <w:tcMar>
              <w:top w:w="124" w:type="dxa"/>
              <w:left w:w="43" w:type="dxa"/>
              <w:bottom w:w="43" w:type="dxa"/>
              <w:right w:w="43" w:type="dxa"/>
            </w:tcMar>
            <w:vAlign w:val="bottom"/>
          </w:tcPr>
          <w:p w14:paraId="40B45935" w14:textId="77777777" w:rsidR="00521381" w:rsidRPr="008A7B88" w:rsidRDefault="00521381" w:rsidP="00B33A01">
            <w:pPr>
              <w:jc w:val="right"/>
              <w:rPr>
                <w:sz w:val="21"/>
              </w:rPr>
            </w:pPr>
            <w:r w:rsidRPr="008A7B88">
              <w:rPr>
                <w:sz w:val="21"/>
              </w:rPr>
              <w:t>Nei</w:t>
            </w:r>
          </w:p>
        </w:tc>
      </w:tr>
      <w:tr w:rsidR="009217F6" w:rsidRPr="008A7B88" w14:paraId="09A7489D" w14:textId="77777777">
        <w:trPr>
          <w:trHeight w:val="380"/>
        </w:trPr>
        <w:tc>
          <w:tcPr>
            <w:tcW w:w="1240" w:type="dxa"/>
            <w:tcBorders>
              <w:top w:val="nil"/>
              <w:left w:val="nil"/>
              <w:bottom w:val="nil"/>
              <w:right w:val="nil"/>
            </w:tcBorders>
            <w:tcMar>
              <w:top w:w="124" w:type="dxa"/>
              <w:left w:w="43" w:type="dxa"/>
              <w:bottom w:w="43" w:type="dxa"/>
              <w:right w:w="43" w:type="dxa"/>
            </w:tcMar>
          </w:tcPr>
          <w:p w14:paraId="60CFF8BE"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25868DDB" w14:textId="77777777" w:rsidR="00521381" w:rsidRPr="008A7B88" w:rsidRDefault="00521381" w:rsidP="00B91221">
            <w:pPr>
              <w:ind w:right="113"/>
              <w:jc w:val="right"/>
              <w:rPr>
                <w:sz w:val="21"/>
              </w:rPr>
            </w:pPr>
            <w:r w:rsidRPr="008A7B88">
              <w:rPr>
                <w:sz w:val="21"/>
              </w:rPr>
              <w:t>797</w:t>
            </w:r>
          </w:p>
        </w:tc>
        <w:tc>
          <w:tcPr>
            <w:tcW w:w="5460" w:type="dxa"/>
            <w:tcBorders>
              <w:top w:val="nil"/>
              <w:left w:val="nil"/>
              <w:bottom w:val="nil"/>
              <w:right w:val="nil"/>
            </w:tcBorders>
            <w:tcMar>
              <w:top w:w="124" w:type="dxa"/>
              <w:left w:w="43" w:type="dxa"/>
              <w:bottom w:w="43" w:type="dxa"/>
              <w:right w:w="43" w:type="dxa"/>
            </w:tcMar>
            <w:vAlign w:val="bottom"/>
          </w:tcPr>
          <w:p w14:paraId="35FCD590" w14:textId="77777777" w:rsidR="00521381" w:rsidRPr="008A7B88" w:rsidRDefault="00521381" w:rsidP="008A7B88">
            <w:pPr>
              <w:rPr>
                <w:sz w:val="21"/>
              </w:rPr>
            </w:pPr>
            <w:r w:rsidRPr="008A7B88">
              <w:rPr>
                <w:sz w:val="21"/>
              </w:rPr>
              <w:t>Rettstryggleik for barn</w:t>
            </w:r>
          </w:p>
        </w:tc>
        <w:tc>
          <w:tcPr>
            <w:tcW w:w="1580" w:type="dxa"/>
            <w:tcBorders>
              <w:top w:val="nil"/>
              <w:left w:val="nil"/>
              <w:bottom w:val="nil"/>
              <w:right w:val="nil"/>
            </w:tcBorders>
            <w:tcMar>
              <w:top w:w="124" w:type="dxa"/>
              <w:left w:w="43" w:type="dxa"/>
              <w:bottom w:w="43" w:type="dxa"/>
              <w:right w:w="43" w:type="dxa"/>
            </w:tcMar>
            <w:vAlign w:val="bottom"/>
          </w:tcPr>
          <w:p w14:paraId="3F99C855" w14:textId="77777777" w:rsidR="00521381" w:rsidRPr="008A7B88" w:rsidRDefault="00521381" w:rsidP="00B33A01">
            <w:pPr>
              <w:jc w:val="right"/>
              <w:rPr>
                <w:sz w:val="21"/>
              </w:rPr>
            </w:pPr>
            <w:r w:rsidRPr="008A7B88">
              <w:rPr>
                <w:sz w:val="21"/>
              </w:rPr>
              <w:t>Nei</w:t>
            </w:r>
          </w:p>
        </w:tc>
      </w:tr>
      <w:tr w:rsidR="009217F6" w:rsidRPr="008A7B88" w14:paraId="3B510EE4" w14:textId="77777777">
        <w:trPr>
          <w:trHeight w:val="380"/>
        </w:trPr>
        <w:tc>
          <w:tcPr>
            <w:tcW w:w="1240" w:type="dxa"/>
            <w:tcBorders>
              <w:top w:val="nil"/>
              <w:left w:val="nil"/>
              <w:bottom w:val="nil"/>
              <w:right w:val="nil"/>
            </w:tcBorders>
            <w:tcMar>
              <w:top w:w="124" w:type="dxa"/>
              <w:left w:w="43" w:type="dxa"/>
              <w:bottom w:w="43" w:type="dxa"/>
              <w:right w:w="43" w:type="dxa"/>
            </w:tcMar>
          </w:tcPr>
          <w:p w14:paraId="71995971"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23093CEA" w14:textId="77777777" w:rsidR="00521381" w:rsidRPr="008A7B88" w:rsidRDefault="00521381" w:rsidP="00B91221">
            <w:pPr>
              <w:ind w:right="113"/>
              <w:jc w:val="right"/>
              <w:rPr>
                <w:sz w:val="21"/>
              </w:rPr>
            </w:pPr>
            <w:r w:rsidRPr="008A7B88">
              <w:rPr>
                <w:sz w:val="21"/>
              </w:rPr>
              <w:t>839</w:t>
            </w:r>
          </w:p>
        </w:tc>
        <w:tc>
          <w:tcPr>
            <w:tcW w:w="5460" w:type="dxa"/>
            <w:tcBorders>
              <w:top w:val="nil"/>
              <w:left w:val="nil"/>
              <w:bottom w:val="nil"/>
              <w:right w:val="nil"/>
            </w:tcBorders>
            <w:tcMar>
              <w:top w:w="124" w:type="dxa"/>
              <w:left w:w="43" w:type="dxa"/>
              <w:bottom w:w="43" w:type="dxa"/>
              <w:right w:w="43" w:type="dxa"/>
            </w:tcMar>
            <w:vAlign w:val="bottom"/>
          </w:tcPr>
          <w:p w14:paraId="34729009" w14:textId="77777777" w:rsidR="00521381" w:rsidRPr="008A7B88" w:rsidRDefault="00521381" w:rsidP="008A7B88">
            <w:pPr>
              <w:rPr>
                <w:sz w:val="21"/>
              </w:rPr>
            </w:pPr>
            <w:proofErr w:type="spellStart"/>
            <w:r w:rsidRPr="008A7B88">
              <w:rPr>
                <w:sz w:val="21"/>
              </w:rPr>
              <w:t>Dyrevennleg</w:t>
            </w:r>
            <w:proofErr w:type="spellEnd"/>
            <w:r w:rsidRPr="008A7B88">
              <w:rPr>
                <w:sz w:val="21"/>
              </w:rPr>
              <w:t xml:space="preserve"> nyttårsfeiring</w:t>
            </w:r>
          </w:p>
        </w:tc>
        <w:tc>
          <w:tcPr>
            <w:tcW w:w="1580" w:type="dxa"/>
            <w:tcBorders>
              <w:top w:val="nil"/>
              <w:left w:val="nil"/>
              <w:bottom w:val="nil"/>
              <w:right w:val="nil"/>
            </w:tcBorders>
            <w:tcMar>
              <w:top w:w="124" w:type="dxa"/>
              <w:left w:w="43" w:type="dxa"/>
              <w:bottom w:w="43" w:type="dxa"/>
              <w:right w:w="43" w:type="dxa"/>
            </w:tcMar>
            <w:vAlign w:val="bottom"/>
          </w:tcPr>
          <w:p w14:paraId="2A0C777F" w14:textId="77777777" w:rsidR="00521381" w:rsidRPr="008A7B88" w:rsidRDefault="00521381" w:rsidP="00B33A01">
            <w:pPr>
              <w:jc w:val="right"/>
              <w:rPr>
                <w:sz w:val="21"/>
              </w:rPr>
            </w:pPr>
            <w:r w:rsidRPr="008A7B88">
              <w:rPr>
                <w:sz w:val="21"/>
              </w:rPr>
              <w:t>Nei</w:t>
            </w:r>
          </w:p>
        </w:tc>
      </w:tr>
      <w:tr w:rsidR="009217F6" w:rsidRPr="008A7B88" w14:paraId="598E3E0A" w14:textId="77777777">
        <w:trPr>
          <w:trHeight w:val="380"/>
        </w:trPr>
        <w:tc>
          <w:tcPr>
            <w:tcW w:w="1240" w:type="dxa"/>
            <w:tcBorders>
              <w:top w:val="nil"/>
              <w:left w:val="nil"/>
              <w:bottom w:val="nil"/>
              <w:right w:val="nil"/>
            </w:tcBorders>
            <w:tcMar>
              <w:top w:w="124" w:type="dxa"/>
              <w:left w:w="43" w:type="dxa"/>
              <w:bottom w:w="43" w:type="dxa"/>
              <w:right w:w="43" w:type="dxa"/>
            </w:tcMar>
          </w:tcPr>
          <w:p w14:paraId="2FB50CCF"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4FB91BB8" w14:textId="77777777" w:rsidR="00521381" w:rsidRPr="008A7B88" w:rsidRDefault="00521381" w:rsidP="00B91221">
            <w:pPr>
              <w:ind w:right="113"/>
              <w:jc w:val="right"/>
              <w:rPr>
                <w:sz w:val="21"/>
              </w:rPr>
            </w:pPr>
            <w:r w:rsidRPr="008A7B88">
              <w:rPr>
                <w:sz w:val="21"/>
              </w:rPr>
              <w:t>842</w:t>
            </w:r>
          </w:p>
        </w:tc>
        <w:tc>
          <w:tcPr>
            <w:tcW w:w="5460" w:type="dxa"/>
            <w:tcBorders>
              <w:top w:val="nil"/>
              <w:left w:val="nil"/>
              <w:bottom w:val="nil"/>
              <w:right w:val="nil"/>
            </w:tcBorders>
            <w:tcMar>
              <w:top w:w="124" w:type="dxa"/>
              <w:left w:w="43" w:type="dxa"/>
              <w:bottom w:w="43" w:type="dxa"/>
              <w:right w:w="43" w:type="dxa"/>
            </w:tcMar>
            <w:vAlign w:val="bottom"/>
          </w:tcPr>
          <w:p w14:paraId="0B69365E" w14:textId="77777777" w:rsidR="00521381" w:rsidRPr="008A7B88" w:rsidRDefault="00521381" w:rsidP="008A7B88">
            <w:pPr>
              <w:rPr>
                <w:sz w:val="21"/>
              </w:rPr>
            </w:pPr>
            <w:proofErr w:type="spellStart"/>
            <w:r w:rsidRPr="008A7B88">
              <w:rPr>
                <w:sz w:val="21"/>
              </w:rPr>
              <w:t>Forelding</w:t>
            </w:r>
            <w:proofErr w:type="spellEnd"/>
            <w:r w:rsidRPr="008A7B88">
              <w:rPr>
                <w:sz w:val="21"/>
              </w:rPr>
              <w:t xml:space="preserve"> av grov mishandling i nære </w:t>
            </w:r>
            <w:proofErr w:type="spellStart"/>
            <w:r w:rsidRPr="008A7B88">
              <w:rPr>
                <w:sz w:val="21"/>
              </w:rPr>
              <w:t>relasjonar</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5E57636D" w14:textId="77777777" w:rsidR="00521381" w:rsidRPr="008A7B88" w:rsidRDefault="00521381" w:rsidP="00B33A01">
            <w:pPr>
              <w:jc w:val="right"/>
              <w:rPr>
                <w:sz w:val="21"/>
              </w:rPr>
            </w:pPr>
            <w:r w:rsidRPr="008A7B88">
              <w:rPr>
                <w:sz w:val="21"/>
              </w:rPr>
              <w:t>Nei</w:t>
            </w:r>
          </w:p>
        </w:tc>
      </w:tr>
      <w:tr w:rsidR="009217F6" w:rsidRPr="008A7B88" w14:paraId="50241E38" w14:textId="77777777">
        <w:trPr>
          <w:trHeight w:val="380"/>
        </w:trPr>
        <w:tc>
          <w:tcPr>
            <w:tcW w:w="1240" w:type="dxa"/>
            <w:tcBorders>
              <w:top w:val="nil"/>
              <w:left w:val="nil"/>
              <w:bottom w:val="nil"/>
              <w:right w:val="nil"/>
            </w:tcBorders>
            <w:tcMar>
              <w:top w:w="124" w:type="dxa"/>
              <w:left w:w="43" w:type="dxa"/>
              <w:bottom w:w="43" w:type="dxa"/>
              <w:right w:w="43" w:type="dxa"/>
            </w:tcMar>
          </w:tcPr>
          <w:p w14:paraId="40EEDF9F"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2705B65F" w14:textId="77777777" w:rsidR="00521381" w:rsidRPr="008A7B88" w:rsidRDefault="00521381" w:rsidP="00B91221">
            <w:pPr>
              <w:ind w:right="113"/>
              <w:jc w:val="right"/>
              <w:rPr>
                <w:sz w:val="21"/>
              </w:rPr>
            </w:pPr>
            <w:r w:rsidRPr="008A7B88">
              <w:rPr>
                <w:sz w:val="21"/>
              </w:rPr>
              <w:t>843</w:t>
            </w:r>
          </w:p>
        </w:tc>
        <w:tc>
          <w:tcPr>
            <w:tcW w:w="5460" w:type="dxa"/>
            <w:tcBorders>
              <w:top w:val="nil"/>
              <w:left w:val="nil"/>
              <w:bottom w:val="nil"/>
              <w:right w:val="nil"/>
            </w:tcBorders>
            <w:tcMar>
              <w:top w:w="124" w:type="dxa"/>
              <w:left w:w="43" w:type="dxa"/>
              <w:bottom w:w="43" w:type="dxa"/>
              <w:right w:w="43" w:type="dxa"/>
            </w:tcMar>
            <w:vAlign w:val="bottom"/>
          </w:tcPr>
          <w:p w14:paraId="21322BA9" w14:textId="77777777" w:rsidR="00521381" w:rsidRPr="008A7B88" w:rsidRDefault="00521381" w:rsidP="008A7B88">
            <w:pPr>
              <w:rPr>
                <w:sz w:val="21"/>
              </w:rPr>
            </w:pPr>
            <w:r w:rsidRPr="008A7B88">
              <w:rPr>
                <w:sz w:val="21"/>
              </w:rPr>
              <w:t>Verne folk mot gjeldsfeller</w:t>
            </w:r>
          </w:p>
        </w:tc>
        <w:tc>
          <w:tcPr>
            <w:tcW w:w="1580" w:type="dxa"/>
            <w:tcBorders>
              <w:top w:val="nil"/>
              <w:left w:val="nil"/>
              <w:bottom w:val="nil"/>
              <w:right w:val="nil"/>
            </w:tcBorders>
            <w:tcMar>
              <w:top w:w="124" w:type="dxa"/>
              <w:left w:w="43" w:type="dxa"/>
              <w:bottom w:w="43" w:type="dxa"/>
              <w:right w:w="43" w:type="dxa"/>
            </w:tcMar>
            <w:vAlign w:val="bottom"/>
          </w:tcPr>
          <w:p w14:paraId="1CC1C15F" w14:textId="77777777" w:rsidR="00521381" w:rsidRPr="008A7B88" w:rsidRDefault="00521381" w:rsidP="00B33A01">
            <w:pPr>
              <w:jc w:val="right"/>
              <w:rPr>
                <w:sz w:val="21"/>
              </w:rPr>
            </w:pPr>
            <w:r w:rsidRPr="008A7B88">
              <w:rPr>
                <w:sz w:val="21"/>
              </w:rPr>
              <w:t>Nei</w:t>
            </w:r>
          </w:p>
        </w:tc>
      </w:tr>
      <w:tr w:rsidR="009217F6" w:rsidRPr="008A7B88" w14:paraId="251BE3B6" w14:textId="77777777">
        <w:trPr>
          <w:trHeight w:val="380"/>
        </w:trPr>
        <w:tc>
          <w:tcPr>
            <w:tcW w:w="1240" w:type="dxa"/>
            <w:tcBorders>
              <w:top w:val="nil"/>
              <w:left w:val="nil"/>
              <w:bottom w:val="nil"/>
              <w:right w:val="nil"/>
            </w:tcBorders>
            <w:tcMar>
              <w:top w:w="124" w:type="dxa"/>
              <w:left w:w="43" w:type="dxa"/>
              <w:bottom w:w="43" w:type="dxa"/>
              <w:right w:w="43" w:type="dxa"/>
            </w:tcMar>
          </w:tcPr>
          <w:p w14:paraId="14A839D7"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14BFAB60" w14:textId="77777777" w:rsidR="00521381" w:rsidRPr="008A7B88" w:rsidRDefault="00521381" w:rsidP="00B91221">
            <w:pPr>
              <w:ind w:right="113"/>
              <w:jc w:val="right"/>
              <w:rPr>
                <w:sz w:val="21"/>
              </w:rPr>
            </w:pPr>
            <w:r w:rsidRPr="008A7B88">
              <w:rPr>
                <w:sz w:val="21"/>
              </w:rPr>
              <w:t>862</w:t>
            </w:r>
          </w:p>
        </w:tc>
        <w:tc>
          <w:tcPr>
            <w:tcW w:w="5460" w:type="dxa"/>
            <w:tcBorders>
              <w:top w:val="nil"/>
              <w:left w:val="nil"/>
              <w:bottom w:val="nil"/>
              <w:right w:val="nil"/>
            </w:tcBorders>
            <w:tcMar>
              <w:top w:w="124" w:type="dxa"/>
              <w:left w:w="43" w:type="dxa"/>
              <w:bottom w:w="43" w:type="dxa"/>
              <w:right w:w="43" w:type="dxa"/>
            </w:tcMar>
            <w:vAlign w:val="bottom"/>
          </w:tcPr>
          <w:p w14:paraId="181E332E" w14:textId="77777777" w:rsidR="00521381" w:rsidRPr="008A7B88" w:rsidRDefault="00521381" w:rsidP="008A7B88">
            <w:pPr>
              <w:rPr>
                <w:sz w:val="21"/>
              </w:rPr>
            </w:pPr>
            <w:proofErr w:type="spellStart"/>
            <w:r w:rsidRPr="008A7B88">
              <w:rPr>
                <w:sz w:val="21"/>
              </w:rPr>
              <w:t>Førebyggjande</w:t>
            </w:r>
            <w:proofErr w:type="spellEnd"/>
            <w:r w:rsidRPr="008A7B88">
              <w:rPr>
                <w:sz w:val="21"/>
              </w:rPr>
              <w:t xml:space="preserve"> skjulte etterforskingssteg</w:t>
            </w:r>
          </w:p>
        </w:tc>
        <w:tc>
          <w:tcPr>
            <w:tcW w:w="1580" w:type="dxa"/>
            <w:tcBorders>
              <w:top w:val="nil"/>
              <w:left w:val="nil"/>
              <w:bottom w:val="nil"/>
              <w:right w:val="nil"/>
            </w:tcBorders>
            <w:tcMar>
              <w:top w:w="124" w:type="dxa"/>
              <w:left w:w="43" w:type="dxa"/>
              <w:bottom w:w="43" w:type="dxa"/>
              <w:right w:w="43" w:type="dxa"/>
            </w:tcMar>
            <w:vAlign w:val="bottom"/>
          </w:tcPr>
          <w:p w14:paraId="599E331E" w14:textId="77777777" w:rsidR="00521381" w:rsidRPr="008A7B88" w:rsidRDefault="00521381" w:rsidP="00B33A01">
            <w:pPr>
              <w:jc w:val="right"/>
              <w:rPr>
                <w:sz w:val="21"/>
              </w:rPr>
            </w:pPr>
            <w:r w:rsidRPr="008A7B88">
              <w:rPr>
                <w:sz w:val="21"/>
              </w:rPr>
              <w:t>Nei</w:t>
            </w:r>
          </w:p>
        </w:tc>
      </w:tr>
      <w:tr w:rsidR="009217F6" w:rsidRPr="008A7B88" w14:paraId="3D1AC87C" w14:textId="77777777">
        <w:trPr>
          <w:trHeight w:val="620"/>
        </w:trPr>
        <w:tc>
          <w:tcPr>
            <w:tcW w:w="1240" w:type="dxa"/>
            <w:tcBorders>
              <w:top w:val="nil"/>
              <w:left w:val="nil"/>
              <w:bottom w:val="nil"/>
              <w:right w:val="nil"/>
            </w:tcBorders>
            <w:tcMar>
              <w:top w:w="124" w:type="dxa"/>
              <w:left w:w="43" w:type="dxa"/>
              <w:bottom w:w="43" w:type="dxa"/>
              <w:right w:w="43" w:type="dxa"/>
            </w:tcMar>
          </w:tcPr>
          <w:p w14:paraId="39FB807A"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007CAD7A" w14:textId="77777777" w:rsidR="00521381" w:rsidRPr="008A7B88" w:rsidRDefault="00521381" w:rsidP="00B91221">
            <w:pPr>
              <w:ind w:right="113"/>
              <w:jc w:val="right"/>
              <w:rPr>
                <w:sz w:val="21"/>
              </w:rPr>
            </w:pPr>
            <w:r w:rsidRPr="008A7B88">
              <w:rPr>
                <w:sz w:val="21"/>
              </w:rPr>
              <w:t>864</w:t>
            </w:r>
          </w:p>
        </w:tc>
        <w:tc>
          <w:tcPr>
            <w:tcW w:w="5460" w:type="dxa"/>
            <w:tcBorders>
              <w:top w:val="nil"/>
              <w:left w:val="nil"/>
              <w:bottom w:val="nil"/>
              <w:right w:val="nil"/>
            </w:tcBorders>
            <w:tcMar>
              <w:top w:w="124" w:type="dxa"/>
              <w:left w:w="43" w:type="dxa"/>
              <w:bottom w:w="43" w:type="dxa"/>
              <w:right w:w="43" w:type="dxa"/>
            </w:tcMar>
            <w:vAlign w:val="bottom"/>
          </w:tcPr>
          <w:p w14:paraId="4A17DD0A" w14:textId="77777777" w:rsidR="00521381" w:rsidRPr="008A7B88" w:rsidRDefault="00521381" w:rsidP="008A7B88">
            <w:pPr>
              <w:rPr>
                <w:sz w:val="21"/>
              </w:rPr>
            </w:pPr>
            <w:r w:rsidRPr="008A7B88">
              <w:rPr>
                <w:sz w:val="21"/>
              </w:rPr>
              <w:t xml:space="preserve">Fjerne hinder i teieplikta om unge i risikosona for </w:t>
            </w:r>
            <w:r w:rsidRPr="008A7B88">
              <w:rPr>
                <w:sz w:val="21"/>
              </w:rPr>
              <w:br/>
              <w:t>kriminalitet</w:t>
            </w:r>
          </w:p>
        </w:tc>
        <w:tc>
          <w:tcPr>
            <w:tcW w:w="1580" w:type="dxa"/>
            <w:tcBorders>
              <w:top w:val="nil"/>
              <w:left w:val="nil"/>
              <w:bottom w:val="nil"/>
              <w:right w:val="nil"/>
            </w:tcBorders>
            <w:tcMar>
              <w:top w:w="124" w:type="dxa"/>
              <w:left w:w="43" w:type="dxa"/>
              <w:bottom w:w="43" w:type="dxa"/>
              <w:right w:w="43" w:type="dxa"/>
            </w:tcMar>
            <w:vAlign w:val="bottom"/>
          </w:tcPr>
          <w:p w14:paraId="1087998F" w14:textId="77777777" w:rsidR="00521381" w:rsidRPr="008A7B88" w:rsidRDefault="00521381" w:rsidP="00B33A01">
            <w:pPr>
              <w:jc w:val="right"/>
              <w:rPr>
                <w:sz w:val="21"/>
              </w:rPr>
            </w:pPr>
            <w:r w:rsidRPr="008A7B88">
              <w:rPr>
                <w:sz w:val="21"/>
              </w:rPr>
              <w:t>Nei</w:t>
            </w:r>
          </w:p>
        </w:tc>
      </w:tr>
      <w:tr w:rsidR="009217F6" w:rsidRPr="008A7B88" w14:paraId="6069E05E" w14:textId="77777777">
        <w:trPr>
          <w:trHeight w:val="620"/>
        </w:trPr>
        <w:tc>
          <w:tcPr>
            <w:tcW w:w="1240" w:type="dxa"/>
            <w:tcBorders>
              <w:top w:val="nil"/>
              <w:left w:val="nil"/>
              <w:bottom w:val="nil"/>
              <w:right w:val="nil"/>
            </w:tcBorders>
            <w:tcMar>
              <w:top w:w="124" w:type="dxa"/>
              <w:left w:w="43" w:type="dxa"/>
              <w:bottom w:w="43" w:type="dxa"/>
              <w:right w:w="43" w:type="dxa"/>
            </w:tcMar>
          </w:tcPr>
          <w:p w14:paraId="478A061A"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1518F11C" w14:textId="77777777" w:rsidR="00521381" w:rsidRPr="008A7B88" w:rsidRDefault="00521381" w:rsidP="00B91221">
            <w:pPr>
              <w:ind w:right="113"/>
              <w:jc w:val="right"/>
              <w:rPr>
                <w:sz w:val="21"/>
              </w:rPr>
            </w:pPr>
            <w:r w:rsidRPr="008A7B88">
              <w:rPr>
                <w:sz w:val="21"/>
              </w:rPr>
              <w:t>908</w:t>
            </w:r>
          </w:p>
        </w:tc>
        <w:tc>
          <w:tcPr>
            <w:tcW w:w="5460" w:type="dxa"/>
            <w:tcBorders>
              <w:top w:val="nil"/>
              <w:left w:val="nil"/>
              <w:bottom w:val="nil"/>
              <w:right w:val="nil"/>
            </w:tcBorders>
            <w:tcMar>
              <w:top w:w="124" w:type="dxa"/>
              <w:left w:w="43" w:type="dxa"/>
              <w:bottom w:w="43" w:type="dxa"/>
              <w:right w:w="43" w:type="dxa"/>
            </w:tcMar>
            <w:vAlign w:val="bottom"/>
          </w:tcPr>
          <w:p w14:paraId="78E67498" w14:textId="77777777" w:rsidR="00521381" w:rsidRPr="008A7B88" w:rsidRDefault="00521381" w:rsidP="008A7B88">
            <w:pPr>
              <w:rPr>
                <w:sz w:val="21"/>
              </w:rPr>
            </w:pPr>
            <w:r w:rsidRPr="008A7B88">
              <w:rPr>
                <w:sz w:val="21"/>
              </w:rPr>
              <w:t xml:space="preserve">Skjulte tvangsmiddel ved etterforsking av involvering </w:t>
            </w:r>
            <w:r w:rsidRPr="008A7B88">
              <w:rPr>
                <w:sz w:val="21"/>
              </w:rPr>
              <w:br/>
              <w:t>av mindreårige i kriminalitet</w:t>
            </w:r>
          </w:p>
        </w:tc>
        <w:tc>
          <w:tcPr>
            <w:tcW w:w="1580" w:type="dxa"/>
            <w:tcBorders>
              <w:top w:val="nil"/>
              <w:left w:val="nil"/>
              <w:bottom w:val="nil"/>
              <w:right w:val="nil"/>
            </w:tcBorders>
            <w:tcMar>
              <w:top w:w="124" w:type="dxa"/>
              <w:left w:w="43" w:type="dxa"/>
              <w:bottom w:w="43" w:type="dxa"/>
              <w:right w:w="43" w:type="dxa"/>
            </w:tcMar>
            <w:vAlign w:val="bottom"/>
          </w:tcPr>
          <w:p w14:paraId="3C13D89D" w14:textId="77777777" w:rsidR="00521381" w:rsidRPr="008A7B88" w:rsidRDefault="00521381" w:rsidP="00B33A01">
            <w:pPr>
              <w:jc w:val="right"/>
              <w:rPr>
                <w:sz w:val="21"/>
              </w:rPr>
            </w:pPr>
            <w:r w:rsidRPr="008A7B88">
              <w:rPr>
                <w:sz w:val="21"/>
              </w:rPr>
              <w:t>Nei</w:t>
            </w:r>
          </w:p>
        </w:tc>
      </w:tr>
      <w:tr w:rsidR="009217F6" w:rsidRPr="008A7B88" w14:paraId="6AD05F19" w14:textId="77777777">
        <w:trPr>
          <w:trHeight w:val="380"/>
        </w:trPr>
        <w:tc>
          <w:tcPr>
            <w:tcW w:w="1240" w:type="dxa"/>
            <w:tcBorders>
              <w:top w:val="nil"/>
              <w:left w:val="nil"/>
              <w:bottom w:val="nil"/>
              <w:right w:val="nil"/>
            </w:tcBorders>
            <w:tcMar>
              <w:top w:w="124" w:type="dxa"/>
              <w:left w:w="43" w:type="dxa"/>
              <w:bottom w:w="43" w:type="dxa"/>
              <w:right w:w="43" w:type="dxa"/>
            </w:tcMar>
          </w:tcPr>
          <w:p w14:paraId="58D14E1D"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0AE91D0" w14:textId="77777777" w:rsidR="00521381" w:rsidRPr="008A7B88" w:rsidRDefault="00521381" w:rsidP="00B91221">
            <w:pPr>
              <w:ind w:right="113"/>
              <w:jc w:val="right"/>
              <w:rPr>
                <w:sz w:val="21"/>
              </w:rPr>
            </w:pPr>
            <w:r w:rsidRPr="008A7B88">
              <w:rPr>
                <w:sz w:val="21"/>
              </w:rPr>
              <w:t>909</w:t>
            </w:r>
          </w:p>
        </w:tc>
        <w:tc>
          <w:tcPr>
            <w:tcW w:w="5460" w:type="dxa"/>
            <w:tcBorders>
              <w:top w:val="nil"/>
              <w:left w:val="nil"/>
              <w:bottom w:val="nil"/>
              <w:right w:val="nil"/>
            </w:tcBorders>
            <w:tcMar>
              <w:top w:w="124" w:type="dxa"/>
              <w:left w:w="43" w:type="dxa"/>
              <w:bottom w:w="43" w:type="dxa"/>
              <w:right w:w="43" w:type="dxa"/>
            </w:tcMar>
            <w:vAlign w:val="bottom"/>
          </w:tcPr>
          <w:p w14:paraId="741CCC40" w14:textId="77777777" w:rsidR="00521381" w:rsidRPr="008A7B88" w:rsidRDefault="00521381" w:rsidP="008A7B88">
            <w:pPr>
              <w:rPr>
                <w:sz w:val="21"/>
              </w:rPr>
            </w:pPr>
            <w:r w:rsidRPr="008A7B88">
              <w:rPr>
                <w:sz w:val="21"/>
              </w:rPr>
              <w:t>Informasjon om involvering av mindreårige i kriminalitet</w:t>
            </w:r>
          </w:p>
        </w:tc>
        <w:tc>
          <w:tcPr>
            <w:tcW w:w="1580" w:type="dxa"/>
            <w:tcBorders>
              <w:top w:val="nil"/>
              <w:left w:val="nil"/>
              <w:bottom w:val="nil"/>
              <w:right w:val="nil"/>
            </w:tcBorders>
            <w:tcMar>
              <w:top w:w="124" w:type="dxa"/>
              <w:left w:w="43" w:type="dxa"/>
              <w:bottom w:w="43" w:type="dxa"/>
              <w:right w:w="43" w:type="dxa"/>
            </w:tcMar>
            <w:vAlign w:val="bottom"/>
          </w:tcPr>
          <w:p w14:paraId="0FD49E7A" w14:textId="77777777" w:rsidR="00521381" w:rsidRPr="008A7B88" w:rsidRDefault="00521381" w:rsidP="00B33A01">
            <w:pPr>
              <w:jc w:val="right"/>
              <w:rPr>
                <w:sz w:val="21"/>
              </w:rPr>
            </w:pPr>
            <w:r w:rsidRPr="008A7B88">
              <w:rPr>
                <w:sz w:val="21"/>
              </w:rPr>
              <w:t>Nei</w:t>
            </w:r>
          </w:p>
        </w:tc>
      </w:tr>
      <w:tr w:rsidR="009217F6" w:rsidRPr="008A7B88" w14:paraId="64FD4674" w14:textId="77777777">
        <w:trPr>
          <w:trHeight w:val="620"/>
        </w:trPr>
        <w:tc>
          <w:tcPr>
            <w:tcW w:w="1240" w:type="dxa"/>
            <w:tcBorders>
              <w:top w:val="nil"/>
              <w:left w:val="nil"/>
              <w:bottom w:val="nil"/>
              <w:right w:val="nil"/>
            </w:tcBorders>
            <w:tcMar>
              <w:top w:w="124" w:type="dxa"/>
              <w:left w:w="43" w:type="dxa"/>
              <w:bottom w:w="43" w:type="dxa"/>
              <w:right w:w="43" w:type="dxa"/>
            </w:tcMar>
          </w:tcPr>
          <w:p w14:paraId="56DD2570"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CF20E21" w14:textId="77777777" w:rsidR="00521381" w:rsidRPr="008A7B88" w:rsidRDefault="00521381" w:rsidP="00B91221">
            <w:pPr>
              <w:ind w:right="113"/>
              <w:jc w:val="right"/>
              <w:rPr>
                <w:sz w:val="21"/>
              </w:rPr>
            </w:pPr>
            <w:r w:rsidRPr="008A7B88">
              <w:rPr>
                <w:sz w:val="21"/>
              </w:rPr>
              <w:t>911</w:t>
            </w:r>
          </w:p>
        </w:tc>
        <w:tc>
          <w:tcPr>
            <w:tcW w:w="5460" w:type="dxa"/>
            <w:tcBorders>
              <w:top w:val="nil"/>
              <w:left w:val="nil"/>
              <w:bottom w:val="nil"/>
              <w:right w:val="nil"/>
            </w:tcBorders>
            <w:tcMar>
              <w:top w:w="124" w:type="dxa"/>
              <w:left w:w="43" w:type="dxa"/>
              <w:bottom w:w="43" w:type="dxa"/>
              <w:right w:w="43" w:type="dxa"/>
            </w:tcMar>
            <w:vAlign w:val="bottom"/>
          </w:tcPr>
          <w:p w14:paraId="6D14FD06" w14:textId="77777777" w:rsidR="00521381" w:rsidRPr="008A7B88" w:rsidRDefault="00521381" w:rsidP="008A7B88">
            <w:pPr>
              <w:rPr>
                <w:sz w:val="21"/>
              </w:rPr>
            </w:pPr>
            <w:r w:rsidRPr="008A7B88">
              <w:rPr>
                <w:sz w:val="21"/>
              </w:rPr>
              <w:t xml:space="preserve">Krav om skikkaheit før opptak til årsstudium ved </w:t>
            </w:r>
            <w:r w:rsidRPr="008A7B88">
              <w:rPr>
                <w:sz w:val="21"/>
              </w:rPr>
              <w:br/>
              <w:t>Politihøgskolen</w:t>
            </w:r>
          </w:p>
        </w:tc>
        <w:tc>
          <w:tcPr>
            <w:tcW w:w="1580" w:type="dxa"/>
            <w:tcBorders>
              <w:top w:val="nil"/>
              <w:left w:val="nil"/>
              <w:bottom w:val="nil"/>
              <w:right w:val="nil"/>
            </w:tcBorders>
            <w:tcMar>
              <w:top w:w="124" w:type="dxa"/>
              <w:left w:w="43" w:type="dxa"/>
              <w:bottom w:w="43" w:type="dxa"/>
              <w:right w:w="43" w:type="dxa"/>
            </w:tcMar>
            <w:vAlign w:val="bottom"/>
          </w:tcPr>
          <w:p w14:paraId="593BC4E4" w14:textId="77777777" w:rsidR="00521381" w:rsidRPr="008A7B88" w:rsidRDefault="00521381" w:rsidP="00B33A01">
            <w:pPr>
              <w:jc w:val="right"/>
              <w:rPr>
                <w:sz w:val="21"/>
              </w:rPr>
            </w:pPr>
            <w:r w:rsidRPr="008A7B88">
              <w:rPr>
                <w:sz w:val="21"/>
              </w:rPr>
              <w:t>Nei</w:t>
            </w:r>
          </w:p>
        </w:tc>
      </w:tr>
      <w:tr w:rsidR="009217F6" w:rsidRPr="008A7B88" w14:paraId="4A211619" w14:textId="77777777">
        <w:trPr>
          <w:trHeight w:val="380"/>
        </w:trPr>
        <w:tc>
          <w:tcPr>
            <w:tcW w:w="1240" w:type="dxa"/>
            <w:tcBorders>
              <w:top w:val="nil"/>
              <w:left w:val="nil"/>
              <w:bottom w:val="nil"/>
              <w:right w:val="nil"/>
            </w:tcBorders>
            <w:tcMar>
              <w:top w:w="124" w:type="dxa"/>
              <w:left w:w="43" w:type="dxa"/>
              <w:bottom w:w="43" w:type="dxa"/>
              <w:right w:w="43" w:type="dxa"/>
            </w:tcMar>
          </w:tcPr>
          <w:p w14:paraId="6384B1FF"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4AD6604" w14:textId="77777777" w:rsidR="00521381" w:rsidRPr="008A7B88" w:rsidRDefault="00521381" w:rsidP="00B91221">
            <w:pPr>
              <w:ind w:right="113"/>
              <w:jc w:val="right"/>
              <w:rPr>
                <w:sz w:val="21"/>
              </w:rPr>
            </w:pPr>
            <w:r w:rsidRPr="008A7B88">
              <w:rPr>
                <w:sz w:val="21"/>
              </w:rPr>
              <w:t>912</w:t>
            </w:r>
          </w:p>
        </w:tc>
        <w:tc>
          <w:tcPr>
            <w:tcW w:w="5460" w:type="dxa"/>
            <w:tcBorders>
              <w:top w:val="nil"/>
              <w:left w:val="nil"/>
              <w:bottom w:val="nil"/>
              <w:right w:val="nil"/>
            </w:tcBorders>
            <w:tcMar>
              <w:top w:w="124" w:type="dxa"/>
              <w:left w:w="43" w:type="dxa"/>
              <w:bottom w:w="43" w:type="dxa"/>
              <w:right w:w="43" w:type="dxa"/>
            </w:tcMar>
            <w:vAlign w:val="bottom"/>
          </w:tcPr>
          <w:p w14:paraId="3B2F9440" w14:textId="77777777" w:rsidR="00521381" w:rsidRPr="008A7B88" w:rsidRDefault="00521381" w:rsidP="008A7B88">
            <w:pPr>
              <w:rPr>
                <w:sz w:val="21"/>
              </w:rPr>
            </w:pPr>
            <w:proofErr w:type="spellStart"/>
            <w:r w:rsidRPr="008A7B88">
              <w:rPr>
                <w:sz w:val="21"/>
              </w:rPr>
              <w:t>Samanslåing</w:t>
            </w:r>
            <w:proofErr w:type="spellEnd"/>
            <w:r w:rsidRPr="008A7B88">
              <w:rPr>
                <w:sz w:val="21"/>
              </w:rPr>
              <w:t xml:space="preserve"> av </w:t>
            </w:r>
            <w:proofErr w:type="spellStart"/>
            <w:r w:rsidRPr="008A7B88">
              <w:rPr>
                <w:sz w:val="21"/>
              </w:rPr>
              <w:t>klareringsmyndigheitene</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B572B33" w14:textId="77777777" w:rsidR="00521381" w:rsidRPr="008A7B88" w:rsidRDefault="00521381" w:rsidP="00B33A01">
            <w:pPr>
              <w:jc w:val="right"/>
              <w:rPr>
                <w:sz w:val="21"/>
              </w:rPr>
            </w:pPr>
            <w:r w:rsidRPr="008A7B88">
              <w:rPr>
                <w:sz w:val="21"/>
              </w:rPr>
              <w:t>Nei</w:t>
            </w:r>
          </w:p>
        </w:tc>
      </w:tr>
      <w:tr w:rsidR="009217F6" w:rsidRPr="008A7B88" w14:paraId="34BCB2FA" w14:textId="77777777">
        <w:trPr>
          <w:trHeight w:val="620"/>
        </w:trPr>
        <w:tc>
          <w:tcPr>
            <w:tcW w:w="1240" w:type="dxa"/>
            <w:tcBorders>
              <w:top w:val="nil"/>
              <w:left w:val="nil"/>
              <w:bottom w:val="nil"/>
              <w:right w:val="nil"/>
            </w:tcBorders>
            <w:tcMar>
              <w:top w:w="124" w:type="dxa"/>
              <w:left w:w="43" w:type="dxa"/>
              <w:bottom w:w="43" w:type="dxa"/>
              <w:right w:w="43" w:type="dxa"/>
            </w:tcMar>
          </w:tcPr>
          <w:p w14:paraId="72599D5D"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2F6E248" w14:textId="77777777" w:rsidR="00521381" w:rsidRPr="008A7B88" w:rsidRDefault="00521381" w:rsidP="00B91221">
            <w:pPr>
              <w:ind w:right="113"/>
              <w:jc w:val="right"/>
              <w:rPr>
                <w:sz w:val="21"/>
              </w:rPr>
            </w:pPr>
            <w:r w:rsidRPr="008A7B88">
              <w:rPr>
                <w:sz w:val="21"/>
              </w:rPr>
              <w:t>913</w:t>
            </w:r>
          </w:p>
        </w:tc>
        <w:tc>
          <w:tcPr>
            <w:tcW w:w="5460" w:type="dxa"/>
            <w:tcBorders>
              <w:top w:val="nil"/>
              <w:left w:val="nil"/>
              <w:bottom w:val="nil"/>
              <w:right w:val="nil"/>
            </w:tcBorders>
            <w:tcMar>
              <w:top w:w="124" w:type="dxa"/>
              <w:left w:w="43" w:type="dxa"/>
              <w:bottom w:w="43" w:type="dxa"/>
              <w:right w:w="43" w:type="dxa"/>
            </w:tcMar>
            <w:vAlign w:val="bottom"/>
          </w:tcPr>
          <w:p w14:paraId="0453DAC6" w14:textId="77777777" w:rsidR="00521381" w:rsidRPr="008A7B88" w:rsidRDefault="00521381" w:rsidP="008A7B88">
            <w:pPr>
              <w:rPr>
                <w:sz w:val="21"/>
              </w:rPr>
            </w:pPr>
            <w:r w:rsidRPr="008A7B88">
              <w:rPr>
                <w:sz w:val="21"/>
              </w:rPr>
              <w:t xml:space="preserve">Bruk av </w:t>
            </w:r>
            <w:proofErr w:type="spellStart"/>
            <w:r w:rsidRPr="008A7B88">
              <w:rPr>
                <w:sz w:val="21"/>
              </w:rPr>
              <w:t>ansiktsdekkande</w:t>
            </w:r>
            <w:proofErr w:type="spellEnd"/>
            <w:r w:rsidRPr="008A7B88">
              <w:rPr>
                <w:sz w:val="21"/>
              </w:rPr>
              <w:t xml:space="preserve"> plagg i publikumsretta </w:t>
            </w:r>
            <w:r w:rsidRPr="008A7B88">
              <w:rPr>
                <w:sz w:val="21"/>
              </w:rPr>
              <w:br/>
            </w:r>
            <w:proofErr w:type="spellStart"/>
            <w:r w:rsidRPr="008A7B88">
              <w:rPr>
                <w:sz w:val="21"/>
              </w:rPr>
              <w:t>offentlege</w:t>
            </w:r>
            <w:proofErr w:type="spellEnd"/>
            <w:r w:rsidRPr="008A7B88">
              <w:rPr>
                <w:sz w:val="21"/>
              </w:rPr>
              <w:t xml:space="preserve"> </w:t>
            </w:r>
            <w:proofErr w:type="spellStart"/>
            <w:r w:rsidRPr="008A7B88">
              <w:rPr>
                <w:sz w:val="21"/>
              </w:rPr>
              <w:t>institusjonar</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1FFC7FBA" w14:textId="77777777" w:rsidR="00521381" w:rsidRPr="008A7B88" w:rsidRDefault="00521381" w:rsidP="00B33A01">
            <w:pPr>
              <w:jc w:val="right"/>
              <w:rPr>
                <w:sz w:val="21"/>
              </w:rPr>
            </w:pPr>
            <w:r w:rsidRPr="008A7B88">
              <w:rPr>
                <w:sz w:val="21"/>
              </w:rPr>
              <w:t>Nei</w:t>
            </w:r>
          </w:p>
        </w:tc>
      </w:tr>
      <w:tr w:rsidR="009217F6" w:rsidRPr="008A7B88" w14:paraId="758B76D1" w14:textId="77777777">
        <w:trPr>
          <w:trHeight w:val="380"/>
        </w:trPr>
        <w:tc>
          <w:tcPr>
            <w:tcW w:w="1240" w:type="dxa"/>
            <w:tcBorders>
              <w:top w:val="nil"/>
              <w:left w:val="nil"/>
              <w:bottom w:val="nil"/>
              <w:right w:val="nil"/>
            </w:tcBorders>
            <w:tcMar>
              <w:top w:w="124" w:type="dxa"/>
              <w:left w:w="43" w:type="dxa"/>
              <w:bottom w:w="43" w:type="dxa"/>
              <w:right w:w="43" w:type="dxa"/>
            </w:tcMar>
          </w:tcPr>
          <w:p w14:paraId="462AE155"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61362C7" w14:textId="77777777" w:rsidR="00521381" w:rsidRPr="008A7B88" w:rsidRDefault="00521381" w:rsidP="00B91221">
            <w:pPr>
              <w:ind w:right="113"/>
              <w:jc w:val="right"/>
              <w:rPr>
                <w:sz w:val="21"/>
              </w:rPr>
            </w:pPr>
            <w:r w:rsidRPr="008A7B88">
              <w:rPr>
                <w:sz w:val="21"/>
              </w:rPr>
              <w:t>975</w:t>
            </w:r>
          </w:p>
        </w:tc>
        <w:tc>
          <w:tcPr>
            <w:tcW w:w="5460" w:type="dxa"/>
            <w:tcBorders>
              <w:top w:val="nil"/>
              <w:left w:val="nil"/>
              <w:bottom w:val="nil"/>
              <w:right w:val="nil"/>
            </w:tcBorders>
            <w:tcMar>
              <w:top w:w="124" w:type="dxa"/>
              <w:left w:w="43" w:type="dxa"/>
              <w:bottom w:w="43" w:type="dxa"/>
              <w:right w:w="43" w:type="dxa"/>
            </w:tcMar>
            <w:vAlign w:val="bottom"/>
          </w:tcPr>
          <w:p w14:paraId="60C15185" w14:textId="77777777" w:rsidR="00521381" w:rsidRPr="008A7B88" w:rsidRDefault="00521381" w:rsidP="008A7B88">
            <w:pPr>
              <w:rPr>
                <w:sz w:val="21"/>
              </w:rPr>
            </w:pPr>
            <w:r w:rsidRPr="008A7B88">
              <w:rPr>
                <w:sz w:val="21"/>
              </w:rPr>
              <w:t xml:space="preserve">Kapitalforvaltningsordninga for </w:t>
            </w:r>
            <w:proofErr w:type="spellStart"/>
            <w:r w:rsidRPr="008A7B88">
              <w:rPr>
                <w:sz w:val="21"/>
              </w:rPr>
              <w:t>personar</w:t>
            </w:r>
            <w:proofErr w:type="spellEnd"/>
            <w:r w:rsidRPr="008A7B88">
              <w:rPr>
                <w:sz w:val="21"/>
              </w:rPr>
              <w:t xml:space="preserve"> med </w:t>
            </w:r>
            <w:proofErr w:type="spellStart"/>
            <w:r w:rsidRPr="008A7B88">
              <w:rPr>
                <w:sz w:val="21"/>
              </w:rPr>
              <w:t>verje</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73614470" w14:textId="77777777" w:rsidR="00521381" w:rsidRPr="008A7B88" w:rsidRDefault="00521381" w:rsidP="00B33A01">
            <w:pPr>
              <w:jc w:val="right"/>
              <w:rPr>
                <w:sz w:val="21"/>
              </w:rPr>
            </w:pPr>
            <w:r w:rsidRPr="008A7B88">
              <w:rPr>
                <w:sz w:val="21"/>
              </w:rPr>
              <w:t>Nei</w:t>
            </w:r>
          </w:p>
        </w:tc>
      </w:tr>
      <w:tr w:rsidR="009217F6" w:rsidRPr="008A7B88" w14:paraId="11D34FE7" w14:textId="77777777">
        <w:trPr>
          <w:trHeight w:val="380"/>
        </w:trPr>
        <w:tc>
          <w:tcPr>
            <w:tcW w:w="1240" w:type="dxa"/>
            <w:tcBorders>
              <w:top w:val="nil"/>
              <w:left w:val="nil"/>
              <w:bottom w:val="nil"/>
              <w:right w:val="nil"/>
            </w:tcBorders>
            <w:tcMar>
              <w:top w:w="124" w:type="dxa"/>
              <w:left w:w="43" w:type="dxa"/>
              <w:bottom w:w="43" w:type="dxa"/>
              <w:right w:w="43" w:type="dxa"/>
            </w:tcMar>
          </w:tcPr>
          <w:p w14:paraId="025A3321"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59682E90" w14:textId="77777777" w:rsidR="00521381" w:rsidRPr="008A7B88" w:rsidRDefault="00521381" w:rsidP="00B91221">
            <w:pPr>
              <w:ind w:right="113"/>
              <w:jc w:val="right"/>
              <w:rPr>
                <w:sz w:val="21"/>
              </w:rPr>
            </w:pPr>
            <w:r w:rsidRPr="008A7B88">
              <w:rPr>
                <w:sz w:val="21"/>
              </w:rPr>
              <w:t>976</w:t>
            </w:r>
          </w:p>
        </w:tc>
        <w:tc>
          <w:tcPr>
            <w:tcW w:w="5460" w:type="dxa"/>
            <w:tcBorders>
              <w:top w:val="nil"/>
              <w:left w:val="nil"/>
              <w:bottom w:val="nil"/>
              <w:right w:val="nil"/>
            </w:tcBorders>
            <w:tcMar>
              <w:top w:w="124" w:type="dxa"/>
              <w:left w:w="43" w:type="dxa"/>
              <w:bottom w:w="43" w:type="dxa"/>
              <w:right w:w="43" w:type="dxa"/>
            </w:tcMar>
            <w:vAlign w:val="bottom"/>
          </w:tcPr>
          <w:p w14:paraId="0CCF1F49" w14:textId="77777777" w:rsidR="00521381" w:rsidRPr="008A7B88" w:rsidRDefault="00521381" w:rsidP="008A7B88">
            <w:pPr>
              <w:rPr>
                <w:sz w:val="21"/>
              </w:rPr>
            </w:pPr>
            <w:r w:rsidRPr="008A7B88">
              <w:rPr>
                <w:sz w:val="21"/>
              </w:rPr>
              <w:t xml:space="preserve">Kapitalforvaltningsordninga for </w:t>
            </w:r>
            <w:proofErr w:type="spellStart"/>
            <w:r w:rsidRPr="008A7B88">
              <w:rPr>
                <w:sz w:val="21"/>
              </w:rPr>
              <w:t>personar</w:t>
            </w:r>
            <w:proofErr w:type="spellEnd"/>
            <w:r w:rsidRPr="008A7B88">
              <w:rPr>
                <w:sz w:val="21"/>
              </w:rPr>
              <w:t xml:space="preserve"> med </w:t>
            </w:r>
            <w:proofErr w:type="spellStart"/>
            <w:r w:rsidRPr="008A7B88">
              <w:rPr>
                <w:sz w:val="21"/>
              </w:rPr>
              <w:t>verje</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00EFFD41" w14:textId="77777777" w:rsidR="00521381" w:rsidRPr="008A7B88" w:rsidRDefault="00521381" w:rsidP="00B33A01">
            <w:pPr>
              <w:jc w:val="right"/>
              <w:rPr>
                <w:sz w:val="21"/>
              </w:rPr>
            </w:pPr>
            <w:r w:rsidRPr="008A7B88">
              <w:rPr>
                <w:sz w:val="21"/>
              </w:rPr>
              <w:t>Nei</w:t>
            </w:r>
          </w:p>
        </w:tc>
      </w:tr>
      <w:tr w:rsidR="009217F6" w:rsidRPr="008A7B88" w14:paraId="102C4ADB" w14:textId="77777777">
        <w:trPr>
          <w:trHeight w:val="620"/>
        </w:trPr>
        <w:tc>
          <w:tcPr>
            <w:tcW w:w="1240" w:type="dxa"/>
            <w:tcBorders>
              <w:top w:val="nil"/>
              <w:left w:val="nil"/>
              <w:bottom w:val="nil"/>
              <w:right w:val="nil"/>
            </w:tcBorders>
            <w:tcMar>
              <w:top w:w="124" w:type="dxa"/>
              <w:left w:w="43" w:type="dxa"/>
              <w:bottom w:w="43" w:type="dxa"/>
              <w:right w:w="43" w:type="dxa"/>
            </w:tcMar>
          </w:tcPr>
          <w:p w14:paraId="72AD079D"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730A0E4D" w14:textId="77777777" w:rsidR="00521381" w:rsidRPr="008A7B88" w:rsidRDefault="00521381" w:rsidP="00B91221">
            <w:pPr>
              <w:ind w:right="113"/>
              <w:jc w:val="right"/>
              <w:rPr>
                <w:sz w:val="21"/>
              </w:rPr>
            </w:pPr>
            <w:r w:rsidRPr="008A7B88">
              <w:rPr>
                <w:sz w:val="21"/>
              </w:rPr>
              <w:t>1001</w:t>
            </w:r>
          </w:p>
        </w:tc>
        <w:tc>
          <w:tcPr>
            <w:tcW w:w="5460" w:type="dxa"/>
            <w:tcBorders>
              <w:top w:val="nil"/>
              <w:left w:val="nil"/>
              <w:bottom w:val="nil"/>
              <w:right w:val="nil"/>
            </w:tcBorders>
            <w:tcMar>
              <w:top w:w="124" w:type="dxa"/>
              <w:left w:w="43" w:type="dxa"/>
              <w:bottom w:w="43" w:type="dxa"/>
              <w:right w:w="43" w:type="dxa"/>
            </w:tcMar>
            <w:vAlign w:val="bottom"/>
          </w:tcPr>
          <w:p w14:paraId="63D396BB" w14:textId="77777777" w:rsidR="00521381" w:rsidRPr="008A7B88" w:rsidRDefault="00521381" w:rsidP="008A7B88">
            <w:pPr>
              <w:rPr>
                <w:sz w:val="21"/>
              </w:rPr>
            </w:pPr>
            <w:r w:rsidRPr="008A7B88">
              <w:rPr>
                <w:sz w:val="21"/>
              </w:rPr>
              <w:t xml:space="preserve">Forsvarsløftet – </w:t>
            </w:r>
            <w:proofErr w:type="spellStart"/>
            <w:r w:rsidRPr="008A7B88">
              <w:rPr>
                <w:sz w:val="21"/>
              </w:rPr>
              <w:t>auka</w:t>
            </w:r>
            <w:proofErr w:type="spellEnd"/>
            <w:r w:rsidRPr="008A7B88">
              <w:rPr>
                <w:sz w:val="21"/>
              </w:rPr>
              <w:t xml:space="preserve"> rammer og </w:t>
            </w:r>
            <w:proofErr w:type="spellStart"/>
            <w:r w:rsidRPr="008A7B88">
              <w:rPr>
                <w:sz w:val="21"/>
              </w:rPr>
              <w:t>prioriteringar</w:t>
            </w:r>
            <w:proofErr w:type="spellEnd"/>
            <w:r w:rsidRPr="008A7B88">
              <w:rPr>
                <w:sz w:val="21"/>
              </w:rPr>
              <w:t xml:space="preserve"> </w:t>
            </w:r>
            <w:r w:rsidRPr="008A7B88">
              <w:rPr>
                <w:sz w:val="21"/>
              </w:rPr>
              <w:br/>
              <w:t>i Langtidsplanen for forsvarssektoren</w:t>
            </w:r>
          </w:p>
        </w:tc>
        <w:tc>
          <w:tcPr>
            <w:tcW w:w="1580" w:type="dxa"/>
            <w:tcBorders>
              <w:top w:val="nil"/>
              <w:left w:val="nil"/>
              <w:bottom w:val="nil"/>
              <w:right w:val="nil"/>
            </w:tcBorders>
            <w:tcMar>
              <w:top w:w="124" w:type="dxa"/>
              <w:left w:w="43" w:type="dxa"/>
              <w:bottom w:w="43" w:type="dxa"/>
              <w:right w:w="43" w:type="dxa"/>
            </w:tcMar>
            <w:vAlign w:val="bottom"/>
          </w:tcPr>
          <w:p w14:paraId="474A8064" w14:textId="77777777" w:rsidR="00521381" w:rsidRPr="008A7B88" w:rsidRDefault="00521381" w:rsidP="00B33A01">
            <w:pPr>
              <w:jc w:val="right"/>
              <w:rPr>
                <w:sz w:val="21"/>
              </w:rPr>
            </w:pPr>
            <w:r w:rsidRPr="008A7B88">
              <w:rPr>
                <w:sz w:val="21"/>
              </w:rPr>
              <w:t>Ja</w:t>
            </w:r>
          </w:p>
        </w:tc>
      </w:tr>
      <w:tr w:rsidR="009217F6" w:rsidRPr="008A7B88" w14:paraId="2D97D7F1" w14:textId="77777777">
        <w:trPr>
          <w:trHeight w:val="380"/>
        </w:trPr>
        <w:tc>
          <w:tcPr>
            <w:tcW w:w="1240" w:type="dxa"/>
            <w:tcBorders>
              <w:top w:val="nil"/>
              <w:left w:val="nil"/>
              <w:bottom w:val="nil"/>
              <w:right w:val="nil"/>
            </w:tcBorders>
            <w:tcMar>
              <w:top w:w="124" w:type="dxa"/>
              <w:left w:w="43" w:type="dxa"/>
              <w:bottom w:w="43" w:type="dxa"/>
              <w:right w:w="43" w:type="dxa"/>
            </w:tcMar>
          </w:tcPr>
          <w:p w14:paraId="0E4074D3"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59CE7E25" w14:textId="77777777" w:rsidR="00521381" w:rsidRPr="008A7B88" w:rsidRDefault="00521381" w:rsidP="00B91221">
            <w:pPr>
              <w:ind w:right="113"/>
              <w:jc w:val="right"/>
              <w:rPr>
                <w:sz w:val="21"/>
              </w:rPr>
            </w:pPr>
            <w:r w:rsidRPr="008A7B88">
              <w:rPr>
                <w:sz w:val="21"/>
              </w:rPr>
              <w:t>1026</w:t>
            </w:r>
          </w:p>
        </w:tc>
        <w:tc>
          <w:tcPr>
            <w:tcW w:w="5460" w:type="dxa"/>
            <w:tcBorders>
              <w:top w:val="nil"/>
              <w:left w:val="nil"/>
              <w:bottom w:val="nil"/>
              <w:right w:val="nil"/>
            </w:tcBorders>
            <w:tcMar>
              <w:top w:w="124" w:type="dxa"/>
              <w:left w:w="43" w:type="dxa"/>
              <w:bottom w:w="43" w:type="dxa"/>
              <w:right w:w="43" w:type="dxa"/>
            </w:tcMar>
            <w:vAlign w:val="bottom"/>
          </w:tcPr>
          <w:p w14:paraId="61CA33D2" w14:textId="77777777" w:rsidR="00521381" w:rsidRPr="008A7B88" w:rsidRDefault="00521381" w:rsidP="008A7B88">
            <w:pPr>
              <w:rPr>
                <w:sz w:val="21"/>
              </w:rPr>
            </w:pPr>
            <w:proofErr w:type="spellStart"/>
            <w:r w:rsidRPr="008A7B88">
              <w:rPr>
                <w:sz w:val="21"/>
              </w:rPr>
              <w:t>Beredskapsevna</w:t>
            </w:r>
            <w:proofErr w:type="spellEnd"/>
            <w:r w:rsidRPr="008A7B88">
              <w:rPr>
                <w:sz w:val="21"/>
              </w:rPr>
              <w:t xml:space="preserve"> til </w:t>
            </w:r>
            <w:proofErr w:type="spellStart"/>
            <w:r w:rsidRPr="008A7B88">
              <w:rPr>
                <w:sz w:val="21"/>
              </w:rPr>
              <w:t>kommunane</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532EC16" w14:textId="77777777" w:rsidR="00521381" w:rsidRPr="008A7B88" w:rsidRDefault="00521381" w:rsidP="00B33A01">
            <w:pPr>
              <w:jc w:val="right"/>
              <w:rPr>
                <w:sz w:val="21"/>
              </w:rPr>
            </w:pPr>
            <w:r w:rsidRPr="008A7B88">
              <w:rPr>
                <w:sz w:val="21"/>
              </w:rPr>
              <w:t>Nei</w:t>
            </w:r>
          </w:p>
        </w:tc>
      </w:tr>
      <w:tr w:rsidR="009217F6" w:rsidRPr="008A7B88" w14:paraId="5BDBF38B" w14:textId="77777777">
        <w:trPr>
          <w:trHeight w:val="620"/>
        </w:trPr>
        <w:tc>
          <w:tcPr>
            <w:tcW w:w="1240" w:type="dxa"/>
            <w:tcBorders>
              <w:top w:val="nil"/>
              <w:left w:val="nil"/>
              <w:bottom w:val="nil"/>
              <w:right w:val="nil"/>
            </w:tcBorders>
            <w:tcMar>
              <w:top w:w="124" w:type="dxa"/>
              <w:left w:w="43" w:type="dxa"/>
              <w:bottom w:w="43" w:type="dxa"/>
              <w:right w:w="43" w:type="dxa"/>
            </w:tcMar>
          </w:tcPr>
          <w:p w14:paraId="35440B1F"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0E6B848C" w14:textId="77777777" w:rsidR="00521381" w:rsidRPr="008A7B88" w:rsidRDefault="00521381" w:rsidP="00B91221">
            <w:pPr>
              <w:ind w:right="113"/>
              <w:jc w:val="right"/>
              <w:rPr>
                <w:sz w:val="21"/>
              </w:rPr>
            </w:pPr>
            <w:r w:rsidRPr="008A7B88">
              <w:rPr>
                <w:sz w:val="21"/>
              </w:rPr>
              <w:t>1052</w:t>
            </w:r>
          </w:p>
        </w:tc>
        <w:tc>
          <w:tcPr>
            <w:tcW w:w="5460" w:type="dxa"/>
            <w:tcBorders>
              <w:top w:val="nil"/>
              <w:left w:val="nil"/>
              <w:bottom w:val="nil"/>
              <w:right w:val="nil"/>
            </w:tcBorders>
            <w:tcMar>
              <w:top w:w="124" w:type="dxa"/>
              <w:left w:w="43" w:type="dxa"/>
              <w:bottom w:w="43" w:type="dxa"/>
              <w:right w:w="43" w:type="dxa"/>
            </w:tcMar>
            <w:vAlign w:val="bottom"/>
          </w:tcPr>
          <w:p w14:paraId="4DC8B1FF" w14:textId="77777777" w:rsidR="00521381" w:rsidRPr="008A7B88" w:rsidRDefault="00521381" w:rsidP="008A7B88">
            <w:pPr>
              <w:rPr>
                <w:sz w:val="21"/>
              </w:rPr>
            </w:pPr>
            <w:r w:rsidRPr="008A7B88">
              <w:rPr>
                <w:sz w:val="21"/>
              </w:rPr>
              <w:t xml:space="preserve">Sjå til at PST er riktig dimensjonert for å møte den </w:t>
            </w:r>
            <w:r w:rsidRPr="008A7B88">
              <w:rPr>
                <w:sz w:val="21"/>
              </w:rPr>
              <w:br/>
              <w:t>tryggingspolitiske situasjonen</w:t>
            </w:r>
          </w:p>
        </w:tc>
        <w:tc>
          <w:tcPr>
            <w:tcW w:w="1580" w:type="dxa"/>
            <w:tcBorders>
              <w:top w:val="nil"/>
              <w:left w:val="nil"/>
              <w:bottom w:val="nil"/>
              <w:right w:val="nil"/>
            </w:tcBorders>
            <w:tcMar>
              <w:top w:w="124" w:type="dxa"/>
              <w:left w:w="43" w:type="dxa"/>
              <w:bottom w:w="43" w:type="dxa"/>
              <w:right w:w="43" w:type="dxa"/>
            </w:tcMar>
            <w:vAlign w:val="bottom"/>
          </w:tcPr>
          <w:p w14:paraId="276153E3" w14:textId="77777777" w:rsidR="00521381" w:rsidRPr="008A7B88" w:rsidRDefault="00521381" w:rsidP="00B33A01">
            <w:pPr>
              <w:jc w:val="right"/>
              <w:rPr>
                <w:sz w:val="21"/>
              </w:rPr>
            </w:pPr>
            <w:r w:rsidRPr="008A7B88">
              <w:rPr>
                <w:sz w:val="21"/>
              </w:rPr>
              <w:t>Ja</w:t>
            </w:r>
          </w:p>
        </w:tc>
      </w:tr>
      <w:tr w:rsidR="009217F6" w:rsidRPr="008A7B88" w14:paraId="5E4A358A" w14:textId="77777777">
        <w:trPr>
          <w:trHeight w:val="620"/>
        </w:trPr>
        <w:tc>
          <w:tcPr>
            <w:tcW w:w="1240" w:type="dxa"/>
            <w:tcBorders>
              <w:top w:val="nil"/>
              <w:left w:val="nil"/>
              <w:bottom w:val="nil"/>
              <w:right w:val="nil"/>
            </w:tcBorders>
            <w:tcMar>
              <w:top w:w="124" w:type="dxa"/>
              <w:left w:w="43" w:type="dxa"/>
              <w:bottom w:w="43" w:type="dxa"/>
              <w:right w:w="43" w:type="dxa"/>
            </w:tcMar>
          </w:tcPr>
          <w:p w14:paraId="201B11A9"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49814507" w14:textId="77777777" w:rsidR="00521381" w:rsidRPr="008A7B88" w:rsidRDefault="00521381" w:rsidP="00B91221">
            <w:pPr>
              <w:ind w:right="113"/>
              <w:jc w:val="right"/>
              <w:rPr>
                <w:sz w:val="21"/>
              </w:rPr>
            </w:pPr>
            <w:r w:rsidRPr="008A7B88">
              <w:rPr>
                <w:sz w:val="21"/>
              </w:rPr>
              <w:t>1053</w:t>
            </w:r>
          </w:p>
        </w:tc>
        <w:tc>
          <w:tcPr>
            <w:tcW w:w="5460" w:type="dxa"/>
            <w:tcBorders>
              <w:top w:val="nil"/>
              <w:left w:val="nil"/>
              <w:bottom w:val="nil"/>
              <w:right w:val="nil"/>
            </w:tcBorders>
            <w:tcMar>
              <w:top w:w="124" w:type="dxa"/>
              <w:left w:w="43" w:type="dxa"/>
              <w:bottom w:w="43" w:type="dxa"/>
              <w:right w:w="43" w:type="dxa"/>
            </w:tcMar>
            <w:vAlign w:val="bottom"/>
          </w:tcPr>
          <w:p w14:paraId="7F420610" w14:textId="41104D64" w:rsidR="00521381" w:rsidRPr="008A7B88" w:rsidRDefault="00521381" w:rsidP="008A7B88">
            <w:pPr>
              <w:rPr>
                <w:sz w:val="21"/>
              </w:rPr>
            </w:pPr>
            <w:r w:rsidRPr="008A7B88">
              <w:rPr>
                <w:sz w:val="21"/>
              </w:rPr>
              <w:t xml:space="preserve">Sikre at PST si </w:t>
            </w:r>
            <w:proofErr w:type="spellStart"/>
            <w:r w:rsidRPr="008A7B88">
              <w:rPr>
                <w:sz w:val="21"/>
              </w:rPr>
              <w:t>oppgåveløysing</w:t>
            </w:r>
            <w:proofErr w:type="spellEnd"/>
            <w:r w:rsidRPr="008A7B88">
              <w:rPr>
                <w:sz w:val="21"/>
              </w:rPr>
              <w:t xml:space="preserve"> </w:t>
            </w:r>
            <w:proofErr w:type="spellStart"/>
            <w:r w:rsidRPr="008A7B88">
              <w:rPr>
                <w:sz w:val="21"/>
              </w:rPr>
              <w:t>innan</w:t>
            </w:r>
            <w:proofErr w:type="spellEnd"/>
            <w:r w:rsidRPr="008A7B88">
              <w:rPr>
                <w:sz w:val="21"/>
              </w:rPr>
              <w:t xml:space="preserve"> trygging av </w:t>
            </w:r>
            <w:r w:rsidR="00B33A01">
              <w:rPr>
                <w:sz w:val="21"/>
              </w:rPr>
              <w:br/>
            </w:r>
            <w:proofErr w:type="spellStart"/>
            <w:r w:rsidRPr="008A7B88">
              <w:rPr>
                <w:sz w:val="21"/>
              </w:rPr>
              <w:t>myndigheitspersonar</w:t>
            </w:r>
            <w:proofErr w:type="spellEnd"/>
            <w:r w:rsidRPr="008A7B88">
              <w:rPr>
                <w:sz w:val="21"/>
              </w:rPr>
              <w:t xml:space="preserve"> </w:t>
            </w:r>
            <w:proofErr w:type="spellStart"/>
            <w:r w:rsidRPr="008A7B88">
              <w:rPr>
                <w:sz w:val="21"/>
              </w:rPr>
              <w:t>ikkje</w:t>
            </w:r>
            <w:proofErr w:type="spellEnd"/>
            <w:r w:rsidRPr="008A7B88">
              <w:rPr>
                <w:sz w:val="21"/>
              </w:rPr>
              <w:t xml:space="preserve"> går ut over andre </w:t>
            </w:r>
            <w:proofErr w:type="spellStart"/>
            <w:r w:rsidRPr="008A7B88">
              <w:rPr>
                <w:sz w:val="21"/>
              </w:rPr>
              <w:t>kjerneoppgåver</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22EFA2ED" w14:textId="77777777" w:rsidR="00521381" w:rsidRPr="008A7B88" w:rsidRDefault="00521381" w:rsidP="00B33A01">
            <w:pPr>
              <w:jc w:val="right"/>
              <w:rPr>
                <w:sz w:val="21"/>
              </w:rPr>
            </w:pPr>
            <w:r w:rsidRPr="008A7B88">
              <w:rPr>
                <w:sz w:val="21"/>
              </w:rPr>
              <w:t>Ja</w:t>
            </w:r>
          </w:p>
        </w:tc>
      </w:tr>
      <w:tr w:rsidR="009217F6" w:rsidRPr="008A7B88" w14:paraId="117DA130" w14:textId="77777777">
        <w:trPr>
          <w:trHeight w:val="380"/>
        </w:trPr>
        <w:tc>
          <w:tcPr>
            <w:tcW w:w="1240" w:type="dxa"/>
            <w:tcBorders>
              <w:top w:val="nil"/>
              <w:left w:val="nil"/>
              <w:bottom w:val="nil"/>
              <w:right w:val="nil"/>
            </w:tcBorders>
            <w:tcMar>
              <w:top w:w="124" w:type="dxa"/>
              <w:left w:w="43" w:type="dxa"/>
              <w:bottom w:w="43" w:type="dxa"/>
              <w:right w:w="43" w:type="dxa"/>
            </w:tcMar>
          </w:tcPr>
          <w:p w14:paraId="5FF4C7FF" w14:textId="77777777" w:rsidR="00521381" w:rsidRPr="008A7B88" w:rsidRDefault="00521381" w:rsidP="008A7B88">
            <w:pPr>
              <w:rPr>
                <w:sz w:val="21"/>
              </w:rPr>
            </w:pPr>
            <w:r w:rsidRPr="008A7B88">
              <w:rPr>
                <w:sz w:val="21"/>
              </w:rPr>
              <w:t>2025–2026</w:t>
            </w:r>
          </w:p>
        </w:tc>
        <w:tc>
          <w:tcPr>
            <w:tcW w:w="1260" w:type="dxa"/>
            <w:tcBorders>
              <w:top w:val="nil"/>
              <w:left w:val="nil"/>
              <w:bottom w:val="nil"/>
              <w:right w:val="nil"/>
            </w:tcBorders>
            <w:tcMar>
              <w:top w:w="124" w:type="dxa"/>
              <w:left w:w="43" w:type="dxa"/>
              <w:bottom w:w="43" w:type="dxa"/>
              <w:right w:w="43" w:type="dxa"/>
            </w:tcMar>
          </w:tcPr>
          <w:p w14:paraId="4CA96BCF" w14:textId="77777777" w:rsidR="00521381" w:rsidRPr="008A7B88" w:rsidRDefault="00521381" w:rsidP="00B91221">
            <w:pPr>
              <w:ind w:right="113"/>
              <w:jc w:val="right"/>
              <w:rPr>
                <w:sz w:val="21"/>
              </w:rPr>
            </w:pPr>
            <w:r w:rsidRPr="008A7B88">
              <w:rPr>
                <w:sz w:val="21"/>
              </w:rPr>
              <w:t>1145</w:t>
            </w:r>
          </w:p>
        </w:tc>
        <w:tc>
          <w:tcPr>
            <w:tcW w:w="5460" w:type="dxa"/>
            <w:tcBorders>
              <w:top w:val="nil"/>
              <w:left w:val="nil"/>
              <w:bottom w:val="nil"/>
              <w:right w:val="nil"/>
            </w:tcBorders>
            <w:tcMar>
              <w:top w:w="124" w:type="dxa"/>
              <w:left w:w="43" w:type="dxa"/>
              <w:bottom w:w="43" w:type="dxa"/>
              <w:right w:w="43" w:type="dxa"/>
            </w:tcMar>
            <w:vAlign w:val="bottom"/>
          </w:tcPr>
          <w:p w14:paraId="1A99CCCD" w14:textId="77777777" w:rsidR="00521381" w:rsidRPr="008A7B88" w:rsidRDefault="00521381" w:rsidP="008A7B88">
            <w:pPr>
              <w:rPr>
                <w:sz w:val="21"/>
              </w:rPr>
            </w:pPr>
            <w:r w:rsidRPr="008A7B88">
              <w:rPr>
                <w:sz w:val="21"/>
              </w:rPr>
              <w:t>Senter for motstandskraft i nord</w:t>
            </w:r>
          </w:p>
        </w:tc>
        <w:tc>
          <w:tcPr>
            <w:tcW w:w="1580" w:type="dxa"/>
            <w:tcBorders>
              <w:top w:val="nil"/>
              <w:left w:val="nil"/>
              <w:bottom w:val="nil"/>
              <w:right w:val="nil"/>
            </w:tcBorders>
            <w:tcMar>
              <w:top w:w="124" w:type="dxa"/>
              <w:left w:w="43" w:type="dxa"/>
              <w:bottom w:w="43" w:type="dxa"/>
              <w:right w:w="43" w:type="dxa"/>
            </w:tcMar>
            <w:vAlign w:val="bottom"/>
          </w:tcPr>
          <w:p w14:paraId="19529DD5" w14:textId="77777777" w:rsidR="00521381" w:rsidRPr="008A7B88" w:rsidRDefault="00521381" w:rsidP="00B33A01">
            <w:pPr>
              <w:jc w:val="right"/>
              <w:rPr>
                <w:sz w:val="21"/>
              </w:rPr>
            </w:pPr>
            <w:r w:rsidRPr="008A7B88">
              <w:rPr>
                <w:sz w:val="21"/>
              </w:rPr>
              <w:t>Nei</w:t>
            </w:r>
          </w:p>
        </w:tc>
      </w:tr>
      <w:tr w:rsidR="009217F6" w:rsidRPr="008A7B88" w14:paraId="5C420314" w14:textId="77777777">
        <w:trPr>
          <w:trHeight w:val="380"/>
        </w:trPr>
        <w:tc>
          <w:tcPr>
            <w:tcW w:w="1240" w:type="dxa"/>
            <w:tcBorders>
              <w:top w:val="nil"/>
              <w:left w:val="nil"/>
              <w:bottom w:val="nil"/>
              <w:right w:val="nil"/>
            </w:tcBorders>
            <w:tcMar>
              <w:top w:w="124" w:type="dxa"/>
              <w:left w:w="43" w:type="dxa"/>
              <w:bottom w:w="43" w:type="dxa"/>
              <w:right w:w="43" w:type="dxa"/>
            </w:tcMar>
          </w:tcPr>
          <w:p w14:paraId="1B9D79BE"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0354368F" w14:textId="77777777" w:rsidR="00521381" w:rsidRPr="008A7B88" w:rsidRDefault="00521381" w:rsidP="00B91221">
            <w:pPr>
              <w:ind w:right="113"/>
              <w:jc w:val="right"/>
              <w:rPr>
                <w:sz w:val="21"/>
              </w:rPr>
            </w:pPr>
            <w:r w:rsidRPr="008A7B88">
              <w:rPr>
                <w:sz w:val="21"/>
              </w:rPr>
              <w:t>26</w:t>
            </w:r>
          </w:p>
        </w:tc>
        <w:tc>
          <w:tcPr>
            <w:tcW w:w="5460" w:type="dxa"/>
            <w:tcBorders>
              <w:top w:val="nil"/>
              <w:left w:val="nil"/>
              <w:bottom w:val="nil"/>
              <w:right w:val="nil"/>
            </w:tcBorders>
            <w:tcMar>
              <w:top w:w="124" w:type="dxa"/>
              <w:left w:w="43" w:type="dxa"/>
              <w:bottom w:w="43" w:type="dxa"/>
              <w:right w:w="43" w:type="dxa"/>
            </w:tcMar>
            <w:vAlign w:val="bottom"/>
          </w:tcPr>
          <w:p w14:paraId="50BDB8D5" w14:textId="77777777" w:rsidR="00521381" w:rsidRPr="008A7B88" w:rsidRDefault="00521381" w:rsidP="008A7B88">
            <w:pPr>
              <w:rPr>
                <w:sz w:val="21"/>
              </w:rPr>
            </w:pPr>
            <w:r w:rsidRPr="008A7B88">
              <w:rPr>
                <w:sz w:val="21"/>
              </w:rPr>
              <w:t xml:space="preserve">Vurdering av </w:t>
            </w:r>
            <w:proofErr w:type="spellStart"/>
            <w:r w:rsidRPr="008A7B88">
              <w:rPr>
                <w:sz w:val="21"/>
              </w:rPr>
              <w:t>endringar</w:t>
            </w:r>
            <w:proofErr w:type="spellEnd"/>
            <w:r w:rsidRPr="008A7B88">
              <w:rPr>
                <w:sz w:val="21"/>
              </w:rPr>
              <w:t xml:space="preserve"> i </w:t>
            </w:r>
            <w:proofErr w:type="spellStart"/>
            <w:r w:rsidRPr="008A7B88">
              <w:rPr>
                <w:sz w:val="21"/>
              </w:rPr>
              <w:t>namnelova</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196895A8" w14:textId="77777777" w:rsidR="00521381" w:rsidRPr="008A7B88" w:rsidRDefault="00521381" w:rsidP="00B33A01">
            <w:pPr>
              <w:jc w:val="right"/>
              <w:rPr>
                <w:sz w:val="21"/>
              </w:rPr>
            </w:pPr>
            <w:r w:rsidRPr="008A7B88">
              <w:rPr>
                <w:sz w:val="21"/>
              </w:rPr>
              <w:t>Ja</w:t>
            </w:r>
          </w:p>
        </w:tc>
      </w:tr>
      <w:tr w:rsidR="009217F6" w:rsidRPr="008A7B88" w14:paraId="14DF232D" w14:textId="77777777">
        <w:trPr>
          <w:trHeight w:val="620"/>
        </w:trPr>
        <w:tc>
          <w:tcPr>
            <w:tcW w:w="1240" w:type="dxa"/>
            <w:tcBorders>
              <w:top w:val="nil"/>
              <w:left w:val="nil"/>
              <w:bottom w:val="nil"/>
              <w:right w:val="nil"/>
            </w:tcBorders>
            <w:tcMar>
              <w:top w:w="124" w:type="dxa"/>
              <w:left w:w="43" w:type="dxa"/>
              <w:bottom w:w="43" w:type="dxa"/>
              <w:right w:w="43" w:type="dxa"/>
            </w:tcMar>
          </w:tcPr>
          <w:p w14:paraId="6B7D072E"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368965A6" w14:textId="77777777" w:rsidR="00521381" w:rsidRPr="008A7B88" w:rsidRDefault="00521381" w:rsidP="00B91221">
            <w:pPr>
              <w:ind w:right="113"/>
              <w:jc w:val="right"/>
              <w:rPr>
                <w:sz w:val="21"/>
              </w:rPr>
            </w:pPr>
            <w:r w:rsidRPr="008A7B88">
              <w:rPr>
                <w:sz w:val="21"/>
              </w:rPr>
              <w:t>47</w:t>
            </w:r>
          </w:p>
        </w:tc>
        <w:tc>
          <w:tcPr>
            <w:tcW w:w="5460" w:type="dxa"/>
            <w:tcBorders>
              <w:top w:val="nil"/>
              <w:left w:val="nil"/>
              <w:bottom w:val="nil"/>
              <w:right w:val="nil"/>
            </w:tcBorders>
            <w:tcMar>
              <w:top w:w="124" w:type="dxa"/>
              <w:left w:w="43" w:type="dxa"/>
              <w:bottom w:w="43" w:type="dxa"/>
              <w:right w:w="43" w:type="dxa"/>
            </w:tcMar>
            <w:vAlign w:val="bottom"/>
          </w:tcPr>
          <w:p w14:paraId="500D678C" w14:textId="77777777" w:rsidR="00521381" w:rsidRPr="008A7B88" w:rsidRDefault="00521381" w:rsidP="008A7B88">
            <w:pPr>
              <w:rPr>
                <w:sz w:val="21"/>
              </w:rPr>
            </w:pPr>
            <w:proofErr w:type="spellStart"/>
            <w:r w:rsidRPr="008A7B88">
              <w:rPr>
                <w:sz w:val="21"/>
              </w:rPr>
              <w:t>Oppretthalde</w:t>
            </w:r>
            <w:proofErr w:type="spellEnd"/>
            <w:r w:rsidRPr="008A7B88">
              <w:rPr>
                <w:sz w:val="21"/>
              </w:rPr>
              <w:t xml:space="preserve"> flyfraktkapasitet mellom fastlandet og </w:t>
            </w:r>
            <w:r w:rsidRPr="008A7B88">
              <w:rPr>
                <w:sz w:val="21"/>
              </w:rPr>
              <w:br/>
              <w:t>Svalbard</w:t>
            </w:r>
          </w:p>
        </w:tc>
        <w:tc>
          <w:tcPr>
            <w:tcW w:w="1580" w:type="dxa"/>
            <w:tcBorders>
              <w:top w:val="nil"/>
              <w:left w:val="nil"/>
              <w:bottom w:val="nil"/>
              <w:right w:val="nil"/>
            </w:tcBorders>
            <w:tcMar>
              <w:top w:w="124" w:type="dxa"/>
              <w:left w:w="43" w:type="dxa"/>
              <w:bottom w:w="43" w:type="dxa"/>
              <w:right w:w="43" w:type="dxa"/>
            </w:tcMar>
            <w:vAlign w:val="bottom"/>
          </w:tcPr>
          <w:p w14:paraId="2D4A4253" w14:textId="77777777" w:rsidR="00521381" w:rsidRPr="008A7B88" w:rsidRDefault="00521381" w:rsidP="00B33A01">
            <w:pPr>
              <w:jc w:val="right"/>
              <w:rPr>
                <w:sz w:val="21"/>
              </w:rPr>
            </w:pPr>
            <w:r w:rsidRPr="008A7B88">
              <w:rPr>
                <w:sz w:val="21"/>
              </w:rPr>
              <w:t>Nei</w:t>
            </w:r>
          </w:p>
        </w:tc>
      </w:tr>
      <w:tr w:rsidR="009217F6" w:rsidRPr="008A7B88" w14:paraId="7BA9F634" w14:textId="77777777">
        <w:trPr>
          <w:trHeight w:val="380"/>
        </w:trPr>
        <w:tc>
          <w:tcPr>
            <w:tcW w:w="1240" w:type="dxa"/>
            <w:tcBorders>
              <w:top w:val="nil"/>
              <w:left w:val="nil"/>
              <w:bottom w:val="nil"/>
              <w:right w:val="nil"/>
            </w:tcBorders>
            <w:tcMar>
              <w:top w:w="124" w:type="dxa"/>
              <w:left w:w="43" w:type="dxa"/>
              <w:bottom w:w="43" w:type="dxa"/>
              <w:right w:w="43" w:type="dxa"/>
            </w:tcMar>
          </w:tcPr>
          <w:p w14:paraId="4F553197"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125C4932" w14:textId="77777777" w:rsidR="00521381" w:rsidRPr="008A7B88" w:rsidRDefault="00521381" w:rsidP="00B91221">
            <w:pPr>
              <w:ind w:right="113"/>
              <w:jc w:val="right"/>
              <w:rPr>
                <w:sz w:val="21"/>
              </w:rPr>
            </w:pPr>
            <w:r w:rsidRPr="008A7B88">
              <w:rPr>
                <w:sz w:val="21"/>
              </w:rPr>
              <w:t>463</w:t>
            </w:r>
          </w:p>
        </w:tc>
        <w:tc>
          <w:tcPr>
            <w:tcW w:w="5460" w:type="dxa"/>
            <w:tcBorders>
              <w:top w:val="nil"/>
              <w:left w:val="nil"/>
              <w:bottom w:val="nil"/>
              <w:right w:val="nil"/>
            </w:tcBorders>
            <w:tcMar>
              <w:top w:w="124" w:type="dxa"/>
              <w:left w:w="43" w:type="dxa"/>
              <w:bottom w:w="43" w:type="dxa"/>
              <w:right w:w="43" w:type="dxa"/>
            </w:tcMar>
            <w:vAlign w:val="bottom"/>
          </w:tcPr>
          <w:p w14:paraId="7970C6BF" w14:textId="77777777" w:rsidR="00521381" w:rsidRPr="008A7B88" w:rsidRDefault="00521381" w:rsidP="008A7B88">
            <w:pPr>
              <w:rPr>
                <w:sz w:val="21"/>
              </w:rPr>
            </w:pPr>
            <w:r w:rsidRPr="008A7B88">
              <w:rPr>
                <w:sz w:val="21"/>
              </w:rPr>
              <w:t xml:space="preserve">Teknologi </w:t>
            </w:r>
            <w:proofErr w:type="spellStart"/>
            <w:r w:rsidRPr="008A7B88">
              <w:rPr>
                <w:sz w:val="21"/>
              </w:rPr>
              <w:t>frå</w:t>
            </w:r>
            <w:proofErr w:type="spellEnd"/>
            <w:r w:rsidRPr="008A7B88">
              <w:rPr>
                <w:sz w:val="21"/>
              </w:rPr>
              <w:t xml:space="preserve"> autoritære </w:t>
            </w:r>
            <w:proofErr w:type="spellStart"/>
            <w:r w:rsidRPr="008A7B88">
              <w:rPr>
                <w:sz w:val="21"/>
              </w:rPr>
              <w:t>statar</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76858771" w14:textId="77777777" w:rsidR="00521381" w:rsidRPr="008A7B88" w:rsidRDefault="00521381" w:rsidP="00B33A01">
            <w:pPr>
              <w:jc w:val="right"/>
              <w:rPr>
                <w:sz w:val="21"/>
              </w:rPr>
            </w:pPr>
            <w:r w:rsidRPr="008A7B88">
              <w:rPr>
                <w:sz w:val="21"/>
              </w:rPr>
              <w:t xml:space="preserve">Nei </w:t>
            </w:r>
          </w:p>
        </w:tc>
      </w:tr>
      <w:tr w:rsidR="009217F6" w:rsidRPr="008A7B88" w14:paraId="0B0969CF" w14:textId="77777777">
        <w:trPr>
          <w:trHeight w:val="620"/>
        </w:trPr>
        <w:tc>
          <w:tcPr>
            <w:tcW w:w="1240" w:type="dxa"/>
            <w:tcBorders>
              <w:top w:val="nil"/>
              <w:left w:val="nil"/>
              <w:bottom w:val="nil"/>
              <w:right w:val="nil"/>
            </w:tcBorders>
            <w:tcMar>
              <w:top w:w="124" w:type="dxa"/>
              <w:left w:w="43" w:type="dxa"/>
              <w:bottom w:w="43" w:type="dxa"/>
              <w:right w:w="43" w:type="dxa"/>
            </w:tcMar>
          </w:tcPr>
          <w:p w14:paraId="42572858"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24B390C3" w14:textId="77777777" w:rsidR="00521381" w:rsidRPr="008A7B88" w:rsidRDefault="00521381" w:rsidP="00B91221">
            <w:pPr>
              <w:ind w:right="113"/>
              <w:jc w:val="right"/>
              <w:rPr>
                <w:sz w:val="21"/>
              </w:rPr>
            </w:pPr>
            <w:r w:rsidRPr="008A7B88">
              <w:rPr>
                <w:sz w:val="21"/>
              </w:rPr>
              <w:t>473</w:t>
            </w:r>
          </w:p>
        </w:tc>
        <w:tc>
          <w:tcPr>
            <w:tcW w:w="5460" w:type="dxa"/>
            <w:tcBorders>
              <w:top w:val="nil"/>
              <w:left w:val="nil"/>
              <w:bottom w:val="nil"/>
              <w:right w:val="nil"/>
            </w:tcBorders>
            <w:tcMar>
              <w:top w:w="124" w:type="dxa"/>
              <w:left w:w="43" w:type="dxa"/>
              <w:bottom w:w="43" w:type="dxa"/>
              <w:right w:w="43" w:type="dxa"/>
            </w:tcMar>
            <w:vAlign w:val="bottom"/>
          </w:tcPr>
          <w:p w14:paraId="17C545AF" w14:textId="02DBC64D" w:rsidR="00521381" w:rsidRPr="008A7B88" w:rsidRDefault="00521381" w:rsidP="008A7B88">
            <w:pPr>
              <w:rPr>
                <w:sz w:val="21"/>
              </w:rPr>
            </w:pPr>
            <w:proofErr w:type="spellStart"/>
            <w:r w:rsidRPr="008A7B88">
              <w:rPr>
                <w:sz w:val="21"/>
              </w:rPr>
              <w:t>Gjere</w:t>
            </w:r>
            <w:proofErr w:type="spellEnd"/>
            <w:r w:rsidRPr="008A7B88">
              <w:rPr>
                <w:sz w:val="21"/>
              </w:rPr>
              <w:t xml:space="preserve"> det </w:t>
            </w:r>
            <w:proofErr w:type="spellStart"/>
            <w:r w:rsidRPr="008A7B88">
              <w:rPr>
                <w:sz w:val="21"/>
              </w:rPr>
              <w:t>enklare</w:t>
            </w:r>
            <w:proofErr w:type="spellEnd"/>
            <w:r w:rsidRPr="008A7B88">
              <w:rPr>
                <w:sz w:val="21"/>
              </w:rPr>
              <w:t xml:space="preserve"> å inndra </w:t>
            </w:r>
            <w:proofErr w:type="spellStart"/>
            <w:r w:rsidRPr="008A7B88">
              <w:rPr>
                <w:sz w:val="21"/>
              </w:rPr>
              <w:t>verdiar</w:t>
            </w:r>
            <w:proofErr w:type="spellEnd"/>
            <w:r w:rsidRPr="008A7B88">
              <w:rPr>
                <w:sz w:val="21"/>
              </w:rPr>
              <w:t xml:space="preserve"> som er </w:t>
            </w:r>
            <w:proofErr w:type="spellStart"/>
            <w:r w:rsidRPr="008A7B88">
              <w:rPr>
                <w:sz w:val="21"/>
              </w:rPr>
              <w:t>eit</w:t>
            </w:r>
            <w:proofErr w:type="spellEnd"/>
            <w:r w:rsidRPr="008A7B88">
              <w:rPr>
                <w:sz w:val="21"/>
              </w:rPr>
              <w:t xml:space="preserve"> resultat av </w:t>
            </w:r>
            <w:r w:rsidR="00B33A01">
              <w:rPr>
                <w:sz w:val="21"/>
              </w:rPr>
              <w:br/>
            </w:r>
            <w:r w:rsidRPr="008A7B88">
              <w:rPr>
                <w:sz w:val="21"/>
              </w:rPr>
              <w:t xml:space="preserve">kriminelle </w:t>
            </w:r>
            <w:proofErr w:type="spellStart"/>
            <w:r w:rsidRPr="008A7B88">
              <w:rPr>
                <w:sz w:val="21"/>
              </w:rPr>
              <w:t>handlingar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060F10F0" w14:textId="77777777" w:rsidR="00521381" w:rsidRPr="008A7B88" w:rsidRDefault="00521381" w:rsidP="00B33A01">
            <w:pPr>
              <w:jc w:val="right"/>
              <w:rPr>
                <w:sz w:val="21"/>
              </w:rPr>
            </w:pPr>
            <w:r w:rsidRPr="008A7B88">
              <w:rPr>
                <w:sz w:val="21"/>
              </w:rPr>
              <w:t>Ja</w:t>
            </w:r>
          </w:p>
        </w:tc>
      </w:tr>
      <w:tr w:rsidR="009217F6" w:rsidRPr="008A7B88" w14:paraId="765506BB" w14:textId="77777777">
        <w:trPr>
          <w:trHeight w:val="380"/>
        </w:trPr>
        <w:tc>
          <w:tcPr>
            <w:tcW w:w="1240" w:type="dxa"/>
            <w:tcBorders>
              <w:top w:val="nil"/>
              <w:left w:val="nil"/>
              <w:bottom w:val="nil"/>
              <w:right w:val="nil"/>
            </w:tcBorders>
            <w:tcMar>
              <w:top w:w="124" w:type="dxa"/>
              <w:left w:w="43" w:type="dxa"/>
              <w:bottom w:w="43" w:type="dxa"/>
              <w:right w:w="43" w:type="dxa"/>
            </w:tcMar>
          </w:tcPr>
          <w:p w14:paraId="032CDA88"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6AC84CF3" w14:textId="77777777" w:rsidR="00521381" w:rsidRPr="008A7B88" w:rsidRDefault="00521381" w:rsidP="00B91221">
            <w:pPr>
              <w:ind w:right="113"/>
              <w:jc w:val="right"/>
              <w:rPr>
                <w:sz w:val="21"/>
              </w:rPr>
            </w:pPr>
            <w:r w:rsidRPr="008A7B88">
              <w:rPr>
                <w:sz w:val="21"/>
              </w:rPr>
              <w:t>474</w:t>
            </w:r>
          </w:p>
        </w:tc>
        <w:tc>
          <w:tcPr>
            <w:tcW w:w="5460" w:type="dxa"/>
            <w:tcBorders>
              <w:top w:val="nil"/>
              <w:left w:val="nil"/>
              <w:bottom w:val="nil"/>
              <w:right w:val="nil"/>
            </w:tcBorders>
            <w:tcMar>
              <w:top w:w="124" w:type="dxa"/>
              <w:left w:w="43" w:type="dxa"/>
              <w:bottom w:w="43" w:type="dxa"/>
              <w:right w:w="43" w:type="dxa"/>
            </w:tcMar>
            <w:vAlign w:val="bottom"/>
          </w:tcPr>
          <w:p w14:paraId="213CF34D" w14:textId="77777777" w:rsidR="00521381" w:rsidRPr="008A7B88" w:rsidRDefault="00521381" w:rsidP="008A7B88">
            <w:pPr>
              <w:rPr>
                <w:sz w:val="21"/>
              </w:rPr>
            </w:pPr>
            <w:r w:rsidRPr="008A7B88">
              <w:rPr>
                <w:sz w:val="21"/>
              </w:rPr>
              <w:t xml:space="preserve">Skjerping av straffenivået for </w:t>
            </w:r>
            <w:proofErr w:type="spellStart"/>
            <w:r w:rsidRPr="008A7B88">
              <w:rPr>
                <w:sz w:val="21"/>
              </w:rPr>
              <w:t>ulovleg</w:t>
            </w:r>
            <w:proofErr w:type="spellEnd"/>
            <w:r w:rsidRPr="008A7B88">
              <w:rPr>
                <w:sz w:val="21"/>
              </w:rPr>
              <w:t xml:space="preserve"> våpenhald</w:t>
            </w:r>
          </w:p>
        </w:tc>
        <w:tc>
          <w:tcPr>
            <w:tcW w:w="1580" w:type="dxa"/>
            <w:tcBorders>
              <w:top w:val="nil"/>
              <w:left w:val="nil"/>
              <w:bottom w:val="nil"/>
              <w:right w:val="nil"/>
            </w:tcBorders>
            <w:tcMar>
              <w:top w:w="124" w:type="dxa"/>
              <w:left w:w="43" w:type="dxa"/>
              <w:bottom w:w="43" w:type="dxa"/>
              <w:right w:w="43" w:type="dxa"/>
            </w:tcMar>
            <w:vAlign w:val="bottom"/>
          </w:tcPr>
          <w:p w14:paraId="3A4EA677" w14:textId="77777777" w:rsidR="00521381" w:rsidRPr="008A7B88" w:rsidRDefault="00521381" w:rsidP="00B33A01">
            <w:pPr>
              <w:jc w:val="right"/>
              <w:rPr>
                <w:sz w:val="21"/>
              </w:rPr>
            </w:pPr>
            <w:r w:rsidRPr="008A7B88">
              <w:rPr>
                <w:sz w:val="21"/>
              </w:rPr>
              <w:t>Nei</w:t>
            </w:r>
          </w:p>
        </w:tc>
      </w:tr>
      <w:tr w:rsidR="009217F6" w:rsidRPr="008A7B88" w14:paraId="66F37DCD" w14:textId="77777777">
        <w:trPr>
          <w:trHeight w:val="620"/>
        </w:trPr>
        <w:tc>
          <w:tcPr>
            <w:tcW w:w="1240" w:type="dxa"/>
            <w:tcBorders>
              <w:top w:val="nil"/>
              <w:left w:val="nil"/>
              <w:bottom w:val="nil"/>
              <w:right w:val="nil"/>
            </w:tcBorders>
            <w:tcMar>
              <w:top w:w="124" w:type="dxa"/>
              <w:left w:w="43" w:type="dxa"/>
              <w:bottom w:w="43" w:type="dxa"/>
              <w:right w:w="43" w:type="dxa"/>
            </w:tcMar>
          </w:tcPr>
          <w:p w14:paraId="36F03C87"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394EE5FA" w14:textId="77777777" w:rsidR="00521381" w:rsidRPr="008A7B88" w:rsidRDefault="00521381" w:rsidP="00B91221">
            <w:pPr>
              <w:ind w:right="113"/>
              <w:jc w:val="right"/>
              <w:rPr>
                <w:sz w:val="21"/>
              </w:rPr>
            </w:pPr>
            <w:r w:rsidRPr="008A7B88">
              <w:rPr>
                <w:sz w:val="21"/>
              </w:rPr>
              <w:t>475</w:t>
            </w:r>
          </w:p>
        </w:tc>
        <w:tc>
          <w:tcPr>
            <w:tcW w:w="5460" w:type="dxa"/>
            <w:tcBorders>
              <w:top w:val="nil"/>
              <w:left w:val="nil"/>
              <w:bottom w:val="nil"/>
              <w:right w:val="nil"/>
            </w:tcBorders>
            <w:tcMar>
              <w:top w:w="124" w:type="dxa"/>
              <w:left w:w="43" w:type="dxa"/>
              <w:bottom w:w="43" w:type="dxa"/>
              <w:right w:w="43" w:type="dxa"/>
            </w:tcMar>
            <w:vAlign w:val="bottom"/>
          </w:tcPr>
          <w:p w14:paraId="22D986FB" w14:textId="44533018" w:rsidR="00521381" w:rsidRPr="008A7B88" w:rsidRDefault="00521381" w:rsidP="008A7B88">
            <w:pPr>
              <w:rPr>
                <w:sz w:val="21"/>
              </w:rPr>
            </w:pPr>
            <w:r w:rsidRPr="008A7B88">
              <w:rPr>
                <w:sz w:val="21"/>
              </w:rPr>
              <w:t xml:space="preserve">Kriminalisering av utnytting av barn og unge i kriminell </w:t>
            </w:r>
            <w:r w:rsidR="00B33A01">
              <w:rPr>
                <w:sz w:val="21"/>
              </w:rPr>
              <w:br/>
            </w:r>
            <w:proofErr w:type="spellStart"/>
            <w:r w:rsidRPr="008A7B88">
              <w:rPr>
                <w:sz w:val="21"/>
              </w:rPr>
              <w:t>verksemd</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0E1C18E3" w14:textId="77777777" w:rsidR="00521381" w:rsidRPr="008A7B88" w:rsidRDefault="00521381" w:rsidP="00B33A01">
            <w:pPr>
              <w:jc w:val="right"/>
              <w:rPr>
                <w:sz w:val="21"/>
              </w:rPr>
            </w:pPr>
            <w:r w:rsidRPr="008A7B88">
              <w:rPr>
                <w:sz w:val="21"/>
              </w:rPr>
              <w:t>Ja</w:t>
            </w:r>
          </w:p>
        </w:tc>
      </w:tr>
      <w:tr w:rsidR="009217F6" w:rsidRPr="008A7B88" w14:paraId="0BA3ECD0" w14:textId="77777777">
        <w:trPr>
          <w:trHeight w:val="380"/>
        </w:trPr>
        <w:tc>
          <w:tcPr>
            <w:tcW w:w="1240" w:type="dxa"/>
            <w:tcBorders>
              <w:top w:val="nil"/>
              <w:left w:val="nil"/>
              <w:bottom w:val="nil"/>
              <w:right w:val="nil"/>
            </w:tcBorders>
            <w:tcMar>
              <w:top w:w="124" w:type="dxa"/>
              <w:left w:w="43" w:type="dxa"/>
              <w:bottom w:w="43" w:type="dxa"/>
              <w:right w:w="43" w:type="dxa"/>
            </w:tcMar>
          </w:tcPr>
          <w:p w14:paraId="262E0A4D"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4F4DE3DE" w14:textId="77777777" w:rsidR="00521381" w:rsidRPr="008A7B88" w:rsidRDefault="00521381" w:rsidP="00B91221">
            <w:pPr>
              <w:ind w:right="113"/>
              <w:jc w:val="right"/>
              <w:rPr>
                <w:sz w:val="21"/>
              </w:rPr>
            </w:pPr>
            <w:r w:rsidRPr="008A7B88">
              <w:rPr>
                <w:sz w:val="21"/>
              </w:rPr>
              <w:t>476</w:t>
            </w:r>
          </w:p>
        </w:tc>
        <w:tc>
          <w:tcPr>
            <w:tcW w:w="5460" w:type="dxa"/>
            <w:tcBorders>
              <w:top w:val="nil"/>
              <w:left w:val="nil"/>
              <w:bottom w:val="nil"/>
              <w:right w:val="nil"/>
            </w:tcBorders>
            <w:tcMar>
              <w:top w:w="124" w:type="dxa"/>
              <w:left w:w="43" w:type="dxa"/>
              <w:bottom w:w="43" w:type="dxa"/>
              <w:right w:w="43" w:type="dxa"/>
            </w:tcMar>
            <w:vAlign w:val="bottom"/>
          </w:tcPr>
          <w:p w14:paraId="7A2BA8D1" w14:textId="77777777" w:rsidR="00521381" w:rsidRPr="008A7B88" w:rsidRDefault="00521381" w:rsidP="008A7B88">
            <w:pPr>
              <w:rPr>
                <w:sz w:val="21"/>
              </w:rPr>
            </w:pPr>
            <w:r w:rsidRPr="008A7B88">
              <w:rPr>
                <w:sz w:val="21"/>
              </w:rPr>
              <w:t xml:space="preserve">Prøveprosjekt for automatisk </w:t>
            </w:r>
            <w:proofErr w:type="spellStart"/>
            <w:r w:rsidRPr="008A7B88">
              <w:rPr>
                <w:sz w:val="21"/>
              </w:rPr>
              <w:t>skotdeteksjon</w:t>
            </w:r>
            <w:proofErr w:type="spellEnd"/>
            <w:r w:rsidRPr="008A7B88">
              <w:rPr>
                <w:sz w:val="21"/>
              </w:rPr>
              <w:t xml:space="preserve"> i Oslo</w:t>
            </w:r>
          </w:p>
        </w:tc>
        <w:tc>
          <w:tcPr>
            <w:tcW w:w="1580" w:type="dxa"/>
            <w:tcBorders>
              <w:top w:val="nil"/>
              <w:left w:val="nil"/>
              <w:bottom w:val="nil"/>
              <w:right w:val="nil"/>
            </w:tcBorders>
            <w:tcMar>
              <w:top w:w="124" w:type="dxa"/>
              <w:left w:w="43" w:type="dxa"/>
              <w:bottom w:w="43" w:type="dxa"/>
              <w:right w:w="43" w:type="dxa"/>
            </w:tcMar>
            <w:vAlign w:val="bottom"/>
          </w:tcPr>
          <w:p w14:paraId="77F84CB6" w14:textId="77777777" w:rsidR="00521381" w:rsidRPr="008A7B88" w:rsidRDefault="00521381" w:rsidP="00B33A01">
            <w:pPr>
              <w:jc w:val="right"/>
              <w:rPr>
                <w:sz w:val="21"/>
              </w:rPr>
            </w:pPr>
            <w:r w:rsidRPr="008A7B88">
              <w:rPr>
                <w:sz w:val="21"/>
              </w:rPr>
              <w:t>Nei</w:t>
            </w:r>
          </w:p>
        </w:tc>
      </w:tr>
      <w:tr w:rsidR="009217F6" w:rsidRPr="008A7B88" w14:paraId="42922131" w14:textId="77777777">
        <w:trPr>
          <w:trHeight w:val="880"/>
        </w:trPr>
        <w:tc>
          <w:tcPr>
            <w:tcW w:w="1240" w:type="dxa"/>
            <w:tcBorders>
              <w:top w:val="nil"/>
              <w:left w:val="nil"/>
              <w:bottom w:val="nil"/>
              <w:right w:val="nil"/>
            </w:tcBorders>
            <w:tcMar>
              <w:top w:w="124" w:type="dxa"/>
              <w:left w:w="43" w:type="dxa"/>
              <w:bottom w:w="43" w:type="dxa"/>
              <w:right w:w="43" w:type="dxa"/>
            </w:tcMar>
          </w:tcPr>
          <w:p w14:paraId="2AC0A36F"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3B4A91D2" w14:textId="77777777" w:rsidR="00521381" w:rsidRPr="008A7B88" w:rsidRDefault="00521381" w:rsidP="00B91221">
            <w:pPr>
              <w:ind w:right="113"/>
              <w:jc w:val="right"/>
              <w:rPr>
                <w:sz w:val="21"/>
              </w:rPr>
            </w:pPr>
            <w:r w:rsidRPr="008A7B88">
              <w:rPr>
                <w:sz w:val="21"/>
              </w:rPr>
              <w:t>478</w:t>
            </w:r>
          </w:p>
        </w:tc>
        <w:tc>
          <w:tcPr>
            <w:tcW w:w="5460" w:type="dxa"/>
            <w:tcBorders>
              <w:top w:val="nil"/>
              <w:left w:val="nil"/>
              <w:bottom w:val="nil"/>
              <w:right w:val="nil"/>
            </w:tcBorders>
            <w:tcMar>
              <w:top w:w="124" w:type="dxa"/>
              <w:left w:w="43" w:type="dxa"/>
              <w:bottom w:w="43" w:type="dxa"/>
              <w:right w:w="43" w:type="dxa"/>
            </w:tcMar>
            <w:vAlign w:val="bottom"/>
          </w:tcPr>
          <w:p w14:paraId="36C8FD7B" w14:textId="4668E46F" w:rsidR="00521381" w:rsidRPr="008A7B88" w:rsidRDefault="00521381" w:rsidP="008A7B88">
            <w:pPr>
              <w:rPr>
                <w:sz w:val="21"/>
              </w:rPr>
            </w:pPr>
            <w:proofErr w:type="spellStart"/>
            <w:r w:rsidRPr="008A7B88">
              <w:rPr>
                <w:sz w:val="21"/>
              </w:rPr>
              <w:t>Raskare</w:t>
            </w:r>
            <w:proofErr w:type="spellEnd"/>
            <w:r w:rsidRPr="008A7B88">
              <w:rPr>
                <w:sz w:val="21"/>
              </w:rPr>
              <w:t xml:space="preserve"> bortvising eller utvising av </w:t>
            </w:r>
            <w:proofErr w:type="spellStart"/>
            <w:r w:rsidRPr="008A7B88">
              <w:rPr>
                <w:sz w:val="21"/>
              </w:rPr>
              <w:t>utlendingar</w:t>
            </w:r>
            <w:proofErr w:type="spellEnd"/>
            <w:r w:rsidRPr="008A7B88">
              <w:rPr>
                <w:sz w:val="21"/>
              </w:rPr>
              <w:t xml:space="preserve"> som har utført, eller som det er grunn til å tru vil komme til å utføre, </w:t>
            </w:r>
            <w:r w:rsidR="00B33A01">
              <w:rPr>
                <w:sz w:val="21"/>
              </w:rPr>
              <w:br/>
            </w:r>
            <w:r w:rsidRPr="008A7B88">
              <w:rPr>
                <w:sz w:val="21"/>
              </w:rPr>
              <w:t>kriminalitet</w:t>
            </w:r>
          </w:p>
        </w:tc>
        <w:tc>
          <w:tcPr>
            <w:tcW w:w="1580" w:type="dxa"/>
            <w:tcBorders>
              <w:top w:val="nil"/>
              <w:left w:val="nil"/>
              <w:bottom w:val="nil"/>
              <w:right w:val="nil"/>
            </w:tcBorders>
            <w:tcMar>
              <w:top w:w="124" w:type="dxa"/>
              <w:left w:w="43" w:type="dxa"/>
              <w:bottom w:w="43" w:type="dxa"/>
              <w:right w:w="43" w:type="dxa"/>
            </w:tcMar>
            <w:vAlign w:val="bottom"/>
          </w:tcPr>
          <w:p w14:paraId="57B12981" w14:textId="77777777" w:rsidR="00521381" w:rsidRPr="008A7B88" w:rsidRDefault="00521381" w:rsidP="00B33A01">
            <w:pPr>
              <w:jc w:val="right"/>
              <w:rPr>
                <w:sz w:val="21"/>
              </w:rPr>
            </w:pPr>
            <w:r w:rsidRPr="008A7B88">
              <w:rPr>
                <w:sz w:val="21"/>
              </w:rPr>
              <w:t>Ja</w:t>
            </w:r>
          </w:p>
        </w:tc>
      </w:tr>
      <w:tr w:rsidR="009217F6" w:rsidRPr="008A7B88" w14:paraId="3395D7B2" w14:textId="77777777">
        <w:trPr>
          <w:trHeight w:val="380"/>
        </w:trPr>
        <w:tc>
          <w:tcPr>
            <w:tcW w:w="1240" w:type="dxa"/>
            <w:tcBorders>
              <w:top w:val="nil"/>
              <w:left w:val="nil"/>
              <w:bottom w:val="nil"/>
              <w:right w:val="nil"/>
            </w:tcBorders>
            <w:tcMar>
              <w:top w:w="124" w:type="dxa"/>
              <w:left w:w="43" w:type="dxa"/>
              <w:bottom w:w="43" w:type="dxa"/>
              <w:right w:w="43" w:type="dxa"/>
            </w:tcMar>
          </w:tcPr>
          <w:p w14:paraId="7B101AC8"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33E05D86" w14:textId="77777777" w:rsidR="00521381" w:rsidRPr="008A7B88" w:rsidRDefault="00521381" w:rsidP="00B91221">
            <w:pPr>
              <w:ind w:right="113"/>
              <w:jc w:val="right"/>
              <w:rPr>
                <w:sz w:val="21"/>
              </w:rPr>
            </w:pPr>
            <w:r w:rsidRPr="008A7B88">
              <w:rPr>
                <w:sz w:val="21"/>
              </w:rPr>
              <w:t>479</w:t>
            </w:r>
          </w:p>
        </w:tc>
        <w:tc>
          <w:tcPr>
            <w:tcW w:w="5460" w:type="dxa"/>
            <w:tcBorders>
              <w:top w:val="nil"/>
              <w:left w:val="nil"/>
              <w:bottom w:val="nil"/>
              <w:right w:val="nil"/>
            </w:tcBorders>
            <w:tcMar>
              <w:top w:w="124" w:type="dxa"/>
              <w:left w:w="43" w:type="dxa"/>
              <w:bottom w:w="43" w:type="dxa"/>
              <w:right w:w="43" w:type="dxa"/>
            </w:tcMar>
            <w:vAlign w:val="bottom"/>
          </w:tcPr>
          <w:p w14:paraId="4170A2B0" w14:textId="77777777" w:rsidR="00521381" w:rsidRPr="008A7B88" w:rsidRDefault="00521381" w:rsidP="008A7B88">
            <w:pPr>
              <w:rPr>
                <w:sz w:val="21"/>
              </w:rPr>
            </w:pPr>
            <w:r w:rsidRPr="008A7B88">
              <w:rPr>
                <w:sz w:val="21"/>
              </w:rPr>
              <w:t>Visitasjonssoner for våpenkontroll</w:t>
            </w:r>
          </w:p>
        </w:tc>
        <w:tc>
          <w:tcPr>
            <w:tcW w:w="1580" w:type="dxa"/>
            <w:tcBorders>
              <w:top w:val="nil"/>
              <w:left w:val="nil"/>
              <w:bottom w:val="nil"/>
              <w:right w:val="nil"/>
            </w:tcBorders>
            <w:tcMar>
              <w:top w:w="124" w:type="dxa"/>
              <w:left w:w="43" w:type="dxa"/>
              <w:bottom w:w="43" w:type="dxa"/>
              <w:right w:w="43" w:type="dxa"/>
            </w:tcMar>
            <w:vAlign w:val="bottom"/>
          </w:tcPr>
          <w:p w14:paraId="191E1EF2" w14:textId="77777777" w:rsidR="00521381" w:rsidRPr="008A7B88" w:rsidRDefault="00521381" w:rsidP="00B33A01">
            <w:pPr>
              <w:jc w:val="right"/>
              <w:rPr>
                <w:sz w:val="21"/>
              </w:rPr>
            </w:pPr>
            <w:r w:rsidRPr="008A7B88">
              <w:rPr>
                <w:sz w:val="21"/>
              </w:rPr>
              <w:t>Nei</w:t>
            </w:r>
          </w:p>
        </w:tc>
      </w:tr>
      <w:tr w:rsidR="009217F6" w:rsidRPr="008A7B88" w14:paraId="0D4B7DB2" w14:textId="77777777">
        <w:trPr>
          <w:trHeight w:val="380"/>
        </w:trPr>
        <w:tc>
          <w:tcPr>
            <w:tcW w:w="1240" w:type="dxa"/>
            <w:tcBorders>
              <w:top w:val="nil"/>
              <w:left w:val="nil"/>
              <w:bottom w:val="nil"/>
              <w:right w:val="nil"/>
            </w:tcBorders>
            <w:tcMar>
              <w:top w:w="124" w:type="dxa"/>
              <w:left w:w="43" w:type="dxa"/>
              <w:bottom w:w="43" w:type="dxa"/>
              <w:right w:w="43" w:type="dxa"/>
            </w:tcMar>
          </w:tcPr>
          <w:p w14:paraId="1680A0D5"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5FA6C4B3" w14:textId="77777777" w:rsidR="00521381" w:rsidRPr="008A7B88" w:rsidRDefault="00521381" w:rsidP="00B91221">
            <w:pPr>
              <w:ind w:right="113"/>
              <w:jc w:val="right"/>
              <w:rPr>
                <w:sz w:val="21"/>
              </w:rPr>
            </w:pPr>
            <w:r w:rsidRPr="008A7B88">
              <w:rPr>
                <w:sz w:val="21"/>
              </w:rPr>
              <w:t>517</w:t>
            </w:r>
          </w:p>
        </w:tc>
        <w:tc>
          <w:tcPr>
            <w:tcW w:w="5460" w:type="dxa"/>
            <w:tcBorders>
              <w:top w:val="nil"/>
              <w:left w:val="nil"/>
              <w:bottom w:val="nil"/>
              <w:right w:val="nil"/>
            </w:tcBorders>
            <w:tcMar>
              <w:top w:w="124" w:type="dxa"/>
              <w:left w:w="43" w:type="dxa"/>
              <w:bottom w:w="43" w:type="dxa"/>
              <w:right w:w="43" w:type="dxa"/>
            </w:tcMar>
            <w:vAlign w:val="bottom"/>
          </w:tcPr>
          <w:p w14:paraId="1BD4DF25" w14:textId="77777777" w:rsidR="00521381" w:rsidRPr="008A7B88" w:rsidRDefault="00521381" w:rsidP="008A7B88">
            <w:pPr>
              <w:rPr>
                <w:sz w:val="21"/>
              </w:rPr>
            </w:pPr>
            <w:r w:rsidRPr="008A7B88">
              <w:rPr>
                <w:sz w:val="21"/>
              </w:rPr>
              <w:t>Fri rettshjelp i barnevernssaker</w:t>
            </w:r>
          </w:p>
        </w:tc>
        <w:tc>
          <w:tcPr>
            <w:tcW w:w="1580" w:type="dxa"/>
            <w:tcBorders>
              <w:top w:val="nil"/>
              <w:left w:val="nil"/>
              <w:bottom w:val="nil"/>
              <w:right w:val="nil"/>
            </w:tcBorders>
            <w:tcMar>
              <w:top w:w="124" w:type="dxa"/>
              <w:left w:w="43" w:type="dxa"/>
              <w:bottom w:w="43" w:type="dxa"/>
              <w:right w:w="43" w:type="dxa"/>
            </w:tcMar>
            <w:vAlign w:val="bottom"/>
          </w:tcPr>
          <w:p w14:paraId="5081594B" w14:textId="77777777" w:rsidR="00521381" w:rsidRPr="008A7B88" w:rsidRDefault="00521381" w:rsidP="00B33A01">
            <w:pPr>
              <w:jc w:val="right"/>
              <w:rPr>
                <w:sz w:val="21"/>
              </w:rPr>
            </w:pPr>
            <w:r w:rsidRPr="008A7B88">
              <w:rPr>
                <w:sz w:val="21"/>
              </w:rPr>
              <w:t>Ja</w:t>
            </w:r>
          </w:p>
        </w:tc>
      </w:tr>
      <w:tr w:rsidR="009217F6" w:rsidRPr="008A7B88" w14:paraId="12629863" w14:textId="77777777">
        <w:trPr>
          <w:trHeight w:val="380"/>
        </w:trPr>
        <w:tc>
          <w:tcPr>
            <w:tcW w:w="1240" w:type="dxa"/>
            <w:tcBorders>
              <w:top w:val="nil"/>
              <w:left w:val="nil"/>
              <w:bottom w:val="nil"/>
              <w:right w:val="nil"/>
            </w:tcBorders>
            <w:tcMar>
              <w:top w:w="124" w:type="dxa"/>
              <w:left w:w="43" w:type="dxa"/>
              <w:bottom w:w="43" w:type="dxa"/>
              <w:right w:w="43" w:type="dxa"/>
            </w:tcMar>
          </w:tcPr>
          <w:p w14:paraId="2421DB46"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41E5DC74" w14:textId="77777777" w:rsidR="00521381" w:rsidRPr="008A7B88" w:rsidRDefault="00521381" w:rsidP="00B91221">
            <w:pPr>
              <w:ind w:right="113"/>
              <w:jc w:val="right"/>
              <w:rPr>
                <w:sz w:val="21"/>
              </w:rPr>
            </w:pPr>
            <w:r w:rsidRPr="008A7B88">
              <w:rPr>
                <w:sz w:val="21"/>
              </w:rPr>
              <w:t>600</w:t>
            </w:r>
          </w:p>
        </w:tc>
        <w:tc>
          <w:tcPr>
            <w:tcW w:w="5460" w:type="dxa"/>
            <w:tcBorders>
              <w:top w:val="nil"/>
              <w:left w:val="nil"/>
              <w:bottom w:val="nil"/>
              <w:right w:val="nil"/>
            </w:tcBorders>
            <w:tcMar>
              <w:top w:w="124" w:type="dxa"/>
              <w:left w:w="43" w:type="dxa"/>
              <w:bottom w:w="43" w:type="dxa"/>
              <w:right w:w="43" w:type="dxa"/>
            </w:tcMar>
            <w:vAlign w:val="bottom"/>
          </w:tcPr>
          <w:p w14:paraId="2A4727AE" w14:textId="77777777" w:rsidR="00521381" w:rsidRPr="008A7B88" w:rsidRDefault="00521381" w:rsidP="008A7B88">
            <w:pPr>
              <w:rPr>
                <w:sz w:val="21"/>
              </w:rPr>
            </w:pPr>
            <w:r w:rsidRPr="008A7B88">
              <w:rPr>
                <w:sz w:val="21"/>
              </w:rPr>
              <w:t>Barnets beste i krise- og beredskapslover</w:t>
            </w:r>
          </w:p>
        </w:tc>
        <w:tc>
          <w:tcPr>
            <w:tcW w:w="1580" w:type="dxa"/>
            <w:tcBorders>
              <w:top w:val="nil"/>
              <w:left w:val="nil"/>
              <w:bottom w:val="nil"/>
              <w:right w:val="nil"/>
            </w:tcBorders>
            <w:tcMar>
              <w:top w:w="124" w:type="dxa"/>
              <w:left w:w="43" w:type="dxa"/>
              <w:bottom w:w="43" w:type="dxa"/>
              <w:right w:w="43" w:type="dxa"/>
            </w:tcMar>
            <w:vAlign w:val="bottom"/>
          </w:tcPr>
          <w:p w14:paraId="06CA1A60" w14:textId="77777777" w:rsidR="00521381" w:rsidRPr="008A7B88" w:rsidRDefault="00521381" w:rsidP="00B33A01">
            <w:pPr>
              <w:jc w:val="right"/>
              <w:rPr>
                <w:sz w:val="21"/>
              </w:rPr>
            </w:pPr>
            <w:r w:rsidRPr="008A7B88">
              <w:rPr>
                <w:sz w:val="21"/>
              </w:rPr>
              <w:t>Ja</w:t>
            </w:r>
          </w:p>
        </w:tc>
      </w:tr>
      <w:tr w:rsidR="009217F6" w:rsidRPr="008A7B88" w14:paraId="39A4A032" w14:textId="77777777">
        <w:trPr>
          <w:trHeight w:val="380"/>
        </w:trPr>
        <w:tc>
          <w:tcPr>
            <w:tcW w:w="1240" w:type="dxa"/>
            <w:tcBorders>
              <w:top w:val="nil"/>
              <w:left w:val="nil"/>
              <w:bottom w:val="nil"/>
              <w:right w:val="nil"/>
            </w:tcBorders>
            <w:tcMar>
              <w:top w:w="124" w:type="dxa"/>
              <w:left w:w="43" w:type="dxa"/>
              <w:bottom w:w="43" w:type="dxa"/>
              <w:right w:w="43" w:type="dxa"/>
            </w:tcMar>
          </w:tcPr>
          <w:p w14:paraId="6B7CDAB0"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2FDE9224" w14:textId="77777777" w:rsidR="00521381" w:rsidRPr="008A7B88" w:rsidRDefault="00521381" w:rsidP="00B91221">
            <w:pPr>
              <w:ind w:right="113"/>
              <w:jc w:val="right"/>
              <w:rPr>
                <w:sz w:val="21"/>
              </w:rPr>
            </w:pPr>
            <w:r w:rsidRPr="008A7B88">
              <w:rPr>
                <w:sz w:val="21"/>
              </w:rPr>
              <w:t>624</w:t>
            </w:r>
          </w:p>
        </w:tc>
        <w:tc>
          <w:tcPr>
            <w:tcW w:w="5460" w:type="dxa"/>
            <w:tcBorders>
              <w:top w:val="nil"/>
              <w:left w:val="nil"/>
              <w:bottom w:val="nil"/>
              <w:right w:val="nil"/>
            </w:tcBorders>
            <w:tcMar>
              <w:top w:w="124" w:type="dxa"/>
              <w:left w:w="43" w:type="dxa"/>
              <w:bottom w:w="43" w:type="dxa"/>
              <w:right w:w="43" w:type="dxa"/>
            </w:tcMar>
            <w:vAlign w:val="bottom"/>
          </w:tcPr>
          <w:p w14:paraId="089940D4" w14:textId="77777777" w:rsidR="00521381" w:rsidRPr="008A7B88" w:rsidRDefault="00521381" w:rsidP="008A7B88">
            <w:pPr>
              <w:rPr>
                <w:sz w:val="21"/>
              </w:rPr>
            </w:pPr>
            <w:r w:rsidRPr="008A7B88">
              <w:rPr>
                <w:sz w:val="21"/>
              </w:rPr>
              <w:t xml:space="preserve">Dekningsrom – bruk av </w:t>
            </w:r>
            <w:proofErr w:type="spellStart"/>
            <w:r w:rsidRPr="008A7B88">
              <w:rPr>
                <w:sz w:val="21"/>
              </w:rPr>
              <w:t>eksisterande</w:t>
            </w:r>
            <w:proofErr w:type="spellEnd"/>
            <w:r w:rsidRPr="008A7B88">
              <w:rPr>
                <w:sz w:val="21"/>
              </w:rPr>
              <w:t xml:space="preserve"> infrastruktur</w:t>
            </w:r>
          </w:p>
        </w:tc>
        <w:tc>
          <w:tcPr>
            <w:tcW w:w="1580" w:type="dxa"/>
            <w:tcBorders>
              <w:top w:val="nil"/>
              <w:left w:val="nil"/>
              <w:bottom w:val="nil"/>
              <w:right w:val="nil"/>
            </w:tcBorders>
            <w:tcMar>
              <w:top w:w="124" w:type="dxa"/>
              <w:left w:w="43" w:type="dxa"/>
              <w:bottom w:w="43" w:type="dxa"/>
              <w:right w:w="43" w:type="dxa"/>
            </w:tcMar>
            <w:vAlign w:val="bottom"/>
          </w:tcPr>
          <w:p w14:paraId="7A58BF02" w14:textId="77777777" w:rsidR="00521381" w:rsidRPr="008A7B88" w:rsidRDefault="00521381" w:rsidP="00B33A01">
            <w:pPr>
              <w:jc w:val="right"/>
              <w:rPr>
                <w:sz w:val="21"/>
              </w:rPr>
            </w:pPr>
            <w:r w:rsidRPr="008A7B88">
              <w:rPr>
                <w:sz w:val="21"/>
              </w:rPr>
              <w:t>Ja</w:t>
            </w:r>
          </w:p>
        </w:tc>
      </w:tr>
      <w:tr w:rsidR="009217F6" w:rsidRPr="008A7B88" w14:paraId="5087915C" w14:textId="77777777">
        <w:trPr>
          <w:trHeight w:val="380"/>
        </w:trPr>
        <w:tc>
          <w:tcPr>
            <w:tcW w:w="1240" w:type="dxa"/>
            <w:tcBorders>
              <w:top w:val="nil"/>
              <w:left w:val="nil"/>
              <w:bottom w:val="nil"/>
              <w:right w:val="nil"/>
            </w:tcBorders>
            <w:tcMar>
              <w:top w:w="124" w:type="dxa"/>
              <w:left w:w="43" w:type="dxa"/>
              <w:bottom w:w="43" w:type="dxa"/>
              <w:right w:w="43" w:type="dxa"/>
            </w:tcMar>
          </w:tcPr>
          <w:p w14:paraId="7BA26A5D"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20D76793" w14:textId="77777777" w:rsidR="00521381" w:rsidRPr="008A7B88" w:rsidRDefault="00521381" w:rsidP="00B91221">
            <w:pPr>
              <w:ind w:right="113"/>
              <w:jc w:val="right"/>
              <w:rPr>
                <w:sz w:val="21"/>
              </w:rPr>
            </w:pPr>
            <w:r w:rsidRPr="008A7B88">
              <w:rPr>
                <w:sz w:val="21"/>
              </w:rPr>
              <w:t>626</w:t>
            </w:r>
          </w:p>
        </w:tc>
        <w:tc>
          <w:tcPr>
            <w:tcW w:w="5460" w:type="dxa"/>
            <w:tcBorders>
              <w:top w:val="nil"/>
              <w:left w:val="nil"/>
              <w:bottom w:val="nil"/>
              <w:right w:val="nil"/>
            </w:tcBorders>
            <w:tcMar>
              <w:top w:w="124" w:type="dxa"/>
              <w:left w:w="43" w:type="dxa"/>
              <w:bottom w:w="43" w:type="dxa"/>
              <w:right w:w="43" w:type="dxa"/>
            </w:tcMar>
            <w:vAlign w:val="bottom"/>
          </w:tcPr>
          <w:p w14:paraId="02AD3A90" w14:textId="77777777" w:rsidR="00521381" w:rsidRPr="008A7B88" w:rsidRDefault="00521381" w:rsidP="008A7B88">
            <w:pPr>
              <w:rPr>
                <w:sz w:val="21"/>
              </w:rPr>
            </w:pPr>
            <w:r w:rsidRPr="008A7B88">
              <w:rPr>
                <w:sz w:val="21"/>
              </w:rPr>
              <w:t>Stortingsmelding om langtidsplan for politiet</w:t>
            </w:r>
          </w:p>
        </w:tc>
        <w:tc>
          <w:tcPr>
            <w:tcW w:w="1580" w:type="dxa"/>
            <w:tcBorders>
              <w:top w:val="nil"/>
              <w:left w:val="nil"/>
              <w:bottom w:val="nil"/>
              <w:right w:val="nil"/>
            </w:tcBorders>
            <w:tcMar>
              <w:top w:w="124" w:type="dxa"/>
              <w:left w:w="43" w:type="dxa"/>
              <w:bottom w:w="43" w:type="dxa"/>
              <w:right w:w="43" w:type="dxa"/>
            </w:tcMar>
            <w:vAlign w:val="bottom"/>
          </w:tcPr>
          <w:p w14:paraId="4AAC56B7" w14:textId="77777777" w:rsidR="00521381" w:rsidRPr="008A7B88" w:rsidRDefault="00521381" w:rsidP="00B33A01">
            <w:pPr>
              <w:jc w:val="right"/>
              <w:rPr>
                <w:sz w:val="21"/>
              </w:rPr>
            </w:pPr>
            <w:r w:rsidRPr="008A7B88">
              <w:rPr>
                <w:sz w:val="21"/>
              </w:rPr>
              <w:t>Nei</w:t>
            </w:r>
          </w:p>
        </w:tc>
      </w:tr>
      <w:tr w:rsidR="009217F6" w:rsidRPr="008A7B88" w14:paraId="36AA40B4" w14:textId="77777777">
        <w:trPr>
          <w:trHeight w:val="620"/>
        </w:trPr>
        <w:tc>
          <w:tcPr>
            <w:tcW w:w="1240" w:type="dxa"/>
            <w:tcBorders>
              <w:top w:val="nil"/>
              <w:left w:val="nil"/>
              <w:bottom w:val="nil"/>
              <w:right w:val="nil"/>
            </w:tcBorders>
            <w:tcMar>
              <w:top w:w="124" w:type="dxa"/>
              <w:left w:w="43" w:type="dxa"/>
              <w:bottom w:w="43" w:type="dxa"/>
              <w:right w:w="43" w:type="dxa"/>
            </w:tcMar>
          </w:tcPr>
          <w:p w14:paraId="7BE04FF5"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67686C87" w14:textId="77777777" w:rsidR="00521381" w:rsidRPr="008A7B88" w:rsidRDefault="00521381" w:rsidP="00B91221">
            <w:pPr>
              <w:ind w:right="113"/>
              <w:jc w:val="right"/>
              <w:rPr>
                <w:sz w:val="21"/>
              </w:rPr>
            </w:pPr>
            <w:r w:rsidRPr="008A7B88">
              <w:rPr>
                <w:sz w:val="21"/>
              </w:rPr>
              <w:t>627</w:t>
            </w:r>
          </w:p>
        </w:tc>
        <w:tc>
          <w:tcPr>
            <w:tcW w:w="5460" w:type="dxa"/>
            <w:tcBorders>
              <w:top w:val="nil"/>
              <w:left w:val="nil"/>
              <w:bottom w:val="nil"/>
              <w:right w:val="nil"/>
            </w:tcBorders>
            <w:tcMar>
              <w:top w:w="124" w:type="dxa"/>
              <w:left w:w="43" w:type="dxa"/>
              <w:bottom w:w="43" w:type="dxa"/>
              <w:right w:w="43" w:type="dxa"/>
            </w:tcMar>
            <w:vAlign w:val="bottom"/>
          </w:tcPr>
          <w:p w14:paraId="2C186111" w14:textId="77777777" w:rsidR="00521381" w:rsidRPr="008A7B88" w:rsidRDefault="00521381" w:rsidP="008A7B88">
            <w:pPr>
              <w:rPr>
                <w:sz w:val="21"/>
              </w:rPr>
            </w:pPr>
            <w:proofErr w:type="spellStart"/>
            <w:r w:rsidRPr="008A7B88">
              <w:rPr>
                <w:sz w:val="21"/>
              </w:rPr>
              <w:t>Organisasjonar</w:t>
            </w:r>
            <w:proofErr w:type="spellEnd"/>
            <w:r w:rsidRPr="008A7B88">
              <w:rPr>
                <w:sz w:val="21"/>
              </w:rPr>
              <w:t xml:space="preserve"> med omsorgsberedskap i kriser </w:t>
            </w:r>
            <w:r w:rsidRPr="008A7B88">
              <w:rPr>
                <w:sz w:val="21"/>
              </w:rPr>
              <w:br/>
              <w:t xml:space="preserve">og </w:t>
            </w:r>
            <w:proofErr w:type="spellStart"/>
            <w:r w:rsidRPr="008A7B88">
              <w:rPr>
                <w:sz w:val="21"/>
              </w:rPr>
              <w:t>katastrofar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3E50A3D7" w14:textId="77777777" w:rsidR="00521381" w:rsidRPr="008A7B88" w:rsidRDefault="00521381" w:rsidP="00B33A01">
            <w:pPr>
              <w:jc w:val="right"/>
              <w:rPr>
                <w:sz w:val="21"/>
              </w:rPr>
            </w:pPr>
            <w:r w:rsidRPr="008A7B88">
              <w:rPr>
                <w:sz w:val="21"/>
              </w:rPr>
              <w:t>Ja</w:t>
            </w:r>
          </w:p>
        </w:tc>
      </w:tr>
      <w:tr w:rsidR="009217F6" w:rsidRPr="008A7B88" w14:paraId="711E7568" w14:textId="77777777">
        <w:trPr>
          <w:trHeight w:val="380"/>
        </w:trPr>
        <w:tc>
          <w:tcPr>
            <w:tcW w:w="1240" w:type="dxa"/>
            <w:tcBorders>
              <w:top w:val="nil"/>
              <w:left w:val="nil"/>
              <w:bottom w:val="nil"/>
              <w:right w:val="nil"/>
            </w:tcBorders>
            <w:tcMar>
              <w:top w:w="124" w:type="dxa"/>
              <w:left w:w="43" w:type="dxa"/>
              <w:bottom w:w="43" w:type="dxa"/>
              <w:right w:w="43" w:type="dxa"/>
            </w:tcMar>
          </w:tcPr>
          <w:p w14:paraId="3C810BD0"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3DAEFCE9" w14:textId="77777777" w:rsidR="00521381" w:rsidRPr="008A7B88" w:rsidRDefault="00521381" w:rsidP="00B91221">
            <w:pPr>
              <w:ind w:right="113"/>
              <w:jc w:val="right"/>
              <w:rPr>
                <w:sz w:val="21"/>
              </w:rPr>
            </w:pPr>
            <w:r w:rsidRPr="008A7B88">
              <w:rPr>
                <w:sz w:val="21"/>
              </w:rPr>
              <w:t>628</w:t>
            </w:r>
          </w:p>
        </w:tc>
        <w:tc>
          <w:tcPr>
            <w:tcW w:w="5460" w:type="dxa"/>
            <w:tcBorders>
              <w:top w:val="nil"/>
              <w:left w:val="nil"/>
              <w:bottom w:val="nil"/>
              <w:right w:val="nil"/>
            </w:tcBorders>
            <w:tcMar>
              <w:top w:w="124" w:type="dxa"/>
              <w:left w:w="43" w:type="dxa"/>
              <w:bottom w:w="43" w:type="dxa"/>
              <w:right w:w="43" w:type="dxa"/>
            </w:tcMar>
            <w:vAlign w:val="bottom"/>
          </w:tcPr>
          <w:p w14:paraId="7D294205" w14:textId="77777777" w:rsidR="00521381" w:rsidRPr="008A7B88" w:rsidRDefault="00521381" w:rsidP="008A7B88">
            <w:pPr>
              <w:rPr>
                <w:sz w:val="21"/>
              </w:rPr>
            </w:pPr>
            <w:r w:rsidRPr="008A7B88">
              <w:rPr>
                <w:sz w:val="21"/>
              </w:rPr>
              <w:t xml:space="preserve">Kartlegging av frivillige </w:t>
            </w:r>
            <w:proofErr w:type="spellStart"/>
            <w:r w:rsidRPr="008A7B88">
              <w:rPr>
                <w:sz w:val="21"/>
              </w:rPr>
              <w:t>beredskapsressursar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32D6AFAE" w14:textId="77777777" w:rsidR="00521381" w:rsidRPr="008A7B88" w:rsidRDefault="00521381" w:rsidP="00B33A01">
            <w:pPr>
              <w:jc w:val="right"/>
              <w:rPr>
                <w:sz w:val="21"/>
              </w:rPr>
            </w:pPr>
            <w:r w:rsidRPr="008A7B88">
              <w:rPr>
                <w:sz w:val="21"/>
              </w:rPr>
              <w:t>Ja</w:t>
            </w:r>
          </w:p>
        </w:tc>
      </w:tr>
      <w:tr w:rsidR="009217F6" w:rsidRPr="008A7B88" w14:paraId="29BEF054" w14:textId="77777777">
        <w:trPr>
          <w:trHeight w:val="380"/>
        </w:trPr>
        <w:tc>
          <w:tcPr>
            <w:tcW w:w="1240" w:type="dxa"/>
            <w:tcBorders>
              <w:top w:val="nil"/>
              <w:left w:val="nil"/>
              <w:bottom w:val="nil"/>
              <w:right w:val="nil"/>
            </w:tcBorders>
            <w:tcMar>
              <w:top w:w="124" w:type="dxa"/>
              <w:left w:w="43" w:type="dxa"/>
              <w:bottom w:w="43" w:type="dxa"/>
              <w:right w:w="43" w:type="dxa"/>
            </w:tcMar>
          </w:tcPr>
          <w:p w14:paraId="388B16C2"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4AF4F39B" w14:textId="77777777" w:rsidR="00521381" w:rsidRPr="008A7B88" w:rsidRDefault="00521381" w:rsidP="00B91221">
            <w:pPr>
              <w:ind w:right="113"/>
              <w:jc w:val="right"/>
              <w:rPr>
                <w:sz w:val="21"/>
              </w:rPr>
            </w:pPr>
            <w:r w:rsidRPr="008A7B88">
              <w:rPr>
                <w:sz w:val="21"/>
              </w:rPr>
              <w:t>633</w:t>
            </w:r>
          </w:p>
        </w:tc>
        <w:tc>
          <w:tcPr>
            <w:tcW w:w="5460" w:type="dxa"/>
            <w:tcBorders>
              <w:top w:val="nil"/>
              <w:left w:val="nil"/>
              <w:bottom w:val="nil"/>
              <w:right w:val="nil"/>
            </w:tcBorders>
            <w:tcMar>
              <w:top w:w="124" w:type="dxa"/>
              <w:left w:w="43" w:type="dxa"/>
              <w:bottom w:w="43" w:type="dxa"/>
              <w:right w:w="43" w:type="dxa"/>
            </w:tcMar>
            <w:vAlign w:val="bottom"/>
          </w:tcPr>
          <w:p w14:paraId="32326710" w14:textId="77777777" w:rsidR="00521381" w:rsidRPr="008A7B88" w:rsidRDefault="00521381" w:rsidP="008A7B88">
            <w:pPr>
              <w:rPr>
                <w:sz w:val="21"/>
              </w:rPr>
            </w:pPr>
            <w:r w:rsidRPr="008A7B88">
              <w:rPr>
                <w:sz w:val="21"/>
              </w:rPr>
              <w:t xml:space="preserve">Tilfluktsrom – forenkling i regelverk </w:t>
            </w:r>
          </w:p>
        </w:tc>
        <w:tc>
          <w:tcPr>
            <w:tcW w:w="1580" w:type="dxa"/>
            <w:tcBorders>
              <w:top w:val="nil"/>
              <w:left w:val="nil"/>
              <w:bottom w:val="nil"/>
              <w:right w:val="nil"/>
            </w:tcBorders>
            <w:tcMar>
              <w:top w:w="124" w:type="dxa"/>
              <w:left w:w="43" w:type="dxa"/>
              <w:bottom w:w="43" w:type="dxa"/>
              <w:right w:w="43" w:type="dxa"/>
            </w:tcMar>
            <w:vAlign w:val="bottom"/>
          </w:tcPr>
          <w:p w14:paraId="52A89DEA" w14:textId="77777777" w:rsidR="00521381" w:rsidRPr="008A7B88" w:rsidRDefault="00521381" w:rsidP="00B33A01">
            <w:pPr>
              <w:jc w:val="right"/>
              <w:rPr>
                <w:sz w:val="21"/>
              </w:rPr>
            </w:pPr>
            <w:r w:rsidRPr="008A7B88">
              <w:rPr>
                <w:sz w:val="21"/>
              </w:rPr>
              <w:t>Nei</w:t>
            </w:r>
          </w:p>
        </w:tc>
      </w:tr>
      <w:tr w:rsidR="009217F6" w:rsidRPr="008A7B88" w14:paraId="49EEC84C" w14:textId="77777777">
        <w:trPr>
          <w:trHeight w:val="380"/>
        </w:trPr>
        <w:tc>
          <w:tcPr>
            <w:tcW w:w="1240" w:type="dxa"/>
            <w:tcBorders>
              <w:top w:val="nil"/>
              <w:left w:val="nil"/>
              <w:bottom w:val="nil"/>
              <w:right w:val="nil"/>
            </w:tcBorders>
            <w:tcMar>
              <w:top w:w="124" w:type="dxa"/>
              <w:left w:w="43" w:type="dxa"/>
              <w:bottom w:w="43" w:type="dxa"/>
              <w:right w:w="43" w:type="dxa"/>
            </w:tcMar>
          </w:tcPr>
          <w:p w14:paraId="1D168396"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03C2C665" w14:textId="77777777" w:rsidR="00521381" w:rsidRPr="008A7B88" w:rsidRDefault="00521381" w:rsidP="00B91221">
            <w:pPr>
              <w:ind w:right="113"/>
              <w:jc w:val="right"/>
              <w:rPr>
                <w:sz w:val="21"/>
              </w:rPr>
            </w:pPr>
            <w:r w:rsidRPr="008A7B88">
              <w:rPr>
                <w:sz w:val="21"/>
              </w:rPr>
              <w:t>634</w:t>
            </w:r>
          </w:p>
        </w:tc>
        <w:tc>
          <w:tcPr>
            <w:tcW w:w="5460" w:type="dxa"/>
            <w:tcBorders>
              <w:top w:val="nil"/>
              <w:left w:val="nil"/>
              <w:bottom w:val="nil"/>
              <w:right w:val="nil"/>
            </w:tcBorders>
            <w:tcMar>
              <w:top w:w="124" w:type="dxa"/>
              <w:left w:w="43" w:type="dxa"/>
              <w:bottom w:w="43" w:type="dxa"/>
              <w:right w:w="43" w:type="dxa"/>
            </w:tcMar>
            <w:vAlign w:val="bottom"/>
          </w:tcPr>
          <w:p w14:paraId="6241CD4E" w14:textId="77777777" w:rsidR="00521381" w:rsidRPr="008A7B88" w:rsidRDefault="00521381" w:rsidP="008A7B88">
            <w:pPr>
              <w:rPr>
                <w:sz w:val="21"/>
              </w:rPr>
            </w:pPr>
            <w:r w:rsidRPr="008A7B88">
              <w:rPr>
                <w:sz w:val="21"/>
              </w:rPr>
              <w:t xml:space="preserve">Dispensasjon </w:t>
            </w:r>
            <w:proofErr w:type="spellStart"/>
            <w:r w:rsidRPr="008A7B88">
              <w:rPr>
                <w:sz w:val="21"/>
              </w:rPr>
              <w:t>frå</w:t>
            </w:r>
            <w:proofErr w:type="spellEnd"/>
            <w:r w:rsidRPr="008A7B88">
              <w:rPr>
                <w:sz w:val="21"/>
              </w:rPr>
              <w:t xml:space="preserve"> plikt til å </w:t>
            </w:r>
            <w:proofErr w:type="spellStart"/>
            <w:r w:rsidRPr="008A7B88">
              <w:rPr>
                <w:sz w:val="21"/>
              </w:rPr>
              <w:t>byggje</w:t>
            </w:r>
            <w:proofErr w:type="spellEnd"/>
            <w:r w:rsidRPr="008A7B88">
              <w:rPr>
                <w:sz w:val="21"/>
              </w:rPr>
              <w:t xml:space="preserve"> tilfluktsrom</w:t>
            </w:r>
          </w:p>
        </w:tc>
        <w:tc>
          <w:tcPr>
            <w:tcW w:w="1580" w:type="dxa"/>
            <w:tcBorders>
              <w:top w:val="nil"/>
              <w:left w:val="nil"/>
              <w:bottom w:val="nil"/>
              <w:right w:val="nil"/>
            </w:tcBorders>
            <w:tcMar>
              <w:top w:w="124" w:type="dxa"/>
              <w:left w:w="43" w:type="dxa"/>
              <w:bottom w:w="43" w:type="dxa"/>
              <w:right w:w="43" w:type="dxa"/>
            </w:tcMar>
            <w:vAlign w:val="bottom"/>
          </w:tcPr>
          <w:p w14:paraId="116E2785" w14:textId="77777777" w:rsidR="00521381" w:rsidRPr="008A7B88" w:rsidRDefault="00521381" w:rsidP="00B33A01">
            <w:pPr>
              <w:jc w:val="right"/>
              <w:rPr>
                <w:sz w:val="21"/>
              </w:rPr>
            </w:pPr>
            <w:r w:rsidRPr="008A7B88">
              <w:rPr>
                <w:sz w:val="21"/>
              </w:rPr>
              <w:t>Nei</w:t>
            </w:r>
          </w:p>
        </w:tc>
      </w:tr>
      <w:tr w:rsidR="009217F6" w:rsidRPr="008A7B88" w14:paraId="72D6F28D" w14:textId="77777777">
        <w:trPr>
          <w:trHeight w:val="380"/>
        </w:trPr>
        <w:tc>
          <w:tcPr>
            <w:tcW w:w="1240" w:type="dxa"/>
            <w:tcBorders>
              <w:top w:val="nil"/>
              <w:left w:val="nil"/>
              <w:bottom w:val="nil"/>
              <w:right w:val="nil"/>
            </w:tcBorders>
            <w:tcMar>
              <w:top w:w="124" w:type="dxa"/>
              <w:left w:w="43" w:type="dxa"/>
              <w:bottom w:w="43" w:type="dxa"/>
              <w:right w:w="43" w:type="dxa"/>
            </w:tcMar>
          </w:tcPr>
          <w:p w14:paraId="6886E12D"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197965D3" w14:textId="77777777" w:rsidR="00521381" w:rsidRPr="008A7B88" w:rsidRDefault="00521381" w:rsidP="00B91221">
            <w:pPr>
              <w:ind w:right="113"/>
              <w:jc w:val="right"/>
              <w:rPr>
                <w:sz w:val="21"/>
              </w:rPr>
            </w:pPr>
            <w:r w:rsidRPr="008A7B88">
              <w:rPr>
                <w:sz w:val="21"/>
              </w:rPr>
              <w:t>637</w:t>
            </w:r>
          </w:p>
        </w:tc>
        <w:tc>
          <w:tcPr>
            <w:tcW w:w="5460" w:type="dxa"/>
            <w:tcBorders>
              <w:top w:val="nil"/>
              <w:left w:val="nil"/>
              <w:bottom w:val="nil"/>
              <w:right w:val="nil"/>
            </w:tcBorders>
            <w:tcMar>
              <w:top w:w="124" w:type="dxa"/>
              <w:left w:w="43" w:type="dxa"/>
              <w:bottom w:w="43" w:type="dxa"/>
              <w:right w:w="43" w:type="dxa"/>
            </w:tcMar>
            <w:vAlign w:val="bottom"/>
          </w:tcPr>
          <w:p w14:paraId="61440766" w14:textId="77777777" w:rsidR="00521381" w:rsidRPr="008A7B88" w:rsidRDefault="00521381" w:rsidP="008A7B88">
            <w:pPr>
              <w:rPr>
                <w:sz w:val="21"/>
              </w:rPr>
            </w:pPr>
            <w:r w:rsidRPr="008A7B88">
              <w:rPr>
                <w:sz w:val="21"/>
              </w:rPr>
              <w:t xml:space="preserve">Tilgang til </w:t>
            </w:r>
            <w:proofErr w:type="spellStart"/>
            <w:r w:rsidRPr="008A7B88">
              <w:rPr>
                <w:sz w:val="21"/>
              </w:rPr>
              <w:t>flyplasstenester</w:t>
            </w:r>
            <w:proofErr w:type="spellEnd"/>
            <w:r w:rsidRPr="008A7B88">
              <w:rPr>
                <w:sz w:val="21"/>
              </w:rPr>
              <w:t xml:space="preserve"> for </w:t>
            </w:r>
            <w:proofErr w:type="spellStart"/>
            <w:r w:rsidRPr="008A7B88">
              <w:rPr>
                <w:sz w:val="21"/>
              </w:rPr>
              <w:t>beredskapsressursar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09DCB34B" w14:textId="77777777" w:rsidR="00521381" w:rsidRPr="008A7B88" w:rsidRDefault="00521381" w:rsidP="00B33A01">
            <w:pPr>
              <w:jc w:val="right"/>
              <w:rPr>
                <w:sz w:val="21"/>
              </w:rPr>
            </w:pPr>
            <w:r w:rsidRPr="008A7B88">
              <w:rPr>
                <w:sz w:val="21"/>
              </w:rPr>
              <w:t>Nei</w:t>
            </w:r>
          </w:p>
        </w:tc>
      </w:tr>
      <w:tr w:rsidR="009217F6" w:rsidRPr="008A7B88" w14:paraId="64C56F01" w14:textId="77777777">
        <w:trPr>
          <w:trHeight w:val="380"/>
        </w:trPr>
        <w:tc>
          <w:tcPr>
            <w:tcW w:w="1240" w:type="dxa"/>
            <w:tcBorders>
              <w:top w:val="nil"/>
              <w:left w:val="nil"/>
              <w:bottom w:val="nil"/>
              <w:right w:val="nil"/>
            </w:tcBorders>
            <w:tcMar>
              <w:top w:w="124" w:type="dxa"/>
              <w:left w:w="43" w:type="dxa"/>
              <w:bottom w:w="43" w:type="dxa"/>
              <w:right w:w="43" w:type="dxa"/>
            </w:tcMar>
          </w:tcPr>
          <w:p w14:paraId="3B23EECE"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6C8D17BF" w14:textId="77777777" w:rsidR="00521381" w:rsidRPr="008A7B88" w:rsidRDefault="00521381" w:rsidP="00B91221">
            <w:pPr>
              <w:ind w:right="113"/>
              <w:jc w:val="right"/>
              <w:rPr>
                <w:sz w:val="21"/>
              </w:rPr>
            </w:pPr>
            <w:r w:rsidRPr="008A7B88">
              <w:rPr>
                <w:sz w:val="21"/>
              </w:rPr>
              <w:t>721</w:t>
            </w:r>
          </w:p>
        </w:tc>
        <w:tc>
          <w:tcPr>
            <w:tcW w:w="5460" w:type="dxa"/>
            <w:tcBorders>
              <w:top w:val="nil"/>
              <w:left w:val="nil"/>
              <w:bottom w:val="nil"/>
              <w:right w:val="nil"/>
            </w:tcBorders>
            <w:tcMar>
              <w:top w:w="124" w:type="dxa"/>
              <w:left w:w="43" w:type="dxa"/>
              <w:bottom w:w="43" w:type="dxa"/>
              <w:right w:w="43" w:type="dxa"/>
            </w:tcMar>
            <w:vAlign w:val="bottom"/>
          </w:tcPr>
          <w:p w14:paraId="7BD4DC17" w14:textId="77777777" w:rsidR="00521381" w:rsidRPr="008A7B88" w:rsidRDefault="00521381" w:rsidP="008A7B88">
            <w:pPr>
              <w:rPr>
                <w:sz w:val="21"/>
              </w:rPr>
            </w:pPr>
            <w:proofErr w:type="spellStart"/>
            <w:r w:rsidRPr="008A7B88">
              <w:rPr>
                <w:sz w:val="21"/>
              </w:rPr>
              <w:t>Innstrammingar</w:t>
            </w:r>
            <w:proofErr w:type="spellEnd"/>
            <w:r w:rsidRPr="008A7B88">
              <w:rPr>
                <w:sz w:val="21"/>
              </w:rPr>
              <w:t xml:space="preserve"> på innvandringsområdet</w:t>
            </w:r>
          </w:p>
        </w:tc>
        <w:tc>
          <w:tcPr>
            <w:tcW w:w="1580" w:type="dxa"/>
            <w:tcBorders>
              <w:top w:val="nil"/>
              <w:left w:val="nil"/>
              <w:bottom w:val="nil"/>
              <w:right w:val="nil"/>
            </w:tcBorders>
            <w:tcMar>
              <w:top w:w="124" w:type="dxa"/>
              <w:left w:w="43" w:type="dxa"/>
              <w:bottom w:w="43" w:type="dxa"/>
              <w:right w:w="43" w:type="dxa"/>
            </w:tcMar>
            <w:vAlign w:val="bottom"/>
          </w:tcPr>
          <w:p w14:paraId="300C592A" w14:textId="77777777" w:rsidR="00521381" w:rsidRPr="008A7B88" w:rsidRDefault="00521381" w:rsidP="00B33A01">
            <w:pPr>
              <w:jc w:val="right"/>
              <w:rPr>
                <w:sz w:val="21"/>
              </w:rPr>
            </w:pPr>
            <w:r w:rsidRPr="008A7B88">
              <w:rPr>
                <w:sz w:val="21"/>
              </w:rPr>
              <w:t>Ja</w:t>
            </w:r>
          </w:p>
        </w:tc>
      </w:tr>
      <w:tr w:rsidR="009217F6" w:rsidRPr="008A7B88" w14:paraId="28B7AC13" w14:textId="77777777">
        <w:trPr>
          <w:trHeight w:val="380"/>
        </w:trPr>
        <w:tc>
          <w:tcPr>
            <w:tcW w:w="1240" w:type="dxa"/>
            <w:tcBorders>
              <w:top w:val="nil"/>
              <w:left w:val="nil"/>
              <w:bottom w:val="nil"/>
              <w:right w:val="nil"/>
            </w:tcBorders>
            <w:tcMar>
              <w:top w:w="124" w:type="dxa"/>
              <w:left w:w="43" w:type="dxa"/>
              <w:bottom w:w="43" w:type="dxa"/>
              <w:right w:w="43" w:type="dxa"/>
            </w:tcMar>
          </w:tcPr>
          <w:p w14:paraId="054075E6"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14F7A7B0" w14:textId="77777777" w:rsidR="00521381" w:rsidRPr="008A7B88" w:rsidRDefault="00521381" w:rsidP="00B91221">
            <w:pPr>
              <w:ind w:right="113"/>
              <w:jc w:val="right"/>
              <w:rPr>
                <w:sz w:val="21"/>
              </w:rPr>
            </w:pPr>
            <w:r w:rsidRPr="008A7B88">
              <w:rPr>
                <w:sz w:val="21"/>
              </w:rPr>
              <w:t>722</w:t>
            </w:r>
          </w:p>
        </w:tc>
        <w:tc>
          <w:tcPr>
            <w:tcW w:w="5460" w:type="dxa"/>
            <w:tcBorders>
              <w:top w:val="nil"/>
              <w:left w:val="nil"/>
              <w:bottom w:val="nil"/>
              <w:right w:val="nil"/>
            </w:tcBorders>
            <w:tcMar>
              <w:top w:w="124" w:type="dxa"/>
              <w:left w:w="43" w:type="dxa"/>
              <w:bottom w:w="43" w:type="dxa"/>
              <w:right w:w="43" w:type="dxa"/>
            </w:tcMar>
            <w:vAlign w:val="bottom"/>
          </w:tcPr>
          <w:p w14:paraId="7BE8C813" w14:textId="77777777" w:rsidR="00521381" w:rsidRPr="008A7B88" w:rsidRDefault="00521381" w:rsidP="008A7B88">
            <w:pPr>
              <w:rPr>
                <w:sz w:val="21"/>
              </w:rPr>
            </w:pPr>
            <w:proofErr w:type="spellStart"/>
            <w:r w:rsidRPr="008A7B88">
              <w:rPr>
                <w:sz w:val="21"/>
              </w:rPr>
              <w:t>Samanlikning</w:t>
            </w:r>
            <w:proofErr w:type="spellEnd"/>
            <w:r w:rsidRPr="008A7B88">
              <w:rPr>
                <w:sz w:val="21"/>
              </w:rPr>
              <w:t xml:space="preserve"> med andre land om innvandring</w:t>
            </w:r>
          </w:p>
        </w:tc>
        <w:tc>
          <w:tcPr>
            <w:tcW w:w="1580" w:type="dxa"/>
            <w:tcBorders>
              <w:top w:val="nil"/>
              <w:left w:val="nil"/>
              <w:bottom w:val="nil"/>
              <w:right w:val="nil"/>
            </w:tcBorders>
            <w:tcMar>
              <w:top w:w="124" w:type="dxa"/>
              <w:left w:w="43" w:type="dxa"/>
              <w:bottom w:w="43" w:type="dxa"/>
              <w:right w:w="43" w:type="dxa"/>
            </w:tcMar>
            <w:vAlign w:val="bottom"/>
          </w:tcPr>
          <w:p w14:paraId="2C508980" w14:textId="77777777" w:rsidR="00521381" w:rsidRPr="008A7B88" w:rsidRDefault="00521381" w:rsidP="00B33A01">
            <w:pPr>
              <w:jc w:val="right"/>
              <w:rPr>
                <w:sz w:val="21"/>
              </w:rPr>
            </w:pPr>
            <w:r w:rsidRPr="008A7B88">
              <w:rPr>
                <w:sz w:val="21"/>
              </w:rPr>
              <w:t>Ja</w:t>
            </w:r>
          </w:p>
        </w:tc>
      </w:tr>
      <w:tr w:rsidR="009217F6" w:rsidRPr="008A7B88" w14:paraId="2116E817" w14:textId="77777777">
        <w:trPr>
          <w:trHeight w:val="380"/>
        </w:trPr>
        <w:tc>
          <w:tcPr>
            <w:tcW w:w="1240" w:type="dxa"/>
            <w:tcBorders>
              <w:top w:val="nil"/>
              <w:left w:val="nil"/>
              <w:bottom w:val="nil"/>
              <w:right w:val="nil"/>
            </w:tcBorders>
            <w:tcMar>
              <w:top w:w="124" w:type="dxa"/>
              <w:left w:w="43" w:type="dxa"/>
              <w:bottom w:w="43" w:type="dxa"/>
              <w:right w:w="43" w:type="dxa"/>
            </w:tcMar>
          </w:tcPr>
          <w:p w14:paraId="29510DB3"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258759BB" w14:textId="77777777" w:rsidR="00521381" w:rsidRPr="008A7B88" w:rsidRDefault="00521381" w:rsidP="00B91221">
            <w:pPr>
              <w:ind w:right="113"/>
              <w:jc w:val="right"/>
              <w:rPr>
                <w:sz w:val="21"/>
              </w:rPr>
            </w:pPr>
            <w:r w:rsidRPr="008A7B88">
              <w:rPr>
                <w:sz w:val="21"/>
              </w:rPr>
              <w:t>724</w:t>
            </w:r>
          </w:p>
        </w:tc>
        <w:tc>
          <w:tcPr>
            <w:tcW w:w="5460" w:type="dxa"/>
            <w:tcBorders>
              <w:top w:val="nil"/>
              <w:left w:val="nil"/>
              <w:bottom w:val="nil"/>
              <w:right w:val="nil"/>
            </w:tcBorders>
            <w:tcMar>
              <w:top w:w="124" w:type="dxa"/>
              <w:left w:w="43" w:type="dxa"/>
              <w:bottom w:w="43" w:type="dxa"/>
              <w:right w:w="43" w:type="dxa"/>
            </w:tcMar>
            <w:vAlign w:val="bottom"/>
          </w:tcPr>
          <w:p w14:paraId="548A1C45" w14:textId="77777777" w:rsidR="00521381" w:rsidRPr="008A7B88" w:rsidRDefault="00521381" w:rsidP="008A7B88">
            <w:pPr>
              <w:rPr>
                <w:sz w:val="21"/>
              </w:rPr>
            </w:pPr>
            <w:r w:rsidRPr="008A7B88">
              <w:rPr>
                <w:sz w:val="21"/>
              </w:rPr>
              <w:t>Innstramming på familieinnvandringsområdet</w:t>
            </w:r>
          </w:p>
        </w:tc>
        <w:tc>
          <w:tcPr>
            <w:tcW w:w="1580" w:type="dxa"/>
            <w:tcBorders>
              <w:top w:val="nil"/>
              <w:left w:val="nil"/>
              <w:bottom w:val="nil"/>
              <w:right w:val="nil"/>
            </w:tcBorders>
            <w:tcMar>
              <w:top w:w="124" w:type="dxa"/>
              <w:left w:w="43" w:type="dxa"/>
              <w:bottom w:w="43" w:type="dxa"/>
              <w:right w:w="43" w:type="dxa"/>
            </w:tcMar>
            <w:vAlign w:val="bottom"/>
          </w:tcPr>
          <w:p w14:paraId="516B6BE4" w14:textId="77777777" w:rsidR="00521381" w:rsidRPr="008A7B88" w:rsidRDefault="00521381" w:rsidP="00B33A01">
            <w:pPr>
              <w:jc w:val="right"/>
              <w:rPr>
                <w:sz w:val="21"/>
              </w:rPr>
            </w:pPr>
            <w:r w:rsidRPr="008A7B88">
              <w:rPr>
                <w:sz w:val="21"/>
              </w:rPr>
              <w:t>Ja</w:t>
            </w:r>
          </w:p>
        </w:tc>
      </w:tr>
      <w:tr w:rsidR="009217F6" w:rsidRPr="008A7B88" w14:paraId="2789B9CC" w14:textId="77777777">
        <w:trPr>
          <w:trHeight w:val="380"/>
        </w:trPr>
        <w:tc>
          <w:tcPr>
            <w:tcW w:w="1240" w:type="dxa"/>
            <w:tcBorders>
              <w:top w:val="nil"/>
              <w:left w:val="nil"/>
              <w:bottom w:val="nil"/>
              <w:right w:val="nil"/>
            </w:tcBorders>
            <w:tcMar>
              <w:top w:w="124" w:type="dxa"/>
              <w:left w:w="43" w:type="dxa"/>
              <w:bottom w:w="43" w:type="dxa"/>
              <w:right w:w="43" w:type="dxa"/>
            </w:tcMar>
          </w:tcPr>
          <w:p w14:paraId="06D2812B"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54B1F4AF" w14:textId="77777777" w:rsidR="00521381" w:rsidRPr="008A7B88" w:rsidRDefault="00521381" w:rsidP="00B91221">
            <w:pPr>
              <w:ind w:right="113"/>
              <w:jc w:val="right"/>
              <w:rPr>
                <w:sz w:val="21"/>
              </w:rPr>
            </w:pPr>
            <w:r w:rsidRPr="008A7B88">
              <w:rPr>
                <w:sz w:val="21"/>
              </w:rPr>
              <w:t>782</w:t>
            </w:r>
          </w:p>
        </w:tc>
        <w:tc>
          <w:tcPr>
            <w:tcW w:w="5460" w:type="dxa"/>
            <w:tcBorders>
              <w:top w:val="nil"/>
              <w:left w:val="nil"/>
              <w:bottom w:val="nil"/>
              <w:right w:val="nil"/>
            </w:tcBorders>
            <w:tcMar>
              <w:top w:w="124" w:type="dxa"/>
              <w:left w:w="43" w:type="dxa"/>
              <w:bottom w:w="43" w:type="dxa"/>
              <w:right w:w="43" w:type="dxa"/>
            </w:tcMar>
            <w:vAlign w:val="bottom"/>
          </w:tcPr>
          <w:p w14:paraId="4A04C1E7" w14:textId="77777777" w:rsidR="00521381" w:rsidRPr="008A7B88" w:rsidRDefault="00521381" w:rsidP="008A7B88">
            <w:pPr>
              <w:rPr>
                <w:sz w:val="21"/>
              </w:rPr>
            </w:pPr>
            <w:r w:rsidRPr="008A7B88">
              <w:rPr>
                <w:sz w:val="21"/>
              </w:rPr>
              <w:t>Informasjonsdeling om økonomisk kriminalitet</w:t>
            </w:r>
          </w:p>
        </w:tc>
        <w:tc>
          <w:tcPr>
            <w:tcW w:w="1580" w:type="dxa"/>
            <w:tcBorders>
              <w:top w:val="nil"/>
              <w:left w:val="nil"/>
              <w:bottom w:val="nil"/>
              <w:right w:val="nil"/>
            </w:tcBorders>
            <w:tcMar>
              <w:top w:w="124" w:type="dxa"/>
              <w:left w:w="43" w:type="dxa"/>
              <w:bottom w:w="43" w:type="dxa"/>
              <w:right w:w="43" w:type="dxa"/>
            </w:tcMar>
            <w:vAlign w:val="bottom"/>
          </w:tcPr>
          <w:p w14:paraId="338F9D13" w14:textId="77777777" w:rsidR="00521381" w:rsidRPr="008A7B88" w:rsidRDefault="00521381" w:rsidP="00B33A01">
            <w:pPr>
              <w:jc w:val="right"/>
              <w:rPr>
                <w:sz w:val="21"/>
              </w:rPr>
            </w:pPr>
            <w:r w:rsidRPr="008A7B88">
              <w:rPr>
                <w:sz w:val="21"/>
              </w:rPr>
              <w:t>Ja</w:t>
            </w:r>
          </w:p>
        </w:tc>
      </w:tr>
      <w:tr w:rsidR="009217F6" w:rsidRPr="008A7B88" w14:paraId="1C7F8057" w14:textId="77777777">
        <w:trPr>
          <w:trHeight w:val="380"/>
        </w:trPr>
        <w:tc>
          <w:tcPr>
            <w:tcW w:w="1240" w:type="dxa"/>
            <w:tcBorders>
              <w:top w:val="nil"/>
              <w:left w:val="nil"/>
              <w:bottom w:val="nil"/>
              <w:right w:val="nil"/>
            </w:tcBorders>
            <w:tcMar>
              <w:top w:w="124" w:type="dxa"/>
              <w:left w:w="43" w:type="dxa"/>
              <w:bottom w:w="43" w:type="dxa"/>
              <w:right w:w="43" w:type="dxa"/>
            </w:tcMar>
          </w:tcPr>
          <w:p w14:paraId="69A97D0E"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262F79E6" w14:textId="77777777" w:rsidR="00521381" w:rsidRPr="008A7B88" w:rsidRDefault="00521381" w:rsidP="00B91221">
            <w:pPr>
              <w:ind w:right="113"/>
              <w:jc w:val="right"/>
              <w:rPr>
                <w:sz w:val="21"/>
              </w:rPr>
            </w:pPr>
            <w:r w:rsidRPr="008A7B88">
              <w:rPr>
                <w:sz w:val="21"/>
              </w:rPr>
              <w:t>783</w:t>
            </w:r>
          </w:p>
        </w:tc>
        <w:tc>
          <w:tcPr>
            <w:tcW w:w="5460" w:type="dxa"/>
            <w:tcBorders>
              <w:top w:val="nil"/>
              <w:left w:val="nil"/>
              <w:bottom w:val="nil"/>
              <w:right w:val="nil"/>
            </w:tcBorders>
            <w:tcMar>
              <w:top w:w="124" w:type="dxa"/>
              <w:left w:w="43" w:type="dxa"/>
              <w:bottom w:w="43" w:type="dxa"/>
              <w:right w:w="43" w:type="dxa"/>
            </w:tcMar>
            <w:vAlign w:val="bottom"/>
          </w:tcPr>
          <w:p w14:paraId="0664310B" w14:textId="77777777" w:rsidR="00521381" w:rsidRPr="008A7B88" w:rsidRDefault="00521381" w:rsidP="008A7B88">
            <w:pPr>
              <w:rPr>
                <w:sz w:val="21"/>
              </w:rPr>
            </w:pPr>
            <w:r w:rsidRPr="008A7B88">
              <w:rPr>
                <w:sz w:val="21"/>
              </w:rPr>
              <w:t xml:space="preserve">Politiutdanning </w:t>
            </w:r>
            <w:proofErr w:type="spellStart"/>
            <w:r w:rsidRPr="008A7B88">
              <w:rPr>
                <w:sz w:val="21"/>
              </w:rPr>
              <w:t>innanfor</w:t>
            </w:r>
            <w:proofErr w:type="spellEnd"/>
            <w:r w:rsidRPr="008A7B88">
              <w:rPr>
                <w:sz w:val="21"/>
              </w:rPr>
              <w:t xml:space="preserve"> økonomisk kriminalitet</w:t>
            </w:r>
          </w:p>
        </w:tc>
        <w:tc>
          <w:tcPr>
            <w:tcW w:w="1580" w:type="dxa"/>
            <w:tcBorders>
              <w:top w:val="nil"/>
              <w:left w:val="nil"/>
              <w:bottom w:val="nil"/>
              <w:right w:val="nil"/>
            </w:tcBorders>
            <w:tcMar>
              <w:top w:w="124" w:type="dxa"/>
              <w:left w:w="43" w:type="dxa"/>
              <w:bottom w:w="43" w:type="dxa"/>
              <w:right w:w="43" w:type="dxa"/>
            </w:tcMar>
            <w:vAlign w:val="bottom"/>
          </w:tcPr>
          <w:p w14:paraId="4CBA2738" w14:textId="77777777" w:rsidR="00521381" w:rsidRPr="008A7B88" w:rsidRDefault="00521381" w:rsidP="00B33A01">
            <w:pPr>
              <w:jc w:val="right"/>
              <w:rPr>
                <w:sz w:val="21"/>
              </w:rPr>
            </w:pPr>
            <w:r w:rsidRPr="008A7B88">
              <w:rPr>
                <w:sz w:val="21"/>
              </w:rPr>
              <w:t>Nei</w:t>
            </w:r>
          </w:p>
        </w:tc>
      </w:tr>
      <w:tr w:rsidR="009217F6" w:rsidRPr="008A7B88" w14:paraId="20EF9B9C" w14:textId="77777777">
        <w:trPr>
          <w:trHeight w:val="380"/>
        </w:trPr>
        <w:tc>
          <w:tcPr>
            <w:tcW w:w="1240" w:type="dxa"/>
            <w:tcBorders>
              <w:top w:val="nil"/>
              <w:left w:val="nil"/>
              <w:bottom w:val="nil"/>
              <w:right w:val="nil"/>
            </w:tcBorders>
            <w:tcMar>
              <w:top w:w="124" w:type="dxa"/>
              <w:left w:w="43" w:type="dxa"/>
              <w:bottom w:w="43" w:type="dxa"/>
              <w:right w:w="43" w:type="dxa"/>
            </w:tcMar>
          </w:tcPr>
          <w:p w14:paraId="626B39C8"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4694A5FE" w14:textId="77777777" w:rsidR="00521381" w:rsidRPr="008A7B88" w:rsidRDefault="00521381" w:rsidP="00B91221">
            <w:pPr>
              <w:ind w:right="113"/>
              <w:jc w:val="right"/>
              <w:rPr>
                <w:sz w:val="21"/>
              </w:rPr>
            </w:pPr>
            <w:r w:rsidRPr="008A7B88">
              <w:rPr>
                <w:sz w:val="21"/>
              </w:rPr>
              <w:t>789</w:t>
            </w:r>
          </w:p>
        </w:tc>
        <w:tc>
          <w:tcPr>
            <w:tcW w:w="5460" w:type="dxa"/>
            <w:tcBorders>
              <w:top w:val="nil"/>
              <w:left w:val="nil"/>
              <w:bottom w:val="nil"/>
              <w:right w:val="nil"/>
            </w:tcBorders>
            <w:tcMar>
              <w:top w:w="124" w:type="dxa"/>
              <w:left w:w="43" w:type="dxa"/>
              <w:bottom w:w="43" w:type="dxa"/>
              <w:right w:w="43" w:type="dxa"/>
            </w:tcMar>
            <w:vAlign w:val="bottom"/>
          </w:tcPr>
          <w:p w14:paraId="4FB0D02C" w14:textId="77777777" w:rsidR="00521381" w:rsidRPr="008A7B88" w:rsidRDefault="00521381" w:rsidP="008A7B88">
            <w:pPr>
              <w:rPr>
                <w:sz w:val="21"/>
              </w:rPr>
            </w:pPr>
            <w:r w:rsidRPr="008A7B88">
              <w:rPr>
                <w:sz w:val="21"/>
              </w:rPr>
              <w:t>Politiet si deltaking i a-krimsamarbeidet</w:t>
            </w:r>
          </w:p>
        </w:tc>
        <w:tc>
          <w:tcPr>
            <w:tcW w:w="1580" w:type="dxa"/>
            <w:tcBorders>
              <w:top w:val="nil"/>
              <w:left w:val="nil"/>
              <w:bottom w:val="nil"/>
              <w:right w:val="nil"/>
            </w:tcBorders>
            <w:tcMar>
              <w:top w:w="124" w:type="dxa"/>
              <w:left w:w="43" w:type="dxa"/>
              <w:bottom w:w="43" w:type="dxa"/>
              <w:right w:w="43" w:type="dxa"/>
            </w:tcMar>
            <w:vAlign w:val="bottom"/>
          </w:tcPr>
          <w:p w14:paraId="4D2F0C17" w14:textId="77777777" w:rsidR="00521381" w:rsidRPr="008A7B88" w:rsidRDefault="00521381" w:rsidP="00B33A01">
            <w:pPr>
              <w:jc w:val="right"/>
              <w:rPr>
                <w:sz w:val="21"/>
              </w:rPr>
            </w:pPr>
            <w:r w:rsidRPr="008A7B88">
              <w:rPr>
                <w:sz w:val="21"/>
              </w:rPr>
              <w:t>Ja</w:t>
            </w:r>
          </w:p>
        </w:tc>
      </w:tr>
      <w:tr w:rsidR="009217F6" w:rsidRPr="008A7B88" w14:paraId="5B9F7B03" w14:textId="77777777">
        <w:trPr>
          <w:trHeight w:val="380"/>
        </w:trPr>
        <w:tc>
          <w:tcPr>
            <w:tcW w:w="1240" w:type="dxa"/>
            <w:tcBorders>
              <w:top w:val="nil"/>
              <w:left w:val="nil"/>
              <w:bottom w:val="nil"/>
              <w:right w:val="nil"/>
            </w:tcBorders>
            <w:tcMar>
              <w:top w:w="124" w:type="dxa"/>
              <w:left w:w="43" w:type="dxa"/>
              <w:bottom w:w="43" w:type="dxa"/>
              <w:right w:w="43" w:type="dxa"/>
            </w:tcMar>
          </w:tcPr>
          <w:p w14:paraId="23316D91"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3A450880" w14:textId="77777777" w:rsidR="00521381" w:rsidRPr="008A7B88" w:rsidRDefault="00521381" w:rsidP="00B91221">
            <w:pPr>
              <w:ind w:right="113"/>
              <w:jc w:val="right"/>
              <w:rPr>
                <w:sz w:val="21"/>
              </w:rPr>
            </w:pPr>
            <w:r w:rsidRPr="008A7B88">
              <w:rPr>
                <w:sz w:val="21"/>
              </w:rPr>
              <w:t>794</w:t>
            </w:r>
          </w:p>
        </w:tc>
        <w:tc>
          <w:tcPr>
            <w:tcW w:w="5460" w:type="dxa"/>
            <w:tcBorders>
              <w:top w:val="nil"/>
              <w:left w:val="nil"/>
              <w:bottom w:val="nil"/>
              <w:right w:val="nil"/>
            </w:tcBorders>
            <w:tcMar>
              <w:top w:w="124" w:type="dxa"/>
              <w:left w:w="43" w:type="dxa"/>
              <w:bottom w:w="43" w:type="dxa"/>
              <w:right w:w="43" w:type="dxa"/>
            </w:tcMar>
            <w:vAlign w:val="bottom"/>
          </w:tcPr>
          <w:p w14:paraId="0563F284" w14:textId="77777777" w:rsidR="00521381" w:rsidRPr="008A7B88" w:rsidRDefault="00521381" w:rsidP="008A7B88">
            <w:pPr>
              <w:rPr>
                <w:sz w:val="21"/>
              </w:rPr>
            </w:pPr>
            <w:r w:rsidRPr="008A7B88">
              <w:rPr>
                <w:sz w:val="21"/>
              </w:rPr>
              <w:t xml:space="preserve">Politiet si deltaking i a-krimsamarbeidet </w:t>
            </w:r>
          </w:p>
        </w:tc>
        <w:tc>
          <w:tcPr>
            <w:tcW w:w="1580" w:type="dxa"/>
            <w:tcBorders>
              <w:top w:val="nil"/>
              <w:left w:val="nil"/>
              <w:bottom w:val="nil"/>
              <w:right w:val="nil"/>
            </w:tcBorders>
            <w:tcMar>
              <w:top w:w="124" w:type="dxa"/>
              <w:left w:w="43" w:type="dxa"/>
              <w:bottom w:w="43" w:type="dxa"/>
              <w:right w:w="43" w:type="dxa"/>
            </w:tcMar>
            <w:vAlign w:val="bottom"/>
          </w:tcPr>
          <w:p w14:paraId="665B6786" w14:textId="77777777" w:rsidR="00521381" w:rsidRPr="008A7B88" w:rsidRDefault="00521381" w:rsidP="00B33A01">
            <w:pPr>
              <w:jc w:val="right"/>
              <w:rPr>
                <w:sz w:val="21"/>
              </w:rPr>
            </w:pPr>
            <w:r w:rsidRPr="008A7B88">
              <w:rPr>
                <w:sz w:val="21"/>
              </w:rPr>
              <w:t>Ja</w:t>
            </w:r>
          </w:p>
        </w:tc>
      </w:tr>
      <w:tr w:rsidR="009217F6" w:rsidRPr="008A7B88" w14:paraId="3D945450" w14:textId="77777777">
        <w:trPr>
          <w:trHeight w:val="380"/>
        </w:trPr>
        <w:tc>
          <w:tcPr>
            <w:tcW w:w="1240" w:type="dxa"/>
            <w:tcBorders>
              <w:top w:val="nil"/>
              <w:left w:val="nil"/>
              <w:bottom w:val="nil"/>
              <w:right w:val="nil"/>
            </w:tcBorders>
            <w:tcMar>
              <w:top w:w="124" w:type="dxa"/>
              <w:left w:w="43" w:type="dxa"/>
              <w:bottom w:w="43" w:type="dxa"/>
              <w:right w:w="43" w:type="dxa"/>
            </w:tcMar>
          </w:tcPr>
          <w:p w14:paraId="103EFB2F"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5B36EC6D" w14:textId="77777777" w:rsidR="00521381" w:rsidRPr="008A7B88" w:rsidRDefault="00521381" w:rsidP="00B91221">
            <w:pPr>
              <w:ind w:right="113"/>
              <w:jc w:val="right"/>
              <w:rPr>
                <w:sz w:val="21"/>
              </w:rPr>
            </w:pPr>
            <w:r w:rsidRPr="008A7B88">
              <w:rPr>
                <w:sz w:val="21"/>
              </w:rPr>
              <w:t>800</w:t>
            </w:r>
          </w:p>
        </w:tc>
        <w:tc>
          <w:tcPr>
            <w:tcW w:w="5460" w:type="dxa"/>
            <w:tcBorders>
              <w:top w:val="nil"/>
              <w:left w:val="nil"/>
              <w:bottom w:val="nil"/>
              <w:right w:val="nil"/>
            </w:tcBorders>
            <w:tcMar>
              <w:top w:w="124" w:type="dxa"/>
              <w:left w:w="43" w:type="dxa"/>
              <w:bottom w:w="43" w:type="dxa"/>
              <w:right w:w="43" w:type="dxa"/>
            </w:tcMar>
            <w:vAlign w:val="bottom"/>
          </w:tcPr>
          <w:p w14:paraId="6518EDD5" w14:textId="77777777" w:rsidR="00521381" w:rsidRPr="008A7B88" w:rsidRDefault="00521381" w:rsidP="008A7B88">
            <w:pPr>
              <w:rPr>
                <w:sz w:val="21"/>
              </w:rPr>
            </w:pPr>
            <w:r w:rsidRPr="008A7B88">
              <w:rPr>
                <w:sz w:val="21"/>
              </w:rPr>
              <w:t>Politiet si deltaking i a-krimsamarbeidet</w:t>
            </w:r>
          </w:p>
        </w:tc>
        <w:tc>
          <w:tcPr>
            <w:tcW w:w="1580" w:type="dxa"/>
            <w:tcBorders>
              <w:top w:val="nil"/>
              <w:left w:val="nil"/>
              <w:bottom w:val="nil"/>
              <w:right w:val="nil"/>
            </w:tcBorders>
            <w:tcMar>
              <w:top w:w="124" w:type="dxa"/>
              <w:left w:w="43" w:type="dxa"/>
              <w:bottom w:w="43" w:type="dxa"/>
              <w:right w:w="43" w:type="dxa"/>
            </w:tcMar>
            <w:vAlign w:val="bottom"/>
          </w:tcPr>
          <w:p w14:paraId="0868F53A" w14:textId="77777777" w:rsidR="00521381" w:rsidRPr="008A7B88" w:rsidRDefault="00521381" w:rsidP="00B33A01">
            <w:pPr>
              <w:jc w:val="right"/>
              <w:rPr>
                <w:sz w:val="21"/>
              </w:rPr>
            </w:pPr>
            <w:r w:rsidRPr="008A7B88">
              <w:rPr>
                <w:sz w:val="21"/>
              </w:rPr>
              <w:t>Ja</w:t>
            </w:r>
          </w:p>
        </w:tc>
      </w:tr>
      <w:tr w:rsidR="009217F6" w:rsidRPr="008A7B88" w14:paraId="4DDF1506" w14:textId="77777777">
        <w:trPr>
          <w:trHeight w:val="380"/>
        </w:trPr>
        <w:tc>
          <w:tcPr>
            <w:tcW w:w="1240" w:type="dxa"/>
            <w:tcBorders>
              <w:top w:val="nil"/>
              <w:left w:val="nil"/>
              <w:bottom w:val="nil"/>
              <w:right w:val="nil"/>
            </w:tcBorders>
            <w:tcMar>
              <w:top w:w="124" w:type="dxa"/>
              <w:left w:w="43" w:type="dxa"/>
              <w:bottom w:w="43" w:type="dxa"/>
              <w:right w:w="43" w:type="dxa"/>
            </w:tcMar>
          </w:tcPr>
          <w:p w14:paraId="7E735B46"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2A8180F2" w14:textId="77777777" w:rsidR="00521381" w:rsidRPr="008A7B88" w:rsidRDefault="00521381" w:rsidP="00B91221">
            <w:pPr>
              <w:ind w:right="113"/>
              <w:jc w:val="right"/>
              <w:rPr>
                <w:sz w:val="21"/>
              </w:rPr>
            </w:pPr>
            <w:r w:rsidRPr="008A7B88">
              <w:rPr>
                <w:sz w:val="21"/>
              </w:rPr>
              <w:t>927</w:t>
            </w:r>
          </w:p>
        </w:tc>
        <w:tc>
          <w:tcPr>
            <w:tcW w:w="5460" w:type="dxa"/>
            <w:tcBorders>
              <w:top w:val="nil"/>
              <w:left w:val="nil"/>
              <w:bottom w:val="nil"/>
              <w:right w:val="nil"/>
            </w:tcBorders>
            <w:tcMar>
              <w:top w:w="124" w:type="dxa"/>
              <w:left w:w="43" w:type="dxa"/>
              <w:bottom w:w="43" w:type="dxa"/>
              <w:right w:w="43" w:type="dxa"/>
            </w:tcMar>
            <w:vAlign w:val="bottom"/>
          </w:tcPr>
          <w:p w14:paraId="453C88C6" w14:textId="77777777" w:rsidR="00521381" w:rsidRPr="008A7B88" w:rsidRDefault="00521381" w:rsidP="008A7B88">
            <w:pPr>
              <w:rPr>
                <w:sz w:val="21"/>
              </w:rPr>
            </w:pPr>
            <w:r w:rsidRPr="008A7B88">
              <w:rPr>
                <w:sz w:val="21"/>
              </w:rPr>
              <w:t xml:space="preserve">Det </w:t>
            </w:r>
            <w:proofErr w:type="spellStart"/>
            <w:r w:rsidRPr="008A7B88">
              <w:rPr>
                <w:sz w:val="21"/>
              </w:rPr>
              <w:t>strafferettslege</w:t>
            </w:r>
            <w:proofErr w:type="spellEnd"/>
            <w:r w:rsidRPr="008A7B88">
              <w:rPr>
                <w:sz w:val="21"/>
              </w:rPr>
              <w:t xml:space="preserve"> vernet til </w:t>
            </w:r>
            <w:proofErr w:type="spellStart"/>
            <w:r w:rsidRPr="008A7B88">
              <w:rPr>
                <w:sz w:val="21"/>
              </w:rPr>
              <w:t>vektarar</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3E57EAFF" w14:textId="77777777" w:rsidR="00521381" w:rsidRPr="008A7B88" w:rsidRDefault="00521381" w:rsidP="00B33A01">
            <w:pPr>
              <w:jc w:val="right"/>
              <w:rPr>
                <w:sz w:val="21"/>
              </w:rPr>
            </w:pPr>
            <w:r w:rsidRPr="008A7B88">
              <w:rPr>
                <w:sz w:val="21"/>
              </w:rPr>
              <w:t>Nei</w:t>
            </w:r>
          </w:p>
        </w:tc>
      </w:tr>
      <w:tr w:rsidR="009217F6" w:rsidRPr="008A7B88" w14:paraId="7067E2EF" w14:textId="77777777">
        <w:trPr>
          <w:trHeight w:val="380"/>
        </w:trPr>
        <w:tc>
          <w:tcPr>
            <w:tcW w:w="1240" w:type="dxa"/>
            <w:tcBorders>
              <w:top w:val="nil"/>
              <w:left w:val="nil"/>
              <w:bottom w:val="nil"/>
              <w:right w:val="nil"/>
            </w:tcBorders>
            <w:tcMar>
              <w:top w:w="124" w:type="dxa"/>
              <w:left w:w="43" w:type="dxa"/>
              <w:bottom w:w="43" w:type="dxa"/>
              <w:right w:w="43" w:type="dxa"/>
            </w:tcMar>
          </w:tcPr>
          <w:p w14:paraId="02365F99"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7AFE30F1" w14:textId="77777777" w:rsidR="00521381" w:rsidRPr="008A7B88" w:rsidRDefault="00521381" w:rsidP="00B91221">
            <w:pPr>
              <w:ind w:right="113"/>
              <w:jc w:val="right"/>
              <w:rPr>
                <w:sz w:val="21"/>
              </w:rPr>
            </w:pPr>
            <w:r w:rsidRPr="008A7B88">
              <w:rPr>
                <w:sz w:val="21"/>
              </w:rPr>
              <w:t>928</w:t>
            </w:r>
          </w:p>
        </w:tc>
        <w:tc>
          <w:tcPr>
            <w:tcW w:w="5460" w:type="dxa"/>
            <w:tcBorders>
              <w:top w:val="nil"/>
              <w:left w:val="nil"/>
              <w:bottom w:val="nil"/>
              <w:right w:val="nil"/>
            </w:tcBorders>
            <w:tcMar>
              <w:top w:w="124" w:type="dxa"/>
              <w:left w:w="43" w:type="dxa"/>
              <w:bottom w:w="43" w:type="dxa"/>
              <w:right w:w="43" w:type="dxa"/>
            </w:tcMar>
            <w:vAlign w:val="bottom"/>
          </w:tcPr>
          <w:p w14:paraId="04A88EE2" w14:textId="77777777" w:rsidR="00521381" w:rsidRPr="008A7B88" w:rsidRDefault="00521381" w:rsidP="008A7B88">
            <w:pPr>
              <w:rPr>
                <w:sz w:val="21"/>
              </w:rPr>
            </w:pPr>
            <w:r w:rsidRPr="008A7B88">
              <w:rPr>
                <w:sz w:val="21"/>
              </w:rPr>
              <w:t xml:space="preserve">Effekten av </w:t>
            </w:r>
            <w:proofErr w:type="spellStart"/>
            <w:r w:rsidRPr="008A7B88">
              <w:rPr>
                <w:sz w:val="21"/>
              </w:rPr>
              <w:t>endringar</w:t>
            </w:r>
            <w:proofErr w:type="spellEnd"/>
            <w:r w:rsidRPr="008A7B88">
              <w:rPr>
                <w:sz w:val="21"/>
              </w:rPr>
              <w:t xml:space="preserve"> i </w:t>
            </w:r>
            <w:proofErr w:type="spellStart"/>
            <w:r w:rsidRPr="008A7B88">
              <w:rPr>
                <w:sz w:val="21"/>
              </w:rPr>
              <w:t>valdtektsføresegna</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517E2BEC" w14:textId="77777777" w:rsidR="00521381" w:rsidRPr="008A7B88" w:rsidRDefault="00521381" w:rsidP="00B33A01">
            <w:pPr>
              <w:jc w:val="right"/>
              <w:rPr>
                <w:sz w:val="21"/>
              </w:rPr>
            </w:pPr>
            <w:r w:rsidRPr="008A7B88">
              <w:rPr>
                <w:sz w:val="21"/>
              </w:rPr>
              <w:t>Nei</w:t>
            </w:r>
          </w:p>
        </w:tc>
      </w:tr>
      <w:tr w:rsidR="009217F6" w:rsidRPr="008A7B88" w14:paraId="0730FEDD" w14:textId="77777777">
        <w:trPr>
          <w:trHeight w:val="380"/>
        </w:trPr>
        <w:tc>
          <w:tcPr>
            <w:tcW w:w="1240" w:type="dxa"/>
            <w:tcBorders>
              <w:top w:val="nil"/>
              <w:left w:val="nil"/>
              <w:bottom w:val="nil"/>
              <w:right w:val="nil"/>
            </w:tcBorders>
            <w:tcMar>
              <w:top w:w="124" w:type="dxa"/>
              <w:left w:w="43" w:type="dxa"/>
              <w:bottom w:w="43" w:type="dxa"/>
              <w:right w:w="43" w:type="dxa"/>
            </w:tcMar>
          </w:tcPr>
          <w:p w14:paraId="5C79E1BC"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4AD5CD53" w14:textId="77777777" w:rsidR="00521381" w:rsidRPr="008A7B88" w:rsidRDefault="00521381" w:rsidP="00B91221">
            <w:pPr>
              <w:ind w:right="113"/>
              <w:jc w:val="right"/>
              <w:rPr>
                <w:sz w:val="21"/>
              </w:rPr>
            </w:pPr>
            <w:r w:rsidRPr="008A7B88">
              <w:rPr>
                <w:sz w:val="21"/>
              </w:rPr>
              <w:t>930</w:t>
            </w:r>
          </w:p>
        </w:tc>
        <w:tc>
          <w:tcPr>
            <w:tcW w:w="5460" w:type="dxa"/>
            <w:tcBorders>
              <w:top w:val="nil"/>
              <w:left w:val="nil"/>
              <w:bottom w:val="nil"/>
              <w:right w:val="nil"/>
            </w:tcBorders>
            <w:tcMar>
              <w:top w:w="124" w:type="dxa"/>
              <w:left w:w="43" w:type="dxa"/>
              <w:bottom w:w="43" w:type="dxa"/>
              <w:right w:w="43" w:type="dxa"/>
            </w:tcMar>
            <w:vAlign w:val="bottom"/>
          </w:tcPr>
          <w:p w14:paraId="0732D5CD" w14:textId="77777777" w:rsidR="00521381" w:rsidRPr="008A7B88" w:rsidRDefault="00521381" w:rsidP="008A7B88">
            <w:pPr>
              <w:rPr>
                <w:sz w:val="21"/>
              </w:rPr>
            </w:pPr>
            <w:proofErr w:type="spellStart"/>
            <w:r w:rsidRPr="008A7B88">
              <w:rPr>
                <w:sz w:val="21"/>
              </w:rPr>
              <w:t>Førstelinjeteneste</w:t>
            </w:r>
            <w:proofErr w:type="spellEnd"/>
            <w:r w:rsidRPr="008A7B88">
              <w:rPr>
                <w:sz w:val="21"/>
              </w:rPr>
              <w:t xml:space="preserve"> for rettshjelp</w:t>
            </w:r>
          </w:p>
        </w:tc>
        <w:tc>
          <w:tcPr>
            <w:tcW w:w="1580" w:type="dxa"/>
            <w:tcBorders>
              <w:top w:val="nil"/>
              <w:left w:val="nil"/>
              <w:bottom w:val="nil"/>
              <w:right w:val="nil"/>
            </w:tcBorders>
            <w:tcMar>
              <w:top w:w="124" w:type="dxa"/>
              <w:left w:w="43" w:type="dxa"/>
              <w:bottom w:w="43" w:type="dxa"/>
              <w:right w:w="43" w:type="dxa"/>
            </w:tcMar>
            <w:vAlign w:val="bottom"/>
          </w:tcPr>
          <w:p w14:paraId="4440DB7C" w14:textId="77777777" w:rsidR="00521381" w:rsidRPr="008A7B88" w:rsidRDefault="00521381" w:rsidP="00B33A01">
            <w:pPr>
              <w:jc w:val="right"/>
              <w:rPr>
                <w:sz w:val="21"/>
              </w:rPr>
            </w:pPr>
            <w:r w:rsidRPr="008A7B88">
              <w:rPr>
                <w:sz w:val="21"/>
              </w:rPr>
              <w:t>Nei</w:t>
            </w:r>
          </w:p>
        </w:tc>
      </w:tr>
      <w:tr w:rsidR="009217F6" w:rsidRPr="008A7B88" w14:paraId="3D31EDB9" w14:textId="77777777">
        <w:trPr>
          <w:trHeight w:val="380"/>
        </w:trPr>
        <w:tc>
          <w:tcPr>
            <w:tcW w:w="1240" w:type="dxa"/>
            <w:tcBorders>
              <w:top w:val="nil"/>
              <w:left w:val="nil"/>
              <w:bottom w:val="nil"/>
              <w:right w:val="nil"/>
            </w:tcBorders>
            <w:tcMar>
              <w:top w:w="124" w:type="dxa"/>
              <w:left w:w="43" w:type="dxa"/>
              <w:bottom w:w="43" w:type="dxa"/>
              <w:right w:w="43" w:type="dxa"/>
            </w:tcMar>
          </w:tcPr>
          <w:p w14:paraId="7DAE1D74"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1BACDBAF" w14:textId="77777777" w:rsidR="00521381" w:rsidRPr="008A7B88" w:rsidRDefault="00521381" w:rsidP="00B91221">
            <w:pPr>
              <w:ind w:right="113"/>
              <w:jc w:val="right"/>
              <w:rPr>
                <w:sz w:val="21"/>
              </w:rPr>
            </w:pPr>
            <w:r w:rsidRPr="008A7B88">
              <w:rPr>
                <w:sz w:val="21"/>
              </w:rPr>
              <w:t>931</w:t>
            </w:r>
          </w:p>
        </w:tc>
        <w:tc>
          <w:tcPr>
            <w:tcW w:w="5460" w:type="dxa"/>
            <w:tcBorders>
              <w:top w:val="nil"/>
              <w:left w:val="nil"/>
              <w:bottom w:val="nil"/>
              <w:right w:val="nil"/>
            </w:tcBorders>
            <w:tcMar>
              <w:top w:w="124" w:type="dxa"/>
              <w:left w:w="43" w:type="dxa"/>
              <w:bottom w:w="43" w:type="dxa"/>
              <w:right w:w="43" w:type="dxa"/>
            </w:tcMar>
            <w:vAlign w:val="bottom"/>
          </w:tcPr>
          <w:p w14:paraId="51749BD2"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forvaringsstraffa</w:t>
            </w:r>
          </w:p>
        </w:tc>
        <w:tc>
          <w:tcPr>
            <w:tcW w:w="1580" w:type="dxa"/>
            <w:tcBorders>
              <w:top w:val="nil"/>
              <w:left w:val="nil"/>
              <w:bottom w:val="nil"/>
              <w:right w:val="nil"/>
            </w:tcBorders>
            <w:tcMar>
              <w:top w:w="124" w:type="dxa"/>
              <w:left w:w="43" w:type="dxa"/>
              <w:bottom w:w="43" w:type="dxa"/>
              <w:right w:w="43" w:type="dxa"/>
            </w:tcMar>
            <w:vAlign w:val="bottom"/>
          </w:tcPr>
          <w:p w14:paraId="018A9991" w14:textId="77777777" w:rsidR="00521381" w:rsidRPr="008A7B88" w:rsidRDefault="00521381" w:rsidP="00B33A01">
            <w:pPr>
              <w:jc w:val="right"/>
              <w:rPr>
                <w:sz w:val="21"/>
              </w:rPr>
            </w:pPr>
            <w:r w:rsidRPr="008A7B88">
              <w:rPr>
                <w:sz w:val="21"/>
              </w:rPr>
              <w:t>Nei</w:t>
            </w:r>
          </w:p>
        </w:tc>
      </w:tr>
      <w:tr w:rsidR="009217F6" w:rsidRPr="008A7B88" w14:paraId="60D8B3E4" w14:textId="77777777">
        <w:trPr>
          <w:trHeight w:val="380"/>
        </w:trPr>
        <w:tc>
          <w:tcPr>
            <w:tcW w:w="1240" w:type="dxa"/>
            <w:tcBorders>
              <w:top w:val="nil"/>
              <w:left w:val="nil"/>
              <w:bottom w:val="nil"/>
              <w:right w:val="nil"/>
            </w:tcBorders>
            <w:tcMar>
              <w:top w:w="124" w:type="dxa"/>
              <w:left w:w="43" w:type="dxa"/>
              <w:bottom w:w="43" w:type="dxa"/>
              <w:right w:w="43" w:type="dxa"/>
            </w:tcMar>
          </w:tcPr>
          <w:p w14:paraId="3F79A5D4"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38DB903B" w14:textId="77777777" w:rsidR="00521381" w:rsidRPr="008A7B88" w:rsidRDefault="00521381" w:rsidP="00B91221">
            <w:pPr>
              <w:ind w:right="113"/>
              <w:jc w:val="right"/>
              <w:rPr>
                <w:sz w:val="21"/>
              </w:rPr>
            </w:pPr>
            <w:r w:rsidRPr="008A7B88">
              <w:rPr>
                <w:sz w:val="21"/>
              </w:rPr>
              <w:t>948</w:t>
            </w:r>
          </w:p>
        </w:tc>
        <w:tc>
          <w:tcPr>
            <w:tcW w:w="5460" w:type="dxa"/>
            <w:tcBorders>
              <w:top w:val="nil"/>
              <w:left w:val="nil"/>
              <w:bottom w:val="nil"/>
              <w:right w:val="nil"/>
            </w:tcBorders>
            <w:tcMar>
              <w:top w:w="124" w:type="dxa"/>
              <w:left w:w="43" w:type="dxa"/>
              <w:bottom w:w="43" w:type="dxa"/>
              <w:right w:w="43" w:type="dxa"/>
            </w:tcMar>
            <w:vAlign w:val="bottom"/>
          </w:tcPr>
          <w:p w14:paraId="5A38F595" w14:textId="77777777" w:rsidR="00521381" w:rsidRPr="008A7B88" w:rsidRDefault="00521381" w:rsidP="008A7B88">
            <w:pPr>
              <w:rPr>
                <w:sz w:val="21"/>
              </w:rPr>
            </w:pPr>
            <w:r w:rsidRPr="008A7B88">
              <w:rPr>
                <w:sz w:val="21"/>
              </w:rPr>
              <w:t>Saksbehandlingstida i klareringssaker</w:t>
            </w:r>
          </w:p>
        </w:tc>
        <w:tc>
          <w:tcPr>
            <w:tcW w:w="1580" w:type="dxa"/>
            <w:tcBorders>
              <w:top w:val="nil"/>
              <w:left w:val="nil"/>
              <w:bottom w:val="nil"/>
              <w:right w:val="nil"/>
            </w:tcBorders>
            <w:tcMar>
              <w:top w:w="124" w:type="dxa"/>
              <w:left w:w="43" w:type="dxa"/>
              <w:bottom w:w="43" w:type="dxa"/>
              <w:right w:w="43" w:type="dxa"/>
            </w:tcMar>
            <w:vAlign w:val="bottom"/>
          </w:tcPr>
          <w:p w14:paraId="56324046" w14:textId="77777777" w:rsidR="00521381" w:rsidRPr="008A7B88" w:rsidRDefault="00521381" w:rsidP="00B33A01">
            <w:pPr>
              <w:jc w:val="right"/>
              <w:rPr>
                <w:sz w:val="21"/>
              </w:rPr>
            </w:pPr>
            <w:r w:rsidRPr="008A7B88">
              <w:rPr>
                <w:sz w:val="21"/>
              </w:rPr>
              <w:t>Ja</w:t>
            </w:r>
          </w:p>
        </w:tc>
      </w:tr>
      <w:tr w:rsidR="009217F6" w:rsidRPr="008A7B88" w14:paraId="61BAEC08" w14:textId="77777777">
        <w:trPr>
          <w:trHeight w:val="380"/>
        </w:trPr>
        <w:tc>
          <w:tcPr>
            <w:tcW w:w="1240" w:type="dxa"/>
            <w:tcBorders>
              <w:top w:val="nil"/>
              <w:left w:val="nil"/>
              <w:bottom w:val="nil"/>
              <w:right w:val="nil"/>
            </w:tcBorders>
            <w:tcMar>
              <w:top w:w="124" w:type="dxa"/>
              <w:left w:w="43" w:type="dxa"/>
              <w:bottom w:w="43" w:type="dxa"/>
              <w:right w:w="43" w:type="dxa"/>
            </w:tcMar>
          </w:tcPr>
          <w:p w14:paraId="747A1255"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0A1E4549" w14:textId="77777777" w:rsidR="00521381" w:rsidRPr="008A7B88" w:rsidRDefault="00521381" w:rsidP="00B91221">
            <w:pPr>
              <w:ind w:right="113"/>
              <w:jc w:val="right"/>
              <w:rPr>
                <w:sz w:val="21"/>
              </w:rPr>
            </w:pPr>
            <w:r w:rsidRPr="008A7B88">
              <w:rPr>
                <w:sz w:val="21"/>
              </w:rPr>
              <w:t>960</w:t>
            </w:r>
          </w:p>
        </w:tc>
        <w:tc>
          <w:tcPr>
            <w:tcW w:w="5460" w:type="dxa"/>
            <w:tcBorders>
              <w:top w:val="nil"/>
              <w:left w:val="nil"/>
              <w:bottom w:val="nil"/>
              <w:right w:val="nil"/>
            </w:tcBorders>
            <w:tcMar>
              <w:top w:w="124" w:type="dxa"/>
              <w:left w:w="43" w:type="dxa"/>
              <w:bottom w:w="43" w:type="dxa"/>
              <w:right w:w="43" w:type="dxa"/>
            </w:tcMar>
            <w:vAlign w:val="bottom"/>
          </w:tcPr>
          <w:p w14:paraId="4654C57B"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straffelova og legemiddellova</w:t>
            </w:r>
          </w:p>
        </w:tc>
        <w:tc>
          <w:tcPr>
            <w:tcW w:w="1580" w:type="dxa"/>
            <w:tcBorders>
              <w:top w:val="nil"/>
              <w:left w:val="nil"/>
              <w:bottom w:val="nil"/>
              <w:right w:val="nil"/>
            </w:tcBorders>
            <w:tcMar>
              <w:top w:w="124" w:type="dxa"/>
              <w:left w:w="43" w:type="dxa"/>
              <w:bottom w:w="43" w:type="dxa"/>
              <w:right w:w="43" w:type="dxa"/>
            </w:tcMar>
            <w:vAlign w:val="bottom"/>
          </w:tcPr>
          <w:p w14:paraId="3D28CFDB" w14:textId="77777777" w:rsidR="00521381" w:rsidRPr="008A7B88" w:rsidRDefault="00521381" w:rsidP="00B33A01">
            <w:pPr>
              <w:jc w:val="right"/>
              <w:rPr>
                <w:sz w:val="21"/>
              </w:rPr>
            </w:pPr>
            <w:r w:rsidRPr="008A7B88">
              <w:rPr>
                <w:sz w:val="21"/>
              </w:rPr>
              <w:t xml:space="preserve">Nei </w:t>
            </w:r>
          </w:p>
        </w:tc>
      </w:tr>
      <w:tr w:rsidR="009217F6" w:rsidRPr="008A7B88" w14:paraId="1AB65269" w14:textId="77777777">
        <w:trPr>
          <w:trHeight w:val="380"/>
        </w:trPr>
        <w:tc>
          <w:tcPr>
            <w:tcW w:w="1240" w:type="dxa"/>
            <w:tcBorders>
              <w:top w:val="nil"/>
              <w:left w:val="nil"/>
              <w:bottom w:val="nil"/>
              <w:right w:val="nil"/>
            </w:tcBorders>
            <w:tcMar>
              <w:top w:w="124" w:type="dxa"/>
              <w:left w:w="43" w:type="dxa"/>
              <w:bottom w:w="43" w:type="dxa"/>
              <w:right w:w="43" w:type="dxa"/>
            </w:tcMar>
          </w:tcPr>
          <w:p w14:paraId="5AFDE930"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59E7C10F" w14:textId="77777777" w:rsidR="00521381" w:rsidRPr="008A7B88" w:rsidRDefault="00521381" w:rsidP="00B91221">
            <w:pPr>
              <w:ind w:right="113"/>
              <w:jc w:val="right"/>
              <w:rPr>
                <w:sz w:val="21"/>
              </w:rPr>
            </w:pPr>
            <w:r w:rsidRPr="008A7B88">
              <w:rPr>
                <w:sz w:val="21"/>
              </w:rPr>
              <w:t>963</w:t>
            </w:r>
          </w:p>
        </w:tc>
        <w:tc>
          <w:tcPr>
            <w:tcW w:w="5460" w:type="dxa"/>
            <w:tcBorders>
              <w:top w:val="nil"/>
              <w:left w:val="nil"/>
              <w:bottom w:val="nil"/>
              <w:right w:val="nil"/>
            </w:tcBorders>
            <w:tcMar>
              <w:top w:w="124" w:type="dxa"/>
              <w:left w:w="43" w:type="dxa"/>
              <w:bottom w:w="43" w:type="dxa"/>
              <w:right w:w="43" w:type="dxa"/>
            </w:tcMar>
            <w:vAlign w:val="bottom"/>
          </w:tcPr>
          <w:p w14:paraId="2AE6487F"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straffelova og legemiddellova</w:t>
            </w:r>
          </w:p>
        </w:tc>
        <w:tc>
          <w:tcPr>
            <w:tcW w:w="1580" w:type="dxa"/>
            <w:tcBorders>
              <w:top w:val="nil"/>
              <w:left w:val="nil"/>
              <w:bottom w:val="nil"/>
              <w:right w:val="nil"/>
            </w:tcBorders>
            <w:tcMar>
              <w:top w:w="124" w:type="dxa"/>
              <w:left w:w="43" w:type="dxa"/>
              <w:bottom w:w="43" w:type="dxa"/>
              <w:right w:w="43" w:type="dxa"/>
            </w:tcMar>
            <w:vAlign w:val="bottom"/>
          </w:tcPr>
          <w:p w14:paraId="5F780720" w14:textId="77777777" w:rsidR="00521381" w:rsidRPr="008A7B88" w:rsidRDefault="00521381" w:rsidP="00B33A01">
            <w:pPr>
              <w:jc w:val="right"/>
              <w:rPr>
                <w:sz w:val="21"/>
              </w:rPr>
            </w:pPr>
            <w:r w:rsidRPr="008A7B88">
              <w:rPr>
                <w:sz w:val="21"/>
              </w:rPr>
              <w:t>Ja</w:t>
            </w:r>
          </w:p>
        </w:tc>
      </w:tr>
      <w:tr w:rsidR="009217F6" w:rsidRPr="008A7B88" w14:paraId="28777BAA" w14:textId="77777777">
        <w:trPr>
          <w:trHeight w:val="380"/>
        </w:trPr>
        <w:tc>
          <w:tcPr>
            <w:tcW w:w="1240" w:type="dxa"/>
            <w:tcBorders>
              <w:top w:val="nil"/>
              <w:left w:val="nil"/>
              <w:bottom w:val="nil"/>
              <w:right w:val="nil"/>
            </w:tcBorders>
            <w:tcMar>
              <w:top w:w="124" w:type="dxa"/>
              <w:left w:w="43" w:type="dxa"/>
              <w:bottom w:w="43" w:type="dxa"/>
              <w:right w:w="43" w:type="dxa"/>
            </w:tcMar>
          </w:tcPr>
          <w:p w14:paraId="5F843C51"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6F0AD5C6" w14:textId="77777777" w:rsidR="00521381" w:rsidRPr="008A7B88" w:rsidRDefault="00521381" w:rsidP="00B91221">
            <w:pPr>
              <w:ind w:right="113"/>
              <w:jc w:val="right"/>
              <w:rPr>
                <w:sz w:val="21"/>
              </w:rPr>
            </w:pPr>
            <w:r w:rsidRPr="008A7B88">
              <w:rPr>
                <w:sz w:val="21"/>
              </w:rPr>
              <w:t>964</w:t>
            </w:r>
          </w:p>
        </w:tc>
        <w:tc>
          <w:tcPr>
            <w:tcW w:w="5460" w:type="dxa"/>
            <w:tcBorders>
              <w:top w:val="nil"/>
              <w:left w:val="nil"/>
              <w:bottom w:val="nil"/>
              <w:right w:val="nil"/>
            </w:tcBorders>
            <w:tcMar>
              <w:top w:w="124" w:type="dxa"/>
              <w:left w:w="43" w:type="dxa"/>
              <w:bottom w:w="43" w:type="dxa"/>
              <w:right w:w="43" w:type="dxa"/>
            </w:tcMar>
            <w:vAlign w:val="bottom"/>
          </w:tcPr>
          <w:p w14:paraId="0DB811C8" w14:textId="77777777" w:rsidR="00521381" w:rsidRPr="008A7B88" w:rsidRDefault="00521381" w:rsidP="008A7B88">
            <w:pPr>
              <w:rPr>
                <w:sz w:val="21"/>
              </w:rPr>
            </w:pPr>
            <w:r w:rsidRPr="008A7B88">
              <w:rPr>
                <w:sz w:val="21"/>
              </w:rPr>
              <w:t>Politiet si tvangsmiddelbruk i narkotikasaker</w:t>
            </w:r>
          </w:p>
        </w:tc>
        <w:tc>
          <w:tcPr>
            <w:tcW w:w="1580" w:type="dxa"/>
            <w:tcBorders>
              <w:top w:val="nil"/>
              <w:left w:val="nil"/>
              <w:bottom w:val="nil"/>
              <w:right w:val="nil"/>
            </w:tcBorders>
            <w:tcMar>
              <w:top w:w="124" w:type="dxa"/>
              <w:left w:w="43" w:type="dxa"/>
              <w:bottom w:w="43" w:type="dxa"/>
              <w:right w:w="43" w:type="dxa"/>
            </w:tcMar>
            <w:vAlign w:val="bottom"/>
          </w:tcPr>
          <w:p w14:paraId="698EDB14" w14:textId="77777777" w:rsidR="00521381" w:rsidRPr="008A7B88" w:rsidRDefault="00521381" w:rsidP="00B33A01">
            <w:pPr>
              <w:jc w:val="right"/>
              <w:rPr>
                <w:sz w:val="21"/>
              </w:rPr>
            </w:pPr>
            <w:r w:rsidRPr="008A7B88">
              <w:rPr>
                <w:sz w:val="21"/>
              </w:rPr>
              <w:t>Nei</w:t>
            </w:r>
          </w:p>
        </w:tc>
      </w:tr>
      <w:tr w:rsidR="009217F6" w:rsidRPr="008A7B88" w14:paraId="71F76094" w14:textId="77777777">
        <w:trPr>
          <w:trHeight w:val="620"/>
        </w:trPr>
        <w:tc>
          <w:tcPr>
            <w:tcW w:w="1240" w:type="dxa"/>
            <w:tcBorders>
              <w:top w:val="nil"/>
              <w:left w:val="nil"/>
              <w:bottom w:val="nil"/>
              <w:right w:val="nil"/>
            </w:tcBorders>
            <w:tcMar>
              <w:top w:w="124" w:type="dxa"/>
              <w:left w:w="43" w:type="dxa"/>
              <w:bottom w:w="43" w:type="dxa"/>
              <w:right w:w="43" w:type="dxa"/>
            </w:tcMar>
          </w:tcPr>
          <w:p w14:paraId="0ACFE3BB"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64602E89" w14:textId="77777777" w:rsidR="00521381" w:rsidRPr="008A7B88" w:rsidRDefault="00521381" w:rsidP="00B91221">
            <w:pPr>
              <w:ind w:right="113"/>
              <w:jc w:val="right"/>
              <w:rPr>
                <w:sz w:val="21"/>
              </w:rPr>
            </w:pPr>
            <w:r w:rsidRPr="008A7B88">
              <w:rPr>
                <w:sz w:val="21"/>
              </w:rPr>
              <w:t>966</w:t>
            </w:r>
          </w:p>
        </w:tc>
        <w:tc>
          <w:tcPr>
            <w:tcW w:w="5460" w:type="dxa"/>
            <w:tcBorders>
              <w:top w:val="nil"/>
              <w:left w:val="nil"/>
              <w:bottom w:val="nil"/>
              <w:right w:val="nil"/>
            </w:tcBorders>
            <w:tcMar>
              <w:top w:w="124" w:type="dxa"/>
              <w:left w:w="43" w:type="dxa"/>
              <w:bottom w:w="43" w:type="dxa"/>
              <w:right w:w="43" w:type="dxa"/>
            </w:tcMar>
            <w:vAlign w:val="bottom"/>
          </w:tcPr>
          <w:p w14:paraId="58E6210C" w14:textId="77777777" w:rsidR="00521381" w:rsidRPr="008A7B88" w:rsidRDefault="00521381" w:rsidP="008A7B88">
            <w:pPr>
              <w:rPr>
                <w:sz w:val="21"/>
              </w:rPr>
            </w:pPr>
            <w:r w:rsidRPr="008A7B88">
              <w:rPr>
                <w:sz w:val="21"/>
              </w:rPr>
              <w:t xml:space="preserve">Forvaltningslova – personalsaker i interkommunale </w:t>
            </w:r>
            <w:r w:rsidRPr="008A7B88">
              <w:rPr>
                <w:sz w:val="21"/>
              </w:rPr>
              <w:br/>
              <w:t>selskap som enkeltvedtak</w:t>
            </w:r>
          </w:p>
        </w:tc>
        <w:tc>
          <w:tcPr>
            <w:tcW w:w="1580" w:type="dxa"/>
            <w:tcBorders>
              <w:top w:val="nil"/>
              <w:left w:val="nil"/>
              <w:bottom w:val="nil"/>
              <w:right w:val="nil"/>
            </w:tcBorders>
            <w:tcMar>
              <w:top w:w="124" w:type="dxa"/>
              <w:left w:w="43" w:type="dxa"/>
              <w:bottom w:w="43" w:type="dxa"/>
              <w:right w:w="43" w:type="dxa"/>
            </w:tcMar>
            <w:vAlign w:val="bottom"/>
          </w:tcPr>
          <w:p w14:paraId="0F8EBD0D" w14:textId="77777777" w:rsidR="00521381" w:rsidRPr="008A7B88" w:rsidRDefault="00521381" w:rsidP="00B33A01">
            <w:pPr>
              <w:jc w:val="right"/>
              <w:rPr>
                <w:sz w:val="21"/>
              </w:rPr>
            </w:pPr>
            <w:r w:rsidRPr="008A7B88">
              <w:rPr>
                <w:sz w:val="21"/>
              </w:rPr>
              <w:t>Nei</w:t>
            </w:r>
          </w:p>
        </w:tc>
      </w:tr>
      <w:tr w:rsidR="009217F6" w:rsidRPr="008A7B88" w14:paraId="686EBDBC" w14:textId="77777777">
        <w:trPr>
          <w:trHeight w:val="380"/>
        </w:trPr>
        <w:tc>
          <w:tcPr>
            <w:tcW w:w="1240" w:type="dxa"/>
            <w:tcBorders>
              <w:top w:val="nil"/>
              <w:left w:val="nil"/>
              <w:bottom w:val="nil"/>
              <w:right w:val="nil"/>
            </w:tcBorders>
            <w:tcMar>
              <w:top w:w="124" w:type="dxa"/>
              <w:left w:w="43" w:type="dxa"/>
              <w:bottom w:w="43" w:type="dxa"/>
              <w:right w:w="43" w:type="dxa"/>
            </w:tcMar>
          </w:tcPr>
          <w:p w14:paraId="3A410B32"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6C5759B3" w14:textId="77777777" w:rsidR="00521381" w:rsidRPr="008A7B88" w:rsidRDefault="00521381" w:rsidP="00B91221">
            <w:pPr>
              <w:ind w:right="113"/>
              <w:jc w:val="right"/>
              <w:rPr>
                <w:sz w:val="21"/>
              </w:rPr>
            </w:pPr>
            <w:r w:rsidRPr="008A7B88">
              <w:rPr>
                <w:sz w:val="21"/>
              </w:rPr>
              <w:t>967</w:t>
            </w:r>
          </w:p>
        </w:tc>
        <w:tc>
          <w:tcPr>
            <w:tcW w:w="5460" w:type="dxa"/>
            <w:tcBorders>
              <w:top w:val="nil"/>
              <w:left w:val="nil"/>
              <w:bottom w:val="nil"/>
              <w:right w:val="nil"/>
            </w:tcBorders>
            <w:tcMar>
              <w:top w:w="124" w:type="dxa"/>
              <w:left w:w="43" w:type="dxa"/>
              <w:bottom w:w="43" w:type="dxa"/>
              <w:right w:w="43" w:type="dxa"/>
            </w:tcMar>
            <w:vAlign w:val="bottom"/>
          </w:tcPr>
          <w:p w14:paraId="6E190E60" w14:textId="77777777" w:rsidR="00521381" w:rsidRPr="008A7B88" w:rsidRDefault="00521381" w:rsidP="008A7B88">
            <w:pPr>
              <w:rPr>
                <w:sz w:val="21"/>
              </w:rPr>
            </w:pPr>
            <w:r w:rsidRPr="008A7B88">
              <w:rPr>
                <w:sz w:val="21"/>
              </w:rPr>
              <w:t>Forvaltningslova – beredskapsheimelen</w:t>
            </w:r>
          </w:p>
        </w:tc>
        <w:tc>
          <w:tcPr>
            <w:tcW w:w="1580" w:type="dxa"/>
            <w:tcBorders>
              <w:top w:val="nil"/>
              <w:left w:val="nil"/>
              <w:bottom w:val="nil"/>
              <w:right w:val="nil"/>
            </w:tcBorders>
            <w:tcMar>
              <w:top w:w="124" w:type="dxa"/>
              <w:left w:w="43" w:type="dxa"/>
              <w:bottom w:w="43" w:type="dxa"/>
              <w:right w:w="43" w:type="dxa"/>
            </w:tcMar>
            <w:vAlign w:val="bottom"/>
          </w:tcPr>
          <w:p w14:paraId="52497DDF" w14:textId="77777777" w:rsidR="00521381" w:rsidRPr="008A7B88" w:rsidRDefault="00521381" w:rsidP="00B33A01">
            <w:pPr>
              <w:jc w:val="right"/>
              <w:rPr>
                <w:sz w:val="21"/>
              </w:rPr>
            </w:pPr>
            <w:r w:rsidRPr="008A7B88">
              <w:rPr>
                <w:sz w:val="21"/>
              </w:rPr>
              <w:t>Nei</w:t>
            </w:r>
          </w:p>
        </w:tc>
      </w:tr>
      <w:tr w:rsidR="009217F6" w:rsidRPr="008A7B88" w14:paraId="3AA0D1E2" w14:textId="77777777">
        <w:trPr>
          <w:trHeight w:val="380"/>
        </w:trPr>
        <w:tc>
          <w:tcPr>
            <w:tcW w:w="1240" w:type="dxa"/>
            <w:tcBorders>
              <w:top w:val="nil"/>
              <w:left w:val="nil"/>
              <w:bottom w:val="nil"/>
              <w:right w:val="nil"/>
            </w:tcBorders>
            <w:tcMar>
              <w:top w:w="124" w:type="dxa"/>
              <w:left w:w="43" w:type="dxa"/>
              <w:bottom w:w="43" w:type="dxa"/>
              <w:right w:w="43" w:type="dxa"/>
            </w:tcMar>
          </w:tcPr>
          <w:p w14:paraId="7B71BA72"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550AAFDC" w14:textId="77777777" w:rsidR="00521381" w:rsidRPr="008A7B88" w:rsidRDefault="00521381" w:rsidP="00B91221">
            <w:pPr>
              <w:ind w:right="113"/>
              <w:jc w:val="right"/>
              <w:rPr>
                <w:sz w:val="21"/>
              </w:rPr>
            </w:pPr>
            <w:r w:rsidRPr="008A7B88">
              <w:rPr>
                <w:sz w:val="21"/>
              </w:rPr>
              <w:t>968</w:t>
            </w:r>
          </w:p>
        </w:tc>
        <w:tc>
          <w:tcPr>
            <w:tcW w:w="5460" w:type="dxa"/>
            <w:tcBorders>
              <w:top w:val="nil"/>
              <w:left w:val="nil"/>
              <w:bottom w:val="nil"/>
              <w:right w:val="nil"/>
            </w:tcBorders>
            <w:tcMar>
              <w:top w:w="124" w:type="dxa"/>
              <w:left w:w="43" w:type="dxa"/>
              <w:bottom w:w="43" w:type="dxa"/>
              <w:right w:w="43" w:type="dxa"/>
            </w:tcMar>
            <w:vAlign w:val="bottom"/>
          </w:tcPr>
          <w:p w14:paraId="16095BEC" w14:textId="77777777" w:rsidR="00521381" w:rsidRPr="008A7B88" w:rsidRDefault="00521381" w:rsidP="008A7B88">
            <w:pPr>
              <w:rPr>
                <w:sz w:val="21"/>
              </w:rPr>
            </w:pPr>
            <w:r w:rsidRPr="008A7B88">
              <w:rPr>
                <w:sz w:val="21"/>
              </w:rPr>
              <w:t>Forvaltningslova – automatisert saksbehandling</w:t>
            </w:r>
          </w:p>
        </w:tc>
        <w:tc>
          <w:tcPr>
            <w:tcW w:w="1580" w:type="dxa"/>
            <w:tcBorders>
              <w:top w:val="nil"/>
              <w:left w:val="nil"/>
              <w:bottom w:val="nil"/>
              <w:right w:val="nil"/>
            </w:tcBorders>
            <w:tcMar>
              <w:top w:w="124" w:type="dxa"/>
              <w:left w:w="43" w:type="dxa"/>
              <w:bottom w:w="43" w:type="dxa"/>
              <w:right w:w="43" w:type="dxa"/>
            </w:tcMar>
            <w:vAlign w:val="bottom"/>
          </w:tcPr>
          <w:p w14:paraId="00182DC7" w14:textId="77777777" w:rsidR="00521381" w:rsidRPr="008A7B88" w:rsidRDefault="00521381" w:rsidP="00B33A01">
            <w:pPr>
              <w:jc w:val="right"/>
              <w:rPr>
                <w:sz w:val="21"/>
              </w:rPr>
            </w:pPr>
            <w:r w:rsidRPr="008A7B88">
              <w:rPr>
                <w:sz w:val="21"/>
              </w:rPr>
              <w:t>Nei</w:t>
            </w:r>
          </w:p>
        </w:tc>
      </w:tr>
      <w:tr w:rsidR="009217F6" w:rsidRPr="008A7B88" w14:paraId="6A54EE61" w14:textId="77777777">
        <w:trPr>
          <w:trHeight w:val="380"/>
        </w:trPr>
        <w:tc>
          <w:tcPr>
            <w:tcW w:w="1240" w:type="dxa"/>
            <w:tcBorders>
              <w:top w:val="nil"/>
              <w:left w:val="nil"/>
              <w:bottom w:val="nil"/>
              <w:right w:val="nil"/>
            </w:tcBorders>
            <w:tcMar>
              <w:top w:w="124" w:type="dxa"/>
              <w:left w:w="43" w:type="dxa"/>
              <w:bottom w:w="43" w:type="dxa"/>
              <w:right w:w="43" w:type="dxa"/>
            </w:tcMar>
          </w:tcPr>
          <w:p w14:paraId="46A0937C"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1946CEFF" w14:textId="77777777" w:rsidR="00521381" w:rsidRPr="008A7B88" w:rsidRDefault="00521381" w:rsidP="00B91221">
            <w:pPr>
              <w:ind w:right="113"/>
              <w:jc w:val="right"/>
              <w:rPr>
                <w:sz w:val="21"/>
              </w:rPr>
            </w:pPr>
            <w:r w:rsidRPr="008A7B88">
              <w:rPr>
                <w:sz w:val="21"/>
              </w:rPr>
              <w:t>969</w:t>
            </w:r>
          </w:p>
        </w:tc>
        <w:tc>
          <w:tcPr>
            <w:tcW w:w="5460" w:type="dxa"/>
            <w:tcBorders>
              <w:top w:val="nil"/>
              <w:left w:val="nil"/>
              <w:bottom w:val="nil"/>
              <w:right w:val="nil"/>
            </w:tcBorders>
            <w:tcMar>
              <w:top w:w="124" w:type="dxa"/>
              <w:left w:w="43" w:type="dxa"/>
              <w:bottom w:w="43" w:type="dxa"/>
              <w:right w:w="43" w:type="dxa"/>
            </w:tcMar>
            <w:vAlign w:val="bottom"/>
          </w:tcPr>
          <w:p w14:paraId="4C7FC309" w14:textId="77777777" w:rsidR="00521381" w:rsidRPr="008A7B88" w:rsidRDefault="00521381" w:rsidP="008A7B88">
            <w:pPr>
              <w:rPr>
                <w:sz w:val="21"/>
              </w:rPr>
            </w:pPr>
            <w:r w:rsidRPr="008A7B88">
              <w:rPr>
                <w:sz w:val="21"/>
              </w:rPr>
              <w:t xml:space="preserve">Forvaltningslova – rettleiingsplikta </w:t>
            </w:r>
          </w:p>
        </w:tc>
        <w:tc>
          <w:tcPr>
            <w:tcW w:w="1580" w:type="dxa"/>
            <w:tcBorders>
              <w:top w:val="nil"/>
              <w:left w:val="nil"/>
              <w:bottom w:val="nil"/>
              <w:right w:val="nil"/>
            </w:tcBorders>
            <w:tcMar>
              <w:top w:w="124" w:type="dxa"/>
              <w:left w:w="43" w:type="dxa"/>
              <w:bottom w:w="43" w:type="dxa"/>
              <w:right w:w="43" w:type="dxa"/>
            </w:tcMar>
            <w:vAlign w:val="bottom"/>
          </w:tcPr>
          <w:p w14:paraId="5C6A0529" w14:textId="77777777" w:rsidR="00521381" w:rsidRPr="008A7B88" w:rsidRDefault="00521381" w:rsidP="00B33A01">
            <w:pPr>
              <w:jc w:val="right"/>
              <w:rPr>
                <w:sz w:val="21"/>
              </w:rPr>
            </w:pPr>
            <w:r w:rsidRPr="008A7B88">
              <w:rPr>
                <w:sz w:val="21"/>
              </w:rPr>
              <w:t>Ja</w:t>
            </w:r>
          </w:p>
        </w:tc>
      </w:tr>
      <w:tr w:rsidR="009217F6" w:rsidRPr="008A7B88" w14:paraId="2F973AC9" w14:textId="77777777">
        <w:trPr>
          <w:trHeight w:val="380"/>
        </w:trPr>
        <w:tc>
          <w:tcPr>
            <w:tcW w:w="1240" w:type="dxa"/>
            <w:tcBorders>
              <w:top w:val="nil"/>
              <w:left w:val="nil"/>
              <w:bottom w:val="nil"/>
              <w:right w:val="nil"/>
            </w:tcBorders>
            <w:tcMar>
              <w:top w:w="124" w:type="dxa"/>
              <w:left w:w="43" w:type="dxa"/>
              <w:bottom w:w="43" w:type="dxa"/>
              <w:right w:w="43" w:type="dxa"/>
            </w:tcMar>
          </w:tcPr>
          <w:p w14:paraId="5749DC13"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478CA0C4" w14:textId="77777777" w:rsidR="00521381" w:rsidRPr="008A7B88" w:rsidRDefault="00521381" w:rsidP="00B91221">
            <w:pPr>
              <w:ind w:right="113"/>
              <w:jc w:val="right"/>
              <w:rPr>
                <w:sz w:val="21"/>
              </w:rPr>
            </w:pPr>
            <w:r w:rsidRPr="008A7B88">
              <w:rPr>
                <w:sz w:val="21"/>
              </w:rPr>
              <w:t>970</w:t>
            </w:r>
          </w:p>
        </w:tc>
        <w:tc>
          <w:tcPr>
            <w:tcW w:w="5460" w:type="dxa"/>
            <w:tcBorders>
              <w:top w:val="nil"/>
              <w:left w:val="nil"/>
              <w:bottom w:val="nil"/>
              <w:right w:val="nil"/>
            </w:tcBorders>
            <w:tcMar>
              <w:top w:w="124" w:type="dxa"/>
              <w:left w:w="43" w:type="dxa"/>
              <w:bottom w:w="43" w:type="dxa"/>
              <w:right w:w="43" w:type="dxa"/>
            </w:tcMar>
            <w:vAlign w:val="bottom"/>
          </w:tcPr>
          <w:p w14:paraId="79004D33" w14:textId="77777777" w:rsidR="00521381" w:rsidRPr="008A7B88" w:rsidRDefault="00521381" w:rsidP="008A7B88">
            <w:pPr>
              <w:rPr>
                <w:sz w:val="21"/>
              </w:rPr>
            </w:pPr>
            <w:r w:rsidRPr="008A7B88">
              <w:rPr>
                <w:sz w:val="21"/>
              </w:rPr>
              <w:t xml:space="preserve">Forvaltningslova – saksbehandlingstid </w:t>
            </w:r>
          </w:p>
        </w:tc>
        <w:tc>
          <w:tcPr>
            <w:tcW w:w="1580" w:type="dxa"/>
            <w:tcBorders>
              <w:top w:val="nil"/>
              <w:left w:val="nil"/>
              <w:bottom w:val="nil"/>
              <w:right w:val="nil"/>
            </w:tcBorders>
            <w:tcMar>
              <w:top w:w="124" w:type="dxa"/>
              <w:left w:w="43" w:type="dxa"/>
              <w:bottom w:w="43" w:type="dxa"/>
              <w:right w:w="43" w:type="dxa"/>
            </w:tcMar>
            <w:vAlign w:val="bottom"/>
          </w:tcPr>
          <w:p w14:paraId="1B9EA11B" w14:textId="77777777" w:rsidR="00521381" w:rsidRPr="008A7B88" w:rsidRDefault="00521381" w:rsidP="00B33A01">
            <w:pPr>
              <w:jc w:val="right"/>
              <w:rPr>
                <w:sz w:val="21"/>
              </w:rPr>
            </w:pPr>
            <w:r w:rsidRPr="008A7B88">
              <w:rPr>
                <w:sz w:val="21"/>
              </w:rPr>
              <w:t>Ja</w:t>
            </w:r>
          </w:p>
        </w:tc>
      </w:tr>
      <w:tr w:rsidR="009217F6" w:rsidRPr="008A7B88" w14:paraId="57452675" w14:textId="77777777">
        <w:trPr>
          <w:trHeight w:val="380"/>
        </w:trPr>
        <w:tc>
          <w:tcPr>
            <w:tcW w:w="1240" w:type="dxa"/>
            <w:tcBorders>
              <w:top w:val="nil"/>
              <w:left w:val="nil"/>
              <w:bottom w:val="nil"/>
              <w:right w:val="nil"/>
            </w:tcBorders>
            <w:tcMar>
              <w:top w:w="124" w:type="dxa"/>
              <w:left w:w="43" w:type="dxa"/>
              <w:bottom w:w="43" w:type="dxa"/>
              <w:right w:w="43" w:type="dxa"/>
            </w:tcMar>
          </w:tcPr>
          <w:p w14:paraId="57B710C7"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250B8161" w14:textId="77777777" w:rsidR="00521381" w:rsidRPr="008A7B88" w:rsidRDefault="00521381" w:rsidP="00B91221">
            <w:pPr>
              <w:ind w:right="113"/>
              <w:jc w:val="right"/>
              <w:rPr>
                <w:sz w:val="21"/>
              </w:rPr>
            </w:pPr>
            <w:r w:rsidRPr="008A7B88">
              <w:rPr>
                <w:sz w:val="21"/>
              </w:rPr>
              <w:t>971</w:t>
            </w:r>
          </w:p>
        </w:tc>
        <w:tc>
          <w:tcPr>
            <w:tcW w:w="5460" w:type="dxa"/>
            <w:tcBorders>
              <w:top w:val="nil"/>
              <w:left w:val="nil"/>
              <w:bottom w:val="nil"/>
              <w:right w:val="nil"/>
            </w:tcBorders>
            <w:tcMar>
              <w:top w:w="124" w:type="dxa"/>
              <w:left w:w="43" w:type="dxa"/>
              <w:bottom w:w="43" w:type="dxa"/>
              <w:right w:w="43" w:type="dxa"/>
            </w:tcMar>
            <w:vAlign w:val="bottom"/>
          </w:tcPr>
          <w:p w14:paraId="456F2CF8" w14:textId="77777777" w:rsidR="00521381" w:rsidRPr="008A7B88" w:rsidRDefault="00521381" w:rsidP="008A7B88">
            <w:pPr>
              <w:rPr>
                <w:sz w:val="21"/>
              </w:rPr>
            </w:pPr>
            <w:r w:rsidRPr="008A7B88">
              <w:rPr>
                <w:sz w:val="21"/>
              </w:rPr>
              <w:t xml:space="preserve">Forvaltningslova – administrative </w:t>
            </w:r>
            <w:proofErr w:type="spellStart"/>
            <w:r w:rsidRPr="008A7B88">
              <w:rPr>
                <w:sz w:val="21"/>
              </w:rPr>
              <w:t>sanksjonar</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551D11EA" w14:textId="77777777" w:rsidR="00521381" w:rsidRPr="008A7B88" w:rsidRDefault="00521381" w:rsidP="00B33A01">
            <w:pPr>
              <w:jc w:val="right"/>
              <w:rPr>
                <w:sz w:val="21"/>
              </w:rPr>
            </w:pPr>
            <w:r w:rsidRPr="008A7B88">
              <w:rPr>
                <w:sz w:val="21"/>
              </w:rPr>
              <w:t>Nei</w:t>
            </w:r>
          </w:p>
        </w:tc>
      </w:tr>
      <w:tr w:rsidR="009217F6" w:rsidRPr="008A7B88" w14:paraId="5A395BA7" w14:textId="77777777">
        <w:trPr>
          <w:trHeight w:val="380"/>
        </w:trPr>
        <w:tc>
          <w:tcPr>
            <w:tcW w:w="1240" w:type="dxa"/>
            <w:tcBorders>
              <w:top w:val="nil"/>
              <w:left w:val="nil"/>
              <w:bottom w:val="nil"/>
              <w:right w:val="nil"/>
            </w:tcBorders>
            <w:tcMar>
              <w:top w:w="124" w:type="dxa"/>
              <w:left w:w="43" w:type="dxa"/>
              <w:bottom w:w="43" w:type="dxa"/>
              <w:right w:w="43" w:type="dxa"/>
            </w:tcMar>
          </w:tcPr>
          <w:p w14:paraId="12E1384A" w14:textId="77777777" w:rsidR="00521381" w:rsidRPr="008A7B88" w:rsidRDefault="00521381" w:rsidP="008A7B88">
            <w:pPr>
              <w:rPr>
                <w:sz w:val="21"/>
              </w:rPr>
            </w:pPr>
            <w:r w:rsidRPr="008A7B88">
              <w:rPr>
                <w:sz w:val="21"/>
              </w:rPr>
              <w:t>2024–2025</w:t>
            </w:r>
          </w:p>
        </w:tc>
        <w:tc>
          <w:tcPr>
            <w:tcW w:w="1260" w:type="dxa"/>
            <w:tcBorders>
              <w:top w:val="nil"/>
              <w:left w:val="nil"/>
              <w:bottom w:val="nil"/>
              <w:right w:val="nil"/>
            </w:tcBorders>
            <w:tcMar>
              <w:top w:w="124" w:type="dxa"/>
              <w:left w:w="43" w:type="dxa"/>
              <w:bottom w:w="43" w:type="dxa"/>
              <w:right w:w="43" w:type="dxa"/>
            </w:tcMar>
          </w:tcPr>
          <w:p w14:paraId="653923EE" w14:textId="77777777" w:rsidR="00521381" w:rsidRPr="008A7B88" w:rsidRDefault="00521381" w:rsidP="00B91221">
            <w:pPr>
              <w:ind w:right="113"/>
              <w:jc w:val="right"/>
              <w:rPr>
                <w:sz w:val="21"/>
              </w:rPr>
            </w:pPr>
            <w:r w:rsidRPr="008A7B88">
              <w:rPr>
                <w:sz w:val="21"/>
              </w:rPr>
              <w:t>1061</w:t>
            </w:r>
          </w:p>
        </w:tc>
        <w:tc>
          <w:tcPr>
            <w:tcW w:w="5460" w:type="dxa"/>
            <w:tcBorders>
              <w:top w:val="nil"/>
              <w:left w:val="nil"/>
              <w:bottom w:val="nil"/>
              <w:right w:val="nil"/>
            </w:tcBorders>
            <w:tcMar>
              <w:top w:w="124" w:type="dxa"/>
              <w:left w:w="43" w:type="dxa"/>
              <w:bottom w:w="43" w:type="dxa"/>
              <w:right w:w="43" w:type="dxa"/>
            </w:tcMar>
            <w:vAlign w:val="bottom"/>
          </w:tcPr>
          <w:p w14:paraId="5C245260" w14:textId="77777777" w:rsidR="00521381" w:rsidRPr="008A7B88" w:rsidRDefault="00521381" w:rsidP="008A7B88">
            <w:pPr>
              <w:rPr>
                <w:sz w:val="21"/>
              </w:rPr>
            </w:pPr>
            <w:r w:rsidRPr="008A7B88">
              <w:rPr>
                <w:sz w:val="21"/>
              </w:rPr>
              <w:t>Generell væpning av norsk politi</w:t>
            </w:r>
          </w:p>
        </w:tc>
        <w:tc>
          <w:tcPr>
            <w:tcW w:w="1580" w:type="dxa"/>
            <w:tcBorders>
              <w:top w:val="nil"/>
              <w:left w:val="nil"/>
              <w:bottom w:val="nil"/>
              <w:right w:val="nil"/>
            </w:tcBorders>
            <w:tcMar>
              <w:top w:w="124" w:type="dxa"/>
              <w:left w:w="43" w:type="dxa"/>
              <w:bottom w:w="43" w:type="dxa"/>
              <w:right w:w="43" w:type="dxa"/>
            </w:tcMar>
            <w:vAlign w:val="bottom"/>
          </w:tcPr>
          <w:p w14:paraId="787922CF" w14:textId="77777777" w:rsidR="00521381" w:rsidRPr="008A7B88" w:rsidRDefault="00521381" w:rsidP="00B33A01">
            <w:pPr>
              <w:jc w:val="right"/>
              <w:rPr>
                <w:sz w:val="21"/>
              </w:rPr>
            </w:pPr>
            <w:r w:rsidRPr="008A7B88">
              <w:rPr>
                <w:sz w:val="21"/>
              </w:rPr>
              <w:t>Ja</w:t>
            </w:r>
          </w:p>
        </w:tc>
      </w:tr>
      <w:tr w:rsidR="009217F6" w:rsidRPr="008A7B88" w14:paraId="6832B168" w14:textId="77777777">
        <w:trPr>
          <w:trHeight w:val="620"/>
        </w:trPr>
        <w:tc>
          <w:tcPr>
            <w:tcW w:w="1240" w:type="dxa"/>
            <w:tcBorders>
              <w:top w:val="nil"/>
              <w:left w:val="nil"/>
              <w:bottom w:val="nil"/>
              <w:right w:val="nil"/>
            </w:tcBorders>
            <w:tcMar>
              <w:top w:w="124" w:type="dxa"/>
              <w:left w:w="43" w:type="dxa"/>
              <w:bottom w:w="43" w:type="dxa"/>
              <w:right w:w="43" w:type="dxa"/>
            </w:tcMar>
          </w:tcPr>
          <w:p w14:paraId="657E0AA1" w14:textId="77777777" w:rsidR="00521381" w:rsidRPr="008A7B88" w:rsidRDefault="00521381" w:rsidP="008A7B88">
            <w:pPr>
              <w:rPr>
                <w:sz w:val="21"/>
              </w:rPr>
            </w:pPr>
            <w:r w:rsidRPr="008A7B88">
              <w:rPr>
                <w:sz w:val="21"/>
              </w:rPr>
              <w:t xml:space="preserve">2024–2025 </w:t>
            </w:r>
          </w:p>
        </w:tc>
        <w:tc>
          <w:tcPr>
            <w:tcW w:w="1260" w:type="dxa"/>
            <w:tcBorders>
              <w:top w:val="nil"/>
              <w:left w:val="nil"/>
              <w:bottom w:val="nil"/>
              <w:right w:val="nil"/>
            </w:tcBorders>
            <w:tcMar>
              <w:top w:w="124" w:type="dxa"/>
              <w:left w:w="43" w:type="dxa"/>
              <w:bottom w:w="43" w:type="dxa"/>
              <w:right w:w="43" w:type="dxa"/>
            </w:tcMar>
          </w:tcPr>
          <w:p w14:paraId="2F6AB115" w14:textId="77777777" w:rsidR="00521381" w:rsidRPr="008A7B88" w:rsidRDefault="00521381" w:rsidP="00B91221">
            <w:pPr>
              <w:ind w:right="113"/>
              <w:jc w:val="right"/>
              <w:rPr>
                <w:sz w:val="21"/>
              </w:rPr>
            </w:pPr>
            <w:r w:rsidRPr="008A7B88">
              <w:rPr>
                <w:sz w:val="21"/>
              </w:rPr>
              <w:t>1219</w:t>
            </w:r>
          </w:p>
        </w:tc>
        <w:tc>
          <w:tcPr>
            <w:tcW w:w="5460" w:type="dxa"/>
            <w:tcBorders>
              <w:top w:val="nil"/>
              <w:left w:val="nil"/>
              <w:bottom w:val="nil"/>
              <w:right w:val="nil"/>
            </w:tcBorders>
            <w:tcMar>
              <w:top w:w="124" w:type="dxa"/>
              <w:left w:w="43" w:type="dxa"/>
              <w:bottom w:w="43" w:type="dxa"/>
              <w:right w:w="43" w:type="dxa"/>
            </w:tcMar>
            <w:vAlign w:val="bottom"/>
          </w:tcPr>
          <w:p w14:paraId="2B18505E" w14:textId="77777777" w:rsidR="00521381" w:rsidRPr="008A7B88" w:rsidRDefault="00521381" w:rsidP="008A7B88">
            <w:pPr>
              <w:rPr>
                <w:sz w:val="21"/>
              </w:rPr>
            </w:pPr>
            <w:proofErr w:type="spellStart"/>
            <w:r w:rsidRPr="008A7B88">
              <w:rPr>
                <w:sz w:val="21"/>
              </w:rPr>
              <w:t>Strengare</w:t>
            </w:r>
            <w:proofErr w:type="spellEnd"/>
            <w:r w:rsidRPr="008A7B88">
              <w:rPr>
                <w:sz w:val="21"/>
              </w:rPr>
              <w:t xml:space="preserve"> og </w:t>
            </w:r>
            <w:proofErr w:type="spellStart"/>
            <w:r w:rsidRPr="008A7B88">
              <w:rPr>
                <w:sz w:val="21"/>
              </w:rPr>
              <w:t>meir</w:t>
            </w:r>
            <w:proofErr w:type="spellEnd"/>
            <w:r w:rsidRPr="008A7B88">
              <w:rPr>
                <w:sz w:val="21"/>
              </w:rPr>
              <w:t xml:space="preserve"> effektiv praksis for bortvising, </w:t>
            </w:r>
            <w:r w:rsidRPr="008A7B88">
              <w:rPr>
                <w:sz w:val="21"/>
              </w:rPr>
              <w:br/>
              <w:t>utvising og utsending</w:t>
            </w:r>
          </w:p>
        </w:tc>
        <w:tc>
          <w:tcPr>
            <w:tcW w:w="1580" w:type="dxa"/>
            <w:tcBorders>
              <w:top w:val="nil"/>
              <w:left w:val="nil"/>
              <w:bottom w:val="nil"/>
              <w:right w:val="nil"/>
            </w:tcBorders>
            <w:tcMar>
              <w:top w:w="124" w:type="dxa"/>
              <w:left w:w="43" w:type="dxa"/>
              <w:bottom w:w="43" w:type="dxa"/>
              <w:right w:w="43" w:type="dxa"/>
            </w:tcMar>
            <w:vAlign w:val="bottom"/>
          </w:tcPr>
          <w:p w14:paraId="5ECFE28A" w14:textId="77777777" w:rsidR="00521381" w:rsidRPr="008A7B88" w:rsidRDefault="00521381" w:rsidP="00B33A01">
            <w:pPr>
              <w:jc w:val="right"/>
              <w:rPr>
                <w:sz w:val="21"/>
              </w:rPr>
            </w:pPr>
            <w:r w:rsidRPr="008A7B88">
              <w:rPr>
                <w:sz w:val="21"/>
              </w:rPr>
              <w:t xml:space="preserve">Ja </w:t>
            </w:r>
          </w:p>
        </w:tc>
      </w:tr>
      <w:tr w:rsidR="009217F6" w:rsidRPr="008A7B88" w14:paraId="03FFE504" w14:textId="77777777">
        <w:trPr>
          <w:trHeight w:val="380"/>
        </w:trPr>
        <w:tc>
          <w:tcPr>
            <w:tcW w:w="1240" w:type="dxa"/>
            <w:tcBorders>
              <w:top w:val="nil"/>
              <w:left w:val="nil"/>
              <w:bottom w:val="nil"/>
              <w:right w:val="nil"/>
            </w:tcBorders>
            <w:tcMar>
              <w:top w:w="124" w:type="dxa"/>
              <w:left w:w="43" w:type="dxa"/>
              <w:bottom w:w="43" w:type="dxa"/>
              <w:right w:w="43" w:type="dxa"/>
            </w:tcMar>
          </w:tcPr>
          <w:p w14:paraId="7BCCC47C"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799AC3DA" w14:textId="77777777" w:rsidR="00521381" w:rsidRPr="008A7B88" w:rsidRDefault="00521381" w:rsidP="00B91221">
            <w:pPr>
              <w:ind w:right="113"/>
              <w:jc w:val="right"/>
              <w:rPr>
                <w:sz w:val="21"/>
              </w:rPr>
            </w:pPr>
            <w:r w:rsidRPr="008A7B88">
              <w:rPr>
                <w:sz w:val="21"/>
              </w:rPr>
              <w:t>83</w:t>
            </w:r>
          </w:p>
        </w:tc>
        <w:tc>
          <w:tcPr>
            <w:tcW w:w="5460" w:type="dxa"/>
            <w:tcBorders>
              <w:top w:val="nil"/>
              <w:left w:val="nil"/>
              <w:bottom w:val="nil"/>
              <w:right w:val="nil"/>
            </w:tcBorders>
            <w:tcMar>
              <w:top w:w="124" w:type="dxa"/>
              <w:left w:w="43" w:type="dxa"/>
              <w:bottom w:w="43" w:type="dxa"/>
              <w:right w:w="43" w:type="dxa"/>
            </w:tcMar>
            <w:vAlign w:val="bottom"/>
          </w:tcPr>
          <w:p w14:paraId="4158774F" w14:textId="77777777" w:rsidR="00521381" w:rsidRPr="008A7B88" w:rsidRDefault="00521381" w:rsidP="008A7B88">
            <w:pPr>
              <w:rPr>
                <w:sz w:val="21"/>
              </w:rPr>
            </w:pPr>
            <w:r w:rsidRPr="008A7B88">
              <w:rPr>
                <w:sz w:val="21"/>
              </w:rPr>
              <w:t>Advokatordning for innsette i fengsel</w:t>
            </w:r>
          </w:p>
        </w:tc>
        <w:tc>
          <w:tcPr>
            <w:tcW w:w="1580" w:type="dxa"/>
            <w:tcBorders>
              <w:top w:val="nil"/>
              <w:left w:val="nil"/>
              <w:bottom w:val="nil"/>
              <w:right w:val="nil"/>
            </w:tcBorders>
            <w:tcMar>
              <w:top w:w="124" w:type="dxa"/>
              <w:left w:w="43" w:type="dxa"/>
              <w:bottom w:w="43" w:type="dxa"/>
              <w:right w:w="43" w:type="dxa"/>
            </w:tcMar>
            <w:vAlign w:val="bottom"/>
          </w:tcPr>
          <w:p w14:paraId="79E5E7F0" w14:textId="77777777" w:rsidR="00521381" w:rsidRPr="008A7B88" w:rsidRDefault="00521381" w:rsidP="00B33A01">
            <w:pPr>
              <w:jc w:val="right"/>
              <w:rPr>
                <w:sz w:val="21"/>
              </w:rPr>
            </w:pPr>
            <w:r w:rsidRPr="008A7B88">
              <w:rPr>
                <w:sz w:val="21"/>
              </w:rPr>
              <w:t>Ja</w:t>
            </w:r>
          </w:p>
        </w:tc>
      </w:tr>
      <w:tr w:rsidR="009217F6" w:rsidRPr="008A7B88" w14:paraId="32B6D00C" w14:textId="77777777">
        <w:trPr>
          <w:trHeight w:val="380"/>
        </w:trPr>
        <w:tc>
          <w:tcPr>
            <w:tcW w:w="1240" w:type="dxa"/>
            <w:tcBorders>
              <w:top w:val="nil"/>
              <w:left w:val="nil"/>
              <w:bottom w:val="nil"/>
              <w:right w:val="nil"/>
            </w:tcBorders>
            <w:tcMar>
              <w:top w:w="124" w:type="dxa"/>
              <w:left w:w="43" w:type="dxa"/>
              <w:bottom w:w="43" w:type="dxa"/>
              <w:right w:w="43" w:type="dxa"/>
            </w:tcMar>
          </w:tcPr>
          <w:p w14:paraId="0B0183A1"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54235B4E" w14:textId="77777777" w:rsidR="00521381" w:rsidRPr="008A7B88" w:rsidRDefault="00521381" w:rsidP="00B91221">
            <w:pPr>
              <w:ind w:right="113"/>
              <w:jc w:val="right"/>
              <w:rPr>
                <w:sz w:val="21"/>
              </w:rPr>
            </w:pPr>
            <w:r w:rsidRPr="008A7B88">
              <w:rPr>
                <w:sz w:val="21"/>
              </w:rPr>
              <w:t>109</w:t>
            </w:r>
          </w:p>
        </w:tc>
        <w:tc>
          <w:tcPr>
            <w:tcW w:w="5460" w:type="dxa"/>
            <w:tcBorders>
              <w:top w:val="nil"/>
              <w:left w:val="nil"/>
              <w:bottom w:val="nil"/>
              <w:right w:val="nil"/>
            </w:tcBorders>
            <w:tcMar>
              <w:top w:w="124" w:type="dxa"/>
              <w:left w:w="43" w:type="dxa"/>
              <w:bottom w:w="43" w:type="dxa"/>
              <w:right w:w="43" w:type="dxa"/>
            </w:tcMar>
            <w:vAlign w:val="bottom"/>
          </w:tcPr>
          <w:p w14:paraId="6B72926E" w14:textId="77777777" w:rsidR="00521381" w:rsidRPr="008A7B88" w:rsidRDefault="00521381" w:rsidP="008A7B88">
            <w:pPr>
              <w:rPr>
                <w:sz w:val="21"/>
              </w:rPr>
            </w:pPr>
            <w:proofErr w:type="spellStart"/>
            <w:r w:rsidRPr="008A7B88">
              <w:rPr>
                <w:sz w:val="21"/>
              </w:rPr>
              <w:t>Forbod</w:t>
            </w:r>
            <w:proofErr w:type="spellEnd"/>
            <w:r w:rsidRPr="008A7B88">
              <w:rPr>
                <w:sz w:val="21"/>
              </w:rPr>
              <w:t xml:space="preserve"> mot </w:t>
            </w:r>
            <w:proofErr w:type="spellStart"/>
            <w:r w:rsidRPr="008A7B88">
              <w:rPr>
                <w:sz w:val="21"/>
              </w:rPr>
              <w:t>marknadsføring</w:t>
            </w:r>
            <w:proofErr w:type="spellEnd"/>
            <w:r w:rsidRPr="008A7B88">
              <w:rPr>
                <w:sz w:val="21"/>
              </w:rPr>
              <w:t xml:space="preserve"> av kreditt</w:t>
            </w:r>
          </w:p>
        </w:tc>
        <w:tc>
          <w:tcPr>
            <w:tcW w:w="1580" w:type="dxa"/>
            <w:tcBorders>
              <w:top w:val="nil"/>
              <w:left w:val="nil"/>
              <w:bottom w:val="nil"/>
              <w:right w:val="nil"/>
            </w:tcBorders>
            <w:tcMar>
              <w:top w:w="124" w:type="dxa"/>
              <w:left w:w="43" w:type="dxa"/>
              <w:bottom w:w="43" w:type="dxa"/>
              <w:right w:w="43" w:type="dxa"/>
            </w:tcMar>
            <w:vAlign w:val="bottom"/>
          </w:tcPr>
          <w:p w14:paraId="256870A9" w14:textId="77777777" w:rsidR="00521381" w:rsidRPr="008A7B88" w:rsidRDefault="00521381" w:rsidP="00B33A01">
            <w:pPr>
              <w:jc w:val="right"/>
              <w:rPr>
                <w:sz w:val="21"/>
              </w:rPr>
            </w:pPr>
            <w:r w:rsidRPr="008A7B88">
              <w:rPr>
                <w:sz w:val="21"/>
              </w:rPr>
              <w:t>Nei</w:t>
            </w:r>
          </w:p>
        </w:tc>
      </w:tr>
      <w:tr w:rsidR="009217F6" w:rsidRPr="008A7B88" w14:paraId="6F98D604" w14:textId="77777777">
        <w:trPr>
          <w:trHeight w:val="620"/>
        </w:trPr>
        <w:tc>
          <w:tcPr>
            <w:tcW w:w="1240" w:type="dxa"/>
            <w:tcBorders>
              <w:top w:val="nil"/>
              <w:left w:val="nil"/>
              <w:bottom w:val="nil"/>
              <w:right w:val="nil"/>
            </w:tcBorders>
            <w:tcMar>
              <w:top w:w="124" w:type="dxa"/>
              <w:left w:w="43" w:type="dxa"/>
              <w:bottom w:w="43" w:type="dxa"/>
              <w:right w:w="43" w:type="dxa"/>
            </w:tcMar>
          </w:tcPr>
          <w:p w14:paraId="2A582F3B"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1418C03B" w14:textId="77777777" w:rsidR="00521381" w:rsidRPr="008A7B88" w:rsidRDefault="00521381" w:rsidP="00B91221">
            <w:pPr>
              <w:ind w:right="113"/>
              <w:jc w:val="right"/>
              <w:rPr>
                <w:sz w:val="21"/>
              </w:rPr>
            </w:pPr>
            <w:r w:rsidRPr="008A7B88">
              <w:rPr>
                <w:sz w:val="21"/>
              </w:rPr>
              <w:t>136</w:t>
            </w:r>
          </w:p>
        </w:tc>
        <w:tc>
          <w:tcPr>
            <w:tcW w:w="5460" w:type="dxa"/>
            <w:tcBorders>
              <w:top w:val="nil"/>
              <w:left w:val="nil"/>
              <w:bottom w:val="nil"/>
              <w:right w:val="nil"/>
            </w:tcBorders>
            <w:tcMar>
              <w:top w:w="124" w:type="dxa"/>
              <w:left w:w="43" w:type="dxa"/>
              <w:bottom w:w="43" w:type="dxa"/>
              <w:right w:w="43" w:type="dxa"/>
            </w:tcMar>
            <w:vAlign w:val="bottom"/>
          </w:tcPr>
          <w:p w14:paraId="14934A17" w14:textId="77777777" w:rsidR="00521381" w:rsidRPr="008A7B88" w:rsidRDefault="00521381" w:rsidP="008A7B88">
            <w:pPr>
              <w:rPr>
                <w:sz w:val="21"/>
              </w:rPr>
            </w:pPr>
            <w:r w:rsidRPr="008A7B88">
              <w:rPr>
                <w:sz w:val="21"/>
              </w:rPr>
              <w:t xml:space="preserve">Omvendt </w:t>
            </w:r>
            <w:proofErr w:type="spellStart"/>
            <w:r w:rsidRPr="008A7B88">
              <w:rPr>
                <w:sz w:val="21"/>
              </w:rPr>
              <w:t>valdsalarm</w:t>
            </w:r>
            <w:proofErr w:type="spellEnd"/>
            <w:r w:rsidRPr="008A7B88">
              <w:rPr>
                <w:sz w:val="21"/>
              </w:rPr>
              <w:t xml:space="preserve"> skal </w:t>
            </w:r>
            <w:proofErr w:type="spellStart"/>
            <w:r w:rsidRPr="008A7B88">
              <w:rPr>
                <w:sz w:val="21"/>
              </w:rPr>
              <w:t>vurderast</w:t>
            </w:r>
            <w:proofErr w:type="spellEnd"/>
            <w:r w:rsidRPr="008A7B88">
              <w:rPr>
                <w:sz w:val="21"/>
              </w:rPr>
              <w:t xml:space="preserve"> før </w:t>
            </w:r>
            <w:proofErr w:type="spellStart"/>
            <w:r w:rsidRPr="008A7B88">
              <w:rPr>
                <w:sz w:val="21"/>
              </w:rPr>
              <w:t>hemmeleg</w:t>
            </w:r>
            <w:proofErr w:type="spellEnd"/>
            <w:r w:rsidRPr="008A7B88">
              <w:rPr>
                <w:sz w:val="21"/>
              </w:rPr>
              <w:t xml:space="preserve"> adresse for barn</w:t>
            </w:r>
          </w:p>
        </w:tc>
        <w:tc>
          <w:tcPr>
            <w:tcW w:w="1580" w:type="dxa"/>
            <w:tcBorders>
              <w:top w:val="nil"/>
              <w:left w:val="nil"/>
              <w:bottom w:val="nil"/>
              <w:right w:val="nil"/>
            </w:tcBorders>
            <w:tcMar>
              <w:top w:w="124" w:type="dxa"/>
              <w:left w:w="43" w:type="dxa"/>
              <w:bottom w:w="43" w:type="dxa"/>
              <w:right w:w="43" w:type="dxa"/>
            </w:tcMar>
            <w:vAlign w:val="bottom"/>
          </w:tcPr>
          <w:p w14:paraId="718DFFBC" w14:textId="77777777" w:rsidR="00521381" w:rsidRPr="008A7B88" w:rsidRDefault="00521381" w:rsidP="00B33A01">
            <w:pPr>
              <w:jc w:val="right"/>
              <w:rPr>
                <w:sz w:val="21"/>
              </w:rPr>
            </w:pPr>
            <w:r w:rsidRPr="008A7B88">
              <w:rPr>
                <w:sz w:val="21"/>
              </w:rPr>
              <w:t>Ja</w:t>
            </w:r>
          </w:p>
        </w:tc>
      </w:tr>
      <w:tr w:rsidR="009217F6" w:rsidRPr="008A7B88" w14:paraId="1A84CA4F" w14:textId="77777777">
        <w:trPr>
          <w:trHeight w:val="620"/>
        </w:trPr>
        <w:tc>
          <w:tcPr>
            <w:tcW w:w="1240" w:type="dxa"/>
            <w:tcBorders>
              <w:top w:val="nil"/>
              <w:left w:val="nil"/>
              <w:bottom w:val="nil"/>
              <w:right w:val="nil"/>
            </w:tcBorders>
            <w:tcMar>
              <w:top w:w="124" w:type="dxa"/>
              <w:left w:w="43" w:type="dxa"/>
              <w:bottom w:w="43" w:type="dxa"/>
              <w:right w:w="43" w:type="dxa"/>
            </w:tcMar>
          </w:tcPr>
          <w:p w14:paraId="55574812"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1074B4AE" w14:textId="77777777" w:rsidR="00521381" w:rsidRPr="008A7B88" w:rsidRDefault="00521381" w:rsidP="00B91221">
            <w:pPr>
              <w:ind w:right="113"/>
              <w:jc w:val="right"/>
              <w:rPr>
                <w:sz w:val="21"/>
              </w:rPr>
            </w:pPr>
            <w:r w:rsidRPr="008A7B88">
              <w:rPr>
                <w:sz w:val="21"/>
              </w:rPr>
              <w:t>137</w:t>
            </w:r>
          </w:p>
        </w:tc>
        <w:tc>
          <w:tcPr>
            <w:tcW w:w="5460" w:type="dxa"/>
            <w:tcBorders>
              <w:top w:val="nil"/>
              <w:left w:val="nil"/>
              <w:bottom w:val="nil"/>
              <w:right w:val="nil"/>
            </w:tcBorders>
            <w:tcMar>
              <w:top w:w="124" w:type="dxa"/>
              <w:left w:w="43" w:type="dxa"/>
              <w:bottom w:w="43" w:type="dxa"/>
              <w:right w:w="43" w:type="dxa"/>
            </w:tcMar>
            <w:vAlign w:val="bottom"/>
          </w:tcPr>
          <w:p w14:paraId="68443E64" w14:textId="77777777" w:rsidR="00521381" w:rsidRPr="008A7B88" w:rsidRDefault="00521381" w:rsidP="008A7B88">
            <w:pPr>
              <w:rPr>
                <w:sz w:val="21"/>
              </w:rPr>
            </w:pPr>
            <w:r w:rsidRPr="008A7B88">
              <w:rPr>
                <w:sz w:val="21"/>
              </w:rPr>
              <w:t xml:space="preserve">Omsynet til barnet skal </w:t>
            </w:r>
            <w:proofErr w:type="spellStart"/>
            <w:r w:rsidRPr="008A7B88">
              <w:rPr>
                <w:sz w:val="21"/>
              </w:rPr>
              <w:t>følgje</w:t>
            </w:r>
            <w:proofErr w:type="spellEnd"/>
            <w:r w:rsidRPr="008A7B88">
              <w:rPr>
                <w:sz w:val="21"/>
              </w:rPr>
              <w:t xml:space="preserve"> direkte av lova ved </w:t>
            </w:r>
            <w:r w:rsidRPr="008A7B88">
              <w:rPr>
                <w:sz w:val="21"/>
              </w:rPr>
              <w:br/>
              <w:t xml:space="preserve">elektronisk kontroll av </w:t>
            </w:r>
            <w:proofErr w:type="spellStart"/>
            <w:r w:rsidRPr="008A7B88">
              <w:rPr>
                <w:sz w:val="21"/>
              </w:rPr>
              <w:t>besøksforbod</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1D1A7199" w14:textId="77777777" w:rsidR="00521381" w:rsidRPr="008A7B88" w:rsidRDefault="00521381" w:rsidP="00B33A01">
            <w:pPr>
              <w:jc w:val="right"/>
              <w:rPr>
                <w:sz w:val="21"/>
              </w:rPr>
            </w:pPr>
            <w:r w:rsidRPr="008A7B88">
              <w:rPr>
                <w:sz w:val="21"/>
              </w:rPr>
              <w:t>Ja</w:t>
            </w:r>
          </w:p>
        </w:tc>
      </w:tr>
      <w:tr w:rsidR="009217F6" w:rsidRPr="008A7B88" w14:paraId="725B7866" w14:textId="77777777">
        <w:trPr>
          <w:trHeight w:val="380"/>
        </w:trPr>
        <w:tc>
          <w:tcPr>
            <w:tcW w:w="1240" w:type="dxa"/>
            <w:tcBorders>
              <w:top w:val="nil"/>
              <w:left w:val="nil"/>
              <w:bottom w:val="nil"/>
              <w:right w:val="nil"/>
            </w:tcBorders>
            <w:tcMar>
              <w:top w:w="124" w:type="dxa"/>
              <w:left w:w="43" w:type="dxa"/>
              <w:bottom w:w="43" w:type="dxa"/>
              <w:right w:w="43" w:type="dxa"/>
            </w:tcMar>
          </w:tcPr>
          <w:p w14:paraId="7351F65D"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2A653A6F" w14:textId="77777777" w:rsidR="00521381" w:rsidRPr="008A7B88" w:rsidRDefault="00521381" w:rsidP="00B91221">
            <w:pPr>
              <w:ind w:right="113"/>
              <w:jc w:val="right"/>
              <w:rPr>
                <w:sz w:val="21"/>
              </w:rPr>
            </w:pPr>
            <w:r w:rsidRPr="008A7B88">
              <w:rPr>
                <w:sz w:val="21"/>
              </w:rPr>
              <w:t>140</w:t>
            </w:r>
          </w:p>
        </w:tc>
        <w:tc>
          <w:tcPr>
            <w:tcW w:w="5460" w:type="dxa"/>
            <w:tcBorders>
              <w:top w:val="nil"/>
              <w:left w:val="nil"/>
              <w:bottom w:val="nil"/>
              <w:right w:val="nil"/>
            </w:tcBorders>
            <w:tcMar>
              <w:top w:w="124" w:type="dxa"/>
              <w:left w:w="43" w:type="dxa"/>
              <w:bottom w:w="43" w:type="dxa"/>
              <w:right w:w="43" w:type="dxa"/>
            </w:tcMar>
            <w:vAlign w:val="bottom"/>
          </w:tcPr>
          <w:p w14:paraId="087F767D" w14:textId="77777777" w:rsidR="00521381" w:rsidRPr="008A7B88" w:rsidRDefault="00521381" w:rsidP="008A7B88">
            <w:pPr>
              <w:rPr>
                <w:sz w:val="21"/>
              </w:rPr>
            </w:pPr>
            <w:r w:rsidRPr="008A7B88">
              <w:rPr>
                <w:sz w:val="21"/>
              </w:rPr>
              <w:t xml:space="preserve">Betre reintegrering av </w:t>
            </w:r>
            <w:proofErr w:type="spellStart"/>
            <w:r w:rsidRPr="008A7B88">
              <w:rPr>
                <w:sz w:val="21"/>
              </w:rPr>
              <w:t>ekstremistar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1CF15BCD" w14:textId="77777777" w:rsidR="00521381" w:rsidRPr="008A7B88" w:rsidRDefault="00521381" w:rsidP="00B33A01">
            <w:pPr>
              <w:jc w:val="right"/>
              <w:rPr>
                <w:sz w:val="21"/>
              </w:rPr>
            </w:pPr>
            <w:r w:rsidRPr="008A7B88">
              <w:rPr>
                <w:sz w:val="21"/>
              </w:rPr>
              <w:t>Ja</w:t>
            </w:r>
          </w:p>
        </w:tc>
      </w:tr>
      <w:tr w:rsidR="009217F6" w:rsidRPr="008A7B88" w14:paraId="10F218E5" w14:textId="77777777">
        <w:trPr>
          <w:trHeight w:val="620"/>
        </w:trPr>
        <w:tc>
          <w:tcPr>
            <w:tcW w:w="1240" w:type="dxa"/>
            <w:tcBorders>
              <w:top w:val="nil"/>
              <w:left w:val="nil"/>
              <w:bottom w:val="nil"/>
              <w:right w:val="nil"/>
            </w:tcBorders>
            <w:tcMar>
              <w:top w:w="124" w:type="dxa"/>
              <w:left w:w="43" w:type="dxa"/>
              <w:bottom w:w="43" w:type="dxa"/>
              <w:right w:w="43" w:type="dxa"/>
            </w:tcMar>
          </w:tcPr>
          <w:p w14:paraId="3A26D259"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7E606C61" w14:textId="77777777" w:rsidR="00521381" w:rsidRPr="008A7B88" w:rsidRDefault="00521381" w:rsidP="00B91221">
            <w:pPr>
              <w:ind w:right="113"/>
              <w:jc w:val="right"/>
              <w:rPr>
                <w:sz w:val="21"/>
              </w:rPr>
            </w:pPr>
            <w:r w:rsidRPr="008A7B88">
              <w:rPr>
                <w:sz w:val="21"/>
              </w:rPr>
              <w:t>562</w:t>
            </w:r>
          </w:p>
        </w:tc>
        <w:tc>
          <w:tcPr>
            <w:tcW w:w="5460" w:type="dxa"/>
            <w:tcBorders>
              <w:top w:val="nil"/>
              <w:left w:val="nil"/>
              <w:bottom w:val="nil"/>
              <w:right w:val="nil"/>
            </w:tcBorders>
            <w:tcMar>
              <w:top w:w="124" w:type="dxa"/>
              <w:left w:w="43" w:type="dxa"/>
              <w:bottom w:w="43" w:type="dxa"/>
              <w:right w:w="43" w:type="dxa"/>
            </w:tcMar>
            <w:vAlign w:val="bottom"/>
          </w:tcPr>
          <w:p w14:paraId="542AD374" w14:textId="77777777" w:rsidR="00521381" w:rsidRPr="008A7B88" w:rsidRDefault="00521381" w:rsidP="008A7B88">
            <w:pPr>
              <w:rPr>
                <w:sz w:val="21"/>
              </w:rPr>
            </w:pPr>
            <w:r w:rsidRPr="008A7B88">
              <w:rPr>
                <w:sz w:val="21"/>
              </w:rPr>
              <w:t xml:space="preserve">Forsyningstryggleik – sikre mest </w:t>
            </w:r>
            <w:proofErr w:type="spellStart"/>
            <w:r w:rsidRPr="008A7B88">
              <w:rPr>
                <w:sz w:val="21"/>
              </w:rPr>
              <w:t>mogleg</w:t>
            </w:r>
            <w:proofErr w:type="spellEnd"/>
            <w:r w:rsidRPr="008A7B88">
              <w:rPr>
                <w:sz w:val="21"/>
              </w:rPr>
              <w:t xml:space="preserve"> normal handel med og produksjon av mat i kriser</w:t>
            </w:r>
          </w:p>
        </w:tc>
        <w:tc>
          <w:tcPr>
            <w:tcW w:w="1580" w:type="dxa"/>
            <w:tcBorders>
              <w:top w:val="nil"/>
              <w:left w:val="nil"/>
              <w:bottom w:val="nil"/>
              <w:right w:val="nil"/>
            </w:tcBorders>
            <w:tcMar>
              <w:top w:w="124" w:type="dxa"/>
              <w:left w:w="43" w:type="dxa"/>
              <w:bottom w:w="43" w:type="dxa"/>
              <w:right w:w="43" w:type="dxa"/>
            </w:tcMar>
            <w:vAlign w:val="bottom"/>
          </w:tcPr>
          <w:p w14:paraId="09FED9B1" w14:textId="77777777" w:rsidR="00521381" w:rsidRPr="008A7B88" w:rsidRDefault="00521381" w:rsidP="00B33A01">
            <w:pPr>
              <w:jc w:val="right"/>
              <w:rPr>
                <w:sz w:val="21"/>
              </w:rPr>
            </w:pPr>
            <w:r w:rsidRPr="008A7B88">
              <w:rPr>
                <w:sz w:val="21"/>
              </w:rPr>
              <w:t>Nei</w:t>
            </w:r>
          </w:p>
        </w:tc>
      </w:tr>
      <w:tr w:rsidR="009217F6" w:rsidRPr="008A7B88" w14:paraId="107D0F9C" w14:textId="77777777">
        <w:trPr>
          <w:trHeight w:val="620"/>
        </w:trPr>
        <w:tc>
          <w:tcPr>
            <w:tcW w:w="1240" w:type="dxa"/>
            <w:tcBorders>
              <w:top w:val="nil"/>
              <w:left w:val="nil"/>
              <w:bottom w:val="nil"/>
              <w:right w:val="nil"/>
            </w:tcBorders>
            <w:tcMar>
              <w:top w:w="124" w:type="dxa"/>
              <w:left w:w="43" w:type="dxa"/>
              <w:bottom w:w="43" w:type="dxa"/>
              <w:right w:w="43" w:type="dxa"/>
            </w:tcMar>
          </w:tcPr>
          <w:p w14:paraId="32B1C882"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6965E95B" w14:textId="77777777" w:rsidR="00521381" w:rsidRPr="008A7B88" w:rsidRDefault="00521381" w:rsidP="00B91221">
            <w:pPr>
              <w:ind w:right="113"/>
              <w:jc w:val="right"/>
              <w:rPr>
                <w:sz w:val="21"/>
              </w:rPr>
            </w:pPr>
            <w:r w:rsidRPr="008A7B88">
              <w:rPr>
                <w:sz w:val="21"/>
              </w:rPr>
              <w:t>613</w:t>
            </w:r>
          </w:p>
        </w:tc>
        <w:tc>
          <w:tcPr>
            <w:tcW w:w="5460" w:type="dxa"/>
            <w:tcBorders>
              <w:top w:val="nil"/>
              <w:left w:val="nil"/>
              <w:bottom w:val="nil"/>
              <w:right w:val="nil"/>
            </w:tcBorders>
            <w:tcMar>
              <w:top w:w="124" w:type="dxa"/>
              <w:left w:w="43" w:type="dxa"/>
              <w:bottom w:w="43" w:type="dxa"/>
              <w:right w:w="43" w:type="dxa"/>
            </w:tcMar>
            <w:vAlign w:val="bottom"/>
          </w:tcPr>
          <w:p w14:paraId="05B648DD" w14:textId="77777777" w:rsidR="00521381" w:rsidRPr="008A7B88" w:rsidRDefault="00521381" w:rsidP="008A7B88">
            <w:pPr>
              <w:rPr>
                <w:sz w:val="21"/>
              </w:rPr>
            </w:pPr>
            <w:r w:rsidRPr="008A7B88">
              <w:rPr>
                <w:sz w:val="21"/>
              </w:rPr>
              <w:t xml:space="preserve">Utgreiing av forslag til lovfesting av kommunale </w:t>
            </w:r>
            <w:r w:rsidRPr="008A7B88">
              <w:rPr>
                <w:sz w:val="21"/>
              </w:rPr>
              <w:br/>
            </w:r>
            <w:proofErr w:type="spellStart"/>
            <w:r w:rsidRPr="008A7B88">
              <w:rPr>
                <w:sz w:val="21"/>
              </w:rPr>
              <w:t>handlingsplanar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3D1602FA" w14:textId="77777777" w:rsidR="00521381" w:rsidRPr="008A7B88" w:rsidRDefault="00521381" w:rsidP="00B33A01">
            <w:pPr>
              <w:jc w:val="right"/>
              <w:rPr>
                <w:sz w:val="21"/>
              </w:rPr>
            </w:pPr>
            <w:r w:rsidRPr="008A7B88">
              <w:rPr>
                <w:sz w:val="21"/>
              </w:rPr>
              <w:t>Nei</w:t>
            </w:r>
          </w:p>
        </w:tc>
      </w:tr>
      <w:tr w:rsidR="009217F6" w:rsidRPr="008A7B88" w14:paraId="472E2F49" w14:textId="77777777">
        <w:trPr>
          <w:trHeight w:val="380"/>
        </w:trPr>
        <w:tc>
          <w:tcPr>
            <w:tcW w:w="1240" w:type="dxa"/>
            <w:tcBorders>
              <w:top w:val="nil"/>
              <w:left w:val="nil"/>
              <w:bottom w:val="nil"/>
              <w:right w:val="nil"/>
            </w:tcBorders>
            <w:tcMar>
              <w:top w:w="124" w:type="dxa"/>
              <w:left w:w="43" w:type="dxa"/>
              <w:bottom w:w="43" w:type="dxa"/>
              <w:right w:w="43" w:type="dxa"/>
            </w:tcMar>
          </w:tcPr>
          <w:p w14:paraId="28CC7E88"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481EFD59" w14:textId="77777777" w:rsidR="00521381" w:rsidRPr="008A7B88" w:rsidRDefault="00521381" w:rsidP="00B91221">
            <w:pPr>
              <w:ind w:right="113"/>
              <w:jc w:val="right"/>
              <w:rPr>
                <w:sz w:val="21"/>
              </w:rPr>
            </w:pPr>
            <w:r w:rsidRPr="008A7B88">
              <w:rPr>
                <w:sz w:val="21"/>
              </w:rPr>
              <w:t>616</w:t>
            </w:r>
          </w:p>
        </w:tc>
        <w:tc>
          <w:tcPr>
            <w:tcW w:w="5460" w:type="dxa"/>
            <w:tcBorders>
              <w:top w:val="nil"/>
              <w:left w:val="nil"/>
              <w:bottom w:val="nil"/>
              <w:right w:val="nil"/>
            </w:tcBorders>
            <w:tcMar>
              <w:top w:w="124" w:type="dxa"/>
              <w:left w:w="43" w:type="dxa"/>
              <w:bottom w:w="43" w:type="dxa"/>
              <w:right w:w="43" w:type="dxa"/>
            </w:tcMar>
            <w:vAlign w:val="bottom"/>
          </w:tcPr>
          <w:p w14:paraId="67EA2648" w14:textId="77777777" w:rsidR="00521381" w:rsidRPr="008A7B88" w:rsidRDefault="00521381" w:rsidP="008A7B88">
            <w:pPr>
              <w:rPr>
                <w:sz w:val="21"/>
              </w:rPr>
            </w:pPr>
            <w:r w:rsidRPr="008A7B88">
              <w:rPr>
                <w:sz w:val="21"/>
              </w:rPr>
              <w:t>Utvide målgruppa for barnehusa</w:t>
            </w:r>
          </w:p>
        </w:tc>
        <w:tc>
          <w:tcPr>
            <w:tcW w:w="1580" w:type="dxa"/>
            <w:tcBorders>
              <w:top w:val="nil"/>
              <w:left w:val="nil"/>
              <w:bottom w:val="nil"/>
              <w:right w:val="nil"/>
            </w:tcBorders>
            <w:tcMar>
              <w:top w:w="124" w:type="dxa"/>
              <w:left w:w="43" w:type="dxa"/>
              <w:bottom w:w="43" w:type="dxa"/>
              <w:right w:w="43" w:type="dxa"/>
            </w:tcMar>
            <w:vAlign w:val="bottom"/>
          </w:tcPr>
          <w:p w14:paraId="1CCB8807" w14:textId="77777777" w:rsidR="00521381" w:rsidRPr="008A7B88" w:rsidRDefault="00521381" w:rsidP="00B33A01">
            <w:pPr>
              <w:jc w:val="right"/>
              <w:rPr>
                <w:sz w:val="21"/>
              </w:rPr>
            </w:pPr>
            <w:r w:rsidRPr="008A7B88">
              <w:rPr>
                <w:sz w:val="21"/>
              </w:rPr>
              <w:t>Nei</w:t>
            </w:r>
          </w:p>
        </w:tc>
      </w:tr>
      <w:tr w:rsidR="009217F6" w:rsidRPr="008A7B88" w14:paraId="0FA00790" w14:textId="77777777">
        <w:trPr>
          <w:trHeight w:val="620"/>
        </w:trPr>
        <w:tc>
          <w:tcPr>
            <w:tcW w:w="1240" w:type="dxa"/>
            <w:tcBorders>
              <w:top w:val="nil"/>
              <w:left w:val="nil"/>
              <w:bottom w:val="nil"/>
              <w:right w:val="nil"/>
            </w:tcBorders>
            <w:tcMar>
              <w:top w:w="124" w:type="dxa"/>
              <w:left w:w="43" w:type="dxa"/>
              <w:bottom w:w="43" w:type="dxa"/>
              <w:right w:w="43" w:type="dxa"/>
            </w:tcMar>
          </w:tcPr>
          <w:p w14:paraId="51D8ECF1"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0A06C933" w14:textId="77777777" w:rsidR="00521381" w:rsidRPr="008A7B88" w:rsidRDefault="00521381" w:rsidP="00B91221">
            <w:pPr>
              <w:ind w:right="113"/>
              <w:jc w:val="right"/>
              <w:rPr>
                <w:sz w:val="21"/>
              </w:rPr>
            </w:pPr>
            <w:r w:rsidRPr="008A7B88">
              <w:rPr>
                <w:sz w:val="21"/>
              </w:rPr>
              <w:t>617</w:t>
            </w:r>
          </w:p>
        </w:tc>
        <w:tc>
          <w:tcPr>
            <w:tcW w:w="5460" w:type="dxa"/>
            <w:tcBorders>
              <w:top w:val="nil"/>
              <w:left w:val="nil"/>
              <w:bottom w:val="nil"/>
              <w:right w:val="nil"/>
            </w:tcBorders>
            <w:tcMar>
              <w:top w:w="124" w:type="dxa"/>
              <w:left w:w="43" w:type="dxa"/>
              <w:bottom w:w="43" w:type="dxa"/>
              <w:right w:w="43" w:type="dxa"/>
            </w:tcMar>
            <w:vAlign w:val="bottom"/>
          </w:tcPr>
          <w:p w14:paraId="41614F5E" w14:textId="77777777" w:rsidR="00521381" w:rsidRPr="008A7B88" w:rsidRDefault="00521381" w:rsidP="008A7B88">
            <w:pPr>
              <w:rPr>
                <w:sz w:val="21"/>
              </w:rPr>
            </w:pPr>
            <w:r w:rsidRPr="008A7B88">
              <w:rPr>
                <w:sz w:val="21"/>
              </w:rPr>
              <w:t xml:space="preserve">Forslag om å utvide målgruppa for barnehusa til barn </w:t>
            </w:r>
            <w:r w:rsidRPr="008A7B88">
              <w:rPr>
                <w:sz w:val="21"/>
              </w:rPr>
              <w:br/>
              <w:t>mellom 16 og 18 år</w:t>
            </w:r>
          </w:p>
        </w:tc>
        <w:tc>
          <w:tcPr>
            <w:tcW w:w="1580" w:type="dxa"/>
            <w:tcBorders>
              <w:top w:val="nil"/>
              <w:left w:val="nil"/>
              <w:bottom w:val="nil"/>
              <w:right w:val="nil"/>
            </w:tcBorders>
            <w:tcMar>
              <w:top w:w="124" w:type="dxa"/>
              <w:left w:w="43" w:type="dxa"/>
              <w:bottom w:w="43" w:type="dxa"/>
              <w:right w:w="43" w:type="dxa"/>
            </w:tcMar>
            <w:vAlign w:val="bottom"/>
          </w:tcPr>
          <w:p w14:paraId="4D2E9892" w14:textId="77777777" w:rsidR="00521381" w:rsidRPr="008A7B88" w:rsidRDefault="00521381" w:rsidP="00B33A01">
            <w:pPr>
              <w:jc w:val="right"/>
              <w:rPr>
                <w:sz w:val="21"/>
              </w:rPr>
            </w:pPr>
            <w:r w:rsidRPr="008A7B88">
              <w:rPr>
                <w:sz w:val="21"/>
              </w:rPr>
              <w:t>Nei</w:t>
            </w:r>
          </w:p>
        </w:tc>
      </w:tr>
      <w:tr w:rsidR="009217F6" w:rsidRPr="008A7B88" w14:paraId="0EFB2D7D" w14:textId="77777777">
        <w:trPr>
          <w:trHeight w:val="380"/>
        </w:trPr>
        <w:tc>
          <w:tcPr>
            <w:tcW w:w="1240" w:type="dxa"/>
            <w:tcBorders>
              <w:top w:val="nil"/>
              <w:left w:val="nil"/>
              <w:bottom w:val="nil"/>
              <w:right w:val="nil"/>
            </w:tcBorders>
            <w:tcMar>
              <w:top w:w="124" w:type="dxa"/>
              <w:left w:w="43" w:type="dxa"/>
              <w:bottom w:w="43" w:type="dxa"/>
              <w:right w:w="43" w:type="dxa"/>
            </w:tcMar>
          </w:tcPr>
          <w:p w14:paraId="094ECFB8"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2F83865C" w14:textId="77777777" w:rsidR="00521381" w:rsidRPr="008A7B88" w:rsidRDefault="00521381" w:rsidP="00B91221">
            <w:pPr>
              <w:ind w:right="113"/>
              <w:jc w:val="right"/>
              <w:rPr>
                <w:sz w:val="21"/>
              </w:rPr>
            </w:pPr>
            <w:r w:rsidRPr="008A7B88">
              <w:rPr>
                <w:sz w:val="21"/>
              </w:rPr>
              <w:t>618</w:t>
            </w:r>
          </w:p>
        </w:tc>
        <w:tc>
          <w:tcPr>
            <w:tcW w:w="5460" w:type="dxa"/>
            <w:tcBorders>
              <w:top w:val="nil"/>
              <w:left w:val="nil"/>
              <w:bottom w:val="nil"/>
              <w:right w:val="nil"/>
            </w:tcBorders>
            <w:tcMar>
              <w:top w:w="124" w:type="dxa"/>
              <w:left w:w="43" w:type="dxa"/>
              <w:bottom w:w="43" w:type="dxa"/>
              <w:right w:w="43" w:type="dxa"/>
            </w:tcMar>
            <w:vAlign w:val="bottom"/>
          </w:tcPr>
          <w:p w14:paraId="63C639F5" w14:textId="77777777" w:rsidR="00521381" w:rsidRPr="008A7B88" w:rsidRDefault="00521381" w:rsidP="008A7B88">
            <w:pPr>
              <w:rPr>
                <w:sz w:val="21"/>
              </w:rPr>
            </w:pPr>
            <w:r w:rsidRPr="008A7B88">
              <w:rPr>
                <w:sz w:val="21"/>
              </w:rPr>
              <w:t xml:space="preserve">Gjennomgang av </w:t>
            </w:r>
            <w:proofErr w:type="spellStart"/>
            <w:r w:rsidRPr="008A7B88">
              <w:rPr>
                <w:sz w:val="21"/>
              </w:rPr>
              <w:t>reglane</w:t>
            </w:r>
            <w:proofErr w:type="spellEnd"/>
            <w:r w:rsidRPr="008A7B88">
              <w:rPr>
                <w:sz w:val="21"/>
              </w:rPr>
              <w:t xml:space="preserve"> for </w:t>
            </w:r>
            <w:proofErr w:type="spellStart"/>
            <w:r w:rsidRPr="008A7B88">
              <w:rPr>
                <w:sz w:val="21"/>
              </w:rPr>
              <w:t>dødsstadsundersøkingar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46AA513B" w14:textId="77777777" w:rsidR="00521381" w:rsidRPr="008A7B88" w:rsidRDefault="00521381" w:rsidP="00B33A01">
            <w:pPr>
              <w:jc w:val="right"/>
              <w:rPr>
                <w:sz w:val="21"/>
              </w:rPr>
            </w:pPr>
            <w:r w:rsidRPr="008A7B88">
              <w:rPr>
                <w:sz w:val="21"/>
              </w:rPr>
              <w:t xml:space="preserve">Nei </w:t>
            </w:r>
          </w:p>
        </w:tc>
      </w:tr>
      <w:tr w:rsidR="009217F6" w:rsidRPr="008A7B88" w14:paraId="68BD71D1" w14:textId="77777777">
        <w:trPr>
          <w:trHeight w:val="380"/>
        </w:trPr>
        <w:tc>
          <w:tcPr>
            <w:tcW w:w="1240" w:type="dxa"/>
            <w:tcBorders>
              <w:top w:val="nil"/>
              <w:left w:val="nil"/>
              <w:bottom w:val="nil"/>
              <w:right w:val="nil"/>
            </w:tcBorders>
            <w:tcMar>
              <w:top w:w="124" w:type="dxa"/>
              <w:left w:w="43" w:type="dxa"/>
              <w:bottom w:w="43" w:type="dxa"/>
              <w:right w:w="43" w:type="dxa"/>
            </w:tcMar>
          </w:tcPr>
          <w:p w14:paraId="550CBAD9"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6468F7A3" w14:textId="77777777" w:rsidR="00521381" w:rsidRPr="008A7B88" w:rsidRDefault="00521381" w:rsidP="00B91221">
            <w:pPr>
              <w:ind w:right="113"/>
              <w:jc w:val="right"/>
              <w:rPr>
                <w:sz w:val="21"/>
              </w:rPr>
            </w:pPr>
            <w:r w:rsidRPr="008A7B88">
              <w:rPr>
                <w:sz w:val="21"/>
              </w:rPr>
              <w:t>634</w:t>
            </w:r>
          </w:p>
        </w:tc>
        <w:tc>
          <w:tcPr>
            <w:tcW w:w="5460" w:type="dxa"/>
            <w:tcBorders>
              <w:top w:val="nil"/>
              <w:left w:val="nil"/>
              <w:bottom w:val="nil"/>
              <w:right w:val="nil"/>
            </w:tcBorders>
            <w:tcMar>
              <w:top w:w="124" w:type="dxa"/>
              <w:left w:w="43" w:type="dxa"/>
              <w:bottom w:w="43" w:type="dxa"/>
              <w:right w:w="43" w:type="dxa"/>
            </w:tcMar>
            <w:vAlign w:val="bottom"/>
          </w:tcPr>
          <w:p w14:paraId="29F11C21"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politilova og </w:t>
            </w:r>
            <w:proofErr w:type="spellStart"/>
            <w:r w:rsidRPr="008A7B88">
              <w:rPr>
                <w:sz w:val="21"/>
              </w:rPr>
              <w:t>vaktverksemdlova</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1D0F7C1" w14:textId="77777777" w:rsidR="00521381" w:rsidRPr="008A7B88" w:rsidRDefault="00521381" w:rsidP="00B33A01">
            <w:pPr>
              <w:jc w:val="right"/>
              <w:rPr>
                <w:sz w:val="21"/>
              </w:rPr>
            </w:pPr>
            <w:r w:rsidRPr="008A7B88">
              <w:rPr>
                <w:sz w:val="21"/>
              </w:rPr>
              <w:t>Ja</w:t>
            </w:r>
          </w:p>
        </w:tc>
      </w:tr>
      <w:tr w:rsidR="009217F6" w:rsidRPr="008A7B88" w14:paraId="78AC7B88" w14:textId="77777777">
        <w:trPr>
          <w:trHeight w:val="380"/>
        </w:trPr>
        <w:tc>
          <w:tcPr>
            <w:tcW w:w="1240" w:type="dxa"/>
            <w:tcBorders>
              <w:top w:val="nil"/>
              <w:left w:val="nil"/>
              <w:bottom w:val="nil"/>
              <w:right w:val="nil"/>
            </w:tcBorders>
            <w:tcMar>
              <w:top w:w="124" w:type="dxa"/>
              <w:left w:w="43" w:type="dxa"/>
              <w:bottom w:w="43" w:type="dxa"/>
              <w:right w:w="43" w:type="dxa"/>
            </w:tcMar>
          </w:tcPr>
          <w:p w14:paraId="46C43C70"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714F6289" w14:textId="77777777" w:rsidR="00521381" w:rsidRPr="008A7B88" w:rsidRDefault="00521381" w:rsidP="00B91221">
            <w:pPr>
              <w:ind w:right="113"/>
              <w:jc w:val="right"/>
              <w:rPr>
                <w:sz w:val="21"/>
              </w:rPr>
            </w:pPr>
            <w:r w:rsidRPr="008A7B88">
              <w:rPr>
                <w:sz w:val="21"/>
              </w:rPr>
              <w:t>658</w:t>
            </w:r>
          </w:p>
        </w:tc>
        <w:tc>
          <w:tcPr>
            <w:tcW w:w="5460" w:type="dxa"/>
            <w:tcBorders>
              <w:top w:val="nil"/>
              <w:left w:val="nil"/>
              <w:bottom w:val="nil"/>
              <w:right w:val="nil"/>
            </w:tcBorders>
            <w:tcMar>
              <w:top w:w="124" w:type="dxa"/>
              <w:left w:w="43" w:type="dxa"/>
              <w:bottom w:w="43" w:type="dxa"/>
              <w:right w:w="43" w:type="dxa"/>
            </w:tcMar>
            <w:vAlign w:val="bottom"/>
          </w:tcPr>
          <w:p w14:paraId="0D841769" w14:textId="77777777" w:rsidR="00521381" w:rsidRPr="008A7B88" w:rsidRDefault="00521381" w:rsidP="008A7B88">
            <w:pPr>
              <w:rPr>
                <w:sz w:val="21"/>
              </w:rPr>
            </w:pPr>
            <w:r w:rsidRPr="008A7B88">
              <w:rPr>
                <w:sz w:val="21"/>
              </w:rPr>
              <w:t xml:space="preserve">Tiltak mot </w:t>
            </w:r>
            <w:proofErr w:type="spellStart"/>
            <w:r w:rsidRPr="008A7B88">
              <w:rPr>
                <w:sz w:val="21"/>
              </w:rPr>
              <w:t>æreskriminalitet</w:t>
            </w:r>
            <w:proofErr w:type="spellEnd"/>
            <w:r w:rsidRPr="008A7B88">
              <w:rPr>
                <w:sz w:val="21"/>
              </w:rPr>
              <w:t>, lik rett til skilsmisse</w:t>
            </w:r>
          </w:p>
        </w:tc>
        <w:tc>
          <w:tcPr>
            <w:tcW w:w="1580" w:type="dxa"/>
            <w:tcBorders>
              <w:top w:val="nil"/>
              <w:left w:val="nil"/>
              <w:bottom w:val="nil"/>
              <w:right w:val="nil"/>
            </w:tcBorders>
            <w:tcMar>
              <w:top w:w="124" w:type="dxa"/>
              <w:left w:w="43" w:type="dxa"/>
              <w:bottom w:w="43" w:type="dxa"/>
              <w:right w:w="43" w:type="dxa"/>
            </w:tcMar>
            <w:vAlign w:val="bottom"/>
          </w:tcPr>
          <w:p w14:paraId="1F82D184" w14:textId="77777777" w:rsidR="00521381" w:rsidRPr="008A7B88" w:rsidRDefault="00521381" w:rsidP="00B33A01">
            <w:pPr>
              <w:jc w:val="right"/>
              <w:rPr>
                <w:sz w:val="21"/>
              </w:rPr>
            </w:pPr>
            <w:r w:rsidRPr="008A7B88">
              <w:rPr>
                <w:sz w:val="21"/>
              </w:rPr>
              <w:t>Nei</w:t>
            </w:r>
          </w:p>
        </w:tc>
      </w:tr>
      <w:tr w:rsidR="009217F6" w:rsidRPr="008A7B88" w14:paraId="3B966030" w14:textId="77777777">
        <w:trPr>
          <w:trHeight w:val="380"/>
        </w:trPr>
        <w:tc>
          <w:tcPr>
            <w:tcW w:w="1240" w:type="dxa"/>
            <w:tcBorders>
              <w:top w:val="nil"/>
              <w:left w:val="nil"/>
              <w:bottom w:val="nil"/>
              <w:right w:val="nil"/>
            </w:tcBorders>
            <w:tcMar>
              <w:top w:w="124" w:type="dxa"/>
              <w:left w:w="43" w:type="dxa"/>
              <w:bottom w:w="43" w:type="dxa"/>
              <w:right w:w="43" w:type="dxa"/>
            </w:tcMar>
          </w:tcPr>
          <w:p w14:paraId="0C0C14A8"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46813B6F" w14:textId="77777777" w:rsidR="00521381" w:rsidRPr="008A7B88" w:rsidRDefault="00521381" w:rsidP="00B91221">
            <w:pPr>
              <w:ind w:right="113"/>
              <w:jc w:val="right"/>
              <w:rPr>
                <w:sz w:val="21"/>
              </w:rPr>
            </w:pPr>
            <w:r w:rsidRPr="008A7B88">
              <w:rPr>
                <w:sz w:val="21"/>
              </w:rPr>
              <w:t>719</w:t>
            </w:r>
          </w:p>
        </w:tc>
        <w:tc>
          <w:tcPr>
            <w:tcW w:w="5460" w:type="dxa"/>
            <w:tcBorders>
              <w:top w:val="nil"/>
              <w:left w:val="nil"/>
              <w:bottom w:val="nil"/>
              <w:right w:val="nil"/>
            </w:tcBorders>
            <w:tcMar>
              <w:top w:w="124" w:type="dxa"/>
              <w:left w:w="43" w:type="dxa"/>
              <w:bottom w:w="43" w:type="dxa"/>
              <w:right w:w="43" w:type="dxa"/>
            </w:tcMar>
            <w:vAlign w:val="bottom"/>
          </w:tcPr>
          <w:p w14:paraId="66D1F953" w14:textId="77777777" w:rsidR="00521381" w:rsidRPr="008A7B88" w:rsidRDefault="00521381" w:rsidP="008A7B88">
            <w:pPr>
              <w:rPr>
                <w:sz w:val="21"/>
              </w:rPr>
            </w:pPr>
            <w:r w:rsidRPr="008A7B88">
              <w:rPr>
                <w:sz w:val="21"/>
              </w:rPr>
              <w:t xml:space="preserve">Organisering av </w:t>
            </w:r>
            <w:proofErr w:type="spellStart"/>
            <w:r w:rsidRPr="008A7B88">
              <w:rPr>
                <w:sz w:val="21"/>
              </w:rPr>
              <w:t>advokatverksemd</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056C37D" w14:textId="77777777" w:rsidR="00521381" w:rsidRPr="008A7B88" w:rsidRDefault="00521381" w:rsidP="00B33A01">
            <w:pPr>
              <w:jc w:val="right"/>
              <w:rPr>
                <w:sz w:val="21"/>
              </w:rPr>
            </w:pPr>
            <w:r w:rsidRPr="008A7B88">
              <w:rPr>
                <w:sz w:val="21"/>
              </w:rPr>
              <w:t>Nei</w:t>
            </w:r>
          </w:p>
        </w:tc>
      </w:tr>
      <w:tr w:rsidR="009217F6" w:rsidRPr="008A7B88" w14:paraId="4A4D1851" w14:textId="77777777">
        <w:trPr>
          <w:trHeight w:val="380"/>
        </w:trPr>
        <w:tc>
          <w:tcPr>
            <w:tcW w:w="1240" w:type="dxa"/>
            <w:tcBorders>
              <w:top w:val="nil"/>
              <w:left w:val="nil"/>
              <w:bottom w:val="nil"/>
              <w:right w:val="nil"/>
            </w:tcBorders>
            <w:tcMar>
              <w:top w:w="124" w:type="dxa"/>
              <w:left w:w="43" w:type="dxa"/>
              <w:bottom w:w="43" w:type="dxa"/>
              <w:right w:w="43" w:type="dxa"/>
            </w:tcMar>
          </w:tcPr>
          <w:p w14:paraId="12F4D9BF"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565232BA" w14:textId="77777777" w:rsidR="00521381" w:rsidRPr="008A7B88" w:rsidRDefault="00521381" w:rsidP="00B91221">
            <w:pPr>
              <w:ind w:right="113"/>
              <w:jc w:val="right"/>
              <w:rPr>
                <w:sz w:val="21"/>
              </w:rPr>
            </w:pPr>
            <w:r w:rsidRPr="008A7B88">
              <w:rPr>
                <w:sz w:val="21"/>
              </w:rPr>
              <w:t>753</w:t>
            </w:r>
          </w:p>
        </w:tc>
        <w:tc>
          <w:tcPr>
            <w:tcW w:w="5460" w:type="dxa"/>
            <w:tcBorders>
              <w:top w:val="nil"/>
              <w:left w:val="nil"/>
              <w:bottom w:val="nil"/>
              <w:right w:val="nil"/>
            </w:tcBorders>
            <w:tcMar>
              <w:top w:w="124" w:type="dxa"/>
              <w:left w:w="43" w:type="dxa"/>
              <w:bottom w:w="43" w:type="dxa"/>
              <w:right w:w="43" w:type="dxa"/>
            </w:tcMar>
            <w:vAlign w:val="bottom"/>
          </w:tcPr>
          <w:p w14:paraId="2A70E835" w14:textId="77777777" w:rsidR="00521381" w:rsidRPr="008A7B88" w:rsidRDefault="00521381" w:rsidP="008A7B88">
            <w:pPr>
              <w:rPr>
                <w:sz w:val="21"/>
              </w:rPr>
            </w:pPr>
            <w:r w:rsidRPr="008A7B88">
              <w:rPr>
                <w:sz w:val="21"/>
              </w:rPr>
              <w:t xml:space="preserve">Førehandsdeklarering av inn- og utførsel av </w:t>
            </w:r>
            <w:proofErr w:type="spellStart"/>
            <w:r w:rsidRPr="008A7B88">
              <w:rPr>
                <w:sz w:val="21"/>
              </w:rPr>
              <w:t>kontantar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4888FC8A" w14:textId="77777777" w:rsidR="00521381" w:rsidRPr="008A7B88" w:rsidRDefault="00521381" w:rsidP="00B33A01">
            <w:pPr>
              <w:jc w:val="right"/>
              <w:rPr>
                <w:sz w:val="21"/>
              </w:rPr>
            </w:pPr>
            <w:r w:rsidRPr="008A7B88">
              <w:rPr>
                <w:sz w:val="21"/>
              </w:rPr>
              <w:t>Ja</w:t>
            </w:r>
          </w:p>
        </w:tc>
      </w:tr>
      <w:tr w:rsidR="009217F6" w:rsidRPr="008A7B88" w14:paraId="74CB7718" w14:textId="77777777">
        <w:trPr>
          <w:trHeight w:val="380"/>
        </w:trPr>
        <w:tc>
          <w:tcPr>
            <w:tcW w:w="1240" w:type="dxa"/>
            <w:tcBorders>
              <w:top w:val="nil"/>
              <w:left w:val="nil"/>
              <w:bottom w:val="nil"/>
              <w:right w:val="nil"/>
            </w:tcBorders>
            <w:tcMar>
              <w:top w:w="124" w:type="dxa"/>
              <w:left w:w="43" w:type="dxa"/>
              <w:bottom w:w="43" w:type="dxa"/>
              <w:right w:w="43" w:type="dxa"/>
            </w:tcMar>
          </w:tcPr>
          <w:p w14:paraId="0AAAC1A2"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53D30E09" w14:textId="77777777" w:rsidR="00521381" w:rsidRPr="008A7B88" w:rsidRDefault="00521381" w:rsidP="00B91221">
            <w:pPr>
              <w:ind w:right="113"/>
              <w:jc w:val="right"/>
              <w:rPr>
                <w:sz w:val="21"/>
              </w:rPr>
            </w:pPr>
            <w:r w:rsidRPr="008A7B88">
              <w:rPr>
                <w:sz w:val="21"/>
              </w:rPr>
              <w:t>755</w:t>
            </w:r>
          </w:p>
        </w:tc>
        <w:tc>
          <w:tcPr>
            <w:tcW w:w="5460" w:type="dxa"/>
            <w:tcBorders>
              <w:top w:val="nil"/>
              <w:left w:val="nil"/>
              <w:bottom w:val="nil"/>
              <w:right w:val="nil"/>
            </w:tcBorders>
            <w:tcMar>
              <w:top w:w="124" w:type="dxa"/>
              <w:left w:w="43" w:type="dxa"/>
              <w:bottom w:w="43" w:type="dxa"/>
              <w:right w:w="43" w:type="dxa"/>
            </w:tcMar>
            <w:vAlign w:val="bottom"/>
          </w:tcPr>
          <w:p w14:paraId="62CE5339" w14:textId="77777777" w:rsidR="00521381" w:rsidRPr="008A7B88" w:rsidRDefault="00521381" w:rsidP="008A7B88">
            <w:pPr>
              <w:rPr>
                <w:sz w:val="21"/>
              </w:rPr>
            </w:pPr>
            <w:proofErr w:type="spellStart"/>
            <w:r w:rsidRPr="008A7B88">
              <w:rPr>
                <w:sz w:val="21"/>
              </w:rPr>
              <w:t>Fleirårige</w:t>
            </w:r>
            <w:proofErr w:type="spellEnd"/>
            <w:r w:rsidRPr="008A7B88">
              <w:rPr>
                <w:sz w:val="21"/>
              </w:rPr>
              <w:t xml:space="preserve"> planar for politiet</w:t>
            </w:r>
          </w:p>
        </w:tc>
        <w:tc>
          <w:tcPr>
            <w:tcW w:w="1580" w:type="dxa"/>
            <w:tcBorders>
              <w:top w:val="nil"/>
              <w:left w:val="nil"/>
              <w:bottom w:val="nil"/>
              <w:right w:val="nil"/>
            </w:tcBorders>
            <w:tcMar>
              <w:top w:w="124" w:type="dxa"/>
              <w:left w:w="43" w:type="dxa"/>
              <w:bottom w:w="43" w:type="dxa"/>
              <w:right w:w="43" w:type="dxa"/>
            </w:tcMar>
            <w:vAlign w:val="bottom"/>
          </w:tcPr>
          <w:p w14:paraId="205B9763" w14:textId="77777777" w:rsidR="00521381" w:rsidRPr="008A7B88" w:rsidRDefault="00521381" w:rsidP="00B33A01">
            <w:pPr>
              <w:jc w:val="right"/>
              <w:rPr>
                <w:sz w:val="21"/>
              </w:rPr>
            </w:pPr>
            <w:r w:rsidRPr="008A7B88">
              <w:rPr>
                <w:sz w:val="21"/>
              </w:rPr>
              <w:t>Ja</w:t>
            </w:r>
          </w:p>
        </w:tc>
      </w:tr>
      <w:tr w:rsidR="009217F6" w:rsidRPr="008A7B88" w14:paraId="3FFC5186" w14:textId="77777777">
        <w:trPr>
          <w:trHeight w:val="620"/>
        </w:trPr>
        <w:tc>
          <w:tcPr>
            <w:tcW w:w="1240" w:type="dxa"/>
            <w:tcBorders>
              <w:top w:val="nil"/>
              <w:left w:val="nil"/>
              <w:bottom w:val="nil"/>
              <w:right w:val="nil"/>
            </w:tcBorders>
            <w:tcMar>
              <w:top w:w="124" w:type="dxa"/>
              <w:left w:w="43" w:type="dxa"/>
              <w:bottom w:w="43" w:type="dxa"/>
              <w:right w:w="43" w:type="dxa"/>
            </w:tcMar>
          </w:tcPr>
          <w:p w14:paraId="3CA4D485"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1A79D573" w14:textId="77777777" w:rsidR="00521381" w:rsidRPr="008A7B88" w:rsidRDefault="00521381" w:rsidP="00B91221">
            <w:pPr>
              <w:ind w:right="113"/>
              <w:jc w:val="right"/>
              <w:rPr>
                <w:sz w:val="21"/>
              </w:rPr>
            </w:pPr>
            <w:r w:rsidRPr="008A7B88">
              <w:rPr>
                <w:sz w:val="21"/>
              </w:rPr>
              <w:t>758</w:t>
            </w:r>
          </w:p>
        </w:tc>
        <w:tc>
          <w:tcPr>
            <w:tcW w:w="5460" w:type="dxa"/>
            <w:tcBorders>
              <w:top w:val="nil"/>
              <w:left w:val="nil"/>
              <w:bottom w:val="nil"/>
              <w:right w:val="nil"/>
            </w:tcBorders>
            <w:tcMar>
              <w:top w:w="124" w:type="dxa"/>
              <w:left w:w="43" w:type="dxa"/>
              <w:bottom w:w="43" w:type="dxa"/>
              <w:right w:w="43" w:type="dxa"/>
            </w:tcMar>
            <w:vAlign w:val="bottom"/>
          </w:tcPr>
          <w:p w14:paraId="4EFE5C2B" w14:textId="77777777" w:rsidR="00521381" w:rsidRPr="008A7B88" w:rsidRDefault="00521381" w:rsidP="008A7B88">
            <w:pPr>
              <w:rPr>
                <w:sz w:val="21"/>
              </w:rPr>
            </w:pPr>
            <w:r w:rsidRPr="008A7B88">
              <w:rPr>
                <w:sz w:val="21"/>
              </w:rPr>
              <w:t xml:space="preserve">Utgreiing av søknadsplikt ved kjøp av visse </w:t>
            </w:r>
            <w:proofErr w:type="spellStart"/>
            <w:r w:rsidRPr="008A7B88">
              <w:rPr>
                <w:sz w:val="21"/>
              </w:rPr>
              <w:t>eigedommar</w:t>
            </w:r>
            <w:proofErr w:type="spellEnd"/>
            <w:r w:rsidRPr="008A7B88">
              <w:rPr>
                <w:sz w:val="21"/>
              </w:rPr>
              <w:t xml:space="preserve"> </w:t>
            </w:r>
            <w:r w:rsidRPr="008A7B88">
              <w:rPr>
                <w:sz w:val="21"/>
              </w:rPr>
              <w:br/>
              <w:t xml:space="preserve">i </w:t>
            </w:r>
            <w:proofErr w:type="spellStart"/>
            <w:r w:rsidRPr="008A7B88">
              <w:rPr>
                <w:sz w:val="21"/>
              </w:rPr>
              <w:t>Noreg</w:t>
            </w:r>
            <w:proofErr w:type="spellEnd"/>
            <w:r w:rsidRPr="008A7B88">
              <w:rPr>
                <w:sz w:val="21"/>
              </w:rPr>
              <w:t>,</w:t>
            </w:r>
          </w:p>
        </w:tc>
        <w:tc>
          <w:tcPr>
            <w:tcW w:w="1580" w:type="dxa"/>
            <w:tcBorders>
              <w:top w:val="nil"/>
              <w:left w:val="nil"/>
              <w:bottom w:val="nil"/>
              <w:right w:val="nil"/>
            </w:tcBorders>
            <w:tcMar>
              <w:top w:w="124" w:type="dxa"/>
              <w:left w:w="43" w:type="dxa"/>
              <w:bottom w:w="43" w:type="dxa"/>
              <w:right w:w="43" w:type="dxa"/>
            </w:tcMar>
            <w:vAlign w:val="bottom"/>
          </w:tcPr>
          <w:p w14:paraId="0F22AABA" w14:textId="77777777" w:rsidR="00521381" w:rsidRPr="008A7B88" w:rsidRDefault="00521381" w:rsidP="00B33A01">
            <w:pPr>
              <w:jc w:val="right"/>
              <w:rPr>
                <w:sz w:val="21"/>
              </w:rPr>
            </w:pPr>
            <w:r w:rsidRPr="008A7B88">
              <w:rPr>
                <w:sz w:val="21"/>
              </w:rPr>
              <w:t>Ja</w:t>
            </w:r>
          </w:p>
        </w:tc>
      </w:tr>
      <w:tr w:rsidR="009217F6" w:rsidRPr="008A7B88" w14:paraId="77CD3882" w14:textId="77777777">
        <w:trPr>
          <w:trHeight w:val="380"/>
        </w:trPr>
        <w:tc>
          <w:tcPr>
            <w:tcW w:w="1240" w:type="dxa"/>
            <w:tcBorders>
              <w:top w:val="nil"/>
              <w:left w:val="nil"/>
              <w:bottom w:val="nil"/>
              <w:right w:val="nil"/>
            </w:tcBorders>
            <w:tcMar>
              <w:top w:w="124" w:type="dxa"/>
              <w:left w:w="43" w:type="dxa"/>
              <w:bottom w:w="43" w:type="dxa"/>
              <w:right w:w="43" w:type="dxa"/>
            </w:tcMar>
          </w:tcPr>
          <w:p w14:paraId="4DD0651C"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4EC3BE6F" w14:textId="77777777" w:rsidR="00521381" w:rsidRPr="008A7B88" w:rsidRDefault="00521381" w:rsidP="00B91221">
            <w:pPr>
              <w:ind w:right="113"/>
              <w:jc w:val="right"/>
              <w:rPr>
                <w:sz w:val="21"/>
              </w:rPr>
            </w:pPr>
            <w:r w:rsidRPr="008A7B88">
              <w:rPr>
                <w:sz w:val="21"/>
              </w:rPr>
              <w:t>766</w:t>
            </w:r>
          </w:p>
        </w:tc>
        <w:tc>
          <w:tcPr>
            <w:tcW w:w="5460" w:type="dxa"/>
            <w:tcBorders>
              <w:top w:val="nil"/>
              <w:left w:val="nil"/>
              <w:bottom w:val="nil"/>
              <w:right w:val="nil"/>
            </w:tcBorders>
            <w:tcMar>
              <w:top w:w="124" w:type="dxa"/>
              <w:left w:w="43" w:type="dxa"/>
              <w:bottom w:w="43" w:type="dxa"/>
              <w:right w:w="43" w:type="dxa"/>
            </w:tcMar>
            <w:vAlign w:val="bottom"/>
          </w:tcPr>
          <w:p w14:paraId="466D8B4E" w14:textId="77777777" w:rsidR="00521381" w:rsidRPr="008A7B88" w:rsidRDefault="00521381" w:rsidP="008A7B88">
            <w:pPr>
              <w:rPr>
                <w:sz w:val="21"/>
              </w:rPr>
            </w:pPr>
            <w:proofErr w:type="spellStart"/>
            <w:r w:rsidRPr="008A7B88">
              <w:rPr>
                <w:sz w:val="21"/>
              </w:rPr>
              <w:t>Forelding</w:t>
            </w:r>
            <w:proofErr w:type="spellEnd"/>
            <w:r w:rsidRPr="008A7B88">
              <w:rPr>
                <w:sz w:val="21"/>
              </w:rPr>
              <w:t xml:space="preserve"> av krav som er under klagebehandling</w:t>
            </w:r>
          </w:p>
        </w:tc>
        <w:tc>
          <w:tcPr>
            <w:tcW w:w="1580" w:type="dxa"/>
            <w:tcBorders>
              <w:top w:val="nil"/>
              <w:left w:val="nil"/>
              <w:bottom w:val="nil"/>
              <w:right w:val="nil"/>
            </w:tcBorders>
            <w:tcMar>
              <w:top w:w="124" w:type="dxa"/>
              <w:left w:w="43" w:type="dxa"/>
              <w:bottom w:w="43" w:type="dxa"/>
              <w:right w:w="43" w:type="dxa"/>
            </w:tcMar>
            <w:vAlign w:val="bottom"/>
          </w:tcPr>
          <w:p w14:paraId="73860726" w14:textId="77777777" w:rsidR="00521381" w:rsidRPr="008A7B88" w:rsidRDefault="00521381" w:rsidP="00B33A01">
            <w:pPr>
              <w:jc w:val="right"/>
              <w:rPr>
                <w:sz w:val="21"/>
              </w:rPr>
            </w:pPr>
            <w:r w:rsidRPr="008A7B88">
              <w:rPr>
                <w:sz w:val="21"/>
              </w:rPr>
              <w:t>Ja</w:t>
            </w:r>
          </w:p>
        </w:tc>
      </w:tr>
      <w:tr w:rsidR="009217F6" w:rsidRPr="008A7B88" w14:paraId="0A7C610C" w14:textId="77777777">
        <w:trPr>
          <w:trHeight w:val="620"/>
        </w:trPr>
        <w:tc>
          <w:tcPr>
            <w:tcW w:w="1240" w:type="dxa"/>
            <w:tcBorders>
              <w:top w:val="nil"/>
              <w:left w:val="nil"/>
              <w:bottom w:val="nil"/>
              <w:right w:val="nil"/>
            </w:tcBorders>
            <w:tcMar>
              <w:top w:w="124" w:type="dxa"/>
              <w:left w:w="43" w:type="dxa"/>
              <w:bottom w:w="43" w:type="dxa"/>
              <w:right w:w="43" w:type="dxa"/>
            </w:tcMar>
          </w:tcPr>
          <w:p w14:paraId="16FDCF3C"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2203FBF4" w14:textId="77777777" w:rsidR="00521381" w:rsidRPr="008A7B88" w:rsidRDefault="00521381" w:rsidP="00B91221">
            <w:pPr>
              <w:ind w:right="113"/>
              <w:jc w:val="right"/>
              <w:rPr>
                <w:sz w:val="21"/>
              </w:rPr>
            </w:pPr>
            <w:r w:rsidRPr="008A7B88">
              <w:rPr>
                <w:sz w:val="21"/>
              </w:rPr>
              <w:t>767</w:t>
            </w:r>
          </w:p>
        </w:tc>
        <w:tc>
          <w:tcPr>
            <w:tcW w:w="5460" w:type="dxa"/>
            <w:tcBorders>
              <w:top w:val="nil"/>
              <w:left w:val="nil"/>
              <w:bottom w:val="nil"/>
              <w:right w:val="nil"/>
            </w:tcBorders>
            <w:tcMar>
              <w:top w:w="124" w:type="dxa"/>
              <w:left w:w="43" w:type="dxa"/>
              <w:bottom w:w="43" w:type="dxa"/>
              <w:right w:w="43" w:type="dxa"/>
            </w:tcMar>
            <w:vAlign w:val="bottom"/>
          </w:tcPr>
          <w:p w14:paraId="0DE57A3D" w14:textId="77777777" w:rsidR="00521381" w:rsidRPr="008A7B88" w:rsidRDefault="00521381" w:rsidP="008A7B88">
            <w:pPr>
              <w:rPr>
                <w:sz w:val="21"/>
              </w:rPr>
            </w:pPr>
            <w:r w:rsidRPr="008A7B88">
              <w:rPr>
                <w:sz w:val="21"/>
              </w:rPr>
              <w:t xml:space="preserve">Bevisførsel om opplysning som er </w:t>
            </w:r>
            <w:proofErr w:type="spellStart"/>
            <w:r w:rsidRPr="008A7B88">
              <w:rPr>
                <w:sz w:val="21"/>
              </w:rPr>
              <w:t>underlagd</w:t>
            </w:r>
            <w:proofErr w:type="spellEnd"/>
            <w:r w:rsidRPr="008A7B88">
              <w:rPr>
                <w:sz w:val="21"/>
              </w:rPr>
              <w:t xml:space="preserve"> teieplikt </w:t>
            </w:r>
            <w:r w:rsidRPr="008A7B88">
              <w:rPr>
                <w:sz w:val="21"/>
              </w:rPr>
              <w:br/>
              <w:t xml:space="preserve">hos </w:t>
            </w:r>
            <w:proofErr w:type="spellStart"/>
            <w:r w:rsidRPr="008A7B88">
              <w:rPr>
                <w:sz w:val="21"/>
              </w:rPr>
              <w:t>Sivilombodet</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378F2B49" w14:textId="77777777" w:rsidR="00521381" w:rsidRPr="008A7B88" w:rsidRDefault="00521381" w:rsidP="00B33A01">
            <w:pPr>
              <w:jc w:val="right"/>
              <w:rPr>
                <w:sz w:val="21"/>
              </w:rPr>
            </w:pPr>
            <w:r w:rsidRPr="008A7B88">
              <w:rPr>
                <w:sz w:val="21"/>
              </w:rPr>
              <w:t>Nei</w:t>
            </w:r>
          </w:p>
        </w:tc>
      </w:tr>
      <w:tr w:rsidR="009217F6" w:rsidRPr="008A7B88" w14:paraId="041A23A5" w14:textId="77777777">
        <w:trPr>
          <w:trHeight w:val="620"/>
        </w:trPr>
        <w:tc>
          <w:tcPr>
            <w:tcW w:w="1240" w:type="dxa"/>
            <w:tcBorders>
              <w:top w:val="nil"/>
              <w:left w:val="nil"/>
              <w:bottom w:val="nil"/>
              <w:right w:val="nil"/>
            </w:tcBorders>
            <w:tcMar>
              <w:top w:w="124" w:type="dxa"/>
              <w:left w:w="43" w:type="dxa"/>
              <w:bottom w:w="43" w:type="dxa"/>
              <w:right w:w="43" w:type="dxa"/>
            </w:tcMar>
          </w:tcPr>
          <w:p w14:paraId="60A3AE72"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02684840" w14:textId="77777777" w:rsidR="00521381" w:rsidRPr="008A7B88" w:rsidRDefault="00521381" w:rsidP="00B91221">
            <w:pPr>
              <w:ind w:right="113"/>
              <w:jc w:val="right"/>
              <w:rPr>
                <w:sz w:val="21"/>
              </w:rPr>
            </w:pPr>
            <w:r w:rsidRPr="008A7B88">
              <w:rPr>
                <w:sz w:val="21"/>
              </w:rPr>
              <w:t>771</w:t>
            </w:r>
          </w:p>
        </w:tc>
        <w:tc>
          <w:tcPr>
            <w:tcW w:w="5460" w:type="dxa"/>
            <w:tcBorders>
              <w:top w:val="nil"/>
              <w:left w:val="nil"/>
              <w:bottom w:val="nil"/>
              <w:right w:val="nil"/>
            </w:tcBorders>
            <w:tcMar>
              <w:top w:w="124" w:type="dxa"/>
              <w:left w:w="43" w:type="dxa"/>
              <w:bottom w:w="43" w:type="dxa"/>
              <w:right w:w="43" w:type="dxa"/>
            </w:tcMar>
            <w:vAlign w:val="bottom"/>
          </w:tcPr>
          <w:p w14:paraId="75A863E3" w14:textId="77777777" w:rsidR="00521381" w:rsidRPr="008A7B88" w:rsidRDefault="00521381" w:rsidP="008A7B88">
            <w:pPr>
              <w:rPr>
                <w:sz w:val="21"/>
              </w:rPr>
            </w:pPr>
            <w:proofErr w:type="spellStart"/>
            <w:r w:rsidRPr="008A7B88">
              <w:rPr>
                <w:sz w:val="21"/>
              </w:rPr>
              <w:t>Utanlandske</w:t>
            </w:r>
            <w:proofErr w:type="spellEnd"/>
            <w:r w:rsidRPr="008A7B88">
              <w:rPr>
                <w:sz w:val="21"/>
              </w:rPr>
              <w:t xml:space="preserve"> kvinner som blir utsette for vald, </w:t>
            </w:r>
            <w:proofErr w:type="spellStart"/>
            <w:r w:rsidRPr="008A7B88">
              <w:rPr>
                <w:sz w:val="21"/>
              </w:rPr>
              <w:t>vidare</w:t>
            </w:r>
            <w:proofErr w:type="spellEnd"/>
            <w:r w:rsidRPr="008A7B88">
              <w:rPr>
                <w:sz w:val="21"/>
              </w:rPr>
              <w:t xml:space="preserve"> </w:t>
            </w:r>
            <w:r w:rsidRPr="008A7B88">
              <w:rPr>
                <w:sz w:val="21"/>
              </w:rPr>
              <w:br/>
            </w:r>
            <w:proofErr w:type="spellStart"/>
            <w:r w:rsidRPr="008A7B88">
              <w:rPr>
                <w:sz w:val="21"/>
              </w:rPr>
              <w:t>opphald</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580CF4DA" w14:textId="77777777" w:rsidR="00521381" w:rsidRPr="008A7B88" w:rsidRDefault="00521381" w:rsidP="00B33A01">
            <w:pPr>
              <w:jc w:val="right"/>
              <w:rPr>
                <w:sz w:val="21"/>
              </w:rPr>
            </w:pPr>
            <w:r w:rsidRPr="008A7B88">
              <w:rPr>
                <w:sz w:val="21"/>
              </w:rPr>
              <w:t>Nei</w:t>
            </w:r>
          </w:p>
        </w:tc>
      </w:tr>
      <w:tr w:rsidR="009217F6" w:rsidRPr="008A7B88" w14:paraId="1E5826F7" w14:textId="77777777">
        <w:trPr>
          <w:trHeight w:val="380"/>
        </w:trPr>
        <w:tc>
          <w:tcPr>
            <w:tcW w:w="1240" w:type="dxa"/>
            <w:tcBorders>
              <w:top w:val="nil"/>
              <w:left w:val="nil"/>
              <w:bottom w:val="nil"/>
              <w:right w:val="nil"/>
            </w:tcBorders>
            <w:tcMar>
              <w:top w:w="124" w:type="dxa"/>
              <w:left w:w="43" w:type="dxa"/>
              <w:bottom w:w="43" w:type="dxa"/>
              <w:right w:w="43" w:type="dxa"/>
            </w:tcMar>
          </w:tcPr>
          <w:p w14:paraId="79D61940" w14:textId="77777777" w:rsidR="00521381" w:rsidRPr="008A7B88" w:rsidRDefault="00521381" w:rsidP="008A7B88">
            <w:pPr>
              <w:rPr>
                <w:sz w:val="21"/>
              </w:rPr>
            </w:pPr>
            <w:r w:rsidRPr="008A7B88">
              <w:rPr>
                <w:sz w:val="21"/>
              </w:rPr>
              <w:t>2023–2024</w:t>
            </w:r>
          </w:p>
        </w:tc>
        <w:tc>
          <w:tcPr>
            <w:tcW w:w="1260" w:type="dxa"/>
            <w:tcBorders>
              <w:top w:val="nil"/>
              <w:left w:val="nil"/>
              <w:bottom w:val="nil"/>
              <w:right w:val="nil"/>
            </w:tcBorders>
            <w:tcMar>
              <w:top w:w="124" w:type="dxa"/>
              <w:left w:w="43" w:type="dxa"/>
              <w:bottom w:w="43" w:type="dxa"/>
              <w:right w:w="43" w:type="dxa"/>
            </w:tcMar>
          </w:tcPr>
          <w:p w14:paraId="2593A1D0" w14:textId="77777777" w:rsidR="00521381" w:rsidRPr="008A7B88" w:rsidRDefault="00521381" w:rsidP="00B91221">
            <w:pPr>
              <w:ind w:right="113"/>
              <w:jc w:val="right"/>
              <w:rPr>
                <w:sz w:val="21"/>
              </w:rPr>
            </w:pPr>
            <w:r w:rsidRPr="008A7B88">
              <w:rPr>
                <w:sz w:val="21"/>
              </w:rPr>
              <w:t>916</w:t>
            </w:r>
          </w:p>
        </w:tc>
        <w:tc>
          <w:tcPr>
            <w:tcW w:w="5460" w:type="dxa"/>
            <w:tcBorders>
              <w:top w:val="nil"/>
              <w:left w:val="nil"/>
              <w:bottom w:val="nil"/>
              <w:right w:val="nil"/>
            </w:tcBorders>
            <w:tcMar>
              <w:top w:w="124" w:type="dxa"/>
              <w:left w:w="43" w:type="dxa"/>
              <w:bottom w:w="43" w:type="dxa"/>
              <w:right w:w="43" w:type="dxa"/>
            </w:tcMar>
            <w:vAlign w:val="bottom"/>
          </w:tcPr>
          <w:p w14:paraId="2BB38241" w14:textId="77777777" w:rsidR="00521381" w:rsidRPr="008A7B88" w:rsidRDefault="00521381" w:rsidP="008A7B88">
            <w:pPr>
              <w:rPr>
                <w:sz w:val="21"/>
              </w:rPr>
            </w:pPr>
            <w:r w:rsidRPr="008A7B88">
              <w:rPr>
                <w:sz w:val="21"/>
              </w:rPr>
              <w:t xml:space="preserve">Lov om </w:t>
            </w:r>
            <w:proofErr w:type="spellStart"/>
            <w:r w:rsidRPr="008A7B88">
              <w:rPr>
                <w:sz w:val="21"/>
              </w:rPr>
              <w:t>forbrukarleige</w:t>
            </w:r>
            <w:proofErr w:type="spellEnd"/>
            <w:r w:rsidRPr="008A7B88">
              <w:rPr>
                <w:sz w:val="21"/>
              </w:rPr>
              <w:t xml:space="preserve"> av ting</w:t>
            </w:r>
          </w:p>
        </w:tc>
        <w:tc>
          <w:tcPr>
            <w:tcW w:w="1580" w:type="dxa"/>
            <w:tcBorders>
              <w:top w:val="nil"/>
              <w:left w:val="nil"/>
              <w:bottom w:val="nil"/>
              <w:right w:val="nil"/>
            </w:tcBorders>
            <w:tcMar>
              <w:top w:w="124" w:type="dxa"/>
              <w:left w:w="43" w:type="dxa"/>
              <w:bottom w:w="43" w:type="dxa"/>
              <w:right w:w="43" w:type="dxa"/>
            </w:tcMar>
            <w:vAlign w:val="bottom"/>
          </w:tcPr>
          <w:p w14:paraId="2098BB5A" w14:textId="77777777" w:rsidR="00521381" w:rsidRPr="008A7B88" w:rsidRDefault="00521381" w:rsidP="00B33A01">
            <w:pPr>
              <w:jc w:val="right"/>
              <w:rPr>
                <w:sz w:val="21"/>
              </w:rPr>
            </w:pPr>
            <w:r w:rsidRPr="008A7B88">
              <w:rPr>
                <w:sz w:val="21"/>
              </w:rPr>
              <w:t>Nei</w:t>
            </w:r>
          </w:p>
        </w:tc>
      </w:tr>
      <w:tr w:rsidR="009217F6" w:rsidRPr="008A7B88" w14:paraId="71484F02" w14:textId="77777777">
        <w:trPr>
          <w:trHeight w:val="620"/>
        </w:trPr>
        <w:tc>
          <w:tcPr>
            <w:tcW w:w="1240" w:type="dxa"/>
            <w:tcBorders>
              <w:top w:val="nil"/>
              <w:left w:val="nil"/>
              <w:bottom w:val="nil"/>
              <w:right w:val="nil"/>
            </w:tcBorders>
            <w:tcMar>
              <w:top w:w="124" w:type="dxa"/>
              <w:left w:w="43" w:type="dxa"/>
              <w:bottom w:w="43" w:type="dxa"/>
              <w:right w:w="43" w:type="dxa"/>
            </w:tcMar>
          </w:tcPr>
          <w:p w14:paraId="36DB9F35" w14:textId="77777777" w:rsidR="00521381" w:rsidRPr="008A7B88" w:rsidRDefault="00521381" w:rsidP="008A7B88">
            <w:pPr>
              <w:rPr>
                <w:sz w:val="21"/>
              </w:rPr>
            </w:pPr>
            <w:r w:rsidRPr="008A7B88">
              <w:rPr>
                <w:sz w:val="21"/>
              </w:rPr>
              <w:t>2022–2023</w:t>
            </w:r>
          </w:p>
        </w:tc>
        <w:tc>
          <w:tcPr>
            <w:tcW w:w="1260" w:type="dxa"/>
            <w:tcBorders>
              <w:top w:val="nil"/>
              <w:left w:val="nil"/>
              <w:bottom w:val="nil"/>
              <w:right w:val="nil"/>
            </w:tcBorders>
            <w:tcMar>
              <w:top w:w="124" w:type="dxa"/>
              <w:left w:w="43" w:type="dxa"/>
              <w:bottom w:w="43" w:type="dxa"/>
              <w:right w:w="43" w:type="dxa"/>
            </w:tcMar>
          </w:tcPr>
          <w:p w14:paraId="2277870D" w14:textId="77777777" w:rsidR="00521381" w:rsidRPr="008A7B88" w:rsidRDefault="00521381" w:rsidP="00B91221">
            <w:pPr>
              <w:ind w:right="113"/>
              <w:jc w:val="right"/>
              <w:rPr>
                <w:sz w:val="21"/>
              </w:rPr>
            </w:pPr>
            <w:r w:rsidRPr="008A7B88">
              <w:rPr>
                <w:sz w:val="21"/>
              </w:rPr>
              <w:t>132</w:t>
            </w:r>
          </w:p>
        </w:tc>
        <w:tc>
          <w:tcPr>
            <w:tcW w:w="5460" w:type="dxa"/>
            <w:tcBorders>
              <w:top w:val="nil"/>
              <w:left w:val="nil"/>
              <w:bottom w:val="nil"/>
              <w:right w:val="nil"/>
            </w:tcBorders>
            <w:tcMar>
              <w:top w:w="124" w:type="dxa"/>
              <w:left w:w="43" w:type="dxa"/>
              <w:bottom w:w="43" w:type="dxa"/>
              <w:right w:w="43" w:type="dxa"/>
            </w:tcMar>
            <w:vAlign w:val="bottom"/>
          </w:tcPr>
          <w:p w14:paraId="5E84CC8C" w14:textId="77777777" w:rsidR="00521381" w:rsidRPr="008A7B88" w:rsidRDefault="00521381" w:rsidP="008A7B88">
            <w:pPr>
              <w:rPr>
                <w:sz w:val="21"/>
              </w:rPr>
            </w:pPr>
            <w:r w:rsidRPr="008A7B88">
              <w:rPr>
                <w:sz w:val="21"/>
              </w:rPr>
              <w:t xml:space="preserve">Nasjonalt </w:t>
            </w:r>
            <w:proofErr w:type="spellStart"/>
            <w:r w:rsidRPr="008A7B88">
              <w:rPr>
                <w:sz w:val="21"/>
              </w:rPr>
              <w:t>førebyggingsprogram</w:t>
            </w:r>
            <w:proofErr w:type="spellEnd"/>
            <w:r w:rsidRPr="008A7B88">
              <w:rPr>
                <w:sz w:val="21"/>
              </w:rPr>
              <w:t xml:space="preserve"> mot </w:t>
            </w:r>
            <w:proofErr w:type="spellStart"/>
            <w:r w:rsidRPr="008A7B88">
              <w:rPr>
                <w:sz w:val="21"/>
              </w:rPr>
              <w:t>partnarvald</w:t>
            </w:r>
            <w:proofErr w:type="spellEnd"/>
            <w:r w:rsidRPr="008A7B88">
              <w:rPr>
                <w:sz w:val="21"/>
              </w:rPr>
              <w:t xml:space="preserve"> og </w:t>
            </w:r>
            <w:proofErr w:type="spellStart"/>
            <w:r w:rsidRPr="008A7B88">
              <w:rPr>
                <w:sz w:val="21"/>
              </w:rPr>
              <w:t>partnardrap</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27A7F3FF" w14:textId="77777777" w:rsidR="00521381" w:rsidRPr="008A7B88" w:rsidRDefault="00521381" w:rsidP="00B33A01">
            <w:pPr>
              <w:jc w:val="right"/>
              <w:rPr>
                <w:sz w:val="21"/>
              </w:rPr>
            </w:pPr>
            <w:r w:rsidRPr="008A7B88">
              <w:rPr>
                <w:sz w:val="21"/>
              </w:rPr>
              <w:t>Ja</w:t>
            </w:r>
          </w:p>
        </w:tc>
      </w:tr>
      <w:tr w:rsidR="009217F6" w:rsidRPr="008A7B88" w14:paraId="48EDBA9E" w14:textId="77777777">
        <w:trPr>
          <w:trHeight w:val="380"/>
        </w:trPr>
        <w:tc>
          <w:tcPr>
            <w:tcW w:w="1240" w:type="dxa"/>
            <w:tcBorders>
              <w:top w:val="nil"/>
              <w:left w:val="nil"/>
              <w:bottom w:val="nil"/>
              <w:right w:val="nil"/>
            </w:tcBorders>
            <w:tcMar>
              <w:top w:w="124" w:type="dxa"/>
              <w:left w:w="43" w:type="dxa"/>
              <w:bottom w:w="43" w:type="dxa"/>
              <w:right w:w="43" w:type="dxa"/>
            </w:tcMar>
          </w:tcPr>
          <w:p w14:paraId="7E0BE39A" w14:textId="77777777" w:rsidR="00521381" w:rsidRPr="008A7B88" w:rsidRDefault="00521381" w:rsidP="008A7B88">
            <w:pPr>
              <w:rPr>
                <w:sz w:val="21"/>
              </w:rPr>
            </w:pPr>
            <w:r w:rsidRPr="008A7B88">
              <w:rPr>
                <w:sz w:val="21"/>
              </w:rPr>
              <w:t>2022–2023</w:t>
            </w:r>
          </w:p>
        </w:tc>
        <w:tc>
          <w:tcPr>
            <w:tcW w:w="1260" w:type="dxa"/>
            <w:tcBorders>
              <w:top w:val="nil"/>
              <w:left w:val="nil"/>
              <w:bottom w:val="nil"/>
              <w:right w:val="nil"/>
            </w:tcBorders>
            <w:tcMar>
              <w:top w:w="124" w:type="dxa"/>
              <w:left w:w="43" w:type="dxa"/>
              <w:bottom w:w="43" w:type="dxa"/>
              <w:right w:w="43" w:type="dxa"/>
            </w:tcMar>
          </w:tcPr>
          <w:p w14:paraId="29279018" w14:textId="77777777" w:rsidR="00521381" w:rsidRPr="008A7B88" w:rsidRDefault="00521381" w:rsidP="00B91221">
            <w:pPr>
              <w:ind w:right="113"/>
              <w:jc w:val="right"/>
              <w:rPr>
                <w:sz w:val="21"/>
              </w:rPr>
            </w:pPr>
            <w:r w:rsidRPr="008A7B88">
              <w:rPr>
                <w:sz w:val="21"/>
              </w:rPr>
              <w:t>133</w:t>
            </w:r>
          </w:p>
        </w:tc>
        <w:tc>
          <w:tcPr>
            <w:tcW w:w="5460" w:type="dxa"/>
            <w:tcBorders>
              <w:top w:val="nil"/>
              <w:left w:val="nil"/>
              <w:bottom w:val="nil"/>
              <w:right w:val="nil"/>
            </w:tcBorders>
            <w:tcMar>
              <w:top w:w="124" w:type="dxa"/>
              <w:left w:w="43" w:type="dxa"/>
              <w:bottom w:w="43" w:type="dxa"/>
              <w:right w:w="43" w:type="dxa"/>
            </w:tcMar>
            <w:vAlign w:val="bottom"/>
          </w:tcPr>
          <w:p w14:paraId="6DCFBA03" w14:textId="77777777" w:rsidR="00521381" w:rsidRPr="008A7B88" w:rsidRDefault="00521381" w:rsidP="008A7B88">
            <w:pPr>
              <w:rPr>
                <w:sz w:val="21"/>
              </w:rPr>
            </w:pPr>
            <w:r w:rsidRPr="008A7B88">
              <w:rPr>
                <w:sz w:val="21"/>
              </w:rPr>
              <w:t xml:space="preserve">Kommunale </w:t>
            </w:r>
            <w:proofErr w:type="spellStart"/>
            <w:r w:rsidRPr="008A7B88">
              <w:rPr>
                <w:sz w:val="21"/>
              </w:rPr>
              <w:t>handlingsplanar</w:t>
            </w:r>
            <w:proofErr w:type="spellEnd"/>
            <w:r w:rsidRPr="008A7B88">
              <w:rPr>
                <w:sz w:val="21"/>
              </w:rPr>
              <w:t xml:space="preserve"> mot vald i nære </w:t>
            </w:r>
            <w:proofErr w:type="spellStart"/>
            <w:r w:rsidRPr="008A7B88">
              <w:rPr>
                <w:sz w:val="21"/>
              </w:rPr>
              <w:t>relasjonar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5520085D" w14:textId="77777777" w:rsidR="00521381" w:rsidRPr="008A7B88" w:rsidRDefault="00521381" w:rsidP="00B33A01">
            <w:pPr>
              <w:jc w:val="right"/>
              <w:rPr>
                <w:sz w:val="21"/>
              </w:rPr>
            </w:pPr>
            <w:r w:rsidRPr="008A7B88">
              <w:rPr>
                <w:sz w:val="21"/>
              </w:rPr>
              <w:t>Ja</w:t>
            </w:r>
          </w:p>
        </w:tc>
      </w:tr>
      <w:tr w:rsidR="009217F6" w:rsidRPr="008A7B88" w14:paraId="3A8A42E7" w14:textId="77777777">
        <w:trPr>
          <w:trHeight w:val="620"/>
        </w:trPr>
        <w:tc>
          <w:tcPr>
            <w:tcW w:w="1240" w:type="dxa"/>
            <w:tcBorders>
              <w:top w:val="nil"/>
              <w:left w:val="nil"/>
              <w:bottom w:val="nil"/>
              <w:right w:val="nil"/>
            </w:tcBorders>
            <w:tcMar>
              <w:top w:w="124" w:type="dxa"/>
              <w:left w:w="43" w:type="dxa"/>
              <w:bottom w:w="43" w:type="dxa"/>
              <w:right w:w="43" w:type="dxa"/>
            </w:tcMar>
          </w:tcPr>
          <w:p w14:paraId="631D0947" w14:textId="77777777" w:rsidR="00521381" w:rsidRPr="008A7B88" w:rsidRDefault="00521381" w:rsidP="008A7B88">
            <w:pPr>
              <w:rPr>
                <w:sz w:val="21"/>
              </w:rPr>
            </w:pPr>
            <w:r w:rsidRPr="008A7B88">
              <w:rPr>
                <w:sz w:val="21"/>
              </w:rPr>
              <w:t>2022–2023</w:t>
            </w:r>
          </w:p>
        </w:tc>
        <w:tc>
          <w:tcPr>
            <w:tcW w:w="1260" w:type="dxa"/>
            <w:tcBorders>
              <w:top w:val="nil"/>
              <w:left w:val="nil"/>
              <w:bottom w:val="nil"/>
              <w:right w:val="nil"/>
            </w:tcBorders>
            <w:tcMar>
              <w:top w:w="124" w:type="dxa"/>
              <w:left w:w="43" w:type="dxa"/>
              <w:bottom w:w="43" w:type="dxa"/>
              <w:right w:w="43" w:type="dxa"/>
            </w:tcMar>
          </w:tcPr>
          <w:p w14:paraId="6BF9C660" w14:textId="77777777" w:rsidR="00521381" w:rsidRPr="008A7B88" w:rsidRDefault="00521381" w:rsidP="00B91221">
            <w:pPr>
              <w:ind w:right="113"/>
              <w:jc w:val="right"/>
              <w:rPr>
                <w:sz w:val="21"/>
              </w:rPr>
            </w:pPr>
            <w:r w:rsidRPr="008A7B88">
              <w:rPr>
                <w:sz w:val="21"/>
              </w:rPr>
              <w:t>139</w:t>
            </w:r>
          </w:p>
        </w:tc>
        <w:tc>
          <w:tcPr>
            <w:tcW w:w="5460" w:type="dxa"/>
            <w:tcBorders>
              <w:top w:val="nil"/>
              <w:left w:val="nil"/>
              <w:bottom w:val="nil"/>
              <w:right w:val="nil"/>
            </w:tcBorders>
            <w:tcMar>
              <w:top w:w="124" w:type="dxa"/>
              <w:left w:w="43" w:type="dxa"/>
              <w:bottom w:w="43" w:type="dxa"/>
              <w:right w:w="43" w:type="dxa"/>
            </w:tcMar>
            <w:vAlign w:val="bottom"/>
          </w:tcPr>
          <w:p w14:paraId="683C4C0E" w14:textId="77777777" w:rsidR="00521381" w:rsidRPr="008A7B88" w:rsidRDefault="00521381" w:rsidP="008A7B88">
            <w:pPr>
              <w:rPr>
                <w:sz w:val="21"/>
              </w:rPr>
            </w:pPr>
            <w:r w:rsidRPr="008A7B88">
              <w:rPr>
                <w:sz w:val="21"/>
              </w:rPr>
              <w:t>Elektronisk kontroll ved fotlenke med GPS-</w:t>
            </w:r>
            <w:proofErr w:type="spellStart"/>
            <w:r w:rsidRPr="008A7B88">
              <w:rPr>
                <w:sz w:val="21"/>
              </w:rPr>
              <w:t>sendar</w:t>
            </w:r>
            <w:proofErr w:type="spellEnd"/>
            <w:r w:rsidRPr="008A7B88">
              <w:rPr>
                <w:sz w:val="21"/>
              </w:rPr>
              <w:t xml:space="preserve"> for </w:t>
            </w:r>
            <w:r w:rsidRPr="008A7B88">
              <w:rPr>
                <w:sz w:val="21"/>
              </w:rPr>
              <w:br/>
            </w:r>
            <w:proofErr w:type="spellStart"/>
            <w:r w:rsidRPr="008A7B88">
              <w:rPr>
                <w:sz w:val="21"/>
              </w:rPr>
              <w:t>forvaringsdømde</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6C3EA69A" w14:textId="77777777" w:rsidR="00521381" w:rsidRPr="008A7B88" w:rsidRDefault="00521381" w:rsidP="00B33A01">
            <w:pPr>
              <w:jc w:val="right"/>
              <w:rPr>
                <w:sz w:val="21"/>
              </w:rPr>
            </w:pPr>
            <w:r w:rsidRPr="008A7B88">
              <w:rPr>
                <w:sz w:val="21"/>
              </w:rPr>
              <w:t>Nei</w:t>
            </w:r>
          </w:p>
        </w:tc>
      </w:tr>
      <w:tr w:rsidR="009217F6" w:rsidRPr="008A7B88" w14:paraId="2A0F6CF0" w14:textId="77777777">
        <w:trPr>
          <w:trHeight w:val="620"/>
        </w:trPr>
        <w:tc>
          <w:tcPr>
            <w:tcW w:w="1240" w:type="dxa"/>
            <w:tcBorders>
              <w:top w:val="nil"/>
              <w:left w:val="nil"/>
              <w:bottom w:val="nil"/>
              <w:right w:val="nil"/>
            </w:tcBorders>
            <w:tcMar>
              <w:top w:w="124" w:type="dxa"/>
              <w:left w:w="43" w:type="dxa"/>
              <w:bottom w:w="43" w:type="dxa"/>
              <w:right w:w="43" w:type="dxa"/>
            </w:tcMar>
          </w:tcPr>
          <w:p w14:paraId="6535738E" w14:textId="77777777" w:rsidR="00521381" w:rsidRPr="008A7B88" w:rsidRDefault="00521381" w:rsidP="008A7B88">
            <w:pPr>
              <w:rPr>
                <w:sz w:val="21"/>
              </w:rPr>
            </w:pPr>
            <w:r w:rsidRPr="008A7B88">
              <w:rPr>
                <w:sz w:val="21"/>
              </w:rPr>
              <w:t>2022–2023</w:t>
            </w:r>
          </w:p>
        </w:tc>
        <w:tc>
          <w:tcPr>
            <w:tcW w:w="1260" w:type="dxa"/>
            <w:tcBorders>
              <w:top w:val="nil"/>
              <w:left w:val="nil"/>
              <w:bottom w:val="nil"/>
              <w:right w:val="nil"/>
            </w:tcBorders>
            <w:tcMar>
              <w:top w:w="124" w:type="dxa"/>
              <w:left w:w="43" w:type="dxa"/>
              <w:bottom w:w="43" w:type="dxa"/>
              <w:right w:w="43" w:type="dxa"/>
            </w:tcMar>
          </w:tcPr>
          <w:p w14:paraId="4E9EEE0B" w14:textId="77777777" w:rsidR="00521381" w:rsidRPr="008A7B88" w:rsidRDefault="00521381" w:rsidP="00B91221">
            <w:pPr>
              <w:ind w:right="113"/>
              <w:jc w:val="right"/>
              <w:rPr>
                <w:sz w:val="21"/>
              </w:rPr>
            </w:pPr>
            <w:r w:rsidRPr="008A7B88">
              <w:rPr>
                <w:sz w:val="21"/>
              </w:rPr>
              <w:t>616</w:t>
            </w:r>
          </w:p>
        </w:tc>
        <w:tc>
          <w:tcPr>
            <w:tcW w:w="5460" w:type="dxa"/>
            <w:tcBorders>
              <w:top w:val="nil"/>
              <w:left w:val="nil"/>
              <w:bottom w:val="nil"/>
              <w:right w:val="nil"/>
            </w:tcBorders>
            <w:tcMar>
              <w:top w:w="124" w:type="dxa"/>
              <w:left w:w="43" w:type="dxa"/>
              <w:bottom w:w="43" w:type="dxa"/>
              <w:right w:w="43" w:type="dxa"/>
            </w:tcMar>
            <w:vAlign w:val="bottom"/>
          </w:tcPr>
          <w:p w14:paraId="421F0592"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tvistelova – innstilling av saker i forliksrådet som </w:t>
            </w:r>
            <w:proofErr w:type="spellStart"/>
            <w:r w:rsidRPr="008A7B88">
              <w:rPr>
                <w:sz w:val="21"/>
              </w:rPr>
              <w:t>følgje</w:t>
            </w:r>
            <w:proofErr w:type="spellEnd"/>
            <w:r w:rsidRPr="008A7B88">
              <w:rPr>
                <w:sz w:val="21"/>
              </w:rPr>
              <w:t xml:space="preserve"> av lang behandlingstid</w:t>
            </w:r>
          </w:p>
        </w:tc>
        <w:tc>
          <w:tcPr>
            <w:tcW w:w="1580" w:type="dxa"/>
            <w:tcBorders>
              <w:top w:val="nil"/>
              <w:left w:val="nil"/>
              <w:bottom w:val="nil"/>
              <w:right w:val="nil"/>
            </w:tcBorders>
            <w:tcMar>
              <w:top w:w="124" w:type="dxa"/>
              <w:left w:w="43" w:type="dxa"/>
              <w:bottom w:w="43" w:type="dxa"/>
              <w:right w:w="43" w:type="dxa"/>
            </w:tcMar>
            <w:vAlign w:val="bottom"/>
          </w:tcPr>
          <w:p w14:paraId="3B258942" w14:textId="77777777" w:rsidR="00521381" w:rsidRPr="008A7B88" w:rsidRDefault="00521381" w:rsidP="00B33A01">
            <w:pPr>
              <w:jc w:val="right"/>
              <w:rPr>
                <w:sz w:val="21"/>
              </w:rPr>
            </w:pPr>
            <w:r w:rsidRPr="008A7B88">
              <w:rPr>
                <w:sz w:val="21"/>
              </w:rPr>
              <w:t xml:space="preserve">Nei </w:t>
            </w:r>
          </w:p>
        </w:tc>
      </w:tr>
      <w:tr w:rsidR="009217F6" w:rsidRPr="008A7B88" w14:paraId="18333BD1" w14:textId="77777777">
        <w:trPr>
          <w:trHeight w:val="380"/>
        </w:trPr>
        <w:tc>
          <w:tcPr>
            <w:tcW w:w="1240" w:type="dxa"/>
            <w:tcBorders>
              <w:top w:val="nil"/>
              <w:left w:val="nil"/>
              <w:bottom w:val="nil"/>
              <w:right w:val="nil"/>
            </w:tcBorders>
            <w:tcMar>
              <w:top w:w="124" w:type="dxa"/>
              <w:left w:w="43" w:type="dxa"/>
              <w:bottom w:w="43" w:type="dxa"/>
              <w:right w:w="43" w:type="dxa"/>
            </w:tcMar>
          </w:tcPr>
          <w:p w14:paraId="2CD3035D" w14:textId="77777777" w:rsidR="00521381" w:rsidRPr="008A7B88" w:rsidRDefault="00521381" w:rsidP="008A7B88">
            <w:pPr>
              <w:rPr>
                <w:sz w:val="21"/>
              </w:rPr>
            </w:pPr>
            <w:r w:rsidRPr="008A7B88">
              <w:rPr>
                <w:sz w:val="21"/>
              </w:rPr>
              <w:t>2022–2023</w:t>
            </w:r>
          </w:p>
        </w:tc>
        <w:tc>
          <w:tcPr>
            <w:tcW w:w="1260" w:type="dxa"/>
            <w:tcBorders>
              <w:top w:val="nil"/>
              <w:left w:val="nil"/>
              <w:bottom w:val="nil"/>
              <w:right w:val="nil"/>
            </w:tcBorders>
            <w:tcMar>
              <w:top w:w="124" w:type="dxa"/>
              <w:left w:w="43" w:type="dxa"/>
              <w:bottom w:w="43" w:type="dxa"/>
              <w:right w:w="43" w:type="dxa"/>
            </w:tcMar>
          </w:tcPr>
          <w:p w14:paraId="3634C7E6" w14:textId="77777777" w:rsidR="00521381" w:rsidRPr="008A7B88" w:rsidRDefault="00521381" w:rsidP="00B91221">
            <w:pPr>
              <w:ind w:right="113"/>
              <w:jc w:val="right"/>
              <w:rPr>
                <w:sz w:val="21"/>
              </w:rPr>
            </w:pPr>
            <w:r w:rsidRPr="008A7B88">
              <w:rPr>
                <w:sz w:val="21"/>
              </w:rPr>
              <w:t>618</w:t>
            </w:r>
          </w:p>
        </w:tc>
        <w:tc>
          <w:tcPr>
            <w:tcW w:w="5460" w:type="dxa"/>
            <w:tcBorders>
              <w:top w:val="nil"/>
              <w:left w:val="nil"/>
              <w:bottom w:val="nil"/>
              <w:right w:val="nil"/>
            </w:tcBorders>
            <w:tcMar>
              <w:top w:w="124" w:type="dxa"/>
              <w:left w:w="43" w:type="dxa"/>
              <w:bottom w:w="43" w:type="dxa"/>
              <w:right w:w="43" w:type="dxa"/>
            </w:tcMar>
            <w:vAlign w:val="bottom"/>
          </w:tcPr>
          <w:p w14:paraId="21E5967A" w14:textId="77777777" w:rsidR="00521381" w:rsidRPr="008A7B88" w:rsidRDefault="00521381" w:rsidP="008A7B88">
            <w:pPr>
              <w:rPr>
                <w:sz w:val="21"/>
              </w:rPr>
            </w:pPr>
            <w:r w:rsidRPr="008A7B88">
              <w:rPr>
                <w:sz w:val="21"/>
              </w:rPr>
              <w:t xml:space="preserve">Sakskostnader i sivile saker </w:t>
            </w:r>
          </w:p>
        </w:tc>
        <w:tc>
          <w:tcPr>
            <w:tcW w:w="1580" w:type="dxa"/>
            <w:tcBorders>
              <w:top w:val="nil"/>
              <w:left w:val="nil"/>
              <w:bottom w:val="nil"/>
              <w:right w:val="nil"/>
            </w:tcBorders>
            <w:tcMar>
              <w:top w:w="124" w:type="dxa"/>
              <w:left w:w="43" w:type="dxa"/>
              <w:bottom w:w="43" w:type="dxa"/>
              <w:right w:w="43" w:type="dxa"/>
            </w:tcMar>
            <w:vAlign w:val="bottom"/>
          </w:tcPr>
          <w:p w14:paraId="7FCA8A94" w14:textId="77777777" w:rsidR="00521381" w:rsidRPr="008A7B88" w:rsidRDefault="00521381" w:rsidP="00B33A01">
            <w:pPr>
              <w:jc w:val="right"/>
              <w:rPr>
                <w:sz w:val="21"/>
              </w:rPr>
            </w:pPr>
            <w:r w:rsidRPr="008A7B88">
              <w:rPr>
                <w:sz w:val="21"/>
              </w:rPr>
              <w:t xml:space="preserve">Nei </w:t>
            </w:r>
          </w:p>
        </w:tc>
      </w:tr>
      <w:tr w:rsidR="009217F6" w:rsidRPr="008A7B88" w14:paraId="41AC4AB8" w14:textId="77777777">
        <w:trPr>
          <w:trHeight w:val="620"/>
        </w:trPr>
        <w:tc>
          <w:tcPr>
            <w:tcW w:w="1240" w:type="dxa"/>
            <w:tcBorders>
              <w:top w:val="nil"/>
              <w:left w:val="nil"/>
              <w:bottom w:val="nil"/>
              <w:right w:val="nil"/>
            </w:tcBorders>
            <w:tcMar>
              <w:top w:w="124" w:type="dxa"/>
              <w:left w:w="43" w:type="dxa"/>
              <w:bottom w:w="43" w:type="dxa"/>
              <w:right w:w="43" w:type="dxa"/>
            </w:tcMar>
          </w:tcPr>
          <w:p w14:paraId="008A71B5" w14:textId="77777777" w:rsidR="00521381" w:rsidRPr="008A7B88" w:rsidRDefault="00521381" w:rsidP="008A7B88">
            <w:pPr>
              <w:rPr>
                <w:sz w:val="21"/>
              </w:rPr>
            </w:pPr>
            <w:r w:rsidRPr="008A7B88">
              <w:rPr>
                <w:sz w:val="21"/>
              </w:rPr>
              <w:t>2022–2023</w:t>
            </w:r>
          </w:p>
        </w:tc>
        <w:tc>
          <w:tcPr>
            <w:tcW w:w="1260" w:type="dxa"/>
            <w:tcBorders>
              <w:top w:val="nil"/>
              <w:left w:val="nil"/>
              <w:bottom w:val="nil"/>
              <w:right w:val="nil"/>
            </w:tcBorders>
            <w:tcMar>
              <w:top w:w="124" w:type="dxa"/>
              <w:left w:w="43" w:type="dxa"/>
              <w:bottom w:w="43" w:type="dxa"/>
              <w:right w:w="43" w:type="dxa"/>
            </w:tcMar>
          </w:tcPr>
          <w:p w14:paraId="5A38E9BF" w14:textId="77777777" w:rsidR="00521381" w:rsidRPr="008A7B88" w:rsidRDefault="00521381" w:rsidP="00B91221">
            <w:pPr>
              <w:ind w:right="113"/>
              <w:jc w:val="right"/>
              <w:rPr>
                <w:sz w:val="21"/>
              </w:rPr>
            </w:pPr>
            <w:r w:rsidRPr="008A7B88">
              <w:rPr>
                <w:sz w:val="21"/>
              </w:rPr>
              <w:t>644</w:t>
            </w:r>
          </w:p>
        </w:tc>
        <w:tc>
          <w:tcPr>
            <w:tcW w:w="5460" w:type="dxa"/>
            <w:tcBorders>
              <w:top w:val="nil"/>
              <w:left w:val="nil"/>
              <w:bottom w:val="nil"/>
              <w:right w:val="nil"/>
            </w:tcBorders>
            <w:tcMar>
              <w:top w:w="124" w:type="dxa"/>
              <w:left w:w="43" w:type="dxa"/>
              <w:bottom w:w="43" w:type="dxa"/>
              <w:right w:w="43" w:type="dxa"/>
            </w:tcMar>
            <w:vAlign w:val="bottom"/>
          </w:tcPr>
          <w:p w14:paraId="546C18AE" w14:textId="77777777" w:rsidR="00521381" w:rsidRPr="008A7B88" w:rsidRDefault="00521381" w:rsidP="008A7B88">
            <w:pPr>
              <w:rPr>
                <w:sz w:val="21"/>
              </w:rPr>
            </w:pPr>
            <w:proofErr w:type="spellStart"/>
            <w:r w:rsidRPr="008A7B88">
              <w:rPr>
                <w:sz w:val="21"/>
              </w:rPr>
              <w:t>Enklare</w:t>
            </w:r>
            <w:proofErr w:type="spellEnd"/>
            <w:r w:rsidRPr="008A7B88">
              <w:rPr>
                <w:sz w:val="21"/>
              </w:rPr>
              <w:t xml:space="preserve"> og </w:t>
            </w:r>
            <w:proofErr w:type="spellStart"/>
            <w:r w:rsidRPr="008A7B88">
              <w:rPr>
                <w:sz w:val="21"/>
              </w:rPr>
              <w:t>meir</w:t>
            </w:r>
            <w:proofErr w:type="spellEnd"/>
            <w:r w:rsidRPr="008A7B88">
              <w:rPr>
                <w:sz w:val="21"/>
              </w:rPr>
              <w:t xml:space="preserve"> </w:t>
            </w:r>
            <w:proofErr w:type="spellStart"/>
            <w:r w:rsidRPr="008A7B88">
              <w:rPr>
                <w:sz w:val="21"/>
              </w:rPr>
              <w:t>forbrukarvennleg</w:t>
            </w:r>
            <w:proofErr w:type="spellEnd"/>
            <w:r w:rsidRPr="008A7B88">
              <w:rPr>
                <w:sz w:val="21"/>
              </w:rPr>
              <w:t xml:space="preserve"> regelverk for </w:t>
            </w:r>
            <w:r w:rsidRPr="008A7B88">
              <w:rPr>
                <w:sz w:val="21"/>
              </w:rPr>
              <w:br/>
            </w:r>
            <w:proofErr w:type="spellStart"/>
            <w:r w:rsidRPr="008A7B88">
              <w:rPr>
                <w:sz w:val="21"/>
              </w:rPr>
              <w:t>gåvekort</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51FBBDC7" w14:textId="77777777" w:rsidR="00521381" w:rsidRPr="008A7B88" w:rsidRDefault="00521381" w:rsidP="00B33A01">
            <w:pPr>
              <w:jc w:val="right"/>
              <w:rPr>
                <w:sz w:val="21"/>
              </w:rPr>
            </w:pPr>
            <w:r w:rsidRPr="008A7B88">
              <w:rPr>
                <w:sz w:val="21"/>
              </w:rPr>
              <w:t xml:space="preserve">Nei </w:t>
            </w:r>
          </w:p>
        </w:tc>
      </w:tr>
      <w:tr w:rsidR="009217F6" w:rsidRPr="008A7B88" w14:paraId="6804495B" w14:textId="77777777">
        <w:trPr>
          <w:trHeight w:val="380"/>
        </w:trPr>
        <w:tc>
          <w:tcPr>
            <w:tcW w:w="1240" w:type="dxa"/>
            <w:tcBorders>
              <w:top w:val="nil"/>
              <w:left w:val="nil"/>
              <w:bottom w:val="nil"/>
              <w:right w:val="nil"/>
            </w:tcBorders>
            <w:tcMar>
              <w:top w:w="124" w:type="dxa"/>
              <w:left w:w="43" w:type="dxa"/>
              <w:bottom w:w="43" w:type="dxa"/>
              <w:right w:w="43" w:type="dxa"/>
            </w:tcMar>
          </w:tcPr>
          <w:p w14:paraId="09BB3D01" w14:textId="77777777" w:rsidR="00521381" w:rsidRPr="008A7B88" w:rsidRDefault="00521381" w:rsidP="008A7B88">
            <w:pPr>
              <w:rPr>
                <w:sz w:val="21"/>
              </w:rPr>
            </w:pPr>
            <w:r w:rsidRPr="008A7B88">
              <w:rPr>
                <w:sz w:val="21"/>
              </w:rPr>
              <w:t>2022–2023</w:t>
            </w:r>
          </w:p>
        </w:tc>
        <w:tc>
          <w:tcPr>
            <w:tcW w:w="1260" w:type="dxa"/>
            <w:tcBorders>
              <w:top w:val="nil"/>
              <w:left w:val="nil"/>
              <w:bottom w:val="nil"/>
              <w:right w:val="nil"/>
            </w:tcBorders>
            <w:tcMar>
              <w:top w:w="124" w:type="dxa"/>
              <w:left w:w="43" w:type="dxa"/>
              <w:bottom w:w="43" w:type="dxa"/>
              <w:right w:w="43" w:type="dxa"/>
            </w:tcMar>
          </w:tcPr>
          <w:p w14:paraId="6F1FFFC4" w14:textId="77777777" w:rsidR="00521381" w:rsidRPr="008A7B88" w:rsidRDefault="00521381" w:rsidP="00B91221">
            <w:pPr>
              <w:ind w:right="113"/>
              <w:jc w:val="right"/>
              <w:rPr>
                <w:sz w:val="21"/>
              </w:rPr>
            </w:pPr>
            <w:r w:rsidRPr="008A7B88">
              <w:rPr>
                <w:sz w:val="21"/>
              </w:rPr>
              <w:t>729</w:t>
            </w:r>
          </w:p>
        </w:tc>
        <w:tc>
          <w:tcPr>
            <w:tcW w:w="5460" w:type="dxa"/>
            <w:tcBorders>
              <w:top w:val="nil"/>
              <w:left w:val="nil"/>
              <w:bottom w:val="nil"/>
              <w:right w:val="nil"/>
            </w:tcBorders>
            <w:tcMar>
              <w:top w:w="124" w:type="dxa"/>
              <w:left w:w="43" w:type="dxa"/>
              <w:bottom w:w="43" w:type="dxa"/>
              <w:right w:w="43" w:type="dxa"/>
            </w:tcMar>
            <w:vAlign w:val="bottom"/>
          </w:tcPr>
          <w:p w14:paraId="39A3E915" w14:textId="77777777" w:rsidR="00521381" w:rsidRPr="008A7B88" w:rsidRDefault="00521381" w:rsidP="008A7B88">
            <w:pPr>
              <w:rPr>
                <w:sz w:val="21"/>
              </w:rPr>
            </w:pPr>
            <w:r w:rsidRPr="008A7B88">
              <w:rPr>
                <w:sz w:val="21"/>
              </w:rPr>
              <w:t>A-krimsenter</w:t>
            </w:r>
          </w:p>
        </w:tc>
        <w:tc>
          <w:tcPr>
            <w:tcW w:w="1580" w:type="dxa"/>
            <w:tcBorders>
              <w:top w:val="nil"/>
              <w:left w:val="nil"/>
              <w:bottom w:val="nil"/>
              <w:right w:val="nil"/>
            </w:tcBorders>
            <w:tcMar>
              <w:top w:w="124" w:type="dxa"/>
              <w:left w:w="43" w:type="dxa"/>
              <w:bottom w:w="43" w:type="dxa"/>
              <w:right w:w="43" w:type="dxa"/>
            </w:tcMar>
            <w:vAlign w:val="bottom"/>
          </w:tcPr>
          <w:p w14:paraId="60318D3D" w14:textId="77777777" w:rsidR="00521381" w:rsidRPr="008A7B88" w:rsidRDefault="00521381" w:rsidP="00B33A01">
            <w:pPr>
              <w:jc w:val="right"/>
              <w:rPr>
                <w:sz w:val="21"/>
              </w:rPr>
            </w:pPr>
            <w:r w:rsidRPr="008A7B88">
              <w:rPr>
                <w:sz w:val="21"/>
              </w:rPr>
              <w:t>Ja</w:t>
            </w:r>
          </w:p>
        </w:tc>
      </w:tr>
      <w:tr w:rsidR="009217F6" w:rsidRPr="008A7B88" w14:paraId="6D84E815" w14:textId="77777777">
        <w:trPr>
          <w:trHeight w:val="380"/>
        </w:trPr>
        <w:tc>
          <w:tcPr>
            <w:tcW w:w="1240" w:type="dxa"/>
            <w:tcBorders>
              <w:top w:val="nil"/>
              <w:left w:val="nil"/>
              <w:bottom w:val="nil"/>
              <w:right w:val="nil"/>
            </w:tcBorders>
            <w:tcMar>
              <w:top w:w="124" w:type="dxa"/>
              <w:left w:w="43" w:type="dxa"/>
              <w:bottom w:w="43" w:type="dxa"/>
              <w:right w:w="43" w:type="dxa"/>
            </w:tcMar>
          </w:tcPr>
          <w:p w14:paraId="077F0CFE" w14:textId="77777777" w:rsidR="00521381" w:rsidRPr="008A7B88" w:rsidRDefault="00521381" w:rsidP="008A7B88">
            <w:pPr>
              <w:rPr>
                <w:sz w:val="21"/>
              </w:rPr>
            </w:pPr>
            <w:r w:rsidRPr="008A7B88">
              <w:rPr>
                <w:sz w:val="21"/>
              </w:rPr>
              <w:t>2021–2022</w:t>
            </w:r>
          </w:p>
        </w:tc>
        <w:tc>
          <w:tcPr>
            <w:tcW w:w="1260" w:type="dxa"/>
            <w:tcBorders>
              <w:top w:val="nil"/>
              <w:left w:val="nil"/>
              <w:bottom w:val="nil"/>
              <w:right w:val="nil"/>
            </w:tcBorders>
            <w:tcMar>
              <w:top w:w="124" w:type="dxa"/>
              <w:left w:w="43" w:type="dxa"/>
              <w:bottom w:w="43" w:type="dxa"/>
              <w:right w:w="43" w:type="dxa"/>
            </w:tcMar>
          </w:tcPr>
          <w:p w14:paraId="30221316" w14:textId="77777777" w:rsidR="00521381" w:rsidRPr="008A7B88" w:rsidRDefault="00521381" w:rsidP="00B91221">
            <w:pPr>
              <w:ind w:right="113"/>
              <w:jc w:val="right"/>
              <w:rPr>
                <w:sz w:val="21"/>
              </w:rPr>
            </w:pPr>
            <w:r w:rsidRPr="008A7B88">
              <w:rPr>
                <w:sz w:val="21"/>
              </w:rPr>
              <w:t>504</w:t>
            </w:r>
          </w:p>
        </w:tc>
        <w:tc>
          <w:tcPr>
            <w:tcW w:w="5460" w:type="dxa"/>
            <w:tcBorders>
              <w:top w:val="nil"/>
              <w:left w:val="nil"/>
              <w:bottom w:val="nil"/>
              <w:right w:val="nil"/>
            </w:tcBorders>
            <w:tcMar>
              <w:top w:w="124" w:type="dxa"/>
              <w:left w:w="43" w:type="dxa"/>
              <w:bottom w:w="43" w:type="dxa"/>
              <w:right w:w="43" w:type="dxa"/>
            </w:tcMar>
            <w:vAlign w:val="bottom"/>
          </w:tcPr>
          <w:p w14:paraId="26431048" w14:textId="77777777" w:rsidR="00521381" w:rsidRPr="008A7B88" w:rsidRDefault="00521381" w:rsidP="008A7B88">
            <w:pPr>
              <w:rPr>
                <w:sz w:val="21"/>
              </w:rPr>
            </w:pPr>
            <w:r w:rsidRPr="008A7B88">
              <w:rPr>
                <w:sz w:val="21"/>
              </w:rPr>
              <w:t xml:space="preserve">Organisering av </w:t>
            </w:r>
            <w:proofErr w:type="spellStart"/>
            <w:r w:rsidRPr="008A7B88">
              <w:rPr>
                <w:sz w:val="21"/>
              </w:rPr>
              <w:t>advokatverksemd</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75D45319" w14:textId="77777777" w:rsidR="00521381" w:rsidRPr="008A7B88" w:rsidRDefault="00521381" w:rsidP="00B33A01">
            <w:pPr>
              <w:jc w:val="right"/>
              <w:rPr>
                <w:sz w:val="21"/>
              </w:rPr>
            </w:pPr>
            <w:r w:rsidRPr="008A7B88">
              <w:rPr>
                <w:sz w:val="21"/>
              </w:rPr>
              <w:t>Nei</w:t>
            </w:r>
          </w:p>
        </w:tc>
      </w:tr>
      <w:tr w:rsidR="009217F6" w:rsidRPr="008A7B88" w14:paraId="3CA42FEA" w14:textId="77777777">
        <w:trPr>
          <w:trHeight w:val="380"/>
        </w:trPr>
        <w:tc>
          <w:tcPr>
            <w:tcW w:w="1240" w:type="dxa"/>
            <w:tcBorders>
              <w:top w:val="nil"/>
              <w:left w:val="nil"/>
              <w:bottom w:val="nil"/>
              <w:right w:val="nil"/>
            </w:tcBorders>
            <w:tcMar>
              <w:top w:w="124" w:type="dxa"/>
              <w:left w:w="43" w:type="dxa"/>
              <w:bottom w:w="43" w:type="dxa"/>
              <w:right w:w="43" w:type="dxa"/>
            </w:tcMar>
          </w:tcPr>
          <w:p w14:paraId="1EC84D2A" w14:textId="77777777" w:rsidR="00521381" w:rsidRPr="008A7B88" w:rsidRDefault="00521381" w:rsidP="008A7B88">
            <w:pPr>
              <w:rPr>
                <w:sz w:val="21"/>
              </w:rPr>
            </w:pPr>
            <w:r w:rsidRPr="008A7B88">
              <w:rPr>
                <w:sz w:val="21"/>
              </w:rPr>
              <w:t>2021–2022</w:t>
            </w:r>
          </w:p>
        </w:tc>
        <w:tc>
          <w:tcPr>
            <w:tcW w:w="1260" w:type="dxa"/>
            <w:tcBorders>
              <w:top w:val="nil"/>
              <w:left w:val="nil"/>
              <w:bottom w:val="nil"/>
              <w:right w:val="nil"/>
            </w:tcBorders>
            <w:tcMar>
              <w:top w:w="124" w:type="dxa"/>
              <w:left w:w="43" w:type="dxa"/>
              <w:bottom w:w="43" w:type="dxa"/>
              <w:right w:w="43" w:type="dxa"/>
            </w:tcMar>
          </w:tcPr>
          <w:p w14:paraId="05450E84" w14:textId="77777777" w:rsidR="00521381" w:rsidRPr="008A7B88" w:rsidRDefault="00521381" w:rsidP="00B91221">
            <w:pPr>
              <w:ind w:right="113"/>
              <w:jc w:val="right"/>
              <w:rPr>
                <w:sz w:val="21"/>
              </w:rPr>
            </w:pPr>
            <w:r w:rsidRPr="008A7B88">
              <w:rPr>
                <w:sz w:val="21"/>
              </w:rPr>
              <w:t>506</w:t>
            </w:r>
          </w:p>
        </w:tc>
        <w:tc>
          <w:tcPr>
            <w:tcW w:w="5460" w:type="dxa"/>
            <w:tcBorders>
              <w:top w:val="nil"/>
              <w:left w:val="nil"/>
              <w:bottom w:val="nil"/>
              <w:right w:val="nil"/>
            </w:tcBorders>
            <w:tcMar>
              <w:top w:w="124" w:type="dxa"/>
              <w:left w:w="43" w:type="dxa"/>
              <w:bottom w:w="43" w:type="dxa"/>
              <w:right w:w="43" w:type="dxa"/>
            </w:tcMar>
            <w:vAlign w:val="bottom"/>
          </w:tcPr>
          <w:p w14:paraId="454A91A7" w14:textId="77777777" w:rsidR="00521381" w:rsidRPr="008A7B88" w:rsidRDefault="00521381" w:rsidP="008A7B88">
            <w:pPr>
              <w:rPr>
                <w:sz w:val="21"/>
              </w:rPr>
            </w:pPr>
            <w:r w:rsidRPr="008A7B88">
              <w:rPr>
                <w:sz w:val="21"/>
              </w:rPr>
              <w:t xml:space="preserve">Organisering av </w:t>
            </w:r>
            <w:proofErr w:type="spellStart"/>
            <w:r w:rsidRPr="008A7B88">
              <w:rPr>
                <w:sz w:val="21"/>
              </w:rPr>
              <w:t>advokatverksemd</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58C29A3E" w14:textId="77777777" w:rsidR="00521381" w:rsidRPr="008A7B88" w:rsidRDefault="00521381" w:rsidP="00B33A01">
            <w:pPr>
              <w:jc w:val="right"/>
              <w:rPr>
                <w:sz w:val="21"/>
              </w:rPr>
            </w:pPr>
            <w:r w:rsidRPr="008A7B88">
              <w:rPr>
                <w:sz w:val="21"/>
              </w:rPr>
              <w:t>Nei</w:t>
            </w:r>
          </w:p>
        </w:tc>
      </w:tr>
      <w:tr w:rsidR="009217F6" w:rsidRPr="008A7B88" w14:paraId="45908C7F" w14:textId="77777777">
        <w:trPr>
          <w:trHeight w:val="380"/>
        </w:trPr>
        <w:tc>
          <w:tcPr>
            <w:tcW w:w="1240" w:type="dxa"/>
            <w:tcBorders>
              <w:top w:val="nil"/>
              <w:left w:val="nil"/>
              <w:bottom w:val="nil"/>
              <w:right w:val="nil"/>
            </w:tcBorders>
            <w:tcMar>
              <w:top w:w="124" w:type="dxa"/>
              <w:left w:w="43" w:type="dxa"/>
              <w:bottom w:w="43" w:type="dxa"/>
              <w:right w:w="43" w:type="dxa"/>
            </w:tcMar>
          </w:tcPr>
          <w:p w14:paraId="01CEF35C" w14:textId="77777777" w:rsidR="00521381" w:rsidRPr="008A7B88" w:rsidRDefault="00521381" w:rsidP="008A7B88">
            <w:pPr>
              <w:rPr>
                <w:sz w:val="21"/>
              </w:rPr>
            </w:pPr>
            <w:r w:rsidRPr="008A7B88">
              <w:rPr>
                <w:sz w:val="21"/>
              </w:rPr>
              <w:t>2021–2022</w:t>
            </w:r>
          </w:p>
        </w:tc>
        <w:tc>
          <w:tcPr>
            <w:tcW w:w="1260" w:type="dxa"/>
            <w:tcBorders>
              <w:top w:val="nil"/>
              <w:left w:val="nil"/>
              <w:bottom w:val="nil"/>
              <w:right w:val="nil"/>
            </w:tcBorders>
            <w:tcMar>
              <w:top w:w="124" w:type="dxa"/>
              <w:left w:w="43" w:type="dxa"/>
              <w:bottom w:w="43" w:type="dxa"/>
              <w:right w:w="43" w:type="dxa"/>
            </w:tcMar>
          </w:tcPr>
          <w:p w14:paraId="7B5AD19B" w14:textId="77777777" w:rsidR="00521381" w:rsidRPr="008A7B88" w:rsidRDefault="00521381" w:rsidP="00B91221">
            <w:pPr>
              <w:ind w:right="113"/>
              <w:jc w:val="right"/>
              <w:rPr>
                <w:sz w:val="21"/>
              </w:rPr>
            </w:pPr>
            <w:r w:rsidRPr="008A7B88">
              <w:rPr>
                <w:sz w:val="21"/>
              </w:rPr>
              <w:t>581</w:t>
            </w:r>
          </w:p>
        </w:tc>
        <w:tc>
          <w:tcPr>
            <w:tcW w:w="5460" w:type="dxa"/>
            <w:tcBorders>
              <w:top w:val="nil"/>
              <w:left w:val="nil"/>
              <w:bottom w:val="nil"/>
              <w:right w:val="nil"/>
            </w:tcBorders>
            <w:tcMar>
              <w:top w:w="124" w:type="dxa"/>
              <w:left w:w="43" w:type="dxa"/>
              <w:bottom w:w="43" w:type="dxa"/>
              <w:right w:w="43" w:type="dxa"/>
            </w:tcMar>
            <w:vAlign w:val="bottom"/>
          </w:tcPr>
          <w:p w14:paraId="6628288F" w14:textId="77777777" w:rsidR="00521381" w:rsidRPr="008A7B88" w:rsidRDefault="00521381" w:rsidP="008A7B88">
            <w:pPr>
              <w:rPr>
                <w:sz w:val="21"/>
              </w:rPr>
            </w:pPr>
            <w:r w:rsidRPr="008A7B88">
              <w:rPr>
                <w:sz w:val="21"/>
              </w:rPr>
              <w:t xml:space="preserve">Utgreiing av meldeplikt for norske </w:t>
            </w:r>
            <w:proofErr w:type="spellStart"/>
            <w:r w:rsidRPr="008A7B88">
              <w:rPr>
                <w:sz w:val="21"/>
              </w:rPr>
              <w:t>tenesteleverandørar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DA8F375" w14:textId="77777777" w:rsidR="00521381" w:rsidRPr="008A7B88" w:rsidRDefault="00521381" w:rsidP="00B33A01">
            <w:pPr>
              <w:jc w:val="right"/>
              <w:rPr>
                <w:sz w:val="21"/>
              </w:rPr>
            </w:pPr>
            <w:r w:rsidRPr="008A7B88">
              <w:rPr>
                <w:sz w:val="21"/>
              </w:rPr>
              <w:t>Nei</w:t>
            </w:r>
          </w:p>
        </w:tc>
      </w:tr>
      <w:tr w:rsidR="009217F6" w:rsidRPr="008A7B88" w14:paraId="10AD9C71" w14:textId="77777777">
        <w:trPr>
          <w:trHeight w:val="380"/>
        </w:trPr>
        <w:tc>
          <w:tcPr>
            <w:tcW w:w="1240" w:type="dxa"/>
            <w:tcBorders>
              <w:top w:val="nil"/>
              <w:left w:val="nil"/>
              <w:bottom w:val="nil"/>
              <w:right w:val="nil"/>
            </w:tcBorders>
            <w:tcMar>
              <w:top w:w="124" w:type="dxa"/>
              <w:left w:w="43" w:type="dxa"/>
              <w:bottom w:w="43" w:type="dxa"/>
              <w:right w:w="43" w:type="dxa"/>
            </w:tcMar>
          </w:tcPr>
          <w:p w14:paraId="556AB86E" w14:textId="77777777" w:rsidR="00521381" w:rsidRPr="008A7B88" w:rsidRDefault="00521381" w:rsidP="008A7B88">
            <w:pPr>
              <w:rPr>
                <w:sz w:val="21"/>
              </w:rPr>
            </w:pPr>
            <w:r w:rsidRPr="008A7B88">
              <w:rPr>
                <w:sz w:val="21"/>
              </w:rPr>
              <w:t>2021–2022</w:t>
            </w:r>
          </w:p>
        </w:tc>
        <w:tc>
          <w:tcPr>
            <w:tcW w:w="1260" w:type="dxa"/>
            <w:tcBorders>
              <w:top w:val="nil"/>
              <w:left w:val="nil"/>
              <w:bottom w:val="nil"/>
              <w:right w:val="nil"/>
            </w:tcBorders>
            <w:tcMar>
              <w:top w:w="124" w:type="dxa"/>
              <w:left w:w="43" w:type="dxa"/>
              <w:bottom w:w="43" w:type="dxa"/>
              <w:right w:w="43" w:type="dxa"/>
            </w:tcMar>
          </w:tcPr>
          <w:p w14:paraId="7A323B0F" w14:textId="77777777" w:rsidR="00521381" w:rsidRPr="008A7B88" w:rsidRDefault="00521381" w:rsidP="00B91221">
            <w:pPr>
              <w:ind w:right="113"/>
              <w:jc w:val="right"/>
              <w:rPr>
                <w:sz w:val="21"/>
              </w:rPr>
            </w:pPr>
            <w:r w:rsidRPr="008A7B88">
              <w:rPr>
                <w:sz w:val="21"/>
              </w:rPr>
              <w:t>582</w:t>
            </w:r>
          </w:p>
        </w:tc>
        <w:tc>
          <w:tcPr>
            <w:tcW w:w="5460" w:type="dxa"/>
            <w:tcBorders>
              <w:top w:val="nil"/>
              <w:left w:val="nil"/>
              <w:bottom w:val="nil"/>
              <w:right w:val="nil"/>
            </w:tcBorders>
            <w:tcMar>
              <w:top w:w="124" w:type="dxa"/>
              <w:left w:w="43" w:type="dxa"/>
              <w:bottom w:w="43" w:type="dxa"/>
              <w:right w:w="43" w:type="dxa"/>
            </w:tcMar>
            <w:vAlign w:val="bottom"/>
          </w:tcPr>
          <w:p w14:paraId="7410AC40" w14:textId="77777777" w:rsidR="00521381" w:rsidRPr="008A7B88" w:rsidRDefault="00521381" w:rsidP="008A7B88">
            <w:pPr>
              <w:rPr>
                <w:sz w:val="21"/>
              </w:rPr>
            </w:pPr>
            <w:r w:rsidRPr="008A7B88">
              <w:rPr>
                <w:sz w:val="21"/>
              </w:rPr>
              <w:t xml:space="preserve">Regelverk om varsling </w:t>
            </w:r>
            <w:proofErr w:type="spellStart"/>
            <w:r w:rsidRPr="008A7B88">
              <w:rPr>
                <w:sz w:val="21"/>
              </w:rPr>
              <w:t>frå</w:t>
            </w:r>
            <w:proofErr w:type="spellEnd"/>
            <w:r w:rsidRPr="008A7B88">
              <w:rPr>
                <w:sz w:val="21"/>
              </w:rPr>
              <w:t xml:space="preserve"> kriminalomsorga</w:t>
            </w:r>
          </w:p>
        </w:tc>
        <w:tc>
          <w:tcPr>
            <w:tcW w:w="1580" w:type="dxa"/>
            <w:tcBorders>
              <w:top w:val="nil"/>
              <w:left w:val="nil"/>
              <w:bottom w:val="nil"/>
              <w:right w:val="nil"/>
            </w:tcBorders>
            <w:tcMar>
              <w:top w:w="124" w:type="dxa"/>
              <w:left w:w="43" w:type="dxa"/>
              <w:bottom w:w="43" w:type="dxa"/>
              <w:right w:w="43" w:type="dxa"/>
            </w:tcMar>
            <w:vAlign w:val="bottom"/>
          </w:tcPr>
          <w:p w14:paraId="3EAD128E" w14:textId="77777777" w:rsidR="00521381" w:rsidRPr="008A7B88" w:rsidRDefault="00521381" w:rsidP="00B33A01">
            <w:pPr>
              <w:jc w:val="right"/>
              <w:rPr>
                <w:sz w:val="21"/>
              </w:rPr>
            </w:pPr>
            <w:r w:rsidRPr="008A7B88">
              <w:rPr>
                <w:sz w:val="21"/>
              </w:rPr>
              <w:t>Ja</w:t>
            </w:r>
          </w:p>
        </w:tc>
      </w:tr>
      <w:tr w:rsidR="009217F6" w:rsidRPr="008A7B88" w14:paraId="677FD984" w14:textId="77777777">
        <w:trPr>
          <w:trHeight w:val="380"/>
        </w:trPr>
        <w:tc>
          <w:tcPr>
            <w:tcW w:w="1240" w:type="dxa"/>
            <w:tcBorders>
              <w:top w:val="nil"/>
              <w:left w:val="nil"/>
              <w:bottom w:val="nil"/>
              <w:right w:val="nil"/>
            </w:tcBorders>
            <w:tcMar>
              <w:top w:w="124" w:type="dxa"/>
              <w:left w:w="43" w:type="dxa"/>
              <w:bottom w:w="43" w:type="dxa"/>
              <w:right w:w="43" w:type="dxa"/>
            </w:tcMar>
          </w:tcPr>
          <w:p w14:paraId="6F576022" w14:textId="77777777" w:rsidR="00521381" w:rsidRPr="008A7B88" w:rsidRDefault="00521381" w:rsidP="008A7B88">
            <w:pPr>
              <w:rPr>
                <w:sz w:val="21"/>
              </w:rPr>
            </w:pPr>
            <w:r w:rsidRPr="008A7B88">
              <w:rPr>
                <w:sz w:val="21"/>
              </w:rPr>
              <w:t>2021–2022</w:t>
            </w:r>
          </w:p>
        </w:tc>
        <w:tc>
          <w:tcPr>
            <w:tcW w:w="1260" w:type="dxa"/>
            <w:tcBorders>
              <w:top w:val="nil"/>
              <w:left w:val="nil"/>
              <w:bottom w:val="nil"/>
              <w:right w:val="nil"/>
            </w:tcBorders>
            <w:tcMar>
              <w:top w:w="124" w:type="dxa"/>
              <w:left w:w="43" w:type="dxa"/>
              <w:bottom w:w="43" w:type="dxa"/>
              <w:right w:w="43" w:type="dxa"/>
            </w:tcMar>
          </w:tcPr>
          <w:p w14:paraId="060FE454" w14:textId="77777777" w:rsidR="00521381" w:rsidRPr="008A7B88" w:rsidRDefault="00521381" w:rsidP="00B91221">
            <w:pPr>
              <w:ind w:right="113"/>
              <w:jc w:val="right"/>
              <w:rPr>
                <w:sz w:val="21"/>
              </w:rPr>
            </w:pPr>
            <w:r w:rsidRPr="008A7B88">
              <w:rPr>
                <w:sz w:val="21"/>
              </w:rPr>
              <w:t>654</w:t>
            </w:r>
          </w:p>
        </w:tc>
        <w:tc>
          <w:tcPr>
            <w:tcW w:w="5460" w:type="dxa"/>
            <w:tcBorders>
              <w:top w:val="nil"/>
              <w:left w:val="nil"/>
              <w:bottom w:val="nil"/>
              <w:right w:val="nil"/>
            </w:tcBorders>
            <w:tcMar>
              <w:top w:w="124" w:type="dxa"/>
              <w:left w:w="43" w:type="dxa"/>
              <w:bottom w:w="43" w:type="dxa"/>
              <w:right w:w="43" w:type="dxa"/>
            </w:tcMar>
            <w:vAlign w:val="bottom"/>
          </w:tcPr>
          <w:p w14:paraId="2AB71441" w14:textId="77777777" w:rsidR="00521381" w:rsidRPr="008A7B88" w:rsidRDefault="00521381" w:rsidP="008A7B88">
            <w:pPr>
              <w:rPr>
                <w:sz w:val="21"/>
              </w:rPr>
            </w:pPr>
            <w:r w:rsidRPr="008A7B88">
              <w:rPr>
                <w:sz w:val="21"/>
              </w:rPr>
              <w:t xml:space="preserve">Tryggleik for </w:t>
            </w:r>
            <w:proofErr w:type="spellStart"/>
            <w:r w:rsidRPr="008A7B88">
              <w:rPr>
                <w:sz w:val="21"/>
              </w:rPr>
              <w:t>personar</w:t>
            </w:r>
            <w:proofErr w:type="spellEnd"/>
            <w:r w:rsidRPr="008A7B88">
              <w:rPr>
                <w:sz w:val="21"/>
              </w:rPr>
              <w:t xml:space="preserve"> med funksjonshindring </w:t>
            </w:r>
          </w:p>
        </w:tc>
        <w:tc>
          <w:tcPr>
            <w:tcW w:w="1580" w:type="dxa"/>
            <w:tcBorders>
              <w:top w:val="nil"/>
              <w:left w:val="nil"/>
              <w:bottom w:val="nil"/>
              <w:right w:val="nil"/>
            </w:tcBorders>
            <w:tcMar>
              <w:top w:w="124" w:type="dxa"/>
              <w:left w:w="43" w:type="dxa"/>
              <w:bottom w:w="43" w:type="dxa"/>
              <w:right w:w="43" w:type="dxa"/>
            </w:tcMar>
            <w:vAlign w:val="bottom"/>
          </w:tcPr>
          <w:p w14:paraId="4C90BBC2" w14:textId="77777777" w:rsidR="00521381" w:rsidRPr="008A7B88" w:rsidRDefault="00521381" w:rsidP="00B33A01">
            <w:pPr>
              <w:jc w:val="right"/>
              <w:rPr>
                <w:sz w:val="21"/>
              </w:rPr>
            </w:pPr>
            <w:r w:rsidRPr="008A7B88">
              <w:rPr>
                <w:sz w:val="21"/>
              </w:rPr>
              <w:t>Ja</w:t>
            </w:r>
          </w:p>
        </w:tc>
      </w:tr>
      <w:tr w:rsidR="009217F6" w:rsidRPr="008A7B88" w14:paraId="6C413550" w14:textId="77777777">
        <w:trPr>
          <w:trHeight w:val="380"/>
        </w:trPr>
        <w:tc>
          <w:tcPr>
            <w:tcW w:w="1240" w:type="dxa"/>
            <w:tcBorders>
              <w:top w:val="nil"/>
              <w:left w:val="nil"/>
              <w:bottom w:val="nil"/>
              <w:right w:val="nil"/>
            </w:tcBorders>
            <w:tcMar>
              <w:top w:w="124" w:type="dxa"/>
              <w:left w:w="43" w:type="dxa"/>
              <w:bottom w:w="43" w:type="dxa"/>
              <w:right w:w="43" w:type="dxa"/>
            </w:tcMar>
          </w:tcPr>
          <w:p w14:paraId="2EC88734" w14:textId="77777777" w:rsidR="00521381" w:rsidRPr="008A7B88" w:rsidRDefault="00521381" w:rsidP="008A7B88">
            <w:pPr>
              <w:rPr>
                <w:sz w:val="21"/>
              </w:rPr>
            </w:pPr>
            <w:r w:rsidRPr="008A7B88">
              <w:rPr>
                <w:sz w:val="21"/>
              </w:rPr>
              <w:t>2021–2022</w:t>
            </w:r>
          </w:p>
        </w:tc>
        <w:tc>
          <w:tcPr>
            <w:tcW w:w="1260" w:type="dxa"/>
            <w:tcBorders>
              <w:top w:val="nil"/>
              <w:left w:val="nil"/>
              <w:bottom w:val="nil"/>
              <w:right w:val="nil"/>
            </w:tcBorders>
            <w:tcMar>
              <w:top w:w="124" w:type="dxa"/>
              <w:left w:w="43" w:type="dxa"/>
              <w:bottom w:w="43" w:type="dxa"/>
              <w:right w:w="43" w:type="dxa"/>
            </w:tcMar>
          </w:tcPr>
          <w:p w14:paraId="5DF79F18" w14:textId="77777777" w:rsidR="00521381" w:rsidRPr="008A7B88" w:rsidRDefault="00521381" w:rsidP="00B91221">
            <w:pPr>
              <w:ind w:right="113"/>
              <w:jc w:val="right"/>
              <w:rPr>
                <w:sz w:val="21"/>
              </w:rPr>
            </w:pPr>
            <w:r w:rsidRPr="008A7B88">
              <w:rPr>
                <w:sz w:val="21"/>
              </w:rPr>
              <w:t>795</w:t>
            </w:r>
          </w:p>
        </w:tc>
        <w:tc>
          <w:tcPr>
            <w:tcW w:w="5460" w:type="dxa"/>
            <w:tcBorders>
              <w:top w:val="nil"/>
              <w:left w:val="nil"/>
              <w:bottom w:val="nil"/>
              <w:right w:val="nil"/>
            </w:tcBorders>
            <w:tcMar>
              <w:top w:w="124" w:type="dxa"/>
              <w:left w:w="43" w:type="dxa"/>
              <w:bottom w:w="43" w:type="dxa"/>
              <w:right w:w="43" w:type="dxa"/>
            </w:tcMar>
            <w:vAlign w:val="bottom"/>
          </w:tcPr>
          <w:p w14:paraId="7F9F4750" w14:textId="77777777" w:rsidR="00521381" w:rsidRPr="008A7B88" w:rsidRDefault="00521381" w:rsidP="008A7B88">
            <w:pPr>
              <w:rPr>
                <w:sz w:val="21"/>
              </w:rPr>
            </w:pPr>
            <w:proofErr w:type="spellStart"/>
            <w:r w:rsidRPr="008A7B88">
              <w:rPr>
                <w:sz w:val="21"/>
              </w:rPr>
              <w:t>Forbod</w:t>
            </w:r>
            <w:proofErr w:type="spellEnd"/>
            <w:r w:rsidRPr="008A7B88">
              <w:rPr>
                <w:sz w:val="21"/>
              </w:rPr>
              <w:t xml:space="preserve"> mot sal av forfalne </w:t>
            </w:r>
            <w:proofErr w:type="spellStart"/>
            <w:r w:rsidRPr="008A7B88">
              <w:rPr>
                <w:sz w:val="21"/>
              </w:rPr>
              <w:t>fordringar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1C7FC1F9" w14:textId="77777777" w:rsidR="00521381" w:rsidRPr="008A7B88" w:rsidRDefault="00521381" w:rsidP="00B33A01">
            <w:pPr>
              <w:jc w:val="right"/>
              <w:rPr>
                <w:sz w:val="21"/>
              </w:rPr>
            </w:pPr>
            <w:r w:rsidRPr="008A7B88">
              <w:rPr>
                <w:sz w:val="21"/>
              </w:rPr>
              <w:t>Nei</w:t>
            </w:r>
          </w:p>
        </w:tc>
      </w:tr>
      <w:tr w:rsidR="009217F6" w:rsidRPr="008A7B88" w14:paraId="6E88AD39" w14:textId="77777777">
        <w:trPr>
          <w:trHeight w:val="380"/>
        </w:trPr>
        <w:tc>
          <w:tcPr>
            <w:tcW w:w="1240" w:type="dxa"/>
            <w:tcBorders>
              <w:top w:val="nil"/>
              <w:left w:val="nil"/>
              <w:bottom w:val="nil"/>
              <w:right w:val="nil"/>
            </w:tcBorders>
            <w:tcMar>
              <w:top w:w="124" w:type="dxa"/>
              <w:left w:w="43" w:type="dxa"/>
              <w:bottom w:w="43" w:type="dxa"/>
              <w:right w:w="43" w:type="dxa"/>
            </w:tcMar>
          </w:tcPr>
          <w:p w14:paraId="1CA71F52"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52695DF0" w14:textId="77777777" w:rsidR="00521381" w:rsidRPr="008A7B88" w:rsidRDefault="00521381" w:rsidP="00B91221">
            <w:pPr>
              <w:ind w:right="113"/>
              <w:jc w:val="right"/>
              <w:rPr>
                <w:sz w:val="21"/>
              </w:rPr>
            </w:pPr>
            <w:r w:rsidRPr="008A7B88">
              <w:rPr>
                <w:sz w:val="21"/>
              </w:rPr>
              <w:t>47</w:t>
            </w:r>
          </w:p>
        </w:tc>
        <w:tc>
          <w:tcPr>
            <w:tcW w:w="5460" w:type="dxa"/>
            <w:tcBorders>
              <w:top w:val="nil"/>
              <w:left w:val="nil"/>
              <w:bottom w:val="nil"/>
              <w:right w:val="nil"/>
            </w:tcBorders>
            <w:tcMar>
              <w:top w:w="124" w:type="dxa"/>
              <w:left w:w="43" w:type="dxa"/>
              <w:bottom w:w="43" w:type="dxa"/>
              <w:right w:w="43" w:type="dxa"/>
            </w:tcMar>
            <w:vAlign w:val="bottom"/>
          </w:tcPr>
          <w:p w14:paraId="2F458F2A" w14:textId="77777777" w:rsidR="00521381" w:rsidRPr="008A7B88" w:rsidRDefault="00521381" w:rsidP="008A7B88">
            <w:pPr>
              <w:rPr>
                <w:sz w:val="21"/>
              </w:rPr>
            </w:pPr>
            <w:r w:rsidRPr="008A7B88">
              <w:rPr>
                <w:sz w:val="21"/>
              </w:rPr>
              <w:t xml:space="preserve">Utviding av </w:t>
            </w:r>
            <w:proofErr w:type="spellStart"/>
            <w:r w:rsidRPr="008A7B88">
              <w:rPr>
                <w:sz w:val="21"/>
              </w:rPr>
              <w:t>avverjingsplikta</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1A9202F8" w14:textId="77777777" w:rsidR="00521381" w:rsidRPr="008A7B88" w:rsidRDefault="00521381" w:rsidP="00B33A01">
            <w:pPr>
              <w:jc w:val="right"/>
              <w:rPr>
                <w:sz w:val="21"/>
              </w:rPr>
            </w:pPr>
            <w:r w:rsidRPr="008A7B88">
              <w:rPr>
                <w:sz w:val="21"/>
              </w:rPr>
              <w:t>Nei</w:t>
            </w:r>
          </w:p>
        </w:tc>
      </w:tr>
      <w:tr w:rsidR="009217F6" w:rsidRPr="008A7B88" w14:paraId="57195755" w14:textId="77777777">
        <w:trPr>
          <w:trHeight w:val="380"/>
        </w:trPr>
        <w:tc>
          <w:tcPr>
            <w:tcW w:w="1240" w:type="dxa"/>
            <w:tcBorders>
              <w:top w:val="nil"/>
              <w:left w:val="nil"/>
              <w:bottom w:val="nil"/>
              <w:right w:val="nil"/>
            </w:tcBorders>
            <w:tcMar>
              <w:top w:w="124" w:type="dxa"/>
              <w:left w:w="43" w:type="dxa"/>
              <w:bottom w:w="43" w:type="dxa"/>
              <w:right w:w="43" w:type="dxa"/>
            </w:tcMar>
          </w:tcPr>
          <w:p w14:paraId="0C6A4857"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6465E2FB" w14:textId="77777777" w:rsidR="00521381" w:rsidRPr="008A7B88" w:rsidRDefault="00521381" w:rsidP="00B91221">
            <w:pPr>
              <w:ind w:right="113"/>
              <w:jc w:val="right"/>
              <w:rPr>
                <w:sz w:val="21"/>
              </w:rPr>
            </w:pPr>
            <w:r w:rsidRPr="008A7B88">
              <w:rPr>
                <w:sz w:val="21"/>
              </w:rPr>
              <w:t>50</w:t>
            </w:r>
          </w:p>
        </w:tc>
        <w:tc>
          <w:tcPr>
            <w:tcW w:w="5460" w:type="dxa"/>
            <w:tcBorders>
              <w:top w:val="nil"/>
              <w:left w:val="nil"/>
              <w:bottom w:val="nil"/>
              <w:right w:val="nil"/>
            </w:tcBorders>
            <w:tcMar>
              <w:top w:w="124" w:type="dxa"/>
              <w:left w:w="43" w:type="dxa"/>
              <w:bottom w:w="43" w:type="dxa"/>
              <w:right w:w="43" w:type="dxa"/>
            </w:tcMar>
            <w:vAlign w:val="bottom"/>
          </w:tcPr>
          <w:p w14:paraId="33C1ABEC" w14:textId="77777777" w:rsidR="00521381" w:rsidRPr="008A7B88" w:rsidRDefault="00521381" w:rsidP="008A7B88">
            <w:pPr>
              <w:rPr>
                <w:sz w:val="21"/>
              </w:rPr>
            </w:pPr>
            <w:proofErr w:type="spellStart"/>
            <w:r w:rsidRPr="008A7B88">
              <w:rPr>
                <w:sz w:val="21"/>
              </w:rPr>
              <w:t>Forelding</w:t>
            </w:r>
            <w:proofErr w:type="spellEnd"/>
            <w:r w:rsidRPr="008A7B88">
              <w:rPr>
                <w:sz w:val="21"/>
              </w:rPr>
              <w:t xml:space="preserve"> av </w:t>
            </w:r>
            <w:proofErr w:type="spellStart"/>
            <w:r w:rsidRPr="008A7B88">
              <w:rPr>
                <w:sz w:val="21"/>
              </w:rPr>
              <w:t>lovbrot</w:t>
            </w:r>
            <w:proofErr w:type="spellEnd"/>
            <w:r w:rsidRPr="008A7B88">
              <w:rPr>
                <w:sz w:val="21"/>
              </w:rPr>
              <w:t xml:space="preserve"> mot mindreårige</w:t>
            </w:r>
          </w:p>
        </w:tc>
        <w:tc>
          <w:tcPr>
            <w:tcW w:w="1580" w:type="dxa"/>
            <w:tcBorders>
              <w:top w:val="nil"/>
              <w:left w:val="nil"/>
              <w:bottom w:val="nil"/>
              <w:right w:val="nil"/>
            </w:tcBorders>
            <w:tcMar>
              <w:top w:w="124" w:type="dxa"/>
              <w:left w:w="43" w:type="dxa"/>
              <w:bottom w:w="43" w:type="dxa"/>
              <w:right w:w="43" w:type="dxa"/>
            </w:tcMar>
            <w:vAlign w:val="bottom"/>
          </w:tcPr>
          <w:p w14:paraId="27ED566D" w14:textId="77777777" w:rsidR="00521381" w:rsidRPr="008A7B88" w:rsidRDefault="00521381" w:rsidP="00B33A01">
            <w:pPr>
              <w:jc w:val="right"/>
              <w:rPr>
                <w:sz w:val="21"/>
              </w:rPr>
            </w:pPr>
            <w:r w:rsidRPr="008A7B88">
              <w:rPr>
                <w:sz w:val="21"/>
              </w:rPr>
              <w:t>Nei</w:t>
            </w:r>
          </w:p>
        </w:tc>
      </w:tr>
      <w:tr w:rsidR="009217F6" w:rsidRPr="008A7B88" w14:paraId="13FFE498" w14:textId="77777777">
        <w:trPr>
          <w:trHeight w:val="380"/>
        </w:trPr>
        <w:tc>
          <w:tcPr>
            <w:tcW w:w="1240" w:type="dxa"/>
            <w:tcBorders>
              <w:top w:val="nil"/>
              <w:left w:val="nil"/>
              <w:bottom w:val="nil"/>
              <w:right w:val="nil"/>
            </w:tcBorders>
            <w:tcMar>
              <w:top w:w="124" w:type="dxa"/>
              <w:left w:w="43" w:type="dxa"/>
              <w:bottom w:w="43" w:type="dxa"/>
              <w:right w:w="43" w:type="dxa"/>
            </w:tcMar>
          </w:tcPr>
          <w:p w14:paraId="02383984"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42032411" w14:textId="77777777" w:rsidR="00521381" w:rsidRPr="008A7B88" w:rsidRDefault="00521381" w:rsidP="00B91221">
            <w:pPr>
              <w:ind w:right="113"/>
              <w:jc w:val="right"/>
              <w:rPr>
                <w:sz w:val="21"/>
              </w:rPr>
            </w:pPr>
            <w:r w:rsidRPr="008A7B88">
              <w:rPr>
                <w:sz w:val="21"/>
              </w:rPr>
              <w:t>64</w:t>
            </w:r>
          </w:p>
        </w:tc>
        <w:tc>
          <w:tcPr>
            <w:tcW w:w="5460" w:type="dxa"/>
            <w:tcBorders>
              <w:top w:val="nil"/>
              <w:left w:val="nil"/>
              <w:bottom w:val="nil"/>
              <w:right w:val="nil"/>
            </w:tcBorders>
            <w:tcMar>
              <w:top w:w="124" w:type="dxa"/>
              <w:left w:w="43" w:type="dxa"/>
              <w:bottom w:w="43" w:type="dxa"/>
              <w:right w:w="43" w:type="dxa"/>
            </w:tcMar>
            <w:vAlign w:val="bottom"/>
          </w:tcPr>
          <w:p w14:paraId="0D8B72FA" w14:textId="77777777" w:rsidR="00521381" w:rsidRPr="008A7B88" w:rsidRDefault="00521381" w:rsidP="008A7B88">
            <w:pPr>
              <w:rPr>
                <w:sz w:val="21"/>
              </w:rPr>
            </w:pPr>
            <w:proofErr w:type="spellStart"/>
            <w:r w:rsidRPr="008A7B88">
              <w:rPr>
                <w:sz w:val="21"/>
              </w:rPr>
              <w:t>Tilgjengelege</w:t>
            </w:r>
            <w:proofErr w:type="spellEnd"/>
            <w:r w:rsidRPr="008A7B88">
              <w:rPr>
                <w:sz w:val="21"/>
              </w:rPr>
              <w:t xml:space="preserve"> </w:t>
            </w:r>
            <w:proofErr w:type="spellStart"/>
            <w:r w:rsidRPr="008A7B88">
              <w:rPr>
                <w:sz w:val="21"/>
              </w:rPr>
              <w:t>dopingopplysningar</w:t>
            </w:r>
            <w:proofErr w:type="spellEnd"/>
            <w:r w:rsidRPr="008A7B88">
              <w:rPr>
                <w:sz w:val="21"/>
              </w:rPr>
              <w:t xml:space="preserve"> </w:t>
            </w:r>
          </w:p>
        </w:tc>
        <w:tc>
          <w:tcPr>
            <w:tcW w:w="1580" w:type="dxa"/>
            <w:tcBorders>
              <w:top w:val="nil"/>
              <w:left w:val="nil"/>
              <w:bottom w:val="nil"/>
              <w:right w:val="nil"/>
            </w:tcBorders>
            <w:tcMar>
              <w:top w:w="124" w:type="dxa"/>
              <w:left w:w="43" w:type="dxa"/>
              <w:bottom w:w="43" w:type="dxa"/>
              <w:right w:w="43" w:type="dxa"/>
            </w:tcMar>
            <w:vAlign w:val="bottom"/>
          </w:tcPr>
          <w:p w14:paraId="39C6A049" w14:textId="77777777" w:rsidR="00521381" w:rsidRPr="008A7B88" w:rsidRDefault="00521381" w:rsidP="00B33A01">
            <w:pPr>
              <w:jc w:val="right"/>
              <w:rPr>
                <w:sz w:val="21"/>
              </w:rPr>
            </w:pPr>
            <w:r w:rsidRPr="008A7B88">
              <w:rPr>
                <w:sz w:val="21"/>
              </w:rPr>
              <w:t>Nei</w:t>
            </w:r>
          </w:p>
        </w:tc>
      </w:tr>
      <w:tr w:rsidR="009217F6" w:rsidRPr="008A7B88" w14:paraId="312C3C41" w14:textId="77777777">
        <w:trPr>
          <w:trHeight w:val="620"/>
        </w:trPr>
        <w:tc>
          <w:tcPr>
            <w:tcW w:w="1240" w:type="dxa"/>
            <w:tcBorders>
              <w:top w:val="nil"/>
              <w:left w:val="nil"/>
              <w:bottom w:val="nil"/>
              <w:right w:val="nil"/>
            </w:tcBorders>
            <w:tcMar>
              <w:top w:w="124" w:type="dxa"/>
              <w:left w:w="43" w:type="dxa"/>
              <w:bottom w:w="43" w:type="dxa"/>
              <w:right w:w="43" w:type="dxa"/>
            </w:tcMar>
          </w:tcPr>
          <w:p w14:paraId="5AF1470D"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753FA186" w14:textId="77777777" w:rsidR="00521381" w:rsidRPr="008A7B88" w:rsidRDefault="00521381" w:rsidP="00B91221">
            <w:pPr>
              <w:ind w:right="113"/>
              <w:jc w:val="right"/>
              <w:rPr>
                <w:sz w:val="21"/>
              </w:rPr>
            </w:pPr>
            <w:r w:rsidRPr="008A7B88">
              <w:rPr>
                <w:sz w:val="21"/>
              </w:rPr>
              <w:t>65</w:t>
            </w:r>
          </w:p>
        </w:tc>
        <w:tc>
          <w:tcPr>
            <w:tcW w:w="5460" w:type="dxa"/>
            <w:tcBorders>
              <w:top w:val="nil"/>
              <w:left w:val="nil"/>
              <w:bottom w:val="nil"/>
              <w:right w:val="nil"/>
            </w:tcBorders>
            <w:tcMar>
              <w:top w:w="124" w:type="dxa"/>
              <w:left w:w="43" w:type="dxa"/>
              <w:bottom w:w="43" w:type="dxa"/>
              <w:right w:w="43" w:type="dxa"/>
            </w:tcMar>
            <w:vAlign w:val="bottom"/>
          </w:tcPr>
          <w:p w14:paraId="25248FC9" w14:textId="77777777" w:rsidR="00521381" w:rsidRPr="008A7B88" w:rsidRDefault="00521381" w:rsidP="008A7B88">
            <w:pPr>
              <w:rPr>
                <w:sz w:val="21"/>
              </w:rPr>
            </w:pPr>
            <w:r w:rsidRPr="008A7B88">
              <w:rPr>
                <w:sz w:val="21"/>
              </w:rPr>
              <w:t xml:space="preserve">Straff for den som </w:t>
            </w:r>
            <w:proofErr w:type="spellStart"/>
            <w:r w:rsidRPr="008A7B88">
              <w:rPr>
                <w:sz w:val="21"/>
              </w:rPr>
              <w:t>tener</w:t>
            </w:r>
            <w:proofErr w:type="spellEnd"/>
            <w:r w:rsidRPr="008A7B88">
              <w:rPr>
                <w:sz w:val="21"/>
              </w:rPr>
              <w:t xml:space="preserve"> </w:t>
            </w:r>
            <w:proofErr w:type="spellStart"/>
            <w:r w:rsidRPr="008A7B88">
              <w:rPr>
                <w:sz w:val="21"/>
              </w:rPr>
              <w:t>pengar</w:t>
            </w:r>
            <w:proofErr w:type="spellEnd"/>
            <w:r w:rsidRPr="008A7B88">
              <w:rPr>
                <w:sz w:val="21"/>
              </w:rPr>
              <w:t xml:space="preserve"> på </w:t>
            </w:r>
            <w:proofErr w:type="spellStart"/>
            <w:r w:rsidRPr="008A7B88">
              <w:rPr>
                <w:sz w:val="21"/>
              </w:rPr>
              <w:t>idrettsprestasjonar</w:t>
            </w:r>
            <w:proofErr w:type="spellEnd"/>
            <w:r w:rsidRPr="008A7B88">
              <w:rPr>
                <w:sz w:val="21"/>
              </w:rPr>
              <w:t xml:space="preserve"> </w:t>
            </w:r>
            <w:r w:rsidRPr="008A7B88">
              <w:rPr>
                <w:sz w:val="21"/>
              </w:rPr>
              <w:br/>
              <w:t xml:space="preserve">som </w:t>
            </w:r>
            <w:proofErr w:type="spellStart"/>
            <w:r w:rsidRPr="008A7B88">
              <w:rPr>
                <w:sz w:val="21"/>
              </w:rPr>
              <w:t>følgje</w:t>
            </w:r>
            <w:proofErr w:type="spellEnd"/>
            <w:r w:rsidRPr="008A7B88">
              <w:rPr>
                <w:sz w:val="21"/>
              </w:rPr>
              <w:t xml:space="preserve"> av doping</w:t>
            </w:r>
          </w:p>
        </w:tc>
        <w:tc>
          <w:tcPr>
            <w:tcW w:w="1580" w:type="dxa"/>
            <w:tcBorders>
              <w:top w:val="nil"/>
              <w:left w:val="nil"/>
              <w:bottom w:val="nil"/>
              <w:right w:val="nil"/>
            </w:tcBorders>
            <w:tcMar>
              <w:top w:w="124" w:type="dxa"/>
              <w:left w:w="43" w:type="dxa"/>
              <w:bottom w:w="43" w:type="dxa"/>
              <w:right w:w="43" w:type="dxa"/>
            </w:tcMar>
            <w:vAlign w:val="bottom"/>
          </w:tcPr>
          <w:p w14:paraId="06ACE079" w14:textId="77777777" w:rsidR="00521381" w:rsidRPr="008A7B88" w:rsidRDefault="00521381" w:rsidP="00B33A01">
            <w:pPr>
              <w:jc w:val="right"/>
              <w:rPr>
                <w:sz w:val="21"/>
              </w:rPr>
            </w:pPr>
            <w:r w:rsidRPr="008A7B88">
              <w:rPr>
                <w:sz w:val="21"/>
              </w:rPr>
              <w:t>Ja</w:t>
            </w:r>
          </w:p>
        </w:tc>
      </w:tr>
      <w:tr w:rsidR="009217F6" w:rsidRPr="008A7B88" w14:paraId="1752B941" w14:textId="77777777">
        <w:trPr>
          <w:trHeight w:val="620"/>
        </w:trPr>
        <w:tc>
          <w:tcPr>
            <w:tcW w:w="1240" w:type="dxa"/>
            <w:tcBorders>
              <w:top w:val="nil"/>
              <w:left w:val="nil"/>
              <w:bottom w:val="nil"/>
              <w:right w:val="nil"/>
            </w:tcBorders>
            <w:tcMar>
              <w:top w:w="124" w:type="dxa"/>
              <w:left w:w="43" w:type="dxa"/>
              <w:bottom w:w="43" w:type="dxa"/>
              <w:right w:w="43" w:type="dxa"/>
            </w:tcMar>
          </w:tcPr>
          <w:p w14:paraId="0910493B"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50D61813" w14:textId="77777777" w:rsidR="00521381" w:rsidRPr="008A7B88" w:rsidRDefault="00521381" w:rsidP="00B91221">
            <w:pPr>
              <w:ind w:right="113"/>
              <w:jc w:val="right"/>
              <w:rPr>
                <w:sz w:val="21"/>
              </w:rPr>
            </w:pPr>
            <w:r w:rsidRPr="008A7B88">
              <w:rPr>
                <w:sz w:val="21"/>
              </w:rPr>
              <w:t>206</w:t>
            </w:r>
          </w:p>
        </w:tc>
        <w:tc>
          <w:tcPr>
            <w:tcW w:w="5460" w:type="dxa"/>
            <w:tcBorders>
              <w:top w:val="nil"/>
              <w:left w:val="nil"/>
              <w:bottom w:val="nil"/>
              <w:right w:val="nil"/>
            </w:tcBorders>
            <w:tcMar>
              <w:top w:w="124" w:type="dxa"/>
              <w:left w:w="43" w:type="dxa"/>
              <w:bottom w:w="43" w:type="dxa"/>
              <w:right w:w="43" w:type="dxa"/>
            </w:tcMar>
            <w:vAlign w:val="bottom"/>
          </w:tcPr>
          <w:p w14:paraId="40668138" w14:textId="77777777" w:rsidR="00521381" w:rsidRPr="008A7B88" w:rsidRDefault="00521381" w:rsidP="008A7B88">
            <w:pPr>
              <w:rPr>
                <w:sz w:val="21"/>
              </w:rPr>
            </w:pPr>
            <w:proofErr w:type="spellStart"/>
            <w:r w:rsidRPr="008A7B88">
              <w:rPr>
                <w:sz w:val="21"/>
              </w:rPr>
              <w:t>Klarare</w:t>
            </w:r>
            <w:proofErr w:type="spellEnd"/>
            <w:r w:rsidRPr="008A7B88">
              <w:rPr>
                <w:sz w:val="21"/>
              </w:rPr>
              <w:t xml:space="preserve"> </w:t>
            </w:r>
            <w:proofErr w:type="spellStart"/>
            <w:r w:rsidRPr="008A7B88">
              <w:rPr>
                <w:sz w:val="21"/>
              </w:rPr>
              <w:t>skilje</w:t>
            </w:r>
            <w:proofErr w:type="spellEnd"/>
            <w:r w:rsidRPr="008A7B88">
              <w:rPr>
                <w:sz w:val="21"/>
              </w:rPr>
              <w:t xml:space="preserve"> mellom </w:t>
            </w:r>
            <w:proofErr w:type="spellStart"/>
            <w:r w:rsidRPr="008A7B88">
              <w:rPr>
                <w:sz w:val="21"/>
              </w:rPr>
              <w:t>konvensjonsstatus</w:t>
            </w:r>
            <w:proofErr w:type="spellEnd"/>
            <w:r w:rsidRPr="008A7B88">
              <w:rPr>
                <w:sz w:val="21"/>
              </w:rPr>
              <w:t xml:space="preserve"> (asyl) og </w:t>
            </w:r>
            <w:r w:rsidRPr="008A7B88">
              <w:rPr>
                <w:sz w:val="21"/>
              </w:rPr>
              <w:br/>
              <w:t>subsidiært vern</w:t>
            </w:r>
          </w:p>
        </w:tc>
        <w:tc>
          <w:tcPr>
            <w:tcW w:w="1580" w:type="dxa"/>
            <w:tcBorders>
              <w:top w:val="nil"/>
              <w:left w:val="nil"/>
              <w:bottom w:val="nil"/>
              <w:right w:val="nil"/>
            </w:tcBorders>
            <w:tcMar>
              <w:top w:w="124" w:type="dxa"/>
              <w:left w:w="43" w:type="dxa"/>
              <w:bottom w:w="43" w:type="dxa"/>
              <w:right w:w="43" w:type="dxa"/>
            </w:tcMar>
            <w:vAlign w:val="bottom"/>
          </w:tcPr>
          <w:p w14:paraId="377825E6" w14:textId="77777777" w:rsidR="00521381" w:rsidRPr="008A7B88" w:rsidRDefault="00521381" w:rsidP="00B33A01">
            <w:pPr>
              <w:jc w:val="right"/>
              <w:rPr>
                <w:sz w:val="21"/>
              </w:rPr>
            </w:pPr>
            <w:r w:rsidRPr="008A7B88">
              <w:rPr>
                <w:sz w:val="21"/>
              </w:rPr>
              <w:t>Nei</w:t>
            </w:r>
          </w:p>
        </w:tc>
      </w:tr>
      <w:tr w:rsidR="009217F6" w:rsidRPr="008A7B88" w14:paraId="00A635ED" w14:textId="77777777">
        <w:trPr>
          <w:trHeight w:val="620"/>
        </w:trPr>
        <w:tc>
          <w:tcPr>
            <w:tcW w:w="1240" w:type="dxa"/>
            <w:tcBorders>
              <w:top w:val="nil"/>
              <w:left w:val="nil"/>
              <w:bottom w:val="nil"/>
              <w:right w:val="nil"/>
            </w:tcBorders>
            <w:tcMar>
              <w:top w:w="124" w:type="dxa"/>
              <w:left w:w="43" w:type="dxa"/>
              <w:bottom w:w="43" w:type="dxa"/>
              <w:right w:w="43" w:type="dxa"/>
            </w:tcMar>
          </w:tcPr>
          <w:p w14:paraId="5B99BE24"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34204884" w14:textId="77777777" w:rsidR="00521381" w:rsidRPr="008A7B88" w:rsidRDefault="00521381" w:rsidP="00B91221">
            <w:pPr>
              <w:ind w:right="113"/>
              <w:jc w:val="right"/>
              <w:rPr>
                <w:sz w:val="21"/>
              </w:rPr>
            </w:pPr>
            <w:r w:rsidRPr="008A7B88">
              <w:rPr>
                <w:sz w:val="21"/>
              </w:rPr>
              <w:t>443</w:t>
            </w:r>
          </w:p>
        </w:tc>
        <w:tc>
          <w:tcPr>
            <w:tcW w:w="5460" w:type="dxa"/>
            <w:tcBorders>
              <w:top w:val="nil"/>
              <w:left w:val="nil"/>
              <w:bottom w:val="nil"/>
              <w:right w:val="nil"/>
            </w:tcBorders>
            <w:tcMar>
              <w:top w:w="124" w:type="dxa"/>
              <w:left w:w="43" w:type="dxa"/>
              <w:bottom w:w="43" w:type="dxa"/>
              <w:right w:w="43" w:type="dxa"/>
            </w:tcMar>
            <w:vAlign w:val="bottom"/>
          </w:tcPr>
          <w:p w14:paraId="558AB6D6" w14:textId="77777777" w:rsidR="00521381" w:rsidRPr="008A7B88" w:rsidRDefault="00521381" w:rsidP="008A7B88">
            <w:pPr>
              <w:rPr>
                <w:sz w:val="21"/>
              </w:rPr>
            </w:pPr>
            <w:proofErr w:type="spellStart"/>
            <w:r w:rsidRPr="008A7B88">
              <w:rPr>
                <w:sz w:val="21"/>
              </w:rPr>
              <w:t>Høgare</w:t>
            </w:r>
            <w:proofErr w:type="spellEnd"/>
            <w:r w:rsidRPr="008A7B88">
              <w:rPr>
                <w:sz w:val="21"/>
              </w:rPr>
              <w:t xml:space="preserve"> straff for barn som er involverte i gjenteken </w:t>
            </w:r>
            <w:r w:rsidRPr="008A7B88">
              <w:rPr>
                <w:sz w:val="21"/>
              </w:rPr>
              <w:br/>
              <w:t>kriminalitet</w:t>
            </w:r>
          </w:p>
        </w:tc>
        <w:tc>
          <w:tcPr>
            <w:tcW w:w="1580" w:type="dxa"/>
            <w:tcBorders>
              <w:top w:val="nil"/>
              <w:left w:val="nil"/>
              <w:bottom w:val="nil"/>
              <w:right w:val="nil"/>
            </w:tcBorders>
            <w:tcMar>
              <w:top w:w="124" w:type="dxa"/>
              <w:left w:w="43" w:type="dxa"/>
              <w:bottom w:w="43" w:type="dxa"/>
              <w:right w:w="43" w:type="dxa"/>
            </w:tcMar>
            <w:vAlign w:val="bottom"/>
          </w:tcPr>
          <w:p w14:paraId="45950323" w14:textId="77777777" w:rsidR="00521381" w:rsidRPr="008A7B88" w:rsidRDefault="00521381" w:rsidP="00B33A01">
            <w:pPr>
              <w:jc w:val="right"/>
              <w:rPr>
                <w:sz w:val="21"/>
              </w:rPr>
            </w:pPr>
            <w:r w:rsidRPr="008A7B88">
              <w:rPr>
                <w:sz w:val="21"/>
              </w:rPr>
              <w:t xml:space="preserve">Nei </w:t>
            </w:r>
          </w:p>
        </w:tc>
      </w:tr>
      <w:tr w:rsidR="009217F6" w:rsidRPr="008A7B88" w14:paraId="04EF7813" w14:textId="77777777">
        <w:trPr>
          <w:trHeight w:val="380"/>
        </w:trPr>
        <w:tc>
          <w:tcPr>
            <w:tcW w:w="1240" w:type="dxa"/>
            <w:tcBorders>
              <w:top w:val="nil"/>
              <w:left w:val="nil"/>
              <w:bottom w:val="nil"/>
              <w:right w:val="nil"/>
            </w:tcBorders>
            <w:tcMar>
              <w:top w:w="124" w:type="dxa"/>
              <w:left w:w="43" w:type="dxa"/>
              <w:bottom w:w="43" w:type="dxa"/>
              <w:right w:w="43" w:type="dxa"/>
            </w:tcMar>
          </w:tcPr>
          <w:p w14:paraId="036F8145"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67BEE212" w14:textId="77777777" w:rsidR="00521381" w:rsidRPr="008A7B88" w:rsidRDefault="00521381" w:rsidP="00B91221">
            <w:pPr>
              <w:ind w:right="113"/>
              <w:jc w:val="right"/>
              <w:rPr>
                <w:sz w:val="21"/>
              </w:rPr>
            </w:pPr>
            <w:r w:rsidRPr="008A7B88">
              <w:rPr>
                <w:sz w:val="21"/>
              </w:rPr>
              <w:t>627</w:t>
            </w:r>
          </w:p>
        </w:tc>
        <w:tc>
          <w:tcPr>
            <w:tcW w:w="5460" w:type="dxa"/>
            <w:tcBorders>
              <w:top w:val="nil"/>
              <w:left w:val="nil"/>
              <w:bottom w:val="nil"/>
              <w:right w:val="nil"/>
            </w:tcBorders>
            <w:tcMar>
              <w:top w:w="124" w:type="dxa"/>
              <w:left w:w="43" w:type="dxa"/>
              <w:bottom w:w="43" w:type="dxa"/>
              <w:right w:w="43" w:type="dxa"/>
            </w:tcMar>
            <w:vAlign w:val="bottom"/>
          </w:tcPr>
          <w:p w14:paraId="20F3C61C" w14:textId="77777777" w:rsidR="00521381" w:rsidRPr="008A7B88" w:rsidRDefault="00521381" w:rsidP="008A7B88">
            <w:pPr>
              <w:rPr>
                <w:sz w:val="21"/>
              </w:rPr>
            </w:pPr>
            <w:r w:rsidRPr="008A7B88">
              <w:rPr>
                <w:sz w:val="21"/>
              </w:rPr>
              <w:t>Fornyingsordning for barneomsorgsattest</w:t>
            </w:r>
          </w:p>
        </w:tc>
        <w:tc>
          <w:tcPr>
            <w:tcW w:w="1580" w:type="dxa"/>
            <w:tcBorders>
              <w:top w:val="nil"/>
              <w:left w:val="nil"/>
              <w:bottom w:val="nil"/>
              <w:right w:val="nil"/>
            </w:tcBorders>
            <w:tcMar>
              <w:top w:w="124" w:type="dxa"/>
              <w:left w:w="43" w:type="dxa"/>
              <w:bottom w:w="43" w:type="dxa"/>
              <w:right w:w="43" w:type="dxa"/>
            </w:tcMar>
            <w:vAlign w:val="bottom"/>
          </w:tcPr>
          <w:p w14:paraId="4303D42C" w14:textId="77777777" w:rsidR="00521381" w:rsidRPr="008A7B88" w:rsidRDefault="00521381" w:rsidP="00B33A01">
            <w:pPr>
              <w:jc w:val="right"/>
              <w:rPr>
                <w:sz w:val="21"/>
              </w:rPr>
            </w:pPr>
            <w:r w:rsidRPr="008A7B88">
              <w:rPr>
                <w:sz w:val="21"/>
              </w:rPr>
              <w:t>Nei</w:t>
            </w:r>
          </w:p>
        </w:tc>
      </w:tr>
      <w:tr w:rsidR="009217F6" w:rsidRPr="008A7B88" w14:paraId="5C421E4C" w14:textId="77777777">
        <w:trPr>
          <w:trHeight w:val="380"/>
        </w:trPr>
        <w:tc>
          <w:tcPr>
            <w:tcW w:w="1240" w:type="dxa"/>
            <w:tcBorders>
              <w:top w:val="nil"/>
              <w:left w:val="nil"/>
              <w:bottom w:val="nil"/>
              <w:right w:val="nil"/>
            </w:tcBorders>
            <w:tcMar>
              <w:top w:w="124" w:type="dxa"/>
              <w:left w:w="43" w:type="dxa"/>
              <w:bottom w:w="43" w:type="dxa"/>
              <w:right w:w="43" w:type="dxa"/>
            </w:tcMar>
          </w:tcPr>
          <w:p w14:paraId="71DE2D71"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73823F42" w14:textId="77777777" w:rsidR="00521381" w:rsidRPr="008A7B88" w:rsidRDefault="00521381" w:rsidP="00B91221">
            <w:pPr>
              <w:ind w:right="113"/>
              <w:jc w:val="right"/>
              <w:rPr>
                <w:sz w:val="21"/>
              </w:rPr>
            </w:pPr>
            <w:r w:rsidRPr="008A7B88">
              <w:rPr>
                <w:sz w:val="21"/>
              </w:rPr>
              <w:t>628</w:t>
            </w:r>
          </w:p>
        </w:tc>
        <w:tc>
          <w:tcPr>
            <w:tcW w:w="5460" w:type="dxa"/>
            <w:tcBorders>
              <w:top w:val="nil"/>
              <w:left w:val="nil"/>
              <w:bottom w:val="nil"/>
              <w:right w:val="nil"/>
            </w:tcBorders>
            <w:tcMar>
              <w:top w:w="124" w:type="dxa"/>
              <w:left w:w="43" w:type="dxa"/>
              <w:bottom w:w="43" w:type="dxa"/>
              <w:right w:w="43" w:type="dxa"/>
            </w:tcMar>
            <w:vAlign w:val="bottom"/>
          </w:tcPr>
          <w:p w14:paraId="66C1C6E1" w14:textId="77777777" w:rsidR="00521381" w:rsidRPr="008A7B88" w:rsidRDefault="00521381" w:rsidP="008A7B88">
            <w:pPr>
              <w:rPr>
                <w:sz w:val="21"/>
              </w:rPr>
            </w:pPr>
            <w:r w:rsidRPr="008A7B88">
              <w:rPr>
                <w:sz w:val="21"/>
              </w:rPr>
              <w:t xml:space="preserve">Gjennomgang av barneomsorgsattestordninga </w:t>
            </w:r>
          </w:p>
        </w:tc>
        <w:tc>
          <w:tcPr>
            <w:tcW w:w="1580" w:type="dxa"/>
            <w:tcBorders>
              <w:top w:val="nil"/>
              <w:left w:val="nil"/>
              <w:bottom w:val="nil"/>
              <w:right w:val="nil"/>
            </w:tcBorders>
            <w:tcMar>
              <w:top w:w="124" w:type="dxa"/>
              <w:left w:w="43" w:type="dxa"/>
              <w:bottom w:w="43" w:type="dxa"/>
              <w:right w:w="43" w:type="dxa"/>
            </w:tcMar>
            <w:vAlign w:val="bottom"/>
          </w:tcPr>
          <w:p w14:paraId="32F781FA" w14:textId="77777777" w:rsidR="00521381" w:rsidRPr="008A7B88" w:rsidRDefault="00521381" w:rsidP="00B33A01">
            <w:pPr>
              <w:jc w:val="right"/>
              <w:rPr>
                <w:sz w:val="21"/>
              </w:rPr>
            </w:pPr>
            <w:r w:rsidRPr="008A7B88">
              <w:rPr>
                <w:sz w:val="21"/>
              </w:rPr>
              <w:t>Nei</w:t>
            </w:r>
          </w:p>
        </w:tc>
      </w:tr>
      <w:tr w:rsidR="009217F6" w:rsidRPr="008A7B88" w14:paraId="5822C2A4" w14:textId="77777777">
        <w:trPr>
          <w:trHeight w:val="380"/>
        </w:trPr>
        <w:tc>
          <w:tcPr>
            <w:tcW w:w="1240" w:type="dxa"/>
            <w:tcBorders>
              <w:top w:val="nil"/>
              <w:left w:val="nil"/>
              <w:bottom w:val="nil"/>
              <w:right w:val="nil"/>
            </w:tcBorders>
            <w:tcMar>
              <w:top w:w="124" w:type="dxa"/>
              <w:left w:w="43" w:type="dxa"/>
              <w:bottom w:w="43" w:type="dxa"/>
              <w:right w:w="43" w:type="dxa"/>
            </w:tcMar>
          </w:tcPr>
          <w:p w14:paraId="6F913893"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31345FFB" w14:textId="77777777" w:rsidR="00521381" w:rsidRPr="008A7B88" w:rsidRDefault="00521381" w:rsidP="00B91221">
            <w:pPr>
              <w:ind w:right="113"/>
              <w:jc w:val="right"/>
              <w:rPr>
                <w:sz w:val="21"/>
              </w:rPr>
            </w:pPr>
            <w:r w:rsidRPr="008A7B88">
              <w:rPr>
                <w:sz w:val="21"/>
              </w:rPr>
              <w:t>682</w:t>
            </w:r>
          </w:p>
        </w:tc>
        <w:tc>
          <w:tcPr>
            <w:tcW w:w="5460" w:type="dxa"/>
            <w:tcBorders>
              <w:top w:val="nil"/>
              <w:left w:val="nil"/>
              <w:bottom w:val="nil"/>
              <w:right w:val="nil"/>
            </w:tcBorders>
            <w:tcMar>
              <w:top w:w="124" w:type="dxa"/>
              <w:left w:w="43" w:type="dxa"/>
              <w:bottom w:w="43" w:type="dxa"/>
              <w:right w:w="43" w:type="dxa"/>
            </w:tcMar>
            <w:vAlign w:val="bottom"/>
          </w:tcPr>
          <w:p w14:paraId="4152EE56" w14:textId="77777777" w:rsidR="00521381" w:rsidRPr="008A7B88" w:rsidRDefault="00521381" w:rsidP="008A7B88">
            <w:pPr>
              <w:rPr>
                <w:sz w:val="21"/>
              </w:rPr>
            </w:pPr>
            <w:r w:rsidRPr="008A7B88">
              <w:rPr>
                <w:sz w:val="21"/>
              </w:rPr>
              <w:t xml:space="preserve">Identitetsskjerming for </w:t>
            </w:r>
            <w:proofErr w:type="spellStart"/>
            <w:r w:rsidRPr="008A7B88">
              <w:rPr>
                <w:sz w:val="21"/>
              </w:rPr>
              <w:t>polititilsette</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58E1E07" w14:textId="77777777" w:rsidR="00521381" w:rsidRPr="008A7B88" w:rsidRDefault="00521381" w:rsidP="00B33A01">
            <w:pPr>
              <w:jc w:val="right"/>
              <w:rPr>
                <w:sz w:val="21"/>
              </w:rPr>
            </w:pPr>
            <w:r w:rsidRPr="008A7B88">
              <w:rPr>
                <w:sz w:val="21"/>
              </w:rPr>
              <w:t>Nei</w:t>
            </w:r>
          </w:p>
        </w:tc>
      </w:tr>
      <w:tr w:rsidR="009217F6" w:rsidRPr="008A7B88" w14:paraId="0C5929E6" w14:textId="77777777">
        <w:trPr>
          <w:trHeight w:val="380"/>
        </w:trPr>
        <w:tc>
          <w:tcPr>
            <w:tcW w:w="1240" w:type="dxa"/>
            <w:tcBorders>
              <w:top w:val="nil"/>
              <w:left w:val="nil"/>
              <w:bottom w:val="nil"/>
              <w:right w:val="nil"/>
            </w:tcBorders>
            <w:tcMar>
              <w:top w:w="124" w:type="dxa"/>
              <w:left w:w="43" w:type="dxa"/>
              <w:bottom w:w="43" w:type="dxa"/>
              <w:right w:w="43" w:type="dxa"/>
            </w:tcMar>
          </w:tcPr>
          <w:p w14:paraId="4891EE16"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21679A09" w14:textId="77777777" w:rsidR="00521381" w:rsidRPr="008A7B88" w:rsidRDefault="00521381" w:rsidP="00B91221">
            <w:pPr>
              <w:ind w:right="113"/>
              <w:jc w:val="right"/>
              <w:rPr>
                <w:sz w:val="21"/>
              </w:rPr>
            </w:pPr>
            <w:r w:rsidRPr="008A7B88">
              <w:rPr>
                <w:sz w:val="21"/>
              </w:rPr>
              <w:t>848</w:t>
            </w:r>
          </w:p>
        </w:tc>
        <w:tc>
          <w:tcPr>
            <w:tcW w:w="5460" w:type="dxa"/>
            <w:tcBorders>
              <w:top w:val="nil"/>
              <w:left w:val="nil"/>
              <w:bottom w:val="nil"/>
              <w:right w:val="nil"/>
            </w:tcBorders>
            <w:tcMar>
              <w:top w:w="124" w:type="dxa"/>
              <w:left w:w="43" w:type="dxa"/>
              <w:bottom w:w="43" w:type="dxa"/>
              <w:right w:w="43" w:type="dxa"/>
            </w:tcMar>
            <w:vAlign w:val="bottom"/>
          </w:tcPr>
          <w:p w14:paraId="1E8D0F28" w14:textId="77777777" w:rsidR="00521381" w:rsidRPr="008A7B88" w:rsidRDefault="00521381" w:rsidP="008A7B88">
            <w:pPr>
              <w:rPr>
                <w:sz w:val="21"/>
              </w:rPr>
            </w:pPr>
            <w:proofErr w:type="spellStart"/>
            <w:r w:rsidRPr="008A7B88">
              <w:rPr>
                <w:sz w:val="21"/>
              </w:rPr>
              <w:t>Heilskapleg</w:t>
            </w:r>
            <w:proofErr w:type="spellEnd"/>
            <w:r w:rsidRPr="008A7B88">
              <w:rPr>
                <w:sz w:val="21"/>
              </w:rPr>
              <w:t xml:space="preserve"> gjennomgang av </w:t>
            </w:r>
            <w:proofErr w:type="spellStart"/>
            <w:r w:rsidRPr="008A7B88">
              <w:rPr>
                <w:sz w:val="21"/>
              </w:rPr>
              <w:t>verjemålsordninga</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248B3ABD" w14:textId="77777777" w:rsidR="00521381" w:rsidRPr="008A7B88" w:rsidRDefault="00521381" w:rsidP="00B33A01">
            <w:pPr>
              <w:jc w:val="right"/>
              <w:rPr>
                <w:sz w:val="21"/>
              </w:rPr>
            </w:pPr>
            <w:r w:rsidRPr="008A7B88">
              <w:rPr>
                <w:sz w:val="21"/>
              </w:rPr>
              <w:t>Ja</w:t>
            </w:r>
          </w:p>
        </w:tc>
      </w:tr>
      <w:tr w:rsidR="009217F6" w:rsidRPr="008A7B88" w14:paraId="0B06F23D" w14:textId="77777777">
        <w:trPr>
          <w:trHeight w:val="880"/>
        </w:trPr>
        <w:tc>
          <w:tcPr>
            <w:tcW w:w="1240" w:type="dxa"/>
            <w:tcBorders>
              <w:top w:val="nil"/>
              <w:left w:val="nil"/>
              <w:bottom w:val="nil"/>
              <w:right w:val="nil"/>
            </w:tcBorders>
            <w:tcMar>
              <w:top w:w="124" w:type="dxa"/>
              <w:left w:w="43" w:type="dxa"/>
              <w:bottom w:w="43" w:type="dxa"/>
              <w:right w:w="43" w:type="dxa"/>
            </w:tcMar>
          </w:tcPr>
          <w:p w14:paraId="53A909BC"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16E75F72" w14:textId="77777777" w:rsidR="00521381" w:rsidRPr="008A7B88" w:rsidRDefault="00521381" w:rsidP="00B91221">
            <w:pPr>
              <w:ind w:right="113"/>
              <w:jc w:val="right"/>
              <w:rPr>
                <w:sz w:val="21"/>
              </w:rPr>
            </w:pPr>
            <w:r w:rsidRPr="008A7B88">
              <w:rPr>
                <w:sz w:val="21"/>
              </w:rPr>
              <w:t>983</w:t>
            </w:r>
          </w:p>
        </w:tc>
        <w:tc>
          <w:tcPr>
            <w:tcW w:w="5460" w:type="dxa"/>
            <w:tcBorders>
              <w:top w:val="nil"/>
              <w:left w:val="nil"/>
              <w:bottom w:val="nil"/>
              <w:right w:val="nil"/>
            </w:tcBorders>
            <w:tcMar>
              <w:top w:w="124" w:type="dxa"/>
              <w:left w:w="43" w:type="dxa"/>
              <w:bottom w:w="43" w:type="dxa"/>
              <w:right w:w="43" w:type="dxa"/>
            </w:tcMar>
            <w:vAlign w:val="bottom"/>
          </w:tcPr>
          <w:p w14:paraId="45454C57" w14:textId="77777777" w:rsidR="00521381" w:rsidRPr="008A7B88" w:rsidRDefault="00521381" w:rsidP="008A7B88">
            <w:pPr>
              <w:rPr>
                <w:sz w:val="21"/>
              </w:rPr>
            </w:pPr>
            <w:r w:rsidRPr="008A7B88">
              <w:rPr>
                <w:sz w:val="21"/>
              </w:rPr>
              <w:t xml:space="preserve">Etablering av ny redningshelikopterbase i Tromsø </w:t>
            </w:r>
            <w:r w:rsidRPr="008A7B88">
              <w:rPr>
                <w:sz w:val="21"/>
              </w:rPr>
              <w:br/>
              <w:t xml:space="preserve">og felles operasjon med </w:t>
            </w:r>
            <w:proofErr w:type="spellStart"/>
            <w:r w:rsidRPr="008A7B88">
              <w:rPr>
                <w:sz w:val="21"/>
              </w:rPr>
              <w:t>helikoptertenesta</w:t>
            </w:r>
            <w:proofErr w:type="spellEnd"/>
            <w:r w:rsidRPr="008A7B88">
              <w:rPr>
                <w:sz w:val="21"/>
              </w:rPr>
              <w:t xml:space="preserve"> til </w:t>
            </w:r>
            <w:proofErr w:type="spellStart"/>
            <w:r w:rsidRPr="008A7B88">
              <w:rPr>
                <w:sz w:val="21"/>
              </w:rPr>
              <w:t>Sysselmeisteren</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0E8E7ABA" w14:textId="77777777" w:rsidR="00521381" w:rsidRPr="008A7B88" w:rsidRDefault="00521381" w:rsidP="00B33A01">
            <w:pPr>
              <w:jc w:val="right"/>
              <w:rPr>
                <w:sz w:val="21"/>
              </w:rPr>
            </w:pPr>
            <w:r w:rsidRPr="008A7B88">
              <w:rPr>
                <w:sz w:val="21"/>
              </w:rPr>
              <w:t>Ja</w:t>
            </w:r>
          </w:p>
        </w:tc>
      </w:tr>
      <w:tr w:rsidR="009217F6" w:rsidRPr="008A7B88" w14:paraId="2368D0A6" w14:textId="77777777">
        <w:trPr>
          <w:trHeight w:val="380"/>
        </w:trPr>
        <w:tc>
          <w:tcPr>
            <w:tcW w:w="1240" w:type="dxa"/>
            <w:tcBorders>
              <w:top w:val="nil"/>
              <w:left w:val="nil"/>
              <w:bottom w:val="nil"/>
              <w:right w:val="nil"/>
            </w:tcBorders>
            <w:tcMar>
              <w:top w:w="124" w:type="dxa"/>
              <w:left w:w="43" w:type="dxa"/>
              <w:bottom w:w="43" w:type="dxa"/>
              <w:right w:w="43" w:type="dxa"/>
            </w:tcMar>
          </w:tcPr>
          <w:p w14:paraId="2487B846"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05B50C0E" w14:textId="77777777" w:rsidR="00521381" w:rsidRPr="008A7B88" w:rsidRDefault="00521381" w:rsidP="00B91221">
            <w:pPr>
              <w:ind w:right="113"/>
              <w:jc w:val="right"/>
              <w:rPr>
                <w:sz w:val="21"/>
              </w:rPr>
            </w:pPr>
            <w:r w:rsidRPr="008A7B88">
              <w:rPr>
                <w:sz w:val="21"/>
              </w:rPr>
              <w:t>1159</w:t>
            </w:r>
          </w:p>
        </w:tc>
        <w:tc>
          <w:tcPr>
            <w:tcW w:w="5460" w:type="dxa"/>
            <w:tcBorders>
              <w:top w:val="nil"/>
              <w:left w:val="nil"/>
              <w:bottom w:val="nil"/>
              <w:right w:val="nil"/>
            </w:tcBorders>
            <w:tcMar>
              <w:top w:w="124" w:type="dxa"/>
              <w:left w:w="43" w:type="dxa"/>
              <w:bottom w:w="43" w:type="dxa"/>
              <w:right w:w="43" w:type="dxa"/>
            </w:tcMar>
            <w:vAlign w:val="bottom"/>
          </w:tcPr>
          <w:p w14:paraId="0D9C3886" w14:textId="77777777" w:rsidR="00521381" w:rsidRPr="008A7B88" w:rsidRDefault="00521381" w:rsidP="008A7B88">
            <w:pPr>
              <w:rPr>
                <w:sz w:val="21"/>
              </w:rPr>
            </w:pPr>
            <w:r w:rsidRPr="008A7B88">
              <w:rPr>
                <w:sz w:val="21"/>
              </w:rPr>
              <w:t xml:space="preserve">Unntak </w:t>
            </w:r>
            <w:proofErr w:type="spellStart"/>
            <w:r w:rsidRPr="008A7B88">
              <w:rPr>
                <w:sz w:val="21"/>
              </w:rPr>
              <w:t>frå</w:t>
            </w:r>
            <w:proofErr w:type="spellEnd"/>
            <w:r w:rsidRPr="008A7B88">
              <w:rPr>
                <w:sz w:val="21"/>
              </w:rPr>
              <w:t xml:space="preserve"> </w:t>
            </w:r>
            <w:proofErr w:type="spellStart"/>
            <w:r w:rsidRPr="008A7B88">
              <w:rPr>
                <w:sz w:val="21"/>
              </w:rPr>
              <w:t>forelding</w:t>
            </w:r>
            <w:proofErr w:type="spellEnd"/>
            <w:r w:rsidRPr="008A7B88">
              <w:rPr>
                <w:sz w:val="21"/>
              </w:rPr>
              <w:t xml:space="preserve"> for </w:t>
            </w:r>
            <w:proofErr w:type="spellStart"/>
            <w:r w:rsidRPr="008A7B88">
              <w:rPr>
                <w:sz w:val="21"/>
              </w:rPr>
              <w:t>seksuallovbrot</w:t>
            </w:r>
            <w:proofErr w:type="spellEnd"/>
            <w:r w:rsidRPr="008A7B88">
              <w:rPr>
                <w:sz w:val="21"/>
              </w:rPr>
              <w:t xml:space="preserve"> mot barn</w:t>
            </w:r>
          </w:p>
        </w:tc>
        <w:tc>
          <w:tcPr>
            <w:tcW w:w="1580" w:type="dxa"/>
            <w:tcBorders>
              <w:top w:val="nil"/>
              <w:left w:val="nil"/>
              <w:bottom w:val="nil"/>
              <w:right w:val="nil"/>
            </w:tcBorders>
            <w:tcMar>
              <w:top w:w="124" w:type="dxa"/>
              <w:left w:w="43" w:type="dxa"/>
              <w:bottom w:w="43" w:type="dxa"/>
              <w:right w:w="43" w:type="dxa"/>
            </w:tcMar>
            <w:vAlign w:val="bottom"/>
          </w:tcPr>
          <w:p w14:paraId="3D313270" w14:textId="77777777" w:rsidR="00521381" w:rsidRPr="008A7B88" w:rsidRDefault="00521381" w:rsidP="00B33A01">
            <w:pPr>
              <w:jc w:val="right"/>
              <w:rPr>
                <w:sz w:val="21"/>
              </w:rPr>
            </w:pPr>
            <w:r w:rsidRPr="008A7B88">
              <w:rPr>
                <w:sz w:val="21"/>
              </w:rPr>
              <w:t>Nei</w:t>
            </w:r>
          </w:p>
        </w:tc>
      </w:tr>
      <w:tr w:rsidR="009217F6" w:rsidRPr="008A7B88" w14:paraId="7451B1B5" w14:textId="77777777">
        <w:trPr>
          <w:trHeight w:val="380"/>
        </w:trPr>
        <w:tc>
          <w:tcPr>
            <w:tcW w:w="1240" w:type="dxa"/>
            <w:tcBorders>
              <w:top w:val="nil"/>
              <w:left w:val="nil"/>
              <w:bottom w:val="nil"/>
              <w:right w:val="nil"/>
            </w:tcBorders>
            <w:tcMar>
              <w:top w:w="124" w:type="dxa"/>
              <w:left w:w="43" w:type="dxa"/>
              <w:bottom w:w="43" w:type="dxa"/>
              <w:right w:w="43" w:type="dxa"/>
            </w:tcMar>
          </w:tcPr>
          <w:p w14:paraId="0719419B" w14:textId="77777777" w:rsidR="00521381" w:rsidRPr="008A7B88" w:rsidRDefault="00521381" w:rsidP="008A7B88">
            <w:pPr>
              <w:rPr>
                <w:sz w:val="21"/>
              </w:rPr>
            </w:pPr>
            <w:r w:rsidRPr="008A7B88">
              <w:rPr>
                <w:sz w:val="21"/>
              </w:rPr>
              <w:t>2020–2021</w:t>
            </w:r>
          </w:p>
        </w:tc>
        <w:tc>
          <w:tcPr>
            <w:tcW w:w="1260" w:type="dxa"/>
            <w:tcBorders>
              <w:top w:val="nil"/>
              <w:left w:val="nil"/>
              <w:bottom w:val="nil"/>
              <w:right w:val="nil"/>
            </w:tcBorders>
            <w:tcMar>
              <w:top w:w="124" w:type="dxa"/>
              <w:left w:w="43" w:type="dxa"/>
              <w:bottom w:w="43" w:type="dxa"/>
              <w:right w:w="43" w:type="dxa"/>
            </w:tcMar>
          </w:tcPr>
          <w:p w14:paraId="6EF68DDB" w14:textId="77777777" w:rsidR="00521381" w:rsidRPr="008A7B88" w:rsidRDefault="00521381" w:rsidP="00B91221">
            <w:pPr>
              <w:ind w:right="113"/>
              <w:jc w:val="right"/>
              <w:rPr>
                <w:sz w:val="21"/>
              </w:rPr>
            </w:pPr>
            <w:r w:rsidRPr="008A7B88">
              <w:rPr>
                <w:sz w:val="21"/>
              </w:rPr>
              <w:t>1162</w:t>
            </w:r>
          </w:p>
        </w:tc>
        <w:tc>
          <w:tcPr>
            <w:tcW w:w="5460" w:type="dxa"/>
            <w:tcBorders>
              <w:top w:val="nil"/>
              <w:left w:val="nil"/>
              <w:bottom w:val="nil"/>
              <w:right w:val="nil"/>
            </w:tcBorders>
            <w:tcMar>
              <w:top w:w="124" w:type="dxa"/>
              <w:left w:w="43" w:type="dxa"/>
              <w:bottom w:w="43" w:type="dxa"/>
              <w:right w:w="43" w:type="dxa"/>
            </w:tcMar>
            <w:vAlign w:val="bottom"/>
          </w:tcPr>
          <w:p w14:paraId="03ACED65" w14:textId="77777777" w:rsidR="00521381" w:rsidRPr="008A7B88" w:rsidRDefault="00521381" w:rsidP="008A7B88">
            <w:pPr>
              <w:rPr>
                <w:sz w:val="21"/>
              </w:rPr>
            </w:pPr>
            <w:r w:rsidRPr="008A7B88">
              <w:rPr>
                <w:sz w:val="21"/>
              </w:rPr>
              <w:t>Tilgang på straffeprosessuelle tvangsmiddel</w:t>
            </w:r>
          </w:p>
        </w:tc>
        <w:tc>
          <w:tcPr>
            <w:tcW w:w="1580" w:type="dxa"/>
            <w:tcBorders>
              <w:top w:val="nil"/>
              <w:left w:val="nil"/>
              <w:bottom w:val="nil"/>
              <w:right w:val="nil"/>
            </w:tcBorders>
            <w:tcMar>
              <w:top w:w="124" w:type="dxa"/>
              <w:left w:w="43" w:type="dxa"/>
              <w:bottom w:w="43" w:type="dxa"/>
              <w:right w:w="43" w:type="dxa"/>
            </w:tcMar>
            <w:vAlign w:val="bottom"/>
          </w:tcPr>
          <w:p w14:paraId="1C1BDF49" w14:textId="77777777" w:rsidR="00521381" w:rsidRPr="008A7B88" w:rsidRDefault="00521381" w:rsidP="00B33A01">
            <w:pPr>
              <w:jc w:val="right"/>
              <w:rPr>
                <w:sz w:val="21"/>
              </w:rPr>
            </w:pPr>
            <w:r w:rsidRPr="008A7B88">
              <w:rPr>
                <w:sz w:val="21"/>
              </w:rPr>
              <w:t>Nei</w:t>
            </w:r>
          </w:p>
        </w:tc>
      </w:tr>
      <w:tr w:rsidR="009217F6" w:rsidRPr="008A7B88" w14:paraId="269AECCC" w14:textId="77777777">
        <w:trPr>
          <w:trHeight w:val="380"/>
        </w:trPr>
        <w:tc>
          <w:tcPr>
            <w:tcW w:w="1240" w:type="dxa"/>
            <w:tcBorders>
              <w:top w:val="nil"/>
              <w:left w:val="nil"/>
              <w:bottom w:val="nil"/>
              <w:right w:val="nil"/>
            </w:tcBorders>
            <w:tcMar>
              <w:top w:w="124" w:type="dxa"/>
              <w:left w:w="43" w:type="dxa"/>
              <w:bottom w:w="43" w:type="dxa"/>
              <w:right w:w="43" w:type="dxa"/>
            </w:tcMar>
          </w:tcPr>
          <w:p w14:paraId="7D1B63D0" w14:textId="77777777" w:rsidR="00521381" w:rsidRPr="008A7B88" w:rsidRDefault="00521381" w:rsidP="008A7B88">
            <w:pPr>
              <w:rPr>
                <w:sz w:val="21"/>
              </w:rPr>
            </w:pPr>
            <w:r w:rsidRPr="008A7B88">
              <w:rPr>
                <w:sz w:val="21"/>
              </w:rPr>
              <w:t>2019–2020</w:t>
            </w:r>
          </w:p>
        </w:tc>
        <w:tc>
          <w:tcPr>
            <w:tcW w:w="1260" w:type="dxa"/>
            <w:tcBorders>
              <w:top w:val="nil"/>
              <w:left w:val="nil"/>
              <w:bottom w:val="nil"/>
              <w:right w:val="nil"/>
            </w:tcBorders>
            <w:tcMar>
              <w:top w:w="124" w:type="dxa"/>
              <w:left w:w="43" w:type="dxa"/>
              <w:bottom w:w="43" w:type="dxa"/>
              <w:right w:w="43" w:type="dxa"/>
            </w:tcMar>
          </w:tcPr>
          <w:p w14:paraId="1ED11488" w14:textId="77777777" w:rsidR="00521381" w:rsidRPr="008A7B88" w:rsidRDefault="00521381" w:rsidP="00B91221">
            <w:pPr>
              <w:ind w:right="113"/>
              <w:jc w:val="right"/>
              <w:rPr>
                <w:sz w:val="21"/>
              </w:rPr>
            </w:pPr>
            <w:r w:rsidRPr="008A7B88">
              <w:rPr>
                <w:sz w:val="21"/>
              </w:rPr>
              <w:t>515</w:t>
            </w:r>
          </w:p>
        </w:tc>
        <w:tc>
          <w:tcPr>
            <w:tcW w:w="5460" w:type="dxa"/>
            <w:tcBorders>
              <w:top w:val="nil"/>
              <w:left w:val="nil"/>
              <w:bottom w:val="nil"/>
              <w:right w:val="nil"/>
            </w:tcBorders>
            <w:tcMar>
              <w:top w:w="124" w:type="dxa"/>
              <w:left w:w="43" w:type="dxa"/>
              <w:bottom w:w="43" w:type="dxa"/>
              <w:right w:w="43" w:type="dxa"/>
            </w:tcMar>
            <w:vAlign w:val="bottom"/>
          </w:tcPr>
          <w:p w14:paraId="560D6385" w14:textId="77777777" w:rsidR="00521381" w:rsidRPr="008A7B88" w:rsidRDefault="00521381" w:rsidP="008A7B88">
            <w:pPr>
              <w:rPr>
                <w:sz w:val="21"/>
              </w:rPr>
            </w:pPr>
            <w:r w:rsidRPr="008A7B88">
              <w:rPr>
                <w:sz w:val="21"/>
              </w:rPr>
              <w:t xml:space="preserve">Reklamasjonsfrist på </w:t>
            </w:r>
            <w:proofErr w:type="spellStart"/>
            <w:r w:rsidRPr="008A7B88">
              <w:rPr>
                <w:sz w:val="21"/>
              </w:rPr>
              <w:t>bustader</w:t>
            </w:r>
            <w:proofErr w:type="spellEnd"/>
          </w:p>
        </w:tc>
        <w:tc>
          <w:tcPr>
            <w:tcW w:w="1580" w:type="dxa"/>
            <w:tcBorders>
              <w:top w:val="nil"/>
              <w:left w:val="nil"/>
              <w:bottom w:val="nil"/>
              <w:right w:val="nil"/>
            </w:tcBorders>
            <w:tcMar>
              <w:top w:w="124" w:type="dxa"/>
              <w:left w:w="43" w:type="dxa"/>
              <w:bottom w:w="43" w:type="dxa"/>
              <w:right w:w="43" w:type="dxa"/>
            </w:tcMar>
            <w:vAlign w:val="bottom"/>
          </w:tcPr>
          <w:p w14:paraId="5AAFD568" w14:textId="77777777" w:rsidR="00521381" w:rsidRPr="008A7B88" w:rsidRDefault="00521381" w:rsidP="00B33A01">
            <w:pPr>
              <w:jc w:val="right"/>
              <w:rPr>
                <w:sz w:val="21"/>
              </w:rPr>
            </w:pPr>
            <w:r w:rsidRPr="008A7B88">
              <w:rPr>
                <w:sz w:val="21"/>
              </w:rPr>
              <w:t>Nei</w:t>
            </w:r>
          </w:p>
        </w:tc>
      </w:tr>
      <w:tr w:rsidR="009217F6" w:rsidRPr="008A7B88" w14:paraId="4D282106" w14:textId="77777777">
        <w:trPr>
          <w:trHeight w:val="380"/>
        </w:trPr>
        <w:tc>
          <w:tcPr>
            <w:tcW w:w="1240" w:type="dxa"/>
            <w:tcBorders>
              <w:top w:val="nil"/>
              <w:left w:val="nil"/>
              <w:bottom w:val="nil"/>
              <w:right w:val="nil"/>
            </w:tcBorders>
            <w:tcMar>
              <w:top w:w="124" w:type="dxa"/>
              <w:left w:w="43" w:type="dxa"/>
              <w:bottom w:w="43" w:type="dxa"/>
              <w:right w:w="43" w:type="dxa"/>
            </w:tcMar>
          </w:tcPr>
          <w:p w14:paraId="207B04CF" w14:textId="77777777" w:rsidR="00521381" w:rsidRPr="008A7B88" w:rsidRDefault="00521381" w:rsidP="008A7B88">
            <w:pPr>
              <w:rPr>
                <w:sz w:val="21"/>
              </w:rPr>
            </w:pPr>
            <w:r w:rsidRPr="008A7B88">
              <w:rPr>
                <w:sz w:val="21"/>
              </w:rPr>
              <w:t>2017–2018</w:t>
            </w:r>
          </w:p>
        </w:tc>
        <w:tc>
          <w:tcPr>
            <w:tcW w:w="1260" w:type="dxa"/>
            <w:tcBorders>
              <w:top w:val="nil"/>
              <w:left w:val="nil"/>
              <w:bottom w:val="nil"/>
              <w:right w:val="nil"/>
            </w:tcBorders>
            <w:tcMar>
              <w:top w:w="124" w:type="dxa"/>
              <w:left w:w="43" w:type="dxa"/>
              <w:bottom w:w="43" w:type="dxa"/>
              <w:right w:w="43" w:type="dxa"/>
            </w:tcMar>
          </w:tcPr>
          <w:p w14:paraId="2A74439B" w14:textId="77777777" w:rsidR="00521381" w:rsidRPr="008A7B88" w:rsidRDefault="00521381" w:rsidP="00B91221">
            <w:pPr>
              <w:ind w:right="113"/>
              <w:jc w:val="right"/>
              <w:rPr>
                <w:sz w:val="21"/>
              </w:rPr>
            </w:pPr>
            <w:r w:rsidRPr="008A7B88">
              <w:rPr>
                <w:sz w:val="21"/>
              </w:rPr>
              <w:t>795</w:t>
            </w:r>
          </w:p>
        </w:tc>
        <w:tc>
          <w:tcPr>
            <w:tcW w:w="5460" w:type="dxa"/>
            <w:tcBorders>
              <w:top w:val="nil"/>
              <w:left w:val="nil"/>
              <w:bottom w:val="nil"/>
              <w:right w:val="nil"/>
            </w:tcBorders>
            <w:tcMar>
              <w:top w:w="124" w:type="dxa"/>
              <w:left w:w="43" w:type="dxa"/>
              <w:bottom w:w="43" w:type="dxa"/>
              <w:right w:w="43" w:type="dxa"/>
            </w:tcMar>
            <w:vAlign w:val="bottom"/>
          </w:tcPr>
          <w:p w14:paraId="495252F2" w14:textId="77777777" w:rsidR="00521381" w:rsidRPr="008A7B88" w:rsidRDefault="00521381" w:rsidP="008A7B88">
            <w:pPr>
              <w:rPr>
                <w:sz w:val="21"/>
              </w:rPr>
            </w:pPr>
            <w:r w:rsidRPr="008A7B88">
              <w:rPr>
                <w:sz w:val="21"/>
              </w:rPr>
              <w:t>Eige lovverk for Statens barnehus</w:t>
            </w:r>
          </w:p>
        </w:tc>
        <w:tc>
          <w:tcPr>
            <w:tcW w:w="1580" w:type="dxa"/>
            <w:tcBorders>
              <w:top w:val="nil"/>
              <w:left w:val="nil"/>
              <w:bottom w:val="nil"/>
              <w:right w:val="nil"/>
            </w:tcBorders>
            <w:tcMar>
              <w:top w:w="124" w:type="dxa"/>
              <w:left w:w="43" w:type="dxa"/>
              <w:bottom w:w="43" w:type="dxa"/>
              <w:right w:w="43" w:type="dxa"/>
            </w:tcMar>
            <w:vAlign w:val="bottom"/>
          </w:tcPr>
          <w:p w14:paraId="7644EC3F" w14:textId="77777777" w:rsidR="00521381" w:rsidRPr="008A7B88" w:rsidRDefault="00521381" w:rsidP="00B33A01">
            <w:pPr>
              <w:jc w:val="right"/>
              <w:rPr>
                <w:sz w:val="21"/>
              </w:rPr>
            </w:pPr>
            <w:r w:rsidRPr="008A7B88">
              <w:rPr>
                <w:sz w:val="21"/>
              </w:rPr>
              <w:t>Nei</w:t>
            </w:r>
          </w:p>
        </w:tc>
      </w:tr>
      <w:tr w:rsidR="009217F6" w:rsidRPr="008A7B88" w14:paraId="4E3E3219" w14:textId="77777777">
        <w:trPr>
          <w:trHeight w:val="380"/>
        </w:trPr>
        <w:tc>
          <w:tcPr>
            <w:tcW w:w="1240" w:type="dxa"/>
            <w:tcBorders>
              <w:top w:val="nil"/>
              <w:left w:val="nil"/>
              <w:bottom w:val="single" w:sz="4" w:space="0" w:color="000000"/>
              <w:right w:val="nil"/>
            </w:tcBorders>
            <w:tcMar>
              <w:top w:w="124" w:type="dxa"/>
              <w:left w:w="43" w:type="dxa"/>
              <w:bottom w:w="43" w:type="dxa"/>
              <w:right w:w="43" w:type="dxa"/>
            </w:tcMar>
          </w:tcPr>
          <w:p w14:paraId="1787D200" w14:textId="77777777" w:rsidR="00521381" w:rsidRPr="008A7B88" w:rsidRDefault="00521381" w:rsidP="008A7B88">
            <w:pPr>
              <w:rPr>
                <w:sz w:val="21"/>
              </w:rPr>
            </w:pPr>
            <w:r w:rsidRPr="008A7B88">
              <w:rPr>
                <w:sz w:val="21"/>
              </w:rPr>
              <w:t>2016–2017</w:t>
            </w:r>
          </w:p>
        </w:tc>
        <w:tc>
          <w:tcPr>
            <w:tcW w:w="1260" w:type="dxa"/>
            <w:tcBorders>
              <w:top w:val="nil"/>
              <w:left w:val="nil"/>
              <w:bottom w:val="single" w:sz="4" w:space="0" w:color="000000"/>
              <w:right w:val="nil"/>
            </w:tcBorders>
            <w:tcMar>
              <w:top w:w="124" w:type="dxa"/>
              <w:left w:w="43" w:type="dxa"/>
              <w:bottom w:w="43" w:type="dxa"/>
              <w:right w:w="43" w:type="dxa"/>
            </w:tcMar>
          </w:tcPr>
          <w:p w14:paraId="50901647" w14:textId="77777777" w:rsidR="00521381" w:rsidRPr="008A7B88" w:rsidRDefault="00521381" w:rsidP="00B91221">
            <w:pPr>
              <w:ind w:right="113"/>
              <w:jc w:val="right"/>
              <w:rPr>
                <w:sz w:val="21"/>
              </w:rPr>
            </w:pPr>
            <w:r w:rsidRPr="008A7B88">
              <w:rPr>
                <w:sz w:val="21"/>
              </w:rPr>
              <w:t>523</w:t>
            </w:r>
          </w:p>
        </w:tc>
        <w:tc>
          <w:tcPr>
            <w:tcW w:w="5460" w:type="dxa"/>
            <w:tcBorders>
              <w:top w:val="nil"/>
              <w:left w:val="nil"/>
              <w:bottom w:val="single" w:sz="4" w:space="0" w:color="000000"/>
              <w:right w:val="nil"/>
            </w:tcBorders>
            <w:tcMar>
              <w:top w:w="124" w:type="dxa"/>
              <w:left w:w="43" w:type="dxa"/>
              <w:bottom w:w="43" w:type="dxa"/>
              <w:right w:w="43" w:type="dxa"/>
            </w:tcMar>
            <w:vAlign w:val="bottom"/>
          </w:tcPr>
          <w:p w14:paraId="42B3782F" w14:textId="77777777" w:rsidR="00521381" w:rsidRPr="008A7B88" w:rsidRDefault="00521381" w:rsidP="008A7B88">
            <w:pPr>
              <w:rPr>
                <w:sz w:val="21"/>
              </w:rPr>
            </w:pPr>
            <w:r w:rsidRPr="008A7B88">
              <w:rPr>
                <w:sz w:val="21"/>
              </w:rPr>
              <w:t>Korrupsjonsføresegnene i straffelova</w:t>
            </w:r>
          </w:p>
        </w:tc>
        <w:tc>
          <w:tcPr>
            <w:tcW w:w="1580" w:type="dxa"/>
            <w:tcBorders>
              <w:top w:val="nil"/>
              <w:left w:val="nil"/>
              <w:bottom w:val="single" w:sz="4" w:space="0" w:color="000000"/>
              <w:right w:val="nil"/>
            </w:tcBorders>
            <w:tcMar>
              <w:top w:w="124" w:type="dxa"/>
              <w:left w:w="43" w:type="dxa"/>
              <w:bottom w:w="43" w:type="dxa"/>
              <w:right w:w="43" w:type="dxa"/>
            </w:tcMar>
            <w:vAlign w:val="bottom"/>
          </w:tcPr>
          <w:p w14:paraId="7A168D78" w14:textId="77777777" w:rsidR="00521381" w:rsidRPr="008A7B88" w:rsidRDefault="00521381" w:rsidP="00B33A01">
            <w:pPr>
              <w:jc w:val="right"/>
              <w:rPr>
                <w:sz w:val="21"/>
              </w:rPr>
            </w:pPr>
            <w:r w:rsidRPr="008A7B88">
              <w:rPr>
                <w:sz w:val="21"/>
              </w:rPr>
              <w:t>Nei</w:t>
            </w:r>
          </w:p>
        </w:tc>
      </w:tr>
    </w:tbl>
    <w:p w14:paraId="0FF698DB" w14:textId="77777777" w:rsidR="00521381" w:rsidRPr="008A7B88" w:rsidRDefault="00521381" w:rsidP="00B33A01">
      <w:pPr>
        <w:pStyle w:val="Overskrift2"/>
        <w:numPr>
          <w:ilvl w:val="1"/>
          <w:numId w:val="34"/>
        </w:numPr>
      </w:pPr>
      <w:r w:rsidRPr="008A7B88">
        <w:t>Stortingssesjonen 2025–2026</w:t>
      </w:r>
    </w:p>
    <w:p w14:paraId="0252C62E" w14:textId="77777777" w:rsidR="00521381" w:rsidRPr="008A7B88" w:rsidRDefault="00521381" w:rsidP="002F0C35">
      <w:pPr>
        <w:pStyle w:val="avsnitt-tittel"/>
      </w:pPr>
      <w:r w:rsidRPr="008A7B88">
        <w:t xml:space="preserve">Teknologi </w:t>
      </w:r>
      <w:proofErr w:type="spellStart"/>
      <w:r w:rsidRPr="008A7B88">
        <w:t>frå</w:t>
      </w:r>
      <w:proofErr w:type="spellEnd"/>
      <w:r w:rsidRPr="008A7B88">
        <w:t xml:space="preserve"> autoritære </w:t>
      </w:r>
      <w:proofErr w:type="spellStart"/>
      <w:r w:rsidRPr="008A7B88">
        <w:t>statar</w:t>
      </w:r>
      <w:proofErr w:type="spellEnd"/>
    </w:p>
    <w:p w14:paraId="3C89842A" w14:textId="77777777" w:rsidR="00521381" w:rsidRPr="008A7B88" w:rsidRDefault="00521381" w:rsidP="008A7B88">
      <w:pPr>
        <w:pStyle w:val="avsnitt-undertittel"/>
      </w:pPr>
      <w:r w:rsidRPr="008A7B88">
        <w:t>Vedtak nr. 463, 10. februar 2026</w:t>
      </w:r>
    </w:p>
    <w:p w14:paraId="02A0149C" w14:textId="77777777" w:rsidR="00521381" w:rsidRPr="008A7B88" w:rsidRDefault="00521381" w:rsidP="008A7B88">
      <w:pPr>
        <w:pStyle w:val="blokksit"/>
        <w:rPr>
          <w:rStyle w:val="kursiv"/>
        </w:rPr>
      </w:pPr>
      <w:r w:rsidRPr="008A7B88">
        <w:rPr>
          <w:rStyle w:val="kursiv"/>
        </w:rPr>
        <w:t>«Stortinget ber regjeringen utarbeide en oversikt over teknologi fra autoritære stater og andre stater Norge ikke har sikkerhetspolitisk samarbeid med, som brukes til å sikre flyplasser og annen kritisk infrastruktur i Norge»</w:t>
      </w:r>
    </w:p>
    <w:p w14:paraId="52434484" w14:textId="77777777" w:rsidR="00521381" w:rsidRPr="008A7B88" w:rsidRDefault="00521381" w:rsidP="008A7B88">
      <w:r w:rsidRPr="008A7B88">
        <w:t xml:space="preserve">Dokumenta som ligg til grunn for vedtaket, er dokument 8:27 S (2025–2026) og </w:t>
      </w:r>
      <w:proofErr w:type="spellStart"/>
      <w:r w:rsidRPr="008A7B88">
        <w:t>Innst</w:t>
      </w:r>
      <w:proofErr w:type="spellEnd"/>
      <w:r w:rsidRPr="008A7B88">
        <w:t>. 94 S (2025–2026).</w:t>
      </w:r>
    </w:p>
    <w:p w14:paraId="79A85D5C" w14:textId="77777777" w:rsidR="00521381" w:rsidRPr="008A7B88" w:rsidRDefault="00521381" w:rsidP="008A7B88">
      <w:r w:rsidRPr="008A7B88">
        <w:t>Vedtaket er under behandling.</w:t>
      </w:r>
    </w:p>
    <w:p w14:paraId="4B12885C" w14:textId="77777777" w:rsidR="00521381" w:rsidRPr="008A7B88" w:rsidRDefault="00521381" w:rsidP="002F0C35">
      <w:pPr>
        <w:pStyle w:val="avsnitt-tittel"/>
      </w:pPr>
      <w:r w:rsidRPr="008A7B88">
        <w:t xml:space="preserve">Trygg oppvekst i </w:t>
      </w:r>
      <w:proofErr w:type="spellStart"/>
      <w:r w:rsidRPr="008A7B88">
        <w:t>eit</w:t>
      </w:r>
      <w:proofErr w:type="spellEnd"/>
      <w:r w:rsidRPr="008A7B88">
        <w:t xml:space="preserve"> digitalt samfunn – </w:t>
      </w:r>
      <w:proofErr w:type="spellStart"/>
      <w:r w:rsidRPr="008A7B88">
        <w:t>forbod</w:t>
      </w:r>
      <w:proofErr w:type="spellEnd"/>
      <w:r w:rsidRPr="008A7B88">
        <w:t xml:space="preserve"> mot å </w:t>
      </w:r>
      <w:proofErr w:type="gramStart"/>
      <w:r w:rsidRPr="008A7B88">
        <w:t>generere</w:t>
      </w:r>
      <w:proofErr w:type="gramEnd"/>
      <w:r w:rsidRPr="008A7B88">
        <w:t xml:space="preserve"> og </w:t>
      </w:r>
      <w:proofErr w:type="spellStart"/>
      <w:r w:rsidRPr="008A7B88">
        <w:t>spreie</w:t>
      </w:r>
      <w:proofErr w:type="spellEnd"/>
      <w:r w:rsidRPr="008A7B88">
        <w:t xml:space="preserve"> </w:t>
      </w:r>
      <w:proofErr w:type="spellStart"/>
      <w:r w:rsidRPr="008A7B88">
        <w:t>ulovleg</w:t>
      </w:r>
      <w:proofErr w:type="spellEnd"/>
      <w:r w:rsidRPr="008A7B88">
        <w:t xml:space="preserve"> </w:t>
      </w:r>
      <w:proofErr w:type="spellStart"/>
      <w:r w:rsidRPr="008A7B88">
        <w:t>innhald</w:t>
      </w:r>
      <w:proofErr w:type="spellEnd"/>
    </w:p>
    <w:p w14:paraId="210607AB" w14:textId="77777777" w:rsidR="00521381" w:rsidRPr="008A7B88" w:rsidRDefault="00521381" w:rsidP="008A7B88">
      <w:pPr>
        <w:pStyle w:val="avsnitt-undertittel"/>
      </w:pPr>
      <w:r w:rsidRPr="008A7B88">
        <w:t>Vedtak nr. 509, 5. mars 2026</w:t>
      </w:r>
    </w:p>
    <w:p w14:paraId="7F60E137" w14:textId="77777777" w:rsidR="00521381" w:rsidRPr="008A7B88" w:rsidRDefault="00521381" w:rsidP="008A7B88">
      <w:pPr>
        <w:pStyle w:val="blokksit"/>
        <w:rPr>
          <w:rStyle w:val="kursiv"/>
        </w:rPr>
      </w:pPr>
      <w:r w:rsidRPr="008A7B88">
        <w:rPr>
          <w:rStyle w:val="kursiv"/>
        </w:rPr>
        <w:t xml:space="preserve">«Stortinget ber regjeringen utrede og komme tilbake til Stortinget med et lovforslag som forbyr å </w:t>
      </w:r>
      <w:proofErr w:type="gramStart"/>
      <w:r w:rsidRPr="008A7B88">
        <w:rPr>
          <w:rStyle w:val="kursiv"/>
        </w:rPr>
        <w:t>generere</w:t>
      </w:r>
      <w:proofErr w:type="gramEnd"/>
      <w:r w:rsidRPr="008A7B88">
        <w:rPr>
          <w:rStyle w:val="kursiv"/>
        </w:rPr>
        <w:t xml:space="preserve"> og spre ulovlig innhold, deriblant seksualiserte «</w:t>
      </w:r>
      <w:proofErr w:type="spellStart"/>
      <w:r w:rsidRPr="008A7B88">
        <w:rPr>
          <w:rStyle w:val="kursiv"/>
        </w:rPr>
        <w:t>deepfake</w:t>
      </w:r>
      <w:proofErr w:type="spellEnd"/>
      <w:r w:rsidRPr="008A7B88">
        <w:rPr>
          <w:rStyle w:val="kursiv"/>
        </w:rPr>
        <w:t xml:space="preserve">»-bilder av personer, og dessuten gjennomgå regelverket og fremme forslag for å sikre en effektiv håndheving av personers vern mot manipulert innhold av egen person, herunder </w:t>
      </w:r>
      <w:proofErr w:type="spellStart"/>
      <w:r w:rsidRPr="008A7B88">
        <w:rPr>
          <w:rStyle w:val="kursiv"/>
        </w:rPr>
        <w:t>bøtelegging</w:t>
      </w:r>
      <w:proofErr w:type="spellEnd"/>
      <w:r w:rsidRPr="008A7B88">
        <w:rPr>
          <w:rStyle w:val="kursiv"/>
        </w:rPr>
        <w:t xml:space="preserve"> av teknologiselskaper som sprer slikt innhold»</w:t>
      </w:r>
    </w:p>
    <w:p w14:paraId="42AD00BA" w14:textId="77777777" w:rsidR="00521381" w:rsidRPr="008A7B88" w:rsidRDefault="00521381" w:rsidP="008A7B88">
      <w:r w:rsidRPr="008A7B88">
        <w:t xml:space="preserve">Dokumenta som ligg til grunn for vedtaket er Meld. St. 32 (2024–2025) og </w:t>
      </w:r>
      <w:proofErr w:type="spellStart"/>
      <w:r w:rsidRPr="008A7B88">
        <w:t>Innst</w:t>
      </w:r>
      <w:proofErr w:type="spellEnd"/>
      <w:r w:rsidRPr="008A7B88">
        <w:t>. 137 S (2025–2026).</w:t>
      </w:r>
    </w:p>
    <w:p w14:paraId="0201C241" w14:textId="77777777" w:rsidR="00521381" w:rsidRPr="008A7B88" w:rsidRDefault="00521381" w:rsidP="008A7B88">
      <w:r w:rsidRPr="008A7B88">
        <w:t>Vedtaket er under behandling.</w:t>
      </w:r>
    </w:p>
    <w:p w14:paraId="1885F38F" w14:textId="77777777" w:rsidR="00521381" w:rsidRPr="008A7B88" w:rsidRDefault="00521381" w:rsidP="002F0C35">
      <w:pPr>
        <w:pStyle w:val="avsnitt-tittel"/>
      </w:pPr>
      <w:r w:rsidRPr="008A7B88">
        <w:t>Styrke det operative samarbeidet med EU-byrå</w:t>
      </w:r>
    </w:p>
    <w:p w14:paraId="65DD746A" w14:textId="77777777" w:rsidR="00521381" w:rsidRPr="008A7B88" w:rsidRDefault="00521381" w:rsidP="008A7B88">
      <w:pPr>
        <w:pStyle w:val="avsnitt-undertittel"/>
      </w:pPr>
      <w:r w:rsidRPr="008A7B88">
        <w:t>Vedtak nr. 566, 24. mars 2026</w:t>
      </w:r>
    </w:p>
    <w:p w14:paraId="7BC7F194" w14:textId="77777777" w:rsidR="00521381" w:rsidRPr="008A7B88" w:rsidRDefault="00521381" w:rsidP="008A7B88">
      <w:pPr>
        <w:pStyle w:val="blokksit"/>
        <w:rPr>
          <w:rStyle w:val="kursiv"/>
        </w:rPr>
      </w:pPr>
      <w:r w:rsidRPr="008A7B88">
        <w:rPr>
          <w:rStyle w:val="kursiv"/>
        </w:rPr>
        <w:t xml:space="preserve">«Stortinget ber regjeringen styrke det operative samarbeidet med EU-byråer, som </w:t>
      </w:r>
      <w:proofErr w:type="spellStart"/>
      <w:r w:rsidRPr="008A7B88">
        <w:rPr>
          <w:rStyle w:val="kursiv"/>
        </w:rPr>
        <w:t>Europol</w:t>
      </w:r>
      <w:proofErr w:type="spellEnd"/>
      <w:r w:rsidRPr="008A7B88">
        <w:rPr>
          <w:rStyle w:val="kursiv"/>
        </w:rPr>
        <w:t xml:space="preserve"> og </w:t>
      </w:r>
      <w:proofErr w:type="spellStart"/>
      <w:r w:rsidRPr="008A7B88">
        <w:rPr>
          <w:rStyle w:val="kursiv"/>
        </w:rPr>
        <w:t>Eurojust</w:t>
      </w:r>
      <w:proofErr w:type="spellEnd"/>
      <w:r w:rsidRPr="008A7B88">
        <w:rPr>
          <w:rStyle w:val="kursiv"/>
        </w:rPr>
        <w:t>, så langt det er mulig innenfor rammene av Norges tilknytningsforhold til EU.»</w:t>
      </w:r>
    </w:p>
    <w:p w14:paraId="408BAA42" w14:textId="77777777" w:rsidR="00521381" w:rsidRPr="008A7B88" w:rsidRDefault="00521381" w:rsidP="008A7B88">
      <w:r w:rsidRPr="008A7B88">
        <w:t xml:space="preserve">Dokumenta som ligg til grunn for vedtaket er Dokument 8:12 S (2025–2026) og </w:t>
      </w:r>
      <w:proofErr w:type="spellStart"/>
      <w:r w:rsidRPr="008A7B88">
        <w:t>Innst</w:t>
      </w:r>
      <w:proofErr w:type="spellEnd"/>
      <w:r w:rsidRPr="008A7B88">
        <w:t>. 175 S (2025–2026)</w:t>
      </w:r>
    </w:p>
    <w:p w14:paraId="490F8A9B"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Samarbeid om </w:t>
      </w:r>
      <w:proofErr w:type="spellStart"/>
      <w:r w:rsidRPr="008A7B88">
        <w:t>grensekryssande</w:t>
      </w:r>
      <w:proofErr w:type="spellEnd"/>
      <w:r w:rsidRPr="008A7B88">
        <w:t xml:space="preserve"> barne- og ungdomskriminalitet skjer </w:t>
      </w:r>
      <w:proofErr w:type="spellStart"/>
      <w:r w:rsidRPr="008A7B88">
        <w:t>innanfor</w:t>
      </w:r>
      <w:proofErr w:type="spellEnd"/>
      <w:r w:rsidRPr="008A7B88">
        <w:t xml:space="preserve"> rammene av det </w:t>
      </w:r>
      <w:proofErr w:type="spellStart"/>
      <w:r w:rsidRPr="008A7B88">
        <w:t>alminnelege</w:t>
      </w:r>
      <w:proofErr w:type="spellEnd"/>
      <w:r w:rsidRPr="008A7B88">
        <w:t xml:space="preserve"> internasjonale samarbeidet i straffesaker og gjennom politi- og påtalesamarbeid i konkrete enkeltsaker. Samarbeidet skjer mellom anna </w:t>
      </w:r>
      <w:proofErr w:type="spellStart"/>
      <w:r w:rsidRPr="008A7B88">
        <w:t>innanfor</w:t>
      </w:r>
      <w:proofErr w:type="spellEnd"/>
      <w:r w:rsidRPr="008A7B88">
        <w:t xml:space="preserve"> ramma av </w:t>
      </w:r>
      <w:proofErr w:type="spellStart"/>
      <w:r w:rsidRPr="008A7B88">
        <w:t>Europol</w:t>
      </w:r>
      <w:proofErr w:type="spellEnd"/>
      <w:r w:rsidRPr="008A7B88">
        <w:t xml:space="preserve">, EUs sentrale politiorgan, som skal gi støtte til </w:t>
      </w:r>
      <w:proofErr w:type="spellStart"/>
      <w:r w:rsidRPr="008A7B88">
        <w:t>dei</w:t>
      </w:r>
      <w:proofErr w:type="spellEnd"/>
      <w:r w:rsidRPr="008A7B88">
        <w:t xml:space="preserve"> nasjonale </w:t>
      </w:r>
      <w:proofErr w:type="spellStart"/>
      <w:r w:rsidRPr="008A7B88">
        <w:t>politimyndigheitene</w:t>
      </w:r>
      <w:proofErr w:type="spellEnd"/>
      <w:r w:rsidRPr="008A7B88">
        <w:t xml:space="preserve"> i medlemslanda. Støtta blir gitt gjennom innsamling, analyse og bearbeiding av informasjon om </w:t>
      </w:r>
      <w:proofErr w:type="spellStart"/>
      <w:r w:rsidRPr="008A7B88">
        <w:t>alvorleg</w:t>
      </w:r>
      <w:proofErr w:type="spellEnd"/>
      <w:r w:rsidRPr="008A7B88">
        <w:t xml:space="preserve"> kriminalitet. </w:t>
      </w:r>
      <w:proofErr w:type="spellStart"/>
      <w:r w:rsidRPr="008A7B88">
        <w:t>Europol</w:t>
      </w:r>
      <w:proofErr w:type="spellEnd"/>
      <w:r w:rsidRPr="008A7B88">
        <w:t xml:space="preserve"> har etablert ei operativ arbeidsgruppe (</w:t>
      </w:r>
      <w:proofErr w:type="spellStart"/>
      <w:r w:rsidRPr="008A7B88">
        <w:t>Operational</w:t>
      </w:r>
      <w:proofErr w:type="spellEnd"/>
      <w:r w:rsidRPr="008A7B88">
        <w:t xml:space="preserve"> </w:t>
      </w:r>
      <w:proofErr w:type="spellStart"/>
      <w:r w:rsidRPr="008A7B88">
        <w:t>Task</w:t>
      </w:r>
      <w:proofErr w:type="spellEnd"/>
      <w:r w:rsidRPr="008A7B88">
        <w:t xml:space="preserve"> Force) for å </w:t>
      </w:r>
      <w:proofErr w:type="spellStart"/>
      <w:r w:rsidRPr="008A7B88">
        <w:t>motverke</w:t>
      </w:r>
      <w:proofErr w:type="spellEnd"/>
      <w:r w:rsidRPr="008A7B88">
        <w:t xml:space="preserve"> den </w:t>
      </w:r>
      <w:proofErr w:type="spellStart"/>
      <w:r w:rsidRPr="008A7B88">
        <w:t>aukande</w:t>
      </w:r>
      <w:proofErr w:type="spellEnd"/>
      <w:r w:rsidRPr="008A7B88">
        <w:t xml:space="preserve"> trenden med </w:t>
      </w:r>
      <w:proofErr w:type="spellStart"/>
      <w:r w:rsidRPr="008A7B88">
        <w:t>valdshandlingar</w:t>
      </w:r>
      <w:proofErr w:type="spellEnd"/>
      <w:r w:rsidRPr="008A7B88">
        <w:t xml:space="preserve"> på oppdrag formidla via nettet og rekruttering av unge </w:t>
      </w:r>
      <w:proofErr w:type="spellStart"/>
      <w:r w:rsidRPr="008A7B88">
        <w:t>personar</w:t>
      </w:r>
      <w:proofErr w:type="spellEnd"/>
      <w:r w:rsidRPr="008A7B88">
        <w:t xml:space="preserve"> til </w:t>
      </w:r>
      <w:proofErr w:type="spellStart"/>
      <w:r w:rsidRPr="008A7B88">
        <w:t>alvorleg</w:t>
      </w:r>
      <w:proofErr w:type="spellEnd"/>
      <w:r w:rsidRPr="008A7B88">
        <w:t xml:space="preserve"> kriminalitet. Gruppa blir leidd av Sverige og består </w:t>
      </w:r>
      <w:proofErr w:type="spellStart"/>
      <w:r w:rsidRPr="008A7B88">
        <w:t>elles</w:t>
      </w:r>
      <w:proofErr w:type="spellEnd"/>
      <w:r w:rsidRPr="008A7B88">
        <w:t xml:space="preserve"> av politi </w:t>
      </w:r>
      <w:proofErr w:type="spellStart"/>
      <w:r w:rsidRPr="008A7B88">
        <w:t>frå</w:t>
      </w:r>
      <w:proofErr w:type="spellEnd"/>
      <w:r w:rsidRPr="008A7B88">
        <w:t xml:space="preserve"> </w:t>
      </w:r>
      <w:proofErr w:type="spellStart"/>
      <w:r w:rsidRPr="008A7B88">
        <w:t>Noreg</w:t>
      </w:r>
      <w:proofErr w:type="spellEnd"/>
      <w:r w:rsidRPr="008A7B88">
        <w:t xml:space="preserve">, Belgia, Danmark, Finland, Frankrike, Tyskland og Nederland. I andre halvdel av 2025 vart </w:t>
      </w:r>
      <w:proofErr w:type="spellStart"/>
      <w:r w:rsidRPr="008A7B88">
        <w:t>talet</w:t>
      </w:r>
      <w:proofErr w:type="spellEnd"/>
      <w:r w:rsidRPr="008A7B88">
        <w:t xml:space="preserve"> på </w:t>
      </w:r>
      <w:proofErr w:type="gramStart"/>
      <w:r w:rsidRPr="008A7B88">
        <w:t>utsende</w:t>
      </w:r>
      <w:proofErr w:type="gramEnd"/>
      <w:r w:rsidRPr="008A7B88">
        <w:t xml:space="preserve"> til den norske desken i </w:t>
      </w:r>
      <w:proofErr w:type="spellStart"/>
      <w:r w:rsidRPr="008A7B88">
        <w:t>Europol</w:t>
      </w:r>
      <w:proofErr w:type="spellEnd"/>
      <w:r w:rsidRPr="008A7B88">
        <w:t xml:space="preserve"> </w:t>
      </w:r>
      <w:proofErr w:type="spellStart"/>
      <w:r w:rsidRPr="008A7B88">
        <w:t>auka</w:t>
      </w:r>
      <w:proofErr w:type="spellEnd"/>
      <w:r w:rsidRPr="008A7B88">
        <w:t xml:space="preserve"> med to </w:t>
      </w:r>
      <w:proofErr w:type="spellStart"/>
      <w:r w:rsidRPr="008A7B88">
        <w:t>personar</w:t>
      </w:r>
      <w:proofErr w:type="spellEnd"/>
      <w:r w:rsidRPr="008A7B88">
        <w:t xml:space="preserve">. </w:t>
      </w:r>
      <w:proofErr w:type="spellStart"/>
      <w:r w:rsidRPr="008A7B88">
        <w:t>Tilsvarande</w:t>
      </w:r>
      <w:proofErr w:type="spellEnd"/>
      <w:r w:rsidRPr="008A7B88">
        <w:t xml:space="preserve"> er det </w:t>
      </w:r>
      <w:proofErr w:type="spellStart"/>
      <w:r w:rsidRPr="008A7B88">
        <w:t>vedteke</w:t>
      </w:r>
      <w:proofErr w:type="spellEnd"/>
      <w:r w:rsidRPr="008A7B88">
        <w:t xml:space="preserve"> å </w:t>
      </w:r>
      <w:proofErr w:type="spellStart"/>
      <w:r w:rsidRPr="008A7B88">
        <w:t>styrkje</w:t>
      </w:r>
      <w:proofErr w:type="spellEnd"/>
      <w:r w:rsidRPr="008A7B88">
        <w:t xml:space="preserve"> den norske </w:t>
      </w:r>
      <w:proofErr w:type="spellStart"/>
      <w:r w:rsidRPr="008A7B88">
        <w:t>tilstadeveringa</w:t>
      </w:r>
      <w:proofErr w:type="spellEnd"/>
      <w:r w:rsidRPr="008A7B88">
        <w:t xml:space="preserve"> med </w:t>
      </w:r>
      <w:proofErr w:type="spellStart"/>
      <w:r w:rsidRPr="008A7B88">
        <w:t>ytterlegare</w:t>
      </w:r>
      <w:proofErr w:type="spellEnd"/>
      <w:r w:rsidRPr="008A7B88">
        <w:t xml:space="preserve"> </w:t>
      </w:r>
      <w:proofErr w:type="spellStart"/>
      <w:r w:rsidRPr="008A7B88">
        <w:t>éin</w:t>
      </w:r>
      <w:proofErr w:type="spellEnd"/>
      <w:r w:rsidRPr="008A7B88">
        <w:t xml:space="preserve"> person </w:t>
      </w:r>
      <w:proofErr w:type="spellStart"/>
      <w:r w:rsidRPr="008A7B88">
        <w:t>frå</w:t>
      </w:r>
      <w:proofErr w:type="spellEnd"/>
      <w:r w:rsidRPr="008A7B88">
        <w:t xml:space="preserve"> første halvår 2027. I 2026 </w:t>
      </w:r>
      <w:proofErr w:type="spellStart"/>
      <w:r w:rsidRPr="008A7B88">
        <w:t>vart</w:t>
      </w:r>
      <w:proofErr w:type="spellEnd"/>
      <w:r w:rsidRPr="008A7B88">
        <w:t xml:space="preserve"> det òg etablert ei ordning for </w:t>
      </w:r>
      <w:proofErr w:type="spellStart"/>
      <w:r w:rsidRPr="008A7B88">
        <w:t>auka</w:t>
      </w:r>
      <w:proofErr w:type="spellEnd"/>
      <w:r w:rsidRPr="008A7B88">
        <w:t xml:space="preserve"> informasjonsutveksling mellom </w:t>
      </w:r>
      <w:proofErr w:type="spellStart"/>
      <w:r w:rsidRPr="008A7B88">
        <w:t>Noreg</w:t>
      </w:r>
      <w:proofErr w:type="spellEnd"/>
      <w:r w:rsidRPr="008A7B88">
        <w:t xml:space="preserve"> og </w:t>
      </w:r>
      <w:proofErr w:type="spellStart"/>
      <w:r w:rsidRPr="008A7B88">
        <w:t>Europol</w:t>
      </w:r>
      <w:proofErr w:type="spellEnd"/>
      <w:r w:rsidRPr="008A7B88">
        <w:t>.</w:t>
      </w:r>
    </w:p>
    <w:p w14:paraId="744533F9" w14:textId="77777777" w:rsidR="00521381" w:rsidRPr="008A7B88" w:rsidRDefault="00521381" w:rsidP="008A7B88">
      <w:proofErr w:type="spellStart"/>
      <w:r w:rsidRPr="008A7B88">
        <w:t>Eurojust</w:t>
      </w:r>
      <w:proofErr w:type="spellEnd"/>
      <w:r w:rsidRPr="008A7B88">
        <w:t xml:space="preserve"> er det europeiske organet for styrking av det </w:t>
      </w:r>
      <w:proofErr w:type="spellStart"/>
      <w:r w:rsidRPr="008A7B88">
        <w:t>strafferettslege</w:t>
      </w:r>
      <w:proofErr w:type="spellEnd"/>
      <w:r w:rsidRPr="008A7B88">
        <w:t xml:space="preserve"> samarbeidet på påtalesida og vart oppretta for å </w:t>
      </w:r>
      <w:proofErr w:type="spellStart"/>
      <w:r w:rsidRPr="008A7B88">
        <w:t>styrkje</w:t>
      </w:r>
      <w:proofErr w:type="spellEnd"/>
      <w:r w:rsidRPr="008A7B88">
        <w:t xml:space="preserve"> kampen mot </w:t>
      </w:r>
      <w:proofErr w:type="spellStart"/>
      <w:r w:rsidRPr="008A7B88">
        <w:t>alvorlege</w:t>
      </w:r>
      <w:proofErr w:type="spellEnd"/>
      <w:r w:rsidRPr="008A7B88">
        <w:t xml:space="preserve"> former for internasjonal kriminalitet. Her samarbeider </w:t>
      </w:r>
      <w:proofErr w:type="spellStart"/>
      <w:r w:rsidRPr="008A7B88">
        <w:t>Noreg</w:t>
      </w:r>
      <w:proofErr w:type="spellEnd"/>
      <w:r w:rsidRPr="008A7B88">
        <w:t xml:space="preserve"> mellom anna med Sverige i </w:t>
      </w:r>
      <w:proofErr w:type="spellStart"/>
      <w:r w:rsidRPr="008A7B88">
        <w:t>såkalla</w:t>
      </w:r>
      <w:proofErr w:type="spellEnd"/>
      <w:r w:rsidRPr="008A7B88">
        <w:t xml:space="preserve"> Joint </w:t>
      </w:r>
      <w:proofErr w:type="spellStart"/>
      <w:r w:rsidRPr="008A7B88">
        <w:t>Investigation</w:t>
      </w:r>
      <w:proofErr w:type="spellEnd"/>
      <w:r w:rsidRPr="008A7B88">
        <w:t xml:space="preserve"> Teams (JIT) i arbeidet med konkrete saker knytte til kriminelle nettverk. </w:t>
      </w:r>
      <w:proofErr w:type="spellStart"/>
      <w:r w:rsidRPr="008A7B88">
        <w:t>Noreg</w:t>
      </w:r>
      <w:proofErr w:type="spellEnd"/>
      <w:r w:rsidRPr="008A7B88">
        <w:t xml:space="preserve"> </w:t>
      </w:r>
      <w:proofErr w:type="spellStart"/>
      <w:r w:rsidRPr="008A7B88">
        <w:t>bidreg</w:t>
      </w:r>
      <w:proofErr w:type="spellEnd"/>
      <w:r w:rsidRPr="008A7B88">
        <w:t xml:space="preserve"> òg til EUs grense- og kystvaktbyrå (</w:t>
      </w:r>
      <w:proofErr w:type="spellStart"/>
      <w:r w:rsidRPr="008A7B88">
        <w:t>Frontex</w:t>
      </w:r>
      <w:proofErr w:type="spellEnd"/>
      <w:r w:rsidRPr="008A7B88">
        <w:t xml:space="preserve">), og ordninga for sivil beredskap (UCPM. Deltakinga og bidraga våre i </w:t>
      </w:r>
      <w:proofErr w:type="spellStart"/>
      <w:r w:rsidRPr="008A7B88">
        <w:t>desse</w:t>
      </w:r>
      <w:proofErr w:type="spellEnd"/>
      <w:r w:rsidRPr="008A7B88">
        <w:t xml:space="preserve"> </w:t>
      </w:r>
      <w:proofErr w:type="spellStart"/>
      <w:r w:rsidRPr="008A7B88">
        <w:t>ordningane</w:t>
      </w:r>
      <w:proofErr w:type="spellEnd"/>
      <w:r w:rsidRPr="008A7B88">
        <w:t xml:space="preserve"> </w:t>
      </w:r>
      <w:proofErr w:type="spellStart"/>
      <w:r w:rsidRPr="008A7B88">
        <w:t>medverkar</w:t>
      </w:r>
      <w:proofErr w:type="spellEnd"/>
      <w:r w:rsidRPr="008A7B88">
        <w:t xml:space="preserve"> alle til å </w:t>
      </w:r>
      <w:proofErr w:type="spellStart"/>
      <w:r w:rsidRPr="008A7B88">
        <w:t>styrkje</w:t>
      </w:r>
      <w:proofErr w:type="spellEnd"/>
      <w:r w:rsidRPr="008A7B88">
        <w:t xml:space="preserve"> arbeidet mot </w:t>
      </w:r>
      <w:proofErr w:type="spellStart"/>
      <w:r w:rsidRPr="008A7B88">
        <w:t>grensekryssande</w:t>
      </w:r>
      <w:proofErr w:type="spellEnd"/>
      <w:r w:rsidRPr="008A7B88">
        <w:t xml:space="preserve"> kriminalitet.</w:t>
      </w:r>
    </w:p>
    <w:p w14:paraId="1DE7C53B" w14:textId="77777777" w:rsidR="00521381" w:rsidRPr="008A7B88" w:rsidRDefault="00521381" w:rsidP="008A7B88">
      <w:proofErr w:type="spellStart"/>
      <w:r w:rsidRPr="008A7B88">
        <w:t>Noreg</w:t>
      </w:r>
      <w:proofErr w:type="spellEnd"/>
      <w:r w:rsidRPr="008A7B88">
        <w:t xml:space="preserve"> er også aktive i det europeiske byrået for operativ forvaltning av store IT-system </w:t>
      </w:r>
      <w:proofErr w:type="spellStart"/>
      <w:r w:rsidRPr="008A7B88">
        <w:t>innanfor</w:t>
      </w:r>
      <w:proofErr w:type="spellEnd"/>
      <w:r w:rsidRPr="008A7B88">
        <w:t xml:space="preserve"> området fridom, tryggleik og rettferd (</w:t>
      </w:r>
      <w:proofErr w:type="spellStart"/>
      <w:r w:rsidRPr="008A7B88">
        <w:t>eu</w:t>
      </w:r>
      <w:proofErr w:type="spellEnd"/>
      <w:r w:rsidRPr="008A7B88">
        <w:t xml:space="preserve">-LISA). Byrået utvikler, forvalter og koordinerer implementering av ei </w:t>
      </w:r>
      <w:proofErr w:type="spellStart"/>
      <w:r w:rsidRPr="008A7B88">
        <w:t>rekkje</w:t>
      </w:r>
      <w:proofErr w:type="spellEnd"/>
      <w:r w:rsidRPr="008A7B88">
        <w:t xml:space="preserve"> felleseuropeiske IT-system som vil gi styrkt grense og migrasjonskontroll og betre og </w:t>
      </w:r>
      <w:proofErr w:type="spellStart"/>
      <w:r w:rsidRPr="008A7B88">
        <w:t>meir</w:t>
      </w:r>
      <w:proofErr w:type="spellEnd"/>
      <w:r w:rsidRPr="008A7B88">
        <w:t xml:space="preserve"> effektiv informasjonsdeling og tryggleik. Dei fleste av </w:t>
      </w:r>
      <w:proofErr w:type="spellStart"/>
      <w:r w:rsidRPr="008A7B88">
        <w:t>desse</w:t>
      </w:r>
      <w:proofErr w:type="spellEnd"/>
      <w:r w:rsidRPr="008A7B88">
        <w:t xml:space="preserve"> systema er Schengen-relevante, og blir </w:t>
      </w:r>
      <w:proofErr w:type="gramStart"/>
      <w:r w:rsidRPr="008A7B88">
        <w:t>implementert</w:t>
      </w:r>
      <w:proofErr w:type="gramEnd"/>
      <w:r w:rsidRPr="008A7B88">
        <w:t xml:space="preserve"> i systema til politiet og </w:t>
      </w:r>
      <w:proofErr w:type="spellStart"/>
      <w:r w:rsidRPr="008A7B88">
        <w:t>utlendingsmyndigheiter</w:t>
      </w:r>
      <w:proofErr w:type="spellEnd"/>
      <w:r w:rsidRPr="008A7B88">
        <w:t xml:space="preserve">. Representanter </w:t>
      </w:r>
      <w:proofErr w:type="spellStart"/>
      <w:r w:rsidRPr="008A7B88">
        <w:t>frå</w:t>
      </w:r>
      <w:proofErr w:type="spellEnd"/>
      <w:r w:rsidRPr="008A7B88">
        <w:t xml:space="preserve"> Politidirektoratet (POD) og Utlendingsdirektoratet (UDI) </w:t>
      </w:r>
      <w:proofErr w:type="spellStart"/>
      <w:r w:rsidRPr="008A7B88">
        <w:t>deltek</w:t>
      </w:r>
      <w:proofErr w:type="spellEnd"/>
      <w:r w:rsidRPr="008A7B88">
        <w:t xml:space="preserve"> i byrået sitt styre, der </w:t>
      </w:r>
      <w:proofErr w:type="spellStart"/>
      <w:r w:rsidRPr="008A7B88">
        <w:t>dei</w:t>
      </w:r>
      <w:proofErr w:type="spellEnd"/>
      <w:r w:rsidRPr="008A7B88">
        <w:t xml:space="preserve"> er fullverdige medlemmer med stemmerett. </w:t>
      </w:r>
      <w:proofErr w:type="spellStart"/>
      <w:r w:rsidRPr="008A7B88">
        <w:t>Vidare</w:t>
      </w:r>
      <w:proofErr w:type="spellEnd"/>
      <w:r w:rsidRPr="008A7B88">
        <w:t xml:space="preserve"> </w:t>
      </w:r>
      <w:proofErr w:type="spellStart"/>
      <w:r w:rsidRPr="008A7B88">
        <w:t>deltek</w:t>
      </w:r>
      <w:proofErr w:type="spellEnd"/>
      <w:r w:rsidRPr="008A7B88">
        <w:t xml:space="preserve"> IT-ressurser fra POD og UDI i ulike </w:t>
      </w:r>
      <w:proofErr w:type="spellStart"/>
      <w:r w:rsidRPr="008A7B88">
        <w:t>advisory</w:t>
      </w:r>
      <w:proofErr w:type="spellEnd"/>
      <w:r w:rsidRPr="008A7B88">
        <w:t xml:space="preserve"> </w:t>
      </w:r>
      <w:proofErr w:type="spellStart"/>
      <w:r w:rsidRPr="008A7B88">
        <w:t>groups</w:t>
      </w:r>
      <w:proofErr w:type="spellEnd"/>
      <w:r w:rsidRPr="008A7B88">
        <w:t xml:space="preserve"> som omhandler utvikling og forvaltning av </w:t>
      </w:r>
      <w:proofErr w:type="spellStart"/>
      <w:r w:rsidRPr="008A7B88">
        <w:t>dei</w:t>
      </w:r>
      <w:proofErr w:type="spellEnd"/>
      <w:r w:rsidRPr="008A7B88">
        <w:t xml:space="preserve"> enkelte IT-systema.</w:t>
      </w:r>
    </w:p>
    <w:p w14:paraId="5F861FF4" w14:textId="77777777" w:rsidR="00521381" w:rsidRPr="008A7B88" w:rsidRDefault="00521381" w:rsidP="008A7B88">
      <w:proofErr w:type="spellStart"/>
      <w:r w:rsidRPr="008A7B88">
        <w:t>Vidare</w:t>
      </w:r>
      <w:proofErr w:type="spellEnd"/>
      <w:r w:rsidRPr="008A7B88">
        <w:t xml:space="preserve"> er det etablert </w:t>
      </w:r>
      <w:proofErr w:type="spellStart"/>
      <w:r w:rsidRPr="008A7B88">
        <w:t>eit</w:t>
      </w:r>
      <w:proofErr w:type="spellEnd"/>
      <w:r w:rsidRPr="008A7B88">
        <w:t xml:space="preserve"> tett samarbeid med svensk politi, og Kripos har stasjonert </w:t>
      </w:r>
      <w:proofErr w:type="spellStart"/>
      <w:r w:rsidRPr="008A7B88">
        <w:t>ein</w:t>
      </w:r>
      <w:proofErr w:type="spellEnd"/>
      <w:r w:rsidRPr="008A7B88">
        <w:t xml:space="preserve"> sambandsrepresentant i Sverige hos den svenske motparten sin, </w:t>
      </w:r>
      <w:proofErr w:type="spellStart"/>
      <w:r w:rsidRPr="008A7B88">
        <w:t>Nationella</w:t>
      </w:r>
      <w:proofErr w:type="spellEnd"/>
      <w:r w:rsidRPr="008A7B88">
        <w:t xml:space="preserve"> </w:t>
      </w:r>
      <w:proofErr w:type="spellStart"/>
      <w:r w:rsidRPr="008A7B88">
        <w:t>operativa</w:t>
      </w:r>
      <w:proofErr w:type="spellEnd"/>
      <w:r w:rsidRPr="008A7B88">
        <w:t xml:space="preserve"> </w:t>
      </w:r>
      <w:proofErr w:type="spellStart"/>
      <w:r w:rsidRPr="008A7B88">
        <w:t>avdelningen</w:t>
      </w:r>
      <w:proofErr w:type="spellEnd"/>
      <w:r w:rsidRPr="008A7B88">
        <w:t xml:space="preserve"> (NOA) i Polismyndigheten. </w:t>
      </w:r>
      <w:proofErr w:type="spellStart"/>
      <w:r w:rsidRPr="008A7B88">
        <w:t>Føremålet</w:t>
      </w:r>
      <w:proofErr w:type="spellEnd"/>
      <w:r w:rsidRPr="008A7B88">
        <w:t xml:space="preserve"> med ei slik utplassering er å </w:t>
      </w:r>
      <w:proofErr w:type="spellStart"/>
      <w:r w:rsidRPr="008A7B88">
        <w:t>leggje</w:t>
      </w:r>
      <w:proofErr w:type="spellEnd"/>
      <w:r w:rsidRPr="008A7B88">
        <w:t xml:space="preserve"> til rette for </w:t>
      </w:r>
      <w:proofErr w:type="spellStart"/>
      <w:r w:rsidRPr="008A7B88">
        <w:t>eit</w:t>
      </w:r>
      <w:proofErr w:type="spellEnd"/>
      <w:r w:rsidRPr="008A7B88">
        <w:t xml:space="preserve"> effektivt operativt samarbeid, der </w:t>
      </w:r>
      <w:proofErr w:type="spellStart"/>
      <w:r w:rsidRPr="008A7B88">
        <w:t>raskare</w:t>
      </w:r>
      <w:proofErr w:type="spellEnd"/>
      <w:r w:rsidRPr="008A7B88">
        <w:t xml:space="preserve"> informasjonsdeling kan bidra til å </w:t>
      </w:r>
      <w:proofErr w:type="spellStart"/>
      <w:r w:rsidRPr="008A7B88">
        <w:t>førebyggje</w:t>
      </w:r>
      <w:proofErr w:type="spellEnd"/>
      <w:r w:rsidRPr="008A7B88">
        <w:t xml:space="preserve"> og </w:t>
      </w:r>
      <w:proofErr w:type="spellStart"/>
      <w:r w:rsidRPr="008A7B88">
        <w:t>motverke</w:t>
      </w:r>
      <w:proofErr w:type="spellEnd"/>
      <w:r w:rsidRPr="008A7B88">
        <w:t xml:space="preserve"> felles nordiske kriminelle </w:t>
      </w:r>
      <w:proofErr w:type="spellStart"/>
      <w:r w:rsidRPr="008A7B88">
        <w:t>truslar</w:t>
      </w:r>
      <w:proofErr w:type="spellEnd"/>
      <w:r w:rsidRPr="008A7B88">
        <w:t xml:space="preserve">. </w:t>
      </w:r>
      <w:proofErr w:type="spellStart"/>
      <w:r w:rsidRPr="008A7B88">
        <w:t>Tenestepersonar</w:t>
      </w:r>
      <w:proofErr w:type="spellEnd"/>
      <w:r w:rsidRPr="008A7B88">
        <w:t xml:space="preserve"> </w:t>
      </w:r>
      <w:proofErr w:type="spellStart"/>
      <w:r w:rsidRPr="008A7B88">
        <w:t>frå</w:t>
      </w:r>
      <w:proofErr w:type="spellEnd"/>
      <w:r w:rsidRPr="008A7B88">
        <w:t xml:space="preserve"> Finland, Danmark og </w:t>
      </w:r>
      <w:proofErr w:type="spellStart"/>
      <w:r w:rsidRPr="008A7B88">
        <w:t>Noreg</w:t>
      </w:r>
      <w:proofErr w:type="spellEnd"/>
      <w:r w:rsidRPr="008A7B88">
        <w:t xml:space="preserve"> </w:t>
      </w:r>
      <w:proofErr w:type="spellStart"/>
      <w:r w:rsidRPr="008A7B88">
        <w:t>sit</w:t>
      </w:r>
      <w:proofErr w:type="spellEnd"/>
      <w:r w:rsidRPr="008A7B88">
        <w:t xml:space="preserve"> samla og har tilgang til operativ informasjon og ressurspersonell i Sverige. </w:t>
      </w:r>
      <w:proofErr w:type="spellStart"/>
      <w:r w:rsidRPr="008A7B88">
        <w:t>Erfaringane</w:t>
      </w:r>
      <w:proofErr w:type="spellEnd"/>
      <w:r w:rsidRPr="008A7B88">
        <w:t xml:space="preserve"> så langt har </w:t>
      </w:r>
      <w:proofErr w:type="spellStart"/>
      <w:r w:rsidRPr="008A7B88">
        <w:t>vore</w:t>
      </w:r>
      <w:proofErr w:type="spellEnd"/>
      <w:r w:rsidRPr="008A7B88">
        <w:t xml:space="preserve"> </w:t>
      </w:r>
      <w:proofErr w:type="spellStart"/>
      <w:r w:rsidRPr="008A7B88">
        <w:t>utelukkande</w:t>
      </w:r>
      <w:proofErr w:type="spellEnd"/>
      <w:r w:rsidRPr="008A7B88">
        <w:t xml:space="preserve"> positive for alle </w:t>
      </w:r>
      <w:proofErr w:type="spellStart"/>
      <w:r w:rsidRPr="008A7B88">
        <w:t>partar</w:t>
      </w:r>
      <w:proofErr w:type="spellEnd"/>
      <w:r w:rsidRPr="008A7B88">
        <w:t>.</w:t>
      </w:r>
    </w:p>
    <w:p w14:paraId="3784C455" w14:textId="77777777" w:rsidR="00521381" w:rsidRPr="008A7B88" w:rsidRDefault="00521381" w:rsidP="008A7B88">
      <w:r w:rsidRPr="008A7B88">
        <w:t xml:space="preserve">Internasjonalt samarbeid er </w:t>
      </w:r>
      <w:proofErr w:type="spellStart"/>
      <w:r w:rsidRPr="008A7B88">
        <w:t>ein</w:t>
      </w:r>
      <w:proofErr w:type="spellEnd"/>
      <w:r w:rsidRPr="008A7B88">
        <w:t xml:space="preserve"> </w:t>
      </w:r>
      <w:proofErr w:type="spellStart"/>
      <w:r w:rsidRPr="008A7B88">
        <w:t>føresetnad</w:t>
      </w:r>
      <w:proofErr w:type="spellEnd"/>
      <w:r w:rsidRPr="008A7B88">
        <w:t xml:space="preserve"> når kriminaliteten </w:t>
      </w:r>
      <w:proofErr w:type="spellStart"/>
      <w:r w:rsidRPr="008A7B88">
        <w:t>ikkje</w:t>
      </w:r>
      <w:proofErr w:type="spellEnd"/>
      <w:r w:rsidRPr="008A7B88">
        <w:t xml:space="preserve"> lenger er lokal, men opererer uavhengig av nasjonale grenser. Dei gode </w:t>
      </w:r>
      <w:proofErr w:type="spellStart"/>
      <w:r w:rsidRPr="008A7B88">
        <w:t>samarbeidsstrukturane</w:t>
      </w:r>
      <w:proofErr w:type="spellEnd"/>
      <w:r w:rsidRPr="008A7B88">
        <w:t xml:space="preserve"> norsk politi </w:t>
      </w:r>
      <w:proofErr w:type="spellStart"/>
      <w:r w:rsidRPr="008A7B88">
        <w:t>allereie</w:t>
      </w:r>
      <w:proofErr w:type="spellEnd"/>
      <w:r w:rsidRPr="008A7B88">
        <w:t xml:space="preserve"> har etablert med svensk og europeisk politi, </w:t>
      </w:r>
      <w:proofErr w:type="spellStart"/>
      <w:r w:rsidRPr="008A7B88">
        <w:t>gjer</w:t>
      </w:r>
      <w:proofErr w:type="spellEnd"/>
      <w:r w:rsidRPr="008A7B88">
        <w:t xml:space="preserve"> politiet godt rusta til å følgje utviklinga tett på </w:t>
      </w:r>
      <w:proofErr w:type="spellStart"/>
      <w:r w:rsidRPr="008A7B88">
        <w:t>fleire</w:t>
      </w:r>
      <w:proofErr w:type="spellEnd"/>
      <w:r w:rsidRPr="008A7B88">
        <w:t xml:space="preserve"> kriminalitetsområde, mellom anna kriminelle nettverk og kriminalitet som handelsvare i andre land.</w:t>
      </w:r>
    </w:p>
    <w:p w14:paraId="7B6CD1E8" w14:textId="7C811228" w:rsidR="00521381" w:rsidRPr="008A7B88" w:rsidRDefault="00521381" w:rsidP="008A7B88">
      <w:proofErr w:type="spellStart"/>
      <w:r w:rsidRPr="008A7B88">
        <w:t>Noreg</w:t>
      </w:r>
      <w:proofErr w:type="spellEnd"/>
      <w:r w:rsidRPr="008A7B88">
        <w:t xml:space="preserve"> har </w:t>
      </w:r>
      <w:proofErr w:type="spellStart"/>
      <w:r w:rsidRPr="008A7B88">
        <w:t>ein</w:t>
      </w:r>
      <w:proofErr w:type="spellEnd"/>
      <w:r w:rsidRPr="008A7B88">
        <w:t xml:space="preserve"> tilknytningsavtale med EU sitt asylbyrå EUAA, og har </w:t>
      </w:r>
      <w:proofErr w:type="spellStart"/>
      <w:r w:rsidRPr="008A7B88">
        <w:t>eit</w:t>
      </w:r>
      <w:proofErr w:type="spellEnd"/>
      <w:r w:rsidRPr="008A7B88">
        <w:t xml:space="preserve"> aktivt samarbeid med det.</w:t>
      </w:r>
      <w:r w:rsidR="008A7B88">
        <w:t xml:space="preserve"> </w:t>
      </w:r>
      <w:r w:rsidRPr="008A7B88">
        <w:t xml:space="preserve">UDI deltar i ei </w:t>
      </w:r>
      <w:proofErr w:type="spellStart"/>
      <w:r w:rsidRPr="008A7B88">
        <w:t>rekkje</w:t>
      </w:r>
      <w:proofErr w:type="spellEnd"/>
      <w:r w:rsidRPr="008A7B88">
        <w:t xml:space="preserve"> av byrået sine aktiviteter, som opplæring og kunnskapsoverføring. I tillegg deltar representanter </w:t>
      </w:r>
      <w:proofErr w:type="spellStart"/>
      <w:r w:rsidRPr="008A7B88">
        <w:t>frå</w:t>
      </w:r>
      <w:proofErr w:type="spellEnd"/>
      <w:r w:rsidRPr="008A7B88">
        <w:t xml:space="preserve"> UDI i asylstøtteteam som bistår medlemsland som </w:t>
      </w:r>
      <w:proofErr w:type="spellStart"/>
      <w:r w:rsidRPr="008A7B88">
        <w:t>som</w:t>
      </w:r>
      <w:proofErr w:type="spellEnd"/>
      <w:r w:rsidRPr="008A7B88">
        <w:t xml:space="preserve"> er utsette for </w:t>
      </w:r>
      <w:proofErr w:type="spellStart"/>
      <w:r w:rsidRPr="008A7B88">
        <w:t>eit</w:t>
      </w:r>
      <w:proofErr w:type="spellEnd"/>
      <w:r w:rsidRPr="008A7B88">
        <w:t xml:space="preserve"> </w:t>
      </w:r>
      <w:proofErr w:type="spellStart"/>
      <w:r w:rsidRPr="008A7B88">
        <w:t>særleg</w:t>
      </w:r>
      <w:proofErr w:type="spellEnd"/>
      <w:r w:rsidRPr="008A7B88">
        <w:t xml:space="preserve"> press på sitt asyl- og migrasjonssystem.</w:t>
      </w:r>
    </w:p>
    <w:p w14:paraId="18BDBA1A" w14:textId="77777777" w:rsidR="00521381" w:rsidRPr="008A7B88" w:rsidRDefault="00521381" w:rsidP="008A7B88">
      <w:r w:rsidRPr="008A7B88">
        <w:t xml:space="preserve">Styrking av det operative samarbeidet utover det vi </w:t>
      </w:r>
      <w:proofErr w:type="spellStart"/>
      <w:r w:rsidRPr="008A7B88">
        <w:t>allereie</w:t>
      </w:r>
      <w:proofErr w:type="spellEnd"/>
      <w:r w:rsidRPr="008A7B88">
        <w:t xml:space="preserve"> er involverte i, blir vurdert </w:t>
      </w:r>
      <w:proofErr w:type="spellStart"/>
      <w:r w:rsidRPr="008A7B88">
        <w:t>løpande</w:t>
      </w:r>
      <w:proofErr w:type="spellEnd"/>
      <w:r w:rsidRPr="008A7B88">
        <w:t xml:space="preserve"> på grunnlag av det til kvar tid </w:t>
      </w:r>
      <w:proofErr w:type="spellStart"/>
      <w:r w:rsidRPr="008A7B88">
        <w:t>gjeldande</w:t>
      </w:r>
      <w:proofErr w:type="spellEnd"/>
      <w:r w:rsidRPr="008A7B88">
        <w:t xml:space="preserve"> </w:t>
      </w:r>
      <w:proofErr w:type="spellStart"/>
      <w:r w:rsidRPr="008A7B88">
        <w:t>trusselbiletet</w:t>
      </w:r>
      <w:proofErr w:type="spellEnd"/>
      <w:r w:rsidRPr="008A7B88">
        <w:t>.</w:t>
      </w:r>
    </w:p>
    <w:p w14:paraId="419944FF" w14:textId="77777777" w:rsidR="00521381" w:rsidRPr="008A7B88" w:rsidRDefault="00521381" w:rsidP="002F0C35">
      <w:pPr>
        <w:pStyle w:val="avsnitt-tittel"/>
      </w:pPr>
      <w:proofErr w:type="spellStart"/>
      <w:r w:rsidRPr="008A7B88">
        <w:t>Avhopparprogram</w:t>
      </w:r>
      <w:proofErr w:type="spellEnd"/>
      <w:r w:rsidRPr="008A7B88">
        <w:t xml:space="preserve"> for unge </w:t>
      </w:r>
      <w:proofErr w:type="spellStart"/>
      <w:r w:rsidRPr="008A7B88">
        <w:t>lovbrytarar</w:t>
      </w:r>
      <w:proofErr w:type="spellEnd"/>
    </w:p>
    <w:p w14:paraId="2FF8C467" w14:textId="77777777" w:rsidR="00521381" w:rsidRPr="008A7B88" w:rsidRDefault="00521381" w:rsidP="008A7B88">
      <w:pPr>
        <w:pStyle w:val="avsnitt-undertittel"/>
      </w:pPr>
      <w:r w:rsidRPr="008A7B88">
        <w:t>Vedtak nr. 567, 24. mars 2026</w:t>
      </w:r>
    </w:p>
    <w:p w14:paraId="75936E1E" w14:textId="77777777" w:rsidR="00521381" w:rsidRPr="008A7B88" w:rsidRDefault="00521381" w:rsidP="008A7B88">
      <w:pPr>
        <w:pStyle w:val="blokksit"/>
        <w:rPr>
          <w:rStyle w:val="kursiv"/>
        </w:rPr>
      </w:pPr>
      <w:r w:rsidRPr="008A7B88">
        <w:rPr>
          <w:rStyle w:val="kursiv"/>
        </w:rPr>
        <w:t>«Stortinget ber regjeringen styrke eksisterende og opprette flere avhopperprogrammer for unge lovbrytere.»</w:t>
      </w:r>
    </w:p>
    <w:p w14:paraId="33F478C6" w14:textId="77777777" w:rsidR="00521381" w:rsidRPr="008A7B88" w:rsidRDefault="00521381" w:rsidP="008A7B88">
      <w:r w:rsidRPr="008A7B88">
        <w:t xml:space="preserve">Dokumenta som ligg til grunn for vedtaket er Dokument 8:12 S (2025–2026) og </w:t>
      </w:r>
      <w:proofErr w:type="spellStart"/>
      <w:r w:rsidRPr="008A7B88">
        <w:t>Innst</w:t>
      </w:r>
      <w:proofErr w:type="spellEnd"/>
      <w:r w:rsidRPr="008A7B88">
        <w:t xml:space="preserve">. 175 S (2025–2026) </w:t>
      </w:r>
      <w:proofErr w:type="spellStart"/>
      <w:r w:rsidRPr="008A7B88">
        <w:t>frå</w:t>
      </w:r>
      <w:proofErr w:type="spellEnd"/>
      <w:r w:rsidRPr="008A7B88">
        <w:t xml:space="preserve"> justiskomiteen.</w:t>
      </w:r>
    </w:p>
    <w:p w14:paraId="44CA11C8"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foreslår i statsbudsjettet for 2027 å styrke </w:t>
      </w:r>
      <w:proofErr w:type="spellStart"/>
      <w:r w:rsidRPr="008A7B88">
        <w:t>tilskotsordninga</w:t>
      </w:r>
      <w:proofErr w:type="spellEnd"/>
      <w:r w:rsidRPr="008A7B88">
        <w:t xml:space="preserve"> for </w:t>
      </w:r>
      <w:proofErr w:type="spellStart"/>
      <w:r w:rsidRPr="008A7B88">
        <w:t>kriminalitetsførebyggjande</w:t>
      </w:r>
      <w:proofErr w:type="spellEnd"/>
      <w:r w:rsidRPr="008A7B88">
        <w:t xml:space="preserve"> tiltak med 5 mill. kroner. Formålet med ordninga vil </w:t>
      </w:r>
      <w:proofErr w:type="spellStart"/>
      <w:r w:rsidRPr="008A7B88">
        <w:t>utvidast</w:t>
      </w:r>
      <w:proofErr w:type="spellEnd"/>
      <w:r w:rsidRPr="008A7B88">
        <w:t xml:space="preserve"> til å gjelde </w:t>
      </w:r>
      <w:proofErr w:type="spellStart"/>
      <w:r w:rsidRPr="008A7B88">
        <w:t>avhopparprogram</w:t>
      </w:r>
      <w:proofErr w:type="spellEnd"/>
      <w:r w:rsidRPr="008A7B88">
        <w:t>. Sjå elles omtale under kategori 06.30.</w:t>
      </w:r>
    </w:p>
    <w:p w14:paraId="1718F4EF" w14:textId="77777777" w:rsidR="00521381" w:rsidRPr="008A7B88" w:rsidRDefault="00521381" w:rsidP="002F0C35">
      <w:pPr>
        <w:pStyle w:val="avsnitt-tittel"/>
      </w:pPr>
      <w:r w:rsidRPr="008A7B88">
        <w:t>Evaluering av samfunnsstraff</w:t>
      </w:r>
    </w:p>
    <w:p w14:paraId="33792F0B" w14:textId="77777777" w:rsidR="00521381" w:rsidRPr="008A7B88" w:rsidRDefault="00521381" w:rsidP="008A7B88">
      <w:pPr>
        <w:pStyle w:val="avsnitt-undertittel"/>
      </w:pPr>
      <w:r w:rsidRPr="008A7B88">
        <w:t>Vedtak nr. 619, 21. april 2026</w:t>
      </w:r>
    </w:p>
    <w:p w14:paraId="4B0E9801" w14:textId="77777777" w:rsidR="00521381" w:rsidRPr="008A7B88" w:rsidRDefault="00521381" w:rsidP="008A7B88">
      <w:pPr>
        <w:pStyle w:val="blokksit"/>
        <w:rPr>
          <w:rStyle w:val="kursiv"/>
        </w:rPr>
      </w:pPr>
      <w:r w:rsidRPr="008A7B88">
        <w:rPr>
          <w:rStyle w:val="kursiv"/>
        </w:rPr>
        <w:t>«Stortinget ber regjeringen igangsette en evaluering av samfunnsstraff som straffereaksjon, med sikte på videreutvikling av ordningen. I evalueringen skal det særlig vurderes hvordan ordningen benyttes overfor unge lovbrytere.»</w:t>
      </w:r>
    </w:p>
    <w:p w14:paraId="09EA447F" w14:textId="77777777" w:rsidR="00521381" w:rsidRPr="008A7B88" w:rsidRDefault="00521381" w:rsidP="008A7B88">
      <w:r w:rsidRPr="008A7B88">
        <w:t xml:space="preserve">Dokumenta som ligg til grunn for vedtaket er Meld. St. 31 (2024–2025) og </w:t>
      </w:r>
      <w:proofErr w:type="spellStart"/>
      <w:r w:rsidRPr="008A7B88">
        <w:t>Innst</w:t>
      </w:r>
      <w:proofErr w:type="spellEnd"/>
      <w:r w:rsidRPr="008A7B88">
        <w:t>. 194 S (2025–2026).</w:t>
      </w:r>
    </w:p>
    <w:p w14:paraId="7B525F5A" w14:textId="77777777" w:rsidR="00521381" w:rsidRPr="008A7B88" w:rsidRDefault="00521381" w:rsidP="008A7B88">
      <w:r w:rsidRPr="008A7B88">
        <w:t xml:space="preserve">Vedtaket er under behandling. Departementet får i 2026 ei kunnskapsoversikt om relevant forsking på intensjon og juridisk rammeverk, </w:t>
      </w:r>
      <w:proofErr w:type="spellStart"/>
      <w:r w:rsidRPr="008A7B88">
        <w:t>innhald</w:t>
      </w:r>
      <w:proofErr w:type="spellEnd"/>
      <w:r w:rsidRPr="008A7B88">
        <w:t xml:space="preserve"> og effekt av samfunnsstraff. Rapporten skal òg systematisere forskingsresultat som viser likt og ulikt </w:t>
      </w:r>
      <w:proofErr w:type="spellStart"/>
      <w:r w:rsidRPr="008A7B88">
        <w:t>innhald</w:t>
      </w:r>
      <w:proofErr w:type="spellEnd"/>
      <w:r w:rsidRPr="008A7B88">
        <w:t xml:space="preserve"> og utfall for </w:t>
      </w:r>
      <w:proofErr w:type="spellStart"/>
      <w:r w:rsidRPr="008A7B88">
        <w:t>samfunnstraff</w:t>
      </w:r>
      <w:proofErr w:type="spellEnd"/>
      <w:r w:rsidRPr="008A7B88">
        <w:t xml:space="preserve"> framfor ungdomsstraff. Til slutt, </w:t>
      </w:r>
      <w:proofErr w:type="gramStart"/>
      <w:r w:rsidRPr="008A7B88">
        <w:t>ei strukturert oversikt</w:t>
      </w:r>
      <w:proofErr w:type="gramEnd"/>
      <w:r w:rsidRPr="008A7B88">
        <w:t xml:space="preserve"> over det vi </w:t>
      </w:r>
      <w:proofErr w:type="spellStart"/>
      <w:r w:rsidRPr="008A7B88">
        <w:t>ikkje</w:t>
      </w:r>
      <w:proofErr w:type="spellEnd"/>
      <w:r w:rsidRPr="008A7B88">
        <w:t xml:space="preserve"> veit, men som likevel er viktige </w:t>
      </w:r>
      <w:proofErr w:type="spellStart"/>
      <w:r w:rsidRPr="008A7B88">
        <w:t>problemstillingar</w:t>
      </w:r>
      <w:proofErr w:type="spellEnd"/>
      <w:r w:rsidRPr="008A7B88">
        <w:t xml:space="preserve"> på dette feltet. Kunnskapsoversikta skal gi </w:t>
      </w:r>
      <w:proofErr w:type="spellStart"/>
      <w:r w:rsidRPr="008A7B88">
        <w:t>eit</w:t>
      </w:r>
      <w:proofErr w:type="spellEnd"/>
      <w:r w:rsidRPr="008A7B88">
        <w:t xml:space="preserve"> godt grunnlag for </w:t>
      </w:r>
      <w:proofErr w:type="spellStart"/>
      <w:r w:rsidRPr="008A7B88">
        <w:t>kommande</w:t>
      </w:r>
      <w:proofErr w:type="spellEnd"/>
      <w:r w:rsidRPr="008A7B88">
        <w:t xml:space="preserve"> evaluering av </w:t>
      </w:r>
      <w:proofErr w:type="spellStart"/>
      <w:r w:rsidRPr="008A7B88">
        <w:t>samfunnsstraffa</w:t>
      </w:r>
      <w:proofErr w:type="spellEnd"/>
      <w:r w:rsidRPr="008A7B88">
        <w:t>.</w:t>
      </w:r>
    </w:p>
    <w:p w14:paraId="2220E7C6" w14:textId="77777777" w:rsidR="00521381" w:rsidRPr="008A7B88" w:rsidRDefault="00521381" w:rsidP="002F0C35">
      <w:pPr>
        <w:pStyle w:val="avsnitt-tittel"/>
      </w:pPr>
      <w:proofErr w:type="spellStart"/>
      <w:r w:rsidRPr="008A7B88">
        <w:t>Meir</w:t>
      </w:r>
      <w:proofErr w:type="spellEnd"/>
      <w:r w:rsidRPr="008A7B88">
        <w:t xml:space="preserve"> bruk av </w:t>
      </w:r>
      <w:proofErr w:type="spellStart"/>
      <w:r w:rsidRPr="008A7B88">
        <w:t>gjenopprettande</w:t>
      </w:r>
      <w:proofErr w:type="spellEnd"/>
      <w:r w:rsidRPr="008A7B88">
        <w:t xml:space="preserve"> prosess</w:t>
      </w:r>
    </w:p>
    <w:p w14:paraId="636855F1" w14:textId="77777777" w:rsidR="00521381" w:rsidRPr="008A7B88" w:rsidRDefault="00521381" w:rsidP="008A7B88">
      <w:pPr>
        <w:pStyle w:val="avsnitt-undertittel"/>
      </w:pPr>
      <w:r w:rsidRPr="008A7B88">
        <w:t>Vedtak nr. 620, 21. april 2026</w:t>
      </w:r>
    </w:p>
    <w:p w14:paraId="34B5F58A" w14:textId="77777777" w:rsidR="00521381" w:rsidRPr="008A7B88" w:rsidRDefault="00521381" w:rsidP="008A7B88">
      <w:pPr>
        <w:pStyle w:val="blokksit"/>
        <w:rPr>
          <w:rStyle w:val="kursiv"/>
        </w:rPr>
      </w:pPr>
      <w:r w:rsidRPr="008A7B88">
        <w:rPr>
          <w:rStyle w:val="kursiv"/>
        </w:rPr>
        <w:t>«Stortinget ber regjeringen vurdere endringer i kriminalomsorgen som kan bidra til økt bruk av gjenopprettende prosess, særlig i saker som gjelder personer under den kriminelle lavalder.»</w:t>
      </w:r>
    </w:p>
    <w:p w14:paraId="439973B1" w14:textId="77777777" w:rsidR="00521381" w:rsidRPr="008A7B88" w:rsidRDefault="00521381" w:rsidP="008A7B88">
      <w:r w:rsidRPr="008A7B88">
        <w:t xml:space="preserve">Dokumenta som ligg til grunn for vedtaket, er Meld. St. 31 (2024–2025) og </w:t>
      </w:r>
      <w:proofErr w:type="spellStart"/>
      <w:r w:rsidRPr="008A7B88">
        <w:t>Innst</w:t>
      </w:r>
      <w:proofErr w:type="spellEnd"/>
      <w:r w:rsidRPr="008A7B88">
        <w:t xml:space="preserve">. 194 S (2025–2026) </w:t>
      </w:r>
      <w:proofErr w:type="spellStart"/>
      <w:r w:rsidRPr="008A7B88">
        <w:t>frå</w:t>
      </w:r>
      <w:proofErr w:type="spellEnd"/>
      <w:r w:rsidRPr="008A7B88">
        <w:t xml:space="preserve"> justiskomiteen.</w:t>
      </w:r>
    </w:p>
    <w:p w14:paraId="70F82EDB"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Justis- og beredskapsdepartementet har sett i gang </w:t>
      </w:r>
      <w:proofErr w:type="spellStart"/>
      <w:r w:rsidRPr="008A7B88">
        <w:t>eit</w:t>
      </w:r>
      <w:proofErr w:type="spellEnd"/>
      <w:r w:rsidRPr="008A7B88">
        <w:t xml:space="preserve"> arbeid med å greie ut behovet for </w:t>
      </w:r>
      <w:proofErr w:type="spellStart"/>
      <w:r w:rsidRPr="008A7B88">
        <w:t>ein</w:t>
      </w:r>
      <w:proofErr w:type="spellEnd"/>
      <w:r w:rsidRPr="008A7B88">
        <w:t xml:space="preserve"> heimel som gir politiet høve til å overføre saker med gjerningsperson under 15 år til konfliktrådet </w:t>
      </w:r>
      <w:proofErr w:type="spellStart"/>
      <w:r w:rsidRPr="008A7B88">
        <w:t>utan</w:t>
      </w:r>
      <w:proofErr w:type="spellEnd"/>
      <w:r w:rsidRPr="008A7B88">
        <w:t xml:space="preserve"> samtykke. Regjeringa foreslår i statsbudsjettet for 2027 å løyve 15 mill. kroner til å styrke oppfølginga av barn i konfliktrådet, med </w:t>
      </w:r>
      <w:proofErr w:type="spellStart"/>
      <w:r w:rsidRPr="008A7B88">
        <w:t>eit</w:t>
      </w:r>
      <w:proofErr w:type="spellEnd"/>
      <w:r w:rsidRPr="008A7B88">
        <w:t xml:space="preserve"> </w:t>
      </w:r>
      <w:proofErr w:type="spellStart"/>
      <w:r w:rsidRPr="008A7B88">
        <w:t>særleg</w:t>
      </w:r>
      <w:proofErr w:type="spellEnd"/>
      <w:r w:rsidRPr="008A7B88">
        <w:t xml:space="preserve"> </w:t>
      </w:r>
      <w:proofErr w:type="gramStart"/>
      <w:r w:rsidRPr="008A7B88">
        <w:t>fokus</w:t>
      </w:r>
      <w:proofErr w:type="gramEnd"/>
      <w:r w:rsidRPr="008A7B88">
        <w:t xml:space="preserve"> på bruk av </w:t>
      </w:r>
      <w:proofErr w:type="spellStart"/>
      <w:r w:rsidRPr="008A7B88">
        <w:t>gjenopprettande</w:t>
      </w:r>
      <w:proofErr w:type="spellEnd"/>
      <w:r w:rsidRPr="008A7B88">
        <w:t xml:space="preserve"> prosess for barn under 15 år. Sjå omtale under kategori 06.30.</w:t>
      </w:r>
    </w:p>
    <w:p w14:paraId="7C2A746D" w14:textId="77777777" w:rsidR="00521381" w:rsidRPr="008A7B88" w:rsidRDefault="00521381" w:rsidP="002F0C35">
      <w:pPr>
        <w:pStyle w:val="avsnitt-tittel"/>
      </w:pPr>
      <w:r w:rsidRPr="008A7B88">
        <w:t>Rekruttere tilsette med anna fagkompetanse i kriminalomsorga</w:t>
      </w:r>
    </w:p>
    <w:p w14:paraId="03C176F5" w14:textId="77777777" w:rsidR="00521381" w:rsidRPr="008A7B88" w:rsidRDefault="00521381" w:rsidP="008A7B88">
      <w:pPr>
        <w:pStyle w:val="avsnitt-undertittel"/>
      </w:pPr>
      <w:r w:rsidRPr="008A7B88">
        <w:t>Vedtak nr. 621, 21. april 2026</w:t>
      </w:r>
    </w:p>
    <w:p w14:paraId="2FFD4423" w14:textId="77777777" w:rsidR="00521381" w:rsidRPr="008A7B88" w:rsidRDefault="00521381" w:rsidP="008A7B88">
      <w:pPr>
        <w:pStyle w:val="blokksit"/>
        <w:rPr>
          <w:rStyle w:val="kursiv"/>
        </w:rPr>
      </w:pPr>
      <w:r w:rsidRPr="008A7B88">
        <w:rPr>
          <w:rStyle w:val="kursiv"/>
        </w:rPr>
        <w:t>«Stortinget ber regjeringen ta initiativ til etablering av desentraliserte fagskoletilbud for å øke rekrutteringen til kriminalomsorgen og for å rekruttere ansatte med annen fagkompetanse.»</w:t>
      </w:r>
    </w:p>
    <w:p w14:paraId="222BAFDC" w14:textId="77777777" w:rsidR="00521381" w:rsidRPr="008A7B88" w:rsidRDefault="00521381" w:rsidP="008A7B88">
      <w:r w:rsidRPr="008A7B88">
        <w:t xml:space="preserve">Dokumenta som ligg til grunn for vedtaket er Meld. St. 31 (2024–2025) og </w:t>
      </w:r>
      <w:proofErr w:type="spellStart"/>
      <w:r w:rsidRPr="008A7B88">
        <w:t>Innst</w:t>
      </w:r>
      <w:proofErr w:type="spellEnd"/>
      <w:r w:rsidRPr="008A7B88">
        <w:t>. 194 S (2025–2026).</w:t>
      </w:r>
    </w:p>
    <w:p w14:paraId="010646CB"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arbeider aktivt med tiltak for å </w:t>
      </w:r>
      <w:proofErr w:type="spellStart"/>
      <w:r w:rsidRPr="008A7B88">
        <w:t>auke</w:t>
      </w:r>
      <w:proofErr w:type="spellEnd"/>
      <w:r w:rsidRPr="008A7B88">
        <w:t xml:space="preserve"> rekrutteringa til kriminalomsorga og for å sikre tilgang på relevant fagkompetanse. Det er bl.a. etablert ei desentralisert utdanning for å </w:t>
      </w:r>
      <w:proofErr w:type="spellStart"/>
      <w:r w:rsidRPr="008A7B88">
        <w:t>gjere</w:t>
      </w:r>
      <w:proofErr w:type="spellEnd"/>
      <w:r w:rsidRPr="008A7B88">
        <w:t xml:space="preserve"> det </w:t>
      </w:r>
      <w:proofErr w:type="spellStart"/>
      <w:r w:rsidRPr="008A7B88">
        <w:t>enklare</w:t>
      </w:r>
      <w:proofErr w:type="spellEnd"/>
      <w:r w:rsidRPr="008A7B88">
        <w:t xml:space="preserve"> å ta fengselsbetjentutdanning </w:t>
      </w:r>
      <w:proofErr w:type="spellStart"/>
      <w:r w:rsidRPr="008A7B88">
        <w:t>fleire</w:t>
      </w:r>
      <w:proofErr w:type="spellEnd"/>
      <w:r w:rsidRPr="008A7B88">
        <w:t xml:space="preserve"> </w:t>
      </w:r>
      <w:proofErr w:type="spellStart"/>
      <w:r w:rsidRPr="008A7B88">
        <w:t>stader</w:t>
      </w:r>
      <w:proofErr w:type="spellEnd"/>
      <w:r w:rsidRPr="008A7B88">
        <w:t xml:space="preserve"> i landet. Kriminalomsorgsdirektoratet har fått i oppdrag i 2026 å vurdere og foreslå </w:t>
      </w:r>
      <w:proofErr w:type="spellStart"/>
      <w:r w:rsidRPr="008A7B88">
        <w:t>ytterlegare</w:t>
      </w:r>
      <w:proofErr w:type="spellEnd"/>
      <w:r w:rsidRPr="008A7B88">
        <w:t xml:space="preserve"> tiltak for å </w:t>
      </w:r>
      <w:proofErr w:type="spellStart"/>
      <w:r w:rsidRPr="008A7B88">
        <w:t>auke</w:t>
      </w:r>
      <w:proofErr w:type="spellEnd"/>
      <w:r w:rsidRPr="008A7B88">
        <w:t xml:space="preserve"> rekrutteringa til kriminalomsorga. I dette arbeidet skal direktoratet òg vurdere kompetansebehov, utdanning og andre </w:t>
      </w:r>
      <w:proofErr w:type="spellStart"/>
      <w:r w:rsidRPr="008A7B88">
        <w:t>moglegheiter</w:t>
      </w:r>
      <w:proofErr w:type="spellEnd"/>
      <w:r w:rsidRPr="008A7B88">
        <w:t xml:space="preserve"> for </w:t>
      </w:r>
      <w:proofErr w:type="spellStart"/>
      <w:r w:rsidRPr="008A7B88">
        <w:t>forbetringar</w:t>
      </w:r>
      <w:proofErr w:type="spellEnd"/>
      <w:r w:rsidRPr="008A7B88">
        <w:t xml:space="preserve"> i </w:t>
      </w:r>
      <w:proofErr w:type="spellStart"/>
      <w:r w:rsidRPr="008A7B88">
        <w:t>oppgåveløysinga</w:t>
      </w:r>
      <w:proofErr w:type="spellEnd"/>
      <w:r w:rsidRPr="008A7B88">
        <w:t xml:space="preserve"> og kompetansebruken. Målet er å sikre god rekruttering og at tilsette med anna fagbakgrunn kan </w:t>
      </w:r>
      <w:proofErr w:type="spellStart"/>
      <w:r w:rsidRPr="008A7B88">
        <w:t>nyttast</w:t>
      </w:r>
      <w:proofErr w:type="spellEnd"/>
      <w:r w:rsidRPr="008A7B88">
        <w:t>.</w:t>
      </w:r>
    </w:p>
    <w:p w14:paraId="68D6923D" w14:textId="77777777" w:rsidR="00521381" w:rsidRPr="008A7B88" w:rsidRDefault="00521381" w:rsidP="002F0C35">
      <w:pPr>
        <w:pStyle w:val="avsnitt-tittel"/>
      </w:pPr>
      <w:proofErr w:type="spellStart"/>
      <w:r w:rsidRPr="008A7B88">
        <w:t>Heilskapleg</w:t>
      </w:r>
      <w:proofErr w:type="spellEnd"/>
      <w:r w:rsidRPr="008A7B88">
        <w:t xml:space="preserve"> gjennomgang av kriminalomsorga</w:t>
      </w:r>
    </w:p>
    <w:p w14:paraId="0AB52CB8" w14:textId="77777777" w:rsidR="00521381" w:rsidRPr="008A7B88" w:rsidRDefault="00521381" w:rsidP="008A7B88">
      <w:pPr>
        <w:pStyle w:val="avsnitt-undertittel"/>
      </w:pPr>
      <w:r w:rsidRPr="008A7B88">
        <w:t>Vedtak nr. 622, 21. april 2026</w:t>
      </w:r>
    </w:p>
    <w:p w14:paraId="638145C4" w14:textId="77777777" w:rsidR="00521381" w:rsidRPr="008A7B88" w:rsidRDefault="00521381" w:rsidP="008A7B88">
      <w:pPr>
        <w:pStyle w:val="blokksit"/>
        <w:rPr>
          <w:rStyle w:val="kursiv"/>
        </w:rPr>
      </w:pPr>
      <w:r w:rsidRPr="008A7B88">
        <w:rPr>
          <w:rStyle w:val="kursiv"/>
        </w:rPr>
        <w:t>«Stortinget ber regjeringen gjennomføre en helhetlig gjennomgang av kriminalomsorgens forvaltningsstruktur og organisering.»</w:t>
      </w:r>
    </w:p>
    <w:p w14:paraId="715E4F82" w14:textId="77777777" w:rsidR="00521381" w:rsidRPr="008A7B88" w:rsidRDefault="00521381" w:rsidP="008A7B88">
      <w:r w:rsidRPr="008A7B88">
        <w:t xml:space="preserve">Dokumenta som ligg til grunn for vedtaket er Meld. St. 31 (2024–2025) og </w:t>
      </w:r>
      <w:proofErr w:type="spellStart"/>
      <w:r w:rsidRPr="008A7B88">
        <w:t>Innst</w:t>
      </w:r>
      <w:proofErr w:type="spellEnd"/>
      <w:r w:rsidRPr="008A7B88">
        <w:t>. 194 S (2025–2026).</w:t>
      </w:r>
    </w:p>
    <w:p w14:paraId="4A1D303A" w14:textId="77777777" w:rsidR="00521381" w:rsidRPr="008A7B88" w:rsidRDefault="00521381" w:rsidP="008A7B88">
      <w:r w:rsidRPr="008A7B88">
        <w:t>Vedtaket er under behandling.</w:t>
      </w:r>
    </w:p>
    <w:p w14:paraId="5CD0009A" w14:textId="77777777" w:rsidR="00521381" w:rsidRPr="008A7B88" w:rsidRDefault="00521381" w:rsidP="002F0C35">
      <w:pPr>
        <w:pStyle w:val="avsnitt-tittel"/>
      </w:pPr>
      <w:r w:rsidRPr="008A7B88">
        <w:t xml:space="preserve">Retningslinjer for </w:t>
      </w:r>
      <w:proofErr w:type="spellStart"/>
      <w:r w:rsidRPr="008A7B88">
        <w:t>opphald</w:t>
      </w:r>
      <w:proofErr w:type="spellEnd"/>
      <w:r w:rsidRPr="008A7B88">
        <w:t xml:space="preserve"> på tryggingscelle</w:t>
      </w:r>
    </w:p>
    <w:p w14:paraId="32B4047D" w14:textId="77777777" w:rsidR="00521381" w:rsidRPr="008A7B88" w:rsidRDefault="00521381" w:rsidP="008A7B88">
      <w:pPr>
        <w:pStyle w:val="avsnitt-undertittel"/>
      </w:pPr>
      <w:r w:rsidRPr="008A7B88">
        <w:t>Vedtak nr. 624, 21. april 2026</w:t>
      </w:r>
    </w:p>
    <w:p w14:paraId="3F1D0282" w14:textId="77777777" w:rsidR="00521381" w:rsidRPr="008A7B88" w:rsidRDefault="00521381" w:rsidP="008A7B88">
      <w:pPr>
        <w:pStyle w:val="blokksit"/>
        <w:rPr>
          <w:rStyle w:val="kursiv"/>
        </w:rPr>
      </w:pPr>
      <w:r w:rsidRPr="008A7B88">
        <w:rPr>
          <w:rStyle w:val="kursiv"/>
        </w:rPr>
        <w:t>«Stortinget ber regjeringen sikre at det gis retningslinjer som presiserer at opphold på sikkerhetscelle i fengsler for å forhindre selvmord og selvskading, kun kan brukes som akutt skadeavverging i korte tidsrom med strenge forholdsregler.»</w:t>
      </w:r>
    </w:p>
    <w:p w14:paraId="56F5F98F"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165 L (2024–2025), </w:t>
      </w:r>
      <w:proofErr w:type="spellStart"/>
      <w:r w:rsidRPr="008A7B88">
        <w:t>Innst</w:t>
      </w:r>
      <w:proofErr w:type="spellEnd"/>
      <w:r w:rsidRPr="008A7B88">
        <w:t>. 193 L (2025–2026) og Lovvedtak 37 (2025–2026).</w:t>
      </w:r>
    </w:p>
    <w:p w14:paraId="3573D5F7" w14:textId="77777777" w:rsidR="00521381" w:rsidRPr="008A7B88" w:rsidRDefault="00521381" w:rsidP="008A7B88">
      <w:r w:rsidRPr="008A7B88">
        <w:t xml:space="preserve">Vedtaket er </w:t>
      </w:r>
      <w:proofErr w:type="spellStart"/>
      <w:r w:rsidRPr="008A7B88">
        <w:t>følgt</w:t>
      </w:r>
      <w:proofErr w:type="spellEnd"/>
      <w:r w:rsidRPr="008A7B88">
        <w:t xml:space="preserve"> opp. Kriminalomsorgsdirektoratet arbeider med nye retningslinjer til straffegjennomføringsloven som oppfølging av Lovvedtak 37 (2025–2026), og Justis- og beredskapsdepartementet har bede direktoratet om å ta med ei slik </w:t>
      </w:r>
      <w:proofErr w:type="spellStart"/>
      <w:r w:rsidRPr="008A7B88">
        <w:t>tydeleggjering</w:t>
      </w:r>
      <w:proofErr w:type="spellEnd"/>
      <w:r w:rsidRPr="008A7B88">
        <w:t xml:space="preserve"> som Stortinget </w:t>
      </w:r>
      <w:proofErr w:type="spellStart"/>
      <w:r w:rsidRPr="008A7B88">
        <w:t>oppmodar</w:t>
      </w:r>
      <w:proofErr w:type="spellEnd"/>
      <w:r w:rsidRPr="008A7B88">
        <w:t xml:space="preserve"> om i vedtaket.</w:t>
      </w:r>
    </w:p>
    <w:p w14:paraId="37E4379A" w14:textId="77777777" w:rsidR="00521381" w:rsidRPr="008A7B88" w:rsidRDefault="00521381" w:rsidP="002F0C35">
      <w:pPr>
        <w:pStyle w:val="avsnitt-tittel"/>
      </w:pPr>
      <w:r w:rsidRPr="008A7B88">
        <w:t xml:space="preserve">Innføring av </w:t>
      </w:r>
      <w:proofErr w:type="spellStart"/>
      <w:r w:rsidRPr="008A7B88">
        <w:t>hovudregel</w:t>
      </w:r>
      <w:proofErr w:type="spellEnd"/>
      <w:r w:rsidRPr="008A7B88">
        <w:t xml:space="preserve"> om nabosjekk av EØS-regelverk</w:t>
      </w:r>
    </w:p>
    <w:p w14:paraId="4935E4BD" w14:textId="77777777" w:rsidR="00521381" w:rsidRPr="008A7B88" w:rsidRDefault="00521381" w:rsidP="008A7B88">
      <w:pPr>
        <w:pStyle w:val="avsnitt-undertittel"/>
      </w:pPr>
      <w:r w:rsidRPr="008A7B88">
        <w:t>Vedtak nr. 675, 28. april2026</w:t>
      </w:r>
    </w:p>
    <w:p w14:paraId="3394FFAD" w14:textId="77777777" w:rsidR="00521381" w:rsidRPr="008A7B88" w:rsidRDefault="00521381" w:rsidP="008A7B88">
      <w:pPr>
        <w:pStyle w:val="blokksit"/>
        <w:rPr>
          <w:rStyle w:val="kursiv"/>
        </w:rPr>
      </w:pPr>
      <w:r w:rsidRPr="008A7B88">
        <w:rPr>
          <w:rStyle w:val="kursiv"/>
        </w:rPr>
        <w:t>«Stortinget ber regjeringen gjøre det til en hovedregel å gjennomføre sammenligninger med andre lands, særlig de nordiske, praktisering av EØS-relevant regelverk i proposisjoner som skal fremmes for Stortinget.»</w:t>
      </w:r>
    </w:p>
    <w:p w14:paraId="76216197" w14:textId="77777777" w:rsidR="00521381" w:rsidRPr="008A7B88" w:rsidRDefault="00521381" w:rsidP="008A7B88">
      <w:r w:rsidRPr="008A7B88">
        <w:t xml:space="preserve">Dokumenta som ligg til grunn for vedtaket, er </w:t>
      </w:r>
      <w:proofErr w:type="spellStart"/>
      <w:r w:rsidRPr="008A7B88">
        <w:t>lnnst</w:t>
      </w:r>
      <w:proofErr w:type="spellEnd"/>
      <w:r w:rsidRPr="008A7B88">
        <w:t>. 190 S (2025-2026) fra utenriks- og forsvarskomiteen.</w:t>
      </w:r>
    </w:p>
    <w:p w14:paraId="79A9E493" w14:textId="77777777" w:rsidR="00521381" w:rsidRPr="008A7B88" w:rsidRDefault="00521381" w:rsidP="008A7B88">
      <w:r w:rsidRPr="008A7B88">
        <w:t xml:space="preserve">Vedtaket blir </w:t>
      </w:r>
      <w:proofErr w:type="spellStart"/>
      <w:r w:rsidRPr="008A7B88">
        <w:t>følgt</w:t>
      </w:r>
      <w:proofErr w:type="spellEnd"/>
      <w:r w:rsidRPr="008A7B88">
        <w:t xml:space="preserve"> opp i samband med </w:t>
      </w:r>
      <w:proofErr w:type="spellStart"/>
      <w:r w:rsidRPr="008A7B88">
        <w:t>pågåande</w:t>
      </w:r>
      <w:proofErr w:type="spellEnd"/>
      <w:r w:rsidRPr="008A7B88">
        <w:t xml:space="preserve"> nye EØS-prosesser. Det blir vurdert </w:t>
      </w:r>
      <w:proofErr w:type="spellStart"/>
      <w:r w:rsidRPr="008A7B88">
        <w:t>endringar</w:t>
      </w:r>
      <w:proofErr w:type="spellEnd"/>
      <w:r w:rsidRPr="008A7B88">
        <w:t xml:space="preserve"> i Lovavdelingas </w:t>
      </w:r>
      <w:proofErr w:type="spellStart"/>
      <w:r w:rsidRPr="008A7B88">
        <w:t>lovteknikkrettleiar</w:t>
      </w:r>
      <w:proofErr w:type="spellEnd"/>
      <w:r w:rsidRPr="008A7B88">
        <w:t xml:space="preserve"> og i utredningsinstruksen.</w:t>
      </w:r>
    </w:p>
    <w:p w14:paraId="05B2CC06" w14:textId="77777777" w:rsidR="00521381" w:rsidRPr="008A7B88" w:rsidRDefault="00521381" w:rsidP="002F0C35">
      <w:pPr>
        <w:pStyle w:val="avsnitt-tittel"/>
      </w:pPr>
      <w:r w:rsidRPr="008A7B88">
        <w:t xml:space="preserve">Betre integrering av </w:t>
      </w:r>
      <w:proofErr w:type="spellStart"/>
      <w:r w:rsidRPr="008A7B88">
        <w:t>familieinnvandrarar</w:t>
      </w:r>
      <w:proofErr w:type="spellEnd"/>
      <w:r w:rsidRPr="008A7B88">
        <w:t xml:space="preserve"> – henteekteskap</w:t>
      </w:r>
    </w:p>
    <w:p w14:paraId="3749B5F5" w14:textId="77777777" w:rsidR="00521381" w:rsidRPr="008A7B88" w:rsidRDefault="00521381" w:rsidP="008A7B88">
      <w:pPr>
        <w:pStyle w:val="avsnitt-undertittel"/>
      </w:pPr>
      <w:r w:rsidRPr="008A7B88">
        <w:t>Vedtak nr. 705, 12. mai 2026</w:t>
      </w:r>
    </w:p>
    <w:p w14:paraId="21D63F30" w14:textId="77777777" w:rsidR="00521381" w:rsidRPr="008A7B88" w:rsidRDefault="00521381" w:rsidP="008A7B88">
      <w:pPr>
        <w:pStyle w:val="blokksit"/>
        <w:rPr>
          <w:rStyle w:val="kursiv"/>
        </w:rPr>
      </w:pPr>
      <w:r w:rsidRPr="008A7B88">
        <w:rPr>
          <w:rStyle w:val="kursiv"/>
        </w:rPr>
        <w:t>«Stortinget ber regjeringen fremme forslag som sikrer at en person fratas retten til nytt henteekteskap dersom vedkommende er dømt for mishandling av tidligere ektefelle.»</w:t>
      </w:r>
    </w:p>
    <w:p w14:paraId="3342DD58" w14:textId="77777777" w:rsidR="00521381" w:rsidRPr="008A7B88" w:rsidRDefault="00521381" w:rsidP="008A7B88">
      <w:r w:rsidRPr="008A7B88">
        <w:t xml:space="preserve">Dokumenta som ligg til grunn for vedtaket, er Dokument 8: 144 S (2025–2026) og </w:t>
      </w:r>
      <w:proofErr w:type="spellStart"/>
      <w:r w:rsidRPr="008A7B88">
        <w:t>Innst</w:t>
      </w:r>
      <w:proofErr w:type="spellEnd"/>
      <w:r w:rsidRPr="008A7B88">
        <w:t>. 230 S (2025–2026).</w:t>
      </w:r>
    </w:p>
    <w:p w14:paraId="273248B2" w14:textId="77777777" w:rsidR="00521381" w:rsidRPr="008A7B88" w:rsidRDefault="00521381" w:rsidP="008A7B88">
      <w:r w:rsidRPr="008A7B88">
        <w:t>Vedtaket er under behandling.</w:t>
      </w:r>
    </w:p>
    <w:p w14:paraId="4F1B9254" w14:textId="77777777" w:rsidR="00521381" w:rsidRPr="008A7B88" w:rsidRDefault="00521381" w:rsidP="002F0C35">
      <w:pPr>
        <w:pStyle w:val="avsnitt-tittel"/>
      </w:pPr>
      <w:r w:rsidRPr="008A7B88">
        <w:t xml:space="preserve">Betre integrering av </w:t>
      </w:r>
      <w:proofErr w:type="spellStart"/>
      <w:r w:rsidRPr="008A7B88">
        <w:t>familieinnvandrarar</w:t>
      </w:r>
      <w:proofErr w:type="spellEnd"/>
      <w:r w:rsidRPr="008A7B88">
        <w:t xml:space="preserve"> – underhaldskrav</w:t>
      </w:r>
    </w:p>
    <w:p w14:paraId="6FC98D29" w14:textId="77777777" w:rsidR="00521381" w:rsidRPr="008A7B88" w:rsidRDefault="00521381" w:rsidP="008A7B88">
      <w:pPr>
        <w:pStyle w:val="avsnitt-undertittel"/>
      </w:pPr>
      <w:r w:rsidRPr="008A7B88">
        <w:t>Vedtak nr. 706, 12. mai 2026</w:t>
      </w:r>
    </w:p>
    <w:p w14:paraId="22394646" w14:textId="77777777" w:rsidR="00521381" w:rsidRPr="008A7B88" w:rsidRDefault="00521381" w:rsidP="008A7B88">
      <w:pPr>
        <w:pStyle w:val="blokksit"/>
        <w:rPr>
          <w:rStyle w:val="kursiv"/>
        </w:rPr>
      </w:pPr>
      <w:r w:rsidRPr="008A7B88">
        <w:rPr>
          <w:rStyle w:val="kursiv"/>
        </w:rPr>
        <w:t xml:space="preserve">«Stortinget ber regjeringen øke </w:t>
      </w:r>
      <w:proofErr w:type="spellStart"/>
      <w:r w:rsidRPr="008A7B88">
        <w:rPr>
          <w:rStyle w:val="kursiv"/>
        </w:rPr>
        <w:t>underholdskravet</w:t>
      </w:r>
      <w:proofErr w:type="spellEnd"/>
      <w:r w:rsidRPr="008A7B88">
        <w:rPr>
          <w:rStyle w:val="kursiv"/>
        </w:rPr>
        <w:t xml:space="preserve"> for familiegjenforente fra minst 3,2 ganger grunnbeløpet i folketrygden til minst 4 ganger grunnbeløpet i folketrygden.»</w:t>
      </w:r>
    </w:p>
    <w:p w14:paraId="0A499FF5" w14:textId="77777777" w:rsidR="00521381" w:rsidRPr="008A7B88" w:rsidRDefault="00521381" w:rsidP="008A7B88">
      <w:r w:rsidRPr="008A7B88">
        <w:t xml:space="preserve">Dokumenta som ligg til grunn for vedtaket, er Dokument 8: 144 S (2025–2026) og </w:t>
      </w:r>
      <w:proofErr w:type="spellStart"/>
      <w:r w:rsidRPr="008A7B88">
        <w:t>Innst</w:t>
      </w:r>
      <w:proofErr w:type="spellEnd"/>
      <w:r w:rsidRPr="008A7B88">
        <w:t>. 230 S (2025–2026).</w:t>
      </w:r>
    </w:p>
    <w:p w14:paraId="458A3A24" w14:textId="77777777" w:rsidR="00521381" w:rsidRPr="008A7B88" w:rsidRDefault="00521381" w:rsidP="008A7B88">
      <w:r w:rsidRPr="008A7B88">
        <w:t>Vedtaket er under behandling.</w:t>
      </w:r>
    </w:p>
    <w:p w14:paraId="62E5637F" w14:textId="77777777" w:rsidR="00521381" w:rsidRPr="008A7B88" w:rsidRDefault="00521381" w:rsidP="002F0C35">
      <w:pPr>
        <w:pStyle w:val="avsnitt-tittel"/>
      </w:pPr>
      <w:r w:rsidRPr="008A7B88">
        <w:t xml:space="preserve">Opptrapping av </w:t>
      </w:r>
      <w:proofErr w:type="spellStart"/>
      <w:r w:rsidRPr="008A7B88">
        <w:t>talet</w:t>
      </w:r>
      <w:proofErr w:type="spellEnd"/>
      <w:r w:rsidRPr="008A7B88">
        <w:t xml:space="preserve"> på </w:t>
      </w:r>
      <w:proofErr w:type="spellStart"/>
      <w:r w:rsidRPr="008A7B88">
        <w:t>påtalejuristar</w:t>
      </w:r>
      <w:proofErr w:type="spellEnd"/>
      <w:r w:rsidRPr="008A7B88">
        <w:t xml:space="preserve"> i politiet</w:t>
      </w:r>
    </w:p>
    <w:p w14:paraId="1526F8F9" w14:textId="77777777" w:rsidR="00521381" w:rsidRPr="008A7B88" w:rsidRDefault="00521381" w:rsidP="008A7B88">
      <w:pPr>
        <w:pStyle w:val="avsnitt-undertittel"/>
      </w:pPr>
      <w:r w:rsidRPr="008A7B88">
        <w:t>Vedtak nr. 788, 26. mai 2026</w:t>
      </w:r>
    </w:p>
    <w:p w14:paraId="132A2946" w14:textId="77777777" w:rsidR="00521381" w:rsidRPr="008A7B88" w:rsidRDefault="00521381" w:rsidP="008A7B88">
      <w:pPr>
        <w:pStyle w:val="blokksit"/>
        <w:rPr>
          <w:rStyle w:val="kursiv"/>
        </w:rPr>
      </w:pPr>
      <w:r w:rsidRPr="008A7B88">
        <w:rPr>
          <w:rStyle w:val="kursiv"/>
        </w:rPr>
        <w:t>«Stortinget ber regjeringen lage en plan for opptrapping av påtalejurister og komme tilbake til Stortinget i forslag til statsbudsjett for 2027.»</w:t>
      </w:r>
    </w:p>
    <w:p w14:paraId="537E1A7A"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27 L (2025–2026) og </w:t>
      </w:r>
      <w:proofErr w:type="spellStart"/>
      <w:r w:rsidRPr="008A7B88">
        <w:t>Innst</w:t>
      </w:r>
      <w:proofErr w:type="spellEnd"/>
      <w:r w:rsidRPr="008A7B88">
        <w:t>. 214 L (2025–2026).</w:t>
      </w:r>
    </w:p>
    <w:p w14:paraId="27CA8F11" w14:textId="77777777" w:rsidR="00521381" w:rsidRPr="008A7B88" w:rsidRDefault="00521381" w:rsidP="008A7B88">
      <w:r w:rsidRPr="008A7B88">
        <w:t xml:space="preserve">Vedtaket er </w:t>
      </w:r>
      <w:proofErr w:type="spellStart"/>
      <w:r w:rsidRPr="008A7B88">
        <w:t>følgt</w:t>
      </w:r>
      <w:proofErr w:type="spellEnd"/>
      <w:r w:rsidRPr="008A7B88">
        <w:t xml:space="preserve"> opp. I samband med revidert nasjonalbudsjett for 2026 vart løyvinga til påtalemakta og politiet </w:t>
      </w:r>
      <w:proofErr w:type="spellStart"/>
      <w:r w:rsidRPr="008A7B88">
        <w:t>auka</w:t>
      </w:r>
      <w:proofErr w:type="spellEnd"/>
      <w:r w:rsidRPr="008A7B88">
        <w:t xml:space="preserve"> med totalt 145 mill. kroner. Av denne summen gjekk 40 mill. kroner særskilt til påtalemakta i politiet for å møte </w:t>
      </w:r>
      <w:proofErr w:type="spellStart"/>
      <w:r w:rsidRPr="008A7B88">
        <w:t>eit</w:t>
      </w:r>
      <w:proofErr w:type="spellEnd"/>
      <w:r w:rsidRPr="008A7B88">
        <w:t xml:space="preserve"> </w:t>
      </w:r>
      <w:proofErr w:type="spellStart"/>
      <w:r w:rsidRPr="008A7B88">
        <w:t>aukande</w:t>
      </w:r>
      <w:proofErr w:type="spellEnd"/>
      <w:r w:rsidRPr="008A7B88">
        <w:t xml:space="preserve"> press og ei større </w:t>
      </w:r>
      <w:proofErr w:type="spellStart"/>
      <w:r w:rsidRPr="008A7B88">
        <w:t>oppgåvemengd</w:t>
      </w:r>
      <w:proofErr w:type="spellEnd"/>
      <w:r w:rsidRPr="008A7B88">
        <w:t xml:space="preserve">. </w:t>
      </w:r>
      <w:proofErr w:type="spellStart"/>
      <w:r w:rsidRPr="008A7B88">
        <w:t>Frå</w:t>
      </w:r>
      <w:proofErr w:type="spellEnd"/>
      <w:r w:rsidRPr="008A7B88">
        <w:t xml:space="preserve"> 2024 til 2025 </w:t>
      </w:r>
      <w:proofErr w:type="spellStart"/>
      <w:r w:rsidRPr="008A7B88">
        <w:t>auka</w:t>
      </w:r>
      <w:proofErr w:type="spellEnd"/>
      <w:r w:rsidRPr="008A7B88">
        <w:t xml:space="preserve"> </w:t>
      </w:r>
      <w:proofErr w:type="spellStart"/>
      <w:r w:rsidRPr="008A7B88">
        <w:t>talet</w:t>
      </w:r>
      <w:proofErr w:type="spellEnd"/>
      <w:r w:rsidRPr="008A7B88">
        <w:t xml:space="preserve"> på </w:t>
      </w:r>
      <w:proofErr w:type="spellStart"/>
      <w:r w:rsidRPr="008A7B88">
        <w:t>påtalejuristar</w:t>
      </w:r>
      <w:proofErr w:type="spellEnd"/>
      <w:r w:rsidRPr="008A7B88">
        <w:t xml:space="preserve"> i politiet med 100 årsverk, </w:t>
      </w:r>
      <w:proofErr w:type="spellStart"/>
      <w:r w:rsidRPr="008A7B88">
        <w:t>noko</w:t>
      </w:r>
      <w:proofErr w:type="spellEnd"/>
      <w:r w:rsidRPr="008A7B88">
        <w:t xml:space="preserve"> som </w:t>
      </w:r>
      <w:proofErr w:type="spellStart"/>
      <w:r w:rsidRPr="008A7B88">
        <w:t>svarar</w:t>
      </w:r>
      <w:proofErr w:type="spellEnd"/>
      <w:r w:rsidRPr="008A7B88">
        <w:t xml:space="preserve"> til </w:t>
      </w:r>
      <w:proofErr w:type="spellStart"/>
      <w:r w:rsidRPr="008A7B88">
        <w:t>ein</w:t>
      </w:r>
      <w:proofErr w:type="spellEnd"/>
      <w:r w:rsidRPr="008A7B88">
        <w:t xml:space="preserve"> vekst på 10 prosent.</w:t>
      </w:r>
    </w:p>
    <w:p w14:paraId="20DF435D" w14:textId="77777777" w:rsidR="00521381" w:rsidRPr="008A7B88" w:rsidRDefault="00521381" w:rsidP="002F0C35">
      <w:pPr>
        <w:pStyle w:val="avsnitt-tittel"/>
      </w:pPr>
      <w:r w:rsidRPr="008A7B88">
        <w:t xml:space="preserve">Følgeevaluering av nye </w:t>
      </w:r>
      <w:proofErr w:type="spellStart"/>
      <w:r w:rsidRPr="008A7B88">
        <w:t>reglar</w:t>
      </w:r>
      <w:proofErr w:type="spellEnd"/>
      <w:r w:rsidRPr="008A7B88">
        <w:t xml:space="preserve"> for </w:t>
      </w:r>
      <w:proofErr w:type="spellStart"/>
      <w:r w:rsidRPr="008A7B88">
        <w:t>sivilrettsleg</w:t>
      </w:r>
      <w:proofErr w:type="spellEnd"/>
      <w:r w:rsidRPr="008A7B88">
        <w:t xml:space="preserve"> </w:t>
      </w:r>
      <w:proofErr w:type="spellStart"/>
      <w:r w:rsidRPr="008A7B88">
        <w:t>inndraging</w:t>
      </w:r>
      <w:proofErr w:type="spellEnd"/>
    </w:p>
    <w:p w14:paraId="30280580" w14:textId="77777777" w:rsidR="00521381" w:rsidRPr="008A7B88" w:rsidRDefault="00521381" w:rsidP="008A7B88">
      <w:pPr>
        <w:pStyle w:val="avsnitt-undertittel"/>
      </w:pPr>
      <w:r w:rsidRPr="008A7B88">
        <w:t>Vedtak nr. 789, 26. mai 2026</w:t>
      </w:r>
    </w:p>
    <w:p w14:paraId="0A67DA9E" w14:textId="77777777" w:rsidR="00521381" w:rsidRPr="008A7B88" w:rsidRDefault="00521381" w:rsidP="008A7B88">
      <w:pPr>
        <w:pStyle w:val="blokksit"/>
        <w:rPr>
          <w:rStyle w:val="kursiv"/>
        </w:rPr>
      </w:pPr>
      <w:r w:rsidRPr="008A7B88">
        <w:rPr>
          <w:rStyle w:val="kursiv"/>
        </w:rPr>
        <w:t>«Stortinget ber regjeringen igangsette en følgeevaluering av innføringen av de nye reglene for sivilrettslig inndragning. Evalueringen skal belyse hvilken effekt lovendringen har for omfanget av inndratte formuesgoder som stammer fra kriminalitet, og i hvilken grad de nye inndragningsreglene viser seg egnet til å ramme kriminelle nettverk og bakmenn.»</w:t>
      </w:r>
    </w:p>
    <w:p w14:paraId="4D3A8E14"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27 L (2025–2026) og </w:t>
      </w:r>
      <w:proofErr w:type="spellStart"/>
      <w:r w:rsidRPr="008A7B88">
        <w:t>Innst</w:t>
      </w:r>
      <w:proofErr w:type="spellEnd"/>
      <w:r w:rsidRPr="008A7B88">
        <w:t>. 214 L (2025–2026).</w:t>
      </w:r>
    </w:p>
    <w:p w14:paraId="5A697553" w14:textId="77777777" w:rsidR="00521381" w:rsidRPr="008A7B88" w:rsidRDefault="00521381" w:rsidP="008A7B88">
      <w:r w:rsidRPr="008A7B88">
        <w:t xml:space="preserve">Vedtaket er under behandling, og heng </w:t>
      </w:r>
      <w:proofErr w:type="spellStart"/>
      <w:r w:rsidRPr="008A7B88">
        <w:t>saman</w:t>
      </w:r>
      <w:proofErr w:type="spellEnd"/>
      <w:r w:rsidRPr="008A7B88">
        <w:t xml:space="preserve"> med vedtak nr. 790.</w:t>
      </w:r>
    </w:p>
    <w:p w14:paraId="1AC6C5C0" w14:textId="77777777" w:rsidR="00521381" w:rsidRPr="008A7B88" w:rsidRDefault="00521381" w:rsidP="002F0C35">
      <w:pPr>
        <w:pStyle w:val="avsnitt-tittel"/>
      </w:pPr>
      <w:proofErr w:type="spellStart"/>
      <w:r w:rsidRPr="008A7B88">
        <w:t>Reglar</w:t>
      </w:r>
      <w:proofErr w:type="spellEnd"/>
      <w:r w:rsidRPr="008A7B88">
        <w:t xml:space="preserve"> for å </w:t>
      </w:r>
      <w:proofErr w:type="spellStart"/>
      <w:r w:rsidRPr="008A7B88">
        <w:t>auke</w:t>
      </w:r>
      <w:proofErr w:type="spellEnd"/>
      <w:r w:rsidRPr="008A7B88">
        <w:t xml:space="preserve"> </w:t>
      </w:r>
      <w:proofErr w:type="spellStart"/>
      <w:r w:rsidRPr="008A7B88">
        <w:t>inndraging</w:t>
      </w:r>
      <w:proofErr w:type="spellEnd"/>
      <w:r w:rsidRPr="008A7B88">
        <w:t xml:space="preserve"> av kriminelt </w:t>
      </w:r>
      <w:proofErr w:type="spellStart"/>
      <w:r w:rsidRPr="008A7B88">
        <w:t>utbyte</w:t>
      </w:r>
      <w:proofErr w:type="spellEnd"/>
    </w:p>
    <w:p w14:paraId="569D0CFF" w14:textId="77777777" w:rsidR="00521381" w:rsidRPr="008A7B88" w:rsidRDefault="00521381" w:rsidP="008A7B88">
      <w:pPr>
        <w:pStyle w:val="avsnitt-undertittel"/>
      </w:pPr>
      <w:r w:rsidRPr="008A7B88">
        <w:t>Vedtak nr. 790, 26. mai 2026</w:t>
      </w:r>
    </w:p>
    <w:p w14:paraId="62087FF5" w14:textId="77777777" w:rsidR="00521381" w:rsidRPr="008A7B88" w:rsidRDefault="00521381" w:rsidP="008A7B88">
      <w:pPr>
        <w:pStyle w:val="blokksit"/>
        <w:rPr>
          <w:rStyle w:val="kursiv"/>
        </w:rPr>
      </w:pPr>
      <w:r w:rsidRPr="008A7B88">
        <w:rPr>
          <w:rStyle w:val="kursiv"/>
        </w:rPr>
        <w:t>«Stortinget ber regjeringen, parallelt med evalueringen av de nye reglene for sivilrettslig inndragning, utrede regler for å øke inndragning av kriminelt utbytte, herunder et forslag om sivil inndragning av formuesgoder med omvendt bevisbyrde innenfor rammene av Grunnloven og våre internasjonale forpliktelser, og legge frem et lovforslag innen utgangen av 2028.»</w:t>
      </w:r>
    </w:p>
    <w:p w14:paraId="7B21B45D"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27 L (2025–2026) og </w:t>
      </w:r>
      <w:proofErr w:type="spellStart"/>
      <w:r w:rsidRPr="008A7B88">
        <w:t>Innst</w:t>
      </w:r>
      <w:proofErr w:type="spellEnd"/>
      <w:r w:rsidRPr="008A7B88">
        <w:t>. 214 L (2025–2026).</w:t>
      </w:r>
    </w:p>
    <w:p w14:paraId="5711563C" w14:textId="77777777" w:rsidR="00521381" w:rsidRPr="008A7B88" w:rsidRDefault="00521381" w:rsidP="008A7B88">
      <w:r w:rsidRPr="008A7B88">
        <w:t>Vedtaket er under behandling.</w:t>
      </w:r>
    </w:p>
    <w:p w14:paraId="4F261EC7" w14:textId="77777777" w:rsidR="00521381" w:rsidRPr="008A7B88" w:rsidRDefault="00521381" w:rsidP="002F0C35">
      <w:pPr>
        <w:pStyle w:val="avsnitt-tittel"/>
      </w:pPr>
      <w:proofErr w:type="spellStart"/>
      <w:r w:rsidRPr="008A7B88">
        <w:t>Vidareføring</w:t>
      </w:r>
      <w:proofErr w:type="spellEnd"/>
      <w:r w:rsidRPr="008A7B88">
        <w:t xml:space="preserve"> av pilotordning for politiutdanning i Alta</w:t>
      </w:r>
    </w:p>
    <w:p w14:paraId="0477901D" w14:textId="77777777" w:rsidR="00521381" w:rsidRPr="008A7B88" w:rsidRDefault="00521381" w:rsidP="008A7B88">
      <w:pPr>
        <w:pStyle w:val="avsnitt-undertittel"/>
      </w:pPr>
      <w:r w:rsidRPr="008A7B88">
        <w:t>Vedtak nr. 791, 26. mai 2026</w:t>
      </w:r>
    </w:p>
    <w:p w14:paraId="79E05783" w14:textId="77777777" w:rsidR="00521381" w:rsidRPr="008A7B88" w:rsidRDefault="00521381" w:rsidP="008A7B88">
      <w:pPr>
        <w:pStyle w:val="blokksit"/>
        <w:rPr>
          <w:rStyle w:val="kursiv"/>
        </w:rPr>
      </w:pPr>
      <w:r w:rsidRPr="008A7B88">
        <w:rPr>
          <w:rStyle w:val="kursiv"/>
        </w:rPr>
        <w:t>«Stortinget ber regjeringen sørge for at pilotprosjektet for desentralisert politiutdanning i Alta videreføres i full skala, og at det foretas nye opptak av kull årlig i hele perioden fram til våren 2028. Dette for å få godt nok grunnlag for en fullgod evaluering av desentralisert politiutdanning i fremtiden.»</w:t>
      </w:r>
    </w:p>
    <w:p w14:paraId="2E8A3886" w14:textId="77777777" w:rsidR="00521381" w:rsidRPr="008A7B88" w:rsidRDefault="00521381" w:rsidP="008A7B88">
      <w:r w:rsidRPr="008A7B88">
        <w:t xml:space="preserve">Dokumenta som ligg til grunn for vedtaket, er </w:t>
      </w:r>
      <w:proofErr w:type="spellStart"/>
      <w:r w:rsidRPr="008A7B88">
        <w:t>Dok</w:t>
      </w:r>
      <w:proofErr w:type="spellEnd"/>
      <w:r w:rsidRPr="008A7B88">
        <w:t xml:space="preserve"> 8: 84 S (2025–2026) og </w:t>
      </w:r>
      <w:proofErr w:type="spellStart"/>
      <w:r w:rsidRPr="008A7B88">
        <w:t>Innst</w:t>
      </w:r>
      <w:proofErr w:type="spellEnd"/>
      <w:r w:rsidRPr="008A7B88">
        <w:t>. 249 S (2025–2026).</w:t>
      </w:r>
    </w:p>
    <w:p w14:paraId="07A730F1"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har utvida opptaket ved den desentraliserte politiutdanninga i Alta med 24 </w:t>
      </w:r>
      <w:proofErr w:type="spellStart"/>
      <w:r w:rsidRPr="008A7B88">
        <w:t>plassar</w:t>
      </w:r>
      <w:proofErr w:type="spellEnd"/>
      <w:r w:rsidRPr="008A7B88">
        <w:t xml:space="preserve"> </w:t>
      </w:r>
      <w:proofErr w:type="spellStart"/>
      <w:r w:rsidRPr="008A7B88">
        <w:t>hausten</w:t>
      </w:r>
      <w:proofErr w:type="spellEnd"/>
      <w:r w:rsidRPr="008A7B88">
        <w:t xml:space="preserve"> 2026. Regjeringa vil vurdere </w:t>
      </w:r>
      <w:proofErr w:type="spellStart"/>
      <w:r w:rsidRPr="008A7B88">
        <w:t>auka</w:t>
      </w:r>
      <w:proofErr w:type="spellEnd"/>
      <w:r w:rsidRPr="008A7B88">
        <w:t xml:space="preserve"> opptak i 2027.</w:t>
      </w:r>
    </w:p>
    <w:p w14:paraId="340D533C" w14:textId="77777777" w:rsidR="00521381" w:rsidRPr="008A7B88" w:rsidRDefault="00521381" w:rsidP="002F0C35">
      <w:pPr>
        <w:pStyle w:val="avsnitt-tittel"/>
      </w:pPr>
      <w:r w:rsidRPr="008A7B88">
        <w:t xml:space="preserve">Tryggleik for </w:t>
      </w:r>
      <w:proofErr w:type="spellStart"/>
      <w:r w:rsidRPr="008A7B88">
        <w:t>eit</w:t>
      </w:r>
      <w:proofErr w:type="spellEnd"/>
      <w:r w:rsidRPr="008A7B88">
        <w:t xml:space="preserve"> nasjonalt program for </w:t>
      </w:r>
      <w:proofErr w:type="spellStart"/>
      <w:r w:rsidRPr="008A7B88">
        <w:t>avhopparar</w:t>
      </w:r>
      <w:proofErr w:type="spellEnd"/>
    </w:p>
    <w:p w14:paraId="7E3EFBC9" w14:textId="77777777" w:rsidR="00521381" w:rsidRPr="008A7B88" w:rsidRDefault="00521381" w:rsidP="008A7B88">
      <w:pPr>
        <w:pStyle w:val="avsnitt-undertittel"/>
      </w:pPr>
      <w:r w:rsidRPr="008A7B88">
        <w:t>Vedtak nr. 793, 26. mai 2026</w:t>
      </w:r>
    </w:p>
    <w:p w14:paraId="514E49CD" w14:textId="77777777" w:rsidR="00521381" w:rsidRPr="008A7B88" w:rsidRDefault="00521381" w:rsidP="008A7B88">
      <w:pPr>
        <w:pStyle w:val="blokksit"/>
        <w:rPr>
          <w:rStyle w:val="kursiv"/>
        </w:rPr>
      </w:pPr>
      <w:r w:rsidRPr="008A7B88">
        <w:rPr>
          <w:rStyle w:val="kursiv"/>
        </w:rPr>
        <w:t>«Stortinget ber regjeringen sikre et nasjonalt avhopperprogram og at eksisterende tilbud ikke legges ned før en ny og forutsigbar søknadsordning er på plass.»</w:t>
      </w:r>
    </w:p>
    <w:p w14:paraId="43721A02" w14:textId="77777777" w:rsidR="00521381" w:rsidRPr="008A7B88" w:rsidRDefault="00521381" w:rsidP="008A7B88">
      <w:r w:rsidRPr="008A7B88">
        <w:t xml:space="preserve">Dokumenta som ligg til grunn for vedtaket er Dokument 8:95 S (2025–2026) og </w:t>
      </w:r>
      <w:proofErr w:type="spellStart"/>
      <w:r w:rsidRPr="008A7B88">
        <w:t>Innst</w:t>
      </w:r>
      <w:proofErr w:type="spellEnd"/>
      <w:r w:rsidRPr="008A7B88">
        <w:t xml:space="preserve">. 253 S (2025–2026) </w:t>
      </w:r>
      <w:proofErr w:type="spellStart"/>
      <w:r w:rsidRPr="008A7B88">
        <w:t>frå</w:t>
      </w:r>
      <w:proofErr w:type="spellEnd"/>
      <w:r w:rsidRPr="008A7B88">
        <w:t xml:space="preserve"> justiskomiteen.</w:t>
      </w:r>
    </w:p>
    <w:p w14:paraId="0B5CA515"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foreslår i statsbudsjettet for 2027 å styrke </w:t>
      </w:r>
      <w:proofErr w:type="spellStart"/>
      <w:r w:rsidRPr="008A7B88">
        <w:t>tilskotsordninga</w:t>
      </w:r>
      <w:proofErr w:type="spellEnd"/>
      <w:r w:rsidRPr="008A7B88">
        <w:t xml:space="preserve"> for </w:t>
      </w:r>
      <w:proofErr w:type="spellStart"/>
      <w:r w:rsidRPr="008A7B88">
        <w:t>kriminalitetsførebyggjande</w:t>
      </w:r>
      <w:proofErr w:type="spellEnd"/>
      <w:r w:rsidRPr="008A7B88">
        <w:t xml:space="preserve"> tiltak med 5 mill. kroner. Formålet med ordninga vil bli utvida til å gjelde </w:t>
      </w:r>
      <w:proofErr w:type="spellStart"/>
      <w:r w:rsidRPr="008A7B88">
        <w:t>avhopparprogram</w:t>
      </w:r>
      <w:proofErr w:type="spellEnd"/>
      <w:r w:rsidRPr="008A7B88">
        <w:t>. Sjå elles omtale under programkategori 06.30.</w:t>
      </w:r>
    </w:p>
    <w:p w14:paraId="7C35CEBF" w14:textId="77777777" w:rsidR="00521381" w:rsidRPr="008A7B88" w:rsidRDefault="00521381" w:rsidP="002F0C35">
      <w:pPr>
        <w:pStyle w:val="avsnitt-tittel"/>
      </w:pPr>
      <w:r w:rsidRPr="008A7B88">
        <w:t>Utløyse opsjon på tre nye politihelikopter</w:t>
      </w:r>
    </w:p>
    <w:p w14:paraId="37497777" w14:textId="77777777" w:rsidR="00521381" w:rsidRPr="008A7B88" w:rsidRDefault="00521381" w:rsidP="008A7B88">
      <w:pPr>
        <w:pStyle w:val="avsnitt-undertittel"/>
      </w:pPr>
      <w:r w:rsidRPr="008A7B88">
        <w:t>Vedtak 794, 27. februar 2026</w:t>
      </w:r>
    </w:p>
    <w:p w14:paraId="1878D04C" w14:textId="77777777" w:rsidR="00521381" w:rsidRPr="008A7B88" w:rsidRDefault="00521381" w:rsidP="008A7B88">
      <w:pPr>
        <w:pStyle w:val="blokksit"/>
        <w:rPr>
          <w:rStyle w:val="kursiv"/>
        </w:rPr>
      </w:pPr>
      <w:r w:rsidRPr="008A7B88">
        <w:rPr>
          <w:rStyle w:val="kursiv"/>
        </w:rPr>
        <w:t>«Stortinget ber regjeringen, senest i forslaget til statsbudsjett for 2027, legge fram et forslag til oppfølging av Politidirektoratets anbefalinger i KVU og KS1 om økt helikopterkapasitet for politiet, herunder igangsetting av et forprosjekt for nye helikopterbaser, hangarfasiliteter og dronesatsing.»</w:t>
      </w:r>
    </w:p>
    <w:p w14:paraId="6DDBB2B2" w14:textId="77777777" w:rsidR="00521381" w:rsidRPr="008A7B88" w:rsidRDefault="00521381" w:rsidP="008A7B88">
      <w:r w:rsidRPr="008A7B88">
        <w:t xml:space="preserve">Dokumentet som ligg til grunn for vedtaket er Dokument 8:138 S (2025–2026) og </w:t>
      </w:r>
      <w:proofErr w:type="spellStart"/>
      <w:r w:rsidRPr="008A7B88">
        <w:t>Innst</w:t>
      </w:r>
      <w:proofErr w:type="spellEnd"/>
      <w:r w:rsidRPr="008A7B88">
        <w:t>. 293 S (2025–2026).</w:t>
      </w:r>
    </w:p>
    <w:p w14:paraId="2063549F" w14:textId="77777777" w:rsidR="00521381" w:rsidRPr="008A7B88" w:rsidRDefault="00521381" w:rsidP="008A7B88">
      <w:r w:rsidRPr="008A7B88">
        <w:t xml:space="preserve">Vedtaket er </w:t>
      </w:r>
      <w:proofErr w:type="spellStart"/>
      <w:r w:rsidRPr="008A7B88">
        <w:t>følgt</w:t>
      </w:r>
      <w:proofErr w:type="spellEnd"/>
      <w:r w:rsidRPr="008A7B88">
        <w:t xml:space="preserve"> opp. Arbeidet med å sjå på </w:t>
      </w:r>
      <w:proofErr w:type="spellStart"/>
      <w:r w:rsidRPr="008A7B88">
        <w:t>luftkapasitetane</w:t>
      </w:r>
      <w:proofErr w:type="spellEnd"/>
      <w:r w:rsidRPr="008A7B88">
        <w:t xml:space="preserve"> i politiet held fram, men av hensyn til mange saker i justissektoren foreslår regjeringa </w:t>
      </w:r>
      <w:proofErr w:type="spellStart"/>
      <w:r w:rsidRPr="008A7B88">
        <w:t>ikkje</w:t>
      </w:r>
      <w:proofErr w:type="spellEnd"/>
      <w:r w:rsidRPr="008A7B88">
        <w:t xml:space="preserve"> å løyve </w:t>
      </w:r>
      <w:proofErr w:type="spellStart"/>
      <w:r w:rsidRPr="008A7B88">
        <w:t>midlar</w:t>
      </w:r>
      <w:proofErr w:type="spellEnd"/>
      <w:r w:rsidRPr="008A7B88">
        <w:t xml:space="preserve"> til å utløyse opsjon på nye politihelikopter.</w:t>
      </w:r>
    </w:p>
    <w:p w14:paraId="1DB21847" w14:textId="77777777" w:rsidR="00521381" w:rsidRPr="008A7B88" w:rsidRDefault="00521381" w:rsidP="002F0C35">
      <w:pPr>
        <w:pStyle w:val="avsnitt-tittel"/>
      </w:pPr>
      <w:r w:rsidRPr="008A7B88">
        <w:t>Rettstryggleik for barn</w:t>
      </w:r>
    </w:p>
    <w:p w14:paraId="545A1E54" w14:textId="77777777" w:rsidR="00521381" w:rsidRPr="008A7B88" w:rsidRDefault="00521381" w:rsidP="008A7B88">
      <w:pPr>
        <w:pStyle w:val="avsnitt-undertittel"/>
      </w:pPr>
      <w:r w:rsidRPr="008A7B88">
        <w:t>Vedtak nr. 796, 26. mai 2026</w:t>
      </w:r>
    </w:p>
    <w:p w14:paraId="204A61BF" w14:textId="77777777" w:rsidR="00521381" w:rsidRPr="008A7B88" w:rsidRDefault="00521381" w:rsidP="008A7B88">
      <w:pPr>
        <w:pStyle w:val="blokksit"/>
        <w:rPr>
          <w:rStyle w:val="kursiv"/>
        </w:rPr>
      </w:pPr>
      <w:r w:rsidRPr="008A7B88">
        <w:rPr>
          <w:rStyle w:val="kursiv"/>
        </w:rPr>
        <w:t>«Stortinget ber regjeringen sende på høring et forslag om hvordan barns rettssikkerhet kan styrkes, herunder om man bør sikre retten til prosessuell representasjon. Forslaget skal sendes på høring innen 1. januar 2027.»</w:t>
      </w:r>
    </w:p>
    <w:p w14:paraId="60949F12" w14:textId="77777777" w:rsidR="00521381" w:rsidRPr="008A7B88" w:rsidRDefault="00521381" w:rsidP="008A7B88">
      <w:r w:rsidRPr="008A7B88">
        <w:t xml:space="preserve">Dokumenta som ligg til grunn for vedtaket, er Dokument 8:140 L (2025–2026) og </w:t>
      </w:r>
      <w:proofErr w:type="spellStart"/>
      <w:r w:rsidRPr="008A7B88">
        <w:t>Innst</w:t>
      </w:r>
      <w:proofErr w:type="spellEnd"/>
      <w:r w:rsidRPr="008A7B88">
        <w:t>. 291 L (2025–2026).</w:t>
      </w:r>
    </w:p>
    <w:p w14:paraId="40A768B4" w14:textId="77777777" w:rsidR="00521381" w:rsidRPr="008A7B88" w:rsidRDefault="00521381" w:rsidP="008A7B88">
      <w:r w:rsidRPr="008A7B88">
        <w:t>Vedtaket er under behandling.</w:t>
      </w:r>
    </w:p>
    <w:p w14:paraId="7168A232" w14:textId="77777777" w:rsidR="00521381" w:rsidRPr="008A7B88" w:rsidRDefault="00521381" w:rsidP="002F0C35">
      <w:pPr>
        <w:pStyle w:val="avsnitt-tittel"/>
      </w:pPr>
      <w:r w:rsidRPr="008A7B88">
        <w:t>Rettstryggleik for barn</w:t>
      </w:r>
    </w:p>
    <w:p w14:paraId="56234C14" w14:textId="77777777" w:rsidR="00521381" w:rsidRPr="008A7B88" w:rsidRDefault="00521381" w:rsidP="008A7B88">
      <w:pPr>
        <w:pStyle w:val="avsnitt-undertittel"/>
      </w:pPr>
      <w:r w:rsidRPr="008A7B88">
        <w:t>Vedtak nr. 797, 26. mai 2026</w:t>
      </w:r>
    </w:p>
    <w:p w14:paraId="232A751B" w14:textId="77777777" w:rsidR="00521381" w:rsidRPr="008A7B88" w:rsidRDefault="00521381" w:rsidP="008A7B88">
      <w:pPr>
        <w:pStyle w:val="blokksit"/>
        <w:rPr>
          <w:rStyle w:val="kursiv"/>
        </w:rPr>
      </w:pPr>
      <w:r w:rsidRPr="008A7B88">
        <w:rPr>
          <w:rStyle w:val="kursiv"/>
        </w:rPr>
        <w:t>«Stortinget ber regjeringen vurdere hvordan rettighetene til barn som utsettes for vold og overgrep, kan styrkes, med sikte på å fremme forslag om dette for Stortinget. Herunder bes regjeringen vurdere tiltak for styrking av politiets og påtalemyndighetens arbeid samt innføring av rett til bistandsadvokat og selvstendig representasjon i rettsprosessen for barn som er døde som følge av en straffbar handling.»</w:t>
      </w:r>
    </w:p>
    <w:p w14:paraId="2EDB5E7B" w14:textId="77777777" w:rsidR="00521381" w:rsidRPr="008A7B88" w:rsidRDefault="00521381" w:rsidP="008A7B88">
      <w:r w:rsidRPr="008A7B88">
        <w:t xml:space="preserve">Dokumenta som ligg til grunn for vedtaket, er Dokument 8:140 L (2025–2026) og </w:t>
      </w:r>
      <w:proofErr w:type="spellStart"/>
      <w:r w:rsidRPr="008A7B88">
        <w:t>Innst</w:t>
      </w:r>
      <w:proofErr w:type="spellEnd"/>
      <w:r w:rsidRPr="008A7B88">
        <w:t>. 291 L (2025–2026).</w:t>
      </w:r>
    </w:p>
    <w:p w14:paraId="30C46E13" w14:textId="77777777" w:rsidR="00521381" w:rsidRPr="008A7B88" w:rsidRDefault="00521381" w:rsidP="008A7B88">
      <w:r w:rsidRPr="008A7B88">
        <w:t>Vedtaket er under behandling.</w:t>
      </w:r>
    </w:p>
    <w:p w14:paraId="7ABF9D20" w14:textId="77777777" w:rsidR="00521381" w:rsidRPr="008A7B88" w:rsidRDefault="00521381" w:rsidP="002F0C35">
      <w:pPr>
        <w:pStyle w:val="avsnitt-tittel"/>
      </w:pPr>
      <w:proofErr w:type="spellStart"/>
      <w:r w:rsidRPr="008A7B88">
        <w:t>Dyrevennleg</w:t>
      </w:r>
      <w:proofErr w:type="spellEnd"/>
      <w:r w:rsidRPr="008A7B88">
        <w:t xml:space="preserve"> nyttårsfeiring</w:t>
      </w:r>
    </w:p>
    <w:p w14:paraId="23FBC6BE" w14:textId="77777777" w:rsidR="00521381" w:rsidRPr="008A7B88" w:rsidRDefault="00521381" w:rsidP="008A7B88">
      <w:pPr>
        <w:pStyle w:val="avsnitt-undertittel"/>
      </w:pPr>
      <w:r w:rsidRPr="008A7B88">
        <w:t>Vedtak nr. 839, 1. juni 2026</w:t>
      </w:r>
    </w:p>
    <w:p w14:paraId="0D043314" w14:textId="77777777" w:rsidR="00521381" w:rsidRPr="008A7B88" w:rsidRDefault="00521381" w:rsidP="008A7B88">
      <w:pPr>
        <w:pStyle w:val="blokksit"/>
        <w:rPr>
          <w:rStyle w:val="kursiv"/>
        </w:rPr>
      </w:pPr>
      <w:r w:rsidRPr="008A7B88">
        <w:rPr>
          <w:rStyle w:val="kursiv"/>
        </w:rPr>
        <w:t>«Stortinget ber regjeringen gi kommunene adgang til å regulere eller forby privat fyrverkeri i hele kommunen.»</w:t>
      </w:r>
    </w:p>
    <w:p w14:paraId="752847C0" w14:textId="77777777" w:rsidR="00521381" w:rsidRPr="008A7B88" w:rsidRDefault="00521381" w:rsidP="008A7B88">
      <w:r w:rsidRPr="008A7B88">
        <w:t xml:space="preserve">Dokumenta som ligg til grunn for vedtaket, er Dokument 8:176 S (2025–2026) og </w:t>
      </w:r>
      <w:proofErr w:type="spellStart"/>
      <w:r w:rsidRPr="008A7B88">
        <w:t>Innst</w:t>
      </w:r>
      <w:proofErr w:type="spellEnd"/>
      <w:r w:rsidRPr="008A7B88">
        <w:t>. 320 S (2025–2026).</w:t>
      </w:r>
    </w:p>
    <w:p w14:paraId="25558783" w14:textId="77777777" w:rsidR="00521381" w:rsidRPr="008A7B88" w:rsidRDefault="00521381" w:rsidP="008A7B88">
      <w:r w:rsidRPr="008A7B88">
        <w:t xml:space="preserve">Vedtaket er under behandling. Direktoratet for samfunnstryggleik og beredskap har fått oppdrag om å greia ut om </w:t>
      </w:r>
      <w:proofErr w:type="spellStart"/>
      <w:r w:rsidRPr="008A7B88">
        <w:t>kommunane</w:t>
      </w:r>
      <w:proofErr w:type="spellEnd"/>
      <w:r w:rsidRPr="008A7B88">
        <w:t xml:space="preserve"> skal få utvida fullmakter til å kunne forby privat bruk av fyrverkeri, inkludert å kunne </w:t>
      </w:r>
      <w:proofErr w:type="spellStart"/>
      <w:r w:rsidRPr="008A7B88">
        <w:t>gje</w:t>
      </w:r>
      <w:proofErr w:type="spellEnd"/>
      <w:r w:rsidRPr="008A7B88">
        <w:t xml:space="preserve"> </w:t>
      </w:r>
      <w:proofErr w:type="spellStart"/>
      <w:r w:rsidRPr="008A7B88">
        <w:t>totalforbod</w:t>
      </w:r>
      <w:proofErr w:type="spellEnd"/>
      <w:r w:rsidRPr="008A7B88">
        <w:t xml:space="preserve"> i kommunen</w:t>
      </w:r>
      <w:r w:rsidRPr="008A7B88">
        <w:rPr>
          <w:rStyle w:val="kursiv"/>
        </w:rPr>
        <w:t>.</w:t>
      </w:r>
    </w:p>
    <w:p w14:paraId="5D3C82AE" w14:textId="77777777" w:rsidR="00521381" w:rsidRPr="008A7B88" w:rsidRDefault="00521381" w:rsidP="002F0C35">
      <w:pPr>
        <w:pStyle w:val="avsnitt-tittel"/>
      </w:pPr>
      <w:proofErr w:type="spellStart"/>
      <w:r w:rsidRPr="008A7B88">
        <w:t>Forelding</w:t>
      </w:r>
      <w:proofErr w:type="spellEnd"/>
      <w:r w:rsidRPr="008A7B88">
        <w:t xml:space="preserve"> av grov mishandling i nære </w:t>
      </w:r>
      <w:proofErr w:type="spellStart"/>
      <w:r w:rsidRPr="008A7B88">
        <w:t>relasjonar</w:t>
      </w:r>
      <w:proofErr w:type="spellEnd"/>
    </w:p>
    <w:p w14:paraId="756E4219" w14:textId="77777777" w:rsidR="00521381" w:rsidRPr="008A7B88" w:rsidRDefault="00521381" w:rsidP="008A7B88">
      <w:pPr>
        <w:pStyle w:val="avsnitt-undertittel"/>
      </w:pPr>
      <w:r w:rsidRPr="008A7B88">
        <w:t>Vedtak nr. 842, 2. juni 2026</w:t>
      </w:r>
    </w:p>
    <w:p w14:paraId="21EAA0B6" w14:textId="77777777" w:rsidR="00521381" w:rsidRPr="008A7B88" w:rsidRDefault="00521381" w:rsidP="008A7B88">
      <w:pPr>
        <w:pStyle w:val="blokksit"/>
        <w:rPr>
          <w:rStyle w:val="kursiv"/>
        </w:rPr>
      </w:pPr>
      <w:r w:rsidRPr="008A7B88">
        <w:rPr>
          <w:rStyle w:val="kursiv"/>
        </w:rPr>
        <w:t>«Stortinget ber regjeringen fremme forslag om å avskaffe foreldelse av straffansvar for grov mishandling i nære relasjoner.»</w:t>
      </w:r>
    </w:p>
    <w:p w14:paraId="412421AF" w14:textId="77777777" w:rsidR="00521381" w:rsidRPr="008A7B88" w:rsidRDefault="00521381" w:rsidP="008A7B88">
      <w:r w:rsidRPr="008A7B88">
        <w:t xml:space="preserve">Dokumenta som ligg til grunn for vedtaket, er Dokument 8:160 S (2025–2026) og </w:t>
      </w:r>
      <w:proofErr w:type="spellStart"/>
      <w:r w:rsidRPr="008A7B88">
        <w:t>Innst</w:t>
      </w:r>
      <w:proofErr w:type="spellEnd"/>
      <w:r w:rsidRPr="008A7B88">
        <w:t>. 287 S (2025–2026).</w:t>
      </w:r>
    </w:p>
    <w:p w14:paraId="222D1FED" w14:textId="77777777" w:rsidR="00521381" w:rsidRPr="008A7B88" w:rsidRDefault="00521381" w:rsidP="008A7B88">
      <w:r w:rsidRPr="008A7B88">
        <w:t>Vedtaket er under behandling.</w:t>
      </w:r>
    </w:p>
    <w:p w14:paraId="382E8969" w14:textId="77777777" w:rsidR="00521381" w:rsidRPr="008A7B88" w:rsidRDefault="00521381" w:rsidP="002F0C35">
      <w:pPr>
        <w:pStyle w:val="avsnitt-tittel"/>
      </w:pPr>
      <w:r w:rsidRPr="008A7B88">
        <w:t>Verne folk mot gjeldsfeller</w:t>
      </w:r>
    </w:p>
    <w:p w14:paraId="6C5A5177" w14:textId="77777777" w:rsidR="00521381" w:rsidRPr="008A7B88" w:rsidRDefault="00521381" w:rsidP="008A7B88">
      <w:pPr>
        <w:pStyle w:val="avsnitt-undertittel"/>
      </w:pPr>
      <w:r w:rsidRPr="008A7B88">
        <w:t>Vedtak nr. 843</w:t>
      </w:r>
    </w:p>
    <w:p w14:paraId="5FF437A4" w14:textId="77777777" w:rsidR="00521381" w:rsidRPr="008A7B88" w:rsidRDefault="00521381" w:rsidP="008A7B88">
      <w:pPr>
        <w:pStyle w:val="blokksit"/>
        <w:rPr>
          <w:rStyle w:val="kursiv"/>
        </w:rPr>
      </w:pPr>
      <w:r w:rsidRPr="008A7B88">
        <w:rPr>
          <w:rStyle w:val="kursiv"/>
        </w:rPr>
        <w:t>«Stortinget ber regjeringen i forbindelse med implementering av forbrukerkredittdirektivet vurdere rentetak og kostnadstak på usikret forbruksgjeld.»</w:t>
      </w:r>
    </w:p>
    <w:p w14:paraId="370780B2" w14:textId="77777777" w:rsidR="00521381" w:rsidRPr="008A7B88" w:rsidRDefault="00521381" w:rsidP="008A7B88">
      <w:r w:rsidRPr="008A7B88">
        <w:t xml:space="preserve">Dokumenta som ligg til grunn for vedtaket, er Dokument 8:254 S (2025–2026) og </w:t>
      </w:r>
      <w:proofErr w:type="spellStart"/>
      <w:r w:rsidRPr="008A7B88">
        <w:t>Innst</w:t>
      </w:r>
      <w:proofErr w:type="spellEnd"/>
      <w:r w:rsidRPr="008A7B88">
        <w:t>. 332 S (2025–2026).</w:t>
      </w:r>
    </w:p>
    <w:p w14:paraId="35E0F8A4" w14:textId="77777777" w:rsidR="00521381" w:rsidRPr="008A7B88" w:rsidRDefault="00521381" w:rsidP="008A7B88">
      <w:r w:rsidRPr="008A7B88">
        <w:t>Vedtaket er under behandling.</w:t>
      </w:r>
    </w:p>
    <w:p w14:paraId="12AF8C77" w14:textId="77777777" w:rsidR="00521381" w:rsidRPr="008A7B88" w:rsidRDefault="00521381" w:rsidP="002F0C35">
      <w:pPr>
        <w:pStyle w:val="avsnitt-tittel"/>
      </w:pPr>
      <w:proofErr w:type="spellStart"/>
      <w:r w:rsidRPr="008A7B88">
        <w:t>Førebyggjande</w:t>
      </w:r>
      <w:proofErr w:type="spellEnd"/>
      <w:r w:rsidRPr="008A7B88">
        <w:t xml:space="preserve"> skjulte etterforskingssteg</w:t>
      </w:r>
    </w:p>
    <w:p w14:paraId="73AC5F62" w14:textId="77777777" w:rsidR="00521381" w:rsidRPr="008A7B88" w:rsidRDefault="00521381" w:rsidP="008A7B88">
      <w:pPr>
        <w:pStyle w:val="avsnitt-undertittel"/>
      </w:pPr>
      <w:r w:rsidRPr="008A7B88">
        <w:t>Vedtak nr. 862, 3. juni 2026</w:t>
      </w:r>
    </w:p>
    <w:p w14:paraId="36D42E9C" w14:textId="77777777" w:rsidR="00521381" w:rsidRPr="008A7B88" w:rsidRDefault="00521381" w:rsidP="008A7B88">
      <w:pPr>
        <w:pStyle w:val="blokksit"/>
        <w:rPr>
          <w:rStyle w:val="kursiv"/>
        </w:rPr>
      </w:pPr>
      <w:r w:rsidRPr="008A7B88">
        <w:rPr>
          <w:rStyle w:val="kursiv"/>
        </w:rPr>
        <w:t>«Stortinget ber regjeringen utrede og fremme forslag som åpner for bruk av forebyggende skjulte etterforskningsskritt ved mistanke om overtredelse av flere straffebud etter erfaringer fra andre nordiske land.»</w:t>
      </w:r>
    </w:p>
    <w:p w14:paraId="050CE1D4"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368 L (2025–2026).</w:t>
      </w:r>
    </w:p>
    <w:p w14:paraId="5A403C9C" w14:textId="77777777" w:rsidR="00521381" w:rsidRPr="008A7B88" w:rsidRDefault="00521381" w:rsidP="008A7B88">
      <w:r w:rsidRPr="008A7B88">
        <w:t>Vedtaket er under behandling.</w:t>
      </w:r>
    </w:p>
    <w:p w14:paraId="6D620828" w14:textId="77777777" w:rsidR="00521381" w:rsidRPr="008A7B88" w:rsidRDefault="00521381" w:rsidP="002F0C35">
      <w:pPr>
        <w:pStyle w:val="avsnitt-tittel"/>
      </w:pPr>
      <w:r w:rsidRPr="008A7B88">
        <w:t>Fjerne hindre i taushetsplikten om unge i risikosonen for kriminalitet</w:t>
      </w:r>
    </w:p>
    <w:p w14:paraId="64DFDE6A" w14:textId="77777777" w:rsidR="00521381" w:rsidRPr="008A7B88" w:rsidRDefault="00521381" w:rsidP="008A7B88">
      <w:pPr>
        <w:pStyle w:val="avsnitt-undertittel"/>
      </w:pPr>
      <w:r w:rsidRPr="008A7B88">
        <w:t>Vedtak nr. 864, 4. juni 2026</w:t>
      </w:r>
    </w:p>
    <w:p w14:paraId="7B647A52" w14:textId="77777777" w:rsidR="00521381" w:rsidRPr="008A7B88" w:rsidRDefault="00521381" w:rsidP="008A7B88">
      <w:pPr>
        <w:pStyle w:val="blokksit"/>
        <w:rPr>
          <w:rStyle w:val="kursiv"/>
        </w:rPr>
      </w:pPr>
      <w:r w:rsidRPr="008A7B88">
        <w:rPr>
          <w:rStyle w:val="kursiv"/>
        </w:rPr>
        <w:t>«Stortinget ber regjeringen raskt fremme forslag om nødvendige lovendringer for å fjerne hindre i taushetsplikten som gjør at vesentlige personopplysninger ikke kan utveksles mellom politi, kommune, fylkeskommune, skole og barnevern om unge i risikosonen for kriminalitet.»</w:t>
      </w:r>
    </w:p>
    <w:p w14:paraId="58B5989E"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79 L (2025–2026), </w:t>
      </w:r>
      <w:proofErr w:type="spellStart"/>
      <w:r w:rsidRPr="008A7B88">
        <w:t>Innst</w:t>
      </w:r>
      <w:proofErr w:type="spellEnd"/>
      <w:r w:rsidRPr="008A7B88">
        <w:t>. 356 L (2025–2026) og Lovvedtak 67 (2025–2026)</w:t>
      </w:r>
    </w:p>
    <w:p w14:paraId="49ACD6EA" w14:textId="77777777" w:rsidR="00521381" w:rsidRPr="008A7B88" w:rsidRDefault="00521381" w:rsidP="008A7B88">
      <w:r w:rsidRPr="008A7B88">
        <w:t>Vedtaket er under behandling.</w:t>
      </w:r>
    </w:p>
    <w:p w14:paraId="06BDAFF8" w14:textId="77777777" w:rsidR="00521381" w:rsidRPr="008A7B88" w:rsidRDefault="00521381" w:rsidP="002F0C35">
      <w:pPr>
        <w:pStyle w:val="avsnitt-tittel"/>
      </w:pPr>
      <w:r w:rsidRPr="008A7B88">
        <w:t>Skjulte tvangsmiddel ved etterforsking av involvering av mindreårige i kriminalitet</w:t>
      </w:r>
    </w:p>
    <w:p w14:paraId="36147238" w14:textId="77777777" w:rsidR="00521381" w:rsidRPr="008A7B88" w:rsidRDefault="00521381" w:rsidP="008A7B88">
      <w:pPr>
        <w:pStyle w:val="avsnitt-undertittel"/>
      </w:pPr>
      <w:r w:rsidRPr="008A7B88">
        <w:t>Vedtak nr. 908, 9. juni 2026</w:t>
      </w:r>
    </w:p>
    <w:p w14:paraId="496E9FDE" w14:textId="77777777" w:rsidR="00521381" w:rsidRPr="008A7B88" w:rsidRDefault="00521381" w:rsidP="008A7B88">
      <w:pPr>
        <w:pStyle w:val="blokksit"/>
        <w:rPr>
          <w:rStyle w:val="kursiv"/>
        </w:rPr>
      </w:pPr>
      <w:r w:rsidRPr="008A7B88">
        <w:rPr>
          <w:rStyle w:val="kursiv"/>
        </w:rPr>
        <w:t>«Stortinget ber regjeringen fremme forslag som sikrer at mistanke om overtredelse av straffeloven §§ 200 og 200 a gir adgang til skjulte etterforskningsskritt som kommunikasjonsavlytting og dataavlesning.»</w:t>
      </w:r>
    </w:p>
    <w:p w14:paraId="33F7D31A"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57 L (2025–2026) og </w:t>
      </w:r>
      <w:proofErr w:type="spellStart"/>
      <w:r w:rsidRPr="008A7B88">
        <w:t>Innst</w:t>
      </w:r>
      <w:proofErr w:type="spellEnd"/>
      <w:r w:rsidRPr="008A7B88">
        <w:t xml:space="preserve">. 351 L (2025–2026) </w:t>
      </w:r>
      <w:proofErr w:type="spellStart"/>
      <w:r w:rsidRPr="008A7B88">
        <w:t>frå</w:t>
      </w:r>
      <w:proofErr w:type="spellEnd"/>
      <w:r w:rsidRPr="008A7B88">
        <w:t xml:space="preserve"> justiskomiteen.</w:t>
      </w:r>
    </w:p>
    <w:p w14:paraId="456A62EA" w14:textId="77777777" w:rsidR="00521381" w:rsidRPr="008A7B88" w:rsidRDefault="00521381" w:rsidP="008A7B88">
      <w:r w:rsidRPr="008A7B88">
        <w:t>Vedtaket er under behandling.</w:t>
      </w:r>
    </w:p>
    <w:p w14:paraId="1D617603" w14:textId="77777777" w:rsidR="00521381" w:rsidRPr="008A7B88" w:rsidRDefault="00521381" w:rsidP="002F0C35">
      <w:pPr>
        <w:pStyle w:val="avsnitt-tittel"/>
      </w:pPr>
      <w:proofErr w:type="spellStart"/>
      <w:r w:rsidRPr="008A7B88">
        <w:t>Endringar</w:t>
      </w:r>
      <w:proofErr w:type="spellEnd"/>
      <w:r w:rsidRPr="008A7B88">
        <w:t xml:space="preserve"> i politiregisterloven – barneomsorgsattest (involvering av mindreårige i kriminalitet)</w:t>
      </w:r>
    </w:p>
    <w:p w14:paraId="3EF9241C" w14:textId="77777777" w:rsidR="00521381" w:rsidRPr="008A7B88" w:rsidRDefault="00521381" w:rsidP="008A7B88">
      <w:pPr>
        <w:pStyle w:val="avsnitt-undertittel"/>
      </w:pPr>
      <w:r w:rsidRPr="008A7B88">
        <w:t>Vedtak nr. 909, 9. juni 2026</w:t>
      </w:r>
    </w:p>
    <w:p w14:paraId="76EB29E6" w14:textId="77777777" w:rsidR="00521381" w:rsidRPr="008A7B88" w:rsidRDefault="00521381" w:rsidP="008A7B88">
      <w:pPr>
        <w:pStyle w:val="blokksit"/>
        <w:rPr>
          <w:rStyle w:val="kursiv"/>
        </w:rPr>
      </w:pPr>
      <w:r w:rsidRPr="008A7B88">
        <w:rPr>
          <w:rStyle w:val="kursiv"/>
        </w:rPr>
        <w:t xml:space="preserve">«Stortinget ber regjeringen fremme forslag om at flere straffbare forhold som har sammenheng med organisert kriminalitet, </w:t>
      </w:r>
      <w:proofErr w:type="gramStart"/>
      <w:r w:rsidRPr="008A7B88">
        <w:rPr>
          <w:rStyle w:val="kursiv"/>
        </w:rPr>
        <w:t>fremkommer</w:t>
      </w:r>
      <w:proofErr w:type="gramEnd"/>
      <w:r w:rsidRPr="008A7B88">
        <w:rPr>
          <w:rStyle w:val="kursiv"/>
        </w:rPr>
        <w:t xml:space="preserve"> på barneomsorgsattest, herunder blant annet straffeloven §200 om involvering av barn.»</w:t>
      </w:r>
    </w:p>
    <w:p w14:paraId="36B353B1"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57 L (2025–2026), </w:t>
      </w:r>
      <w:proofErr w:type="spellStart"/>
      <w:r w:rsidRPr="008A7B88">
        <w:t>Innst</w:t>
      </w:r>
      <w:proofErr w:type="spellEnd"/>
      <w:r w:rsidRPr="008A7B88">
        <w:t xml:space="preserve">. 351 L (2025–2026), Lovvedtak 77 (2025–2026) og </w:t>
      </w:r>
      <w:proofErr w:type="spellStart"/>
      <w:r w:rsidRPr="008A7B88">
        <w:t>Lovmerknad</w:t>
      </w:r>
      <w:proofErr w:type="spellEnd"/>
      <w:r w:rsidRPr="008A7B88">
        <w:t xml:space="preserve"> 2 (2025–2026).</w:t>
      </w:r>
    </w:p>
    <w:p w14:paraId="189E7FF3" w14:textId="77777777" w:rsidR="00521381" w:rsidRPr="008A7B88" w:rsidRDefault="00521381" w:rsidP="008A7B88">
      <w:r w:rsidRPr="008A7B88">
        <w:t>Vedtaket er under behandling.</w:t>
      </w:r>
    </w:p>
    <w:p w14:paraId="139F4E2B" w14:textId="77777777" w:rsidR="00521381" w:rsidRPr="008A7B88" w:rsidRDefault="00521381" w:rsidP="002F0C35">
      <w:pPr>
        <w:pStyle w:val="avsnitt-tittel"/>
      </w:pPr>
      <w:r w:rsidRPr="008A7B88">
        <w:t>Krav om skikkaheit før opptak til årsstudium på Politihøgskolen</w:t>
      </w:r>
    </w:p>
    <w:p w14:paraId="618686A2" w14:textId="77777777" w:rsidR="00521381" w:rsidRPr="008A7B88" w:rsidRDefault="00521381" w:rsidP="008A7B88">
      <w:pPr>
        <w:pStyle w:val="avsnitt-undertittel"/>
      </w:pPr>
      <w:r w:rsidRPr="008A7B88">
        <w:t>Vedtak nr. 911, 9. juni 2026</w:t>
      </w:r>
    </w:p>
    <w:p w14:paraId="00E7EBD8" w14:textId="77777777" w:rsidR="00521381" w:rsidRPr="008A7B88" w:rsidRDefault="00521381" w:rsidP="008A7B88">
      <w:pPr>
        <w:pStyle w:val="blokksit"/>
        <w:rPr>
          <w:rStyle w:val="kursiv"/>
        </w:rPr>
      </w:pPr>
      <w:r w:rsidRPr="008A7B88">
        <w:rPr>
          <w:rStyle w:val="kursiv"/>
        </w:rPr>
        <w:t xml:space="preserve">«Stortinget ber regjeringen fremme forslag om at Politihøgskolen også kan fastsette krav om skikkethet før opptak til </w:t>
      </w:r>
      <w:proofErr w:type="spellStart"/>
      <w:r w:rsidRPr="008A7B88">
        <w:rPr>
          <w:rStyle w:val="kursiv"/>
        </w:rPr>
        <w:t>årsstudie</w:t>
      </w:r>
      <w:proofErr w:type="spellEnd"/>
      <w:r w:rsidRPr="008A7B88">
        <w:rPr>
          <w:rStyle w:val="kursiv"/>
        </w:rPr>
        <w:t xml:space="preserve"> på PHS på lik linje med krav om plettfri vandel.»</w:t>
      </w:r>
    </w:p>
    <w:p w14:paraId="5C4F5BAA"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36 L (2025–2026), </w:t>
      </w:r>
      <w:proofErr w:type="spellStart"/>
      <w:r w:rsidRPr="008A7B88">
        <w:t>Innst</w:t>
      </w:r>
      <w:proofErr w:type="spellEnd"/>
      <w:r w:rsidRPr="008A7B88">
        <w:t>. 382 L (2025–2026) og Lovvedtak 80 (2025–2026).</w:t>
      </w:r>
    </w:p>
    <w:p w14:paraId="6B7C6A50" w14:textId="77777777" w:rsidR="00521381" w:rsidRPr="008A7B88" w:rsidRDefault="00521381" w:rsidP="008A7B88">
      <w:r w:rsidRPr="008A7B88">
        <w:t>Vedtaket er under behandling.</w:t>
      </w:r>
    </w:p>
    <w:p w14:paraId="1F077766" w14:textId="77777777" w:rsidR="00521381" w:rsidRPr="008A7B88" w:rsidRDefault="00521381" w:rsidP="002F0C35">
      <w:pPr>
        <w:pStyle w:val="avsnitt-tittel"/>
      </w:pPr>
      <w:proofErr w:type="spellStart"/>
      <w:r w:rsidRPr="008A7B88">
        <w:t>Samanslåing</w:t>
      </w:r>
      <w:proofErr w:type="spellEnd"/>
      <w:r w:rsidRPr="008A7B88">
        <w:t xml:space="preserve"> av </w:t>
      </w:r>
      <w:proofErr w:type="spellStart"/>
      <w:r w:rsidRPr="008A7B88">
        <w:t>klareringsmyndigheitene</w:t>
      </w:r>
      <w:proofErr w:type="spellEnd"/>
      <w:r w:rsidRPr="008A7B88">
        <w:t xml:space="preserve"> </w:t>
      </w:r>
    </w:p>
    <w:p w14:paraId="7C7C531A" w14:textId="77777777" w:rsidR="00521381" w:rsidRPr="008A7B88" w:rsidRDefault="00521381" w:rsidP="008A7B88">
      <w:pPr>
        <w:pStyle w:val="avsnitt-undertittel"/>
      </w:pPr>
      <w:r w:rsidRPr="008A7B88">
        <w:t>Vedtak nr. 912, 9. juni 2026</w:t>
      </w:r>
    </w:p>
    <w:p w14:paraId="488CFE7C" w14:textId="77777777" w:rsidR="00521381" w:rsidRPr="008A7B88" w:rsidRDefault="00521381" w:rsidP="008A7B88">
      <w:pPr>
        <w:pStyle w:val="blokksit"/>
        <w:rPr>
          <w:rStyle w:val="kursiv"/>
        </w:rPr>
      </w:pPr>
      <w:r w:rsidRPr="008A7B88">
        <w:rPr>
          <w:rStyle w:val="kursiv"/>
        </w:rPr>
        <w:t>«Stortinget ber regjeringen evaluere sammenslåingen av klareringsmyndighetene samt se på tiltak som kan korte ned saksbehandlingstiden og sikre uavhengig klageadgang og økt mulighet for innsyn i egen sak»</w:t>
      </w:r>
    </w:p>
    <w:p w14:paraId="640BC691"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76 L (2025–2026) og </w:t>
      </w:r>
      <w:proofErr w:type="spellStart"/>
      <w:r w:rsidRPr="008A7B88">
        <w:t>Innst</w:t>
      </w:r>
      <w:proofErr w:type="spellEnd"/>
      <w:r w:rsidRPr="008A7B88">
        <w:t>. 353 L (2025–2026).</w:t>
      </w:r>
    </w:p>
    <w:p w14:paraId="32CD9B9E" w14:textId="77777777" w:rsidR="00521381" w:rsidRPr="008A7B88" w:rsidRDefault="00521381" w:rsidP="008A7B88">
      <w:r w:rsidRPr="008A7B88">
        <w:t>Vedtaket er under behandling.</w:t>
      </w:r>
    </w:p>
    <w:p w14:paraId="14D7C84E" w14:textId="77777777" w:rsidR="00521381" w:rsidRPr="008A7B88" w:rsidRDefault="00521381" w:rsidP="002F0C35">
      <w:pPr>
        <w:pStyle w:val="avsnitt-tittel"/>
      </w:pPr>
      <w:r w:rsidRPr="008A7B88">
        <w:t xml:space="preserve">Bruk av </w:t>
      </w:r>
      <w:proofErr w:type="spellStart"/>
      <w:r w:rsidRPr="008A7B88">
        <w:t>ansiktsdekkande</w:t>
      </w:r>
      <w:proofErr w:type="spellEnd"/>
      <w:r w:rsidRPr="008A7B88">
        <w:t xml:space="preserve"> plagg i publikumsretta </w:t>
      </w:r>
      <w:proofErr w:type="spellStart"/>
      <w:r w:rsidRPr="008A7B88">
        <w:t>offentlege</w:t>
      </w:r>
      <w:proofErr w:type="spellEnd"/>
      <w:r w:rsidRPr="008A7B88">
        <w:t xml:space="preserve"> </w:t>
      </w:r>
      <w:proofErr w:type="spellStart"/>
      <w:r w:rsidRPr="008A7B88">
        <w:t>institusjonar</w:t>
      </w:r>
      <w:proofErr w:type="spellEnd"/>
    </w:p>
    <w:p w14:paraId="352C0BE3" w14:textId="77777777" w:rsidR="00521381" w:rsidRPr="008A7B88" w:rsidRDefault="00521381" w:rsidP="008A7B88">
      <w:pPr>
        <w:pStyle w:val="avsnitt-undertittel"/>
      </w:pPr>
      <w:r w:rsidRPr="008A7B88">
        <w:t>Vedtak nr. 913, 9. juni 2026</w:t>
      </w:r>
    </w:p>
    <w:p w14:paraId="75D0DC1A" w14:textId="77777777" w:rsidR="00521381" w:rsidRPr="008A7B88" w:rsidRDefault="00521381" w:rsidP="008A7B88">
      <w:pPr>
        <w:pStyle w:val="blokksit"/>
        <w:rPr>
          <w:rStyle w:val="kursiv"/>
        </w:rPr>
      </w:pPr>
      <w:r w:rsidRPr="008A7B88">
        <w:rPr>
          <w:rStyle w:val="kursiv"/>
        </w:rPr>
        <w:t>«Stortinget ber regjeringen gjennomføre en kartlegging av bruken av heldekkende ansiktsplagg i publikumsrettede offentlige institusjoner, og på grunnlag av kartleggingen vurdere å utvide forbudet mot heldekkende ansiktsplagg for andre publikumsrettede offentlige institusjoner i den hensikt å sikre kommunikasjon og samhandling.»</w:t>
      </w:r>
    </w:p>
    <w:p w14:paraId="6898CD13" w14:textId="77777777" w:rsidR="00521381" w:rsidRPr="008A7B88" w:rsidRDefault="00521381" w:rsidP="008A7B88">
      <w:r w:rsidRPr="008A7B88">
        <w:t xml:space="preserve">Dokumenta som ligg til grunn for vedtaket, er Dokument 8:245 S (2025–2026) og </w:t>
      </w:r>
      <w:proofErr w:type="spellStart"/>
      <w:r w:rsidRPr="008A7B88">
        <w:t>Innst</w:t>
      </w:r>
      <w:proofErr w:type="spellEnd"/>
      <w:r w:rsidRPr="008A7B88">
        <w:t xml:space="preserve">. 423 S (2025–2026) </w:t>
      </w:r>
      <w:proofErr w:type="spellStart"/>
      <w:r w:rsidRPr="008A7B88">
        <w:t>frå</w:t>
      </w:r>
      <w:proofErr w:type="spellEnd"/>
      <w:r w:rsidRPr="008A7B88">
        <w:t xml:space="preserve"> justiskomiteen.</w:t>
      </w:r>
    </w:p>
    <w:p w14:paraId="49004704" w14:textId="77777777" w:rsidR="00521381" w:rsidRPr="008A7B88" w:rsidRDefault="00521381" w:rsidP="008A7B88">
      <w:r w:rsidRPr="008A7B88">
        <w:t>Vedtaket er under behandling.</w:t>
      </w:r>
    </w:p>
    <w:p w14:paraId="2AB13A9F" w14:textId="77777777" w:rsidR="00521381" w:rsidRPr="008A7B88" w:rsidRDefault="00521381" w:rsidP="002F0C35">
      <w:pPr>
        <w:pStyle w:val="avsnitt-tittel"/>
      </w:pPr>
      <w:r w:rsidRPr="008A7B88">
        <w:t xml:space="preserve">Kapitalforvaltningsordninga for </w:t>
      </w:r>
      <w:proofErr w:type="spellStart"/>
      <w:r w:rsidRPr="008A7B88">
        <w:t>personar</w:t>
      </w:r>
      <w:proofErr w:type="spellEnd"/>
      <w:r w:rsidRPr="008A7B88">
        <w:t xml:space="preserve"> med </w:t>
      </w:r>
      <w:proofErr w:type="spellStart"/>
      <w:r w:rsidRPr="008A7B88">
        <w:t>verje</w:t>
      </w:r>
      <w:proofErr w:type="spellEnd"/>
    </w:p>
    <w:p w14:paraId="6C22BB41" w14:textId="77777777" w:rsidR="00521381" w:rsidRPr="008A7B88" w:rsidRDefault="00521381" w:rsidP="008A7B88">
      <w:pPr>
        <w:pStyle w:val="avsnitt-undertittel"/>
      </w:pPr>
      <w:r w:rsidRPr="008A7B88">
        <w:t>Vedtak nr. 975, 12. juni 2026</w:t>
      </w:r>
    </w:p>
    <w:p w14:paraId="0B76901F" w14:textId="77777777" w:rsidR="00521381" w:rsidRPr="008A7B88" w:rsidRDefault="00521381" w:rsidP="008A7B88">
      <w:pPr>
        <w:pStyle w:val="blokksit"/>
        <w:rPr>
          <w:rStyle w:val="kursiv"/>
        </w:rPr>
      </w:pPr>
      <w:r w:rsidRPr="008A7B88">
        <w:rPr>
          <w:rStyle w:val="kursiv"/>
        </w:rPr>
        <w:t>«Stortinget ber regjeringen vurdere å øke beløpsgrensen for når statsforvalteren overtar forvaltningen av finansielle eiendeler som eies av barn eller annen person med verge, og komme tilbake til Stortinget om ny beløpsgrense.»</w:t>
      </w:r>
    </w:p>
    <w:p w14:paraId="5E83B121" w14:textId="77777777" w:rsidR="00521381" w:rsidRPr="008A7B88" w:rsidRDefault="00521381" w:rsidP="008A7B88">
      <w:r w:rsidRPr="008A7B88">
        <w:t xml:space="preserve">Dokumenta som ligg til grunn for vedtaket, er Meld. St. 9 (2025–2026) og </w:t>
      </w:r>
      <w:proofErr w:type="spellStart"/>
      <w:r w:rsidRPr="008A7B88">
        <w:t>Innst</w:t>
      </w:r>
      <w:proofErr w:type="spellEnd"/>
      <w:r w:rsidRPr="008A7B88">
        <w:t xml:space="preserve">. 379 S (2025–2026) </w:t>
      </w:r>
      <w:proofErr w:type="spellStart"/>
      <w:r w:rsidRPr="008A7B88">
        <w:t>frå</w:t>
      </w:r>
      <w:proofErr w:type="spellEnd"/>
      <w:r w:rsidRPr="008A7B88">
        <w:t xml:space="preserve"> Finanskomiteen.</w:t>
      </w:r>
    </w:p>
    <w:p w14:paraId="7D2F1DD8" w14:textId="77777777" w:rsidR="00521381" w:rsidRPr="008A7B88" w:rsidRDefault="00521381" w:rsidP="008A7B88">
      <w:r w:rsidRPr="008A7B88">
        <w:t>Vedtaket er under behandling.</w:t>
      </w:r>
    </w:p>
    <w:p w14:paraId="1398E607" w14:textId="77777777" w:rsidR="00521381" w:rsidRPr="008A7B88" w:rsidRDefault="00521381" w:rsidP="002F0C35">
      <w:pPr>
        <w:pStyle w:val="avsnitt-tittel"/>
      </w:pPr>
      <w:r w:rsidRPr="008A7B88">
        <w:t xml:space="preserve">Kapitalforvaltningsordninga for </w:t>
      </w:r>
      <w:proofErr w:type="spellStart"/>
      <w:r w:rsidRPr="008A7B88">
        <w:t>personar</w:t>
      </w:r>
      <w:proofErr w:type="spellEnd"/>
      <w:r w:rsidRPr="008A7B88">
        <w:t xml:space="preserve"> med </w:t>
      </w:r>
      <w:proofErr w:type="spellStart"/>
      <w:r w:rsidRPr="008A7B88">
        <w:t>verje</w:t>
      </w:r>
      <w:proofErr w:type="spellEnd"/>
    </w:p>
    <w:p w14:paraId="6BBD4613" w14:textId="77777777" w:rsidR="00521381" w:rsidRPr="008A7B88" w:rsidRDefault="00521381" w:rsidP="008A7B88">
      <w:pPr>
        <w:pStyle w:val="avsnitt-undertittel"/>
      </w:pPr>
      <w:r w:rsidRPr="008A7B88">
        <w:t>Vedtak nr. 976, 12. juni 2026</w:t>
      </w:r>
    </w:p>
    <w:p w14:paraId="57363532" w14:textId="77777777" w:rsidR="00521381" w:rsidRPr="008A7B88" w:rsidRDefault="00521381" w:rsidP="008A7B88">
      <w:pPr>
        <w:pStyle w:val="blokksit"/>
        <w:rPr>
          <w:rStyle w:val="kursiv"/>
        </w:rPr>
      </w:pPr>
      <w:r w:rsidRPr="008A7B88">
        <w:rPr>
          <w:rStyle w:val="kursiv"/>
        </w:rPr>
        <w:t>«Stortinget ber regjeringen vurdere om det bør åpnes for flere plasseringsalternativer enn bankinnskudd for midler som forvaltes på vegne av en personer med verge.</w:t>
      </w:r>
    </w:p>
    <w:p w14:paraId="55A3A763" w14:textId="77777777" w:rsidR="00521381" w:rsidRPr="008A7B88" w:rsidRDefault="00521381" w:rsidP="008A7B88">
      <w:r w:rsidRPr="008A7B88">
        <w:t xml:space="preserve">Dokumenta som ligg til grunn for vedtaket, er Meld. St. 9 (2025–2026) og </w:t>
      </w:r>
      <w:proofErr w:type="spellStart"/>
      <w:r w:rsidRPr="008A7B88">
        <w:t>Innst</w:t>
      </w:r>
      <w:proofErr w:type="spellEnd"/>
      <w:r w:rsidRPr="008A7B88">
        <w:t xml:space="preserve">. 379 S (2025–2026) </w:t>
      </w:r>
      <w:proofErr w:type="spellStart"/>
      <w:r w:rsidRPr="008A7B88">
        <w:t>frå</w:t>
      </w:r>
      <w:proofErr w:type="spellEnd"/>
      <w:r w:rsidRPr="008A7B88">
        <w:t xml:space="preserve"> Finanskomiteen.</w:t>
      </w:r>
    </w:p>
    <w:p w14:paraId="02597435" w14:textId="77777777" w:rsidR="00521381" w:rsidRPr="008A7B88" w:rsidRDefault="00521381" w:rsidP="008A7B88">
      <w:r w:rsidRPr="008A7B88">
        <w:t xml:space="preserve">Vedtaket er under behandling. Statens sivilrettsforvaltning mottok i 2024 </w:t>
      </w:r>
      <w:proofErr w:type="spellStart"/>
      <w:r w:rsidRPr="008A7B88">
        <w:t>ein</w:t>
      </w:r>
      <w:proofErr w:type="spellEnd"/>
      <w:r w:rsidRPr="008A7B88">
        <w:t xml:space="preserve"> rapport </w:t>
      </w:r>
      <w:proofErr w:type="spellStart"/>
      <w:r w:rsidRPr="008A7B88">
        <w:t>frå</w:t>
      </w:r>
      <w:proofErr w:type="spellEnd"/>
      <w:r w:rsidRPr="008A7B88">
        <w:t xml:space="preserve"> KPMG, som vurderte alternative </w:t>
      </w:r>
      <w:proofErr w:type="spellStart"/>
      <w:r w:rsidRPr="008A7B88">
        <w:t>modellar</w:t>
      </w:r>
      <w:proofErr w:type="spellEnd"/>
      <w:r w:rsidRPr="008A7B88">
        <w:t xml:space="preserve"> for kapitalforvaltning for </w:t>
      </w:r>
      <w:proofErr w:type="spellStart"/>
      <w:r w:rsidRPr="008A7B88">
        <w:t>personar</w:t>
      </w:r>
      <w:proofErr w:type="spellEnd"/>
      <w:r w:rsidRPr="008A7B88">
        <w:t xml:space="preserve"> med </w:t>
      </w:r>
      <w:proofErr w:type="spellStart"/>
      <w:r w:rsidRPr="008A7B88">
        <w:t>verje</w:t>
      </w:r>
      <w:proofErr w:type="spellEnd"/>
      <w:r w:rsidRPr="008A7B88">
        <w:t xml:space="preserve">. Statens sivilrettsforvaltning har i 2026, på oppdrag </w:t>
      </w:r>
      <w:proofErr w:type="spellStart"/>
      <w:r w:rsidRPr="008A7B88">
        <w:t>frå</w:t>
      </w:r>
      <w:proofErr w:type="spellEnd"/>
      <w:r w:rsidRPr="008A7B88">
        <w:t xml:space="preserve"> departementet, vurdert </w:t>
      </w:r>
      <w:proofErr w:type="spellStart"/>
      <w:r w:rsidRPr="008A7B88">
        <w:t>tilrådingane</w:t>
      </w:r>
      <w:proofErr w:type="spellEnd"/>
      <w:r w:rsidRPr="008A7B88">
        <w:t xml:space="preserve"> i KPMG sin rapport. Statens sivilrettsforvaltning </w:t>
      </w:r>
      <w:proofErr w:type="spellStart"/>
      <w:r w:rsidRPr="008A7B88">
        <w:t>støttar</w:t>
      </w:r>
      <w:proofErr w:type="spellEnd"/>
      <w:r w:rsidRPr="008A7B88">
        <w:t xml:space="preserve"> tilrådinga </w:t>
      </w:r>
      <w:proofErr w:type="spellStart"/>
      <w:r w:rsidRPr="008A7B88">
        <w:t>frå</w:t>
      </w:r>
      <w:proofErr w:type="spellEnd"/>
      <w:r w:rsidRPr="008A7B88">
        <w:t xml:space="preserve"> KPMG om å utvide dagens kapitalforvaltningsmodell til å òg å omfatte ei standardisert fondsløysing.</w:t>
      </w:r>
    </w:p>
    <w:p w14:paraId="3CCBD6AB" w14:textId="77777777" w:rsidR="00521381" w:rsidRPr="008A7B88" w:rsidRDefault="00521381" w:rsidP="002F0C35">
      <w:pPr>
        <w:pStyle w:val="avsnitt-tittel"/>
      </w:pPr>
      <w:r w:rsidRPr="008A7B88">
        <w:t xml:space="preserve">Forsvarsløftet – </w:t>
      </w:r>
      <w:proofErr w:type="spellStart"/>
      <w:r w:rsidRPr="008A7B88">
        <w:t>Auka</w:t>
      </w:r>
      <w:proofErr w:type="spellEnd"/>
      <w:r w:rsidRPr="008A7B88">
        <w:t xml:space="preserve"> rammer og </w:t>
      </w:r>
      <w:proofErr w:type="spellStart"/>
      <w:r w:rsidRPr="008A7B88">
        <w:t>prioriteringar</w:t>
      </w:r>
      <w:proofErr w:type="spellEnd"/>
      <w:r w:rsidRPr="008A7B88">
        <w:t xml:space="preserve"> i Langtidsplanen for forsvarssektoren</w:t>
      </w:r>
    </w:p>
    <w:p w14:paraId="72F7278D" w14:textId="77777777" w:rsidR="00521381" w:rsidRPr="008A7B88" w:rsidRDefault="00521381" w:rsidP="008A7B88">
      <w:pPr>
        <w:pStyle w:val="avsnitt-undertittel"/>
      </w:pPr>
      <w:r w:rsidRPr="008A7B88">
        <w:t>Vedtak nr. 1001, 12. juni 2026</w:t>
      </w:r>
    </w:p>
    <w:p w14:paraId="0EB53D5E" w14:textId="77777777" w:rsidR="00521381" w:rsidRPr="008A7B88" w:rsidRDefault="00521381" w:rsidP="008A7B88">
      <w:pPr>
        <w:pStyle w:val="blokksit"/>
        <w:rPr>
          <w:rStyle w:val="kursiv"/>
        </w:rPr>
      </w:pPr>
      <w:r w:rsidRPr="008A7B88">
        <w:rPr>
          <w:rStyle w:val="kursiv"/>
        </w:rPr>
        <w:t>«Stortinget ber regjeringen legge frem for Stortinget prinsippene og kriteriene som legges til grunn for hvilke sivile utgifter og tiltak som skal regnes inn under 1,5-prosentmålet til forsvarsrelaterte formål.»</w:t>
      </w:r>
    </w:p>
    <w:p w14:paraId="59FFFD6A" w14:textId="77777777" w:rsidR="00521381" w:rsidRPr="008A7B88" w:rsidRDefault="00521381" w:rsidP="008A7B88">
      <w:r w:rsidRPr="008A7B88">
        <w:t xml:space="preserve">Dokumenta som ligg til grunn for vedtaket, er </w:t>
      </w:r>
      <w:proofErr w:type="spellStart"/>
      <w:r w:rsidRPr="008A7B88">
        <w:t>Innst</w:t>
      </w:r>
      <w:proofErr w:type="spellEnd"/>
      <w:r w:rsidRPr="008A7B88">
        <w:t>. 440 S (2025–2026).</w:t>
      </w:r>
    </w:p>
    <w:p w14:paraId="4CA9A32C" w14:textId="77777777" w:rsidR="00521381" w:rsidRPr="008A7B88" w:rsidRDefault="00521381" w:rsidP="008A7B88">
      <w:r w:rsidRPr="008A7B88">
        <w:t xml:space="preserve">Vedtaket er </w:t>
      </w:r>
      <w:proofErr w:type="spellStart"/>
      <w:r w:rsidRPr="008A7B88">
        <w:t>følgt</w:t>
      </w:r>
      <w:proofErr w:type="spellEnd"/>
      <w:r w:rsidRPr="008A7B88">
        <w:t xml:space="preserve"> opp. Målet om 1,5 prosent inngår i NATOs overordna mål for byrdefordeling, der medlemslanda skal nytte minst 5 prosent av bruttonasjonalproduktet (BNP) til forsvar og tryggleik </w:t>
      </w:r>
      <w:proofErr w:type="spellStart"/>
      <w:r w:rsidRPr="008A7B88">
        <w:t>innan</w:t>
      </w:r>
      <w:proofErr w:type="spellEnd"/>
      <w:r w:rsidRPr="008A7B88">
        <w:t xml:space="preserve"> 2035, fordelt på minst 3,5 prosent til militære forsvarsutgifter og inntil 1,5 prosent til andre forsvars- og </w:t>
      </w:r>
      <w:proofErr w:type="spellStart"/>
      <w:r w:rsidRPr="008A7B88">
        <w:t>tryggleiksrelaterte</w:t>
      </w:r>
      <w:proofErr w:type="spellEnd"/>
      <w:r w:rsidRPr="008A7B88">
        <w:t xml:space="preserve"> utgifter.</w:t>
      </w:r>
    </w:p>
    <w:p w14:paraId="22E5BCC2" w14:textId="77777777" w:rsidR="00521381" w:rsidRPr="008A7B88" w:rsidRDefault="00521381" w:rsidP="008A7B88">
      <w:r w:rsidRPr="008A7B88">
        <w:t xml:space="preserve">Regjeringa </w:t>
      </w:r>
      <w:proofErr w:type="spellStart"/>
      <w:r w:rsidRPr="008A7B88">
        <w:t>legg</w:t>
      </w:r>
      <w:proofErr w:type="spellEnd"/>
      <w:r w:rsidRPr="008A7B88">
        <w:t xml:space="preserve"> til grunn NATO sine kriterium og retningslinjer for kva utgifter som kan inngå i 1,5-prosentmålet. Justis- og beredskapsdepartementet har, i samarbeid med </w:t>
      </w:r>
      <w:proofErr w:type="spellStart"/>
      <w:r w:rsidRPr="008A7B88">
        <w:t>dei</w:t>
      </w:r>
      <w:proofErr w:type="spellEnd"/>
      <w:r w:rsidRPr="008A7B88">
        <w:t xml:space="preserve"> andre departementa, kartlagt utgifter som kan inngå i 1,5-prosentmålet. Kartlegginga viser at </w:t>
      </w:r>
      <w:proofErr w:type="spellStart"/>
      <w:r w:rsidRPr="008A7B88">
        <w:t>Noreg</w:t>
      </w:r>
      <w:proofErr w:type="spellEnd"/>
      <w:r w:rsidRPr="008A7B88">
        <w:t xml:space="preserve"> i 2026 vil nytte om lag 1,5 prosent av BNP til slike </w:t>
      </w:r>
      <w:proofErr w:type="spellStart"/>
      <w:r w:rsidRPr="008A7B88">
        <w:t>føremål</w:t>
      </w:r>
      <w:proofErr w:type="spellEnd"/>
      <w:r w:rsidRPr="008A7B88">
        <w:t xml:space="preserve">. Det </w:t>
      </w:r>
      <w:proofErr w:type="spellStart"/>
      <w:r w:rsidRPr="008A7B88">
        <w:t>inneber</w:t>
      </w:r>
      <w:proofErr w:type="spellEnd"/>
      <w:r w:rsidRPr="008A7B88">
        <w:t xml:space="preserve"> at målet blir oppfylt </w:t>
      </w:r>
      <w:proofErr w:type="spellStart"/>
      <w:r w:rsidRPr="008A7B88">
        <w:t>allereie</w:t>
      </w:r>
      <w:proofErr w:type="spellEnd"/>
      <w:r w:rsidRPr="008A7B88">
        <w:t xml:space="preserve"> i </w:t>
      </w:r>
      <w:proofErr w:type="spellStart"/>
      <w:r w:rsidRPr="008A7B88">
        <w:t>inneverande</w:t>
      </w:r>
      <w:proofErr w:type="spellEnd"/>
      <w:r w:rsidRPr="008A7B88">
        <w:t xml:space="preserve"> år. Beløpet består mellom anna av </w:t>
      </w:r>
      <w:proofErr w:type="spellStart"/>
      <w:r w:rsidRPr="008A7B88">
        <w:t>løyvingar</w:t>
      </w:r>
      <w:proofErr w:type="spellEnd"/>
      <w:r w:rsidRPr="008A7B88">
        <w:t xml:space="preserve"> knyte til veg, jernbane og maritim infrastruktur, </w:t>
      </w:r>
      <w:proofErr w:type="spellStart"/>
      <w:r w:rsidRPr="008A7B88">
        <w:t>løyvingar</w:t>
      </w:r>
      <w:proofErr w:type="spellEnd"/>
      <w:r w:rsidRPr="008A7B88">
        <w:t xml:space="preserve"> til Direktoratet for samfunnstryggleik og beredskap, </w:t>
      </w:r>
      <w:proofErr w:type="spellStart"/>
      <w:r w:rsidRPr="008A7B88">
        <w:t>delar</w:t>
      </w:r>
      <w:proofErr w:type="spellEnd"/>
      <w:r w:rsidRPr="008A7B88">
        <w:t xml:space="preserve"> av </w:t>
      </w:r>
      <w:proofErr w:type="spellStart"/>
      <w:r w:rsidRPr="008A7B88">
        <w:t>verksemda</w:t>
      </w:r>
      <w:proofErr w:type="spellEnd"/>
      <w:r w:rsidRPr="008A7B88">
        <w:t xml:space="preserve"> til politiet og tiltak retta mot </w:t>
      </w:r>
      <w:proofErr w:type="spellStart"/>
      <w:r w:rsidRPr="008A7B88">
        <w:t>førebygging</w:t>
      </w:r>
      <w:proofErr w:type="spellEnd"/>
      <w:r w:rsidRPr="008A7B88">
        <w:t xml:space="preserve"> av </w:t>
      </w:r>
      <w:proofErr w:type="spellStart"/>
      <w:r w:rsidRPr="008A7B88">
        <w:t>terrorhandlingar</w:t>
      </w:r>
      <w:proofErr w:type="spellEnd"/>
      <w:r w:rsidRPr="008A7B88">
        <w:t xml:space="preserve">, tryggingstiltak knyte til kritisk infrastruktur slik som drift av </w:t>
      </w:r>
      <w:proofErr w:type="spellStart"/>
      <w:r w:rsidRPr="008A7B88">
        <w:t>gassbehandlingsterminalar</w:t>
      </w:r>
      <w:proofErr w:type="spellEnd"/>
      <w:r w:rsidRPr="008A7B88">
        <w:t xml:space="preserve"> og </w:t>
      </w:r>
      <w:proofErr w:type="spellStart"/>
      <w:r w:rsidRPr="008A7B88">
        <w:t>flysikringstenester</w:t>
      </w:r>
      <w:proofErr w:type="spellEnd"/>
      <w:r w:rsidRPr="008A7B88">
        <w:t xml:space="preserve"> for både sivil og militær luftfart, utgifter til krigskirurgisk kapasitet og det nasjonale beredskapslageret for legemiddel. Det er òg rapportert inn utgifter til tiltak som skal styrke evna samfunnet har til å </w:t>
      </w:r>
      <w:proofErr w:type="spellStart"/>
      <w:r w:rsidRPr="008A7B88">
        <w:t>førebyggje</w:t>
      </w:r>
      <w:proofErr w:type="spellEnd"/>
      <w:r w:rsidRPr="008A7B88">
        <w:t xml:space="preserve"> og handtere cyberåtak, sabotasje og andre samansette </w:t>
      </w:r>
      <w:proofErr w:type="spellStart"/>
      <w:r w:rsidRPr="008A7B88">
        <w:t>truslar</w:t>
      </w:r>
      <w:proofErr w:type="spellEnd"/>
      <w:r w:rsidRPr="008A7B88">
        <w:t xml:space="preserve">. Rapporteringa viser at </w:t>
      </w:r>
      <w:proofErr w:type="spellStart"/>
      <w:r w:rsidRPr="008A7B88">
        <w:t>Noreg</w:t>
      </w:r>
      <w:proofErr w:type="spellEnd"/>
      <w:r w:rsidRPr="008A7B88">
        <w:t xml:space="preserve"> har </w:t>
      </w:r>
      <w:proofErr w:type="spellStart"/>
      <w:r w:rsidRPr="008A7B88">
        <w:t>betydelege</w:t>
      </w:r>
      <w:proofErr w:type="spellEnd"/>
      <w:r w:rsidRPr="008A7B88">
        <w:t xml:space="preserve"> sivile bidrag til totalforsvaret som styrker både nasjonal og alliert forsvarsevne.</w:t>
      </w:r>
    </w:p>
    <w:p w14:paraId="628715EC" w14:textId="77777777" w:rsidR="00521381" w:rsidRPr="008A7B88" w:rsidRDefault="00521381" w:rsidP="002F0C35">
      <w:pPr>
        <w:pStyle w:val="avsnitt-tittel"/>
      </w:pPr>
      <w:proofErr w:type="spellStart"/>
      <w:r w:rsidRPr="008A7B88">
        <w:t>Beredskapsevna</w:t>
      </w:r>
      <w:proofErr w:type="spellEnd"/>
      <w:r w:rsidRPr="008A7B88">
        <w:t xml:space="preserve"> til </w:t>
      </w:r>
      <w:proofErr w:type="spellStart"/>
      <w:r w:rsidRPr="008A7B88">
        <w:t>kommunane</w:t>
      </w:r>
      <w:proofErr w:type="spellEnd"/>
    </w:p>
    <w:p w14:paraId="7360E875" w14:textId="77777777" w:rsidR="00521381" w:rsidRPr="008A7B88" w:rsidRDefault="00521381" w:rsidP="008A7B88">
      <w:pPr>
        <w:pStyle w:val="avsnitt-undertittel"/>
      </w:pPr>
      <w:r w:rsidRPr="008A7B88">
        <w:t>Vedtak nr. 1026, 16. juni 2026</w:t>
      </w:r>
    </w:p>
    <w:p w14:paraId="67C2B5A8" w14:textId="77777777" w:rsidR="00521381" w:rsidRPr="008A7B88" w:rsidRDefault="00521381" w:rsidP="008A7B88">
      <w:pPr>
        <w:pStyle w:val="blokksit"/>
        <w:rPr>
          <w:rStyle w:val="kursiv"/>
        </w:rPr>
      </w:pPr>
      <w:r w:rsidRPr="008A7B88">
        <w:rPr>
          <w:rStyle w:val="kursiv"/>
        </w:rPr>
        <w:t>«Stortinget ber regjeringen legge frem en helhetlig gjennomgang av kommunenes beredskapsevne, herunder sivil beredskap, helseberedskap, kritisk infrastruktur og forsyningssikkerhet, samt forslag til nødvendige tiltak og finansiering.»</w:t>
      </w:r>
    </w:p>
    <w:p w14:paraId="33BFD043"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94 S (2025–2026) og </w:t>
      </w:r>
      <w:proofErr w:type="spellStart"/>
      <w:r w:rsidRPr="008A7B88">
        <w:t>Innst</w:t>
      </w:r>
      <w:proofErr w:type="spellEnd"/>
      <w:r w:rsidRPr="008A7B88">
        <w:t>. 448 S (2025–2026).</w:t>
      </w:r>
    </w:p>
    <w:p w14:paraId="60A57933" w14:textId="77777777" w:rsidR="00521381" w:rsidRPr="008A7B88" w:rsidRDefault="00521381" w:rsidP="008A7B88">
      <w:r w:rsidRPr="008A7B88">
        <w:t>Vedtaket er under behandling.</w:t>
      </w:r>
    </w:p>
    <w:p w14:paraId="472771B8" w14:textId="77777777" w:rsidR="00521381" w:rsidRPr="008A7B88" w:rsidRDefault="00521381" w:rsidP="002F0C35">
      <w:pPr>
        <w:pStyle w:val="avsnitt-tittel"/>
      </w:pPr>
      <w:r w:rsidRPr="008A7B88">
        <w:t>Sjå til at PST er riktig dimensjonert for å møte den tryggingspolitiske situasjonen</w:t>
      </w:r>
    </w:p>
    <w:p w14:paraId="4F4271AA" w14:textId="77777777" w:rsidR="00521381" w:rsidRPr="008A7B88" w:rsidRDefault="00521381" w:rsidP="008A7B88">
      <w:pPr>
        <w:pStyle w:val="avsnitt-undertittel"/>
      </w:pPr>
      <w:r w:rsidRPr="008A7B88">
        <w:t>Vedtak nr. 1052, 18. juni 2026</w:t>
      </w:r>
    </w:p>
    <w:p w14:paraId="430F6E16" w14:textId="77777777" w:rsidR="00521381" w:rsidRPr="008A7B88" w:rsidRDefault="00521381" w:rsidP="008A7B88">
      <w:pPr>
        <w:pStyle w:val="blokksit"/>
        <w:rPr>
          <w:rStyle w:val="kursiv"/>
        </w:rPr>
      </w:pPr>
      <w:r w:rsidRPr="008A7B88">
        <w:rPr>
          <w:rStyle w:val="kursiv"/>
        </w:rPr>
        <w:t>«I lys av Riksrevisjonens undersøkelse av ressursbruk og effektivitet i politiets sikkerhetstjeneste (PST) ber Stortinget regjeringen sørge for at PST er riktig dimensjonert med hensyn til organisering, styring og rammevilkår for å møte den sikkerhetspolitiske situasjonen, særskilt med hensyn til kjerneoppgaver som kontraterror, kontraetterretning og beskyttelse av myndighetspersoner i Norge.»</w:t>
      </w:r>
    </w:p>
    <w:p w14:paraId="41FF07FA" w14:textId="77777777" w:rsidR="00521381" w:rsidRPr="008A7B88" w:rsidRDefault="00521381" w:rsidP="008A7B88">
      <w:r w:rsidRPr="008A7B88">
        <w:t xml:space="preserve">Dokumenta som ligg til grunn for vedtaket, er </w:t>
      </w:r>
      <w:proofErr w:type="spellStart"/>
      <w:r w:rsidRPr="008A7B88">
        <w:t>Dok</w:t>
      </w:r>
      <w:proofErr w:type="spellEnd"/>
      <w:r w:rsidRPr="008A7B88">
        <w:t xml:space="preserve"> 3:6 (2025–2026) og </w:t>
      </w:r>
      <w:proofErr w:type="spellStart"/>
      <w:r w:rsidRPr="008A7B88">
        <w:t>Innst</w:t>
      </w:r>
      <w:proofErr w:type="spellEnd"/>
      <w:r w:rsidRPr="008A7B88">
        <w:t>. 445 S (2025–2026)</w:t>
      </w:r>
    </w:p>
    <w:p w14:paraId="6FE1CE52" w14:textId="77777777" w:rsidR="00521381" w:rsidRPr="008A7B88" w:rsidRDefault="00521381" w:rsidP="008A7B88">
      <w:r w:rsidRPr="008A7B88">
        <w:t xml:space="preserve">Vedtaket er </w:t>
      </w:r>
      <w:proofErr w:type="spellStart"/>
      <w:r w:rsidRPr="008A7B88">
        <w:t>følgt</w:t>
      </w:r>
      <w:proofErr w:type="spellEnd"/>
      <w:r w:rsidRPr="008A7B88">
        <w:t xml:space="preserve"> opp. Regjeringa foreslår i budsjettet for 2027 å </w:t>
      </w:r>
      <w:proofErr w:type="spellStart"/>
      <w:r w:rsidRPr="008A7B88">
        <w:t>auke</w:t>
      </w:r>
      <w:proofErr w:type="spellEnd"/>
      <w:r w:rsidRPr="008A7B88">
        <w:t xml:space="preserve"> løyvinga til PST med 250 mill. kroner. Tiltaka som er </w:t>
      </w:r>
      <w:proofErr w:type="spellStart"/>
      <w:r w:rsidRPr="008A7B88">
        <w:t>naudsynte</w:t>
      </w:r>
      <w:proofErr w:type="spellEnd"/>
      <w:r w:rsidRPr="008A7B88">
        <w:t xml:space="preserve"> for å sikre at PST er riktig dimensjonert, </w:t>
      </w:r>
      <w:proofErr w:type="spellStart"/>
      <w:r w:rsidRPr="008A7B88">
        <w:t>handlar</w:t>
      </w:r>
      <w:proofErr w:type="spellEnd"/>
      <w:r w:rsidRPr="008A7B88">
        <w:t xml:space="preserve"> om rammevilkår som mellom anna budsjett og regelverk, det krev derfor oppfølging over </w:t>
      </w:r>
      <w:proofErr w:type="spellStart"/>
      <w:r w:rsidRPr="008A7B88">
        <w:t>fleire</w:t>
      </w:r>
      <w:proofErr w:type="spellEnd"/>
      <w:r w:rsidRPr="008A7B88">
        <w:t xml:space="preserve"> år.</w:t>
      </w:r>
    </w:p>
    <w:p w14:paraId="44B50B16" w14:textId="77777777" w:rsidR="00521381" w:rsidRPr="008A7B88" w:rsidRDefault="00521381" w:rsidP="008A7B88">
      <w:r w:rsidRPr="008A7B88">
        <w:t xml:space="preserve">Regjeringa meiner at denne styrkinga vil </w:t>
      </w:r>
      <w:proofErr w:type="spellStart"/>
      <w:r w:rsidRPr="008A7B88">
        <w:t>gjere</w:t>
      </w:r>
      <w:proofErr w:type="spellEnd"/>
      <w:r w:rsidRPr="008A7B88">
        <w:t xml:space="preserve"> PST rusta til å møte den tryggingspolitiske situasjonen. Samstundes er </w:t>
      </w:r>
      <w:proofErr w:type="spellStart"/>
      <w:r w:rsidRPr="008A7B88">
        <w:t>trusselbiletet</w:t>
      </w:r>
      <w:proofErr w:type="spellEnd"/>
      <w:r w:rsidRPr="008A7B88">
        <w:t xml:space="preserve"> komplekst og stadig i endring, og utviklinga har </w:t>
      </w:r>
      <w:proofErr w:type="spellStart"/>
      <w:r w:rsidRPr="008A7B88">
        <w:t>vore</w:t>
      </w:r>
      <w:proofErr w:type="spellEnd"/>
      <w:r w:rsidRPr="008A7B88">
        <w:t xml:space="preserve"> negativ </w:t>
      </w:r>
      <w:proofErr w:type="spellStart"/>
      <w:r w:rsidRPr="008A7B88">
        <w:t>dei</w:t>
      </w:r>
      <w:proofErr w:type="spellEnd"/>
      <w:r w:rsidRPr="008A7B88">
        <w:t xml:space="preserve"> siste åra. Vi må derfor arbeide </w:t>
      </w:r>
      <w:proofErr w:type="spellStart"/>
      <w:r w:rsidRPr="008A7B88">
        <w:t>kontinuerleg</w:t>
      </w:r>
      <w:proofErr w:type="spellEnd"/>
      <w:r w:rsidRPr="008A7B88">
        <w:t xml:space="preserve"> med å </w:t>
      </w:r>
      <w:proofErr w:type="spellStart"/>
      <w:r w:rsidRPr="008A7B88">
        <w:t>vidareutvikle</w:t>
      </w:r>
      <w:proofErr w:type="spellEnd"/>
      <w:r w:rsidRPr="008A7B88">
        <w:t xml:space="preserve"> </w:t>
      </w:r>
      <w:proofErr w:type="spellStart"/>
      <w:r w:rsidRPr="008A7B88">
        <w:t>tenesta</w:t>
      </w:r>
      <w:proofErr w:type="spellEnd"/>
      <w:r w:rsidRPr="008A7B88">
        <w:t xml:space="preserve"> slik at PST kan møte </w:t>
      </w:r>
      <w:proofErr w:type="spellStart"/>
      <w:r w:rsidRPr="008A7B88">
        <w:t>eit</w:t>
      </w:r>
      <w:proofErr w:type="spellEnd"/>
      <w:r w:rsidRPr="008A7B88">
        <w:t xml:space="preserve"> </w:t>
      </w:r>
      <w:proofErr w:type="spellStart"/>
      <w:r w:rsidRPr="008A7B88">
        <w:t>trusselbilete</w:t>
      </w:r>
      <w:proofErr w:type="spellEnd"/>
      <w:r w:rsidRPr="008A7B88">
        <w:t xml:space="preserve"> i utvikling og fylle rollene sine </w:t>
      </w:r>
      <w:proofErr w:type="spellStart"/>
      <w:r w:rsidRPr="008A7B88">
        <w:t>innanfor</w:t>
      </w:r>
      <w:proofErr w:type="spellEnd"/>
      <w:r w:rsidRPr="008A7B88">
        <w:t xml:space="preserve"> både kontraterror, kontraetterretning og vern av </w:t>
      </w:r>
      <w:proofErr w:type="spellStart"/>
      <w:r w:rsidRPr="008A7B88">
        <w:t>myndigheitspersonar</w:t>
      </w:r>
      <w:proofErr w:type="spellEnd"/>
      <w:r w:rsidRPr="008A7B88">
        <w:t xml:space="preserve"> i </w:t>
      </w:r>
      <w:proofErr w:type="spellStart"/>
      <w:r w:rsidRPr="008A7B88">
        <w:t>Noreg</w:t>
      </w:r>
      <w:proofErr w:type="spellEnd"/>
      <w:r w:rsidRPr="008A7B88">
        <w:t>.</w:t>
      </w:r>
    </w:p>
    <w:p w14:paraId="70772906" w14:textId="77777777" w:rsidR="00521381" w:rsidRPr="008A7B88" w:rsidRDefault="00521381" w:rsidP="008A7B88">
      <w:r w:rsidRPr="008A7B88">
        <w:t xml:space="preserve">Justis- og beredskapsdepartementet følgjer og opp at PST har </w:t>
      </w:r>
      <w:proofErr w:type="spellStart"/>
      <w:r w:rsidRPr="008A7B88">
        <w:t>dei</w:t>
      </w:r>
      <w:proofErr w:type="spellEnd"/>
      <w:r w:rsidRPr="008A7B88">
        <w:t xml:space="preserve"> riktige rammevilkåra i form av regelverk; her er varsla forslag til </w:t>
      </w:r>
      <w:proofErr w:type="spellStart"/>
      <w:r w:rsidRPr="008A7B88">
        <w:t>endringar</w:t>
      </w:r>
      <w:proofErr w:type="spellEnd"/>
      <w:r w:rsidRPr="008A7B88">
        <w:t xml:space="preserve"> i politilova og straffelova viktige tiltak. </w:t>
      </w:r>
      <w:proofErr w:type="spellStart"/>
      <w:r w:rsidRPr="008A7B88">
        <w:t>Vidare</w:t>
      </w:r>
      <w:proofErr w:type="spellEnd"/>
      <w:r w:rsidRPr="008A7B88">
        <w:t xml:space="preserve"> vil vi </w:t>
      </w:r>
      <w:proofErr w:type="spellStart"/>
      <w:r w:rsidRPr="008A7B88">
        <w:t>følgje</w:t>
      </w:r>
      <w:proofErr w:type="spellEnd"/>
      <w:r w:rsidRPr="008A7B88">
        <w:t xml:space="preserve"> opp at PST er riktig dimensjonert i både fred, krise og krig gjennom arbeidet med langsiktig planlegging for PST. Her vil til dømes </w:t>
      </w:r>
      <w:proofErr w:type="spellStart"/>
      <w:r w:rsidRPr="008A7B88">
        <w:t>ytterlegare</w:t>
      </w:r>
      <w:proofErr w:type="spellEnd"/>
      <w:r w:rsidRPr="008A7B88">
        <w:t xml:space="preserve"> </w:t>
      </w:r>
      <w:proofErr w:type="spellStart"/>
      <w:r w:rsidRPr="008A7B88">
        <w:t>regelverksendringar</w:t>
      </w:r>
      <w:proofErr w:type="spellEnd"/>
      <w:r w:rsidRPr="008A7B88">
        <w:t>, planverks- og teknologiutvikling inngå.</w:t>
      </w:r>
    </w:p>
    <w:p w14:paraId="266DC9CF" w14:textId="77777777" w:rsidR="00521381" w:rsidRPr="008A7B88" w:rsidRDefault="00521381" w:rsidP="002F0C35">
      <w:pPr>
        <w:pStyle w:val="avsnitt-tittel"/>
      </w:pPr>
      <w:r w:rsidRPr="008A7B88">
        <w:t xml:space="preserve">Sikre at PST si </w:t>
      </w:r>
      <w:proofErr w:type="spellStart"/>
      <w:r w:rsidRPr="008A7B88">
        <w:t>oppgåveløysing</w:t>
      </w:r>
      <w:proofErr w:type="spellEnd"/>
      <w:r w:rsidRPr="008A7B88">
        <w:t xml:space="preserve"> </w:t>
      </w:r>
      <w:proofErr w:type="spellStart"/>
      <w:r w:rsidRPr="008A7B88">
        <w:t>innan</w:t>
      </w:r>
      <w:proofErr w:type="spellEnd"/>
      <w:r w:rsidRPr="008A7B88">
        <w:t xml:space="preserve"> trygging av </w:t>
      </w:r>
      <w:proofErr w:type="spellStart"/>
      <w:r w:rsidRPr="008A7B88">
        <w:t>myndigheitspersonar</w:t>
      </w:r>
      <w:proofErr w:type="spellEnd"/>
      <w:r w:rsidRPr="008A7B88">
        <w:t xml:space="preserve"> </w:t>
      </w:r>
      <w:proofErr w:type="spellStart"/>
      <w:r w:rsidRPr="008A7B88">
        <w:t>ikkje</w:t>
      </w:r>
      <w:proofErr w:type="spellEnd"/>
      <w:r w:rsidRPr="008A7B88">
        <w:t xml:space="preserve"> går ut over andre </w:t>
      </w:r>
      <w:proofErr w:type="spellStart"/>
      <w:r w:rsidRPr="008A7B88">
        <w:t>kjerneoppgåver</w:t>
      </w:r>
      <w:proofErr w:type="spellEnd"/>
    </w:p>
    <w:p w14:paraId="5CE3E323" w14:textId="77777777" w:rsidR="00521381" w:rsidRPr="008A7B88" w:rsidRDefault="00521381" w:rsidP="008A7B88">
      <w:pPr>
        <w:pStyle w:val="avsnitt-undertittel"/>
      </w:pPr>
      <w:r w:rsidRPr="008A7B88">
        <w:t>Vedtak nr. 1053, 18. juni 2026</w:t>
      </w:r>
    </w:p>
    <w:p w14:paraId="2D8DA6DC" w14:textId="77777777" w:rsidR="00521381" w:rsidRPr="008A7B88" w:rsidRDefault="00521381" w:rsidP="008A7B88">
      <w:pPr>
        <w:pStyle w:val="blokksit"/>
        <w:rPr>
          <w:rStyle w:val="kursiv"/>
        </w:rPr>
      </w:pPr>
      <w:r w:rsidRPr="008A7B88">
        <w:rPr>
          <w:rStyle w:val="kursiv"/>
        </w:rPr>
        <w:t>«Stortinget ber regjeringen etablere tiltak for å sikre at PSTs oppgaveløsning innenfor beskyttelse av myndighetspersoner ikke går på bekostning av andre kjerneoppgaver som kontraterror og kontraetterretning, fore eksempel ved et organisatorisk skille, samt vurdere ytterligere tiltak for å begrense PSTs kostnader ved myndighetspersoners reiser til høyrisikoland.»</w:t>
      </w:r>
    </w:p>
    <w:p w14:paraId="2E47040A" w14:textId="77777777" w:rsidR="00521381" w:rsidRPr="008A7B88" w:rsidRDefault="00521381" w:rsidP="008A7B88">
      <w:r w:rsidRPr="008A7B88">
        <w:t xml:space="preserve">Dokumenta som ligg til grunn for vedtaket, er </w:t>
      </w:r>
      <w:proofErr w:type="spellStart"/>
      <w:r w:rsidRPr="008A7B88">
        <w:t>Dok</w:t>
      </w:r>
      <w:proofErr w:type="spellEnd"/>
      <w:r w:rsidRPr="008A7B88">
        <w:t xml:space="preserve"> 3:6 (2025–2026) og </w:t>
      </w:r>
      <w:proofErr w:type="spellStart"/>
      <w:r w:rsidRPr="008A7B88">
        <w:t>Innst</w:t>
      </w:r>
      <w:proofErr w:type="spellEnd"/>
      <w:r w:rsidRPr="008A7B88">
        <w:t>. 445 S (2025–2026).</w:t>
      </w:r>
    </w:p>
    <w:p w14:paraId="7572BD5C" w14:textId="77777777" w:rsidR="00521381" w:rsidRPr="008A7B88" w:rsidRDefault="00521381" w:rsidP="008A7B88">
      <w:r w:rsidRPr="008A7B88">
        <w:t xml:space="preserve">Vedtaket er </w:t>
      </w:r>
      <w:proofErr w:type="spellStart"/>
      <w:r w:rsidRPr="008A7B88">
        <w:t>følgt</w:t>
      </w:r>
      <w:proofErr w:type="spellEnd"/>
      <w:r w:rsidRPr="008A7B88">
        <w:t xml:space="preserve"> opp. PST må kunne organisere </w:t>
      </w:r>
      <w:proofErr w:type="spellStart"/>
      <w:r w:rsidRPr="008A7B88">
        <w:t>verksemda</w:t>
      </w:r>
      <w:proofErr w:type="spellEnd"/>
      <w:r w:rsidRPr="008A7B88">
        <w:t xml:space="preserve"> si og prioritere </w:t>
      </w:r>
      <w:proofErr w:type="spellStart"/>
      <w:r w:rsidRPr="008A7B88">
        <w:t>ressursane</w:t>
      </w:r>
      <w:proofErr w:type="spellEnd"/>
      <w:r w:rsidRPr="008A7B88">
        <w:t xml:space="preserve"> sine slik at </w:t>
      </w:r>
      <w:proofErr w:type="spellStart"/>
      <w:r w:rsidRPr="008A7B88">
        <w:t>tenesta</w:t>
      </w:r>
      <w:proofErr w:type="spellEnd"/>
      <w:r w:rsidRPr="008A7B88">
        <w:t xml:space="preserve"> kan oppfylle samfunnsoppdraget på en best </w:t>
      </w:r>
      <w:proofErr w:type="spellStart"/>
      <w:r w:rsidRPr="008A7B88">
        <w:t>mogleg</w:t>
      </w:r>
      <w:proofErr w:type="spellEnd"/>
      <w:r w:rsidRPr="008A7B88">
        <w:t xml:space="preserve"> måte. Derfor er det </w:t>
      </w:r>
      <w:proofErr w:type="spellStart"/>
      <w:r w:rsidRPr="008A7B88">
        <w:t>ikkje</w:t>
      </w:r>
      <w:proofErr w:type="spellEnd"/>
      <w:r w:rsidRPr="008A7B88">
        <w:t xml:space="preserve"> </w:t>
      </w:r>
      <w:proofErr w:type="spellStart"/>
      <w:r w:rsidRPr="008A7B88">
        <w:t>formålstenleg</w:t>
      </w:r>
      <w:proofErr w:type="spellEnd"/>
      <w:r w:rsidRPr="008A7B88">
        <w:t xml:space="preserve"> å innføre </w:t>
      </w:r>
      <w:proofErr w:type="spellStart"/>
      <w:r w:rsidRPr="008A7B88">
        <w:t>eit</w:t>
      </w:r>
      <w:proofErr w:type="spellEnd"/>
      <w:r w:rsidRPr="008A7B88">
        <w:t xml:space="preserve"> organisatorisk </w:t>
      </w:r>
      <w:proofErr w:type="spellStart"/>
      <w:r w:rsidRPr="008A7B88">
        <w:t>skilje</w:t>
      </w:r>
      <w:proofErr w:type="spellEnd"/>
      <w:r w:rsidRPr="008A7B88">
        <w:t xml:space="preserve"> av PST sine </w:t>
      </w:r>
      <w:proofErr w:type="spellStart"/>
      <w:r w:rsidRPr="008A7B88">
        <w:t>oppgåver</w:t>
      </w:r>
      <w:proofErr w:type="spellEnd"/>
      <w:r w:rsidRPr="008A7B88">
        <w:t xml:space="preserve"> </w:t>
      </w:r>
      <w:proofErr w:type="spellStart"/>
      <w:r w:rsidRPr="008A7B88">
        <w:t>innanfor</w:t>
      </w:r>
      <w:proofErr w:type="spellEnd"/>
      <w:r w:rsidRPr="008A7B88">
        <w:t xml:space="preserve"> vern av </w:t>
      </w:r>
      <w:proofErr w:type="spellStart"/>
      <w:r w:rsidRPr="008A7B88">
        <w:t>myndigheitspersonar</w:t>
      </w:r>
      <w:proofErr w:type="spellEnd"/>
      <w:r w:rsidRPr="008A7B88">
        <w:t xml:space="preserve"> utover det som </w:t>
      </w:r>
      <w:proofErr w:type="spellStart"/>
      <w:r w:rsidRPr="008A7B88">
        <w:t>allereie</w:t>
      </w:r>
      <w:proofErr w:type="spellEnd"/>
      <w:r w:rsidRPr="008A7B88">
        <w:t xml:space="preserve"> </w:t>
      </w:r>
      <w:proofErr w:type="spellStart"/>
      <w:r w:rsidRPr="008A7B88">
        <w:t>finst</w:t>
      </w:r>
      <w:proofErr w:type="spellEnd"/>
      <w:r w:rsidRPr="008A7B88">
        <w:t xml:space="preserve">. Under </w:t>
      </w:r>
      <w:proofErr w:type="spellStart"/>
      <w:r w:rsidRPr="008A7B88">
        <w:t>kontrollhøyringa</w:t>
      </w:r>
      <w:proofErr w:type="spellEnd"/>
      <w:r w:rsidRPr="008A7B88">
        <w:t xml:space="preserve"> vart også dette diskutert, der det kom fram at det å </w:t>
      </w:r>
      <w:proofErr w:type="spellStart"/>
      <w:r w:rsidRPr="008A7B88">
        <w:t>skilje</w:t>
      </w:r>
      <w:proofErr w:type="spellEnd"/>
      <w:r w:rsidRPr="008A7B88">
        <w:t xml:space="preserve"> det ut </w:t>
      </w:r>
      <w:proofErr w:type="spellStart"/>
      <w:r w:rsidRPr="008A7B88">
        <w:t>frå</w:t>
      </w:r>
      <w:proofErr w:type="spellEnd"/>
      <w:r w:rsidRPr="008A7B88">
        <w:t xml:space="preserve"> PST, vil ha </w:t>
      </w:r>
      <w:proofErr w:type="spellStart"/>
      <w:r w:rsidRPr="008A7B88">
        <w:t>fleire</w:t>
      </w:r>
      <w:proofErr w:type="spellEnd"/>
      <w:r w:rsidRPr="008A7B88">
        <w:t xml:space="preserve"> uheldige sider. </w:t>
      </w:r>
      <w:proofErr w:type="spellStart"/>
      <w:r w:rsidRPr="008A7B88">
        <w:t>Eit</w:t>
      </w:r>
      <w:proofErr w:type="spellEnd"/>
      <w:r w:rsidRPr="008A7B88">
        <w:t xml:space="preserve"> slikt </w:t>
      </w:r>
      <w:proofErr w:type="spellStart"/>
      <w:r w:rsidRPr="008A7B88">
        <w:t>skilje</w:t>
      </w:r>
      <w:proofErr w:type="spellEnd"/>
      <w:r w:rsidRPr="008A7B88">
        <w:t xml:space="preserve"> vil </w:t>
      </w:r>
      <w:proofErr w:type="spellStart"/>
      <w:r w:rsidRPr="008A7B88">
        <w:t>gjere</w:t>
      </w:r>
      <w:proofErr w:type="spellEnd"/>
      <w:r w:rsidRPr="008A7B88">
        <w:t xml:space="preserve"> drifta av PST mindre fleksibel og avgrense handlingsrommet til </w:t>
      </w:r>
      <w:proofErr w:type="spellStart"/>
      <w:r w:rsidRPr="008A7B88">
        <w:t>verksemda</w:t>
      </w:r>
      <w:proofErr w:type="spellEnd"/>
      <w:r w:rsidRPr="008A7B88">
        <w:t xml:space="preserve">. Regjeringa jobbar også med tiltak for å sikre at </w:t>
      </w:r>
      <w:proofErr w:type="spellStart"/>
      <w:r w:rsidRPr="008A7B88">
        <w:t>oppgåvene</w:t>
      </w:r>
      <w:proofErr w:type="spellEnd"/>
      <w:r w:rsidRPr="008A7B88">
        <w:t xml:space="preserve"> blir gjennomførte så effektivt som </w:t>
      </w:r>
      <w:proofErr w:type="spellStart"/>
      <w:r w:rsidRPr="008A7B88">
        <w:t>mogleg</w:t>
      </w:r>
      <w:proofErr w:type="spellEnd"/>
      <w:r w:rsidRPr="008A7B88">
        <w:t>.</w:t>
      </w:r>
    </w:p>
    <w:p w14:paraId="4DD7686F" w14:textId="77777777" w:rsidR="00521381" w:rsidRPr="008A7B88" w:rsidRDefault="00521381" w:rsidP="002F0C35">
      <w:pPr>
        <w:pStyle w:val="avsnitt-tittel"/>
      </w:pPr>
      <w:r w:rsidRPr="008A7B88">
        <w:t>Senter for motstandskraft i nord</w:t>
      </w:r>
    </w:p>
    <w:p w14:paraId="5BCE4775" w14:textId="77777777" w:rsidR="00521381" w:rsidRPr="008A7B88" w:rsidRDefault="00521381" w:rsidP="008A7B88">
      <w:pPr>
        <w:pStyle w:val="avsnitt-undertittel"/>
      </w:pPr>
      <w:r w:rsidRPr="008A7B88">
        <w:t>Vedtak nr. 1145, 19. juni 2026</w:t>
      </w:r>
    </w:p>
    <w:p w14:paraId="13984B3E" w14:textId="77777777" w:rsidR="00521381" w:rsidRPr="008A7B88" w:rsidRDefault="00521381" w:rsidP="008A7B88">
      <w:pPr>
        <w:pStyle w:val="blokksit"/>
        <w:rPr>
          <w:rStyle w:val="kursiv"/>
        </w:rPr>
      </w:pPr>
      <w:r w:rsidRPr="008A7B88">
        <w:rPr>
          <w:rStyle w:val="kursiv"/>
        </w:rPr>
        <w:t xml:space="preserve">«Stortinget ber regjeringen utrede statens EBA-behov i Kirkenes som følge av etableringen av Senter for motstandskraft i nord, og i den forbindelse også vurdere synergier med kommunens arbeid med et beredskapens hus. Stortinget ber regjeringen også bidra til en utredning av en felles satsing på beredskap i Kirkenes for blant annet spesialisthelsetjenesten, brann og redning, DSB og politiet. Det skal særlig vektlegges </w:t>
      </w:r>
      <w:proofErr w:type="gramStart"/>
      <w:r w:rsidRPr="008A7B88">
        <w:rPr>
          <w:rStyle w:val="kursiv"/>
        </w:rPr>
        <w:t>fokus</w:t>
      </w:r>
      <w:proofErr w:type="gramEnd"/>
      <w:r w:rsidRPr="008A7B88">
        <w:rPr>
          <w:rStyle w:val="kursiv"/>
        </w:rPr>
        <w:t xml:space="preserve"> på totalberedskap og et felles øvings- og treningssenter.»</w:t>
      </w:r>
    </w:p>
    <w:p w14:paraId="548B470A"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96 S (2025–2026) og </w:t>
      </w:r>
      <w:proofErr w:type="spellStart"/>
      <w:r w:rsidRPr="008A7B88">
        <w:t>Innst</w:t>
      </w:r>
      <w:proofErr w:type="spellEnd"/>
      <w:r w:rsidRPr="008A7B88">
        <w:t>. 450 S (2025–2026)</w:t>
      </w:r>
    </w:p>
    <w:p w14:paraId="7E312957" w14:textId="77777777" w:rsidR="00521381" w:rsidRPr="008A7B88" w:rsidRDefault="00521381" w:rsidP="008A7B88">
      <w:r w:rsidRPr="008A7B88">
        <w:t xml:space="preserve">Vedtaket er under behandling. Regjeringa foreslår å </w:t>
      </w:r>
      <w:proofErr w:type="spellStart"/>
      <w:r w:rsidRPr="008A7B88">
        <w:t>auke</w:t>
      </w:r>
      <w:proofErr w:type="spellEnd"/>
      <w:r w:rsidRPr="008A7B88">
        <w:t xml:space="preserve"> løyvinga til Senter for motstandskraft i nord med 15 mill. kroner. Som </w:t>
      </w:r>
      <w:proofErr w:type="spellStart"/>
      <w:r w:rsidRPr="008A7B88">
        <w:t>ein</w:t>
      </w:r>
      <w:proofErr w:type="spellEnd"/>
      <w:r w:rsidRPr="008A7B88">
        <w:t xml:space="preserve"> del av arbeidet med å </w:t>
      </w:r>
      <w:proofErr w:type="spellStart"/>
      <w:r w:rsidRPr="008A7B88">
        <w:t>vidareutvikle</w:t>
      </w:r>
      <w:proofErr w:type="spellEnd"/>
      <w:r w:rsidRPr="008A7B88">
        <w:t xml:space="preserve"> senteret vil EBA-behov og </w:t>
      </w:r>
      <w:proofErr w:type="spellStart"/>
      <w:r w:rsidRPr="008A7B88">
        <w:t>moglege</w:t>
      </w:r>
      <w:proofErr w:type="spellEnd"/>
      <w:r w:rsidRPr="008A7B88">
        <w:t xml:space="preserve"> </w:t>
      </w:r>
      <w:proofErr w:type="spellStart"/>
      <w:r w:rsidRPr="008A7B88">
        <w:t>synergieffektar</w:t>
      </w:r>
      <w:proofErr w:type="spellEnd"/>
      <w:r w:rsidRPr="008A7B88">
        <w:t xml:space="preserve"> med andre lokale </w:t>
      </w:r>
      <w:proofErr w:type="spellStart"/>
      <w:r w:rsidRPr="008A7B88">
        <w:t>aktørar</w:t>
      </w:r>
      <w:proofErr w:type="spellEnd"/>
      <w:r w:rsidRPr="008A7B88">
        <w:t xml:space="preserve"> </w:t>
      </w:r>
      <w:proofErr w:type="spellStart"/>
      <w:r w:rsidRPr="008A7B88">
        <w:t>vurderast</w:t>
      </w:r>
      <w:proofErr w:type="spellEnd"/>
      <w:r w:rsidRPr="008A7B88">
        <w:t>.</w:t>
      </w:r>
    </w:p>
    <w:p w14:paraId="3F0BDF39" w14:textId="77777777" w:rsidR="00521381" w:rsidRPr="008A7B88" w:rsidRDefault="00521381" w:rsidP="008A7B88">
      <w:pPr>
        <w:pStyle w:val="Overskrift2"/>
      </w:pPr>
      <w:r w:rsidRPr="008A7B88">
        <w:t>Stortingssesjonen 2024–2025</w:t>
      </w:r>
    </w:p>
    <w:p w14:paraId="457F67D9" w14:textId="77777777" w:rsidR="00521381" w:rsidRPr="008A7B88" w:rsidRDefault="00521381" w:rsidP="002F0C35">
      <w:pPr>
        <w:pStyle w:val="avsnitt-tittel"/>
      </w:pPr>
      <w:r w:rsidRPr="008A7B88">
        <w:t xml:space="preserve">Vurdering av </w:t>
      </w:r>
      <w:proofErr w:type="spellStart"/>
      <w:r w:rsidRPr="008A7B88">
        <w:t>endringar</w:t>
      </w:r>
      <w:proofErr w:type="spellEnd"/>
      <w:r w:rsidRPr="008A7B88">
        <w:t xml:space="preserve"> i </w:t>
      </w:r>
      <w:proofErr w:type="spellStart"/>
      <w:r w:rsidRPr="008A7B88">
        <w:t>namnelova</w:t>
      </w:r>
      <w:proofErr w:type="spellEnd"/>
    </w:p>
    <w:p w14:paraId="43BFB704" w14:textId="77777777" w:rsidR="00521381" w:rsidRPr="008A7B88" w:rsidRDefault="00521381" w:rsidP="008A7B88">
      <w:pPr>
        <w:pStyle w:val="avsnitt-undertittel"/>
      </w:pPr>
      <w:r w:rsidRPr="008A7B88">
        <w:t>Vedtak nr. 26, 12. november 2024</w:t>
      </w:r>
    </w:p>
    <w:p w14:paraId="2CDCDD5C" w14:textId="77777777" w:rsidR="00521381" w:rsidRPr="008A7B88" w:rsidRDefault="00521381" w:rsidP="008A7B88">
      <w:pPr>
        <w:pStyle w:val="blokksit"/>
        <w:rPr>
          <w:rStyle w:val="kursiv"/>
        </w:rPr>
      </w:pPr>
      <w:r w:rsidRPr="008A7B88">
        <w:rPr>
          <w:rStyle w:val="kursiv"/>
        </w:rPr>
        <w:t>«Stortinget ber regjeringen gjennomgå og vurdere endringer i navneloven, slik at etterkommere av urfolk og/eller nasjonale minoriteter lettere kan ta tilbake sin families opprinnelige etternavn.»</w:t>
      </w:r>
    </w:p>
    <w:p w14:paraId="3024E226" w14:textId="77777777" w:rsidR="00521381" w:rsidRPr="008A7B88" w:rsidRDefault="00521381" w:rsidP="008A7B88">
      <w:r w:rsidRPr="008A7B88">
        <w:t xml:space="preserve">Dokumenta som ligg til grunn for vedtaket, er Dokument 19 (2022–2023) og </w:t>
      </w:r>
      <w:proofErr w:type="spellStart"/>
      <w:r w:rsidRPr="008A7B88">
        <w:t>Innst</w:t>
      </w:r>
      <w:proofErr w:type="spellEnd"/>
      <w:r w:rsidRPr="008A7B88">
        <w:t xml:space="preserve">. 30 S (2024–2025) </w:t>
      </w:r>
      <w:proofErr w:type="spellStart"/>
      <w:r w:rsidRPr="008A7B88">
        <w:t>frå</w:t>
      </w:r>
      <w:proofErr w:type="spellEnd"/>
      <w:r w:rsidRPr="008A7B88">
        <w:t xml:space="preserve"> kontroll- og konstitusjonskomiteen.</w:t>
      </w:r>
    </w:p>
    <w:p w14:paraId="12048979"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Departementet har vurdert </w:t>
      </w:r>
      <w:proofErr w:type="spellStart"/>
      <w:r w:rsidRPr="008A7B88">
        <w:t>dei</w:t>
      </w:r>
      <w:proofErr w:type="spellEnd"/>
      <w:r w:rsidRPr="008A7B88">
        <w:t xml:space="preserve"> aktuelle </w:t>
      </w:r>
      <w:proofErr w:type="spellStart"/>
      <w:r w:rsidRPr="008A7B88">
        <w:t>reglane</w:t>
      </w:r>
      <w:proofErr w:type="spellEnd"/>
      <w:r w:rsidRPr="008A7B88">
        <w:t xml:space="preserve"> i lova og </w:t>
      </w:r>
      <w:proofErr w:type="spellStart"/>
      <w:r w:rsidRPr="008A7B88">
        <w:t>tilhøyrande</w:t>
      </w:r>
      <w:proofErr w:type="spellEnd"/>
      <w:r w:rsidRPr="008A7B88">
        <w:t xml:space="preserve"> rundskriv. Det blir </w:t>
      </w:r>
      <w:proofErr w:type="spellStart"/>
      <w:r w:rsidRPr="008A7B88">
        <w:t>ikkje</w:t>
      </w:r>
      <w:proofErr w:type="spellEnd"/>
      <w:r w:rsidRPr="008A7B88">
        <w:t xml:space="preserve"> foreslått </w:t>
      </w:r>
      <w:proofErr w:type="spellStart"/>
      <w:r w:rsidRPr="008A7B88">
        <w:t>lovendringar</w:t>
      </w:r>
      <w:proofErr w:type="spellEnd"/>
      <w:r w:rsidRPr="008A7B88">
        <w:t xml:space="preserve">. Justis- og beredskapsdepartementet har vurdert at regelen i </w:t>
      </w:r>
      <w:proofErr w:type="spellStart"/>
      <w:r w:rsidRPr="008A7B88">
        <w:t>namnelova</w:t>
      </w:r>
      <w:proofErr w:type="spellEnd"/>
      <w:r w:rsidRPr="008A7B88">
        <w:t xml:space="preserve"> § 4 første ledd nr. 9, som gir høve til å ta </w:t>
      </w:r>
      <w:proofErr w:type="spellStart"/>
      <w:r w:rsidRPr="008A7B88">
        <w:t>eit</w:t>
      </w:r>
      <w:proofErr w:type="spellEnd"/>
      <w:r w:rsidRPr="008A7B88">
        <w:t xml:space="preserve"> </w:t>
      </w:r>
      <w:proofErr w:type="spellStart"/>
      <w:r w:rsidRPr="008A7B88">
        <w:t>etternamn</w:t>
      </w:r>
      <w:proofErr w:type="spellEnd"/>
      <w:r w:rsidRPr="008A7B88">
        <w:t xml:space="preserve"> </w:t>
      </w:r>
      <w:proofErr w:type="spellStart"/>
      <w:r w:rsidRPr="008A7B88">
        <w:t>ein</w:t>
      </w:r>
      <w:proofErr w:type="spellEnd"/>
      <w:r w:rsidRPr="008A7B88">
        <w:t xml:space="preserve"> har «særlig tilknytning til» </w:t>
      </w:r>
      <w:proofErr w:type="spellStart"/>
      <w:r w:rsidRPr="008A7B88">
        <w:t>sjølv</w:t>
      </w:r>
      <w:proofErr w:type="spellEnd"/>
      <w:r w:rsidRPr="008A7B88">
        <w:t xml:space="preserve"> om </w:t>
      </w:r>
      <w:proofErr w:type="spellStart"/>
      <w:r w:rsidRPr="008A7B88">
        <w:t>namnet</w:t>
      </w:r>
      <w:proofErr w:type="spellEnd"/>
      <w:r w:rsidRPr="008A7B88">
        <w:t xml:space="preserve"> </w:t>
      </w:r>
      <w:proofErr w:type="spellStart"/>
      <w:r w:rsidRPr="008A7B88">
        <w:t>elles</w:t>
      </w:r>
      <w:proofErr w:type="spellEnd"/>
      <w:r w:rsidRPr="008A7B88">
        <w:t xml:space="preserve"> er beskytta, gir </w:t>
      </w:r>
      <w:proofErr w:type="spellStart"/>
      <w:r w:rsidRPr="008A7B88">
        <w:t>tilstrekkeleg</w:t>
      </w:r>
      <w:proofErr w:type="spellEnd"/>
      <w:r w:rsidRPr="008A7B88">
        <w:t xml:space="preserve"> </w:t>
      </w:r>
      <w:proofErr w:type="spellStart"/>
      <w:r w:rsidRPr="008A7B88">
        <w:t>moglegheit</w:t>
      </w:r>
      <w:proofErr w:type="spellEnd"/>
      <w:r w:rsidRPr="008A7B88">
        <w:t xml:space="preserve"> til å ta </w:t>
      </w:r>
      <w:proofErr w:type="spellStart"/>
      <w:r w:rsidRPr="008A7B88">
        <w:t>namn</w:t>
      </w:r>
      <w:proofErr w:type="spellEnd"/>
      <w:r w:rsidRPr="008A7B88">
        <w:t xml:space="preserve"> som er gått ut av bruk i slekta. Forarbeida til føresegna </w:t>
      </w:r>
      <w:proofErr w:type="spellStart"/>
      <w:r w:rsidRPr="008A7B88">
        <w:t>legg</w:t>
      </w:r>
      <w:proofErr w:type="spellEnd"/>
      <w:r w:rsidRPr="008A7B88">
        <w:t xml:space="preserve"> til grunn at </w:t>
      </w:r>
      <w:proofErr w:type="spellStart"/>
      <w:r w:rsidRPr="008A7B88">
        <w:t>namnemyndigheitene</w:t>
      </w:r>
      <w:proofErr w:type="spellEnd"/>
      <w:r w:rsidRPr="008A7B88">
        <w:t xml:space="preserve"> må utøve </w:t>
      </w:r>
      <w:proofErr w:type="spellStart"/>
      <w:r w:rsidRPr="008A7B88">
        <w:t>eit</w:t>
      </w:r>
      <w:proofErr w:type="spellEnd"/>
      <w:r w:rsidRPr="008A7B88">
        <w:t xml:space="preserve"> </w:t>
      </w:r>
      <w:proofErr w:type="spellStart"/>
      <w:r w:rsidRPr="008A7B88">
        <w:t>særleg</w:t>
      </w:r>
      <w:proofErr w:type="spellEnd"/>
      <w:r w:rsidRPr="008A7B88">
        <w:t xml:space="preserve"> </w:t>
      </w:r>
      <w:proofErr w:type="spellStart"/>
      <w:r w:rsidRPr="008A7B88">
        <w:t>romsleg</w:t>
      </w:r>
      <w:proofErr w:type="spellEnd"/>
      <w:r w:rsidRPr="008A7B88">
        <w:t xml:space="preserve"> skjønn der </w:t>
      </w:r>
      <w:proofErr w:type="spellStart"/>
      <w:r w:rsidRPr="008A7B88">
        <w:t>eit</w:t>
      </w:r>
      <w:proofErr w:type="spellEnd"/>
      <w:r w:rsidRPr="008A7B88">
        <w:t xml:space="preserve"> </w:t>
      </w:r>
      <w:proofErr w:type="spellStart"/>
      <w:r w:rsidRPr="008A7B88">
        <w:t>namn</w:t>
      </w:r>
      <w:proofErr w:type="spellEnd"/>
      <w:r w:rsidRPr="008A7B88">
        <w:t xml:space="preserve"> har gått ut av bruk i slekta på grunn av fornorsking.</w:t>
      </w:r>
    </w:p>
    <w:p w14:paraId="531AAD3D" w14:textId="77777777" w:rsidR="00521381" w:rsidRPr="008A7B88" w:rsidRDefault="00521381" w:rsidP="008A7B88">
      <w:r w:rsidRPr="008A7B88">
        <w:t xml:space="preserve">Det er generelt </w:t>
      </w:r>
      <w:proofErr w:type="spellStart"/>
      <w:r w:rsidRPr="008A7B88">
        <w:t>ikkje</w:t>
      </w:r>
      <w:proofErr w:type="spellEnd"/>
      <w:r w:rsidRPr="008A7B88">
        <w:t xml:space="preserve"> </w:t>
      </w:r>
      <w:proofErr w:type="spellStart"/>
      <w:r w:rsidRPr="008A7B88">
        <w:t>ønskjeleg</w:t>
      </w:r>
      <w:proofErr w:type="spellEnd"/>
      <w:r w:rsidRPr="008A7B88">
        <w:t xml:space="preserve"> å lage eigne </w:t>
      </w:r>
      <w:proofErr w:type="spellStart"/>
      <w:r w:rsidRPr="008A7B88">
        <w:t>lovreglar</w:t>
      </w:r>
      <w:proofErr w:type="spellEnd"/>
      <w:r w:rsidRPr="008A7B88">
        <w:t xml:space="preserve"> for enkelte etniske grupper. Departementet har gått gjennom praksis for å vurdere om </w:t>
      </w:r>
      <w:proofErr w:type="spellStart"/>
      <w:r w:rsidRPr="008A7B88">
        <w:t>reglane</w:t>
      </w:r>
      <w:proofErr w:type="spellEnd"/>
      <w:r w:rsidRPr="008A7B88">
        <w:t xml:space="preserve"> blir praktiserte slik det er </w:t>
      </w:r>
      <w:proofErr w:type="spellStart"/>
      <w:r w:rsidRPr="008A7B88">
        <w:t>føresett</w:t>
      </w:r>
      <w:proofErr w:type="spellEnd"/>
      <w:r w:rsidRPr="008A7B88">
        <w:t xml:space="preserve">. </w:t>
      </w:r>
      <w:proofErr w:type="spellStart"/>
      <w:r w:rsidRPr="008A7B88">
        <w:t>Tilbakemeldingane</w:t>
      </w:r>
      <w:proofErr w:type="spellEnd"/>
      <w:r w:rsidRPr="008A7B88">
        <w:t xml:space="preserve"> </w:t>
      </w:r>
      <w:proofErr w:type="spellStart"/>
      <w:r w:rsidRPr="008A7B88">
        <w:t>frå</w:t>
      </w:r>
      <w:proofErr w:type="spellEnd"/>
      <w:r w:rsidRPr="008A7B88">
        <w:t xml:space="preserve"> </w:t>
      </w:r>
      <w:proofErr w:type="spellStart"/>
      <w:r w:rsidRPr="008A7B88">
        <w:t>statsforvaltarane</w:t>
      </w:r>
      <w:proofErr w:type="spellEnd"/>
      <w:r w:rsidRPr="008A7B88">
        <w:t xml:space="preserve">, som er klageinstans for skattekontora sine vedtak i </w:t>
      </w:r>
      <w:proofErr w:type="spellStart"/>
      <w:r w:rsidRPr="008A7B88">
        <w:t>namnesaker</w:t>
      </w:r>
      <w:proofErr w:type="spellEnd"/>
      <w:r w:rsidRPr="008A7B88">
        <w:t xml:space="preserve">, </w:t>
      </w:r>
      <w:proofErr w:type="spellStart"/>
      <w:r w:rsidRPr="008A7B88">
        <w:t>tilseier</w:t>
      </w:r>
      <w:proofErr w:type="spellEnd"/>
      <w:r w:rsidRPr="008A7B88">
        <w:t xml:space="preserve"> at </w:t>
      </w:r>
      <w:proofErr w:type="spellStart"/>
      <w:r w:rsidRPr="008A7B88">
        <w:t>dei</w:t>
      </w:r>
      <w:proofErr w:type="spellEnd"/>
      <w:r w:rsidRPr="008A7B88">
        <w:t xml:space="preserve"> </w:t>
      </w:r>
      <w:proofErr w:type="spellStart"/>
      <w:r w:rsidRPr="008A7B88">
        <w:t>eksisterande</w:t>
      </w:r>
      <w:proofErr w:type="spellEnd"/>
      <w:r w:rsidRPr="008A7B88">
        <w:t xml:space="preserve"> unntaka i lova er </w:t>
      </w:r>
      <w:proofErr w:type="spellStart"/>
      <w:r w:rsidRPr="008A7B88">
        <w:t>tilstrekkelege</w:t>
      </w:r>
      <w:proofErr w:type="spellEnd"/>
      <w:r w:rsidRPr="008A7B88">
        <w:t xml:space="preserve"> til å sikre at det er </w:t>
      </w:r>
      <w:proofErr w:type="spellStart"/>
      <w:r w:rsidRPr="008A7B88">
        <w:t>mogleg</w:t>
      </w:r>
      <w:proofErr w:type="spellEnd"/>
      <w:r w:rsidRPr="008A7B88">
        <w:t xml:space="preserve"> å ta tilbake gamle </w:t>
      </w:r>
      <w:proofErr w:type="spellStart"/>
      <w:r w:rsidRPr="008A7B88">
        <w:t>slektsnamn</w:t>
      </w:r>
      <w:proofErr w:type="spellEnd"/>
      <w:r w:rsidRPr="008A7B88">
        <w:t xml:space="preserve">, samtidig som nasjonale </w:t>
      </w:r>
      <w:proofErr w:type="spellStart"/>
      <w:r w:rsidRPr="008A7B88">
        <w:t>minoritetar</w:t>
      </w:r>
      <w:proofErr w:type="spellEnd"/>
      <w:r w:rsidRPr="008A7B88">
        <w:t xml:space="preserve"> i størst </w:t>
      </w:r>
      <w:proofErr w:type="spellStart"/>
      <w:r w:rsidRPr="008A7B88">
        <w:t>mogleg</w:t>
      </w:r>
      <w:proofErr w:type="spellEnd"/>
      <w:r w:rsidRPr="008A7B88">
        <w:t xml:space="preserve"> grad får same vern for sine beskytta </w:t>
      </w:r>
      <w:proofErr w:type="spellStart"/>
      <w:r w:rsidRPr="008A7B88">
        <w:t>etternamn</w:t>
      </w:r>
      <w:proofErr w:type="spellEnd"/>
      <w:r w:rsidRPr="008A7B88">
        <w:t xml:space="preserve"> som majoritetsbefolkninga har. Departementet vil vurdere om </w:t>
      </w:r>
      <w:proofErr w:type="spellStart"/>
      <w:r w:rsidRPr="008A7B88">
        <w:t>ein</w:t>
      </w:r>
      <w:proofErr w:type="spellEnd"/>
      <w:r w:rsidRPr="008A7B88">
        <w:t xml:space="preserve"> bør gi </w:t>
      </w:r>
      <w:proofErr w:type="spellStart"/>
      <w:r w:rsidRPr="008A7B88">
        <w:t>nærare</w:t>
      </w:r>
      <w:proofErr w:type="spellEnd"/>
      <w:r w:rsidRPr="008A7B88">
        <w:t xml:space="preserve"> </w:t>
      </w:r>
      <w:proofErr w:type="spellStart"/>
      <w:r w:rsidRPr="008A7B88">
        <w:t>føringar</w:t>
      </w:r>
      <w:proofErr w:type="spellEnd"/>
      <w:r w:rsidRPr="008A7B88">
        <w:t xml:space="preserve"> i rundskriv til lova.</w:t>
      </w:r>
    </w:p>
    <w:p w14:paraId="4174E589" w14:textId="77777777" w:rsidR="00521381" w:rsidRPr="008A7B88" w:rsidRDefault="00521381" w:rsidP="002F0C35">
      <w:pPr>
        <w:pStyle w:val="avsnitt-tittel"/>
      </w:pPr>
      <w:proofErr w:type="spellStart"/>
      <w:r w:rsidRPr="008A7B88">
        <w:t>Oppretthalde</w:t>
      </w:r>
      <w:proofErr w:type="spellEnd"/>
      <w:r w:rsidRPr="008A7B88">
        <w:t xml:space="preserve"> flyfraktkapasiteten mellom fastlandet og Svalbard</w:t>
      </w:r>
    </w:p>
    <w:p w14:paraId="3C969395" w14:textId="77777777" w:rsidR="00521381" w:rsidRPr="008A7B88" w:rsidRDefault="00521381" w:rsidP="008A7B88">
      <w:pPr>
        <w:pStyle w:val="avsnitt-undertittel"/>
      </w:pPr>
      <w:r w:rsidRPr="008A7B88">
        <w:t>Vedtak nr. 47, 21. november 2024</w:t>
      </w:r>
    </w:p>
    <w:p w14:paraId="77A89AA9" w14:textId="77777777" w:rsidR="00521381" w:rsidRPr="008A7B88" w:rsidRDefault="00521381" w:rsidP="008A7B88">
      <w:pPr>
        <w:pStyle w:val="blokksit"/>
      </w:pPr>
      <w:r w:rsidRPr="008A7B88">
        <w:rPr>
          <w:rStyle w:val="kursiv"/>
        </w:rPr>
        <w:t>«Stortinget ber regjeringen sørge for at flyfrakt-kapasitet mellom fastlandet og Svalbard opprettholdes inntil en permanent løsning er på plass.»</w:t>
      </w:r>
    </w:p>
    <w:p w14:paraId="1A4235F1" w14:textId="77777777" w:rsidR="00521381" w:rsidRPr="008A7B88" w:rsidRDefault="00521381" w:rsidP="008A7B88">
      <w:r w:rsidRPr="008A7B88">
        <w:t xml:space="preserve">Dokumenta som ligg til grunn for vedtaket, er Meld. St. 26 (2023–2024) </w:t>
      </w:r>
      <w:r w:rsidRPr="008A7B88">
        <w:rPr>
          <w:rStyle w:val="kursiv"/>
        </w:rPr>
        <w:t>Svalbard</w:t>
      </w:r>
      <w:r w:rsidRPr="008A7B88">
        <w:t xml:space="preserve">, og </w:t>
      </w:r>
      <w:proofErr w:type="spellStart"/>
      <w:r w:rsidRPr="008A7B88">
        <w:t>Innst</w:t>
      </w:r>
      <w:proofErr w:type="spellEnd"/>
      <w:r w:rsidRPr="008A7B88">
        <w:t xml:space="preserve">. 36 S (2024–2025) </w:t>
      </w:r>
      <w:proofErr w:type="spellStart"/>
      <w:r w:rsidRPr="008A7B88">
        <w:t>frå</w:t>
      </w:r>
      <w:proofErr w:type="spellEnd"/>
      <w:r w:rsidRPr="008A7B88">
        <w:t xml:space="preserve"> </w:t>
      </w:r>
      <w:proofErr w:type="spellStart"/>
      <w:r w:rsidRPr="008A7B88">
        <w:t>utanriks</w:t>
      </w:r>
      <w:proofErr w:type="spellEnd"/>
      <w:r w:rsidRPr="008A7B88">
        <w:t>- og forsvarskomiteen.</w:t>
      </w:r>
    </w:p>
    <w:p w14:paraId="791C0B6E" w14:textId="77777777" w:rsidR="00521381" w:rsidRPr="008A7B88" w:rsidRDefault="00521381" w:rsidP="008A7B88">
      <w:r w:rsidRPr="008A7B88">
        <w:t xml:space="preserve">Vedtaket er under behandling. Regjeringa foreslo i samband med nysalderinga av 2024-budsjettet å </w:t>
      </w:r>
      <w:proofErr w:type="spellStart"/>
      <w:r w:rsidRPr="008A7B88">
        <w:t>auke</w:t>
      </w:r>
      <w:proofErr w:type="spellEnd"/>
      <w:r w:rsidRPr="008A7B88">
        <w:t xml:space="preserve"> løyvinga på kap. 0003, post 50 </w:t>
      </w:r>
      <w:proofErr w:type="spellStart"/>
      <w:r w:rsidRPr="008A7B88">
        <w:t>Tilskot</w:t>
      </w:r>
      <w:proofErr w:type="spellEnd"/>
      <w:r w:rsidRPr="008A7B88">
        <w:t xml:space="preserve"> til Longyearbyen lokalstyre på svalbardbudsjettet med 15 mill. kroner, til støtte for å </w:t>
      </w:r>
      <w:proofErr w:type="spellStart"/>
      <w:r w:rsidRPr="008A7B88">
        <w:t>halde</w:t>
      </w:r>
      <w:proofErr w:type="spellEnd"/>
      <w:r w:rsidRPr="008A7B88">
        <w:t xml:space="preserve"> oppe flyfraktkapasiteten mellom Svalbard og fastlandet. Den </w:t>
      </w:r>
      <w:proofErr w:type="spellStart"/>
      <w:r w:rsidRPr="008A7B88">
        <w:t>auka</w:t>
      </w:r>
      <w:proofErr w:type="spellEnd"/>
      <w:r w:rsidRPr="008A7B88">
        <w:t xml:space="preserve"> løyvinga vart foreslåttsom </w:t>
      </w:r>
      <w:proofErr w:type="spellStart"/>
      <w:r w:rsidRPr="008A7B88">
        <w:t>eit</w:t>
      </w:r>
      <w:proofErr w:type="spellEnd"/>
      <w:r w:rsidRPr="008A7B88">
        <w:t xml:space="preserve"> ekstraordinært </w:t>
      </w:r>
      <w:proofErr w:type="spellStart"/>
      <w:r w:rsidRPr="008A7B88">
        <w:t>omstillingstilskot</w:t>
      </w:r>
      <w:proofErr w:type="spellEnd"/>
      <w:r w:rsidRPr="008A7B88">
        <w:t xml:space="preserve"> for å sørge for at Longyearbyen lokalstyre kunne skaffe til </w:t>
      </w:r>
      <w:proofErr w:type="spellStart"/>
      <w:r w:rsidRPr="008A7B88">
        <w:t>vegar</w:t>
      </w:r>
      <w:proofErr w:type="spellEnd"/>
      <w:r w:rsidRPr="008A7B88">
        <w:t xml:space="preserve"> </w:t>
      </w:r>
      <w:proofErr w:type="spellStart"/>
      <w:r w:rsidRPr="008A7B88">
        <w:t>naudsynt</w:t>
      </w:r>
      <w:proofErr w:type="spellEnd"/>
      <w:r w:rsidRPr="008A7B88">
        <w:t xml:space="preserve"> flyfraktkapasitet i 2025, inntil </w:t>
      </w:r>
      <w:proofErr w:type="spellStart"/>
      <w:r w:rsidRPr="008A7B88">
        <w:t>dei</w:t>
      </w:r>
      <w:proofErr w:type="spellEnd"/>
      <w:r w:rsidRPr="008A7B88">
        <w:t xml:space="preserve"> lokale </w:t>
      </w:r>
      <w:proofErr w:type="spellStart"/>
      <w:r w:rsidRPr="008A7B88">
        <w:t>aktørane</w:t>
      </w:r>
      <w:proofErr w:type="spellEnd"/>
      <w:r w:rsidRPr="008A7B88">
        <w:t xml:space="preserve"> hadde komme fram til ei langsiktig løysing. Regjeringa foreslo i samband med revidert nasjonalbudsjett for 2026 å løyve 10,0 mill. kroner til å </w:t>
      </w:r>
      <w:proofErr w:type="spellStart"/>
      <w:r w:rsidRPr="008A7B88">
        <w:t>vidareføre</w:t>
      </w:r>
      <w:proofErr w:type="spellEnd"/>
      <w:r w:rsidRPr="008A7B88">
        <w:t xml:space="preserve"> tiltaket. Departementet greier ut korleis </w:t>
      </w:r>
      <w:proofErr w:type="spellStart"/>
      <w:r w:rsidRPr="008A7B88">
        <w:t>ein</w:t>
      </w:r>
      <w:proofErr w:type="spellEnd"/>
      <w:r w:rsidRPr="008A7B88">
        <w:t xml:space="preserve"> skal sikre ei varig ordning som </w:t>
      </w:r>
      <w:proofErr w:type="spellStart"/>
      <w:r w:rsidRPr="008A7B88">
        <w:t>sikrar</w:t>
      </w:r>
      <w:proofErr w:type="spellEnd"/>
      <w:r w:rsidRPr="008A7B88">
        <w:t xml:space="preserve"> fraktkapasiteten mellom Svalbard og fastlandet.</w:t>
      </w:r>
    </w:p>
    <w:p w14:paraId="43EF7398" w14:textId="77777777" w:rsidR="00521381" w:rsidRPr="008A7B88" w:rsidRDefault="00521381" w:rsidP="002F0C35">
      <w:pPr>
        <w:pStyle w:val="avsnitt-tittel"/>
      </w:pPr>
      <w:proofErr w:type="spellStart"/>
      <w:r w:rsidRPr="008A7B88">
        <w:t>Gjere</w:t>
      </w:r>
      <w:proofErr w:type="spellEnd"/>
      <w:r w:rsidRPr="008A7B88">
        <w:t xml:space="preserve"> det </w:t>
      </w:r>
      <w:proofErr w:type="spellStart"/>
      <w:r w:rsidRPr="008A7B88">
        <w:t>enklare</w:t>
      </w:r>
      <w:proofErr w:type="spellEnd"/>
      <w:r w:rsidRPr="008A7B88">
        <w:t xml:space="preserve"> å inndra </w:t>
      </w:r>
      <w:proofErr w:type="spellStart"/>
      <w:r w:rsidRPr="008A7B88">
        <w:t>verdiar</w:t>
      </w:r>
      <w:proofErr w:type="spellEnd"/>
      <w:r w:rsidRPr="008A7B88">
        <w:t xml:space="preserve"> som er </w:t>
      </w:r>
      <w:proofErr w:type="spellStart"/>
      <w:r w:rsidRPr="008A7B88">
        <w:t>eit</w:t>
      </w:r>
      <w:proofErr w:type="spellEnd"/>
      <w:r w:rsidRPr="008A7B88">
        <w:t xml:space="preserve"> resultat av kriminelle </w:t>
      </w:r>
      <w:proofErr w:type="spellStart"/>
      <w:r w:rsidRPr="008A7B88">
        <w:t>handlingar</w:t>
      </w:r>
      <w:proofErr w:type="spellEnd"/>
    </w:p>
    <w:p w14:paraId="54327924" w14:textId="77777777" w:rsidR="00521381" w:rsidRPr="008A7B88" w:rsidRDefault="00521381" w:rsidP="008A7B88">
      <w:pPr>
        <w:pStyle w:val="avsnitt-undertittel"/>
      </w:pPr>
      <w:r w:rsidRPr="008A7B88">
        <w:t>Vedtak nr. 473, 20. februar 2025</w:t>
      </w:r>
    </w:p>
    <w:p w14:paraId="2F5E3BA3" w14:textId="77777777" w:rsidR="00521381" w:rsidRPr="008A7B88" w:rsidRDefault="00521381" w:rsidP="008A7B88">
      <w:pPr>
        <w:pStyle w:val="blokksit"/>
        <w:rPr>
          <w:rStyle w:val="kursiv"/>
        </w:rPr>
      </w:pPr>
      <w:r w:rsidRPr="008A7B88">
        <w:rPr>
          <w:rStyle w:val="kursiv"/>
        </w:rPr>
        <w:t>«Stortinget ber regjeringen fremme de nødvendige lovendringsforslag for å gjøre det enklere for påtalemyndigheten å inndra verdier som er frembrakt ved kriminelle handlinger.»</w:t>
      </w:r>
    </w:p>
    <w:p w14:paraId="4D22A2B9" w14:textId="77777777" w:rsidR="00521381" w:rsidRPr="008A7B88" w:rsidRDefault="00521381" w:rsidP="008A7B88">
      <w:r w:rsidRPr="008A7B88">
        <w:t xml:space="preserve">Dokumenta som ligg til grunn for vedtaket, er Dokument 8:7 S (2024–2025) og </w:t>
      </w:r>
      <w:proofErr w:type="spellStart"/>
      <w:r w:rsidRPr="008A7B88">
        <w:t>Innst</w:t>
      </w:r>
      <w:proofErr w:type="spellEnd"/>
      <w:r w:rsidRPr="008A7B88">
        <w:t xml:space="preserve">. 133 S (2024–2025) </w:t>
      </w:r>
      <w:proofErr w:type="spellStart"/>
      <w:r w:rsidRPr="008A7B88">
        <w:t>frå</w:t>
      </w:r>
      <w:proofErr w:type="spellEnd"/>
      <w:r w:rsidRPr="008A7B88">
        <w:t xml:space="preserve"> justiskomiteen.</w:t>
      </w:r>
    </w:p>
    <w:p w14:paraId="44C96A20"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la 5. desember 2025 fram forslag om </w:t>
      </w:r>
      <w:proofErr w:type="spellStart"/>
      <w:r w:rsidRPr="008A7B88">
        <w:t>endringar</w:t>
      </w:r>
      <w:proofErr w:type="spellEnd"/>
      <w:r w:rsidRPr="008A7B88">
        <w:t xml:space="preserve"> i straffelova, jf. </w:t>
      </w:r>
      <w:proofErr w:type="spellStart"/>
      <w:r w:rsidRPr="008A7B88">
        <w:t>Prop</w:t>
      </w:r>
      <w:proofErr w:type="spellEnd"/>
      <w:r w:rsidRPr="008A7B88">
        <w:t xml:space="preserve">. 27 L (2025–2026). Det </w:t>
      </w:r>
      <w:proofErr w:type="spellStart"/>
      <w:r w:rsidRPr="008A7B88">
        <w:t>viktigaste</w:t>
      </w:r>
      <w:proofErr w:type="spellEnd"/>
      <w:r w:rsidRPr="008A7B88">
        <w:t xml:space="preserve"> forslaget i proposisjonen gjekk ut på å innføre ei ny ordning for </w:t>
      </w:r>
      <w:proofErr w:type="spellStart"/>
      <w:r w:rsidRPr="008A7B88">
        <w:t>inndraging</w:t>
      </w:r>
      <w:proofErr w:type="spellEnd"/>
      <w:r w:rsidRPr="008A7B88">
        <w:t xml:space="preserve"> </w:t>
      </w:r>
      <w:proofErr w:type="spellStart"/>
      <w:r w:rsidRPr="008A7B88">
        <w:t>utan</w:t>
      </w:r>
      <w:proofErr w:type="spellEnd"/>
      <w:r w:rsidRPr="008A7B88">
        <w:t xml:space="preserve"> straffedom – kalla sjølvstendig </w:t>
      </w:r>
      <w:proofErr w:type="spellStart"/>
      <w:r w:rsidRPr="008A7B88">
        <w:t>inndraging</w:t>
      </w:r>
      <w:proofErr w:type="spellEnd"/>
      <w:r w:rsidRPr="008A7B88">
        <w:t xml:space="preserve">. I tillegg </w:t>
      </w:r>
      <w:proofErr w:type="spellStart"/>
      <w:r w:rsidRPr="008A7B88">
        <w:t>vart</w:t>
      </w:r>
      <w:proofErr w:type="spellEnd"/>
      <w:r w:rsidRPr="008A7B88">
        <w:t xml:space="preserve"> det foreslått </w:t>
      </w:r>
      <w:proofErr w:type="spellStart"/>
      <w:r w:rsidRPr="008A7B88">
        <w:t>nokre</w:t>
      </w:r>
      <w:proofErr w:type="spellEnd"/>
      <w:r w:rsidRPr="008A7B88">
        <w:t xml:space="preserve"> mindre </w:t>
      </w:r>
      <w:proofErr w:type="spellStart"/>
      <w:r w:rsidRPr="008A7B88">
        <w:t>justeringar</w:t>
      </w:r>
      <w:proofErr w:type="spellEnd"/>
      <w:r w:rsidRPr="008A7B88">
        <w:t xml:space="preserve"> i </w:t>
      </w:r>
      <w:proofErr w:type="spellStart"/>
      <w:r w:rsidRPr="008A7B88">
        <w:t>dei</w:t>
      </w:r>
      <w:proofErr w:type="spellEnd"/>
      <w:r w:rsidRPr="008A7B88">
        <w:t xml:space="preserve"> andre </w:t>
      </w:r>
      <w:proofErr w:type="spellStart"/>
      <w:r w:rsidRPr="008A7B88">
        <w:t>inndragingsreglane</w:t>
      </w:r>
      <w:proofErr w:type="spellEnd"/>
      <w:r w:rsidRPr="008A7B88">
        <w:t xml:space="preserve">. Stortinget har gjort lovvedtak i tråd med forslaget </w:t>
      </w:r>
      <w:proofErr w:type="spellStart"/>
      <w:r w:rsidRPr="008A7B88">
        <w:t>frå</w:t>
      </w:r>
      <w:proofErr w:type="spellEnd"/>
      <w:r w:rsidRPr="008A7B88">
        <w:t xml:space="preserve"> regjeringa, jf. </w:t>
      </w:r>
      <w:proofErr w:type="spellStart"/>
      <w:r w:rsidRPr="008A7B88">
        <w:t>Innst</w:t>
      </w:r>
      <w:proofErr w:type="spellEnd"/>
      <w:r w:rsidRPr="008A7B88">
        <w:t>. 214 L (2025–2026) og lov 12. juni 2026 nr. 28.</w:t>
      </w:r>
    </w:p>
    <w:p w14:paraId="7DF91C12" w14:textId="77777777" w:rsidR="00521381" w:rsidRPr="008A7B88" w:rsidRDefault="00521381" w:rsidP="002F0C35">
      <w:pPr>
        <w:pStyle w:val="avsnitt-tittel"/>
      </w:pPr>
      <w:r w:rsidRPr="008A7B88">
        <w:t xml:space="preserve">Skjerping av straffenivået for </w:t>
      </w:r>
      <w:proofErr w:type="spellStart"/>
      <w:r w:rsidRPr="008A7B88">
        <w:t>ulovleg</w:t>
      </w:r>
      <w:proofErr w:type="spellEnd"/>
      <w:r w:rsidRPr="008A7B88">
        <w:t xml:space="preserve"> våpenhald</w:t>
      </w:r>
    </w:p>
    <w:p w14:paraId="58B6E58F" w14:textId="77777777" w:rsidR="00521381" w:rsidRPr="008A7B88" w:rsidRDefault="00521381" w:rsidP="008A7B88">
      <w:pPr>
        <w:pStyle w:val="avsnitt-undertittel"/>
      </w:pPr>
      <w:r w:rsidRPr="008A7B88">
        <w:t>Vedtak nr. 474, 20. februar 2025</w:t>
      </w:r>
    </w:p>
    <w:p w14:paraId="7B918513" w14:textId="77777777" w:rsidR="00521381" w:rsidRPr="008A7B88" w:rsidRDefault="00521381" w:rsidP="008A7B88">
      <w:pPr>
        <w:pStyle w:val="blokksit"/>
        <w:rPr>
          <w:rStyle w:val="kursiv"/>
        </w:rPr>
      </w:pPr>
      <w:r w:rsidRPr="008A7B88">
        <w:rPr>
          <w:rStyle w:val="kursiv"/>
        </w:rPr>
        <w:t>«Stortinget ber regjeringen fremme nødvendige lovendringsforslag for å sikre en skjerpelse av straffenivået for ulovlig våpenbesittelse.»</w:t>
      </w:r>
    </w:p>
    <w:p w14:paraId="18AB19D9" w14:textId="77777777" w:rsidR="00521381" w:rsidRPr="008A7B88" w:rsidRDefault="00521381" w:rsidP="008A7B88">
      <w:r w:rsidRPr="008A7B88">
        <w:t xml:space="preserve">Dokumenta som ligg til grunn for vedtaket, er Dokument 87 S (2024–2025), Dokument 8:10 S (2024–2025) og </w:t>
      </w:r>
      <w:proofErr w:type="spellStart"/>
      <w:r w:rsidRPr="008A7B88">
        <w:t>Innst</w:t>
      </w:r>
      <w:proofErr w:type="spellEnd"/>
      <w:r w:rsidRPr="008A7B88">
        <w:t xml:space="preserve">. 133 S (2024–2025) </w:t>
      </w:r>
      <w:proofErr w:type="spellStart"/>
      <w:r w:rsidRPr="008A7B88">
        <w:t>frå</w:t>
      </w:r>
      <w:proofErr w:type="spellEnd"/>
      <w:r w:rsidRPr="008A7B88">
        <w:t xml:space="preserve"> justiskomiteen.</w:t>
      </w:r>
    </w:p>
    <w:p w14:paraId="770B5BB1" w14:textId="77777777" w:rsidR="00521381" w:rsidRPr="008A7B88" w:rsidRDefault="00521381" w:rsidP="008A7B88">
      <w:r w:rsidRPr="008A7B88">
        <w:t xml:space="preserve">Vedtaket er under behandling. Regjeringa sende 17. desember 2025 på </w:t>
      </w:r>
      <w:proofErr w:type="spellStart"/>
      <w:r w:rsidRPr="008A7B88">
        <w:t>høyring</w:t>
      </w:r>
      <w:proofErr w:type="spellEnd"/>
      <w:r w:rsidRPr="008A7B88">
        <w:t xml:space="preserve"> forslag til skjerping av straffene for </w:t>
      </w:r>
      <w:proofErr w:type="spellStart"/>
      <w:r w:rsidRPr="008A7B88">
        <w:t>ulovleg</w:t>
      </w:r>
      <w:proofErr w:type="spellEnd"/>
      <w:r w:rsidRPr="008A7B88">
        <w:t xml:space="preserve"> omgang med skytevåpen, eksplosiv m.m. </w:t>
      </w:r>
      <w:proofErr w:type="spellStart"/>
      <w:r w:rsidRPr="008A7B88">
        <w:t>Høyringa</w:t>
      </w:r>
      <w:proofErr w:type="spellEnd"/>
      <w:r w:rsidRPr="008A7B88">
        <w:t xml:space="preserve"> vart avslutta i mars 2026.</w:t>
      </w:r>
    </w:p>
    <w:p w14:paraId="09C9888B" w14:textId="77777777" w:rsidR="00521381" w:rsidRPr="008A7B88" w:rsidRDefault="00521381" w:rsidP="002F0C35">
      <w:pPr>
        <w:pStyle w:val="avsnitt-tittel"/>
      </w:pPr>
      <w:r w:rsidRPr="008A7B88">
        <w:t xml:space="preserve">Kriminalisering av utnytting av barn og unge i kriminell </w:t>
      </w:r>
      <w:proofErr w:type="spellStart"/>
      <w:r w:rsidRPr="008A7B88">
        <w:t>verksemd</w:t>
      </w:r>
      <w:proofErr w:type="spellEnd"/>
    </w:p>
    <w:p w14:paraId="1387FE10" w14:textId="77777777" w:rsidR="00521381" w:rsidRPr="008A7B88" w:rsidRDefault="00521381" w:rsidP="008A7B88">
      <w:pPr>
        <w:pStyle w:val="avsnitt-undertittel"/>
      </w:pPr>
      <w:r w:rsidRPr="008A7B88">
        <w:t>Vedtak nr. 475, 20. februar 2025</w:t>
      </w:r>
    </w:p>
    <w:p w14:paraId="632A5CD0" w14:textId="77777777" w:rsidR="00521381" w:rsidRPr="008A7B88" w:rsidRDefault="00521381" w:rsidP="008A7B88">
      <w:pPr>
        <w:pStyle w:val="blokksit"/>
        <w:rPr>
          <w:rStyle w:val="kursiv"/>
        </w:rPr>
      </w:pPr>
      <w:r w:rsidRPr="008A7B88">
        <w:rPr>
          <w:rStyle w:val="kursiv"/>
        </w:rPr>
        <w:t>«Stortinget ber regjeringen fremme forslag om å kriminalisere utnyttelse av barn og unge til ulovlig virksomhet i et eget straffebud. Lovverket bør gjøre det straffbart å rekruttere, betale, instruere, overlevere eiendeler til eller på annen måte involvere noen som er under 18 år, i kriminell virksomhet.»</w:t>
      </w:r>
    </w:p>
    <w:p w14:paraId="6B378FD2" w14:textId="77777777" w:rsidR="00521381" w:rsidRPr="008A7B88" w:rsidRDefault="00521381" w:rsidP="008A7B88">
      <w:r w:rsidRPr="008A7B88">
        <w:t xml:space="preserve">Dokumenta som ligg til grunn for vedtaket, er Dokument 8:7 S (2024–2025), Dokument 8:10 S (2024–2025) og </w:t>
      </w:r>
      <w:proofErr w:type="spellStart"/>
      <w:r w:rsidRPr="008A7B88">
        <w:t>Innst</w:t>
      </w:r>
      <w:proofErr w:type="spellEnd"/>
      <w:r w:rsidRPr="008A7B88">
        <w:t xml:space="preserve">. 133 S (2024–2025) </w:t>
      </w:r>
      <w:proofErr w:type="spellStart"/>
      <w:r w:rsidRPr="008A7B88">
        <w:t>frå</w:t>
      </w:r>
      <w:proofErr w:type="spellEnd"/>
      <w:r w:rsidRPr="008A7B88">
        <w:t xml:space="preserve"> justiskomiteen.</w:t>
      </w:r>
    </w:p>
    <w:p w14:paraId="4D955995"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Etter forslag </w:t>
      </w:r>
      <w:proofErr w:type="spellStart"/>
      <w:r w:rsidRPr="008A7B88">
        <w:t>frå</w:t>
      </w:r>
      <w:proofErr w:type="spellEnd"/>
      <w:r w:rsidRPr="008A7B88">
        <w:t xml:space="preserve"> regjeringa i </w:t>
      </w:r>
      <w:proofErr w:type="spellStart"/>
      <w:r w:rsidRPr="008A7B88">
        <w:t>Prop</w:t>
      </w:r>
      <w:proofErr w:type="spellEnd"/>
      <w:r w:rsidRPr="008A7B88">
        <w:t xml:space="preserve">. 57 L (2025–2026) vedtok Stortinget ved endringslov 23. juni 2026 nr. 71 </w:t>
      </w:r>
      <w:proofErr w:type="spellStart"/>
      <w:r w:rsidRPr="008A7B88">
        <w:t>eit</w:t>
      </w:r>
      <w:proofErr w:type="spellEnd"/>
      <w:r w:rsidRPr="008A7B88">
        <w:t xml:space="preserve"> nytt </w:t>
      </w:r>
      <w:proofErr w:type="spellStart"/>
      <w:r w:rsidRPr="008A7B88">
        <w:t>straffebod</w:t>
      </w:r>
      <w:proofErr w:type="spellEnd"/>
      <w:r w:rsidRPr="008A7B88">
        <w:t xml:space="preserve"> i straffelova om involvering av mindreårige i kriminalitet. </w:t>
      </w:r>
      <w:proofErr w:type="spellStart"/>
      <w:r w:rsidRPr="008A7B88">
        <w:t>Straffebodet</w:t>
      </w:r>
      <w:proofErr w:type="spellEnd"/>
      <w:r w:rsidRPr="008A7B88">
        <w:t xml:space="preserve"> </w:t>
      </w:r>
      <w:proofErr w:type="spellStart"/>
      <w:r w:rsidRPr="008A7B88">
        <w:t>rettar</w:t>
      </w:r>
      <w:proofErr w:type="spellEnd"/>
      <w:r w:rsidRPr="008A7B88">
        <w:t xml:space="preserve"> seg mot den som involverer </w:t>
      </w:r>
      <w:proofErr w:type="spellStart"/>
      <w:r w:rsidRPr="008A7B88">
        <w:t>ein</w:t>
      </w:r>
      <w:proofErr w:type="spellEnd"/>
      <w:r w:rsidRPr="008A7B88">
        <w:t xml:space="preserve"> mindreårig i </w:t>
      </w:r>
      <w:proofErr w:type="spellStart"/>
      <w:r w:rsidRPr="008A7B88">
        <w:t>nærmare</w:t>
      </w:r>
      <w:proofErr w:type="spellEnd"/>
      <w:r w:rsidRPr="008A7B88">
        <w:t xml:space="preserve"> fastsette straffbare </w:t>
      </w:r>
      <w:proofErr w:type="spellStart"/>
      <w:r w:rsidRPr="008A7B88">
        <w:t>handlingar</w:t>
      </w:r>
      <w:proofErr w:type="spellEnd"/>
      <w:r w:rsidRPr="008A7B88">
        <w:t xml:space="preserve"> eller straffbare </w:t>
      </w:r>
      <w:proofErr w:type="spellStart"/>
      <w:r w:rsidRPr="008A7B88">
        <w:t>handlingar</w:t>
      </w:r>
      <w:proofErr w:type="spellEnd"/>
      <w:r w:rsidRPr="008A7B88">
        <w:t xml:space="preserve"> som kan medføre fengsel i 3 år eller </w:t>
      </w:r>
      <w:proofErr w:type="spellStart"/>
      <w:r w:rsidRPr="008A7B88">
        <w:t>meir</w:t>
      </w:r>
      <w:proofErr w:type="spellEnd"/>
      <w:r w:rsidRPr="008A7B88">
        <w:t xml:space="preserve">. Etter forslag </w:t>
      </w:r>
      <w:proofErr w:type="spellStart"/>
      <w:r w:rsidRPr="008A7B88">
        <w:t>frå</w:t>
      </w:r>
      <w:proofErr w:type="spellEnd"/>
      <w:r w:rsidRPr="008A7B88">
        <w:t xml:space="preserve"> justiskomiteen i </w:t>
      </w:r>
      <w:proofErr w:type="spellStart"/>
      <w:r w:rsidRPr="008A7B88">
        <w:t>Innst</w:t>
      </w:r>
      <w:proofErr w:type="spellEnd"/>
      <w:r w:rsidRPr="008A7B88">
        <w:t xml:space="preserve">. 351 L (2025–2026) </w:t>
      </w:r>
      <w:proofErr w:type="spellStart"/>
      <w:r w:rsidRPr="008A7B88">
        <w:t>rammar</w:t>
      </w:r>
      <w:proofErr w:type="spellEnd"/>
      <w:r w:rsidRPr="008A7B88">
        <w:t xml:space="preserve"> </w:t>
      </w:r>
      <w:proofErr w:type="spellStart"/>
      <w:r w:rsidRPr="008A7B88">
        <w:t>straffebodet</w:t>
      </w:r>
      <w:proofErr w:type="spellEnd"/>
      <w:r w:rsidRPr="008A7B88">
        <w:t xml:space="preserve"> også den som rekrutterer </w:t>
      </w:r>
      <w:proofErr w:type="spellStart"/>
      <w:r w:rsidRPr="008A7B88">
        <w:t>ein</w:t>
      </w:r>
      <w:proofErr w:type="spellEnd"/>
      <w:r w:rsidRPr="008A7B88">
        <w:t xml:space="preserve"> mindreårig til å </w:t>
      </w:r>
      <w:proofErr w:type="spellStart"/>
      <w:r w:rsidRPr="008A7B88">
        <w:t>gjere</w:t>
      </w:r>
      <w:proofErr w:type="spellEnd"/>
      <w:r w:rsidRPr="008A7B88">
        <w:t xml:space="preserve"> ei straffbar handling som nemnd. Strafferamma i det nye </w:t>
      </w:r>
      <w:proofErr w:type="spellStart"/>
      <w:r w:rsidRPr="008A7B88">
        <w:t>straffebodet</w:t>
      </w:r>
      <w:proofErr w:type="spellEnd"/>
      <w:r w:rsidRPr="008A7B88">
        <w:t xml:space="preserve"> er bot eller fengsel inntil 3 år. I tillegg </w:t>
      </w:r>
      <w:proofErr w:type="spellStart"/>
      <w:r w:rsidRPr="008A7B88">
        <w:t>vart</w:t>
      </w:r>
      <w:proofErr w:type="spellEnd"/>
      <w:r w:rsidRPr="008A7B88">
        <w:t xml:space="preserve"> det </w:t>
      </w:r>
      <w:proofErr w:type="spellStart"/>
      <w:r w:rsidRPr="008A7B88">
        <w:t>vedteke</w:t>
      </w:r>
      <w:proofErr w:type="spellEnd"/>
      <w:r w:rsidRPr="008A7B88">
        <w:t xml:space="preserve"> ei eiga føresegn om grovt </w:t>
      </w:r>
      <w:proofErr w:type="spellStart"/>
      <w:r w:rsidRPr="008A7B88">
        <w:t>brot</w:t>
      </w:r>
      <w:proofErr w:type="spellEnd"/>
      <w:r w:rsidRPr="008A7B88">
        <w:t xml:space="preserve"> med ei strafferamme på fengsel inntil 6 år. </w:t>
      </w:r>
      <w:proofErr w:type="spellStart"/>
      <w:r w:rsidRPr="008A7B88">
        <w:t>Lovendringane</w:t>
      </w:r>
      <w:proofErr w:type="spellEnd"/>
      <w:r w:rsidRPr="008A7B88">
        <w:t xml:space="preserve"> vart sette i kraft 1. juli 2026.</w:t>
      </w:r>
    </w:p>
    <w:p w14:paraId="759A915A" w14:textId="77777777" w:rsidR="00521381" w:rsidRPr="008A7B88" w:rsidRDefault="00521381" w:rsidP="002F0C35">
      <w:pPr>
        <w:pStyle w:val="avsnitt-tittel"/>
      </w:pPr>
      <w:r w:rsidRPr="008A7B88">
        <w:t xml:space="preserve">Prøveprosjekt for automatisk </w:t>
      </w:r>
      <w:proofErr w:type="spellStart"/>
      <w:r w:rsidRPr="008A7B88">
        <w:t>skotdeteksjon</w:t>
      </w:r>
      <w:proofErr w:type="spellEnd"/>
      <w:r w:rsidRPr="008A7B88">
        <w:t xml:space="preserve"> i Oslo</w:t>
      </w:r>
    </w:p>
    <w:p w14:paraId="45C71CEF" w14:textId="77777777" w:rsidR="00521381" w:rsidRPr="008A7B88" w:rsidRDefault="00521381" w:rsidP="008A7B88">
      <w:pPr>
        <w:pStyle w:val="avsnitt-undertittel"/>
      </w:pPr>
      <w:r w:rsidRPr="008A7B88">
        <w:t>Vedtak nr. 476, 20. februar 2025</w:t>
      </w:r>
    </w:p>
    <w:p w14:paraId="02ADE4C1" w14:textId="77777777" w:rsidR="00521381" w:rsidRPr="008A7B88" w:rsidRDefault="00521381" w:rsidP="008A7B88">
      <w:pPr>
        <w:pStyle w:val="blokksit"/>
        <w:rPr>
          <w:rStyle w:val="kursiv"/>
        </w:rPr>
      </w:pPr>
      <w:r w:rsidRPr="008A7B88">
        <w:rPr>
          <w:rStyle w:val="kursiv"/>
        </w:rPr>
        <w:t>«Stortinget ber regjeringen gjennomføre et prøveprosjekt for automatisk skuddeteksjon i Oslo.»</w:t>
      </w:r>
    </w:p>
    <w:p w14:paraId="642D711D" w14:textId="77777777" w:rsidR="00521381" w:rsidRPr="008A7B88" w:rsidRDefault="00521381" w:rsidP="008A7B88">
      <w:r w:rsidRPr="008A7B88">
        <w:t xml:space="preserve">Dokumenta som ligg til grunn for vedtaket, er Dokument 8:7 S (2024–2025) og </w:t>
      </w:r>
      <w:proofErr w:type="spellStart"/>
      <w:r w:rsidRPr="008A7B88">
        <w:t>Innst</w:t>
      </w:r>
      <w:proofErr w:type="spellEnd"/>
      <w:r w:rsidRPr="008A7B88">
        <w:t xml:space="preserve">. 133 S (2024–2025) </w:t>
      </w:r>
      <w:proofErr w:type="spellStart"/>
      <w:r w:rsidRPr="008A7B88">
        <w:t>frå</w:t>
      </w:r>
      <w:proofErr w:type="spellEnd"/>
      <w:r w:rsidRPr="008A7B88">
        <w:t xml:space="preserve"> justiskomiteen.</w:t>
      </w:r>
    </w:p>
    <w:p w14:paraId="3E595DCC" w14:textId="77777777" w:rsidR="00521381" w:rsidRPr="008A7B88" w:rsidRDefault="00521381" w:rsidP="008A7B88">
      <w:r w:rsidRPr="008A7B88">
        <w:t xml:space="preserve">Vedtaket er under behandling. Politiet arbeider </w:t>
      </w:r>
      <w:proofErr w:type="spellStart"/>
      <w:r w:rsidRPr="008A7B88">
        <w:t>no</w:t>
      </w:r>
      <w:proofErr w:type="spellEnd"/>
      <w:r w:rsidRPr="008A7B88">
        <w:t xml:space="preserve"> med å førebu </w:t>
      </w:r>
      <w:proofErr w:type="spellStart"/>
      <w:r w:rsidRPr="008A7B88">
        <w:t>eit</w:t>
      </w:r>
      <w:proofErr w:type="spellEnd"/>
      <w:r w:rsidRPr="008A7B88">
        <w:t xml:space="preserve"> stort, </w:t>
      </w:r>
      <w:proofErr w:type="spellStart"/>
      <w:r w:rsidRPr="008A7B88">
        <w:t>fleirårig</w:t>
      </w:r>
      <w:proofErr w:type="spellEnd"/>
      <w:r w:rsidRPr="008A7B88">
        <w:t xml:space="preserve"> omstillingsarbeid knytt til </w:t>
      </w:r>
      <w:proofErr w:type="spellStart"/>
      <w:r w:rsidRPr="008A7B88">
        <w:t>heilskapleg</w:t>
      </w:r>
      <w:proofErr w:type="spellEnd"/>
      <w:r w:rsidRPr="008A7B88">
        <w:t xml:space="preserve"> digitalisering av politiet, der det bl.a. skal </w:t>
      </w:r>
      <w:proofErr w:type="spellStart"/>
      <w:r w:rsidRPr="008A7B88">
        <w:t>etablerast</w:t>
      </w:r>
      <w:proofErr w:type="spellEnd"/>
      <w:r w:rsidRPr="008A7B88">
        <w:t xml:space="preserve"> </w:t>
      </w:r>
      <w:proofErr w:type="spellStart"/>
      <w:r w:rsidRPr="008A7B88">
        <w:t>ein</w:t>
      </w:r>
      <w:proofErr w:type="spellEnd"/>
      <w:r w:rsidRPr="008A7B88">
        <w:t xml:space="preserve"> ny digital grunnmur. Når </w:t>
      </w:r>
      <w:proofErr w:type="spellStart"/>
      <w:r w:rsidRPr="008A7B88">
        <w:t>ein</w:t>
      </w:r>
      <w:proofErr w:type="spellEnd"/>
      <w:r w:rsidRPr="008A7B88">
        <w:t xml:space="preserve"> framtidsretta, sikker og </w:t>
      </w:r>
      <w:proofErr w:type="gramStart"/>
      <w:r w:rsidRPr="008A7B88">
        <w:t>robust</w:t>
      </w:r>
      <w:proofErr w:type="gramEnd"/>
      <w:r w:rsidRPr="008A7B88">
        <w:t xml:space="preserve"> digital grunnmur er etablert, er det </w:t>
      </w:r>
      <w:proofErr w:type="spellStart"/>
      <w:r w:rsidRPr="008A7B88">
        <w:t>formålstenleg</w:t>
      </w:r>
      <w:proofErr w:type="spellEnd"/>
      <w:r w:rsidRPr="008A7B88">
        <w:t xml:space="preserve"> å vurdere utviklinga av nye strategiske og operative </w:t>
      </w:r>
      <w:proofErr w:type="spellStart"/>
      <w:r w:rsidRPr="008A7B88">
        <w:t>kapasitetar</w:t>
      </w:r>
      <w:proofErr w:type="spellEnd"/>
      <w:r w:rsidRPr="008A7B88">
        <w:t xml:space="preserve"> som </w:t>
      </w:r>
      <w:proofErr w:type="spellStart"/>
      <w:r w:rsidRPr="008A7B88">
        <w:t>legg</w:t>
      </w:r>
      <w:proofErr w:type="spellEnd"/>
      <w:r w:rsidRPr="008A7B88">
        <w:t xml:space="preserve"> til rette for </w:t>
      </w:r>
      <w:proofErr w:type="spellStart"/>
      <w:r w:rsidRPr="008A7B88">
        <w:t>effektar</w:t>
      </w:r>
      <w:proofErr w:type="spellEnd"/>
      <w:r w:rsidRPr="008A7B88">
        <w:t xml:space="preserve"> som kjem både samfunnet, publikum og politiet til gode.</w:t>
      </w:r>
    </w:p>
    <w:p w14:paraId="05703A0C" w14:textId="77777777" w:rsidR="00521381" w:rsidRPr="008A7B88" w:rsidRDefault="00521381" w:rsidP="008A7B88">
      <w:proofErr w:type="spellStart"/>
      <w:r w:rsidRPr="008A7B88">
        <w:t>Eit</w:t>
      </w:r>
      <w:proofErr w:type="spellEnd"/>
      <w:r w:rsidRPr="008A7B88">
        <w:t xml:space="preserve"> automatisk </w:t>
      </w:r>
      <w:proofErr w:type="spellStart"/>
      <w:r w:rsidRPr="008A7B88">
        <w:t>skotdeteksjonssystem</w:t>
      </w:r>
      <w:proofErr w:type="spellEnd"/>
      <w:r w:rsidRPr="008A7B88">
        <w:t xml:space="preserve"> vil </w:t>
      </w:r>
      <w:proofErr w:type="spellStart"/>
      <w:r w:rsidRPr="008A7B88">
        <w:t>krevje</w:t>
      </w:r>
      <w:proofErr w:type="spellEnd"/>
      <w:r w:rsidRPr="008A7B88">
        <w:t xml:space="preserve"> </w:t>
      </w:r>
      <w:proofErr w:type="spellStart"/>
      <w:r w:rsidRPr="008A7B88">
        <w:t>tilknyting</w:t>
      </w:r>
      <w:proofErr w:type="spellEnd"/>
      <w:r w:rsidRPr="008A7B88">
        <w:t xml:space="preserve"> til politiet sine datasystem og må ha </w:t>
      </w:r>
      <w:proofErr w:type="spellStart"/>
      <w:r w:rsidRPr="008A7B88">
        <w:t>ein</w:t>
      </w:r>
      <w:proofErr w:type="spellEnd"/>
      <w:r w:rsidRPr="008A7B88">
        <w:t xml:space="preserve"> </w:t>
      </w:r>
      <w:proofErr w:type="gramStart"/>
      <w:r w:rsidRPr="008A7B88">
        <w:t>robust</w:t>
      </w:r>
      <w:proofErr w:type="gramEnd"/>
      <w:r w:rsidRPr="008A7B88">
        <w:t xml:space="preserve"> digital grunnmur som har kapasitet til å handtere </w:t>
      </w:r>
      <w:proofErr w:type="spellStart"/>
      <w:r w:rsidRPr="008A7B88">
        <w:t>eit</w:t>
      </w:r>
      <w:proofErr w:type="spellEnd"/>
      <w:r w:rsidRPr="008A7B88">
        <w:t xml:space="preserve"> slikt system. Oppfølginga av vedtaket om </w:t>
      </w:r>
      <w:proofErr w:type="spellStart"/>
      <w:r w:rsidRPr="008A7B88">
        <w:t>eit</w:t>
      </w:r>
      <w:proofErr w:type="spellEnd"/>
      <w:r w:rsidRPr="008A7B88">
        <w:t xml:space="preserve"> prøveprosjekt vil derfor bli sett i </w:t>
      </w:r>
      <w:proofErr w:type="spellStart"/>
      <w:r w:rsidRPr="008A7B88">
        <w:t>samanheng</w:t>
      </w:r>
      <w:proofErr w:type="spellEnd"/>
      <w:r w:rsidRPr="008A7B88">
        <w:t xml:space="preserve"> med </w:t>
      </w:r>
      <w:proofErr w:type="spellStart"/>
      <w:r w:rsidRPr="008A7B88">
        <w:t>heilskapleg</w:t>
      </w:r>
      <w:proofErr w:type="spellEnd"/>
      <w:r w:rsidRPr="008A7B88">
        <w:t xml:space="preserve"> digitalisering.</w:t>
      </w:r>
    </w:p>
    <w:p w14:paraId="3D6F9728" w14:textId="77777777" w:rsidR="00521381" w:rsidRPr="008A7B88" w:rsidRDefault="00521381" w:rsidP="002F0C35">
      <w:pPr>
        <w:pStyle w:val="avsnitt-tittel"/>
      </w:pPr>
      <w:proofErr w:type="spellStart"/>
      <w:r w:rsidRPr="008A7B88">
        <w:t>Raskare</w:t>
      </w:r>
      <w:proofErr w:type="spellEnd"/>
      <w:r w:rsidRPr="008A7B88">
        <w:t xml:space="preserve"> bortvising eller utvising av </w:t>
      </w:r>
      <w:proofErr w:type="spellStart"/>
      <w:r w:rsidRPr="008A7B88">
        <w:t>utlendingar</w:t>
      </w:r>
      <w:proofErr w:type="spellEnd"/>
      <w:r w:rsidRPr="008A7B88">
        <w:t xml:space="preserve"> som har utført, eller som det er grunn til å tru vil komme til å utføre, kriminalitet</w:t>
      </w:r>
    </w:p>
    <w:p w14:paraId="7D06A73A" w14:textId="77777777" w:rsidR="00521381" w:rsidRPr="008A7B88" w:rsidRDefault="00521381" w:rsidP="008A7B88">
      <w:pPr>
        <w:pStyle w:val="avsnitt-undertittel"/>
      </w:pPr>
      <w:r w:rsidRPr="008A7B88">
        <w:t>Vedtak nr. 478, 20. februar 2025</w:t>
      </w:r>
    </w:p>
    <w:p w14:paraId="034A6A23" w14:textId="77777777" w:rsidR="00521381" w:rsidRPr="008A7B88" w:rsidRDefault="00521381" w:rsidP="008A7B88">
      <w:pPr>
        <w:pStyle w:val="blokksit"/>
        <w:rPr>
          <w:rStyle w:val="kursiv"/>
        </w:rPr>
      </w:pPr>
      <w:r w:rsidRPr="008A7B88">
        <w:rPr>
          <w:rStyle w:val="kursiv"/>
        </w:rPr>
        <w:t>«Stortinget ber regjeringen sikre at utlendinger som har begått eller som det er grunn til å tro at vil komme til å begå kriminalitet, bortvises eller utvises fra landet raskere.»</w:t>
      </w:r>
    </w:p>
    <w:p w14:paraId="58D6832D" w14:textId="77777777" w:rsidR="00521381" w:rsidRPr="008A7B88" w:rsidRDefault="00521381" w:rsidP="008A7B88">
      <w:r w:rsidRPr="008A7B88">
        <w:t xml:space="preserve">Dokumenta som ligg til grunn for vedtaket, er Dokument 8:7 S (2024–2025) og </w:t>
      </w:r>
      <w:proofErr w:type="spellStart"/>
      <w:r w:rsidRPr="008A7B88">
        <w:t>Innst</w:t>
      </w:r>
      <w:proofErr w:type="spellEnd"/>
      <w:r w:rsidRPr="008A7B88">
        <w:t xml:space="preserve">. 133 S (2024–2025) </w:t>
      </w:r>
      <w:proofErr w:type="spellStart"/>
      <w:r w:rsidRPr="008A7B88">
        <w:t>frå</w:t>
      </w:r>
      <w:proofErr w:type="spellEnd"/>
      <w:r w:rsidRPr="008A7B88">
        <w:t xml:space="preserve"> justiskomiteen.</w:t>
      </w:r>
    </w:p>
    <w:p w14:paraId="3873339C"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Gjennom instruks GI 01/2026 av 23. januar 2026 klargjorde departementet handlingsrommet for utvising av </w:t>
      </w:r>
      <w:proofErr w:type="spellStart"/>
      <w:r w:rsidRPr="008A7B88">
        <w:t>ein</w:t>
      </w:r>
      <w:proofErr w:type="spellEnd"/>
      <w:r w:rsidRPr="008A7B88">
        <w:t xml:space="preserve"> utlending som er omfatta av EØS-regelverket, dersom utlendingen har </w:t>
      </w:r>
      <w:proofErr w:type="spellStart"/>
      <w:r w:rsidRPr="008A7B88">
        <w:t>tilknyting</w:t>
      </w:r>
      <w:proofErr w:type="spellEnd"/>
      <w:r w:rsidRPr="008A7B88">
        <w:t xml:space="preserve"> til </w:t>
      </w:r>
      <w:proofErr w:type="spellStart"/>
      <w:r w:rsidRPr="008A7B88">
        <w:t>eit</w:t>
      </w:r>
      <w:proofErr w:type="spellEnd"/>
      <w:r w:rsidRPr="008A7B88">
        <w:t xml:space="preserve"> kriminelt nettverk og representerer </w:t>
      </w:r>
      <w:proofErr w:type="spellStart"/>
      <w:r w:rsidRPr="008A7B88">
        <w:t>ein</w:t>
      </w:r>
      <w:proofErr w:type="spellEnd"/>
      <w:r w:rsidRPr="008A7B88">
        <w:t xml:space="preserve"> ekstraordinær kriminalitetstrussel, </w:t>
      </w:r>
      <w:proofErr w:type="spellStart"/>
      <w:r w:rsidRPr="008A7B88">
        <w:t>utan</w:t>
      </w:r>
      <w:proofErr w:type="spellEnd"/>
      <w:r w:rsidRPr="008A7B88">
        <w:t xml:space="preserve"> vilkår om at utlendingen </w:t>
      </w:r>
      <w:proofErr w:type="spellStart"/>
      <w:r w:rsidRPr="008A7B88">
        <w:t>tidlegare</w:t>
      </w:r>
      <w:proofErr w:type="spellEnd"/>
      <w:r w:rsidRPr="008A7B88">
        <w:t xml:space="preserve"> er straffa.</w:t>
      </w:r>
    </w:p>
    <w:p w14:paraId="368FC57C" w14:textId="77777777" w:rsidR="00521381" w:rsidRPr="008A7B88" w:rsidRDefault="00521381" w:rsidP="008A7B88">
      <w:r w:rsidRPr="008A7B88">
        <w:t xml:space="preserve">Våren 2026 hadde departementet òg på </w:t>
      </w:r>
      <w:proofErr w:type="spellStart"/>
      <w:r w:rsidRPr="008A7B88">
        <w:t>høyring</w:t>
      </w:r>
      <w:proofErr w:type="spellEnd"/>
      <w:r w:rsidRPr="008A7B88">
        <w:t xml:space="preserve"> </w:t>
      </w:r>
      <w:proofErr w:type="spellStart"/>
      <w:r w:rsidRPr="008A7B88">
        <w:t>eit</w:t>
      </w:r>
      <w:proofErr w:type="spellEnd"/>
      <w:r w:rsidRPr="008A7B88">
        <w:t xml:space="preserve"> forslag til nye </w:t>
      </w:r>
      <w:proofErr w:type="spellStart"/>
      <w:r w:rsidRPr="008A7B88">
        <w:t>reglar</w:t>
      </w:r>
      <w:proofErr w:type="spellEnd"/>
      <w:r w:rsidRPr="008A7B88">
        <w:t xml:space="preserve"> for utvising av </w:t>
      </w:r>
      <w:proofErr w:type="spellStart"/>
      <w:r w:rsidRPr="008A7B88">
        <w:t>utlendingar</w:t>
      </w:r>
      <w:proofErr w:type="spellEnd"/>
      <w:r w:rsidRPr="008A7B88">
        <w:t xml:space="preserve"> som det er grunn til å frykte vil </w:t>
      </w:r>
      <w:proofErr w:type="spellStart"/>
      <w:r w:rsidRPr="008A7B88">
        <w:t>gjere</w:t>
      </w:r>
      <w:proofErr w:type="spellEnd"/>
      <w:r w:rsidRPr="008A7B88">
        <w:t xml:space="preserve"> konkrete straffbare </w:t>
      </w:r>
      <w:proofErr w:type="spellStart"/>
      <w:r w:rsidRPr="008A7B88">
        <w:t>handlingar</w:t>
      </w:r>
      <w:proofErr w:type="spellEnd"/>
      <w:r w:rsidRPr="008A7B88">
        <w:t xml:space="preserve">, eller som </w:t>
      </w:r>
      <w:proofErr w:type="spellStart"/>
      <w:r w:rsidRPr="008A7B88">
        <w:t>elles</w:t>
      </w:r>
      <w:proofErr w:type="spellEnd"/>
      <w:r w:rsidRPr="008A7B88">
        <w:t xml:space="preserve"> </w:t>
      </w:r>
      <w:proofErr w:type="spellStart"/>
      <w:r w:rsidRPr="008A7B88">
        <w:t>utgjer</w:t>
      </w:r>
      <w:proofErr w:type="spellEnd"/>
      <w:r w:rsidRPr="008A7B88">
        <w:t xml:space="preserve"> </w:t>
      </w:r>
      <w:proofErr w:type="spellStart"/>
      <w:r w:rsidRPr="008A7B88">
        <w:t>ein</w:t>
      </w:r>
      <w:proofErr w:type="spellEnd"/>
      <w:r w:rsidRPr="008A7B88">
        <w:t xml:space="preserve"> trussel mot </w:t>
      </w:r>
      <w:proofErr w:type="spellStart"/>
      <w:r w:rsidRPr="008A7B88">
        <w:t>offentleg</w:t>
      </w:r>
      <w:proofErr w:type="spellEnd"/>
      <w:r w:rsidRPr="008A7B88">
        <w:t xml:space="preserve"> orden eller tryggleik. Departementet arbeider </w:t>
      </w:r>
      <w:proofErr w:type="spellStart"/>
      <w:r w:rsidRPr="008A7B88">
        <w:t>no</w:t>
      </w:r>
      <w:proofErr w:type="spellEnd"/>
      <w:r w:rsidRPr="008A7B88">
        <w:t xml:space="preserve"> med oppfølging i </w:t>
      </w:r>
      <w:proofErr w:type="spellStart"/>
      <w:r w:rsidRPr="008A7B88">
        <w:t>ein</w:t>
      </w:r>
      <w:proofErr w:type="spellEnd"/>
      <w:r w:rsidRPr="008A7B88">
        <w:t xml:space="preserve"> lovproposisjon.</w:t>
      </w:r>
    </w:p>
    <w:p w14:paraId="4497E968" w14:textId="77777777" w:rsidR="00521381" w:rsidRPr="008A7B88" w:rsidRDefault="00521381" w:rsidP="008A7B88">
      <w:r w:rsidRPr="008A7B88">
        <w:t xml:space="preserve">Politiet og Utlendingsdirektoratet har </w:t>
      </w:r>
      <w:proofErr w:type="spellStart"/>
      <w:r w:rsidRPr="008A7B88">
        <w:t>vidare</w:t>
      </w:r>
      <w:proofErr w:type="spellEnd"/>
      <w:r w:rsidRPr="008A7B88">
        <w:t xml:space="preserve"> hatt i oppdrag å gjennomgå saksflyten i </w:t>
      </w:r>
      <w:proofErr w:type="spellStart"/>
      <w:r w:rsidRPr="008A7B88">
        <w:t>utvisingssaker</w:t>
      </w:r>
      <w:proofErr w:type="spellEnd"/>
      <w:r w:rsidRPr="008A7B88">
        <w:t xml:space="preserve"> for å identifisere og </w:t>
      </w:r>
      <w:proofErr w:type="spellStart"/>
      <w:r w:rsidRPr="008A7B88">
        <w:t>følgje</w:t>
      </w:r>
      <w:proofErr w:type="spellEnd"/>
      <w:r w:rsidRPr="008A7B88">
        <w:t xml:space="preserve"> opp eventuelle effektiviseringstiltak.</w:t>
      </w:r>
    </w:p>
    <w:p w14:paraId="12E21FF0" w14:textId="77777777" w:rsidR="00521381" w:rsidRPr="008A7B88" w:rsidRDefault="00521381" w:rsidP="008A7B88">
      <w:r w:rsidRPr="008A7B88">
        <w:t xml:space="preserve">Gjennomgangen har vist at saksflyten i saker om utvising på grunn av </w:t>
      </w:r>
      <w:proofErr w:type="spellStart"/>
      <w:r w:rsidRPr="008A7B88">
        <w:t>ilagd</w:t>
      </w:r>
      <w:proofErr w:type="spellEnd"/>
      <w:r w:rsidRPr="008A7B88">
        <w:t xml:space="preserve"> straff som utgangspunkt er svært god. Blant </w:t>
      </w:r>
      <w:proofErr w:type="spellStart"/>
      <w:r w:rsidRPr="008A7B88">
        <w:t>tiltaka</w:t>
      </w:r>
      <w:proofErr w:type="spellEnd"/>
      <w:r w:rsidRPr="008A7B88">
        <w:t xml:space="preserve"> som er identifiserte og </w:t>
      </w:r>
      <w:proofErr w:type="spellStart"/>
      <w:r w:rsidRPr="008A7B88">
        <w:t>følgde</w:t>
      </w:r>
      <w:proofErr w:type="spellEnd"/>
      <w:r w:rsidRPr="008A7B88">
        <w:t xml:space="preserve"> opp våren 2026, er mellom anna at </w:t>
      </w:r>
      <w:proofErr w:type="spellStart"/>
      <w:r w:rsidRPr="008A7B88">
        <w:t>utvisingssak</w:t>
      </w:r>
      <w:proofErr w:type="spellEnd"/>
      <w:r w:rsidRPr="008A7B88">
        <w:t xml:space="preserve"> blir oppretta og sett i gang </w:t>
      </w:r>
      <w:proofErr w:type="spellStart"/>
      <w:r w:rsidRPr="008A7B88">
        <w:t>tidlegare</w:t>
      </w:r>
      <w:proofErr w:type="spellEnd"/>
      <w:r w:rsidRPr="008A7B88">
        <w:t xml:space="preserve">, også i </w:t>
      </w:r>
      <w:proofErr w:type="spellStart"/>
      <w:r w:rsidRPr="008A7B88">
        <w:t>dei</w:t>
      </w:r>
      <w:proofErr w:type="spellEnd"/>
      <w:r w:rsidRPr="008A7B88">
        <w:t xml:space="preserve"> tilfella der utlendingen skal sone lengre fengselsstraff, og at </w:t>
      </w:r>
      <w:proofErr w:type="spellStart"/>
      <w:r w:rsidRPr="008A7B88">
        <w:t>fleire</w:t>
      </w:r>
      <w:proofErr w:type="spellEnd"/>
      <w:r w:rsidRPr="008A7B88">
        <w:t xml:space="preserve"> saker enn </w:t>
      </w:r>
      <w:proofErr w:type="spellStart"/>
      <w:r w:rsidRPr="008A7B88">
        <w:t>tidlegare</w:t>
      </w:r>
      <w:proofErr w:type="spellEnd"/>
      <w:r w:rsidRPr="008A7B88">
        <w:t xml:space="preserve"> blir innlemma i </w:t>
      </w:r>
      <w:proofErr w:type="spellStart"/>
      <w:r w:rsidRPr="008A7B88">
        <w:t>ein</w:t>
      </w:r>
      <w:proofErr w:type="spellEnd"/>
      <w:r w:rsidRPr="008A7B88">
        <w:t xml:space="preserve"> </w:t>
      </w:r>
      <w:proofErr w:type="spellStart"/>
      <w:r w:rsidRPr="008A7B88">
        <w:t>allereie</w:t>
      </w:r>
      <w:proofErr w:type="spellEnd"/>
      <w:r w:rsidRPr="008A7B88">
        <w:t xml:space="preserve"> etablert hurtigprosedyre.</w:t>
      </w:r>
    </w:p>
    <w:p w14:paraId="07EFF5E9" w14:textId="77777777" w:rsidR="00521381" w:rsidRPr="008A7B88" w:rsidRDefault="00521381" w:rsidP="002F0C35">
      <w:pPr>
        <w:pStyle w:val="avsnitt-tittel"/>
      </w:pPr>
      <w:r w:rsidRPr="008A7B88">
        <w:t>Visitasjonssoner for våpenkontroll</w:t>
      </w:r>
    </w:p>
    <w:p w14:paraId="1BB99635" w14:textId="77777777" w:rsidR="00521381" w:rsidRPr="008A7B88" w:rsidRDefault="00521381" w:rsidP="008A7B88">
      <w:pPr>
        <w:pStyle w:val="avsnitt-undertittel"/>
      </w:pPr>
      <w:r w:rsidRPr="008A7B88">
        <w:t>Vedtak nr. 479, 20. februar 2025</w:t>
      </w:r>
    </w:p>
    <w:p w14:paraId="39C42953" w14:textId="77777777" w:rsidR="00521381" w:rsidRPr="008A7B88" w:rsidRDefault="00521381" w:rsidP="008A7B88">
      <w:pPr>
        <w:pStyle w:val="blokksit"/>
        <w:rPr>
          <w:rStyle w:val="kursiv"/>
        </w:rPr>
      </w:pPr>
      <w:r w:rsidRPr="008A7B88">
        <w:rPr>
          <w:rStyle w:val="kursiv"/>
        </w:rPr>
        <w:t>«Stortinget ber regjeringen innen 1. september 2025 fremme de nødvendige lovendringsforslag for å sikre innføring av visitasjonssoner for våpenkontroll.»</w:t>
      </w:r>
    </w:p>
    <w:p w14:paraId="3572263A" w14:textId="77777777" w:rsidR="00521381" w:rsidRPr="008A7B88" w:rsidRDefault="00521381" w:rsidP="008A7B88">
      <w:r w:rsidRPr="008A7B88">
        <w:t xml:space="preserve">Dokumenta som ligg til grunn for vedtaket, er Dokument 8:7 S (2024–2025) og </w:t>
      </w:r>
      <w:proofErr w:type="spellStart"/>
      <w:r w:rsidRPr="008A7B88">
        <w:t>Innst</w:t>
      </w:r>
      <w:proofErr w:type="spellEnd"/>
      <w:r w:rsidRPr="008A7B88">
        <w:t xml:space="preserve">. 133 S (2024–2025) </w:t>
      </w:r>
      <w:proofErr w:type="spellStart"/>
      <w:r w:rsidRPr="008A7B88">
        <w:t>frå</w:t>
      </w:r>
      <w:proofErr w:type="spellEnd"/>
      <w:r w:rsidRPr="008A7B88">
        <w:t xml:space="preserve"> justiskomiteen.</w:t>
      </w:r>
    </w:p>
    <w:p w14:paraId="77314713" w14:textId="77777777" w:rsidR="00521381" w:rsidRPr="008A7B88" w:rsidRDefault="00521381" w:rsidP="008A7B88">
      <w:r w:rsidRPr="008A7B88">
        <w:t xml:space="preserve">Vedtaket er under behandling. Ei utgreiing med lovforslag </w:t>
      </w:r>
      <w:proofErr w:type="spellStart"/>
      <w:r w:rsidRPr="008A7B88">
        <w:t>vart</w:t>
      </w:r>
      <w:proofErr w:type="spellEnd"/>
      <w:r w:rsidRPr="008A7B88">
        <w:t xml:space="preserve"> sendt på </w:t>
      </w:r>
      <w:proofErr w:type="spellStart"/>
      <w:r w:rsidRPr="008A7B88">
        <w:t>høyring</w:t>
      </w:r>
      <w:proofErr w:type="spellEnd"/>
      <w:r w:rsidRPr="008A7B88">
        <w:t xml:space="preserve"> 9. mars 2026, med frist 9. juni.</w:t>
      </w:r>
    </w:p>
    <w:p w14:paraId="38809319" w14:textId="77777777" w:rsidR="00521381" w:rsidRPr="008A7B88" w:rsidRDefault="00521381" w:rsidP="002F0C35">
      <w:pPr>
        <w:pStyle w:val="avsnitt-tittel"/>
      </w:pPr>
      <w:r w:rsidRPr="008A7B88">
        <w:t>Fri rettshjelp i barnevernssaker</w:t>
      </w:r>
    </w:p>
    <w:p w14:paraId="3797EED7" w14:textId="77777777" w:rsidR="00521381" w:rsidRPr="008A7B88" w:rsidRDefault="00521381" w:rsidP="008A7B88">
      <w:pPr>
        <w:pStyle w:val="avsnitt-undertittel"/>
      </w:pPr>
      <w:r w:rsidRPr="008A7B88">
        <w:t>Vedtak nr. 517, dato 18. mars 2025</w:t>
      </w:r>
    </w:p>
    <w:p w14:paraId="5AB26FE4" w14:textId="77777777" w:rsidR="00521381" w:rsidRPr="008A7B88" w:rsidRDefault="00521381" w:rsidP="008A7B88">
      <w:pPr>
        <w:pStyle w:val="blokksit"/>
      </w:pPr>
      <w:r w:rsidRPr="008A7B88">
        <w:rPr>
          <w:rStyle w:val="kursiv"/>
        </w:rPr>
        <w:t>«Stortinget ber regjeringen utrede endringer i rettshjelploven som vil gi private parter rett til fri rettshjelp fra og med undersøkelsesfasen i barnevernet i samværssaker og i tvangssaker som går for Barneverns- og helsenemnda.»</w:t>
      </w:r>
    </w:p>
    <w:p w14:paraId="0A7B6A1A" w14:textId="77777777" w:rsidR="00521381" w:rsidRPr="008A7B88" w:rsidRDefault="00521381" w:rsidP="008A7B88">
      <w:r w:rsidRPr="008A7B88">
        <w:t xml:space="preserve">Dokumenta som ligg til grunn for vedtaket, er Dokument 8:15 S (2024–2025) og </w:t>
      </w:r>
      <w:proofErr w:type="spellStart"/>
      <w:r w:rsidRPr="008A7B88">
        <w:t>Innst</w:t>
      </w:r>
      <w:proofErr w:type="spellEnd"/>
      <w:r w:rsidRPr="008A7B88">
        <w:t>. 154 S (2024–2025).</w:t>
      </w:r>
    </w:p>
    <w:p w14:paraId="3BA22CFB" w14:textId="77777777" w:rsidR="00521381" w:rsidRPr="008A7B88" w:rsidRDefault="00521381" w:rsidP="008A7B88">
      <w:r w:rsidRPr="008A7B88">
        <w:t xml:space="preserve">Vedtaket er </w:t>
      </w:r>
      <w:proofErr w:type="spellStart"/>
      <w:r w:rsidRPr="008A7B88">
        <w:t>følgt</w:t>
      </w:r>
      <w:proofErr w:type="spellEnd"/>
      <w:r w:rsidRPr="008A7B88">
        <w:t xml:space="preserve"> opp. Departementet viser til </w:t>
      </w:r>
      <w:proofErr w:type="spellStart"/>
      <w:r w:rsidRPr="008A7B88">
        <w:t>Rettshjelputvalet</w:t>
      </w:r>
      <w:proofErr w:type="spellEnd"/>
      <w:r w:rsidRPr="008A7B88">
        <w:t xml:space="preserve"> si utgreiing NOU 2020: 5 punkt 27.6.6, der det </w:t>
      </w:r>
      <w:proofErr w:type="spellStart"/>
      <w:r w:rsidRPr="008A7B88">
        <w:t>vart</w:t>
      </w:r>
      <w:proofErr w:type="spellEnd"/>
      <w:r w:rsidRPr="008A7B88">
        <w:t xml:space="preserve"> lagt til grunn at dersom alle som var gjenstand for ei undersøking skulle få rettshjelp, ville dette omfatte svært mange, bli svært kostbart og heller </w:t>
      </w:r>
      <w:proofErr w:type="spellStart"/>
      <w:r w:rsidRPr="008A7B88">
        <w:t>ikkje</w:t>
      </w:r>
      <w:proofErr w:type="spellEnd"/>
      <w:r w:rsidRPr="008A7B88">
        <w:t xml:space="preserve"> verke </w:t>
      </w:r>
      <w:proofErr w:type="spellStart"/>
      <w:r w:rsidRPr="008A7B88">
        <w:t>konfliktdempande</w:t>
      </w:r>
      <w:proofErr w:type="spellEnd"/>
      <w:r w:rsidRPr="008A7B88">
        <w:t xml:space="preserve">. Departementet </w:t>
      </w:r>
      <w:proofErr w:type="spellStart"/>
      <w:r w:rsidRPr="008A7B88">
        <w:t>sluttar</w:t>
      </w:r>
      <w:proofErr w:type="spellEnd"/>
      <w:r w:rsidRPr="008A7B88">
        <w:t xml:space="preserve"> seg til </w:t>
      </w:r>
      <w:proofErr w:type="spellStart"/>
      <w:r w:rsidRPr="008A7B88">
        <w:t>vurderingane</w:t>
      </w:r>
      <w:proofErr w:type="spellEnd"/>
      <w:r w:rsidRPr="008A7B88">
        <w:t xml:space="preserve"> </w:t>
      </w:r>
      <w:proofErr w:type="spellStart"/>
      <w:r w:rsidRPr="008A7B88">
        <w:t>frå</w:t>
      </w:r>
      <w:proofErr w:type="spellEnd"/>
      <w:r w:rsidRPr="008A7B88">
        <w:t xml:space="preserve"> </w:t>
      </w:r>
      <w:proofErr w:type="spellStart"/>
      <w:r w:rsidRPr="008A7B88">
        <w:t>Rettshjelpsutvalet</w:t>
      </w:r>
      <w:proofErr w:type="spellEnd"/>
      <w:r w:rsidRPr="008A7B88">
        <w:t xml:space="preserve"> og vurderer det </w:t>
      </w:r>
      <w:proofErr w:type="spellStart"/>
      <w:r w:rsidRPr="008A7B88">
        <w:t>ikkje</w:t>
      </w:r>
      <w:proofErr w:type="spellEnd"/>
      <w:r w:rsidRPr="008A7B88">
        <w:t xml:space="preserve"> </w:t>
      </w:r>
      <w:proofErr w:type="spellStart"/>
      <w:r w:rsidRPr="008A7B88">
        <w:t>formålstenleg</w:t>
      </w:r>
      <w:proofErr w:type="spellEnd"/>
      <w:r w:rsidRPr="008A7B88">
        <w:t xml:space="preserve"> å gå </w:t>
      </w:r>
      <w:proofErr w:type="spellStart"/>
      <w:r w:rsidRPr="008A7B88">
        <w:t>vidare</w:t>
      </w:r>
      <w:proofErr w:type="spellEnd"/>
      <w:r w:rsidRPr="008A7B88">
        <w:t xml:space="preserve"> med slike </w:t>
      </w:r>
      <w:proofErr w:type="spellStart"/>
      <w:r w:rsidRPr="008A7B88">
        <w:t>endringar</w:t>
      </w:r>
      <w:proofErr w:type="spellEnd"/>
      <w:r w:rsidRPr="008A7B88">
        <w:t xml:space="preserve"> no. Departementet viser òg til at det </w:t>
      </w:r>
      <w:proofErr w:type="spellStart"/>
      <w:r w:rsidRPr="008A7B88">
        <w:t>allereie</w:t>
      </w:r>
      <w:proofErr w:type="spellEnd"/>
      <w:r w:rsidRPr="008A7B88">
        <w:t xml:space="preserve"> er rett til fri sakførsel </w:t>
      </w:r>
      <w:proofErr w:type="spellStart"/>
      <w:r w:rsidRPr="008A7B88">
        <w:t>utan</w:t>
      </w:r>
      <w:proofErr w:type="spellEnd"/>
      <w:r w:rsidRPr="008A7B88">
        <w:t xml:space="preserve"> behovsprøving etter rettshjelplova § 17 tredje ledd nr. 2 i saker som blir behandla av barneverns- og helsenemnda etter kapittel 14 i barnevernslova, at </w:t>
      </w:r>
      <w:proofErr w:type="spellStart"/>
      <w:r w:rsidRPr="008A7B88">
        <w:t>partane</w:t>
      </w:r>
      <w:proofErr w:type="spellEnd"/>
      <w:r w:rsidRPr="008A7B88">
        <w:t xml:space="preserve"> har rett til fritt rettsråd i </w:t>
      </w:r>
      <w:proofErr w:type="spellStart"/>
      <w:r w:rsidRPr="008A7B88">
        <w:t>nærmare</w:t>
      </w:r>
      <w:proofErr w:type="spellEnd"/>
      <w:r w:rsidRPr="008A7B88">
        <w:t xml:space="preserve"> bestemte tilfelle etter rettshjelpslova § 11 nr. 2 bokstav a og b, at det kan </w:t>
      </w:r>
      <w:proofErr w:type="spellStart"/>
      <w:r w:rsidRPr="008A7B88">
        <w:t>søkjast</w:t>
      </w:r>
      <w:proofErr w:type="spellEnd"/>
      <w:r w:rsidRPr="008A7B88">
        <w:t xml:space="preserve"> om rettshjelp etter skjønnsføresegna i rettshjelpslova § 11 fjerde ledd, og at det i tillegg hender at barnevernstenesta dekker advokatbistand for </w:t>
      </w:r>
      <w:proofErr w:type="spellStart"/>
      <w:r w:rsidRPr="008A7B88">
        <w:t>partar</w:t>
      </w:r>
      <w:proofErr w:type="spellEnd"/>
      <w:r w:rsidRPr="008A7B88">
        <w:t xml:space="preserve"> i barnevernssaker dersom </w:t>
      </w:r>
      <w:proofErr w:type="spellStart"/>
      <w:r w:rsidRPr="008A7B88">
        <w:t>dei</w:t>
      </w:r>
      <w:proofErr w:type="spellEnd"/>
      <w:r w:rsidRPr="008A7B88">
        <w:t xml:space="preserve"> meiner dette er </w:t>
      </w:r>
      <w:proofErr w:type="spellStart"/>
      <w:r w:rsidRPr="008A7B88">
        <w:t>formålstenleg</w:t>
      </w:r>
      <w:proofErr w:type="spellEnd"/>
      <w:r w:rsidRPr="008A7B88">
        <w:t xml:space="preserve"> for å oppnå god dialog, jf. NOU 2020: 5 punkt 27.6.6.</w:t>
      </w:r>
    </w:p>
    <w:p w14:paraId="57A4623D" w14:textId="77777777" w:rsidR="00521381" w:rsidRPr="008A7B88" w:rsidRDefault="00521381" w:rsidP="002F0C35">
      <w:pPr>
        <w:pStyle w:val="avsnitt-tittel"/>
      </w:pPr>
      <w:r w:rsidRPr="008A7B88">
        <w:t xml:space="preserve">Barnets beste i krise- og </w:t>
      </w:r>
      <w:proofErr w:type="spellStart"/>
      <w:r w:rsidRPr="008A7B88">
        <w:t>beredskapslovar</w:t>
      </w:r>
      <w:proofErr w:type="spellEnd"/>
    </w:p>
    <w:p w14:paraId="58599BD2" w14:textId="77777777" w:rsidR="00521381" w:rsidRPr="008A7B88" w:rsidRDefault="00521381" w:rsidP="008A7B88">
      <w:pPr>
        <w:pStyle w:val="avsnitt-undertittel"/>
      </w:pPr>
      <w:r w:rsidRPr="008A7B88">
        <w:t>Vedtak nr. 600, 29. april 2025</w:t>
      </w:r>
    </w:p>
    <w:p w14:paraId="00BBA315" w14:textId="77777777" w:rsidR="00521381" w:rsidRPr="008A7B88" w:rsidRDefault="00521381" w:rsidP="008A7B88">
      <w:pPr>
        <w:pStyle w:val="blokksit"/>
        <w:rPr>
          <w:rStyle w:val="kursiv"/>
        </w:rPr>
      </w:pPr>
      <w:r w:rsidRPr="008A7B88">
        <w:rPr>
          <w:rStyle w:val="kursiv"/>
        </w:rPr>
        <w:t>«Stortinget ber regjeringen gjennomgå alle krise- og beredskapslover og, der det er naturlig, fremme forslag om en bestemmelse som sikrer at hensynet til barnets beste og å bevare en mest mulig normal hverdag for barn og unge skal vektlegges i all krisehåndtering.»</w:t>
      </w:r>
    </w:p>
    <w:p w14:paraId="396BFD4C"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151 S (2024–2025).</w:t>
      </w:r>
    </w:p>
    <w:p w14:paraId="7EE12DF0" w14:textId="77777777" w:rsidR="00521381" w:rsidRPr="008A7B88" w:rsidRDefault="00521381" w:rsidP="008A7B88">
      <w:r w:rsidRPr="008A7B88">
        <w:t xml:space="preserve">Vedtaket er </w:t>
      </w:r>
      <w:proofErr w:type="spellStart"/>
      <w:r w:rsidRPr="008A7B88">
        <w:t>følgt</w:t>
      </w:r>
      <w:proofErr w:type="spellEnd"/>
      <w:r w:rsidRPr="008A7B88">
        <w:t xml:space="preserve"> opp. Regjeringa er opptatt av å ivareta barns behov i oppfølginga av det nasjonale arbeidet med samfunnstryggleik og beredskap og </w:t>
      </w:r>
      <w:proofErr w:type="spellStart"/>
      <w:r w:rsidRPr="008A7B88">
        <w:t>legg</w:t>
      </w:r>
      <w:proofErr w:type="spellEnd"/>
      <w:r w:rsidRPr="008A7B88">
        <w:t xml:space="preserve"> til grunn at </w:t>
      </w:r>
      <w:proofErr w:type="spellStart"/>
      <w:r w:rsidRPr="008A7B88">
        <w:t>bestemmingar</w:t>
      </w:r>
      <w:proofErr w:type="spellEnd"/>
      <w:r w:rsidRPr="008A7B88">
        <w:t xml:space="preserve"> om barns </w:t>
      </w:r>
      <w:proofErr w:type="spellStart"/>
      <w:r w:rsidRPr="008A7B88">
        <w:t>rettar</w:t>
      </w:r>
      <w:proofErr w:type="spellEnd"/>
      <w:r w:rsidRPr="008A7B88">
        <w:t xml:space="preserve"> og krav til beskyttelse er </w:t>
      </w:r>
      <w:proofErr w:type="spellStart"/>
      <w:r w:rsidRPr="008A7B88">
        <w:t>retningsgivande</w:t>
      </w:r>
      <w:proofErr w:type="spellEnd"/>
      <w:r w:rsidRPr="008A7B88">
        <w:t xml:space="preserve"> for dette. I direktoratet for samfunnstryggleik og beredskaps nasjonale </w:t>
      </w:r>
      <w:proofErr w:type="spellStart"/>
      <w:r w:rsidRPr="008A7B88">
        <w:t>rettleiar</w:t>
      </w:r>
      <w:proofErr w:type="spellEnd"/>
      <w:r w:rsidRPr="008A7B88">
        <w:t xml:space="preserve"> om </w:t>
      </w:r>
      <w:proofErr w:type="spellStart"/>
      <w:r w:rsidRPr="008A7B88">
        <w:t>kommunar</w:t>
      </w:r>
      <w:proofErr w:type="spellEnd"/>
      <w:r w:rsidRPr="008A7B88">
        <w:t xml:space="preserve"> og </w:t>
      </w:r>
      <w:proofErr w:type="spellStart"/>
      <w:r w:rsidRPr="008A7B88">
        <w:t>fylkeskommunars</w:t>
      </w:r>
      <w:proofErr w:type="spellEnd"/>
      <w:r w:rsidRPr="008A7B88">
        <w:t xml:space="preserve"> roller og ansvar i tryggleikpolitisk krise og krig er det fastslått at barns </w:t>
      </w:r>
      <w:proofErr w:type="spellStart"/>
      <w:r w:rsidRPr="008A7B88">
        <w:t>rettar</w:t>
      </w:r>
      <w:proofErr w:type="spellEnd"/>
      <w:r w:rsidRPr="008A7B88">
        <w:t xml:space="preserve"> etter Grunnlova §104 og FNs barnekonvensjon skal </w:t>
      </w:r>
      <w:proofErr w:type="spellStart"/>
      <w:r w:rsidRPr="008A7B88">
        <w:t>leggjast</w:t>
      </w:r>
      <w:proofErr w:type="spellEnd"/>
      <w:r w:rsidRPr="008A7B88">
        <w:t xml:space="preserve"> til grunn for arbeidet med beredskap og krisehandtering.</w:t>
      </w:r>
    </w:p>
    <w:p w14:paraId="1FAC59FC" w14:textId="77777777" w:rsidR="00521381" w:rsidRPr="008A7B88" w:rsidRDefault="00521381" w:rsidP="002F0C35">
      <w:pPr>
        <w:pStyle w:val="avsnitt-tittel"/>
      </w:pPr>
      <w:r w:rsidRPr="008A7B88">
        <w:t xml:space="preserve">Dekningsrom – bruk av </w:t>
      </w:r>
      <w:proofErr w:type="spellStart"/>
      <w:r w:rsidRPr="008A7B88">
        <w:t>eksisterande</w:t>
      </w:r>
      <w:proofErr w:type="spellEnd"/>
      <w:r w:rsidRPr="008A7B88">
        <w:t xml:space="preserve"> infrastruktur</w:t>
      </w:r>
    </w:p>
    <w:p w14:paraId="3204CD86" w14:textId="77777777" w:rsidR="00521381" w:rsidRPr="008A7B88" w:rsidRDefault="00521381" w:rsidP="008A7B88">
      <w:pPr>
        <w:pStyle w:val="avsnitt-undertittel"/>
      </w:pPr>
      <w:r w:rsidRPr="008A7B88">
        <w:t>Vedtak nr. 624, 6. mai 2025</w:t>
      </w:r>
    </w:p>
    <w:p w14:paraId="7D4D5143" w14:textId="77777777" w:rsidR="00521381" w:rsidRPr="008A7B88" w:rsidRDefault="00521381" w:rsidP="008A7B88">
      <w:pPr>
        <w:pStyle w:val="blokksit"/>
        <w:rPr>
          <w:rStyle w:val="kursiv"/>
        </w:rPr>
      </w:pPr>
      <w:r w:rsidRPr="008A7B88">
        <w:rPr>
          <w:rStyle w:val="kursiv"/>
        </w:rPr>
        <w:t>«Stortinget ber regjeringen utarbeide en plan for hvordan man kan ta i bruk eksisterende infrastruktur som tunneler og underjordiske stasjoner på jernbane og T-bane, som mulige tilfluktsrom.»</w:t>
      </w:r>
    </w:p>
    <w:p w14:paraId="1A337167" w14:textId="77777777" w:rsidR="00521381" w:rsidRPr="008A7B88" w:rsidRDefault="00521381" w:rsidP="008A7B88">
      <w:r w:rsidRPr="008A7B88">
        <w:t xml:space="preserve">Dokumenta som ligg til grunn for vedtaket, er Meld. St. 9 (2024–2025) og </w:t>
      </w:r>
      <w:proofErr w:type="spellStart"/>
      <w:r w:rsidRPr="008A7B88">
        <w:t>Innst</w:t>
      </w:r>
      <w:proofErr w:type="spellEnd"/>
      <w:r w:rsidRPr="008A7B88">
        <w:t>. 242 S (2024–2025).</w:t>
      </w:r>
    </w:p>
    <w:p w14:paraId="42922BD9"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sende 19. juni 2026 på </w:t>
      </w:r>
      <w:proofErr w:type="spellStart"/>
      <w:r w:rsidRPr="008A7B88">
        <w:t>høyring</w:t>
      </w:r>
      <w:proofErr w:type="spellEnd"/>
      <w:r w:rsidRPr="008A7B88">
        <w:t xml:space="preserve"> </w:t>
      </w:r>
      <w:proofErr w:type="spellStart"/>
      <w:r w:rsidRPr="008A7B88">
        <w:t>eit</w:t>
      </w:r>
      <w:proofErr w:type="spellEnd"/>
      <w:r w:rsidRPr="008A7B88">
        <w:t xml:space="preserve"> utkast til ny forskrift om </w:t>
      </w:r>
      <w:proofErr w:type="spellStart"/>
      <w:r w:rsidRPr="008A7B88">
        <w:t>tilfluktsstader</w:t>
      </w:r>
      <w:proofErr w:type="spellEnd"/>
      <w:r w:rsidRPr="008A7B88">
        <w:t xml:space="preserve">, der det blir foreslått </w:t>
      </w:r>
      <w:proofErr w:type="spellStart"/>
      <w:r w:rsidRPr="008A7B88">
        <w:t>fleire</w:t>
      </w:r>
      <w:proofErr w:type="spellEnd"/>
      <w:r w:rsidRPr="008A7B88">
        <w:t xml:space="preserve"> tiltak. </w:t>
      </w:r>
      <w:proofErr w:type="spellStart"/>
      <w:r w:rsidRPr="008A7B88">
        <w:t>Eitt</w:t>
      </w:r>
      <w:proofErr w:type="spellEnd"/>
      <w:r w:rsidRPr="008A7B88">
        <w:t xml:space="preserve"> av forslaga er å </w:t>
      </w:r>
      <w:proofErr w:type="spellStart"/>
      <w:r w:rsidRPr="008A7B88">
        <w:t>gjere</w:t>
      </w:r>
      <w:proofErr w:type="spellEnd"/>
      <w:r w:rsidRPr="008A7B88">
        <w:t xml:space="preserve"> det </w:t>
      </w:r>
      <w:proofErr w:type="spellStart"/>
      <w:r w:rsidRPr="008A7B88">
        <w:t>mogleg</w:t>
      </w:r>
      <w:proofErr w:type="spellEnd"/>
      <w:r w:rsidRPr="008A7B88">
        <w:t xml:space="preserve"> for </w:t>
      </w:r>
      <w:proofErr w:type="spellStart"/>
      <w:r w:rsidRPr="008A7B88">
        <w:t>kommunane</w:t>
      </w:r>
      <w:proofErr w:type="spellEnd"/>
      <w:r w:rsidRPr="008A7B88">
        <w:t xml:space="preserve"> å </w:t>
      </w:r>
      <w:proofErr w:type="spellStart"/>
      <w:r w:rsidRPr="008A7B88">
        <w:t>setje</w:t>
      </w:r>
      <w:proofErr w:type="spellEnd"/>
      <w:r w:rsidRPr="008A7B88">
        <w:t xml:space="preserve"> i gang arbeid med å </w:t>
      </w:r>
      <w:proofErr w:type="spellStart"/>
      <w:r w:rsidRPr="008A7B88">
        <w:t>kartleggje</w:t>
      </w:r>
      <w:proofErr w:type="spellEnd"/>
      <w:r w:rsidRPr="008A7B88">
        <w:t xml:space="preserve"> og </w:t>
      </w:r>
      <w:proofErr w:type="spellStart"/>
      <w:r w:rsidRPr="008A7B88">
        <w:t>peike</w:t>
      </w:r>
      <w:proofErr w:type="spellEnd"/>
      <w:r w:rsidRPr="008A7B88">
        <w:t xml:space="preserve"> ut dekningsrom i </w:t>
      </w:r>
      <w:proofErr w:type="spellStart"/>
      <w:r w:rsidRPr="008A7B88">
        <w:t>eksisterande</w:t>
      </w:r>
      <w:proofErr w:type="spellEnd"/>
      <w:r w:rsidRPr="008A7B88">
        <w:t xml:space="preserve"> </w:t>
      </w:r>
      <w:proofErr w:type="spellStart"/>
      <w:r w:rsidRPr="008A7B88">
        <w:t>bygningar</w:t>
      </w:r>
      <w:proofErr w:type="spellEnd"/>
      <w:r w:rsidRPr="008A7B88">
        <w:t>.</w:t>
      </w:r>
    </w:p>
    <w:p w14:paraId="7CA8FCD8" w14:textId="77777777" w:rsidR="00521381" w:rsidRPr="008A7B88" w:rsidRDefault="00521381" w:rsidP="002F0C35">
      <w:pPr>
        <w:pStyle w:val="avsnitt-tittel"/>
      </w:pPr>
      <w:r w:rsidRPr="008A7B88">
        <w:t>Stortingsmelding om langtidsplan for politiet</w:t>
      </w:r>
    </w:p>
    <w:p w14:paraId="79F8E293" w14:textId="77777777" w:rsidR="00521381" w:rsidRPr="008A7B88" w:rsidRDefault="00521381" w:rsidP="008A7B88">
      <w:pPr>
        <w:pStyle w:val="avsnitt-undertittel"/>
      </w:pPr>
      <w:r w:rsidRPr="008A7B88">
        <w:t>Vedtak nr. 626, 6. mai 2025</w:t>
      </w:r>
    </w:p>
    <w:p w14:paraId="5C192832" w14:textId="77777777" w:rsidR="00521381" w:rsidRPr="008A7B88" w:rsidRDefault="00521381" w:rsidP="008A7B88">
      <w:pPr>
        <w:pStyle w:val="blokksit"/>
        <w:rPr>
          <w:rStyle w:val="kursiv"/>
        </w:rPr>
      </w:pPr>
      <w:r w:rsidRPr="008A7B88">
        <w:rPr>
          <w:rStyle w:val="kursiv"/>
        </w:rPr>
        <w:t>«Stortinget ber regjeringen basert på politidirektørens faglige råd og politirolleutvalget fremme en stortingsmelding om langtidsplan for politiet så snart som mulig og gi en orientering om fremdrift i forbindelse med statsbudsjettet for 2026.».</w:t>
      </w:r>
    </w:p>
    <w:p w14:paraId="4C27FDAD" w14:textId="77777777" w:rsidR="00521381" w:rsidRPr="008A7B88" w:rsidRDefault="00521381" w:rsidP="008A7B88">
      <w:r w:rsidRPr="008A7B88">
        <w:t xml:space="preserve">Dokumenta som ligg til grunn for vedtaket, er Meld. St. 9 (2024–2025) og </w:t>
      </w:r>
      <w:proofErr w:type="spellStart"/>
      <w:r w:rsidRPr="008A7B88">
        <w:t>Innst</w:t>
      </w:r>
      <w:proofErr w:type="spellEnd"/>
      <w:r w:rsidRPr="008A7B88">
        <w:t>. 242 S (2024–2025).</w:t>
      </w:r>
    </w:p>
    <w:p w14:paraId="353BA4D3" w14:textId="77777777" w:rsidR="00521381" w:rsidRPr="008A7B88" w:rsidRDefault="00521381" w:rsidP="008A7B88">
      <w:r w:rsidRPr="008A7B88">
        <w:t xml:space="preserve">Vedtaket er under behandling. Den </w:t>
      </w:r>
      <w:proofErr w:type="spellStart"/>
      <w:r w:rsidRPr="008A7B88">
        <w:t>kommande</w:t>
      </w:r>
      <w:proofErr w:type="spellEnd"/>
      <w:r w:rsidRPr="008A7B88">
        <w:t xml:space="preserve"> utgreiinga til </w:t>
      </w:r>
      <w:proofErr w:type="spellStart"/>
      <w:r w:rsidRPr="008A7B88">
        <w:t>politirolleutvalet</w:t>
      </w:r>
      <w:proofErr w:type="spellEnd"/>
      <w:r w:rsidRPr="008A7B88">
        <w:t xml:space="preserve"> vil </w:t>
      </w:r>
      <w:proofErr w:type="spellStart"/>
      <w:r w:rsidRPr="008A7B88">
        <w:t>vere</w:t>
      </w:r>
      <w:proofErr w:type="spellEnd"/>
      <w:r w:rsidRPr="008A7B88">
        <w:t xml:space="preserve"> </w:t>
      </w:r>
      <w:proofErr w:type="spellStart"/>
      <w:r w:rsidRPr="008A7B88">
        <w:t>eit</w:t>
      </w:r>
      <w:proofErr w:type="spellEnd"/>
      <w:r w:rsidRPr="008A7B88">
        <w:t xml:space="preserve"> sentralt bidrag, </w:t>
      </w:r>
      <w:proofErr w:type="spellStart"/>
      <w:r w:rsidRPr="008A7B88">
        <w:t>saman</w:t>
      </w:r>
      <w:proofErr w:type="spellEnd"/>
      <w:r w:rsidRPr="008A7B88">
        <w:t xml:space="preserve"> med anna relevant kunnskapsgrunnlag som blir utarbeidd, mellom anna Politidirektørens </w:t>
      </w:r>
      <w:proofErr w:type="spellStart"/>
      <w:r w:rsidRPr="008A7B88">
        <w:t>faglege</w:t>
      </w:r>
      <w:proofErr w:type="spellEnd"/>
      <w:r w:rsidRPr="008A7B88">
        <w:t xml:space="preserve"> råd. </w:t>
      </w:r>
      <w:proofErr w:type="spellStart"/>
      <w:r w:rsidRPr="008A7B88">
        <w:t>Fleire</w:t>
      </w:r>
      <w:proofErr w:type="spellEnd"/>
      <w:r w:rsidRPr="008A7B88">
        <w:t xml:space="preserve"> av utgreiingsoppdraga kjem fram i </w:t>
      </w:r>
      <w:proofErr w:type="spellStart"/>
      <w:r w:rsidRPr="008A7B88">
        <w:t>eit</w:t>
      </w:r>
      <w:proofErr w:type="spellEnd"/>
      <w:r w:rsidRPr="008A7B88">
        <w:t xml:space="preserve"> eige styringsdokument til politidirektoratet, som er vedlegg til tildelingsbrevet for 2026. Den langsiktige planen vil bli lagd fram for Stortinget. Sjå elles omtale under kategori 06.40.</w:t>
      </w:r>
    </w:p>
    <w:p w14:paraId="4C2EF75C" w14:textId="77777777" w:rsidR="00521381" w:rsidRPr="008A7B88" w:rsidRDefault="00521381" w:rsidP="002F0C35">
      <w:pPr>
        <w:pStyle w:val="avsnitt-tittel"/>
      </w:pPr>
      <w:proofErr w:type="spellStart"/>
      <w:r w:rsidRPr="008A7B88">
        <w:t>Organisasjonar</w:t>
      </w:r>
      <w:proofErr w:type="spellEnd"/>
      <w:r w:rsidRPr="008A7B88">
        <w:t xml:space="preserve"> med omsorgsberedskap i kriser og </w:t>
      </w:r>
      <w:proofErr w:type="spellStart"/>
      <w:r w:rsidRPr="008A7B88">
        <w:t>katastrofar</w:t>
      </w:r>
      <w:proofErr w:type="spellEnd"/>
    </w:p>
    <w:p w14:paraId="40D473EA" w14:textId="77777777" w:rsidR="00521381" w:rsidRPr="008A7B88" w:rsidRDefault="00521381" w:rsidP="008A7B88">
      <w:pPr>
        <w:pStyle w:val="avsnitt-undertittel"/>
      </w:pPr>
      <w:r w:rsidRPr="008A7B88">
        <w:t>Vedtak nr. 627, 6. mai 2025</w:t>
      </w:r>
    </w:p>
    <w:p w14:paraId="316FBCA3" w14:textId="77777777" w:rsidR="00521381" w:rsidRPr="008A7B88" w:rsidRDefault="00521381" w:rsidP="008A7B88">
      <w:pPr>
        <w:pStyle w:val="blokksit"/>
        <w:rPr>
          <w:rStyle w:val="kursiv"/>
        </w:rPr>
      </w:pPr>
      <w:r w:rsidRPr="008A7B88">
        <w:rPr>
          <w:rStyle w:val="kursiv"/>
        </w:rPr>
        <w:t>«Stortinget ber regjeringen gå i dialog med organisasjoner som står for omsorgsberedskap i kriser og katastrofer, deriblant Norske Kvinners Sanitetsforening og Norges Bygdekvinnelag, og etablere ordninger som bedre ivaretar deres økonomiske behov.»</w:t>
      </w:r>
    </w:p>
    <w:p w14:paraId="26A490E2" w14:textId="77777777" w:rsidR="00521381" w:rsidRPr="008A7B88" w:rsidRDefault="00521381" w:rsidP="008A7B88">
      <w:r w:rsidRPr="008A7B88">
        <w:t xml:space="preserve">Dokumenta som ligg til grunn for vedtaket, er Meld. St. 9 (2024–2025) og </w:t>
      </w:r>
      <w:proofErr w:type="spellStart"/>
      <w:r w:rsidRPr="008A7B88">
        <w:t>Innst</w:t>
      </w:r>
      <w:proofErr w:type="spellEnd"/>
      <w:r w:rsidRPr="008A7B88">
        <w:t>. 242 S (2024–2025).</w:t>
      </w:r>
    </w:p>
    <w:p w14:paraId="1256F583"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innførte i 2026 ei </w:t>
      </w:r>
      <w:proofErr w:type="spellStart"/>
      <w:r w:rsidRPr="008A7B88">
        <w:t>tilskotsordning</w:t>
      </w:r>
      <w:proofErr w:type="spellEnd"/>
      <w:r w:rsidRPr="008A7B88">
        <w:t xml:space="preserve"> for til mat- og måltidsberedskap, omsorgsberedskap og psykososial støtte ved </w:t>
      </w:r>
      <w:proofErr w:type="spellStart"/>
      <w:r w:rsidRPr="008A7B88">
        <w:t>ulukker</w:t>
      </w:r>
      <w:proofErr w:type="spellEnd"/>
      <w:r w:rsidRPr="008A7B88">
        <w:t xml:space="preserve">, kriser og </w:t>
      </w:r>
      <w:proofErr w:type="spellStart"/>
      <w:r w:rsidRPr="008A7B88">
        <w:t>katastrofar</w:t>
      </w:r>
      <w:proofErr w:type="spellEnd"/>
      <w:r w:rsidRPr="008A7B88">
        <w:t xml:space="preserve">. </w:t>
      </w:r>
      <w:proofErr w:type="spellStart"/>
      <w:r w:rsidRPr="008A7B88">
        <w:t>Tilskotsordninga</w:t>
      </w:r>
      <w:proofErr w:type="spellEnd"/>
      <w:r w:rsidRPr="008A7B88">
        <w:t xml:space="preserve"> skal </w:t>
      </w:r>
      <w:proofErr w:type="spellStart"/>
      <w:r w:rsidRPr="008A7B88">
        <w:t>medverke</w:t>
      </w:r>
      <w:proofErr w:type="spellEnd"/>
      <w:r w:rsidRPr="008A7B88">
        <w:t xml:space="preserve"> til å </w:t>
      </w:r>
      <w:proofErr w:type="spellStart"/>
      <w:r w:rsidRPr="008A7B88">
        <w:t>styrkje</w:t>
      </w:r>
      <w:proofErr w:type="spellEnd"/>
      <w:r w:rsidRPr="008A7B88">
        <w:t xml:space="preserve"> kapasiteten i frivillige </w:t>
      </w:r>
      <w:proofErr w:type="spellStart"/>
      <w:r w:rsidRPr="008A7B88">
        <w:t>organisasjonar</w:t>
      </w:r>
      <w:proofErr w:type="spellEnd"/>
      <w:r w:rsidRPr="008A7B88">
        <w:t xml:space="preserve"> til å </w:t>
      </w:r>
      <w:proofErr w:type="spellStart"/>
      <w:r w:rsidRPr="008A7B88">
        <w:t>planleggje</w:t>
      </w:r>
      <w:proofErr w:type="spellEnd"/>
      <w:r w:rsidRPr="008A7B88">
        <w:t xml:space="preserve">, </w:t>
      </w:r>
      <w:proofErr w:type="spellStart"/>
      <w:r w:rsidRPr="008A7B88">
        <w:t>byggje</w:t>
      </w:r>
      <w:proofErr w:type="spellEnd"/>
      <w:r w:rsidRPr="008A7B88">
        <w:t xml:space="preserve"> opp, </w:t>
      </w:r>
      <w:proofErr w:type="spellStart"/>
      <w:r w:rsidRPr="008A7B88">
        <w:t>halde</w:t>
      </w:r>
      <w:proofErr w:type="spellEnd"/>
      <w:r w:rsidRPr="008A7B88">
        <w:t xml:space="preserve"> ved lag og mobilisere </w:t>
      </w:r>
      <w:proofErr w:type="spellStart"/>
      <w:r w:rsidRPr="008A7B88">
        <w:t>ressursar</w:t>
      </w:r>
      <w:proofErr w:type="spellEnd"/>
      <w:r w:rsidRPr="008A7B88">
        <w:t xml:space="preserve"> for å vareta </w:t>
      </w:r>
      <w:proofErr w:type="spellStart"/>
      <w:r w:rsidRPr="008A7B88">
        <w:t>grunnleggjande</w:t>
      </w:r>
      <w:proofErr w:type="spellEnd"/>
      <w:r w:rsidRPr="008A7B88">
        <w:t xml:space="preserve"> behov hos råka og sårbare grupper.</w:t>
      </w:r>
    </w:p>
    <w:p w14:paraId="2D155A0A" w14:textId="77777777" w:rsidR="00521381" w:rsidRPr="008A7B88" w:rsidRDefault="00521381" w:rsidP="002F0C35">
      <w:pPr>
        <w:pStyle w:val="avsnitt-tittel"/>
      </w:pPr>
      <w:r w:rsidRPr="008A7B88">
        <w:t xml:space="preserve">Kartlegging av frivillige </w:t>
      </w:r>
      <w:proofErr w:type="spellStart"/>
      <w:r w:rsidRPr="008A7B88">
        <w:t>beredskapsressursar</w:t>
      </w:r>
      <w:proofErr w:type="spellEnd"/>
    </w:p>
    <w:p w14:paraId="272BF4FF" w14:textId="77777777" w:rsidR="00521381" w:rsidRPr="008A7B88" w:rsidRDefault="00521381" w:rsidP="008A7B88">
      <w:pPr>
        <w:pStyle w:val="avsnitt-undertittel"/>
      </w:pPr>
      <w:r w:rsidRPr="008A7B88">
        <w:t>Vedtak nr. 628, 6. mai 2025</w:t>
      </w:r>
    </w:p>
    <w:p w14:paraId="5C62996D" w14:textId="77777777" w:rsidR="00521381" w:rsidRPr="008A7B88" w:rsidRDefault="00521381" w:rsidP="008A7B88">
      <w:pPr>
        <w:pStyle w:val="blokksit"/>
        <w:rPr>
          <w:rStyle w:val="kursiv"/>
        </w:rPr>
      </w:pPr>
      <w:r w:rsidRPr="008A7B88">
        <w:rPr>
          <w:rStyle w:val="kursiv"/>
        </w:rPr>
        <w:t>«Stortinget ber regjeringen kartlegge de frivillige beredskapsressursenes omfang, kapasitet og tilgjengelighet, både på lokalt, regionalt og nasjonalt nivå.»</w:t>
      </w:r>
    </w:p>
    <w:p w14:paraId="4DA4CCAE" w14:textId="77777777" w:rsidR="00521381" w:rsidRPr="008A7B88" w:rsidRDefault="00521381" w:rsidP="008A7B88">
      <w:r w:rsidRPr="008A7B88">
        <w:t xml:space="preserve">Dokumenta som ligg til grunn for vedtaket, er Meld. St. 9 (2024–2025) og </w:t>
      </w:r>
      <w:proofErr w:type="spellStart"/>
      <w:r w:rsidRPr="008A7B88">
        <w:t>Innst</w:t>
      </w:r>
      <w:proofErr w:type="spellEnd"/>
      <w:r w:rsidRPr="008A7B88">
        <w:t>. 242 S (2024–2025).</w:t>
      </w:r>
    </w:p>
    <w:p w14:paraId="464D0022" w14:textId="77777777" w:rsidR="00521381" w:rsidRPr="008A7B88" w:rsidRDefault="00521381" w:rsidP="008A7B88">
      <w:r w:rsidRPr="008A7B88">
        <w:t xml:space="preserve">Vedtaket er </w:t>
      </w:r>
      <w:proofErr w:type="spellStart"/>
      <w:r w:rsidRPr="008A7B88">
        <w:t>følgt</w:t>
      </w:r>
      <w:proofErr w:type="spellEnd"/>
      <w:r w:rsidRPr="008A7B88">
        <w:t xml:space="preserve"> opp. Regjeringa har gjennom samarbeidet mellom </w:t>
      </w:r>
      <w:proofErr w:type="spellStart"/>
      <w:r w:rsidRPr="008A7B88">
        <w:t>Hovudredningssentralen</w:t>
      </w:r>
      <w:proofErr w:type="spellEnd"/>
      <w:r w:rsidRPr="008A7B88">
        <w:t xml:space="preserve">, politiet og </w:t>
      </w:r>
      <w:proofErr w:type="spellStart"/>
      <w:r w:rsidRPr="008A7B88">
        <w:t>dei</w:t>
      </w:r>
      <w:proofErr w:type="spellEnd"/>
      <w:r w:rsidRPr="008A7B88">
        <w:t xml:space="preserve"> frivillige </w:t>
      </w:r>
      <w:proofErr w:type="spellStart"/>
      <w:r w:rsidRPr="008A7B88">
        <w:t>organisasjonane</w:t>
      </w:r>
      <w:proofErr w:type="spellEnd"/>
      <w:r w:rsidRPr="008A7B88">
        <w:t xml:space="preserve"> god og </w:t>
      </w:r>
      <w:proofErr w:type="spellStart"/>
      <w:r w:rsidRPr="008A7B88">
        <w:t>løpande</w:t>
      </w:r>
      <w:proofErr w:type="spellEnd"/>
      <w:r w:rsidRPr="008A7B88">
        <w:t xml:space="preserve"> oversikt over </w:t>
      </w:r>
      <w:proofErr w:type="spellStart"/>
      <w:r w:rsidRPr="008A7B88">
        <w:t>dei</w:t>
      </w:r>
      <w:proofErr w:type="spellEnd"/>
      <w:r w:rsidRPr="008A7B88">
        <w:t xml:space="preserve"> frivillige </w:t>
      </w:r>
      <w:proofErr w:type="spellStart"/>
      <w:r w:rsidRPr="008A7B88">
        <w:t>ressursane</w:t>
      </w:r>
      <w:proofErr w:type="spellEnd"/>
      <w:r w:rsidRPr="008A7B88">
        <w:t xml:space="preserve"> som inngår i </w:t>
      </w:r>
      <w:proofErr w:type="spellStart"/>
      <w:r w:rsidRPr="008A7B88">
        <w:t>redningstenesta</w:t>
      </w:r>
      <w:proofErr w:type="spellEnd"/>
      <w:r w:rsidRPr="008A7B88">
        <w:t xml:space="preserve">. Felles ressursregister gir oppdatert informasjon om personell, materiell, geografisk plassering og </w:t>
      </w:r>
      <w:proofErr w:type="spellStart"/>
      <w:r w:rsidRPr="008A7B88">
        <w:t>tilgjengelegheit</w:t>
      </w:r>
      <w:proofErr w:type="spellEnd"/>
      <w:r w:rsidRPr="008A7B88">
        <w:t xml:space="preserve">. </w:t>
      </w:r>
      <w:proofErr w:type="spellStart"/>
      <w:r w:rsidRPr="008A7B88">
        <w:t>Oversikta</w:t>
      </w:r>
      <w:proofErr w:type="spellEnd"/>
      <w:r w:rsidRPr="008A7B88">
        <w:t xml:space="preserve"> blir supplert gjennom øvings- og samvirkeaktivitet. Regjeringa arbeider samstundes for at frivillige </w:t>
      </w:r>
      <w:proofErr w:type="spellStart"/>
      <w:r w:rsidRPr="008A7B88">
        <w:t>beredskapsressursar</w:t>
      </w:r>
      <w:proofErr w:type="spellEnd"/>
      <w:r w:rsidRPr="008A7B88">
        <w:t xml:space="preserve"> skal inngå i beredskapsplanlegginga på lokalt, regionalt og nasjonalt nivå. </w:t>
      </w:r>
      <w:proofErr w:type="spellStart"/>
      <w:r w:rsidRPr="008A7B88">
        <w:t>Kommunar</w:t>
      </w:r>
      <w:proofErr w:type="spellEnd"/>
      <w:r w:rsidRPr="008A7B88">
        <w:t xml:space="preserve">, regionale </w:t>
      </w:r>
      <w:proofErr w:type="spellStart"/>
      <w:r w:rsidRPr="008A7B88">
        <w:t>aktørar</w:t>
      </w:r>
      <w:proofErr w:type="spellEnd"/>
      <w:r w:rsidRPr="008A7B88">
        <w:t xml:space="preserve"> og frivillige </w:t>
      </w:r>
      <w:proofErr w:type="spellStart"/>
      <w:r w:rsidRPr="008A7B88">
        <w:t>organisasjonar</w:t>
      </w:r>
      <w:proofErr w:type="spellEnd"/>
      <w:r w:rsidRPr="008A7B88">
        <w:t xml:space="preserve"> er </w:t>
      </w:r>
      <w:proofErr w:type="spellStart"/>
      <w:r w:rsidRPr="008A7B88">
        <w:t>oppmoda</w:t>
      </w:r>
      <w:proofErr w:type="spellEnd"/>
      <w:r w:rsidRPr="008A7B88">
        <w:t xml:space="preserve"> om å styrke samarbeidet og nytte etablerte samhandlingsarenaer. </w:t>
      </w:r>
      <w:proofErr w:type="spellStart"/>
      <w:r w:rsidRPr="008A7B88">
        <w:t>Organisasjonane</w:t>
      </w:r>
      <w:proofErr w:type="spellEnd"/>
      <w:r w:rsidRPr="008A7B88">
        <w:t xml:space="preserve"> er òg </w:t>
      </w:r>
      <w:proofErr w:type="spellStart"/>
      <w:r w:rsidRPr="008A7B88">
        <w:t>oppmoda</w:t>
      </w:r>
      <w:proofErr w:type="spellEnd"/>
      <w:r w:rsidRPr="008A7B88">
        <w:t xml:space="preserve"> om å delta aktivt i </w:t>
      </w:r>
      <w:proofErr w:type="spellStart"/>
      <w:r w:rsidRPr="008A7B88">
        <w:t>øvingar</w:t>
      </w:r>
      <w:proofErr w:type="spellEnd"/>
      <w:r w:rsidRPr="008A7B88">
        <w:t xml:space="preserve"> i Totalforsvarsåret 2026. </w:t>
      </w:r>
      <w:proofErr w:type="spellStart"/>
      <w:r w:rsidRPr="008A7B88">
        <w:t>Vidare</w:t>
      </w:r>
      <w:proofErr w:type="spellEnd"/>
      <w:r w:rsidRPr="008A7B88">
        <w:t xml:space="preserve"> foreslår regjeringa å </w:t>
      </w:r>
      <w:proofErr w:type="spellStart"/>
      <w:r w:rsidRPr="008A7B88">
        <w:t>auke</w:t>
      </w:r>
      <w:proofErr w:type="spellEnd"/>
      <w:r w:rsidRPr="008A7B88">
        <w:t xml:space="preserve"> løyvinga til de frivillige </w:t>
      </w:r>
      <w:proofErr w:type="spellStart"/>
      <w:r w:rsidRPr="008A7B88">
        <w:t>organisasjonane</w:t>
      </w:r>
      <w:proofErr w:type="spellEnd"/>
      <w:r w:rsidRPr="008A7B88">
        <w:t xml:space="preserve"> i </w:t>
      </w:r>
      <w:proofErr w:type="spellStart"/>
      <w:r w:rsidRPr="008A7B88">
        <w:t>redningstenesta</w:t>
      </w:r>
      <w:proofErr w:type="spellEnd"/>
      <w:r w:rsidRPr="008A7B88">
        <w:t xml:space="preserve"> med 10 mill. kroner i 2027.</w:t>
      </w:r>
    </w:p>
    <w:p w14:paraId="130AF8CA" w14:textId="77777777" w:rsidR="00521381" w:rsidRPr="008A7B88" w:rsidRDefault="00521381" w:rsidP="002F0C35">
      <w:pPr>
        <w:pStyle w:val="avsnitt-tittel"/>
      </w:pPr>
      <w:r w:rsidRPr="008A7B88">
        <w:t>Tilfluktsrom – forenkling i regelverk</w:t>
      </w:r>
    </w:p>
    <w:p w14:paraId="26F70818" w14:textId="77777777" w:rsidR="00521381" w:rsidRPr="008A7B88" w:rsidRDefault="00521381" w:rsidP="008A7B88">
      <w:pPr>
        <w:pStyle w:val="avsnitt-undertittel"/>
      </w:pPr>
      <w:r w:rsidRPr="008A7B88">
        <w:t>Vedtak nr. 633, 6. mai 2025</w:t>
      </w:r>
    </w:p>
    <w:p w14:paraId="6DFE48B9" w14:textId="77777777" w:rsidR="00521381" w:rsidRPr="008A7B88" w:rsidRDefault="00521381" w:rsidP="008A7B88">
      <w:pPr>
        <w:pStyle w:val="blokksit"/>
        <w:rPr>
          <w:rStyle w:val="kursiv"/>
        </w:rPr>
      </w:pPr>
      <w:r w:rsidRPr="008A7B88">
        <w:rPr>
          <w:rStyle w:val="kursiv"/>
        </w:rPr>
        <w:t>«Stortinget ber regjeringen gjennomføre forenklinger i relevant forskrifts- og regelverk for å sikre kostnadsreduserende tiltak som tilsvarer om lag de økte kostnadene ved å innføre en plikt til å bygge tilfluktsrom.»</w:t>
      </w:r>
    </w:p>
    <w:p w14:paraId="4F38D066" w14:textId="77777777" w:rsidR="00521381" w:rsidRPr="008A7B88" w:rsidRDefault="00521381" w:rsidP="008A7B88">
      <w:r w:rsidRPr="008A7B88">
        <w:t xml:space="preserve">Dokumenta som ligg til grunn for vedtaket, er Meld. St. 9 (2024–2025) og </w:t>
      </w:r>
      <w:proofErr w:type="spellStart"/>
      <w:r w:rsidRPr="008A7B88">
        <w:t>Innst</w:t>
      </w:r>
      <w:proofErr w:type="spellEnd"/>
      <w:r w:rsidRPr="008A7B88">
        <w:t>. 242 S (2024–2025).</w:t>
      </w:r>
    </w:p>
    <w:p w14:paraId="519FC82C" w14:textId="77777777" w:rsidR="00521381" w:rsidRPr="008A7B88" w:rsidRDefault="00521381" w:rsidP="008A7B88">
      <w:r w:rsidRPr="008A7B88">
        <w:t xml:space="preserve">Vedtaket er under behandling. Forslag til ny forskrift om </w:t>
      </w:r>
      <w:proofErr w:type="spellStart"/>
      <w:r w:rsidRPr="008A7B88">
        <w:t>tilfluktsstader</w:t>
      </w:r>
      <w:proofErr w:type="spellEnd"/>
      <w:r w:rsidRPr="008A7B88">
        <w:t xml:space="preserve"> prioriterer </w:t>
      </w:r>
      <w:proofErr w:type="spellStart"/>
      <w:r w:rsidRPr="008A7B88">
        <w:t>dei</w:t>
      </w:r>
      <w:proofErr w:type="spellEnd"/>
      <w:r w:rsidRPr="008A7B88">
        <w:t xml:space="preserve"> </w:t>
      </w:r>
      <w:proofErr w:type="spellStart"/>
      <w:r w:rsidRPr="008A7B88">
        <w:t>raskaste</w:t>
      </w:r>
      <w:proofErr w:type="spellEnd"/>
      <w:r w:rsidRPr="008A7B88">
        <w:t xml:space="preserve"> og mest kostnadseffektive tiltaka for </w:t>
      </w:r>
      <w:proofErr w:type="spellStart"/>
      <w:r w:rsidRPr="008A7B88">
        <w:t>auka</w:t>
      </w:r>
      <w:proofErr w:type="spellEnd"/>
      <w:r w:rsidRPr="008A7B88">
        <w:t xml:space="preserve"> vern for sivilbefolkninga. Konkrete og lokale </w:t>
      </w:r>
      <w:proofErr w:type="spellStart"/>
      <w:r w:rsidRPr="008A7B88">
        <w:t>behovsvurderingar</w:t>
      </w:r>
      <w:proofErr w:type="spellEnd"/>
      <w:r w:rsidRPr="008A7B88">
        <w:t xml:space="preserve">, kartlegging og </w:t>
      </w:r>
      <w:proofErr w:type="spellStart"/>
      <w:r w:rsidRPr="008A7B88">
        <w:t>vedlikehald</w:t>
      </w:r>
      <w:proofErr w:type="spellEnd"/>
      <w:r w:rsidRPr="008A7B88">
        <w:t xml:space="preserve"> av </w:t>
      </w:r>
      <w:proofErr w:type="spellStart"/>
      <w:r w:rsidRPr="008A7B88">
        <w:t>eksisterande</w:t>
      </w:r>
      <w:proofErr w:type="spellEnd"/>
      <w:r w:rsidRPr="008A7B88">
        <w:t xml:space="preserve"> tilfluktsrom og klassifisering av dekningsrom vil være </w:t>
      </w:r>
      <w:proofErr w:type="spellStart"/>
      <w:r w:rsidRPr="008A7B88">
        <w:t>dei</w:t>
      </w:r>
      <w:proofErr w:type="spellEnd"/>
      <w:r w:rsidRPr="008A7B88">
        <w:t xml:space="preserve"> </w:t>
      </w:r>
      <w:proofErr w:type="spellStart"/>
      <w:r w:rsidRPr="008A7B88">
        <w:t>viktigaste</w:t>
      </w:r>
      <w:proofErr w:type="spellEnd"/>
      <w:r w:rsidRPr="008A7B88">
        <w:t xml:space="preserve"> første grepa for å </w:t>
      </w:r>
      <w:proofErr w:type="spellStart"/>
      <w:r w:rsidRPr="008A7B88">
        <w:t>auke</w:t>
      </w:r>
      <w:proofErr w:type="spellEnd"/>
      <w:r w:rsidRPr="008A7B88">
        <w:t xml:space="preserve"> vernet for befolkninga. Det blir </w:t>
      </w:r>
      <w:proofErr w:type="spellStart"/>
      <w:r w:rsidRPr="008A7B88">
        <w:t>ikkje</w:t>
      </w:r>
      <w:proofErr w:type="spellEnd"/>
      <w:r w:rsidRPr="008A7B88">
        <w:t xml:space="preserve"> foreslått å gjeninnføre </w:t>
      </w:r>
      <w:proofErr w:type="spellStart"/>
      <w:r w:rsidRPr="008A7B88">
        <w:t>ein</w:t>
      </w:r>
      <w:proofErr w:type="spellEnd"/>
      <w:r w:rsidRPr="008A7B88">
        <w:t xml:space="preserve"> allmenn plikt til å </w:t>
      </w:r>
      <w:proofErr w:type="spellStart"/>
      <w:r w:rsidRPr="008A7B88">
        <w:t>byggje</w:t>
      </w:r>
      <w:proofErr w:type="spellEnd"/>
      <w:r w:rsidRPr="008A7B88">
        <w:t xml:space="preserve"> tilfluktsrom i nybygg over 1000 m2.</w:t>
      </w:r>
    </w:p>
    <w:p w14:paraId="79CF2822" w14:textId="77777777" w:rsidR="00521381" w:rsidRPr="008A7B88" w:rsidRDefault="00521381" w:rsidP="002F0C35">
      <w:pPr>
        <w:pStyle w:val="avsnitt-tittel"/>
      </w:pPr>
      <w:r w:rsidRPr="008A7B88">
        <w:t xml:space="preserve">Dispensasjon </w:t>
      </w:r>
      <w:proofErr w:type="spellStart"/>
      <w:r w:rsidRPr="008A7B88">
        <w:t>frå</w:t>
      </w:r>
      <w:proofErr w:type="spellEnd"/>
      <w:r w:rsidRPr="008A7B88">
        <w:t xml:space="preserve"> plikt til å </w:t>
      </w:r>
      <w:proofErr w:type="spellStart"/>
      <w:r w:rsidRPr="008A7B88">
        <w:t>byggje</w:t>
      </w:r>
      <w:proofErr w:type="spellEnd"/>
      <w:r w:rsidRPr="008A7B88">
        <w:t xml:space="preserve"> tilfluktsrom</w:t>
      </w:r>
    </w:p>
    <w:p w14:paraId="1B438CA0" w14:textId="77777777" w:rsidR="00521381" w:rsidRPr="008A7B88" w:rsidRDefault="00521381" w:rsidP="008A7B88">
      <w:pPr>
        <w:pStyle w:val="avsnitt-undertittel"/>
      </w:pPr>
      <w:r w:rsidRPr="008A7B88">
        <w:t xml:space="preserve">Vedtak </w:t>
      </w:r>
      <w:proofErr w:type="spellStart"/>
      <w:r w:rsidRPr="008A7B88">
        <w:t>nr</w:t>
      </w:r>
      <w:proofErr w:type="spellEnd"/>
      <w:r w:rsidRPr="008A7B88">
        <w:t xml:space="preserve"> 634, 6. mai 2025</w:t>
      </w:r>
    </w:p>
    <w:p w14:paraId="09769BBD" w14:textId="77777777" w:rsidR="00521381" w:rsidRPr="008A7B88" w:rsidRDefault="00521381" w:rsidP="008A7B88">
      <w:pPr>
        <w:pStyle w:val="blokksit"/>
        <w:rPr>
          <w:rStyle w:val="kursiv"/>
        </w:rPr>
      </w:pPr>
      <w:r w:rsidRPr="008A7B88">
        <w:rPr>
          <w:rStyle w:val="kursiv"/>
        </w:rPr>
        <w:t>«Stortinget ber regjeringen, når nytt regelverk og kriterier er vedtatt, oppheve den gjeldende midlertidige dispensasjonen fra plikten til bygging av tilfluktsrom gitt i forskrift om tilfluktsrom, for offentlige og private tiltakshavere.»</w:t>
      </w:r>
    </w:p>
    <w:p w14:paraId="26414B52" w14:textId="77777777" w:rsidR="00521381" w:rsidRPr="008A7B88" w:rsidRDefault="00521381" w:rsidP="008A7B88">
      <w:r w:rsidRPr="008A7B88">
        <w:t xml:space="preserve">Dokumenta som ligg til grunn for vedtaket, er Meld. St. 9 (2024–2025), </w:t>
      </w:r>
      <w:proofErr w:type="spellStart"/>
      <w:r w:rsidRPr="008A7B88">
        <w:t>Innst</w:t>
      </w:r>
      <w:proofErr w:type="spellEnd"/>
      <w:r w:rsidRPr="008A7B88">
        <w:t>. 242 S (2024–2025)</w:t>
      </w:r>
    </w:p>
    <w:p w14:paraId="31F36254" w14:textId="77777777" w:rsidR="00521381" w:rsidRPr="008A7B88" w:rsidRDefault="00521381" w:rsidP="008A7B88">
      <w:r w:rsidRPr="008A7B88">
        <w:t xml:space="preserve">Vedtaket er under behandling. Regjeringa har 19. juni 2026 sendt på </w:t>
      </w:r>
      <w:proofErr w:type="spellStart"/>
      <w:r w:rsidRPr="008A7B88">
        <w:t>høyring</w:t>
      </w:r>
      <w:proofErr w:type="spellEnd"/>
      <w:r w:rsidRPr="008A7B88">
        <w:t xml:space="preserve"> </w:t>
      </w:r>
      <w:proofErr w:type="spellStart"/>
      <w:r w:rsidRPr="008A7B88">
        <w:t>eit</w:t>
      </w:r>
      <w:proofErr w:type="spellEnd"/>
      <w:r w:rsidRPr="008A7B88">
        <w:t xml:space="preserve"> utkast om ny forskrift om </w:t>
      </w:r>
      <w:proofErr w:type="spellStart"/>
      <w:r w:rsidRPr="008A7B88">
        <w:t>tilfluktsstader</w:t>
      </w:r>
      <w:proofErr w:type="spellEnd"/>
      <w:r w:rsidRPr="008A7B88">
        <w:t xml:space="preserve">. Det blir </w:t>
      </w:r>
      <w:proofErr w:type="spellStart"/>
      <w:r w:rsidRPr="008A7B88">
        <w:t>ikkje</w:t>
      </w:r>
      <w:proofErr w:type="spellEnd"/>
      <w:r w:rsidRPr="008A7B88">
        <w:t xml:space="preserve"> foreslått å gjeninnføre ei allmenn plikt til å </w:t>
      </w:r>
      <w:proofErr w:type="spellStart"/>
      <w:r w:rsidRPr="008A7B88">
        <w:t>byggje</w:t>
      </w:r>
      <w:proofErr w:type="spellEnd"/>
      <w:r w:rsidRPr="008A7B88">
        <w:t xml:space="preserve"> tilfluktsrom i nybygg over 1000 m2. Forholdet til </w:t>
      </w:r>
      <w:proofErr w:type="spellStart"/>
      <w:r w:rsidRPr="008A7B88">
        <w:t>gjeldande</w:t>
      </w:r>
      <w:proofErr w:type="spellEnd"/>
      <w:r w:rsidRPr="008A7B88">
        <w:t xml:space="preserve"> regulering om </w:t>
      </w:r>
      <w:proofErr w:type="spellStart"/>
      <w:r w:rsidRPr="008A7B88">
        <w:t>byggjeplikt</w:t>
      </w:r>
      <w:proofErr w:type="spellEnd"/>
      <w:r w:rsidRPr="008A7B88">
        <w:t xml:space="preserve"> og </w:t>
      </w:r>
      <w:proofErr w:type="spellStart"/>
      <w:r w:rsidRPr="008A7B88">
        <w:t>tilhøyrande</w:t>
      </w:r>
      <w:proofErr w:type="spellEnd"/>
      <w:r w:rsidRPr="008A7B88">
        <w:t xml:space="preserve"> dispensasjonsregime vil bli vurdert </w:t>
      </w:r>
      <w:proofErr w:type="spellStart"/>
      <w:r w:rsidRPr="008A7B88">
        <w:t>nærmare</w:t>
      </w:r>
      <w:proofErr w:type="spellEnd"/>
      <w:r w:rsidRPr="008A7B88">
        <w:t xml:space="preserve"> før fastsetting av ei forskrift.</w:t>
      </w:r>
    </w:p>
    <w:p w14:paraId="61100CAD" w14:textId="77777777" w:rsidR="00521381" w:rsidRPr="008A7B88" w:rsidRDefault="00521381" w:rsidP="002F0C35">
      <w:pPr>
        <w:pStyle w:val="avsnitt-tittel"/>
      </w:pPr>
      <w:r w:rsidRPr="008A7B88">
        <w:t xml:space="preserve">Tilgang til </w:t>
      </w:r>
      <w:proofErr w:type="spellStart"/>
      <w:r w:rsidRPr="008A7B88">
        <w:t>flyplasstenester</w:t>
      </w:r>
      <w:proofErr w:type="spellEnd"/>
      <w:r w:rsidRPr="008A7B88">
        <w:t xml:space="preserve"> for </w:t>
      </w:r>
      <w:proofErr w:type="spellStart"/>
      <w:r w:rsidRPr="008A7B88">
        <w:t>beredskapsressursar</w:t>
      </w:r>
      <w:proofErr w:type="spellEnd"/>
    </w:p>
    <w:p w14:paraId="3FC332B9" w14:textId="77777777" w:rsidR="00521381" w:rsidRPr="008A7B88" w:rsidRDefault="00521381" w:rsidP="008A7B88">
      <w:pPr>
        <w:pStyle w:val="avsnitt-undertittel"/>
      </w:pPr>
      <w:r w:rsidRPr="008A7B88">
        <w:t>Vedtak nr. 637, 6. mai 2025</w:t>
      </w:r>
    </w:p>
    <w:p w14:paraId="3E7DAFEF" w14:textId="77777777" w:rsidR="00521381" w:rsidRPr="008A7B88" w:rsidRDefault="00521381" w:rsidP="008A7B88">
      <w:pPr>
        <w:pStyle w:val="blokksit"/>
        <w:rPr>
          <w:rStyle w:val="kursiv"/>
        </w:rPr>
      </w:pPr>
      <w:r w:rsidRPr="008A7B88">
        <w:rPr>
          <w:rStyle w:val="kursiv"/>
        </w:rPr>
        <w:t>«Stortinget ber regjeringen sikre beredskap på flyplasser som gjør at redningshelikoptre, luftambulanser og andre helikoptre som bidrar i søk, redning og transport av skadde og syke, har en forutsigbarhet når det gjelder tilgjengelighet av flyplasstjenester»</w:t>
      </w:r>
    </w:p>
    <w:p w14:paraId="76D33DA9" w14:textId="77777777" w:rsidR="00521381" w:rsidRPr="008A7B88" w:rsidRDefault="00521381" w:rsidP="008A7B88">
      <w:r w:rsidRPr="008A7B88">
        <w:t xml:space="preserve">Dokumenta som ligg til grunn for vedtaket, er Meld. St. 9 (2024–2025), og </w:t>
      </w:r>
      <w:proofErr w:type="spellStart"/>
      <w:r w:rsidRPr="008A7B88">
        <w:t>Innst</w:t>
      </w:r>
      <w:proofErr w:type="spellEnd"/>
      <w:r w:rsidRPr="008A7B88">
        <w:t>. 242 S (2024–2025).</w:t>
      </w:r>
    </w:p>
    <w:p w14:paraId="20F1746F" w14:textId="77777777" w:rsidR="00521381" w:rsidRPr="008A7B88" w:rsidRDefault="00521381" w:rsidP="008A7B88">
      <w:r w:rsidRPr="008A7B88">
        <w:t xml:space="preserve">Vedtaket er under behandling. HRS har gjennomført ei kartlegging av </w:t>
      </w:r>
      <w:proofErr w:type="spellStart"/>
      <w:r w:rsidRPr="008A7B88">
        <w:t>døgnkontinuerleg</w:t>
      </w:r>
      <w:proofErr w:type="spellEnd"/>
      <w:r w:rsidRPr="008A7B88">
        <w:t xml:space="preserve"> tilgang til drivstoff for </w:t>
      </w:r>
      <w:proofErr w:type="spellStart"/>
      <w:r w:rsidRPr="008A7B88">
        <w:t>redningstenesta</w:t>
      </w:r>
      <w:proofErr w:type="spellEnd"/>
      <w:r w:rsidRPr="008A7B88">
        <w:t xml:space="preserve"> og luftambulanse. Samferdselsdepartementet, i samarbeid med Justis- og beredskapsdepartementet og </w:t>
      </w:r>
      <w:proofErr w:type="spellStart"/>
      <w:r w:rsidRPr="008A7B88">
        <w:t>Helse-og</w:t>
      </w:r>
      <w:proofErr w:type="spellEnd"/>
      <w:r w:rsidRPr="008A7B88">
        <w:t xml:space="preserve"> omsorgsdepartementet, vil </w:t>
      </w:r>
      <w:proofErr w:type="spellStart"/>
      <w:r w:rsidRPr="008A7B88">
        <w:t>følgje</w:t>
      </w:r>
      <w:proofErr w:type="spellEnd"/>
      <w:r w:rsidRPr="008A7B88">
        <w:t xml:space="preserve"> opp utgreiinga HRS har gjort.</w:t>
      </w:r>
    </w:p>
    <w:p w14:paraId="6A0C797F" w14:textId="77777777" w:rsidR="00521381" w:rsidRPr="008A7B88" w:rsidRDefault="00521381" w:rsidP="002F0C35">
      <w:pPr>
        <w:pStyle w:val="avsnitt-tittel"/>
      </w:pPr>
      <w:proofErr w:type="spellStart"/>
      <w:r w:rsidRPr="008A7B88">
        <w:t>Innstrammingar</w:t>
      </w:r>
      <w:proofErr w:type="spellEnd"/>
      <w:r w:rsidRPr="008A7B88">
        <w:t xml:space="preserve"> på innvandringsområdet</w:t>
      </w:r>
    </w:p>
    <w:p w14:paraId="7B9DFFA9" w14:textId="77777777" w:rsidR="00521381" w:rsidRPr="008A7B88" w:rsidRDefault="00521381" w:rsidP="008A7B88">
      <w:pPr>
        <w:pStyle w:val="avsnitt-undertittel"/>
      </w:pPr>
      <w:r w:rsidRPr="008A7B88">
        <w:t>Vedtak nr. 721, 22. mai 2025</w:t>
      </w:r>
    </w:p>
    <w:p w14:paraId="7765E044" w14:textId="77777777" w:rsidR="00521381" w:rsidRPr="008A7B88" w:rsidRDefault="00521381" w:rsidP="008A7B88">
      <w:pPr>
        <w:pStyle w:val="blokksit"/>
        <w:rPr>
          <w:rStyle w:val="kursiv"/>
        </w:rPr>
      </w:pPr>
      <w:r w:rsidRPr="008A7B88">
        <w:rPr>
          <w:rStyle w:val="kursiv"/>
        </w:rPr>
        <w:t>«Stortinget ber regjeringen komme tilbake til Stortinget med konkrete forslag til innstramminger på innvandringsområdet som kan iverksettes raskt ved behov.»</w:t>
      </w:r>
    </w:p>
    <w:p w14:paraId="1A5983DF" w14:textId="77777777" w:rsidR="00521381" w:rsidRPr="008A7B88" w:rsidRDefault="00521381" w:rsidP="008A7B88">
      <w:r w:rsidRPr="008A7B88">
        <w:t xml:space="preserve">Dokumenta som ligg til grunn for vedtaket, er Dokument 8:94 S (2024–2025) og </w:t>
      </w:r>
      <w:proofErr w:type="spellStart"/>
      <w:r w:rsidRPr="008A7B88">
        <w:t>Innst</w:t>
      </w:r>
      <w:proofErr w:type="spellEnd"/>
      <w:r w:rsidRPr="008A7B88">
        <w:t>. 282 S (2024–2025).</w:t>
      </w:r>
    </w:p>
    <w:p w14:paraId="7724BC87" w14:textId="77777777" w:rsidR="00521381" w:rsidRPr="008A7B88" w:rsidRDefault="00521381" w:rsidP="008A7B88">
      <w:r w:rsidRPr="008A7B88">
        <w:t xml:space="preserve">Vedtaket er </w:t>
      </w:r>
      <w:proofErr w:type="spellStart"/>
      <w:r w:rsidRPr="008A7B88">
        <w:t>følgt</w:t>
      </w:r>
      <w:proofErr w:type="spellEnd"/>
      <w:r w:rsidRPr="008A7B88">
        <w:t xml:space="preserve"> opp gjennom </w:t>
      </w:r>
      <w:proofErr w:type="spellStart"/>
      <w:r w:rsidRPr="008A7B88">
        <w:t>fleire</w:t>
      </w:r>
      <w:proofErr w:type="spellEnd"/>
      <w:r w:rsidRPr="008A7B88">
        <w:t xml:space="preserve"> lov- og </w:t>
      </w:r>
      <w:proofErr w:type="spellStart"/>
      <w:r w:rsidRPr="008A7B88">
        <w:t>forskriftsendringar</w:t>
      </w:r>
      <w:proofErr w:type="spellEnd"/>
      <w:r w:rsidRPr="008A7B88">
        <w:t xml:space="preserve">. I 2025 kom </w:t>
      </w:r>
      <w:proofErr w:type="spellStart"/>
      <w:r w:rsidRPr="008A7B88">
        <w:t>fleire</w:t>
      </w:r>
      <w:proofErr w:type="spellEnd"/>
      <w:r w:rsidRPr="008A7B88">
        <w:t xml:space="preserve"> </w:t>
      </w:r>
      <w:proofErr w:type="spellStart"/>
      <w:r w:rsidRPr="008A7B88">
        <w:t>innstrammingar</w:t>
      </w:r>
      <w:proofErr w:type="spellEnd"/>
      <w:r w:rsidRPr="008A7B88">
        <w:t xml:space="preserve"> i retten til permanent </w:t>
      </w:r>
      <w:proofErr w:type="spellStart"/>
      <w:r w:rsidRPr="008A7B88">
        <w:t>opphaldsløyve</w:t>
      </w:r>
      <w:proofErr w:type="spellEnd"/>
      <w:r w:rsidRPr="008A7B88">
        <w:t xml:space="preserve"> og familieinnvandring på plass, og i mai 2026 avgrensa regjeringa mellombels kollektivt vern mot menn mellom 18 og 60 år. Det er også gjort </w:t>
      </w:r>
      <w:proofErr w:type="spellStart"/>
      <w:r w:rsidRPr="008A7B88">
        <w:t>endringar</w:t>
      </w:r>
      <w:proofErr w:type="spellEnd"/>
      <w:r w:rsidRPr="008A7B88">
        <w:t xml:space="preserve"> i </w:t>
      </w:r>
      <w:proofErr w:type="spellStart"/>
      <w:r w:rsidRPr="008A7B88">
        <w:t>saksbehandlingsreglane</w:t>
      </w:r>
      <w:proofErr w:type="spellEnd"/>
      <w:r w:rsidRPr="008A7B88">
        <w:t xml:space="preserve"> for mellombels kollektivt vern. </w:t>
      </w:r>
      <w:proofErr w:type="spellStart"/>
      <w:r w:rsidRPr="008A7B88">
        <w:t>Vidare</w:t>
      </w:r>
      <w:proofErr w:type="spellEnd"/>
      <w:r w:rsidRPr="008A7B88">
        <w:t xml:space="preserve"> er relevante </w:t>
      </w:r>
      <w:proofErr w:type="spellStart"/>
      <w:r w:rsidRPr="008A7B88">
        <w:t>delar</w:t>
      </w:r>
      <w:proofErr w:type="spellEnd"/>
      <w:r w:rsidRPr="008A7B88">
        <w:t xml:space="preserve"> av </w:t>
      </w:r>
      <w:proofErr w:type="spellStart"/>
      <w:r w:rsidRPr="008A7B88">
        <w:t>Eurodac</w:t>
      </w:r>
      <w:proofErr w:type="spellEnd"/>
      <w:r w:rsidRPr="008A7B88">
        <w:t xml:space="preserve">-forordninga 2024, forordninga om asyl- og migrasjonshandtering og kriseforordninga gjennomført i norsk rett. Regelverket er </w:t>
      </w:r>
      <w:proofErr w:type="spellStart"/>
      <w:r w:rsidRPr="008A7B88">
        <w:t>ein</w:t>
      </w:r>
      <w:proofErr w:type="spellEnd"/>
      <w:r w:rsidRPr="008A7B88">
        <w:t xml:space="preserve"> del av EUs </w:t>
      </w:r>
      <w:r w:rsidRPr="008A7B88">
        <w:rPr>
          <w:rStyle w:val="kursiv"/>
        </w:rPr>
        <w:t>Pakt for migrasjon og asyl</w:t>
      </w:r>
      <w:r w:rsidRPr="008A7B88">
        <w:t xml:space="preserve"> («Pakten») og innfører </w:t>
      </w:r>
      <w:proofErr w:type="spellStart"/>
      <w:r w:rsidRPr="008A7B88">
        <w:t>fleire</w:t>
      </w:r>
      <w:proofErr w:type="spellEnd"/>
      <w:r w:rsidRPr="008A7B88">
        <w:t xml:space="preserve"> tiltak for å bekjempe </w:t>
      </w:r>
      <w:proofErr w:type="spellStart"/>
      <w:r w:rsidRPr="008A7B88">
        <w:t>ulovleg</w:t>
      </w:r>
      <w:proofErr w:type="spellEnd"/>
      <w:r w:rsidRPr="008A7B88">
        <w:t xml:space="preserve"> migrasjon og forhindre sekundærmigrasjon i Europa. Departementet vurderer også å foreslå </w:t>
      </w:r>
      <w:proofErr w:type="spellStart"/>
      <w:r w:rsidRPr="008A7B88">
        <w:t>eit</w:t>
      </w:r>
      <w:proofErr w:type="spellEnd"/>
      <w:r w:rsidRPr="008A7B88">
        <w:t xml:space="preserve"> språkkrav som vilkår for familieinnvandring. Departementet arbeider elles med </w:t>
      </w:r>
      <w:proofErr w:type="spellStart"/>
      <w:r w:rsidRPr="008A7B88">
        <w:t>førebuingar</w:t>
      </w:r>
      <w:proofErr w:type="spellEnd"/>
      <w:r w:rsidRPr="008A7B88">
        <w:t xml:space="preserve"> til gjennomføringa av den nye returforordninga, som skal erstatte det </w:t>
      </w:r>
      <w:proofErr w:type="spellStart"/>
      <w:r w:rsidRPr="008A7B88">
        <w:t>gjeldande</w:t>
      </w:r>
      <w:proofErr w:type="spellEnd"/>
      <w:r w:rsidRPr="008A7B88">
        <w:t xml:space="preserve"> returdirektivet </w:t>
      </w:r>
      <w:proofErr w:type="spellStart"/>
      <w:r w:rsidRPr="008A7B88">
        <w:t>frå</w:t>
      </w:r>
      <w:proofErr w:type="spellEnd"/>
      <w:r w:rsidRPr="008A7B88">
        <w:t xml:space="preserve"> 2008. Politisk semje mellom </w:t>
      </w:r>
      <w:proofErr w:type="spellStart"/>
      <w:r w:rsidRPr="008A7B88">
        <w:t>dei</w:t>
      </w:r>
      <w:proofErr w:type="spellEnd"/>
      <w:r w:rsidRPr="008A7B88">
        <w:t xml:space="preserve"> </w:t>
      </w:r>
      <w:proofErr w:type="spellStart"/>
      <w:r w:rsidRPr="008A7B88">
        <w:t>lovgivande</w:t>
      </w:r>
      <w:proofErr w:type="spellEnd"/>
      <w:r w:rsidRPr="008A7B88">
        <w:t xml:space="preserve"> </w:t>
      </w:r>
      <w:proofErr w:type="spellStart"/>
      <w:r w:rsidRPr="008A7B88">
        <w:t>institusjonane</w:t>
      </w:r>
      <w:proofErr w:type="spellEnd"/>
      <w:r w:rsidRPr="008A7B88">
        <w:t xml:space="preserve"> i EU (Rådet og Europaparlamentet) </w:t>
      </w:r>
      <w:proofErr w:type="spellStart"/>
      <w:r w:rsidRPr="008A7B88">
        <w:t>vart</w:t>
      </w:r>
      <w:proofErr w:type="spellEnd"/>
      <w:r w:rsidRPr="008A7B88">
        <w:t xml:space="preserve"> oppnådd 1. juni 2026, og det er grunn til å tru at rettsakta vil bli formelt </w:t>
      </w:r>
      <w:proofErr w:type="spellStart"/>
      <w:r w:rsidRPr="008A7B88">
        <w:t>vedteken</w:t>
      </w:r>
      <w:proofErr w:type="spellEnd"/>
      <w:r w:rsidRPr="008A7B88">
        <w:t xml:space="preserve"> i løpet av </w:t>
      </w:r>
      <w:proofErr w:type="spellStart"/>
      <w:r w:rsidRPr="008A7B88">
        <w:t>hausten</w:t>
      </w:r>
      <w:proofErr w:type="spellEnd"/>
      <w:r w:rsidRPr="008A7B88">
        <w:t xml:space="preserve"> 2026. Returforordninga vil bidra til </w:t>
      </w:r>
      <w:proofErr w:type="spellStart"/>
      <w:r w:rsidRPr="008A7B88">
        <w:t>eit</w:t>
      </w:r>
      <w:proofErr w:type="spellEnd"/>
      <w:r w:rsidRPr="008A7B88">
        <w:t xml:space="preserve"> </w:t>
      </w:r>
      <w:proofErr w:type="spellStart"/>
      <w:r w:rsidRPr="008A7B88">
        <w:t>meir</w:t>
      </w:r>
      <w:proofErr w:type="spellEnd"/>
      <w:r w:rsidRPr="008A7B88">
        <w:t xml:space="preserve"> </w:t>
      </w:r>
      <w:proofErr w:type="spellStart"/>
      <w:r w:rsidRPr="008A7B88">
        <w:t>heilskapleg</w:t>
      </w:r>
      <w:proofErr w:type="spellEnd"/>
      <w:r w:rsidRPr="008A7B88">
        <w:t xml:space="preserve"> og effektivt system for retur av </w:t>
      </w:r>
      <w:proofErr w:type="spellStart"/>
      <w:r w:rsidRPr="008A7B88">
        <w:t>personar</w:t>
      </w:r>
      <w:proofErr w:type="spellEnd"/>
      <w:r w:rsidRPr="008A7B88">
        <w:t xml:space="preserve"> </w:t>
      </w:r>
      <w:proofErr w:type="spellStart"/>
      <w:r w:rsidRPr="008A7B88">
        <w:t>utan</w:t>
      </w:r>
      <w:proofErr w:type="spellEnd"/>
      <w:r w:rsidRPr="008A7B88">
        <w:t xml:space="preserve"> </w:t>
      </w:r>
      <w:proofErr w:type="spellStart"/>
      <w:r w:rsidRPr="008A7B88">
        <w:t>lovleg</w:t>
      </w:r>
      <w:proofErr w:type="spellEnd"/>
      <w:r w:rsidRPr="008A7B88">
        <w:t xml:space="preserve"> </w:t>
      </w:r>
      <w:proofErr w:type="spellStart"/>
      <w:r w:rsidRPr="008A7B88">
        <w:t>opphald</w:t>
      </w:r>
      <w:proofErr w:type="spellEnd"/>
      <w:r w:rsidRPr="008A7B88">
        <w:t xml:space="preserve"> i EU og Schengen-området. Departementet </w:t>
      </w:r>
      <w:proofErr w:type="spellStart"/>
      <w:r w:rsidRPr="008A7B88">
        <w:t>tek</w:t>
      </w:r>
      <w:proofErr w:type="spellEnd"/>
      <w:r w:rsidRPr="008A7B88">
        <w:t xml:space="preserve"> sikte på å </w:t>
      </w:r>
      <w:proofErr w:type="spellStart"/>
      <w:r w:rsidRPr="008A7B88">
        <w:t>fremje</w:t>
      </w:r>
      <w:proofErr w:type="spellEnd"/>
      <w:r w:rsidRPr="008A7B88">
        <w:t xml:space="preserve"> </w:t>
      </w:r>
      <w:proofErr w:type="spellStart"/>
      <w:r w:rsidRPr="008A7B88">
        <w:t>Prop</w:t>
      </w:r>
      <w:proofErr w:type="spellEnd"/>
      <w:r w:rsidRPr="008A7B88">
        <w:t xml:space="preserve">. LS for Stortinget i første halvår 2027. Departementet har også gitt to instrukser som strammer inn reglene om utvising; GI 01/2026 om utvising etter EØS-regelverket i tilfeller hvor det </w:t>
      </w:r>
      <w:proofErr w:type="spellStart"/>
      <w:r w:rsidRPr="008A7B88">
        <w:t>ikkje</w:t>
      </w:r>
      <w:proofErr w:type="spellEnd"/>
      <w:r w:rsidRPr="008A7B88">
        <w:t xml:space="preserve"> er ilagt straff og GI 03/2026 om tolkning av utlendingslovens bestemmelse om utvising av mindreårige EØS-borgere. </w:t>
      </w:r>
      <w:proofErr w:type="spellStart"/>
      <w:r w:rsidRPr="008A7B88">
        <w:t>Vidare</w:t>
      </w:r>
      <w:proofErr w:type="spellEnd"/>
      <w:r w:rsidRPr="008A7B88">
        <w:t xml:space="preserve"> er det sendt på </w:t>
      </w:r>
      <w:proofErr w:type="spellStart"/>
      <w:r w:rsidRPr="008A7B88">
        <w:t>høyring</w:t>
      </w:r>
      <w:proofErr w:type="spellEnd"/>
      <w:r w:rsidRPr="008A7B88">
        <w:t xml:space="preserve"> </w:t>
      </w:r>
      <w:proofErr w:type="spellStart"/>
      <w:r w:rsidRPr="008A7B88">
        <w:t>eit</w:t>
      </w:r>
      <w:proofErr w:type="spellEnd"/>
      <w:r w:rsidRPr="008A7B88">
        <w:t xml:space="preserve"> forslag til lovendring om utvida adgang til å utvise utlending </w:t>
      </w:r>
      <w:proofErr w:type="spellStart"/>
      <w:r w:rsidRPr="008A7B88">
        <w:t>utan</w:t>
      </w:r>
      <w:proofErr w:type="spellEnd"/>
      <w:r w:rsidRPr="008A7B88">
        <w:t xml:space="preserve"> </w:t>
      </w:r>
      <w:proofErr w:type="spellStart"/>
      <w:r w:rsidRPr="008A7B88">
        <w:t>opphaldsløyve</w:t>
      </w:r>
      <w:proofErr w:type="spellEnd"/>
      <w:r w:rsidRPr="008A7B88">
        <w:t xml:space="preserve"> før straffbar handling faktisk er begått. I tillegg har UDI og politiet på oppdrag </w:t>
      </w:r>
      <w:proofErr w:type="spellStart"/>
      <w:r w:rsidRPr="008A7B88">
        <w:t>frå</w:t>
      </w:r>
      <w:proofErr w:type="spellEnd"/>
      <w:r w:rsidRPr="008A7B88">
        <w:t xml:space="preserve"> departementet gjennomgått saksflyten i saker om utvising og har identifisert enkelte forbedringstiltak, av </w:t>
      </w:r>
      <w:proofErr w:type="spellStart"/>
      <w:r w:rsidRPr="008A7B88">
        <w:t>desse</w:t>
      </w:r>
      <w:proofErr w:type="spellEnd"/>
      <w:r w:rsidRPr="008A7B88">
        <w:t xml:space="preserve"> er </w:t>
      </w:r>
      <w:proofErr w:type="spellStart"/>
      <w:r w:rsidRPr="008A7B88">
        <w:t>fleire</w:t>
      </w:r>
      <w:proofErr w:type="spellEnd"/>
      <w:r w:rsidRPr="008A7B88">
        <w:t xml:space="preserve"> sette i verk.</w:t>
      </w:r>
    </w:p>
    <w:p w14:paraId="576181ED" w14:textId="77777777" w:rsidR="00521381" w:rsidRPr="008A7B88" w:rsidRDefault="00521381" w:rsidP="008A7B88">
      <w:r w:rsidRPr="008A7B88">
        <w:t xml:space="preserve">Vedtaket bør </w:t>
      </w:r>
      <w:proofErr w:type="spellStart"/>
      <w:r w:rsidRPr="008A7B88">
        <w:t>sjåast</w:t>
      </w:r>
      <w:proofErr w:type="spellEnd"/>
      <w:r w:rsidRPr="008A7B88">
        <w:t xml:space="preserve"> i </w:t>
      </w:r>
      <w:proofErr w:type="spellStart"/>
      <w:r w:rsidRPr="008A7B88">
        <w:t>samanheng</w:t>
      </w:r>
      <w:proofErr w:type="spellEnd"/>
      <w:r w:rsidRPr="008A7B88">
        <w:t xml:space="preserve"> med vedtak nr. 722 </w:t>
      </w:r>
      <w:proofErr w:type="spellStart"/>
      <w:r w:rsidRPr="008A7B88">
        <w:t>frå</w:t>
      </w:r>
      <w:proofErr w:type="spellEnd"/>
      <w:r w:rsidRPr="008A7B88">
        <w:t xml:space="preserve"> 22. mai 2025.</w:t>
      </w:r>
    </w:p>
    <w:p w14:paraId="52C236BD" w14:textId="77777777" w:rsidR="00521381" w:rsidRPr="008A7B88" w:rsidRDefault="00521381" w:rsidP="002F0C35">
      <w:pPr>
        <w:pStyle w:val="avsnitt-tittel"/>
      </w:pPr>
      <w:proofErr w:type="spellStart"/>
      <w:r w:rsidRPr="008A7B88">
        <w:t>Samanlikning</w:t>
      </w:r>
      <w:proofErr w:type="spellEnd"/>
      <w:r w:rsidRPr="008A7B88">
        <w:t xml:space="preserve"> med andre land om innvandring</w:t>
      </w:r>
    </w:p>
    <w:p w14:paraId="7FBAE219" w14:textId="77777777" w:rsidR="00521381" w:rsidRPr="008A7B88" w:rsidRDefault="00521381" w:rsidP="008A7B88">
      <w:pPr>
        <w:pStyle w:val="avsnitt-undertittel"/>
      </w:pPr>
      <w:r w:rsidRPr="008A7B88">
        <w:t>Vedtak nr. 722, 22. mai 2025</w:t>
      </w:r>
    </w:p>
    <w:p w14:paraId="3F80D96F" w14:textId="77777777" w:rsidR="00521381" w:rsidRPr="008A7B88" w:rsidRDefault="00521381" w:rsidP="008A7B88">
      <w:pPr>
        <w:pStyle w:val="blokksit"/>
        <w:rPr>
          <w:rStyle w:val="kursiv"/>
        </w:rPr>
      </w:pPr>
      <w:r w:rsidRPr="008A7B88">
        <w:rPr>
          <w:rStyle w:val="kursiv"/>
        </w:rPr>
        <w:t>«Stortinget ber regjeringen foreta en gjennomgang av hvilke områder på innvandringsfeltet der Norge skiller seg ut fra sammenlignbare land, for eksempel i Norden og Europa, og komme tilbake til Stortinget på egnet måte med forslag om innstramminger.»</w:t>
      </w:r>
    </w:p>
    <w:p w14:paraId="4D225702" w14:textId="77777777" w:rsidR="00521381" w:rsidRPr="008A7B88" w:rsidRDefault="00521381" w:rsidP="008A7B88">
      <w:r w:rsidRPr="008A7B88">
        <w:t xml:space="preserve">Dokumenta som ligg til grunn for vedtaket, er Dokument 8:94 S (2024–2025) og </w:t>
      </w:r>
      <w:proofErr w:type="spellStart"/>
      <w:r w:rsidRPr="008A7B88">
        <w:t>Innst</w:t>
      </w:r>
      <w:proofErr w:type="spellEnd"/>
      <w:r w:rsidRPr="008A7B88">
        <w:t>. 282 S (2024–2025).</w:t>
      </w:r>
    </w:p>
    <w:p w14:paraId="3970BFD8" w14:textId="77777777" w:rsidR="00521381" w:rsidRPr="008A7B88" w:rsidRDefault="00521381" w:rsidP="008A7B88">
      <w:r w:rsidRPr="008A7B88">
        <w:t xml:space="preserve">Vedtaket er </w:t>
      </w:r>
      <w:proofErr w:type="spellStart"/>
      <w:r w:rsidRPr="008A7B88">
        <w:t>følgt</w:t>
      </w:r>
      <w:proofErr w:type="spellEnd"/>
      <w:r w:rsidRPr="008A7B88">
        <w:t xml:space="preserve"> opp, og må </w:t>
      </w:r>
      <w:proofErr w:type="spellStart"/>
      <w:r w:rsidRPr="008A7B88">
        <w:t>sjåast</w:t>
      </w:r>
      <w:proofErr w:type="spellEnd"/>
      <w:r w:rsidRPr="008A7B88">
        <w:t xml:space="preserve"> i </w:t>
      </w:r>
      <w:proofErr w:type="spellStart"/>
      <w:r w:rsidRPr="008A7B88">
        <w:t>samanheng</w:t>
      </w:r>
      <w:proofErr w:type="spellEnd"/>
      <w:r w:rsidRPr="008A7B88">
        <w:t xml:space="preserve"> med </w:t>
      </w:r>
      <w:proofErr w:type="spellStart"/>
      <w:r w:rsidRPr="008A7B88">
        <w:t>anmodingsvedtak</w:t>
      </w:r>
      <w:proofErr w:type="spellEnd"/>
      <w:r w:rsidRPr="008A7B88">
        <w:t xml:space="preserve"> nr. 721 </w:t>
      </w:r>
      <w:proofErr w:type="spellStart"/>
      <w:r w:rsidRPr="008A7B88">
        <w:t>frå</w:t>
      </w:r>
      <w:proofErr w:type="spellEnd"/>
      <w:r w:rsidRPr="008A7B88">
        <w:t xml:space="preserve"> 22. mai 2025. I arbeidet med lov- og </w:t>
      </w:r>
      <w:proofErr w:type="spellStart"/>
      <w:r w:rsidRPr="008A7B88">
        <w:t>forskriftsendringane</w:t>
      </w:r>
      <w:proofErr w:type="spellEnd"/>
      <w:r w:rsidRPr="008A7B88">
        <w:t xml:space="preserve"> </w:t>
      </w:r>
      <w:proofErr w:type="spellStart"/>
      <w:r w:rsidRPr="008A7B88">
        <w:t>nemnt</w:t>
      </w:r>
      <w:proofErr w:type="spellEnd"/>
      <w:r w:rsidRPr="008A7B88">
        <w:t xml:space="preserve"> der er det gjort ei vurdering av </w:t>
      </w:r>
      <w:proofErr w:type="spellStart"/>
      <w:r w:rsidRPr="008A7B88">
        <w:t>tilsvarande</w:t>
      </w:r>
      <w:proofErr w:type="spellEnd"/>
      <w:r w:rsidRPr="008A7B88">
        <w:t xml:space="preserve"> regelverk i andre land.</w:t>
      </w:r>
    </w:p>
    <w:p w14:paraId="357C8C53" w14:textId="77777777" w:rsidR="00521381" w:rsidRPr="008A7B88" w:rsidRDefault="00521381" w:rsidP="002F0C35">
      <w:pPr>
        <w:pStyle w:val="avsnitt-tittel"/>
      </w:pPr>
      <w:r w:rsidRPr="008A7B88">
        <w:t>Innstramming på familieinnvandringsområdet</w:t>
      </w:r>
    </w:p>
    <w:p w14:paraId="0620113D" w14:textId="77777777" w:rsidR="00521381" w:rsidRPr="008A7B88" w:rsidRDefault="00521381" w:rsidP="008A7B88">
      <w:pPr>
        <w:pStyle w:val="avsnitt-undertittel"/>
      </w:pPr>
      <w:r w:rsidRPr="008A7B88">
        <w:t>Vedtak nr. 724, 22. mai 2025</w:t>
      </w:r>
    </w:p>
    <w:p w14:paraId="174216C5" w14:textId="77777777" w:rsidR="00521381" w:rsidRPr="008A7B88" w:rsidRDefault="00521381" w:rsidP="008A7B88">
      <w:pPr>
        <w:pStyle w:val="blokksit"/>
        <w:rPr>
          <w:rStyle w:val="kursiv"/>
        </w:rPr>
      </w:pPr>
      <w:r w:rsidRPr="008A7B88">
        <w:rPr>
          <w:rStyle w:val="kursiv"/>
        </w:rPr>
        <w:t>«Stortinget ber regjeringen komme tilbake til Stortinget med forslag om å stramme inn vilkårene for familieinnvandring.»</w:t>
      </w:r>
    </w:p>
    <w:p w14:paraId="5D705397" w14:textId="77777777" w:rsidR="00521381" w:rsidRPr="008A7B88" w:rsidRDefault="00521381" w:rsidP="008A7B88">
      <w:r w:rsidRPr="008A7B88">
        <w:t xml:space="preserve">Dokumenta som ligg til grunn for vedtaket, er Dokument 8:156 S og </w:t>
      </w:r>
      <w:proofErr w:type="spellStart"/>
      <w:r w:rsidRPr="008A7B88">
        <w:t>Innst</w:t>
      </w:r>
      <w:proofErr w:type="spellEnd"/>
      <w:r w:rsidRPr="008A7B88">
        <w:t>. 284 S (2024–2025).</w:t>
      </w:r>
    </w:p>
    <w:p w14:paraId="3943A165"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Det er gjort </w:t>
      </w:r>
      <w:proofErr w:type="spellStart"/>
      <w:r w:rsidRPr="008A7B88">
        <w:t>endringar</w:t>
      </w:r>
      <w:proofErr w:type="spellEnd"/>
      <w:r w:rsidRPr="008A7B88">
        <w:t xml:space="preserve"> i bestemmelsen som gir foreldre og søsken rett til familiesameining med barn under 18 år som har fått vern i </w:t>
      </w:r>
      <w:proofErr w:type="spellStart"/>
      <w:r w:rsidRPr="008A7B88">
        <w:t>Noreg</w:t>
      </w:r>
      <w:proofErr w:type="spellEnd"/>
      <w:r w:rsidRPr="008A7B88">
        <w:t xml:space="preserve">, jf. </w:t>
      </w:r>
      <w:proofErr w:type="spellStart"/>
      <w:r w:rsidRPr="008A7B88">
        <w:t>Prop</w:t>
      </w:r>
      <w:proofErr w:type="spellEnd"/>
      <w:r w:rsidRPr="008A7B88">
        <w:t xml:space="preserve">. 113 L (2024–2025). </w:t>
      </w:r>
      <w:proofErr w:type="spellStart"/>
      <w:r w:rsidRPr="008A7B88">
        <w:t>Endringane</w:t>
      </w:r>
      <w:proofErr w:type="spellEnd"/>
      <w:r w:rsidRPr="008A7B88">
        <w:t xml:space="preserve"> skal bl.a. </w:t>
      </w:r>
      <w:proofErr w:type="spellStart"/>
      <w:r w:rsidRPr="008A7B88">
        <w:t>motverke</w:t>
      </w:r>
      <w:proofErr w:type="spellEnd"/>
      <w:r w:rsidRPr="008A7B88">
        <w:t xml:space="preserve"> utøving av bigami. I juni 2026 fremma regjeringa forslag til </w:t>
      </w:r>
      <w:proofErr w:type="spellStart"/>
      <w:r w:rsidRPr="008A7B88">
        <w:t>endringar</w:t>
      </w:r>
      <w:proofErr w:type="spellEnd"/>
      <w:r w:rsidRPr="008A7B88">
        <w:t xml:space="preserve"> i </w:t>
      </w:r>
      <w:proofErr w:type="spellStart"/>
      <w:r w:rsidRPr="008A7B88">
        <w:t>reglane</w:t>
      </w:r>
      <w:proofErr w:type="spellEnd"/>
      <w:r w:rsidRPr="008A7B88">
        <w:t xml:space="preserve"> om foreldre og søskens rett til familiesameining med mindreårig barn i </w:t>
      </w:r>
      <w:proofErr w:type="spellStart"/>
      <w:r w:rsidRPr="008A7B88">
        <w:t>Noreg</w:t>
      </w:r>
      <w:proofErr w:type="spellEnd"/>
      <w:r w:rsidRPr="008A7B88">
        <w:t xml:space="preserve">, jf. </w:t>
      </w:r>
      <w:proofErr w:type="spellStart"/>
      <w:r w:rsidRPr="008A7B88">
        <w:t>Prop</w:t>
      </w:r>
      <w:proofErr w:type="spellEnd"/>
      <w:r w:rsidRPr="008A7B88">
        <w:t xml:space="preserve">. 108 L (2025–2026). Forslaga skal bl.a. hindre at foreldre og søsken gis </w:t>
      </w:r>
      <w:proofErr w:type="spellStart"/>
      <w:r w:rsidRPr="008A7B88">
        <w:t>opphaldsløyve</w:t>
      </w:r>
      <w:proofErr w:type="spellEnd"/>
      <w:r w:rsidRPr="008A7B88">
        <w:t xml:space="preserve"> dersom personen i </w:t>
      </w:r>
      <w:proofErr w:type="spellStart"/>
      <w:r w:rsidRPr="008A7B88">
        <w:t>Noreg</w:t>
      </w:r>
      <w:proofErr w:type="spellEnd"/>
      <w:r w:rsidRPr="008A7B88">
        <w:t xml:space="preserve"> har etablert seg med eigen kjernefamilie gjennom ekteskap e.l. Det er også forslag om at </w:t>
      </w:r>
      <w:proofErr w:type="spellStart"/>
      <w:r w:rsidRPr="008A7B88">
        <w:t>opphaldsløyve</w:t>
      </w:r>
      <w:proofErr w:type="spellEnd"/>
      <w:r w:rsidRPr="008A7B88">
        <w:t xml:space="preserve"> i familiesameining mellom </w:t>
      </w:r>
      <w:proofErr w:type="spellStart"/>
      <w:r w:rsidRPr="008A7B88">
        <w:t>einsleg</w:t>
      </w:r>
      <w:proofErr w:type="spellEnd"/>
      <w:r w:rsidRPr="008A7B88">
        <w:t xml:space="preserve"> mindreårig med vern i </w:t>
      </w:r>
      <w:proofErr w:type="spellStart"/>
      <w:r w:rsidRPr="008A7B88">
        <w:t>Noreg</w:t>
      </w:r>
      <w:proofErr w:type="spellEnd"/>
      <w:r w:rsidRPr="008A7B88">
        <w:t xml:space="preserve"> og </w:t>
      </w:r>
      <w:proofErr w:type="spellStart"/>
      <w:r w:rsidRPr="008A7B88">
        <w:t>deira</w:t>
      </w:r>
      <w:proofErr w:type="spellEnd"/>
      <w:r w:rsidRPr="008A7B88">
        <w:t xml:space="preserve"> foreldre og søsken kan </w:t>
      </w:r>
      <w:proofErr w:type="spellStart"/>
      <w:r w:rsidRPr="008A7B88">
        <w:t>nektast</w:t>
      </w:r>
      <w:proofErr w:type="spellEnd"/>
      <w:r w:rsidRPr="008A7B88">
        <w:t xml:space="preserve"> dersom omsynet til barnets beste </w:t>
      </w:r>
      <w:proofErr w:type="spellStart"/>
      <w:r w:rsidRPr="008A7B88">
        <w:t>tilseier</w:t>
      </w:r>
      <w:proofErr w:type="spellEnd"/>
      <w:r w:rsidRPr="008A7B88">
        <w:t xml:space="preserve"> det. </w:t>
      </w:r>
      <w:proofErr w:type="spellStart"/>
      <w:r w:rsidRPr="008A7B88">
        <w:t>Vidare</w:t>
      </w:r>
      <w:proofErr w:type="spellEnd"/>
      <w:r w:rsidRPr="008A7B88">
        <w:t xml:space="preserve"> er det forslag om </w:t>
      </w:r>
      <w:proofErr w:type="spellStart"/>
      <w:r w:rsidRPr="008A7B88">
        <w:t>eit</w:t>
      </w:r>
      <w:proofErr w:type="spellEnd"/>
      <w:r w:rsidRPr="008A7B88">
        <w:t xml:space="preserve"> krav til samtykke dersom </w:t>
      </w:r>
      <w:proofErr w:type="spellStart"/>
      <w:r w:rsidRPr="008A7B88">
        <w:t>eit</w:t>
      </w:r>
      <w:proofErr w:type="spellEnd"/>
      <w:r w:rsidRPr="008A7B88">
        <w:t xml:space="preserve"> mindreårig søsken søker familiesameining med barnet, og </w:t>
      </w:r>
      <w:proofErr w:type="spellStart"/>
      <w:r w:rsidRPr="008A7B88">
        <w:t>berre</w:t>
      </w:r>
      <w:proofErr w:type="spellEnd"/>
      <w:r w:rsidRPr="008A7B88">
        <w:t xml:space="preserve"> </w:t>
      </w:r>
      <w:proofErr w:type="spellStart"/>
      <w:r w:rsidRPr="008A7B88">
        <w:t>ein</w:t>
      </w:r>
      <w:proofErr w:type="spellEnd"/>
      <w:r w:rsidRPr="008A7B88">
        <w:t xml:space="preserve"> av </w:t>
      </w:r>
      <w:proofErr w:type="spellStart"/>
      <w:r w:rsidRPr="008A7B88">
        <w:t>foreldra</w:t>
      </w:r>
      <w:proofErr w:type="spellEnd"/>
      <w:r w:rsidRPr="008A7B88">
        <w:t xml:space="preserve"> får </w:t>
      </w:r>
      <w:proofErr w:type="spellStart"/>
      <w:r w:rsidRPr="008A7B88">
        <w:t>opphaldsløyve</w:t>
      </w:r>
      <w:proofErr w:type="spellEnd"/>
      <w:r w:rsidRPr="008A7B88">
        <w:t xml:space="preserve"> i </w:t>
      </w:r>
      <w:proofErr w:type="spellStart"/>
      <w:r w:rsidRPr="008A7B88">
        <w:t>Noreg</w:t>
      </w:r>
      <w:proofErr w:type="spellEnd"/>
      <w:r w:rsidRPr="008A7B88">
        <w:t xml:space="preserve">. Formålet er å sikre at norsk regelverk om familieinnvandring </w:t>
      </w:r>
      <w:proofErr w:type="spellStart"/>
      <w:r w:rsidRPr="008A7B88">
        <w:t>ikkje</w:t>
      </w:r>
      <w:proofErr w:type="spellEnd"/>
      <w:r w:rsidRPr="008A7B88">
        <w:t xml:space="preserve"> legg til rette for barnebortføring eller i realiteten </w:t>
      </w:r>
      <w:proofErr w:type="spellStart"/>
      <w:r w:rsidRPr="008A7B88">
        <w:t>avgjer</w:t>
      </w:r>
      <w:proofErr w:type="spellEnd"/>
      <w:r w:rsidRPr="008A7B88">
        <w:t xml:space="preserve"> </w:t>
      </w:r>
      <w:proofErr w:type="spellStart"/>
      <w:r w:rsidRPr="008A7B88">
        <w:t>konfliktar</w:t>
      </w:r>
      <w:proofErr w:type="spellEnd"/>
      <w:r w:rsidRPr="008A7B88">
        <w:t xml:space="preserve"> mellom foreldre om barnefordeling. I </w:t>
      </w:r>
      <w:r w:rsidRPr="008A7B88">
        <w:rPr>
          <w:rStyle w:val="kursiv"/>
        </w:rPr>
        <w:t xml:space="preserve">Plan for </w:t>
      </w:r>
      <w:proofErr w:type="spellStart"/>
      <w:r w:rsidRPr="008A7B88">
        <w:rPr>
          <w:rStyle w:val="kursiv"/>
        </w:rPr>
        <w:t>Noreg</w:t>
      </w:r>
      <w:proofErr w:type="spellEnd"/>
      <w:r w:rsidRPr="008A7B88">
        <w:t xml:space="preserve"> står det at regjeringa vil skjerpe vilkåra for familieinnvandring, og </w:t>
      </w:r>
      <w:proofErr w:type="spellStart"/>
      <w:r w:rsidRPr="008A7B88">
        <w:t>eitt</w:t>
      </w:r>
      <w:proofErr w:type="spellEnd"/>
      <w:r w:rsidRPr="008A7B88">
        <w:t xml:space="preserve"> forslag som er til vurdering er å </w:t>
      </w:r>
      <w:proofErr w:type="spellStart"/>
      <w:r w:rsidRPr="008A7B88">
        <w:t>krevje</w:t>
      </w:r>
      <w:proofErr w:type="spellEnd"/>
      <w:r w:rsidRPr="008A7B88">
        <w:t xml:space="preserve"> </w:t>
      </w:r>
      <w:proofErr w:type="spellStart"/>
      <w:r w:rsidRPr="008A7B88">
        <w:t>språkkunnskapar</w:t>
      </w:r>
      <w:proofErr w:type="spellEnd"/>
      <w:r w:rsidRPr="008A7B88">
        <w:t xml:space="preserve"> for å få familieinnvandring. Regjeringa vil </w:t>
      </w:r>
      <w:proofErr w:type="spellStart"/>
      <w:r w:rsidRPr="008A7B88">
        <w:t>óg</w:t>
      </w:r>
      <w:proofErr w:type="spellEnd"/>
      <w:r w:rsidRPr="008A7B88">
        <w:t xml:space="preserve"> vurdere å heve underhaldskravet i familieinnvandring. Samla vil </w:t>
      </w:r>
      <w:proofErr w:type="spellStart"/>
      <w:r w:rsidRPr="008A7B88">
        <w:t>desse</w:t>
      </w:r>
      <w:proofErr w:type="spellEnd"/>
      <w:r w:rsidRPr="008A7B88">
        <w:t xml:space="preserve"> og andre tiltak føre til innstramming i regelverket om familieinnvandring.</w:t>
      </w:r>
    </w:p>
    <w:p w14:paraId="72937BDA" w14:textId="77777777" w:rsidR="00521381" w:rsidRPr="008A7B88" w:rsidRDefault="00521381" w:rsidP="002F0C35">
      <w:pPr>
        <w:pStyle w:val="avsnitt-tittel"/>
      </w:pPr>
      <w:r w:rsidRPr="008A7B88">
        <w:t>Informasjonsdeling om økonomisk kriminalitet</w:t>
      </w:r>
    </w:p>
    <w:p w14:paraId="1F034412" w14:textId="77777777" w:rsidR="00521381" w:rsidRPr="008A7B88" w:rsidRDefault="00521381" w:rsidP="008A7B88">
      <w:pPr>
        <w:pStyle w:val="avsnitt-undertittel"/>
      </w:pPr>
      <w:r w:rsidRPr="008A7B88">
        <w:t>Vedtak nr. 782, 27. mai 2025</w:t>
      </w:r>
    </w:p>
    <w:p w14:paraId="5B573357" w14:textId="77777777" w:rsidR="00521381" w:rsidRPr="008A7B88" w:rsidRDefault="00521381" w:rsidP="008A7B88">
      <w:pPr>
        <w:pStyle w:val="blokksit"/>
        <w:rPr>
          <w:rStyle w:val="kursiv"/>
        </w:rPr>
      </w:pPr>
      <w:r w:rsidRPr="008A7B88">
        <w:rPr>
          <w:rStyle w:val="kursiv"/>
        </w:rPr>
        <w:t>«Stortinget ber regjeringen fremme de nødvendige lovendringsforslag og utarbeide forskrifter som gjør det mulig for politiet, Skatteetaten, registerenhetene, finansinstitusjoner, teleoperatører og Nav å dele informasjon ved berettiget mistanke om økonomisk kriminalitet, hvor hensynet til personvern også ivaretas.»</w:t>
      </w:r>
    </w:p>
    <w:p w14:paraId="3B59716A" w14:textId="77777777" w:rsidR="00521381" w:rsidRPr="008A7B88" w:rsidRDefault="00521381" w:rsidP="008A7B88">
      <w:r w:rsidRPr="008A7B88">
        <w:t xml:space="preserve">Dokumenta som ligg til grunn for vedtaket, er Dokument 8:129 S (2024–2025) og </w:t>
      </w:r>
      <w:proofErr w:type="spellStart"/>
      <w:r w:rsidRPr="008A7B88">
        <w:t>Innst</w:t>
      </w:r>
      <w:proofErr w:type="spellEnd"/>
      <w:r w:rsidRPr="008A7B88">
        <w:t>. 364 S (2024–2025).</w:t>
      </w:r>
    </w:p>
    <w:p w14:paraId="7160BD0E"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etablerer </w:t>
      </w:r>
      <w:proofErr w:type="spellStart"/>
      <w:r w:rsidRPr="008A7B88">
        <w:t>eit</w:t>
      </w:r>
      <w:proofErr w:type="spellEnd"/>
      <w:r w:rsidRPr="008A7B88">
        <w:t xml:space="preserve"> nasjonalt senter mot økonomisk kriminalitet (ø-krimsenteret), med planlagt verknad </w:t>
      </w:r>
      <w:proofErr w:type="spellStart"/>
      <w:r w:rsidRPr="008A7B88">
        <w:t>frå</w:t>
      </w:r>
      <w:proofErr w:type="spellEnd"/>
      <w:r w:rsidRPr="008A7B88">
        <w:t xml:space="preserve"> 1. januar 2027. I senteret vil </w:t>
      </w:r>
      <w:proofErr w:type="spellStart"/>
      <w:r w:rsidRPr="008A7B88">
        <w:t>ressursar</w:t>
      </w:r>
      <w:proofErr w:type="spellEnd"/>
      <w:r w:rsidRPr="008A7B88">
        <w:t xml:space="preserve"> </w:t>
      </w:r>
      <w:proofErr w:type="spellStart"/>
      <w:r w:rsidRPr="008A7B88">
        <w:t>frå</w:t>
      </w:r>
      <w:proofErr w:type="spellEnd"/>
      <w:r w:rsidRPr="008A7B88">
        <w:t xml:space="preserve"> </w:t>
      </w:r>
      <w:proofErr w:type="spellStart"/>
      <w:r w:rsidRPr="008A7B88">
        <w:t>offentleg</w:t>
      </w:r>
      <w:proofErr w:type="spellEnd"/>
      <w:r w:rsidRPr="008A7B88">
        <w:t xml:space="preserve"> og privat sektor jobbe </w:t>
      </w:r>
      <w:proofErr w:type="spellStart"/>
      <w:r w:rsidRPr="008A7B88">
        <w:t>saman</w:t>
      </w:r>
      <w:proofErr w:type="spellEnd"/>
      <w:r w:rsidRPr="008A7B88">
        <w:t xml:space="preserve"> i Økokrim sine lokale, for å kjempe mot økonomisk kriminalitet. </w:t>
      </w:r>
      <w:proofErr w:type="spellStart"/>
      <w:r w:rsidRPr="008A7B88">
        <w:t>Vidare</w:t>
      </w:r>
      <w:proofErr w:type="spellEnd"/>
      <w:r w:rsidRPr="008A7B88">
        <w:t xml:space="preserve"> er forslag til forskrift om deling av </w:t>
      </w:r>
      <w:proofErr w:type="spellStart"/>
      <w:r w:rsidRPr="008A7B88">
        <w:t>opplysingar</w:t>
      </w:r>
      <w:proofErr w:type="spellEnd"/>
      <w:r w:rsidRPr="008A7B88">
        <w:t xml:space="preserve"> omfatta av teieplikt og behandling av </w:t>
      </w:r>
      <w:proofErr w:type="spellStart"/>
      <w:r w:rsidRPr="008A7B88">
        <w:t>personopplysningar</w:t>
      </w:r>
      <w:proofErr w:type="spellEnd"/>
      <w:r w:rsidRPr="008A7B88">
        <w:t xml:space="preserve"> i arbeidet mot økonomisk kriminalitet (ø-kriminformasjons-forskrifta) sendt på </w:t>
      </w:r>
      <w:proofErr w:type="spellStart"/>
      <w:r w:rsidRPr="008A7B88">
        <w:t>høyring</w:t>
      </w:r>
      <w:proofErr w:type="spellEnd"/>
      <w:r w:rsidRPr="008A7B88">
        <w:t xml:space="preserve">. Forslaget skal sikre at relevante </w:t>
      </w:r>
      <w:proofErr w:type="spellStart"/>
      <w:r w:rsidRPr="008A7B88">
        <w:t>offentlege</w:t>
      </w:r>
      <w:proofErr w:type="spellEnd"/>
      <w:r w:rsidRPr="008A7B88">
        <w:t xml:space="preserve"> organ får </w:t>
      </w:r>
      <w:proofErr w:type="spellStart"/>
      <w:r w:rsidRPr="008A7B88">
        <w:t>naudsynt</w:t>
      </w:r>
      <w:proofErr w:type="spellEnd"/>
      <w:r w:rsidRPr="008A7B88">
        <w:t xml:space="preserve"> tilgang til å dele og behandle slike </w:t>
      </w:r>
      <w:proofErr w:type="spellStart"/>
      <w:r w:rsidRPr="008A7B88">
        <w:t>opplysningar</w:t>
      </w:r>
      <w:proofErr w:type="spellEnd"/>
      <w:r w:rsidRPr="008A7B88">
        <w:t xml:space="preserve">, slik at </w:t>
      </w:r>
      <w:proofErr w:type="spellStart"/>
      <w:r w:rsidRPr="008A7B88">
        <w:t>ein</w:t>
      </w:r>
      <w:proofErr w:type="spellEnd"/>
      <w:r w:rsidRPr="008A7B88">
        <w:t xml:space="preserve"> kan </w:t>
      </w:r>
      <w:proofErr w:type="spellStart"/>
      <w:r w:rsidRPr="008A7B88">
        <w:t>førebyggje</w:t>
      </w:r>
      <w:proofErr w:type="spellEnd"/>
      <w:r w:rsidRPr="008A7B88">
        <w:t xml:space="preserve"> og kjempe mot økonomisk kriminalitet på </w:t>
      </w:r>
      <w:proofErr w:type="spellStart"/>
      <w:r w:rsidRPr="008A7B88">
        <w:t>ein</w:t>
      </w:r>
      <w:proofErr w:type="spellEnd"/>
      <w:r w:rsidRPr="008A7B88">
        <w:t xml:space="preserve"> effektiv måte. </w:t>
      </w:r>
      <w:proofErr w:type="spellStart"/>
      <w:r w:rsidRPr="008A7B88">
        <w:t>Høyringsfristen</w:t>
      </w:r>
      <w:proofErr w:type="spellEnd"/>
      <w:r w:rsidRPr="008A7B88">
        <w:t xml:space="preserve"> er 20. november 2026.</w:t>
      </w:r>
    </w:p>
    <w:p w14:paraId="2741C237" w14:textId="77777777" w:rsidR="00521381" w:rsidRPr="008A7B88" w:rsidRDefault="00521381" w:rsidP="002F0C35">
      <w:pPr>
        <w:pStyle w:val="avsnitt-tittel"/>
      </w:pPr>
      <w:r w:rsidRPr="008A7B88">
        <w:t xml:space="preserve">Politiutdanning </w:t>
      </w:r>
      <w:proofErr w:type="spellStart"/>
      <w:r w:rsidRPr="008A7B88">
        <w:t>innan</w:t>
      </w:r>
      <w:proofErr w:type="spellEnd"/>
      <w:r w:rsidRPr="008A7B88">
        <w:t xml:space="preserve"> økonomisk kriminalitet</w:t>
      </w:r>
    </w:p>
    <w:p w14:paraId="20C482D6" w14:textId="77777777" w:rsidR="00521381" w:rsidRPr="008A7B88" w:rsidRDefault="00521381" w:rsidP="008A7B88">
      <w:pPr>
        <w:pStyle w:val="avsnitt-undertittel"/>
      </w:pPr>
      <w:r w:rsidRPr="008A7B88">
        <w:t>Vedtak nr. 783, 27. mai 2025</w:t>
      </w:r>
    </w:p>
    <w:p w14:paraId="2DDC10D4" w14:textId="77777777" w:rsidR="00521381" w:rsidRPr="008A7B88" w:rsidRDefault="00521381" w:rsidP="008A7B88">
      <w:pPr>
        <w:pStyle w:val="blokksit"/>
        <w:rPr>
          <w:rStyle w:val="kursiv"/>
        </w:rPr>
      </w:pPr>
      <w:r w:rsidRPr="008A7B88">
        <w:rPr>
          <w:rStyle w:val="kursiv"/>
        </w:rPr>
        <w:t>«Stortinget ber regjeringen gjennomgå politiutdanningen og vurdere hvordan etterforskningskompetansen innen økonomisk kriminalitet kan styrkes og spesialiseres.»</w:t>
      </w:r>
    </w:p>
    <w:p w14:paraId="6E7E5A9F" w14:textId="77777777" w:rsidR="00521381" w:rsidRPr="008A7B88" w:rsidRDefault="00521381" w:rsidP="008A7B88">
      <w:r w:rsidRPr="008A7B88">
        <w:t xml:space="preserve">Dokumenta som ligg til grunn for vedtaket, er Dokument 8:129 S (2024–2025) og </w:t>
      </w:r>
      <w:proofErr w:type="spellStart"/>
      <w:r w:rsidRPr="008A7B88">
        <w:t>Innst</w:t>
      </w:r>
      <w:proofErr w:type="spellEnd"/>
      <w:r w:rsidRPr="008A7B88">
        <w:t>. 364 S (2024–2025).</w:t>
      </w:r>
    </w:p>
    <w:p w14:paraId="00677C27" w14:textId="77777777" w:rsidR="00521381" w:rsidRPr="008A7B88" w:rsidRDefault="00521381" w:rsidP="008A7B88">
      <w:r w:rsidRPr="008A7B88">
        <w:t xml:space="preserve">Vedtaket er </w:t>
      </w:r>
      <w:proofErr w:type="spellStart"/>
      <w:r w:rsidRPr="008A7B88">
        <w:t>følgt</w:t>
      </w:r>
      <w:proofErr w:type="spellEnd"/>
      <w:r w:rsidRPr="008A7B88">
        <w:t xml:space="preserve"> opp. Det er gjort </w:t>
      </w:r>
      <w:proofErr w:type="spellStart"/>
      <w:r w:rsidRPr="008A7B88">
        <w:t>fleire</w:t>
      </w:r>
      <w:proofErr w:type="spellEnd"/>
      <w:r w:rsidRPr="008A7B88">
        <w:t xml:space="preserve"> grep ved Politihøgskolen for å sørge for betre kompetanse om økonomisk kriminalitet i politiet. I samarbeid med Skatteetaten er det utvikla </w:t>
      </w:r>
      <w:proofErr w:type="spellStart"/>
      <w:r w:rsidRPr="008A7B88">
        <w:t>ein</w:t>
      </w:r>
      <w:proofErr w:type="spellEnd"/>
      <w:r w:rsidRPr="008A7B88">
        <w:t xml:space="preserve"> ny studieplan om avdekking av og bistand til etterforsking av økonomisk kriminalitet. Målgruppa er tilsette i sivile kontrolletatar, og første gjennomføring av </w:t>
      </w:r>
      <w:proofErr w:type="spellStart"/>
      <w:r w:rsidRPr="008A7B88">
        <w:t>vidareutdanninga</w:t>
      </w:r>
      <w:proofErr w:type="spellEnd"/>
      <w:r w:rsidRPr="008A7B88">
        <w:t xml:space="preserve"> er </w:t>
      </w:r>
      <w:proofErr w:type="spellStart"/>
      <w:r w:rsidRPr="008A7B88">
        <w:t>planlagd</w:t>
      </w:r>
      <w:proofErr w:type="spellEnd"/>
      <w:r w:rsidRPr="008A7B88">
        <w:t xml:space="preserve"> i 2026. Politihøgskolen er òg i dialog med Universitetet i Søraust-</w:t>
      </w:r>
      <w:proofErr w:type="spellStart"/>
      <w:r w:rsidRPr="008A7B88">
        <w:t>Noreg</w:t>
      </w:r>
      <w:proofErr w:type="spellEnd"/>
      <w:r w:rsidRPr="008A7B88">
        <w:t xml:space="preserve"> om </w:t>
      </w:r>
      <w:proofErr w:type="spellStart"/>
      <w:r w:rsidRPr="008A7B88">
        <w:t>moglegheitene</w:t>
      </w:r>
      <w:proofErr w:type="spellEnd"/>
      <w:r w:rsidRPr="008A7B88">
        <w:t xml:space="preserve"> for at studium om økonomisk kriminalitet kan inngå i </w:t>
      </w:r>
      <w:proofErr w:type="spellStart"/>
      <w:r w:rsidRPr="008A7B88">
        <w:t>bachelorgradar</w:t>
      </w:r>
      <w:proofErr w:type="spellEnd"/>
      <w:r w:rsidRPr="008A7B88">
        <w:t xml:space="preserve"> ved universitetet, som kan </w:t>
      </w:r>
      <w:proofErr w:type="spellStart"/>
      <w:r w:rsidRPr="008A7B88">
        <w:t>vere</w:t>
      </w:r>
      <w:proofErr w:type="spellEnd"/>
      <w:r w:rsidRPr="008A7B88">
        <w:t xml:space="preserve"> eigna for </w:t>
      </w:r>
      <w:proofErr w:type="spellStart"/>
      <w:r w:rsidRPr="008A7B88">
        <w:t>etterforskarar</w:t>
      </w:r>
      <w:proofErr w:type="spellEnd"/>
      <w:r w:rsidRPr="008A7B88">
        <w:t>/kontrolletater.</w:t>
      </w:r>
    </w:p>
    <w:p w14:paraId="1D129759" w14:textId="77777777" w:rsidR="00521381" w:rsidRPr="008A7B88" w:rsidRDefault="00521381" w:rsidP="008A7B88">
      <w:proofErr w:type="spellStart"/>
      <w:r w:rsidRPr="008A7B88">
        <w:t>Vidare</w:t>
      </w:r>
      <w:proofErr w:type="spellEnd"/>
      <w:r w:rsidRPr="008A7B88">
        <w:t xml:space="preserve"> er det etter oppdrag </w:t>
      </w:r>
      <w:proofErr w:type="spellStart"/>
      <w:r w:rsidRPr="008A7B88">
        <w:t>frå</w:t>
      </w:r>
      <w:proofErr w:type="spellEnd"/>
      <w:r w:rsidRPr="008A7B88">
        <w:t xml:space="preserve"> departementet oppretta </w:t>
      </w:r>
      <w:proofErr w:type="spellStart"/>
      <w:r w:rsidRPr="008A7B88">
        <w:t>eit</w:t>
      </w:r>
      <w:proofErr w:type="spellEnd"/>
      <w:r w:rsidRPr="008A7B88">
        <w:t xml:space="preserve"> etterforskingsstudium ved Politihøgskolen, for </w:t>
      </w:r>
      <w:proofErr w:type="spellStart"/>
      <w:r w:rsidRPr="008A7B88">
        <w:t>personar</w:t>
      </w:r>
      <w:proofErr w:type="spellEnd"/>
      <w:r w:rsidRPr="008A7B88">
        <w:t xml:space="preserve"> </w:t>
      </w:r>
      <w:proofErr w:type="spellStart"/>
      <w:r w:rsidRPr="008A7B88">
        <w:t>utan</w:t>
      </w:r>
      <w:proofErr w:type="spellEnd"/>
      <w:r w:rsidRPr="008A7B88">
        <w:t xml:space="preserve"> politiutdanning. Studiet har 60 plasser og hadde oppstart </w:t>
      </w:r>
      <w:proofErr w:type="spellStart"/>
      <w:r w:rsidRPr="008A7B88">
        <w:t>hausten</w:t>
      </w:r>
      <w:proofErr w:type="spellEnd"/>
      <w:r w:rsidRPr="008A7B88">
        <w:t xml:space="preserve"> 2026. Det kom inn 1919 søknader til studiet. </w:t>
      </w:r>
      <w:proofErr w:type="spellStart"/>
      <w:r w:rsidRPr="008A7B88">
        <w:t>Vidare</w:t>
      </w:r>
      <w:proofErr w:type="spellEnd"/>
      <w:r w:rsidRPr="008A7B88">
        <w:t xml:space="preserve"> har </w:t>
      </w:r>
      <w:proofErr w:type="spellStart"/>
      <w:r w:rsidRPr="008A7B88">
        <w:t>Politihøgskulen</w:t>
      </w:r>
      <w:proofErr w:type="spellEnd"/>
      <w:r w:rsidRPr="008A7B88">
        <w:t xml:space="preserve"> inngått et samarbeid med Direktoratet for </w:t>
      </w:r>
      <w:proofErr w:type="spellStart"/>
      <w:r w:rsidRPr="008A7B88">
        <w:t>høgare</w:t>
      </w:r>
      <w:proofErr w:type="spellEnd"/>
      <w:r w:rsidRPr="008A7B88">
        <w:t xml:space="preserve"> utdanning og kunnskap gjennom </w:t>
      </w:r>
      <w:proofErr w:type="spellStart"/>
      <w:r w:rsidRPr="008A7B88">
        <w:t>eit</w:t>
      </w:r>
      <w:proofErr w:type="spellEnd"/>
      <w:r w:rsidRPr="008A7B88">
        <w:t xml:space="preserve"> bransjeprogram for finansnæringa. Politihøgskolen skal her utvikle to </w:t>
      </w:r>
      <w:proofErr w:type="spellStart"/>
      <w:r w:rsidRPr="008A7B88">
        <w:t>vidareutdanningar</w:t>
      </w:r>
      <w:proofErr w:type="spellEnd"/>
      <w:r w:rsidRPr="008A7B88">
        <w:t xml:space="preserve"> for </w:t>
      </w:r>
      <w:proofErr w:type="gramStart"/>
      <w:r w:rsidRPr="008A7B88">
        <w:t>tilsette</w:t>
      </w:r>
      <w:proofErr w:type="gramEnd"/>
      <w:r w:rsidRPr="008A7B88">
        <w:t xml:space="preserve"> i bank, knytte til avdekking og oppfølging av svindel og kvitvasking. På denne måten kan høgskolen bidra til å styrke privat sektor sin kompetanse i arbeidet mot økonomisk kriminalitet. Første gjennomføring var våren 2026.</w:t>
      </w:r>
    </w:p>
    <w:p w14:paraId="6D44E721" w14:textId="77777777" w:rsidR="00521381" w:rsidRPr="008A7B88" w:rsidRDefault="00521381" w:rsidP="002F0C35">
      <w:pPr>
        <w:pStyle w:val="avsnitt-tittel"/>
      </w:pPr>
      <w:r w:rsidRPr="008A7B88">
        <w:t>Politiet si deltaking i A-krimsamarbeidet</w:t>
      </w:r>
    </w:p>
    <w:p w14:paraId="0763D541" w14:textId="77777777" w:rsidR="00521381" w:rsidRPr="008A7B88" w:rsidRDefault="00521381" w:rsidP="008A7B88">
      <w:pPr>
        <w:pStyle w:val="avsnitt-undertittel"/>
      </w:pPr>
      <w:r w:rsidRPr="008A7B88">
        <w:t>Vedtak nr. 789, 2. juni 2025</w:t>
      </w:r>
    </w:p>
    <w:p w14:paraId="1BF8C042" w14:textId="77777777" w:rsidR="00521381" w:rsidRPr="008A7B88" w:rsidRDefault="00521381" w:rsidP="008A7B88">
      <w:pPr>
        <w:pStyle w:val="blokksit"/>
        <w:rPr>
          <w:rStyle w:val="kursiv"/>
        </w:rPr>
      </w:pPr>
      <w:r w:rsidRPr="008A7B88">
        <w:rPr>
          <w:rStyle w:val="kursiv"/>
        </w:rPr>
        <w:t>«Stortinget ber regjeringen sikre at politiet har tydelige hjemler for fullverdig deltakelse i både kontrollgruppen og kunnskapsbyggingen ved a-krimsentrene, og komme tilbake til Stortinget senest innen revidert nasjonalbudsjett for 2026.»</w:t>
      </w:r>
    </w:p>
    <w:p w14:paraId="30F46CCF"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80 L (2024–2025), </w:t>
      </w:r>
      <w:proofErr w:type="spellStart"/>
      <w:r w:rsidRPr="008A7B88">
        <w:t>Innst</w:t>
      </w:r>
      <w:proofErr w:type="spellEnd"/>
      <w:r w:rsidRPr="008A7B88">
        <w:t>. 334 L (2024–2025) og Lovvedtak 74 (2024–2025).</w:t>
      </w:r>
    </w:p>
    <w:p w14:paraId="2BFF09F5"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I regjeringa sin handlingsplan mot sosial dumping og arbeidslivskriminalitet </w:t>
      </w:r>
      <w:proofErr w:type="spellStart"/>
      <w:r w:rsidRPr="008A7B88">
        <w:t>frå</w:t>
      </w:r>
      <w:proofErr w:type="spellEnd"/>
      <w:r w:rsidRPr="008A7B88">
        <w:t xml:space="preserve"> august 2025 er tiltaket «Styrke og </w:t>
      </w:r>
      <w:proofErr w:type="spellStart"/>
      <w:r w:rsidRPr="008A7B88">
        <w:t>vidareutvikle</w:t>
      </w:r>
      <w:proofErr w:type="spellEnd"/>
      <w:r w:rsidRPr="008A7B88">
        <w:t xml:space="preserve"> det tverretatlige samarbeidet for å forebygge og kjempe mot arbeidslivskriminalitet» sentralt. Oppfølging av tiltaket er leidd av Arbeids- og inkluderingsdepartementet, i samråd med Finansdepartementet og Justis- og beredskapsdepartementet. Det er </w:t>
      </w:r>
      <w:proofErr w:type="spellStart"/>
      <w:r w:rsidRPr="008A7B88">
        <w:t>allereie</w:t>
      </w:r>
      <w:proofErr w:type="spellEnd"/>
      <w:r w:rsidRPr="008A7B88">
        <w:t xml:space="preserve"> innført betre </w:t>
      </w:r>
      <w:proofErr w:type="spellStart"/>
      <w:r w:rsidRPr="008A7B88">
        <w:t>heimlar</w:t>
      </w:r>
      <w:proofErr w:type="spellEnd"/>
      <w:r w:rsidRPr="008A7B88">
        <w:t xml:space="preserve"> for Arbeidstilsynet sine </w:t>
      </w:r>
      <w:proofErr w:type="spellStart"/>
      <w:r w:rsidRPr="008A7B88">
        <w:t>verkemiddel</w:t>
      </w:r>
      <w:proofErr w:type="spellEnd"/>
      <w:r w:rsidRPr="008A7B88">
        <w:t xml:space="preserve">, der det bl.a. er gjort </w:t>
      </w:r>
      <w:proofErr w:type="spellStart"/>
      <w:r w:rsidRPr="008A7B88">
        <w:t>tydeleg</w:t>
      </w:r>
      <w:proofErr w:type="spellEnd"/>
      <w:r w:rsidRPr="008A7B88">
        <w:t xml:space="preserve"> at politiet kan </w:t>
      </w:r>
      <w:proofErr w:type="spellStart"/>
      <w:r w:rsidRPr="008A7B88">
        <w:t>vere</w:t>
      </w:r>
      <w:proofErr w:type="spellEnd"/>
      <w:r w:rsidRPr="008A7B88">
        <w:t xml:space="preserve"> til hjelp med å gjennomføre vedtak. Jf. </w:t>
      </w:r>
      <w:proofErr w:type="spellStart"/>
      <w:r w:rsidRPr="008A7B88">
        <w:t>Prop</w:t>
      </w:r>
      <w:proofErr w:type="spellEnd"/>
      <w:r w:rsidRPr="008A7B88">
        <w:t>. 80 L (2025–2025) som tredde i kraft 1. juli 2025.</w:t>
      </w:r>
    </w:p>
    <w:p w14:paraId="722DBDCA" w14:textId="77777777" w:rsidR="00521381" w:rsidRPr="008A7B88" w:rsidRDefault="00521381" w:rsidP="002F0C35">
      <w:pPr>
        <w:pStyle w:val="avsnitt-tittel"/>
      </w:pPr>
      <w:r w:rsidRPr="008A7B88">
        <w:t>Politiets deltaking i A-krimsamarbeidet</w:t>
      </w:r>
    </w:p>
    <w:p w14:paraId="5FD6DAA7" w14:textId="77777777" w:rsidR="00521381" w:rsidRPr="008A7B88" w:rsidRDefault="00521381" w:rsidP="008A7B88">
      <w:pPr>
        <w:pStyle w:val="avsnitt-undertittel"/>
      </w:pPr>
      <w:r w:rsidRPr="008A7B88">
        <w:t>Vedtak nr. 794, 2. juni 2025</w:t>
      </w:r>
    </w:p>
    <w:p w14:paraId="508F24A4" w14:textId="77777777" w:rsidR="00521381" w:rsidRPr="008A7B88" w:rsidRDefault="00521381" w:rsidP="008A7B88">
      <w:pPr>
        <w:pStyle w:val="blokksit"/>
        <w:rPr>
          <w:rStyle w:val="kursiv"/>
        </w:rPr>
      </w:pPr>
      <w:r w:rsidRPr="008A7B88">
        <w:rPr>
          <w:rStyle w:val="kursiv"/>
        </w:rPr>
        <w:t xml:space="preserve">«Stortinget ber regjeringen gjennomføre tiltak, herunder eventuelle nødvendige regelverksendringer, for å sikre at politiet deltar i både kontrollgruppen og kunnskapsbyggingen ved a-krimsentrene gjennom gode og effektive ansvars- og oppgavedelinger med de øvrige </w:t>
      </w:r>
      <w:proofErr w:type="spellStart"/>
      <w:r w:rsidRPr="008A7B88">
        <w:rPr>
          <w:rStyle w:val="kursiv"/>
        </w:rPr>
        <w:t>akrim</w:t>
      </w:r>
      <w:proofErr w:type="spellEnd"/>
      <w:r w:rsidRPr="008A7B88">
        <w:rPr>
          <w:rStyle w:val="kursiv"/>
        </w:rPr>
        <w:t>-etatene, og komme tilbake til Stortinget på egnet måte.»</w:t>
      </w:r>
    </w:p>
    <w:p w14:paraId="1E7D779B"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80 L (2024–2025), </w:t>
      </w:r>
      <w:proofErr w:type="spellStart"/>
      <w:r w:rsidRPr="008A7B88">
        <w:t>Innst</w:t>
      </w:r>
      <w:proofErr w:type="spellEnd"/>
      <w:r w:rsidRPr="008A7B88">
        <w:t>. 334 L (2024–2025) og Lovvedtak 74 (2024–2025).</w:t>
      </w:r>
    </w:p>
    <w:p w14:paraId="4E62287C"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Sjå omtale under vedtak 789 </w:t>
      </w:r>
      <w:proofErr w:type="spellStart"/>
      <w:r w:rsidRPr="008A7B88">
        <w:t>frå</w:t>
      </w:r>
      <w:proofErr w:type="spellEnd"/>
      <w:r w:rsidRPr="008A7B88">
        <w:t xml:space="preserve"> same sesjon.</w:t>
      </w:r>
    </w:p>
    <w:p w14:paraId="26B7F936" w14:textId="77777777" w:rsidR="00521381" w:rsidRPr="008A7B88" w:rsidRDefault="00521381" w:rsidP="002F0C35">
      <w:pPr>
        <w:pStyle w:val="avsnitt-tittel"/>
      </w:pPr>
      <w:r w:rsidRPr="008A7B88">
        <w:t>Politiet si deltaking i A-krimsamarbeidet</w:t>
      </w:r>
    </w:p>
    <w:p w14:paraId="7AE05020" w14:textId="77777777" w:rsidR="00521381" w:rsidRPr="008A7B88" w:rsidRDefault="00521381" w:rsidP="008A7B88">
      <w:pPr>
        <w:pStyle w:val="avsnitt-undertittel"/>
      </w:pPr>
      <w:r w:rsidRPr="008A7B88">
        <w:t>Vedtak nr. 800, 2. juni 2025</w:t>
      </w:r>
    </w:p>
    <w:p w14:paraId="0A6ECEB8" w14:textId="77777777" w:rsidR="00521381" w:rsidRPr="008A7B88" w:rsidRDefault="00521381" w:rsidP="008A7B88">
      <w:pPr>
        <w:pStyle w:val="blokksit"/>
        <w:rPr>
          <w:rStyle w:val="kursiv"/>
        </w:rPr>
      </w:pPr>
      <w:r w:rsidRPr="008A7B88">
        <w:rPr>
          <w:rStyle w:val="kursiv"/>
        </w:rPr>
        <w:t>«Stortinget ber regjeringen sikre at politiet har tydelige hjemler for fullverdig deltakelse i både kontrollgruppen og kunnskapsbyggingen ved a-krimsentrene, og komme tilbake til Stortinget senest innen statsbudsjettet for 2026.»</w:t>
      </w:r>
    </w:p>
    <w:p w14:paraId="57FD1C51"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80 L (2024–2025), </w:t>
      </w:r>
      <w:proofErr w:type="spellStart"/>
      <w:r w:rsidRPr="008A7B88">
        <w:t>Innst</w:t>
      </w:r>
      <w:proofErr w:type="spellEnd"/>
      <w:r w:rsidRPr="008A7B88">
        <w:t>. 334 L (2024–2025) og Lovvedtak 74 (2024–2025).</w:t>
      </w:r>
    </w:p>
    <w:p w14:paraId="24344777"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Sjå omtale under vedtak 789 </w:t>
      </w:r>
      <w:proofErr w:type="spellStart"/>
      <w:r w:rsidRPr="008A7B88">
        <w:t>frå</w:t>
      </w:r>
      <w:proofErr w:type="spellEnd"/>
      <w:r w:rsidRPr="008A7B88">
        <w:t xml:space="preserve"> same sesjon.</w:t>
      </w:r>
    </w:p>
    <w:p w14:paraId="04A65343" w14:textId="77777777" w:rsidR="00521381" w:rsidRPr="008A7B88" w:rsidRDefault="00521381" w:rsidP="002F0C35">
      <w:pPr>
        <w:pStyle w:val="avsnitt-tittel"/>
      </w:pPr>
      <w:r w:rsidRPr="008A7B88">
        <w:t xml:space="preserve">Det </w:t>
      </w:r>
      <w:proofErr w:type="spellStart"/>
      <w:r w:rsidRPr="008A7B88">
        <w:t>strafferettslege</w:t>
      </w:r>
      <w:proofErr w:type="spellEnd"/>
      <w:r w:rsidRPr="008A7B88">
        <w:t xml:space="preserve"> vernet til </w:t>
      </w:r>
      <w:proofErr w:type="spellStart"/>
      <w:r w:rsidRPr="008A7B88">
        <w:t>vektarar</w:t>
      </w:r>
      <w:proofErr w:type="spellEnd"/>
    </w:p>
    <w:p w14:paraId="7BD4D933" w14:textId="77777777" w:rsidR="00521381" w:rsidRPr="008A7B88" w:rsidRDefault="00521381" w:rsidP="008A7B88">
      <w:pPr>
        <w:pStyle w:val="avsnitt-undertittel"/>
      </w:pPr>
      <w:r w:rsidRPr="008A7B88">
        <w:t>Vedtak nr. 927, 6. juni 2025</w:t>
      </w:r>
    </w:p>
    <w:p w14:paraId="2F9D6BA5" w14:textId="77777777" w:rsidR="00521381" w:rsidRPr="008A7B88" w:rsidRDefault="00521381" w:rsidP="008A7B88">
      <w:pPr>
        <w:pStyle w:val="blokksit"/>
        <w:rPr>
          <w:rStyle w:val="kursiv"/>
        </w:rPr>
      </w:pPr>
      <w:r w:rsidRPr="008A7B88">
        <w:rPr>
          <w:rStyle w:val="kursiv"/>
        </w:rPr>
        <w:t>«Stortinget ber regjeringen vurdere helhetlig hvorvidt vektere og andre yrkesgrupper bør omfattes av det særlige strafferettslige vernet i straffeloven §§ 265 og 286 eller om det bør innføres et generelt sterkere vern av yrkesutøvere med særlig risiko for å utsettes for trusler, vold og kroppskrenkelser i forbindelse med utøvelse av yrket.»</w:t>
      </w:r>
    </w:p>
    <w:p w14:paraId="453764FE" w14:textId="77777777" w:rsidR="00521381" w:rsidRPr="008A7B88" w:rsidRDefault="00521381" w:rsidP="008A7B88">
      <w:r w:rsidRPr="008A7B88">
        <w:t xml:space="preserve">Dokumenta som ligg til grunn for vedtaket, er Dokument 8:203 S (2024–2025) og </w:t>
      </w:r>
      <w:proofErr w:type="spellStart"/>
      <w:r w:rsidRPr="008A7B88">
        <w:t>Innst</w:t>
      </w:r>
      <w:proofErr w:type="spellEnd"/>
      <w:r w:rsidRPr="008A7B88">
        <w:t>. 507 S (2024–2025).</w:t>
      </w:r>
    </w:p>
    <w:p w14:paraId="792A4C1F" w14:textId="77777777" w:rsidR="00521381" w:rsidRPr="008A7B88" w:rsidRDefault="00521381" w:rsidP="008A7B88">
      <w:r w:rsidRPr="008A7B88">
        <w:t>Vedtaket er under behandling.</w:t>
      </w:r>
    </w:p>
    <w:p w14:paraId="66B73805" w14:textId="77777777" w:rsidR="00521381" w:rsidRPr="008A7B88" w:rsidRDefault="00521381" w:rsidP="002F0C35">
      <w:pPr>
        <w:pStyle w:val="avsnitt-tittel"/>
      </w:pPr>
      <w:r w:rsidRPr="008A7B88">
        <w:t xml:space="preserve">Effekten av </w:t>
      </w:r>
      <w:proofErr w:type="spellStart"/>
      <w:r w:rsidRPr="008A7B88">
        <w:t>endringane</w:t>
      </w:r>
      <w:proofErr w:type="spellEnd"/>
      <w:r w:rsidRPr="008A7B88">
        <w:t xml:space="preserve"> i </w:t>
      </w:r>
      <w:proofErr w:type="spellStart"/>
      <w:r w:rsidRPr="008A7B88">
        <w:t>valdtektsføresegna</w:t>
      </w:r>
      <w:proofErr w:type="spellEnd"/>
    </w:p>
    <w:p w14:paraId="1DED1446" w14:textId="77777777" w:rsidR="00521381" w:rsidRPr="008A7B88" w:rsidRDefault="00521381" w:rsidP="008A7B88">
      <w:pPr>
        <w:pStyle w:val="avsnitt-undertittel"/>
      </w:pPr>
      <w:r w:rsidRPr="008A7B88">
        <w:t>Vedtak nr. 928, 6. juni 2025</w:t>
      </w:r>
    </w:p>
    <w:p w14:paraId="2B2F8FF5" w14:textId="77777777" w:rsidR="00521381" w:rsidRPr="008A7B88" w:rsidRDefault="00521381" w:rsidP="008A7B88">
      <w:pPr>
        <w:pStyle w:val="blokksit"/>
        <w:rPr>
          <w:rStyle w:val="kursiv"/>
        </w:rPr>
      </w:pPr>
      <w:r w:rsidRPr="008A7B88">
        <w:rPr>
          <w:rStyle w:val="kursiv"/>
        </w:rPr>
        <w:t xml:space="preserve">«Stortinget ber regjeringen igangsette en systematisk følgeforskning, herunder studier av rettspraksis, bevisvurdering samt effekten på rettssikkerheten av endringene i </w:t>
      </w:r>
      <w:proofErr w:type="spellStart"/>
      <w:r w:rsidRPr="008A7B88">
        <w:rPr>
          <w:rStyle w:val="kursiv"/>
        </w:rPr>
        <w:t>voldtektsbestemmelsene</w:t>
      </w:r>
      <w:proofErr w:type="spellEnd"/>
      <w:r w:rsidRPr="008A7B88">
        <w:rPr>
          <w:rStyle w:val="kursiv"/>
        </w:rPr>
        <w:t xml:space="preserve"> i straffeloven, og komme tilbake til Stortinget på egnet måte med en vurdering av hvordan loven fungerer etter at den har vært i kraft en tid.»</w:t>
      </w:r>
    </w:p>
    <w:p w14:paraId="5AB26B44"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132 L (2024–2025) og </w:t>
      </w:r>
      <w:proofErr w:type="spellStart"/>
      <w:r w:rsidRPr="008A7B88">
        <w:t>Innst</w:t>
      </w:r>
      <w:proofErr w:type="spellEnd"/>
      <w:r w:rsidRPr="008A7B88">
        <w:t>. 451 S (2024–2025).</w:t>
      </w:r>
    </w:p>
    <w:p w14:paraId="09C9F190" w14:textId="77777777" w:rsidR="00521381" w:rsidRPr="008A7B88" w:rsidRDefault="00521381" w:rsidP="008A7B88">
      <w:r w:rsidRPr="008A7B88">
        <w:t xml:space="preserve">Vedtaket er under behandling. Departementet vil lyse ut </w:t>
      </w:r>
      <w:proofErr w:type="spellStart"/>
      <w:r w:rsidRPr="008A7B88">
        <w:t>eit</w:t>
      </w:r>
      <w:proofErr w:type="spellEnd"/>
      <w:r w:rsidRPr="008A7B88">
        <w:t xml:space="preserve"> forskingsprosjekt med tentativ oppstart </w:t>
      </w:r>
      <w:proofErr w:type="spellStart"/>
      <w:r w:rsidRPr="008A7B88">
        <w:t>tidleg</w:t>
      </w:r>
      <w:proofErr w:type="spellEnd"/>
      <w:r w:rsidRPr="008A7B88">
        <w:t xml:space="preserve"> i 2027. På det tidspunktet vil </w:t>
      </w:r>
      <w:proofErr w:type="spellStart"/>
      <w:r w:rsidRPr="008A7B88">
        <w:t>dei</w:t>
      </w:r>
      <w:proofErr w:type="spellEnd"/>
      <w:r w:rsidRPr="008A7B88">
        <w:t xml:space="preserve"> endra </w:t>
      </w:r>
      <w:proofErr w:type="spellStart"/>
      <w:r w:rsidRPr="008A7B88">
        <w:t>valdtektsføresegnene</w:t>
      </w:r>
      <w:proofErr w:type="spellEnd"/>
      <w:r w:rsidRPr="008A7B88">
        <w:t xml:space="preserve"> ha verka i </w:t>
      </w:r>
      <w:proofErr w:type="spellStart"/>
      <w:r w:rsidRPr="008A7B88">
        <w:t>eitt</w:t>
      </w:r>
      <w:proofErr w:type="spellEnd"/>
      <w:r w:rsidRPr="008A7B88">
        <w:t xml:space="preserve"> og </w:t>
      </w:r>
      <w:proofErr w:type="spellStart"/>
      <w:r w:rsidRPr="008A7B88">
        <w:t>eit</w:t>
      </w:r>
      <w:proofErr w:type="spellEnd"/>
      <w:r w:rsidRPr="008A7B88">
        <w:t xml:space="preserve"> halvt år, og det vil </w:t>
      </w:r>
      <w:proofErr w:type="spellStart"/>
      <w:r w:rsidRPr="008A7B88">
        <w:t>vere</w:t>
      </w:r>
      <w:proofErr w:type="spellEnd"/>
      <w:r w:rsidRPr="008A7B88">
        <w:t xml:space="preserve"> </w:t>
      </w:r>
      <w:proofErr w:type="spellStart"/>
      <w:r w:rsidRPr="008A7B88">
        <w:t>eit</w:t>
      </w:r>
      <w:proofErr w:type="spellEnd"/>
      <w:r w:rsidRPr="008A7B88">
        <w:t xml:space="preserve"> grunnlag for å hente inn kunnskap om korleis føresegnene </w:t>
      </w:r>
      <w:proofErr w:type="spellStart"/>
      <w:r w:rsidRPr="008A7B88">
        <w:t>verkar</w:t>
      </w:r>
      <w:proofErr w:type="spellEnd"/>
      <w:r w:rsidRPr="008A7B88">
        <w:t xml:space="preserve">. Prosjektet skal mellom anna gi kunnskap om </w:t>
      </w:r>
      <w:proofErr w:type="spellStart"/>
      <w:r w:rsidRPr="008A7B88">
        <w:t>domstolane</w:t>
      </w:r>
      <w:proofErr w:type="spellEnd"/>
      <w:r w:rsidRPr="008A7B88">
        <w:t xml:space="preserve"> sine </w:t>
      </w:r>
      <w:proofErr w:type="spellStart"/>
      <w:r w:rsidRPr="008A7B88">
        <w:t>bevisvurderingar</w:t>
      </w:r>
      <w:proofErr w:type="spellEnd"/>
      <w:r w:rsidRPr="008A7B88">
        <w:t xml:space="preserve"> i </w:t>
      </w:r>
      <w:proofErr w:type="spellStart"/>
      <w:r w:rsidRPr="008A7B88">
        <w:t>valdtektssaker</w:t>
      </w:r>
      <w:proofErr w:type="spellEnd"/>
      <w:r w:rsidRPr="008A7B88">
        <w:t xml:space="preserve">, fornærma </w:t>
      </w:r>
      <w:proofErr w:type="spellStart"/>
      <w:r w:rsidRPr="008A7B88">
        <w:t>si</w:t>
      </w:r>
      <w:proofErr w:type="spellEnd"/>
      <w:r w:rsidRPr="008A7B88">
        <w:t xml:space="preserve"> stilling etter ny lovgiving, varetaking av tiltalte sin rettstryggleik, kva for </w:t>
      </w:r>
      <w:proofErr w:type="spellStart"/>
      <w:r w:rsidRPr="008A7B88">
        <w:t>erfaringar</w:t>
      </w:r>
      <w:proofErr w:type="spellEnd"/>
      <w:r w:rsidRPr="008A7B88">
        <w:t xml:space="preserve"> og synspunkt politi, påtalemakt, </w:t>
      </w:r>
      <w:proofErr w:type="spellStart"/>
      <w:r w:rsidRPr="008A7B88">
        <w:t>forsvararar</w:t>
      </w:r>
      <w:proofErr w:type="spellEnd"/>
      <w:r w:rsidRPr="008A7B88">
        <w:t xml:space="preserve">, </w:t>
      </w:r>
      <w:proofErr w:type="spellStart"/>
      <w:r w:rsidRPr="008A7B88">
        <w:t>bistandsadvokatar</w:t>
      </w:r>
      <w:proofErr w:type="spellEnd"/>
      <w:r w:rsidRPr="008A7B88">
        <w:t xml:space="preserve">, </w:t>
      </w:r>
      <w:proofErr w:type="spellStart"/>
      <w:r w:rsidRPr="008A7B88">
        <w:t>dommarar</w:t>
      </w:r>
      <w:proofErr w:type="spellEnd"/>
      <w:r w:rsidRPr="008A7B88">
        <w:t xml:space="preserve"> og eventuelt andre har med </w:t>
      </w:r>
      <w:proofErr w:type="spellStart"/>
      <w:r w:rsidRPr="008A7B88">
        <w:t>dei</w:t>
      </w:r>
      <w:proofErr w:type="spellEnd"/>
      <w:r w:rsidRPr="008A7B88">
        <w:t xml:space="preserve"> endra føresegnene, og </w:t>
      </w:r>
      <w:proofErr w:type="spellStart"/>
      <w:r w:rsidRPr="008A7B88">
        <w:t>moglege</w:t>
      </w:r>
      <w:proofErr w:type="spellEnd"/>
      <w:r w:rsidRPr="008A7B88">
        <w:t xml:space="preserve"> </w:t>
      </w:r>
      <w:proofErr w:type="spellStart"/>
      <w:r w:rsidRPr="008A7B88">
        <w:t>forklaringar</w:t>
      </w:r>
      <w:proofErr w:type="spellEnd"/>
      <w:r w:rsidRPr="008A7B88">
        <w:t xml:space="preserve"> på eventuelle </w:t>
      </w:r>
      <w:proofErr w:type="spellStart"/>
      <w:r w:rsidRPr="008A7B88">
        <w:t>endringar</w:t>
      </w:r>
      <w:proofErr w:type="spellEnd"/>
      <w:r w:rsidRPr="008A7B88">
        <w:t xml:space="preserve"> i kriminalstatistikken. Departementet vil, som oppfølging av resultat av forskingsprosjektet, komme tilbake til Stortinget på eigna vis med ei vurdering av korleis lova fungerer.</w:t>
      </w:r>
    </w:p>
    <w:p w14:paraId="2344DD55" w14:textId="77777777" w:rsidR="00521381" w:rsidRPr="008A7B88" w:rsidRDefault="00521381" w:rsidP="002F0C35">
      <w:pPr>
        <w:pStyle w:val="avsnitt-tittel"/>
      </w:pPr>
      <w:proofErr w:type="spellStart"/>
      <w:r w:rsidRPr="008A7B88">
        <w:t>Førstelinjeteneste</w:t>
      </w:r>
      <w:proofErr w:type="spellEnd"/>
      <w:r w:rsidRPr="008A7B88">
        <w:t xml:space="preserve"> for rettshjelp</w:t>
      </w:r>
    </w:p>
    <w:p w14:paraId="23EBCC50" w14:textId="77777777" w:rsidR="00521381" w:rsidRPr="008A7B88" w:rsidRDefault="00521381" w:rsidP="008A7B88">
      <w:pPr>
        <w:pStyle w:val="avsnitt-undertittel"/>
      </w:pPr>
      <w:r w:rsidRPr="008A7B88">
        <w:t>Vedtak nr. 930, 6. juni 2025</w:t>
      </w:r>
    </w:p>
    <w:p w14:paraId="2809E903" w14:textId="77777777" w:rsidR="00521381" w:rsidRPr="008A7B88" w:rsidRDefault="00521381" w:rsidP="008A7B88">
      <w:pPr>
        <w:pStyle w:val="blokksit"/>
        <w:rPr>
          <w:rStyle w:val="kursiv"/>
        </w:rPr>
      </w:pPr>
      <w:r w:rsidRPr="008A7B88">
        <w:rPr>
          <w:rStyle w:val="kursiv"/>
        </w:rPr>
        <w:t>«Stortinget ber regjeringen følge opp utredningen om en førstelinjetjeneste for rettshjelp fra 2023 og komme tilbake til Stortinget på egnet vis med forslag til etablering av en førstelinjetjeneste for rettshjelp.»</w:t>
      </w:r>
    </w:p>
    <w:p w14:paraId="1F3CEAAA"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103 L (2024–2025) og </w:t>
      </w:r>
      <w:proofErr w:type="spellStart"/>
      <w:r w:rsidRPr="008A7B88">
        <w:t>Innst</w:t>
      </w:r>
      <w:proofErr w:type="spellEnd"/>
      <w:r w:rsidRPr="008A7B88">
        <w:t>. 468 L (2024–2025).</w:t>
      </w:r>
    </w:p>
    <w:p w14:paraId="7F0335AD" w14:textId="77777777" w:rsidR="00521381" w:rsidRPr="008A7B88" w:rsidRDefault="00521381" w:rsidP="008A7B88">
      <w:r w:rsidRPr="008A7B88">
        <w:t xml:space="preserve">Vedtaket er under behandling. Statens sivilrettsforvaltning er gitt i oppdrag av departementet å greie ut korleis </w:t>
      </w:r>
      <w:proofErr w:type="spellStart"/>
      <w:r w:rsidRPr="008A7B88">
        <w:t>ein</w:t>
      </w:r>
      <w:proofErr w:type="spellEnd"/>
      <w:r w:rsidRPr="008A7B88">
        <w:t xml:space="preserve"> kan innrette ei digital og telefonisk </w:t>
      </w:r>
      <w:proofErr w:type="spellStart"/>
      <w:r w:rsidRPr="008A7B88">
        <w:t>førstelinjeteneste</w:t>
      </w:r>
      <w:proofErr w:type="spellEnd"/>
      <w:r w:rsidRPr="008A7B88">
        <w:t xml:space="preserve"> for rettshjelp. Fristen for utgreiinga er 15. oktober 2026.</w:t>
      </w:r>
    </w:p>
    <w:p w14:paraId="392F1759" w14:textId="77777777" w:rsidR="00521381" w:rsidRPr="008A7B88" w:rsidRDefault="00521381" w:rsidP="002F0C35">
      <w:pPr>
        <w:pStyle w:val="avsnitt-tittel"/>
      </w:pPr>
      <w:proofErr w:type="spellStart"/>
      <w:r w:rsidRPr="008A7B88">
        <w:t>Endringar</w:t>
      </w:r>
      <w:proofErr w:type="spellEnd"/>
      <w:r w:rsidRPr="008A7B88">
        <w:t xml:space="preserve"> i forvaringsstraffa</w:t>
      </w:r>
    </w:p>
    <w:p w14:paraId="5E9F8194" w14:textId="77777777" w:rsidR="00521381" w:rsidRPr="008A7B88" w:rsidRDefault="00521381" w:rsidP="008A7B88">
      <w:pPr>
        <w:pStyle w:val="avsnitt-undertittel"/>
      </w:pPr>
      <w:r w:rsidRPr="008A7B88">
        <w:t>Vedtak nr. 931, 6. juni 2025</w:t>
      </w:r>
    </w:p>
    <w:p w14:paraId="283AF936" w14:textId="77777777" w:rsidR="00521381" w:rsidRPr="008A7B88" w:rsidRDefault="00521381" w:rsidP="008A7B88">
      <w:pPr>
        <w:pStyle w:val="blokksit"/>
        <w:rPr>
          <w:rStyle w:val="kursiv"/>
        </w:rPr>
      </w:pPr>
      <w:r w:rsidRPr="008A7B88">
        <w:rPr>
          <w:rStyle w:val="kursiv"/>
        </w:rPr>
        <w:t xml:space="preserve">«Stortinget ber regjeringen komme tilbake til Stortinget med forslag til endring av forvaringsstraffen, herunder innstramning i reglene for å </w:t>
      </w:r>
      <w:proofErr w:type="gramStart"/>
      <w:r w:rsidRPr="008A7B88">
        <w:rPr>
          <w:rStyle w:val="kursiv"/>
        </w:rPr>
        <w:t>begjære</w:t>
      </w:r>
      <w:proofErr w:type="gramEnd"/>
      <w:r w:rsidRPr="008A7B88">
        <w:rPr>
          <w:rStyle w:val="kursiv"/>
        </w:rPr>
        <w:t xml:space="preserve"> prøveløslatelse, krav til bruk av elektronisk kontroll ved permisjon og prøveløslatelse og en sikrere risikovurdering av domfelte med forvaringsstraff.»</w:t>
      </w:r>
    </w:p>
    <w:p w14:paraId="79775C6A" w14:textId="77777777" w:rsidR="00521381" w:rsidRPr="008A7B88" w:rsidRDefault="00521381" w:rsidP="008A7B88">
      <w:r w:rsidRPr="008A7B88">
        <w:t xml:space="preserve">Dokumenta som ligg til grunn for vedtaket, er Dokument 8:209 L (2024–2025) og </w:t>
      </w:r>
      <w:proofErr w:type="spellStart"/>
      <w:r w:rsidRPr="008A7B88">
        <w:t>Innst</w:t>
      </w:r>
      <w:proofErr w:type="spellEnd"/>
      <w:r w:rsidRPr="008A7B88">
        <w:t>. 482 L (2024–2025).</w:t>
      </w:r>
    </w:p>
    <w:p w14:paraId="73213981" w14:textId="77777777" w:rsidR="00521381" w:rsidRPr="008A7B88" w:rsidRDefault="00521381" w:rsidP="008A7B88">
      <w:r w:rsidRPr="008A7B88">
        <w:t>Vedtaket er under behandling.</w:t>
      </w:r>
    </w:p>
    <w:p w14:paraId="5CA7F263" w14:textId="77777777" w:rsidR="00521381" w:rsidRPr="008A7B88" w:rsidRDefault="00521381" w:rsidP="002F0C35">
      <w:pPr>
        <w:pStyle w:val="avsnitt-tittel"/>
      </w:pPr>
      <w:r w:rsidRPr="008A7B88">
        <w:t>Saksbehandlingstida i klareringssaker</w:t>
      </w:r>
    </w:p>
    <w:p w14:paraId="320AA8CA" w14:textId="77777777" w:rsidR="00521381" w:rsidRPr="008A7B88" w:rsidRDefault="00521381" w:rsidP="008A7B88">
      <w:pPr>
        <w:pStyle w:val="avsnitt-undertittel"/>
      </w:pPr>
      <w:r w:rsidRPr="008A7B88">
        <w:t>Vedtak 948, 6. juni 2025</w:t>
      </w:r>
    </w:p>
    <w:p w14:paraId="5DFA2BA4" w14:textId="77777777" w:rsidR="00521381" w:rsidRPr="008A7B88" w:rsidRDefault="00521381" w:rsidP="008A7B88">
      <w:pPr>
        <w:pStyle w:val="blokksit"/>
        <w:rPr>
          <w:rStyle w:val="kursiv"/>
        </w:rPr>
      </w:pPr>
      <w:r w:rsidRPr="008A7B88">
        <w:rPr>
          <w:rStyle w:val="kursiv"/>
        </w:rPr>
        <w:t>«Stortinget ber regjeringen på egnet måte og innen rimelig tid komme tilbake til Stortinget med konkrete tiltak for å redusere saksbehandlingstiden i klareringssaker.»</w:t>
      </w:r>
    </w:p>
    <w:p w14:paraId="61691FBF" w14:textId="77777777" w:rsidR="00521381" w:rsidRPr="008A7B88" w:rsidRDefault="00521381" w:rsidP="008A7B88">
      <w:r w:rsidRPr="008A7B88">
        <w:t xml:space="preserve">Dokumenta som ligg til grunn for vedtaket, er Dokument 7 (2024–2025), </w:t>
      </w:r>
      <w:proofErr w:type="spellStart"/>
      <w:r w:rsidRPr="008A7B88">
        <w:t>Innst</w:t>
      </w:r>
      <w:proofErr w:type="spellEnd"/>
      <w:r w:rsidRPr="008A7B88">
        <w:t>. 393 S (2024–2025).</w:t>
      </w:r>
    </w:p>
    <w:p w14:paraId="18F3D52E" w14:textId="77777777" w:rsidR="00521381" w:rsidRPr="008A7B88" w:rsidRDefault="00521381" w:rsidP="008A7B88">
      <w:r w:rsidRPr="008A7B88">
        <w:t xml:space="preserve">Vedtaket er </w:t>
      </w:r>
      <w:proofErr w:type="spellStart"/>
      <w:r w:rsidRPr="008A7B88">
        <w:t>følgt</w:t>
      </w:r>
      <w:proofErr w:type="spellEnd"/>
      <w:r w:rsidRPr="008A7B88">
        <w:t xml:space="preserve"> opp. Det blir vist til Stortinget si behandling og innstillinga </w:t>
      </w:r>
      <w:proofErr w:type="spellStart"/>
      <w:r w:rsidRPr="008A7B88">
        <w:t>frå</w:t>
      </w:r>
      <w:proofErr w:type="spellEnd"/>
      <w:r w:rsidRPr="008A7B88">
        <w:t xml:space="preserve"> justiskomiteen til </w:t>
      </w:r>
      <w:proofErr w:type="spellStart"/>
      <w:r w:rsidRPr="008A7B88">
        <w:t>Prop</w:t>
      </w:r>
      <w:proofErr w:type="spellEnd"/>
      <w:r w:rsidRPr="008A7B88">
        <w:t xml:space="preserve">. 76 L om </w:t>
      </w:r>
      <w:proofErr w:type="spellStart"/>
      <w:r w:rsidRPr="008A7B88">
        <w:t>endringar</w:t>
      </w:r>
      <w:proofErr w:type="spellEnd"/>
      <w:r w:rsidRPr="008A7B88">
        <w:t xml:space="preserve"> i tryggingslova (organisering av </w:t>
      </w:r>
      <w:proofErr w:type="spellStart"/>
      <w:r w:rsidRPr="008A7B88">
        <w:t>klareringsmyndigheita</w:t>
      </w:r>
      <w:proofErr w:type="spellEnd"/>
      <w:r w:rsidRPr="008A7B88">
        <w:t xml:space="preserve">). Justis- og beredskapsministeren, </w:t>
      </w:r>
      <w:proofErr w:type="spellStart"/>
      <w:r w:rsidRPr="008A7B88">
        <w:t>saman</w:t>
      </w:r>
      <w:proofErr w:type="spellEnd"/>
      <w:r w:rsidRPr="008A7B88">
        <w:t xml:space="preserve"> med forsvarsministeren har sett i gang </w:t>
      </w:r>
      <w:proofErr w:type="spellStart"/>
      <w:r w:rsidRPr="008A7B88">
        <w:t>eit</w:t>
      </w:r>
      <w:proofErr w:type="spellEnd"/>
      <w:r w:rsidRPr="008A7B88">
        <w:t xml:space="preserve"> arbeid med å modernisere klareringsarbeidet i </w:t>
      </w:r>
      <w:proofErr w:type="spellStart"/>
      <w:r w:rsidRPr="008A7B88">
        <w:t>Noreg</w:t>
      </w:r>
      <w:proofErr w:type="spellEnd"/>
      <w:r w:rsidRPr="008A7B88">
        <w:t xml:space="preserve"> – det </w:t>
      </w:r>
      <w:proofErr w:type="spellStart"/>
      <w:r w:rsidRPr="008A7B88">
        <w:t>såkalla</w:t>
      </w:r>
      <w:proofErr w:type="spellEnd"/>
      <w:r w:rsidRPr="008A7B88">
        <w:t xml:space="preserve"> «Klareringsløftet». Det er avgjort å opprette </w:t>
      </w:r>
      <w:proofErr w:type="spellStart"/>
      <w:r w:rsidRPr="008A7B88">
        <w:t>eit</w:t>
      </w:r>
      <w:proofErr w:type="spellEnd"/>
      <w:r w:rsidRPr="008A7B88">
        <w:t xml:space="preserve"> felles sivil-militært klareringsdirektorat (Klareringsdirektoratet (KDIR)). Endring i organisering er </w:t>
      </w:r>
      <w:proofErr w:type="spellStart"/>
      <w:r w:rsidRPr="008A7B88">
        <w:t>eit</w:t>
      </w:r>
      <w:proofErr w:type="spellEnd"/>
      <w:r w:rsidRPr="008A7B88">
        <w:t xml:space="preserve"> </w:t>
      </w:r>
      <w:proofErr w:type="spellStart"/>
      <w:r w:rsidRPr="008A7B88">
        <w:t>naudsynt</w:t>
      </w:r>
      <w:proofErr w:type="spellEnd"/>
      <w:r w:rsidRPr="008A7B88">
        <w:t xml:space="preserve"> steg på vegen mot </w:t>
      </w:r>
      <w:proofErr w:type="spellStart"/>
      <w:r w:rsidRPr="008A7B88">
        <w:t>ein</w:t>
      </w:r>
      <w:proofErr w:type="spellEnd"/>
      <w:r w:rsidRPr="008A7B88">
        <w:t xml:space="preserve"> </w:t>
      </w:r>
      <w:proofErr w:type="spellStart"/>
      <w:r w:rsidRPr="008A7B88">
        <w:t>meir</w:t>
      </w:r>
      <w:proofErr w:type="spellEnd"/>
      <w:r w:rsidRPr="008A7B88">
        <w:t xml:space="preserve"> framtidsretta, sikker og effektiv klareringsinstitusjon. Andre viktige </w:t>
      </w:r>
      <w:proofErr w:type="spellStart"/>
      <w:r w:rsidRPr="008A7B88">
        <w:t>føresetnader</w:t>
      </w:r>
      <w:proofErr w:type="spellEnd"/>
      <w:r w:rsidRPr="008A7B88">
        <w:t xml:space="preserve"> for å redusere saksbehandlingstida er </w:t>
      </w:r>
      <w:proofErr w:type="spellStart"/>
      <w:r w:rsidRPr="008A7B88">
        <w:t>auka</w:t>
      </w:r>
      <w:proofErr w:type="spellEnd"/>
      <w:r w:rsidRPr="008A7B88">
        <w:t xml:space="preserve"> digitalisering i saksbehandlinga og </w:t>
      </w:r>
      <w:proofErr w:type="spellStart"/>
      <w:r w:rsidRPr="008A7B88">
        <w:t>vidare</w:t>
      </w:r>
      <w:proofErr w:type="spellEnd"/>
      <w:r w:rsidRPr="008A7B88">
        <w:t xml:space="preserve"> utvikling av regelverket. Dette vil òg føre til betre samordning og likebehandling, </w:t>
      </w:r>
      <w:proofErr w:type="spellStart"/>
      <w:r w:rsidRPr="008A7B88">
        <w:t>heilskapleg</w:t>
      </w:r>
      <w:proofErr w:type="spellEnd"/>
      <w:r w:rsidRPr="008A7B88">
        <w:t xml:space="preserve"> fagutvikling og modernisering i takt med samfunnsutviklinga. Sjå </w:t>
      </w:r>
      <w:proofErr w:type="spellStart"/>
      <w:r w:rsidRPr="008A7B88">
        <w:t>nærmare</w:t>
      </w:r>
      <w:proofErr w:type="spellEnd"/>
      <w:r w:rsidRPr="008A7B88">
        <w:t xml:space="preserve"> omtale i programkategori 06.50.</w:t>
      </w:r>
    </w:p>
    <w:p w14:paraId="5D4603AD" w14:textId="77777777" w:rsidR="00521381" w:rsidRPr="008A7B88" w:rsidRDefault="00521381" w:rsidP="002F0C35">
      <w:pPr>
        <w:pStyle w:val="avsnitt-tittel"/>
      </w:pPr>
      <w:proofErr w:type="spellStart"/>
      <w:r w:rsidRPr="008A7B88">
        <w:t>Endringar</w:t>
      </w:r>
      <w:proofErr w:type="spellEnd"/>
      <w:r w:rsidRPr="008A7B88">
        <w:t xml:space="preserve"> i straffelova og legemiddellova</w:t>
      </w:r>
    </w:p>
    <w:p w14:paraId="6207E601" w14:textId="77777777" w:rsidR="00521381" w:rsidRPr="008A7B88" w:rsidRDefault="00521381" w:rsidP="008A7B88">
      <w:pPr>
        <w:pStyle w:val="avsnitt-undertittel"/>
      </w:pPr>
      <w:r w:rsidRPr="008A7B88">
        <w:t>Vedtak nr. 960, 10. juni 2025</w:t>
      </w:r>
    </w:p>
    <w:p w14:paraId="640F8C41" w14:textId="77777777" w:rsidR="00521381" w:rsidRPr="008A7B88" w:rsidRDefault="00521381" w:rsidP="008A7B88">
      <w:pPr>
        <w:pStyle w:val="blokksit"/>
        <w:rPr>
          <w:rStyle w:val="kursiv"/>
        </w:rPr>
      </w:pPr>
      <w:r w:rsidRPr="008A7B88">
        <w:rPr>
          <w:rStyle w:val="kursiv"/>
        </w:rPr>
        <w:t>«Stortinget ber regjeringen, innen våren 2026, utrede og sende på høring et lovforslag som sikrer at politiet ikke straffeforfølger narkotikaovertredelser etter legemiddelloven og mindre alvorlige overtredelser av straffeloven § 231, der lovbryteren yter assistanse, er til stede eller tilkaller nødetater i akutte nødsituasjoner, eller der en slik overtredelse avdekkes hos fornærmede ved anmeldelse av andre straffbare forhold, med sikte på deretter uten unødig opphold å komme tilbake til Stortinget med et lovforslag.»</w:t>
      </w:r>
    </w:p>
    <w:p w14:paraId="438475ED"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112 L (2024–2025), </w:t>
      </w:r>
      <w:proofErr w:type="spellStart"/>
      <w:r w:rsidRPr="008A7B88">
        <w:t>Innst</w:t>
      </w:r>
      <w:proofErr w:type="spellEnd"/>
      <w:r w:rsidRPr="008A7B88">
        <w:t>. 518 L (2024–2025) og Lovvedtak 118.</w:t>
      </w:r>
    </w:p>
    <w:p w14:paraId="4BACD68B" w14:textId="77777777" w:rsidR="00521381" w:rsidRPr="008A7B88" w:rsidRDefault="00521381" w:rsidP="008A7B88">
      <w:r w:rsidRPr="008A7B88">
        <w:t>Vedtaket er under behandling.</w:t>
      </w:r>
    </w:p>
    <w:p w14:paraId="40AF7D58" w14:textId="77777777" w:rsidR="00521381" w:rsidRPr="008A7B88" w:rsidRDefault="00521381" w:rsidP="002F0C35">
      <w:pPr>
        <w:pStyle w:val="avsnitt-tittel"/>
      </w:pPr>
      <w:proofErr w:type="spellStart"/>
      <w:r w:rsidRPr="008A7B88">
        <w:t>Endringar</w:t>
      </w:r>
      <w:proofErr w:type="spellEnd"/>
      <w:r w:rsidRPr="008A7B88">
        <w:t xml:space="preserve"> i straffelova og legemiddellova</w:t>
      </w:r>
    </w:p>
    <w:p w14:paraId="2768738F" w14:textId="77777777" w:rsidR="00521381" w:rsidRPr="008A7B88" w:rsidRDefault="00521381" w:rsidP="008A7B88">
      <w:pPr>
        <w:pStyle w:val="avsnitt-undertittel"/>
      </w:pPr>
      <w:r w:rsidRPr="008A7B88">
        <w:t>Vedtak nr. 963, 10. juni 2025</w:t>
      </w:r>
    </w:p>
    <w:p w14:paraId="6D25FF93" w14:textId="77777777" w:rsidR="00521381" w:rsidRPr="008A7B88" w:rsidRDefault="00521381" w:rsidP="008A7B88">
      <w:pPr>
        <w:pStyle w:val="blokksit"/>
        <w:rPr>
          <w:rStyle w:val="kursiv"/>
        </w:rPr>
      </w:pPr>
      <w:r w:rsidRPr="008A7B88">
        <w:rPr>
          <w:rStyle w:val="kursiv"/>
        </w:rPr>
        <w:t>«Stortinget ber regjeringen tydeliggjøre regelverket om tilbakekall av førerrett på grunn av rusmiddelbruk og gi veiledning om praksis for å sikre at hensynet til rettssikkerhet og forholdsmessighet ivaretas.»</w:t>
      </w:r>
    </w:p>
    <w:p w14:paraId="65CAA74E"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112 L (2024–2025), </w:t>
      </w:r>
      <w:proofErr w:type="spellStart"/>
      <w:r w:rsidRPr="008A7B88">
        <w:t>Innst</w:t>
      </w:r>
      <w:proofErr w:type="spellEnd"/>
      <w:r w:rsidRPr="008A7B88">
        <w:t>. 518 L (2024–2025) og Lovvedtak 118.</w:t>
      </w:r>
    </w:p>
    <w:p w14:paraId="2A8153BF"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Justis- og beredskapsdepartementet, i samråd med Samferdselsdepartementet, som har forvaltningsansvaret for vegtrafikklova, har bede om Politidirektoratets vurdering og forslag til ei slik </w:t>
      </w:r>
      <w:proofErr w:type="spellStart"/>
      <w:r w:rsidRPr="008A7B88">
        <w:t>tydeleggjering</w:t>
      </w:r>
      <w:proofErr w:type="spellEnd"/>
      <w:r w:rsidRPr="008A7B88">
        <w:t xml:space="preserve"> og rettleiing om praksis som Stortinget </w:t>
      </w:r>
      <w:proofErr w:type="spellStart"/>
      <w:r w:rsidRPr="008A7B88">
        <w:t>oppmodar</w:t>
      </w:r>
      <w:proofErr w:type="spellEnd"/>
      <w:r w:rsidRPr="008A7B88">
        <w:t xml:space="preserve"> om i vedtaket.</w:t>
      </w:r>
    </w:p>
    <w:p w14:paraId="3E769C41" w14:textId="77777777" w:rsidR="00521381" w:rsidRPr="008A7B88" w:rsidRDefault="00521381" w:rsidP="002F0C35">
      <w:pPr>
        <w:pStyle w:val="avsnitt-tittel"/>
      </w:pPr>
      <w:r w:rsidRPr="008A7B88">
        <w:t>Politiet sin tvangsmiddelbruk i narkotikasaker</w:t>
      </w:r>
    </w:p>
    <w:p w14:paraId="67554998" w14:textId="77777777" w:rsidR="00521381" w:rsidRPr="008A7B88" w:rsidRDefault="00521381" w:rsidP="008A7B88">
      <w:pPr>
        <w:pStyle w:val="avsnitt-undertittel"/>
      </w:pPr>
      <w:r w:rsidRPr="008A7B88">
        <w:t>Vedtak nr. 964, 10. juni 2025</w:t>
      </w:r>
    </w:p>
    <w:p w14:paraId="4DF54035" w14:textId="77777777" w:rsidR="00521381" w:rsidRPr="008A7B88" w:rsidRDefault="00521381" w:rsidP="008A7B88">
      <w:pPr>
        <w:pStyle w:val="blokksit"/>
        <w:rPr>
          <w:rStyle w:val="kursiv"/>
        </w:rPr>
      </w:pPr>
      <w:r w:rsidRPr="008A7B88">
        <w:rPr>
          <w:rStyle w:val="kursiv"/>
        </w:rPr>
        <w:t>«Stortinget ber regjeringen gjennom tildelingsbrev legge til rette for at Den høyrere påtalemyndighet følger med på politiets tvangsmiddelbruk i mindre alvorlige narkotikasaker, herunder ved å føre en åpen statistikk over omfanget og resultatene av narkotikatesting. Videre bes regjeringen legge til rette for at Den høyere påtalemyndighet gjennomfører en undersøkelse av tvangsmiddelbruk, tilsvarende den som ble gjennomført i 2022, etter at de foreslåtte endringene i legemiddelloven har virket i ett år.»</w:t>
      </w:r>
    </w:p>
    <w:p w14:paraId="54AD11FC"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112 L (2024–2025), </w:t>
      </w:r>
      <w:proofErr w:type="spellStart"/>
      <w:r w:rsidRPr="008A7B88">
        <w:t>Innst</w:t>
      </w:r>
      <w:proofErr w:type="spellEnd"/>
      <w:r w:rsidRPr="008A7B88">
        <w:t>. 518 L (2024–2025) og Lovvedtak 118.</w:t>
      </w:r>
    </w:p>
    <w:p w14:paraId="0E97DD7F" w14:textId="77777777" w:rsidR="00521381" w:rsidRPr="008A7B88" w:rsidRDefault="00521381" w:rsidP="008A7B88">
      <w:r w:rsidRPr="008A7B88">
        <w:t xml:space="preserve">Vedtaket er </w:t>
      </w:r>
      <w:proofErr w:type="spellStart"/>
      <w:r w:rsidRPr="008A7B88">
        <w:t>følgt</w:t>
      </w:r>
      <w:proofErr w:type="spellEnd"/>
      <w:r w:rsidRPr="008A7B88">
        <w:t xml:space="preserve"> opp. Det er i tildelingsbrev til Den </w:t>
      </w:r>
      <w:proofErr w:type="spellStart"/>
      <w:r w:rsidRPr="008A7B88">
        <w:t>høgare</w:t>
      </w:r>
      <w:proofErr w:type="spellEnd"/>
      <w:r w:rsidRPr="008A7B88">
        <w:t xml:space="preserve"> påtalemakta for 2026 gitt oppdrag med </w:t>
      </w:r>
      <w:proofErr w:type="spellStart"/>
      <w:r w:rsidRPr="008A7B88">
        <w:t>tilhøyrande</w:t>
      </w:r>
      <w:proofErr w:type="spellEnd"/>
      <w:r w:rsidRPr="008A7B88">
        <w:t xml:space="preserve"> rapportering.</w:t>
      </w:r>
    </w:p>
    <w:p w14:paraId="731908A8" w14:textId="77777777" w:rsidR="00521381" w:rsidRPr="008A7B88" w:rsidRDefault="00521381" w:rsidP="002F0C35">
      <w:pPr>
        <w:pStyle w:val="avsnitt-tittel"/>
      </w:pPr>
      <w:r w:rsidRPr="008A7B88">
        <w:t>Forvaltningslova – Personalsaker i interkommunale selskap som enkeltvedtak</w:t>
      </w:r>
    </w:p>
    <w:p w14:paraId="226E05BA" w14:textId="77777777" w:rsidR="00521381" w:rsidRPr="008A7B88" w:rsidRDefault="00521381" w:rsidP="008A7B88">
      <w:pPr>
        <w:pStyle w:val="avsnitt-undertittel"/>
      </w:pPr>
      <w:r w:rsidRPr="008A7B88">
        <w:t>Vedtak nr. 966, 11. juni 2025</w:t>
      </w:r>
    </w:p>
    <w:p w14:paraId="71DE6B3D" w14:textId="77777777" w:rsidR="00521381" w:rsidRPr="008A7B88" w:rsidRDefault="00521381" w:rsidP="008A7B88">
      <w:pPr>
        <w:pStyle w:val="blokksit"/>
        <w:rPr>
          <w:rStyle w:val="kursiv"/>
        </w:rPr>
      </w:pPr>
      <w:r w:rsidRPr="008A7B88">
        <w:rPr>
          <w:rStyle w:val="kursiv"/>
        </w:rPr>
        <w:t>«Stortinget ber regjeringen vurdere om personalsaker i interkommunale selskaper og oppgavesamarbeid fortsatt skal defineres som enkeltvedtak etter forvaltningsloven, eller om det er mest hensiktsmessig at det utelukkende reguleres gjennom arbeidsmiljøloven.»</w:t>
      </w:r>
    </w:p>
    <w:p w14:paraId="7CC4E59D"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478 L (2024–2025).</w:t>
      </w:r>
    </w:p>
    <w:p w14:paraId="28A9ABF3" w14:textId="77777777" w:rsidR="00521381" w:rsidRPr="008A7B88" w:rsidRDefault="00521381" w:rsidP="008A7B88">
      <w:r w:rsidRPr="008A7B88">
        <w:t>Vedtaket er under behandling.</w:t>
      </w:r>
    </w:p>
    <w:p w14:paraId="1036631F" w14:textId="77777777" w:rsidR="00521381" w:rsidRPr="008A7B88" w:rsidRDefault="00521381" w:rsidP="002F0C35">
      <w:pPr>
        <w:pStyle w:val="avsnitt-tittel"/>
      </w:pPr>
      <w:r w:rsidRPr="008A7B88">
        <w:t>Forvaltningslova – beredskapsheimel</w:t>
      </w:r>
    </w:p>
    <w:p w14:paraId="11854793" w14:textId="77777777" w:rsidR="00521381" w:rsidRPr="008A7B88" w:rsidRDefault="00521381" w:rsidP="008A7B88">
      <w:pPr>
        <w:pStyle w:val="avsnitt-undertittel"/>
      </w:pPr>
      <w:r w:rsidRPr="008A7B88">
        <w:t>Vedtak nr. 967, 11. juni 2025</w:t>
      </w:r>
    </w:p>
    <w:p w14:paraId="4117856E" w14:textId="77777777" w:rsidR="00521381" w:rsidRPr="008A7B88" w:rsidRDefault="00521381" w:rsidP="008A7B88">
      <w:pPr>
        <w:pStyle w:val="blokksit"/>
        <w:rPr>
          <w:rStyle w:val="kursiv"/>
        </w:rPr>
      </w:pPr>
      <w:r w:rsidRPr="008A7B88">
        <w:rPr>
          <w:rStyle w:val="kursiv"/>
        </w:rPr>
        <w:t>«Stortinget ber regjeringen gjennomgå reglene for bruk av beredskapshjemmelen i forvaltningsloven og komme tilbake til Stortinget på egnet måte.»</w:t>
      </w:r>
    </w:p>
    <w:p w14:paraId="3E669B30"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478 L (2024–2025).</w:t>
      </w:r>
    </w:p>
    <w:p w14:paraId="015C4C32" w14:textId="77777777" w:rsidR="00521381" w:rsidRPr="008A7B88" w:rsidRDefault="00521381" w:rsidP="008A7B88">
      <w:r w:rsidRPr="008A7B88">
        <w:t>Vedtaket er under behandling.</w:t>
      </w:r>
    </w:p>
    <w:p w14:paraId="4CE3BFC7" w14:textId="77777777" w:rsidR="00521381" w:rsidRPr="008A7B88" w:rsidRDefault="00521381" w:rsidP="002F0C35">
      <w:pPr>
        <w:pStyle w:val="avsnitt-tittel"/>
      </w:pPr>
      <w:r w:rsidRPr="008A7B88">
        <w:t>Forvaltningslova – automatisert saksbehandling</w:t>
      </w:r>
    </w:p>
    <w:p w14:paraId="5841162D" w14:textId="77777777" w:rsidR="00521381" w:rsidRPr="008A7B88" w:rsidRDefault="00521381" w:rsidP="008A7B88">
      <w:pPr>
        <w:pStyle w:val="avsnitt-undertittel"/>
      </w:pPr>
      <w:r w:rsidRPr="008A7B88">
        <w:t>Vedtak nr. 968, 11. juni 2025</w:t>
      </w:r>
    </w:p>
    <w:p w14:paraId="53FC9C54" w14:textId="77777777" w:rsidR="00521381" w:rsidRPr="008A7B88" w:rsidRDefault="00521381" w:rsidP="008A7B88">
      <w:pPr>
        <w:pStyle w:val="blokksit"/>
        <w:rPr>
          <w:rStyle w:val="kursiv"/>
        </w:rPr>
      </w:pPr>
      <w:r w:rsidRPr="008A7B88">
        <w:rPr>
          <w:rStyle w:val="kursiv"/>
        </w:rPr>
        <w:t>«Stortinget ber regjeringen evaluere virkningene av lovendringene i forvaltningsloven om automatisert saksbehandling og automatiserte avgjørelser innen tre år etter lovens ikrafttredelse.»</w:t>
      </w:r>
    </w:p>
    <w:p w14:paraId="1D063682"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478 L (2024–2025).</w:t>
      </w:r>
    </w:p>
    <w:p w14:paraId="1265D399" w14:textId="77777777" w:rsidR="00521381" w:rsidRPr="008A7B88" w:rsidRDefault="00521381" w:rsidP="008A7B88">
      <w:r w:rsidRPr="008A7B88">
        <w:t>Vedtaket er under behandling.</w:t>
      </w:r>
    </w:p>
    <w:p w14:paraId="67735B2A" w14:textId="77777777" w:rsidR="00521381" w:rsidRPr="008A7B88" w:rsidRDefault="00521381" w:rsidP="002F0C35">
      <w:pPr>
        <w:pStyle w:val="avsnitt-tittel"/>
      </w:pPr>
      <w:r w:rsidRPr="008A7B88">
        <w:t>Forvaltningslova – rettleiingsplikta</w:t>
      </w:r>
    </w:p>
    <w:p w14:paraId="4F7D3824" w14:textId="77777777" w:rsidR="00521381" w:rsidRPr="008A7B88" w:rsidRDefault="00521381" w:rsidP="008A7B88">
      <w:pPr>
        <w:pStyle w:val="avsnitt-undertittel"/>
      </w:pPr>
      <w:r w:rsidRPr="008A7B88">
        <w:t>Vedtak nr. 969, 11. juni 2025</w:t>
      </w:r>
    </w:p>
    <w:p w14:paraId="11DFADC6" w14:textId="77777777" w:rsidR="00521381" w:rsidRPr="008A7B88" w:rsidRDefault="00521381" w:rsidP="008A7B88">
      <w:pPr>
        <w:pStyle w:val="blokksit"/>
        <w:rPr>
          <w:rStyle w:val="kursiv"/>
        </w:rPr>
      </w:pPr>
      <w:r w:rsidRPr="008A7B88">
        <w:rPr>
          <w:rStyle w:val="kursiv"/>
        </w:rPr>
        <w:t>«Stortinget ber regjeringen følge opp overfor forvaltningen gjennom forskrift, veiledninger etc. og understreke at veiledningsplikten først kan anses som oppfylt når informasjonen er mottatt og forstått av den enkelte.»</w:t>
      </w:r>
    </w:p>
    <w:p w14:paraId="4D1A3F99"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478 L (2024–2025).</w:t>
      </w:r>
    </w:p>
    <w:p w14:paraId="0306B30B" w14:textId="77777777" w:rsidR="00521381" w:rsidRPr="008A7B88" w:rsidRDefault="00521381" w:rsidP="008A7B88">
      <w:r w:rsidRPr="008A7B88">
        <w:t xml:space="preserve">Vedtaket blir </w:t>
      </w:r>
      <w:proofErr w:type="spellStart"/>
      <w:r w:rsidRPr="008A7B88">
        <w:t>følgt</w:t>
      </w:r>
      <w:proofErr w:type="spellEnd"/>
      <w:r w:rsidRPr="008A7B88">
        <w:t xml:space="preserve"> opp gjennom veiledning og opplæring knytt til ny forvaltningslov</w:t>
      </w:r>
      <w:r w:rsidRPr="008A7B88">
        <w:rPr>
          <w:rStyle w:val="kursiv"/>
        </w:rPr>
        <w:t>.</w:t>
      </w:r>
    </w:p>
    <w:p w14:paraId="330F5409" w14:textId="77777777" w:rsidR="00521381" w:rsidRPr="008A7B88" w:rsidRDefault="00521381" w:rsidP="002F0C35">
      <w:pPr>
        <w:pStyle w:val="avsnitt-tittel"/>
      </w:pPr>
      <w:r w:rsidRPr="008A7B88">
        <w:t>Forvaltningslova – saksbehandlingstid</w:t>
      </w:r>
    </w:p>
    <w:p w14:paraId="6E17A919" w14:textId="77777777" w:rsidR="00521381" w:rsidRPr="008A7B88" w:rsidRDefault="00521381" w:rsidP="008A7B88">
      <w:pPr>
        <w:pStyle w:val="avsnitt-undertittel"/>
      </w:pPr>
      <w:r w:rsidRPr="008A7B88">
        <w:t>Vedtak nr. 970, 11. juni 2025</w:t>
      </w:r>
    </w:p>
    <w:p w14:paraId="1CBF0E08" w14:textId="77777777" w:rsidR="00521381" w:rsidRPr="008A7B88" w:rsidRDefault="00521381" w:rsidP="008A7B88">
      <w:pPr>
        <w:pStyle w:val="blokksit"/>
        <w:rPr>
          <w:rStyle w:val="kursiv"/>
        </w:rPr>
      </w:pPr>
      <w:r w:rsidRPr="008A7B88">
        <w:rPr>
          <w:rStyle w:val="kursiv"/>
        </w:rPr>
        <w:t xml:space="preserve">«Stortinget ber regjeringen på egnet måte innskjerpe overfor forvaltningen at forvaltningslovens bestemmelser </w:t>
      </w:r>
      <w:proofErr w:type="gramStart"/>
      <w:r w:rsidRPr="008A7B88">
        <w:rPr>
          <w:rStyle w:val="kursiv"/>
        </w:rPr>
        <w:t>vedrørende</w:t>
      </w:r>
      <w:proofErr w:type="gramEnd"/>
      <w:r w:rsidRPr="008A7B88">
        <w:rPr>
          <w:rStyle w:val="kursiv"/>
        </w:rPr>
        <w:t xml:space="preserve"> krav til saksbehandlingstid og personer og virksomheters rett til svar blir ivaretatt.»</w:t>
      </w:r>
    </w:p>
    <w:p w14:paraId="688A1CC0"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478 L (2024–2025).</w:t>
      </w:r>
    </w:p>
    <w:p w14:paraId="157DD568" w14:textId="77777777" w:rsidR="00521381" w:rsidRPr="008A7B88" w:rsidRDefault="00521381" w:rsidP="008A7B88">
      <w:r w:rsidRPr="008A7B88">
        <w:t xml:space="preserve">Vedtaket blir </w:t>
      </w:r>
      <w:proofErr w:type="spellStart"/>
      <w:r w:rsidRPr="008A7B88">
        <w:t>følgt</w:t>
      </w:r>
      <w:proofErr w:type="spellEnd"/>
      <w:r w:rsidRPr="008A7B88">
        <w:t xml:space="preserve"> opp gjennom veiledning og opplæring knytt til ny forvaltningslov</w:t>
      </w:r>
      <w:r w:rsidRPr="008A7B88">
        <w:rPr>
          <w:rStyle w:val="kursiv"/>
        </w:rPr>
        <w:t>.</w:t>
      </w:r>
    </w:p>
    <w:p w14:paraId="1770C097" w14:textId="77777777" w:rsidR="00521381" w:rsidRPr="008A7B88" w:rsidRDefault="00521381" w:rsidP="002F0C35">
      <w:pPr>
        <w:pStyle w:val="avsnitt-tittel"/>
      </w:pPr>
      <w:r w:rsidRPr="008A7B88">
        <w:t xml:space="preserve">Forvaltningslova – administrative </w:t>
      </w:r>
      <w:proofErr w:type="spellStart"/>
      <w:r w:rsidRPr="008A7B88">
        <w:t>sanksjonar</w:t>
      </w:r>
      <w:proofErr w:type="spellEnd"/>
    </w:p>
    <w:p w14:paraId="5B99111C" w14:textId="77777777" w:rsidR="00521381" w:rsidRPr="008A7B88" w:rsidRDefault="00521381" w:rsidP="008A7B88">
      <w:pPr>
        <w:pStyle w:val="avsnitt-undertittel"/>
      </w:pPr>
      <w:r w:rsidRPr="008A7B88">
        <w:t>Vedtak nr. 971, 11. juni 2025</w:t>
      </w:r>
    </w:p>
    <w:p w14:paraId="1A32381D" w14:textId="77777777" w:rsidR="00521381" w:rsidRPr="008A7B88" w:rsidRDefault="00521381" w:rsidP="008A7B88">
      <w:pPr>
        <w:pStyle w:val="blokksit"/>
        <w:rPr>
          <w:rStyle w:val="kursiv"/>
        </w:rPr>
      </w:pPr>
      <w:r w:rsidRPr="008A7B88">
        <w:rPr>
          <w:rStyle w:val="kursiv"/>
        </w:rPr>
        <w:t>«Stortinget ber regjeringen sørge for at rettssikkerheten ivaretas når staten ilegger privatpersoner og virksomheter administrative sanksjoner, og ber regjeringen utrede hvordan kravene til saksbehandling som EMK artikkel 6 oppstiller for slike saker, kan ivaretas.»</w:t>
      </w:r>
    </w:p>
    <w:p w14:paraId="139F7B51"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478 L (2024–2025).</w:t>
      </w:r>
    </w:p>
    <w:p w14:paraId="684A908A" w14:textId="77777777" w:rsidR="00521381" w:rsidRPr="008A7B88" w:rsidRDefault="00521381" w:rsidP="008A7B88">
      <w:r w:rsidRPr="008A7B88">
        <w:t>Vedtaket er under behandling.</w:t>
      </w:r>
    </w:p>
    <w:p w14:paraId="0F97EE3B" w14:textId="77777777" w:rsidR="00521381" w:rsidRPr="008A7B88" w:rsidRDefault="00521381" w:rsidP="002F0C35">
      <w:pPr>
        <w:pStyle w:val="avsnitt-tittel"/>
      </w:pPr>
      <w:r w:rsidRPr="008A7B88">
        <w:t>Generell væpning av norsk politi</w:t>
      </w:r>
    </w:p>
    <w:p w14:paraId="529AF6B8" w14:textId="77777777" w:rsidR="00521381" w:rsidRPr="008A7B88" w:rsidRDefault="00521381" w:rsidP="008A7B88">
      <w:pPr>
        <w:pStyle w:val="avsnitt-undertittel"/>
      </w:pPr>
      <w:r w:rsidRPr="008A7B88">
        <w:t>Vedtak nr. 1061, 12. juni 2025</w:t>
      </w:r>
    </w:p>
    <w:p w14:paraId="1DF7CDE8" w14:textId="77777777" w:rsidR="00521381" w:rsidRPr="008A7B88" w:rsidRDefault="00521381" w:rsidP="008A7B88">
      <w:pPr>
        <w:pStyle w:val="blokksit"/>
        <w:rPr>
          <w:rStyle w:val="kursiv"/>
        </w:rPr>
      </w:pPr>
      <w:r w:rsidRPr="008A7B88">
        <w:rPr>
          <w:rStyle w:val="kursiv"/>
        </w:rPr>
        <w:t>«Stortinget ber regjeringen fremme forslag om nødvendige lovendringer for å innføre generell bevæpning av politiet.»</w:t>
      </w:r>
    </w:p>
    <w:p w14:paraId="46A307AF" w14:textId="77777777" w:rsidR="00521381" w:rsidRPr="008A7B88" w:rsidRDefault="00521381" w:rsidP="008A7B88">
      <w:r w:rsidRPr="008A7B88">
        <w:t xml:space="preserve">Dokumenta som ligg til grunn for vedtaket, er Dokument 8:89 S (2024–2025) og </w:t>
      </w:r>
      <w:proofErr w:type="spellStart"/>
      <w:r w:rsidRPr="008A7B88">
        <w:t>Innst</w:t>
      </w:r>
      <w:proofErr w:type="spellEnd"/>
      <w:r w:rsidRPr="008A7B88">
        <w:t>. 523 S (2024–2025).</w:t>
      </w:r>
    </w:p>
    <w:p w14:paraId="776AAC92" w14:textId="77777777" w:rsidR="00521381" w:rsidRPr="008A7B88" w:rsidRDefault="00521381" w:rsidP="008A7B88">
      <w:r w:rsidRPr="008A7B88">
        <w:t xml:space="preserve">Vedtaket er </w:t>
      </w:r>
      <w:proofErr w:type="spellStart"/>
      <w:r w:rsidRPr="008A7B88">
        <w:t>følgt</w:t>
      </w:r>
      <w:proofErr w:type="spellEnd"/>
      <w:r w:rsidRPr="008A7B88">
        <w:t xml:space="preserve"> opp. Regjeringa foreslo oppfølging av vedtaket i </w:t>
      </w:r>
      <w:proofErr w:type="spellStart"/>
      <w:r w:rsidRPr="008A7B88">
        <w:t>Prop</w:t>
      </w:r>
      <w:proofErr w:type="spellEnd"/>
      <w:r w:rsidRPr="008A7B88">
        <w:t xml:space="preserve">. 81 L (2025–2026) om </w:t>
      </w:r>
      <w:proofErr w:type="spellStart"/>
      <w:r w:rsidRPr="008A7B88">
        <w:t>endringar</w:t>
      </w:r>
      <w:proofErr w:type="spellEnd"/>
      <w:r w:rsidRPr="008A7B88">
        <w:t xml:space="preserve"> i politilova for generell væpning av politiet. Endringa </w:t>
      </w:r>
      <w:proofErr w:type="spellStart"/>
      <w:r w:rsidRPr="008A7B88">
        <w:t>erstattar</w:t>
      </w:r>
      <w:proofErr w:type="spellEnd"/>
      <w:r w:rsidRPr="008A7B88">
        <w:t xml:space="preserve"> heimelen Politidirektoratet har til å </w:t>
      </w:r>
      <w:proofErr w:type="spellStart"/>
      <w:r w:rsidRPr="008A7B88">
        <w:t>avgjere</w:t>
      </w:r>
      <w:proofErr w:type="spellEnd"/>
      <w:r w:rsidRPr="008A7B88">
        <w:t xml:space="preserve"> at politiet skal </w:t>
      </w:r>
      <w:proofErr w:type="spellStart"/>
      <w:r w:rsidRPr="008A7B88">
        <w:t>vere</w:t>
      </w:r>
      <w:proofErr w:type="spellEnd"/>
      <w:r w:rsidRPr="008A7B88">
        <w:t xml:space="preserve"> væpna i den </w:t>
      </w:r>
      <w:proofErr w:type="spellStart"/>
      <w:r w:rsidRPr="008A7B88">
        <w:t>daglege</w:t>
      </w:r>
      <w:proofErr w:type="spellEnd"/>
      <w:r w:rsidRPr="008A7B88">
        <w:t xml:space="preserve"> </w:t>
      </w:r>
      <w:proofErr w:type="spellStart"/>
      <w:r w:rsidRPr="008A7B88">
        <w:t>tenesta</w:t>
      </w:r>
      <w:proofErr w:type="spellEnd"/>
      <w:r w:rsidRPr="008A7B88">
        <w:t xml:space="preserve">, med ei føresegn om at politiet som </w:t>
      </w:r>
      <w:proofErr w:type="spellStart"/>
      <w:r w:rsidRPr="008A7B88">
        <w:t>hovudregel</w:t>
      </w:r>
      <w:proofErr w:type="spellEnd"/>
      <w:r w:rsidRPr="008A7B88">
        <w:t xml:space="preserve"> skal </w:t>
      </w:r>
      <w:proofErr w:type="spellStart"/>
      <w:r w:rsidRPr="008A7B88">
        <w:t>vere</w:t>
      </w:r>
      <w:proofErr w:type="spellEnd"/>
      <w:r w:rsidRPr="008A7B88">
        <w:t xml:space="preserve"> væpna med skytevåpen i </w:t>
      </w:r>
      <w:proofErr w:type="spellStart"/>
      <w:r w:rsidRPr="008A7B88">
        <w:t>tenesta</w:t>
      </w:r>
      <w:proofErr w:type="spellEnd"/>
      <w:r w:rsidRPr="008A7B88">
        <w:t xml:space="preserve">. Lovendringa er </w:t>
      </w:r>
      <w:proofErr w:type="spellStart"/>
      <w:r w:rsidRPr="008A7B88">
        <w:t>vedteken</w:t>
      </w:r>
      <w:proofErr w:type="spellEnd"/>
      <w:r w:rsidRPr="008A7B88">
        <w:t xml:space="preserve">, og vil bli sett i kraft </w:t>
      </w:r>
      <w:proofErr w:type="spellStart"/>
      <w:r w:rsidRPr="008A7B88">
        <w:t>snarleg</w:t>
      </w:r>
      <w:proofErr w:type="spellEnd"/>
      <w:r w:rsidRPr="008A7B88">
        <w:t>.</w:t>
      </w:r>
    </w:p>
    <w:p w14:paraId="526B61BC" w14:textId="77777777" w:rsidR="00521381" w:rsidRPr="008A7B88" w:rsidRDefault="00521381" w:rsidP="002F0C35">
      <w:pPr>
        <w:pStyle w:val="avsnitt-tittel"/>
      </w:pPr>
      <w:proofErr w:type="spellStart"/>
      <w:r w:rsidRPr="008A7B88">
        <w:t>Strengare</w:t>
      </w:r>
      <w:proofErr w:type="spellEnd"/>
      <w:r w:rsidRPr="008A7B88">
        <w:t xml:space="preserve"> og </w:t>
      </w:r>
      <w:proofErr w:type="spellStart"/>
      <w:r w:rsidRPr="008A7B88">
        <w:t>meir</w:t>
      </w:r>
      <w:proofErr w:type="spellEnd"/>
      <w:r w:rsidRPr="008A7B88">
        <w:t xml:space="preserve"> effektiv praksis for bortvising, utvising og utsending</w:t>
      </w:r>
    </w:p>
    <w:p w14:paraId="7C915D82" w14:textId="77777777" w:rsidR="00521381" w:rsidRPr="008A7B88" w:rsidRDefault="00521381" w:rsidP="008A7B88">
      <w:pPr>
        <w:pStyle w:val="avsnitt-undertittel"/>
      </w:pPr>
      <w:r w:rsidRPr="008A7B88">
        <w:t>Vedtak nr. 1219, 20. juni 2025</w:t>
      </w:r>
    </w:p>
    <w:p w14:paraId="6FBD39DD" w14:textId="77777777" w:rsidR="00521381" w:rsidRPr="008A7B88" w:rsidRDefault="00521381" w:rsidP="008A7B88">
      <w:pPr>
        <w:pStyle w:val="blokksit"/>
        <w:rPr>
          <w:rStyle w:val="kursiv"/>
        </w:rPr>
      </w:pPr>
      <w:r w:rsidRPr="008A7B88">
        <w:rPr>
          <w:rStyle w:val="kursiv"/>
        </w:rPr>
        <w:t>«Stortinget ber regjeringen påse at utlendingsmyndighetene sammen med politiet foretar en gjennomgang av mulighetene for en strengere og mer effektiv praksis for bortvisning, utvisning og utsendelse av utlendinger uten lovlig opphold og uten sterk familietilknytning, som politiet har konkrete holdepunkter for at også er involvert i kriminalitet, herunder narkotikakriminalitet.»</w:t>
      </w:r>
    </w:p>
    <w:p w14:paraId="4961B404"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146 S (2024–2025) og </w:t>
      </w:r>
      <w:proofErr w:type="spellStart"/>
      <w:r w:rsidRPr="008A7B88">
        <w:t>Innst</w:t>
      </w:r>
      <w:proofErr w:type="spellEnd"/>
      <w:r w:rsidRPr="008A7B88">
        <w:t>. 540 S (2024–2025).</w:t>
      </w:r>
    </w:p>
    <w:p w14:paraId="4443EA79"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Justis- og beredskapsdepartementet har </w:t>
      </w:r>
      <w:proofErr w:type="spellStart"/>
      <w:r w:rsidRPr="008A7B88">
        <w:t>saman</w:t>
      </w:r>
      <w:proofErr w:type="spellEnd"/>
      <w:r w:rsidRPr="008A7B88">
        <w:t xml:space="preserve"> med politiet, Utlendingsdirektoratet og Utlendingsnemnda gått gjennom sentrale sider ved regelverket og praksisen for utvising av </w:t>
      </w:r>
      <w:proofErr w:type="spellStart"/>
      <w:r w:rsidRPr="008A7B88">
        <w:t>utlendingar</w:t>
      </w:r>
      <w:proofErr w:type="spellEnd"/>
      <w:r w:rsidRPr="008A7B88">
        <w:t xml:space="preserve"> som kan </w:t>
      </w:r>
      <w:proofErr w:type="spellStart"/>
      <w:r w:rsidRPr="008A7B88">
        <w:t>knytast</w:t>
      </w:r>
      <w:proofErr w:type="spellEnd"/>
      <w:r w:rsidRPr="008A7B88">
        <w:t xml:space="preserve"> til kriminalitet i </w:t>
      </w:r>
      <w:proofErr w:type="spellStart"/>
      <w:r w:rsidRPr="008A7B88">
        <w:t>Noreg</w:t>
      </w:r>
      <w:proofErr w:type="spellEnd"/>
      <w:r w:rsidRPr="008A7B88">
        <w:t xml:space="preserve">. Som del av dette arbeidet har </w:t>
      </w:r>
      <w:proofErr w:type="spellStart"/>
      <w:r w:rsidRPr="008A7B88">
        <w:t>etatane</w:t>
      </w:r>
      <w:proofErr w:type="spellEnd"/>
      <w:r w:rsidRPr="008A7B88">
        <w:t xml:space="preserve"> gått gjennom saksgangen i </w:t>
      </w:r>
      <w:proofErr w:type="spellStart"/>
      <w:r w:rsidRPr="008A7B88">
        <w:t>dei</w:t>
      </w:r>
      <w:proofErr w:type="spellEnd"/>
      <w:r w:rsidRPr="008A7B88">
        <w:t xml:space="preserve"> aktuelle sakene og vurdert </w:t>
      </w:r>
      <w:proofErr w:type="spellStart"/>
      <w:r w:rsidRPr="008A7B88">
        <w:t>moglegheitene</w:t>
      </w:r>
      <w:proofErr w:type="spellEnd"/>
      <w:r w:rsidRPr="008A7B88">
        <w:t xml:space="preserve"> for </w:t>
      </w:r>
      <w:proofErr w:type="spellStart"/>
      <w:r w:rsidRPr="008A7B88">
        <w:t>forbetringar</w:t>
      </w:r>
      <w:proofErr w:type="spellEnd"/>
      <w:r w:rsidRPr="008A7B88">
        <w:t>.</w:t>
      </w:r>
    </w:p>
    <w:p w14:paraId="7C8708CF" w14:textId="77777777" w:rsidR="00521381" w:rsidRPr="008A7B88" w:rsidRDefault="00521381" w:rsidP="008A7B88">
      <w:r w:rsidRPr="008A7B88">
        <w:t xml:space="preserve">Departementet gav 27. januar 2026 ut instruks GI-01/2026 Utvising etter EØS-regelverket i tilfelle der det </w:t>
      </w:r>
      <w:proofErr w:type="spellStart"/>
      <w:r w:rsidRPr="008A7B88">
        <w:t>ikkje</w:t>
      </w:r>
      <w:proofErr w:type="spellEnd"/>
      <w:r w:rsidRPr="008A7B88">
        <w:t xml:space="preserve"> er </w:t>
      </w:r>
      <w:proofErr w:type="spellStart"/>
      <w:r w:rsidRPr="008A7B88">
        <w:t>ilagd</w:t>
      </w:r>
      <w:proofErr w:type="spellEnd"/>
      <w:r w:rsidRPr="008A7B88">
        <w:t xml:space="preserve"> straff. </w:t>
      </w:r>
      <w:proofErr w:type="spellStart"/>
      <w:r w:rsidRPr="008A7B88">
        <w:t>Vidare</w:t>
      </w:r>
      <w:proofErr w:type="spellEnd"/>
      <w:r w:rsidRPr="008A7B88">
        <w:t xml:space="preserve"> gav departementet 29. mai i år ut GI-03/2026 Instruks om tolking av utlendingslova si føresegn om utvising av mindreårige EØS-</w:t>
      </w:r>
      <w:proofErr w:type="spellStart"/>
      <w:r w:rsidRPr="008A7B88">
        <w:t>borgarar</w:t>
      </w:r>
      <w:proofErr w:type="spellEnd"/>
      <w:r w:rsidRPr="008A7B88">
        <w:t>.</w:t>
      </w:r>
    </w:p>
    <w:p w14:paraId="6369D9C5" w14:textId="77777777" w:rsidR="00521381" w:rsidRPr="008A7B88" w:rsidRDefault="00521381" w:rsidP="008A7B88">
      <w:r w:rsidRPr="008A7B88">
        <w:t xml:space="preserve">Departementet sende òg 16. mars 2026 på </w:t>
      </w:r>
      <w:proofErr w:type="spellStart"/>
      <w:r w:rsidRPr="008A7B88">
        <w:t>høyring</w:t>
      </w:r>
      <w:proofErr w:type="spellEnd"/>
      <w:r w:rsidRPr="008A7B88">
        <w:t xml:space="preserve"> </w:t>
      </w:r>
      <w:proofErr w:type="spellStart"/>
      <w:r w:rsidRPr="008A7B88">
        <w:t>eit</w:t>
      </w:r>
      <w:proofErr w:type="spellEnd"/>
      <w:r w:rsidRPr="008A7B88">
        <w:t xml:space="preserve"> framlegg om utvida heimel for utvising av </w:t>
      </w:r>
      <w:proofErr w:type="spellStart"/>
      <w:r w:rsidRPr="008A7B88">
        <w:t>utlendingar</w:t>
      </w:r>
      <w:proofErr w:type="spellEnd"/>
      <w:r w:rsidRPr="008A7B88">
        <w:t xml:space="preserve"> som det er grunn til å frykte vil </w:t>
      </w:r>
      <w:proofErr w:type="spellStart"/>
      <w:r w:rsidRPr="008A7B88">
        <w:t>gjere</w:t>
      </w:r>
      <w:proofErr w:type="spellEnd"/>
      <w:r w:rsidRPr="008A7B88">
        <w:t xml:space="preserve"> seg skuldige i kriminalitet, og vil </w:t>
      </w:r>
      <w:proofErr w:type="spellStart"/>
      <w:r w:rsidRPr="008A7B88">
        <w:t>fremje</w:t>
      </w:r>
      <w:proofErr w:type="spellEnd"/>
      <w:r w:rsidRPr="008A7B88">
        <w:t xml:space="preserve"> </w:t>
      </w:r>
      <w:proofErr w:type="spellStart"/>
      <w:r w:rsidRPr="008A7B88">
        <w:t>ein</w:t>
      </w:r>
      <w:proofErr w:type="spellEnd"/>
      <w:r w:rsidRPr="008A7B88">
        <w:t xml:space="preserve"> lovproposisjon som </w:t>
      </w:r>
      <w:proofErr w:type="spellStart"/>
      <w:r w:rsidRPr="008A7B88">
        <w:t>følgjer</w:t>
      </w:r>
      <w:proofErr w:type="spellEnd"/>
      <w:r w:rsidRPr="008A7B88">
        <w:t xml:space="preserve"> opp dette framlegget så raskt som </w:t>
      </w:r>
      <w:proofErr w:type="spellStart"/>
      <w:r w:rsidRPr="008A7B88">
        <w:t>mogleg</w:t>
      </w:r>
      <w:proofErr w:type="spellEnd"/>
      <w:r w:rsidRPr="008A7B88">
        <w:t>.</w:t>
      </w:r>
    </w:p>
    <w:p w14:paraId="6ED43C0C" w14:textId="77777777" w:rsidR="00521381" w:rsidRPr="008A7B88" w:rsidRDefault="00521381" w:rsidP="008A7B88">
      <w:r w:rsidRPr="008A7B88">
        <w:t xml:space="preserve">Det er også varsla at det blir </w:t>
      </w:r>
      <w:proofErr w:type="spellStart"/>
      <w:r w:rsidRPr="008A7B88">
        <w:t>arbeidd</w:t>
      </w:r>
      <w:proofErr w:type="spellEnd"/>
      <w:r w:rsidRPr="008A7B88">
        <w:t xml:space="preserve"> med ei </w:t>
      </w:r>
      <w:proofErr w:type="spellStart"/>
      <w:r w:rsidRPr="008A7B88">
        <w:t>rekkje</w:t>
      </w:r>
      <w:proofErr w:type="spellEnd"/>
      <w:r w:rsidRPr="008A7B88">
        <w:t xml:space="preserve"> andre </w:t>
      </w:r>
      <w:proofErr w:type="spellStart"/>
      <w:r w:rsidRPr="008A7B88">
        <w:t>innstrammande</w:t>
      </w:r>
      <w:proofErr w:type="spellEnd"/>
      <w:r w:rsidRPr="008A7B88">
        <w:t xml:space="preserve"> tiltak som vil bli lagde fram </w:t>
      </w:r>
      <w:proofErr w:type="spellStart"/>
      <w:r w:rsidRPr="008A7B88">
        <w:t>fortløpande</w:t>
      </w:r>
      <w:proofErr w:type="spellEnd"/>
      <w:r w:rsidRPr="008A7B88">
        <w:t xml:space="preserve"> så snart </w:t>
      </w:r>
      <w:proofErr w:type="spellStart"/>
      <w:r w:rsidRPr="008A7B88">
        <w:t>dei</w:t>
      </w:r>
      <w:proofErr w:type="spellEnd"/>
      <w:r w:rsidRPr="008A7B88">
        <w:t xml:space="preserve"> er </w:t>
      </w:r>
      <w:proofErr w:type="spellStart"/>
      <w:r w:rsidRPr="008A7B88">
        <w:t>tilstrekkeleg</w:t>
      </w:r>
      <w:proofErr w:type="spellEnd"/>
      <w:r w:rsidRPr="008A7B88">
        <w:t xml:space="preserve"> førebudde.</w:t>
      </w:r>
    </w:p>
    <w:p w14:paraId="5F107E43" w14:textId="77777777" w:rsidR="00521381" w:rsidRPr="008A7B88" w:rsidRDefault="00521381" w:rsidP="008A7B88">
      <w:pPr>
        <w:pStyle w:val="Overskrift2"/>
      </w:pPr>
      <w:r w:rsidRPr="008A7B88">
        <w:t>Stortingssesjonen 2023–2024</w:t>
      </w:r>
    </w:p>
    <w:p w14:paraId="16C8AB61" w14:textId="77777777" w:rsidR="00521381" w:rsidRPr="008A7B88" w:rsidRDefault="00521381" w:rsidP="002F0C35">
      <w:pPr>
        <w:pStyle w:val="avsnitt-tittel"/>
      </w:pPr>
      <w:r w:rsidRPr="008A7B88">
        <w:t>Advokatordning for innsette i fengsel</w:t>
      </w:r>
    </w:p>
    <w:p w14:paraId="2B637651" w14:textId="77777777" w:rsidR="00521381" w:rsidRPr="008A7B88" w:rsidRDefault="00521381" w:rsidP="008A7B88">
      <w:pPr>
        <w:pStyle w:val="avsnitt-undertittel"/>
      </w:pPr>
      <w:r w:rsidRPr="008A7B88">
        <w:t>Vedtak nr. 83, 21. desember 2023</w:t>
      </w:r>
    </w:p>
    <w:p w14:paraId="21BEBF3E" w14:textId="77777777" w:rsidR="00521381" w:rsidRPr="008A7B88" w:rsidRDefault="00521381" w:rsidP="008A7B88">
      <w:pPr>
        <w:pStyle w:val="blokksit"/>
        <w:rPr>
          <w:rStyle w:val="kursiv"/>
        </w:rPr>
      </w:pPr>
      <w:r w:rsidRPr="008A7B88">
        <w:rPr>
          <w:rStyle w:val="kursiv"/>
        </w:rPr>
        <w:t>«Stortinget ber regjeringen opprette en advokatordning for innsatte i norske fengsler innen 1.1.2025, og komme tilbake til hvordan en slik ordning kan innrettes i løpet av 2024.»</w:t>
      </w:r>
    </w:p>
    <w:p w14:paraId="2DBB81BF"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xml:space="preserve">. 2 S (2023–2024) </w:t>
      </w:r>
      <w:proofErr w:type="spellStart"/>
      <w:r w:rsidRPr="008A7B88">
        <w:t>frå</w:t>
      </w:r>
      <w:proofErr w:type="spellEnd"/>
      <w:r w:rsidRPr="008A7B88">
        <w:t xml:space="preserve"> finanskomiteen.</w:t>
      </w:r>
    </w:p>
    <w:p w14:paraId="0D6D3629"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Regjeringa kom tilbake til Stortinget med forslag til oppfølging i </w:t>
      </w:r>
      <w:proofErr w:type="spellStart"/>
      <w:r w:rsidRPr="008A7B88">
        <w:t>Prop</w:t>
      </w:r>
      <w:proofErr w:type="spellEnd"/>
      <w:r w:rsidRPr="008A7B88">
        <w:t xml:space="preserve">. 103 L (2024–2025) </w:t>
      </w:r>
      <w:r w:rsidRPr="008A7B88">
        <w:rPr>
          <w:rStyle w:val="kursiv"/>
        </w:rPr>
        <w:t>Endringer i rettshjelpsloven mv. (prioriterte sakstyper for rettshjelp)</w:t>
      </w:r>
      <w:r w:rsidRPr="008A7B88">
        <w:t xml:space="preserve"> punkt 5. Ved </w:t>
      </w:r>
      <w:r w:rsidRPr="008A7B88">
        <w:rPr>
          <w:rStyle w:val="kursiv"/>
        </w:rPr>
        <w:t xml:space="preserve">lov 20. juni 2025 nr. 82 om endringer i rettshjelpsloven mv. (prioriterte sakstyper for rettshjelp mv.) </w:t>
      </w:r>
      <w:r w:rsidRPr="008A7B88">
        <w:t xml:space="preserve">er innsette gitt rett til advokatbistand i </w:t>
      </w:r>
      <w:proofErr w:type="spellStart"/>
      <w:r w:rsidRPr="008A7B88">
        <w:t>nærmare</w:t>
      </w:r>
      <w:proofErr w:type="spellEnd"/>
      <w:r w:rsidRPr="008A7B88">
        <w:t xml:space="preserve"> definerte tilfelle av utelukking </w:t>
      </w:r>
      <w:proofErr w:type="spellStart"/>
      <w:r w:rsidRPr="008A7B88">
        <w:t>frå</w:t>
      </w:r>
      <w:proofErr w:type="spellEnd"/>
      <w:r w:rsidRPr="008A7B88">
        <w:t xml:space="preserve"> fellesskap, bruk av tryggingsseng og tryggingscelle. </w:t>
      </w:r>
      <w:proofErr w:type="spellStart"/>
      <w:r w:rsidRPr="008A7B88">
        <w:t>Desse</w:t>
      </w:r>
      <w:proofErr w:type="spellEnd"/>
      <w:r w:rsidRPr="008A7B88">
        <w:t xml:space="preserve"> sakene er </w:t>
      </w:r>
      <w:proofErr w:type="spellStart"/>
      <w:r w:rsidRPr="008A7B88">
        <w:t>valde</w:t>
      </w:r>
      <w:proofErr w:type="spellEnd"/>
      <w:r w:rsidRPr="008A7B88">
        <w:t xml:space="preserve"> ut fordi </w:t>
      </w:r>
      <w:proofErr w:type="spellStart"/>
      <w:r w:rsidRPr="008A7B88">
        <w:t>dei</w:t>
      </w:r>
      <w:proofErr w:type="spellEnd"/>
      <w:r w:rsidRPr="008A7B88">
        <w:t xml:space="preserve"> er </w:t>
      </w:r>
      <w:proofErr w:type="spellStart"/>
      <w:r w:rsidRPr="008A7B88">
        <w:t>dei</w:t>
      </w:r>
      <w:proofErr w:type="spellEnd"/>
      <w:r w:rsidRPr="008A7B88">
        <w:t xml:space="preserve"> </w:t>
      </w:r>
      <w:proofErr w:type="spellStart"/>
      <w:r w:rsidRPr="008A7B88">
        <w:t>viktigaste</w:t>
      </w:r>
      <w:proofErr w:type="spellEnd"/>
      <w:r w:rsidRPr="008A7B88">
        <w:t xml:space="preserve"> </w:t>
      </w:r>
      <w:proofErr w:type="spellStart"/>
      <w:r w:rsidRPr="008A7B88">
        <w:t>sakstypane</w:t>
      </w:r>
      <w:proofErr w:type="spellEnd"/>
      <w:r w:rsidRPr="008A7B88">
        <w:t xml:space="preserve">, og fordi det er </w:t>
      </w:r>
      <w:proofErr w:type="spellStart"/>
      <w:r w:rsidRPr="008A7B88">
        <w:t>ein</w:t>
      </w:r>
      <w:proofErr w:type="spellEnd"/>
      <w:r w:rsidRPr="008A7B88">
        <w:t xml:space="preserve"> avgrensa ressurssituasjon. For saker som </w:t>
      </w:r>
      <w:proofErr w:type="spellStart"/>
      <w:r w:rsidRPr="008A7B88">
        <w:t>ikkje</w:t>
      </w:r>
      <w:proofErr w:type="spellEnd"/>
      <w:r w:rsidRPr="008A7B88">
        <w:t xml:space="preserve"> er omfatta av det som er </w:t>
      </w:r>
      <w:proofErr w:type="spellStart"/>
      <w:r w:rsidRPr="008A7B88">
        <w:t>teke</w:t>
      </w:r>
      <w:proofErr w:type="spellEnd"/>
      <w:r w:rsidRPr="008A7B88">
        <w:t xml:space="preserve"> inn som prioriterte område etter rettshjelpslova, vil det </w:t>
      </w:r>
      <w:proofErr w:type="spellStart"/>
      <w:r w:rsidRPr="008A7B88">
        <w:t>vere</w:t>
      </w:r>
      <w:proofErr w:type="spellEnd"/>
      <w:r w:rsidRPr="008A7B88">
        <w:t xml:space="preserve"> </w:t>
      </w:r>
      <w:proofErr w:type="spellStart"/>
      <w:r w:rsidRPr="008A7B88">
        <w:t>mogleg</w:t>
      </w:r>
      <w:proofErr w:type="spellEnd"/>
      <w:r w:rsidRPr="008A7B88">
        <w:t xml:space="preserve"> å søke om rettshjelp etter unntaksføresegna i rettshjelpslova § 11. Det er presisert i forarbeida til denne føresegna, jf. </w:t>
      </w:r>
      <w:proofErr w:type="spellStart"/>
      <w:r w:rsidRPr="008A7B88">
        <w:t>Prop</w:t>
      </w:r>
      <w:proofErr w:type="spellEnd"/>
      <w:r w:rsidRPr="008A7B88">
        <w:t xml:space="preserve">. 103 L (2024–2025) punkt 14.4, at det er </w:t>
      </w:r>
      <w:proofErr w:type="spellStart"/>
      <w:r w:rsidRPr="008A7B88">
        <w:t>fleire</w:t>
      </w:r>
      <w:proofErr w:type="spellEnd"/>
      <w:r w:rsidRPr="008A7B88">
        <w:t xml:space="preserve"> </w:t>
      </w:r>
      <w:proofErr w:type="spellStart"/>
      <w:r w:rsidRPr="008A7B88">
        <w:t>sakstypar</w:t>
      </w:r>
      <w:proofErr w:type="spellEnd"/>
      <w:r w:rsidRPr="008A7B88">
        <w:t xml:space="preserve"> knytte til gjennomføringa av straff som det kan </w:t>
      </w:r>
      <w:proofErr w:type="spellStart"/>
      <w:r w:rsidRPr="008A7B88">
        <w:t>vere</w:t>
      </w:r>
      <w:proofErr w:type="spellEnd"/>
      <w:r w:rsidRPr="008A7B88">
        <w:t xml:space="preserve"> aktuelt å </w:t>
      </w:r>
      <w:proofErr w:type="spellStart"/>
      <w:r w:rsidRPr="008A7B88">
        <w:t>søkje</w:t>
      </w:r>
      <w:proofErr w:type="spellEnd"/>
      <w:r w:rsidRPr="008A7B88">
        <w:t xml:space="preserve"> om rettshjelp i, til dømes klage på andre tvangsmiddel eller kontrolltiltak som </w:t>
      </w:r>
      <w:proofErr w:type="spellStart"/>
      <w:r w:rsidRPr="008A7B88">
        <w:t>inneber</w:t>
      </w:r>
      <w:proofErr w:type="spellEnd"/>
      <w:r w:rsidRPr="008A7B88">
        <w:t xml:space="preserve"> element av tvang, klage over vedtak om ufrivillig overføring til </w:t>
      </w:r>
      <w:proofErr w:type="spellStart"/>
      <w:r w:rsidRPr="008A7B88">
        <w:t>eit</w:t>
      </w:r>
      <w:proofErr w:type="spellEnd"/>
      <w:r w:rsidRPr="008A7B88">
        <w:t xml:space="preserve"> anna fengsel, klager i saker om </w:t>
      </w:r>
      <w:proofErr w:type="spellStart"/>
      <w:r w:rsidRPr="008A7B88">
        <w:t>avbrot</w:t>
      </w:r>
      <w:proofErr w:type="spellEnd"/>
      <w:r w:rsidRPr="008A7B88">
        <w:t xml:space="preserve"> i straffa grunngitt i den innsette </w:t>
      </w:r>
      <w:proofErr w:type="spellStart"/>
      <w:r w:rsidRPr="008A7B88">
        <w:t>si</w:t>
      </w:r>
      <w:proofErr w:type="spellEnd"/>
      <w:r w:rsidRPr="008A7B88">
        <w:t xml:space="preserve"> fysiske eller psykiske helse med </w:t>
      </w:r>
      <w:proofErr w:type="spellStart"/>
      <w:r w:rsidRPr="008A7B88">
        <w:t>vidare</w:t>
      </w:r>
      <w:proofErr w:type="spellEnd"/>
      <w:r w:rsidRPr="008A7B88">
        <w:t xml:space="preserve">. Det går </w:t>
      </w:r>
      <w:proofErr w:type="spellStart"/>
      <w:r w:rsidRPr="008A7B88">
        <w:t>vidare</w:t>
      </w:r>
      <w:proofErr w:type="spellEnd"/>
      <w:r w:rsidRPr="008A7B88">
        <w:t xml:space="preserve"> fram at departementet </w:t>
      </w:r>
      <w:proofErr w:type="spellStart"/>
      <w:r w:rsidRPr="008A7B88">
        <w:t>legg</w:t>
      </w:r>
      <w:proofErr w:type="spellEnd"/>
      <w:r w:rsidRPr="008A7B88">
        <w:t xml:space="preserve"> til grunn at vilkåra for å innvilge fritt rettsråd etter unntaksføresegna </w:t>
      </w:r>
      <w:proofErr w:type="spellStart"/>
      <w:r w:rsidRPr="008A7B88">
        <w:t>oftare</w:t>
      </w:r>
      <w:proofErr w:type="spellEnd"/>
      <w:r w:rsidRPr="008A7B88">
        <w:t xml:space="preserve"> vil </w:t>
      </w:r>
      <w:proofErr w:type="spellStart"/>
      <w:r w:rsidRPr="008A7B88">
        <w:t>vere</w:t>
      </w:r>
      <w:proofErr w:type="spellEnd"/>
      <w:r w:rsidRPr="008A7B88">
        <w:t xml:space="preserve"> oppfylte for innsette under 18 år.</w:t>
      </w:r>
    </w:p>
    <w:p w14:paraId="31C37818" w14:textId="77777777" w:rsidR="00521381" w:rsidRPr="008A7B88" w:rsidRDefault="00521381" w:rsidP="008A7B88">
      <w:proofErr w:type="spellStart"/>
      <w:r w:rsidRPr="008A7B88">
        <w:t>Lovendringane</w:t>
      </w:r>
      <w:proofErr w:type="spellEnd"/>
      <w:r w:rsidRPr="008A7B88">
        <w:t xml:space="preserve"> er sette i kraft, og det er løyvd </w:t>
      </w:r>
      <w:proofErr w:type="spellStart"/>
      <w:r w:rsidRPr="008A7B88">
        <w:t>midlar</w:t>
      </w:r>
      <w:proofErr w:type="spellEnd"/>
      <w:r w:rsidRPr="008A7B88">
        <w:t xml:space="preserve"> til kriminalomsorga for å </w:t>
      </w:r>
      <w:proofErr w:type="spellStart"/>
      <w:r w:rsidRPr="008A7B88">
        <w:t>leggje</w:t>
      </w:r>
      <w:proofErr w:type="spellEnd"/>
      <w:r w:rsidRPr="008A7B88">
        <w:t xml:space="preserve"> til rette for at innsette skal bli informerte om og kunne nytte seg av advokatbistanden. Kriminalomsorgsdirektoratet har informert </w:t>
      </w:r>
      <w:proofErr w:type="spellStart"/>
      <w:r w:rsidRPr="008A7B88">
        <w:t>dei</w:t>
      </w:r>
      <w:proofErr w:type="spellEnd"/>
      <w:r w:rsidRPr="008A7B88">
        <w:t xml:space="preserve"> ulike regionskontora om </w:t>
      </w:r>
      <w:proofErr w:type="spellStart"/>
      <w:r w:rsidRPr="008A7B88">
        <w:t>endringane</w:t>
      </w:r>
      <w:proofErr w:type="spellEnd"/>
      <w:r w:rsidRPr="008A7B88">
        <w:t xml:space="preserve"> i rettshjelpslova, og fengsla skal sørge for at føresegna blir gjort </w:t>
      </w:r>
      <w:proofErr w:type="spellStart"/>
      <w:r w:rsidRPr="008A7B88">
        <w:t>kjend</w:t>
      </w:r>
      <w:proofErr w:type="spellEnd"/>
      <w:r w:rsidRPr="008A7B88">
        <w:t xml:space="preserve"> for </w:t>
      </w:r>
      <w:proofErr w:type="spellStart"/>
      <w:r w:rsidRPr="008A7B88">
        <w:t>dei</w:t>
      </w:r>
      <w:proofErr w:type="spellEnd"/>
      <w:r w:rsidRPr="008A7B88">
        <w:t xml:space="preserve"> innsette. Direktoratet har òg oppdatert </w:t>
      </w:r>
      <w:proofErr w:type="spellStart"/>
      <w:r w:rsidRPr="008A7B88">
        <w:t>malverket</w:t>
      </w:r>
      <w:proofErr w:type="spellEnd"/>
      <w:r w:rsidRPr="008A7B88">
        <w:t xml:space="preserve"> for relevante vedtak, med informasjon om retten til advokatbistand i </w:t>
      </w:r>
      <w:proofErr w:type="spellStart"/>
      <w:r w:rsidRPr="008A7B88">
        <w:t>desse</w:t>
      </w:r>
      <w:proofErr w:type="spellEnd"/>
      <w:r w:rsidRPr="008A7B88">
        <w:t xml:space="preserve"> </w:t>
      </w:r>
      <w:proofErr w:type="spellStart"/>
      <w:r w:rsidRPr="008A7B88">
        <w:t>sakstypane</w:t>
      </w:r>
      <w:proofErr w:type="spellEnd"/>
      <w:r w:rsidRPr="008A7B88">
        <w:t>.</w:t>
      </w:r>
    </w:p>
    <w:p w14:paraId="32E30936" w14:textId="77777777" w:rsidR="00521381" w:rsidRPr="008A7B88" w:rsidRDefault="00521381" w:rsidP="008A7B88">
      <w:r w:rsidRPr="008A7B88">
        <w:t xml:space="preserve">Behovet befolkninga har for advokatbistand som heilt eller delvis blir finansiert av det </w:t>
      </w:r>
      <w:proofErr w:type="spellStart"/>
      <w:r w:rsidRPr="008A7B88">
        <w:t>offentlege</w:t>
      </w:r>
      <w:proofErr w:type="spellEnd"/>
      <w:r w:rsidRPr="008A7B88">
        <w:t xml:space="preserve">, bør i </w:t>
      </w:r>
      <w:proofErr w:type="spellStart"/>
      <w:r w:rsidRPr="008A7B88">
        <w:t>hovudsak</w:t>
      </w:r>
      <w:proofErr w:type="spellEnd"/>
      <w:r w:rsidRPr="008A7B88">
        <w:t xml:space="preserve"> </w:t>
      </w:r>
      <w:proofErr w:type="spellStart"/>
      <w:r w:rsidRPr="008A7B88">
        <w:t>søkast</w:t>
      </w:r>
      <w:proofErr w:type="spellEnd"/>
      <w:r w:rsidRPr="008A7B88">
        <w:t xml:space="preserve"> dekt gjennom rettshjelpsordninga. Rettshjelpsordninga </w:t>
      </w:r>
      <w:proofErr w:type="spellStart"/>
      <w:r w:rsidRPr="008A7B88">
        <w:t>rettar</w:t>
      </w:r>
      <w:proofErr w:type="spellEnd"/>
      <w:r w:rsidRPr="008A7B88">
        <w:t xml:space="preserve"> seg </w:t>
      </w:r>
      <w:proofErr w:type="spellStart"/>
      <w:r w:rsidRPr="008A7B88">
        <w:t>ikkje</w:t>
      </w:r>
      <w:proofErr w:type="spellEnd"/>
      <w:r w:rsidRPr="008A7B88">
        <w:t xml:space="preserve"> mot grupper, men mot </w:t>
      </w:r>
      <w:proofErr w:type="spellStart"/>
      <w:r w:rsidRPr="008A7B88">
        <w:t>nærmare</w:t>
      </w:r>
      <w:proofErr w:type="spellEnd"/>
      <w:r w:rsidRPr="008A7B88">
        <w:t xml:space="preserve"> bestemte </w:t>
      </w:r>
      <w:proofErr w:type="spellStart"/>
      <w:r w:rsidRPr="008A7B88">
        <w:t>sakstypar</w:t>
      </w:r>
      <w:proofErr w:type="spellEnd"/>
      <w:r w:rsidRPr="008A7B88">
        <w:t xml:space="preserve">. Dersom alle </w:t>
      </w:r>
      <w:proofErr w:type="spellStart"/>
      <w:r w:rsidRPr="008A7B88">
        <w:t>sakstypar</w:t>
      </w:r>
      <w:proofErr w:type="spellEnd"/>
      <w:r w:rsidRPr="008A7B88">
        <w:t xml:space="preserve"> som innsette kan ha behov for bistand i, skulle </w:t>
      </w:r>
      <w:proofErr w:type="spellStart"/>
      <w:r w:rsidRPr="008A7B88">
        <w:t>vore</w:t>
      </w:r>
      <w:proofErr w:type="spellEnd"/>
      <w:r w:rsidRPr="008A7B88">
        <w:t xml:space="preserve"> prioriterte </w:t>
      </w:r>
      <w:proofErr w:type="spellStart"/>
      <w:r w:rsidRPr="008A7B88">
        <w:t>sakstypar</w:t>
      </w:r>
      <w:proofErr w:type="spellEnd"/>
      <w:r w:rsidRPr="008A7B88">
        <w:t xml:space="preserve"> etter rettshjelpsordninga, ville det </w:t>
      </w:r>
      <w:proofErr w:type="spellStart"/>
      <w:r w:rsidRPr="008A7B88">
        <w:t>vore</w:t>
      </w:r>
      <w:proofErr w:type="spellEnd"/>
      <w:r w:rsidRPr="008A7B88">
        <w:t xml:space="preserve"> svært kostbart. I </w:t>
      </w:r>
      <w:proofErr w:type="spellStart"/>
      <w:r w:rsidRPr="008A7B88">
        <w:t>fleire</w:t>
      </w:r>
      <w:proofErr w:type="spellEnd"/>
      <w:r w:rsidRPr="008A7B88">
        <w:t xml:space="preserve"> </w:t>
      </w:r>
      <w:proofErr w:type="spellStart"/>
      <w:r w:rsidRPr="008A7B88">
        <w:t>sakstypar</w:t>
      </w:r>
      <w:proofErr w:type="spellEnd"/>
      <w:r w:rsidRPr="008A7B88">
        <w:t xml:space="preserve"> er det likevel, for innsette som for store </w:t>
      </w:r>
      <w:proofErr w:type="spellStart"/>
      <w:r w:rsidRPr="008A7B88">
        <w:t>delar</w:t>
      </w:r>
      <w:proofErr w:type="spellEnd"/>
      <w:r w:rsidRPr="008A7B88">
        <w:t xml:space="preserve"> av befolkninga elles, behov for bistand av </w:t>
      </w:r>
      <w:proofErr w:type="spellStart"/>
      <w:r w:rsidRPr="008A7B88">
        <w:t>eit</w:t>
      </w:r>
      <w:proofErr w:type="spellEnd"/>
      <w:r w:rsidRPr="008A7B88">
        <w:t xml:space="preserve"> </w:t>
      </w:r>
      <w:proofErr w:type="spellStart"/>
      <w:r w:rsidRPr="008A7B88">
        <w:t>meir</w:t>
      </w:r>
      <w:proofErr w:type="spellEnd"/>
      <w:r w:rsidRPr="008A7B88">
        <w:t xml:space="preserve"> avgrensa omfang. I tråd med det departementet skriv i </w:t>
      </w:r>
      <w:proofErr w:type="spellStart"/>
      <w:r w:rsidRPr="008A7B88">
        <w:t>Prop</w:t>
      </w:r>
      <w:proofErr w:type="spellEnd"/>
      <w:r w:rsidRPr="008A7B88">
        <w:t xml:space="preserve">. 103 L (2024–2025) punkt 3, er departementet i gang med å vurdere om det </w:t>
      </w:r>
      <w:proofErr w:type="spellStart"/>
      <w:r w:rsidRPr="008A7B88">
        <w:t>finst</w:t>
      </w:r>
      <w:proofErr w:type="spellEnd"/>
      <w:r w:rsidRPr="008A7B88">
        <w:t xml:space="preserve"> høve til å levere lett </w:t>
      </w:r>
      <w:proofErr w:type="spellStart"/>
      <w:r w:rsidRPr="008A7B88">
        <w:t>tilgjengeleg</w:t>
      </w:r>
      <w:proofErr w:type="spellEnd"/>
      <w:r w:rsidRPr="008A7B88">
        <w:t xml:space="preserve"> rettshjelp av avgrensa omfang til </w:t>
      </w:r>
      <w:proofErr w:type="spellStart"/>
      <w:r w:rsidRPr="008A7B88">
        <w:t>eit</w:t>
      </w:r>
      <w:proofErr w:type="spellEnd"/>
      <w:r w:rsidRPr="008A7B88">
        <w:t xml:space="preserve"> </w:t>
      </w:r>
      <w:proofErr w:type="spellStart"/>
      <w:r w:rsidRPr="008A7B88">
        <w:t>breiare</w:t>
      </w:r>
      <w:proofErr w:type="spellEnd"/>
      <w:r w:rsidRPr="008A7B88">
        <w:t xml:space="preserve"> lag av befolkninga. </w:t>
      </w:r>
      <w:proofErr w:type="spellStart"/>
      <w:r w:rsidRPr="008A7B88">
        <w:t>Såkalla</w:t>
      </w:r>
      <w:proofErr w:type="spellEnd"/>
      <w:r w:rsidRPr="008A7B88">
        <w:t xml:space="preserve"> «førstelinjebistand» til befolkninga, mellom anna innsette, blir derfor </w:t>
      </w:r>
      <w:proofErr w:type="spellStart"/>
      <w:r w:rsidRPr="008A7B88">
        <w:t>følgd</w:t>
      </w:r>
      <w:proofErr w:type="spellEnd"/>
      <w:r w:rsidRPr="008A7B88">
        <w:t xml:space="preserve"> opp i samband med oppfølginga av vedtak nr. 930, 6. juni 2025.</w:t>
      </w:r>
    </w:p>
    <w:p w14:paraId="4AE523F3" w14:textId="77777777" w:rsidR="00521381" w:rsidRPr="008A7B88" w:rsidRDefault="00521381" w:rsidP="002F0C35">
      <w:pPr>
        <w:pStyle w:val="avsnitt-tittel"/>
      </w:pPr>
      <w:proofErr w:type="spellStart"/>
      <w:r w:rsidRPr="008A7B88">
        <w:t>Forbod</w:t>
      </w:r>
      <w:proofErr w:type="spellEnd"/>
      <w:r w:rsidRPr="008A7B88">
        <w:t xml:space="preserve"> mot </w:t>
      </w:r>
      <w:proofErr w:type="spellStart"/>
      <w:r w:rsidRPr="008A7B88">
        <w:t>marknadsføring</w:t>
      </w:r>
      <w:proofErr w:type="spellEnd"/>
      <w:r w:rsidRPr="008A7B88">
        <w:t xml:space="preserve"> av kreditt</w:t>
      </w:r>
    </w:p>
    <w:p w14:paraId="53A0F81E" w14:textId="77777777" w:rsidR="00521381" w:rsidRPr="008A7B88" w:rsidRDefault="00521381" w:rsidP="008A7B88">
      <w:pPr>
        <w:pStyle w:val="avsnitt-undertittel"/>
      </w:pPr>
      <w:r w:rsidRPr="008A7B88">
        <w:t>Vedtak nr. 109, 7. desember 2023</w:t>
      </w:r>
    </w:p>
    <w:p w14:paraId="615B84BE" w14:textId="77777777" w:rsidR="00521381" w:rsidRPr="008A7B88" w:rsidRDefault="00521381" w:rsidP="008A7B88">
      <w:pPr>
        <w:pStyle w:val="blokksit"/>
        <w:rPr>
          <w:rStyle w:val="kursiv"/>
        </w:rPr>
      </w:pPr>
      <w:r w:rsidRPr="008A7B88">
        <w:rPr>
          <w:rStyle w:val="kursiv"/>
        </w:rPr>
        <w:t>«Stortinget ber regjeringen fremme forslag om å innføre forbud mot markedsføring av kreditt (usikret lån) og forbrukslån.»</w:t>
      </w:r>
    </w:p>
    <w:p w14:paraId="0F0051CE" w14:textId="77777777" w:rsidR="00521381" w:rsidRPr="008A7B88" w:rsidRDefault="00521381" w:rsidP="008A7B88">
      <w:r w:rsidRPr="008A7B88">
        <w:t xml:space="preserve">Dokumenta som ligg til grunn for vedtaket, er Dokument 8:5 S (2023–2024) og </w:t>
      </w:r>
      <w:proofErr w:type="spellStart"/>
      <w:r w:rsidRPr="008A7B88">
        <w:t>Innst</w:t>
      </w:r>
      <w:proofErr w:type="spellEnd"/>
      <w:r w:rsidRPr="008A7B88">
        <w:t xml:space="preserve">. 81 S (2023–2024) </w:t>
      </w:r>
      <w:proofErr w:type="spellStart"/>
      <w:r w:rsidRPr="008A7B88">
        <w:t>frå</w:t>
      </w:r>
      <w:proofErr w:type="spellEnd"/>
      <w:r w:rsidRPr="008A7B88">
        <w:t xml:space="preserve"> justiskomiteen.</w:t>
      </w:r>
    </w:p>
    <w:p w14:paraId="1A4F0B14" w14:textId="77777777" w:rsidR="00521381" w:rsidRPr="008A7B88" w:rsidRDefault="00521381" w:rsidP="008A7B88">
      <w:r w:rsidRPr="008A7B88">
        <w:t xml:space="preserve">Vedtaket er under behandling. EU har </w:t>
      </w:r>
      <w:proofErr w:type="spellStart"/>
      <w:r w:rsidRPr="008A7B88">
        <w:t>vedteke</w:t>
      </w:r>
      <w:proofErr w:type="spellEnd"/>
      <w:r w:rsidRPr="008A7B88">
        <w:t xml:space="preserve"> nytt direktiv om </w:t>
      </w:r>
      <w:proofErr w:type="spellStart"/>
      <w:r w:rsidRPr="008A7B88">
        <w:t>forbrukarkredittavtalar</w:t>
      </w:r>
      <w:proofErr w:type="spellEnd"/>
      <w:r w:rsidRPr="008A7B88">
        <w:t xml:space="preserve">, (EU) 2023/2225, som bl.a. </w:t>
      </w:r>
      <w:proofErr w:type="spellStart"/>
      <w:r w:rsidRPr="008A7B88">
        <w:t>inneheld</w:t>
      </w:r>
      <w:proofErr w:type="spellEnd"/>
      <w:r w:rsidRPr="008A7B88">
        <w:t xml:space="preserve"> </w:t>
      </w:r>
      <w:proofErr w:type="spellStart"/>
      <w:r w:rsidRPr="008A7B88">
        <w:t>reglar</w:t>
      </w:r>
      <w:proofErr w:type="spellEnd"/>
      <w:r w:rsidRPr="008A7B88">
        <w:t xml:space="preserve"> om </w:t>
      </w:r>
      <w:proofErr w:type="spellStart"/>
      <w:r w:rsidRPr="008A7B88">
        <w:t>marknadsføring</w:t>
      </w:r>
      <w:proofErr w:type="spellEnd"/>
      <w:r w:rsidRPr="008A7B88">
        <w:t xml:space="preserve"> av </w:t>
      </w:r>
      <w:proofErr w:type="spellStart"/>
      <w:r w:rsidRPr="008A7B88">
        <w:t>kredittavtalar</w:t>
      </w:r>
      <w:proofErr w:type="spellEnd"/>
      <w:r w:rsidRPr="008A7B88">
        <w:t xml:space="preserve">. Frist for </w:t>
      </w:r>
      <w:proofErr w:type="spellStart"/>
      <w:r w:rsidRPr="008A7B88">
        <w:t>iverksetjing</w:t>
      </w:r>
      <w:proofErr w:type="spellEnd"/>
      <w:r w:rsidRPr="008A7B88">
        <w:t xml:space="preserve"> av direktivet i EU er 20. november 2026. Justis- og beredskapsdepartementet arbeider med </w:t>
      </w:r>
      <w:proofErr w:type="spellStart"/>
      <w:r w:rsidRPr="008A7B88">
        <w:t>eit</w:t>
      </w:r>
      <w:proofErr w:type="spellEnd"/>
      <w:r w:rsidRPr="008A7B88">
        <w:t xml:space="preserve"> </w:t>
      </w:r>
      <w:proofErr w:type="spellStart"/>
      <w:r w:rsidRPr="008A7B88">
        <w:t>høyringsnotat</w:t>
      </w:r>
      <w:proofErr w:type="spellEnd"/>
      <w:r w:rsidRPr="008A7B88">
        <w:t>.</w:t>
      </w:r>
    </w:p>
    <w:p w14:paraId="6568BD6E" w14:textId="77777777" w:rsidR="00521381" w:rsidRPr="008A7B88" w:rsidRDefault="00521381" w:rsidP="002F0C35">
      <w:pPr>
        <w:pStyle w:val="avsnitt-tittel"/>
      </w:pPr>
      <w:r w:rsidRPr="008A7B88">
        <w:t xml:space="preserve">Omvend </w:t>
      </w:r>
      <w:proofErr w:type="spellStart"/>
      <w:r w:rsidRPr="008A7B88">
        <w:t>valdsalarm</w:t>
      </w:r>
      <w:proofErr w:type="spellEnd"/>
      <w:r w:rsidRPr="008A7B88">
        <w:t xml:space="preserve"> skal </w:t>
      </w:r>
      <w:proofErr w:type="spellStart"/>
      <w:r w:rsidRPr="008A7B88">
        <w:t>vurderast</w:t>
      </w:r>
      <w:proofErr w:type="spellEnd"/>
      <w:r w:rsidRPr="008A7B88">
        <w:t xml:space="preserve"> før </w:t>
      </w:r>
      <w:proofErr w:type="spellStart"/>
      <w:r w:rsidRPr="008A7B88">
        <w:t>hemmeleg</w:t>
      </w:r>
      <w:proofErr w:type="spellEnd"/>
      <w:r w:rsidRPr="008A7B88">
        <w:t xml:space="preserve"> adresse for barn</w:t>
      </w:r>
    </w:p>
    <w:p w14:paraId="7E380384" w14:textId="77777777" w:rsidR="00521381" w:rsidRPr="008A7B88" w:rsidRDefault="00521381" w:rsidP="008A7B88">
      <w:pPr>
        <w:pStyle w:val="avsnitt-undertittel"/>
      </w:pPr>
      <w:r w:rsidRPr="008A7B88">
        <w:t>Vedtak nr. 136, 12. desember 2023</w:t>
      </w:r>
    </w:p>
    <w:p w14:paraId="45EBE7FF" w14:textId="77777777" w:rsidR="00521381" w:rsidRPr="008A7B88" w:rsidRDefault="00521381" w:rsidP="008A7B88">
      <w:pPr>
        <w:pStyle w:val="blokksit"/>
        <w:rPr>
          <w:rStyle w:val="kursiv"/>
        </w:rPr>
      </w:pPr>
      <w:r w:rsidRPr="008A7B88">
        <w:rPr>
          <w:rStyle w:val="kursiv"/>
        </w:rPr>
        <w:t>«Stortinget ber regjeringen utrede bruk av omvendt voldsalarm før beslutning om at barn må flytte og bo på hemmelig adresse/kode 6.»</w:t>
      </w:r>
    </w:p>
    <w:p w14:paraId="06300405"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128 L (2022–2023) og </w:t>
      </w:r>
      <w:proofErr w:type="spellStart"/>
      <w:r w:rsidRPr="008A7B88">
        <w:t>Innst</w:t>
      </w:r>
      <w:proofErr w:type="spellEnd"/>
      <w:r w:rsidRPr="008A7B88">
        <w:t xml:space="preserve">. 89 L (2023–2024) </w:t>
      </w:r>
      <w:proofErr w:type="spellStart"/>
      <w:r w:rsidRPr="008A7B88">
        <w:t>frå</w:t>
      </w:r>
      <w:proofErr w:type="spellEnd"/>
      <w:r w:rsidRPr="008A7B88">
        <w:t xml:space="preserve"> justiskomiteen.</w:t>
      </w:r>
    </w:p>
    <w:p w14:paraId="7B16FA3F" w14:textId="77777777" w:rsidR="00521381" w:rsidRPr="008A7B88" w:rsidRDefault="00521381" w:rsidP="008A7B88">
      <w:r w:rsidRPr="008A7B88">
        <w:t xml:space="preserve">Vedtaket er </w:t>
      </w:r>
      <w:proofErr w:type="spellStart"/>
      <w:r w:rsidRPr="008A7B88">
        <w:t>følgt</w:t>
      </w:r>
      <w:proofErr w:type="spellEnd"/>
      <w:r w:rsidRPr="008A7B88">
        <w:t xml:space="preserve"> opp. På bakgrunn av ei risikovurdering i den enkelte sak, </w:t>
      </w:r>
      <w:proofErr w:type="spellStart"/>
      <w:r w:rsidRPr="008A7B88">
        <w:t>avgjer</w:t>
      </w:r>
      <w:proofErr w:type="spellEnd"/>
      <w:r w:rsidRPr="008A7B88">
        <w:t xml:space="preserve"> politiet kva slags vernetiltak som er mest eigna og minst </w:t>
      </w:r>
      <w:proofErr w:type="spellStart"/>
      <w:r w:rsidRPr="008A7B88">
        <w:t>inngripande</w:t>
      </w:r>
      <w:proofErr w:type="spellEnd"/>
      <w:r w:rsidRPr="008A7B88">
        <w:t xml:space="preserve"> for den som skal </w:t>
      </w:r>
      <w:proofErr w:type="spellStart"/>
      <w:r w:rsidRPr="008A7B88">
        <w:t>vernast</w:t>
      </w:r>
      <w:proofErr w:type="spellEnd"/>
      <w:r w:rsidRPr="008A7B88">
        <w:t xml:space="preserve">. Dersom omvend </w:t>
      </w:r>
      <w:proofErr w:type="spellStart"/>
      <w:r w:rsidRPr="008A7B88">
        <w:t>valdsalarm</w:t>
      </w:r>
      <w:proofErr w:type="spellEnd"/>
      <w:r w:rsidRPr="008A7B88">
        <w:t xml:space="preserve"> blir vurdert som eigna i ei sak, er det dette vernetiltaket som vil bli sett i verk. I andre </w:t>
      </w:r>
      <w:proofErr w:type="spellStart"/>
      <w:r w:rsidRPr="008A7B88">
        <w:t>tilfelle</w:t>
      </w:r>
      <w:proofErr w:type="spellEnd"/>
      <w:r w:rsidRPr="008A7B88">
        <w:t xml:space="preserve"> der </w:t>
      </w:r>
      <w:proofErr w:type="spellStart"/>
      <w:r w:rsidRPr="008A7B88">
        <w:t>trusselbiletet</w:t>
      </w:r>
      <w:proofErr w:type="spellEnd"/>
      <w:r w:rsidRPr="008A7B88">
        <w:t xml:space="preserve"> </w:t>
      </w:r>
      <w:proofErr w:type="spellStart"/>
      <w:r w:rsidRPr="008A7B88">
        <w:t>tilseier</w:t>
      </w:r>
      <w:proofErr w:type="spellEnd"/>
      <w:r w:rsidRPr="008A7B88">
        <w:t xml:space="preserve"> at omvend </w:t>
      </w:r>
      <w:proofErr w:type="spellStart"/>
      <w:r w:rsidRPr="008A7B88">
        <w:t>valdsalarm</w:t>
      </w:r>
      <w:proofErr w:type="spellEnd"/>
      <w:r w:rsidRPr="008A7B88">
        <w:t xml:space="preserve"> </w:t>
      </w:r>
      <w:proofErr w:type="spellStart"/>
      <w:r w:rsidRPr="008A7B88">
        <w:t>ikkje</w:t>
      </w:r>
      <w:proofErr w:type="spellEnd"/>
      <w:r w:rsidRPr="008A7B88">
        <w:t xml:space="preserve"> gir </w:t>
      </w:r>
      <w:proofErr w:type="spellStart"/>
      <w:r w:rsidRPr="008A7B88">
        <w:t>tilstrekkeleg</w:t>
      </w:r>
      <w:proofErr w:type="spellEnd"/>
      <w:r w:rsidRPr="008A7B88">
        <w:t xml:space="preserve"> vern, må andre tiltak, t.d. adressesperre eller bruk av fiktiv identitet </w:t>
      </w:r>
      <w:proofErr w:type="spellStart"/>
      <w:r w:rsidRPr="008A7B88">
        <w:t>vurderast</w:t>
      </w:r>
      <w:proofErr w:type="spellEnd"/>
      <w:r w:rsidRPr="008A7B88">
        <w:t>.</w:t>
      </w:r>
    </w:p>
    <w:p w14:paraId="3B8B3933" w14:textId="77777777" w:rsidR="00521381" w:rsidRPr="008A7B88" w:rsidRDefault="00521381" w:rsidP="002F0C35">
      <w:pPr>
        <w:pStyle w:val="avsnitt-tittel"/>
      </w:pPr>
      <w:r w:rsidRPr="008A7B88">
        <w:t xml:space="preserve">Omsynet til barnet skal </w:t>
      </w:r>
      <w:proofErr w:type="spellStart"/>
      <w:r w:rsidRPr="008A7B88">
        <w:t>følgje</w:t>
      </w:r>
      <w:proofErr w:type="spellEnd"/>
      <w:r w:rsidRPr="008A7B88">
        <w:t xml:space="preserve"> direkte av lova ved elektronisk kontroll av </w:t>
      </w:r>
      <w:proofErr w:type="spellStart"/>
      <w:r w:rsidRPr="008A7B88">
        <w:t>besøksforbod</w:t>
      </w:r>
      <w:proofErr w:type="spellEnd"/>
    </w:p>
    <w:p w14:paraId="671E2C2C" w14:textId="77777777" w:rsidR="00521381" w:rsidRPr="008A7B88" w:rsidRDefault="00521381" w:rsidP="008A7B88">
      <w:pPr>
        <w:pStyle w:val="avsnitt-undertittel"/>
      </w:pPr>
      <w:r w:rsidRPr="008A7B88">
        <w:t>Vedtak nr. 137, 12. desember 2023</w:t>
      </w:r>
    </w:p>
    <w:p w14:paraId="0B917B3D" w14:textId="77777777" w:rsidR="00521381" w:rsidRPr="008A7B88" w:rsidRDefault="00521381" w:rsidP="008A7B88">
      <w:pPr>
        <w:pStyle w:val="blokksit"/>
        <w:rPr>
          <w:rStyle w:val="kursiv"/>
        </w:rPr>
      </w:pPr>
      <w:r w:rsidRPr="008A7B88">
        <w:rPr>
          <w:rStyle w:val="kursiv"/>
        </w:rPr>
        <w:t>«Stortinget ber regjeringen komme tilbake til Stortinget med et forslag om at det skal fremgå direkte av loven at hensynet til barn skal ha særlig vekt i vurderingen av om elektronisk kontroll ved besøksforbud er nødvendig og forholdsmessig.»</w:t>
      </w:r>
    </w:p>
    <w:p w14:paraId="6731922C"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128 L (2022–2023) og </w:t>
      </w:r>
      <w:proofErr w:type="spellStart"/>
      <w:r w:rsidRPr="008A7B88">
        <w:t>Innst</w:t>
      </w:r>
      <w:proofErr w:type="spellEnd"/>
      <w:r w:rsidRPr="008A7B88">
        <w:t xml:space="preserve">. 89 L (2023–2024) </w:t>
      </w:r>
      <w:proofErr w:type="spellStart"/>
      <w:r w:rsidRPr="008A7B88">
        <w:t>frå</w:t>
      </w:r>
      <w:proofErr w:type="spellEnd"/>
      <w:r w:rsidRPr="008A7B88">
        <w:t xml:space="preserve"> justiskomiteen.</w:t>
      </w:r>
    </w:p>
    <w:p w14:paraId="73C198F8"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Det følgjer av Grunnlova § 104 at kva som er best for barnet, skal </w:t>
      </w:r>
      <w:proofErr w:type="spellStart"/>
      <w:r w:rsidRPr="008A7B88">
        <w:t>vere</w:t>
      </w:r>
      <w:proofErr w:type="spellEnd"/>
      <w:r w:rsidRPr="008A7B88">
        <w:t xml:space="preserve"> </w:t>
      </w:r>
      <w:proofErr w:type="spellStart"/>
      <w:r w:rsidRPr="008A7B88">
        <w:t>eit</w:t>
      </w:r>
      <w:proofErr w:type="spellEnd"/>
      <w:r w:rsidRPr="008A7B88">
        <w:t xml:space="preserve"> </w:t>
      </w:r>
      <w:proofErr w:type="spellStart"/>
      <w:r w:rsidRPr="008A7B88">
        <w:t>grunnleggjande</w:t>
      </w:r>
      <w:proofErr w:type="spellEnd"/>
      <w:r w:rsidRPr="008A7B88">
        <w:t xml:space="preserve"> omsyn ved alle </w:t>
      </w:r>
      <w:proofErr w:type="spellStart"/>
      <w:r w:rsidRPr="008A7B88">
        <w:t>handlingar</w:t>
      </w:r>
      <w:proofErr w:type="spellEnd"/>
      <w:r w:rsidRPr="008A7B88">
        <w:t xml:space="preserve"> og avgjerder som </w:t>
      </w:r>
      <w:proofErr w:type="spellStart"/>
      <w:r w:rsidRPr="008A7B88">
        <w:t>vedkjem</w:t>
      </w:r>
      <w:proofErr w:type="spellEnd"/>
      <w:r w:rsidRPr="008A7B88">
        <w:t xml:space="preserve"> barn. Prinsippet om barnet sitt beste er òg slått fast i Barnekonvensjonen artikkel 3. Her går det fram at barnet sitt beste skal </w:t>
      </w:r>
      <w:proofErr w:type="spellStart"/>
      <w:r w:rsidRPr="008A7B88">
        <w:t>vere</w:t>
      </w:r>
      <w:proofErr w:type="spellEnd"/>
      <w:r w:rsidRPr="008A7B88">
        <w:t xml:space="preserve"> </w:t>
      </w:r>
      <w:proofErr w:type="spellStart"/>
      <w:r w:rsidRPr="008A7B88">
        <w:t>eit</w:t>
      </w:r>
      <w:proofErr w:type="spellEnd"/>
      <w:r w:rsidRPr="008A7B88">
        <w:t xml:space="preserve"> </w:t>
      </w:r>
      <w:proofErr w:type="spellStart"/>
      <w:r w:rsidRPr="008A7B88">
        <w:t>grunnleggjande</w:t>
      </w:r>
      <w:proofErr w:type="spellEnd"/>
      <w:r w:rsidRPr="008A7B88">
        <w:t xml:space="preserve"> omsyn ved alle </w:t>
      </w:r>
      <w:proofErr w:type="spellStart"/>
      <w:r w:rsidRPr="008A7B88">
        <w:t>handlingar</w:t>
      </w:r>
      <w:proofErr w:type="spellEnd"/>
      <w:r w:rsidRPr="008A7B88">
        <w:t xml:space="preserve"> som </w:t>
      </w:r>
      <w:proofErr w:type="spellStart"/>
      <w:r w:rsidRPr="008A7B88">
        <w:t>vedkjem</w:t>
      </w:r>
      <w:proofErr w:type="spellEnd"/>
      <w:r w:rsidRPr="008A7B88">
        <w:t xml:space="preserve"> barn, inkludert </w:t>
      </w:r>
      <w:proofErr w:type="spellStart"/>
      <w:r w:rsidRPr="008A7B88">
        <w:t>handlingar</w:t>
      </w:r>
      <w:proofErr w:type="spellEnd"/>
      <w:r w:rsidRPr="008A7B88">
        <w:t xml:space="preserve"> som blir gjorde av </w:t>
      </w:r>
      <w:proofErr w:type="spellStart"/>
      <w:r w:rsidRPr="008A7B88">
        <w:t>domstolar</w:t>
      </w:r>
      <w:proofErr w:type="spellEnd"/>
      <w:r w:rsidRPr="008A7B88">
        <w:t xml:space="preserve"> eller andre </w:t>
      </w:r>
      <w:proofErr w:type="spellStart"/>
      <w:r w:rsidRPr="008A7B88">
        <w:t>offentlege</w:t>
      </w:r>
      <w:proofErr w:type="spellEnd"/>
      <w:r w:rsidRPr="008A7B88">
        <w:t xml:space="preserve"> </w:t>
      </w:r>
      <w:proofErr w:type="spellStart"/>
      <w:r w:rsidRPr="008A7B88">
        <w:t>myndigheiter</w:t>
      </w:r>
      <w:proofErr w:type="spellEnd"/>
      <w:r w:rsidRPr="008A7B88">
        <w:t xml:space="preserve">. Barnekonvensjonen er gjort til norsk lov gjennom menneskerettslova, og har ved motstrid forrang framfor føresegner i anna lovgiving, jf. § 3 i lova. Ved brev 20. mars 2024 har riksadvokaten gitt </w:t>
      </w:r>
      <w:proofErr w:type="spellStart"/>
      <w:r w:rsidRPr="008A7B88">
        <w:t>nærmare</w:t>
      </w:r>
      <w:proofErr w:type="spellEnd"/>
      <w:r w:rsidRPr="008A7B88">
        <w:t xml:space="preserve"> retningslinjer for påtalemakta sine </w:t>
      </w:r>
      <w:proofErr w:type="spellStart"/>
      <w:r w:rsidRPr="008A7B88">
        <w:t>vurderingar</w:t>
      </w:r>
      <w:proofErr w:type="spellEnd"/>
      <w:r w:rsidRPr="008A7B88">
        <w:t xml:space="preserve"> av om elektronisk kontroll ved </w:t>
      </w:r>
      <w:proofErr w:type="spellStart"/>
      <w:r w:rsidRPr="008A7B88">
        <w:t>besøksforbod</w:t>
      </w:r>
      <w:proofErr w:type="spellEnd"/>
      <w:r w:rsidRPr="008A7B88">
        <w:t xml:space="preserve"> er </w:t>
      </w:r>
      <w:proofErr w:type="spellStart"/>
      <w:r w:rsidRPr="008A7B88">
        <w:t>naudsynt</w:t>
      </w:r>
      <w:proofErr w:type="spellEnd"/>
      <w:r w:rsidRPr="008A7B88">
        <w:t xml:space="preserve"> og forholdsmessig. Her blir det understreka at </w:t>
      </w:r>
      <w:proofErr w:type="spellStart"/>
      <w:r w:rsidRPr="008A7B88">
        <w:t>moglege</w:t>
      </w:r>
      <w:proofErr w:type="spellEnd"/>
      <w:r w:rsidRPr="008A7B88">
        <w:t xml:space="preserve"> </w:t>
      </w:r>
      <w:proofErr w:type="spellStart"/>
      <w:r w:rsidRPr="008A7B88">
        <w:t>konsekvensar</w:t>
      </w:r>
      <w:proofErr w:type="spellEnd"/>
      <w:r w:rsidRPr="008A7B88">
        <w:t xml:space="preserve"> for involverte barn veg tungt, og at påtalemakta så langt det er </w:t>
      </w:r>
      <w:proofErr w:type="spellStart"/>
      <w:r w:rsidRPr="008A7B88">
        <w:t>mogleg</w:t>
      </w:r>
      <w:proofErr w:type="spellEnd"/>
      <w:r w:rsidRPr="008A7B88">
        <w:t xml:space="preserve"> må </w:t>
      </w:r>
      <w:proofErr w:type="spellStart"/>
      <w:r w:rsidRPr="008A7B88">
        <w:t>kartleggje</w:t>
      </w:r>
      <w:proofErr w:type="spellEnd"/>
      <w:r w:rsidRPr="008A7B88">
        <w:t xml:space="preserve"> om det er behov for flytting, skulebyte, </w:t>
      </w:r>
      <w:proofErr w:type="spellStart"/>
      <w:r w:rsidRPr="008A7B88">
        <w:t>opphald</w:t>
      </w:r>
      <w:proofErr w:type="spellEnd"/>
      <w:r w:rsidRPr="008A7B88">
        <w:t xml:space="preserve"> på krisesenter, eller om barnet sitt </w:t>
      </w:r>
      <w:proofErr w:type="spellStart"/>
      <w:r w:rsidRPr="008A7B88">
        <w:t>kvardagsliv</w:t>
      </w:r>
      <w:proofErr w:type="spellEnd"/>
      <w:r w:rsidRPr="008A7B88">
        <w:t xml:space="preserve"> på </w:t>
      </w:r>
      <w:proofErr w:type="spellStart"/>
      <w:r w:rsidRPr="008A7B88">
        <w:t>annan</w:t>
      </w:r>
      <w:proofErr w:type="spellEnd"/>
      <w:r w:rsidRPr="008A7B88">
        <w:t xml:space="preserve"> måte blir </w:t>
      </w:r>
      <w:proofErr w:type="spellStart"/>
      <w:r w:rsidRPr="008A7B88">
        <w:t>påverka</w:t>
      </w:r>
      <w:proofErr w:type="spellEnd"/>
      <w:r w:rsidRPr="008A7B88">
        <w:t xml:space="preserve"> negativt </w:t>
      </w:r>
      <w:proofErr w:type="spellStart"/>
      <w:r w:rsidRPr="008A7B88">
        <w:t>utan</w:t>
      </w:r>
      <w:proofErr w:type="spellEnd"/>
      <w:r w:rsidRPr="008A7B88">
        <w:t xml:space="preserve"> elektronisk kontroll, sjå punkt 4.2. </w:t>
      </w:r>
      <w:proofErr w:type="spellStart"/>
      <w:r w:rsidRPr="008A7B88">
        <w:t>Desse</w:t>
      </w:r>
      <w:proofErr w:type="spellEnd"/>
      <w:r w:rsidRPr="008A7B88">
        <w:t xml:space="preserve"> retningslinjene </w:t>
      </w:r>
      <w:proofErr w:type="spellStart"/>
      <w:r w:rsidRPr="008A7B88">
        <w:t>legg</w:t>
      </w:r>
      <w:proofErr w:type="spellEnd"/>
      <w:r w:rsidRPr="008A7B88">
        <w:t xml:space="preserve"> til rette for at den lovfesta </w:t>
      </w:r>
      <w:proofErr w:type="spellStart"/>
      <w:r w:rsidRPr="008A7B88">
        <w:t>norma</w:t>
      </w:r>
      <w:proofErr w:type="spellEnd"/>
      <w:r w:rsidRPr="008A7B88">
        <w:t xml:space="preserve"> om at det beste for barnet skal </w:t>
      </w:r>
      <w:proofErr w:type="spellStart"/>
      <w:r w:rsidRPr="008A7B88">
        <w:t>tilleggjast</w:t>
      </w:r>
      <w:proofErr w:type="spellEnd"/>
      <w:r w:rsidRPr="008A7B88">
        <w:t xml:space="preserve"> </w:t>
      </w:r>
      <w:proofErr w:type="spellStart"/>
      <w:r w:rsidRPr="008A7B88">
        <w:t>særleg</w:t>
      </w:r>
      <w:proofErr w:type="spellEnd"/>
      <w:r w:rsidRPr="008A7B88">
        <w:t xml:space="preserve"> vekt, vert </w:t>
      </w:r>
      <w:proofErr w:type="spellStart"/>
      <w:r w:rsidRPr="008A7B88">
        <w:t>følgd</w:t>
      </w:r>
      <w:proofErr w:type="spellEnd"/>
      <w:r w:rsidRPr="008A7B88">
        <w:t xml:space="preserve"> opp i praksis. Heimelen for å </w:t>
      </w:r>
      <w:proofErr w:type="spellStart"/>
      <w:r w:rsidRPr="008A7B88">
        <w:t>ileggje</w:t>
      </w:r>
      <w:proofErr w:type="spellEnd"/>
      <w:r w:rsidRPr="008A7B88">
        <w:t xml:space="preserve"> elektronisk kontroll ved </w:t>
      </w:r>
      <w:proofErr w:type="spellStart"/>
      <w:r w:rsidRPr="008A7B88">
        <w:t>besøksforbod</w:t>
      </w:r>
      <w:proofErr w:type="spellEnd"/>
      <w:r w:rsidRPr="008A7B88">
        <w:t xml:space="preserve"> er straffeprosesslova § 222 g. Det vil </w:t>
      </w:r>
      <w:proofErr w:type="spellStart"/>
      <w:r w:rsidRPr="008A7B88">
        <w:t>vere</w:t>
      </w:r>
      <w:proofErr w:type="spellEnd"/>
      <w:r w:rsidRPr="008A7B88">
        <w:t xml:space="preserve"> lovteknisk uheldig å ta inn omsynet til barnet sitt beste direkte i denne føresegna, </w:t>
      </w:r>
      <w:proofErr w:type="spellStart"/>
      <w:r w:rsidRPr="008A7B88">
        <w:t>sidan</w:t>
      </w:r>
      <w:proofErr w:type="spellEnd"/>
      <w:r w:rsidRPr="008A7B88">
        <w:t xml:space="preserve"> det </w:t>
      </w:r>
      <w:proofErr w:type="spellStart"/>
      <w:r w:rsidRPr="008A7B88">
        <w:t>allereie</w:t>
      </w:r>
      <w:proofErr w:type="spellEnd"/>
      <w:r w:rsidRPr="008A7B88">
        <w:t xml:space="preserve"> følgjer av andre føresegner at barnet sitt beste er </w:t>
      </w:r>
      <w:proofErr w:type="spellStart"/>
      <w:r w:rsidRPr="008A7B88">
        <w:t>eit</w:t>
      </w:r>
      <w:proofErr w:type="spellEnd"/>
      <w:r w:rsidRPr="008A7B88">
        <w:t xml:space="preserve"> </w:t>
      </w:r>
      <w:proofErr w:type="spellStart"/>
      <w:r w:rsidRPr="008A7B88">
        <w:t>særleg</w:t>
      </w:r>
      <w:proofErr w:type="spellEnd"/>
      <w:r w:rsidRPr="008A7B88">
        <w:t xml:space="preserve"> </w:t>
      </w:r>
      <w:proofErr w:type="spellStart"/>
      <w:r w:rsidRPr="008A7B88">
        <w:t>tungtvegande</w:t>
      </w:r>
      <w:proofErr w:type="spellEnd"/>
      <w:r w:rsidRPr="008A7B88">
        <w:t xml:space="preserve"> omsyn. Det vil òg kunne skape </w:t>
      </w:r>
      <w:proofErr w:type="spellStart"/>
      <w:r w:rsidRPr="008A7B88">
        <w:t>ein</w:t>
      </w:r>
      <w:proofErr w:type="spellEnd"/>
      <w:r w:rsidRPr="008A7B88">
        <w:t xml:space="preserve"> </w:t>
      </w:r>
      <w:proofErr w:type="spellStart"/>
      <w:r w:rsidRPr="008A7B88">
        <w:t>meir</w:t>
      </w:r>
      <w:proofErr w:type="spellEnd"/>
      <w:r w:rsidRPr="008A7B88">
        <w:t xml:space="preserve"> </w:t>
      </w:r>
      <w:proofErr w:type="spellStart"/>
      <w:r w:rsidRPr="008A7B88">
        <w:t>uoversiktleg</w:t>
      </w:r>
      <w:proofErr w:type="spellEnd"/>
      <w:r w:rsidRPr="008A7B88">
        <w:t xml:space="preserve"> og uklar rettstilstand, og reise spørsmål om kva vekt omsynet til barnet sitt beste skal ha i </w:t>
      </w:r>
      <w:proofErr w:type="spellStart"/>
      <w:r w:rsidRPr="008A7B88">
        <w:t>vurderingar</w:t>
      </w:r>
      <w:proofErr w:type="spellEnd"/>
      <w:r w:rsidRPr="008A7B88">
        <w:t xml:space="preserve"> etter andre </w:t>
      </w:r>
      <w:proofErr w:type="spellStart"/>
      <w:r w:rsidRPr="008A7B88">
        <w:t>lovføresegner</w:t>
      </w:r>
      <w:proofErr w:type="spellEnd"/>
      <w:r w:rsidRPr="008A7B88">
        <w:t>.</w:t>
      </w:r>
    </w:p>
    <w:p w14:paraId="65164D04" w14:textId="77777777" w:rsidR="00521381" w:rsidRPr="008A7B88" w:rsidRDefault="00521381" w:rsidP="002F0C35">
      <w:pPr>
        <w:pStyle w:val="avsnitt-tittel"/>
      </w:pPr>
      <w:r w:rsidRPr="008A7B88">
        <w:t xml:space="preserve">Betre reintegrering av </w:t>
      </w:r>
      <w:proofErr w:type="spellStart"/>
      <w:r w:rsidRPr="008A7B88">
        <w:t>ekstremistar</w:t>
      </w:r>
      <w:proofErr w:type="spellEnd"/>
    </w:p>
    <w:p w14:paraId="23957416" w14:textId="77777777" w:rsidR="00521381" w:rsidRPr="008A7B88" w:rsidRDefault="00521381" w:rsidP="008A7B88">
      <w:pPr>
        <w:pStyle w:val="avsnitt-undertittel"/>
      </w:pPr>
      <w:r w:rsidRPr="008A7B88">
        <w:t>Vedtak nr. 140, 12. desember 2023</w:t>
      </w:r>
    </w:p>
    <w:p w14:paraId="37933D78" w14:textId="77777777" w:rsidR="00521381" w:rsidRPr="008A7B88" w:rsidRDefault="00521381" w:rsidP="008A7B88">
      <w:pPr>
        <w:pStyle w:val="blokksit"/>
        <w:rPr>
          <w:rStyle w:val="kursiv"/>
        </w:rPr>
      </w:pPr>
      <w:r w:rsidRPr="008A7B88">
        <w:rPr>
          <w:rStyle w:val="kursiv"/>
        </w:rPr>
        <w:t>«Stortinget ber regjeringen sikre bedre reintegrering av ekstreme gjennom forbedrede exit-program, blant annet gjennom å oppdatere veilederen for exit-arbeid.»</w:t>
      </w:r>
    </w:p>
    <w:p w14:paraId="26A9F764" w14:textId="77777777" w:rsidR="00521381" w:rsidRPr="008A7B88" w:rsidRDefault="00521381" w:rsidP="008A7B88">
      <w:r w:rsidRPr="008A7B88">
        <w:t xml:space="preserve">Dokumenta som ligg til grunn for vedtaket, er Dokument 8:246 S (2022–2023) og </w:t>
      </w:r>
      <w:proofErr w:type="spellStart"/>
      <w:r w:rsidRPr="008A7B88">
        <w:t>Innst</w:t>
      </w:r>
      <w:proofErr w:type="spellEnd"/>
      <w:r w:rsidRPr="008A7B88">
        <w:t>. 93 S (2023–2024).</w:t>
      </w:r>
    </w:p>
    <w:p w14:paraId="61848627"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I </w:t>
      </w:r>
      <w:proofErr w:type="spellStart"/>
      <w:r w:rsidRPr="008A7B88">
        <w:t>Noreg</w:t>
      </w:r>
      <w:proofErr w:type="spellEnd"/>
      <w:r w:rsidRPr="008A7B88">
        <w:t xml:space="preserve"> har vi </w:t>
      </w:r>
      <w:proofErr w:type="spellStart"/>
      <w:r w:rsidRPr="008A7B88">
        <w:t>ikkje</w:t>
      </w:r>
      <w:proofErr w:type="spellEnd"/>
      <w:r w:rsidRPr="008A7B88">
        <w:t xml:space="preserve"> </w:t>
      </w:r>
      <w:proofErr w:type="spellStart"/>
      <w:r w:rsidRPr="008A7B88">
        <w:t>eit</w:t>
      </w:r>
      <w:proofErr w:type="spellEnd"/>
      <w:r w:rsidRPr="008A7B88">
        <w:t xml:space="preserve"> eige nasjonalt exit-program for </w:t>
      </w:r>
      <w:proofErr w:type="spellStart"/>
      <w:r w:rsidRPr="008A7B88">
        <w:t>enkeltpersonar</w:t>
      </w:r>
      <w:proofErr w:type="spellEnd"/>
      <w:r w:rsidRPr="008A7B88">
        <w:t xml:space="preserve"> som søker bistand for å </w:t>
      </w:r>
      <w:proofErr w:type="spellStart"/>
      <w:r w:rsidRPr="008A7B88">
        <w:t>trekkje</w:t>
      </w:r>
      <w:proofErr w:type="spellEnd"/>
      <w:r w:rsidRPr="008A7B88">
        <w:t xml:space="preserve"> seg ut av ekstreme miljø. Dette arbeidet blir handtert i </w:t>
      </w:r>
      <w:proofErr w:type="spellStart"/>
      <w:r w:rsidRPr="008A7B88">
        <w:t>dei</w:t>
      </w:r>
      <w:proofErr w:type="spellEnd"/>
      <w:r w:rsidRPr="008A7B88">
        <w:t xml:space="preserve"> etablerte </w:t>
      </w:r>
      <w:proofErr w:type="spellStart"/>
      <w:r w:rsidRPr="008A7B88">
        <w:t>strukturane</w:t>
      </w:r>
      <w:proofErr w:type="spellEnd"/>
      <w:r w:rsidRPr="008A7B88">
        <w:t xml:space="preserve"> som har ansvar for og kompetanse til å </w:t>
      </w:r>
      <w:proofErr w:type="spellStart"/>
      <w:r w:rsidRPr="008A7B88">
        <w:t>førebyggje</w:t>
      </w:r>
      <w:proofErr w:type="spellEnd"/>
      <w:r w:rsidRPr="008A7B88">
        <w:t xml:space="preserve"> radikalisering og ekstremisme. Exit-arbeidet blir </w:t>
      </w:r>
      <w:proofErr w:type="spellStart"/>
      <w:r w:rsidRPr="008A7B88">
        <w:t>skreddarsydd</w:t>
      </w:r>
      <w:proofErr w:type="spellEnd"/>
      <w:r w:rsidRPr="008A7B88">
        <w:t xml:space="preserve"> til den enkelte som </w:t>
      </w:r>
      <w:proofErr w:type="spellStart"/>
      <w:r w:rsidRPr="008A7B88">
        <w:t>ønskjer</w:t>
      </w:r>
      <w:proofErr w:type="spellEnd"/>
      <w:r w:rsidRPr="008A7B88">
        <w:t xml:space="preserve"> seg ut av </w:t>
      </w:r>
      <w:proofErr w:type="spellStart"/>
      <w:r w:rsidRPr="008A7B88">
        <w:t>eit</w:t>
      </w:r>
      <w:proofErr w:type="spellEnd"/>
      <w:r w:rsidRPr="008A7B88">
        <w:t xml:space="preserve"> ekstremistisk miljø eller tankesett, og blir gjennomført på tvers av </w:t>
      </w:r>
      <w:proofErr w:type="spellStart"/>
      <w:r w:rsidRPr="008A7B88">
        <w:t>etatar</w:t>
      </w:r>
      <w:proofErr w:type="spellEnd"/>
      <w:r w:rsidRPr="008A7B88">
        <w:t xml:space="preserve"> og fagmiljø. Regjeringa vil, som </w:t>
      </w:r>
      <w:proofErr w:type="spellStart"/>
      <w:r w:rsidRPr="008A7B88">
        <w:t>nemnt</w:t>
      </w:r>
      <w:proofErr w:type="spellEnd"/>
      <w:r w:rsidRPr="008A7B88">
        <w:t xml:space="preserve"> i Meld. St. 13 (2024–2025), gi relevante </w:t>
      </w:r>
      <w:proofErr w:type="spellStart"/>
      <w:r w:rsidRPr="008A7B88">
        <w:t>underliggjande</w:t>
      </w:r>
      <w:proofErr w:type="spellEnd"/>
      <w:r w:rsidRPr="008A7B88">
        <w:t xml:space="preserve"> </w:t>
      </w:r>
      <w:proofErr w:type="spellStart"/>
      <w:r w:rsidRPr="008A7B88">
        <w:t>verksemder</w:t>
      </w:r>
      <w:proofErr w:type="spellEnd"/>
      <w:r w:rsidRPr="008A7B88">
        <w:t xml:space="preserve"> i oppdrag å oppdatere </w:t>
      </w:r>
      <w:proofErr w:type="spellStart"/>
      <w:r w:rsidRPr="008A7B88">
        <w:t>rettleiaren</w:t>
      </w:r>
      <w:proofErr w:type="spellEnd"/>
      <w:r w:rsidRPr="008A7B88">
        <w:t xml:space="preserve"> for exit-arbeid.</w:t>
      </w:r>
    </w:p>
    <w:p w14:paraId="341B634E" w14:textId="77777777" w:rsidR="00521381" w:rsidRPr="008A7B88" w:rsidRDefault="00521381" w:rsidP="002F0C35">
      <w:pPr>
        <w:pStyle w:val="avsnitt-tittel"/>
      </w:pPr>
      <w:r w:rsidRPr="008A7B88">
        <w:t xml:space="preserve">Forsyningstryggleik – sikre mest </w:t>
      </w:r>
      <w:proofErr w:type="spellStart"/>
      <w:r w:rsidRPr="008A7B88">
        <w:t>mogleg</w:t>
      </w:r>
      <w:proofErr w:type="spellEnd"/>
      <w:r w:rsidRPr="008A7B88">
        <w:t xml:space="preserve"> normal handel med og produksjon av mat i kriser</w:t>
      </w:r>
    </w:p>
    <w:p w14:paraId="19BD78B6" w14:textId="77777777" w:rsidR="00521381" w:rsidRPr="008A7B88" w:rsidRDefault="00521381" w:rsidP="008A7B88">
      <w:pPr>
        <w:pStyle w:val="avsnitt-undertittel"/>
      </w:pPr>
      <w:r w:rsidRPr="008A7B88">
        <w:t>Vedtak nr. 562, 18. april 2024</w:t>
      </w:r>
    </w:p>
    <w:p w14:paraId="14CC9BA3" w14:textId="77777777" w:rsidR="00521381" w:rsidRPr="008A7B88" w:rsidRDefault="00521381" w:rsidP="008A7B88">
      <w:pPr>
        <w:pStyle w:val="blokksit"/>
        <w:rPr>
          <w:rStyle w:val="kursiv"/>
        </w:rPr>
      </w:pPr>
      <w:r w:rsidRPr="008A7B88">
        <w:rPr>
          <w:rStyle w:val="kursiv"/>
        </w:rPr>
        <w:t>«Stortinget ber regjeringen sikre at kritiske samfunnsfunksjoner gis fortrinn ved kriser slik at blant annet handel og produksjon av matvarer går mest mulig normalt under en krise.»</w:t>
      </w:r>
    </w:p>
    <w:p w14:paraId="087B7491" w14:textId="77777777" w:rsidR="00521381" w:rsidRPr="008A7B88" w:rsidRDefault="00521381" w:rsidP="008A7B88">
      <w:r w:rsidRPr="008A7B88">
        <w:t xml:space="preserve">Dokumenta som ligg til grunn for vedtaket, er Meld. St. 11 (2023–2024) </w:t>
      </w:r>
      <w:r w:rsidRPr="008A7B88">
        <w:rPr>
          <w:rStyle w:val="kursiv"/>
        </w:rPr>
        <w:t xml:space="preserve">Strategi for </w:t>
      </w:r>
      <w:proofErr w:type="spellStart"/>
      <w:r w:rsidRPr="008A7B88">
        <w:rPr>
          <w:rStyle w:val="kursiv"/>
        </w:rPr>
        <w:t>auka</w:t>
      </w:r>
      <w:proofErr w:type="spellEnd"/>
      <w:r w:rsidRPr="008A7B88">
        <w:rPr>
          <w:rStyle w:val="kursiv"/>
        </w:rPr>
        <w:t xml:space="preserve"> </w:t>
      </w:r>
      <w:proofErr w:type="spellStart"/>
      <w:r w:rsidRPr="008A7B88">
        <w:rPr>
          <w:rStyle w:val="kursiv"/>
        </w:rPr>
        <w:t>sjølvforsyning</w:t>
      </w:r>
      <w:proofErr w:type="spellEnd"/>
      <w:r w:rsidRPr="008A7B88">
        <w:rPr>
          <w:rStyle w:val="kursiv"/>
        </w:rPr>
        <w:t xml:space="preserve"> av jordbruksvarer og plan for opptrapping av </w:t>
      </w:r>
      <w:proofErr w:type="spellStart"/>
      <w:r w:rsidRPr="008A7B88">
        <w:rPr>
          <w:rStyle w:val="kursiv"/>
        </w:rPr>
        <w:t>inntektsmoglegheitene</w:t>
      </w:r>
      <w:proofErr w:type="spellEnd"/>
      <w:r w:rsidRPr="008A7B88">
        <w:rPr>
          <w:rStyle w:val="kursiv"/>
        </w:rPr>
        <w:t xml:space="preserve"> i jordbruket </w:t>
      </w:r>
      <w:r w:rsidRPr="008A7B88">
        <w:t xml:space="preserve">og </w:t>
      </w:r>
      <w:proofErr w:type="spellStart"/>
      <w:r w:rsidRPr="008A7B88">
        <w:t>Innst</w:t>
      </w:r>
      <w:proofErr w:type="spellEnd"/>
      <w:r w:rsidRPr="008A7B88">
        <w:t>. 258 S (2023–2024).</w:t>
      </w:r>
    </w:p>
    <w:p w14:paraId="03338292" w14:textId="77777777" w:rsidR="00521381" w:rsidRPr="008A7B88" w:rsidRDefault="00521381" w:rsidP="008A7B88">
      <w:r w:rsidRPr="008A7B88">
        <w:t xml:space="preserve">Vedtaket er under behandling. Justis- og beredskapsdepartementet vurderer vedtaket i samband med arbeidet med oppfølginga av Totalberedskapsmeldinga og regjeringa sin nye Nasjonale </w:t>
      </w:r>
      <w:proofErr w:type="spellStart"/>
      <w:r w:rsidRPr="008A7B88">
        <w:t>tryggleiksstrategi</w:t>
      </w:r>
      <w:proofErr w:type="spellEnd"/>
      <w:r w:rsidRPr="008A7B88">
        <w:t xml:space="preserve">. Regjeringa har identifisert ni kritiske samfunnsområde som vi er avhengige av også i krise og krig. Matforsyning er </w:t>
      </w:r>
      <w:proofErr w:type="spellStart"/>
      <w:r w:rsidRPr="008A7B88">
        <w:t>eitt</w:t>
      </w:r>
      <w:proofErr w:type="spellEnd"/>
      <w:r w:rsidRPr="008A7B88">
        <w:t xml:space="preserve"> av </w:t>
      </w:r>
      <w:proofErr w:type="spellStart"/>
      <w:r w:rsidRPr="008A7B88">
        <w:t>desse</w:t>
      </w:r>
      <w:proofErr w:type="spellEnd"/>
      <w:r w:rsidRPr="008A7B88">
        <w:t xml:space="preserve">. </w:t>
      </w:r>
      <w:proofErr w:type="spellStart"/>
      <w:r w:rsidRPr="008A7B88">
        <w:t>Eit</w:t>
      </w:r>
      <w:proofErr w:type="spellEnd"/>
      <w:r w:rsidRPr="008A7B88">
        <w:t xml:space="preserve"> </w:t>
      </w:r>
      <w:proofErr w:type="spellStart"/>
      <w:r w:rsidRPr="008A7B88">
        <w:t>hovudformål</w:t>
      </w:r>
      <w:proofErr w:type="spellEnd"/>
      <w:r w:rsidRPr="008A7B88">
        <w:t xml:space="preserve"> med </w:t>
      </w:r>
      <w:proofErr w:type="spellStart"/>
      <w:r w:rsidRPr="008A7B88">
        <w:t>utpeikinga</w:t>
      </w:r>
      <w:proofErr w:type="spellEnd"/>
      <w:r w:rsidRPr="008A7B88">
        <w:t xml:space="preserve"> er å sikre evna til å </w:t>
      </w:r>
      <w:proofErr w:type="spellStart"/>
      <w:r w:rsidRPr="008A7B88">
        <w:t>oppretthalde</w:t>
      </w:r>
      <w:proofErr w:type="spellEnd"/>
      <w:r w:rsidRPr="008A7B88">
        <w:t xml:space="preserve"> funksjonalitet </w:t>
      </w:r>
      <w:proofErr w:type="spellStart"/>
      <w:r w:rsidRPr="008A7B88">
        <w:t>innanfor</w:t>
      </w:r>
      <w:proofErr w:type="spellEnd"/>
      <w:r w:rsidRPr="008A7B88">
        <w:t xml:space="preserve"> </w:t>
      </w:r>
      <w:proofErr w:type="spellStart"/>
      <w:r w:rsidRPr="008A7B88">
        <w:t>desse</w:t>
      </w:r>
      <w:proofErr w:type="spellEnd"/>
      <w:r w:rsidRPr="008A7B88">
        <w:t xml:space="preserve"> ni områda i krise og krig. Dette arbeidet er i gang, og blir bl.a. sett i </w:t>
      </w:r>
      <w:proofErr w:type="spellStart"/>
      <w:r w:rsidRPr="008A7B88">
        <w:t>samanheng</w:t>
      </w:r>
      <w:proofErr w:type="spellEnd"/>
      <w:r w:rsidRPr="008A7B88">
        <w:t xml:space="preserve"> med utarbeidinga av den første langtidsplanen for sivil beredskap som regjeringa vil </w:t>
      </w:r>
      <w:proofErr w:type="spellStart"/>
      <w:r w:rsidRPr="008A7B88">
        <w:t>fremje</w:t>
      </w:r>
      <w:proofErr w:type="spellEnd"/>
      <w:r w:rsidRPr="008A7B88">
        <w:t xml:space="preserve"> i 2026.</w:t>
      </w:r>
    </w:p>
    <w:p w14:paraId="6A24CEBD" w14:textId="77777777" w:rsidR="00521381" w:rsidRPr="008A7B88" w:rsidRDefault="00521381" w:rsidP="002F0C35">
      <w:pPr>
        <w:pStyle w:val="avsnitt-tittel"/>
      </w:pPr>
      <w:r w:rsidRPr="008A7B88">
        <w:t xml:space="preserve">Utgreiing av forslag til lovfesting av kommunale </w:t>
      </w:r>
      <w:proofErr w:type="spellStart"/>
      <w:r w:rsidRPr="008A7B88">
        <w:t>handlingsplanar</w:t>
      </w:r>
      <w:proofErr w:type="spellEnd"/>
    </w:p>
    <w:p w14:paraId="211C0F3E" w14:textId="77777777" w:rsidR="00521381" w:rsidRPr="008A7B88" w:rsidRDefault="00521381" w:rsidP="008A7B88">
      <w:pPr>
        <w:pStyle w:val="avsnitt-undertittel"/>
      </w:pPr>
      <w:r w:rsidRPr="008A7B88">
        <w:t>Vedtak nr. 613, 7. mai 2024</w:t>
      </w:r>
    </w:p>
    <w:p w14:paraId="4C817B30" w14:textId="77777777" w:rsidR="00521381" w:rsidRPr="008A7B88" w:rsidRDefault="00521381" w:rsidP="008A7B88">
      <w:pPr>
        <w:pStyle w:val="blokksit"/>
        <w:rPr>
          <w:rStyle w:val="kursiv"/>
        </w:rPr>
      </w:pPr>
      <w:r w:rsidRPr="008A7B88">
        <w:rPr>
          <w:rStyle w:val="kursiv"/>
        </w:rPr>
        <w:t>«Stortinget ber regjeringen utrede forslag til lovfesting av kommunale handlingsplaner mot vold i nære relasjoner og sende lovforslag på høring innen våren 2025.»</w:t>
      </w:r>
    </w:p>
    <w:p w14:paraId="1E5FCD16"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36 S (2023–2024) og </w:t>
      </w:r>
      <w:proofErr w:type="spellStart"/>
      <w:r w:rsidRPr="008A7B88">
        <w:t>Innst</w:t>
      </w:r>
      <w:proofErr w:type="spellEnd"/>
      <w:r w:rsidRPr="008A7B88">
        <w:t xml:space="preserve">. 259 S (2023–2024) </w:t>
      </w:r>
      <w:proofErr w:type="spellStart"/>
      <w:r w:rsidRPr="008A7B88">
        <w:t>frå</w:t>
      </w:r>
      <w:proofErr w:type="spellEnd"/>
      <w:r w:rsidRPr="008A7B88">
        <w:t xml:space="preserve"> justiskomiteen.</w:t>
      </w:r>
    </w:p>
    <w:p w14:paraId="5C4B8701" w14:textId="77777777" w:rsidR="00521381" w:rsidRPr="008A7B88" w:rsidRDefault="00521381" w:rsidP="008A7B88">
      <w:r w:rsidRPr="008A7B88">
        <w:t xml:space="preserve">Vedtaket er under behandling. Det har </w:t>
      </w:r>
      <w:proofErr w:type="spellStart"/>
      <w:r w:rsidRPr="008A7B88">
        <w:t>vore</w:t>
      </w:r>
      <w:proofErr w:type="spellEnd"/>
      <w:r w:rsidRPr="008A7B88">
        <w:t xml:space="preserve"> sett ned ei tverrdepartemental arbeidsgruppe med oppdrag å utgreie lovfesting av kommunale </w:t>
      </w:r>
      <w:proofErr w:type="spellStart"/>
      <w:r w:rsidRPr="008A7B88">
        <w:t>handlingsplanar</w:t>
      </w:r>
      <w:proofErr w:type="spellEnd"/>
      <w:r w:rsidRPr="008A7B88">
        <w:t xml:space="preserve"> mot vald i nære </w:t>
      </w:r>
      <w:proofErr w:type="spellStart"/>
      <w:r w:rsidRPr="008A7B88">
        <w:t>relasjonar</w:t>
      </w:r>
      <w:proofErr w:type="spellEnd"/>
      <w:r w:rsidRPr="008A7B88">
        <w:t xml:space="preserve">. I tillegg til å utgreie </w:t>
      </w:r>
      <w:proofErr w:type="spellStart"/>
      <w:r w:rsidRPr="008A7B88">
        <w:t>moglegheitene</w:t>
      </w:r>
      <w:proofErr w:type="spellEnd"/>
      <w:r w:rsidRPr="008A7B88">
        <w:t xml:space="preserve"> for lovfesting av kommunale </w:t>
      </w:r>
      <w:proofErr w:type="spellStart"/>
      <w:r w:rsidRPr="008A7B88">
        <w:t>handlingsplanar</w:t>
      </w:r>
      <w:proofErr w:type="spellEnd"/>
      <w:r w:rsidRPr="008A7B88">
        <w:t xml:space="preserve">, har arbeidsgruppa òg vurdert andre tiltak som kan bidra til at </w:t>
      </w:r>
      <w:proofErr w:type="spellStart"/>
      <w:r w:rsidRPr="008A7B88">
        <w:t>kommunane</w:t>
      </w:r>
      <w:proofErr w:type="spellEnd"/>
      <w:r w:rsidRPr="008A7B88">
        <w:t xml:space="preserve"> </w:t>
      </w:r>
      <w:proofErr w:type="spellStart"/>
      <w:r w:rsidRPr="008A7B88">
        <w:t>utviklar</w:t>
      </w:r>
      <w:proofErr w:type="spellEnd"/>
      <w:r w:rsidRPr="008A7B88">
        <w:t xml:space="preserve"> slike planar. Den tverrdepartementale arbeidsgruppa leverte sin rapport i 2025. Parallelt med arbeidet med forslag til lovfesting av kommunale </w:t>
      </w:r>
      <w:proofErr w:type="spellStart"/>
      <w:r w:rsidRPr="008A7B88">
        <w:t>handlingsplanar</w:t>
      </w:r>
      <w:proofErr w:type="spellEnd"/>
      <w:r w:rsidRPr="008A7B88">
        <w:t xml:space="preserve">, har regjeringa sett ned </w:t>
      </w:r>
      <w:proofErr w:type="spellStart"/>
      <w:r w:rsidRPr="008A7B88">
        <w:t>ein</w:t>
      </w:r>
      <w:proofErr w:type="spellEnd"/>
      <w:r w:rsidRPr="008A7B88">
        <w:t xml:space="preserve"> kommisjon som skal foreslå </w:t>
      </w:r>
      <w:proofErr w:type="spellStart"/>
      <w:r w:rsidRPr="008A7B88">
        <w:t>endringar</w:t>
      </w:r>
      <w:proofErr w:type="spellEnd"/>
      <w:r w:rsidRPr="008A7B88">
        <w:t xml:space="preserve"> i staten sin styring av kommunesektoren. Forslag til </w:t>
      </w:r>
      <w:proofErr w:type="spellStart"/>
      <w:r w:rsidRPr="008A7B88">
        <w:t>endringar</w:t>
      </w:r>
      <w:proofErr w:type="spellEnd"/>
      <w:r w:rsidRPr="008A7B88">
        <w:t xml:space="preserve"> skal </w:t>
      </w:r>
      <w:proofErr w:type="spellStart"/>
      <w:r w:rsidRPr="008A7B88">
        <w:t>leggje</w:t>
      </w:r>
      <w:proofErr w:type="spellEnd"/>
      <w:r w:rsidRPr="008A7B88">
        <w:t xml:space="preserve"> til rette for god ressursbruk, fleksibel bruk av personell og effektiv </w:t>
      </w:r>
      <w:proofErr w:type="spellStart"/>
      <w:r w:rsidRPr="008A7B88">
        <w:t>oppgåveløysing</w:t>
      </w:r>
      <w:proofErr w:type="spellEnd"/>
      <w:r w:rsidRPr="008A7B88">
        <w:t xml:space="preserve"> i kommunesektoren. Kommisjonen leverte sin første rapport </w:t>
      </w:r>
      <w:r w:rsidRPr="008A7B88">
        <w:rPr>
          <w:rStyle w:val="kursiv"/>
        </w:rPr>
        <w:t xml:space="preserve">NOU 2026: 1 En bærekraftig kommunesektor </w:t>
      </w:r>
      <w:r w:rsidRPr="008A7B88">
        <w:t xml:space="preserve">ved årsskiftet, og andre delrapport er venta i løpet av 2026. Den </w:t>
      </w:r>
      <w:proofErr w:type="spellStart"/>
      <w:r w:rsidRPr="008A7B88">
        <w:t>vidare</w:t>
      </w:r>
      <w:proofErr w:type="spellEnd"/>
      <w:r w:rsidRPr="008A7B88">
        <w:t xml:space="preserve"> oppfølginga av vedtaket blir sett i </w:t>
      </w:r>
      <w:proofErr w:type="spellStart"/>
      <w:r w:rsidRPr="008A7B88">
        <w:t>samanheng</w:t>
      </w:r>
      <w:proofErr w:type="spellEnd"/>
      <w:r w:rsidRPr="008A7B88">
        <w:t xml:space="preserve"> med oppfølginga av kommunekommisjonen sitt arbeid, og vil etter planen </w:t>
      </w:r>
      <w:proofErr w:type="spellStart"/>
      <w:r w:rsidRPr="008A7B88">
        <w:t>fortsetje</w:t>
      </w:r>
      <w:proofErr w:type="spellEnd"/>
      <w:r w:rsidRPr="008A7B88">
        <w:t xml:space="preserve"> våren 2027.</w:t>
      </w:r>
    </w:p>
    <w:p w14:paraId="58870C2D" w14:textId="77777777" w:rsidR="00521381" w:rsidRPr="008A7B88" w:rsidRDefault="00521381" w:rsidP="002F0C35">
      <w:pPr>
        <w:pStyle w:val="avsnitt-tittel"/>
      </w:pPr>
      <w:r w:rsidRPr="008A7B88">
        <w:t>Utvide målgruppa for barnehusa</w:t>
      </w:r>
    </w:p>
    <w:p w14:paraId="4FEAF9E1" w14:textId="77777777" w:rsidR="00521381" w:rsidRPr="008A7B88" w:rsidRDefault="00521381" w:rsidP="008A7B88">
      <w:pPr>
        <w:pStyle w:val="avsnitt-undertittel"/>
      </w:pPr>
      <w:r w:rsidRPr="008A7B88">
        <w:t>Vedtak nr. 616, 7. mai 2024</w:t>
      </w:r>
    </w:p>
    <w:p w14:paraId="04811D49" w14:textId="77777777" w:rsidR="00521381" w:rsidRPr="008A7B88" w:rsidRDefault="00521381" w:rsidP="008A7B88">
      <w:pPr>
        <w:pStyle w:val="blokksit"/>
        <w:rPr>
          <w:rStyle w:val="kursiv"/>
        </w:rPr>
      </w:pPr>
      <w:r w:rsidRPr="008A7B88">
        <w:rPr>
          <w:rStyle w:val="kursiv"/>
        </w:rPr>
        <w:t>«Stortinget ber regjeringen i løpet av planperioden (2024–2028) utvide målgruppen for barnehusene til å gjelde mistenkte barn, innenfor de lovbruddstyper som gjelder for utsatte.»</w:t>
      </w:r>
    </w:p>
    <w:p w14:paraId="684D2640"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36 S (2023–2024) og </w:t>
      </w:r>
      <w:proofErr w:type="spellStart"/>
      <w:r w:rsidRPr="008A7B88">
        <w:t>Innst</w:t>
      </w:r>
      <w:proofErr w:type="spellEnd"/>
      <w:r w:rsidRPr="008A7B88">
        <w:t xml:space="preserve">. 259 S (2023–2024) </w:t>
      </w:r>
      <w:proofErr w:type="spellStart"/>
      <w:r w:rsidRPr="008A7B88">
        <w:t>frå</w:t>
      </w:r>
      <w:proofErr w:type="spellEnd"/>
      <w:r w:rsidRPr="008A7B88">
        <w:t xml:space="preserve"> justiskomiteen.</w:t>
      </w:r>
    </w:p>
    <w:p w14:paraId="72C14FF2" w14:textId="77777777" w:rsidR="00521381" w:rsidRPr="008A7B88" w:rsidRDefault="00521381" w:rsidP="008A7B88">
      <w:r w:rsidRPr="008A7B88">
        <w:t xml:space="preserve">Vedtaket er under behandling. </w:t>
      </w:r>
      <w:proofErr w:type="spellStart"/>
      <w:r w:rsidRPr="008A7B88">
        <w:t>Frå</w:t>
      </w:r>
      <w:proofErr w:type="spellEnd"/>
      <w:r w:rsidRPr="008A7B88">
        <w:t xml:space="preserve"> 2024 er målgruppa for barnehusa utvida slik at mistenkte under 16 år i saker som </w:t>
      </w:r>
      <w:proofErr w:type="spellStart"/>
      <w:r w:rsidRPr="008A7B88">
        <w:t>gjeld</w:t>
      </w:r>
      <w:proofErr w:type="spellEnd"/>
      <w:r w:rsidRPr="008A7B88">
        <w:t xml:space="preserve"> seksuelle overgrep, òg er omfatta. </w:t>
      </w:r>
      <w:proofErr w:type="spellStart"/>
      <w:r w:rsidRPr="008A7B88">
        <w:t>Vidare</w:t>
      </w:r>
      <w:proofErr w:type="spellEnd"/>
      <w:r w:rsidRPr="008A7B88">
        <w:t xml:space="preserve"> utviding av målgruppa vil blir vurdert når det er henta inn et </w:t>
      </w:r>
      <w:proofErr w:type="spellStart"/>
      <w:r w:rsidRPr="008A7B88">
        <w:t>breiare</w:t>
      </w:r>
      <w:proofErr w:type="spellEnd"/>
      <w:r w:rsidRPr="008A7B88">
        <w:t xml:space="preserve"> erfaringsgrunnlag.</w:t>
      </w:r>
    </w:p>
    <w:p w14:paraId="7D24E9ED" w14:textId="77777777" w:rsidR="00521381" w:rsidRPr="008A7B88" w:rsidRDefault="00521381" w:rsidP="002F0C35">
      <w:pPr>
        <w:pStyle w:val="avsnitt-tittel"/>
      </w:pPr>
      <w:r w:rsidRPr="008A7B88">
        <w:t>Forslag om å utvide målgruppa for barnehusa til barn mellom 16 og 18 år</w:t>
      </w:r>
    </w:p>
    <w:p w14:paraId="0C2F2269" w14:textId="77777777" w:rsidR="00521381" w:rsidRPr="008A7B88" w:rsidRDefault="00521381" w:rsidP="008A7B88">
      <w:pPr>
        <w:pStyle w:val="avsnitt-undertittel"/>
      </w:pPr>
      <w:r w:rsidRPr="008A7B88">
        <w:t>Vedtak nr. 617, 7. mai 2024</w:t>
      </w:r>
    </w:p>
    <w:p w14:paraId="0747CC9F" w14:textId="77777777" w:rsidR="00521381" w:rsidRPr="008A7B88" w:rsidRDefault="00521381" w:rsidP="008A7B88">
      <w:pPr>
        <w:pStyle w:val="blokksit"/>
        <w:rPr>
          <w:rStyle w:val="kursiv"/>
        </w:rPr>
      </w:pPr>
      <w:r w:rsidRPr="008A7B88">
        <w:rPr>
          <w:rStyle w:val="kursiv"/>
        </w:rPr>
        <w:t>«Stortinget ber regjeringen i løpet av første halvdel av planperioden (2024–2028) utrede og komme tilbake til Stortinget med et forslag om å utvide målgruppen for barnehusene, slik at også barn mellom 16 og 18 år kan få tilrettelagte avhør på lik linje med andre barn».</w:t>
      </w:r>
    </w:p>
    <w:p w14:paraId="6881A542"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36 S (2023–2024) og </w:t>
      </w:r>
      <w:proofErr w:type="spellStart"/>
      <w:r w:rsidRPr="008A7B88">
        <w:t>Innst</w:t>
      </w:r>
      <w:proofErr w:type="spellEnd"/>
      <w:r w:rsidRPr="008A7B88">
        <w:t xml:space="preserve">. 259 S (2023–2024) (2023–2024) </w:t>
      </w:r>
      <w:proofErr w:type="spellStart"/>
      <w:r w:rsidRPr="008A7B88">
        <w:t>frå</w:t>
      </w:r>
      <w:proofErr w:type="spellEnd"/>
      <w:r w:rsidRPr="008A7B88">
        <w:t xml:space="preserve"> justiskomiteen.</w:t>
      </w:r>
    </w:p>
    <w:p w14:paraId="50ADC957" w14:textId="77777777" w:rsidR="00521381" w:rsidRPr="008A7B88" w:rsidRDefault="00521381" w:rsidP="008A7B88">
      <w:r w:rsidRPr="008A7B88">
        <w:t xml:space="preserve">Vedtaket krev ei </w:t>
      </w:r>
      <w:proofErr w:type="spellStart"/>
      <w:r w:rsidRPr="008A7B88">
        <w:t>nærmare</w:t>
      </w:r>
      <w:proofErr w:type="spellEnd"/>
      <w:r w:rsidRPr="008A7B88">
        <w:t xml:space="preserve"> utgreiing som førebels </w:t>
      </w:r>
      <w:proofErr w:type="spellStart"/>
      <w:r w:rsidRPr="008A7B88">
        <w:t>ikkje</w:t>
      </w:r>
      <w:proofErr w:type="spellEnd"/>
      <w:r w:rsidRPr="008A7B88">
        <w:t xml:space="preserve"> er sett i gang. Det må bl.a. </w:t>
      </w:r>
      <w:proofErr w:type="spellStart"/>
      <w:r w:rsidRPr="008A7B88">
        <w:t>greiast</w:t>
      </w:r>
      <w:proofErr w:type="spellEnd"/>
      <w:r w:rsidRPr="008A7B88">
        <w:t xml:space="preserve"> ut om ei utviding av målgruppa for tilrettelagt </w:t>
      </w:r>
      <w:proofErr w:type="spellStart"/>
      <w:r w:rsidRPr="008A7B88">
        <w:t>avhøyr</w:t>
      </w:r>
      <w:proofErr w:type="spellEnd"/>
      <w:r w:rsidRPr="008A7B88">
        <w:t xml:space="preserve"> vil </w:t>
      </w:r>
      <w:proofErr w:type="spellStart"/>
      <w:r w:rsidRPr="008A7B88">
        <w:t>innebere</w:t>
      </w:r>
      <w:proofErr w:type="spellEnd"/>
      <w:r w:rsidRPr="008A7B88">
        <w:t xml:space="preserve"> ei utviding av tilgangen til å forklare seg </w:t>
      </w:r>
      <w:proofErr w:type="spellStart"/>
      <w:r w:rsidRPr="008A7B88">
        <w:t>utanfor</w:t>
      </w:r>
      <w:proofErr w:type="spellEnd"/>
      <w:r w:rsidRPr="008A7B88">
        <w:t xml:space="preserve"> retten òg, </w:t>
      </w:r>
      <w:proofErr w:type="spellStart"/>
      <w:r w:rsidRPr="008A7B88">
        <w:t>sidan</w:t>
      </w:r>
      <w:proofErr w:type="spellEnd"/>
      <w:r w:rsidRPr="008A7B88">
        <w:t xml:space="preserve"> </w:t>
      </w:r>
      <w:proofErr w:type="spellStart"/>
      <w:r w:rsidRPr="008A7B88">
        <w:t>fleire</w:t>
      </w:r>
      <w:proofErr w:type="spellEnd"/>
      <w:r w:rsidRPr="008A7B88">
        <w:t xml:space="preserve"> då vil bli omfatta av føresegna om tilrettelagde </w:t>
      </w:r>
      <w:proofErr w:type="spellStart"/>
      <w:r w:rsidRPr="008A7B88">
        <w:t>avhøyr</w:t>
      </w:r>
      <w:proofErr w:type="spellEnd"/>
      <w:r w:rsidRPr="008A7B88">
        <w:t>.</w:t>
      </w:r>
    </w:p>
    <w:p w14:paraId="3611EBD1" w14:textId="77777777" w:rsidR="00521381" w:rsidRPr="008A7B88" w:rsidRDefault="00521381" w:rsidP="002F0C35">
      <w:pPr>
        <w:pStyle w:val="avsnitt-tittel"/>
      </w:pPr>
      <w:r w:rsidRPr="008A7B88">
        <w:t xml:space="preserve">Gjennomgang av </w:t>
      </w:r>
      <w:proofErr w:type="spellStart"/>
      <w:r w:rsidRPr="008A7B88">
        <w:t>reglane</w:t>
      </w:r>
      <w:proofErr w:type="spellEnd"/>
      <w:r w:rsidRPr="008A7B88">
        <w:t xml:space="preserve"> for </w:t>
      </w:r>
      <w:proofErr w:type="spellStart"/>
      <w:r w:rsidRPr="008A7B88">
        <w:t>dødsstadsundersøkingar</w:t>
      </w:r>
      <w:proofErr w:type="spellEnd"/>
    </w:p>
    <w:p w14:paraId="68908944" w14:textId="77777777" w:rsidR="00521381" w:rsidRPr="008A7B88" w:rsidRDefault="00521381" w:rsidP="008A7B88">
      <w:pPr>
        <w:pStyle w:val="avsnitt-undertittel"/>
      </w:pPr>
      <w:r w:rsidRPr="008A7B88">
        <w:t>Vedtak nr. 618, 7. mai 2024</w:t>
      </w:r>
    </w:p>
    <w:p w14:paraId="0BEED577" w14:textId="77777777" w:rsidR="00521381" w:rsidRPr="008A7B88" w:rsidRDefault="00521381" w:rsidP="008A7B88">
      <w:pPr>
        <w:pStyle w:val="blokksit"/>
        <w:rPr>
          <w:rStyle w:val="kursiv"/>
        </w:rPr>
      </w:pPr>
      <w:r w:rsidRPr="008A7B88">
        <w:rPr>
          <w:rStyle w:val="kursiv"/>
        </w:rPr>
        <w:t>«Stortinget ber regjeringen gjennomgå reglene om dødsstedsundersøkelse når barn dør plutselig og uventet, og vurdere behovet for lovendringer.»</w:t>
      </w:r>
    </w:p>
    <w:p w14:paraId="647FEEF3" w14:textId="77777777" w:rsidR="00521381" w:rsidRPr="008A7B88" w:rsidRDefault="00521381" w:rsidP="008A7B88">
      <w:r w:rsidRPr="008A7B88">
        <w:t xml:space="preserve">Dokumenta som ligg til grunn for vedtaket, er Dokument </w:t>
      </w:r>
      <w:proofErr w:type="spellStart"/>
      <w:r w:rsidRPr="008A7B88">
        <w:t>Prop</w:t>
      </w:r>
      <w:proofErr w:type="spellEnd"/>
      <w:r w:rsidRPr="008A7B88">
        <w:t xml:space="preserve">. 36 S (2023–2024) og </w:t>
      </w:r>
      <w:proofErr w:type="spellStart"/>
      <w:r w:rsidRPr="008A7B88">
        <w:t>Innst</w:t>
      </w:r>
      <w:proofErr w:type="spellEnd"/>
      <w:r w:rsidRPr="008A7B88">
        <w:t xml:space="preserve">. 259 S (2023–2024) (2023–2024) </w:t>
      </w:r>
      <w:proofErr w:type="spellStart"/>
      <w:r w:rsidRPr="008A7B88">
        <w:t>frå</w:t>
      </w:r>
      <w:proofErr w:type="spellEnd"/>
      <w:r w:rsidRPr="008A7B88">
        <w:t xml:space="preserve"> justiskomiteen.</w:t>
      </w:r>
    </w:p>
    <w:p w14:paraId="1AFECD60" w14:textId="77777777" w:rsidR="00521381" w:rsidRPr="008A7B88" w:rsidRDefault="00521381" w:rsidP="008A7B88">
      <w:r w:rsidRPr="008A7B88">
        <w:t xml:space="preserve">Vedtaket er under behandling. I ei tolkingsfråsegn </w:t>
      </w:r>
      <w:proofErr w:type="spellStart"/>
      <w:r w:rsidRPr="008A7B88">
        <w:t>frå</w:t>
      </w:r>
      <w:proofErr w:type="spellEnd"/>
      <w:r w:rsidRPr="008A7B88">
        <w:t xml:space="preserve"> 2009 har Lovavdelinga gitt uttrykk for at det er </w:t>
      </w:r>
      <w:proofErr w:type="spellStart"/>
      <w:r w:rsidRPr="008A7B88">
        <w:t>tvilsamt</w:t>
      </w:r>
      <w:proofErr w:type="spellEnd"/>
      <w:r w:rsidRPr="008A7B88">
        <w:t xml:space="preserve"> om </w:t>
      </w:r>
      <w:proofErr w:type="spellStart"/>
      <w:r w:rsidRPr="008A7B88">
        <w:t>ein</w:t>
      </w:r>
      <w:proofErr w:type="spellEnd"/>
      <w:r w:rsidRPr="008A7B88">
        <w:t xml:space="preserve"> kan etablere ei ordning med obligatorisk dødsstadsundersøking </w:t>
      </w:r>
      <w:proofErr w:type="spellStart"/>
      <w:r w:rsidRPr="008A7B88">
        <w:t>innanfor</w:t>
      </w:r>
      <w:proofErr w:type="spellEnd"/>
      <w:r w:rsidRPr="008A7B88">
        <w:t xml:space="preserve"> ramma av Grunnlova § 102 (og EMK artikkel 8), men det er </w:t>
      </w:r>
      <w:proofErr w:type="spellStart"/>
      <w:r w:rsidRPr="008A7B88">
        <w:t>ikkje</w:t>
      </w:r>
      <w:proofErr w:type="spellEnd"/>
      <w:r w:rsidRPr="008A7B88">
        <w:t xml:space="preserve"> gjort ei full ny vurdering av dette spørsmålet. Det kan </w:t>
      </w:r>
      <w:proofErr w:type="spellStart"/>
      <w:r w:rsidRPr="008A7B88">
        <w:t>ikkje</w:t>
      </w:r>
      <w:proofErr w:type="spellEnd"/>
      <w:r w:rsidRPr="008A7B88">
        <w:t xml:space="preserve"> </w:t>
      </w:r>
      <w:proofErr w:type="spellStart"/>
      <w:r w:rsidRPr="008A7B88">
        <w:t>utelukkast</w:t>
      </w:r>
      <w:proofErr w:type="spellEnd"/>
      <w:r w:rsidRPr="008A7B88">
        <w:t xml:space="preserve"> at det kan </w:t>
      </w:r>
      <w:proofErr w:type="spellStart"/>
      <w:r w:rsidRPr="008A7B88">
        <w:t>vere</w:t>
      </w:r>
      <w:proofErr w:type="spellEnd"/>
      <w:r w:rsidRPr="008A7B88">
        <w:t xml:space="preserve"> rom for å gi </w:t>
      </w:r>
      <w:proofErr w:type="spellStart"/>
      <w:r w:rsidRPr="008A7B88">
        <w:t>reglar</w:t>
      </w:r>
      <w:proofErr w:type="spellEnd"/>
      <w:r w:rsidRPr="008A7B88">
        <w:t xml:space="preserve"> som </w:t>
      </w:r>
      <w:proofErr w:type="spellStart"/>
      <w:r w:rsidRPr="008A7B88">
        <w:t>opnar</w:t>
      </w:r>
      <w:proofErr w:type="spellEnd"/>
      <w:r w:rsidRPr="008A7B88">
        <w:t xml:space="preserve"> for dødsstadsundersøking i </w:t>
      </w:r>
      <w:proofErr w:type="spellStart"/>
      <w:r w:rsidRPr="008A7B88">
        <w:t>fleire</w:t>
      </w:r>
      <w:proofErr w:type="spellEnd"/>
      <w:r w:rsidRPr="008A7B88">
        <w:t xml:space="preserve"> tilfelle enn i dag, men det </w:t>
      </w:r>
      <w:proofErr w:type="spellStart"/>
      <w:r w:rsidRPr="008A7B88">
        <w:t>føreset</w:t>
      </w:r>
      <w:proofErr w:type="spellEnd"/>
      <w:r w:rsidRPr="008A7B88">
        <w:t xml:space="preserve"> </w:t>
      </w:r>
      <w:proofErr w:type="spellStart"/>
      <w:r w:rsidRPr="008A7B88">
        <w:t>krevjande</w:t>
      </w:r>
      <w:proofErr w:type="spellEnd"/>
      <w:r w:rsidRPr="008A7B88">
        <w:t xml:space="preserve"> </w:t>
      </w:r>
      <w:proofErr w:type="spellStart"/>
      <w:r w:rsidRPr="008A7B88">
        <w:t>rettslege</w:t>
      </w:r>
      <w:proofErr w:type="spellEnd"/>
      <w:r w:rsidRPr="008A7B88">
        <w:t xml:space="preserve"> </w:t>
      </w:r>
      <w:proofErr w:type="spellStart"/>
      <w:r w:rsidRPr="008A7B88">
        <w:t>vurderingar</w:t>
      </w:r>
      <w:proofErr w:type="spellEnd"/>
      <w:r w:rsidRPr="008A7B88">
        <w:t>.</w:t>
      </w:r>
    </w:p>
    <w:p w14:paraId="3C19A156" w14:textId="77777777" w:rsidR="00521381" w:rsidRPr="008A7B88" w:rsidRDefault="00521381" w:rsidP="008A7B88">
      <w:r w:rsidRPr="008A7B88">
        <w:t xml:space="preserve">Før det eventuelt blir sett i gang </w:t>
      </w:r>
      <w:proofErr w:type="spellStart"/>
      <w:r w:rsidRPr="008A7B88">
        <w:t>nærmare</w:t>
      </w:r>
      <w:proofErr w:type="spellEnd"/>
      <w:r w:rsidRPr="008A7B88">
        <w:t xml:space="preserve"> </w:t>
      </w:r>
      <w:proofErr w:type="spellStart"/>
      <w:r w:rsidRPr="008A7B88">
        <w:t>vurderingar</w:t>
      </w:r>
      <w:proofErr w:type="spellEnd"/>
      <w:r w:rsidRPr="008A7B88">
        <w:t xml:space="preserve"> av det </w:t>
      </w:r>
      <w:proofErr w:type="spellStart"/>
      <w:r w:rsidRPr="008A7B88">
        <w:t>rettslege</w:t>
      </w:r>
      <w:proofErr w:type="spellEnd"/>
      <w:r w:rsidRPr="008A7B88">
        <w:t xml:space="preserve"> handlingsrommet, må behovet for obligatorisk dødsstadsundersøking, og korleis ei slik ordning bør </w:t>
      </w:r>
      <w:proofErr w:type="spellStart"/>
      <w:r w:rsidRPr="008A7B88">
        <w:t>avgrensast</w:t>
      </w:r>
      <w:proofErr w:type="spellEnd"/>
      <w:r w:rsidRPr="008A7B88">
        <w:t xml:space="preserve">, </w:t>
      </w:r>
      <w:proofErr w:type="spellStart"/>
      <w:r w:rsidRPr="008A7B88">
        <w:t>greiast</w:t>
      </w:r>
      <w:proofErr w:type="spellEnd"/>
      <w:r w:rsidRPr="008A7B88">
        <w:t xml:space="preserve"> ut.</w:t>
      </w:r>
    </w:p>
    <w:p w14:paraId="3E4F2254" w14:textId="77777777" w:rsidR="00521381" w:rsidRPr="008A7B88" w:rsidRDefault="00521381" w:rsidP="002F0C35">
      <w:pPr>
        <w:pStyle w:val="avsnitt-tittel"/>
      </w:pPr>
      <w:proofErr w:type="spellStart"/>
      <w:r w:rsidRPr="008A7B88">
        <w:t>Endringar</w:t>
      </w:r>
      <w:proofErr w:type="spellEnd"/>
      <w:r w:rsidRPr="008A7B88">
        <w:t xml:space="preserve"> i politilova og </w:t>
      </w:r>
      <w:proofErr w:type="spellStart"/>
      <w:r w:rsidRPr="008A7B88">
        <w:t>vaktverksemdlova</w:t>
      </w:r>
      <w:proofErr w:type="spellEnd"/>
    </w:p>
    <w:p w14:paraId="7CE4D24B" w14:textId="77777777" w:rsidR="00521381" w:rsidRPr="008A7B88" w:rsidRDefault="00521381" w:rsidP="008A7B88">
      <w:pPr>
        <w:pStyle w:val="avsnitt-undertittel"/>
      </w:pPr>
      <w:r w:rsidRPr="008A7B88">
        <w:t>Vedtak nr. 634, 14. mai 2024</w:t>
      </w:r>
    </w:p>
    <w:p w14:paraId="71648905" w14:textId="77777777" w:rsidR="00521381" w:rsidRPr="008A7B88" w:rsidRDefault="00521381" w:rsidP="008A7B88">
      <w:pPr>
        <w:pStyle w:val="blokksit"/>
        <w:rPr>
          <w:rStyle w:val="kursiv"/>
        </w:rPr>
      </w:pPr>
      <w:r w:rsidRPr="008A7B88">
        <w:rPr>
          <w:rStyle w:val="kursiv"/>
        </w:rPr>
        <w:t>«Stortinget ber regjeringen komme tilbake med nytt forslag til endringer i vaktvirksomhetsloven § 2. I arbeidet med et nytt forslag må berørte parter involveres, med hensikt å unngå negative følger for yrkesgrupper som jobber på lufthavner.»</w:t>
      </w:r>
    </w:p>
    <w:p w14:paraId="38E975BC" w14:textId="77777777" w:rsidR="00521381" w:rsidRPr="008A7B88" w:rsidRDefault="00521381" w:rsidP="008A7B88">
      <w:r w:rsidRPr="008A7B88">
        <w:t xml:space="preserve">Dokumentet som ligg til grunn for vedtaket, er </w:t>
      </w:r>
      <w:proofErr w:type="spellStart"/>
      <w:r w:rsidRPr="008A7B88">
        <w:t>Prop</w:t>
      </w:r>
      <w:proofErr w:type="spellEnd"/>
      <w:r w:rsidRPr="008A7B88">
        <w:t xml:space="preserve">. 45 L (2023–2024) og </w:t>
      </w:r>
      <w:proofErr w:type="spellStart"/>
      <w:r w:rsidRPr="008A7B88">
        <w:t>Innst</w:t>
      </w:r>
      <w:proofErr w:type="spellEnd"/>
      <w:r w:rsidRPr="008A7B88">
        <w:t xml:space="preserve">. 275 L (2023–2024) </w:t>
      </w:r>
      <w:proofErr w:type="spellStart"/>
      <w:r w:rsidRPr="008A7B88">
        <w:t>frå</w:t>
      </w:r>
      <w:proofErr w:type="spellEnd"/>
      <w:r w:rsidRPr="008A7B88">
        <w:t xml:space="preserve"> kontroll- og konstitusjonskomiteen.</w:t>
      </w:r>
    </w:p>
    <w:p w14:paraId="6F567CF1" w14:textId="77777777" w:rsidR="00521381" w:rsidRPr="008A7B88" w:rsidRDefault="00521381" w:rsidP="008A7B88">
      <w:r w:rsidRPr="008A7B88">
        <w:t xml:space="preserve">Justis- og beredskapsdepartementet har </w:t>
      </w:r>
      <w:proofErr w:type="spellStart"/>
      <w:r w:rsidRPr="008A7B88">
        <w:t>følgt</w:t>
      </w:r>
      <w:proofErr w:type="spellEnd"/>
      <w:r w:rsidRPr="008A7B88">
        <w:t xml:space="preserve"> opp oppmodingsvedtaket i samarbeid med Samferdselsdepartementet. Etter ei </w:t>
      </w:r>
      <w:proofErr w:type="spellStart"/>
      <w:r w:rsidRPr="008A7B88">
        <w:t>omfattande</w:t>
      </w:r>
      <w:proofErr w:type="spellEnd"/>
      <w:r w:rsidRPr="008A7B88">
        <w:t xml:space="preserve"> involvering av </w:t>
      </w:r>
      <w:proofErr w:type="spellStart"/>
      <w:r w:rsidRPr="008A7B88">
        <w:t>aktørar</w:t>
      </w:r>
      <w:proofErr w:type="spellEnd"/>
      <w:r w:rsidRPr="008A7B88">
        <w:t xml:space="preserve"> det </w:t>
      </w:r>
      <w:proofErr w:type="spellStart"/>
      <w:r w:rsidRPr="008A7B88">
        <w:t>vedkjem</w:t>
      </w:r>
      <w:proofErr w:type="spellEnd"/>
      <w:r w:rsidRPr="008A7B88">
        <w:t xml:space="preserve"> og framlegging av nytt forslag med </w:t>
      </w:r>
      <w:proofErr w:type="spellStart"/>
      <w:r w:rsidRPr="008A7B88">
        <w:t>justeringar</w:t>
      </w:r>
      <w:proofErr w:type="spellEnd"/>
      <w:r w:rsidRPr="008A7B88">
        <w:t xml:space="preserve"> og </w:t>
      </w:r>
      <w:proofErr w:type="spellStart"/>
      <w:r w:rsidRPr="008A7B88">
        <w:t>modifiseringar</w:t>
      </w:r>
      <w:proofErr w:type="spellEnd"/>
      <w:r w:rsidRPr="008A7B88">
        <w:t xml:space="preserve"> av det </w:t>
      </w:r>
      <w:proofErr w:type="spellStart"/>
      <w:r w:rsidRPr="008A7B88">
        <w:t>opphavelege</w:t>
      </w:r>
      <w:proofErr w:type="spellEnd"/>
      <w:r w:rsidRPr="008A7B88">
        <w:t xml:space="preserve"> forslaget, registrerer departementa framleis </w:t>
      </w:r>
      <w:proofErr w:type="spellStart"/>
      <w:r w:rsidRPr="008A7B88">
        <w:t>ein</w:t>
      </w:r>
      <w:proofErr w:type="spellEnd"/>
      <w:r w:rsidRPr="008A7B88">
        <w:t xml:space="preserve"> </w:t>
      </w:r>
      <w:proofErr w:type="spellStart"/>
      <w:r w:rsidRPr="008A7B88">
        <w:t>betydeleg</w:t>
      </w:r>
      <w:proofErr w:type="spellEnd"/>
      <w:r w:rsidRPr="008A7B88">
        <w:t xml:space="preserve"> motstand </w:t>
      </w:r>
      <w:proofErr w:type="spellStart"/>
      <w:r w:rsidRPr="008A7B88">
        <w:t>frå</w:t>
      </w:r>
      <w:proofErr w:type="spellEnd"/>
      <w:r w:rsidRPr="008A7B88">
        <w:t xml:space="preserve"> NHO Service og Handel, Norsk </w:t>
      </w:r>
      <w:proofErr w:type="spellStart"/>
      <w:r w:rsidRPr="008A7B88">
        <w:t>Arbeidsmandsforbund</w:t>
      </w:r>
      <w:proofErr w:type="spellEnd"/>
      <w:r w:rsidRPr="008A7B88">
        <w:t xml:space="preserve"> og Parat mot å </w:t>
      </w:r>
      <w:proofErr w:type="spellStart"/>
      <w:r w:rsidRPr="008A7B88">
        <w:t>gjere</w:t>
      </w:r>
      <w:proofErr w:type="spellEnd"/>
      <w:r w:rsidRPr="008A7B88">
        <w:t xml:space="preserve"> </w:t>
      </w:r>
      <w:proofErr w:type="spellStart"/>
      <w:r w:rsidRPr="008A7B88">
        <w:t>endringar</w:t>
      </w:r>
      <w:proofErr w:type="spellEnd"/>
      <w:r w:rsidRPr="008A7B88">
        <w:t xml:space="preserve"> i verkeområdet til </w:t>
      </w:r>
      <w:proofErr w:type="spellStart"/>
      <w:r w:rsidRPr="008A7B88">
        <w:t>vaktverksemdslova</w:t>
      </w:r>
      <w:proofErr w:type="spellEnd"/>
      <w:r w:rsidRPr="008A7B88">
        <w:t xml:space="preserve">. Justis- og beredskapsdepartementet og Samferdselsdepartementet har etter ei samla vurdering konkludert med at det </w:t>
      </w:r>
      <w:proofErr w:type="spellStart"/>
      <w:r w:rsidRPr="008A7B88">
        <w:t>ikkje</w:t>
      </w:r>
      <w:proofErr w:type="spellEnd"/>
      <w:r w:rsidRPr="008A7B88">
        <w:t xml:space="preserve"> vil bli fremma </w:t>
      </w:r>
      <w:proofErr w:type="spellStart"/>
      <w:r w:rsidRPr="008A7B88">
        <w:t>eit</w:t>
      </w:r>
      <w:proofErr w:type="spellEnd"/>
      <w:r w:rsidRPr="008A7B88">
        <w:t xml:space="preserve"> nytt forslag til </w:t>
      </w:r>
      <w:proofErr w:type="spellStart"/>
      <w:r w:rsidRPr="008A7B88">
        <w:t>endringar</w:t>
      </w:r>
      <w:proofErr w:type="spellEnd"/>
      <w:r w:rsidRPr="008A7B88">
        <w:t xml:space="preserve"> i verkeområdet til </w:t>
      </w:r>
      <w:proofErr w:type="spellStart"/>
      <w:r w:rsidRPr="008A7B88">
        <w:t>vaktverksemdlova</w:t>
      </w:r>
      <w:proofErr w:type="spellEnd"/>
      <w:r w:rsidRPr="008A7B88">
        <w:t xml:space="preserve"> på </w:t>
      </w:r>
      <w:proofErr w:type="spellStart"/>
      <w:r w:rsidRPr="008A7B88">
        <w:t>noverande</w:t>
      </w:r>
      <w:proofErr w:type="spellEnd"/>
      <w:r w:rsidRPr="008A7B88">
        <w:t xml:space="preserve"> tidspunkt. </w:t>
      </w:r>
      <w:proofErr w:type="spellStart"/>
      <w:r w:rsidRPr="008A7B88">
        <w:t>Ein</w:t>
      </w:r>
      <w:proofErr w:type="spellEnd"/>
      <w:r w:rsidRPr="008A7B88">
        <w:t xml:space="preserve"> går ut </w:t>
      </w:r>
      <w:proofErr w:type="spellStart"/>
      <w:r w:rsidRPr="008A7B88">
        <w:t>frå</w:t>
      </w:r>
      <w:proofErr w:type="spellEnd"/>
      <w:r w:rsidRPr="008A7B88">
        <w:t xml:space="preserve"> at den teknologiske utviklinga på sikt vil </w:t>
      </w:r>
      <w:proofErr w:type="spellStart"/>
      <w:r w:rsidRPr="008A7B88">
        <w:t>auke</w:t>
      </w:r>
      <w:proofErr w:type="spellEnd"/>
      <w:r w:rsidRPr="008A7B88">
        <w:t xml:space="preserve"> automatiseringa av den rolla som </w:t>
      </w:r>
      <w:proofErr w:type="spellStart"/>
      <w:r w:rsidRPr="008A7B88">
        <w:t>tryggleikskontrollørar</w:t>
      </w:r>
      <w:proofErr w:type="spellEnd"/>
      <w:r w:rsidRPr="008A7B88">
        <w:t xml:space="preserve"> ved </w:t>
      </w:r>
      <w:proofErr w:type="spellStart"/>
      <w:r w:rsidRPr="008A7B88">
        <w:t>flyplassar</w:t>
      </w:r>
      <w:proofErr w:type="spellEnd"/>
      <w:r w:rsidRPr="008A7B88">
        <w:t xml:space="preserve"> har når det </w:t>
      </w:r>
      <w:proofErr w:type="spellStart"/>
      <w:r w:rsidRPr="008A7B88">
        <w:t>gjeld</w:t>
      </w:r>
      <w:proofErr w:type="spellEnd"/>
      <w:r w:rsidRPr="008A7B88">
        <w:t xml:space="preserve"> mellom anna analyse av </w:t>
      </w:r>
      <w:proofErr w:type="spellStart"/>
      <w:r w:rsidRPr="008A7B88">
        <w:t>røntgenbilete</w:t>
      </w:r>
      <w:proofErr w:type="spellEnd"/>
      <w:r w:rsidRPr="008A7B88">
        <w:t xml:space="preserve">, mens det vil </w:t>
      </w:r>
      <w:proofErr w:type="spellStart"/>
      <w:r w:rsidRPr="008A7B88">
        <w:t>vere</w:t>
      </w:r>
      <w:proofErr w:type="spellEnd"/>
      <w:r w:rsidRPr="008A7B88">
        <w:t xml:space="preserve"> behov for </w:t>
      </w:r>
      <w:proofErr w:type="spellStart"/>
      <w:r w:rsidRPr="008A7B88">
        <w:t>menneskeleg</w:t>
      </w:r>
      <w:proofErr w:type="spellEnd"/>
      <w:r w:rsidRPr="008A7B88">
        <w:t xml:space="preserve"> kontakt og skjønn ved fysiske </w:t>
      </w:r>
      <w:proofErr w:type="spellStart"/>
      <w:r w:rsidRPr="008A7B88">
        <w:t>kontrollar</w:t>
      </w:r>
      <w:proofErr w:type="spellEnd"/>
      <w:r w:rsidRPr="008A7B88">
        <w:t xml:space="preserve"> og handtering av kriser.</w:t>
      </w:r>
    </w:p>
    <w:p w14:paraId="64042CF9" w14:textId="77777777" w:rsidR="00521381" w:rsidRPr="008A7B88" w:rsidRDefault="00521381" w:rsidP="008A7B88">
      <w:r w:rsidRPr="008A7B88">
        <w:t>Regjeringa foreslår å oppheve vedtaket, jf. forslag til vedtak.</w:t>
      </w:r>
    </w:p>
    <w:p w14:paraId="0F3E3D61" w14:textId="77777777" w:rsidR="00521381" w:rsidRPr="008A7B88" w:rsidRDefault="00521381" w:rsidP="002F0C35">
      <w:pPr>
        <w:pStyle w:val="avsnitt-tittel"/>
      </w:pPr>
      <w:r w:rsidRPr="008A7B88">
        <w:t xml:space="preserve">Tiltak mot </w:t>
      </w:r>
      <w:proofErr w:type="spellStart"/>
      <w:r w:rsidRPr="008A7B88">
        <w:t>æreskriminalitet</w:t>
      </w:r>
      <w:proofErr w:type="spellEnd"/>
      <w:r w:rsidRPr="008A7B88">
        <w:t>, lik rett til skilsmisse</w:t>
      </w:r>
    </w:p>
    <w:p w14:paraId="61C55B72" w14:textId="77777777" w:rsidR="00521381" w:rsidRPr="008A7B88" w:rsidRDefault="00521381" w:rsidP="008A7B88">
      <w:pPr>
        <w:pStyle w:val="avsnitt-undertittel"/>
      </w:pPr>
      <w:r w:rsidRPr="008A7B88">
        <w:t>Vedtak nr. 658, 23. mai 2024</w:t>
      </w:r>
    </w:p>
    <w:p w14:paraId="6B5220DE" w14:textId="77777777" w:rsidR="00521381" w:rsidRPr="008A7B88" w:rsidRDefault="00521381" w:rsidP="008A7B88">
      <w:pPr>
        <w:pStyle w:val="blokksit"/>
        <w:rPr>
          <w:rStyle w:val="kursiv"/>
        </w:rPr>
      </w:pPr>
      <w:r w:rsidRPr="008A7B88">
        <w:rPr>
          <w:rStyle w:val="kursiv"/>
        </w:rPr>
        <w:t>«Stortinget ber regjeringen komme tilbake til Stortinget med forslag om at det ved familiegjenforening stilles krav om erklæring om at ekteskapet er inngått av egen fri vilje og at man anerkjenner hverandres like rett til skilsmisse.»</w:t>
      </w:r>
    </w:p>
    <w:p w14:paraId="48C3D989" w14:textId="77777777" w:rsidR="00521381" w:rsidRPr="008A7B88" w:rsidRDefault="00521381" w:rsidP="008A7B88">
      <w:r w:rsidRPr="008A7B88">
        <w:t xml:space="preserve">Dokumenta som ligg til grunn for vedtaket, er Dokument 8: 96 S (2023–2024) og </w:t>
      </w:r>
      <w:proofErr w:type="spellStart"/>
      <w:r w:rsidRPr="008A7B88">
        <w:t>Innst</w:t>
      </w:r>
      <w:proofErr w:type="spellEnd"/>
      <w:r w:rsidRPr="008A7B88">
        <w:t xml:space="preserve">. 320 S (2023–2024) </w:t>
      </w:r>
      <w:proofErr w:type="spellStart"/>
      <w:r w:rsidRPr="008A7B88">
        <w:t>frå</w:t>
      </w:r>
      <w:proofErr w:type="spellEnd"/>
      <w:r w:rsidRPr="008A7B88">
        <w:t xml:space="preserve"> justiskomiteen.</w:t>
      </w:r>
    </w:p>
    <w:p w14:paraId="1C7D4466" w14:textId="77777777" w:rsidR="00521381" w:rsidRPr="008A7B88" w:rsidRDefault="00521381" w:rsidP="008A7B88">
      <w:r w:rsidRPr="008A7B88">
        <w:t>Vedtaket er under behandling.</w:t>
      </w:r>
    </w:p>
    <w:p w14:paraId="0CB5B88D" w14:textId="77777777" w:rsidR="00521381" w:rsidRPr="008A7B88" w:rsidRDefault="00521381" w:rsidP="002F0C35">
      <w:pPr>
        <w:pStyle w:val="avsnitt-tittel"/>
      </w:pPr>
      <w:r w:rsidRPr="008A7B88">
        <w:t xml:space="preserve">Organisering av </w:t>
      </w:r>
      <w:proofErr w:type="spellStart"/>
      <w:r w:rsidRPr="008A7B88">
        <w:t>advokatverksemd</w:t>
      </w:r>
      <w:proofErr w:type="spellEnd"/>
    </w:p>
    <w:p w14:paraId="3275B53E" w14:textId="77777777" w:rsidR="00521381" w:rsidRPr="008A7B88" w:rsidRDefault="00521381" w:rsidP="008A7B88">
      <w:pPr>
        <w:pStyle w:val="avsnitt-undertittel"/>
      </w:pPr>
      <w:r w:rsidRPr="008A7B88">
        <w:t>Vedtak nr. 719, 6. juni 2024</w:t>
      </w:r>
    </w:p>
    <w:p w14:paraId="68B6D1F4" w14:textId="77777777" w:rsidR="00521381" w:rsidRPr="008A7B88" w:rsidRDefault="00521381" w:rsidP="008A7B88">
      <w:pPr>
        <w:pStyle w:val="blokksit"/>
        <w:rPr>
          <w:rStyle w:val="kursiv"/>
        </w:rPr>
      </w:pPr>
      <w:r w:rsidRPr="008A7B88">
        <w:rPr>
          <w:rStyle w:val="kursiv"/>
        </w:rPr>
        <w:t xml:space="preserve">«Stortinget ber regjeringen forskriftsfeste at forsikringsadvokater kan utøve advokatvirksomhet som en del av </w:t>
      </w:r>
      <w:proofErr w:type="spellStart"/>
      <w:r w:rsidRPr="008A7B88">
        <w:rPr>
          <w:rStyle w:val="kursiv"/>
        </w:rPr>
        <w:t>rettshjelpforsikringen</w:t>
      </w:r>
      <w:proofErr w:type="spellEnd"/>
      <w:r w:rsidRPr="008A7B88">
        <w:rPr>
          <w:rStyle w:val="kursiv"/>
        </w:rPr>
        <w:t xml:space="preserve"> i tråd med forslag til ny forskrift § 9 som tidligere foreslått i høring.»</w:t>
      </w:r>
    </w:p>
    <w:p w14:paraId="48A173F4"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61 L (2023–2024) </w:t>
      </w:r>
      <w:r w:rsidRPr="008A7B88">
        <w:rPr>
          <w:rStyle w:val="kursiv"/>
        </w:rPr>
        <w:t xml:space="preserve">Lov om endringer i advokatloven mv. (overgangsregler mv.), </w:t>
      </w:r>
      <w:proofErr w:type="spellStart"/>
      <w:r w:rsidRPr="008A7B88">
        <w:t>Innst</w:t>
      </w:r>
      <w:proofErr w:type="spellEnd"/>
      <w:r w:rsidRPr="008A7B88">
        <w:t>. 392 L (2023–2024) og Lovvedtak 84 (2023–2024).</w:t>
      </w:r>
    </w:p>
    <w:p w14:paraId="74EA2A35" w14:textId="77777777" w:rsidR="00521381" w:rsidRPr="008A7B88" w:rsidRDefault="00521381" w:rsidP="008A7B88">
      <w:r w:rsidRPr="008A7B88">
        <w:t xml:space="preserve">Vedtaket er under behandling. Ny </w:t>
      </w:r>
      <w:proofErr w:type="spellStart"/>
      <w:r w:rsidRPr="008A7B88">
        <w:t>advokatlov</w:t>
      </w:r>
      <w:proofErr w:type="spellEnd"/>
      <w:r w:rsidRPr="008A7B88">
        <w:t xml:space="preserve">, ny advokatforskrift og </w:t>
      </w:r>
      <w:proofErr w:type="spellStart"/>
      <w:r w:rsidRPr="008A7B88">
        <w:t>overgangsreglar</w:t>
      </w:r>
      <w:proofErr w:type="spellEnd"/>
      <w:r w:rsidRPr="008A7B88">
        <w:t xml:space="preserve">, </w:t>
      </w:r>
      <w:proofErr w:type="spellStart"/>
      <w:r w:rsidRPr="008A7B88">
        <w:t>irekna</w:t>
      </w:r>
      <w:proofErr w:type="spellEnd"/>
      <w:r w:rsidRPr="008A7B88">
        <w:t xml:space="preserve"> for </w:t>
      </w:r>
      <w:proofErr w:type="spellStart"/>
      <w:r w:rsidRPr="008A7B88">
        <w:t>internadvokatar</w:t>
      </w:r>
      <w:proofErr w:type="spellEnd"/>
      <w:r w:rsidRPr="008A7B88">
        <w:t xml:space="preserve"> (bl.a. </w:t>
      </w:r>
      <w:proofErr w:type="spellStart"/>
      <w:r w:rsidRPr="008A7B88">
        <w:t>forsikringsadvokatar</w:t>
      </w:r>
      <w:proofErr w:type="spellEnd"/>
      <w:r w:rsidRPr="008A7B88">
        <w:t xml:space="preserve">), har tredd i kraft. Oppfølginga av oppmodingsvedtaket krev at </w:t>
      </w:r>
      <w:proofErr w:type="spellStart"/>
      <w:r w:rsidRPr="008A7B88">
        <w:t>ein</w:t>
      </w:r>
      <w:proofErr w:type="spellEnd"/>
      <w:r w:rsidRPr="008A7B88">
        <w:t xml:space="preserve"> vurderer </w:t>
      </w:r>
      <w:proofErr w:type="spellStart"/>
      <w:r w:rsidRPr="008A7B88">
        <w:t>endringar</w:t>
      </w:r>
      <w:proofErr w:type="spellEnd"/>
      <w:r w:rsidRPr="008A7B88">
        <w:t xml:space="preserve"> i lov og forskrift. Vurderinga er </w:t>
      </w:r>
      <w:proofErr w:type="spellStart"/>
      <w:r w:rsidRPr="008A7B88">
        <w:t>påbyrja</w:t>
      </w:r>
      <w:proofErr w:type="spellEnd"/>
      <w:r w:rsidRPr="008A7B88">
        <w:t xml:space="preserve">. Oppmodingsvedtaket blir </w:t>
      </w:r>
      <w:proofErr w:type="spellStart"/>
      <w:r w:rsidRPr="008A7B88">
        <w:t>følgt</w:t>
      </w:r>
      <w:proofErr w:type="spellEnd"/>
      <w:r w:rsidRPr="008A7B88">
        <w:t xml:space="preserve"> opp så raskt som </w:t>
      </w:r>
      <w:proofErr w:type="spellStart"/>
      <w:r w:rsidRPr="008A7B88">
        <w:t>mogleg</w:t>
      </w:r>
      <w:proofErr w:type="spellEnd"/>
      <w:r w:rsidRPr="008A7B88">
        <w:t xml:space="preserve">, og i god tid før overgangsregelen i advokatlova § 73 </w:t>
      </w:r>
      <w:proofErr w:type="spellStart"/>
      <w:r w:rsidRPr="008A7B88">
        <w:t>trettande</w:t>
      </w:r>
      <w:proofErr w:type="spellEnd"/>
      <w:r w:rsidRPr="008A7B88">
        <w:t xml:space="preserve"> ledd løper ut.</w:t>
      </w:r>
    </w:p>
    <w:p w14:paraId="566239E6" w14:textId="77777777" w:rsidR="00521381" w:rsidRPr="008A7B88" w:rsidRDefault="00521381" w:rsidP="002F0C35">
      <w:pPr>
        <w:pStyle w:val="avsnitt-tittel"/>
      </w:pPr>
      <w:r w:rsidRPr="008A7B88">
        <w:t xml:space="preserve">Førehandsdeklarering av inn- og utførsel av </w:t>
      </w:r>
      <w:proofErr w:type="spellStart"/>
      <w:r w:rsidRPr="008A7B88">
        <w:t>kontantar</w:t>
      </w:r>
      <w:proofErr w:type="spellEnd"/>
    </w:p>
    <w:p w14:paraId="11541622" w14:textId="77777777" w:rsidR="00521381" w:rsidRPr="008A7B88" w:rsidRDefault="00521381" w:rsidP="008A7B88">
      <w:pPr>
        <w:pStyle w:val="avsnitt-undertittel"/>
      </w:pPr>
      <w:r w:rsidRPr="008A7B88">
        <w:t>Vedtak nr. 753, dato 12. juni 2024</w:t>
      </w:r>
    </w:p>
    <w:p w14:paraId="61E1C734" w14:textId="77777777" w:rsidR="00521381" w:rsidRPr="008A7B88" w:rsidRDefault="00521381" w:rsidP="008A7B88">
      <w:pPr>
        <w:pStyle w:val="blokksit"/>
        <w:rPr>
          <w:rStyle w:val="kursiv"/>
        </w:rPr>
      </w:pPr>
      <w:r w:rsidRPr="008A7B88">
        <w:rPr>
          <w:rStyle w:val="kursiv"/>
        </w:rPr>
        <w:t>«Stortinget ber regjeringen stille krav om elektronisk forhåndsdeklarering av større pengeverdier som skal fraktes inn og ut av landet, samt innføre krav om å opplyse om pengenes opprinnelse, og komme tilbake til Stortinget om dette innen revidert nasjonalbudsjett for 2025.»</w:t>
      </w:r>
    </w:p>
    <w:p w14:paraId="2DA40037" w14:textId="77777777" w:rsidR="00521381" w:rsidRPr="008A7B88" w:rsidRDefault="00521381" w:rsidP="008A7B88">
      <w:r w:rsidRPr="008A7B88">
        <w:t xml:space="preserve">Dokumenta som ligg til grunn for vedtaket, er Meld. St. 15 (2023–2024) og </w:t>
      </w:r>
      <w:proofErr w:type="spellStart"/>
      <w:r w:rsidRPr="008A7B88">
        <w:t>Innst</w:t>
      </w:r>
      <w:proofErr w:type="spellEnd"/>
      <w:r w:rsidRPr="008A7B88">
        <w:t xml:space="preserve">. 412 S (2023–2024) </w:t>
      </w:r>
      <w:proofErr w:type="spellStart"/>
      <w:r w:rsidRPr="008A7B88">
        <w:t>frå</w:t>
      </w:r>
      <w:proofErr w:type="spellEnd"/>
      <w:r w:rsidRPr="008A7B88">
        <w:t xml:space="preserve"> justiskomiteen.</w:t>
      </w:r>
    </w:p>
    <w:p w14:paraId="07A90E28"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Justis- og beredskapsdepartementet ga </w:t>
      </w:r>
      <w:proofErr w:type="spellStart"/>
      <w:r w:rsidRPr="008A7B88">
        <w:t>hausten</w:t>
      </w:r>
      <w:proofErr w:type="spellEnd"/>
      <w:r w:rsidRPr="008A7B88">
        <w:t xml:space="preserve"> 2025 </w:t>
      </w:r>
      <w:proofErr w:type="spellStart"/>
      <w:r w:rsidRPr="008A7B88">
        <w:t>eit</w:t>
      </w:r>
      <w:proofErr w:type="spellEnd"/>
      <w:r w:rsidRPr="008A7B88">
        <w:t xml:space="preserve"> oppdrag til Politidirektoratet om i samarbeid med Tolletaten å greie ut </w:t>
      </w:r>
      <w:proofErr w:type="spellStart"/>
      <w:r w:rsidRPr="008A7B88">
        <w:t>moglege</w:t>
      </w:r>
      <w:proofErr w:type="spellEnd"/>
      <w:r w:rsidRPr="008A7B88">
        <w:t xml:space="preserve"> </w:t>
      </w:r>
      <w:proofErr w:type="spellStart"/>
      <w:r w:rsidRPr="008A7B88">
        <w:t>løysingar</w:t>
      </w:r>
      <w:proofErr w:type="spellEnd"/>
      <w:r w:rsidRPr="008A7B88">
        <w:t xml:space="preserve">. Svar på oppdraget </w:t>
      </w:r>
      <w:proofErr w:type="spellStart"/>
      <w:r w:rsidRPr="008A7B88">
        <w:t>vart</w:t>
      </w:r>
      <w:proofErr w:type="spellEnd"/>
      <w:r w:rsidRPr="008A7B88">
        <w:t xml:space="preserve"> levert 15. juni 2026 og er </w:t>
      </w:r>
      <w:proofErr w:type="spellStart"/>
      <w:r w:rsidRPr="008A7B88">
        <w:t>no</w:t>
      </w:r>
      <w:proofErr w:type="spellEnd"/>
      <w:r w:rsidRPr="008A7B88">
        <w:t xml:space="preserve"> til oppfølging i departementet.</w:t>
      </w:r>
    </w:p>
    <w:p w14:paraId="7B90D5A4" w14:textId="77777777" w:rsidR="00521381" w:rsidRPr="008A7B88" w:rsidRDefault="00521381" w:rsidP="002F0C35">
      <w:pPr>
        <w:pStyle w:val="avsnitt-tittel"/>
      </w:pPr>
      <w:proofErr w:type="spellStart"/>
      <w:r w:rsidRPr="008A7B88">
        <w:t>Fleirårige</w:t>
      </w:r>
      <w:proofErr w:type="spellEnd"/>
      <w:r w:rsidRPr="008A7B88">
        <w:t xml:space="preserve"> planar for politiet</w:t>
      </w:r>
    </w:p>
    <w:p w14:paraId="7E60EEDC" w14:textId="77777777" w:rsidR="00521381" w:rsidRPr="008A7B88" w:rsidRDefault="00521381" w:rsidP="008A7B88">
      <w:pPr>
        <w:pStyle w:val="avsnitt-undertittel"/>
      </w:pPr>
      <w:r w:rsidRPr="008A7B88">
        <w:t>Vedtak nr. 755, 12. juni 2024</w:t>
      </w:r>
    </w:p>
    <w:p w14:paraId="67B8588B" w14:textId="77777777" w:rsidR="00521381" w:rsidRPr="008A7B88" w:rsidRDefault="00521381" w:rsidP="008A7B88">
      <w:pPr>
        <w:pStyle w:val="blokksit"/>
        <w:rPr>
          <w:rStyle w:val="kursiv"/>
        </w:rPr>
      </w:pPr>
      <w:r w:rsidRPr="008A7B88">
        <w:rPr>
          <w:rStyle w:val="kursiv"/>
        </w:rPr>
        <w:t>«Stortinget ber regjeringen legge til rette for flerårige planer for politiet og komme tilbake i statsbudsjettet for 2025 med forslag om hvordan dette skal gjennomføres.»</w:t>
      </w:r>
    </w:p>
    <w:p w14:paraId="2629B89F" w14:textId="77777777" w:rsidR="00521381" w:rsidRPr="008A7B88" w:rsidRDefault="00521381" w:rsidP="008A7B88">
      <w:r w:rsidRPr="008A7B88">
        <w:t xml:space="preserve">Dokumenta som ligg til grunn for vedtaket, er Meld. St. 15 (2023–2024) og </w:t>
      </w:r>
      <w:proofErr w:type="spellStart"/>
      <w:r w:rsidRPr="008A7B88">
        <w:t>Innst</w:t>
      </w:r>
      <w:proofErr w:type="spellEnd"/>
      <w:r w:rsidRPr="008A7B88">
        <w:t xml:space="preserve">. 412 S (2023–2024) </w:t>
      </w:r>
      <w:proofErr w:type="spellStart"/>
      <w:r w:rsidRPr="008A7B88">
        <w:t>frå</w:t>
      </w:r>
      <w:proofErr w:type="spellEnd"/>
      <w:r w:rsidRPr="008A7B88">
        <w:t xml:space="preserve"> justiskomiteen.</w:t>
      </w:r>
    </w:p>
    <w:p w14:paraId="299C635C" w14:textId="77777777" w:rsidR="00521381" w:rsidRPr="008A7B88" w:rsidRDefault="00521381" w:rsidP="008A7B88">
      <w:r w:rsidRPr="008A7B88">
        <w:t xml:space="preserve">Vedtaket er </w:t>
      </w:r>
      <w:proofErr w:type="spellStart"/>
      <w:r w:rsidRPr="008A7B88">
        <w:t>følgt</w:t>
      </w:r>
      <w:proofErr w:type="spellEnd"/>
      <w:r w:rsidRPr="008A7B88">
        <w:t xml:space="preserve"> opp. Sjå elles omtale under vedtak 626 </w:t>
      </w:r>
      <w:proofErr w:type="spellStart"/>
      <w:r w:rsidRPr="008A7B88">
        <w:t>frå</w:t>
      </w:r>
      <w:proofErr w:type="spellEnd"/>
      <w:r w:rsidRPr="008A7B88">
        <w:t xml:space="preserve"> stortingssesjon 2024-2025, og omtale under kategori 06.40.</w:t>
      </w:r>
    </w:p>
    <w:p w14:paraId="6F9C91B7" w14:textId="77777777" w:rsidR="00521381" w:rsidRPr="008A7B88" w:rsidRDefault="00521381" w:rsidP="002F0C35">
      <w:pPr>
        <w:pStyle w:val="avsnitt-tittel"/>
      </w:pPr>
      <w:r w:rsidRPr="008A7B88">
        <w:t xml:space="preserve">Utgreiing av søknadsplikt ved kjøp av visse </w:t>
      </w:r>
      <w:proofErr w:type="spellStart"/>
      <w:r w:rsidRPr="008A7B88">
        <w:t>eigedommar</w:t>
      </w:r>
      <w:proofErr w:type="spellEnd"/>
      <w:r w:rsidRPr="008A7B88">
        <w:t xml:space="preserve"> i </w:t>
      </w:r>
      <w:proofErr w:type="spellStart"/>
      <w:r w:rsidRPr="008A7B88">
        <w:t>Noreg</w:t>
      </w:r>
      <w:proofErr w:type="spellEnd"/>
    </w:p>
    <w:p w14:paraId="648F1CC1" w14:textId="77777777" w:rsidR="00521381" w:rsidRPr="008A7B88" w:rsidRDefault="00521381" w:rsidP="008A7B88">
      <w:pPr>
        <w:pStyle w:val="avsnitt-undertittel"/>
      </w:pPr>
      <w:r w:rsidRPr="008A7B88">
        <w:t>Vedtak nr. 758, 12. juni 2024</w:t>
      </w:r>
    </w:p>
    <w:p w14:paraId="614EFAF1" w14:textId="77777777" w:rsidR="00521381" w:rsidRPr="008A7B88" w:rsidRDefault="00521381" w:rsidP="008A7B88">
      <w:pPr>
        <w:pStyle w:val="blokksit"/>
        <w:rPr>
          <w:rStyle w:val="kursiv"/>
        </w:rPr>
      </w:pPr>
      <w:r w:rsidRPr="008A7B88">
        <w:rPr>
          <w:rStyle w:val="kursiv"/>
        </w:rPr>
        <w:t>«Stortinget ber regjeringen utrede en plikt til å søke tillatelse til kjøp av visse eiendommer, herunder om det bør være begrensninger i hvem som kan kjøpe eiendom nær viktige militære installasjoner.»</w:t>
      </w:r>
    </w:p>
    <w:p w14:paraId="2DFDDFCB" w14:textId="77777777" w:rsidR="00521381" w:rsidRPr="008A7B88" w:rsidRDefault="00521381" w:rsidP="008A7B88">
      <w:r w:rsidRPr="008A7B88">
        <w:t xml:space="preserve">Dokumenta som ligg til grunn for vedtaket, er Meld. St. 15 (2023–2024) og </w:t>
      </w:r>
      <w:proofErr w:type="spellStart"/>
      <w:r w:rsidRPr="008A7B88">
        <w:t>Innst</w:t>
      </w:r>
      <w:proofErr w:type="spellEnd"/>
      <w:r w:rsidRPr="008A7B88">
        <w:t xml:space="preserve">. 412 S (2023–2024) </w:t>
      </w:r>
      <w:proofErr w:type="spellStart"/>
      <w:r w:rsidRPr="008A7B88">
        <w:t>frå</w:t>
      </w:r>
      <w:proofErr w:type="spellEnd"/>
      <w:r w:rsidRPr="008A7B88">
        <w:t xml:space="preserve"> justiskomiteen.</w:t>
      </w:r>
    </w:p>
    <w:p w14:paraId="7F7F4C54" w14:textId="77777777" w:rsidR="00521381" w:rsidRPr="008A7B88" w:rsidRDefault="00521381" w:rsidP="008A7B88">
      <w:r w:rsidRPr="008A7B88">
        <w:t xml:space="preserve">Vedtaket er </w:t>
      </w:r>
      <w:proofErr w:type="spellStart"/>
      <w:r w:rsidRPr="008A7B88">
        <w:t>følgt</w:t>
      </w:r>
      <w:proofErr w:type="spellEnd"/>
      <w:r w:rsidRPr="008A7B88">
        <w:t xml:space="preserve"> opp. I totalberedskapsmeldinga går det fram at regjeringa vil </w:t>
      </w:r>
      <w:proofErr w:type="spellStart"/>
      <w:r w:rsidRPr="008A7B88">
        <w:t>auke</w:t>
      </w:r>
      <w:proofErr w:type="spellEnd"/>
      <w:r w:rsidRPr="008A7B88">
        <w:t xml:space="preserve"> kontrollen med </w:t>
      </w:r>
      <w:proofErr w:type="spellStart"/>
      <w:r w:rsidRPr="008A7B88">
        <w:t>eigedom</w:t>
      </w:r>
      <w:proofErr w:type="spellEnd"/>
      <w:r w:rsidRPr="008A7B88">
        <w:t xml:space="preserve"> av omsyn til nasjonal tryggleik. Regjeringa vil greie ut pliktig </w:t>
      </w:r>
      <w:proofErr w:type="spellStart"/>
      <w:r w:rsidRPr="008A7B88">
        <w:t>eigarskapsregistrering</w:t>
      </w:r>
      <w:proofErr w:type="spellEnd"/>
      <w:r w:rsidRPr="008A7B88">
        <w:t xml:space="preserve"> for å oppnå </w:t>
      </w:r>
      <w:proofErr w:type="spellStart"/>
      <w:r w:rsidRPr="008A7B88">
        <w:t>tilstrekkeleg</w:t>
      </w:r>
      <w:proofErr w:type="spellEnd"/>
      <w:r w:rsidRPr="008A7B88">
        <w:t xml:space="preserve"> oversikt over og kontroll med </w:t>
      </w:r>
      <w:proofErr w:type="spellStart"/>
      <w:r w:rsidRPr="008A7B88">
        <w:t>eigarskap</w:t>
      </w:r>
      <w:proofErr w:type="spellEnd"/>
      <w:r w:rsidRPr="008A7B88">
        <w:t xml:space="preserve"> til fast </w:t>
      </w:r>
      <w:proofErr w:type="spellStart"/>
      <w:r w:rsidRPr="008A7B88">
        <w:t>eigedom</w:t>
      </w:r>
      <w:proofErr w:type="spellEnd"/>
      <w:r w:rsidRPr="008A7B88">
        <w:t xml:space="preserve">, og vil foreslå </w:t>
      </w:r>
      <w:proofErr w:type="spellStart"/>
      <w:r w:rsidRPr="008A7B88">
        <w:t>naudsynte</w:t>
      </w:r>
      <w:proofErr w:type="spellEnd"/>
      <w:r w:rsidRPr="008A7B88">
        <w:t xml:space="preserve"> </w:t>
      </w:r>
      <w:proofErr w:type="spellStart"/>
      <w:r w:rsidRPr="008A7B88">
        <w:t>regelendringar</w:t>
      </w:r>
      <w:proofErr w:type="spellEnd"/>
      <w:r w:rsidRPr="008A7B88">
        <w:t xml:space="preserve"> som </w:t>
      </w:r>
      <w:proofErr w:type="spellStart"/>
      <w:r w:rsidRPr="008A7B88">
        <w:t>sikrar</w:t>
      </w:r>
      <w:proofErr w:type="spellEnd"/>
      <w:r w:rsidRPr="008A7B88">
        <w:t xml:space="preserve"> </w:t>
      </w:r>
      <w:proofErr w:type="spellStart"/>
      <w:r w:rsidRPr="008A7B88">
        <w:t>ein</w:t>
      </w:r>
      <w:proofErr w:type="spellEnd"/>
      <w:r w:rsidRPr="008A7B88">
        <w:t xml:space="preserve"> godkjenningsmekanisme for kjøp av visse </w:t>
      </w:r>
      <w:proofErr w:type="spellStart"/>
      <w:r w:rsidRPr="008A7B88">
        <w:t>eigedommar</w:t>
      </w:r>
      <w:proofErr w:type="spellEnd"/>
      <w:r w:rsidRPr="008A7B88">
        <w:t xml:space="preserve">. Kartverket har gjennomført ei </w:t>
      </w:r>
      <w:proofErr w:type="spellStart"/>
      <w:r w:rsidRPr="008A7B88">
        <w:t>konseptvalutgreiing</w:t>
      </w:r>
      <w:proofErr w:type="spellEnd"/>
      <w:r w:rsidRPr="008A7B88">
        <w:t xml:space="preserve"> for pliktig </w:t>
      </w:r>
      <w:proofErr w:type="spellStart"/>
      <w:r w:rsidRPr="008A7B88">
        <w:t>eigarskapsregistrering</w:t>
      </w:r>
      <w:proofErr w:type="spellEnd"/>
      <w:r w:rsidRPr="008A7B88">
        <w:t xml:space="preserve">. Rapporten </w:t>
      </w:r>
      <w:proofErr w:type="spellStart"/>
      <w:r w:rsidRPr="008A7B88">
        <w:t>vart</w:t>
      </w:r>
      <w:proofErr w:type="spellEnd"/>
      <w:r w:rsidRPr="008A7B88">
        <w:t xml:space="preserve"> overlevert til kommunal- og </w:t>
      </w:r>
      <w:proofErr w:type="spellStart"/>
      <w:r w:rsidRPr="008A7B88">
        <w:t>distriktsministeren</w:t>
      </w:r>
      <w:proofErr w:type="spellEnd"/>
      <w:r w:rsidRPr="008A7B88">
        <w:t xml:space="preserve"> 19. juni 2025. Regjeringa arbeider med å finne ei </w:t>
      </w:r>
      <w:proofErr w:type="spellStart"/>
      <w:r w:rsidRPr="008A7B88">
        <w:t>formålstenleg</w:t>
      </w:r>
      <w:proofErr w:type="spellEnd"/>
      <w:r w:rsidRPr="008A7B88">
        <w:t xml:space="preserve"> innretning på </w:t>
      </w:r>
      <w:proofErr w:type="spellStart"/>
      <w:r w:rsidRPr="008A7B88">
        <w:t>ein</w:t>
      </w:r>
      <w:proofErr w:type="spellEnd"/>
      <w:r w:rsidRPr="008A7B88">
        <w:t xml:space="preserve"> godkjenningsmekanisme for kjøp av visse </w:t>
      </w:r>
      <w:proofErr w:type="spellStart"/>
      <w:r w:rsidRPr="008A7B88">
        <w:t>eigedommar</w:t>
      </w:r>
      <w:proofErr w:type="spellEnd"/>
      <w:r w:rsidRPr="008A7B88">
        <w:t>.</w:t>
      </w:r>
    </w:p>
    <w:p w14:paraId="51A02DB2" w14:textId="77777777" w:rsidR="00521381" w:rsidRPr="008A7B88" w:rsidRDefault="00521381" w:rsidP="002F0C35">
      <w:pPr>
        <w:pStyle w:val="avsnitt-tittel"/>
      </w:pPr>
      <w:proofErr w:type="spellStart"/>
      <w:r w:rsidRPr="008A7B88">
        <w:t>Forelding</w:t>
      </w:r>
      <w:proofErr w:type="spellEnd"/>
      <w:r w:rsidRPr="008A7B88">
        <w:t xml:space="preserve"> av krav som er under klagebehandling</w:t>
      </w:r>
    </w:p>
    <w:p w14:paraId="0905F72F" w14:textId="77777777" w:rsidR="00521381" w:rsidRPr="008A7B88" w:rsidRDefault="00521381" w:rsidP="008A7B88">
      <w:pPr>
        <w:pStyle w:val="avsnitt-undertittel"/>
      </w:pPr>
      <w:r w:rsidRPr="008A7B88">
        <w:t>Vedtak nr. 766, 12. juni 2024</w:t>
      </w:r>
    </w:p>
    <w:p w14:paraId="44E880AB" w14:textId="77777777" w:rsidR="00521381" w:rsidRPr="008A7B88" w:rsidRDefault="00521381" w:rsidP="008A7B88">
      <w:pPr>
        <w:pStyle w:val="blokksit"/>
        <w:rPr>
          <w:rStyle w:val="kursiv"/>
        </w:rPr>
      </w:pPr>
      <w:r w:rsidRPr="008A7B88">
        <w:rPr>
          <w:rStyle w:val="kursiv"/>
        </w:rPr>
        <w:t>«Stortinget ber regjeringen utrede og foreslå lovendringer for å sikre at foreldelsesfristen ikke begynner å løpe så lenge et krav er gjenstand for klagebehandling i forvaltningen eller gjenstand for klagebehandling hos privat motpart.»</w:t>
      </w:r>
    </w:p>
    <w:p w14:paraId="269CFB9C" w14:textId="77777777" w:rsidR="00521381" w:rsidRPr="008A7B88" w:rsidRDefault="00521381" w:rsidP="008A7B88">
      <w:r w:rsidRPr="008A7B88">
        <w:t xml:space="preserve">Dokumenta som ligg til grunn for vedtaket, er Dokument 8:75 S (2023–2024) og </w:t>
      </w:r>
      <w:proofErr w:type="spellStart"/>
      <w:r w:rsidRPr="008A7B88">
        <w:t>Innst</w:t>
      </w:r>
      <w:proofErr w:type="spellEnd"/>
      <w:r w:rsidRPr="008A7B88">
        <w:t>. 418 S (2023–2024).</w:t>
      </w:r>
    </w:p>
    <w:p w14:paraId="6F6D6131" w14:textId="77777777" w:rsidR="00521381" w:rsidRPr="008A7B88" w:rsidRDefault="00521381" w:rsidP="008A7B88">
      <w:r w:rsidRPr="008A7B88">
        <w:t xml:space="preserve">Vedtaket er </w:t>
      </w:r>
      <w:proofErr w:type="spellStart"/>
      <w:r w:rsidRPr="008A7B88">
        <w:t>følgt</w:t>
      </w:r>
      <w:proofErr w:type="spellEnd"/>
      <w:r w:rsidRPr="008A7B88">
        <w:t xml:space="preserve"> opp. Departementet har </w:t>
      </w:r>
      <w:proofErr w:type="spellStart"/>
      <w:r w:rsidRPr="008A7B88">
        <w:t>utgreia</w:t>
      </w:r>
      <w:proofErr w:type="spellEnd"/>
      <w:r w:rsidRPr="008A7B88">
        <w:t xml:space="preserve"> spørsmålet, og </w:t>
      </w:r>
      <w:proofErr w:type="spellStart"/>
      <w:r w:rsidRPr="008A7B88">
        <w:t>eit</w:t>
      </w:r>
      <w:proofErr w:type="spellEnd"/>
      <w:r w:rsidRPr="008A7B88">
        <w:t xml:space="preserve"> forslag til </w:t>
      </w:r>
      <w:proofErr w:type="spellStart"/>
      <w:r w:rsidRPr="008A7B88">
        <w:t>lovendringar</w:t>
      </w:r>
      <w:proofErr w:type="spellEnd"/>
      <w:r w:rsidRPr="008A7B88">
        <w:t xml:space="preserve"> vil bli sendt på </w:t>
      </w:r>
      <w:proofErr w:type="spellStart"/>
      <w:r w:rsidRPr="008A7B88">
        <w:t>høyring</w:t>
      </w:r>
      <w:proofErr w:type="spellEnd"/>
      <w:r w:rsidRPr="008A7B88">
        <w:t xml:space="preserve"> </w:t>
      </w:r>
      <w:proofErr w:type="spellStart"/>
      <w:r w:rsidRPr="008A7B88">
        <w:t>hausten</w:t>
      </w:r>
      <w:proofErr w:type="spellEnd"/>
      <w:r w:rsidRPr="008A7B88">
        <w:t xml:space="preserve"> 2026 eller vinteren 2027.</w:t>
      </w:r>
    </w:p>
    <w:p w14:paraId="5236869E" w14:textId="77777777" w:rsidR="00521381" w:rsidRPr="008A7B88" w:rsidRDefault="00521381" w:rsidP="002F0C35">
      <w:pPr>
        <w:pStyle w:val="avsnitt-tittel"/>
      </w:pPr>
      <w:r w:rsidRPr="008A7B88">
        <w:t xml:space="preserve">Bevisførsel om opplysning som er </w:t>
      </w:r>
      <w:proofErr w:type="spellStart"/>
      <w:r w:rsidRPr="008A7B88">
        <w:t>underlagd</w:t>
      </w:r>
      <w:proofErr w:type="spellEnd"/>
      <w:r w:rsidRPr="008A7B88">
        <w:t xml:space="preserve"> teieplikt hos </w:t>
      </w:r>
      <w:proofErr w:type="spellStart"/>
      <w:r w:rsidRPr="008A7B88">
        <w:t>Sivilombodet</w:t>
      </w:r>
      <w:proofErr w:type="spellEnd"/>
    </w:p>
    <w:p w14:paraId="10D731F2" w14:textId="77777777" w:rsidR="00521381" w:rsidRPr="008A7B88" w:rsidRDefault="00521381" w:rsidP="008A7B88">
      <w:pPr>
        <w:pStyle w:val="avsnitt-undertittel"/>
      </w:pPr>
      <w:r w:rsidRPr="008A7B88">
        <w:t>Vedtak nr. 767, 12. juni 2024</w:t>
      </w:r>
    </w:p>
    <w:p w14:paraId="2AA3BC86" w14:textId="77777777" w:rsidR="00521381" w:rsidRPr="008A7B88" w:rsidRDefault="00521381" w:rsidP="008A7B88">
      <w:pPr>
        <w:pStyle w:val="blokksit"/>
        <w:rPr>
          <w:rStyle w:val="kursiv"/>
        </w:rPr>
      </w:pPr>
      <w:r w:rsidRPr="008A7B88">
        <w:rPr>
          <w:rStyle w:val="kursiv"/>
        </w:rPr>
        <w:t>«Stortinget ber regjeringen følge opp brev til Stortingets presidentskap fra Sivilombudet av 20.april 2023 om – Oppfølging av Dokument 21 (2020–2021) – bevisførsel om opplysning underlagt taushetsplikt hos Sivilombudet – og komme tilbake til Stortinget med et lovforslag som ivaretar intensjonen i brevet.»</w:t>
      </w:r>
    </w:p>
    <w:p w14:paraId="66842F94"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352 L (2023–2024).</w:t>
      </w:r>
    </w:p>
    <w:p w14:paraId="782224DE" w14:textId="77777777" w:rsidR="00521381" w:rsidRPr="008A7B88" w:rsidRDefault="00521381" w:rsidP="008A7B88">
      <w:r w:rsidRPr="008A7B88">
        <w:t>Vedtaket er under behandling.</w:t>
      </w:r>
    </w:p>
    <w:p w14:paraId="50ED4C43" w14:textId="77777777" w:rsidR="00521381" w:rsidRPr="008A7B88" w:rsidRDefault="00521381" w:rsidP="002F0C35">
      <w:pPr>
        <w:pStyle w:val="avsnitt-tittel"/>
      </w:pPr>
      <w:proofErr w:type="spellStart"/>
      <w:r w:rsidRPr="008A7B88">
        <w:t>Utanlandske</w:t>
      </w:r>
      <w:proofErr w:type="spellEnd"/>
      <w:r w:rsidRPr="008A7B88">
        <w:t xml:space="preserve"> kvinner som blir utsette for vald, </w:t>
      </w:r>
      <w:proofErr w:type="spellStart"/>
      <w:r w:rsidRPr="008A7B88">
        <w:t>vidare</w:t>
      </w:r>
      <w:proofErr w:type="spellEnd"/>
      <w:r w:rsidRPr="008A7B88">
        <w:t xml:space="preserve"> </w:t>
      </w:r>
      <w:proofErr w:type="spellStart"/>
      <w:r w:rsidRPr="008A7B88">
        <w:t>opphald</w:t>
      </w:r>
      <w:proofErr w:type="spellEnd"/>
    </w:p>
    <w:p w14:paraId="3A938AAB" w14:textId="77777777" w:rsidR="00521381" w:rsidRPr="008A7B88" w:rsidRDefault="00521381" w:rsidP="008A7B88">
      <w:pPr>
        <w:pStyle w:val="avsnitt-undertittel"/>
      </w:pPr>
      <w:r w:rsidRPr="008A7B88">
        <w:t>Vedtak nr. 771, 12. juni 2024</w:t>
      </w:r>
    </w:p>
    <w:p w14:paraId="493BA447" w14:textId="77777777" w:rsidR="00521381" w:rsidRPr="008A7B88" w:rsidRDefault="00521381" w:rsidP="008A7B88">
      <w:pPr>
        <w:pStyle w:val="blokksit"/>
        <w:rPr>
          <w:rStyle w:val="kursiv"/>
        </w:rPr>
      </w:pPr>
      <w:r w:rsidRPr="008A7B88">
        <w:rPr>
          <w:rStyle w:val="kursiv"/>
        </w:rPr>
        <w:t xml:space="preserve">«Stortinget ber regjeringen komme tilbake til Stortinget med nødvendige endringsforslag </w:t>
      </w:r>
      <w:proofErr w:type="gramStart"/>
      <w:r w:rsidRPr="008A7B88">
        <w:rPr>
          <w:rStyle w:val="kursiv"/>
        </w:rPr>
        <w:t>vedrørende</w:t>
      </w:r>
      <w:proofErr w:type="gramEnd"/>
      <w:r w:rsidRPr="008A7B88">
        <w:rPr>
          <w:rStyle w:val="kursiv"/>
        </w:rPr>
        <w:t xml:space="preserve"> oppfølgingen av kvinner som utsettes for vold, men som ikke tør å be om hjelp av bekymring for å bli sendt til hjemlandet. Saken må inkludere en vurdering av utlendingsloven § 53 b, som i dag regulerer fortsatt opphold etter samlivsbrudd på bakgrunn av vold.»</w:t>
      </w:r>
    </w:p>
    <w:p w14:paraId="101A0FB0"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99 L (2023–2024) </w:t>
      </w:r>
      <w:r w:rsidRPr="008A7B88">
        <w:rPr>
          <w:rStyle w:val="kursiv"/>
        </w:rPr>
        <w:t>Endringer i ekteskapsloven (forbud mot ekteskap mellom nære slektninger)</w:t>
      </w:r>
      <w:r w:rsidRPr="008A7B88">
        <w:t xml:space="preserve"> og </w:t>
      </w:r>
      <w:proofErr w:type="spellStart"/>
      <w:r w:rsidRPr="008A7B88">
        <w:t>Innst</w:t>
      </w:r>
      <w:proofErr w:type="spellEnd"/>
      <w:r w:rsidRPr="008A7B88">
        <w:t>. 427 L (2023–2024).</w:t>
      </w:r>
    </w:p>
    <w:p w14:paraId="52D888E3" w14:textId="77777777" w:rsidR="00521381" w:rsidRPr="008A7B88" w:rsidRDefault="00521381" w:rsidP="008A7B88">
      <w:r w:rsidRPr="008A7B88">
        <w:t xml:space="preserve">Vedtaket er under behandling og blir </w:t>
      </w:r>
      <w:proofErr w:type="spellStart"/>
      <w:r w:rsidRPr="008A7B88">
        <w:t>følgt</w:t>
      </w:r>
      <w:proofErr w:type="spellEnd"/>
      <w:r w:rsidRPr="008A7B88">
        <w:t xml:space="preserve"> opp i samband med oppfølginga av NOU 2024: 13 </w:t>
      </w:r>
      <w:r w:rsidRPr="008A7B88">
        <w:rPr>
          <w:rStyle w:val="kursiv"/>
        </w:rPr>
        <w:t>Lov og frihet</w:t>
      </w:r>
      <w:r w:rsidRPr="008A7B88">
        <w:t>.</w:t>
      </w:r>
    </w:p>
    <w:p w14:paraId="58083DE9" w14:textId="77777777" w:rsidR="00521381" w:rsidRPr="008A7B88" w:rsidRDefault="00521381" w:rsidP="002F0C35">
      <w:pPr>
        <w:pStyle w:val="avsnitt-tittel"/>
      </w:pPr>
      <w:r w:rsidRPr="008A7B88">
        <w:t xml:space="preserve">Lov om </w:t>
      </w:r>
      <w:proofErr w:type="spellStart"/>
      <w:r w:rsidRPr="008A7B88">
        <w:t>forbrukarleige</w:t>
      </w:r>
      <w:proofErr w:type="spellEnd"/>
      <w:r w:rsidRPr="008A7B88">
        <w:t xml:space="preserve"> av ting</w:t>
      </w:r>
    </w:p>
    <w:p w14:paraId="4F3BFE7E" w14:textId="77777777" w:rsidR="00521381" w:rsidRPr="008A7B88" w:rsidRDefault="00521381" w:rsidP="008A7B88">
      <w:pPr>
        <w:pStyle w:val="avsnitt-undertittel"/>
      </w:pPr>
      <w:r w:rsidRPr="008A7B88">
        <w:t>Vedtak nr. 916, 21. juni 2024</w:t>
      </w:r>
    </w:p>
    <w:p w14:paraId="4B9F025D" w14:textId="77777777" w:rsidR="00521381" w:rsidRPr="008A7B88" w:rsidRDefault="00521381" w:rsidP="008A7B88">
      <w:pPr>
        <w:pStyle w:val="blokksit"/>
        <w:rPr>
          <w:rStyle w:val="kursiv"/>
        </w:rPr>
      </w:pPr>
      <w:r w:rsidRPr="008A7B88">
        <w:rPr>
          <w:rStyle w:val="kursiv"/>
        </w:rPr>
        <w:t>«Stortinget ber regjeringen utrede og komme tilbake til Stortinget i løpet av vårsesjonen 2026 med forslag om en forbrukerlovgivning for leie av ting, for å sikre et heldekkende forbrukervern for leie, leasing og delingstjenester.»</w:t>
      </w:r>
    </w:p>
    <w:p w14:paraId="2E2A746A" w14:textId="77777777" w:rsidR="00521381" w:rsidRPr="008A7B88" w:rsidRDefault="00521381" w:rsidP="008A7B88">
      <w:r w:rsidRPr="008A7B88">
        <w:t xml:space="preserve">Dokumenta som ligg til grunn for vedtaket, er Meld. St. 2 (2023–2024) og </w:t>
      </w:r>
      <w:proofErr w:type="spellStart"/>
      <w:r w:rsidRPr="008A7B88">
        <w:t>Innst</w:t>
      </w:r>
      <w:proofErr w:type="spellEnd"/>
      <w:r w:rsidRPr="008A7B88">
        <w:t>. 447 S (2023–2024).</w:t>
      </w:r>
    </w:p>
    <w:p w14:paraId="2DC0DD0D" w14:textId="77777777" w:rsidR="00521381" w:rsidRPr="008A7B88" w:rsidRDefault="00521381" w:rsidP="008A7B88">
      <w:r w:rsidRPr="008A7B88">
        <w:t xml:space="preserve">Vedtaket er under behandling. Justis- og beredskapsdepartementet sende 22. desember 2025 </w:t>
      </w:r>
      <w:proofErr w:type="spellStart"/>
      <w:r w:rsidRPr="008A7B88">
        <w:t>eit</w:t>
      </w:r>
      <w:proofErr w:type="spellEnd"/>
      <w:r w:rsidRPr="008A7B88">
        <w:t xml:space="preserve"> forslag til ei ny </w:t>
      </w:r>
      <w:proofErr w:type="spellStart"/>
      <w:r w:rsidRPr="008A7B88">
        <w:t>leigelov</w:t>
      </w:r>
      <w:proofErr w:type="spellEnd"/>
      <w:r w:rsidRPr="008A7B88">
        <w:t xml:space="preserve"> på </w:t>
      </w:r>
      <w:proofErr w:type="spellStart"/>
      <w:r w:rsidRPr="008A7B88">
        <w:t>høyring</w:t>
      </w:r>
      <w:proofErr w:type="spellEnd"/>
      <w:r w:rsidRPr="008A7B88">
        <w:t xml:space="preserve">. Forslaget vil regulere </w:t>
      </w:r>
      <w:proofErr w:type="spellStart"/>
      <w:r w:rsidRPr="008A7B88">
        <w:t>avtalar</w:t>
      </w:r>
      <w:proofErr w:type="spellEnd"/>
      <w:r w:rsidRPr="008A7B88">
        <w:t xml:space="preserve"> om </w:t>
      </w:r>
      <w:proofErr w:type="spellStart"/>
      <w:r w:rsidRPr="008A7B88">
        <w:t>leige</w:t>
      </w:r>
      <w:proofErr w:type="spellEnd"/>
      <w:r w:rsidRPr="008A7B88">
        <w:t xml:space="preserve"> av ting mellom </w:t>
      </w:r>
      <w:proofErr w:type="spellStart"/>
      <w:r w:rsidRPr="008A7B88">
        <w:t>forbrukarar</w:t>
      </w:r>
      <w:proofErr w:type="spellEnd"/>
      <w:r w:rsidRPr="008A7B88">
        <w:t xml:space="preserve"> og </w:t>
      </w:r>
      <w:proofErr w:type="spellStart"/>
      <w:r w:rsidRPr="008A7B88">
        <w:t>næringsdrivande</w:t>
      </w:r>
      <w:proofErr w:type="spellEnd"/>
      <w:r w:rsidRPr="008A7B88">
        <w:t xml:space="preserve"> og skal gi </w:t>
      </w:r>
      <w:proofErr w:type="spellStart"/>
      <w:r w:rsidRPr="008A7B88">
        <w:t>forbrukarane</w:t>
      </w:r>
      <w:proofErr w:type="spellEnd"/>
      <w:r w:rsidRPr="008A7B88">
        <w:t xml:space="preserve"> </w:t>
      </w:r>
      <w:proofErr w:type="spellStart"/>
      <w:r w:rsidRPr="008A7B88">
        <w:t>tydelege</w:t>
      </w:r>
      <w:proofErr w:type="spellEnd"/>
      <w:r w:rsidRPr="008A7B88">
        <w:t xml:space="preserve"> </w:t>
      </w:r>
      <w:proofErr w:type="spellStart"/>
      <w:r w:rsidRPr="008A7B88">
        <w:t>rettar</w:t>
      </w:r>
      <w:proofErr w:type="spellEnd"/>
      <w:r w:rsidRPr="008A7B88">
        <w:t xml:space="preserve">, skape </w:t>
      </w:r>
      <w:proofErr w:type="spellStart"/>
      <w:r w:rsidRPr="008A7B88">
        <w:t>føreseielegheit</w:t>
      </w:r>
      <w:proofErr w:type="spellEnd"/>
      <w:r w:rsidRPr="008A7B88">
        <w:t xml:space="preserve"> for næringslivet og bidra til </w:t>
      </w:r>
      <w:proofErr w:type="spellStart"/>
      <w:r w:rsidRPr="008A7B88">
        <w:t>grøn</w:t>
      </w:r>
      <w:proofErr w:type="spellEnd"/>
      <w:r w:rsidRPr="008A7B88">
        <w:t xml:space="preserve"> omstilling. Lovforslaget </w:t>
      </w:r>
      <w:proofErr w:type="spellStart"/>
      <w:r w:rsidRPr="008A7B88">
        <w:t>inneheld</w:t>
      </w:r>
      <w:proofErr w:type="spellEnd"/>
      <w:r w:rsidRPr="008A7B88">
        <w:t xml:space="preserve"> òg </w:t>
      </w:r>
      <w:proofErr w:type="spellStart"/>
      <w:r w:rsidRPr="008A7B88">
        <w:t>særskilde</w:t>
      </w:r>
      <w:proofErr w:type="spellEnd"/>
      <w:r w:rsidRPr="008A7B88">
        <w:t xml:space="preserve"> </w:t>
      </w:r>
      <w:proofErr w:type="spellStart"/>
      <w:r w:rsidRPr="008A7B88">
        <w:t>reglar</w:t>
      </w:r>
      <w:proofErr w:type="spellEnd"/>
      <w:r w:rsidRPr="008A7B88">
        <w:t xml:space="preserve"> om privatleasing. </w:t>
      </w:r>
      <w:proofErr w:type="spellStart"/>
      <w:r w:rsidRPr="008A7B88">
        <w:t>Høyringsfristen</w:t>
      </w:r>
      <w:proofErr w:type="spellEnd"/>
      <w:r w:rsidRPr="008A7B88">
        <w:t xml:space="preserve"> var 30. mars 2026. Departementet arbeider </w:t>
      </w:r>
      <w:proofErr w:type="spellStart"/>
      <w:r w:rsidRPr="008A7B88">
        <w:t>no</w:t>
      </w:r>
      <w:proofErr w:type="spellEnd"/>
      <w:r w:rsidRPr="008A7B88">
        <w:t xml:space="preserve"> med </w:t>
      </w:r>
      <w:proofErr w:type="spellStart"/>
      <w:r w:rsidRPr="008A7B88">
        <w:t>ein</w:t>
      </w:r>
      <w:proofErr w:type="spellEnd"/>
      <w:r w:rsidRPr="008A7B88">
        <w:t xml:space="preserve"> lovproposisjon om ny </w:t>
      </w:r>
      <w:proofErr w:type="spellStart"/>
      <w:r w:rsidRPr="008A7B88">
        <w:t>leigelov</w:t>
      </w:r>
      <w:proofErr w:type="spellEnd"/>
      <w:r w:rsidRPr="008A7B88">
        <w:t>.</w:t>
      </w:r>
    </w:p>
    <w:p w14:paraId="5AED0DB1" w14:textId="77777777" w:rsidR="00521381" w:rsidRPr="008A7B88" w:rsidRDefault="00521381" w:rsidP="008A7B88">
      <w:pPr>
        <w:pStyle w:val="Overskrift2"/>
      </w:pPr>
      <w:r w:rsidRPr="008A7B88">
        <w:t>Stortingssesjonen 2022–2023</w:t>
      </w:r>
    </w:p>
    <w:p w14:paraId="53333490" w14:textId="77777777" w:rsidR="00521381" w:rsidRPr="008A7B88" w:rsidRDefault="00521381" w:rsidP="002F0C35">
      <w:pPr>
        <w:pStyle w:val="avsnitt-tittel"/>
      </w:pPr>
      <w:r w:rsidRPr="008A7B88">
        <w:t xml:space="preserve">Nasjonalt </w:t>
      </w:r>
      <w:proofErr w:type="spellStart"/>
      <w:r w:rsidRPr="008A7B88">
        <w:t>førebyggingsprogram</w:t>
      </w:r>
      <w:proofErr w:type="spellEnd"/>
      <w:r w:rsidRPr="008A7B88">
        <w:t xml:space="preserve"> mot </w:t>
      </w:r>
      <w:proofErr w:type="spellStart"/>
      <w:r w:rsidRPr="008A7B88">
        <w:t>partnarvald</w:t>
      </w:r>
      <w:proofErr w:type="spellEnd"/>
      <w:r w:rsidRPr="008A7B88">
        <w:t xml:space="preserve"> og </w:t>
      </w:r>
      <w:proofErr w:type="spellStart"/>
      <w:r w:rsidRPr="008A7B88">
        <w:t>partnardrap</w:t>
      </w:r>
      <w:proofErr w:type="spellEnd"/>
    </w:p>
    <w:p w14:paraId="6E745C6A" w14:textId="77777777" w:rsidR="00521381" w:rsidRPr="008A7B88" w:rsidRDefault="00521381" w:rsidP="008A7B88">
      <w:pPr>
        <w:pStyle w:val="avsnitt-undertittel"/>
      </w:pPr>
      <w:r w:rsidRPr="008A7B88">
        <w:t>Vedtak nr. 132, 6. desember 2022</w:t>
      </w:r>
    </w:p>
    <w:p w14:paraId="010A4220" w14:textId="77777777" w:rsidR="00521381" w:rsidRPr="008A7B88" w:rsidRDefault="00521381" w:rsidP="008A7B88">
      <w:pPr>
        <w:pStyle w:val="blokksit"/>
        <w:rPr>
          <w:rStyle w:val="kursiv"/>
        </w:rPr>
      </w:pPr>
      <w:r w:rsidRPr="008A7B88">
        <w:rPr>
          <w:rStyle w:val="kursiv"/>
        </w:rPr>
        <w:t>«Stortinget ber regjeringen utarbeide et nasjonalt forebyggingsprogram for en samordnet innsats mot partnervold og partnerdrap.»</w:t>
      </w:r>
    </w:p>
    <w:p w14:paraId="01978398" w14:textId="77777777" w:rsidR="00521381" w:rsidRPr="008A7B88" w:rsidRDefault="00521381" w:rsidP="008A7B88">
      <w:r w:rsidRPr="008A7B88">
        <w:t xml:space="preserve">Dokumenta som ligg til grunn for vedtaket, er Dokument 8:218 S (2021–2022) og </w:t>
      </w:r>
      <w:proofErr w:type="spellStart"/>
      <w:r w:rsidRPr="008A7B88">
        <w:t>Innst</w:t>
      </w:r>
      <w:proofErr w:type="spellEnd"/>
      <w:r w:rsidRPr="008A7B88">
        <w:t xml:space="preserve">. 64 S (2022–2023) </w:t>
      </w:r>
      <w:proofErr w:type="spellStart"/>
      <w:r w:rsidRPr="008A7B88">
        <w:t>frå</w:t>
      </w:r>
      <w:proofErr w:type="spellEnd"/>
      <w:r w:rsidRPr="008A7B88">
        <w:t xml:space="preserve"> justiskomiteen.</w:t>
      </w:r>
    </w:p>
    <w:p w14:paraId="2CA01A04" w14:textId="77777777" w:rsidR="00521381" w:rsidRPr="008A7B88" w:rsidRDefault="00521381" w:rsidP="008A7B88">
      <w:r w:rsidRPr="008A7B88">
        <w:t xml:space="preserve">Vedtaket har blitt </w:t>
      </w:r>
      <w:proofErr w:type="spellStart"/>
      <w:r w:rsidRPr="008A7B88">
        <w:t>følgt</w:t>
      </w:r>
      <w:proofErr w:type="spellEnd"/>
      <w:r w:rsidRPr="008A7B88">
        <w:t xml:space="preserve"> opp. Justis- og beredskapsdepartementet er i dialog med den nyetablerte </w:t>
      </w:r>
      <w:proofErr w:type="spellStart"/>
      <w:r w:rsidRPr="008A7B88">
        <w:t>direktoratsgruppa</w:t>
      </w:r>
      <w:proofErr w:type="spellEnd"/>
      <w:r w:rsidRPr="008A7B88">
        <w:t xml:space="preserve"> som følgjer arbeidet mot vald mot barn og vald i nære </w:t>
      </w:r>
      <w:proofErr w:type="spellStart"/>
      <w:r w:rsidRPr="008A7B88">
        <w:t>relasjonar</w:t>
      </w:r>
      <w:proofErr w:type="spellEnd"/>
      <w:r w:rsidRPr="008A7B88">
        <w:t xml:space="preserve">, for utforming av </w:t>
      </w:r>
      <w:proofErr w:type="spellStart"/>
      <w:r w:rsidRPr="008A7B88">
        <w:t>eit</w:t>
      </w:r>
      <w:proofErr w:type="spellEnd"/>
      <w:r w:rsidRPr="008A7B88">
        <w:t xml:space="preserve"> nasjonalt </w:t>
      </w:r>
      <w:proofErr w:type="spellStart"/>
      <w:r w:rsidRPr="008A7B88">
        <w:t>førebyggingsprogram</w:t>
      </w:r>
      <w:proofErr w:type="spellEnd"/>
      <w:r w:rsidRPr="008A7B88">
        <w:t xml:space="preserve">. Statens sivilrettsforvaltning (SRF), som har sekretariatsansvar for </w:t>
      </w:r>
      <w:proofErr w:type="spellStart"/>
      <w:r w:rsidRPr="008A7B88">
        <w:t>partnardrapskommisjonen</w:t>
      </w:r>
      <w:proofErr w:type="spellEnd"/>
      <w:r w:rsidRPr="008A7B88">
        <w:t xml:space="preserve">, </w:t>
      </w:r>
      <w:proofErr w:type="spellStart"/>
      <w:r w:rsidRPr="008A7B88">
        <w:t>deltek</w:t>
      </w:r>
      <w:proofErr w:type="spellEnd"/>
      <w:r w:rsidRPr="008A7B88">
        <w:t xml:space="preserve"> i </w:t>
      </w:r>
      <w:proofErr w:type="spellStart"/>
      <w:r w:rsidRPr="008A7B88">
        <w:t>direktoratsgruppa</w:t>
      </w:r>
      <w:proofErr w:type="spellEnd"/>
      <w:r w:rsidRPr="008A7B88">
        <w:t xml:space="preserve">. </w:t>
      </w:r>
      <w:proofErr w:type="spellStart"/>
      <w:r w:rsidRPr="008A7B88">
        <w:t>Ein</w:t>
      </w:r>
      <w:proofErr w:type="spellEnd"/>
      <w:r w:rsidRPr="008A7B88">
        <w:t xml:space="preserve"> </w:t>
      </w:r>
      <w:proofErr w:type="spellStart"/>
      <w:r w:rsidRPr="008A7B88">
        <w:t>tek</w:t>
      </w:r>
      <w:proofErr w:type="spellEnd"/>
      <w:r w:rsidRPr="008A7B88">
        <w:t xml:space="preserve"> sikte på å starte arbeidet med programmet i løpet av </w:t>
      </w:r>
      <w:proofErr w:type="spellStart"/>
      <w:r w:rsidRPr="008A7B88">
        <w:t>hausten</w:t>
      </w:r>
      <w:proofErr w:type="spellEnd"/>
      <w:r w:rsidRPr="008A7B88">
        <w:t xml:space="preserve"> 2026.</w:t>
      </w:r>
    </w:p>
    <w:p w14:paraId="1512C87C" w14:textId="77777777" w:rsidR="00521381" w:rsidRPr="008A7B88" w:rsidRDefault="00521381" w:rsidP="002F0C35">
      <w:pPr>
        <w:pStyle w:val="avsnitt-tittel"/>
      </w:pPr>
      <w:r w:rsidRPr="008A7B88">
        <w:t xml:space="preserve">Kommunale </w:t>
      </w:r>
      <w:proofErr w:type="spellStart"/>
      <w:r w:rsidRPr="008A7B88">
        <w:t>handlingsplanar</w:t>
      </w:r>
      <w:proofErr w:type="spellEnd"/>
      <w:r w:rsidRPr="008A7B88">
        <w:t xml:space="preserve"> mot vald i nære </w:t>
      </w:r>
      <w:proofErr w:type="spellStart"/>
      <w:r w:rsidRPr="008A7B88">
        <w:t>relasjonar</w:t>
      </w:r>
      <w:proofErr w:type="spellEnd"/>
    </w:p>
    <w:p w14:paraId="0CA1EAA5" w14:textId="77777777" w:rsidR="00521381" w:rsidRPr="008A7B88" w:rsidRDefault="00521381" w:rsidP="008A7B88">
      <w:pPr>
        <w:pStyle w:val="avsnitt-undertittel"/>
      </w:pPr>
      <w:r w:rsidRPr="008A7B88">
        <w:t>Vedtak nr. 133, 6. desember 2022</w:t>
      </w:r>
    </w:p>
    <w:p w14:paraId="3AB37081" w14:textId="77777777" w:rsidR="00521381" w:rsidRPr="008A7B88" w:rsidRDefault="00521381" w:rsidP="008A7B88">
      <w:pPr>
        <w:pStyle w:val="blokksit"/>
        <w:rPr>
          <w:rStyle w:val="kursiv"/>
        </w:rPr>
      </w:pPr>
      <w:r w:rsidRPr="008A7B88">
        <w:rPr>
          <w:rStyle w:val="kursiv"/>
        </w:rPr>
        <w:t>«Stortinget ber regjeringen påse at kommunene, enten i egen regi eller i interkommunalt samarbeid, har vedtatt en handlingsplan mot vold i nære relasjoner.»</w:t>
      </w:r>
    </w:p>
    <w:p w14:paraId="10EFDBAC" w14:textId="77777777" w:rsidR="00521381" w:rsidRPr="008A7B88" w:rsidRDefault="00521381" w:rsidP="008A7B88">
      <w:r w:rsidRPr="008A7B88">
        <w:t xml:space="preserve">Dokumenta som ligg til grunn for vedtaket, er Dokument 8:218 S (2021–2022) og </w:t>
      </w:r>
      <w:proofErr w:type="spellStart"/>
      <w:r w:rsidRPr="008A7B88">
        <w:t>Innst</w:t>
      </w:r>
      <w:proofErr w:type="spellEnd"/>
      <w:r w:rsidRPr="008A7B88">
        <w:t xml:space="preserve">. 64 S (2022–2023) </w:t>
      </w:r>
      <w:proofErr w:type="spellStart"/>
      <w:r w:rsidRPr="008A7B88">
        <w:t>frå</w:t>
      </w:r>
      <w:proofErr w:type="spellEnd"/>
      <w:r w:rsidRPr="008A7B88">
        <w:t xml:space="preserve"> justiskomiteen.</w:t>
      </w:r>
    </w:p>
    <w:p w14:paraId="5CCB0656" w14:textId="77777777" w:rsidR="00521381" w:rsidRPr="008A7B88" w:rsidRDefault="00521381" w:rsidP="008A7B88">
      <w:r w:rsidRPr="008A7B88">
        <w:t xml:space="preserve">Vedtaket er </w:t>
      </w:r>
      <w:proofErr w:type="spellStart"/>
      <w:r w:rsidRPr="008A7B88">
        <w:t>følgt</w:t>
      </w:r>
      <w:proofErr w:type="spellEnd"/>
      <w:r w:rsidRPr="008A7B88">
        <w:t xml:space="preserve"> opp. Vedtaket blir sett i </w:t>
      </w:r>
      <w:proofErr w:type="spellStart"/>
      <w:r w:rsidRPr="008A7B88">
        <w:t>samanheng</w:t>
      </w:r>
      <w:proofErr w:type="spellEnd"/>
      <w:r w:rsidRPr="008A7B88">
        <w:t xml:space="preserve"> med vedtak 613 </w:t>
      </w:r>
      <w:proofErr w:type="spellStart"/>
      <w:r w:rsidRPr="008A7B88">
        <w:t>frå</w:t>
      </w:r>
      <w:proofErr w:type="spellEnd"/>
      <w:r w:rsidRPr="008A7B88">
        <w:t xml:space="preserve"> stortingssesjon 2023-2024, sjå omtale under dette vedtaket.</w:t>
      </w:r>
    </w:p>
    <w:p w14:paraId="73BEFB90" w14:textId="77777777" w:rsidR="00521381" w:rsidRPr="008A7B88" w:rsidRDefault="00521381" w:rsidP="002F0C35">
      <w:pPr>
        <w:pStyle w:val="avsnitt-tittel"/>
      </w:pPr>
      <w:r w:rsidRPr="008A7B88">
        <w:t>Elektronisk kontroll ved fotlenke med GPS-</w:t>
      </w:r>
      <w:proofErr w:type="spellStart"/>
      <w:r w:rsidRPr="008A7B88">
        <w:t>sendar</w:t>
      </w:r>
      <w:proofErr w:type="spellEnd"/>
      <w:r w:rsidRPr="008A7B88">
        <w:t xml:space="preserve"> for </w:t>
      </w:r>
      <w:proofErr w:type="spellStart"/>
      <w:r w:rsidRPr="008A7B88">
        <w:t>forvaringsdømde</w:t>
      </w:r>
      <w:proofErr w:type="spellEnd"/>
    </w:p>
    <w:p w14:paraId="00C5B9DA" w14:textId="77777777" w:rsidR="00521381" w:rsidRPr="008A7B88" w:rsidRDefault="00521381" w:rsidP="008A7B88">
      <w:pPr>
        <w:pStyle w:val="avsnitt-undertittel"/>
      </w:pPr>
      <w:r w:rsidRPr="008A7B88">
        <w:t>Vedtak nr. 139, 6. desember 2022</w:t>
      </w:r>
    </w:p>
    <w:p w14:paraId="3C77A175" w14:textId="77777777" w:rsidR="00521381" w:rsidRPr="008A7B88" w:rsidRDefault="00521381" w:rsidP="008A7B88">
      <w:pPr>
        <w:pStyle w:val="blokksit"/>
        <w:rPr>
          <w:rStyle w:val="kursiv"/>
        </w:rPr>
      </w:pPr>
      <w:r w:rsidRPr="008A7B88">
        <w:rPr>
          <w:rStyle w:val="kursiv"/>
        </w:rPr>
        <w:t>«Stortinget ber regjeringen sikre adgang til å sette vilkår om elektronisk kontroll ved fotlenke med GPS-sender for forvaringsdømte under permisjon fra soning, og om nødvendig fremme forslag om nødvendige lovendringer for å oppnå formålet.»</w:t>
      </w:r>
    </w:p>
    <w:p w14:paraId="5479E75C" w14:textId="77777777" w:rsidR="00521381" w:rsidRPr="008A7B88" w:rsidRDefault="00521381" w:rsidP="008A7B88">
      <w:r w:rsidRPr="008A7B88">
        <w:t xml:space="preserve">Dokumenta som ligg til grunn for vedtaket, er Dokument 8:261 S (2021–2022) og </w:t>
      </w:r>
      <w:proofErr w:type="spellStart"/>
      <w:r w:rsidRPr="008A7B88">
        <w:t>Innst</w:t>
      </w:r>
      <w:proofErr w:type="spellEnd"/>
      <w:r w:rsidRPr="008A7B88">
        <w:t>. 93 S (2022–2023).</w:t>
      </w:r>
    </w:p>
    <w:p w14:paraId="63ADA244" w14:textId="77777777" w:rsidR="00521381" w:rsidRPr="008A7B88" w:rsidRDefault="00521381" w:rsidP="008A7B88">
      <w:r w:rsidRPr="008A7B88">
        <w:t xml:space="preserve">Vedtaket er under behandling. </w:t>
      </w:r>
      <w:proofErr w:type="spellStart"/>
      <w:r w:rsidRPr="008A7B88">
        <w:t>Eit</w:t>
      </w:r>
      <w:proofErr w:type="spellEnd"/>
      <w:r w:rsidRPr="008A7B88">
        <w:t xml:space="preserve"> forslag som følgjer opp oppmodingsvedtaket, </w:t>
      </w:r>
      <w:proofErr w:type="spellStart"/>
      <w:r w:rsidRPr="008A7B88">
        <w:t>vart</w:t>
      </w:r>
      <w:proofErr w:type="spellEnd"/>
      <w:r w:rsidRPr="008A7B88">
        <w:t xml:space="preserve"> sendt på </w:t>
      </w:r>
      <w:proofErr w:type="spellStart"/>
      <w:r w:rsidRPr="008A7B88">
        <w:t>høyring</w:t>
      </w:r>
      <w:proofErr w:type="spellEnd"/>
      <w:r w:rsidRPr="008A7B88">
        <w:t xml:space="preserve"> 8. mai 2024, sjå </w:t>
      </w:r>
      <w:proofErr w:type="spellStart"/>
      <w:r w:rsidRPr="008A7B88">
        <w:t>høyring</w:t>
      </w:r>
      <w:proofErr w:type="spellEnd"/>
      <w:r w:rsidRPr="008A7B88">
        <w:t xml:space="preserve"> av </w:t>
      </w:r>
      <w:r w:rsidRPr="008A7B88">
        <w:rPr>
          <w:rStyle w:val="kursiv"/>
        </w:rPr>
        <w:t xml:space="preserve">forslag til endring av straffegjennomføringsloven og forskrift om straffegjennomføring mv. (bruk av elektronisk kontroll og digitale kontrolltiltak i kriminalomsorgen), </w:t>
      </w:r>
      <w:r w:rsidRPr="008A7B88">
        <w:t xml:space="preserve">punkt 7.7. I </w:t>
      </w:r>
      <w:proofErr w:type="spellStart"/>
      <w:r w:rsidRPr="008A7B88">
        <w:t>høyringsnotatet</w:t>
      </w:r>
      <w:proofErr w:type="spellEnd"/>
      <w:r w:rsidRPr="008A7B88">
        <w:t xml:space="preserve"> foreslo departementet å </w:t>
      </w:r>
      <w:proofErr w:type="spellStart"/>
      <w:r w:rsidRPr="008A7B88">
        <w:t>opne</w:t>
      </w:r>
      <w:proofErr w:type="spellEnd"/>
      <w:r w:rsidRPr="008A7B88">
        <w:t xml:space="preserve"> for bruk av digitale kontrolltiltak, mellom anna sporingsteknologi (til dømes fotlenke med GPS-</w:t>
      </w:r>
      <w:proofErr w:type="spellStart"/>
      <w:r w:rsidRPr="008A7B88">
        <w:t>sendar</w:t>
      </w:r>
      <w:proofErr w:type="spellEnd"/>
      <w:r w:rsidRPr="008A7B88">
        <w:t xml:space="preserve">), dersom slik kontroll er </w:t>
      </w:r>
      <w:proofErr w:type="spellStart"/>
      <w:r w:rsidRPr="008A7B88">
        <w:t>naudsynt</w:t>
      </w:r>
      <w:proofErr w:type="spellEnd"/>
      <w:r w:rsidRPr="008A7B88">
        <w:t xml:space="preserve"> for å sikre </w:t>
      </w:r>
      <w:proofErr w:type="spellStart"/>
      <w:r w:rsidRPr="008A7B88">
        <w:t>ein</w:t>
      </w:r>
      <w:proofErr w:type="spellEnd"/>
      <w:r w:rsidRPr="008A7B88">
        <w:t xml:space="preserve"> </w:t>
      </w:r>
      <w:proofErr w:type="spellStart"/>
      <w:r w:rsidRPr="008A7B88">
        <w:t>forsvarleg</w:t>
      </w:r>
      <w:proofErr w:type="spellEnd"/>
      <w:r w:rsidRPr="008A7B88">
        <w:t xml:space="preserve"> straffegjennomføring, utgang eller prøvelauslating, eller slik kontroll er </w:t>
      </w:r>
      <w:proofErr w:type="spellStart"/>
      <w:r w:rsidRPr="008A7B88">
        <w:t>formålstenleg</w:t>
      </w:r>
      <w:proofErr w:type="spellEnd"/>
      <w:r w:rsidRPr="008A7B88">
        <w:t xml:space="preserve"> for å kontrollere </w:t>
      </w:r>
      <w:proofErr w:type="spellStart"/>
      <w:r w:rsidRPr="008A7B88">
        <w:t>føresetnader</w:t>
      </w:r>
      <w:proofErr w:type="spellEnd"/>
      <w:r w:rsidRPr="008A7B88">
        <w:t xml:space="preserve"> eller vilkår for den aktuelle straffegjennomføringa, utgangen eller prøvelauslatinga. </w:t>
      </w:r>
      <w:proofErr w:type="spellStart"/>
      <w:r w:rsidRPr="008A7B88">
        <w:t>Høyringsfristen</w:t>
      </w:r>
      <w:proofErr w:type="spellEnd"/>
      <w:r w:rsidRPr="008A7B88">
        <w:t xml:space="preserve"> var 2. september 2024. Departementet følgjer </w:t>
      </w:r>
      <w:proofErr w:type="spellStart"/>
      <w:r w:rsidRPr="008A7B88">
        <w:t>no</w:t>
      </w:r>
      <w:proofErr w:type="spellEnd"/>
      <w:r w:rsidRPr="008A7B88">
        <w:t xml:space="preserve"> opp </w:t>
      </w:r>
      <w:proofErr w:type="spellStart"/>
      <w:r w:rsidRPr="008A7B88">
        <w:t>høyringa</w:t>
      </w:r>
      <w:proofErr w:type="spellEnd"/>
      <w:r w:rsidRPr="008A7B88">
        <w:t>.</w:t>
      </w:r>
    </w:p>
    <w:p w14:paraId="1736EF7C" w14:textId="77777777" w:rsidR="00521381" w:rsidRPr="008A7B88" w:rsidRDefault="00521381" w:rsidP="002F0C35">
      <w:pPr>
        <w:pStyle w:val="avsnitt-tittel"/>
      </w:pPr>
      <w:proofErr w:type="spellStart"/>
      <w:r w:rsidRPr="008A7B88">
        <w:t>Endringar</w:t>
      </w:r>
      <w:proofErr w:type="spellEnd"/>
      <w:r w:rsidRPr="008A7B88">
        <w:t xml:space="preserve"> i tvistelova – innstilling av saker i forliksrådet som </w:t>
      </w:r>
      <w:proofErr w:type="spellStart"/>
      <w:r w:rsidRPr="008A7B88">
        <w:t>følgje</w:t>
      </w:r>
      <w:proofErr w:type="spellEnd"/>
      <w:r w:rsidRPr="008A7B88">
        <w:t xml:space="preserve"> av lang behandlingstid</w:t>
      </w:r>
    </w:p>
    <w:p w14:paraId="318E274A" w14:textId="77777777" w:rsidR="00521381" w:rsidRPr="008A7B88" w:rsidRDefault="00521381" w:rsidP="008A7B88">
      <w:pPr>
        <w:pStyle w:val="avsnitt-undertittel"/>
      </w:pPr>
      <w:r w:rsidRPr="008A7B88">
        <w:t>Vedtak nr. 616, 25. april 2023</w:t>
      </w:r>
    </w:p>
    <w:p w14:paraId="3586010C" w14:textId="77777777" w:rsidR="00521381" w:rsidRPr="008A7B88" w:rsidRDefault="00521381" w:rsidP="008A7B88">
      <w:pPr>
        <w:pStyle w:val="blokksit"/>
        <w:rPr>
          <w:rStyle w:val="kursiv"/>
        </w:rPr>
      </w:pPr>
      <w:r w:rsidRPr="008A7B88">
        <w:rPr>
          <w:rStyle w:val="kursiv"/>
        </w:rPr>
        <w:t>«Stortinget ber regjeringen vurdere endringer i tvisteloven kapittel 6 for saker som kreves innstilt som følge av at behandlingen ikke er avsluttet innen fristen i § 6-11 fjerde ledd.»</w:t>
      </w:r>
    </w:p>
    <w:p w14:paraId="70E307EB"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273 L (2022–2023).</w:t>
      </w:r>
    </w:p>
    <w:p w14:paraId="50B3A50D" w14:textId="77777777" w:rsidR="00521381" w:rsidRPr="008A7B88" w:rsidRDefault="00521381" w:rsidP="008A7B88">
      <w:r w:rsidRPr="008A7B88">
        <w:t>Vedtaket er under behandling.</w:t>
      </w:r>
    </w:p>
    <w:p w14:paraId="16CFC61B" w14:textId="77777777" w:rsidR="00521381" w:rsidRPr="008A7B88" w:rsidRDefault="00521381" w:rsidP="002F0C35">
      <w:pPr>
        <w:pStyle w:val="avsnitt-tittel"/>
      </w:pPr>
      <w:r w:rsidRPr="008A7B88">
        <w:t>Sakskostnader i sivile saker</w:t>
      </w:r>
    </w:p>
    <w:p w14:paraId="3BEFC03E" w14:textId="77777777" w:rsidR="00521381" w:rsidRPr="008A7B88" w:rsidRDefault="00521381" w:rsidP="008A7B88">
      <w:pPr>
        <w:pStyle w:val="avsnitt-undertittel"/>
      </w:pPr>
      <w:r w:rsidRPr="008A7B88">
        <w:t>Vedtak nr. 618, 25. april 2023</w:t>
      </w:r>
    </w:p>
    <w:p w14:paraId="77AEDA78" w14:textId="77777777" w:rsidR="00521381" w:rsidRPr="008A7B88" w:rsidRDefault="00521381" w:rsidP="008A7B88">
      <w:pPr>
        <w:pStyle w:val="blokksit"/>
        <w:rPr>
          <w:rStyle w:val="kursiv"/>
        </w:rPr>
      </w:pPr>
      <w:r w:rsidRPr="008A7B88">
        <w:rPr>
          <w:rStyle w:val="kursiv"/>
        </w:rPr>
        <w:t>«Stortinget ber regjeringen utrede hvordan partenes sakskostnader i sivile saker kan bli lavere, og komme tilbake til Stortinget på egnet måte.»</w:t>
      </w:r>
    </w:p>
    <w:p w14:paraId="0A002688"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34 L (2022–2023) og </w:t>
      </w:r>
      <w:proofErr w:type="spellStart"/>
      <w:r w:rsidRPr="008A7B88">
        <w:t>Innst</w:t>
      </w:r>
      <w:proofErr w:type="spellEnd"/>
      <w:r w:rsidRPr="008A7B88">
        <w:t>. 273 L (2022–2023).</w:t>
      </w:r>
    </w:p>
    <w:p w14:paraId="42D2E97A" w14:textId="77777777" w:rsidR="00521381" w:rsidRPr="008A7B88" w:rsidRDefault="00521381" w:rsidP="008A7B88">
      <w:r w:rsidRPr="008A7B88">
        <w:t>Vedtaket er under behandling.</w:t>
      </w:r>
    </w:p>
    <w:p w14:paraId="3053BE65" w14:textId="77777777" w:rsidR="00521381" w:rsidRPr="008A7B88" w:rsidRDefault="00521381" w:rsidP="002F0C35">
      <w:pPr>
        <w:pStyle w:val="avsnitt-tittel"/>
      </w:pPr>
      <w:proofErr w:type="spellStart"/>
      <w:r w:rsidRPr="008A7B88">
        <w:t>Enklare</w:t>
      </w:r>
      <w:proofErr w:type="spellEnd"/>
      <w:r w:rsidRPr="008A7B88">
        <w:t xml:space="preserve"> og </w:t>
      </w:r>
      <w:proofErr w:type="spellStart"/>
      <w:r w:rsidRPr="008A7B88">
        <w:t>meir</w:t>
      </w:r>
      <w:proofErr w:type="spellEnd"/>
      <w:r w:rsidRPr="008A7B88">
        <w:t xml:space="preserve"> </w:t>
      </w:r>
      <w:proofErr w:type="spellStart"/>
      <w:r w:rsidRPr="008A7B88">
        <w:t>forbrukarvennleg</w:t>
      </w:r>
      <w:proofErr w:type="spellEnd"/>
      <w:r w:rsidRPr="008A7B88">
        <w:t xml:space="preserve"> regelverk for </w:t>
      </w:r>
      <w:proofErr w:type="spellStart"/>
      <w:r w:rsidRPr="008A7B88">
        <w:t>gåvekort</w:t>
      </w:r>
      <w:proofErr w:type="spellEnd"/>
    </w:p>
    <w:p w14:paraId="17BBF0B3" w14:textId="77777777" w:rsidR="00521381" w:rsidRPr="008A7B88" w:rsidRDefault="00521381" w:rsidP="008A7B88">
      <w:pPr>
        <w:pStyle w:val="avsnitt-undertittel"/>
      </w:pPr>
      <w:r w:rsidRPr="008A7B88">
        <w:t>Vedtak nr. 644, 9. mai 2023</w:t>
      </w:r>
    </w:p>
    <w:p w14:paraId="200DCBDC" w14:textId="77777777" w:rsidR="00521381" w:rsidRPr="008A7B88" w:rsidRDefault="00521381" w:rsidP="008A7B88">
      <w:pPr>
        <w:pStyle w:val="blokksit"/>
        <w:rPr>
          <w:rStyle w:val="kursiv"/>
        </w:rPr>
      </w:pPr>
      <w:r w:rsidRPr="008A7B88">
        <w:rPr>
          <w:rStyle w:val="kursiv"/>
        </w:rPr>
        <w:t>«Stortinget ber regjeringen vurdere en styrking av forbrukernes rettigheter ved erverv og bruk av gavekort. Videre bes regjeringen vurdere innføring av et forbud mot at gavekortutsteder kan trekke gebyr fra kortet etter at det er solgt og overlevert til kunden, samt å innføre plikt til at de avtalerettslige prinsippene som gjelder for gavekortet, synliggjøres på selve kortet. Det bes om at regjeringen kommer tilbake til Stortinget på egnet måte.»</w:t>
      </w:r>
    </w:p>
    <w:p w14:paraId="4C527FAD" w14:textId="77777777" w:rsidR="00521381" w:rsidRPr="008A7B88" w:rsidRDefault="00521381" w:rsidP="008A7B88">
      <w:r w:rsidRPr="008A7B88">
        <w:t xml:space="preserve">Dokumenta som ligg til grunn for vedtaket, er Dokument 8:122 S (2022–2023) og </w:t>
      </w:r>
      <w:proofErr w:type="spellStart"/>
      <w:r w:rsidRPr="008A7B88">
        <w:t>Innst</w:t>
      </w:r>
      <w:proofErr w:type="spellEnd"/>
      <w:r w:rsidRPr="008A7B88">
        <w:t>. 299 S (2022–2023).</w:t>
      </w:r>
    </w:p>
    <w:p w14:paraId="13F8F800" w14:textId="77777777" w:rsidR="00521381" w:rsidRPr="008A7B88" w:rsidRDefault="00521381" w:rsidP="008A7B88">
      <w:r w:rsidRPr="008A7B88">
        <w:t>Vedtaket er under behandling.</w:t>
      </w:r>
    </w:p>
    <w:p w14:paraId="514EDDE8" w14:textId="77777777" w:rsidR="00521381" w:rsidRPr="008A7B88" w:rsidRDefault="00521381" w:rsidP="002F0C35">
      <w:pPr>
        <w:pStyle w:val="avsnitt-tittel"/>
      </w:pPr>
      <w:proofErr w:type="spellStart"/>
      <w:r w:rsidRPr="008A7B88">
        <w:t>Tydeleige</w:t>
      </w:r>
      <w:proofErr w:type="spellEnd"/>
      <w:r w:rsidRPr="008A7B88">
        <w:t xml:space="preserve"> </w:t>
      </w:r>
      <w:proofErr w:type="spellStart"/>
      <w:r w:rsidRPr="008A7B88">
        <w:t>heimlar</w:t>
      </w:r>
      <w:proofErr w:type="spellEnd"/>
      <w:r w:rsidRPr="008A7B88">
        <w:t xml:space="preserve"> for politiets samarbeid på arbeidskriminalitetsfeltet</w:t>
      </w:r>
    </w:p>
    <w:p w14:paraId="59A3F92D" w14:textId="77777777" w:rsidR="00521381" w:rsidRPr="008A7B88" w:rsidRDefault="00521381" w:rsidP="008A7B88">
      <w:pPr>
        <w:pStyle w:val="avsnitt-undertittel"/>
      </w:pPr>
      <w:r w:rsidRPr="008A7B88">
        <w:t>Vedtak nr. 729, 1. juni 2023</w:t>
      </w:r>
    </w:p>
    <w:p w14:paraId="029B22C5" w14:textId="77777777" w:rsidR="00521381" w:rsidRPr="008A7B88" w:rsidRDefault="00521381" w:rsidP="008A7B88">
      <w:pPr>
        <w:pStyle w:val="blokksit"/>
        <w:rPr>
          <w:rStyle w:val="kursiv"/>
        </w:rPr>
      </w:pPr>
      <w:r w:rsidRPr="008A7B88">
        <w:rPr>
          <w:rStyle w:val="kursiv"/>
        </w:rPr>
        <w:t>«Stortinget ber regjeringen sikre at politiet har tydelige hjemler for deltakelse i kontrollgruppen og kunnskapsbyggingen ved a-krimsentrene, og om nødvendig komme tilbake til Stortinget med forslag til oppdaterte lovhjemler.»</w:t>
      </w:r>
    </w:p>
    <w:p w14:paraId="149196DE" w14:textId="77777777" w:rsidR="00521381" w:rsidRPr="008A7B88" w:rsidRDefault="00521381" w:rsidP="008A7B88">
      <w:r w:rsidRPr="008A7B88">
        <w:t xml:space="preserve">Dokumenta som ligg til grunn for vedtaket, er Dokument 8:198 S (2022–2023) og </w:t>
      </w:r>
      <w:proofErr w:type="spellStart"/>
      <w:r w:rsidRPr="008A7B88">
        <w:t>Innst</w:t>
      </w:r>
      <w:proofErr w:type="spellEnd"/>
      <w:r w:rsidRPr="008A7B88">
        <w:t>. 388 S (2022–2023).</w:t>
      </w:r>
    </w:p>
    <w:p w14:paraId="30557813" w14:textId="77777777" w:rsidR="00521381" w:rsidRPr="008A7B88" w:rsidRDefault="00521381" w:rsidP="008A7B88">
      <w:r w:rsidRPr="008A7B88">
        <w:t xml:space="preserve">Vedtaket er </w:t>
      </w:r>
      <w:proofErr w:type="spellStart"/>
      <w:r w:rsidRPr="008A7B88">
        <w:t>følgt</w:t>
      </w:r>
      <w:proofErr w:type="spellEnd"/>
      <w:r w:rsidRPr="008A7B88">
        <w:t xml:space="preserve"> opp. Sjå omtale under vedtak 789, 794 og 800 under Stortingssesjon 2024–2025.</w:t>
      </w:r>
    </w:p>
    <w:p w14:paraId="59EC4EF0" w14:textId="77777777" w:rsidR="00521381" w:rsidRPr="008A7B88" w:rsidRDefault="00521381" w:rsidP="008A7B88">
      <w:pPr>
        <w:pStyle w:val="Overskrift2"/>
      </w:pPr>
      <w:r w:rsidRPr="008A7B88">
        <w:t>Stortingssesjonen 2021–2022</w:t>
      </w:r>
    </w:p>
    <w:p w14:paraId="599D2574" w14:textId="77777777" w:rsidR="00521381" w:rsidRPr="008A7B88" w:rsidRDefault="00521381" w:rsidP="002F0C35">
      <w:pPr>
        <w:pStyle w:val="avsnitt-tittel"/>
      </w:pPr>
      <w:r w:rsidRPr="008A7B88">
        <w:t xml:space="preserve">Organisering av </w:t>
      </w:r>
      <w:proofErr w:type="spellStart"/>
      <w:r w:rsidRPr="008A7B88">
        <w:t>advokatverksemd</w:t>
      </w:r>
      <w:proofErr w:type="spellEnd"/>
    </w:p>
    <w:p w14:paraId="7CB2ABED" w14:textId="77777777" w:rsidR="00521381" w:rsidRPr="008A7B88" w:rsidRDefault="00521381" w:rsidP="008A7B88">
      <w:pPr>
        <w:pStyle w:val="avsnitt-undertittel"/>
      </w:pPr>
      <w:r w:rsidRPr="008A7B88">
        <w:t>Vedtak nr. 504, 28. april 2022</w:t>
      </w:r>
    </w:p>
    <w:p w14:paraId="6D7AACAA" w14:textId="77777777" w:rsidR="00521381" w:rsidRPr="008A7B88" w:rsidRDefault="00521381" w:rsidP="008A7B88">
      <w:pPr>
        <w:pStyle w:val="blokksit"/>
        <w:rPr>
          <w:rStyle w:val="kursiv"/>
        </w:rPr>
      </w:pPr>
      <w:r w:rsidRPr="008A7B88">
        <w:rPr>
          <w:rStyle w:val="kursiv"/>
        </w:rPr>
        <w:t xml:space="preserve">«Stortinget ber regjeringen utarbeide forskrift etter § 19 andre ledd, hvor forsikringsselskap kan tilby advokatbistand gjennom </w:t>
      </w:r>
      <w:proofErr w:type="spellStart"/>
      <w:r w:rsidRPr="008A7B88">
        <w:rPr>
          <w:rStyle w:val="kursiv"/>
        </w:rPr>
        <w:t>rettshjelpforsikring</w:t>
      </w:r>
      <w:proofErr w:type="spellEnd"/>
      <w:r w:rsidRPr="008A7B88">
        <w:rPr>
          <w:rStyle w:val="kursiv"/>
        </w:rPr>
        <w:t>.»</w:t>
      </w:r>
    </w:p>
    <w:p w14:paraId="163EE27B"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214 L (2020–2021) </w:t>
      </w:r>
      <w:r w:rsidRPr="008A7B88">
        <w:rPr>
          <w:rStyle w:val="kursiv"/>
        </w:rPr>
        <w:t>Lov om advokater og andre som yter rettslig bistand (advokatloven)</w:t>
      </w:r>
      <w:r w:rsidRPr="008A7B88">
        <w:t xml:space="preserve">, </w:t>
      </w:r>
      <w:proofErr w:type="spellStart"/>
      <w:r w:rsidRPr="008A7B88">
        <w:t>Innst</w:t>
      </w:r>
      <w:proofErr w:type="spellEnd"/>
      <w:r w:rsidRPr="008A7B88">
        <w:t>. 234 L (2021–2022) og Lovvedtak 61 (2021–2022).</w:t>
      </w:r>
    </w:p>
    <w:p w14:paraId="058351BE" w14:textId="77777777" w:rsidR="00521381" w:rsidRPr="008A7B88" w:rsidRDefault="00521381" w:rsidP="008A7B88">
      <w:r w:rsidRPr="008A7B88">
        <w:t xml:space="preserve">Vedtaket er under behandling. Ny </w:t>
      </w:r>
      <w:proofErr w:type="spellStart"/>
      <w:r w:rsidRPr="008A7B88">
        <w:t>advokatlov</w:t>
      </w:r>
      <w:proofErr w:type="spellEnd"/>
      <w:r w:rsidRPr="008A7B88">
        <w:t xml:space="preserve">, ny advokatforskrift og </w:t>
      </w:r>
      <w:proofErr w:type="spellStart"/>
      <w:r w:rsidRPr="008A7B88">
        <w:t>overgangsreglar</w:t>
      </w:r>
      <w:proofErr w:type="spellEnd"/>
      <w:r w:rsidRPr="008A7B88">
        <w:t xml:space="preserve">, </w:t>
      </w:r>
      <w:proofErr w:type="spellStart"/>
      <w:r w:rsidRPr="008A7B88">
        <w:t>irekna</w:t>
      </w:r>
      <w:proofErr w:type="spellEnd"/>
      <w:r w:rsidRPr="008A7B88">
        <w:t xml:space="preserve"> for </w:t>
      </w:r>
      <w:proofErr w:type="spellStart"/>
      <w:r w:rsidRPr="008A7B88">
        <w:t>internadvokatar</w:t>
      </w:r>
      <w:proofErr w:type="spellEnd"/>
      <w:r w:rsidRPr="008A7B88">
        <w:t xml:space="preserve"> (bl.a. </w:t>
      </w:r>
      <w:proofErr w:type="spellStart"/>
      <w:r w:rsidRPr="008A7B88">
        <w:t>forsikringsadvokatar</w:t>
      </w:r>
      <w:proofErr w:type="spellEnd"/>
      <w:r w:rsidRPr="008A7B88">
        <w:t xml:space="preserve">), har tredd i kraft. Oppfølginga av oppmodingsvedtaket krev at </w:t>
      </w:r>
      <w:proofErr w:type="spellStart"/>
      <w:r w:rsidRPr="008A7B88">
        <w:t>ein</w:t>
      </w:r>
      <w:proofErr w:type="spellEnd"/>
      <w:r w:rsidRPr="008A7B88">
        <w:t xml:space="preserve"> vurderer </w:t>
      </w:r>
      <w:proofErr w:type="spellStart"/>
      <w:r w:rsidRPr="008A7B88">
        <w:t>endringar</w:t>
      </w:r>
      <w:proofErr w:type="spellEnd"/>
      <w:r w:rsidRPr="008A7B88">
        <w:t xml:space="preserve"> i lov og forskrift. Vurderinga er </w:t>
      </w:r>
      <w:proofErr w:type="spellStart"/>
      <w:r w:rsidRPr="008A7B88">
        <w:t>påbyrja</w:t>
      </w:r>
      <w:proofErr w:type="spellEnd"/>
      <w:r w:rsidRPr="008A7B88">
        <w:t xml:space="preserve">. Oppmodingsvedtaket blir </w:t>
      </w:r>
      <w:proofErr w:type="spellStart"/>
      <w:r w:rsidRPr="008A7B88">
        <w:t>følgt</w:t>
      </w:r>
      <w:proofErr w:type="spellEnd"/>
      <w:r w:rsidRPr="008A7B88">
        <w:t xml:space="preserve"> opp så raskt som </w:t>
      </w:r>
      <w:proofErr w:type="spellStart"/>
      <w:r w:rsidRPr="008A7B88">
        <w:t>mogleg</w:t>
      </w:r>
      <w:proofErr w:type="spellEnd"/>
      <w:r w:rsidRPr="008A7B88">
        <w:t xml:space="preserve">, og i god tid før overgangsregelen i advokatlova § 73 </w:t>
      </w:r>
      <w:proofErr w:type="spellStart"/>
      <w:r w:rsidRPr="008A7B88">
        <w:t>trettande</w:t>
      </w:r>
      <w:proofErr w:type="spellEnd"/>
      <w:r w:rsidRPr="008A7B88">
        <w:t xml:space="preserve"> ledd går ut.</w:t>
      </w:r>
    </w:p>
    <w:p w14:paraId="19E39D53" w14:textId="77777777" w:rsidR="00521381" w:rsidRPr="008A7B88" w:rsidRDefault="00521381" w:rsidP="008A7B88">
      <w:pPr>
        <w:pStyle w:val="avsnitt-undertittel"/>
      </w:pPr>
      <w:r w:rsidRPr="008A7B88">
        <w:t>Vedtak nr. 506, 28. april 2022</w:t>
      </w:r>
    </w:p>
    <w:p w14:paraId="4C172E93" w14:textId="77777777" w:rsidR="00521381" w:rsidRPr="008A7B88" w:rsidRDefault="00521381" w:rsidP="008A7B88">
      <w:pPr>
        <w:pStyle w:val="blokksit"/>
        <w:rPr>
          <w:rStyle w:val="kursiv"/>
        </w:rPr>
      </w:pPr>
      <w:r w:rsidRPr="008A7B88">
        <w:rPr>
          <w:rStyle w:val="kursiv"/>
        </w:rPr>
        <w:t>«Stortinget ber regjeringen iverksette forskrift for berørte forsikringsselskap i god tid før overgangsreglene som vil bli fremmet i forbindelse med ikraftsettingen av advokatloven, utløper i tid.»</w:t>
      </w:r>
    </w:p>
    <w:p w14:paraId="3062AACD"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214 L (2020–2021) </w:t>
      </w:r>
      <w:r w:rsidRPr="008A7B88">
        <w:rPr>
          <w:rStyle w:val="kursiv"/>
        </w:rPr>
        <w:t>Lov om advokater og andre som yter rettslig bistand (advokatloven)</w:t>
      </w:r>
      <w:r w:rsidRPr="008A7B88">
        <w:t xml:space="preserve">, </w:t>
      </w:r>
      <w:proofErr w:type="spellStart"/>
      <w:r w:rsidRPr="008A7B88">
        <w:t>Innst</w:t>
      </w:r>
      <w:proofErr w:type="spellEnd"/>
      <w:r w:rsidRPr="008A7B88">
        <w:t>. 234 L (2021–2022) og Lovvedtak 61 (2021–2022).</w:t>
      </w:r>
    </w:p>
    <w:p w14:paraId="543F3571" w14:textId="77777777" w:rsidR="00521381" w:rsidRPr="008A7B88" w:rsidRDefault="00521381" w:rsidP="008A7B88">
      <w:r w:rsidRPr="008A7B88">
        <w:t xml:space="preserve">Vedtaket er under behandling. Ny </w:t>
      </w:r>
      <w:proofErr w:type="spellStart"/>
      <w:r w:rsidRPr="008A7B88">
        <w:t>advokatlov</w:t>
      </w:r>
      <w:proofErr w:type="spellEnd"/>
      <w:r w:rsidRPr="008A7B88">
        <w:t xml:space="preserve">, ny advokatforskrift og </w:t>
      </w:r>
      <w:proofErr w:type="spellStart"/>
      <w:r w:rsidRPr="008A7B88">
        <w:t>overgangsreglar</w:t>
      </w:r>
      <w:proofErr w:type="spellEnd"/>
      <w:r w:rsidRPr="008A7B88">
        <w:t xml:space="preserve">, </w:t>
      </w:r>
      <w:proofErr w:type="spellStart"/>
      <w:r w:rsidRPr="008A7B88">
        <w:t>irekna</w:t>
      </w:r>
      <w:proofErr w:type="spellEnd"/>
      <w:r w:rsidRPr="008A7B88">
        <w:t xml:space="preserve"> for </w:t>
      </w:r>
      <w:proofErr w:type="spellStart"/>
      <w:r w:rsidRPr="008A7B88">
        <w:t>internadvokatar</w:t>
      </w:r>
      <w:proofErr w:type="spellEnd"/>
      <w:r w:rsidRPr="008A7B88">
        <w:t xml:space="preserve"> (bl.a. </w:t>
      </w:r>
      <w:proofErr w:type="spellStart"/>
      <w:r w:rsidRPr="008A7B88">
        <w:t>forsikringsadvokatar</w:t>
      </w:r>
      <w:proofErr w:type="spellEnd"/>
      <w:r w:rsidRPr="008A7B88">
        <w:t xml:space="preserve">), har tredd i kraft. Oppfølginga av oppmodingsvedtaket krev at </w:t>
      </w:r>
      <w:proofErr w:type="spellStart"/>
      <w:r w:rsidRPr="008A7B88">
        <w:t>ein</w:t>
      </w:r>
      <w:proofErr w:type="spellEnd"/>
      <w:r w:rsidRPr="008A7B88">
        <w:t xml:space="preserve"> vurderer </w:t>
      </w:r>
      <w:proofErr w:type="spellStart"/>
      <w:r w:rsidRPr="008A7B88">
        <w:t>endringar</w:t>
      </w:r>
      <w:proofErr w:type="spellEnd"/>
      <w:r w:rsidRPr="008A7B88">
        <w:t xml:space="preserve"> i lov og forskrift. Vurderinga er </w:t>
      </w:r>
      <w:proofErr w:type="spellStart"/>
      <w:r w:rsidRPr="008A7B88">
        <w:t>påbyrja</w:t>
      </w:r>
      <w:proofErr w:type="spellEnd"/>
      <w:r w:rsidRPr="008A7B88">
        <w:t xml:space="preserve">. Oppmodingsvedtaket blir </w:t>
      </w:r>
      <w:proofErr w:type="spellStart"/>
      <w:r w:rsidRPr="008A7B88">
        <w:t>følgt</w:t>
      </w:r>
      <w:proofErr w:type="spellEnd"/>
      <w:r w:rsidRPr="008A7B88">
        <w:t xml:space="preserve"> opp så raskt som </w:t>
      </w:r>
      <w:proofErr w:type="spellStart"/>
      <w:r w:rsidRPr="008A7B88">
        <w:t>mogleg</w:t>
      </w:r>
      <w:proofErr w:type="spellEnd"/>
      <w:r w:rsidRPr="008A7B88">
        <w:t xml:space="preserve">, og i god tid før overgangsregelen i advokatlova § 73 </w:t>
      </w:r>
      <w:proofErr w:type="spellStart"/>
      <w:r w:rsidRPr="008A7B88">
        <w:t>trettande</w:t>
      </w:r>
      <w:proofErr w:type="spellEnd"/>
      <w:r w:rsidRPr="008A7B88">
        <w:t xml:space="preserve"> ledd går ut.</w:t>
      </w:r>
    </w:p>
    <w:p w14:paraId="17F20805" w14:textId="77777777" w:rsidR="00521381" w:rsidRPr="008A7B88" w:rsidRDefault="00521381" w:rsidP="002F0C35">
      <w:pPr>
        <w:pStyle w:val="avsnitt-tittel"/>
      </w:pPr>
      <w:r w:rsidRPr="008A7B88">
        <w:t xml:space="preserve">Utgreiing av meldeplikt for norske </w:t>
      </w:r>
      <w:proofErr w:type="spellStart"/>
      <w:r w:rsidRPr="008A7B88">
        <w:t>tenesteleverandørar</w:t>
      </w:r>
      <w:proofErr w:type="spellEnd"/>
    </w:p>
    <w:p w14:paraId="3B2A64BC" w14:textId="77777777" w:rsidR="00521381" w:rsidRPr="008A7B88" w:rsidRDefault="00521381" w:rsidP="008A7B88">
      <w:pPr>
        <w:pStyle w:val="avsnitt-undertittel"/>
      </w:pPr>
      <w:r w:rsidRPr="008A7B88">
        <w:t>Vedtak nr. 581, 30. mai 2022</w:t>
      </w:r>
    </w:p>
    <w:p w14:paraId="64674D9F" w14:textId="77777777" w:rsidR="00521381" w:rsidRPr="008A7B88" w:rsidRDefault="00521381" w:rsidP="008A7B88">
      <w:pPr>
        <w:pStyle w:val="blokksit"/>
        <w:rPr>
          <w:rStyle w:val="kursiv"/>
        </w:rPr>
      </w:pPr>
      <w:r w:rsidRPr="008A7B88">
        <w:rPr>
          <w:rStyle w:val="kursiv"/>
        </w:rPr>
        <w:t>«Stortinget ber regjeringen utrede innføring av en plikt for norske tjenesteleverandører til å melde fra dersom de oppdager at deres tjenester brukes til straffbar oppbevaring eller distribusjon av overgrepsmateriale.»</w:t>
      </w:r>
    </w:p>
    <w:p w14:paraId="6A19B7FB" w14:textId="77777777" w:rsidR="00521381" w:rsidRPr="008A7B88" w:rsidRDefault="00521381" w:rsidP="008A7B88">
      <w:r w:rsidRPr="008A7B88">
        <w:t xml:space="preserve">Dokumenta som ligg til grunn for vedtaket, er Dokument 8:126 S (2021–2022) og </w:t>
      </w:r>
      <w:proofErr w:type="spellStart"/>
      <w:r w:rsidRPr="008A7B88">
        <w:t>Innst</w:t>
      </w:r>
      <w:proofErr w:type="spellEnd"/>
      <w:r w:rsidRPr="008A7B88">
        <w:t xml:space="preserve">. 309 S (2021–2022) </w:t>
      </w:r>
      <w:proofErr w:type="spellStart"/>
      <w:r w:rsidRPr="008A7B88">
        <w:t>frå</w:t>
      </w:r>
      <w:proofErr w:type="spellEnd"/>
      <w:r w:rsidRPr="008A7B88">
        <w:t xml:space="preserve"> justiskomiteen.</w:t>
      </w:r>
    </w:p>
    <w:p w14:paraId="77B4159C" w14:textId="77777777" w:rsidR="00521381" w:rsidRPr="008A7B88" w:rsidRDefault="00521381" w:rsidP="008A7B88">
      <w:r w:rsidRPr="008A7B88">
        <w:t xml:space="preserve">Vedtaket er under behandling. Departementet ser denne saka i </w:t>
      </w:r>
      <w:proofErr w:type="spellStart"/>
      <w:r w:rsidRPr="008A7B88">
        <w:t>samanheng</w:t>
      </w:r>
      <w:proofErr w:type="spellEnd"/>
      <w:r w:rsidRPr="008A7B88">
        <w:t xml:space="preserve"> med forslaget </w:t>
      </w:r>
      <w:proofErr w:type="spellStart"/>
      <w:r w:rsidRPr="008A7B88">
        <w:t>frå</w:t>
      </w:r>
      <w:proofErr w:type="spellEnd"/>
      <w:r w:rsidRPr="008A7B88">
        <w:t xml:space="preserve"> EU om å innføre ei </w:t>
      </w:r>
      <w:proofErr w:type="spellStart"/>
      <w:r w:rsidRPr="008A7B88">
        <w:t>tilsvarande</w:t>
      </w:r>
      <w:proofErr w:type="spellEnd"/>
      <w:r w:rsidRPr="008A7B88">
        <w:t xml:space="preserve"> plikt, men arbeidet i EU er </w:t>
      </w:r>
      <w:proofErr w:type="spellStart"/>
      <w:r w:rsidRPr="008A7B88">
        <w:t>forseinka</w:t>
      </w:r>
      <w:proofErr w:type="spellEnd"/>
      <w:r w:rsidRPr="008A7B88">
        <w:t xml:space="preserve">, då det </w:t>
      </w:r>
      <w:proofErr w:type="spellStart"/>
      <w:r w:rsidRPr="008A7B88">
        <w:t>ikkje</w:t>
      </w:r>
      <w:proofErr w:type="spellEnd"/>
      <w:r w:rsidRPr="008A7B88">
        <w:t xml:space="preserve"> er semje om heile forordninga. Ei mellombels forordning er </w:t>
      </w:r>
      <w:proofErr w:type="spellStart"/>
      <w:r w:rsidRPr="008A7B88">
        <w:t>vedteken</w:t>
      </w:r>
      <w:proofErr w:type="spellEnd"/>
      <w:r w:rsidRPr="008A7B88">
        <w:t xml:space="preserve">, som gir </w:t>
      </w:r>
      <w:proofErr w:type="spellStart"/>
      <w:r w:rsidRPr="008A7B88">
        <w:t>tenestetilbydarane</w:t>
      </w:r>
      <w:proofErr w:type="spellEnd"/>
      <w:r w:rsidRPr="008A7B88">
        <w:t xml:space="preserve"> </w:t>
      </w:r>
      <w:proofErr w:type="spellStart"/>
      <w:r w:rsidRPr="008A7B88">
        <w:t>ein</w:t>
      </w:r>
      <w:proofErr w:type="spellEnd"/>
      <w:r w:rsidRPr="008A7B88">
        <w:t xml:space="preserve"> heimel til å melde </w:t>
      </w:r>
      <w:proofErr w:type="spellStart"/>
      <w:r w:rsidRPr="008A7B88">
        <w:t>frå</w:t>
      </w:r>
      <w:proofErr w:type="spellEnd"/>
      <w:r w:rsidRPr="008A7B88">
        <w:t xml:space="preserve"> om </w:t>
      </w:r>
      <w:proofErr w:type="spellStart"/>
      <w:r w:rsidRPr="008A7B88">
        <w:t>mogleg</w:t>
      </w:r>
      <w:proofErr w:type="spellEnd"/>
      <w:r w:rsidRPr="008A7B88">
        <w:t xml:space="preserve"> overgrepsmateriale, og forordninga vil bli teken inn i norsk rett ved </w:t>
      </w:r>
      <w:proofErr w:type="spellStart"/>
      <w:r w:rsidRPr="008A7B88">
        <w:t>ikraftsetjinga</w:t>
      </w:r>
      <w:proofErr w:type="spellEnd"/>
      <w:r w:rsidRPr="008A7B88">
        <w:t xml:space="preserve"> av den nye e-komlova. I samband med arbeidet er det gjennomført </w:t>
      </w:r>
      <w:proofErr w:type="spellStart"/>
      <w:r w:rsidRPr="008A7B88">
        <w:t>ein</w:t>
      </w:r>
      <w:proofErr w:type="spellEnd"/>
      <w:r w:rsidRPr="008A7B88">
        <w:t xml:space="preserve"> </w:t>
      </w:r>
      <w:proofErr w:type="spellStart"/>
      <w:r w:rsidRPr="008A7B88">
        <w:t>høyring</w:t>
      </w:r>
      <w:proofErr w:type="spellEnd"/>
      <w:r w:rsidRPr="008A7B88">
        <w:t xml:space="preserve"> av </w:t>
      </w:r>
      <w:proofErr w:type="spellStart"/>
      <w:r w:rsidRPr="008A7B88">
        <w:t>eit</w:t>
      </w:r>
      <w:proofErr w:type="spellEnd"/>
      <w:r w:rsidRPr="008A7B88">
        <w:t xml:space="preserve"> </w:t>
      </w:r>
      <w:proofErr w:type="spellStart"/>
      <w:r w:rsidRPr="008A7B88">
        <w:t>tidlegare</w:t>
      </w:r>
      <w:proofErr w:type="spellEnd"/>
      <w:r w:rsidRPr="008A7B88">
        <w:t xml:space="preserve"> utkast </w:t>
      </w:r>
      <w:proofErr w:type="spellStart"/>
      <w:r w:rsidRPr="008A7B88">
        <w:t>frå</w:t>
      </w:r>
      <w:proofErr w:type="spellEnd"/>
      <w:r w:rsidRPr="008A7B88">
        <w:t xml:space="preserve"> EU-kommisjonen, og ei interdepartemental arbeidsgruppe har hatt </w:t>
      </w:r>
      <w:proofErr w:type="spellStart"/>
      <w:r w:rsidRPr="008A7B88">
        <w:t>fleire</w:t>
      </w:r>
      <w:proofErr w:type="spellEnd"/>
      <w:r w:rsidRPr="008A7B88">
        <w:t xml:space="preserve"> møte, også med Nasjonal kommunikasjonsmyndigheit (</w:t>
      </w:r>
      <w:proofErr w:type="spellStart"/>
      <w:r w:rsidRPr="008A7B88">
        <w:t>Nkom</w:t>
      </w:r>
      <w:proofErr w:type="spellEnd"/>
      <w:r w:rsidRPr="008A7B88">
        <w:t xml:space="preserve">), Kripos og Datatilsynet. </w:t>
      </w:r>
      <w:proofErr w:type="spellStart"/>
      <w:r w:rsidRPr="008A7B88">
        <w:t>Oppmodningsvedtaket</w:t>
      </w:r>
      <w:proofErr w:type="spellEnd"/>
      <w:r w:rsidRPr="008A7B88">
        <w:t xml:space="preserve"> vil bli </w:t>
      </w:r>
      <w:proofErr w:type="spellStart"/>
      <w:r w:rsidRPr="008A7B88">
        <w:t>følgt</w:t>
      </w:r>
      <w:proofErr w:type="spellEnd"/>
      <w:r w:rsidRPr="008A7B88">
        <w:t xml:space="preserve"> opp </w:t>
      </w:r>
      <w:proofErr w:type="spellStart"/>
      <w:r w:rsidRPr="008A7B88">
        <w:t>innanfor</w:t>
      </w:r>
      <w:proofErr w:type="spellEnd"/>
      <w:r w:rsidRPr="008A7B88">
        <w:t xml:space="preserve"> den </w:t>
      </w:r>
      <w:proofErr w:type="spellStart"/>
      <w:r w:rsidRPr="008A7B88">
        <w:t>endelege</w:t>
      </w:r>
      <w:proofErr w:type="spellEnd"/>
      <w:r w:rsidRPr="008A7B88">
        <w:t xml:space="preserve"> forordninga i EU når denne er </w:t>
      </w:r>
      <w:proofErr w:type="spellStart"/>
      <w:r w:rsidRPr="008A7B88">
        <w:t>vedteken</w:t>
      </w:r>
      <w:proofErr w:type="spellEnd"/>
      <w:r w:rsidRPr="008A7B88">
        <w:t>.</w:t>
      </w:r>
    </w:p>
    <w:p w14:paraId="52AE046C" w14:textId="77777777" w:rsidR="00521381" w:rsidRPr="008A7B88" w:rsidRDefault="00521381" w:rsidP="002F0C35">
      <w:pPr>
        <w:pStyle w:val="avsnitt-tittel"/>
      </w:pPr>
      <w:r w:rsidRPr="008A7B88">
        <w:t xml:space="preserve">Regelverk om varsling </w:t>
      </w:r>
      <w:proofErr w:type="spellStart"/>
      <w:r w:rsidRPr="008A7B88">
        <w:t>frå</w:t>
      </w:r>
      <w:proofErr w:type="spellEnd"/>
      <w:r w:rsidRPr="008A7B88">
        <w:t xml:space="preserve"> kriminalomsorga</w:t>
      </w:r>
    </w:p>
    <w:p w14:paraId="78EC7BB9" w14:textId="77777777" w:rsidR="00521381" w:rsidRPr="008A7B88" w:rsidRDefault="00521381" w:rsidP="008A7B88">
      <w:pPr>
        <w:pStyle w:val="avsnitt-undertittel"/>
      </w:pPr>
      <w:r w:rsidRPr="008A7B88">
        <w:t>Vedtak nr. 582, 30. mai 2022</w:t>
      </w:r>
    </w:p>
    <w:p w14:paraId="235355E7" w14:textId="77777777" w:rsidR="00521381" w:rsidRPr="008A7B88" w:rsidRDefault="00521381" w:rsidP="008A7B88">
      <w:pPr>
        <w:pStyle w:val="blokksit"/>
        <w:rPr>
          <w:rStyle w:val="kursiv"/>
        </w:rPr>
      </w:pPr>
      <w:r w:rsidRPr="008A7B88">
        <w:rPr>
          <w:rStyle w:val="kursiv"/>
        </w:rPr>
        <w:t>«Stortinget ber regjeringen gjennomføre et regelverksarbeid om varsling fra kriminalomsorgen, der hensynet til fornærmede og etterlatte vektlegges sterkere enn det som ligger i dagens regler.»</w:t>
      </w:r>
    </w:p>
    <w:p w14:paraId="4F1355C2" w14:textId="77777777" w:rsidR="00521381" w:rsidRPr="008A7B88" w:rsidRDefault="00521381" w:rsidP="008A7B88">
      <w:r w:rsidRPr="008A7B88">
        <w:t xml:space="preserve">Dokumenta som ligg til grunn for vedtaket, er Dokument 8:133 S (2021–2022) og </w:t>
      </w:r>
      <w:proofErr w:type="spellStart"/>
      <w:r w:rsidRPr="008A7B88">
        <w:t>Innst</w:t>
      </w:r>
      <w:proofErr w:type="spellEnd"/>
      <w:r w:rsidRPr="008A7B88">
        <w:t xml:space="preserve">. 311 S (2021–2022) </w:t>
      </w:r>
      <w:proofErr w:type="spellStart"/>
      <w:r w:rsidRPr="008A7B88">
        <w:t>frå</w:t>
      </w:r>
      <w:proofErr w:type="spellEnd"/>
      <w:r w:rsidRPr="008A7B88">
        <w:t xml:space="preserve"> justiskomiteen.</w:t>
      </w:r>
    </w:p>
    <w:p w14:paraId="33CDE153" w14:textId="77777777" w:rsidR="00521381" w:rsidRPr="008A7B88" w:rsidRDefault="00521381" w:rsidP="008A7B88">
      <w:r w:rsidRPr="008A7B88">
        <w:t xml:space="preserve">Vedtaket er </w:t>
      </w:r>
      <w:proofErr w:type="spellStart"/>
      <w:r w:rsidRPr="008A7B88">
        <w:t>følgt</w:t>
      </w:r>
      <w:proofErr w:type="spellEnd"/>
      <w:r w:rsidRPr="008A7B88">
        <w:t xml:space="preserve"> opp. </w:t>
      </w:r>
      <w:proofErr w:type="spellStart"/>
      <w:r w:rsidRPr="008A7B88">
        <w:t>Eit</w:t>
      </w:r>
      <w:proofErr w:type="spellEnd"/>
      <w:r w:rsidRPr="008A7B88">
        <w:t xml:space="preserve"> forslag om varslingsplikt for kriminalomsorga om straffegjennomføringa til domfelte har </w:t>
      </w:r>
      <w:proofErr w:type="spellStart"/>
      <w:r w:rsidRPr="008A7B88">
        <w:t>vore</w:t>
      </w:r>
      <w:proofErr w:type="spellEnd"/>
      <w:r w:rsidRPr="008A7B88">
        <w:t xml:space="preserve"> på </w:t>
      </w:r>
      <w:proofErr w:type="spellStart"/>
      <w:r w:rsidRPr="008A7B88">
        <w:t>høyring</w:t>
      </w:r>
      <w:proofErr w:type="spellEnd"/>
      <w:r w:rsidRPr="008A7B88">
        <w:t xml:space="preserve">. </w:t>
      </w:r>
      <w:proofErr w:type="spellStart"/>
      <w:r w:rsidRPr="008A7B88">
        <w:t>Høyringsfristen</w:t>
      </w:r>
      <w:proofErr w:type="spellEnd"/>
      <w:r w:rsidRPr="008A7B88">
        <w:t xml:space="preserve"> gjekk ut 1. april 2025. Regelverksarbeidet er gjennomført og regjeringa </w:t>
      </w:r>
      <w:proofErr w:type="spellStart"/>
      <w:r w:rsidRPr="008A7B88">
        <w:t>tek</w:t>
      </w:r>
      <w:proofErr w:type="spellEnd"/>
      <w:r w:rsidRPr="008A7B88">
        <w:t xml:space="preserve"> sikte på å </w:t>
      </w:r>
      <w:proofErr w:type="spellStart"/>
      <w:r w:rsidRPr="008A7B88">
        <w:t>leggje</w:t>
      </w:r>
      <w:proofErr w:type="spellEnd"/>
      <w:r w:rsidRPr="008A7B88">
        <w:t xml:space="preserve"> fram </w:t>
      </w:r>
      <w:proofErr w:type="spellStart"/>
      <w:r w:rsidRPr="008A7B88">
        <w:t>eit</w:t>
      </w:r>
      <w:proofErr w:type="spellEnd"/>
      <w:r w:rsidRPr="008A7B88">
        <w:t xml:space="preserve"> lovforslag i 2026 om </w:t>
      </w:r>
      <w:proofErr w:type="spellStart"/>
      <w:r w:rsidRPr="008A7B88">
        <w:t>endringar</w:t>
      </w:r>
      <w:proofErr w:type="spellEnd"/>
      <w:r w:rsidRPr="008A7B88">
        <w:t xml:space="preserve"> i straffegjennomføringslova.</w:t>
      </w:r>
    </w:p>
    <w:p w14:paraId="7C49EB90" w14:textId="77777777" w:rsidR="00521381" w:rsidRPr="008A7B88" w:rsidRDefault="00521381" w:rsidP="002F0C35">
      <w:pPr>
        <w:pStyle w:val="avsnitt-tittel"/>
      </w:pPr>
      <w:r w:rsidRPr="008A7B88">
        <w:t xml:space="preserve">Tryggleik for </w:t>
      </w:r>
      <w:proofErr w:type="spellStart"/>
      <w:r w:rsidRPr="008A7B88">
        <w:t>personar</w:t>
      </w:r>
      <w:proofErr w:type="spellEnd"/>
      <w:r w:rsidRPr="008A7B88">
        <w:t xml:space="preserve"> med funksjonshindring</w:t>
      </w:r>
    </w:p>
    <w:p w14:paraId="3ADEFF47" w14:textId="77777777" w:rsidR="00521381" w:rsidRPr="008A7B88" w:rsidRDefault="00521381" w:rsidP="008A7B88">
      <w:pPr>
        <w:pStyle w:val="avsnitt-undertittel"/>
      </w:pPr>
      <w:r w:rsidRPr="008A7B88">
        <w:t>Vedtak nr. 654, 3. juni 2022</w:t>
      </w:r>
    </w:p>
    <w:p w14:paraId="17F42C53" w14:textId="77777777" w:rsidR="00521381" w:rsidRPr="008A7B88" w:rsidRDefault="00521381" w:rsidP="008A7B88">
      <w:pPr>
        <w:pStyle w:val="blokksit"/>
        <w:rPr>
          <w:rStyle w:val="kursiv"/>
        </w:rPr>
      </w:pPr>
      <w:r w:rsidRPr="008A7B88">
        <w:rPr>
          <w:rStyle w:val="kursiv"/>
        </w:rPr>
        <w:t>«Stortinget ber regjeringen se på hvordan myndighetene kan treffe nødvendige tiltak for å sikre funksjonshindrede beskyttelse og sikkerhet i risikosituasjoner i hele krisespekteret, og sikre at funksjonshindredes organisasjoner høres i forbindelse med dette.»</w:t>
      </w:r>
    </w:p>
    <w:p w14:paraId="0D55245A" w14:textId="77777777" w:rsidR="00521381" w:rsidRPr="008A7B88" w:rsidRDefault="00521381" w:rsidP="008A7B88">
      <w:r w:rsidRPr="008A7B88">
        <w:t xml:space="preserve">Dokumenta som ligg til grunn for vedtaket, er Dokument 8:213 S (2021–2022) og </w:t>
      </w:r>
      <w:proofErr w:type="spellStart"/>
      <w:r w:rsidRPr="008A7B88">
        <w:t>Innst</w:t>
      </w:r>
      <w:proofErr w:type="spellEnd"/>
      <w:r w:rsidRPr="008A7B88">
        <w:t xml:space="preserve">. 367 S (2021–2022) </w:t>
      </w:r>
      <w:proofErr w:type="spellStart"/>
      <w:r w:rsidRPr="008A7B88">
        <w:t>frå</w:t>
      </w:r>
      <w:proofErr w:type="spellEnd"/>
      <w:r w:rsidRPr="008A7B88">
        <w:t xml:space="preserve"> justiskomiteen.</w:t>
      </w:r>
    </w:p>
    <w:p w14:paraId="16604D04" w14:textId="77777777" w:rsidR="00521381" w:rsidRPr="008A7B88" w:rsidRDefault="00521381" w:rsidP="008A7B88">
      <w:r w:rsidRPr="008A7B88">
        <w:t xml:space="preserve">Vedtaket er </w:t>
      </w:r>
      <w:proofErr w:type="spellStart"/>
      <w:r w:rsidRPr="008A7B88">
        <w:t>følgt</w:t>
      </w:r>
      <w:proofErr w:type="spellEnd"/>
      <w:r w:rsidRPr="008A7B88">
        <w:t xml:space="preserve"> opp. Forslag til ny forskrift om </w:t>
      </w:r>
      <w:proofErr w:type="spellStart"/>
      <w:r w:rsidRPr="008A7B88">
        <w:t>tilfluktsstader</w:t>
      </w:r>
      <w:proofErr w:type="spellEnd"/>
      <w:r w:rsidRPr="008A7B88">
        <w:t xml:space="preserve"> er sendt på </w:t>
      </w:r>
      <w:proofErr w:type="spellStart"/>
      <w:r w:rsidRPr="008A7B88">
        <w:t>alminneleg</w:t>
      </w:r>
      <w:proofErr w:type="spellEnd"/>
      <w:r w:rsidRPr="008A7B88">
        <w:t xml:space="preserve"> </w:t>
      </w:r>
      <w:proofErr w:type="spellStart"/>
      <w:r w:rsidRPr="008A7B88">
        <w:t>høyring</w:t>
      </w:r>
      <w:proofErr w:type="spellEnd"/>
      <w:r w:rsidRPr="008A7B88">
        <w:t xml:space="preserve"> 19. juni 2026 med frist 30. oktober. Det er foreslått at utsette </w:t>
      </w:r>
      <w:proofErr w:type="spellStart"/>
      <w:r w:rsidRPr="008A7B88">
        <w:t>kommunar</w:t>
      </w:r>
      <w:proofErr w:type="spellEnd"/>
      <w:r w:rsidRPr="008A7B88">
        <w:t xml:space="preserve"> skal vurdere behovet for </w:t>
      </w:r>
      <w:proofErr w:type="spellStart"/>
      <w:r w:rsidRPr="008A7B88">
        <w:t>tilfluktsstader</w:t>
      </w:r>
      <w:proofErr w:type="spellEnd"/>
      <w:r w:rsidRPr="008A7B88">
        <w:t xml:space="preserve"> og utarbeide konkrete planar. </w:t>
      </w:r>
      <w:proofErr w:type="spellStart"/>
      <w:r w:rsidRPr="008A7B88">
        <w:t>Kommunane</w:t>
      </w:r>
      <w:proofErr w:type="spellEnd"/>
      <w:r w:rsidRPr="008A7B88">
        <w:t xml:space="preserve"> skal </w:t>
      </w:r>
      <w:proofErr w:type="spellStart"/>
      <w:r w:rsidRPr="008A7B88">
        <w:t>særleg</w:t>
      </w:r>
      <w:proofErr w:type="spellEnd"/>
      <w:r w:rsidRPr="008A7B88">
        <w:t xml:space="preserve"> ta omsyn til behovet for vern i bygg berekna for sårbare grupper som etter folkeretten har krav på </w:t>
      </w:r>
      <w:proofErr w:type="spellStart"/>
      <w:r w:rsidRPr="008A7B88">
        <w:t>særleg</w:t>
      </w:r>
      <w:proofErr w:type="spellEnd"/>
      <w:r w:rsidRPr="008A7B88">
        <w:t xml:space="preserve"> vern, slik at mellom anna </w:t>
      </w:r>
      <w:proofErr w:type="spellStart"/>
      <w:r w:rsidRPr="008A7B88">
        <w:t>personar</w:t>
      </w:r>
      <w:proofErr w:type="spellEnd"/>
      <w:r w:rsidRPr="008A7B88">
        <w:t xml:space="preserve"> med </w:t>
      </w:r>
      <w:proofErr w:type="spellStart"/>
      <w:r w:rsidRPr="008A7B88">
        <w:t>funksjonshindringar</w:t>
      </w:r>
      <w:proofErr w:type="spellEnd"/>
      <w:r w:rsidRPr="008A7B88">
        <w:t xml:space="preserve"> får </w:t>
      </w:r>
      <w:proofErr w:type="spellStart"/>
      <w:r w:rsidRPr="008A7B88">
        <w:t>eit</w:t>
      </w:r>
      <w:proofErr w:type="spellEnd"/>
      <w:r w:rsidRPr="008A7B88">
        <w:t xml:space="preserve"> </w:t>
      </w:r>
      <w:proofErr w:type="spellStart"/>
      <w:r w:rsidRPr="008A7B88">
        <w:t>tilfredsstillande</w:t>
      </w:r>
      <w:proofErr w:type="spellEnd"/>
      <w:r w:rsidRPr="008A7B88">
        <w:t xml:space="preserve"> vern. </w:t>
      </w:r>
      <w:proofErr w:type="spellStart"/>
      <w:r w:rsidRPr="008A7B88">
        <w:t>Høyringsforslaget</w:t>
      </w:r>
      <w:proofErr w:type="spellEnd"/>
      <w:r w:rsidRPr="008A7B88">
        <w:t xml:space="preserve"> er sendt til bl.a. </w:t>
      </w:r>
      <w:proofErr w:type="spellStart"/>
      <w:r w:rsidRPr="008A7B88">
        <w:t>organisasjonar</w:t>
      </w:r>
      <w:proofErr w:type="spellEnd"/>
      <w:r w:rsidRPr="008A7B88">
        <w:t xml:space="preserve"> som representerer </w:t>
      </w:r>
      <w:proofErr w:type="spellStart"/>
      <w:r w:rsidRPr="008A7B88">
        <w:t>personar</w:t>
      </w:r>
      <w:proofErr w:type="spellEnd"/>
      <w:r w:rsidRPr="008A7B88">
        <w:t xml:space="preserve"> med </w:t>
      </w:r>
      <w:proofErr w:type="spellStart"/>
      <w:r w:rsidRPr="008A7B88">
        <w:t>funksjonshindringar</w:t>
      </w:r>
      <w:proofErr w:type="spellEnd"/>
      <w:r w:rsidRPr="008A7B88">
        <w:t xml:space="preserve">. Omsynet til sårbare grupper, inkludert </w:t>
      </w:r>
      <w:proofErr w:type="spellStart"/>
      <w:r w:rsidRPr="008A7B88">
        <w:t>personar</w:t>
      </w:r>
      <w:proofErr w:type="spellEnd"/>
      <w:r w:rsidRPr="008A7B88">
        <w:t xml:space="preserve"> med </w:t>
      </w:r>
      <w:proofErr w:type="spellStart"/>
      <w:r w:rsidRPr="008A7B88">
        <w:t>funksjonshindringar</w:t>
      </w:r>
      <w:proofErr w:type="spellEnd"/>
      <w:r w:rsidRPr="008A7B88">
        <w:t xml:space="preserve">, vil også </w:t>
      </w:r>
      <w:proofErr w:type="spellStart"/>
      <w:r w:rsidRPr="008A7B88">
        <w:t>vere</w:t>
      </w:r>
      <w:proofErr w:type="spellEnd"/>
      <w:r w:rsidRPr="008A7B88">
        <w:t xml:space="preserve"> </w:t>
      </w:r>
      <w:proofErr w:type="spellStart"/>
      <w:r w:rsidRPr="008A7B88">
        <w:t>ein</w:t>
      </w:r>
      <w:proofErr w:type="spellEnd"/>
      <w:r w:rsidRPr="008A7B88">
        <w:t xml:space="preserve"> del av det </w:t>
      </w:r>
      <w:proofErr w:type="spellStart"/>
      <w:r w:rsidRPr="008A7B88">
        <w:t>pågåande</w:t>
      </w:r>
      <w:proofErr w:type="spellEnd"/>
      <w:r w:rsidRPr="008A7B88">
        <w:t xml:space="preserve"> arbeidet med utvikling av nytt vernekonsept. Dette er den delen av arbeidet som er prioritert no.</w:t>
      </w:r>
    </w:p>
    <w:p w14:paraId="07774E66" w14:textId="77777777" w:rsidR="00521381" w:rsidRPr="008A7B88" w:rsidRDefault="00521381" w:rsidP="002F0C35">
      <w:pPr>
        <w:pStyle w:val="avsnitt-tittel"/>
      </w:pPr>
      <w:proofErr w:type="spellStart"/>
      <w:r w:rsidRPr="008A7B88">
        <w:t>Forbod</w:t>
      </w:r>
      <w:proofErr w:type="spellEnd"/>
      <w:r w:rsidRPr="008A7B88">
        <w:t xml:space="preserve"> mot sal av forfalne </w:t>
      </w:r>
      <w:proofErr w:type="spellStart"/>
      <w:r w:rsidRPr="008A7B88">
        <w:t>fordringar</w:t>
      </w:r>
      <w:proofErr w:type="spellEnd"/>
    </w:p>
    <w:p w14:paraId="07075E86" w14:textId="77777777" w:rsidR="00521381" w:rsidRPr="008A7B88" w:rsidRDefault="00521381" w:rsidP="008A7B88">
      <w:pPr>
        <w:pStyle w:val="avsnitt-undertittel"/>
      </w:pPr>
      <w:r w:rsidRPr="008A7B88">
        <w:t>Vedtak nr. 795, 15. juni 2022</w:t>
      </w:r>
    </w:p>
    <w:p w14:paraId="40C1E863" w14:textId="77777777" w:rsidR="00521381" w:rsidRPr="008A7B88" w:rsidRDefault="00521381" w:rsidP="008A7B88">
      <w:pPr>
        <w:pStyle w:val="blokksit"/>
        <w:rPr>
          <w:rStyle w:val="kursiv"/>
        </w:rPr>
      </w:pPr>
      <w:r w:rsidRPr="008A7B88">
        <w:rPr>
          <w:rStyle w:val="kursiv"/>
        </w:rPr>
        <w:t>«Stortinget ber regjeringen utrede muligheten for å forby salg av forfalte fordringer hvor forbruker er debitor.»</w:t>
      </w:r>
    </w:p>
    <w:p w14:paraId="69FCF029" w14:textId="77777777" w:rsidR="00521381" w:rsidRPr="008A7B88" w:rsidRDefault="00521381" w:rsidP="008A7B88">
      <w:r w:rsidRPr="008A7B88">
        <w:t xml:space="preserve">Dokumenta som ligg til grunn for vedtaket, er Dokument 8:200 S (2021–2022) og </w:t>
      </w:r>
      <w:proofErr w:type="spellStart"/>
      <w:r w:rsidRPr="008A7B88">
        <w:t>Innst</w:t>
      </w:r>
      <w:proofErr w:type="spellEnd"/>
      <w:r w:rsidRPr="008A7B88">
        <w:t>. 373 S (2021–2022).</w:t>
      </w:r>
    </w:p>
    <w:p w14:paraId="279638B3" w14:textId="77777777" w:rsidR="00521381" w:rsidRPr="008A7B88" w:rsidRDefault="00521381" w:rsidP="008A7B88">
      <w:r w:rsidRPr="008A7B88">
        <w:t xml:space="preserve">Vedtaket er under behandling. Departementet vil vurdere vedtaket i </w:t>
      </w:r>
      <w:proofErr w:type="spellStart"/>
      <w:r w:rsidRPr="008A7B88">
        <w:t>samanheng</w:t>
      </w:r>
      <w:proofErr w:type="spellEnd"/>
      <w:r w:rsidRPr="008A7B88">
        <w:t xml:space="preserve"> med </w:t>
      </w:r>
      <w:proofErr w:type="spellStart"/>
      <w:r w:rsidRPr="008A7B88">
        <w:t>reglar</w:t>
      </w:r>
      <w:proofErr w:type="spellEnd"/>
      <w:r w:rsidRPr="008A7B88">
        <w:t xml:space="preserve"> i direktiv (EU) 2021/2167 om kredittenestefirma og </w:t>
      </w:r>
      <w:proofErr w:type="spellStart"/>
      <w:r w:rsidRPr="008A7B88">
        <w:t>kredittkjøparar</w:t>
      </w:r>
      <w:proofErr w:type="spellEnd"/>
      <w:r w:rsidRPr="008A7B88">
        <w:t xml:space="preserve"> og direktiv (EU) 2023/2225 om </w:t>
      </w:r>
      <w:proofErr w:type="spellStart"/>
      <w:r w:rsidRPr="008A7B88">
        <w:t>forbrukarkredittavtalar</w:t>
      </w:r>
      <w:proofErr w:type="spellEnd"/>
      <w:r w:rsidRPr="008A7B88">
        <w:t>.</w:t>
      </w:r>
    </w:p>
    <w:p w14:paraId="490A02C5" w14:textId="77777777" w:rsidR="00521381" w:rsidRPr="008A7B88" w:rsidRDefault="00521381" w:rsidP="008A7B88">
      <w:pPr>
        <w:pStyle w:val="Overskrift2"/>
      </w:pPr>
      <w:r w:rsidRPr="008A7B88">
        <w:t>Stortingssesjonen 2020–2021</w:t>
      </w:r>
    </w:p>
    <w:p w14:paraId="20190DF2" w14:textId="77777777" w:rsidR="00521381" w:rsidRPr="008A7B88" w:rsidRDefault="00521381" w:rsidP="002F0C35">
      <w:pPr>
        <w:pStyle w:val="avsnitt-tittel"/>
      </w:pPr>
      <w:r w:rsidRPr="008A7B88">
        <w:t xml:space="preserve">Utviding av </w:t>
      </w:r>
      <w:proofErr w:type="spellStart"/>
      <w:r w:rsidRPr="008A7B88">
        <w:t>avverjingsplikta</w:t>
      </w:r>
      <w:proofErr w:type="spellEnd"/>
    </w:p>
    <w:p w14:paraId="7C38B03D" w14:textId="77777777" w:rsidR="00521381" w:rsidRPr="008A7B88" w:rsidRDefault="00521381" w:rsidP="008A7B88">
      <w:pPr>
        <w:pStyle w:val="avsnitt-undertittel"/>
      </w:pPr>
      <w:r w:rsidRPr="008A7B88">
        <w:t>Vedtak nr. 47, 3. november 2020</w:t>
      </w:r>
    </w:p>
    <w:p w14:paraId="25CDFE43" w14:textId="77777777" w:rsidR="00521381" w:rsidRPr="008A7B88" w:rsidRDefault="00521381" w:rsidP="008A7B88">
      <w:pPr>
        <w:pStyle w:val="blokksit"/>
        <w:rPr>
          <w:rStyle w:val="kursiv"/>
        </w:rPr>
      </w:pPr>
      <w:r w:rsidRPr="008A7B88">
        <w:rPr>
          <w:rStyle w:val="kursiv"/>
        </w:rPr>
        <w:t>«Stortinget ber regjeringen utrede om avvergingsplikten i straffeloven § 196 bør utvides til også å omfatte flere straffbare handlinger, særlig straffeloven §§ 257, 260, 261, 272 b, 292, 293, 294, 300,301, 302, 304 og 305.»</w:t>
      </w:r>
    </w:p>
    <w:p w14:paraId="6AA00B9B"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66 L (2019–2020) og </w:t>
      </w:r>
      <w:proofErr w:type="spellStart"/>
      <w:r w:rsidRPr="008A7B88">
        <w:t>Innst</w:t>
      </w:r>
      <w:proofErr w:type="spellEnd"/>
      <w:r w:rsidRPr="008A7B88">
        <w:t>. 41 L (2020–2021).</w:t>
      </w:r>
    </w:p>
    <w:p w14:paraId="18EA2D27" w14:textId="77777777" w:rsidR="00521381" w:rsidRPr="008A7B88" w:rsidRDefault="00521381" w:rsidP="008A7B88">
      <w:r w:rsidRPr="008A7B88">
        <w:t xml:space="preserve">Vedtaket er under behandling. </w:t>
      </w:r>
      <w:proofErr w:type="spellStart"/>
      <w:r w:rsidRPr="008A7B88">
        <w:t>Lovbrot</w:t>
      </w:r>
      <w:proofErr w:type="spellEnd"/>
      <w:r w:rsidRPr="008A7B88">
        <w:t xml:space="preserve"> som </w:t>
      </w:r>
      <w:proofErr w:type="spellStart"/>
      <w:r w:rsidRPr="008A7B88">
        <w:t>nemnde</w:t>
      </w:r>
      <w:proofErr w:type="spellEnd"/>
      <w:r w:rsidRPr="008A7B88">
        <w:t xml:space="preserve"> i straffelova § 293 (grov </w:t>
      </w:r>
      <w:proofErr w:type="spellStart"/>
      <w:r w:rsidRPr="008A7B88">
        <w:t>valdtekt</w:t>
      </w:r>
      <w:proofErr w:type="spellEnd"/>
      <w:r w:rsidRPr="008A7B88">
        <w:t xml:space="preserve">), § 300 (minstestraff for </w:t>
      </w:r>
      <w:proofErr w:type="spellStart"/>
      <w:r w:rsidRPr="008A7B88">
        <w:t>valdtekt</w:t>
      </w:r>
      <w:proofErr w:type="spellEnd"/>
      <w:r w:rsidRPr="008A7B88">
        <w:t xml:space="preserve"> til samleie av barn under 14 år) og § 301 (grov </w:t>
      </w:r>
      <w:proofErr w:type="spellStart"/>
      <w:r w:rsidRPr="008A7B88">
        <w:t>valdtekt</w:t>
      </w:r>
      <w:proofErr w:type="spellEnd"/>
      <w:r w:rsidRPr="008A7B88">
        <w:t xml:space="preserve"> av barn under 14 år) var omfatta av </w:t>
      </w:r>
      <w:proofErr w:type="spellStart"/>
      <w:r w:rsidRPr="008A7B88">
        <w:t>avverjingsplikta</w:t>
      </w:r>
      <w:proofErr w:type="spellEnd"/>
      <w:r w:rsidRPr="008A7B88">
        <w:t xml:space="preserve"> </w:t>
      </w:r>
      <w:proofErr w:type="spellStart"/>
      <w:r w:rsidRPr="008A7B88">
        <w:t>allereie</w:t>
      </w:r>
      <w:proofErr w:type="spellEnd"/>
      <w:r w:rsidRPr="008A7B88">
        <w:t xml:space="preserve"> då oppmodingsvedtaket vart fatta, jf. at § 291 (</w:t>
      </w:r>
      <w:proofErr w:type="spellStart"/>
      <w:r w:rsidRPr="008A7B88">
        <w:t>valdtekt</w:t>
      </w:r>
      <w:proofErr w:type="spellEnd"/>
      <w:r w:rsidRPr="008A7B88">
        <w:t>) og § 299 (</w:t>
      </w:r>
      <w:proofErr w:type="spellStart"/>
      <w:r w:rsidRPr="008A7B88">
        <w:t>valdtekt</w:t>
      </w:r>
      <w:proofErr w:type="spellEnd"/>
      <w:r w:rsidRPr="008A7B88">
        <w:t xml:space="preserve"> av barn under 14 år) er, og var, </w:t>
      </w:r>
      <w:proofErr w:type="spellStart"/>
      <w:r w:rsidRPr="008A7B88">
        <w:t>nemnde</w:t>
      </w:r>
      <w:proofErr w:type="spellEnd"/>
      <w:r w:rsidRPr="008A7B88">
        <w:t xml:space="preserve"> i § 196. Straffelova § 292 er oppheva med verknad </w:t>
      </w:r>
      <w:proofErr w:type="spellStart"/>
      <w:r w:rsidRPr="008A7B88">
        <w:t>frå</w:t>
      </w:r>
      <w:proofErr w:type="spellEnd"/>
      <w:r w:rsidRPr="008A7B88">
        <w:t xml:space="preserve"> 1. juli 2025. Resten av vedtaket er under behandling. </w:t>
      </w:r>
      <w:proofErr w:type="spellStart"/>
      <w:r w:rsidRPr="008A7B88">
        <w:t>Lovutvalet</w:t>
      </w:r>
      <w:proofErr w:type="spellEnd"/>
      <w:r w:rsidRPr="008A7B88">
        <w:t xml:space="preserve"> om negativ sosial kontroll m.m. har i NOU 2024: 13 foreslått at </w:t>
      </w:r>
      <w:proofErr w:type="spellStart"/>
      <w:r w:rsidRPr="008A7B88">
        <w:t>avverjingsplikta</w:t>
      </w:r>
      <w:proofErr w:type="spellEnd"/>
      <w:r w:rsidRPr="008A7B88">
        <w:t xml:space="preserve"> blir utvida til å omfatte </w:t>
      </w:r>
      <w:proofErr w:type="spellStart"/>
      <w:r w:rsidRPr="008A7B88">
        <w:t>lovbrota</w:t>
      </w:r>
      <w:proofErr w:type="spellEnd"/>
      <w:r w:rsidRPr="008A7B88">
        <w:t xml:space="preserve"> som er </w:t>
      </w:r>
      <w:proofErr w:type="spellStart"/>
      <w:r w:rsidRPr="008A7B88">
        <w:t>nemnde</w:t>
      </w:r>
      <w:proofErr w:type="spellEnd"/>
      <w:r w:rsidRPr="008A7B88">
        <w:t xml:space="preserve"> i straffelova § 261 (</w:t>
      </w:r>
      <w:proofErr w:type="spellStart"/>
      <w:r w:rsidRPr="008A7B88">
        <w:t>omsorgsunndraging</w:t>
      </w:r>
      <w:proofErr w:type="spellEnd"/>
      <w:r w:rsidRPr="008A7B88">
        <w:t xml:space="preserve">). Regjeringa har i handlingsplanen mot negativ sosial kontroll og </w:t>
      </w:r>
      <w:proofErr w:type="spellStart"/>
      <w:r w:rsidRPr="008A7B88">
        <w:t>æresmotivert</w:t>
      </w:r>
      <w:proofErr w:type="spellEnd"/>
      <w:r w:rsidRPr="008A7B88">
        <w:t xml:space="preserve"> vald for 2025–2028 forplikta seg til å gjennomgå </w:t>
      </w:r>
      <w:proofErr w:type="spellStart"/>
      <w:r w:rsidRPr="008A7B88">
        <w:t>utvalet</w:t>
      </w:r>
      <w:proofErr w:type="spellEnd"/>
      <w:r w:rsidRPr="008A7B88">
        <w:t xml:space="preserve"> sitt forslag i løpet av handlingsplanperioden.</w:t>
      </w:r>
    </w:p>
    <w:p w14:paraId="6AD2DD99" w14:textId="77777777" w:rsidR="00521381" w:rsidRPr="008A7B88" w:rsidRDefault="00521381" w:rsidP="002F0C35">
      <w:pPr>
        <w:pStyle w:val="avsnitt-tittel"/>
      </w:pPr>
      <w:proofErr w:type="spellStart"/>
      <w:r w:rsidRPr="008A7B88">
        <w:t>Forelding</w:t>
      </w:r>
      <w:proofErr w:type="spellEnd"/>
      <w:r w:rsidRPr="008A7B88">
        <w:t xml:space="preserve"> av </w:t>
      </w:r>
      <w:proofErr w:type="spellStart"/>
      <w:r w:rsidRPr="008A7B88">
        <w:t>lovbrot</w:t>
      </w:r>
      <w:proofErr w:type="spellEnd"/>
      <w:r w:rsidRPr="008A7B88">
        <w:t xml:space="preserve"> mot mindreårige</w:t>
      </w:r>
    </w:p>
    <w:p w14:paraId="368C2BC5" w14:textId="77777777" w:rsidR="00521381" w:rsidRPr="008A7B88" w:rsidRDefault="00521381" w:rsidP="008A7B88">
      <w:pPr>
        <w:pStyle w:val="avsnitt-undertittel"/>
      </w:pPr>
      <w:r w:rsidRPr="008A7B88">
        <w:t>Vedtak nr. 50, 3. november 2020</w:t>
      </w:r>
    </w:p>
    <w:p w14:paraId="3A7801B4" w14:textId="77777777" w:rsidR="00521381" w:rsidRPr="008A7B88" w:rsidRDefault="00521381" w:rsidP="008A7B88">
      <w:pPr>
        <w:pStyle w:val="blokksit"/>
        <w:rPr>
          <w:rStyle w:val="kursiv"/>
        </w:rPr>
      </w:pPr>
      <w:r w:rsidRPr="008A7B88">
        <w:rPr>
          <w:rStyle w:val="kursiv"/>
        </w:rPr>
        <w:t>«Stortinget ber regjeringen foreta en helhetlig gjennomgang av foreldelsesreglene for seksuallovbrudd og voldsforbrytelser mot mindreårige, og komme tilbake til Stortinget med forslag til lovendringer som hever det generelle nivået på foreldelsesfrister for denne typen lovbrudd.»</w:t>
      </w:r>
    </w:p>
    <w:p w14:paraId="28E627C4"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66 L (2019–2020) og </w:t>
      </w:r>
      <w:proofErr w:type="spellStart"/>
      <w:r w:rsidRPr="008A7B88">
        <w:t>Innst</w:t>
      </w:r>
      <w:proofErr w:type="spellEnd"/>
      <w:r w:rsidRPr="008A7B88">
        <w:t>. 41 L (2020–2021).</w:t>
      </w:r>
    </w:p>
    <w:p w14:paraId="209047B9" w14:textId="77777777" w:rsidR="00521381" w:rsidRPr="008A7B88" w:rsidRDefault="00521381" w:rsidP="008A7B88">
      <w:r w:rsidRPr="008A7B88">
        <w:t>Vedtaket er under behandling. Sjå òg vedtak nr. 1159 av 7. juni 2021.</w:t>
      </w:r>
    </w:p>
    <w:p w14:paraId="5A1C3C8D" w14:textId="77777777" w:rsidR="00521381" w:rsidRPr="008A7B88" w:rsidRDefault="00521381" w:rsidP="002F0C35">
      <w:pPr>
        <w:pStyle w:val="avsnitt-tittel"/>
      </w:pPr>
      <w:proofErr w:type="spellStart"/>
      <w:r w:rsidRPr="008A7B88">
        <w:t>Tilgjengelege</w:t>
      </w:r>
      <w:proofErr w:type="spellEnd"/>
      <w:r w:rsidRPr="008A7B88">
        <w:t xml:space="preserve"> </w:t>
      </w:r>
      <w:proofErr w:type="spellStart"/>
      <w:r w:rsidRPr="008A7B88">
        <w:t>dopingopplysningar</w:t>
      </w:r>
      <w:proofErr w:type="spellEnd"/>
    </w:p>
    <w:p w14:paraId="084BDDD8" w14:textId="77777777" w:rsidR="00521381" w:rsidRPr="008A7B88" w:rsidRDefault="00521381" w:rsidP="008A7B88">
      <w:pPr>
        <w:pStyle w:val="avsnitt-undertittel"/>
      </w:pPr>
      <w:r w:rsidRPr="008A7B88">
        <w:t>Vedtak nr. 64, 10. november 2020</w:t>
      </w:r>
    </w:p>
    <w:p w14:paraId="618A5B2B" w14:textId="77777777" w:rsidR="00521381" w:rsidRPr="008A7B88" w:rsidRDefault="00521381" w:rsidP="008A7B88">
      <w:pPr>
        <w:pStyle w:val="blokksit"/>
        <w:rPr>
          <w:rStyle w:val="kursiv"/>
        </w:rPr>
      </w:pPr>
      <w:r w:rsidRPr="008A7B88">
        <w:rPr>
          <w:rStyle w:val="kursiv"/>
        </w:rPr>
        <w:t xml:space="preserve">«Stortinget ber regjeringen vurdere hvordan opplysninger om idrettsutøvere og støtteapparat som straffes for </w:t>
      </w:r>
      <w:proofErr w:type="spellStart"/>
      <w:r w:rsidRPr="008A7B88">
        <w:rPr>
          <w:rStyle w:val="kursiv"/>
        </w:rPr>
        <w:t>dopingkriminalitet</w:t>
      </w:r>
      <w:proofErr w:type="spellEnd"/>
      <w:r w:rsidRPr="008A7B88">
        <w:rPr>
          <w:rStyle w:val="kursiv"/>
        </w:rPr>
        <w:t>, også kan gjøres tilgjengelig for antidopingorganisasjonene, herunder eventuelle behov for endring av lovgivning.»</w:t>
      </w:r>
    </w:p>
    <w:p w14:paraId="13D86733" w14:textId="77777777" w:rsidR="00521381" w:rsidRPr="008A7B88" w:rsidRDefault="00521381" w:rsidP="008A7B88">
      <w:r w:rsidRPr="008A7B88">
        <w:t xml:space="preserve">Dokumenta som ligg til grunn for vedtaket, er Dokument 8:95 S (2018–2019) og </w:t>
      </w:r>
      <w:proofErr w:type="spellStart"/>
      <w:r w:rsidRPr="008A7B88">
        <w:t>Innst</w:t>
      </w:r>
      <w:proofErr w:type="spellEnd"/>
      <w:r w:rsidRPr="008A7B88">
        <w:t xml:space="preserve">. 48 S (2020–2021) </w:t>
      </w:r>
      <w:proofErr w:type="spellStart"/>
      <w:r w:rsidRPr="008A7B88">
        <w:t>frå</w:t>
      </w:r>
      <w:proofErr w:type="spellEnd"/>
      <w:r w:rsidRPr="008A7B88">
        <w:t xml:space="preserve"> justiskomiteen.</w:t>
      </w:r>
    </w:p>
    <w:p w14:paraId="6FFBDC8D" w14:textId="77777777" w:rsidR="00521381" w:rsidRPr="008A7B88" w:rsidRDefault="00521381" w:rsidP="008A7B88">
      <w:r w:rsidRPr="008A7B88">
        <w:t xml:space="preserve">Vedtaket er under behandling. Kultur- og likestillingsdepartementet sende 30. juni 2026 forslag til lov om antidopingarbeidet og arbeidet mot manipulering av </w:t>
      </w:r>
      <w:proofErr w:type="spellStart"/>
      <w:r w:rsidRPr="008A7B88">
        <w:t>idrettskonkurransar</w:t>
      </w:r>
      <w:proofErr w:type="spellEnd"/>
      <w:r w:rsidRPr="008A7B88">
        <w:t xml:space="preserve"> på </w:t>
      </w:r>
      <w:proofErr w:type="spellStart"/>
      <w:r w:rsidRPr="008A7B88">
        <w:t>høyring</w:t>
      </w:r>
      <w:proofErr w:type="spellEnd"/>
      <w:r w:rsidRPr="008A7B88">
        <w:t xml:space="preserve">. </w:t>
      </w:r>
      <w:proofErr w:type="spellStart"/>
      <w:r w:rsidRPr="008A7B88">
        <w:t>Eit</w:t>
      </w:r>
      <w:proofErr w:type="spellEnd"/>
      <w:r w:rsidRPr="008A7B88">
        <w:t xml:space="preserve"> lovforslag vil kunne </w:t>
      </w:r>
      <w:proofErr w:type="spellStart"/>
      <w:r w:rsidRPr="008A7B88">
        <w:t>følgje</w:t>
      </w:r>
      <w:proofErr w:type="spellEnd"/>
      <w:r w:rsidRPr="008A7B88">
        <w:t xml:space="preserve"> opp vedtaket.</w:t>
      </w:r>
    </w:p>
    <w:p w14:paraId="2C4902F0" w14:textId="77777777" w:rsidR="00521381" w:rsidRPr="008A7B88" w:rsidRDefault="00521381" w:rsidP="002F0C35">
      <w:pPr>
        <w:pStyle w:val="avsnitt-tittel"/>
      </w:pPr>
      <w:r w:rsidRPr="008A7B88">
        <w:t xml:space="preserve">Straff for den som </w:t>
      </w:r>
      <w:proofErr w:type="spellStart"/>
      <w:r w:rsidRPr="008A7B88">
        <w:t>tener</w:t>
      </w:r>
      <w:proofErr w:type="spellEnd"/>
      <w:r w:rsidRPr="008A7B88">
        <w:t xml:space="preserve"> </w:t>
      </w:r>
      <w:proofErr w:type="spellStart"/>
      <w:r w:rsidRPr="008A7B88">
        <w:t>pengar</w:t>
      </w:r>
      <w:proofErr w:type="spellEnd"/>
      <w:r w:rsidRPr="008A7B88">
        <w:t xml:space="preserve"> på </w:t>
      </w:r>
      <w:proofErr w:type="spellStart"/>
      <w:r w:rsidRPr="008A7B88">
        <w:t>idrettsprestasjonar</w:t>
      </w:r>
      <w:proofErr w:type="spellEnd"/>
      <w:r w:rsidRPr="008A7B88">
        <w:t xml:space="preserve"> som </w:t>
      </w:r>
      <w:proofErr w:type="spellStart"/>
      <w:r w:rsidRPr="008A7B88">
        <w:t>følgje</w:t>
      </w:r>
      <w:proofErr w:type="spellEnd"/>
      <w:r w:rsidRPr="008A7B88">
        <w:t xml:space="preserve"> av doping</w:t>
      </w:r>
    </w:p>
    <w:p w14:paraId="08027274" w14:textId="77777777" w:rsidR="00521381" w:rsidRPr="008A7B88" w:rsidRDefault="00521381" w:rsidP="008A7B88">
      <w:pPr>
        <w:pStyle w:val="avsnitt-undertittel"/>
      </w:pPr>
      <w:r w:rsidRPr="008A7B88">
        <w:t>Vedtak nr. 65, 10. november 2020</w:t>
      </w:r>
    </w:p>
    <w:p w14:paraId="60ED87A2" w14:textId="77777777" w:rsidR="00521381" w:rsidRPr="008A7B88" w:rsidRDefault="00521381" w:rsidP="008A7B88">
      <w:pPr>
        <w:pStyle w:val="blokksit"/>
        <w:rPr>
          <w:rStyle w:val="kursiv"/>
        </w:rPr>
      </w:pPr>
      <w:r w:rsidRPr="008A7B88">
        <w:rPr>
          <w:rStyle w:val="kursiv"/>
        </w:rPr>
        <w:t>«Stortinget ber regjeringen vurdere muligheter for nye bestemmelser i straffeloven for å kunne straffeforfølge de som tjener penger på idrettsprestasjoner som følge av doping, og mulighet for inndragning.»</w:t>
      </w:r>
    </w:p>
    <w:p w14:paraId="1379343C" w14:textId="77777777" w:rsidR="00521381" w:rsidRPr="008A7B88" w:rsidRDefault="00521381" w:rsidP="008A7B88">
      <w:r w:rsidRPr="008A7B88">
        <w:t xml:space="preserve">Dokumenta som ligg til grunn for vedtaket, er Dokument 8:95 S (2018–2019) og </w:t>
      </w:r>
      <w:proofErr w:type="spellStart"/>
      <w:r w:rsidRPr="008A7B88">
        <w:t>Innst</w:t>
      </w:r>
      <w:proofErr w:type="spellEnd"/>
      <w:r w:rsidRPr="008A7B88">
        <w:t xml:space="preserve">. 48 S (2020–2021) </w:t>
      </w:r>
      <w:proofErr w:type="spellStart"/>
      <w:r w:rsidRPr="008A7B88">
        <w:t>frå</w:t>
      </w:r>
      <w:proofErr w:type="spellEnd"/>
      <w:r w:rsidRPr="008A7B88">
        <w:t xml:space="preserve"> justiskomiteen.</w:t>
      </w:r>
    </w:p>
    <w:p w14:paraId="2BD5A83B" w14:textId="77777777" w:rsidR="00521381" w:rsidRPr="008A7B88" w:rsidRDefault="00521381" w:rsidP="008A7B88">
      <w:r w:rsidRPr="008A7B88">
        <w:t xml:space="preserve">Vedtaket er </w:t>
      </w:r>
      <w:proofErr w:type="spellStart"/>
      <w:r w:rsidRPr="008A7B88">
        <w:t>følgt</w:t>
      </w:r>
      <w:proofErr w:type="spellEnd"/>
      <w:r w:rsidRPr="008A7B88">
        <w:t xml:space="preserve"> opp. Som </w:t>
      </w:r>
      <w:proofErr w:type="spellStart"/>
      <w:r w:rsidRPr="008A7B88">
        <w:t>nemnt</w:t>
      </w:r>
      <w:proofErr w:type="spellEnd"/>
      <w:r w:rsidRPr="008A7B88">
        <w:t xml:space="preserve"> i brevet til justiskomiteen 25. mars 2019, </w:t>
      </w:r>
      <w:proofErr w:type="spellStart"/>
      <w:r w:rsidRPr="008A7B88">
        <w:t>frå</w:t>
      </w:r>
      <w:proofErr w:type="spellEnd"/>
      <w:r w:rsidRPr="008A7B88">
        <w:t xml:space="preserve"> </w:t>
      </w:r>
      <w:proofErr w:type="spellStart"/>
      <w:r w:rsidRPr="008A7B88">
        <w:t>dåverande</w:t>
      </w:r>
      <w:proofErr w:type="spellEnd"/>
      <w:r w:rsidRPr="008A7B88">
        <w:t xml:space="preserve"> konstituert justis- og innvandringsminister Jon Georg Dale, i fråsegn til det </w:t>
      </w:r>
      <w:proofErr w:type="spellStart"/>
      <w:r w:rsidRPr="008A7B88">
        <w:t>nemnde</w:t>
      </w:r>
      <w:proofErr w:type="spellEnd"/>
      <w:r w:rsidRPr="008A7B88">
        <w:t xml:space="preserve"> representantforslaget, er </w:t>
      </w:r>
      <w:proofErr w:type="spellStart"/>
      <w:r w:rsidRPr="008A7B88">
        <w:t>fleire</w:t>
      </w:r>
      <w:proofErr w:type="spellEnd"/>
      <w:r w:rsidRPr="008A7B88">
        <w:t xml:space="preserve"> former for omgang med </w:t>
      </w:r>
      <w:proofErr w:type="spellStart"/>
      <w:r w:rsidRPr="008A7B88">
        <w:t>dopingmidlar</w:t>
      </w:r>
      <w:proofErr w:type="spellEnd"/>
      <w:r w:rsidRPr="008A7B88">
        <w:t xml:space="preserve"> straffbart, og det </w:t>
      </w:r>
      <w:proofErr w:type="spellStart"/>
      <w:r w:rsidRPr="008A7B88">
        <w:t>strafferettslege</w:t>
      </w:r>
      <w:proofErr w:type="spellEnd"/>
      <w:r w:rsidRPr="008A7B88">
        <w:t xml:space="preserve"> ansvaret er </w:t>
      </w:r>
      <w:proofErr w:type="spellStart"/>
      <w:r w:rsidRPr="008A7B88">
        <w:t>vidtrekkande</w:t>
      </w:r>
      <w:proofErr w:type="spellEnd"/>
      <w:r w:rsidRPr="008A7B88">
        <w:t xml:space="preserve">. Som </w:t>
      </w:r>
      <w:proofErr w:type="spellStart"/>
      <w:r w:rsidRPr="008A7B88">
        <w:t>óg</w:t>
      </w:r>
      <w:proofErr w:type="spellEnd"/>
      <w:r w:rsidRPr="008A7B88">
        <w:t xml:space="preserve"> uttalt i </w:t>
      </w:r>
      <w:proofErr w:type="spellStart"/>
      <w:r w:rsidRPr="008A7B88">
        <w:t>nemnde</w:t>
      </w:r>
      <w:proofErr w:type="spellEnd"/>
      <w:r w:rsidRPr="008A7B88">
        <w:t xml:space="preserve"> brev, kan bruk av </w:t>
      </w:r>
      <w:proofErr w:type="spellStart"/>
      <w:r w:rsidRPr="008A7B88">
        <w:t>dopingmidlar</w:t>
      </w:r>
      <w:proofErr w:type="spellEnd"/>
      <w:r w:rsidRPr="008A7B88">
        <w:t xml:space="preserve"> etter tilhøva </w:t>
      </w:r>
      <w:proofErr w:type="spellStart"/>
      <w:r w:rsidRPr="008A7B88">
        <w:t>óg</w:t>
      </w:r>
      <w:proofErr w:type="spellEnd"/>
      <w:r w:rsidRPr="008A7B88">
        <w:t xml:space="preserve"> </w:t>
      </w:r>
      <w:proofErr w:type="spellStart"/>
      <w:r w:rsidRPr="008A7B88">
        <w:t>straffast</w:t>
      </w:r>
      <w:proofErr w:type="spellEnd"/>
      <w:r w:rsidRPr="008A7B88">
        <w:t xml:space="preserve"> som bedrageri etter straffelova § 371 mv.</w:t>
      </w:r>
    </w:p>
    <w:p w14:paraId="3EA3AF62" w14:textId="77777777" w:rsidR="00521381" w:rsidRPr="008A7B88" w:rsidRDefault="00521381" w:rsidP="008A7B88">
      <w:proofErr w:type="spellStart"/>
      <w:r w:rsidRPr="008A7B88">
        <w:t>Ein</w:t>
      </w:r>
      <w:proofErr w:type="spellEnd"/>
      <w:r w:rsidRPr="008A7B88">
        <w:t xml:space="preserve"> </w:t>
      </w:r>
      <w:proofErr w:type="spellStart"/>
      <w:r w:rsidRPr="008A7B88">
        <w:t>idrettsutøvar</w:t>
      </w:r>
      <w:proofErr w:type="spellEnd"/>
      <w:r w:rsidRPr="008A7B88">
        <w:t xml:space="preserve"> som vinn </w:t>
      </w:r>
      <w:proofErr w:type="spellStart"/>
      <w:r w:rsidRPr="008A7B88">
        <w:t>ein</w:t>
      </w:r>
      <w:proofErr w:type="spellEnd"/>
      <w:r w:rsidRPr="008A7B88">
        <w:t xml:space="preserve"> konkurranse ved hjelp av doping, og dermed </w:t>
      </w:r>
      <w:proofErr w:type="spellStart"/>
      <w:r w:rsidRPr="008A7B88">
        <w:t>tek</w:t>
      </w:r>
      <w:proofErr w:type="spellEnd"/>
      <w:r w:rsidRPr="008A7B88">
        <w:t xml:space="preserve"> imot </w:t>
      </w:r>
      <w:proofErr w:type="spellStart"/>
      <w:r w:rsidRPr="008A7B88">
        <w:t>ein</w:t>
      </w:r>
      <w:proofErr w:type="spellEnd"/>
      <w:r w:rsidRPr="008A7B88">
        <w:t xml:space="preserve"> premie med økonomisk verdi, kan etter tilhøva </w:t>
      </w:r>
      <w:proofErr w:type="spellStart"/>
      <w:r w:rsidRPr="008A7B88">
        <w:t>gjere</w:t>
      </w:r>
      <w:proofErr w:type="spellEnd"/>
      <w:r w:rsidRPr="008A7B88">
        <w:t xml:space="preserve"> seg skuldig i bedrageri. </w:t>
      </w:r>
      <w:proofErr w:type="spellStart"/>
      <w:r w:rsidRPr="008A7B88">
        <w:t>Utøvaren</w:t>
      </w:r>
      <w:proofErr w:type="spellEnd"/>
      <w:r w:rsidRPr="008A7B88">
        <w:t xml:space="preserve"> kan </w:t>
      </w:r>
      <w:proofErr w:type="spellStart"/>
      <w:r w:rsidRPr="008A7B88">
        <w:t>seiast</w:t>
      </w:r>
      <w:proofErr w:type="spellEnd"/>
      <w:r w:rsidRPr="008A7B88">
        <w:t xml:space="preserve"> å utnytte </w:t>
      </w:r>
      <w:proofErr w:type="spellStart"/>
      <w:r w:rsidRPr="008A7B88">
        <w:t>ein</w:t>
      </w:r>
      <w:proofErr w:type="spellEnd"/>
      <w:r w:rsidRPr="008A7B88">
        <w:t xml:space="preserve"> «villfarelse» hos </w:t>
      </w:r>
      <w:proofErr w:type="spellStart"/>
      <w:r w:rsidRPr="008A7B88">
        <w:t>arrangørar</w:t>
      </w:r>
      <w:proofErr w:type="spellEnd"/>
      <w:r w:rsidRPr="008A7B88">
        <w:t xml:space="preserve"> og </w:t>
      </w:r>
      <w:proofErr w:type="spellStart"/>
      <w:r w:rsidRPr="008A7B88">
        <w:t>konkurrentar</w:t>
      </w:r>
      <w:proofErr w:type="spellEnd"/>
      <w:r w:rsidRPr="008A7B88">
        <w:t xml:space="preserve"> om at </w:t>
      </w:r>
      <w:proofErr w:type="spellStart"/>
      <w:r w:rsidRPr="008A7B88">
        <w:t>utøvaren</w:t>
      </w:r>
      <w:proofErr w:type="spellEnd"/>
      <w:r w:rsidRPr="008A7B88">
        <w:t xml:space="preserve"> </w:t>
      </w:r>
      <w:proofErr w:type="spellStart"/>
      <w:r w:rsidRPr="008A7B88">
        <w:t>ikkje</w:t>
      </w:r>
      <w:proofErr w:type="spellEnd"/>
      <w:r w:rsidRPr="008A7B88">
        <w:t xml:space="preserve"> er dopa, og dermed skaffe seg </w:t>
      </w:r>
      <w:proofErr w:type="spellStart"/>
      <w:r w:rsidRPr="008A7B88">
        <w:t>ein</w:t>
      </w:r>
      <w:proofErr w:type="spellEnd"/>
      <w:r w:rsidRPr="008A7B88">
        <w:t xml:space="preserve"> «uberettiget vinning». </w:t>
      </w:r>
      <w:proofErr w:type="spellStart"/>
      <w:r w:rsidRPr="008A7B88">
        <w:t>Arrangørar</w:t>
      </w:r>
      <w:proofErr w:type="spellEnd"/>
      <w:r w:rsidRPr="008A7B88">
        <w:t xml:space="preserve"> kan </w:t>
      </w:r>
      <w:proofErr w:type="spellStart"/>
      <w:r w:rsidRPr="008A7B88">
        <w:t>seiast</w:t>
      </w:r>
      <w:proofErr w:type="spellEnd"/>
      <w:r w:rsidRPr="008A7B88">
        <w:t xml:space="preserve"> å bli «forlede[t]» til å feilaktig betale ut </w:t>
      </w:r>
      <w:proofErr w:type="spellStart"/>
      <w:r w:rsidRPr="008A7B88">
        <w:t>ein</w:t>
      </w:r>
      <w:proofErr w:type="spellEnd"/>
      <w:r w:rsidRPr="008A7B88">
        <w:t xml:space="preserve"> premie som skulle ha gått til </w:t>
      </w:r>
      <w:proofErr w:type="spellStart"/>
      <w:r w:rsidRPr="008A7B88">
        <w:t>ein</w:t>
      </w:r>
      <w:proofErr w:type="spellEnd"/>
      <w:r w:rsidRPr="008A7B88">
        <w:t xml:space="preserve"> konkurrent, mens </w:t>
      </w:r>
      <w:proofErr w:type="spellStart"/>
      <w:r w:rsidRPr="008A7B88">
        <w:t>konkurrentane</w:t>
      </w:r>
      <w:proofErr w:type="spellEnd"/>
      <w:r w:rsidRPr="008A7B88">
        <w:t xml:space="preserve"> kan </w:t>
      </w:r>
      <w:proofErr w:type="spellStart"/>
      <w:r w:rsidRPr="008A7B88">
        <w:t>seiast</w:t>
      </w:r>
      <w:proofErr w:type="spellEnd"/>
      <w:r w:rsidRPr="008A7B88">
        <w:t xml:space="preserve"> å bli «forlede[t]» til å unnlate å protestere mot </w:t>
      </w:r>
      <w:proofErr w:type="spellStart"/>
      <w:r w:rsidRPr="008A7B88">
        <w:t>sigeren</w:t>
      </w:r>
      <w:proofErr w:type="spellEnd"/>
      <w:r w:rsidRPr="008A7B88">
        <w:t xml:space="preserve"> til den dopa </w:t>
      </w:r>
      <w:proofErr w:type="spellStart"/>
      <w:r w:rsidRPr="008A7B88">
        <w:t>utøvaren</w:t>
      </w:r>
      <w:proofErr w:type="spellEnd"/>
      <w:r w:rsidRPr="008A7B88">
        <w:t xml:space="preserve">. </w:t>
      </w:r>
      <w:proofErr w:type="spellStart"/>
      <w:r w:rsidRPr="008A7B88">
        <w:t>Ein</w:t>
      </w:r>
      <w:proofErr w:type="spellEnd"/>
      <w:r w:rsidRPr="008A7B88">
        <w:t xml:space="preserve"> eller </w:t>
      </w:r>
      <w:proofErr w:type="spellStart"/>
      <w:r w:rsidRPr="008A7B88">
        <w:t>fleire</w:t>
      </w:r>
      <w:proofErr w:type="spellEnd"/>
      <w:r w:rsidRPr="008A7B88">
        <w:t xml:space="preserve"> </w:t>
      </w:r>
      <w:proofErr w:type="spellStart"/>
      <w:r w:rsidRPr="008A7B88">
        <w:t>konkurrentar</w:t>
      </w:r>
      <w:proofErr w:type="spellEnd"/>
      <w:r w:rsidRPr="008A7B88">
        <w:t xml:space="preserve"> av </w:t>
      </w:r>
      <w:proofErr w:type="spellStart"/>
      <w:r w:rsidRPr="008A7B88">
        <w:t>utøvaren</w:t>
      </w:r>
      <w:proofErr w:type="spellEnd"/>
      <w:r w:rsidRPr="008A7B88">
        <w:t xml:space="preserve"> lir dermed «tap eller fare for tap». </w:t>
      </w:r>
      <w:proofErr w:type="spellStart"/>
      <w:r w:rsidRPr="008A7B88">
        <w:t>Tredjepersonar</w:t>
      </w:r>
      <w:proofErr w:type="spellEnd"/>
      <w:r w:rsidRPr="008A7B88">
        <w:t xml:space="preserve"> som </w:t>
      </w:r>
      <w:proofErr w:type="spellStart"/>
      <w:r w:rsidRPr="008A7B88">
        <w:t>bidreg</w:t>
      </w:r>
      <w:proofErr w:type="spellEnd"/>
      <w:r w:rsidRPr="008A7B88">
        <w:t xml:space="preserve">, vil etter tilhøva kunne </w:t>
      </w:r>
      <w:proofErr w:type="spellStart"/>
      <w:r w:rsidRPr="008A7B88">
        <w:t>straffast</w:t>
      </w:r>
      <w:proofErr w:type="spellEnd"/>
      <w:r w:rsidRPr="008A7B88">
        <w:t xml:space="preserve"> for </w:t>
      </w:r>
      <w:proofErr w:type="spellStart"/>
      <w:r w:rsidRPr="008A7B88">
        <w:t>medverking</w:t>
      </w:r>
      <w:proofErr w:type="spellEnd"/>
      <w:r w:rsidRPr="008A7B88">
        <w:t xml:space="preserve"> til slikt bedrageri. </w:t>
      </w:r>
      <w:proofErr w:type="spellStart"/>
      <w:r w:rsidRPr="008A7B88">
        <w:t>Medverkingsansvaret</w:t>
      </w:r>
      <w:proofErr w:type="spellEnd"/>
      <w:r w:rsidRPr="008A7B88">
        <w:t xml:space="preserve"> i norsk strafferett er </w:t>
      </w:r>
      <w:proofErr w:type="spellStart"/>
      <w:r w:rsidRPr="008A7B88">
        <w:t>vidtrekkande</w:t>
      </w:r>
      <w:proofErr w:type="spellEnd"/>
      <w:r w:rsidRPr="008A7B88">
        <w:t xml:space="preserve">, og kan ramme </w:t>
      </w:r>
      <w:proofErr w:type="spellStart"/>
      <w:r w:rsidRPr="008A7B88">
        <w:t>personar</w:t>
      </w:r>
      <w:proofErr w:type="spellEnd"/>
      <w:r w:rsidRPr="008A7B88">
        <w:t xml:space="preserve"> </w:t>
      </w:r>
      <w:proofErr w:type="spellStart"/>
      <w:r w:rsidRPr="008A7B88">
        <w:t>frå</w:t>
      </w:r>
      <w:proofErr w:type="spellEnd"/>
      <w:r w:rsidRPr="008A7B88">
        <w:t xml:space="preserve"> til dømes </w:t>
      </w:r>
      <w:proofErr w:type="spellStart"/>
      <w:r w:rsidRPr="008A7B88">
        <w:t>sponsorar</w:t>
      </w:r>
      <w:proofErr w:type="spellEnd"/>
      <w:r w:rsidRPr="008A7B88">
        <w:t xml:space="preserve">, forbund, støtteapparat, som hjelper </w:t>
      </w:r>
      <w:proofErr w:type="spellStart"/>
      <w:r w:rsidRPr="008A7B88">
        <w:t>utøvaren</w:t>
      </w:r>
      <w:proofErr w:type="spellEnd"/>
      <w:r w:rsidRPr="008A7B88">
        <w:t xml:space="preserve"> i å utføre bedrageri som nemnd, med kjennskap til at </w:t>
      </w:r>
      <w:proofErr w:type="spellStart"/>
      <w:r w:rsidRPr="008A7B88">
        <w:t>vedkommande</w:t>
      </w:r>
      <w:proofErr w:type="spellEnd"/>
      <w:r w:rsidRPr="008A7B88">
        <w:t xml:space="preserve"> er dopa. Andre som utfører </w:t>
      </w:r>
      <w:proofErr w:type="spellStart"/>
      <w:r w:rsidRPr="008A7B88">
        <w:t>etterfølgjande</w:t>
      </w:r>
      <w:proofErr w:type="spellEnd"/>
      <w:r w:rsidRPr="008A7B88">
        <w:t xml:space="preserve"> bistand for å sikre eller ta </w:t>
      </w:r>
      <w:proofErr w:type="spellStart"/>
      <w:proofErr w:type="gramStart"/>
      <w:r w:rsidRPr="008A7B88">
        <w:t>i mot</w:t>
      </w:r>
      <w:proofErr w:type="spellEnd"/>
      <w:proofErr w:type="gramEnd"/>
      <w:r w:rsidRPr="008A7B88">
        <w:t xml:space="preserve"> utbytte </w:t>
      </w:r>
      <w:proofErr w:type="spellStart"/>
      <w:r w:rsidRPr="008A7B88">
        <w:t>frå</w:t>
      </w:r>
      <w:proofErr w:type="spellEnd"/>
      <w:r w:rsidRPr="008A7B88">
        <w:t xml:space="preserve"> slikt bedrageri, kan etter tilhøva </w:t>
      </w:r>
      <w:proofErr w:type="spellStart"/>
      <w:r w:rsidRPr="008A7B88">
        <w:t>straffast</w:t>
      </w:r>
      <w:proofErr w:type="spellEnd"/>
      <w:r w:rsidRPr="008A7B88">
        <w:t xml:space="preserve"> for heleri etter straffeloven § 332. Etter regjeringas vurdering er det </w:t>
      </w:r>
      <w:proofErr w:type="spellStart"/>
      <w:r w:rsidRPr="008A7B88">
        <w:t>ikkje</w:t>
      </w:r>
      <w:proofErr w:type="spellEnd"/>
      <w:r w:rsidRPr="008A7B88">
        <w:t xml:space="preserve"> behov for nye </w:t>
      </w:r>
      <w:proofErr w:type="spellStart"/>
      <w:r w:rsidRPr="008A7B88">
        <w:t>reglar</w:t>
      </w:r>
      <w:proofErr w:type="spellEnd"/>
      <w:r w:rsidRPr="008A7B88">
        <w:t xml:space="preserve"> i straffeloven for å kunne straffeforfølgje </w:t>
      </w:r>
      <w:proofErr w:type="spellStart"/>
      <w:r w:rsidRPr="008A7B88">
        <w:t>desse</w:t>
      </w:r>
      <w:proofErr w:type="spellEnd"/>
      <w:r w:rsidRPr="008A7B88">
        <w:t xml:space="preserve"> tilfella.</w:t>
      </w:r>
    </w:p>
    <w:p w14:paraId="288C152D" w14:textId="77777777" w:rsidR="00521381" w:rsidRPr="008A7B88" w:rsidRDefault="00521381" w:rsidP="008A7B88">
      <w:r w:rsidRPr="008A7B88">
        <w:t xml:space="preserve">For </w:t>
      </w:r>
      <w:proofErr w:type="spellStart"/>
      <w:r w:rsidRPr="008A7B88">
        <w:t>handlingar</w:t>
      </w:r>
      <w:proofErr w:type="spellEnd"/>
      <w:r w:rsidRPr="008A7B88">
        <w:t xml:space="preserve"> som </w:t>
      </w:r>
      <w:proofErr w:type="spellStart"/>
      <w:r w:rsidRPr="008A7B88">
        <w:t>inneber</w:t>
      </w:r>
      <w:proofErr w:type="spellEnd"/>
      <w:r w:rsidRPr="008A7B88">
        <w:t xml:space="preserve"> at </w:t>
      </w:r>
      <w:proofErr w:type="spellStart"/>
      <w:r w:rsidRPr="008A7B88">
        <w:t>tredjepersonar</w:t>
      </w:r>
      <w:proofErr w:type="spellEnd"/>
      <w:r w:rsidRPr="008A7B88">
        <w:t xml:space="preserve"> på andre </w:t>
      </w:r>
      <w:proofErr w:type="spellStart"/>
      <w:r w:rsidRPr="008A7B88">
        <w:t>måtar</w:t>
      </w:r>
      <w:proofErr w:type="spellEnd"/>
      <w:r w:rsidRPr="008A7B88">
        <w:t xml:space="preserve"> </w:t>
      </w:r>
      <w:proofErr w:type="spellStart"/>
      <w:r w:rsidRPr="008A7B88">
        <w:t>tener</w:t>
      </w:r>
      <w:proofErr w:type="spellEnd"/>
      <w:r w:rsidRPr="008A7B88">
        <w:t xml:space="preserve"> </w:t>
      </w:r>
      <w:proofErr w:type="spellStart"/>
      <w:r w:rsidRPr="008A7B88">
        <w:t>pengar</w:t>
      </w:r>
      <w:proofErr w:type="spellEnd"/>
      <w:r w:rsidRPr="008A7B88">
        <w:t xml:space="preserve"> som en </w:t>
      </w:r>
      <w:proofErr w:type="spellStart"/>
      <w:r w:rsidRPr="008A7B88">
        <w:t>følgje</w:t>
      </w:r>
      <w:proofErr w:type="spellEnd"/>
      <w:r w:rsidRPr="008A7B88">
        <w:t xml:space="preserve"> av </w:t>
      </w:r>
      <w:proofErr w:type="spellStart"/>
      <w:r w:rsidRPr="008A7B88">
        <w:t>idrettsprestasjonane</w:t>
      </w:r>
      <w:proofErr w:type="spellEnd"/>
      <w:r w:rsidRPr="008A7B88">
        <w:t xml:space="preserve"> til </w:t>
      </w:r>
      <w:proofErr w:type="spellStart"/>
      <w:r w:rsidRPr="008A7B88">
        <w:t>ein</w:t>
      </w:r>
      <w:proofErr w:type="spellEnd"/>
      <w:r w:rsidRPr="008A7B88">
        <w:t xml:space="preserve"> dopa </w:t>
      </w:r>
      <w:proofErr w:type="spellStart"/>
      <w:r w:rsidRPr="008A7B88">
        <w:t>utøvar</w:t>
      </w:r>
      <w:proofErr w:type="spellEnd"/>
      <w:r w:rsidRPr="008A7B88">
        <w:t xml:space="preserve">, til dømes gjennom </w:t>
      </w:r>
      <w:proofErr w:type="spellStart"/>
      <w:r w:rsidRPr="008A7B88">
        <w:t>auka</w:t>
      </w:r>
      <w:proofErr w:type="spellEnd"/>
      <w:r w:rsidRPr="008A7B88">
        <w:t xml:space="preserve"> sal av varer, </w:t>
      </w:r>
      <w:proofErr w:type="spellStart"/>
      <w:r w:rsidRPr="008A7B88">
        <w:t>rettar</w:t>
      </w:r>
      <w:proofErr w:type="spellEnd"/>
      <w:r w:rsidRPr="008A7B88">
        <w:t xml:space="preserve">, eller </w:t>
      </w:r>
      <w:proofErr w:type="spellStart"/>
      <w:r w:rsidRPr="008A7B88">
        <w:t>billettar</w:t>
      </w:r>
      <w:proofErr w:type="spellEnd"/>
      <w:r w:rsidRPr="008A7B88">
        <w:t xml:space="preserve">, vil det </w:t>
      </w:r>
      <w:proofErr w:type="spellStart"/>
      <w:r w:rsidRPr="008A7B88">
        <w:t>vere</w:t>
      </w:r>
      <w:proofErr w:type="spellEnd"/>
      <w:r w:rsidRPr="008A7B88">
        <w:t xml:space="preserve"> </w:t>
      </w:r>
      <w:proofErr w:type="spellStart"/>
      <w:r w:rsidRPr="008A7B88">
        <w:t>meir</w:t>
      </w:r>
      <w:proofErr w:type="spellEnd"/>
      <w:r w:rsidRPr="008A7B88">
        <w:t xml:space="preserve"> usikkert om vilkåra i straffeloven § 332 eller § 371 er oppfylte. Etter regjeringas syn er det likevel </w:t>
      </w:r>
      <w:proofErr w:type="spellStart"/>
      <w:r w:rsidRPr="008A7B88">
        <w:t>ikkje</w:t>
      </w:r>
      <w:proofErr w:type="spellEnd"/>
      <w:r w:rsidRPr="008A7B88">
        <w:t xml:space="preserve"> </w:t>
      </w:r>
      <w:proofErr w:type="spellStart"/>
      <w:r w:rsidRPr="008A7B88">
        <w:t>tenleg</w:t>
      </w:r>
      <w:proofErr w:type="spellEnd"/>
      <w:r w:rsidRPr="008A7B88">
        <w:t xml:space="preserve"> å gå </w:t>
      </w:r>
      <w:proofErr w:type="spellStart"/>
      <w:r w:rsidRPr="008A7B88">
        <w:t>vidare</w:t>
      </w:r>
      <w:proofErr w:type="spellEnd"/>
      <w:r w:rsidRPr="008A7B88">
        <w:t xml:space="preserve"> med </w:t>
      </w:r>
      <w:proofErr w:type="spellStart"/>
      <w:r w:rsidRPr="008A7B88">
        <w:t>ein</w:t>
      </w:r>
      <w:proofErr w:type="spellEnd"/>
      <w:r w:rsidRPr="008A7B88">
        <w:t xml:space="preserve"> vurdering av om dette </w:t>
      </w:r>
      <w:proofErr w:type="spellStart"/>
      <w:r w:rsidRPr="008A7B88">
        <w:t>tilseier</w:t>
      </w:r>
      <w:proofErr w:type="spellEnd"/>
      <w:r w:rsidRPr="008A7B88">
        <w:t xml:space="preserve"> </w:t>
      </w:r>
      <w:proofErr w:type="spellStart"/>
      <w:r w:rsidRPr="008A7B88">
        <w:t>endringar</w:t>
      </w:r>
      <w:proofErr w:type="spellEnd"/>
      <w:r w:rsidRPr="008A7B88">
        <w:t xml:space="preserve"> i straffeloven no. For det første kan det </w:t>
      </w:r>
      <w:proofErr w:type="spellStart"/>
      <w:r w:rsidRPr="008A7B88">
        <w:t>vere</w:t>
      </w:r>
      <w:proofErr w:type="spellEnd"/>
      <w:r w:rsidRPr="008A7B88">
        <w:t xml:space="preserve"> usikkert om slike </w:t>
      </w:r>
      <w:proofErr w:type="spellStart"/>
      <w:r w:rsidRPr="008A7B88">
        <w:t>personar</w:t>
      </w:r>
      <w:proofErr w:type="spellEnd"/>
      <w:r w:rsidRPr="008A7B88">
        <w:t xml:space="preserve"> i praksis vil </w:t>
      </w:r>
      <w:proofErr w:type="spellStart"/>
      <w:r w:rsidRPr="008A7B88">
        <w:t>vere</w:t>
      </w:r>
      <w:proofErr w:type="spellEnd"/>
      <w:r w:rsidRPr="008A7B88">
        <w:t xml:space="preserve"> </w:t>
      </w:r>
      <w:proofErr w:type="spellStart"/>
      <w:r w:rsidRPr="008A7B88">
        <w:t>kjende</w:t>
      </w:r>
      <w:proofErr w:type="spellEnd"/>
      <w:r w:rsidRPr="008A7B88">
        <w:t xml:space="preserve"> med at </w:t>
      </w:r>
      <w:proofErr w:type="spellStart"/>
      <w:r w:rsidRPr="008A7B88">
        <w:t>utøvaren</w:t>
      </w:r>
      <w:proofErr w:type="spellEnd"/>
      <w:r w:rsidRPr="008A7B88">
        <w:t xml:space="preserve"> er dopa, </w:t>
      </w:r>
      <w:proofErr w:type="spellStart"/>
      <w:r w:rsidRPr="008A7B88">
        <w:t>noko</w:t>
      </w:r>
      <w:proofErr w:type="spellEnd"/>
      <w:r w:rsidRPr="008A7B88">
        <w:t xml:space="preserve"> som </w:t>
      </w:r>
      <w:proofErr w:type="spellStart"/>
      <w:r w:rsidRPr="008A7B88">
        <w:t>truleg</w:t>
      </w:r>
      <w:proofErr w:type="spellEnd"/>
      <w:r w:rsidRPr="008A7B88">
        <w:t xml:space="preserve"> ofte vil bli </w:t>
      </w:r>
      <w:proofErr w:type="spellStart"/>
      <w:r w:rsidRPr="008A7B88">
        <w:t>heldt</w:t>
      </w:r>
      <w:proofErr w:type="spellEnd"/>
      <w:r w:rsidRPr="008A7B88">
        <w:t xml:space="preserve"> skjult for flest </w:t>
      </w:r>
      <w:proofErr w:type="spellStart"/>
      <w:r w:rsidRPr="008A7B88">
        <w:t>mogleg</w:t>
      </w:r>
      <w:proofErr w:type="spellEnd"/>
      <w:r w:rsidRPr="008A7B88">
        <w:t xml:space="preserve">. For det andre bør </w:t>
      </w:r>
      <w:proofErr w:type="spellStart"/>
      <w:r w:rsidRPr="008A7B88">
        <w:t>ein</w:t>
      </w:r>
      <w:proofErr w:type="spellEnd"/>
      <w:r w:rsidRPr="008A7B88">
        <w:t xml:space="preserve"> </w:t>
      </w:r>
      <w:proofErr w:type="spellStart"/>
      <w:r w:rsidRPr="008A7B88">
        <w:t>mogeleg</w:t>
      </w:r>
      <w:proofErr w:type="spellEnd"/>
      <w:r w:rsidRPr="008A7B88">
        <w:t xml:space="preserve"> vurdering av om straffeansvaret for slike </w:t>
      </w:r>
      <w:proofErr w:type="spellStart"/>
      <w:r w:rsidRPr="008A7B88">
        <w:t>handlingar</w:t>
      </w:r>
      <w:proofErr w:type="spellEnd"/>
      <w:r w:rsidRPr="008A7B88">
        <w:t xml:space="preserve"> bør </w:t>
      </w:r>
      <w:proofErr w:type="spellStart"/>
      <w:r w:rsidRPr="008A7B88">
        <w:t>utvidast</w:t>
      </w:r>
      <w:proofErr w:type="spellEnd"/>
      <w:r w:rsidRPr="008A7B88">
        <w:t xml:space="preserve">, ta utgangspunkt straffeloven § 332 og § 371 </w:t>
      </w:r>
      <w:proofErr w:type="spellStart"/>
      <w:r w:rsidRPr="008A7B88">
        <w:t>meir</w:t>
      </w:r>
      <w:proofErr w:type="spellEnd"/>
      <w:r w:rsidRPr="008A7B88">
        <w:t xml:space="preserve"> generelt, og </w:t>
      </w:r>
      <w:proofErr w:type="spellStart"/>
      <w:r w:rsidRPr="008A7B88">
        <w:t>ikkje</w:t>
      </w:r>
      <w:proofErr w:type="spellEnd"/>
      <w:r w:rsidRPr="008A7B88">
        <w:t xml:space="preserve"> </w:t>
      </w:r>
      <w:proofErr w:type="spellStart"/>
      <w:r w:rsidRPr="008A7B88">
        <w:t>vere</w:t>
      </w:r>
      <w:proofErr w:type="spellEnd"/>
      <w:r w:rsidRPr="008A7B88">
        <w:t xml:space="preserve"> avgrensa til vinning og utbytte i samband med bruk av doping i idretten. Regjeringa vurderer </w:t>
      </w:r>
      <w:proofErr w:type="spellStart"/>
      <w:r w:rsidRPr="008A7B88">
        <w:t>fortløpande</w:t>
      </w:r>
      <w:proofErr w:type="spellEnd"/>
      <w:r w:rsidRPr="008A7B88">
        <w:t xml:space="preserve"> om samfunnsutviklinga </w:t>
      </w:r>
      <w:proofErr w:type="spellStart"/>
      <w:r w:rsidRPr="008A7B88">
        <w:t>tilseier</w:t>
      </w:r>
      <w:proofErr w:type="spellEnd"/>
      <w:r w:rsidRPr="008A7B88">
        <w:t xml:space="preserve"> at det er behov for </w:t>
      </w:r>
      <w:proofErr w:type="spellStart"/>
      <w:r w:rsidRPr="008A7B88">
        <w:t>endringar</w:t>
      </w:r>
      <w:proofErr w:type="spellEnd"/>
      <w:r w:rsidRPr="008A7B88">
        <w:t xml:space="preserve"> i straffelova.</w:t>
      </w:r>
    </w:p>
    <w:p w14:paraId="21151945" w14:textId="77777777" w:rsidR="00521381" w:rsidRPr="008A7B88" w:rsidRDefault="00521381" w:rsidP="008A7B88">
      <w:r w:rsidRPr="008A7B88">
        <w:t xml:space="preserve">Når det gjeld </w:t>
      </w:r>
      <w:proofErr w:type="spellStart"/>
      <w:r w:rsidRPr="008A7B88">
        <w:t>inndraging</w:t>
      </w:r>
      <w:proofErr w:type="spellEnd"/>
      <w:r w:rsidRPr="008A7B88">
        <w:t xml:space="preserve">, vil </w:t>
      </w:r>
      <w:proofErr w:type="spellStart"/>
      <w:r w:rsidRPr="008A7B88">
        <w:t>dei</w:t>
      </w:r>
      <w:proofErr w:type="spellEnd"/>
      <w:r w:rsidRPr="008A7B88">
        <w:t xml:space="preserve"> generelle </w:t>
      </w:r>
      <w:proofErr w:type="spellStart"/>
      <w:r w:rsidRPr="008A7B88">
        <w:t>inndragingsreglane</w:t>
      </w:r>
      <w:proofErr w:type="spellEnd"/>
      <w:r w:rsidRPr="008A7B88">
        <w:t xml:space="preserve"> i straffelova kunne gi heimel for å inndra utbytte </w:t>
      </w:r>
      <w:proofErr w:type="spellStart"/>
      <w:r w:rsidRPr="008A7B88">
        <w:t>frå</w:t>
      </w:r>
      <w:proofErr w:type="spellEnd"/>
      <w:r w:rsidRPr="008A7B88">
        <w:t xml:space="preserve"> bedrageri som nemnd. I tillegg la regjeringa 5. desember 2025 fram forslag om å innføre ei ny ordning for </w:t>
      </w:r>
      <w:proofErr w:type="spellStart"/>
      <w:r w:rsidRPr="008A7B88">
        <w:t>inndraging</w:t>
      </w:r>
      <w:proofErr w:type="spellEnd"/>
      <w:r w:rsidRPr="008A7B88">
        <w:t xml:space="preserve"> </w:t>
      </w:r>
      <w:proofErr w:type="spellStart"/>
      <w:r w:rsidRPr="008A7B88">
        <w:t>utan</w:t>
      </w:r>
      <w:proofErr w:type="spellEnd"/>
      <w:r w:rsidRPr="008A7B88">
        <w:t xml:space="preserve"> straffedom, jf. </w:t>
      </w:r>
      <w:proofErr w:type="spellStart"/>
      <w:r w:rsidRPr="008A7B88">
        <w:t>Prop</w:t>
      </w:r>
      <w:proofErr w:type="spellEnd"/>
      <w:r w:rsidRPr="008A7B88">
        <w:t xml:space="preserve">. 27 L (2025–2026), som vil gi </w:t>
      </w:r>
      <w:proofErr w:type="spellStart"/>
      <w:r w:rsidRPr="008A7B88">
        <w:t>eit</w:t>
      </w:r>
      <w:proofErr w:type="spellEnd"/>
      <w:r w:rsidRPr="008A7B88">
        <w:t xml:space="preserve"> </w:t>
      </w:r>
      <w:proofErr w:type="spellStart"/>
      <w:r w:rsidRPr="008A7B88">
        <w:t>meir</w:t>
      </w:r>
      <w:proofErr w:type="spellEnd"/>
      <w:r w:rsidRPr="008A7B88">
        <w:t xml:space="preserve"> effektivt </w:t>
      </w:r>
      <w:proofErr w:type="spellStart"/>
      <w:r w:rsidRPr="008A7B88">
        <w:t>inndragingsregelverk</w:t>
      </w:r>
      <w:proofErr w:type="spellEnd"/>
      <w:r w:rsidRPr="008A7B88">
        <w:t>.</w:t>
      </w:r>
    </w:p>
    <w:p w14:paraId="41772F34" w14:textId="77777777" w:rsidR="00521381" w:rsidRPr="008A7B88" w:rsidRDefault="00521381" w:rsidP="002F0C35">
      <w:pPr>
        <w:pStyle w:val="avsnitt-tittel"/>
      </w:pPr>
      <w:proofErr w:type="spellStart"/>
      <w:r w:rsidRPr="008A7B88">
        <w:t>Klarare</w:t>
      </w:r>
      <w:proofErr w:type="spellEnd"/>
      <w:r w:rsidRPr="008A7B88">
        <w:t xml:space="preserve"> </w:t>
      </w:r>
      <w:proofErr w:type="spellStart"/>
      <w:r w:rsidRPr="008A7B88">
        <w:t>skilje</w:t>
      </w:r>
      <w:proofErr w:type="spellEnd"/>
      <w:r w:rsidRPr="008A7B88">
        <w:t xml:space="preserve"> mellom </w:t>
      </w:r>
      <w:proofErr w:type="spellStart"/>
      <w:r w:rsidRPr="008A7B88">
        <w:t>konvensjonsstatus</w:t>
      </w:r>
      <w:proofErr w:type="spellEnd"/>
      <w:r w:rsidRPr="008A7B88">
        <w:t xml:space="preserve"> (asyl) og subsidiært vern</w:t>
      </w:r>
    </w:p>
    <w:p w14:paraId="145AAE24" w14:textId="77777777" w:rsidR="00521381" w:rsidRPr="008A7B88" w:rsidRDefault="00521381" w:rsidP="008A7B88">
      <w:pPr>
        <w:pStyle w:val="avsnitt-undertittel"/>
      </w:pPr>
      <w:r w:rsidRPr="008A7B88">
        <w:t>Vedtak nr. 206, 7. desember 2020</w:t>
      </w:r>
    </w:p>
    <w:p w14:paraId="75D76328" w14:textId="77777777" w:rsidR="00521381" w:rsidRPr="008A7B88" w:rsidRDefault="00521381" w:rsidP="008A7B88">
      <w:pPr>
        <w:pStyle w:val="blokksit"/>
        <w:rPr>
          <w:rStyle w:val="kursiv"/>
        </w:rPr>
      </w:pPr>
      <w:r w:rsidRPr="008A7B88">
        <w:rPr>
          <w:rStyle w:val="kursiv"/>
        </w:rPr>
        <w:t xml:space="preserve">«Stortinget ber regjeringen komme tilbake med forslag til lovendringer som innenfor rammen av internasjonale forpliktelser gir et klarere skille mellom </w:t>
      </w:r>
      <w:proofErr w:type="spellStart"/>
      <w:r w:rsidRPr="008A7B88">
        <w:rPr>
          <w:rStyle w:val="kursiv"/>
        </w:rPr>
        <w:t>konvensjonstatus</w:t>
      </w:r>
      <w:proofErr w:type="spellEnd"/>
      <w:r w:rsidRPr="008A7B88">
        <w:rPr>
          <w:rStyle w:val="kursiv"/>
        </w:rPr>
        <w:t xml:space="preserve"> (asyl) og subsidiær beskyttelse, gjennom å begrense retten til familiegjenforening samt utvide bruken av midlertidige tillatelser ved subsidiær beskyttelse.»</w:t>
      </w:r>
    </w:p>
    <w:p w14:paraId="6303EBB1" w14:textId="77777777" w:rsidR="00521381" w:rsidRPr="008A7B88" w:rsidRDefault="00521381" w:rsidP="008A7B88">
      <w:r w:rsidRPr="008A7B88">
        <w:t>Dokumentet som ligg til grunn for vedtaket, er Dokument 8:71 L (2020–2021).</w:t>
      </w:r>
    </w:p>
    <w:p w14:paraId="2875D060" w14:textId="77777777" w:rsidR="00521381" w:rsidRPr="008A7B88" w:rsidRDefault="00521381" w:rsidP="008A7B88">
      <w:r w:rsidRPr="008A7B88">
        <w:t xml:space="preserve">Vedtaket er under behandling. Det blir lagt til grunn at intensjonen bak oppmodingsvedtaket er å avgrense </w:t>
      </w:r>
      <w:proofErr w:type="spellStart"/>
      <w:r w:rsidRPr="008A7B88">
        <w:t>talet</w:t>
      </w:r>
      <w:proofErr w:type="spellEnd"/>
      <w:r w:rsidRPr="008A7B88">
        <w:t xml:space="preserve"> på </w:t>
      </w:r>
      <w:proofErr w:type="spellStart"/>
      <w:r w:rsidRPr="008A7B88">
        <w:t>asylsøkarar</w:t>
      </w:r>
      <w:proofErr w:type="spellEnd"/>
      <w:r w:rsidRPr="008A7B88">
        <w:t xml:space="preserve"> med rett til subsidiært vern til </w:t>
      </w:r>
      <w:proofErr w:type="spellStart"/>
      <w:r w:rsidRPr="008A7B88">
        <w:t>Noreg</w:t>
      </w:r>
      <w:proofErr w:type="spellEnd"/>
      <w:r w:rsidRPr="008A7B88">
        <w:t xml:space="preserve">, gjennom å ha </w:t>
      </w:r>
      <w:proofErr w:type="spellStart"/>
      <w:r w:rsidRPr="008A7B88">
        <w:t>eit</w:t>
      </w:r>
      <w:proofErr w:type="spellEnd"/>
      <w:r w:rsidRPr="008A7B88">
        <w:t xml:space="preserve"> regelverk for denne gruppa som </w:t>
      </w:r>
      <w:proofErr w:type="spellStart"/>
      <w:r w:rsidRPr="008A7B88">
        <w:t>ikkje</w:t>
      </w:r>
      <w:proofErr w:type="spellEnd"/>
      <w:r w:rsidRPr="008A7B88">
        <w:t xml:space="preserve"> </w:t>
      </w:r>
      <w:proofErr w:type="spellStart"/>
      <w:r w:rsidRPr="008A7B88">
        <w:t>fråvik</w:t>
      </w:r>
      <w:proofErr w:type="spellEnd"/>
      <w:r w:rsidRPr="008A7B88">
        <w:t xml:space="preserve"> i </w:t>
      </w:r>
      <w:proofErr w:type="spellStart"/>
      <w:r w:rsidRPr="008A7B88">
        <w:t>betydeleg</w:t>
      </w:r>
      <w:proofErr w:type="spellEnd"/>
      <w:r w:rsidRPr="008A7B88">
        <w:t xml:space="preserve"> grad </w:t>
      </w:r>
      <w:proofErr w:type="spellStart"/>
      <w:r w:rsidRPr="008A7B88">
        <w:t>frå</w:t>
      </w:r>
      <w:proofErr w:type="spellEnd"/>
      <w:r w:rsidRPr="008A7B88">
        <w:t xml:space="preserve"> regelverket i andre land vi </w:t>
      </w:r>
      <w:proofErr w:type="spellStart"/>
      <w:r w:rsidRPr="008A7B88">
        <w:t>naturleg</w:t>
      </w:r>
      <w:proofErr w:type="spellEnd"/>
      <w:r w:rsidRPr="008A7B88">
        <w:t xml:space="preserve"> </w:t>
      </w:r>
      <w:proofErr w:type="spellStart"/>
      <w:r w:rsidRPr="008A7B88">
        <w:t>samanliknar</w:t>
      </w:r>
      <w:proofErr w:type="spellEnd"/>
      <w:r w:rsidRPr="008A7B88">
        <w:t xml:space="preserve"> oss med (dvs. at </w:t>
      </w:r>
      <w:proofErr w:type="spellStart"/>
      <w:r w:rsidRPr="008A7B88">
        <w:t>Noreg</w:t>
      </w:r>
      <w:proofErr w:type="spellEnd"/>
      <w:r w:rsidRPr="008A7B88">
        <w:t xml:space="preserve"> </w:t>
      </w:r>
      <w:proofErr w:type="spellStart"/>
      <w:r w:rsidRPr="008A7B88">
        <w:t>ikkje</w:t>
      </w:r>
      <w:proofErr w:type="spellEnd"/>
      <w:r w:rsidRPr="008A7B88">
        <w:t xml:space="preserve"> </w:t>
      </w:r>
      <w:proofErr w:type="spellStart"/>
      <w:r w:rsidRPr="008A7B88">
        <w:t>verkar</w:t>
      </w:r>
      <w:proofErr w:type="spellEnd"/>
      <w:r w:rsidRPr="008A7B88">
        <w:t xml:space="preserve"> som </w:t>
      </w:r>
      <w:proofErr w:type="spellStart"/>
      <w:r w:rsidRPr="008A7B88">
        <w:t>eit</w:t>
      </w:r>
      <w:proofErr w:type="spellEnd"/>
      <w:r w:rsidRPr="008A7B88">
        <w:t xml:space="preserve"> </w:t>
      </w:r>
      <w:proofErr w:type="spellStart"/>
      <w:r w:rsidRPr="008A7B88">
        <w:t>meir</w:t>
      </w:r>
      <w:proofErr w:type="spellEnd"/>
      <w:r w:rsidRPr="008A7B88">
        <w:t xml:space="preserve"> «attraktivt» land å søke asyl i). </w:t>
      </w:r>
      <w:proofErr w:type="spellStart"/>
      <w:r w:rsidRPr="008A7B88">
        <w:t>Noreg</w:t>
      </w:r>
      <w:proofErr w:type="spellEnd"/>
      <w:r w:rsidRPr="008A7B88">
        <w:t xml:space="preserve"> er det </w:t>
      </w:r>
      <w:proofErr w:type="spellStart"/>
      <w:r w:rsidRPr="008A7B88">
        <w:t>einaste</w:t>
      </w:r>
      <w:proofErr w:type="spellEnd"/>
      <w:r w:rsidRPr="008A7B88">
        <w:t xml:space="preserve"> landet i Europa som har et </w:t>
      </w:r>
      <w:proofErr w:type="spellStart"/>
      <w:r w:rsidRPr="008A7B88">
        <w:t>såkalla</w:t>
      </w:r>
      <w:proofErr w:type="spellEnd"/>
      <w:r w:rsidRPr="008A7B88">
        <w:t xml:space="preserve"> «utvida» flyktningomgrep, der det </w:t>
      </w:r>
      <w:proofErr w:type="spellStart"/>
      <w:r w:rsidRPr="008A7B88">
        <w:t>ikkje</w:t>
      </w:r>
      <w:proofErr w:type="spellEnd"/>
      <w:r w:rsidRPr="008A7B88">
        <w:t xml:space="preserve"> </w:t>
      </w:r>
      <w:proofErr w:type="spellStart"/>
      <w:r w:rsidRPr="008A7B88">
        <w:t>skilst</w:t>
      </w:r>
      <w:proofErr w:type="spellEnd"/>
      <w:r w:rsidRPr="008A7B88">
        <w:t xml:space="preserve"> mellom </w:t>
      </w:r>
      <w:proofErr w:type="spellStart"/>
      <w:r w:rsidRPr="008A7B88">
        <w:t>personar</w:t>
      </w:r>
      <w:proofErr w:type="spellEnd"/>
      <w:r w:rsidRPr="008A7B88">
        <w:t xml:space="preserve"> med rett til status som flyktning etter flyktningkonvensjonen og </w:t>
      </w:r>
      <w:proofErr w:type="spellStart"/>
      <w:r w:rsidRPr="008A7B88">
        <w:t>personar</w:t>
      </w:r>
      <w:proofErr w:type="spellEnd"/>
      <w:r w:rsidRPr="008A7B88">
        <w:t xml:space="preserve"> med rett til subsidiært vern. Vi har </w:t>
      </w:r>
      <w:proofErr w:type="spellStart"/>
      <w:r w:rsidRPr="008A7B88">
        <w:t>ikkje</w:t>
      </w:r>
      <w:proofErr w:type="spellEnd"/>
      <w:r w:rsidRPr="008A7B88">
        <w:t xml:space="preserve"> ei </w:t>
      </w:r>
      <w:proofErr w:type="spellStart"/>
      <w:r w:rsidRPr="008A7B88">
        <w:t>folkerettsleg</w:t>
      </w:r>
      <w:proofErr w:type="spellEnd"/>
      <w:r w:rsidRPr="008A7B88">
        <w:t xml:space="preserve"> forplikting til å ha </w:t>
      </w:r>
      <w:proofErr w:type="spellStart"/>
      <w:r w:rsidRPr="008A7B88">
        <w:t>eit</w:t>
      </w:r>
      <w:proofErr w:type="spellEnd"/>
      <w:r w:rsidRPr="008A7B88">
        <w:t xml:space="preserve"> felles flyktningomgrep for alle med rett til internasjonalt vern.</w:t>
      </w:r>
    </w:p>
    <w:p w14:paraId="4AC7BC01" w14:textId="77777777" w:rsidR="00521381" w:rsidRPr="008A7B88" w:rsidRDefault="00521381" w:rsidP="008A7B88">
      <w:r w:rsidRPr="008A7B88">
        <w:t xml:space="preserve">Dei aller fleste som i dag får vern, </w:t>
      </w:r>
      <w:proofErr w:type="spellStart"/>
      <w:r w:rsidRPr="008A7B88">
        <w:t>anerkjennast</w:t>
      </w:r>
      <w:proofErr w:type="spellEnd"/>
      <w:r w:rsidRPr="008A7B88">
        <w:t xml:space="preserve"> likevel som </w:t>
      </w:r>
      <w:proofErr w:type="spellStart"/>
      <w:r w:rsidRPr="008A7B88">
        <w:t>konvensjonsflyktningar</w:t>
      </w:r>
      <w:proofErr w:type="spellEnd"/>
      <w:r w:rsidRPr="008A7B88">
        <w:t xml:space="preserve">. I 2020 </w:t>
      </w:r>
      <w:proofErr w:type="spellStart"/>
      <w:r w:rsidRPr="008A7B88">
        <w:t>vart</w:t>
      </w:r>
      <w:proofErr w:type="spellEnd"/>
      <w:r w:rsidRPr="008A7B88">
        <w:t xml:space="preserve"> det </w:t>
      </w:r>
      <w:proofErr w:type="spellStart"/>
      <w:r w:rsidRPr="008A7B88">
        <w:t>dessutan</w:t>
      </w:r>
      <w:proofErr w:type="spellEnd"/>
      <w:r w:rsidRPr="008A7B88">
        <w:t xml:space="preserve"> innført </w:t>
      </w:r>
      <w:proofErr w:type="spellStart"/>
      <w:r w:rsidRPr="008A7B88">
        <w:t>auka</w:t>
      </w:r>
      <w:proofErr w:type="spellEnd"/>
      <w:r w:rsidRPr="008A7B88">
        <w:t xml:space="preserve"> </w:t>
      </w:r>
      <w:proofErr w:type="spellStart"/>
      <w:r w:rsidRPr="008A7B88">
        <w:t>mellombelsordningar</w:t>
      </w:r>
      <w:proofErr w:type="spellEnd"/>
      <w:r w:rsidRPr="008A7B88">
        <w:t xml:space="preserve"> for alle </w:t>
      </w:r>
      <w:proofErr w:type="spellStart"/>
      <w:r w:rsidRPr="008A7B88">
        <w:t>flyktningar</w:t>
      </w:r>
      <w:proofErr w:type="spellEnd"/>
      <w:r w:rsidRPr="008A7B88">
        <w:t xml:space="preserve">, ved at </w:t>
      </w:r>
      <w:proofErr w:type="spellStart"/>
      <w:r w:rsidRPr="008A7B88">
        <w:t>flyktningar</w:t>
      </w:r>
      <w:proofErr w:type="spellEnd"/>
      <w:r w:rsidRPr="008A7B88">
        <w:t xml:space="preserve"> </w:t>
      </w:r>
      <w:proofErr w:type="spellStart"/>
      <w:r w:rsidRPr="008A7B88">
        <w:t>no</w:t>
      </w:r>
      <w:proofErr w:type="spellEnd"/>
      <w:r w:rsidRPr="008A7B88">
        <w:t xml:space="preserve"> først kan få rett til permanent </w:t>
      </w:r>
      <w:proofErr w:type="spellStart"/>
      <w:r w:rsidRPr="008A7B88">
        <w:t>opphaldsløyve</w:t>
      </w:r>
      <w:proofErr w:type="spellEnd"/>
      <w:r w:rsidRPr="008A7B88">
        <w:t xml:space="preserve"> etter fem års butid (</w:t>
      </w:r>
      <w:proofErr w:type="spellStart"/>
      <w:r w:rsidRPr="008A7B88">
        <w:t>tidlegare</w:t>
      </w:r>
      <w:proofErr w:type="spellEnd"/>
      <w:r w:rsidRPr="008A7B88">
        <w:t xml:space="preserve"> var kravet til butid tre år). Det betyr at </w:t>
      </w:r>
      <w:proofErr w:type="spellStart"/>
      <w:r w:rsidRPr="008A7B88">
        <w:t>noko</w:t>
      </w:r>
      <w:proofErr w:type="spellEnd"/>
      <w:r w:rsidRPr="008A7B88">
        <w:t xml:space="preserve"> av det </w:t>
      </w:r>
      <w:proofErr w:type="spellStart"/>
      <w:r w:rsidRPr="008A7B88">
        <w:t>ein</w:t>
      </w:r>
      <w:proofErr w:type="spellEnd"/>
      <w:r w:rsidRPr="008A7B88">
        <w:t xml:space="preserve"> </w:t>
      </w:r>
      <w:proofErr w:type="spellStart"/>
      <w:r w:rsidRPr="008A7B88">
        <w:t>truleg</w:t>
      </w:r>
      <w:proofErr w:type="spellEnd"/>
      <w:r w:rsidRPr="008A7B88">
        <w:t xml:space="preserve"> har ønskt å oppnå, </w:t>
      </w:r>
      <w:proofErr w:type="spellStart"/>
      <w:r w:rsidRPr="008A7B88">
        <w:t>nærmare</w:t>
      </w:r>
      <w:proofErr w:type="spellEnd"/>
      <w:r w:rsidRPr="008A7B88">
        <w:t xml:space="preserve"> bestemt utvida bruk av </w:t>
      </w:r>
      <w:proofErr w:type="spellStart"/>
      <w:r w:rsidRPr="008A7B88">
        <w:t>mellombelsordningar</w:t>
      </w:r>
      <w:proofErr w:type="spellEnd"/>
      <w:r w:rsidRPr="008A7B88">
        <w:t xml:space="preserve"> og tilgang til å vurdere </w:t>
      </w:r>
      <w:proofErr w:type="spellStart"/>
      <w:r w:rsidRPr="008A7B88">
        <w:t>opphøyr</w:t>
      </w:r>
      <w:proofErr w:type="spellEnd"/>
      <w:r w:rsidRPr="008A7B88">
        <w:t xml:space="preserve"> av flyktningstatus og tilbakekall av </w:t>
      </w:r>
      <w:proofErr w:type="spellStart"/>
      <w:r w:rsidRPr="008A7B88">
        <w:t>opphaldsløyve</w:t>
      </w:r>
      <w:proofErr w:type="spellEnd"/>
      <w:r w:rsidRPr="008A7B88">
        <w:t xml:space="preserve"> over </w:t>
      </w:r>
      <w:proofErr w:type="spellStart"/>
      <w:r w:rsidRPr="008A7B88">
        <w:t>eit</w:t>
      </w:r>
      <w:proofErr w:type="spellEnd"/>
      <w:r w:rsidRPr="008A7B88">
        <w:t xml:space="preserve"> </w:t>
      </w:r>
      <w:proofErr w:type="spellStart"/>
      <w:r w:rsidRPr="008A7B88">
        <w:t>noko</w:t>
      </w:r>
      <w:proofErr w:type="spellEnd"/>
      <w:r w:rsidRPr="008A7B88">
        <w:t xml:space="preserve"> lengre tidsrom, </w:t>
      </w:r>
      <w:proofErr w:type="spellStart"/>
      <w:r w:rsidRPr="008A7B88">
        <w:t>allereie</w:t>
      </w:r>
      <w:proofErr w:type="spellEnd"/>
      <w:r w:rsidRPr="008A7B88">
        <w:t xml:space="preserve"> er nådd – og det både for </w:t>
      </w:r>
      <w:proofErr w:type="spellStart"/>
      <w:r w:rsidRPr="008A7B88">
        <w:t>konvensjonsflyktningar</w:t>
      </w:r>
      <w:proofErr w:type="spellEnd"/>
      <w:r w:rsidRPr="008A7B88">
        <w:t xml:space="preserve"> og for </w:t>
      </w:r>
      <w:proofErr w:type="spellStart"/>
      <w:r w:rsidRPr="008A7B88">
        <w:t>personar</w:t>
      </w:r>
      <w:proofErr w:type="spellEnd"/>
      <w:r w:rsidRPr="008A7B88">
        <w:t xml:space="preserve"> med subsidiært vern. Ei eventuell innføring av </w:t>
      </w:r>
      <w:proofErr w:type="spellStart"/>
      <w:r w:rsidRPr="008A7B88">
        <w:t>eit</w:t>
      </w:r>
      <w:proofErr w:type="spellEnd"/>
      <w:r w:rsidRPr="008A7B88">
        <w:t xml:space="preserve"> </w:t>
      </w:r>
      <w:proofErr w:type="spellStart"/>
      <w:r w:rsidRPr="008A7B88">
        <w:t>skilje</w:t>
      </w:r>
      <w:proofErr w:type="spellEnd"/>
      <w:r w:rsidRPr="008A7B88">
        <w:t xml:space="preserve"> mellom ulike </w:t>
      </w:r>
      <w:proofErr w:type="spellStart"/>
      <w:r w:rsidRPr="008A7B88">
        <w:t>kategoriar</w:t>
      </w:r>
      <w:proofErr w:type="spellEnd"/>
      <w:r w:rsidRPr="008A7B88">
        <w:t xml:space="preserve"> av vern vil og </w:t>
      </w:r>
      <w:proofErr w:type="spellStart"/>
      <w:r w:rsidRPr="008A7B88">
        <w:t>innebere</w:t>
      </w:r>
      <w:proofErr w:type="spellEnd"/>
      <w:r w:rsidRPr="008A7B88">
        <w:t xml:space="preserve"> </w:t>
      </w:r>
      <w:proofErr w:type="spellStart"/>
      <w:r w:rsidRPr="008A7B88">
        <w:t>auka</w:t>
      </w:r>
      <w:proofErr w:type="spellEnd"/>
      <w:r w:rsidRPr="008A7B88">
        <w:t xml:space="preserve"> ressursbruk hos Utlendingsdirektoratet (UDI) og Utlendingsnemnda (UNE), dvs. at UDI vil bruke </w:t>
      </w:r>
      <w:proofErr w:type="spellStart"/>
      <w:r w:rsidRPr="008A7B88">
        <w:t>noko</w:t>
      </w:r>
      <w:proofErr w:type="spellEnd"/>
      <w:r w:rsidRPr="008A7B88">
        <w:t xml:space="preserve"> lengre tid på å </w:t>
      </w:r>
      <w:proofErr w:type="spellStart"/>
      <w:r w:rsidRPr="008A7B88">
        <w:t>avgjera</w:t>
      </w:r>
      <w:proofErr w:type="spellEnd"/>
      <w:r w:rsidRPr="008A7B88">
        <w:t xml:space="preserve"> kva kategori </w:t>
      </w:r>
      <w:proofErr w:type="spellStart"/>
      <w:r w:rsidRPr="008A7B88">
        <w:t>søkaren</w:t>
      </w:r>
      <w:proofErr w:type="spellEnd"/>
      <w:r w:rsidRPr="008A7B88">
        <w:t xml:space="preserve"> fell i, og </w:t>
      </w:r>
      <w:proofErr w:type="spellStart"/>
      <w:r w:rsidRPr="008A7B88">
        <w:t>dei</w:t>
      </w:r>
      <w:proofErr w:type="spellEnd"/>
      <w:r w:rsidRPr="008A7B88">
        <w:t xml:space="preserve"> må </w:t>
      </w:r>
      <w:proofErr w:type="spellStart"/>
      <w:r w:rsidRPr="008A7B88">
        <w:t>truleg</w:t>
      </w:r>
      <w:proofErr w:type="spellEnd"/>
      <w:r w:rsidRPr="008A7B88">
        <w:t xml:space="preserve"> og bruke tid på å førebu </w:t>
      </w:r>
      <w:proofErr w:type="spellStart"/>
      <w:r w:rsidRPr="008A7B88">
        <w:t>fleire</w:t>
      </w:r>
      <w:proofErr w:type="spellEnd"/>
      <w:r w:rsidRPr="008A7B88">
        <w:t xml:space="preserve"> klager, og at UNE må behandle </w:t>
      </w:r>
      <w:proofErr w:type="spellStart"/>
      <w:r w:rsidRPr="008A7B88">
        <w:t>fleire</w:t>
      </w:r>
      <w:proofErr w:type="spellEnd"/>
      <w:r w:rsidRPr="008A7B88">
        <w:t xml:space="preserve"> klager.</w:t>
      </w:r>
    </w:p>
    <w:p w14:paraId="6B8456FD" w14:textId="77777777" w:rsidR="00521381" w:rsidRPr="008A7B88" w:rsidRDefault="00521381" w:rsidP="008A7B88">
      <w:r w:rsidRPr="008A7B88">
        <w:t xml:space="preserve">Samla sett meiner departementet at effekten av tiltaket vil være svært avgrensa, samtidig som saksbehandlinga vil bli </w:t>
      </w:r>
      <w:proofErr w:type="spellStart"/>
      <w:r w:rsidRPr="008A7B88">
        <w:t>meir</w:t>
      </w:r>
      <w:proofErr w:type="spellEnd"/>
      <w:r w:rsidRPr="008A7B88">
        <w:t xml:space="preserve"> </w:t>
      </w:r>
      <w:proofErr w:type="spellStart"/>
      <w:r w:rsidRPr="008A7B88">
        <w:t>ressurskrevjande</w:t>
      </w:r>
      <w:proofErr w:type="spellEnd"/>
      <w:r w:rsidRPr="008A7B88">
        <w:t>. Regjeringa vil komme tilbake til Stortinget på egna vis.</w:t>
      </w:r>
    </w:p>
    <w:p w14:paraId="4F0A25F0" w14:textId="77777777" w:rsidR="00521381" w:rsidRPr="008A7B88" w:rsidRDefault="00521381" w:rsidP="002F0C35">
      <w:pPr>
        <w:pStyle w:val="avsnitt-tittel"/>
      </w:pPr>
      <w:proofErr w:type="spellStart"/>
      <w:r w:rsidRPr="008A7B88">
        <w:t>Høgare</w:t>
      </w:r>
      <w:proofErr w:type="spellEnd"/>
      <w:r w:rsidRPr="008A7B88">
        <w:t xml:space="preserve"> straff for barn som er involverte i gjenteken kriminalitet</w:t>
      </w:r>
    </w:p>
    <w:p w14:paraId="535E561B" w14:textId="77777777" w:rsidR="00521381" w:rsidRPr="008A7B88" w:rsidRDefault="00521381" w:rsidP="008A7B88">
      <w:pPr>
        <w:pStyle w:val="avsnitt-undertittel"/>
      </w:pPr>
      <w:r w:rsidRPr="008A7B88">
        <w:t>Vedtak nr. 443, 18. desember 2020</w:t>
      </w:r>
    </w:p>
    <w:p w14:paraId="651A358E" w14:textId="77777777" w:rsidR="00521381" w:rsidRPr="008A7B88" w:rsidRDefault="00521381" w:rsidP="008A7B88">
      <w:pPr>
        <w:pStyle w:val="blokksit"/>
        <w:rPr>
          <w:rStyle w:val="kursiv"/>
        </w:rPr>
      </w:pPr>
      <w:r w:rsidRPr="008A7B88">
        <w:rPr>
          <w:rStyle w:val="kursiv"/>
        </w:rPr>
        <w:t>«Stortinget ber regjeringen utrede om man i særlige tilfeller kan åpne for forhøyet straff ved nytt lovbrudd av samme art også for kriminelle gjengangere under 18 år.»</w:t>
      </w:r>
    </w:p>
    <w:p w14:paraId="39856A12" w14:textId="77777777" w:rsidR="00521381" w:rsidRPr="008A7B88" w:rsidRDefault="00521381" w:rsidP="008A7B88">
      <w:r w:rsidRPr="008A7B88">
        <w:t xml:space="preserve">Dokumenta som ligg til grunn for vedtaket, er Dokument 8:115 S (2019–2020) og </w:t>
      </w:r>
      <w:proofErr w:type="spellStart"/>
      <w:r w:rsidRPr="008A7B88">
        <w:t>Innst</w:t>
      </w:r>
      <w:proofErr w:type="spellEnd"/>
      <w:r w:rsidRPr="008A7B88">
        <w:t xml:space="preserve">. 147 S (2020–2021) </w:t>
      </w:r>
      <w:proofErr w:type="spellStart"/>
      <w:r w:rsidRPr="008A7B88">
        <w:t>frå</w:t>
      </w:r>
      <w:proofErr w:type="spellEnd"/>
      <w:r w:rsidRPr="008A7B88">
        <w:t xml:space="preserve"> justiskomiteen.</w:t>
      </w:r>
    </w:p>
    <w:p w14:paraId="4E42F414" w14:textId="77777777" w:rsidR="00521381" w:rsidRPr="008A7B88" w:rsidRDefault="00521381" w:rsidP="008A7B88">
      <w:r w:rsidRPr="008A7B88">
        <w:t>Vedtaket er under behandling.</w:t>
      </w:r>
    </w:p>
    <w:p w14:paraId="799A7E4D" w14:textId="77777777" w:rsidR="00521381" w:rsidRPr="008A7B88" w:rsidRDefault="00521381" w:rsidP="002F0C35">
      <w:pPr>
        <w:pStyle w:val="avsnitt-tittel"/>
      </w:pPr>
      <w:r w:rsidRPr="008A7B88">
        <w:t>Fornyingsordning for barneomsorgsattest</w:t>
      </w:r>
    </w:p>
    <w:p w14:paraId="36EC446A" w14:textId="77777777" w:rsidR="00521381" w:rsidRPr="008A7B88" w:rsidRDefault="00521381" w:rsidP="008A7B88">
      <w:pPr>
        <w:pStyle w:val="avsnitt-undertittel"/>
      </w:pPr>
      <w:r w:rsidRPr="008A7B88">
        <w:t>Vedtak nr. 627, 18. februar 2021</w:t>
      </w:r>
    </w:p>
    <w:p w14:paraId="2109547A" w14:textId="77777777" w:rsidR="00521381" w:rsidRPr="008A7B88" w:rsidRDefault="00521381" w:rsidP="008A7B88">
      <w:pPr>
        <w:pStyle w:val="blokksit"/>
        <w:rPr>
          <w:rStyle w:val="kursiv"/>
        </w:rPr>
      </w:pPr>
      <w:r w:rsidRPr="008A7B88">
        <w:rPr>
          <w:rStyle w:val="kursiv"/>
        </w:rPr>
        <w:t>«Stortinget ber regjeringen komme tilbake til Stortinget med en sak om å gjeninnføre en fornyelsesordning for barneomsorgsattest.»</w:t>
      </w:r>
    </w:p>
    <w:p w14:paraId="7DFA881C" w14:textId="77777777" w:rsidR="00521381" w:rsidRPr="008A7B88" w:rsidRDefault="00521381" w:rsidP="008A7B88">
      <w:r w:rsidRPr="008A7B88">
        <w:t xml:space="preserve">Dokumenta som ligg til grunn for vedtaket, er Dokument 8:136 S (2019–2020) og </w:t>
      </w:r>
      <w:proofErr w:type="spellStart"/>
      <w:r w:rsidRPr="008A7B88">
        <w:t>Innst</w:t>
      </w:r>
      <w:proofErr w:type="spellEnd"/>
      <w:r w:rsidRPr="008A7B88">
        <w:t xml:space="preserve">. 210 S (2020–2021) </w:t>
      </w:r>
      <w:proofErr w:type="spellStart"/>
      <w:r w:rsidRPr="008A7B88">
        <w:t>frå</w:t>
      </w:r>
      <w:proofErr w:type="spellEnd"/>
      <w:r w:rsidRPr="008A7B88">
        <w:t xml:space="preserve"> justiskomiteen.</w:t>
      </w:r>
    </w:p>
    <w:p w14:paraId="0F44986E" w14:textId="77777777" w:rsidR="00521381" w:rsidRPr="008A7B88" w:rsidRDefault="00521381" w:rsidP="008A7B88">
      <w:r w:rsidRPr="008A7B88">
        <w:t xml:space="preserve">Vedtaket er under behandling. Departementet har fått </w:t>
      </w:r>
      <w:proofErr w:type="spellStart"/>
      <w:r w:rsidRPr="008A7B88">
        <w:t>vurderingar</w:t>
      </w:r>
      <w:proofErr w:type="spellEnd"/>
      <w:r w:rsidRPr="008A7B88">
        <w:t xml:space="preserve"> og </w:t>
      </w:r>
      <w:proofErr w:type="spellStart"/>
      <w:r w:rsidRPr="008A7B88">
        <w:t>førebelse</w:t>
      </w:r>
      <w:proofErr w:type="spellEnd"/>
      <w:r w:rsidRPr="008A7B88">
        <w:t xml:space="preserve"> </w:t>
      </w:r>
      <w:proofErr w:type="spellStart"/>
      <w:r w:rsidRPr="008A7B88">
        <w:t>berekningar</w:t>
      </w:r>
      <w:proofErr w:type="spellEnd"/>
      <w:r w:rsidRPr="008A7B88">
        <w:t xml:space="preserve"> </w:t>
      </w:r>
      <w:proofErr w:type="spellStart"/>
      <w:r w:rsidRPr="008A7B88">
        <w:t>frå</w:t>
      </w:r>
      <w:proofErr w:type="spellEnd"/>
      <w:r w:rsidRPr="008A7B88">
        <w:t xml:space="preserve"> Politidirektoratet av økonomiske og administrative </w:t>
      </w:r>
      <w:proofErr w:type="spellStart"/>
      <w:r w:rsidRPr="008A7B88">
        <w:t>konsekvensar</w:t>
      </w:r>
      <w:proofErr w:type="spellEnd"/>
      <w:r w:rsidRPr="008A7B88">
        <w:t xml:space="preserve"> ved å innføre ei fornyingsordning for </w:t>
      </w:r>
      <w:proofErr w:type="spellStart"/>
      <w:r w:rsidRPr="008A7B88">
        <w:t>politiattestar</w:t>
      </w:r>
      <w:proofErr w:type="spellEnd"/>
      <w:r w:rsidRPr="008A7B88">
        <w:t xml:space="preserve"> generelt og </w:t>
      </w:r>
      <w:proofErr w:type="spellStart"/>
      <w:r w:rsidRPr="008A7B88">
        <w:t>barneomsorgsattestar</w:t>
      </w:r>
      <w:proofErr w:type="spellEnd"/>
      <w:r w:rsidRPr="008A7B88">
        <w:t xml:space="preserve"> spesielt. Departementet vurderer behovet for </w:t>
      </w:r>
      <w:proofErr w:type="spellStart"/>
      <w:r w:rsidRPr="008A7B88">
        <w:t>regelendringar</w:t>
      </w:r>
      <w:proofErr w:type="spellEnd"/>
      <w:r w:rsidRPr="008A7B88">
        <w:t xml:space="preserve"> og eventuelle andre tiltak. Sjå òg omtale under vedtak nr. 628 av 18. februar 2021.</w:t>
      </w:r>
    </w:p>
    <w:p w14:paraId="559869FC" w14:textId="77777777" w:rsidR="00521381" w:rsidRPr="008A7B88" w:rsidRDefault="00521381" w:rsidP="002F0C35">
      <w:pPr>
        <w:pStyle w:val="avsnitt-tittel"/>
      </w:pPr>
      <w:r w:rsidRPr="008A7B88">
        <w:t>Gjennomgang av barneomsorgsattestordninga</w:t>
      </w:r>
    </w:p>
    <w:p w14:paraId="5326C0F6" w14:textId="77777777" w:rsidR="00521381" w:rsidRPr="008A7B88" w:rsidRDefault="00521381" w:rsidP="008A7B88">
      <w:pPr>
        <w:pStyle w:val="avsnitt-undertittel"/>
      </w:pPr>
      <w:r w:rsidRPr="008A7B88">
        <w:t>Vedtak nr. 628, 18. februar 2021</w:t>
      </w:r>
    </w:p>
    <w:p w14:paraId="10C58419" w14:textId="77777777" w:rsidR="00521381" w:rsidRPr="008A7B88" w:rsidRDefault="00521381" w:rsidP="008A7B88">
      <w:pPr>
        <w:pStyle w:val="blokksit"/>
        <w:rPr>
          <w:rStyle w:val="kursiv"/>
        </w:rPr>
      </w:pPr>
      <w:r w:rsidRPr="008A7B88">
        <w:rPr>
          <w:rStyle w:val="kursiv"/>
        </w:rPr>
        <w:t>«Stortinget ber regjeringen foreta en gjennomgang av barneomsorgsattestordningen, som også innbefatter en utredning av digitale forenklingsmuligheter, en vurdering av muligheten for informasjonsdeling av gjeldende lovbrudd i andre land og en vurdering av om straffeloven § 272 og § 273 skal være en del av politiattesten.»</w:t>
      </w:r>
    </w:p>
    <w:p w14:paraId="046967B0" w14:textId="77777777" w:rsidR="00521381" w:rsidRPr="008A7B88" w:rsidRDefault="00521381" w:rsidP="008A7B88">
      <w:r w:rsidRPr="008A7B88">
        <w:t xml:space="preserve">Dokumenta som ligg til grunn for vedtaket, er Dokument 8:136 S (2019–2020) og </w:t>
      </w:r>
      <w:proofErr w:type="spellStart"/>
      <w:r w:rsidRPr="008A7B88">
        <w:t>Innst</w:t>
      </w:r>
      <w:proofErr w:type="spellEnd"/>
      <w:r w:rsidRPr="008A7B88">
        <w:t xml:space="preserve">. 210 S (2020–2021) </w:t>
      </w:r>
      <w:proofErr w:type="spellStart"/>
      <w:r w:rsidRPr="008A7B88">
        <w:t>frå</w:t>
      </w:r>
      <w:proofErr w:type="spellEnd"/>
      <w:r w:rsidRPr="008A7B88">
        <w:t xml:space="preserve"> justiskomiteen.</w:t>
      </w:r>
    </w:p>
    <w:p w14:paraId="5ABB6BAE" w14:textId="77777777" w:rsidR="00521381" w:rsidRPr="008A7B88" w:rsidRDefault="00521381" w:rsidP="008A7B88">
      <w:r w:rsidRPr="008A7B88">
        <w:t xml:space="preserve">Vedtaket er under behandling. Departementet arbeider med </w:t>
      </w:r>
      <w:proofErr w:type="spellStart"/>
      <w:r w:rsidRPr="008A7B88">
        <w:t>ein</w:t>
      </w:r>
      <w:proofErr w:type="spellEnd"/>
      <w:r w:rsidRPr="008A7B88">
        <w:t xml:space="preserve"> gjennomgang av barneomsorgsattestordninga. Departementet har fått </w:t>
      </w:r>
      <w:proofErr w:type="spellStart"/>
      <w:r w:rsidRPr="008A7B88">
        <w:t>vurderingar</w:t>
      </w:r>
      <w:proofErr w:type="spellEnd"/>
      <w:r w:rsidRPr="008A7B88">
        <w:t xml:space="preserve"> og </w:t>
      </w:r>
      <w:proofErr w:type="spellStart"/>
      <w:r w:rsidRPr="008A7B88">
        <w:t>førebelse</w:t>
      </w:r>
      <w:proofErr w:type="spellEnd"/>
      <w:r w:rsidRPr="008A7B88">
        <w:t xml:space="preserve"> </w:t>
      </w:r>
      <w:proofErr w:type="spellStart"/>
      <w:r w:rsidRPr="008A7B88">
        <w:t>berekningar</w:t>
      </w:r>
      <w:proofErr w:type="spellEnd"/>
      <w:r w:rsidRPr="008A7B88">
        <w:t xml:space="preserve"> </w:t>
      </w:r>
      <w:proofErr w:type="spellStart"/>
      <w:r w:rsidRPr="008A7B88">
        <w:t>frå</w:t>
      </w:r>
      <w:proofErr w:type="spellEnd"/>
      <w:r w:rsidRPr="008A7B88">
        <w:t xml:space="preserve"> Politidirektoratet av økonomiske og administrative </w:t>
      </w:r>
      <w:proofErr w:type="spellStart"/>
      <w:r w:rsidRPr="008A7B88">
        <w:t>konsekvensar</w:t>
      </w:r>
      <w:proofErr w:type="spellEnd"/>
      <w:r w:rsidRPr="008A7B88">
        <w:t xml:space="preserve"> av ulike digitale </w:t>
      </w:r>
      <w:proofErr w:type="spellStart"/>
      <w:r w:rsidRPr="008A7B88">
        <w:t>forenklingsmoglegheiter</w:t>
      </w:r>
      <w:proofErr w:type="spellEnd"/>
      <w:r w:rsidRPr="008A7B88">
        <w:t xml:space="preserve">. I samråd med andre involverte departement vurderer Justis- og beredskapsdepartementet behovet for å utvide barneomsorgsattesten slik at han gir merknader om </w:t>
      </w:r>
      <w:proofErr w:type="spellStart"/>
      <w:r w:rsidRPr="008A7B88">
        <w:t>fleire</w:t>
      </w:r>
      <w:proofErr w:type="spellEnd"/>
      <w:r w:rsidRPr="008A7B88">
        <w:t xml:space="preserve"> </w:t>
      </w:r>
      <w:proofErr w:type="spellStart"/>
      <w:r w:rsidRPr="008A7B88">
        <w:t>straffebod</w:t>
      </w:r>
      <w:proofErr w:type="spellEnd"/>
      <w:r w:rsidRPr="008A7B88">
        <w:t>. Sjå òg omtale under vedtak nr. 627 av 18. februar 2021.</w:t>
      </w:r>
    </w:p>
    <w:p w14:paraId="631EDA82" w14:textId="77777777" w:rsidR="00521381" w:rsidRPr="008A7B88" w:rsidRDefault="00521381" w:rsidP="002F0C35">
      <w:pPr>
        <w:pStyle w:val="avsnitt-tittel"/>
      </w:pPr>
      <w:r w:rsidRPr="008A7B88">
        <w:t xml:space="preserve">Identitetsskjerming for </w:t>
      </w:r>
      <w:proofErr w:type="spellStart"/>
      <w:r w:rsidRPr="008A7B88">
        <w:t>polititilsette</w:t>
      </w:r>
      <w:proofErr w:type="spellEnd"/>
    </w:p>
    <w:p w14:paraId="31B1A770" w14:textId="77777777" w:rsidR="00521381" w:rsidRPr="008A7B88" w:rsidRDefault="00521381" w:rsidP="008A7B88">
      <w:pPr>
        <w:pStyle w:val="avsnitt-undertittel"/>
      </w:pPr>
      <w:r w:rsidRPr="008A7B88">
        <w:t>Vedtak nr. 682, 25. februar 2021</w:t>
      </w:r>
    </w:p>
    <w:p w14:paraId="077130FC" w14:textId="77777777" w:rsidR="00521381" w:rsidRPr="008A7B88" w:rsidRDefault="00521381" w:rsidP="008A7B88">
      <w:pPr>
        <w:pStyle w:val="blokksit"/>
        <w:rPr>
          <w:rStyle w:val="kursiv"/>
        </w:rPr>
      </w:pPr>
      <w:r w:rsidRPr="008A7B88">
        <w:rPr>
          <w:rStyle w:val="kursiv"/>
        </w:rPr>
        <w:t>«Stortinget ber regjeringen i forbindelse med forslag til ny straffeprosesslov sikre full identitetsskjerming for politiansatte.»</w:t>
      </w:r>
    </w:p>
    <w:p w14:paraId="1C70D6FE" w14:textId="77777777" w:rsidR="00521381" w:rsidRPr="008A7B88" w:rsidRDefault="00521381" w:rsidP="008A7B88">
      <w:r w:rsidRPr="008A7B88">
        <w:t xml:space="preserve">Dokumenta som ligg til grunn for vedtaket, er Meld. St. 29. (2019–2020) og </w:t>
      </w:r>
      <w:proofErr w:type="spellStart"/>
      <w:r w:rsidRPr="008A7B88">
        <w:t>Innst</w:t>
      </w:r>
      <w:proofErr w:type="spellEnd"/>
      <w:r w:rsidRPr="008A7B88">
        <w:t xml:space="preserve">. 248 S (2020–2021) </w:t>
      </w:r>
      <w:proofErr w:type="spellStart"/>
      <w:r w:rsidRPr="008A7B88">
        <w:t>frå</w:t>
      </w:r>
      <w:proofErr w:type="spellEnd"/>
      <w:r w:rsidRPr="008A7B88">
        <w:t xml:space="preserve"> justiskomiteen.</w:t>
      </w:r>
    </w:p>
    <w:p w14:paraId="2FF47E87" w14:textId="77777777" w:rsidR="00521381" w:rsidRPr="008A7B88" w:rsidRDefault="00521381" w:rsidP="008A7B88">
      <w:r w:rsidRPr="008A7B88">
        <w:t xml:space="preserve">Vedtaket er under behandling. NOU 2024: 5 </w:t>
      </w:r>
      <w:r w:rsidRPr="008A7B88">
        <w:rPr>
          <w:rStyle w:val="kursiv"/>
        </w:rPr>
        <w:t xml:space="preserve">Maktens ansikt – Skjermet identitet for ansatte i politiet og </w:t>
      </w:r>
      <w:proofErr w:type="gramStart"/>
      <w:r w:rsidRPr="008A7B88">
        <w:rPr>
          <w:rStyle w:val="kursiv"/>
        </w:rPr>
        <w:t>kriminalomsorgen?</w:t>
      </w:r>
      <w:r w:rsidRPr="008A7B88">
        <w:t>,</w:t>
      </w:r>
      <w:proofErr w:type="gramEnd"/>
      <w:r w:rsidRPr="008A7B88">
        <w:t xml:space="preserve"> som </w:t>
      </w:r>
      <w:proofErr w:type="spellStart"/>
      <w:r w:rsidRPr="008A7B88">
        <w:t>vart</w:t>
      </w:r>
      <w:proofErr w:type="spellEnd"/>
      <w:r w:rsidRPr="008A7B88">
        <w:t xml:space="preserve"> overlevert til Justis- og beredskapsdepartementet 21. mars 2024, har </w:t>
      </w:r>
      <w:proofErr w:type="spellStart"/>
      <w:r w:rsidRPr="008A7B88">
        <w:t>vore</w:t>
      </w:r>
      <w:proofErr w:type="spellEnd"/>
      <w:r w:rsidRPr="008A7B88">
        <w:t xml:space="preserve"> på </w:t>
      </w:r>
      <w:proofErr w:type="spellStart"/>
      <w:r w:rsidRPr="008A7B88">
        <w:t>høyring</w:t>
      </w:r>
      <w:proofErr w:type="spellEnd"/>
      <w:r w:rsidRPr="008A7B88">
        <w:t xml:space="preserve"> med frist 15. august 2024. Departementet arbeider med forslag til lovproposisjon.</w:t>
      </w:r>
    </w:p>
    <w:p w14:paraId="51A6D9FB" w14:textId="77777777" w:rsidR="00521381" w:rsidRPr="008A7B88" w:rsidRDefault="00521381" w:rsidP="002F0C35">
      <w:pPr>
        <w:pStyle w:val="avsnitt-tittel"/>
      </w:pPr>
      <w:proofErr w:type="spellStart"/>
      <w:r w:rsidRPr="008A7B88">
        <w:t>Heilskapleg</w:t>
      </w:r>
      <w:proofErr w:type="spellEnd"/>
      <w:r w:rsidRPr="008A7B88">
        <w:t xml:space="preserve"> gjennomgang av </w:t>
      </w:r>
      <w:proofErr w:type="spellStart"/>
      <w:r w:rsidRPr="008A7B88">
        <w:t>verjemålsordninga</w:t>
      </w:r>
      <w:proofErr w:type="spellEnd"/>
    </w:p>
    <w:p w14:paraId="09056354" w14:textId="77777777" w:rsidR="00521381" w:rsidRPr="008A7B88" w:rsidRDefault="00521381" w:rsidP="008A7B88">
      <w:pPr>
        <w:pStyle w:val="avsnitt-undertittel"/>
      </w:pPr>
      <w:r w:rsidRPr="008A7B88">
        <w:t>Vedtak nr. 848, 27. april 2021</w:t>
      </w:r>
    </w:p>
    <w:p w14:paraId="2EC04BA2" w14:textId="77777777" w:rsidR="00521381" w:rsidRPr="008A7B88" w:rsidRDefault="00521381" w:rsidP="008A7B88">
      <w:pPr>
        <w:pStyle w:val="blokksit"/>
        <w:rPr>
          <w:rStyle w:val="kursiv"/>
        </w:rPr>
      </w:pPr>
      <w:r w:rsidRPr="008A7B88">
        <w:rPr>
          <w:rStyle w:val="kursiv"/>
        </w:rPr>
        <w:t>«Stortinget ber regjeringen foreta en helhetlig gjennomgang av vergemålsordningen og legge frem forslag til lovendringer som styrker og forbedrer den.»</w:t>
      </w:r>
    </w:p>
    <w:p w14:paraId="22224F95" w14:textId="77777777" w:rsidR="00521381" w:rsidRPr="008A7B88" w:rsidRDefault="00521381" w:rsidP="008A7B88">
      <w:r w:rsidRPr="008A7B88">
        <w:t xml:space="preserve">Dokumenta som ligg til grunn for vedtaket, er Dokument 8:77 S (2020–2021) og </w:t>
      </w:r>
      <w:proofErr w:type="spellStart"/>
      <w:r w:rsidRPr="008A7B88">
        <w:t>Innst</w:t>
      </w:r>
      <w:proofErr w:type="spellEnd"/>
      <w:r w:rsidRPr="008A7B88">
        <w:t xml:space="preserve">. 285 S (2020–2021) </w:t>
      </w:r>
      <w:proofErr w:type="spellStart"/>
      <w:r w:rsidRPr="008A7B88">
        <w:t>frå</w:t>
      </w:r>
      <w:proofErr w:type="spellEnd"/>
      <w:r w:rsidRPr="008A7B88">
        <w:t xml:space="preserve"> justiskomiteen.</w:t>
      </w:r>
    </w:p>
    <w:p w14:paraId="1953D6C8" w14:textId="77777777" w:rsidR="00521381" w:rsidRPr="008A7B88" w:rsidRDefault="00521381" w:rsidP="008A7B88">
      <w:r w:rsidRPr="008A7B88">
        <w:t xml:space="preserve">Vedtaket er </w:t>
      </w:r>
      <w:proofErr w:type="spellStart"/>
      <w:r w:rsidRPr="008A7B88">
        <w:t>følgt</w:t>
      </w:r>
      <w:proofErr w:type="spellEnd"/>
      <w:r w:rsidRPr="008A7B88">
        <w:t xml:space="preserve"> opp. Stortinget vedtok i mars 2023 </w:t>
      </w:r>
      <w:proofErr w:type="spellStart"/>
      <w:r w:rsidRPr="008A7B88">
        <w:t>endringar</w:t>
      </w:r>
      <w:proofErr w:type="spellEnd"/>
      <w:r w:rsidRPr="008A7B88">
        <w:t xml:space="preserve"> i </w:t>
      </w:r>
      <w:proofErr w:type="spellStart"/>
      <w:r w:rsidRPr="008A7B88">
        <w:t>verjemålslova</w:t>
      </w:r>
      <w:proofErr w:type="spellEnd"/>
      <w:r w:rsidRPr="008A7B88">
        <w:t xml:space="preserve">, som tredde i kraft 1. april 2023 (endringslov 31. mars 2023 nr. 5). Etter </w:t>
      </w:r>
      <w:proofErr w:type="spellStart"/>
      <w:r w:rsidRPr="008A7B88">
        <w:t>endringane</w:t>
      </w:r>
      <w:proofErr w:type="spellEnd"/>
      <w:r w:rsidRPr="008A7B88">
        <w:t xml:space="preserve"> er bl.a. prinsippet om </w:t>
      </w:r>
      <w:proofErr w:type="spellStart"/>
      <w:r w:rsidRPr="008A7B88">
        <w:t>sjølvråderett</w:t>
      </w:r>
      <w:proofErr w:type="spellEnd"/>
      <w:r w:rsidRPr="008A7B88">
        <w:t xml:space="preserve"> </w:t>
      </w:r>
      <w:proofErr w:type="spellStart"/>
      <w:r w:rsidRPr="008A7B88">
        <w:t>tydeleggjort</w:t>
      </w:r>
      <w:proofErr w:type="spellEnd"/>
      <w:r w:rsidRPr="008A7B88">
        <w:t xml:space="preserve"> i </w:t>
      </w:r>
      <w:proofErr w:type="spellStart"/>
      <w:r w:rsidRPr="008A7B88">
        <w:t>fleire</w:t>
      </w:r>
      <w:proofErr w:type="spellEnd"/>
      <w:r w:rsidRPr="008A7B88">
        <w:t xml:space="preserve"> føresegner i </w:t>
      </w:r>
      <w:proofErr w:type="spellStart"/>
      <w:r w:rsidRPr="008A7B88">
        <w:t>verjemålslova</w:t>
      </w:r>
      <w:proofErr w:type="spellEnd"/>
      <w:r w:rsidRPr="008A7B88">
        <w:t xml:space="preserve">. I </w:t>
      </w:r>
      <w:proofErr w:type="spellStart"/>
      <w:r w:rsidRPr="008A7B88">
        <w:t>Prop</w:t>
      </w:r>
      <w:proofErr w:type="spellEnd"/>
      <w:r w:rsidRPr="008A7B88">
        <w:t xml:space="preserve">. 141 L (2021–2022) punkt 2.4 gjorde departementet greie for </w:t>
      </w:r>
      <w:proofErr w:type="spellStart"/>
      <w:r w:rsidRPr="008A7B88">
        <w:t>nokre</w:t>
      </w:r>
      <w:proofErr w:type="spellEnd"/>
      <w:r w:rsidRPr="008A7B88">
        <w:t xml:space="preserve"> </w:t>
      </w:r>
      <w:proofErr w:type="spellStart"/>
      <w:r w:rsidRPr="008A7B88">
        <w:t>prioriteringar</w:t>
      </w:r>
      <w:proofErr w:type="spellEnd"/>
      <w:r w:rsidRPr="008A7B88">
        <w:t xml:space="preserve"> for den </w:t>
      </w:r>
      <w:proofErr w:type="spellStart"/>
      <w:r w:rsidRPr="008A7B88">
        <w:t>vidare</w:t>
      </w:r>
      <w:proofErr w:type="spellEnd"/>
      <w:r w:rsidRPr="008A7B88">
        <w:t xml:space="preserve"> oppfølginga av oppmodingsvedtaket, bl.a. at terminologien i lova skulle </w:t>
      </w:r>
      <w:proofErr w:type="spellStart"/>
      <w:r w:rsidRPr="008A7B88">
        <w:t>vurderast</w:t>
      </w:r>
      <w:proofErr w:type="spellEnd"/>
      <w:r w:rsidRPr="008A7B88">
        <w:t xml:space="preserve"> </w:t>
      </w:r>
      <w:proofErr w:type="spellStart"/>
      <w:r w:rsidRPr="008A7B88">
        <w:t>nærmare</w:t>
      </w:r>
      <w:proofErr w:type="spellEnd"/>
      <w:r w:rsidRPr="008A7B88">
        <w:t xml:space="preserve">. </w:t>
      </w:r>
      <w:proofErr w:type="spellStart"/>
      <w:r w:rsidRPr="008A7B88">
        <w:t>Fleire</w:t>
      </w:r>
      <w:proofErr w:type="spellEnd"/>
      <w:r w:rsidRPr="008A7B88">
        <w:t xml:space="preserve"> </w:t>
      </w:r>
      <w:proofErr w:type="spellStart"/>
      <w:r w:rsidRPr="008A7B88">
        <w:t>endringar</w:t>
      </w:r>
      <w:proofErr w:type="spellEnd"/>
      <w:r w:rsidRPr="008A7B88">
        <w:t xml:space="preserve"> i lova, bl.a. i terminologien, </w:t>
      </w:r>
      <w:proofErr w:type="spellStart"/>
      <w:r w:rsidRPr="008A7B88">
        <w:t>vart</w:t>
      </w:r>
      <w:proofErr w:type="spellEnd"/>
      <w:r w:rsidRPr="008A7B88">
        <w:t xml:space="preserve"> foreslått i </w:t>
      </w:r>
      <w:proofErr w:type="spellStart"/>
      <w:r w:rsidRPr="008A7B88">
        <w:t>eit</w:t>
      </w:r>
      <w:proofErr w:type="spellEnd"/>
      <w:r w:rsidRPr="008A7B88">
        <w:t xml:space="preserve"> </w:t>
      </w:r>
      <w:proofErr w:type="spellStart"/>
      <w:r w:rsidRPr="008A7B88">
        <w:t>høyringsnotat</w:t>
      </w:r>
      <w:proofErr w:type="spellEnd"/>
      <w:r w:rsidRPr="008A7B88">
        <w:t xml:space="preserve"> datert 18. november 2024, med </w:t>
      </w:r>
      <w:proofErr w:type="spellStart"/>
      <w:r w:rsidRPr="008A7B88">
        <w:t>høyringsfrist</w:t>
      </w:r>
      <w:proofErr w:type="spellEnd"/>
      <w:r w:rsidRPr="008A7B88">
        <w:t xml:space="preserve"> 14. februar 2025. Departementet arbeider </w:t>
      </w:r>
      <w:proofErr w:type="spellStart"/>
      <w:r w:rsidRPr="008A7B88">
        <w:t>no</w:t>
      </w:r>
      <w:proofErr w:type="spellEnd"/>
      <w:r w:rsidRPr="008A7B88">
        <w:t xml:space="preserve"> </w:t>
      </w:r>
      <w:proofErr w:type="spellStart"/>
      <w:r w:rsidRPr="008A7B88">
        <w:t>vidare</w:t>
      </w:r>
      <w:proofErr w:type="spellEnd"/>
      <w:r w:rsidRPr="008A7B88">
        <w:t xml:space="preserve"> med oppfølginga av </w:t>
      </w:r>
      <w:proofErr w:type="spellStart"/>
      <w:r w:rsidRPr="008A7B88">
        <w:t>høyringa</w:t>
      </w:r>
      <w:proofErr w:type="spellEnd"/>
      <w:r w:rsidRPr="008A7B88">
        <w:t xml:space="preserve"> og den </w:t>
      </w:r>
      <w:proofErr w:type="spellStart"/>
      <w:r w:rsidRPr="008A7B88">
        <w:t>vidare</w:t>
      </w:r>
      <w:proofErr w:type="spellEnd"/>
      <w:r w:rsidRPr="008A7B88">
        <w:t xml:space="preserve"> gjennomgangen av ordninga. </w:t>
      </w:r>
      <w:proofErr w:type="spellStart"/>
      <w:r w:rsidRPr="008A7B88">
        <w:t>Vidare</w:t>
      </w:r>
      <w:proofErr w:type="spellEnd"/>
      <w:r w:rsidRPr="008A7B88">
        <w:t xml:space="preserve"> </w:t>
      </w:r>
      <w:proofErr w:type="spellStart"/>
      <w:r w:rsidRPr="008A7B88">
        <w:t>vart</w:t>
      </w:r>
      <w:proofErr w:type="spellEnd"/>
      <w:r w:rsidRPr="008A7B88">
        <w:t xml:space="preserve"> det innført </w:t>
      </w:r>
      <w:proofErr w:type="spellStart"/>
      <w:r w:rsidRPr="008A7B88">
        <w:t>ein</w:t>
      </w:r>
      <w:proofErr w:type="spellEnd"/>
      <w:r w:rsidRPr="008A7B88">
        <w:t xml:space="preserve"> ny modell for </w:t>
      </w:r>
      <w:proofErr w:type="spellStart"/>
      <w:r w:rsidRPr="008A7B88">
        <w:t>godtgjering</w:t>
      </w:r>
      <w:proofErr w:type="spellEnd"/>
      <w:r w:rsidRPr="008A7B88">
        <w:t xml:space="preserve"> til </w:t>
      </w:r>
      <w:proofErr w:type="spellStart"/>
      <w:r w:rsidRPr="008A7B88">
        <w:t>verjer</w:t>
      </w:r>
      <w:proofErr w:type="spellEnd"/>
      <w:r w:rsidRPr="008A7B88">
        <w:t xml:space="preserve"> </w:t>
      </w:r>
      <w:proofErr w:type="spellStart"/>
      <w:r w:rsidRPr="008A7B88">
        <w:t>frå</w:t>
      </w:r>
      <w:proofErr w:type="spellEnd"/>
      <w:r w:rsidRPr="008A7B88">
        <w:t xml:space="preserve"> og med 1. januar 2025. Sjå </w:t>
      </w:r>
      <w:proofErr w:type="spellStart"/>
      <w:r w:rsidRPr="008A7B88">
        <w:t>nærmare</w:t>
      </w:r>
      <w:proofErr w:type="spellEnd"/>
      <w:r w:rsidRPr="008A7B88">
        <w:t xml:space="preserve"> omtale under programkategori 06.70. Arbeidet med den </w:t>
      </w:r>
      <w:proofErr w:type="spellStart"/>
      <w:r w:rsidRPr="008A7B88">
        <w:t>vidare</w:t>
      </w:r>
      <w:proofErr w:type="spellEnd"/>
      <w:r w:rsidRPr="008A7B88">
        <w:t xml:space="preserve"> revisjonen av lova blir gjennomført i dialog med sivilt samfunn og andre relevante </w:t>
      </w:r>
      <w:proofErr w:type="spellStart"/>
      <w:r w:rsidRPr="008A7B88">
        <w:t>aktørar</w:t>
      </w:r>
      <w:proofErr w:type="spellEnd"/>
      <w:r w:rsidRPr="008A7B88">
        <w:t>.</w:t>
      </w:r>
    </w:p>
    <w:p w14:paraId="40636D5B" w14:textId="77777777" w:rsidR="00521381" w:rsidRPr="008A7B88" w:rsidRDefault="00521381" w:rsidP="002F0C35">
      <w:pPr>
        <w:pStyle w:val="avsnitt-tittel"/>
      </w:pPr>
      <w:r w:rsidRPr="008A7B88">
        <w:t xml:space="preserve">Etablering av ny redningshelikopterbase i Tromsø og felles operasjon med </w:t>
      </w:r>
      <w:proofErr w:type="spellStart"/>
      <w:r w:rsidRPr="008A7B88">
        <w:t>helikoptertenesta</w:t>
      </w:r>
      <w:proofErr w:type="spellEnd"/>
      <w:r w:rsidRPr="008A7B88">
        <w:t xml:space="preserve"> til </w:t>
      </w:r>
      <w:proofErr w:type="spellStart"/>
      <w:r w:rsidRPr="008A7B88">
        <w:t>Sysselmeisteren</w:t>
      </w:r>
      <w:proofErr w:type="spellEnd"/>
    </w:p>
    <w:p w14:paraId="41670676" w14:textId="77777777" w:rsidR="00521381" w:rsidRPr="008A7B88" w:rsidRDefault="00521381" w:rsidP="008A7B88">
      <w:pPr>
        <w:pStyle w:val="avsnitt-undertittel"/>
      </w:pPr>
      <w:r w:rsidRPr="008A7B88">
        <w:t>Vedtak nr. 983, 25. mai 2021</w:t>
      </w:r>
    </w:p>
    <w:p w14:paraId="286FC4DF" w14:textId="77777777" w:rsidR="00521381" w:rsidRPr="008A7B88" w:rsidRDefault="00521381" w:rsidP="008A7B88">
      <w:pPr>
        <w:pStyle w:val="blokksit"/>
        <w:rPr>
          <w:rStyle w:val="kursiv"/>
        </w:rPr>
      </w:pPr>
      <w:r w:rsidRPr="008A7B88">
        <w:rPr>
          <w:rStyle w:val="kursiv"/>
        </w:rPr>
        <w:t>«Stortinget ber regjeringen starte nødvendige forberedelser som sikrer at Forsvaret overtar som operatør av redningshelikopterbasen i Tromsø når kontrakten med sivil operatør går ut.»</w:t>
      </w:r>
    </w:p>
    <w:p w14:paraId="62E056FB"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85 S (2020–2021) og </w:t>
      </w:r>
      <w:proofErr w:type="spellStart"/>
      <w:r w:rsidRPr="008A7B88">
        <w:t>Innst</w:t>
      </w:r>
      <w:proofErr w:type="spellEnd"/>
      <w:r w:rsidRPr="008A7B88">
        <w:t xml:space="preserve">. 393 S (2020–2021) </w:t>
      </w:r>
      <w:proofErr w:type="spellStart"/>
      <w:r w:rsidRPr="008A7B88">
        <w:t>frå</w:t>
      </w:r>
      <w:proofErr w:type="spellEnd"/>
      <w:r w:rsidRPr="008A7B88">
        <w:t xml:space="preserve"> justiskomiteen.</w:t>
      </w:r>
    </w:p>
    <w:p w14:paraId="5375CF52" w14:textId="77777777" w:rsidR="00521381" w:rsidRPr="008A7B88" w:rsidRDefault="00521381" w:rsidP="008A7B88">
      <w:r w:rsidRPr="008A7B88">
        <w:t xml:space="preserve">Vedtaket er </w:t>
      </w:r>
      <w:proofErr w:type="spellStart"/>
      <w:r w:rsidRPr="008A7B88">
        <w:t>følgt</w:t>
      </w:r>
      <w:proofErr w:type="spellEnd"/>
      <w:r w:rsidRPr="008A7B88">
        <w:t xml:space="preserve"> opp. Stortinget vedtok i februar 2026 at Forsvaret skal ta over som operatør av redningshelikopterbasen i Tromsø. Dette </w:t>
      </w:r>
      <w:proofErr w:type="spellStart"/>
      <w:r w:rsidRPr="008A7B88">
        <w:t>inneber</w:t>
      </w:r>
      <w:proofErr w:type="spellEnd"/>
      <w:r w:rsidRPr="008A7B88">
        <w:t xml:space="preserve"> </w:t>
      </w:r>
      <w:proofErr w:type="spellStart"/>
      <w:r w:rsidRPr="008A7B88">
        <w:t>anskaffing</w:t>
      </w:r>
      <w:proofErr w:type="spellEnd"/>
      <w:r w:rsidRPr="008A7B88">
        <w:t xml:space="preserve"> av to nye redningshelikopter av typen AW101 SAR Queen, og etablering av </w:t>
      </w:r>
      <w:proofErr w:type="spellStart"/>
      <w:r w:rsidRPr="008A7B88">
        <w:t>naudsynt</w:t>
      </w:r>
      <w:proofErr w:type="spellEnd"/>
      <w:r w:rsidRPr="008A7B88">
        <w:t xml:space="preserve"> bygningsmasse i Tromsø. Det er i 2026 inngått kontrakt om levering av </w:t>
      </w:r>
      <w:proofErr w:type="spellStart"/>
      <w:r w:rsidRPr="008A7B88">
        <w:t>desse</w:t>
      </w:r>
      <w:proofErr w:type="spellEnd"/>
      <w:r w:rsidRPr="008A7B88">
        <w:t xml:space="preserve"> nye </w:t>
      </w:r>
      <w:proofErr w:type="spellStart"/>
      <w:r w:rsidRPr="008A7B88">
        <w:t>helikoptera</w:t>
      </w:r>
      <w:proofErr w:type="spellEnd"/>
      <w:r w:rsidRPr="008A7B88">
        <w:t xml:space="preserve">. Basen er </w:t>
      </w:r>
      <w:proofErr w:type="spellStart"/>
      <w:r w:rsidRPr="008A7B88">
        <w:t>planlagd</w:t>
      </w:r>
      <w:proofErr w:type="spellEnd"/>
      <w:r w:rsidRPr="008A7B88">
        <w:t xml:space="preserve"> å </w:t>
      </w:r>
      <w:proofErr w:type="spellStart"/>
      <w:r w:rsidRPr="008A7B88">
        <w:t>vere</w:t>
      </w:r>
      <w:proofErr w:type="spellEnd"/>
      <w:r w:rsidRPr="008A7B88">
        <w:t xml:space="preserve"> ferdig i 2030.</w:t>
      </w:r>
    </w:p>
    <w:p w14:paraId="699F6B75" w14:textId="77777777" w:rsidR="00521381" w:rsidRPr="008A7B88" w:rsidRDefault="00521381" w:rsidP="002F0C35">
      <w:pPr>
        <w:pStyle w:val="avsnitt-tittel"/>
      </w:pPr>
      <w:r w:rsidRPr="008A7B88">
        <w:t xml:space="preserve">Unntak </w:t>
      </w:r>
      <w:proofErr w:type="spellStart"/>
      <w:r w:rsidRPr="008A7B88">
        <w:t>frå</w:t>
      </w:r>
      <w:proofErr w:type="spellEnd"/>
      <w:r w:rsidRPr="008A7B88">
        <w:t xml:space="preserve"> </w:t>
      </w:r>
      <w:proofErr w:type="spellStart"/>
      <w:r w:rsidRPr="008A7B88">
        <w:t>forelding</w:t>
      </w:r>
      <w:proofErr w:type="spellEnd"/>
      <w:r w:rsidRPr="008A7B88">
        <w:t xml:space="preserve"> for </w:t>
      </w:r>
      <w:proofErr w:type="spellStart"/>
      <w:r w:rsidRPr="008A7B88">
        <w:t>seksuallovbrot</w:t>
      </w:r>
      <w:proofErr w:type="spellEnd"/>
      <w:r w:rsidRPr="008A7B88">
        <w:t xml:space="preserve"> mot barn</w:t>
      </w:r>
    </w:p>
    <w:p w14:paraId="23EA4C36" w14:textId="77777777" w:rsidR="00521381" w:rsidRPr="008A7B88" w:rsidRDefault="00521381" w:rsidP="008A7B88">
      <w:pPr>
        <w:pStyle w:val="avsnitt-undertittel"/>
      </w:pPr>
      <w:r w:rsidRPr="008A7B88">
        <w:t>Vedtak nr. 1159, 7. juni 2021</w:t>
      </w:r>
    </w:p>
    <w:p w14:paraId="6E7A6BE3" w14:textId="77777777" w:rsidR="00521381" w:rsidRPr="008A7B88" w:rsidRDefault="00521381" w:rsidP="008A7B88">
      <w:pPr>
        <w:pStyle w:val="blokksit"/>
        <w:rPr>
          <w:rStyle w:val="kursiv"/>
        </w:rPr>
      </w:pPr>
      <w:r w:rsidRPr="008A7B88">
        <w:rPr>
          <w:rStyle w:val="kursiv"/>
        </w:rPr>
        <w:t>«Stortinget ber regjeringen legge frem forslag til lovendringer som fjerner foreldelsesfristen for alle typer seksualforbrytelser mot barn.»</w:t>
      </w:r>
    </w:p>
    <w:p w14:paraId="6989CD1D" w14:textId="77777777" w:rsidR="00521381" w:rsidRPr="008A7B88" w:rsidRDefault="00521381" w:rsidP="008A7B88">
      <w:r w:rsidRPr="008A7B88">
        <w:t xml:space="preserve">Dokumenta som ligg til grunn for vedtaket, er Dokument 8:273 S (2020–2021) og </w:t>
      </w:r>
      <w:proofErr w:type="spellStart"/>
      <w:r w:rsidRPr="008A7B88">
        <w:t>Innst</w:t>
      </w:r>
      <w:proofErr w:type="spellEnd"/>
      <w:r w:rsidRPr="008A7B88">
        <w:t>. 634 S (2020–2021).</w:t>
      </w:r>
    </w:p>
    <w:p w14:paraId="668EAFDE" w14:textId="77777777" w:rsidR="00521381" w:rsidRPr="008A7B88" w:rsidRDefault="00521381" w:rsidP="008A7B88">
      <w:r w:rsidRPr="008A7B88">
        <w:t>Vedtaket er under behandling. Sjå òg vedtak nr. 50 av 3. november 2020.</w:t>
      </w:r>
    </w:p>
    <w:p w14:paraId="0AFDCBCA" w14:textId="77777777" w:rsidR="00521381" w:rsidRPr="008A7B88" w:rsidRDefault="00521381" w:rsidP="008A7B88">
      <w:pPr>
        <w:pStyle w:val="avsnitt-undertittel"/>
      </w:pPr>
      <w:r w:rsidRPr="008A7B88">
        <w:t>Tilgang på straffeprosessuelle tvangsmiddel</w:t>
      </w:r>
    </w:p>
    <w:p w14:paraId="457FCCB0" w14:textId="77777777" w:rsidR="00521381" w:rsidRPr="008A7B88" w:rsidRDefault="00521381" w:rsidP="008A7B88">
      <w:pPr>
        <w:pStyle w:val="avsnitt-undertittel"/>
      </w:pPr>
      <w:r w:rsidRPr="008A7B88">
        <w:t>Vedtak nr. 1162, 11. juni 2021</w:t>
      </w:r>
    </w:p>
    <w:p w14:paraId="52DC60A4" w14:textId="77777777" w:rsidR="00521381" w:rsidRPr="008A7B88" w:rsidRDefault="00521381" w:rsidP="008A7B88">
      <w:pPr>
        <w:pStyle w:val="blokksit"/>
        <w:rPr>
          <w:rStyle w:val="kursiv"/>
        </w:rPr>
      </w:pPr>
      <w:r w:rsidRPr="008A7B88">
        <w:rPr>
          <w:rStyle w:val="kursiv"/>
        </w:rPr>
        <w:t>«Stortinget ber regjeringen utrede særskilt om politiet bør gis tilgang på straffeprosessuelle tvangsmidler ut over det den foreslåtte strafferammen på tre års fengsel for deltagelse, rekruttering eller videreføring av en kriminell sammenslutning, tilsier.»</w:t>
      </w:r>
    </w:p>
    <w:p w14:paraId="6B745236"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190 L (2020–2021) og </w:t>
      </w:r>
      <w:proofErr w:type="spellStart"/>
      <w:r w:rsidRPr="008A7B88">
        <w:t>Innst</w:t>
      </w:r>
      <w:proofErr w:type="spellEnd"/>
      <w:r w:rsidRPr="008A7B88">
        <w:t>. 629 L (2020–2021).</w:t>
      </w:r>
    </w:p>
    <w:p w14:paraId="6882CB44" w14:textId="77777777" w:rsidR="00521381" w:rsidRPr="008A7B88" w:rsidRDefault="00521381" w:rsidP="008A7B88">
      <w:r w:rsidRPr="008A7B88">
        <w:t xml:space="preserve">Vedtaket er under behandling. Departementet </w:t>
      </w:r>
      <w:proofErr w:type="spellStart"/>
      <w:r w:rsidRPr="008A7B88">
        <w:t>tek</w:t>
      </w:r>
      <w:proofErr w:type="spellEnd"/>
      <w:r w:rsidRPr="008A7B88">
        <w:t xml:space="preserve"> sikte på å vurdere spørsmålet i </w:t>
      </w:r>
      <w:proofErr w:type="spellStart"/>
      <w:r w:rsidRPr="008A7B88">
        <w:t>samanheng</w:t>
      </w:r>
      <w:proofErr w:type="spellEnd"/>
      <w:r w:rsidRPr="008A7B88">
        <w:t xml:space="preserve"> med </w:t>
      </w:r>
      <w:proofErr w:type="spellStart"/>
      <w:r w:rsidRPr="008A7B88">
        <w:t>eit</w:t>
      </w:r>
      <w:proofErr w:type="spellEnd"/>
      <w:r w:rsidRPr="008A7B88">
        <w:t xml:space="preserve"> større arbeid knytt til regelverksutvikling for å </w:t>
      </w:r>
      <w:proofErr w:type="spellStart"/>
      <w:r w:rsidRPr="008A7B88">
        <w:t>motverke</w:t>
      </w:r>
      <w:proofErr w:type="spellEnd"/>
      <w:r w:rsidRPr="008A7B88">
        <w:t xml:space="preserve"> gjengkriminalitet.</w:t>
      </w:r>
    </w:p>
    <w:p w14:paraId="7CBCCE09" w14:textId="77777777" w:rsidR="00521381" w:rsidRPr="008A7B88" w:rsidRDefault="00521381" w:rsidP="008A7B88">
      <w:pPr>
        <w:pStyle w:val="Overskrift2"/>
      </w:pPr>
      <w:r w:rsidRPr="008A7B88">
        <w:t>Stortingssesjonen 2019–2020</w:t>
      </w:r>
    </w:p>
    <w:p w14:paraId="72392368" w14:textId="77777777" w:rsidR="00521381" w:rsidRPr="008A7B88" w:rsidRDefault="00521381" w:rsidP="002F0C35">
      <w:pPr>
        <w:pStyle w:val="avsnitt-tittel"/>
      </w:pPr>
      <w:r w:rsidRPr="008A7B88">
        <w:t xml:space="preserve">Reklamasjonsfrist på </w:t>
      </w:r>
      <w:proofErr w:type="spellStart"/>
      <w:r w:rsidRPr="008A7B88">
        <w:t>bustader</w:t>
      </w:r>
      <w:proofErr w:type="spellEnd"/>
    </w:p>
    <w:p w14:paraId="15103B9A" w14:textId="77777777" w:rsidR="00521381" w:rsidRPr="008A7B88" w:rsidRDefault="00521381" w:rsidP="008A7B88">
      <w:pPr>
        <w:pStyle w:val="avsnitt-undertittel"/>
      </w:pPr>
      <w:r w:rsidRPr="008A7B88">
        <w:t>Vedtak nr. 515, 21. april 2020</w:t>
      </w:r>
    </w:p>
    <w:p w14:paraId="2ACB4F4D" w14:textId="77777777" w:rsidR="00521381" w:rsidRPr="008A7B88" w:rsidRDefault="00521381" w:rsidP="008A7B88">
      <w:pPr>
        <w:pStyle w:val="blokksit"/>
        <w:rPr>
          <w:rStyle w:val="kursiv"/>
        </w:rPr>
      </w:pPr>
      <w:r w:rsidRPr="008A7B88">
        <w:rPr>
          <w:rStyle w:val="kursiv"/>
        </w:rPr>
        <w:t>«Stortinget ber regjeringen utrede om reklamasjonsfristen på nyoppførte boliger skal økes fra fem til ti år, samt konsekvensene av en eventuell utvidelse.»</w:t>
      </w:r>
    </w:p>
    <w:p w14:paraId="54ADF3F8" w14:textId="77777777" w:rsidR="00521381" w:rsidRPr="008A7B88" w:rsidRDefault="00521381" w:rsidP="008A7B88">
      <w:r w:rsidRPr="008A7B88">
        <w:t xml:space="preserve">Dokumenta som ligg til grunn for vedtaket, er Meld. St. 25 (2018–2019) og </w:t>
      </w:r>
      <w:proofErr w:type="spellStart"/>
      <w:r w:rsidRPr="008A7B88">
        <w:t>Innst</w:t>
      </w:r>
      <w:proofErr w:type="spellEnd"/>
      <w:r w:rsidRPr="008A7B88">
        <w:t>. 171 S (2019–2020).</w:t>
      </w:r>
    </w:p>
    <w:p w14:paraId="3075575F" w14:textId="77777777" w:rsidR="00521381" w:rsidRPr="008A7B88" w:rsidRDefault="00521381" w:rsidP="008A7B88">
      <w:r w:rsidRPr="008A7B88">
        <w:t xml:space="preserve">Vedtaket er under behandling. EU har </w:t>
      </w:r>
      <w:proofErr w:type="spellStart"/>
      <w:r w:rsidRPr="008A7B88">
        <w:t>vedteke</w:t>
      </w:r>
      <w:proofErr w:type="spellEnd"/>
      <w:r w:rsidRPr="008A7B88">
        <w:t xml:space="preserve"> nye </w:t>
      </w:r>
      <w:proofErr w:type="spellStart"/>
      <w:r w:rsidRPr="008A7B88">
        <w:t>forbrukarvernreglar</w:t>
      </w:r>
      <w:proofErr w:type="spellEnd"/>
      <w:r w:rsidRPr="008A7B88">
        <w:t xml:space="preserve"> som </w:t>
      </w:r>
      <w:proofErr w:type="spellStart"/>
      <w:r w:rsidRPr="008A7B88">
        <w:t>gjer</w:t>
      </w:r>
      <w:proofErr w:type="spellEnd"/>
      <w:r w:rsidRPr="008A7B88">
        <w:t xml:space="preserve"> at </w:t>
      </w:r>
      <w:proofErr w:type="spellStart"/>
      <w:r w:rsidRPr="008A7B88">
        <w:t>ein</w:t>
      </w:r>
      <w:proofErr w:type="spellEnd"/>
      <w:r w:rsidRPr="008A7B88">
        <w:t xml:space="preserve"> bør vurdere norske </w:t>
      </w:r>
      <w:proofErr w:type="spellStart"/>
      <w:r w:rsidRPr="008A7B88">
        <w:t>reglar</w:t>
      </w:r>
      <w:proofErr w:type="spellEnd"/>
      <w:r w:rsidRPr="008A7B88">
        <w:t xml:space="preserve"> om absolutte </w:t>
      </w:r>
      <w:proofErr w:type="spellStart"/>
      <w:r w:rsidRPr="008A7B88">
        <w:t>reklamasjonsfristar</w:t>
      </w:r>
      <w:proofErr w:type="spellEnd"/>
      <w:r w:rsidRPr="008A7B88">
        <w:t xml:space="preserve"> i </w:t>
      </w:r>
      <w:proofErr w:type="spellStart"/>
      <w:r w:rsidRPr="008A7B88">
        <w:t>ein</w:t>
      </w:r>
      <w:proofErr w:type="spellEnd"/>
      <w:r w:rsidRPr="008A7B88">
        <w:t xml:space="preserve"> større </w:t>
      </w:r>
      <w:proofErr w:type="spellStart"/>
      <w:r w:rsidRPr="008A7B88">
        <w:t>samanheng</w:t>
      </w:r>
      <w:proofErr w:type="spellEnd"/>
      <w:r w:rsidRPr="008A7B88">
        <w:t>.</w:t>
      </w:r>
    </w:p>
    <w:p w14:paraId="20A5AF08" w14:textId="77777777" w:rsidR="00521381" w:rsidRPr="008A7B88" w:rsidRDefault="00521381" w:rsidP="008A7B88">
      <w:pPr>
        <w:pStyle w:val="Overskrift2"/>
      </w:pPr>
      <w:r w:rsidRPr="008A7B88">
        <w:t>Stortingssesjonen 2017–2018</w:t>
      </w:r>
    </w:p>
    <w:p w14:paraId="0F387F61" w14:textId="77777777" w:rsidR="00521381" w:rsidRPr="008A7B88" w:rsidRDefault="00521381" w:rsidP="002F0C35">
      <w:pPr>
        <w:pStyle w:val="avsnitt-tittel"/>
      </w:pPr>
      <w:r w:rsidRPr="008A7B88">
        <w:t>Eige lovverk for Statens barnehus</w:t>
      </w:r>
    </w:p>
    <w:p w14:paraId="057B6BEE" w14:textId="77777777" w:rsidR="00521381" w:rsidRPr="008A7B88" w:rsidRDefault="00521381" w:rsidP="008A7B88">
      <w:pPr>
        <w:pStyle w:val="avsnitt-undertittel"/>
      </w:pPr>
      <w:r w:rsidRPr="008A7B88">
        <w:t>Vedtak nr. 795, 29. mai 2018</w:t>
      </w:r>
    </w:p>
    <w:p w14:paraId="6AE84C12" w14:textId="77777777" w:rsidR="00521381" w:rsidRPr="008A7B88" w:rsidRDefault="00521381" w:rsidP="008A7B88">
      <w:pPr>
        <w:pStyle w:val="blokksit"/>
        <w:rPr>
          <w:rStyle w:val="kursiv"/>
        </w:rPr>
      </w:pPr>
      <w:r w:rsidRPr="008A7B88">
        <w:rPr>
          <w:rStyle w:val="kursiv"/>
        </w:rPr>
        <w:t>«Stortinget ber regjeringen fremme forslag om et eget lovverk for Statens barnehus som sikrer ivaretakelse av hele mandatet til Statens barnehus.»</w:t>
      </w:r>
    </w:p>
    <w:p w14:paraId="6CBB3ABC" w14:textId="77777777" w:rsidR="00521381" w:rsidRPr="008A7B88" w:rsidRDefault="00521381" w:rsidP="008A7B88">
      <w:r w:rsidRPr="008A7B88">
        <w:t xml:space="preserve">Dokumenta som ligg til grunn for vedtaket, er Dokument 8:140 S (2017–2018) og </w:t>
      </w:r>
      <w:proofErr w:type="spellStart"/>
      <w:r w:rsidRPr="008A7B88">
        <w:t>Innst</w:t>
      </w:r>
      <w:proofErr w:type="spellEnd"/>
      <w:r w:rsidRPr="008A7B88">
        <w:t>. 316 S (2017–2018).</w:t>
      </w:r>
    </w:p>
    <w:p w14:paraId="65C92339" w14:textId="77777777" w:rsidR="00521381" w:rsidRPr="008A7B88" w:rsidRDefault="00521381" w:rsidP="008A7B88">
      <w:r w:rsidRPr="008A7B88">
        <w:t xml:space="preserve">Vedtaket er under behandling. Departementet vil i samarbeid med Politidirektoratet </w:t>
      </w:r>
      <w:proofErr w:type="spellStart"/>
      <w:r w:rsidRPr="008A7B88">
        <w:t>setje</w:t>
      </w:r>
      <w:proofErr w:type="spellEnd"/>
      <w:r w:rsidRPr="008A7B88">
        <w:t xml:space="preserve"> i gang </w:t>
      </w:r>
      <w:proofErr w:type="spellStart"/>
      <w:r w:rsidRPr="008A7B88">
        <w:t>eit</w:t>
      </w:r>
      <w:proofErr w:type="spellEnd"/>
      <w:r w:rsidRPr="008A7B88">
        <w:t xml:space="preserve"> utgreiingsarbeid om </w:t>
      </w:r>
      <w:proofErr w:type="spellStart"/>
      <w:r w:rsidRPr="008A7B88">
        <w:t>eit</w:t>
      </w:r>
      <w:proofErr w:type="spellEnd"/>
      <w:r w:rsidRPr="008A7B88">
        <w:t xml:space="preserve"> eige lovverk for Statens barnehus. Oppstarten av ei slik utgreiing vil skje etter at Politidirektoratet har avslutta revisjonen av</w:t>
      </w:r>
      <w:r w:rsidRPr="008A7B88">
        <w:rPr>
          <w:rStyle w:val="kursiv"/>
        </w:rPr>
        <w:t xml:space="preserve"> Felles retningslinjer for Statens barnehus </w:t>
      </w:r>
      <w:r w:rsidRPr="008A7B88">
        <w:t xml:space="preserve">i samarbeid med Helsedirektoratet og Barne-, ungdoms- og familiedirektoratet. Revisjonen av retningslinjene skal </w:t>
      </w:r>
      <w:proofErr w:type="spellStart"/>
      <w:r w:rsidRPr="008A7B88">
        <w:t>gjerast</w:t>
      </w:r>
      <w:proofErr w:type="spellEnd"/>
      <w:r w:rsidRPr="008A7B88">
        <w:t xml:space="preserve"> ferdig </w:t>
      </w:r>
      <w:proofErr w:type="spellStart"/>
      <w:r w:rsidRPr="008A7B88">
        <w:t>innan</w:t>
      </w:r>
      <w:proofErr w:type="spellEnd"/>
      <w:r w:rsidRPr="008A7B88">
        <w:t xml:space="preserve"> utgangen av 2026.</w:t>
      </w:r>
    </w:p>
    <w:p w14:paraId="70593552" w14:textId="77777777" w:rsidR="00521381" w:rsidRPr="008A7B88" w:rsidRDefault="00521381" w:rsidP="008A7B88">
      <w:pPr>
        <w:pStyle w:val="Overskrift2"/>
      </w:pPr>
      <w:r w:rsidRPr="008A7B88">
        <w:t>Stortingssesjonen 2016–2017</w:t>
      </w:r>
    </w:p>
    <w:p w14:paraId="295F6F0B" w14:textId="77777777" w:rsidR="00521381" w:rsidRPr="008A7B88" w:rsidRDefault="00521381" w:rsidP="002F0C35">
      <w:pPr>
        <w:pStyle w:val="avsnitt-tittel"/>
      </w:pPr>
      <w:r w:rsidRPr="008A7B88">
        <w:t>Korrupsjonsføresegnene i straffelova</w:t>
      </w:r>
    </w:p>
    <w:p w14:paraId="4D33D455" w14:textId="77777777" w:rsidR="00521381" w:rsidRPr="008A7B88" w:rsidRDefault="00521381" w:rsidP="008A7B88">
      <w:pPr>
        <w:pStyle w:val="avsnitt-undertittel"/>
      </w:pPr>
      <w:r w:rsidRPr="008A7B88">
        <w:t>Vedtak nr. 523, 23. mars 2017</w:t>
      </w:r>
    </w:p>
    <w:p w14:paraId="5865AAD4" w14:textId="77777777" w:rsidR="00521381" w:rsidRPr="008A7B88" w:rsidRDefault="00521381" w:rsidP="008A7B88">
      <w:pPr>
        <w:pStyle w:val="blokksit"/>
        <w:rPr>
          <w:rStyle w:val="kursiv"/>
        </w:rPr>
      </w:pPr>
      <w:r w:rsidRPr="008A7B88">
        <w:rPr>
          <w:rStyle w:val="kursiv"/>
        </w:rPr>
        <w:t>«Stortinget ber regjeringen fremme forslag om endring av straffeloven som innebærer at for overtredelser av straffelovens korrupsjonsbestemmelser kan foretaket også straffes når handlingen er utført av noen som gjennom sine forbindelser med selskapet må assosieres med det. Det må vurderes straffefrihet for selskap som har gjort det de kan for å forebygge korrupsjon.»</w:t>
      </w:r>
    </w:p>
    <w:p w14:paraId="4F575AB6" w14:textId="77777777" w:rsidR="00521381" w:rsidRPr="008A7B88" w:rsidRDefault="00521381" w:rsidP="008A7B88">
      <w:r w:rsidRPr="008A7B88">
        <w:t xml:space="preserve">Dokumentet som ligg til grunn for vedtaket, er </w:t>
      </w:r>
      <w:proofErr w:type="spellStart"/>
      <w:r w:rsidRPr="008A7B88">
        <w:t>Innst</w:t>
      </w:r>
      <w:proofErr w:type="spellEnd"/>
      <w:r w:rsidRPr="008A7B88">
        <w:t xml:space="preserve">. 191 L (2016–2017) </w:t>
      </w:r>
      <w:proofErr w:type="spellStart"/>
      <w:r w:rsidRPr="008A7B88">
        <w:t>frå</w:t>
      </w:r>
      <w:proofErr w:type="spellEnd"/>
      <w:r w:rsidRPr="008A7B88">
        <w:t xml:space="preserve"> justiskomiteen om å utvide ansvaret som selskap har for </w:t>
      </w:r>
      <w:proofErr w:type="spellStart"/>
      <w:r w:rsidRPr="008A7B88">
        <w:t>korrupsjonshandlingar</w:t>
      </w:r>
      <w:proofErr w:type="spellEnd"/>
      <w:r w:rsidRPr="008A7B88">
        <w:t>.</w:t>
      </w:r>
    </w:p>
    <w:p w14:paraId="653FCDD5" w14:textId="77777777" w:rsidR="00521381" w:rsidRPr="008A7B88" w:rsidRDefault="00521381" w:rsidP="008A7B88">
      <w:r w:rsidRPr="008A7B88">
        <w:t xml:space="preserve">Vedtaket er under behandling. Justis- og beredskapsdepartementet gav </w:t>
      </w:r>
      <w:proofErr w:type="spellStart"/>
      <w:r w:rsidRPr="008A7B88">
        <w:t>ein</w:t>
      </w:r>
      <w:proofErr w:type="spellEnd"/>
      <w:r w:rsidRPr="008A7B88">
        <w:t xml:space="preserve"> fagperson i oppdrag å drøfte </w:t>
      </w:r>
      <w:proofErr w:type="spellStart"/>
      <w:r w:rsidRPr="008A7B88">
        <w:t>dei</w:t>
      </w:r>
      <w:proofErr w:type="spellEnd"/>
      <w:r w:rsidRPr="008A7B88">
        <w:t xml:space="preserve"> aktuelle spørsmåla og komme med forslag til </w:t>
      </w:r>
      <w:proofErr w:type="spellStart"/>
      <w:r w:rsidRPr="008A7B88">
        <w:t>lovendringar</w:t>
      </w:r>
      <w:proofErr w:type="spellEnd"/>
      <w:r w:rsidRPr="008A7B88">
        <w:t xml:space="preserve">. Rapporten </w:t>
      </w:r>
      <w:proofErr w:type="spellStart"/>
      <w:r w:rsidRPr="008A7B88">
        <w:t>vart</w:t>
      </w:r>
      <w:proofErr w:type="spellEnd"/>
      <w:r w:rsidRPr="008A7B88">
        <w:t xml:space="preserve"> overlevert i mai 2021 og har </w:t>
      </w:r>
      <w:proofErr w:type="spellStart"/>
      <w:r w:rsidRPr="008A7B88">
        <w:t>vore</w:t>
      </w:r>
      <w:proofErr w:type="spellEnd"/>
      <w:r w:rsidRPr="008A7B88">
        <w:t xml:space="preserve"> på </w:t>
      </w:r>
      <w:proofErr w:type="spellStart"/>
      <w:r w:rsidRPr="008A7B88">
        <w:t>høyring</w:t>
      </w:r>
      <w:proofErr w:type="spellEnd"/>
      <w:r w:rsidRPr="008A7B88">
        <w:t>. Rapporten er til oppfølging i departementet.</w:t>
      </w:r>
    </w:p>
    <w:p w14:paraId="5BC85CCA" w14:textId="77777777" w:rsidR="00521381" w:rsidRPr="008A7B88" w:rsidRDefault="00521381" w:rsidP="008A7B88">
      <w:pPr>
        <w:pStyle w:val="Overskrift1"/>
      </w:pPr>
      <w:r w:rsidRPr="008A7B88">
        <w:t>Klima- og miljødepartementet</w:t>
      </w:r>
    </w:p>
    <w:p w14:paraId="309C8740" w14:textId="77777777" w:rsidR="00521381" w:rsidRPr="008A7B88" w:rsidRDefault="00521381" w:rsidP="008A7B88">
      <w:r w:rsidRPr="008A7B88">
        <w:t>Nedenfor gis en oversikt over oppfølging av anmodnings- og utredningsvedtak under</w:t>
      </w:r>
    </w:p>
    <w:p w14:paraId="7FFD823B" w14:textId="77777777" w:rsidR="00521381" w:rsidRPr="008A7B88" w:rsidRDefault="00521381" w:rsidP="008A7B88">
      <w:r w:rsidRPr="008A7B88">
        <w:t xml:space="preserve">Klima- og miljødepartementet. Oversikten inkluderer alle vedtak fra stortingssesjonen 2025–2026, samt de vedtakene fra tidligere stortingssesjoner som kontroll- og konstitusjonskomiteen i </w:t>
      </w:r>
      <w:proofErr w:type="spellStart"/>
      <w:r w:rsidRPr="008A7B88">
        <w:t>Innst</w:t>
      </w:r>
      <w:proofErr w:type="spellEnd"/>
      <w:r w:rsidRPr="008A7B88">
        <w:t>. 125 S (2025–2026) mente ikke var kvittert ut. I tabellen nedenfor angis det også hvorvidt departementet planlegger at rapporteringen knyttet til anmodningsvedtaket nå avsluttes eller om departementet vil rapportere konkret på vedtaket også i neste års budsjettproposisjon. Tabell 10.1 Oversikt over anmodnings- og utredningsvedtak, ordnet etter sesjon og nummer.</w:t>
      </w:r>
    </w:p>
    <w:p w14:paraId="6472D67B" w14:textId="249B24DF" w:rsidR="008A7B88" w:rsidRPr="008A7B88" w:rsidRDefault="008A7B88" w:rsidP="008A7B88">
      <w:pPr>
        <w:pStyle w:val="tabell-tittel"/>
      </w:pPr>
      <w:r w:rsidRPr="008A7B88">
        <w:t>Oversikt over anmodnings- og utredningsvedtak, ordnet etter sesjon og nummer</w:t>
      </w:r>
    </w:p>
    <w:p w14:paraId="3B7A056C" w14:textId="77777777" w:rsidR="00521381" w:rsidRPr="008A7B88" w:rsidRDefault="00521381" w:rsidP="008A7B88">
      <w:pPr>
        <w:pStyle w:val="Tabellnavn"/>
      </w:pPr>
      <w:r w:rsidRPr="008A7B88">
        <w:t>04J1xx2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280"/>
        <w:gridCol w:w="1100"/>
        <w:gridCol w:w="5940"/>
        <w:gridCol w:w="1220"/>
      </w:tblGrid>
      <w:tr w:rsidR="009217F6" w:rsidRPr="008A7B88" w14:paraId="07E9D251" w14:textId="77777777">
        <w:trPr>
          <w:trHeight w:val="860"/>
        </w:trPr>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18DABB" w14:textId="77777777" w:rsidR="00521381" w:rsidRPr="008A7B88" w:rsidRDefault="00521381" w:rsidP="008A7B88">
            <w:pPr>
              <w:rPr>
                <w:sz w:val="21"/>
              </w:rPr>
            </w:pPr>
            <w:r w:rsidRPr="008A7B88">
              <w:rPr>
                <w:sz w:val="21"/>
              </w:rPr>
              <w:t>Sesjon</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8C28A0" w14:textId="77777777" w:rsidR="00521381" w:rsidRPr="008A7B88" w:rsidRDefault="00521381" w:rsidP="00B91221">
            <w:pPr>
              <w:ind w:right="113"/>
              <w:jc w:val="right"/>
              <w:rPr>
                <w:sz w:val="21"/>
              </w:rPr>
            </w:pPr>
            <w:r w:rsidRPr="008A7B88">
              <w:rPr>
                <w:sz w:val="21"/>
              </w:rPr>
              <w:t>Vedtak nr.</w:t>
            </w:r>
          </w:p>
        </w:tc>
        <w:tc>
          <w:tcPr>
            <w:tcW w:w="5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FF6328" w14:textId="77777777" w:rsidR="00521381" w:rsidRPr="008A7B88" w:rsidRDefault="00521381" w:rsidP="008A7B88">
            <w:pPr>
              <w:rPr>
                <w:sz w:val="21"/>
              </w:rPr>
            </w:pPr>
            <w:r w:rsidRPr="008A7B88">
              <w:rPr>
                <w:sz w:val="21"/>
              </w:rPr>
              <w:t>Stikkord</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8BD7FC" w14:textId="77777777" w:rsidR="00521381" w:rsidRPr="008A7B88" w:rsidRDefault="00521381" w:rsidP="00B33A01">
            <w:pPr>
              <w:jc w:val="right"/>
              <w:rPr>
                <w:sz w:val="21"/>
              </w:rPr>
            </w:pPr>
            <w:r w:rsidRPr="008A7B88">
              <w:rPr>
                <w:sz w:val="21"/>
              </w:rPr>
              <w:t xml:space="preserve">Rapportering avsluttes </w:t>
            </w:r>
            <w:r w:rsidRPr="008A7B88">
              <w:rPr>
                <w:sz w:val="21"/>
              </w:rPr>
              <w:br/>
              <w:t>(ja/nei)</w:t>
            </w:r>
          </w:p>
        </w:tc>
      </w:tr>
      <w:tr w:rsidR="009217F6" w:rsidRPr="008A7B88" w14:paraId="24A4CA4A" w14:textId="77777777">
        <w:trPr>
          <w:trHeight w:val="380"/>
        </w:trPr>
        <w:tc>
          <w:tcPr>
            <w:tcW w:w="1280" w:type="dxa"/>
            <w:tcBorders>
              <w:top w:val="single" w:sz="4" w:space="0" w:color="000000"/>
              <w:left w:val="nil"/>
              <w:bottom w:val="nil"/>
              <w:right w:val="nil"/>
            </w:tcBorders>
            <w:tcMar>
              <w:top w:w="128" w:type="dxa"/>
              <w:left w:w="43" w:type="dxa"/>
              <w:bottom w:w="43" w:type="dxa"/>
              <w:right w:w="43" w:type="dxa"/>
            </w:tcMar>
          </w:tcPr>
          <w:p w14:paraId="303612E4" w14:textId="77777777" w:rsidR="00521381" w:rsidRPr="008A7B88" w:rsidRDefault="00521381" w:rsidP="008A7B88">
            <w:pPr>
              <w:rPr>
                <w:sz w:val="21"/>
              </w:rPr>
            </w:pPr>
            <w:r w:rsidRPr="008A7B88">
              <w:rPr>
                <w:sz w:val="21"/>
              </w:rPr>
              <w:t>2025–2026</w:t>
            </w:r>
          </w:p>
        </w:tc>
        <w:tc>
          <w:tcPr>
            <w:tcW w:w="1100" w:type="dxa"/>
            <w:tcBorders>
              <w:top w:val="single" w:sz="4" w:space="0" w:color="000000"/>
              <w:left w:val="nil"/>
              <w:bottom w:val="nil"/>
              <w:right w:val="nil"/>
            </w:tcBorders>
            <w:tcMar>
              <w:top w:w="128" w:type="dxa"/>
              <w:left w:w="43" w:type="dxa"/>
              <w:bottom w:w="43" w:type="dxa"/>
              <w:right w:w="43" w:type="dxa"/>
            </w:tcMar>
          </w:tcPr>
          <w:p w14:paraId="257F87C7" w14:textId="77777777" w:rsidR="00521381" w:rsidRPr="008A7B88" w:rsidRDefault="00521381" w:rsidP="00B91221">
            <w:pPr>
              <w:ind w:right="113"/>
              <w:jc w:val="right"/>
              <w:rPr>
                <w:sz w:val="21"/>
              </w:rPr>
            </w:pPr>
            <w:r w:rsidRPr="008A7B88">
              <w:rPr>
                <w:sz w:val="21"/>
              </w:rPr>
              <w:t>48</w:t>
            </w:r>
          </w:p>
        </w:tc>
        <w:tc>
          <w:tcPr>
            <w:tcW w:w="5940" w:type="dxa"/>
            <w:tcBorders>
              <w:top w:val="single" w:sz="4" w:space="0" w:color="000000"/>
              <w:left w:val="nil"/>
              <w:bottom w:val="nil"/>
              <w:right w:val="nil"/>
            </w:tcBorders>
            <w:tcMar>
              <w:top w:w="128" w:type="dxa"/>
              <w:left w:w="43" w:type="dxa"/>
              <w:bottom w:w="43" w:type="dxa"/>
              <w:right w:w="43" w:type="dxa"/>
            </w:tcMar>
          </w:tcPr>
          <w:p w14:paraId="288893B1" w14:textId="77777777" w:rsidR="00521381" w:rsidRPr="008A7B88" w:rsidRDefault="00521381" w:rsidP="008A7B88">
            <w:pPr>
              <w:rPr>
                <w:sz w:val="21"/>
              </w:rPr>
            </w:pPr>
            <w:r w:rsidRPr="008A7B88">
              <w:rPr>
                <w:sz w:val="21"/>
              </w:rPr>
              <w:t>Klimagassutslipp som følge av endring i veibruksavgift</w:t>
            </w:r>
          </w:p>
        </w:tc>
        <w:tc>
          <w:tcPr>
            <w:tcW w:w="1220" w:type="dxa"/>
            <w:tcBorders>
              <w:top w:val="single" w:sz="4" w:space="0" w:color="000000"/>
              <w:left w:val="nil"/>
              <w:bottom w:val="nil"/>
              <w:right w:val="nil"/>
            </w:tcBorders>
            <w:tcMar>
              <w:top w:w="128" w:type="dxa"/>
              <w:left w:w="43" w:type="dxa"/>
              <w:bottom w:w="43" w:type="dxa"/>
              <w:right w:w="43" w:type="dxa"/>
            </w:tcMar>
          </w:tcPr>
          <w:p w14:paraId="1A96C232" w14:textId="77777777" w:rsidR="00521381" w:rsidRPr="008A7B88" w:rsidRDefault="00521381" w:rsidP="00B33A01">
            <w:pPr>
              <w:jc w:val="right"/>
              <w:rPr>
                <w:sz w:val="21"/>
              </w:rPr>
            </w:pPr>
            <w:r w:rsidRPr="008A7B88">
              <w:rPr>
                <w:sz w:val="21"/>
              </w:rPr>
              <w:t>Ja</w:t>
            </w:r>
          </w:p>
        </w:tc>
      </w:tr>
      <w:tr w:rsidR="009217F6" w:rsidRPr="008A7B88" w14:paraId="30B43091" w14:textId="77777777">
        <w:trPr>
          <w:trHeight w:val="640"/>
        </w:trPr>
        <w:tc>
          <w:tcPr>
            <w:tcW w:w="1280" w:type="dxa"/>
            <w:tcBorders>
              <w:top w:val="nil"/>
              <w:left w:val="nil"/>
              <w:bottom w:val="nil"/>
              <w:right w:val="nil"/>
            </w:tcBorders>
            <w:tcMar>
              <w:top w:w="128" w:type="dxa"/>
              <w:left w:w="43" w:type="dxa"/>
              <w:bottom w:w="43" w:type="dxa"/>
              <w:right w:w="43" w:type="dxa"/>
            </w:tcMar>
          </w:tcPr>
          <w:p w14:paraId="60F12F5B"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1FB291EC" w14:textId="77777777" w:rsidR="00521381" w:rsidRPr="008A7B88" w:rsidRDefault="00521381" w:rsidP="00B91221">
            <w:pPr>
              <w:ind w:right="113"/>
              <w:jc w:val="right"/>
              <w:rPr>
                <w:sz w:val="21"/>
              </w:rPr>
            </w:pPr>
            <w:r w:rsidRPr="008A7B88">
              <w:rPr>
                <w:sz w:val="21"/>
              </w:rPr>
              <w:t>74</w:t>
            </w:r>
          </w:p>
        </w:tc>
        <w:tc>
          <w:tcPr>
            <w:tcW w:w="5940" w:type="dxa"/>
            <w:tcBorders>
              <w:top w:val="nil"/>
              <w:left w:val="nil"/>
              <w:bottom w:val="nil"/>
              <w:right w:val="nil"/>
            </w:tcBorders>
            <w:tcMar>
              <w:top w:w="128" w:type="dxa"/>
              <w:left w:w="43" w:type="dxa"/>
              <w:bottom w:w="43" w:type="dxa"/>
              <w:right w:w="43" w:type="dxa"/>
            </w:tcMar>
          </w:tcPr>
          <w:p w14:paraId="2094D8BD" w14:textId="097898DE" w:rsidR="00521381" w:rsidRPr="008A7B88" w:rsidRDefault="00521381" w:rsidP="008A7B88">
            <w:pPr>
              <w:rPr>
                <w:sz w:val="21"/>
              </w:rPr>
            </w:pPr>
            <w:r w:rsidRPr="008A7B88">
              <w:rPr>
                <w:sz w:val="21"/>
              </w:rPr>
              <w:t xml:space="preserve">Blandede og </w:t>
            </w:r>
            <w:proofErr w:type="spellStart"/>
            <w:r w:rsidRPr="008A7B88">
              <w:rPr>
                <w:sz w:val="21"/>
              </w:rPr>
              <w:t>biogene</w:t>
            </w:r>
            <w:proofErr w:type="spellEnd"/>
            <w:r w:rsidRPr="008A7B88">
              <w:rPr>
                <w:sz w:val="21"/>
              </w:rPr>
              <w:t xml:space="preserve"> klimagassutslipp fra industri- og </w:t>
            </w:r>
            <w:r w:rsidR="00B33A01">
              <w:rPr>
                <w:sz w:val="21"/>
              </w:rPr>
              <w:br/>
            </w:r>
            <w:r w:rsidRPr="008A7B88">
              <w:rPr>
                <w:sz w:val="21"/>
              </w:rPr>
              <w:t xml:space="preserve">avfallshåndtering </w:t>
            </w:r>
          </w:p>
        </w:tc>
        <w:tc>
          <w:tcPr>
            <w:tcW w:w="1220" w:type="dxa"/>
            <w:tcBorders>
              <w:top w:val="nil"/>
              <w:left w:val="nil"/>
              <w:bottom w:val="nil"/>
              <w:right w:val="nil"/>
            </w:tcBorders>
            <w:tcMar>
              <w:top w:w="128" w:type="dxa"/>
              <w:left w:w="43" w:type="dxa"/>
              <w:bottom w:w="43" w:type="dxa"/>
              <w:right w:w="43" w:type="dxa"/>
            </w:tcMar>
          </w:tcPr>
          <w:p w14:paraId="094B8183" w14:textId="77777777" w:rsidR="00521381" w:rsidRPr="008A7B88" w:rsidRDefault="00521381" w:rsidP="00B33A01">
            <w:pPr>
              <w:jc w:val="right"/>
              <w:rPr>
                <w:sz w:val="21"/>
              </w:rPr>
            </w:pPr>
            <w:r w:rsidRPr="008A7B88">
              <w:rPr>
                <w:sz w:val="21"/>
              </w:rPr>
              <w:t xml:space="preserve">Ja </w:t>
            </w:r>
          </w:p>
        </w:tc>
      </w:tr>
      <w:tr w:rsidR="009217F6" w:rsidRPr="008A7B88" w14:paraId="7983909C" w14:textId="77777777">
        <w:trPr>
          <w:trHeight w:val="640"/>
        </w:trPr>
        <w:tc>
          <w:tcPr>
            <w:tcW w:w="1280" w:type="dxa"/>
            <w:tcBorders>
              <w:top w:val="nil"/>
              <w:left w:val="nil"/>
              <w:bottom w:val="nil"/>
              <w:right w:val="nil"/>
            </w:tcBorders>
            <w:tcMar>
              <w:top w:w="128" w:type="dxa"/>
              <w:left w:w="43" w:type="dxa"/>
              <w:bottom w:w="43" w:type="dxa"/>
              <w:right w:w="43" w:type="dxa"/>
            </w:tcMar>
          </w:tcPr>
          <w:p w14:paraId="0BB80A70"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2E752369" w14:textId="77777777" w:rsidR="00521381" w:rsidRPr="008A7B88" w:rsidRDefault="00521381" w:rsidP="00B91221">
            <w:pPr>
              <w:ind w:right="113"/>
              <w:jc w:val="right"/>
              <w:rPr>
                <w:sz w:val="21"/>
              </w:rPr>
            </w:pPr>
            <w:r w:rsidRPr="008A7B88">
              <w:rPr>
                <w:sz w:val="21"/>
              </w:rPr>
              <w:t>548</w:t>
            </w:r>
          </w:p>
        </w:tc>
        <w:tc>
          <w:tcPr>
            <w:tcW w:w="5940" w:type="dxa"/>
            <w:tcBorders>
              <w:top w:val="nil"/>
              <w:left w:val="nil"/>
              <w:bottom w:val="nil"/>
              <w:right w:val="nil"/>
            </w:tcBorders>
            <w:tcMar>
              <w:top w:w="128" w:type="dxa"/>
              <w:left w:w="43" w:type="dxa"/>
              <w:bottom w:w="43" w:type="dxa"/>
              <w:right w:w="43" w:type="dxa"/>
            </w:tcMar>
          </w:tcPr>
          <w:p w14:paraId="5EDC39E0" w14:textId="77777777" w:rsidR="00521381" w:rsidRPr="008A7B88" w:rsidRDefault="00521381" w:rsidP="008A7B88">
            <w:pPr>
              <w:rPr>
                <w:sz w:val="21"/>
              </w:rPr>
            </w:pPr>
            <w:r w:rsidRPr="008A7B88">
              <w:rPr>
                <w:sz w:val="21"/>
              </w:rPr>
              <w:t xml:space="preserve">Norske interesser ved implementering av EUs reviderte avløpsdirektiv </w:t>
            </w:r>
          </w:p>
        </w:tc>
        <w:tc>
          <w:tcPr>
            <w:tcW w:w="1220" w:type="dxa"/>
            <w:tcBorders>
              <w:top w:val="nil"/>
              <w:left w:val="nil"/>
              <w:bottom w:val="nil"/>
              <w:right w:val="nil"/>
            </w:tcBorders>
            <w:tcMar>
              <w:top w:w="128" w:type="dxa"/>
              <w:left w:w="43" w:type="dxa"/>
              <w:bottom w:w="43" w:type="dxa"/>
              <w:right w:w="43" w:type="dxa"/>
            </w:tcMar>
          </w:tcPr>
          <w:p w14:paraId="41A53232" w14:textId="77777777" w:rsidR="00521381" w:rsidRPr="008A7B88" w:rsidRDefault="00521381" w:rsidP="00B33A01">
            <w:pPr>
              <w:jc w:val="right"/>
              <w:rPr>
                <w:sz w:val="21"/>
              </w:rPr>
            </w:pPr>
            <w:r w:rsidRPr="008A7B88">
              <w:rPr>
                <w:sz w:val="21"/>
              </w:rPr>
              <w:t>Nei</w:t>
            </w:r>
          </w:p>
        </w:tc>
      </w:tr>
      <w:tr w:rsidR="009217F6" w:rsidRPr="008A7B88" w14:paraId="367352E4" w14:textId="77777777">
        <w:trPr>
          <w:trHeight w:val="640"/>
        </w:trPr>
        <w:tc>
          <w:tcPr>
            <w:tcW w:w="1280" w:type="dxa"/>
            <w:tcBorders>
              <w:top w:val="nil"/>
              <w:left w:val="nil"/>
              <w:bottom w:val="nil"/>
              <w:right w:val="nil"/>
            </w:tcBorders>
            <w:tcMar>
              <w:top w:w="128" w:type="dxa"/>
              <w:left w:w="43" w:type="dxa"/>
              <w:bottom w:w="43" w:type="dxa"/>
              <w:right w:w="43" w:type="dxa"/>
            </w:tcMar>
          </w:tcPr>
          <w:p w14:paraId="474FB8D1"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58720569" w14:textId="77777777" w:rsidR="00521381" w:rsidRPr="008A7B88" w:rsidRDefault="00521381" w:rsidP="00B91221">
            <w:pPr>
              <w:ind w:right="113"/>
              <w:jc w:val="right"/>
              <w:rPr>
                <w:sz w:val="21"/>
              </w:rPr>
            </w:pPr>
            <w:r w:rsidRPr="008A7B88">
              <w:rPr>
                <w:sz w:val="21"/>
              </w:rPr>
              <w:t>549</w:t>
            </w:r>
          </w:p>
        </w:tc>
        <w:tc>
          <w:tcPr>
            <w:tcW w:w="5940" w:type="dxa"/>
            <w:tcBorders>
              <w:top w:val="nil"/>
              <w:left w:val="nil"/>
              <w:bottom w:val="nil"/>
              <w:right w:val="nil"/>
            </w:tcBorders>
            <w:tcMar>
              <w:top w:w="128" w:type="dxa"/>
              <w:left w:w="43" w:type="dxa"/>
              <w:bottom w:w="43" w:type="dxa"/>
              <w:right w:w="43" w:type="dxa"/>
            </w:tcMar>
          </w:tcPr>
          <w:p w14:paraId="29468508" w14:textId="77777777" w:rsidR="00521381" w:rsidRPr="008A7B88" w:rsidRDefault="00521381" w:rsidP="008A7B88">
            <w:pPr>
              <w:rPr>
                <w:sz w:val="21"/>
              </w:rPr>
            </w:pPr>
            <w:r w:rsidRPr="008A7B88">
              <w:rPr>
                <w:sz w:val="21"/>
              </w:rPr>
              <w:t xml:space="preserve">Nasjonalt handlingsrom og tettbebyggelsesdefinisjonen </w:t>
            </w:r>
            <w:r w:rsidRPr="008A7B88">
              <w:rPr>
                <w:sz w:val="21"/>
              </w:rPr>
              <w:br/>
              <w:t>i revidert avløpsdirektiv</w:t>
            </w:r>
          </w:p>
        </w:tc>
        <w:tc>
          <w:tcPr>
            <w:tcW w:w="1220" w:type="dxa"/>
            <w:tcBorders>
              <w:top w:val="nil"/>
              <w:left w:val="nil"/>
              <w:bottom w:val="nil"/>
              <w:right w:val="nil"/>
            </w:tcBorders>
            <w:tcMar>
              <w:top w:w="128" w:type="dxa"/>
              <w:left w:w="43" w:type="dxa"/>
              <w:bottom w:w="43" w:type="dxa"/>
              <w:right w:w="43" w:type="dxa"/>
            </w:tcMar>
          </w:tcPr>
          <w:p w14:paraId="116A4F5D" w14:textId="77777777" w:rsidR="00521381" w:rsidRPr="008A7B88" w:rsidRDefault="00521381" w:rsidP="00B33A01">
            <w:pPr>
              <w:jc w:val="right"/>
              <w:rPr>
                <w:sz w:val="21"/>
              </w:rPr>
            </w:pPr>
            <w:r w:rsidRPr="008A7B88">
              <w:rPr>
                <w:sz w:val="21"/>
              </w:rPr>
              <w:t>Nei</w:t>
            </w:r>
          </w:p>
        </w:tc>
      </w:tr>
      <w:tr w:rsidR="009217F6" w:rsidRPr="008A7B88" w14:paraId="65C55062" w14:textId="77777777">
        <w:trPr>
          <w:trHeight w:val="380"/>
        </w:trPr>
        <w:tc>
          <w:tcPr>
            <w:tcW w:w="1280" w:type="dxa"/>
            <w:tcBorders>
              <w:top w:val="nil"/>
              <w:left w:val="nil"/>
              <w:bottom w:val="nil"/>
              <w:right w:val="nil"/>
            </w:tcBorders>
            <w:tcMar>
              <w:top w:w="128" w:type="dxa"/>
              <w:left w:w="43" w:type="dxa"/>
              <w:bottom w:w="43" w:type="dxa"/>
              <w:right w:w="43" w:type="dxa"/>
            </w:tcMar>
          </w:tcPr>
          <w:p w14:paraId="013FBFD6"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05AF2167" w14:textId="77777777" w:rsidR="00521381" w:rsidRPr="008A7B88" w:rsidRDefault="00521381" w:rsidP="00B91221">
            <w:pPr>
              <w:ind w:right="113"/>
              <w:jc w:val="right"/>
              <w:rPr>
                <w:sz w:val="21"/>
              </w:rPr>
            </w:pPr>
            <w:r w:rsidRPr="008A7B88">
              <w:rPr>
                <w:sz w:val="21"/>
              </w:rPr>
              <w:t>550</w:t>
            </w:r>
          </w:p>
        </w:tc>
        <w:tc>
          <w:tcPr>
            <w:tcW w:w="5940" w:type="dxa"/>
            <w:tcBorders>
              <w:top w:val="nil"/>
              <w:left w:val="nil"/>
              <w:bottom w:val="nil"/>
              <w:right w:val="nil"/>
            </w:tcBorders>
            <w:tcMar>
              <w:top w:w="128" w:type="dxa"/>
              <w:left w:w="43" w:type="dxa"/>
              <w:bottom w:w="43" w:type="dxa"/>
              <w:right w:w="43" w:type="dxa"/>
            </w:tcMar>
          </w:tcPr>
          <w:p w14:paraId="2AA129C9" w14:textId="77777777" w:rsidR="00521381" w:rsidRPr="008A7B88" w:rsidRDefault="00521381" w:rsidP="008A7B88">
            <w:pPr>
              <w:rPr>
                <w:sz w:val="21"/>
              </w:rPr>
            </w:pPr>
            <w:r w:rsidRPr="008A7B88">
              <w:rPr>
                <w:sz w:val="21"/>
              </w:rPr>
              <w:t>Beregningsmetode for tettbebyggelser</w:t>
            </w:r>
          </w:p>
        </w:tc>
        <w:tc>
          <w:tcPr>
            <w:tcW w:w="1220" w:type="dxa"/>
            <w:tcBorders>
              <w:top w:val="nil"/>
              <w:left w:val="nil"/>
              <w:bottom w:val="nil"/>
              <w:right w:val="nil"/>
            </w:tcBorders>
            <w:tcMar>
              <w:top w:w="128" w:type="dxa"/>
              <w:left w:w="43" w:type="dxa"/>
              <w:bottom w:w="43" w:type="dxa"/>
              <w:right w:w="43" w:type="dxa"/>
            </w:tcMar>
          </w:tcPr>
          <w:p w14:paraId="03CCE04B" w14:textId="77777777" w:rsidR="00521381" w:rsidRPr="008A7B88" w:rsidRDefault="00521381" w:rsidP="00B33A01">
            <w:pPr>
              <w:jc w:val="right"/>
              <w:rPr>
                <w:sz w:val="21"/>
              </w:rPr>
            </w:pPr>
            <w:r w:rsidRPr="008A7B88">
              <w:rPr>
                <w:sz w:val="21"/>
              </w:rPr>
              <w:t>Nei</w:t>
            </w:r>
          </w:p>
        </w:tc>
      </w:tr>
      <w:tr w:rsidR="009217F6" w:rsidRPr="008A7B88" w14:paraId="4B9B3718" w14:textId="77777777">
        <w:trPr>
          <w:trHeight w:val="380"/>
        </w:trPr>
        <w:tc>
          <w:tcPr>
            <w:tcW w:w="1280" w:type="dxa"/>
            <w:tcBorders>
              <w:top w:val="nil"/>
              <w:left w:val="nil"/>
              <w:bottom w:val="nil"/>
              <w:right w:val="nil"/>
            </w:tcBorders>
            <w:tcMar>
              <w:top w:w="128" w:type="dxa"/>
              <w:left w:w="43" w:type="dxa"/>
              <w:bottom w:w="43" w:type="dxa"/>
              <w:right w:w="43" w:type="dxa"/>
            </w:tcMar>
          </w:tcPr>
          <w:p w14:paraId="5DA9AB76"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5123A695" w14:textId="77777777" w:rsidR="00521381" w:rsidRPr="008A7B88" w:rsidRDefault="00521381" w:rsidP="00B91221">
            <w:pPr>
              <w:ind w:right="113"/>
              <w:jc w:val="right"/>
              <w:rPr>
                <w:sz w:val="21"/>
              </w:rPr>
            </w:pPr>
            <w:r w:rsidRPr="008A7B88">
              <w:rPr>
                <w:sz w:val="21"/>
              </w:rPr>
              <w:t>551</w:t>
            </w:r>
          </w:p>
        </w:tc>
        <w:tc>
          <w:tcPr>
            <w:tcW w:w="5940" w:type="dxa"/>
            <w:tcBorders>
              <w:top w:val="nil"/>
              <w:left w:val="nil"/>
              <w:bottom w:val="nil"/>
              <w:right w:val="nil"/>
            </w:tcBorders>
            <w:tcMar>
              <w:top w:w="128" w:type="dxa"/>
              <w:left w:w="43" w:type="dxa"/>
              <w:bottom w:w="43" w:type="dxa"/>
              <w:right w:w="43" w:type="dxa"/>
            </w:tcMar>
          </w:tcPr>
          <w:p w14:paraId="5FBA7E5D" w14:textId="77777777" w:rsidR="00521381" w:rsidRPr="008A7B88" w:rsidRDefault="00521381" w:rsidP="008A7B88">
            <w:pPr>
              <w:rPr>
                <w:sz w:val="21"/>
              </w:rPr>
            </w:pPr>
            <w:r w:rsidRPr="008A7B88">
              <w:rPr>
                <w:sz w:val="21"/>
              </w:rPr>
              <w:t>Kost-nytte-vurderinger for revidert avløpsdirektiv</w:t>
            </w:r>
          </w:p>
        </w:tc>
        <w:tc>
          <w:tcPr>
            <w:tcW w:w="1220" w:type="dxa"/>
            <w:tcBorders>
              <w:top w:val="nil"/>
              <w:left w:val="nil"/>
              <w:bottom w:val="nil"/>
              <w:right w:val="nil"/>
            </w:tcBorders>
            <w:tcMar>
              <w:top w:w="128" w:type="dxa"/>
              <w:left w:w="43" w:type="dxa"/>
              <w:bottom w:w="43" w:type="dxa"/>
              <w:right w:w="43" w:type="dxa"/>
            </w:tcMar>
          </w:tcPr>
          <w:p w14:paraId="108EA6A1" w14:textId="77777777" w:rsidR="00521381" w:rsidRPr="008A7B88" w:rsidRDefault="00521381" w:rsidP="00B33A01">
            <w:pPr>
              <w:jc w:val="right"/>
              <w:rPr>
                <w:sz w:val="21"/>
              </w:rPr>
            </w:pPr>
            <w:r w:rsidRPr="008A7B88">
              <w:rPr>
                <w:sz w:val="21"/>
              </w:rPr>
              <w:t>Nei</w:t>
            </w:r>
          </w:p>
        </w:tc>
      </w:tr>
      <w:tr w:rsidR="009217F6" w:rsidRPr="008A7B88" w14:paraId="56737E4A" w14:textId="77777777">
        <w:trPr>
          <w:trHeight w:val="380"/>
        </w:trPr>
        <w:tc>
          <w:tcPr>
            <w:tcW w:w="1280" w:type="dxa"/>
            <w:tcBorders>
              <w:top w:val="nil"/>
              <w:left w:val="nil"/>
              <w:bottom w:val="nil"/>
              <w:right w:val="nil"/>
            </w:tcBorders>
            <w:tcMar>
              <w:top w:w="128" w:type="dxa"/>
              <w:left w:w="43" w:type="dxa"/>
              <w:bottom w:w="43" w:type="dxa"/>
              <w:right w:w="43" w:type="dxa"/>
            </w:tcMar>
          </w:tcPr>
          <w:p w14:paraId="1C9D6DEF"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5E8F37F9" w14:textId="77777777" w:rsidR="00521381" w:rsidRPr="008A7B88" w:rsidRDefault="00521381" w:rsidP="00B91221">
            <w:pPr>
              <w:ind w:right="113"/>
              <w:jc w:val="right"/>
              <w:rPr>
                <w:sz w:val="21"/>
              </w:rPr>
            </w:pPr>
            <w:r w:rsidRPr="008A7B88">
              <w:rPr>
                <w:sz w:val="21"/>
              </w:rPr>
              <w:t>552</w:t>
            </w:r>
          </w:p>
        </w:tc>
        <w:tc>
          <w:tcPr>
            <w:tcW w:w="5940" w:type="dxa"/>
            <w:tcBorders>
              <w:top w:val="nil"/>
              <w:left w:val="nil"/>
              <w:bottom w:val="nil"/>
              <w:right w:val="nil"/>
            </w:tcBorders>
            <w:tcMar>
              <w:top w:w="128" w:type="dxa"/>
              <w:left w:w="43" w:type="dxa"/>
              <w:bottom w:w="43" w:type="dxa"/>
              <w:right w:w="43" w:type="dxa"/>
            </w:tcMar>
          </w:tcPr>
          <w:p w14:paraId="3763369B" w14:textId="77777777" w:rsidR="00521381" w:rsidRPr="008A7B88" w:rsidRDefault="00521381" w:rsidP="008A7B88">
            <w:pPr>
              <w:rPr>
                <w:sz w:val="21"/>
              </w:rPr>
            </w:pPr>
            <w:r w:rsidRPr="008A7B88">
              <w:rPr>
                <w:sz w:val="21"/>
              </w:rPr>
              <w:t>Beregning av personekvivalenter (</w:t>
            </w:r>
            <w:proofErr w:type="spellStart"/>
            <w:r w:rsidRPr="008A7B88">
              <w:rPr>
                <w:sz w:val="21"/>
              </w:rPr>
              <w:t>pe</w:t>
            </w:r>
            <w:proofErr w:type="spellEnd"/>
            <w:r w:rsidRPr="008A7B88">
              <w:rPr>
                <w:sz w:val="21"/>
              </w:rPr>
              <w:t xml:space="preserve">) </w:t>
            </w:r>
          </w:p>
        </w:tc>
        <w:tc>
          <w:tcPr>
            <w:tcW w:w="1220" w:type="dxa"/>
            <w:tcBorders>
              <w:top w:val="nil"/>
              <w:left w:val="nil"/>
              <w:bottom w:val="nil"/>
              <w:right w:val="nil"/>
            </w:tcBorders>
            <w:tcMar>
              <w:top w:w="128" w:type="dxa"/>
              <w:left w:w="43" w:type="dxa"/>
              <w:bottom w:w="43" w:type="dxa"/>
              <w:right w:w="43" w:type="dxa"/>
            </w:tcMar>
          </w:tcPr>
          <w:p w14:paraId="7432A867" w14:textId="77777777" w:rsidR="00521381" w:rsidRPr="008A7B88" w:rsidRDefault="00521381" w:rsidP="00B33A01">
            <w:pPr>
              <w:jc w:val="right"/>
              <w:rPr>
                <w:sz w:val="21"/>
              </w:rPr>
            </w:pPr>
            <w:r w:rsidRPr="008A7B88">
              <w:rPr>
                <w:sz w:val="21"/>
              </w:rPr>
              <w:t>Nei</w:t>
            </w:r>
          </w:p>
        </w:tc>
      </w:tr>
      <w:tr w:rsidR="009217F6" w:rsidRPr="008A7B88" w14:paraId="0AB9B9E1" w14:textId="77777777">
        <w:trPr>
          <w:trHeight w:val="380"/>
        </w:trPr>
        <w:tc>
          <w:tcPr>
            <w:tcW w:w="1280" w:type="dxa"/>
            <w:tcBorders>
              <w:top w:val="nil"/>
              <w:left w:val="nil"/>
              <w:bottom w:val="nil"/>
              <w:right w:val="nil"/>
            </w:tcBorders>
            <w:tcMar>
              <w:top w:w="128" w:type="dxa"/>
              <w:left w:w="43" w:type="dxa"/>
              <w:bottom w:w="43" w:type="dxa"/>
              <w:right w:w="43" w:type="dxa"/>
            </w:tcMar>
          </w:tcPr>
          <w:p w14:paraId="27C0B4ED"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26E9ABFC" w14:textId="77777777" w:rsidR="00521381" w:rsidRPr="008A7B88" w:rsidRDefault="00521381" w:rsidP="00B91221">
            <w:pPr>
              <w:ind w:right="113"/>
              <w:jc w:val="right"/>
              <w:rPr>
                <w:sz w:val="21"/>
              </w:rPr>
            </w:pPr>
            <w:r w:rsidRPr="008A7B88">
              <w:rPr>
                <w:sz w:val="21"/>
              </w:rPr>
              <w:t>553</w:t>
            </w:r>
          </w:p>
        </w:tc>
        <w:tc>
          <w:tcPr>
            <w:tcW w:w="5940" w:type="dxa"/>
            <w:tcBorders>
              <w:top w:val="nil"/>
              <w:left w:val="nil"/>
              <w:bottom w:val="nil"/>
              <w:right w:val="nil"/>
            </w:tcBorders>
            <w:tcMar>
              <w:top w:w="128" w:type="dxa"/>
              <w:left w:w="43" w:type="dxa"/>
              <w:bottom w:w="43" w:type="dxa"/>
              <w:right w:w="43" w:type="dxa"/>
            </w:tcMar>
          </w:tcPr>
          <w:p w14:paraId="6D77ABC0" w14:textId="77777777" w:rsidR="00521381" w:rsidRPr="008A7B88" w:rsidRDefault="00521381" w:rsidP="008A7B88">
            <w:pPr>
              <w:rPr>
                <w:sz w:val="21"/>
              </w:rPr>
            </w:pPr>
            <w:r w:rsidRPr="008A7B88">
              <w:rPr>
                <w:sz w:val="21"/>
              </w:rPr>
              <w:t>Kostnader og CO2-utslipp ved revidert avløpsdirektiv</w:t>
            </w:r>
          </w:p>
        </w:tc>
        <w:tc>
          <w:tcPr>
            <w:tcW w:w="1220" w:type="dxa"/>
            <w:tcBorders>
              <w:top w:val="nil"/>
              <w:left w:val="nil"/>
              <w:bottom w:val="nil"/>
              <w:right w:val="nil"/>
            </w:tcBorders>
            <w:tcMar>
              <w:top w:w="128" w:type="dxa"/>
              <w:left w:w="43" w:type="dxa"/>
              <w:bottom w:w="43" w:type="dxa"/>
              <w:right w:w="43" w:type="dxa"/>
            </w:tcMar>
          </w:tcPr>
          <w:p w14:paraId="2304D059" w14:textId="77777777" w:rsidR="00521381" w:rsidRPr="008A7B88" w:rsidRDefault="00521381" w:rsidP="00B33A01">
            <w:pPr>
              <w:jc w:val="right"/>
              <w:rPr>
                <w:sz w:val="21"/>
              </w:rPr>
            </w:pPr>
            <w:r w:rsidRPr="008A7B88">
              <w:rPr>
                <w:sz w:val="21"/>
              </w:rPr>
              <w:t xml:space="preserve">Nei </w:t>
            </w:r>
          </w:p>
        </w:tc>
      </w:tr>
      <w:tr w:rsidR="009217F6" w:rsidRPr="008A7B88" w14:paraId="3CCD3999" w14:textId="77777777">
        <w:trPr>
          <w:trHeight w:val="380"/>
        </w:trPr>
        <w:tc>
          <w:tcPr>
            <w:tcW w:w="1280" w:type="dxa"/>
            <w:tcBorders>
              <w:top w:val="nil"/>
              <w:left w:val="nil"/>
              <w:bottom w:val="nil"/>
              <w:right w:val="nil"/>
            </w:tcBorders>
            <w:tcMar>
              <w:top w:w="128" w:type="dxa"/>
              <w:left w:w="43" w:type="dxa"/>
              <w:bottom w:w="43" w:type="dxa"/>
              <w:right w:w="43" w:type="dxa"/>
            </w:tcMar>
            <w:vAlign w:val="bottom"/>
          </w:tcPr>
          <w:p w14:paraId="121CB486"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72462C9A" w14:textId="77777777" w:rsidR="00521381" w:rsidRPr="008A7B88" w:rsidRDefault="00521381" w:rsidP="00B91221">
            <w:pPr>
              <w:ind w:right="113"/>
              <w:jc w:val="right"/>
              <w:rPr>
                <w:sz w:val="21"/>
              </w:rPr>
            </w:pPr>
            <w:r w:rsidRPr="008A7B88">
              <w:rPr>
                <w:sz w:val="21"/>
              </w:rPr>
              <w:t>681</w:t>
            </w:r>
          </w:p>
        </w:tc>
        <w:tc>
          <w:tcPr>
            <w:tcW w:w="5940" w:type="dxa"/>
            <w:tcBorders>
              <w:top w:val="nil"/>
              <w:left w:val="nil"/>
              <w:bottom w:val="nil"/>
              <w:right w:val="nil"/>
            </w:tcBorders>
            <w:tcMar>
              <w:top w:w="128" w:type="dxa"/>
              <w:left w:w="43" w:type="dxa"/>
              <w:bottom w:w="43" w:type="dxa"/>
              <w:right w:w="43" w:type="dxa"/>
            </w:tcMar>
            <w:vAlign w:val="bottom"/>
          </w:tcPr>
          <w:p w14:paraId="092A0B6E" w14:textId="77777777" w:rsidR="00521381" w:rsidRPr="008A7B88" w:rsidRDefault="00521381" w:rsidP="008A7B88">
            <w:pPr>
              <w:rPr>
                <w:sz w:val="21"/>
              </w:rPr>
            </w:pPr>
            <w:r w:rsidRPr="008A7B88">
              <w:rPr>
                <w:sz w:val="21"/>
              </w:rPr>
              <w:t>Oversikt over sprengstoff og ammunisjon</w:t>
            </w:r>
          </w:p>
        </w:tc>
        <w:tc>
          <w:tcPr>
            <w:tcW w:w="1220" w:type="dxa"/>
            <w:tcBorders>
              <w:top w:val="nil"/>
              <w:left w:val="nil"/>
              <w:bottom w:val="nil"/>
              <w:right w:val="nil"/>
            </w:tcBorders>
            <w:tcMar>
              <w:top w:w="128" w:type="dxa"/>
              <w:left w:w="43" w:type="dxa"/>
              <w:bottom w:w="43" w:type="dxa"/>
              <w:right w:w="43" w:type="dxa"/>
            </w:tcMar>
          </w:tcPr>
          <w:p w14:paraId="2D053BA0" w14:textId="77777777" w:rsidR="00521381" w:rsidRPr="008A7B88" w:rsidRDefault="00521381" w:rsidP="00B33A01">
            <w:pPr>
              <w:jc w:val="right"/>
              <w:rPr>
                <w:sz w:val="21"/>
              </w:rPr>
            </w:pPr>
            <w:r w:rsidRPr="008A7B88">
              <w:rPr>
                <w:sz w:val="21"/>
              </w:rPr>
              <w:t>Nei</w:t>
            </w:r>
          </w:p>
        </w:tc>
      </w:tr>
      <w:tr w:rsidR="009217F6" w:rsidRPr="008A7B88" w14:paraId="4583AC5E" w14:textId="77777777">
        <w:trPr>
          <w:trHeight w:val="380"/>
        </w:trPr>
        <w:tc>
          <w:tcPr>
            <w:tcW w:w="1280" w:type="dxa"/>
            <w:tcBorders>
              <w:top w:val="nil"/>
              <w:left w:val="nil"/>
              <w:bottom w:val="nil"/>
              <w:right w:val="nil"/>
            </w:tcBorders>
            <w:tcMar>
              <w:top w:w="128" w:type="dxa"/>
              <w:left w:w="43" w:type="dxa"/>
              <w:bottom w:w="43" w:type="dxa"/>
              <w:right w:w="43" w:type="dxa"/>
            </w:tcMar>
            <w:vAlign w:val="bottom"/>
          </w:tcPr>
          <w:p w14:paraId="28277F92"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0E55C77A" w14:textId="77777777" w:rsidR="00521381" w:rsidRPr="008A7B88" w:rsidRDefault="00521381" w:rsidP="00B91221">
            <w:pPr>
              <w:ind w:right="113"/>
              <w:jc w:val="right"/>
              <w:rPr>
                <w:sz w:val="21"/>
              </w:rPr>
            </w:pPr>
            <w:r w:rsidRPr="008A7B88">
              <w:rPr>
                <w:sz w:val="21"/>
              </w:rPr>
              <w:t>682</w:t>
            </w:r>
          </w:p>
        </w:tc>
        <w:tc>
          <w:tcPr>
            <w:tcW w:w="5940" w:type="dxa"/>
            <w:tcBorders>
              <w:top w:val="nil"/>
              <w:left w:val="nil"/>
              <w:bottom w:val="nil"/>
              <w:right w:val="nil"/>
            </w:tcBorders>
            <w:tcMar>
              <w:top w:w="128" w:type="dxa"/>
              <w:left w:w="43" w:type="dxa"/>
              <w:bottom w:w="43" w:type="dxa"/>
              <w:right w:w="43" w:type="dxa"/>
            </w:tcMar>
            <w:vAlign w:val="bottom"/>
          </w:tcPr>
          <w:p w14:paraId="0BD25915" w14:textId="77777777" w:rsidR="00521381" w:rsidRPr="008A7B88" w:rsidRDefault="00521381" w:rsidP="008A7B88">
            <w:pPr>
              <w:rPr>
                <w:sz w:val="21"/>
              </w:rPr>
            </w:pPr>
            <w:r w:rsidRPr="008A7B88">
              <w:rPr>
                <w:sz w:val="21"/>
              </w:rPr>
              <w:t>Plan for prioritering og rydding av sprengstoff og ammunisjon</w:t>
            </w:r>
          </w:p>
        </w:tc>
        <w:tc>
          <w:tcPr>
            <w:tcW w:w="1220" w:type="dxa"/>
            <w:tcBorders>
              <w:top w:val="nil"/>
              <w:left w:val="nil"/>
              <w:bottom w:val="nil"/>
              <w:right w:val="nil"/>
            </w:tcBorders>
            <w:tcMar>
              <w:top w:w="128" w:type="dxa"/>
              <w:left w:w="43" w:type="dxa"/>
              <w:bottom w:w="43" w:type="dxa"/>
              <w:right w:w="43" w:type="dxa"/>
            </w:tcMar>
          </w:tcPr>
          <w:p w14:paraId="1FB0323A" w14:textId="77777777" w:rsidR="00521381" w:rsidRPr="008A7B88" w:rsidRDefault="00521381" w:rsidP="00B33A01">
            <w:pPr>
              <w:jc w:val="right"/>
              <w:rPr>
                <w:sz w:val="21"/>
              </w:rPr>
            </w:pPr>
            <w:r w:rsidRPr="008A7B88">
              <w:rPr>
                <w:sz w:val="21"/>
              </w:rPr>
              <w:t>Nei</w:t>
            </w:r>
          </w:p>
        </w:tc>
      </w:tr>
      <w:tr w:rsidR="009217F6" w:rsidRPr="008A7B88" w14:paraId="52F9C160" w14:textId="77777777">
        <w:trPr>
          <w:trHeight w:val="380"/>
        </w:trPr>
        <w:tc>
          <w:tcPr>
            <w:tcW w:w="1280" w:type="dxa"/>
            <w:tcBorders>
              <w:top w:val="nil"/>
              <w:left w:val="nil"/>
              <w:bottom w:val="nil"/>
              <w:right w:val="nil"/>
            </w:tcBorders>
            <w:tcMar>
              <w:top w:w="128" w:type="dxa"/>
              <w:left w:w="43" w:type="dxa"/>
              <w:bottom w:w="43" w:type="dxa"/>
              <w:right w:w="43" w:type="dxa"/>
            </w:tcMar>
          </w:tcPr>
          <w:p w14:paraId="67786F0F"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12497548" w14:textId="77777777" w:rsidR="00521381" w:rsidRPr="008A7B88" w:rsidRDefault="00521381" w:rsidP="00B91221">
            <w:pPr>
              <w:ind w:right="113"/>
              <w:jc w:val="right"/>
              <w:rPr>
                <w:sz w:val="21"/>
              </w:rPr>
            </w:pPr>
            <w:r w:rsidRPr="008A7B88">
              <w:rPr>
                <w:sz w:val="21"/>
              </w:rPr>
              <w:t>896</w:t>
            </w:r>
          </w:p>
        </w:tc>
        <w:tc>
          <w:tcPr>
            <w:tcW w:w="5940" w:type="dxa"/>
            <w:tcBorders>
              <w:top w:val="nil"/>
              <w:left w:val="nil"/>
              <w:bottom w:val="nil"/>
              <w:right w:val="nil"/>
            </w:tcBorders>
            <w:tcMar>
              <w:top w:w="128" w:type="dxa"/>
              <w:left w:w="43" w:type="dxa"/>
              <w:bottom w:w="43" w:type="dxa"/>
              <w:right w:w="43" w:type="dxa"/>
            </w:tcMar>
          </w:tcPr>
          <w:p w14:paraId="2725150A" w14:textId="77777777" w:rsidR="00521381" w:rsidRPr="008A7B88" w:rsidRDefault="00521381" w:rsidP="008A7B88">
            <w:pPr>
              <w:rPr>
                <w:sz w:val="21"/>
              </w:rPr>
            </w:pPr>
            <w:r w:rsidRPr="008A7B88">
              <w:rPr>
                <w:sz w:val="21"/>
              </w:rPr>
              <w:t>Motorferdsel for andre offentlige oppgaver</w:t>
            </w:r>
          </w:p>
        </w:tc>
        <w:tc>
          <w:tcPr>
            <w:tcW w:w="1220" w:type="dxa"/>
            <w:tcBorders>
              <w:top w:val="nil"/>
              <w:left w:val="nil"/>
              <w:bottom w:val="nil"/>
              <w:right w:val="nil"/>
            </w:tcBorders>
            <w:tcMar>
              <w:top w:w="128" w:type="dxa"/>
              <w:left w:w="43" w:type="dxa"/>
              <w:bottom w:w="43" w:type="dxa"/>
              <w:right w:w="43" w:type="dxa"/>
            </w:tcMar>
          </w:tcPr>
          <w:p w14:paraId="54A4D7DB" w14:textId="77777777" w:rsidR="00521381" w:rsidRPr="008A7B88" w:rsidRDefault="00521381" w:rsidP="00B33A01">
            <w:pPr>
              <w:jc w:val="right"/>
              <w:rPr>
                <w:sz w:val="21"/>
              </w:rPr>
            </w:pPr>
            <w:r w:rsidRPr="008A7B88">
              <w:rPr>
                <w:sz w:val="21"/>
              </w:rPr>
              <w:t>Nei</w:t>
            </w:r>
          </w:p>
        </w:tc>
      </w:tr>
      <w:tr w:rsidR="009217F6" w:rsidRPr="008A7B88" w14:paraId="68DC06B3" w14:textId="77777777">
        <w:trPr>
          <w:trHeight w:val="380"/>
        </w:trPr>
        <w:tc>
          <w:tcPr>
            <w:tcW w:w="1280" w:type="dxa"/>
            <w:tcBorders>
              <w:top w:val="nil"/>
              <w:left w:val="nil"/>
              <w:bottom w:val="nil"/>
              <w:right w:val="nil"/>
            </w:tcBorders>
            <w:tcMar>
              <w:top w:w="128" w:type="dxa"/>
              <w:left w:w="43" w:type="dxa"/>
              <w:bottom w:w="43" w:type="dxa"/>
              <w:right w:w="43" w:type="dxa"/>
            </w:tcMar>
          </w:tcPr>
          <w:p w14:paraId="527C7164"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0B16EA4A" w14:textId="77777777" w:rsidR="00521381" w:rsidRPr="008A7B88" w:rsidRDefault="00521381" w:rsidP="00B91221">
            <w:pPr>
              <w:ind w:right="113"/>
              <w:jc w:val="right"/>
              <w:rPr>
                <w:sz w:val="21"/>
              </w:rPr>
            </w:pPr>
            <w:r w:rsidRPr="008A7B88">
              <w:rPr>
                <w:sz w:val="21"/>
              </w:rPr>
              <w:t>897</w:t>
            </w:r>
          </w:p>
        </w:tc>
        <w:tc>
          <w:tcPr>
            <w:tcW w:w="5940" w:type="dxa"/>
            <w:tcBorders>
              <w:top w:val="nil"/>
              <w:left w:val="nil"/>
              <w:bottom w:val="nil"/>
              <w:right w:val="nil"/>
            </w:tcBorders>
            <w:tcMar>
              <w:top w:w="128" w:type="dxa"/>
              <w:left w:w="43" w:type="dxa"/>
              <w:bottom w:w="43" w:type="dxa"/>
              <w:right w:w="43" w:type="dxa"/>
            </w:tcMar>
          </w:tcPr>
          <w:p w14:paraId="0926CE03" w14:textId="77777777" w:rsidR="00521381" w:rsidRPr="008A7B88" w:rsidRDefault="00521381" w:rsidP="008A7B88">
            <w:pPr>
              <w:rPr>
                <w:sz w:val="21"/>
              </w:rPr>
            </w:pPr>
            <w:r w:rsidRPr="008A7B88">
              <w:rPr>
                <w:sz w:val="21"/>
              </w:rPr>
              <w:t>Motorferdsel til koier og gammer</w:t>
            </w:r>
          </w:p>
        </w:tc>
        <w:tc>
          <w:tcPr>
            <w:tcW w:w="1220" w:type="dxa"/>
            <w:tcBorders>
              <w:top w:val="nil"/>
              <w:left w:val="nil"/>
              <w:bottom w:val="nil"/>
              <w:right w:val="nil"/>
            </w:tcBorders>
            <w:tcMar>
              <w:top w:w="128" w:type="dxa"/>
              <w:left w:w="43" w:type="dxa"/>
              <w:bottom w:w="43" w:type="dxa"/>
              <w:right w:w="43" w:type="dxa"/>
            </w:tcMar>
          </w:tcPr>
          <w:p w14:paraId="30B9F440" w14:textId="77777777" w:rsidR="00521381" w:rsidRPr="008A7B88" w:rsidRDefault="00521381" w:rsidP="00B33A01">
            <w:pPr>
              <w:jc w:val="right"/>
              <w:rPr>
                <w:sz w:val="21"/>
              </w:rPr>
            </w:pPr>
            <w:r w:rsidRPr="008A7B88">
              <w:rPr>
                <w:sz w:val="21"/>
              </w:rPr>
              <w:t>Nei</w:t>
            </w:r>
          </w:p>
        </w:tc>
      </w:tr>
      <w:tr w:rsidR="009217F6" w:rsidRPr="008A7B88" w14:paraId="70883142" w14:textId="77777777">
        <w:trPr>
          <w:trHeight w:val="380"/>
        </w:trPr>
        <w:tc>
          <w:tcPr>
            <w:tcW w:w="1280" w:type="dxa"/>
            <w:tcBorders>
              <w:top w:val="nil"/>
              <w:left w:val="nil"/>
              <w:bottom w:val="nil"/>
              <w:right w:val="nil"/>
            </w:tcBorders>
            <w:tcMar>
              <w:top w:w="128" w:type="dxa"/>
              <w:left w:w="43" w:type="dxa"/>
              <w:bottom w:w="43" w:type="dxa"/>
              <w:right w:w="43" w:type="dxa"/>
            </w:tcMar>
          </w:tcPr>
          <w:p w14:paraId="5BF9FDDB"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208CABED" w14:textId="77777777" w:rsidR="00521381" w:rsidRPr="008A7B88" w:rsidRDefault="00521381" w:rsidP="00B91221">
            <w:pPr>
              <w:ind w:right="113"/>
              <w:jc w:val="right"/>
              <w:rPr>
                <w:sz w:val="21"/>
              </w:rPr>
            </w:pPr>
            <w:r w:rsidRPr="008A7B88">
              <w:rPr>
                <w:sz w:val="21"/>
              </w:rPr>
              <w:t>898</w:t>
            </w:r>
          </w:p>
        </w:tc>
        <w:tc>
          <w:tcPr>
            <w:tcW w:w="5940" w:type="dxa"/>
            <w:tcBorders>
              <w:top w:val="nil"/>
              <w:left w:val="nil"/>
              <w:bottom w:val="nil"/>
              <w:right w:val="nil"/>
            </w:tcBorders>
            <w:tcMar>
              <w:top w:w="128" w:type="dxa"/>
              <w:left w:w="43" w:type="dxa"/>
              <w:bottom w:w="43" w:type="dxa"/>
              <w:right w:w="43" w:type="dxa"/>
            </w:tcMar>
          </w:tcPr>
          <w:p w14:paraId="4FAC761E" w14:textId="77777777" w:rsidR="00521381" w:rsidRPr="008A7B88" w:rsidRDefault="00521381" w:rsidP="008A7B88">
            <w:pPr>
              <w:rPr>
                <w:sz w:val="21"/>
              </w:rPr>
            </w:pPr>
            <w:r w:rsidRPr="008A7B88">
              <w:rPr>
                <w:sz w:val="21"/>
              </w:rPr>
              <w:t>Motorferdsel til fiskekultivering og garnfiske</w:t>
            </w:r>
          </w:p>
        </w:tc>
        <w:tc>
          <w:tcPr>
            <w:tcW w:w="1220" w:type="dxa"/>
            <w:tcBorders>
              <w:top w:val="nil"/>
              <w:left w:val="nil"/>
              <w:bottom w:val="nil"/>
              <w:right w:val="nil"/>
            </w:tcBorders>
            <w:tcMar>
              <w:top w:w="128" w:type="dxa"/>
              <w:left w:w="43" w:type="dxa"/>
              <w:bottom w:w="43" w:type="dxa"/>
              <w:right w:w="43" w:type="dxa"/>
            </w:tcMar>
          </w:tcPr>
          <w:p w14:paraId="263C40A1" w14:textId="77777777" w:rsidR="00521381" w:rsidRPr="008A7B88" w:rsidRDefault="00521381" w:rsidP="00B33A01">
            <w:pPr>
              <w:jc w:val="right"/>
              <w:rPr>
                <w:sz w:val="21"/>
              </w:rPr>
            </w:pPr>
            <w:r w:rsidRPr="008A7B88">
              <w:rPr>
                <w:sz w:val="21"/>
              </w:rPr>
              <w:t>Nei</w:t>
            </w:r>
          </w:p>
        </w:tc>
      </w:tr>
      <w:tr w:rsidR="009217F6" w:rsidRPr="008A7B88" w14:paraId="5A5E554B" w14:textId="77777777">
        <w:trPr>
          <w:trHeight w:val="380"/>
        </w:trPr>
        <w:tc>
          <w:tcPr>
            <w:tcW w:w="1280" w:type="dxa"/>
            <w:tcBorders>
              <w:top w:val="nil"/>
              <w:left w:val="nil"/>
              <w:bottom w:val="nil"/>
              <w:right w:val="nil"/>
            </w:tcBorders>
            <w:tcMar>
              <w:top w:w="128" w:type="dxa"/>
              <w:left w:w="43" w:type="dxa"/>
              <w:bottom w:w="43" w:type="dxa"/>
              <w:right w:w="43" w:type="dxa"/>
            </w:tcMar>
          </w:tcPr>
          <w:p w14:paraId="33D6A9D6"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4D3E5022" w14:textId="77777777" w:rsidR="00521381" w:rsidRPr="008A7B88" w:rsidRDefault="00521381" w:rsidP="00B91221">
            <w:pPr>
              <w:ind w:right="113"/>
              <w:jc w:val="right"/>
              <w:rPr>
                <w:sz w:val="21"/>
              </w:rPr>
            </w:pPr>
            <w:r w:rsidRPr="008A7B88">
              <w:rPr>
                <w:sz w:val="21"/>
              </w:rPr>
              <w:t>899</w:t>
            </w:r>
          </w:p>
        </w:tc>
        <w:tc>
          <w:tcPr>
            <w:tcW w:w="5940" w:type="dxa"/>
            <w:tcBorders>
              <w:top w:val="nil"/>
              <w:left w:val="nil"/>
              <w:bottom w:val="nil"/>
              <w:right w:val="nil"/>
            </w:tcBorders>
            <w:tcMar>
              <w:top w:w="128" w:type="dxa"/>
              <w:left w:w="43" w:type="dxa"/>
              <w:bottom w:w="43" w:type="dxa"/>
              <w:right w:w="43" w:type="dxa"/>
            </w:tcMar>
          </w:tcPr>
          <w:p w14:paraId="6A94F693" w14:textId="77777777" w:rsidR="00521381" w:rsidRPr="008A7B88" w:rsidRDefault="00521381" w:rsidP="008A7B88">
            <w:pPr>
              <w:rPr>
                <w:sz w:val="21"/>
              </w:rPr>
            </w:pPr>
            <w:r w:rsidRPr="008A7B88">
              <w:rPr>
                <w:sz w:val="21"/>
              </w:rPr>
              <w:t>Øving- og kjentmannskjøring i verneområder</w:t>
            </w:r>
          </w:p>
        </w:tc>
        <w:tc>
          <w:tcPr>
            <w:tcW w:w="1220" w:type="dxa"/>
            <w:tcBorders>
              <w:top w:val="nil"/>
              <w:left w:val="nil"/>
              <w:bottom w:val="nil"/>
              <w:right w:val="nil"/>
            </w:tcBorders>
            <w:tcMar>
              <w:top w:w="128" w:type="dxa"/>
              <w:left w:w="43" w:type="dxa"/>
              <w:bottom w:w="43" w:type="dxa"/>
              <w:right w:w="43" w:type="dxa"/>
            </w:tcMar>
          </w:tcPr>
          <w:p w14:paraId="6FC45784" w14:textId="77777777" w:rsidR="00521381" w:rsidRPr="008A7B88" w:rsidRDefault="00521381" w:rsidP="00B33A01">
            <w:pPr>
              <w:jc w:val="right"/>
              <w:rPr>
                <w:sz w:val="21"/>
              </w:rPr>
            </w:pPr>
            <w:r w:rsidRPr="008A7B88">
              <w:rPr>
                <w:sz w:val="21"/>
              </w:rPr>
              <w:t>Ja</w:t>
            </w:r>
          </w:p>
        </w:tc>
      </w:tr>
      <w:tr w:rsidR="009217F6" w:rsidRPr="008A7B88" w14:paraId="7CA74A03" w14:textId="77777777">
        <w:trPr>
          <w:trHeight w:val="380"/>
        </w:trPr>
        <w:tc>
          <w:tcPr>
            <w:tcW w:w="1280" w:type="dxa"/>
            <w:tcBorders>
              <w:top w:val="nil"/>
              <w:left w:val="nil"/>
              <w:bottom w:val="nil"/>
              <w:right w:val="nil"/>
            </w:tcBorders>
            <w:tcMar>
              <w:top w:w="128" w:type="dxa"/>
              <w:left w:w="43" w:type="dxa"/>
              <w:bottom w:w="43" w:type="dxa"/>
              <w:right w:w="43" w:type="dxa"/>
            </w:tcMar>
          </w:tcPr>
          <w:p w14:paraId="6FFAFF47"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0B202941" w14:textId="77777777" w:rsidR="00521381" w:rsidRPr="008A7B88" w:rsidRDefault="00521381" w:rsidP="00B91221">
            <w:pPr>
              <w:ind w:right="113"/>
              <w:jc w:val="right"/>
              <w:rPr>
                <w:sz w:val="21"/>
              </w:rPr>
            </w:pPr>
            <w:r w:rsidRPr="008A7B88">
              <w:rPr>
                <w:sz w:val="21"/>
              </w:rPr>
              <w:t>900</w:t>
            </w:r>
          </w:p>
        </w:tc>
        <w:tc>
          <w:tcPr>
            <w:tcW w:w="5940" w:type="dxa"/>
            <w:tcBorders>
              <w:top w:val="nil"/>
              <w:left w:val="nil"/>
              <w:bottom w:val="nil"/>
              <w:right w:val="nil"/>
            </w:tcBorders>
            <w:tcMar>
              <w:top w:w="128" w:type="dxa"/>
              <w:left w:w="43" w:type="dxa"/>
              <w:bottom w:w="43" w:type="dxa"/>
              <w:right w:w="43" w:type="dxa"/>
            </w:tcMar>
          </w:tcPr>
          <w:p w14:paraId="6BDB49CC" w14:textId="77777777" w:rsidR="00521381" w:rsidRPr="008A7B88" w:rsidRDefault="00521381" w:rsidP="008A7B88">
            <w:pPr>
              <w:rPr>
                <w:sz w:val="21"/>
              </w:rPr>
            </w:pPr>
            <w:r w:rsidRPr="008A7B88">
              <w:rPr>
                <w:sz w:val="21"/>
              </w:rPr>
              <w:t>Økt kommunalt selvstyre ved barmarkskjøring</w:t>
            </w:r>
          </w:p>
        </w:tc>
        <w:tc>
          <w:tcPr>
            <w:tcW w:w="1220" w:type="dxa"/>
            <w:tcBorders>
              <w:top w:val="nil"/>
              <w:left w:val="nil"/>
              <w:bottom w:val="nil"/>
              <w:right w:val="nil"/>
            </w:tcBorders>
            <w:tcMar>
              <w:top w:w="128" w:type="dxa"/>
              <w:left w:w="43" w:type="dxa"/>
              <w:bottom w:w="43" w:type="dxa"/>
              <w:right w:w="43" w:type="dxa"/>
            </w:tcMar>
          </w:tcPr>
          <w:p w14:paraId="56AB173C" w14:textId="77777777" w:rsidR="00521381" w:rsidRPr="008A7B88" w:rsidRDefault="00521381" w:rsidP="00B33A01">
            <w:pPr>
              <w:jc w:val="right"/>
              <w:rPr>
                <w:sz w:val="21"/>
              </w:rPr>
            </w:pPr>
            <w:r w:rsidRPr="008A7B88">
              <w:rPr>
                <w:sz w:val="21"/>
              </w:rPr>
              <w:t>Nei</w:t>
            </w:r>
          </w:p>
        </w:tc>
      </w:tr>
      <w:tr w:rsidR="009217F6" w:rsidRPr="008A7B88" w14:paraId="1E59CC21" w14:textId="77777777">
        <w:trPr>
          <w:trHeight w:val="380"/>
        </w:trPr>
        <w:tc>
          <w:tcPr>
            <w:tcW w:w="1280" w:type="dxa"/>
            <w:tcBorders>
              <w:top w:val="nil"/>
              <w:left w:val="nil"/>
              <w:bottom w:val="nil"/>
              <w:right w:val="nil"/>
            </w:tcBorders>
            <w:tcMar>
              <w:top w:w="128" w:type="dxa"/>
              <w:left w:w="43" w:type="dxa"/>
              <w:bottom w:w="43" w:type="dxa"/>
              <w:right w:w="43" w:type="dxa"/>
            </w:tcMar>
          </w:tcPr>
          <w:p w14:paraId="38CF408A"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01EBB3E5" w14:textId="77777777" w:rsidR="00521381" w:rsidRPr="008A7B88" w:rsidRDefault="00521381" w:rsidP="00B91221">
            <w:pPr>
              <w:ind w:right="113"/>
              <w:jc w:val="right"/>
              <w:rPr>
                <w:sz w:val="21"/>
              </w:rPr>
            </w:pPr>
            <w:r w:rsidRPr="008A7B88">
              <w:rPr>
                <w:sz w:val="21"/>
              </w:rPr>
              <w:t>901</w:t>
            </w:r>
          </w:p>
        </w:tc>
        <w:tc>
          <w:tcPr>
            <w:tcW w:w="5940" w:type="dxa"/>
            <w:tcBorders>
              <w:top w:val="nil"/>
              <w:left w:val="nil"/>
              <w:bottom w:val="nil"/>
              <w:right w:val="nil"/>
            </w:tcBorders>
            <w:tcMar>
              <w:top w:w="128" w:type="dxa"/>
              <w:left w:w="43" w:type="dxa"/>
              <w:bottom w:w="43" w:type="dxa"/>
              <w:right w:w="43" w:type="dxa"/>
            </w:tcMar>
          </w:tcPr>
          <w:p w14:paraId="4A610FCA" w14:textId="77777777" w:rsidR="00521381" w:rsidRPr="008A7B88" w:rsidRDefault="00521381" w:rsidP="008A7B88">
            <w:pPr>
              <w:rPr>
                <w:sz w:val="21"/>
              </w:rPr>
            </w:pPr>
            <w:r w:rsidRPr="008A7B88">
              <w:rPr>
                <w:sz w:val="21"/>
              </w:rPr>
              <w:t>Frivillig kjøreopplæring</w:t>
            </w:r>
          </w:p>
        </w:tc>
        <w:tc>
          <w:tcPr>
            <w:tcW w:w="1220" w:type="dxa"/>
            <w:tcBorders>
              <w:top w:val="nil"/>
              <w:left w:val="nil"/>
              <w:bottom w:val="nil"/>
              <w:right w:val="nil"/>
            </w:tcBorders>
            <w:tcMar>
              <w:top w:w="128" w:type="dxa"/>
              <w:left w:w="43" w:type="dxa"/>
              <w:bottom w:w="43" w:type="dxa"/>
              <w:right w:w="43" w:type="dxa"/>
            </w:tcMar>
          </w:tcPr>
          <w:p w14:paraId="08A789B0" w14:textId="77777777" w:rsidR="00521381" w:rsidRPr="008A7B88" w:rsidRDefault="00521381" w:rsidP="00B33A01">
            <w:pPr>
              <w:jc w:val="right"/>
              <w:rPr>
                <w:sz w:val="21"/>
              </w:rPr>
            </w:pPr>
            <w:r w:rsidRPr="008A7B88">
              <w:rPr>
                <w:sz w:val="21"/>
              </w:rPr>
              <w:t>Nei</w:t>
            </w:r>
          </w:p>
        </w:tc>
      </w:tr>
      <w:tr w:rsidR="009217F6" w:rsidRPr="008A7B88" w14:paraId="0046B460" w14:textId="77777777">
        <w:trPr>
          <w:trHeight w:val="380"/>
        </w:trPr>
        <w:tc>
          <w:tcPr>
            <w:tcW w:w="1280" w:type="dxa"/>
            <w:tcBorders>
              <w:top w:val="nil"/>
              <w:left w:val="nil"/>
              <w:bottom w:val="nil"/>
              <w:right w:val="nil"/>
            </w:tcBorders>
            <w:tcMar>
              <w:top w:w="128" w:type="dxa"/>
              <w:left w:w="43" w:type="dxa"/>
              <w:bottom w:w="43" w:type="dxa"/>
              <w:right w:w="43" w:type="dxa"/>
            </w:tcMar>
          </w:tcPr>
          <w:p w14:paraId="75F8C163"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631FE408" w14:textId="77777777" w:rsidR="00521381" w:rsidRPr="008A7B88" w:rsidRDefault="00521381" w:rsidP="00B91221">
            <w:pPr>
              <w:ind w:right="113"/>
              <w:jc w:val="right"/>
              <w:rPr>
                <w:sz w:val="21"/>
              </w:rPr>
            </w:pPr>
            <w:r w:rsidRPr="008A7B88">
              <w:rPr>
                <w:sz w:val="21"/>
              </w:rPr>
              <w:t>902</w:t>
            </w:r>
          </w:p>
        </w:tc>
        <w:tc>
          <w:tcPr>
            <w:tcW w:w="5940" w:type="dxa"/>
            <w:tcBorders>
              <w:top w:val="nil"/>
              <w:left w:val="nil"/>
              <w:bottom w:val="nil"/>
              <w:right w:val="nil"/>
            </w:tcBorders>
            <w:tcMar>
              <w:top w:w="128" w:type="dxa"/>
              <w:left w:w="43" w:type="dxa"/>
              <w:bottom w:w="43" w:type="dxa"/>
              <w:right w:w="43" w:type="dxa"/>
            </w:tcMar>
          </w:tcPr>
          <w:p w14:paraId="597BE47E" w14:textId="77777777" w:rsidR="00521381" w:rsidRPr="008A7B88" w:rsidRDefault="00521381" w:rsidP="008A7B88">
            <w:pPr>
              <w:rPr>
                <w:sz w:val="21"/>
              </w:rPr>
            </w:pPr>
            <w:r w:rsidRPr="008A7B88">
              <w:rPr>
                <w:sz w:val="21"/>
              </w:rPr>
              <w:t>Videreføring av eksisterende snøskuterløyper</w:t>
            </w:r>
          </w:p>
        </w:tc>
        <w:tc>
          <w:tcPr>
            <w:tcW w:w="1220" w:type="dxa"/>
            <w:tcBorders>
              <w:top w:val="nil"/>
              <w:left w:val="nil"/>
              <w:bottom w:val="nil"/>
              <w:right w:val="nil"/>
            </w:tcBorders>
            <w:tcMar>
              <w:top w:w="128" w:type="dxa"/>
              <w:left w:w="43" w:type="dxa"/>
              <w:bottom w:w="43" w:type="dxa"/>
              <w:right w:w="43" w:type="dxa"/>
            </w:tcMar>
          </w:tcPr>
          <w:p w14:paraId="00F98A99" w14:textId="77777777" w:rsidR="00521381" w:rsidRPr="008A7B88" w:rsidRDefault="00521381" w:rsidP="00B33A01">
            <w:pPr>
              <w:jc w:val="right"/>
              <w:rPr>
                <w:sz w:val="21"/>
              </w:rPr>
            </w:pPr>
            <w:r w:rsidRPr="008A7B88">
              <w:rPr>
                <w:sz w:val="21"/>
              </w:rPr>
              <w:t>Nei</w:t>
            </w:r>
          </w:p>
        </w:tc>
      </w:tr>
      <w:tr w:rsidR="009217F6" w:rsidRPr="008A7B88" w14:paraId="1C6C5BB7" w14:textId="77777777">
        <w:trPr>
          <w:trHeight w:val="640"/>
        </w:trPr>
        <w:tc>
          <w:tcPr>
            <w:tcW w:w="1280" w:type="dxa"/>
            <w:tcBorders>
              <w:top w:val="nil"/>
              <w:left w:val="nil"/>
              <w:bottom w:val="nil"/>
              <w:right w:val="nil"/>
            </w:tcBorders>
            <w:tcMar>
              <w:top w:w="128" w:type="dxa"/>
              <w:left w:w="43" w:type="dxa"/>
              <w:bottom w:w="43" w:type="dxa"/>
              <w:right w:w="43" w:type="dxa"/>
            </w:tcMar>
          </w:tcPr>
          <w:p w14:paraId="33828179"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30ADBF95" w14:textId="77777777" w:rsidR="00521381" w:rsidRPr="008A7B88" w:rsidRDefault="00521381" w:rsidP="00B91221">
            <w:pPr>
              <w:ind w:right="113"/>
              <w:jc w:val="right"/>
              <w:rPr>
                <w:sz w:val="21"/>
              </w:rPr>
            </w:pPr>
            <w:r w:rsidRPr="008A7B88">
              <w:rPr>
                <w:sz w:val="21"/>
              </w:rPr>
              <w:t>903</w:t>
            </w:r>
          </w:p>
        </w:tc>
        <w:tc>
          <w:tcPr>
            <w:tcW w:w="5940" w:type="dxa"/>
            <w:tcBorders>
              <w:top w:val="nil"/>
              <w:left w:val="nil"/>
              <w:bottom w:val="nil"/>
              <w:right w:val="nil"/>
            </w:tcBorders>
            <w:tcMar>
              <w:top w:w="128" w:type="dxa"/>
              <w:left w:w="43" w:type="dxa"/>
              <w:bottom w:w="43" w:type="dxa"/>
              <w:right w:w="43" w:type="dxa"/>
            </w:tcMar>
          </w:tcPr>
          <w:p w14:paraId="149B832F" w14:textId="77777777" w:rsidR="00521381" w:rsidRPr="008A7B88" w:rsidRDefault="00521381" w:rsidP="008A7B88">
            <w:pPr>
              <w:rPr>
                <w:sz w:val="21"/>
              </w:rPr>
            </w:pPr>
            <w:r w:rsidRPr="008A7B88">
              <w:rPr>
                <w:sz w:val="21"/>
              </w:rPr>
              <w:t>Lempeligere utredningskrav for snøskuterløyper på ubrøytede veier</w:t>
            </w:r>
          </w:p>
        </w:tc>
        <w:tc>
          <w:tcPr>
            <w:tcW w:w="1220" w:type="dxa"/>
            <w:tcBorders>
              <w:top w:val="nil"/>
              <w:left w:val="nil"/>
              <w:bottom w:val="nil"/>
              <w:right w:val="nil"/>
            </w:tcBorders>
            <w:tcMar>
              <w:top w:w="128" w:type="dxa"/>
              <w:left w:w="43" w:type="dxa"/>
              <w:bottom w:w="43" w:type="dxa"/>
              <w:right w:w="43" w:type="dxa"/>
            </w:tcMar>
          </w:tcPr>
          <w:p w14:paraId="2D046390" w14:textId="77777777" w:rsidR="00521381" w:rsidRPr="008A7B88" w:rsidRDefault="00521381" w:rsidP="00B33A01">
            <w:pPr>
              <w:jc w:val="right"/>
              <w:rPr>
                <w:sz w:val="21"/>
              </w:rPr>
            </w:pPr>
            <w:r w:rsidRPr="008A7B88">
              <w:rPr>
                <w:sz w:val="21"/>
              </w:rPr>
              <w:t>Nei</w:t>
            </w:r>
          </w:p>
        </w:tc>
      </w:tr>
      <w:tr w:rsidR="009217F6" w:rsidRPr="008A7B88" w14:paraId="4D2B4FE6" w14:textId="77777777">
        <w:trPr>
          <w:trHeight w:val="640"/>
        </w:trPr>
        <w:tc>
          <w:tcPr>
            <w:tcW w:w="1280" w:type="dxa"/>
            <w:tcBorders>
              <w:top w:val="nil"/>
              <w:left w:val="nil"/>
              <w:bottom w:val="nil"/>
              <w:right w:val="nil"/>
            </w:tcBorders>
            <w:tcMar>
              <w:top w:w="128" w:type="dxa"/>
              <w:left w:w="43" w:type="dxa"/>
              <w:bottom w:w="43" w:type="dxa"/>
              <w:right w:w="43" w:type="dxa"/>
            </w:tcMar>
          </w:tcPr>
          <w:p w14:paraId="04072B24"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220EA546" w14:textId="77777777" w:rsidR="00521381" w:rsidRPr="008A7B88" w:rsidRDefault="00521381" w:rsidP="00B91221">
            <w:pPr>
              <w:ind w:right="113"/>
              <w:jc w:val="right"/>
              <w:rPr>
                <w:sz w:val="21"/>
              </w:rPr>
            </w:pPr>
            <w:r w:rsidRPr="008A7B88">
              <w:rPr>
                <w:sz w:val="21"/>
              </w:rPr>
              <w:t>905</w:t>
            </w:r>
          </w:p>
        </w:tc>
        <w:tc>
          <w:tcPr>
            <w:tcW w:w="5940" w:type="dxa"/>
            <w:tcBorders>
              <w:top w:val="nil"/>
              <w:left w:val="nil"/>
              <w:bottom w:val="nil"/>
              <w:right w:val="nil"/>
            </w:tcBorders>
            <w:tcMar>
              <w:top w:w="128" w:type="dxa"/>
              <w:left w:w="43" w:type="dxa"/>
              <w:bottom w:w="43" w:type="dxa"/>
              <w:right w:w="43" w:type="dxa"/>
            </w:tcMar>
          </w:tcPr>
          <w:p w14:paraId="26E733D1" w14:textId="77777777" w:rsidR="00521381" w:rsidRPr="008A7B88" w:rsidRDefault="00521381" w:rsidP="008A7B88">
            <w:pPr>
              <w:rPr>
                <w:sz w:val="21"/>
              </w:rPr>
            </w:pPr>
            <w:r w:rsidRPr="008A7B88">
              <w:rPr>
                <w:sz w:val="21"/>
              </w:rPr>
              <w:t>Vurdere å opprette et prosjekt for å styrke koordinering blant alle aktører i revidert Oslofjordplan</w:t>
            </w:r>
          </w:p>
        </w:tc>
        <w:tc>
          <w:tcPr>
            <w:tcW w:w="1220" w:type="dxa"/>
            <w:tcBorders>
              <w:top w:val="nil"/>
              <w:left w:val="nil"/>
              <w:bottom w:val="nil"/>
              <w:right w:val="nil"/>
            </w:tcBorders>
            <w:tcMar>
              <w:top w:w="128" w:type="dxa"/>
              <w:left w:w="43" w:type="dxa"/>
              <w:bottom w:w="43" w:type="dxa"/>
              <w:right w:w="43" w:type="dxa"/>
            </w:tcMar>
          </w:tcPr>
          <w:p w14:paraId="0EBB940C" w14:textId="77777777" w:rsidR="00521381" w:rsidRPr="008A7B88" w:rsidRDefault="00521381" w:rsidP="00B33A01">
            <w:pPr>
              <w:jc w:val="right"/>
              <w:rPr>
                <w:sz w:val="21"/>
              </w:rPr>
            </w:pPr>
            <w:r w:rsidRPr="008A7B88">
              <w:rPr>
                <w:sz w:val="21"/>
              </w:rPr>
              <w:t>Ja</w:t>
            </w:r>
          </w:p>
        </w:tc>
      </w:tr>
      <w:tr w:rsidR="009217F6" w:rsidRPr="008A7B88" w14:paraId="0DFF1511" w14:textId="77777777">
        <w:trPr>
          <w:trHeight w:val="640"/>
        </w:trPr>
        <w:tc>
          <w:tcPr>
            <w:tcW w:w="1280" w:type="dxa"/>
            <w:tcBorders>
              <w:top w:val="nil"/>
              <w:left w:val="nil"/>
              <w:bottom w:val="nil"/>
              <w:right w:val="nil"/>
            </w:tcBorders>
            <w:tcMar>
              <w:top w:w="128" w:type="dxa"/>
              <w:left w:w="43" w:type="dxa"/>
              <w:bottom w:w="43" w:type="dxa"/>
              <w:right w:w="43" w:type="dxa"/>
            </w:tcMar>
          </w:tcPr>
          <w:p w14:paraId="11A50599"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02D4664C" w14:textId="77777777" w:rsidR="00521381" w:rsidRPr="008A7B88" w:rsidRDefault="00521381" w:rsidP="00B91221">
            <w:pPr>
              <w:ind w:right="113"/>
              <w:jc w:val="right"/>
              <w:rPr>
                <w:sz w:val="21"/>
              </w:rPr>
            </w:pPr>
            <w:r w:rsidRPr="008A7B88">
              <w:rPr>
                <w:sz w:val="21"/>
              </w:rPr>
              <w:t>923</w:t>
            </w:r>
          </w:p>
        </w:tc>
        <w:tc>
          <w:tcPr>
            <w:tcW w:w="5940" w:type="dxa"/>
            <w:tcBorders>
              <w:top w:val="nil"/>
              <w:left w:val="nil"/>
              <w:bottom w:val="nil"/>
              <w:right w:val="nil"/>
            </w:tcBorders>
            <w:tcMar>
              <w:top w:w="128" w:type="dxa"/>
              <w:left w:w="43" w:type="dxa"/>
              <w:bottom w:w="43" w:type="dxa"/>
              <w:right w:w="43" w:type="dxa"/>
            </w:tcMar>
          </w:tcPr>
          <w:p w14:paraId="29652F6D" w14:textId="728D3C56" w:rsidR="00521381" w:rsidRPr="008A7B88" w:rsidRDefault="00521381" w:rsidP="008A7B88">
            <w:pPr>
              <w:rPr>
                <w:sz w:val="21"/>
              </w:rPr>
            </w:pPr>
            <w:r w:rsidRPr="008A7B88">
              <w:rPr>
                <w:sz w:val="21"/>
              </w:rPr>
              <w:t xml:space="preserve">Naturregnskap og økologisk kompensasjon i forbindelse med </w:t>
            </w:r>
            <w:r w:rsidR="00B33A01">
              <w:rPr>
                <w:sz w:val="21"/>
              </w:rPr>
              <w:br/>
            </w:r>
            <w:r w:rsidRPr="008A7B88">
              <w:rPr>
                <w:sz w:val="21"/>
              </w:rPr>
              <w:t>kraftprosjekter</w:t>
            </w:r>
          </w:p>
        </w:tc>
        <w:tc>
          <w:tcPr>
            <w:tcW w:w="1220" w:type="dxa"/>
            <w:tcBorders>
              <w:top w:val="nil"/>
              <w:left w:val="nil"/>
              <w:bottom w:val="nil"/>
              <w:right w:val="nil"/>
            </w:tcBorders>
            <w:tcMar>
              <w:top w:w="128" w:type="dxa"/>
              <w:left w:w="43" w:type="dxa"/>
              <w:bottom w:w="43" w:type="dxa"/>
              <w:right w:w="43" w:type="dxa"/>
            </w:tcMar>
          </w:tcPr>
          <w:p w14:paraId="29D93CD2" w14:textId="77777777" w:rsidR="00521381" w:rsidRPr="008A7B88" w:rsidRDefault="00521381" w:rsidP="00B33A01">
            <w:pPr>
              <w:jc w:val="right"/>
              <w:rPr>
                <w:sz w:val="21"/>
              </w:rPr>
            </w:pPr>
            <w:r w:rsidRPr="008A7B88">
              <w:rPr>
                <w:sz w:val="21"/>
              </w:rPr>
              <w:t>Ja</w:t>
            </w:r>
          </w:p>
        </w:tc>
      </w:tr>
      <w:tr w:rsidR="009217F6" w:rsidRPr="008A7B88" w14:paraId="4FC375E0" w14:textId="77777777">
        <w:trPr>
          <w:trHeight w:val="380"/>
        </w:trPr>
        <w:tc>
          <w:tcPr>
            <w:tcW w:w="1280" w:type="dxa"/>
            <w:tcBorders>
              <w:top w:val="nil"/>
              <w:left w:val="nil"/>
              <w:bottom w:val="nil"/>
              <w:right w:val="nil"/>
            </w:tcBorders>
            <w:tcMar>
              <w:top w:w="128" w:type="dxa"/>
              <w:left w:w="43" w:type="dxa"/>
              <w:bottom w:w="43" w:type="dxa"/>
              <w:right w:w="43" w:type="dxa"/>
            </w:tcMar>
          </w:tcPr>
          <w:p w14:paraId="0DD7D950"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2CB88504" w14:textId="77777777" w:rsidR="00521381" w:rsidRPr="008A7B88" w:rsidRDefault="00521381" w:rsidP="00B91221">
            <w:pPr>
              <w:ind w:right="113"/>
              <w:jc w:val="right"/>
              <w:rPr>
                <w:sz w:val="21"/>
              </w:rPr>
            </w:pPr>
            <w:r w:rsidRPr="008A7B88">
              <w:rPr>
                <w:sz w:val="21"/>
              </w:rPr>
              <w:t>927</w:t>
            </w:r>
          </w:p>
        </w:tc>
        <w:tc>
          <w:tcPr>
            <w:tcW w:w="5940" w:type="dxa"/>
            <w:tcBorders>
              <w:top w:val="nil"/>
              <w:left w:val="nil"/>
              <w:bottom w:val="nil"/>
              <w:right w:val="nil"/>
            </w:tcBorders>
            <w:tcMar>
              <w:top w:w="128" w:type="dxa"/>
              <w:left w:w="43" w:type="dxa"/>
              <w:bottom w:w="43" w:type="dxa"/>
              <w:right w:w="43" w:type="dxa"/>
            </w:tcMar>
          </w:tcPr>
          <w:p w14:paraId="3DD3B1B6" w14:textId="77777777" w:rsidR="00521381" w:rsidRPr="008A7B88" w:rsidRDefault="00521381" w:rsidP="008A7B88">
            <w:pPr>
              <w:rPr>
                <w:sz w:val="21"/>
              </w:rPr>
            </w:pPr>
            <w:r w:rsidRPr="008A7B88">
              <w:rPr>
                <w:sz w:val="21"/>
              </w:rPr>
              <w:t>Videreutvikle Miljødirektoratets kart over grå arealer</w:t>
            </w:r>
          </w:p>
        </w:tc>
        <w:tc>
          <w:tcPr>
            <w:tcW w:w="1220" w:type="dxa"/>
            <w:tcBorders>
              <w:top w:val="nil"/>
              <w:left w:val="nil"/>
              <w:bottom w:val="nil"/>
              <w:right w:val="nil"/>
            </w:tcBorders>
            <w:tcMar>
              <w:top w:w="128" w:type="dxa"/>
              <w:left w:w="43" w:type="dxa"/>
              <w:bottom w:w="43" w:type="dxa"/>
              <w:right w:w="43" w:type="dxa"/>
            </w:tcMar>
          </w:tcPr>
          <w:p w14:paraId="7D5562FD" w14:textId="77777777" w:rsidR="00521381" w:rsidRPr="008A7B88" w:rsidRDefault="00521381" w:rsidP="00B33A01">
            <w:pPr>
              <w:jc w:val="right"/>
              <w:rPr>
                <w:sz w:val="21"/>
              </w:rPr>
            </w:pPr>
            <w:r w:rsidRPr="008A7B88">
              <w:rPr>
                <w:sz w:val="21"/>
              </w:rPr>
              <w:t>Ja</w:t>
            </w:r>
          </w:p>
        </w:tc>
      </w:tr>
      <w:tr w:rsidR="009217F6" w:rsidRPr="008A7B88" w14:paraId="3DD3BEFF" w14:textId="77777777">
        <w:trPr>
          <w:trHeight w:val="640"/>
        </w:trPr>
        <w:tc>
          <w:tcPr>
            <w:tcW w:w="1280" w:type="dxa"/>
            <w:tcBorders>
              <w:top w:val="nil"/>
              <w:left w:val="nil"/>
              <w:bottom w:val="nil"/>
              <w:right w:val="nil"/>
            </w:tcBorders>
            <w:tcMar>
              <w:top w:w="128" w:type="dxa"/>
              <w:left w:w="43" w:type="dxa"/>
              <w:bottom w:w="43" w:type="dxa"/>
              <w:right w:w="43" w:type="dxa"/>
            </w:tcMar>
          </w:tcPr>
          <w:p w14:paraId="188DF6DB"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1943F94A" w14:textId="77777777" w:rsidR="00521381" w:rsidRPr="008A7B88" w:rsidRDefault="00521381" w:rsidP="00B91221">
            <w:pPr>
              <w:ind w:right="113"/>
              <w:jc w:val="right"/>
              <w:rPr>
                <w:sz w:val="21"/>
              </w:rPr>
            </w:pPr>
            <w:r w:rsidRPr="008A7B88">
              <w:rPr>
                <w:sz w:val="21"/>
              </w:rPr>
              <w:t>948</w:t>
            </w:r>
          </w:p>
        </w:tc>
        <w:tc>
          <w:tcPr>
            <w:tcW w:w="5940" w:type="dxa"/>
            <w:tcBorders>
              <w:top w:val="nil"/>
              <w:left w:val="nil"/>
              <w:bottom w:val="nil"/>
              <w:right w:val="nil"/>
            </w:tcBorders>
            <w:tcMar>
              <w:top w:w="128" w:type="dxa"/>
              <w:left w:w="43" w:type="dxa"/>
              <w:bottom w:w="43" w:type="dxa"/>
              <w:right w:w="43" w:type="dxa"/>
            </w:tcMar>
          </w:tcPr>
          <w:p w14:paraId="5FBF5B88" w14:textId="2F509838" w:rsidR="00521381" w:rsidRPr="008A7B88" w:rsidRDefault="00521381" w:rsidP="008A7B88">
            <w:pPr>
              <w:rPr>
                <w:sz w:val="21"/>
              </w:rPr>
            </w:pPr>
            <w:r w:rsidRPr="008A7B88">
              <w:rPr>
                <w:sz w:val="21"/>
              </w:rPr>
              <w:t xml:space="preserve">Helhetlig næringspolitisk rammeverk for ideelle, kommersielle </w:t>
            </w:r>
            <w:r w:rsidR="00B33A01">
              <w:rPr>
                <w:sz w:val="21"/>
              </w:rPr>
              <w:br/>
            </w:r>
            <w:r w:rsidRPr="008A7B88">
              <w:rPr>
                <w:sz w:val="21"/>
              </w:rPr>
              <w:t>og offentlige gjenbruksaktører</w:t>
            </w:r>
          </w:p>
        </w:tc>
        <w:tc>
          <w:tcPr>
            <w:tcW w:w="1220" w:type="dxa"/>
            <w:tcBorders>
              <w:top w:val="nil"/>
              <w:left w:val="nil"/>
              <w:bottom w:val="nil"/>
              <w:right w:val="nil"/>
            </w:tcBorders>
            <w:tcMar>
              <w:top w:w="128" w:type="dxa"/>
              <w:left w:w="43" w:type="dxa"/>
              <w:bottom w:w="43" w:type="dxa"/>
              <w:right w:w="43" w:type="dxa"/>
            </w:tcMar>
          </w:tcPr>
          <w:p w14:paraId="4B274D78" w14:textId="77777777" w:rsidR="00521381" w:rsidRPr="008A7B88" w:rsidRDefault="00521381" w:rsidP="00B33A01">
            <w:pPr>
              <w:jc w:val="right"/>
              <w:rPr>
                <w:sz w:val="21"/>
              </w:rPr>
            </w:pPr>
            <w:r w:rsidRPr="008A7B88">
              <w:rPr>
                <w:sz w:val="21"/>
              </w:rPr>
              <w:t>Nei</w:t>
            </w:r>
          </w:p>
        </w:tc>
      </w:tr>
      <w:tr w:rsidR="009217F6" w:rsidRPr="008A7B88" w14:paraId="507A28EE" w14:textId="77777777">
        <w:trPr>
          <w:trHeight w:val="380"/>
        </w:trPr>
        <w:tc>
          <w:tcPr>
            <w:tcW w:w="1280" w:type="dxa"/>
            <w:tcBorders>
              <w:top w:val="nil"/>
              <w:left w:val="nil"/>
              <w:bottom w:val="nil"/>
              <w:right w:val="nil"/>
            </w:tcBorders>
            <w:tcMar>
              <w:top w:w="128" w:type="dxa"/>
              <w:left w:w="43" w:type="dxa"/>
              <w:bottom w:w="43" w:type="dxa"/>
              <w:right w:w="43" w:type="dxa"/>
            </w:tcMar>
          </w:tcPr>
          <w:p w14:paraId="7F5324A2"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33B15F8D" w14:textId="77777777" w:rsidR="00521381" w:rsidRPr="008A7B88" w:rsidRDefault="00521381" w:rsidP="00B91221">
            <w:pPr>
              <w:ind w:right="113"/>
              <w:jc w:val="right"/>
              <w:rPr>
                <w:sz w:val="21"/>
              </w:rPr>
            </w:pPr>
            <w:r w:rsidRPr="008A7B88">
              <w:rPr>
                <w:sz w:val="21"/>
              </w:rPr>
              <w:t>951</w:t>
            </w:r>
          </w:p>
        </w:tc>
        <w:tc>
          <w:tcPr>
            <w:tcW w:w="5940" w:type="dxa"/>
            <w:tcBorders>
              <w:top w:val="nil"/>
              <w:left w:val="nil"/>
              <w:bottom w:val="nil"/>
              <w:right w:val="nil"/>
            </w:tcBorders>
            <w:tcMar>
              <w:top w:w="128" w:type="dxa"/>
              <w:left w:w="43" w:type="dxa"/>
              <w:bottom w:w="43" w:type="dxa"/>
              <w:right w:w="43" w:type="dxa"/>
            </w:tcMar>
          </w:tcPr>
          <w:p w14:paraId="36AB7213" w14:textId="77777777" w:rsidR="00521381" w:rsidRPr="008A7B88" w:rsidRDefault="00521381" w:rsidP="008A7B88">
            <w:pPr>
              <w:rPr>
                <w:sz w:val="21"/>
              </w:rPr>
            </w:pPr>
            <w:r w:rsidRPr="008A7B88">
              <w:rPr>
                <w:sz w:val="21"/>
              </w:rPr>
              <w:t xml:space="preserve">Verdensarv og næringsutvikling </w:t>
            </w:r>
          </w:p>
        </w:tc>
        <w:tc>
          <w:tcPr>
            <w:tcW w:w="1220" w:type="dxa"/>
            <w:tcBorders>
              <w:top w:val="nil"/>
              <w:left w:val="nil"/>
              <w:bottom w:val="nil"/>
              <w:right w:val="nil"/>
            </w:tcBorders>
            <w:tcMar>
              <w:top w:w="128" w:type="dxa"/>
              <w:left w:w="43" w:type="dxa"/>
              <w:bottom w:w="43" w:type="dxa"/>
              <w:right w:w="43" w:type="dxa"/>
            </w:tcMar>
          </w:tcPr>
          <w:p w14:paraId="6A44122D" w14:textId="77777777" w:rsidR="00521381" w:rsidRPr="008A7B88" w:rsidRDefault="00521381" w:rsidP="00B33A01">
            <w:pPr>
              <w:jc w:val="right"/>
              <w:rPr>
                <w:sz w:val="21"/>
              </w:rPr>
            </w:pPr>
            <w:r w:rsidRPr="008A7B88">
              <w:rPr>
                <w:sz w:val="21"/>
              </w:rPr>
              <w:t>Ja</w:t>
            </w:r>
          </w:p>
        </w:tc>
      </w:tr>
      <w:tr w:rsidR="009217F6" w:rsidRPr="008A7B88" w14:paraId="5E62CAE9" w14:textId="77777777">
        <w:trPr>
          <w:trHeight w:val="380"/>
        </w:trPr>
        <w:tc>
          <w:tcPr>
            <w:tcW w:w="1280" w:type="dxa"/>
            <w:tcBorders>
              <w:top w:val="nil"/>
              <w:left w:val="nil"/>
              <w:bottom w:val="nil"/>
              <w:right w:val="nil"/>
            </w:tcBorders>
            <w:tcMar>
              <w:top w:w="128" w:type="dxa"/>
              <w:left w:w="43" w:type="dxa"/>
              <w:bottom w:w="43" w:type="dxa"/>
              <w:right w:w="43" w:type="dxa"/>
            </w:tcMar>
          </w:tcPr>
          <w:p w14:paraId="79811178"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67880EB8" w14:textId="77777777" w:rsidR="00521381" w:rsidRPr="008A7B88" w:rsidRDefault="00521381" w:rsidP="00B91221">
            <w:pPr>
              <w:ind w:right="113"/>
              <w:jc w:val="right"/>
              <w:rPr>
                <w:sz w:val="21"/>
              </w:rPr>
            </w:pPr>
            <w:r w:rsidRPr="008A7B88">
              <w:rPr>
                <w:sz w:val="21"/>
              </w:rPr>
              <w:t>1059</w:t>
            </w:r>
          </w:p>
        </w:tc>
        <w:tc>
          <w:tcPr>
            <w:tcW w:w="5940" w:type="dxa"/>
            <w:tcBorders>
              <w:top w:val="nil"/>
              <w:left w:val="nil"/>
              <w:bottom w:val="nil"/>
              <w:right w:val="nil"/>
            </w:tcBorders>
            <w:tcMar>
              <w:top w:w="128" w:type="dxa"/>
              <w:left w:w="43" w:type="dxa"/>
              <w:bottom w:w="43" w:type="dxa"/>
              <w:right w:w="43" w:type="dxa"/>
            </w:tcMar>
          </w:tcPr>
          <w:p w14:paraId="69A998DC" w14:textId="77777777" w:rsidR="00521381" w:rsidRPr="008A7B88" w:rsidRDefault="00521381" w:rsidP="008A7B88">
            <w:pPr>
              <w:rPr>
                <w:sz w:val="21"/>
              </w:rPr>
            </w:pPr>
            <w:r w:rsidRPr="008A7B88">
              <w:rPr>
                <w:sz w:val="21"/>
              </w:rPr>
              <w:t xml:space="preserve">Hold av vilt i ny </w:t>
            </w:r>
            <w:proofErr w:type="spellStart"/>
            <w:r w:rsidRPr="008A7B88">
              <w:rPr>
                <w:sz w:val="21"/>
              </w:rPr>
              <w:t>viltressurslov</w:t>
            </w:r>
            <w:proofErr w:type="spellEnd"/>
          </w:p>
        </w:tc>
        <w:tc>
          <w:tcPr>
            <w:tcW w:w="1220" w:type="dxa"/>
            <w:tcBorders>
              <w:top w:val="nil"/>
              <w:left w:val="nil"/>
              <w:bottom w:val="nil"/>
              <w:right w:val="nil"/>
            </w:tcBorders>
            <w:tcMar>
              <w:top w:w="128" w:type="dxa"/>
              <w:left w:w="43" w:type="dxa"/>
              <w:bottom w:w="43" w:type="dxa"/>
              <w:right w:w="43" w:type="dxa"/>
            </w:tcMar>
          </w:tcPr>
          <w:p w14:paraId="2A5A1EF8" w14:textId="77777777" w:rsidR="00521381" w:rsidRPr="008A7B88" w:rsidRDefault="00521381" w:rsidP="00B33A01">
            <w:pPr>
              <w:jc w:val="right"/>
              <w:rPr>
                <w:sz w:val="21"/>
              </w:rPr>
            </w:pPr>
            <w:r w:rsidRPr="008A7B88">
              <w:rPr>
                <w:sz w:val="21"/>
              </w:rPr>
              <w:t>Ja</w:t>
            </w:r>
          </w:p>
        </w:tc>
      </w:tr>
      <w:tr w:rsidR="009217F6" w:rsidRPr="008A7B88" w14:paraId="7CCBD7FF" w14:textId="77777777">
        <w:trPr>
          <w:trHeight w:val="640"/>
        </w:trPr>
        <w:tc>
          <w:tcPr>
            <w:tcW w:w="1280" w:type="dxa"/>
            <w:tcBorders>
              <w:top w:val="nil"/>
              <w:left w:val="nil"/>
              <w:bottom w:val="nil"/>
              <w:right w:val="nil"/>
            </w:tcBorders>
            <w:tcMar>
              <w:top w:w="128" w:type="dxa"/>
              <w:left w:w="43" w:type="dxa"/>
              <w:bottom w:w="43" w:type="dxa"/>
              <w:right w:w="43" w:type="dxa"/>
            </w:tcMar>
          </w:tcPr>
          <w:p w14:paraId="0F0F3D0A"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56A56DCA" w14:textId="77777777" w:rsidR="00521381" w:rsidRPr="008A7B88" w:rsidRDefault="00521381" w:rsidP="00B91221">
            <w:pPr>
              <w:ind w:right="113"/>
              <w:jc w:val="right"/>
              <w:rPr>
                <w:sz w:val="21"/>
              </w:rPr>
            </w:pPr>
            <w:r w:rsidRPr="008A7B88">
              <w:rPr>
                <w:sz w:val="21"/>
              </w:rPr>
              <w:t>1134</w:t>
            </w:r>
          </w:p>
        </w:tc>
        <w:tc>
          <w:tcPr>
            <w:tcW w:w="5940" w:type="dxa"/>
            <w:tcBorders>
              <w:top w:val="nil"/>
              <w:left w:val="nil"/>
              <w:bottom w:val="nil"/>
              <w:right w:val="nil"/>
            </w:tcBorders>
            <w:tcMar>
              <w:top w:w="128" w:type="dxa"/>
              <w:left w:w="43" w:type="dxa"/>
              <w:bottom w:w="43" w:type="dxa"/>
              <w:right w:w="43" w:type="dxa"/>
            </w:tcMar>
          </w:tcPr>
          <w:p w14:paraId="2371D153" w14:textId="77777777" w:rsidR="00521381" w:rsidRPr="008A7B88" w:rsidRDefault="00521381" w:rsidP="008A7B88">
            <w:pPr>
              <w:rPr>
                <w:sz w:val="21"/>
              </w:rPr>
            </w:pPr>
            <w:r w:rsidRPr="008A7B88">
              <w:rPr>
                <w:sz w:val="21"/>
              </w:rPr>
              <w:t>Oversikt over avløpsanlegg og kommuner som berøres av revidert avløpsdirektiv</w:t>
            </w:r>
          </w:p>
        </w:tc>
        <w:tc>
          <w:tcPr>
            <w:tcW w:w="1220" w:type="dxa"/>
            <w:tcBorders>
              <w:top w:val="nil"/>
              <w:left w:val="nil"/>
              <w:bottom w:val="nil"/>
              <w:right w:val="nil"/>
            </w:tcBorders>
            <w:tcMar>
              <w:top w:w="128" w:type="dxa"/>
              <w:left w:w="43" w:type="dxa"/>
              <w:bottom w:w="43" w:type="dxa"/>
              <w:right w:w="43" w:type="dxa"/>
            </w:tcMar>
          </w:tcPr>
          <w:p w14:paraId="6078290E" w14:textId="77777777" w:rsidR="00521381" w:rsidRPr="008A7B88" w:rsidRDefault="00521381" w:rsidP="00B33A01">
            <w:pPr>
              <w:jc w:val="right"/>
              <w:rPr>
                <w:sz w:val="21"/>
              </w:rPr>
            </w:pPr>
            <w:r w:rsidRPr="008A7B88">
              <w:rPr>
                <w:sz w:val="21"/>
              </w:rPr>
              <w:t>Nei</w:t>
            </w:r>
          </w:p>
        </w:tc>
      </w:tr>
      <w:tr w:rsidR="009217F6" w:rsidRPr="008A7B88" w14:paraId="54733A44" w14:textId="77777777">
        <w:trPr>
          <w:trHeight w:val="640"/>
        </w:trPr>
        <w:tc>
          <w:tcPr>
            <w:tcW w:w="1280" w:type="dxa"/>
            <w:tcBorders>
              <w:top w:val="nil"/>
              <w:left w:val="nil"/>
              <w:bottom w:val="nil"/>
              <w:right w:val="nil"/>
            </w:tcBorders>
            <w:tcMar>
              <w:top w:w="128" w:type="dxa"/>
              <w:left w:w="43" w:type="dxa"/>
              <w:bottom w:w="43" w:type="dxa"/>
              <w:right w:w="43" w:type="dxa"/>
            </w:tcMar>
          </w:tcPr>
          <w:p w14:paraId="332A50A4"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796478EB" w14:textId="77777777" w:rsidR="00521381" w:rsidRPr="008A7B88" w:rsidRDefault="00521381" w:rsidP="00B91221">
            <w:pPr>
              <w:ind w:right="113"/>
              <w:jc w:val="right"/>
              <w:rPr>
                <w:sz w:val="21"/>
              </w:rPr>
            </w:pPr>
            <w:r w:rsidRPr="008A7B88">
              <w:rPr>
                <w:sz w:val="21"/>
              </w:rPr>
              <w:t>1141</w:t>
            </w:r>
          </w:p>
        </w:tc>
        <w:tc>
          <w:tcPr>
            <w:tcW w:w="5940" w:type="dxa"/>
            <w:tcBorders>
              <w:top w:val="nil"/>
              <w:left w:val="nil"/>
              <w:bottom w:val="nil"/>
              <w:right w:val="nil"/>
            </w:tcBorders>
            <w:tcMar>
              <w:top w:w="128" w:type="dxa"/>
              <w:left w:w="43" w:type="dxa"/>
              <w:bottom w:w="43" w:type="dxa"/>
              <w:right w:w="43" w:type="dxa"/>
            </w:tcMar>
          </w:tcPr>
          <w:p w14:paraId="1E7FCB4E" w14:textId="77777777" w:rsidR="00521381" w:rsidRPr="008A7B88" w:rsidRDefault="00521381" w:rsidP="008A7B88">
            <w:pPr>
              <w:rPr>
                <w:sz w:val="21"/>
              </w:rPr>
            </w:pPr>
            <w:r w:rsidRPr="008A7B88">
              <w:rPr>
                <w:sz w:val="21"/>
              </w:rPr>
              <w:t>Vurdere ulike virkemidler for å redusere mengden tekstilavfall i Norge</w:t>
            </w:r>
          </w:p>
        </w:tc>
        <w:tc>
          <w:tcPr>
            <w:tcW w:w="1220" w:type="dxa"/>
            <w:tcBorders>
              <w:top w:val="nil"/>
              <w:left w:val="nil"/>
              <w:bottom w:val="nil"/>
              <w:right w:val="nil"/>
            </w:tcBorders>
            <w:tcMar>
              <w:top w:w="128" w:type="dxa"/>
              <w:left w:w="43" w:type="dxa"/>
              <w:bottom w:w="43" w:type="dxa"/>
              <w:right w:w="43" w:type="dxa"/>
            </w:tcMar>
          </w:tcPr>
          <w:p w14:paraId="27A73399" w14:textId="77777777" w:rsidR="00521381" w:rsidRPr="008A7B88" w:rsidRDefault="00521381" w:rsidP="00B33A01">
            <w:pPr>
              <w:jc w:val="right"/>
              <w:rPr>
                <w:sz w:val="21"/>
              </w:rPr>
            </w:pPr>
            <w:r w:rsidRPr="008A7B88">
              <w:rPr>
                <w:sz w:val="21"/>
              </w:rPr>
              <w:t>Nei</w:t>
            </w:r>
          </w:p>
        </w:tc>
      </w:tr>
      <w:tr w:rsidR="009217F6" w:rsidRPr="008A7B88" w14:paraId="5FA69128" w14:textId="77777777">
        <w:trPr>
          <w:trHeight w:val="640"/>
        </w:trPr>
        <w:tc>
          <w:tcPr>
            <w:tcW w:w="1280" w:type="dxa"/>
            <w:tcBorders>
              <w:top w:val="nil"/>
              <w:left w:val="nil"/>
              <w:bottom w:val="nil"/>
              <w:right w:val="nil"/>
            </w:tcBorders>
            <w:tcMar>
              <w:top w:w="128" w:type="dxa"/>
              <w:left w:w="43" w:type="dxa"/>
              <w:bottom w:w="43" w:type="dxa"/>
              <w:right w:w="43" w:type="dxa"/>
            </w:tcMar>
          </w:tcPr>
          <w:p w14:paraId="638F19B1"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03D99716" w14:textId="77777777" w:rsidR="00521381" w:rsidRPr="008A7B88" w:rsidRDefault="00521381" w:rsidP="00B91221">
            <w:pPr>
              <w:ind w:right="113"/>
              <w:jc w:val="right"/>
              <w:rPr>
                <w:sz w:val="21"/>
              </w:rPr>
            </w:pPr>
            <w:r w:rsidRPr="008A7B88">
              <w:rPr>
                <w:sz w:val="21"/>
              </w:rPr>
              <w:t>1157</w:t>
            </w:r>
          </w:p>
        </w:tc>
        <w:tc>
          <w:tcPr>
            <w:tcW w:w="5940" w:type="dxa"/>
            <w:tcBorders>
              <w:top w:val="nil"/>
              <w:left w:val="nil"/>
              <w:bottom w:val="nil"/>
              <w:right w:val="nil"/>
            </w:tcBorders>
            <w:tcMar>
              <w:top w:w="128" w:type="dxa"/>
              <w:left w:w="43" w:type="dxa"/>
              <w:bottom w:w="43" w:type="dxa"/>
              <w:right w:w="43" w:type="dxa"/>
            </w:tcMar>
          </w:tcPr>
          <w:p w14:paraId="4D85DD2A" w14:textId="77777777" w:rsidR="00521381" w:rsidRPr="008A7B88" w:rsidRDefault="00521381" w:rsidP="008A7B88">
            <w:pPr>
              <w:rPr>
                <w:sz w:val="21"/>
              </w:rPr>
            </w:pPr>
            <w:r w:rsidRPr="008A7B88">
              <w:rPr>
                <w:sz w:val="21"/>
              </w:rPr>
              <w:t xml:space="preserve">Virkemidler som kan stimulere til reparasjon av hvitevarer </w:t>
            </w:r>
            <w:r w:rsidRPr="008A7B88">
              <w:rPr>
                <w:sz w:val="21"/>
              </w:rPr>
              <w:br/>
              <w:t>og elektronikk</w:t>
            </w:r>
          </w:p>
        </w:tc>
        <w:tc>
          <w:tcPr>
            <w:tcW w:w="1220" w:type="dxa"/>
            <w:tcBorders>
              <w:top w:val="nil"/>
              <w:left w:val="nil"/>
              <w:bottom w:val="nil"/>
              <w:right w:val="nil"/>
            </w:tcBorders>
            <w:tcMar>
              <w:top w:w="128" w:type="dxa"/>
              <w:left w:w="43" w:type="dxa"/>
              <w:bottom w:w="43" w:type="dxa"/>
              <w:right w:w="43" w:type="dxa"/>
            </w:tcMar>
          </w:tcPr>
          <w:p w14:paraId="23827A9D" w14:textId="77777777" w:rsidR="00521381" w:rsidRPr="008A7B88" w:rsidRDefault="00521381" w:rsidP="00B33A01">
            <w:pPr>
              <w:jc w:val="right"/>
              <w:rPr>
                <w:sz w:val="21"/>
              </w:rPr>
            </w:pPr>
            <w:r w:rsidRPr="008A7B88">
              <w:rPr>
                <w:sz w:val="21"/>
              </w:rPr>
              <w:t>Ja</w:t>
            </w:r>
          </w:p>
        </w:tc>
      </w:tr>
      <w:tr w:rsidR="009217F6" w:rsidRPr="008A7B88" w14:paraId="0690323A" w14:textId="77777777">
        <w:trPr>
          <w:trHeight w:val="640"/>
        </w:trPr>
        <w:tc>
          <w:tcPr>
            <w:tcW w:w="1280" w:type="dxa"/>
            <w:tcBorders>
              <w:top w:val="nil"/>
              <w:left w:val="nil"/>
              <w:bottom w:val="nil"/>
              <w:right w:val="nil"/>
            </w:tcBorders>
            <w:tcMar>
              <w:top w:w="128" w:type="dxa"/>
              <w:left w:w="43" w:type="dxa"/>
              <w:bottom w:w="43" w:type="dxa"/>
              <w:right w:w="43" w:type="dxa"/>
            </w:tcMar>
          </w:tcPr>
          <w:p w14:paraId="141B873F" w14:textId="77777777" w:rsidR="00521381" w:rsidRPr="008A7B88" w:rsidRDefault="00521381" w:rsidP="008A7B88">
            <w:pPr>
              <w:rPr>
                <w:sz w:val="21"/>
              </w:rPr>
            </w:pPr>
            <w:r w:rsidRPr="008A7B88">
              <w:rPr>
                <w:sz w:val="21"/>
              </w:rPr>
              <w:t>2025–2026</w:t>
            </w:r>
          </w:p>
        </w:tc>
        <w:tc>
          <w:tcPr>
            <w:tcW w:w="1100" w:type="dxa"/>
            <w:tcBorders>
              <w:top w:val="nil"/>
              <w:left w:val="nil"/>
              <w:bottom w:val="nil"/>
              <w:right w:val="nil"/>
            </w:tcBorders>
            <w:tcMar>
              <w:top w:w="128" w:type="dxa"/>
              <w:left w:w="43" w:type="dxa"/>
              <w:bottom w:w="43" w:type="dxa"/>
              <w:right w:w="43" w:type="dxa"/>
            </w:tcMar>
          </w:tcPr>
          <w:p w14:paraId="7F203BF2" w14:textId="77777777" w:rsidR="00521381" w:rsidRPr="008A7B88" w:rsidRDefault="00521381" w:rsidP="00B91221">
            <w:pPr>
              <w:ind w:right="113"/>
              <w:jc w:val="right"/>
              <w:rPr>
                <w:sz w:val="21"/>
              </w:rPr>
            </w:pPr>
            <w:r w:rsidRPr="008A7B88">
              <w:rPr>
                <w:sz w:val="21"/>
              </w:rPr>
              <w:t>1160</w:t>
            </w:r>
          </w:p>
        </w:tc>
        <w:tc>
          <w:tcPr>
            <w:tcW w:w="5940" w:type="dxa"/>
            <w:tcBorders>
              <w:top w:val="nil"/>
              <w:left w:val="nil"/>
              <w:bottom w:val="nil"/>
              <w:right w:val="nil"/>
            </w:tcBorders>
            <w:tcMar>
              <w:top w:w="128" w:type="dxa"/>
              <w:left w:w="43" w:type="dxa"/>
              <w:bottom w:w="43" w:type="dxa"/>
              <w:right w:w="43" w:type="dxa"/>
            </w:tcMar>
          </w:tcPr>
          <w:p w14:paraId="12A8BEBC" w14:textId="41EC6241" w:rsidR="00521381" w:rsidRPr="008A7B88" w:rsidRDefault="00521381" w:rsidP="008A7B88">
            <w:pPr>
              <w:rPr>
                <w:sz w:val="21"/>
              </w:rPr>
            </w:pPr>
            <w:r w:rsidRPr="008A7B88">
              <w:rPr>
                <w:sz w:val="21"/>
              </w:rPr>
              <w:t xml:space="preserve">Virkemidler som kan stimulere til mer reparasjon, herunder </w:t>
            </w:r>
            <w:r w:rsidR="00B33A01">
              <w:rPr>
                <w:sz w:val="21"/>
              </w:rPr>
              <w:br/>
            </w:r>
            <w:r w:rsidRPr="008A7B88">
              <w:rPr>
                <w:sz w:val="21"/>
              </w:rPr>
              <w:t>en tilskuddordning for reparatørbedrifter</w:t>
            </w:r>
          </w:p>
        </w:tc>
        <w:tc>
          <w:tcPr>
            <w:tcW w:w="1220" w:type="dxa"/>
            <w:tcBorders>
              <w:top w:val="nil"/>
              <w:left w:val="nil"/>
              <w:bottom w:val="nil"/>
              <w:right w:val="nil"/>
            </w:tcBorders>
            <w:tcMar>
              <w:top w:w="128" w:type="dxa"/>
              <w:left w:w="43" w:type="dxa"/>
              <w:bottom w:w="43" w:type="dxa"/>
              <w:right w:w="43" w:type="dxa"/>
            </w:tcMar>
          </w:tcPr>
          <w:p w14:paraId="6EA9E3AC" w14:textId="77777777" w:rsidR="00521381" w:rsidRPr="008A7B88" w:rsidRDefault="00521381" w:rsidP="00B33A01">
            <w:pPr>
              <w:jc w:val="right"/>
              <w:rPr>
                <w:sz w:val="21"/>
              </w:rPr>
            </w:pPr>
            <w:r w:rsidRPr="008A7B88">
              <w:rPr>
                <w:sz w:val="21"/>
              </w:rPr>
              <w:t>Ja</w:t>
            </w:r>
          </w:p>
        </w:tc>
      </w:tr>
      <w:tr w:rsidR="009217F6" w:rsidRPr="008A7B88" w14:paraId="43F602FF" w14:textId="77777777">
        <w:trPr>
          <w:trHeight w:val="380"/>
        </w:trPr>
        <w:tc>
          <w:tcPr>
            <w:tcW w:w="1280" w:type="dxa"/>
            <w:tcBorders>
              <w:top w:val="nil"/>
              <w:left w:val="nil"/>
              <w:bottom w:val="nil"/>
              <w:right w:val="nil"/>
            </w:tcBorders>
            <w:tcMar>
              <w:top w:w="128" w:type="dxa"/>
              <w:left w:w="43" w:type="dxa"/>
              <w:bottom w:w="43" w:type="dxa"/>
              <w:right w:w="43" w:type="dxa"/>
            </w:tcMar>
          </w:tcPr>
          <w:p w14:paraId="64E38E8B"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08E06289" w14:textId="77777777" w:rsidR="00521381" w:rsidRPr="008A7B88" w:rsidRDefault="00521381" w:rsidP="00B91221">
            <w:pPr>
              <w:ind w:right="113"/>
              <w:jc w:val="right"/>
              <w:rPr>
                <w:sz w:val="21"/>
              </w:rPr>
            </w:pPr>
            <w:r w:rsidRPr="008A7B88">
              <w:rPr>
                <w:sz w:val="21"/>
              </w:rPr>
              <w:t>27</w:t>
            </w:r>
          </w:p>
        </w:tc>
        <w:tc>
          <w:tcPr>
            <w:tcW w:w="5940" w:type="dxa"/>
            <w:tcBorders>
              <w:top w:val="nil"/>
              <w:left w:val="nil"/>
              <w:bottom w:val="nil"/>
              <w:right w:val="nil"/>
            </w:tcBorders>
            <w:tcMar>
              <w:top w:w="128" w:type="dxa"/>
              <w:left w:w="43" w:type="dxa"/>
              <w:bottom w:w="43" w:type="dxa"/>
              <w:right w:w="43" w:type="dxa"/>
            </w:tcMar>
          </w:tcPr>
          <w:p w14:paraId="2330D4CC" w14:textId="77777777" w:rsidR="00521381" w:rsidRPr="008A7B88" w:rsidRDefault="00521381" w:rsidP="008A7B88">
            <w:pPr>
              <w:rPr>
                <w:sz w:val="21"/>
              </w:rPr>
            </w:pPr>
            <w:r w:rsidRPr="008A7B88">
              <w:rPr>
                <w:sz w:val="21"/>
              </w:rPr>
              <w:t xml:space="preserve">Kvenske/norskfinske og skogfinske kulturminner </w:t>
            </w:r>
          </w:p>
        </w:tc>
        <w:tc>
          <w:tcPr>
            <w:tcW w:w="1220" w:type="dxa"/>
            <w:tcBorders>
              <w:top w:val="nil"/>
              <w:left w:val="nil"/>
              <w:bottom w:val="nil"/>
              <w:right w:val="nil"/>
            </w:tcBorders>
            <w:tcMar>
              <w:top w:w="128" w:type="dxa"/>
              <w:left w:w="43" w:type="dxa"/>
              <w:bottom w:w="43" w:type="dxa"/>
              <w:right w:w="43" w:type="dxa"/>
            </w:tcMar>
          </w:tcPr>
          <w:p w14:paraId="23606456" w14:textId="77777777" w:rsidR="00521381" w:rsidRPr="008A7B88" w:rsidRDefault="00521381" w:rsidP="00B33A01">
            <w:pPr>
              <w:jc w:val="right"/>
              <w:rPr>
                <w:sz w:val="21"/>
              </w:rPr>
            </w:pPr>
            <w:r w:rsidRPr="008A7B88">
              <w:rPr>
                <w:sz w:val="21"/>
              </w:rPr>
              <w:t>Nei</w:t>
            </w:r>
          </w:p>
        </w:tc>
      </w:tr>
      <w:tr w:rsidR="009217F6" w:rsidRPr="008A7B88" w14:paraId="42E20F09" w14:textId="77777777">
        <w:trPr>
          <w:trHeight w:val="380"/>
        </w:trPr>
        <w:tc>
          <w:tcPr>
            <w:tcW w:w="1280" w:type="dxa"/>
            <w:tcBorders>
              <w:top w:val="nil"/>
              <w:left w:val="nil"/>
              <w:bottom w:val="nil"/>
              <w:right w:val="nil"/>
            </w:tcBorders>
            <w:tcMar>
              <w:top w:w="128" w:type="dxa"/>
              <w:left w:w="43" w:type="dxa"/>
              <w:bottom w:w="43" w:type="dxa"/>
              <w:right w:w="43" w:type="dxa"/>
            </w:tcMar>
          </w:tcPr>
          <w:p w14:paraId="4FDDBC9D"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0899B3EC" w14:textId="77777777" w:rsidR="00521381" w:rsidRPr="008A7B88" w:rsidRDefault="00521381" w:rsidP="00B91221">
            <w:pPr>
              <w:ind w:right="113"/>
              <w:jc w:val="right"/>
              <w:rPr>
                <w:sz w:val="21"/>
              </w:rPr>
            </w:pPr>
            <w:r w:rsidRPr="008A7B88">
              <w:rPr>
                <w:sz w:val="21"/>
              </w:rPr>
              <w:t>75</w:t>
            </w:r>
          </w:p>
        </w:tc>
        <w:tc>
          <w:tcPr>
            <w:tcW w:w="5940" w:type="dxa"/>
            <w:tcBorders>
              <w:top w:val="nil"/>
              <w:left w:val="nil"/>
              <w:bottom w:val="nil"/>
              <w:right w:val="nil"/>
            </w:tcBorders>
            <w:tcMar>
              <w:top w:w="128" w:type="dxa"/>
              <w:left w:w="43" w:type="dxa"/>
              <w:bottom w:w="43" w:type="dxa"/>
              <w:right w:w="43" w:type="dxa"/>
            </w:tcMar>
          </w:tcPr>
          <w:p w14:paraId="0B9812E5" w14:textId="77777777" w:rsidR="00521381" w:rsidRPr="008A7B88" w:rsidRDefault="00521381" w:rsidP="008A7B88">
            <w:pPr>
              <w:rPr>
                <w:sz w:val="21"/>
              </w:rPr>
            </w:pPr>
            <w:r w:rsidRPr="008A7B88">
              <w:rPr>
                <w:sz w:val="21"/>
              </w:rPr>
              <w:t>Gjenbruk av kasserte elbilbatterier</w:t>
            </w:r>
          </w:p>
        </w:tc>
        <w:tc>
          <w:tcPr>
            <w:tcW w:w="1220" w:type="dxa"/>
            <w:tcBorders>
              <w:top w:val="nil"/>
              <w:left w:val="nil"/>
              <w:bottom w:val="nil"/>
              <w:right w:val="nil"/>
            </w:tcBorders>
            <w:tcMar>
              <w:top w:w="128" w:type="dxa"/>
              <w:left w:w="43" w:type="dxa"/>
              <w:bottom w:w="43" w:type="dxa"/>
              <w:right w:w="43" w:type="dxa"/>
            </w:tcMar>
          </w:tcPr>
          <w:p w14:paraId="64198A78" w14:textId="77777777" w:rsidR="00521381" w:rsidRPr="008A7B88" w:rsidRDefault="00521381" w:rsidP="00B33A01">
            <w:pPr>
              <w:jc w:val="right"/>
              <w:rPr>
                <w:sz w:val="21"/>
              </w:rPr>
            </w:pPr>
            <w:r w:rsidRPr="008A7B88">
              <w:rPr>
                <w:sz w:val="21"/>
              </w:rPr>
              <w:t>Ja</w:t>
            </w:r>
          </w:p>
        </w:tc>
      </w:tr>
      <w:tr w:rsidR="009217F6" w:rsidRPr="008A7B88" w14:paraId="2C89DE4C" w14:textId="77777777">
        <w:trPr>
          <w:trHeight w:val="380"/>
        </w:trPr>
        <w:tc>
          <w:tcPr>
            <w:tcW w:w="1280" w:type="dxa"/>
            <w:tcBorders>
              <w:top w:val="nil"/>
              <w:left w:val="nil"/>
              <w:bottom w:val="nil"/>
              <w:right w:val="nil"/>
            </w:tcBorders>
            <w:tcMar>
              <w:top w:w="128" w:type="dxa"/>
              <w:left w:w="43" w:type="dxa"/>
              <w:bottom w:w="43" w:type="dxa"/>
              <w:right w:w="43" w:type="dxa"/>
            </w:tcMar>
          </w:tcPr>
          <w:p w14:paraId="7567A641"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24621196" w14:textId="77777777" w:rsidR="00521381" w:rsidRPr="008A7B88" w:rsidRDefault="00521381" w:rsidP="00B91221">
            <w:pPr>
              <w:ind w:right="113"/>
              <w:jc w:val="right"/>
              <w:rPr>
                <w:sz w:val="21"/>
              </w:rPr>
            </w:pPr>
            <w:r w:rsidRPr="008A7B88">
              <w:rPr>
                <w:sz w:val="21"/>
              </w:rPr>
              <w:t>76</w:t>
            </w:r>
          </w:p>
        </w:tc>
        <w:tc>
          <w:tcPr>
            <w:tcW w:w="5940" w:type="dxa"/>
            <w:tcBorders>
              <w:top w:val="nil"/>
              <w:left w:val="nil"/>
              <w:bottom w:val="nil"/>
              <w:right w:val="nil"/>
            </w:tcBorders>
            <w:tcMar>
              <w:top w:w="128" w:type="dxa"/>
              <w:left w:w="43" w:type="dxa"/>
              <w:bottom w:w="43" w:type="dxa"/>
              <w:right w:w="43" w:type="dxa"/>
            </w:tcMar>
          </w:tcPr>
          <w:p w14:paraId="614978A3" w14:textId="77777777" w:rsidR="00521381" w:rsidRPr="008A7B88" w:rsidRDefault="00521381" w:rsidP="008A7B88">
            <w:pPr>
              <w:rPr>
                <w:sz w:val="21"/>
              </w:rPr>
            </w:pPr>
            <w:r w:rsidRPr="008A7B88">
              <w:rPr>
                <w:sz w:val="21"/>
              </w:rPr>
              <w:t>Emballasjeforordningen og det norske pantesystemet</w:t>
            </w:r>
          </w:p>
        </w:tc>
        <w:tc>
          <w:tcPr>
            <w:tcW w:w="1220" w:type="dxa"/>
            <w:tcBorders>
              <w:top w:val="nil"/>
              <w:left w:val="nil"/>
              <w:bottom w:val="nil"/>
              <w:right w:val="nil"/>
            </w:tcBorders>
            <w:tcMar>
              <w:top w:w="128" w:type="dxa"/>
              <w:left w:w="43" w:type="dxa"/>
              <w:bottom w:w="43" w:type="dxa"/>
              <w:right w:w="43" w:type="dxa"/>
            </w:tcMar>
          </w:tcPr>
          <w:p w14:paraId="5AA5FA8D" w14:textId="77777777" w:rsidR="00521381" w:rsidRPr="008A7B88" w:rsidRDefault="00521381" w:rsidP="00B33A01">
            <w:pPr>
              <w:jc w:val="right"/>
              <w:rPr>
                <w:sz w:val="21"/>
              </w:rPr>
            </w:pPr>
            <w:r w:rsidRPr="008A7B88">
              <w:rPr>
                <w:sz w:val="21"/>
              </w:rPr>
              <w:t>Ja</w:t>
            </w:r>
          </w:p>
        </w:tc>
      </w:tr>
      <w:tr w:rsidR="009217F6" w:rsidRPr="008A7B88" w14:paraId="484C690A" w14:textId="77777777">
        <w:trPr>
          <w:trHeight w:val="380"/>
        </w:trPr>
        <w:tc>
          <w:tcPr>
            <w:tcW w:w="1280" w:type="dxa"/>
            <w:tcBorders>
              <w:top w:val="nil"/>
              <w:left w:val="nil"/>
              <w:bottom w:val="nil"/>
              <w:right w:val="nil"/>
            </w:tcBorders>
            <w:tcMar>
              <w:top w:w="128" w:type="dxa"/>
              <w:left w:w="43" w:type="dxa"/>
              <w:bottom w:w="43" w:type="dxa"/>
              <w:right w:w="43" w:type="dxa"/>
            </w:tcMar>
          </w:tcPr>
          <w:p w14:paraId="4021D2BD"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6C9E8149" w14:textId="77777777" w:rsidR="00521381" w:rsidRPr="008A7B88" w:rsidRDefault="00521381" w:rsidP="00B91221">
            <w:pPr>
              <w:ind w:right="113"/>
              <w:jc w:val="right"/>
              <w:rPr>
                <w:sz w:val="21"/>
              </w:rPr>
            </w:pPr>
            <w:r w:rsidRPr="008A7B88">
              <w:rPr>
                <w:sz w:val="21"/>
              </w:rPr>
              <w:t>77</w:t>
            </w:r>
          </w:p>
        </w:tc>
        <w:tc>
          <w:tcPr>
            <w:tcW w:w="5940" w:type="dxa"/>
            <w:tcBorders>
              <w:top w:val="nil"/>
              <w:left w:val="nil"/>
              <w:bottom w:val="nil"/>
              <w:right w:val="nil"/>
            </w:tcBorders>
            <w:tcMar>
              <w:top w:w="128" w:type="dxa"/>
              <w:left w:w="43" w:type="dxa"/>
              <w:bottom w:w="43" w:type="dxa"/>
              <w:right w:w="43" w:type="dxa"/>
            </w:tcMar>
          </w:tcPr>
          <w:p w14:paraId="17D2CB8D" w14:textId="77777777" w:rsidR="00521381" w:rsidRPr="008A7B88" w:rsidRDefault="00521381" w:rsidP="008A7B88">
            <w:pPr>
              <w:rPr>
                <w:sz w:val="21"/>
              </w:rPr>
            </w:pPr>
            <w:r w:rsidRPr="008A7B88">
              <w:rPr>
                <w:sz w:val="21"/>
              </w:rPr>
              <w:t>Materialgjenvinning av isolerglassruter</w:t>
            </w:r>
          </w:p>
        </w:tc>
        <w:tc>
          <w:tcPr>
            <w:tcW w:w="1220" w:type="dxa"/>
            <w:tcBorders>
              <w:top w:val="nil"/>
              <w:left w:val="nil"/>
              <w:bottom w:val="nil"/>
              <w:right w:val="nil"/>
            </w:tcBorders>
            <w:tcMar>
              <w:top w:w="128" w:type="dxa"/>
              <w:left w:w="43" w:type="dxa"/>
              <w:bottom w:w="43" w:type="dxa"/>
              <w:right w:w="43" w:type="dxa"/>
            </w:tcMar>
          </w:tcPr>
          <w:p w14:paraId="0CD7A7C8" w14:textId="77777777" w:rsidR="00521381" w:rsidRPr="008A7B88" w:rsidRDefault="00521381" w:rsidP="00B33A01">
            <w:pPr>
              <w:jc w:val="right"/>
              <w:rPr>
                <w:sz w:val="21"/>
              </w:rPr>
            </w:pPr>
            <w:r w:rsidRPr="008A7B88">
              <w:rPr>
                <w:sz w:val="21"/>
              </w:rPr>
              <w:t>Ja</w:t>
            </w:r>
          </w:p>
        </w:tc>
      </w:tr>
      <w:tr w:rsidR="009217F6" w:rsidRPr="008A7B88" w14:paraId="4E9A0E1F" w14:textId="77777777">
        <w:trPr>
          <w:trHeight w:val="380"/>
        </w:trPr>
        <w:tc>
          <w:tcPr>
            <w:tcW w:w="1280" w:type="dxa"/>
            <w:tcBorders>
              <w:top w:val="nil"/>
              <w:left w:val="nil"/>
              <w:bottom w:val="nil"/>
              <w:right w:val="nil"/>
            </w:tcBorders>
            <w:tcMar>
              <w:top w:w="128" w:type="dxa"/>
              <w:left w:w="43" w:type="dxa"/>
              <w:bottom w:w="43" w:type="dxa"/>
              <w:right w:w="43" w:type="dxa"/>
            </w:tcMar>
          </w:tcPr>
          <w:p w14:paraId="3666861E"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1633EC71" w14:textId="77777777" w:rsidR="00521381" w:rsidRPr="008A7B88" w:rsidRDefault="00521381" w:rsidP="00B91221">
            <w:pPr>
              <w:ind w:right="113"/>
              <w:jc w:val="right"/>
              <w:rPr>
                <w:sz w:val="21"/>
              </w:rPr>
            </w:pPr>
            <w:r w:rsidRPr="008A7B88">
              <w:rPr>
                <w:sz w:val="21"/>
              </w:rPr>
              <w:t>93</w:t>
            </w:r>
          </w:p>
        </w:tc>
        <w:tc>
          <w:tcPr>
            <w:tcW w:w="5940" w:type="dxa"/>
            <w:tcBorders>
              <w:top w:val="nil"/>
              <w:left w:val="nil"/>
              <w:bottom w:val="nil"/>
              <w:right w:val="nil"/>
            </w:tcBorders>
            <w:tcMar>
              <w:top w:w="128" w:type="dxa"/>
              <w:left w:w="43" w:type="dxa"/>
              <w:bottom w:w="43" w:type="dxa"/>
              <w:right w:w="43" w:type="dxa"/>
            </w:tcMar>
          </w:tcPr>
          <w:p w14:paraId="61025FB9" w14:textId="77777777" w:rsidR="00521381" w:rsidRPr="008A7B88" w:rsidRDefault="00521381" w:rsidP="008A7B88">
            <w:pPr>
              <w:rPr>
                <w:sz w:val="21"/>
              </w:rPr>
            </w:pPr>
            <w:r w:rsidRPr="008A7B88">
              <w:rPr>
                <w:sz w:val="21"/>
              </w:rPr>
              <w:t xml:space="preserve">Utslippskutt og strømsparing – </w:t>
            </w:r>
            <w:proofErr w:type="spellStart"/>
            <w:r w:rsidRPr="008A7B88">
              <w:rPr>
                <w:sz w:val="21"/>
              </w:rPr>
              <w:t>Enova</w:t>
            </w:r>
            <w:proofErr w:type="spellEnd"/>
          </w:p>
        </w:tc>
        <w:tc>
          <w:tcPr>
            <w:tcW w:w="1220" w:type="dxa"/>
            <w:tcBorders>
              <w:top w:val="nil"/>
              <w:left w:val="nil"/>
              <w:bottom w:val="nil"/>
              <w:right w:val="nil"/>
            </w:tcBorders>
            <w:tcMar>
              <w:top w:w="128" w:type="dxa"/>
              <w:left w:w="43" w:type="dxa"/>
              <w:bottom w:w="43" w:type="dxa"/>
              <w:right w:w="43" w:type="dxa"/>
            </w:tcMar>
          </w:tcPr>
          <w:p w14:paraId="331F30A6" w14:textId="77777777" w:rsidR="00521381" w:rsidRPr="008A7B88" w:rsidRDefault="00521381" w:rsidP="00B33A01">
            <w:pPr>
              <w:jc w:val="right"/>
              <w:rPr>
                <w:sz w:val="21"/>
              </w:rPr>
            </w:pPr>
            <w:r w:rsidRPr="008A7B88">
              <w:rPr>
                <w:sz w:val="21"/>
              </w:rPr>
              <w:t>Ja</w:t>
            </w:r>
          </w:p>
        </w:tc>
      </w:tr>
      <w:tr w:rsidR="009217F6" w:rsidRPr="008A7B88" w14:paraId="1DCE2612" w14:textId="77777777">
        <w:trPr>
          <w:trHeight w:val="640"/>
        </w:trPr>
        <w:tc>
          <w:tcPr>
            <w:tcW w:w="1280" w:type="dxa"/>
            <w:tcBorders>
              <w:top w:val="nil"/>
              <w:left w:val="nil"/>
              <w:bottom w:val="nil"/>
              <w:right w:val="nil"/>
            </w:tcBorders>
            <w:tcMar>
              <w:top w:w="128" w:type="dxa"/>
              <w:left w:w="43" w:type="dxa"/>
              <w:bottom w:w="43" w:type="dxa"/>
              <w:right w:w="43" w:type="dxa"/>
            </w:tcMar>
          </w:tcPr>
          <w:p w14:paraId="071C8F7C"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6DB941D0" w14:textId="77777777" w:rsidR="00521381" w:rsidRPr="008A7B88" w:rsidRDefault="00521381" w:rsidP="00B91221">
            <w:pPr>
              <w:ind w:right="113"/>
              <w:jc w:val="right"/>
              <w:rPr>
                <w:sz w:val="21"/>
              </w:rPr>
            </w:pPr>
            <w:r w:rsidRPr="008A7B88">
              <w:rPr>
                <w:sz w:val="21"/>
              </w:rPr>
              <w:t>674</w:t>
            </w:r>
          </w:p>
        </w:tc>
        <w:tc>
          <w:tcPr>
            <w:tcW w:w="5940" w:type="dxa"/>
            <w:tcBorders>
              <w:top w:val="nil"/>
              <w:left w:val="nil"/>
              <w:bottom w:val="nil"/>
              <w:right w:val="nil"/>
            </w:tcBorders>
            <w:tcMar>
              <w:top w:w="128" w:type="dxa"/>
              <w:left w:w="43" w:type="dxa"/>
              <w:bottom w:w="43" w:type="dxa"/>
              <w:right w:w="43" w:type="dxa"/>
            </w:tcMar>
          </w:tcPr>
          <w:p w14:paraId="771ECA7C" w14:textId="24821D26" w:rsidR="00521381" w:rsidRPr="008A7B88" w:rsidRDefault="00521381" w:rsidP="008A7B88">
            <w:pPr>
              <w:rPr>
                <w:sz w:val="21"/>
              </w:rPr>
            </w:pPr>
            <w:r w:rsidRPr="008A7B88">
              <w:rPr>
                <w:sz w:val="21"/>
              </w:rPr>
              <w:t xml:space="preserve">Vurdere hvordan myndighetene kan bidra til økt bruk av biogass </w:t>
            </w:r>
            <w:r w:rsidR="00B33A01">
              <w:rPr>
                <w:sz w:val="21"/>
              </w:rPr>
              <w:br/>
            </w:r>
            <w:r w:rsidRPr="008A7B88">
              <w:rPr>
                <w:sz w:val="21"/>
              </w:rPr>
              <w:t>til industrielle formål</w:t>
            </w:r>
          </w:p>
        </w:tc>
        <w:tc>
          <w:tcPr>
            <w:tcW w:w="1220" w:type="dxa"/>
            <w:tcBorders>
              <w:top w:val="nil"/>
              <w:left w:val="nil"/>
              <w:bottom w:val="nil"/>
              <w:right w:val="nil"/>
            </w:tcBorders>
            <w:tcMar>
              <w:top w:w="128" w:type="dxa"/>
              <w:left w:w="43" w:type="dxa"/>
              <w:bottom w:w="43" w:type="dxa"/>
              <w:right w:w="43" w:type="dxa"/>
            </w:tcMar>
          </w:tcPr>
          <w:p w14:paraId="734AF60C" w14:textId="77777777" w:rsidR="00521381" w:rsidRPr="008A7B88" w:rsidRDefault="00521381" w:rsidP="00B33A01">
            <w:pPr>
              <w:jc w:val="right"/>
              <w:rPr>
                <w:sz w:val="21"/>
              </w:rPr>
            </w:pPr>
            <w:r w:rsidRPr="008A7B88">
              <w:rPr>
                <w:sz w:val="21"/>
              </w:rPr>
              <w:t>Nei</w:t>
            </w:r>
          </w:p>
        </w:tc>
      </w:tr>
      <w:tr w:rsidR="009217F6" w:rsidRPr="008A7B88" w14:paraId="6904454C" w14:textId="77777777">
        <w:trPr>
          <w:trHeight w:val="380"/>
        </w:trPr>
        <w:tc>
          <w:tcPr>
            <w:tcW w:w="1280" w:type="dxa"/>
            <w:tcBorders>
              <w:top w:val="nil"/>
              <w:left w:val="nil"/>
              <w:bottom w:val="nil"/>
              <w:right w:val="nil"/>
            </w:tcBorders>
            <w:tcMar>
              <w:top w:w="128" w:type="dxa"/>
              <w:left w:w="43" w:type="dxa"/>
              <w:bottom w:w="43" w:type="dxa"/>
              <w:right w:w="43" w:type="dxa"/>
            </w:tcMar>
          </w:tcPr>
          <w:p w14:paraId="08972FD3"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2B12565E" w14:textId="77777777" w:rsidR="00521381" w:rsidRPr="008A7B88" w:rsidRDefault="00521381" w:rsidP="00B91221">
            <w:pPr>
              <w:ind w:right="113"/>
              <w:jc w:val="right"/>
              <w:rPr>
                <w:sz w:val="21"/>
              </w:rPr>
            </w:pPr>
            <w:r w:rsidRPr="008A7B88">
              <w:rPr>
                <w:sz w:val="21"/>
              </w:rPr>
              <w:t>676</w:t>
            </w:r>
          </w:p>
        </w:tc>
        <w:tc>
          <w:tcPr>
            <w:tcW w:w="5940" w:type="dxa"/>
            <w:tcBorders>
              <w:top w:val="nil"/>
              <w:left w:val="nil"/>
              <w:bottom w:val="nil"/>
              <w:right w:val="nil"/>
            </w:tcBorders>
            <w:tcMar>
              <w:top w:w="128" w:type="dxa"/>
              <w:left w:w="43" w:type="dxa"/>
              <w:bottom w:w="43" w:type="dxa"/>
              <w:right w:w="43" w:type="dxa"/>
            </w:tcMar>
          </w:tcPr>
          <w:p w14:paraId="79882E22" w14:textId="77777777" w:rsidR="00521381" w:rsidRPr="008A7B88" w:rsidRDefault="00521381" w:rsidP="008A7B88">
            <w:pPr>
              <w:rPr>
                <w:sz w:val="21"/>
              </w:rPr>
            </w:pPr>
            <w:r w:rsidRPr="008A7B88">
              <w:rPr>
                <w:sz w:val="21"/>
              </w:rPr>
              <w:t>Tilrettelegge for årlig økning i biogassproduksjon</w:t>
            </w:r>
          </w:p>
        </w:tc>
        <w:tc>
          <w:tcPr>
            <w:tcW w:w="1220" w:type="dxa"/>
            <w:tcBorders>
              <w:top w:val="nil"/>
              <w:left w:val="nil"/>
              <w:bottom w:val="nil"/>
              <w:right w:val="nil"/>
            </w:tcBorders>
            <w:tcMar>
              <w:top w:w="128" w:type="dxa"/>
              <w:left w:w="43" w:type="dxa"/>
              <w:bottom w:w="43" w:type="dxa"/>
              <w:right w:w="43" w:type="dxa"/>
            </w:tcMar>
          </w:tcPr>
          <w:p w14:paraId="785ED452" w14:textId="77777777" w:rsidR="00521381" w:rsidRPr="008A7B88" w:rsidRDefault="00521381" w:rsidP="00B33A01">
            <w:pPr>
              <w:jc w:val="right"/>
              <w:rPr>
                <w:sz w:val="21"/>
              </w:rPr>
            </w:pPr>
            <w:r w:rsidRPr="008A7B88">
              <w:rPr>
                <w:sz w:val="21"/>
              </w:rPr>
              <w:t>Nei</w:t>
            </w:r>
          </w:p>
        </w:tc>
      </w:tr>
      <w:tr w:rsidR="009217F6" w:rsidRPr="008A7B88" w14:paraId="788D375F" w14:textId="77777777">
        <w:trPr>
          <w:trHeight w:val="380"/>
        </w:trPr>
        <w:tc>
          <w:tcPr>
            <w:tcW w:w="1280" w:type="dxa"/>
            <w:tcBorders>
              <w:top w:val="nil"/>
              <w:left w:val="nil"/>
              <w:bottom w:val="nil"/>
              <w:right w:val="nil"/>
            </w:tcBorders>
            <w:tcMar>
              <w:top w:w="128" w:type="dxa"/>
              <w:left w:w="43" w:type="dxa"/>
              <w:bottom w:w="43" w:type="dxa"/>
              <w:right w:w="43" w:type="dxa"/>
            </w:tcMar>
          </w:tcPr>
          <w:p w14:paraId="63E36A05"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266733DC" w14:textId="77777777" w:rsidR="00521381" w:rsidRPr="008A7B88" w:rsidRDefault="00521381" w:rsidP="00B91221">
            <w:pPr>
              <w:ind w:right="113"/>
              <w:jc w:val="right"/>
              <w:rPr>
                <w:sz w:val="21"/>
              </w:rPr>
            </w:pPr>
            <w:r w:rsidRPr="008A7B88">
              <w:rPr>
                <w:sz w:val="21"/>
              </w:rPr>
              <w:t>747</w:t>
            </w:r>
          </w:p>
        </w:tc>
        <w:tc>
          <w:tcPr>
            <w:tcW w:w="5940" w:type="dxa"/>
            <w:tcBorders>
              <w:top w:val="nil"/>
              <w:left w:val="nil"/>
              <w:bottom w:val="nil"/>
              <w:right w:val="nil"/>
            </w:tcBorders>
            <w:tcMar>
              <w:top w:w="128" w:type="dxa"/>
              <w:left w:w="43" w:type="dxa"/>
              <w:bottom w:w="43" w:type="dxa"/>
              <w:right w:w="43" w:type="dxa"/>
            </w:tcMar>
          </w:tcPr>
          <w:p w14:paraId="603D43EE" w14:textId="77777777" w:rsidR="00521381" w:rsidRPr="008A7B88" w:rsidRDefault="00521381" w:rsidP="008A7B88">
            <w:pPr>
              <w:rPr>
                <w:sz w:val="21"/>
              </w:rPr>
            </w:pPr>
            <w:r w:rsidRPr="008A7B88">
              <w:rPr>
                <w:sz w:val="21"/>
              </w:rPr>
              <w:t>Jakttid for elg i Finnmark</w:t>
            </w:r>
          </w:p>
        </w:tc>
        <w:tc>
          <w:tcPr>
            <w:tcW w:w="1220" w:type="dxa"/>
            <w:tcBorders>
              <w:top w:val="nil"/>
              <w:left w:val="nil"/>
              <w:bottom w:val="nil"/>
              <w:right w:val="nil"/>
            </w:tcBorders>
            <w:tcMar>
              <w:top w:w="128" w:type="dxa"/>
              <w:left w:w="43" w:type="dxa"/>
              <w:bottom w:w="43" w:type="dxa"/>
              <w:right w:w="43" w:type="dxa"/>
            </w:tcMar>
          </w:tcPr>
          <w:p w14:paraId="2963E677" w14:textId="77777777" w:rsidR="00521381" w:rsidRPr="008A7B88" w:rsidRDefault="00521381" w:rsidP="00B33A01">
            <w:pPr>
              <w:jc w:val="right"/>
              <w:rPr>
                <w:sz w:val="21"/>
              </w:rPr>
            </w:pPr>
            <w:r w:rsidRPr="008A7B88">
              <w:rPr>
                <w:sz w:val="21"/>
              </w:rPr>
              <w:t>Ja</w:t>
            </w:r>
          </w:p>
        </w:tc>
      </w:tr>
      <w:tr w:rsidR="009217F6" w:rsidRPr="008A7B88" w14:paraId="4D7539ED" w14:textId="77777777">
        <w:trPr>
          <w:trHeight w:val="380"/>
        </w:trPr>
        <w:tc>
          <w:tcPr>
            <w:tcW w:w="1280" w:type="dxa"/>
            <w:tcBorders>
              <w:top w:val="nil"/>
              <w:left w:val="nil"/>
              <w:bottom w:val="nil"/>
              <w:right w:val="nil"/>
            </w:tcBorders>
            <w:tcMar>
              <w:top w:w="128" w:type="dxa"/>
              <w:left w:w="43" w:type="dxa"/>
              <w:bottom w:w="43" w:type="dxa"/>
              <w:right w:w="43" w:type="dxa"/>
            </w:tcMar>
          </w:tcPr>
          <w:p w14:paraId="5C92370A"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70565A77" w14:textId="77777777" w:rsidR="00521381" w:rsidRPr="008A7B88" w:rsidRDefault="00521381" w:rsidP="00B91221">
            <w:pPr>
              <w:ind w:right="113"/>
              <w:jc w:val="right"/>
              <w:rPr>
                <w:sz w:val="21"/>
              </w:rPr>
            </w:pPr>
            <w:r w:rsidRPr="008A7B88">
              <w:rPr>
                <w:sz w:val="21"/>
              </w:rPr>
              <w:t>854</w:t>
            </w:r>
          </w:p>
        </w:tc>
        <w:tc>
          <w:tcPr>
            <w:tcW w:w="5940" w:type="dxa"/>
            <w:tcBorders>
              <w:top w:val="nil"/>
              <w:left w:val="nil"/>
              <w:bottom w:val="nil"/>
              <w:right w:val="nil"/>
            </w:tcBorders>
            <w:tcMar>
              <w:top w:w="128" w:type="dxa"/>
              <w:left w:w="43" w:type="dxa"/>
              <w:bottom w:w="43" w:type="dxa"/>
              <w:right w:w="43" w:type="dxa"/>
            </w:tcMar>
          </w:tcPr>
          <w:p w14:paraId="3BD96D49" w14:textId="77777777" w:rsidR="00521381" w:rsidRPr="008A7B88" w:rsidRDefault="00521381" w:rsidP="008A7B88">
            <w:pPr>
              <w:rPr>
                <w:sz w:val="21"/>
              </w:rPr>
            </w:pPr>
            <w:r w:rsidRPr="008A7B88">
              <w:rPr>
                <w:sz w:val="21"/>
              </w:rPr>
              <w:t>Rammevilkårene for avfallsforbrenning</w:t>
            </w:r>
          </w:p>
        </w:tc>
        <w:tc>
          <w:tcPr>
            <w:tcW w:w="1220" w:type="dxa"/>
            <w:tcBorders>
              <w:top w:val="nil"/>
              <w:left w:val="nil"/>
              <w:bottom w:val="nil"/>
              <w:right w:val="nil"/>
            </w:tcBorders>
            <w:tcMar>
              <w:top w:w="128" w:type="dxa"/>
              <w:left w:w="43" w:type="dxa"/>
              <w:bottom w:w="43" w:type="dxa"/>
              <w:right w:w="43" w:type="dxa"/>
            </w:tcMar>
          </w:tcPr>
          <w:p w14:paraId="1F424C48" w14:textId="77777777" w:rsidR="00521381" w:rsidRPr="008A7B88" w:rsidRDefault="00521381" w:rsidP="00B33A01">
            <w:pPr>
              <w:jc w:val="right"/>
              <w:rPr>
                <w:sz w:val="21"/>
              </w:rPr>
            </w:pPr>
            <w:r w:rsidRPr="008A7B88">
              <w:rPr>
                <w:sz w:val="21"/>
              </w:rPr>
              <w:t>Ja</w:t>
            </w:r>
          </w:p>
        </w:tc>
      </w:tr>
      <w:tr w:rsidR="009217F6" w:rsidRPr="008A7B88" w14:paraId="03DE4CA9" w14:textId="77777777">
        <w:trPr>
          <w:trHeight w:val="640"/>
        </w:trPr>
        <w:tc>
          <w:tcPr>
            <w:tcW w:w="1280" w:type="dxa"/>
            <w:tcBorders>
              <w:top w:val="nil"/>
              <w:left w:val="nil"/>
              <w:bottom w:val="nil"/>
              <w:right w:val="nil"/>
            </w:tcBorders>
            <w:tcMar>
              <w:top w:w="128" w:type="dxa"/>
              <w:left w:w="43" w:type="dxa"/>
              <w:bottom w:w="43" w:type="dxa"/>
              <w:right w:w="43" w:type="dxa"/>
            </w:tcMar>
          </w:tcPr>
          <w:p w14:paraId="253C15C9"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0D1C8DF3" w14:textId="77777777" w:rsidR="00521381" w:rsidRPr="008A7B88" w:rsidRDefault="00521381" w:rsidP="00B91221">
            <w:pPr>
              <w:ind w:right="113"/>
              <w:jc w:val="right"/>
              <w:rPr>
                <w:sz w:val="21"/>
              </w:rPr>
            </w:pPr>
            <w:r w:rsidRPr="008A7B88">
              <w:rPr>
                <w:sz w:val="21"/>
              </w:rPr>
              <w:t>979</w:t>
            </w:r>
          </w:p>
        </w:tc>
        <w:tc>
          <w:tcPr>
            <w:tcW w:w="5940" w:type="dxa"/>
            <w:tcBorders>
              <w:top w:val="nil"/>
              <w:left w:val="nil"/>
              <w:bottom w:val="nil"/>
              <w:right w:val="nil"/>
            </w:tcBorders>
            <w:tcMar>
              <w:top w:w="128" w:type="dxa"/>
              <w:left w:w="43" w:type="dxa"/>
              <w:bottom w:w="43" w:type="dxa"/>
              <w:right w:w="43" w:type="dxa"/>
            </w:tcMar>
          </w:tcPr>
          <w:p w14:paraId="1B7E5329" w14:textId="77777777" w:rsidR="00521381" w:rsidRPr="008A7B88" w:rsidRDefault="00521381" w:rsidP="008A7B88">
            <w:pPr>
              <w:rPr>
                <w:sz w:val="21"/>
              </w:rPr>
            </w:pPr>
            <w:r w:rsidRPr="008A7B88">
              <w:rPr>
                <w:sz w:val="21"/>
              </w:rPr>
              <w:t>Legge til rette for at utviklingen mot nullutslipps hurtigbåter fortsetter</w:t>
            </w:r>
          </w:p>
        </w:tc>
        <w:tc>
          <w:tcPr>
            <w:tcW w:w="1220" w:type="dxa"/>
            <w:tcBorders>
              <w:top w:val="nil"/>
              <w:left w:val="nil"/>
              <w:bottom w:val="nil"/>
              <w:right w:val="nil"/>
            </w:tcBorders>
            <w:tcMar>
              <w:top w:w="128" w:type="dxa"/>
              <w:left w:w="43" w:type="dxa"/>
              <w:bottom w:w="43" w:type="dxa"/>
              <w:right w:w="43" w:type="dxa"/>
            </w:tcMar>
          </w:tcPr>
          <w:p w14:paraId="584901FE" w14:textId="77777777" w:rsidR="00521381" w:rsidRPr="008A7B88" w:rsidRDefault="00521381" w:rsidP="00B33A01">
            <w:pPr>
              <w:jc w:val="right"/>
              <w:rPr>
                <w:sz w:val="21"/>
              </w:rPr>
            </w:pPr>
            <w:r w:rsidRPr="008A7B88">
              <w:rPr>
                <w:sz w:val="21"/>
              </w:rPr>
              <w:t>Ja</w:t>
            </w:r>
          </w:p>
        </w:tc>
      </w:tr>
      <w:tr w:rsidR="009217F6" w:rsidRPr="008A7B88" w14:paraId="5217C62C" w14:textId="77777777">
        <w:trPr>
          <w:trHeight w:val="380"/>
        </w:trPr>
        <w:tc>
          <w:tcPr>
            <w:tcW w:w="1280" w:type="dxa"/>
            <w:tcBorders>
              <w:top w:val="nil"/>
              <w:left w:val="nil"/>
              <w:bottom w:val="nil"/>
              <w:right w:val="nil"/>
            </w:tcBorders>
            <w:tcMar>
              <w:top w:w="128" w:type="dxa"/>
              <w:left w:w="43" w:type="dxa"/>
              <w:bottom w:w="43" w:type="dxa"/>
              <w:right w:w="43" w:type="dxa"/>
            </w:tcMar>
          </w:tcPr>
          <w:p w14:paraId="022FABA4"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79D8678D" w14:textId="77777777" w:rsidR="00521381" w:rsidRPr="008A7B88" w:rsidRDefault="00521381" w:rsidP="00B91221">
            <w:pPr>
              <w:ind w:right="113"/>
              <w:jc w:val="right"/>
              <w:rPr>
                <w:sz w:val="21"/>
              </w:rPr>
            </w:pPr>
            <w:r w:rsidRPr="008A7B88">
              <w:rPr>
                <w:sz w:val="21"/>
              </w:rPr>
              <w:t>980</w:t>
            </w:r>
          </w:p>
        </w:tc>
        <w:tc>
          <w:tcPr>
            <w:tcW w:w="5940" w:type="dxa"/>
            <w:tcBorders>
              <w:top w:val="nil"/>
              <w:left w:val="nil"/>
              <w:bottom w:val="nil"/>
              <w:right w:val="nil"/>
            </w:tcBorders>
            <w:tcMar>
              <w:top w:w="128" w:type="dxa"/>
              <w:left w:w="43" w:type="dxa"/>
              <w:bottom w:w="43" w:type="dxa"/>
              <w:right w:w="43" w:type="dxa"/>
            </w:tcMar>
          </w:tcPr>
          <w:p w14:paraId="7E09762C" w14:textId="77777777" w:rsidR="00521381" w:rsidRPr="008A7B88" w:rsidRDefault="00521381" w:rsidP="008A7B88">
            <w:pPr>
              <w:rPr>
                <w:sz w:val="21"/>
              </w:rPr>
            </w:pPr>
            <w:r w:rsidRPr="008A7B88">
              <w:rPr>
                <w:sz w:val="21"/>
              </w:rPr>
              <w:t xml:space="preserve">Handlingsplan og mål for økt karbonlagring i skog </w:t>
            </w:r>
          </w:p>
        </w:tc>
        <w:tc>
          <w:tcPr>
            <w:tcW w:w="1220" w:type="dxa"/>
            <w:tcBorders>
              <w:top w:val="nil"/>
              <w:left w:val="nil"/>
              <w:bottom w:val="nil"/>
              <w:right w:val="nil"/>
            </w:tcBorders>
            <w:tcMar>
              <w:top w:w="128" w:type="dxa"/>
              <w:left w:w="43" w:type="dxa"/>
              <w:bottom w:w="43" w:type="dxa"/>
              <w:right w:w="43" w:type="dxa"/>
            </w:tcMar>
          </w:tcPr>
          <w:p w14:paraId="4C0760C2" w14:textId="77777777" w:rsidR="00521381" w:rsidRPr="008A7B88" w:rsidRDefault="00521381" w:rsidP="00B33A01">
            <w:pPr>
              <w:jc w:val="right"/>
              <w:rPr>
                <w:sz w:val="21"/>
              </w:rPr>
            </w:pPr>
            <w:r w:rsidRPr="008A7B88">
              <w:rPr>
                <w:sz w:val="21"/>
              </w:rPr>
              <w:t>Nei</w:t>
            </w:r>
          </w:p>
        </w:tc>
      </w:tr>
      <w:tr w:rsidR="009217F6" w:rsidRPr="008A7B88" w14:paraId="0502938F" w14:textId="77777777">
        <w:trPr>
          <w:trHeight w:val="380"/>
        </w:trPr>
        <w:tc>
          <w:tcPr>
            <w:tcW w:w="1280" w:type="dxa"/>
            <w:tcBorders>
              <w:top w:val="nil"/>
              <w:left w:val="nil"/>
              <w:bottom w:val="nil"/>
              <w:right w:val="nil"/>
            </w:tcBorders>
            <w:tcMar>
              <w:top w:w="128" w:type="dxa"/>
              <w:left w:w="43" w:type="dxa"/>
              <w:bottom w:w="43" w:type="dxa"/>
              <w:right w:w="43" w:type="dxa"/>
            </w:tcMar>
          </w:tcPr>
          <w:p w14:paraId="751A5BB3"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0F3CDA71" w14:textId="77777777" w:rsidR="00521381" w:rsidRPr="008A7B88" w:rsidRDefault="00521381" w:rsidP="00B91221">
            <w:pPr>
              <w:ind w:right="113"/>
              <w:jc w:val="right"/>
              <w:rPr>
                <w:sz w:val="21"/>
              </w:rPr>
            </w:pPr>
            <w:r w:rsidRPr="008A7B88">
              <w:rPr>
                <w:sz w:val="21"/>
              </w:rPr>
              <w:t>982</w:t>
            </w:r>
          </w:p>
        </w:tc>
        <w:tc>
          <w:tcPr>
            <w:tcW w:w="5940" w:type="dxa"/>
            <w:tcBorders>
              <w:top w:val="nil"/>
              <w:left w:val="nil"/>
              <w:bottom w:val="nil"/>
              <w:right w:val="nil"/>
            </w:tcBorders>
            <w:tcMar>
              <w:top w:w="128" w:type="dxa"/>
              <w:left w:w="43" w:type="dxa"/>
              <w:bottom w:w="43" w:type="dxa"/>
              <w:right w:w="43" w:type="dxa"/>
            </w:tcMar>
          </w:tcPr>
          <w:p w14:paraId="2C94D0A2" w14:textId="77777777" w:rsidR="00521381" w:rsidRPr="008A7B88" w:rsidRDefault="00521381" w:rsidP="008A7B88">
            <w:pPr>
              <w:rPr>
                <w:sz w:val="21"/>
              </w:rPr>
            </w:pPr>
            <w:r w:rsidRPr="008A7B88">
              <w:rPr>
                <w:sz w:val="21"/>
              </w:rPr>
              <w:t>Gjenbruk av overskuddsmasser</w:t>
            </w:r>
          </w:p>
        </w:tc>
        <w:tc>
          <w:tcPr>
            <w:tcW w:w="1220" w:type="dxa"/>
            <w:tcBorders>
              <w:top w:val="nil"/>
              <w:left w:val="nil"/>
              <w:bottom w:val="nil"/>
              <w:right w:val="nil"/>
            </w:tcBorders>
            <w:tcMar>
              <w:top w:w="128" w:type="dxa"/>
              <w:left w:w="43" w:type="dxa"/>
              <w:bottom w:w="43" w:type="dxa"/>
              <w:right w:w="43" w:type="dxa"/>
            </w:tcMar>
          </w:tcPr>
          <w:p w14:paraId="64149770" w14:textId="77777777" w:rsidR="00521381" w:rsidRPr="008A7B88" w:rsidRDefault="00521381" w:rsidP="00B33A01">
            <w:pPr>
              <w:jc w:val="right"/>
              <w:rPr>
                <w:sz w:val="21"/>
              </w:rPr>
            </w:pPr>
            <w:r w:rsidRPr="008A7B88">
              <w:rPr>
                <w:sz w:val="21"/>
              </w:rPr>
              <w:t>Ja</w:t>
            </w:r>
          </w:p>
        </w:tc>
      </w:tr>
      <w:tr w:rsidR="009217F6" w:rsidRPr="008A7B88" w14:paraId="130C258F" w14:textId="77777777">
        <w:trPr>
          <w:trHeight w:val="380"/>
        </w:trPr>
        <w:tc>
          <w:tcPr>
            <w:tcW w:w="1280" w:type="dxa"/>
            <w:tcBorders>
              <w:top w:val="nil"/>
              <w:left w:val="nil"/>
              <w:bottom w:val="nil"/>
              <w:right w:val="nil"/>
            </w:tcBorders>
            <w:tcMar>
              <w:top w:w="128" w:type="dxa"/>
              <w:left w:w="43" w:type="dxa"/>
              <w:bottom w:w="43" w:type="dxa"/>
              <w:right w:w="43" w:type="dxa"/>
            </w:tcMar>
          </w:tcPr>
          <w:p w14:paraId="4EE38FB1"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0B0C62BA" w14:textId="77777777" w:rsidR="00521381" w:rsidRPr="008A7B88" w:rsidRDefault="00521381" w:rsidP="00B91221">
            <w:pPr>
              <w:ind w:right="113"/>
              <w:jc w:val="right"/>
              <w:rPr>
                <w:sz w:val="21"/>
              </w:rPr>
            </w:pPr>
            <w:r w:rsidRPr="008A7B88">
              <w:rPr>
                <w:sz w:val="21"/>
              </w:rPr>
              <w:t>985</w:t>
            </w:r>
          </w:p>
        </w:tc>
        <w:tc>
          <w:tcPr>
            <w:tcW w:w="5940" w:type="dxa"/>
            <w:tcBorders>
              <w:top w:val="nil"/>
              <w:left w:val="nil"/>
              <w:bottom w:val="nil"/>
              <w:right w:val="nil"/>
            </w:tcBorders>
            <w:tcMar>
              <w:top w:w="128" w:type="dxa"/>
              <w:left w:w="43" w:type="dxa"/>
              <w:bottom w:w="43" w:type="dxa"/>
              <w:right w:w="43" w:type="dxa"/>
            </w:tcMar>
          </w:tcPr>
          <w:p w14:paraId="753442D9" w14:textId="77777777" w:rsidR="00521381" w:rsidRPr="008A7B88" w:rsidRDefault="00521381" w:rsidP="008A7B88">
            <w:pPr>
              <w:rPr>
                <w:sz w:val="21"/>
              </w:rPr>
            </w:pPr>
            <w:r w:rsidRPr="008A7B88">
              <w:rPr>
                <w:sz w:val="21"/>
              </w:rPr>
              <w:t>Felles klima- og energimelding</w:t>
            </w:r>
          </w:p>
        </w:tc>
        <w:tc>
          <w:tcPr>
            <w:tcW w:w="1220" w:type="dxa"/>
            <w:tcBorders>
              <w:top w:val="nil"/>
              <w:left w:val="nil"/>
              <w:bottom w:val="nil"/>
              <w:right w:val="nil"/>
            </w:tcBorders>
            <w:tcMar>
              <w:top w:w="128" w:type="dxa"/>
              <w:left w:w="43" w:type="dxa"/>
              <w:bottom w:w="43" w:type="dxa"/>
              <w:right w:w="43" w:type="dxa"/>
            </w:tcMar>
          </w:tcPr>
          <w:p w14:paraId="70F57165" w14:textId="77777777" w:rsidR="00521381" w:rsidRPr="008A7B88" w:rsidRDefault="00521381" w:rsidP="00B33A01">
            <w:pPr>
              <w:jc w:val="right"/>
              <w:rPr>
                <w:sz w:val="21"/>
              </w:rPr>
            </w:pPr>
            <w:r w:rsidRPr="008A7B88">
              <w:rPr>
                <w:sz w:val="21"/>
              </w:rPr>
              <w:t>Ja</w:t>
            </w:r>
          </w:p>
        </w:tc>
      </w:tr>
      <w:tr w:rsidR="009217F6" w:rsidRPr="008A7B88" w14:paraId="24F73E4A" w14:textId="77777777">
        <w:trPr>
          <w:trHeight w:val="380"/>
        </w:trPr>
        <w:tc>
          <w:tcPr>
            <w:tcW w:w="1280" w:type="dxa"/>
            <w:tcBorders>
              <w:top w:val="nil"/>
              <w:left w:val="nil"/>
              <w:bottom w:val="nil"/>
              <w:right w:val="nil"/>
            </w:tcBorders>
            <w:tcMar>
              <w:top w:w="128" w:type="dxa"/>
              <w:left w:w="43" w:type="dxa"/>
              <w:bottom w:w="43" w:type="dxa"/>
              <w:right w:w="43" w:type="dxa"/>
            </w:tcMar>
          </w:tcPr>
          <w:p w14:paraId="540987C9"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0CAB03A3" w14:textId="77777777" w:rsidR="00521381" w:rsidRPr="008A7B88" w:rsidRDefault="00521381" w:rsidP="00B91221">
            <w:pPr>
              <w:ind w:right="113"/>
              <w:jc w:val="right"/>
              <w:rPr>
                <w:sz w:val="21"/>
              </w:rPr>
            </w:pPr>
            <w:r w:rsidRPr="008A7B88">
              <w:rPr>
                <w:sz w:val="21"/>
              </w:rPr>
              <w:t>986</w:t>
            </w:r>
          </w:p>
        </w:tc>
        <w:tc>
          <w:tcPr>
            <w:tcW w:w="5940" w:type="dxa"/>
            <w:tcBorders>
              <w:top w:val="nil"/>
              <w:left w:val="nil"/>
              <w:bottom w:val="nil"/>
              <w:right w:val="nil"/>
            </w:tcBorders>
            <w:tcMar>
              <w:top w:w="128" w:type="dxa"/>
              <w:left w:w="43" w:type="dxa"/>
              <w:bottom w:w="43" w:type="dxa"/>
              <w:right w:w="43" w:type="dxa"/>
            </w:tcMar>
          </w:tcPr>
          <w:p w14:paraId="17B740FC" w14:textId="77777777" w:rsidR="00521381" w:rsidRPr="008A7B88" w:rsidRDefault="00521381" w:rsidP="008A7B88">
            <w:pPr>
              <w:rPr>
                <w:sz w:val="21"/>
              </w:rPr>
            </w:pPr>
            <w:r w:rsidRPr="008A7B88">
              <w:rPr>
                <w:sz w:val="21"/>
              </w:rPr>
              <w:t>Klimasamarbeid med EU</w:t>
            </w:r>
          </w:p>
        </w:tc>
        <w:tc>
          <w:tcPr>
            <w:tcW w:w="1220" w:type="dxa"/>
            <w:tcBorders>
              <w:top w:val="nil"/>
              <w:left w:val="nil"/>
              <w:bottom w:val="nil"/>
              <w:right w:val="nil"/>
            </w:tcBorders>
            <w:tcMar>
              <w:top w:w="128" w:type="dxa"/>
              <w:left w:w="43" w:type="dxa"/>
              <w:bottom w:w="43" w:type="dxa"/>
              <w:right w:w="43" w:type="dxa"/>
            </w:tcMar>
          </w:tcPr>
          <w:p w14:paraId="6C44C2EF" w14:textId="77777777" w:rsidR="00521381" w:rsidRPr="008A7B88" w:rsidRDefault="00521381" w:rsidP="00B33A01">
            <w:pPr>
              <w:jc w:val="right"/>
              <w:rPr>
                <w:sz w:val="21"/>
              </w:rPr>
            </w:pPr>
            <w:r w:rsidRPr="008A7B88">
              <w:rPr>
                <w:sz w:val="21"/>
              </w:rPr>
              <w:t>Nei</w:t>
            </w:r>
          </w:p>
        </w:tc>
      </w:tr>
      <w:tr w:rsidR="009217F6" w:rsidRPr="008A7B88" w14:paraId="69DFF7C2" w14:textId="77777777">
        <w:trPr>
          <w:trHeight w:val="640"/>
        </w:trPr>
        <w:tc>
          <w:tcPr>
            <w:tcW w:w="1280" w:type="dxa"/>
            <w:tcBorders>
              <w:top w:val="nil"/>
              <w:left w:val="nil"/>
              <w:bottom w:val="nil"/>
              <w:right w:val="nil"/>
            </w:tcBorders>
            <w:tcMar>
              <w:top w:w="128" w:type="dxa"/>
              <w:left w:w="43" w:type="dxa"/>
              <w:bottom w:w="43" w:type="dxa"/>
              <w:right w:w="43" w:type="dxa"/>
            </w:tcMar>
          </w:tcPr>
          <w:p w14:paraId="3C1D7347"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50DC2ED4" w14:textId="77777777" w:rsidR="00521381" w:rsidRPr="008A7B88" w:rsidRDefault="00521381" w:rsidP="00B91221">
            <w:pPr>
              <w:ind w:right="113"/>
              <w:jc w:val="right"/>
              <w:rPr>
                <w:sz w:val="21"/>
              </w:rPr>
            </w:pPr>
            <w:r w:rsidRPr="008A7B88">
              <w:rPr>
                <w:sz w:val="21"/>
              </w:rPr>
              <w:t>987</w:t>
            </w:r>
          </w:p>
        </w:tc>
        <w:tc>
          <w:tcPr>
            <w:tcW w:w="5940" w:type="dxa"/>
            <w:tcBorders>
              <w:top w:val="nil"/>
              <w:left w:val="nil"/>
              <w:bottom w:val="nil"/>
              <w:right w:val="nil"/>
            </w:tcBorders>
            <w:tcMar>
              <w:top w:w="128" w:type="dxa"/>
              <w:left w:w="43" w:type="dxa"/>
              <w:bottom w:w="43" w:type="dxa"/>
              <w:right w:w="43" w:type="dxa"/>
            </w:tcMar>
          </w:tcPr>
          <w:p w14:paraId="29FD5229" w14:textId="77777777" w:rsidR="00521381" w:rsidRPr="008A7B88" w:rsidRDefault="00521381" w:rsidP="008A7B88">
            <w:pPr>
              <w:rPr>
                <w:sz w:val="21"/>
              </w:rPr>
            </w:pPr>
            <w:r w:rsidRPr="008A7B88">
              <w:rPr>
                <w:sz w:val="21"/>
              </w:rPr>
              <w:t xml:space="preserve">Plan for økt bruk av biogass spesielt innen transportsektoren </w:t>
            </w:r>
            <w:r w:rsidRPr="008A7B88">
              <w:rPr>
                <w:sz w:val="21"/>
              </w:rPr>
              <w:br/>
              <w:t xml:space="preserve">og for </w:t>
            </w:r>
            <w:proofErr w:type="spellStart"/>
            <w:r w:rsidRPr="008A7B88">
              <w:rPr>
                <w:sz w:val="21"/>
              </w:rPr>
              <w:t>BioCCS</w:t>
            </w:r>
            <w:proofErr w:type="spellEnd"/>
            <w:r w:rsidRPr="008A7B88">
              <w:rPr>
                <w:sz w:val="21"/>
              </w:rPr>
              <w:t xml:space="preserve"> for å realisere Norges klimamål</w:t>
            </w:r>
          </w:p>
        </w:tc>
        <w:tc>
          <w:tcPr>
            <w:tcW w:w="1220" w:type="dxa"/>
            <w:tcBorders>
              <w:top w:val="nil"/>
              <w:left w:val="nil"/>
              <w:bottom w:val="nil"/>
              <w:right w:val="nil"/>
            </w:tcBorders>
            <w:tcMar>
              <w:top w:w="128" w:type="dxa"/>
              <w:left w:w="43" w:type="dxa"/>
              <w:bottom w:w="43" w:type="dxa"/>
              <w:right w:w="43" w:type="dxa"/>
            </w:tcMar>
          </w:tcPr>
          <w:p w14:paraId="7645ABE2" w14:textId="77777777" w:rsidR="00521381" w:rsidRPr="008A7B88" w:rsidRDefault="00521381" w:rsidP="00B33A01">
            <w:pPr>
              <w:jc w:val="right"/>
              <w:rPr>
                <w:sz w:val="21"/>
              </w:rPr>
            </w:pPr>
            <w:r w:rsidRPr="008A7B88">
              <w:rPr>
                <w:sz w:val="21"/>
              </w:rPr>
              <w:t>Nei</w:t>
            </w:r>
          </w:p>
        </w:tc>
      </w:tr>
      <w:tr w:rsidR="009217F6" w:rsidRPr="008A7B88" w14:paraId="71D71E60" w14:textId="77777777">
        <w:trPr>
          <w:trHeight w:val="640"/>
        </w:trPr>
        <w:tc>
          <w:tcPr>
            <w:tcW w:w="1280" w:type="dxa"/>
            <w:tcBorders>
              <w:top w:val="nil"/>
              <w:left w:val="nil"/>
              <w:bottom w:val="nil"/>
              <w:right w:val="nil"/>
            </w:tcBorders>
            <w:tcMar>
              <w:top w:w="128" w:type="dxa"/>
              <w:left w:w="43" w:type="dxa"/>
              <w:bottom w:w="43" w:type="dxa"/>
              <w:right w:w="43" w:type="dxa"/>
            </w:tcMar>
          </w:tcPr>
          <w:p w14:paraId="5030B4A7"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778F4913" w14:textId="77777777" w:rsidR="00521381" w:rsidRPr="008A7B88" w:rsidRDefault="00521381" w:rsidP="00B91221">
            <w:pPr>
              <w:ind w:right="113"/>
              <w:jc w:val="right"/>
              <w:rPr>
                <w:sz w:val="21"/>
              </w:rPr>
            </w:pPr>
            <w:r w:rsidRPr="008A7B88">
              <w:rPr>
                <w:sz w:val="21"/>
              </w:rPr>
              <w:t>991</w:t>
            </w:r>
          </w:p>
        </w:tc>
        <w:tc>
          <w:tcPr>
            <w:tcW w:w="5940" w:type="dxa"/>
            <w:tcBorders>
              <w:top w:val="nil"/>
              <w:left w:val="nil"/>
              <w:bottom w:val="nil"/>
              <w:right w:val="nil"/>
            </w:tcBorders>
            <w:tcMar>
              <w:top w:w="128" w:type="dxa"/>
              <w:left w:w="43" w:type="dxa"/>
              <w:bottom w:w="43" w:type="dxa"/>
              <w:right w:w="43" w:type="dxa"/>
            </w:tcMar>
          </w:tcPr>
          <w:p w14:paraId="4EF35902" w14:textId="77777777" w:rsidR="00521381" w:rsidRPr="008A7B88" w:rsidRDefault="00521381" w:rsidP="008A7B88">
            <w:pPr>
              <w:rPr>
                <w:sz w:val="21"/>
              </w:rPr>
            </w:pPr>
            <w:r w:rsidRPr="008A7B88">
              <w:rPr>
                <w:sz w:val="21"/>
              </w:rPr>
              <w:t>Planlegge for at det lovbestemte klimamålet for 2035 skal nås med utslippskutt i Norge og i samarbeid med EU</w:t>
            </w:r>
          </w:p>
        </w:tc>
        <w:tc>
          <w:tcPr>
            <w:tcW w:w="1220" w:type="dxa"/>
            <w:tcBorders>
              <w:top w:val="nil"/>
              <w:left w:val="nil"/>
              <w:bottom w:val="nil"/>
              <w:right w:val="nil"/>
            </w:tcBorders>
            <w:tcMar>
              <w:top w:w="128" w:type="dxa"/>
              <w:left w:w="43" w:type="dxa"/>
              <w:bottom w:w="43" w:type="dxa"/>
              <w:right w:w="43" w:type="dxa"/>
            </w:tcMar>
          </w:tcPr>
          <w:p w14:paraId="68AA8C59" w14:textId="77777777" w:rsidR="00521381" w:rsidRPr="008A7B88" w:rsidRDefault="00521381" w:rsidP="00B33A01">
            <w:pPr>
              <w:jc w:val="right"/>
              <w:rPr>
                <w:sz w:val="21"/>
              </w:rPr>
            </w:pPr>
            <w:r w:rsidRPr="008A7B88">
              <w:rPr>
                <w:sz w:val="21"/>
              </w:rPr>
              <w:t>Ja</w:t>
            </w:r>
          </w:p>
        </w:tc>
      </w:tr>
      <w:tr w:rsidR="009217F6" w:rsidRPr="008A7B88" w14:paraId="5CA85C35" w14:textId="77777777">
        <w:trPr>
          <w:trHeight w:val="380"/>
        </w:trPr>
        <w:tc>
          <w:tcPr>
            <w:tcW w:w="1280" w:type="dxa"/>
            <w:tcBorders>
              <w:top w:val="nil"/>
              <w:left w:val="nil"/>
              <w:bottom w:val="nil"/>
              <w:right w:val="nil"/>
            </w:tcBorders>
            <w:tcMar>
              <w:top w:w="128" w:type="dxa"/>
              <w:left w:w="43" w:type="dxa"/>
              <w:bottom w:w="43" w:type="dxa"/>
              <w:right w:w="43" w:type="dxa"/>
            </w:tcMar>
          </w:tcPr>
          <w:p w14:paraId="64B5463A"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19541AEE" w14:textId="77777777" w:rsidR="00521381" w:rsidRPr="008A7B88" w:rsidRDefault="00521381" w:rsidP="00B91221">
            <w:pPr>
              <w:ind w:right="113"/>
              <w:jc w:val="right"/>
              <w:rPr>
                <w:sz w:val="21"/>
              </w:rPr>
            </w:pPr>
            <w:r w:rsidRPr="008A7B88">
              <w:rPr>
                <w:sz w:val="21"/>
              </w:rPr>
              <w:t>992</w:t>
            </w:r>
          </w:p>
        </w:tc>
        <w:tc>
          <w:tcPr>
            <w:tcW w:w="5940" w:type="dxa"/>
            <w:tcBorders>
              <w:top w:val="nil"/>
              <w:left w:val="nil"/>
              <w:bottom w:val="nil"/>
              <w:right w:val="nil"/>
            </w:tcBorders>
            <w:tcMar>
              <w:top w:w="128" w:type="dxa"/>
              <w:left w:w="43" w:type="dxa"/>
              <w:bottom w:w="43" w:type="dxa"/>
              <w:right w:w="43" w:type="dxa"/>
            </w:tcMar>
          </w:tcPr>
          <w:p w14:paraId="4A99D99A" w14:textId="77777777" w:rsidR="00521381" w:rsidRPr="008A7B88" w:rsidRDefault="00521381" w:rsidP="008A7B88">
            <w:pPr>
              <w:rPr>
                <w:sz w:val="21"/>
              </w:rPr>
            </w:pPr>
            <w:r w:rsidRPr="008A7B88">
              <w:rPr>
                <w:sz w:val="21"/>
              </w:rPr>
              <w:t>Vurdere konsekvensene av EUs klimamål</w:t>
            </w:r>
          </w:p>
        </w:tc>
        <w:tc>
          <w:tcPr>
            <w:tcW w:w="1220" w:type="dxa"/>
            <w:tcBorders>
              <w:top w:val="nil"/>
              <w:left w:val="nil"/>
              <w:bottom w:val="nil"/>
              <w:right w:val="nil"/>
            </w:tcBorders>
            <w:tcMar>
              <w:top w:w="128" w:type="dxa"/>
              <w:left w:w="43" w:type="dxa"/>
              <w:bottom w:w="43" w:type="dxa"/>
              <w:right w:w="43" w:type="dxa"/>
            </w:tcMar>
          </w:tcPr>
          <w:p w14:paraId="0B3DCB2E" w14:textId="77777777" w:rsidR="00521381" w:rsidRPr="008A7B88" w:rsidRDefault="00521381" w:rsidP="00B33A01">
            <w:pPr>
              <w:jc w:val="right"/>
              <w:rPr>
                <w:sz w:val="21"/>
              </w:rPr>
            </w:pPr>
            <w:r w:rsidRPr="008A7B88">
              <w:rPr>
                <w:sz w:val="21"/>
              </w:rPr>
              <w:t>Ja</w:t>
            </w:r>
          </w:p>
        </w:tc>
      </w:tr>
      <w:tr w:rsidR="009217F6" w:rsidRPr="008A7B88" w14:paraId="2A9F6F2D" w14:textId="77777777">
        <w:trPr>
          <w:trHeight w:val="640"/>
        </w:trPr>
        <w:tc>
          <w:tcPr>
            <w:tcW w:w="1280" w:type="dxa"/>
            <w:tcBorders>
              <w:top w:val="nil"/>
              <w:left w:val="nil"/>
              <w:bottom w:val="nil"/>
              <w:right w:val="nil"/>
            </w:tcBorders>
            <w:tcMar>
              <w:top w:w="128" w:type="dxa"/>
              <w:left w:w="43" w:type="dxa"/>
              <w:bottom w:w="43" w:type="dxa"/>
              <w:right w:w="43" w:type="dxa"/>
            </w:tcMar>
          </w:tcPr>
          <w:p w14:paraId="41E63572"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379D283D" w14:textId="77777777" w:rsidR="00521381" w:rsidRPr="008A7B88" w:rsidRDefault="00521381" w:rsidP="00B91221">
            <w:pPr>
              <w:ind w:right="113"/>
              <w:jc w:val="right"/>
              <w:rPr>
                <w:sz w:val="21"/>
              </w:rPr>
            </w:pPr>
            <w:r w:rsidRPr="008A7B88">
              <w:rPr>
                <w:sz w:val="21"/>
              </w:rPr>
              <w:t>1059</w:t>
            </w:r>
          </w:p>
        </w:tc>
        <w:tc>
          <w:tcPr>
            <w:tcW w:w="5940" w:type="dxa"/>
            <w:tcBorders>
              <w:top w:val="nil"/>
              <w:left w:val="nil"/>
              <w:bottom w:val="nil"/>
              <w:right w:val="nil"/>
            </w:tcBorders>
            <w:tcMar>
              <w:top w:w="128" w:type="dxa"/>
              <w:left w:w="43" w:type="dxa"/>
              <w:bottom w:w="43" w:type="dxa"/>
              <w:right w:w="43" w:type="dxa"/>
            </w:tcMar>
          </w:tcPr>
          <w:p w14:paraId="231D6D20" w14:textId="77777777" w:rsidR="00521381" w:rsidRPr="008A7B88" w:rsidRDefault="00521381" w:rsidP="008A7B88">
            <w:pPr>
              <w:rPr>
                <w:sz w:val="21"/>
              </w:rPr>
            </w:pPr>
            <w:r w:rsidRPr="008A7B88">
              <w:rPr>
                <w:sz w:val="21"/>
              </w:rPr>
              <w:t>Hjemmel i ny motorferdsellov for de med undersøkelsesrett etter mineralloven</w:t>
            </w:r>
          </w:p>
        </w:tc>
        <w:tc>
          <w:tcPr>
            <w:tcW w:w="1220" w:type="dxa"/>
            <w:tcBorders>
              <w:top w:val="nil"/>
              <w:left w:val="nil"/>
              <w:bottom w:val="nil"/>
              <w:right w:val="nil"/>
            </w:tcBorders>
            <w:tcMar>
              <w:top w:w="128" w:type="dxa"/>
              <w:left w:w="43" w:type="dxa"/>
              <w:bottom w:w="43" w:type="dxa"/>
              <w:right w:w="43" w:type="dxa"/>
            </w:tcMar>
          </w:tcPr>
          <w:p w14:paraId="3AF02A9C" w14:textId="77777777" w:rsidR="00521381" w:rsidRPr="008A7B88" w:rsidRDefault="00521381" w:rsidP="00B33A01">
            <w:pPr>
              <w:jc w:val="right"/>
              <w:rPr>
                <w:sz w:val="21"/>
              </w:rPr>
            </w:pPr>
            <w:r w:rsidRPr="008A7B88">
              <w:rPr>
                <w:sz w:val="21"/>
              </w:rPr>
              <w:t>Ja</w:t>
            </w:r>
          </w:p>
        </w:tc>
      </w:tr>
      <w:tr w:rsidR="009217F6" w:rsidRPr="008A7B88" w14:paraId="7F61E8EF" w14:textId="77777777">
        <w:trPr>
          <w:trHeight w:val="380"/>
        </w:trPr>
        <w:tc>
          <w:tcPr>
            <w:tcW w:w="1280" w:type="dxa"/>
            <w:tcBorders>
              <w:top w:val="nil"/>
              <w:left w:val="nil"/>
              <w:bottom w:val="nil"/>
              <w:right w:val="nil"/>
            </w:tcBorders>
            <w:tcMar>
              <w:top w:w="128" w:type="dxa"/>
              <w:left w:w="43" w:type="dxa"/>
              <w:bottom w:w="43" w:type="dxa"/>
              <w:right w:w="43" w:type="dxa"/>
            </w:tcMar>
          </w:tcPr>
          <w:p w14:paraId="4178D648"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53C16631" w14:textId="77777777" w:rsidR="00521381" w:rsidRPr="008A7B88" w:rsidRDefault="00521381" w:rsidP="00B91221">
            <w:pPr>
              <w:ind w:right="113"/>
              <w:jc w:val="right"/>
              <w:rPr>
                <w:sz w:val="21"/>
              </w:rPr>
            </w:pPr>
            <w:r w:rsidRPr="008A7B88">
              <w:rPr>
                <w:sz w:val="21"/>
              </w:rPr>
              <w:t>1062</w:t>
            </w:r>
          </w:p>
        </w:tc>
        <w:tc>
          <w:tcPr>
            <w:tcW w:w="5940" w:type="dxa"/>
            <w:tcBorders>
              <w:top w:val="nil"/>
              <w:left w:val="nil"/>
              <w:bottom w:val="nil"/>
              <w:right w:val="nil"/>
            </w:tcBorders>
            <w:tcMar>
              <w:top w:w="128" w:type="dxa"/>
              <w:left w:w="43" w:type="dxa"/>
              <w:bottom w:w="43" w:type="dxa"/>
              <w:right w:w="43" w:type="dxa"/>
            </w:tcMar>
          </w:tcPr>
          <w:p w14:paraId="3D7A3E11" w14:textId="77777777" w:rsidR="00521381" w:rsidRPr="008A7B88" w:rsidRDefault="00521381" w:rsidP="008A7B88">
            <w:pPr>
              <w:rPr>
                <w:sz w:val="21"/>
              </w:rPr>
            </w:pPr>
            <w:r w:rsidRPr="008A7B88">
              <w:rPr>
                <w:sz w:val="21"/>
              </w:rPr>
              <w:t>Sikre at 98-oktan bensin forblir etanolfri i fremtiden</w:t>
            </w:r>
          </w:p>
        </w:tc>
        <w:tc>
          <w:tcPr>
            <w:tcW w:w="1220" w:type="dxa"/>
            <w:tcBorders>
              <w:top w:val="nil"/>
              <w:left w:val="nil"/>
              <w:bottom w:val="nil"/>
              <w:right w:val="nil"/>
            </w:tcBorders>
            <w:tcMar>
              <w:top w:w="128" w:type="dxa"/>
              <w:left w:w="43" w:type="dxa"/>
              <w:bottom w:w="43" w:type="dxa"/>
              <w:right w:w="43" w:type="dxa"/>
            </w:tcMar>
          </w:tcPr>
          <w:p w14:paraId="15ABEAF8" w14:textId="77777777" w:rsidR="00521381" w:rsidRPr="008A7B88" w:rsidRDefault="00521381" w:rsidP="00B33A01">
            <w:pPr>
              <w:jc w:val="right"/>
              <w:rPr>
                <w:sz w:val="21"/>
              </w:rPr>
            </w:pPr>
            <w:r w:rsidRPr="008A7B88">
              <w:rPr>
                <w:sz w:val="21"/>
              </w:rPr>
              <w:t>Nei</w:t>
            </w:r>
          </w:p>
        </w:tc>
      </w:tr>
      <w:tr w:rsidR="009217F6" w:rsidRPr="008A7B88" w14:paraId="0F9E22AE" w14:textId="77777777">
        <w:trPr>
          <w:trHeight w:val="380"/>
        </w:trPr>
        <w:tc>
          <w:tcPr>
            <w:tcW w:w="1280" w:type="dxa"/>
            <w:tcBorders>
              <w:top w:val="nil"/>
              <w:left w:val="nil"/>
              <w:bottom w:val="nil"/>
              <w:right w:val="nil"/>
            </w:tcBorders>
            <w:tcMar>
              <w:top w:w="128" w:type="dxa"/>
              <w:left w:w="43" w:type="dxa"/>
              <w:bottom w:w="43" w:type="dxa"/>
              <w:right w:w="43" w:type="dxa"/>
            </w:tcMar>
          </w:tcPr>
          <w:p w14:paraId="6A32058B"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1C0B94EB" w14:textId="77777777" w:rsidR="00521381" w:rsidRPr="008A7B88" w:rsidRDefault="00521381" w:rsidP="00B91221">
            <w:pPr>
              <w:ind w:right="113"/>
              <w:jc w:val="right"/>
              <w:rPr>
                <w:sz w:val="21"/>
              </w:rPr>
            </w:pPr>
            <w:r w:rsidRPr="008A7B88">
              <w:rPr>
                <w:sz w:val="21"/>
              </w:rPr>
              <w:t>1065</w:t>
            </w:r>
          </w:p>
        </w:tc>
        <w:tc>
          <w:tcPr>
            <w:tcW w:w="5940" w:type="dxa"/>
            <w:tcBorders>
              <w:top w:val="nil"/>
              <w:left w:val="nil"/>
              <w:bottom w:val="nil"/>
              <w:right w:val="nil"/>
            </w:tcBorders>
            <w:tcMar>
              <w:top w:w="128" w:type="dxa"/>
              <w:left w:w="43" w:type="dxa"/>
              <w:bottom w:w="43" w:type="dxa"/>
              <w:right w:w="43" w:type="dxa"/>
            </w:tcMar>
          </w:tcPr>
          <w:p w14:paraId="035CB2AC" w14:textId="77777777" w:rsidR="00521381" w:rsidRPr="008A7B88" w:rsidRDefault="00521381" w:rsidP="008A7B88">
            <w:pPr>
              <w:rPr>
                <w:sz w:val="21"/>
              </w:rPr>
            </w:pPr>
            <w:r w:rsidRPr="008A7B88">
              <w:rPr>
                <w:sz w:val="21"/>
              </w:rPr>
              <w:t>Styrke forskning på plast og plastkjemikalier</w:t>
            </w:r>
          </w:p>
        </w:tc>
        <w:tc>
          <w:tcPr>
            <w:tcW w:w="1220" w:type="dxa"/>
            <w:tcBorders>
              <w:top w:val="nil"/>
              <w:left w:val="nil"/>
              <w:bottom w:val="nil"/>
              <w:right w:val="nil"/>
            </w:tcBorders>
            <w:tcMar>
              <w:top w:w="128" w:type="dxa"/>
              <w:left w:w="43" w:type="dxa"/>
              <w:bottom w:w="43" w:type="dxa"/>
              <w:right w:w="43" w:type="dxa"/>
            </w:tcMar>
          </w:tcPr>
          <w:p w14:paraId="163F25E9" w14:textId="77777777" w:rsidR="00521381" w:rsidRPr="008A7B88" w:rsidRDefault="00521381" w:rsidP="00B33A01">
            <w:pPr>
              <w:jc w:val="right"/>
              <w:rPr>
                <w:sz w:val="21"/>
              </w:rPr>
            </w:pPr>
            <w:r w:rsidRPr="008A7B88">
              <w:rPr>
                <w:sz w:val="21"/>
              </w:rPr>
              <w:t>Nei</w:t>
            </w:r>
          </w:p>
        </w:tc>
      </w:tr>
      <w:tr w:rsidR="009217F6" w:rsidRPr="008A7B88" w14:paraId="5C1EEF49" w14:textId="77777777">
        <w:trPr>
          <w:trHeight w:val="640"/>
        </w:trPr>
        <w:tc>
          <w:tcPr>
            <w:tcW w:w="1280" w:type="dxa"/>
            <w:tcBorders>
              <w:top w:val="nil"/>
              <w:left w:val="nil"/>
              <w:bottom w:val="nil"/>
              <w:right w:val="nil"/>
            </w:tcBorders>
            <w:tcMar>
              <w:top w:w="128" w:type="dxa"/>
              <w:left w:w="43" w:type="dxa"/>
              <w:bottom w:w="43" w:type="dxa"/>
              <w:right w:w="43" w:type="dxa"/>
            </w:tcMar>
          </w:tcPr>
          <w:p w14:paraId="40A5282E"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1B0344AE" w14:textId="77777777" w:rsidR="00521381" w:rsidRPr="008A7B88" w:rsidRDefault="00521381" w:rsidP="00B91221">
            <w:pPr>
              <w:ind w:right="113"/>
              <w:jc w:val="right"/>
              <w:rPr>
                <w:sz w:val="21"/>
              </w:rPr>
            </w:pPr>
            <w:r w:rsidRPr="008A7B88">
              <w:rPr>
                <w:sz w:val="21"/>
              </w:rPr>
              <w:t>1098</w:t>
            </w:r>
          </w:p>
        </w:tc>
        <w:tc>
          <w:tcPr>
            <w:tcW w:w="5940" w:type="dxa"/>
            <w:tcBorders>
              <w:top w:val="nil"/>
              <w:left w:val="nil"/>
              <w:bottom w:val="nil"/>
              <w:right w:val="nil"/>
            </w:tcBorders>
            <w:tcMar>
              <w:top w:w="128" w:type="dxa"/>
              <w:left w:w="43" w:type="dxa"/>
              <w:bottom w:w="43" w:type="dxa"/>
              <w:right w:w="43" w:type="dxa"/>
            </w:tcMar>
          </w:tcPr>
          <w:p w14:paraId="676E8420" w14:textId="77777777" w:rsidR="00521381" w:rsidRPr="008A7B88" w:rsidRDefault="00521381" w:rsidP="008A7B88">
            <w:pPr>
              <w:rPr>
                <w:sz w:val="21"/>
              </w:rPr>
            </w:pPr>
            <w:r w:rsidRPr="008A7B88">
              <w:rPr>
                <w:sz w:val="21"/>
              </w:rPr>
              <w:t>Ny motorferdsellov som oppfølgning av anmodningsvedtak nr. 973 25. mai 2021</w:t>
            </w:r>
          </w:p>
        </w:tc>
        <w:tc>
          <w:tcPr>
            <w:tcW w:w="1220" w:type="dxa"/>
            <w:tcBorders>
              <w:top w:val="nil"/>
              <w:left w:val="nil"/>
              <w:bottom w:val="nil"/>
              <w:right w:val="nil"/>
            </w:tcBorders>
            <w:tcMar>
              <w:top w:w="128" w:type="dxa"/>
              <w:left w:w="43" w:type="dxa"/>
              <w:bottom w:w="43" w:type="dxa"/>
              <w:right w:w="43" w:type="dxa"/>
            </w:tcMar>
          </w:tcPr>
          <w:p w14:paraId="15CFB351" w14:textId="77777777" w:rsidR="00521381" w:rsidRPr="008A7B88" w:rsidRDefault="00521381" w:rsidP="00B33A01">
            <w:pPr>
              <w:jc w:val="right"/>
              <w:rPr>
                <w:sz w:val="21"/>
              </w:rPr>
            </w:pPr>
            <w:r w:rsidRPr="008A7B88">
              <w:rPr>
                <w:sz w:val="21"/>
              </w:rPr>
              <w:t>Ja</w:t>
            </w:r>
          </w:p>
        </w:tc>
      </w:tr>
      <w:tr w:rsidR="009217F6" w:rsidRPr="008A7B88" w14:paraId="6793AA3A" w14:textId="77777777">
        <w:trPr>
          <w:trHeight w:val="380"/>
        </w:trPr>
        <w:tc>
          <w:tcPr>
            <w:tcW w:w="1280" w:type="dxa"/>
            <w:tcBorders>
              <w:top w:val="nil"/>
              <w:left w:val="nil"/>
              <w:bottom w:val="nil"/>
              <w:right w:val="nil"/>
            </w:tcBorders>
            <w:tcMar>
              <w:top w:w="128" w:type="dxa"/>
              <w:left w:w="43" w:type="dxa"/>
              <w:bottom w:w="43" w:type="dxa"/>
              <w:right w:w="43" w:type="dxa"/>
            </w:tcMar>
          </w:tcPr>
          <w:p w14:paraId="29CE9A96"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760D48E0" w14:textId="77777777" w:rsidR="00521381" w:rsidRPr="008A7B88" w:rsidRDefault="00521381" w:rsidP="00B91221">
            <w:pPr>
              <w:ind w:right="113"/>
              <w:jc w:val="right"/>
              <w:rPr>
                <w:sz w:val="21"/>
              </w:rPr>
            </w:pPr>
            <w:r w:rsidRPr="008A7B88">
              <w:rPr>
                <w:sz w:val="21"/>
              </w:rPr>
              <w:t>1109</w:t>
            </w:r>
          </w:p>
        </w:tc>
        <w:tc>
          <w:tcPr>
            <w:tcW w:w="5940" w:type="dxa"/>
            <w:tcBorders>
              <w:top w:val="nil"/>
              <w:left w:val="nil"/>
              <w:bottom w:val="nil"/>
              <w:right w:val="nil"/>
            </w:tcBorders>
            <w:tcMar>
              <w:top w:w="128" w:type="dxa"/>
              <w:left w:w="43" w:type="dxa"/>
              <w:bottom w:w="43" w:type="dxa"/>
              <w:right w:w="43" w:type="dxa"/>
            </w:tcMar>
          </w:tcPr>
          <w:p w14:paraId="76B1B827" w14:textId="77777777" w:rsidR="00521381" w:rsidRPr="008A7B88" w:rsidRDefault="00521381" w:rsidP="008A7B88">
            <w:pPr>
              <w:rPr>
                <w:sz w:val="21"/>
              </w:rPr>
            </w:pPr>
            <w:r w:rsidRPr="008A7B88">
              <w:rPr>
                <w:sz w:val="21"/>
              </w:rPr>
              <w:t>Restaureringsprosjekt for Oslofjorden</w:t>
            </w:r>
          </w:p>
        </w:tc>
        <w:tc>
          <w:tcPr>
            <w:tcW w:w="1220" w:type="dxa"/>
            <w:tcBorders>
              <w:top w:val="nil"/>
              <w:left w:val="nil"/>
              <w:bottom w:val="nil"/>
              <w:right w:val="nil"/>
            </w:tcBorders>
            <w:tcMar>
              <w:top w:w="128" w:type="dxa"/>
              <w:left w:w="43" w:type="dxa"/>
              <w:bottom w:w="43" w:type="dxa"/>
              <w:right w:w="43" w:type="dxa"/>
            </w:tcMar>
          </w:tcPr>
          <w:p w14:paraId="1AF296E6" w14:textId="77777777" w:rsidR="00521381" w:rsidRPr="008A7B88" w:rsidRDefault="00521381" w:rsidP="00B33A01">
            <w:pPr>
              <w:jc w:val="right"/>
              <w:rPr>
                <w:sz w:val="21"/>
              </w:rPr>
            </w:pPr>
            <w:r w:rsidRPr="008A7B88">
              <w:rPr>
                <w:sz w:val="21"/>
              </w:rPr>
              <w:t>Ja</w:t>
            </w:r>
          </w:p>
        </w:tc>
      </w:tr>
      <w:tr w:rsidR="009217F6" w:rsidRPr="008A7B88" w14:paraId="23057FEB" w14:textId="77777777">
        <w:trPr>
          <w:trHeight w:val="380"/>
        </w:trPr>
        <w:tc>
          <w:tcPr>
            <w:tcW w:w="1280" w:type="dxa"/>
            <w:tcBorders>
              <w:top w:val="nil"/>
              <w:left w:val="nil"/>
              <w:bottom w:val="nil"/>
              <w:right w:val="nil"/>
            </w:tcBorders>
            <w:tcMar>
              <w:top w:w="128" w:type="dxa"/>
              <w:left w:w="43" w:type="dxa"/>
              <w:bottom w:w="43" w:type="dxa"/>
              <w:right w:w="43" w:type="dxa"/>
            </w:tcMar>
          </w:tcPr>
          <w:p w14:paraId="26F66783"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55EDCA68" w14:textId="77777777" w:rsidR="00521381" w:rsidRPr="008A7B88" w:rsidRDefault="00521381" w:rsidP="00B91221">
            <w:pPr>
              <w:ind w:right="113"/>
              <w:jc w:val="right"/>
              <w:rPr>
                <w:sz w:val="21"/>
              </w:rPr>
            </w:pPr>
            <w:r w:rsidRPr="008A7B88">
              <w:rPr>
                <w:sz w:val="21"/>
              </w:rPr>
              <w:t>1122</w:t>
            </w:r>
          </w:p>
        </w:tc>
        <w:tc>
          <w:tcPr>
            <w:tcW w:w="5940" w:type="dxa"/>
            <w:tcBorders>
              <w:top w:val="nil"/>
              <w:left w:val="nil"/>
              <w:bottom w:val="nil"/>
              <w:right w:val="nil"/>
            </w:tcBorders>
            <w:tcMar>
              <w:top w:w="128" w:type="dxa"/>
              <w:left w:w="43" w:type="dxa"/>
              <w:bottom w:w="43" w:type="dxa"/>
              <w:right w:w="43" w:type="dxa"/>
            </w:tcMar>
          </w:tcPr>
          <w:p w14:paraId="1E7ACC01" w14:textId="77777777" w:rsidR="00521381" w:rsidRPr="008A7B88" w:rsidRDefault="00521381" w:rsidP="008A7B88">
            <w:pPr>
              <w:rPr>
                <w:sz w:val="21"/>
              </w:rPr>
            </w:pPr>
            <w:r w:rsidRPr="008A7B88">
              <w:rPr>
                <w:sz w:val="21"/>
              </w:rPr>
              <w:t>Ny tiltaksplan for Oslofjorden</w:t>
            </w:r>
          </w:p>
        </w:tc>
        <w:tc>
          <w:tcPr>
            <w:tcW w:w="1220" w:type="dxa"/>
            <w:tcBorders>
              <w:top w:val="nil"/>
              <w:left w:val="nil"/>
              <w:bottom w:val="nil"/>
              <w:right w:val="nil"/>
            </w:tcBorders>
            <w:tcMar>
              <w:top w:w="128" w:type="dxa"/>
              <w:left w:w="43" w:type="dxa"/>
              <w:bottom w:w="43" w:type="dxa"/>
              <w:right w:w="43" w:type="dxa"/>
            </w:tcMar>
          </w:tcPr>
          <w:p w14:paraId="67F0FC22" w14:textId="77777777" w:rsidR="00521381" w:rsidRPr="008A7B88" w:rsidRDefault="00521381" w:rsidP="00B33A01">
            <w:pPr>
              <w:jc w:val="right"/>
              <w:rPr>
                <w:sz w:val="21"/>
              </w:rPr>
            </w:pPr>
            <w:r w:rsidRPr="008A7B88">
              <w:rPr>
                <w:sz w:val="21"/>
              </w:rPr>
              <w:t>Ja</w:t>
            </w:r>
          </w:p>
        </w:tc>
      </w:tr>
      <w:tr w:rsidR="009217F6" w:rsidRPr="008A7B88" w14:paraId="099BC738" w14:textId="77777777">
        <w:trPr>
          <w:trHeight w:val="380"/>
        </w:trPr>
        <w:tc>
          <w:tcPr>
            <w:tcW w:w="1280" w:type="dxa"/>
            <w:tcBorders>
              <w:top w:val="nil"/>
              <w:left w:val="nil"/>
              <w:bottom w:val="nil"/>
              <w:right w:val="nil"/>
            </w:tcBorders>
            <w:tcMar>
              <w:top w:w="128" w:type="dxa"/>
              <w:left w:w="43" w:type="dxa"/>
              <w:bottom w:w="43" w:type="dxa"/>
              <w:right w:w="43" w:type="dxa"/>
            </w:tcMar>
          </w:tcPr>
          <w:p w14:paraId="25090C80"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673151D4" w14:textId="77777777" w:rsidR="00521381" w:rsidRPr="008A7B88" w:rsidRDefault="00521381" w:rsidP="00B91221">
            <w:pPr>
              <w:ind w:right="113"/>
              <w:jc w:val="right"/>
              <w:rPr>
                <w:sz w:val="21"/>
              </w:rPr>
            </w:pPr>
            <w:r w:rsidRPr="008A7B88">
              <w:rPr>
                <w:sz w:val="21"/>
              </w:rPr>
              <w:t>1125</w:t>
            </w:r>
          </w:p>
        </w:tc>
        <w:tc>
          <w:tcPr>
            <w:tcW w:w="5940" w:type="dxa"/>
            <w:tcBorders>
              <w:top w:val="nil"/>
              <w:left w:val="nil"/>
              <w:bottom w:val="nil"/>
              <w:right w:val="nil"/>
            </w:tcBorders>
            <w:tcMar>
              <w:top w:w="128" w:type="dxa"/>
              <w:left w:w="43" w:type="dxa"/>
              <w:bottom w:w="43" w:type="dxa"/>
              <w:right w:w="43" w:type="dxa"/>
            </w:tcMar>
          </w:tcPr>
          <w:p w14:paraId="6A1D2F38" w14:textId="77777777" w:rsidR="00521381" w:rsidRPr="008A7B88" w:rsidRDefault="00521381" w:rsidP="008A7B88">
            <w:pPr>
              <w:rPr>
                <w:sz w:val="21"/>
              </w:rPr>
            </w:pPr>
            <w:proofErr w:type="spellStart"/>
            <w:r w:rsidRPr="008A7B88">
              <w:rPr>
                <w:sz w:val="21"/>
              </w:rPr>
              <w:t>Forbod</w:t>
            </w:r>
            <w:proofErr w:type="spellEnd"/>
            <w:r w:rsidRPr="008A7B88">
              <w:rPr>
                <w:sz w:val="21"/>
              </w:rPr>
              <w:t xml:space="preserve"> mot fossil fyring</w:t>
            </w:r>
          </w:p>
        </w:tc>
        <w:tc>
          <w:tcPr>
            <w:tcW w:w="1220" w:type="dxa"/>
            <w:tcBorders>
              <w:top w:val="nil"/>
              <w:left w:val="nil"/>
              <w:bottom w:val="nil"/>
              <w:right w:val="nil"/>
            </w:tcBorders>
            <w:tcMar>
              <w:top w:w="128" w:type="dxa"/>
              <w:left w:w="43" w:type="dxa"/>
              <w:bottom w:w="43" w:type="dxa"/>
              <w:right w:w="43" w:type="dxa"/>
            </w:tcMar>
          </w:tcPr>
          <w:p w14:paraId="7CA9652F" w14:textId="77777777" w:rsidR="00521381" w:rsidRPr="008A7B88" w:rsidRDefault="00521381" w:rsidP="00B33A01">
            <w:pPr>
              <w:jc w:val="right"/>
              <w:rPr>
                <w:sz w:val="21"/>
              </w:rPr>
            </w:pPr>
            <w:r w:rsidRPr="008A7B88">
              <w:rPr>
                <w:sz w:val="21"/>
              </w:rPr>
              <w:t>Ja</w:t>
            </w:r>
          </w:p>
        </w:tc>
      </w:tr>
      <w:tr w:rsidR="009217F6" w:rsidRPr="008A7B88" w14:paraId="71026671" w14:textId="77777777">
        <w:trPr>
          <w:trHeight w:val="380"/>
        </w:trPr>
        <w:tc>
          <w:tcPr>
            <w:tcW w:w="1280" w:type="dxa"/>
            <w:tcBorders>
              <w:top w:val="nil"/>
              <w:left w:val="nil"/>
              <w:bottom w:val="nil"/>
              <w:right w:val="nil"/>
            </w:tcBorders>
            <w:tcMar>
              <w:top w:w="128" w:type="dxa"/>
              <w:left w:w="43" w:type="dxa"/>
              <w:bottom w:w="43" w:type="dxa"/>
              <w:right w:w="43" w:type="dxa"/>
            </w:tcMar>
          </w:tcPr>
          <w:p w14:paraId="38366EA9"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1B400F88" w14:textId="77777777" w:rsidR="00521381" w:rsidRPr="008A7B88" w:rsidRDefault="00521381" w:rsidP="00B91221">
            <w:pPr>
              <w:ind w:right="113"/>
              <w:jc w:val="right"/>
              <w:rPr>
                <w:sz w:val="21"/>
              </w:rPr>
            </w:pPr>
            <w:r w:rsidRPr="008A7B88">
              <w:rPr>
                <w:sz w:val="21"/>
              </w:rPr>
              <w:t>1216</w:t>
            </w:r>
          </w:p>
        </w:tc>
        <w:tc>
          <w:tcPr>
            <w:tcW w:w="5940" w:type="dxa"/>
            <w:tcBorders>
              <w:top w:val="nil"/>
              <w:left w:val="nil"/>
              <w:bottom w:val="nil"/>
              <w:right w:val="nil"/>
            </w:tcBorders>
            <w:tcMar>
              <w:top w:w="128" w:type="dxa"/>
              <w:left w:w="43" w:type="dxa"/>
              <w:bottom w:w="43" w:type="dxa"/>
              <w:right w:w="43" w:type="dxa"/>
            </w:tcMar>
          </w:tcPr>
          <w:p w14:paraId="03A0887C" w14:textId="77777777" w:rsidR="00521381" w:rsidRPr="008A7B88" w:rsidRDefault="00521381" w:rsidP="008A7B88">
            <w:pPr>
              <w:rPr>
                <w:sz w:val="21"/>
              </w:rPr>
            </w:pPr>
            <w:r w:rsidRPr="008A7B88">
              <w:rPr>
                <w:sz w:val="21"/>
              </w:rPr>
              <w:t>Kart grått areal</w:t>
            </w:r>
          </w:p>
        </w:tc>
        <w:tc>
          <w:tcPr>
            <w:tcW w:w="1220" w:type="dxa"/>
            <w:tcBorders>
              <w:top w:val="nil"/>
              <w:left w:val="nil"/>
              <w:bottom w:val="nil"/>
              <w:right w:val="nil"/>
            </w:tcBorders>
            <w:tcMar>
              <w:top w:w="128" w:type="dxa"/>
              <w:left w:w="43" w:type="dxa"/>
              <w:bottom w:w="43" w:type="dxa"/>
              <w:right w:w="43" w:type="dxa"/>
            </w:tcMar>
          </w:tcPr>
          <w:p w14:paraId="40A0B9BD" w14:textId="77777777" w:rsidR="00521381" w:rsidRPr="008A7B88" w:rsidRDefault="00521381" w:rsidP="00B33A01">
            <w:pPr>
              <w:jc w:val="right"/>
              <w:rPr>
                <w:sz w:val="21"/>
              </w:rPr>
            </w:pPr>
            <w:r w:rsidRPr="008A7B88">
              <w:rPr>
                <w:sz w:val="21"/>
              </w:rPr>
              <w:t>Ja</w:t>
            </w:r>
          </w:p>
        </w:tc>
      </w:tr>
      <w:tr w:rsidR="009217F6" w:rsidRPr="008A7B88" w14:paraId="2B8D3813" w14:textId="77777777">
        <w:trPr>
          <w:trHeight w:val="380"/>
        </w:trPr>
        <w:tc>
          <w:tcPr>
            <w:tcW w:w="1280" w:type="dxa"/>
            <w:tcBorders>
              <w:top w:val="nil"/>
              <w:left w:val="nil"/>
              <w:bottom w:val="nil"/>
              <w:right w:val="nil"/>
            </w:tcBorders>
            <w:tcMar>
              <w:top w:w="128" w:type="dxa"/>
              <w:left w:w="43" w:type="dxa"/>
              <w:bottom w:w="43" w:type="dxa"/>
              <w:right w:w="43" w:type="dxa"/>
            </w:tcMar>
          </w:tcPr>
          <w:p w14:paraId="0420F4A4"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7F55E727" w14:textId="77777777" w:rsidR="00521381" w:rsidRPr="008A7B88" w:rsidRDefault="00521381" w:rsidP="00B91221">
            <w:pPr>
              <w:ind w:right="113"/>
              <w:jc w:val="right"/>
              <w:rPr>
                <w:sz w:val="21"/>
              </w:rPr>
            </w:pPr>
            <w:r w:rsidRPr="008A7B88">
              <w:rPr>
                <w:sz w:val="21"/>
              </w:rPr>
              <w:t>1227</w:t>
            </w:r>
          </w:p>
        </w:tc>
        <w:tc>
          <w:tcPr>
            <w:tcW w:w="5940" w:type="dxa"/>
            <w:tcBorders>
              <w:top w:val="nil"/>
              <w:left w:val="nil"/>
              <w:bottom w:val="nil"/>
              <w:right w:val="nil"/>
            </w:tcBorders>
            <w:tcMar>
              <w:top w:w="128" w:type="dxa"/>
              <w:left w:w="43" w:type="dxa"/>
              <w:bottom w:w="43" w:type="dxa"/>
              <w:right w:w="43" w:type="dxa"/>
            </w:tcMar>
          </w:tcPr>
          <w:p w14:paraId="1D91D07C" w14:textId="77777777" w:rsidR="00521381" w:rsidRPr="008A7B88" w:rsidRDefault="00521381" w:rsidP="008A7B88">
            <w:pPr>
              <w:rPr>
                <w:sz w:val="21"/>
              </w:rPr>
            </w:pPr>
            <w:r w:rsidRPr="008A7B88">
              <w:rPr>
                <w:sz w:val="21"/>
              </w:rPr>
              <w:t>Utrede et reduksjonsmål for forbruksbaserte utslipp</w:t>
            </w:r>
          </w:p>
        </w:tc>
        <w:tc>
          <w:tcPr>
            <w:tcW w:w="1220" w:type="dxa"/>
            <w:tcBorders>
              <w:top w:val="nil"/>
              <w:left w:val="nil"/>
              <w:bottom w:val="nil"/>
              <w:right w:val="nil"/>
            </w:tcBorders>
            <w:tcMar>
              <w:top w:w="128" w:type="dxa"/>
              <w:left w:w="43" w:type="dxa"/>
              <w:bottom w:w="43" w:type="dxa"/>
              <w:right w:w="43" w:type="dxa"/>
            </w:tcMar>
          </w:tcPr>
          <w:p w14:paraId="7DF7EEB3" w14:textId="77777777" w:rsidR="00521381" w:rsidRPr="008A7B88" w:rsidRDefault="00521381" w:rsidP="00B33A01">
            <w:pPr>
              <w:jc w:val="right"/>
              <w:rPr>
                <w:sz w:val="21"/>
              </w:rPr>
            </w:pPr>
            <w:r w:rsidRPr="008A7B88">
              <w:rPr>
                <w:sz w:val="21"/>
              </w:rPr>
              <w:t>Ja</w:t>
            </w:r>
          </w:p>
        </w:tc>
      </w:tr>
      <w:tr w:rsidR="009217F6" w:rsidRPr="008A7B88" w14:paraId="7BD4C9A8" w14:textId="77777777">
        <w:trPr>
          <w:trHeight w:val="380"/>
        </w:trPr>
        <w:tc>
          <w:tcPr>
            <w:tcW w:w="1280" w:type="dxa"/>
            <w:tcBorders>
              <w:top w:val="nil"/>
              <w:left w:val="nil"/>
              <w:bottom w:val="nil"/>
              <w:right w:val="nil"/>
            </w:tcBorders>
            <w:tcMar>
              <w:top w:w="128" w:type="dxa"/>
              <w:left w:w="43" w:type="dxa"/>
              <w:bottom w:w="43" w:type="dxa"/>
              <w:right w:w="43" w:type="dxa"/>
            </w:tcMar>
          </w:tcPr>
          <w:p w14:paraId="63ACEBDE"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7BE1A1F9" w14:textId="77777777" w:rsidR="00521381" w:rsidRPr="008A7B88" w:rsidRDefault="00521381" w:rsidP="00B91221">
            <w:pPr>
              <w:ind w:right="113"/>
              <w:jc w:val="right"/>
              <w:rPr>
                <w:sz w:val="21"/>
              </w:rPr>
            </w:pPr>
            <w:r w:rsidRPr="008A7B88">
              <w:rPr>
                <w:sz w:val="21"/>
              </w:rPr>
              <w:t>1235</w:t>
            </w:r>
          </w:p>
        </w:tc>
        <w:tc>
          <w:tcPr>
            <w:tcW w:w="5940" w:type="dxa"/>
            <w:tcBorders>
              <w:top w:val="nil"/>
              <w:left w:val="nil"/>
              <w:bottom w:val="nil"/>
              <w:right w:val="nil"/>
            </w:tcBorders>
            <w:tcMar>
              <w:top w:w="128" w:type="dxa"/>
              <w:left w:w="43" w:type="dxa"/>
              <w:bottom w:w="43" w:type="dxa"/>
              <w:right w:w="43" w:type="dxa"/>
            </w:tcMar>
          </w:tcPr>
          <w:p w14:paraId="1A0FD71A" w14:textId="77777777" w:rsidR="00521381" w:rsidRPr="008A7B88" w:rsidRDefault="00521381" w:rsidP="008A7B88">
            <w:pPr>
              <w:rPr>
                <w:sz w:val="21"/>
              </w:rPr>
            </w:pPr>
            <w:r w:rsidRPr="008A7B88">
              <w:rPr>
                <w:sz w:val="21"/>
              </w:rPr>
              <w:t>Klagesak forurensning – Billerud Viken AS</w:t>
            </w:r>
          </w:p>
        </w:tc>
        <w:tc>
          <w:tcPr>
            <w:tcW w:w="1220" w:type="dxa"/>
            <w:tcBorders>
              <w:top w:val="nil"/>
              <w:left w:val="nil"/>
              <w:bottom w:val="nil"/>
              <w:right w:val="nil"/>
            </w:tcBorders>
            <w:tcMar>
              <w:top w:w="128" w:type="dxa"/>
              <w:left w:w="43" w:type="dxa"/>
              <w:bottom w:w="43" w:type="dxa"/>
              <w:right w:w="43" w:type="dxa"/>
            </w:tcMar>
          </w:tcPr>
          <w:p w14:paraId="6CBBCDD8" w14:textId="77777777" w:rsidR="00521381" w:rsidRPr="008A7B88" w:rsidRDefault="00521381" w:rsidP="00B33A01">
            <w:pPr>
              <w:jc w:val="right"/>
              <w:rPr>
                <w:sz w:val="21"/>
              </w:rPr>
            </w:pPr>
            <w:r w:rsidRPr="008A7B88">
              <w:rPr>
                <w:sz w:val="21"/>
              </w:rPr>
              <w:t>Ja</w:t>
            </w:r>
          </w:p>
        </w:tc>
      </w:tr>
      <w:tr w:rsidR="009217F6" w:rsidRPr="008A7B88" w14:paraId="33511FC1" w14:textId="77777777">
        <w:trPr>
          <w:trHeight w:val="380"/>
        </w:trPr>
        <w:tc>
          <w:tcPr>
            <w:tcW w:w="1280" w:type="dxa"/>
            <w:tcBorders>
              <w:top w:val="nil"/>
              <w:left w:val="nil"/>
              <w:bottom w:val="nil"/>
              <w:right w:val="nil"/>
            </w:tcBorders>
            <w:tcMar>
              <w:top w:w="128" w:type="dxa"/>
              <w:left w:w="43" w:type="dxa"/>
              <w:bottom w:w="43" w:type="dxa"/>
              <w:right w:w="43" w:type="dxa"/>
            </w:tcMar>
          </w:tcPr>
          <w:p w14:paraId="2D492B57" w14:textId="77777777" w:rsidR="00521381" w:rsidRPr="008A7B88" w:rsidRDefault="00521381" w:rsidP="008A7B88">
            <w:pPr>
              <w:rPr>
                <w:sz w:val="21"/>
              </w:rPr>
            </w:pPr>
            <w:r w:rsidRPr="008A7B88">
              <w:rPr>
                <w:sz w:val="21"/>
              </w:rPr>
              <w:t>2024–2025</w:t>
            </w:r>
          </w:p>
        </w:tc>
        <w:tc>
          <w:tcPr>
            <w:tcW w:w="1100" w:type="dxa"/>
            <w:tcBorders>
              <w:top w:val="nil"/>
              <w:left w:val="nil"/>
              <w:bottom w:val="nil"/>
              <w:right w:val="nil"/>
            </w:tcBorders>
            <w:tcMar>
              <w:top w:w="128" w:type="dxa"/>
              <w:left w:w="43" w:type="dxa"/>
              <w:bottom w:w="43" w:type="dxa"/>
              <w:right w:w="43" w:type="dxa"/>
            </w:tcMar>
          </w:tcPr>
          <w:p w14:paraId="6B108570" w14:textId="77777777" w:rsidR="00521381" w:rsidRPr="008A7B88" w:rsidRDefault="00521381" w:rsidP="00B91221">
            <w:pPr>
              <w:ind w:right="113"/>
              <w:jc w:val="right"/>
              <w:rPr>
                <w:sz w:val="21"/>
              </w:rPr>
            </w:pPr>
            <w:r w:rsidRPr="008A7B88">
              <w:rPr>
                <w:sz w:val="21"/>
              </w:rPr>
              <w:t>1237</w:t>
            </w:r>
          </w:p>
        </w:tc>
        <w:tc>
          <w:tcPr>
            <w:tcW w:w="5940" w:type="dxa"/>
            <w:tcBorders>
              <w:top w:val="nil"/>
              <w:left w:val="nil"/>
              <w:bottom w:val="nil"/>
              <w:right w:val="nil"/>
            </w:tcBorders>
            <w:tcMar>
              <w:top w:w="128" w:type="dxa"/>
              <w:left w:w="43" w:type="dxa"/>
              <w:bottom w:w="43" w:type="dxa"/>
              <w:right w:w="43" w:type="dxa"/>
            </w:tcMar>
          </w:tcPr>
          <w:p w14:paraId="73DC1BE9" w14:textId="77777777" w:rsidR="00521381" w:rsidRPr="008A7B88" w:rsidRDefault="00521381" w:rsidP="008A7B88">
            <w:pPr>
              <w:rPr>
                <w:sz w:val="21"/>
              </w:rPr>
            </w:pPr>
            <w:r w:rsidRPr="008A7B88">
              <w:rPr>
                <w:sz w:val="21"/>
              </w:rPr>
              <w:t>Redusere klima- og miljøpåvirkningen fra tekstiler</w:t>
            </w:r>
          </w:p>
        </w:tc>
        <w:tc>
          <w:tcPr>
            <w:tcW w:w="1220" w:type="dxa"/>
            <w:tcBorders>
              <w:top w:val="nil"/>
              <w:left w:val="nil"/>
              <w:bottom w:val="nil"/>
              <w:right w:val="nil"/>
            </w:tcBorders>
            <w:tcMar>
              <w:top w:w="128" w:type="dxa"/>
              <w:left w:w="43" w:type="dxa"/>
              <w:bottom w:w="43" w:type="dxa"/>
              <w:right w:w="43" w:type="dxa"/>
            </w:tcMar>
          </w:tcPr>
          <w:p w14:paraId="5E27AE28" w14:textId="77777777" w:rsidR="00521381" w:rsidRPr="008A7B88" w:rsidRDefault="00521381" w:rsidP="00B33A01">
            <w:pPr>
              <w:jc w:val="right"/>
              <w:rPr>
                <w:sz w:val="21"/>
              </w:rPr>
            </w:pPr>
            <w:r w:rsidRPr="008A7B88">
              <w:rPr>
                <w:sz w:val="21"/>
              </w:rPr>
              <w:t>Ja</w:t>
            </w:r>
          </w:p>
        </w:tc>
      </w:tr>
      <w:tr w:rsidR="009217F6" w:rsidRPr="008A7B88" w14:paraId="6632A952" w14:textId="77777777">
        <w:trPr>
          <w:trHeight w:val="380"/>
        </w:trPr>
        <w:tc>
          <w:tcPr>
            <w:tcW w:w="1280" w:type="dxa"/>
            <w:tcBorders>
              <w:top w:val="nil"/>
              <w:left w:val="nil"/>
              <w:bottom w:val="nil"/>
              <w:right w:val="nil"/>
            </w:tcBorders>
            <w:tcMar>
              <w:top w:w="128" w:type="dxa"/>
              <w:left w:w="43" w:type="dxa"/>
              <w:bottom w:w="43" w:type="dxa"/>
              <w:right w:w="43" w:type="dxa"/>
            </w:tcMar>
          </w:tcPr>
          <w:p w14:paraId="4A3C062E" w14:textId="77777777" w:rsidR="00521381" w:rsidRPr="008A7B88" w:rsidRDefault="00521381" w:rsidP="008A7B88">
            <w:pPr>
              <w:rPr>
                <w:sz w:val="21"/>
              </w:rPr>
            </w:pPr>
            <w:r w:rsidRPr="008A7B88">
              <w:rPr>
                <w:sz w:val="21"/>
              </w:rPr>
              <w:t>2023–2024</w:t>
            </w:r>
          </w:p>
        </w:tc>
        <w:tc>
          <w:tcPr>
            <w:tcW w:w="1100" w:type="dxa"/>
            <w:tcBorders>
              <w:top w:val="nil"/>
              <w:left w:val="nil"/>
              <w:bottom w:val="nil"/>
              <w:right w:val="nil"/>
            </w:tcBorders>
            <w:tcMar>
              <w:top w:w="128" w:type="dxa"/>
              <w:left w:w="43" w:type="dxa"/>
              <w:bottom w:w="43" w:type="dxa"/>
              <w:right w:w="43" w:type="dxa"/>
            </w:tcMar>
          </w:tcPr>
          <w:p w14:paraId="7BC5EF18" w14:textId="77777777" w:rsidR="00521381" w:rsidRPr="008A7B88" w:rsidRDefault="00521381" w:rsidP="00B91221">
            <w:pPr>
              <w:ind w:right="113"/>
              <w:jc w:val="right"/>
              <w:rPr>
                <w:sz w:val="21"/>
              </w:rPr>
            </w:pPr>
            <w:r w:rsidRPr="008A7B88">
              <w:rPr>
                <w:sz w:val="21"/>
              </w:rPr>
              <w:t>57</w:t>
            </w:r>
          </w:p>
        </w:tc>
        <w:tc>
          <w:tcPr>
            <w:tcW w:w="5940" w:type="dxa"/>
            <w:tcBorders>
              <w:top w:val="nil"/>
              <w:left w:val="nil"/>
              <w:bottom w:val="nil"/>
              <w:right w:val="nil"/>
            </w:tcBorders>
            <w:tcMar>
              <w:top w:w="128" w:type="dxa"/>
              <w:left w:w="43" w:type="dxa"/>
              <w:bottom w:w="43" w:type="dxa"/>
              <w:right w:w="43" w:type="dxa"/>
            </w:tcMar>
          </w:tcPr>
          <w:p w14:paraId="73726A7F" w14:textId="77777777" w:rsidR="00521381" w:rsidRPr="008A7B88" w:rsidRDefault="00521381" w:rsidP="008A7B88">
            <w:pPr>
              <w:rPr>
                <w:sz w:val="21"/>
              </w:rPr>
            </w:pPr>
            <w:r w:rsidRPr="008A7B88">
              <w:rPr>
                <w:sz w:val="21"/>
              </w:rPr>
              <w:t xml:space="preserve">Fensfeltet og naturvennlig, sirkulær gruvedrift </w:t>
            </w:r>
          </w:p>
        </w:tc>
        <w:tc>
          <w:tcPr>
            <w:tcW w:w="1220" w:type="dxa"/>
            <w:tcBorders>
              <w:top w:val="nil"/>
              <w:left w:val="nil"/>
              <w:bottom w:val="nil"/>
              <w:right w:val="nil"/>
            </w:tcBorders>
            <w:tcMar>
              <w:top w:w="128" w:type="dxa"/>
              <w:left w:w="43" w:type="dxa"/>
              <w:bottom w:w="43" w:type="dxa"/>
              <w:right w:w="43" w:type="dxa"/>
            </w:tcMar>
          </w:tcPr>
          <w:p w14:paraId="076C70DE" w14:textId="77777777" w:rsidR="00521381" w:rsidRPr="008A7B88" w:rsidRDefault="00521381" w:rsidP="00B33A01">
            <w:pPr>
              <w:jc w:val="right"/>
              <w:rPr>
                <w:sz w:val="21"/>
              </w:rPr>
            </w:pPr>
            <w:r w:rsidRPr="008A7B88">
              <w:rPr>
                <w:sz w:val="21"/>
              </w:rPr>
              <w:t>Nei</w:t>
            </w:r>
          </w:p>
        </w:tc>
      </w:tr>
      <w:tr w:rsidR="009217F6" w:rsidRPr="008A7B88" w14:paraId="19DD4923" w14:textId="77777777">
        <w:trPr>
          <w:trHeight w:val="380"/>
        </w:trPr>
        <w:tc>
          <w:tcPr>
            <w:tcW w:w="1280" w:type="dxa"/>
            <w:tcBorders>
              <w:top w:val="nil"/>
              <w:left w:val="nil"/>
              <w:bottom w:val="nil"/>
              <w:right w:val="nil"/>
            </w:tcBorders>
            <w:tcMar>
              <w:top w:w="128" w:type="dxa"/>
              <w:left w:w="43" w:type="dxa"/>
              <w:bottom w:w="43" w:type="dxa"/>
              <w:right w:w="43" w:type="dxa"/>
            </w:tcMar>
          </w:tcPr>
          <w:p w14:paraId="4096A33A" w14:textId="77777777" w:rsidR="00521381" w:rsidRPr="008A7B88" w:rsidRDefault="00521381" w:rsidP="008A7B88">
            <w:pPr>
              <w:rPr>
                <w:sz w:val="21"/>
              </w:rPr>
            </w:pPr>
            <w:r w:rsidRPr="008A7B88">
              <w:rPr>
                <w:sz w:val="21"/>
              </w:rPr>
              <w:t>2023–2024</w:t>
            </w:r>
          </w:p>
        </w:tc>
        <w:tc>
          <w:tcPr>
            <w:tcW w:w="1100" w:type="dxa"/>
            <w:tcBorders>
              <w:top w:val="nil"/>
              <w:left w:val="nil"/>
              <w:bottom w:val="nil"/>
              <w:right w:val="nil"/>
            </w:tcBorders>
            <w:tcMar>
              <w:top w:w="128" w:type="dxa"/>
              <w:left w:w="43" w:type="dxa"/>
              <w:bottom w:w="43" w:type="dxa"/>
              <w:right w:w="43" w:type="dxa"/>
            </w:tcMar>
          </w:tcPr>
          <w:p w14:paraId="6E00CC3F" w14:textId="77777777" w:rsidR="00521381" w:rsidRPr="008A7B88" w:rsidRDefault="00521381" w:rsidP="00B91221">
            <w:pPr>
              <w:ind w:right="113"/>
              <w:jc w:val="right"/>
              <w:rPr>
                <w:sz w:val="21"/>
              </w:rPr>
            </w:pPr>
            <w:r w:rsidRPr="008A7B88">
              <w:rPr>
                <w:sz w:val="21"/>
              </w:rPr>
              <w:t>75</w:t>
            </w:r>
          </w:p>
        </w:tc>
        <w:tc>
          <w:tcPr>
            <w:tcW w:w="5940" w:type="dxa"/>
            <w:tcBorders>
              <w:top w:val="nil"/>
              <w:left w:val="nil"/>
              <w:bottom w:val="nil"/>
              <w:right w:val="nil"/>
            </w:tcBorders>
            <w:tcMar>
              <w:top w:w="128" w:type="dxa"/>
              <w:left w:w="43" w:type="dxa"/>
              <w:bottom w:w="43" w:type="dxa"/>
              <w:right w:w="43" w:type="dxa"/>
            </w:tcMar>
          </w:tcPr>
          <w:p w14:paraId="2FA88779" w14:textId="77777777" w:rsidR="00521381" w:rsidRPr="008A7B88" w:rsidRDefault="00521381" w:rsidP="008A7B88">
            <w:pPr>
              <w:rPr>
                <w:sz w:val="21"/>
              </w:rPr>
            </w:pPr>
            <w:r w:rsidRPr="008A7B88">
              <w:rPr>
                <w:sz w:val="21"/>
              </w:rPr>
              <w:t>Klimamål i tildelingsbrev</w:t>
            </w:r>
          </w:p>
        </w:tc>
        <w:tc>
          <w:tcPr>
            <w:tcW w:w="1220" w:type="dxa"/>
            <w:tcBorders>
              <w:top w:val="nil"/>
              <w:left w:val="nil"/>
              <w:bottom w:val="nil"/>
              <w:right w:val="nil"/>
            </w:tcBorders>
            <w:tcMar>
              <w:top w:w="128" w:type="dxa"/>
              <w:left w:w="43" w:type="dxa"/>
              <w:bottom w:w="43" w:type="dxa"/>
              <w:right w:w="43" w:type="dxa"/>
            </w:tcMar>
          </w:tcPr>
          <w:p w14:paraId="6F61E6B9" w14:textId="77777777" w:rsidR="00521381" w:rsidRPr="008A7B88" w:rsidRDefault="00521381" w:rsidP="00B33A01">
            <w:pPr>
              <w:jc w:val="right"/>
              <w:rPr>
                <w:sz w:val="21"/>
              </w:rPr>
            </w:pPr>
            <w:r w:rsidRPr="008A7B88">
              <w:rPr>
                <w:sz w:val="21"/>
              </w:rPr>
              <w:t>Nei</w:t>
            </w:r>
          </w:p>
        </w:tc>
      </w:tr>
      <w:tr w:rsidR="009217F6" w:rsidRPr="008A7B88" w14:paraId="1077DECD" w14:textId="77777777">
        <w:trPr>
          <w:trHeight w:val="640"/>
        </w:trPr>
        <w:tc>
          <w:tcPr>
            <w:tcW w:w="1280" w:type="dxa"/>
            <w:tcBorders>
              <w:top w:val="nil"/>
              <w:left w:val="nil"/>
              <w:bottom w:val="nil"/>
              <w:right w:val="nil"/>
            </w:tcBorders>
            <w:tcMar>
              <w:top w:w="128" w:type="dxa"/>
              <w:left w:w="43" w:type="dxa"/>
              <w:bottom w:w="43" w:type="dxa"/>
              <w:right w:w="43" w:type="dxa"/>
            </w:tcMar>
          </w:tcPr>
          <w:p w14:paraId="594B75FE" w14:textId="77777777" w:rsidR="00521381" w:rsidRPr="008A7B88" w:rsidRDefault="00521381" w:rsidP="008A7B88">
            <w:pPr>
              <w:rPr>
                <w:sz w:val="21"/>
              </w:rPr>
            </w:pPr>
            <w:r w:rsidRPr="008A7B88">
              <w:rPr>
                <w:sz w:val="21"/>
              </w:rPr>
              <w:t>2023–2024</w:t>
            </w:r>
          </w:p>
        </w:tc>
        <w:tc>
          <w:tcPr>
            <w:tcW w:w="1100" w:type="dxa"/>
            <w:tcBorders>
              <w:top w:val="nil"/>
              <w:left w:val="nil"/>
              <w:bottom w:val="nil"/>
              <w:right w:val="nil"/>
            </w:tcBorders>
            <w:tcMar>
              <w:top w:w="128" w:type="dxa"/>
              <w:left w:w="43" w:type="dxa"/>
              <w:bottom w:w="43" w:type="dxa"/>
              <w:right w:w="43" w:type="dxa"/>
            </w:tcMar>
          </w:tcPr>
          <w:p w14:paraId="3EFA668B" w14:textId="77777777" w:rsidR="00521381" w:rsidRPr="008A7B88" w:rsidRDefault="00521381" w:rsidP="00B91221">
            <w:pPr>
              <w:ind w:right="113"/>
              <w:jc w:val="right"/>
              <w:rPr>
                <w:sz w:val="21"/>
              </w:rPr>
            </w:pPr>
            <w:r w:rsidRPr="008A7B88">
              <w:rPr>
                <w:sz w:val="21"/>
              </w:rPr>
              <w:t>458</w:t>
            </w:r>
          </w:p>
        </w:tc>
        <w:tc>
          <w:tcPr>
            <w:tcW w:w="5940" w:type="dxa"/>
            <w:tcBorders>
              <w:top w:val="nil"/>
              <w:left w:val="nil"/>
              <w:bottom w:val="nil"/>
              <w:right w:val="nil"/>
            </w:tcBorders>
            <w:tcMar>
              <w:top w:w="128" w:type="dxa"/>
              <w:left w:w="43" w:type="dxa"/>
              <w:bottom w:w="43" w:type="dxa"/>
              <w:right w:w="43" w:type="dxa"/>
            </w:tcMar>
          </w:tcPr>
          <w:p w14:paraId="273CB119" w14:textId="77777777" w:rsidR="00521381" w:rsidRPr="008A7B88" w:rsidRDefault="00521381" w:rsidP="008A7B88">
            <w:pPr>
              <w:rPr>
                <w:sz w:val="21"/>
              </w:rPr>
            </w:pPr>
            <w:r w:rsidRPr="008A7B88">
              <w:rPr>
                <w:sz w:val="21"/>
              </w:rPr>
              <w:t>Styrket fagkompetanse innen klimatilpasning for kommunesektoren – Vurdere opprettelse av kompetanseprogram</w:t>
            </w:r>
          </w:p>
        </w:tc>
        <w:tc>
          <w:tcPr>
            <w:tcW w:w="1220" w:type="dxa"/>
            <w:tcBorders>
              <w:top w:val="nil"/>
              <w:left w:val="nil"/>
              <w:bottom w:val="nil"/>
              <w:right w:val="nil"/>
            </w:tcBorders>
            <w:tcMar>
              <w:top w:w="128" w:type="dxa"/>
              <w:left w:w="43" w:type="dxa"/>
              <w:bottom w:w="43" w:type="dxa"/>
              <w:right w:w="43" w:type="dxa"/>
            </w:tcMar>
          </w:tcPr>
          <w:p w14:paraId="5E62D450" w14:textId="77777777" w:rsidR="00521381" w:rsidRPr="008A7B88" w:rsidRDefault="00521381" w:rsidP="00B33A01">
            <w:pPr>
              <w:jc w:val="right"/>
              <w:rPr>
                <w:sz w:val="21"/>
              </w:rPr>
            </w:pPr>
            <w:r w:rsidRPr="008A7B88">
              <w:rPr>
                <w:sz w:val="21"/>
              </w:rPr>
              <w:t>Ja</w:t>
            </w:r>
          </w:p>
        </w:tc>
      </w:tr>
      <w:tr w:rsidR="009217F6" w:rsidRPr="008A7B88" w14:paraId="45DAD7FF" w14:textId="77777777">
        <w:trPr>
          <w:trHeight w:val="640"/>
        </w:trPr>
        <w:tc>
          <w:tcPr>
            <w:tcW w:w="1280" w:type="dxa"/>
            <w:tcBorders>
              <w:top w:val="nil"/>
              <w:left w:val="nil"/>
              <w:bottom w:val="nil"/>
              <w:right w:val="nil"/>
            </w:tcBorders>
            <w:tcMar>
              <w:top w:w="128" w:type="dxa"/>
              <w:left w:w="43" w:type="dxa"/>
              <w:bottom w:w="43" w:type="dxa"/>
              <w:right w:w="43" w:type="dxa"/>
            </w:tcMar>
          </w:tcPr>
          <w:p w14:paraId="61AB1ADD" w14:textId="77777777" w:rsidR="00521381" w:rsidRPr="008A7B88" w:rsidRDefault="00521381" w:rsidP="008A7B88">
            <w:pPr>
              <w:rPr>
                <w:sz w:val="21"/>
              </w:rPr>
            </w:pPr>
            <w:r w:rsidRPr="008A7B88">
              <w:rPr>
                <w:sz w:val="21"/>
              </w:rPr>
              <w:t>2023–2024</w:t>
            </w:r>
          </w:p>
        </w:tc>
        <w:tc>
          <w:tcPr>
            <w:tcW w:w="1100" w:type="dxa"/>
            <w:tcBorders>
              <w:top w:val="nil"/>
              <w:left w:val="nil"/>
              <w:bottom w:val="nil"/>
              <w:right w:val="nil"/>
            </w:tcBorders>
            <w:tcMar>
              <w:top w:w="128" w:type="dxa"/>
              <w:left w:w="43" w:type="dxa"/>
              <w:bottom w:w="43" w:type="dxa"/>
              <w:right w:w="43" w:type="dxa"/>
            </w:tcMar>
          </w:tcPr>
          <w:p w14:paraId="7C32798E" w14:textId="77777777" w:rsidR="00521381" w:rsidRPr="008A7B88" w:rsidRDefault="00521381" w:rsidP="00B91221">
            <w:pPr>
              <w:ind w:right="113"/>
              <w:jc w:val="right"/>
              <w:rPr>
                <w:sz w:val="21"/>
              </w:rPr>
            </w:pPr>
            <w:r w:rsidRPr="008A7B88">
              <w:rPr>
                <w:sz w:val="21"/>
              </w:rPr>
              <w:t>459</w:t>
            </w:r>
          </w:p>
        </w:tc>
        <w:tc>
          <w:tcPr>
            <w:tcW w:w="5940" w:type="dxa"/>
            <w:tcBorders>
              <w:top w:val="nil"/>
              <w:left w:val="nil"/>
              <w:bottom w:val="nil"/>
              <w:right w:val="nil"/>
            </w:tcBorders>
            <w:tcMar>
              <w:top w:w="128" w:type="dxa"/>
              <w:left w:w="43" w:type="dxa"/>
              <w:bottom w:w="43" w:type="dxa"/>
              <w:right w:w="43" w:type="dxa"/>
            </w:tcMar>
          </w:tcPr>
          <w:p w14:paraId="376E44A8" w14:textId="77777777" w:rsidR="00521381" w:rsidRPr="008A7B88" w:rsidRDefault="00521381" w:rsidP="008A7B88">
            <w:pPr>
              <w:rPr>
                <w:sz w:val="21"/>
              </w:rPr>
            </w:pPr>
            <w:r w:rsidRPr="008A7B88">
              <w:rPr>
                <w:sz w:val="21"/>
              </w:rPr>
              <w:t>Regionale klimatilpasningsnettverk – Vurdere å utvide ordningen til alle fylker</w:t>
            </w:r>
          </w:p>
        </w:tc>
        <w:tc>
          <w:tcPr>
            <w:tcW w:w="1220" w:type="dxa"/>
            <w:tcBorders>
              <w:top w:val="nil"/>
              <w:left w:val="nil"/>
              <w:bottom w:val="nil"/>
              <w:right w:val="nil"/>
            </w:tcBorders>
            <w:tcMar>
              <w:top w:w="128" w:type="dxa"/>
              <w:left w:w="43" w:type="dxa"/>
              <w:bottom w:w="43" w:type="dxa"/>
              <w:right w:w="43" w:type="dxa"/>
            </w:tcMar>
          </w:tcPr>
          <w:p w14:paraId="1C4CB57A" w14:textId="77777777" w:rsidR="00521381" w:rsidRPr="008A7B88" w:rsidRDefault="00521381" w:rsidP="00B33A01">
            <w:pPr>
              <w:jc w:val="right"/>
              <w:rPr>
                <w:sz w:val="21"/>
              </w:rPr>
            </w:pPr>
            <w:r w:rsidRPr="008A7B88">
              <w:rPr>
                <w:sz w:val="21"/>
              </w:rPr>
              <w:t>Ja</w:t>
            </w:r>
          </w:p>
        </w:tc>
      </w:tr>
      <w:tr w:rsidR="009217F6" w:rsidRPr="008A7B88" w14:paraId="732B6D0D" w14:textId="77777777">
        <w:trPr>
          <w:trHeight w:val="380"/>
        </w:trPr>
        <w:tc>
          <w:tcPr>
            <w:tcW w:w="1280" w:type="dxa"/>
            <w:tcBorders>
              <w:top w:val="nil"/>
              <w:left w:val="nil"/>
              <w:bottom w:val="nil"/>
              <w:right w:val="nil"/>
            </w:tcBorders>
            <w:tcMar>
              <w:top w:w="128" w:type="dxa"/>
              <w:left w:w="43" w:type="dxa"/>
              <w:bottom w:w="43" w:type="dxa"/>
              <w:right w:w="43" w:type="dxa"/>
            </w:tcMar>
          </w:tcPr>
          <w:p w14:paraId="779D20D5" w14:textId="77777777" w:rsidR="00521381" w:rsidRPr="008A7B88" w:rsidRDefault="00521381" w:rsidP="008A7B88">
            <w:pPr>
              <w:rPr>
                <w:sz w:val="21"/>
              </w:rPr>
            </w:pPr>
            <w:r w:rsidRPr="008A7B88">
              <w:rPr>
                <w:sz w:val="21"/>
              </w:rPr>
              <w:t>2023–2024</w:t>
            </w:r>
          </w:p>
        </w:tc>
        <w:tc>
          <w:tcPr>
            <w:tcW w:w="1100" w:type="dxa"/>
            <w:tcBorders>
              <w:top w:val="nil"/>
              <w:left w:val="nil"/>
              <w:bottom w:val="nil"/>
              <w:right w:val="nil"/>
            </w:tcBorders>
            <w:tcMar>
              <w:top w:w="128" w:type="dxa"/>
              <w:left w:w="43" w:type="dxa"/>
              <w:bottom w:w="43" w:type="dxa"/>
              <w:right w:w="43" w:type="dxa"/>
            </w:tcMar>
          </w:tcPr>
          <w:p w14:paraId="62018B5B" w14:textId="77777777" w:rsidR="00521381" w:rsidRPr="008A7B88" w:rsidRDefault="00521381" w:rsidP="00B91221">
            <w:pPr>
              <w:ind w:right="113"/>
              <w:jc w:val="right"/>
              <w:rPr>
                <w:sz w:val="21"/>
              </w:rPr>
            </w:pPr>
            <w:r w:rsidRPr="008A7B88">
              <w:rPr>
                <w:sz w:val="21"/>
              </w:rPr>
              <w:t>783</w:t>
            </w:r>
          </w:p>
        </w:tc>
        <w:tc>
          <w:tcPr>
            <w:tcW w:w="5940" w:type="dxa"/>
            <w:tcBorders>
              <w:top w:val="nil"/>
              <w:left w:val="nil"/>
              <w:bottom w:val="nil"/>
              <w:right w:val="nil"/>
            </w:tcBorders>
            <w:tcMar>
              <w:top w:w="128" w:type="dxa"/>
              <w:left w:w="43" w:type="dxa"/>
              <w:bottom w:w="43" w:type="dxa"/>
              <w:right w:w="43" w:type="dxa"/>
            </w:tcMar>
          </w:tcPr>
          <w:p w14:paraId="704C0530" w14:textId="77777777" w:rsidR="00521381" w:rsidRPr="008A7B88" w:rsidRDefault="00521381" w:rsidP="008A7B88">
            <w:pPr>
              <w:rPr>
                <w:sz w:val="21"/>
              </w:rPr>
            </w:pPr>
            <w:r w:rsidRPr="008A7B88">
              <w:rPr>
                <w:sz w:val="21"/>
              </w:rPr>
              <w:t>Villreinfangsten på Dovre</w:t>
            </w:r>
          </w:p>
        </w:tc>
        <w:tc>
          <w:tcPr>
            <w:tcW w:w="1220" w:type="dxa"/>
            <w:tcBorders>
              <w:top w:val="nil"/>
              <w:left w:val="nil"/>
              <w:bottom w:val="nil"/>
              <w:right w:val="nil"/>
            </w:tcBorders>
            <w:tcMar>
              <w:top w:w="128" w:type="dxa"/>
              <w:left w:w="43" w:type="dxa"/>
              <w:bottom w:w="43" w:type="dxa"/>
              <w:right w:w="43" w:type="dxa"/>
            </w:tcMar>
          </w:tcPr>
          <w:p w14:paraId="2F6FE831" w14:textId="77777777" w:rsidR="00521381" w:rsidRPr="008A7B88" w:rsidRDefault="00521381" w:rsidP="00B33A01">
            <w:pPr>
              <w:jc w:val="right"/>
              <w:rPr>
                <w:sz w:val="21"/>
              </w:rPr>
            </w:pPr>
            <w:r w:rsidRPr="008A7B88">
              <w:rPr>
                <w:sz w:val="21"/>
              </w:rPr>
              <w:t>Ja</w:t>
            </w:r>
          </w:p>
        </w:tc>
      </w:tr>
      <w:tr w:rsidR="009217F6" w:rsidRPr="008A7B88" w14:paraId="3EEA79B3" w14:textId="77777777">
        <w:trPr>
          <w:trHeight w:val="380"/>
        </w:trPr>
        <w:tc>
          <w:tcPr>
            <w:tcW w:w="1280" w:type="dxa"/>
            <w:tcBorders>
              <w:top w:val="nil"/>
              <w:left w:val="nil"/>
              <w:bottom w:val="nil"/>
              <w:right w:val="nil"/>
            </w:tcBorders>
            <w:tcMar>
              <w:top w:w="128" w:type="dxa"/>
              <w:left w:w="43" w:type="dxa"/>
              <w:bottom w:w="43" w:type="dxa"/>
              <w:right w:w="43" w:type="dxa"/>
            </w:tcMar>
          </w:tcPr>
          <w:p w14:paraId="64036FFA" w14:textId="77777777" w:rsidR="00521381" w:rsidRPr="008A7B88" w:rsidRDefault="00521381" w:rsidP="008A7B88">
            <w:pPr>
              <w:rPr>
                <w:sz w:val="21"/>
              </w:rPr>
            </w:pPr>
            <w:r w:rsidRPr="008A7B88">
              <w:rPr>
                <w:sz w:val="21"/>
              </w:rPr>
              <w:t>2023–2024</w:t>
            </w:r>
          </w:p>
        </w:tc>
        <w:tc>
          <w:tcPr>
            <w:tcW w:w="1100" w:type="dxa"/>
            <w:tcBorders>
              <w:top w:val="nil"/>
              <w:left w:val="nil"/>
              <w:bottom w:val="nil"/>
              <w:right w:val="nil"/>
            </w:tcBorders>
            <w:tcMar>
              <w:top w:w="128" w:type="dxa"/>
              <w:left w:w="43" w:type="dxa"/>
              <w:bottom w:w="43" w:type="dxa"/>
              <w:right w:w="43" w:type="dxa"/>
            </w:tcMar>
          </w:tcPr>
          <w:p w14:paraId="72EBA528" w14:textId="77777777" w:rsidR="00521381" w:rsidRPr="008A7B88" w:rsidRDefault="00521381" w:rsidP="00B91221">
            <w:pPr>
              <w:ind w:right="113"/>
              <w:jc w:val="right"/>
              <w:rPr>
                <w:sz w:val="21"/>
              </w:rPr>
            </w:pPr>
            <w:r w:rsidRPr="008A7B88">
              <w:rPr>
                <w:sz w:val="21"/>
              </w:rPr>
              <w:t>786</w:t>
            </w:r>
          </w:p>
        </w:tc>
        <w:tc>
          <w:tcPr>
            <w:tcW w:w="5940" w:type="dxa"/>
            <w:tcBorders>
              <w:top w:val="nil"/>
              <w:left w:val="nil"/>
              <w:bottom w:val="nil"/>
              <w:right w:val="nil"/>
            </w:tcBorders>
            <w:tcMar>
              <w:top w:w="128" w:type="dxa"/>
              <w:left w:w="43" w:type="dxa"/>
              <w:bottom w:w="43" w:type="dxa"/>
              <w:right w:w="43" w:type="dxa"/>
            </w:tcMar>
          </w:tcPr>
          <w:p w14:paraId="552BD97B" w14:textId="77777777" w:rsidR="00521381" w:rsidRPr="008A7B88" w:rsidRDefault="00521381" w:rsidP="008A7B88">
            <w:pPr>
              <w:rPr>
                <w:sz w:val="21"/>
              </w:rPr>
            </w:pPr>
            <w:r w:rsidRPr="008A7B88">
              <w:rPr>
                <w:sz w:val="21"/>
              </w:rPr>
              <w:t>Reetablere villrein i Nordfjella</w:t>
            </w:r>
          </w:p>
        </w:tc>
        <w:tc>
          <w:tcPr>
            <w:tcW w:w="1220" w:type="dxa"/>
            <w:tcBorders>
              <w:top w:val="nil"/>
              <w:left w:val="nil"/>
              <w:bottom w:val="nil"/>
              <w:right w:val="nil"/>
            </w:tcBorders>
            <w:tcMar>
              <w:top w:w="128" w:type="dxa"/>
              <w:left w:w="43" w:type="dxa"/>
              <w:bottom w:w="43" w:type="dxa"/>
              <w:right w:w="43" w:type="dxa"/>
            </w:tcMar>
          </w:tcPr>
          <w:p w14:paraId="0E431788" w14:textId="77777777" w:rsidR="00521381" w:rsidRPr="008A7B88" w:rsidRDefault="00521381" w:rsidP="00B33A01">
            <w:pPr>
              <w:jc w:val="right"/>
              <w:rPr>
                <w:sz w:val="21"/>
              </w:rPr>
            </w:pPr>
            <w:r w:rsidRPr="008A7B88">
              <w:rPr>
                <w:sz w:val="21"/>
              </w:rPr>
              <w:t>Ja</w:t>
            </w:r>
          </w:p>
        </w:tc>
      </w:tr>
      <w:tr w:rsidR="009217F6" w:rsidRPr="008A7B88" w14:paraId="407FBDFA" w14:textId="77777777">
        <w:trPr>
          <w:trHeight w:val="640"/>
        </w:trPr>
        <w:tc>
          <w:tcPr>
            <w:tcW w:w="1280" w:type="dxa"/>
            <w:tcBorders>
              <w:top w:val="nil"/>
              <w:left w:val="nil"/>
              <w:bottom w:val="nil"/>
              <w:right w:val="nil"/>
            </w:tcBorders>
            <w:tcMar>
              <w:top w:w="128" w:type="dxa"/>
              <w:left w:w="43" w:type="dxa"/>
              <w:bottom w:w="43" w:type="dxa"/>
              <w:right w:w="43" w:type="dxa"/>
            </w:tcMar>
          </w:tcPr>
          <w:p w14:paraId="444B91D5" w14:textId="77777777" w:rsidR="00521381" w:rsidRPr="008A7B88" w:rsidRDefault="00521381" w:rsidP="008A7B88">
            <w:pPr>
              <w:rPr>
                <w:sz w:val="21"/>
              </w:rPr>
            </w:pPr>
            <w:r w:rsidRPr="008A7B88">
              <w:rPr>
                <w:sz w:val="21"/>
              </w:rPr>
              <w:t>2023–2024</w:t>
            </w:r>
          </w:p>
        </w:tc>
        <w:tc>
          <w:tcPr>
            <w:tcW w:w="1100" w:type="dxa"/>
            <w:tcBorders>
              <w:top w:val="nil"/>
              <w:left w:val="nil"/>
              <w:bottom w:val="nil"/>
              <w:right w:val="nil"/>
            </w:tcBorders>
            <w:tcMar>
              <w:top w:w="128" w:type="dxa"/>
              <w:left w:w="43" w:type="dxa"/>
              <w:bottom w:w="43" w:type="dxa"/>
              <w:right w:w="43" w:type="dxa"/>
            </w:tcMar>
          </w:tcPr>
          <w:p w14:paraId="22266F00" w14:textId="77777777" w:rsidR="00521381" w:rsidRPr="008A7B88" w:rsidRDefault="00521381" w:rsidP="00B91221">
            <w:pPr>
              <w:ind w:right="113"/>
              <w:jc w:val="right"/>
              <w:rPr>
                <w:sz w:val="21"/>
              </w:rPr>
            </w:pPr>
            <w:r w:rsidRPr="008A7B88">
              <w:rPr>
                <w:sz w:val="21"/>
              </w:rPr>
              <w:t>793</w:t>
            </w:r>
          </w:p>
        </w:tc>
        <w:tc>
          <w:tcPr>
            <w:tcW w:w="5940" w:type="dxa"/>
            <w:tcBorders>
              <w:top w:val="nil"/>
              <w:left w:val="nil"/>
              <w:bottom w:val="nil"/>
              <w:right w:val="nil"/>
            </w:tcBorders>
            <w:tcMar>
              <w:top w:w="128" w:type="dxa"/>
              <w:left w:w="43" w:type="dxa"/>
              <w:bottom w:w="43" w:type="dxa"/>
              <w:right w:w="43" w:type="dxa"/>
            </w:tcMar>
          </w:tcPr>
          <w:p w14:paraId="377D0594" w14:textId="77777777" w:rsidR="00521381" w:rsidRPr="008A7B88" w:rsidRDefault="00521381" w:rsidP="008A7B88">
            <w:pPr>
              <w:rPr>
                <w:sz w:val="21"/>
              </w:rPr>
            </w:pPr>
            <w:r w:rsidRPr="008A7B88">
              <w:rPr>
                <w:sz w:val="21"/>
              </w:rPr>
              <w:t>Sikre følgeforskning for best mulig kunnskapsgrunnlag om tiltak for Oslofjorden</w:t>
            </w:r>
          </w:p>
        </w:tc>
        <w:tc>
          <w:tcPr>
            <w:tcW w:w="1220" w:type="dxa"/>
            <w:tcBorders>
              <w:top w:val="nil"/>
              <w:left w:val="nil"/>
              <w:bottom w:val="nil"/>
              <w:right w:val="nil"/>
            </w:tcBorders>
            <w:tcMar>
              <w:top w:w="128" w:type="dxa"/>
              <w:left w:w="43" w:type="dxa"/>
              <w:bottom w:w="43" w:type="dxa"/>
              <w:right w:w="43" w:type="dxa"/>
            </w:tcMar>
          </w:tcPr>
          <w:p w14:paraId="524BC98B" w14:textId="77777777" w:rsidR="00521381" w:rsidRPr="008A7B88" w:rsidRDefault="00521381" w:rsidP="00B33A01">
            <w:pPr>
              <w:jc w:val="right"/>
              <w:rPr>
                <w:sz w:val="21"/>
              </w:rPr>
            </w:pPr>
            <w:r w:rsidRPr="008A7B88">
              <w:rPr>
                <w:sz w:val="21"/>
              </w:rPr>
              <w:t>Ja</w:t>
            </w:r>
          </w:p>
        </w:tc>
      </w:tr>
      <w:tr w:rsidR="009217F6" w:rsidRPr="008A7B88" w14:paraId="2CBBAA3B" w14:textId="77777777">
        <w:trPr>
          <w:trHeight w:val="380"/>
        </w:trPr>
        <w:tc>
          <w:tcPr>
            <w:tcW w:w="1280" w:type="dxa"/>
            <w:tcBorders>
              <w:top w:val="nil"/>
              <w:left w:val="nil"/>
              <w:bottom w:val="nil"/>
              <w:right w:val="nil"/>
            </w:tcBorders>
            <w:tcMar>
              <w:top w:w="128" w:type="dxa"/>
              <w:left w:w="43" w:type="dxa"/>
              <w:bottom w:w="43" w:type="dxa"/>
              <w:right w:w="43" w:type="dxa"/>
            </w:tcMar>
          </w:tcPr>
          <w:p w14:paraId="7FA7E98C" w14:textId="77777777" w:rsidR="00521381" w:rsidRPr="008A7B88" w:rsidRDefault="00521381" w:rsidP="008A7B88">
            <w:pPr>
              <w:rPr>
                <w:sz w:val="21"/>
              </w:rPr>
            </w:pPr>
            <w:r w:rsidRPr="008A7B88">
              <w:rPr>
                <w:sz w:val="21"/>
              </w:rPr>
              <w:t>2022–2023</w:t>
            </w:r>
          </w:p>
        </w:tc>
        <w:tc>
          <w:tcPr>
            <w:tcW w:w="1100" w:type="dxa"/>
            <w:tcBorders>
              <w:top w:val="nil"/>
              <w:left w:val="nil"/>
              <w:bottom w:val="nil"/>
              <w:right w:val="nil"/>
            </w:tcBorders>
            <w:tcMar>
              <w:top w:w="128" w:type="dxa"/>
              <w:left w:w="43" w:type="dxa"/>
              <w:bottom w:w="43" w:type="dxa"/>
              <w:right w:w="43" w:type="dxa"/>
            </w:tcMar>
          </w:tcPr>
          <w:p w14:paraId="67B795DF" w14:textId="77777777" w:rsidR="00521381" w:rsidRPr="008A7B88" w:rsidRDefault="00521381" w:rsidP="00B91221">
            <w:pPr>
              <w:ind w:right="113"/>
              <w:jc w:val="right"/>
              <w:rPr>
                <w:sz w:val="21"/>
              </w:rPr>
            </w:pPr>
            <w:r w:rsidRPr="008A7B88">
              <w:rPr>
                <w:sz w:val="21"/>
              </w:rPr>
              <w:t>92</w:t>
            </w:r>
          </w:p>
        </w:tc>
        <w:tc>
          <w:tcPr>
            <w:tcW w:w="5940" w:type="dxa"/>
            <w:tcBorders>
              <w:top w:val="nil"/>
              <w:left w:val="nil"/>
              <w:bottom w:val="nil"/>
              <w:right w:val="nil"/>
            </w:tcBorders>
            <w:tcMar>
              <w:top w:w="128" w:type="dxa"/>
              <w:left w:w="43" w:type="dxa"/>
              <w:bottom w:w="43" w:type="dxa"/>
              <w:right w:w="43" w:type="dxa"/>
            </w:tcMar>
          </w:tcPr>
          <w:p w14:paraId="08FD6927" w14:textId="77777777" w:rsidR="00521381" w:rsidRPr="008A7B88" w:rsidRDefault="00521381" w:rsidP="008A7B88">
            <w:pPr>
              <w:rPr>
                <w:sz w:val="21"/>
              </w:rPr>
            </w:pPr>
            <w:r w:rsidRPr="008A7B88">
              <w:rPr>
                <w:sz w:val="21"/>
              </w:rPr>
              <w:t>Fremme krav om lav- og nullutslipp til offshore</w:t>
            </w:r>
          </w:p>
        </w:tc>
        <w:tc>
          <w:tcPr>
            <w:tcW w:w="1220" w:type="dxa"/>
            <w:tcBorders>
              <w:top w:val="nil"/>
              <w:left w:val="nil"/>
              <w:bottom w:val="nil"/>
              <w:right w:val="nil"/>
            </w:tcBorders>
            <w:tcMar>
              <w:top w:w="128" w:type="dxa"/>
              <w:left w:w="43" w:type="dxa"/>
              <w:bottom w:w="43" w:type="dxa"/>
              <w:right w:w="43" w:type="dxa"/>
            </w:tcMar>
          </w:tcPr>
          <w:p w14:paraId="7CB7A82C" w14:textId="77777777" w:rsidR="00521381" w:rsidRPr="008A7B88" w:rsidRDefault="00521381" w:rsidP="00B33A01">
            <w:pPr>
              <w:jc w:val="right"/>
              <w:rPr>
                <w:sz w:val="21"/>
              </w:rPr>
            </w:pPr>
            <w:r w:rsidRPr="008A7B88">
              <w:rPr>
                <w:sz w:val="21"/>
              </w:rPr>
              <w:t>Ja</w:t>
            </w:r>
          </w:p>
        </w:tc>
      </w:tr>
      <w:tr w:rsidR="009217F6" w:rsidRPr="008A7B88" w14:paraId="0D7A5E47" w14:textId="77777777">
        <w:trPr>
          <w:trHeight w:val="640"/>
        </w:trPr>
        <w:tc>
          <w:tcPr>
            <w:tcW w:w="1280" w:type="dxa"/>
            <w:tcBorders>
              <w:top w:val="nil"/>
              <w:left w:val="nil"/>
              <w:bottom w:val="nil"/>
              <w:right w:val="nil"/>
            </w:tcBorders>
            <w:tcMar>
              <w:top w:w="128" w:type="dxa"/>
              <w:left w:w="43" w:type="dxa"/>
              <w:bottom w:w="43" w:type="dxa"/>
              <w:right w:w="43" w:type="dxa"/>
            </w:tcMar>
          </w:tcPr>
          <w:p w14:paraId="367E51DB" w14:textId="77777777" w:rsidR="00521381" w:rsidRPr="008A7B88" w:rsidRDefault="00521381" w:rsidP="008A7B88">
            <w:pPr>
              <w:rPr>
                <w:sz w:val="21"/>
              </w:rPr>
            </w:pPr>
            <w:r w:rsidRPr="008A7B88">
              <w:rPr>
                <w:sz w:val="21"/>
              </w:rPr>
              <w:t>2022–2023</w:t>
            </w:r>
          </w:p>
        </w:tc>
        <w:tc>
          <w:tcPr>
            <w:tcW w:w="1100" w:type="dxa"/>
            <w:tcBorders>
              <w:top w:val="nil"/>
              <w:left w:val="nil"/>
              <w:bottom w:val="nil"/>
              <w:right w:val="nil"/>
            </w:tcBorders>
            <w:tcMar>
              <w:top w:w="128" w:type="dxa"/>
              <w:left w:w="43" w:type="dxa"/>
              <w:bottom w:w="43" w:type="dxa"/>
              <w:right w:w="43" w:type="dxa"/>
            </w:tcMar>
          </w:tcPr>
          <w:p w14:paraId="27170FC8" w14:textId="77777777" w:rsidR="00521381" w:rsidRPr="008A7B88" w:rsidRDefault="00521381" w:rsidP="00B91221">
            <w:pPr>
              <w:ind w:right="113"/>
              <w:jc w:val="right"/>
              <w:rPr>
                <w:sz w:val="21"/>
              </w:rPr>
            </w:pPr>
            <w:r w:rsidRPr="008A7B88">
              <w:rPr>
                <w:sz w:val="21"/>
              </w:rPr>
              <w:t>632</w:t>
            </w:r>
          </w:p>
        </w:tc>
        <w:tc>
          <w:tcPr>
            <w:tcW w:w="5940" w:type="dxa"/>
            <w:tcBorders>
              <w:top w:val="nil"/>
              <w:left w:val="nil"/>
              <w:bottom w:val="nil"/>
              <w:right w:val="nil"/>
            </w:tcBorders>
            <w:tcMar>
              <w:top w:w="128" w:type="dxa"/>
              <w:left w:w="43" w:type="dxa"/>
              <w:bottom w:w="43" w:type="dxa"/>
              <w:right w:w="43" w:type="dxa"/>
            </w:tcMar>
          </w:tcPr>
          <w:p w14:paraId="3AC5419A" w14:textId="77777777" w:rsidR="00521381" w:rsidRPr="008A7B88" w:rsidRDefault="00521381" w:rsidP="008A7B88">
            <w:pPr>
              <w:rPr>
                <w:sz w:val="21"/>
              </w:rPr>
            </w:pPr>
            <w:r w:rsidRPr="008A7B88">
              <w:rPr>
                <w:sz w:val="21"/>
              </w:rPr>
              <w:t>En plan for hvordan Norge kan få en ledende posisjon i produksjonen av bærekraftig drivstoff</w:t>
            </w:r>
          </w:p>
        </w:tc>
        <w:tc>
          <w:tcPr>
            <w:tcW w:w="1220" w:type="dxa"/>
            <w:tcBorders>
              <w:top w:val="nil"/>
              <w:left w:val="nil"/>
              <w:bottom w:val="nil"/>
              <w:right w:val="nil"/>
            </w:tcBorders>
            <w:tcMar>
              <w:top w:w="128" w:type="dxa"/>
              <w:left w:w="43" w:type="dxa"/>
              <w:bottom w:w="43" w:type="dxa"/>
              <w:right w:w="43" w:type="dxa"/>
            </w:tcMar>
          </w:tcPr>
          <w:p w14:paraId="3C727189" w14:textId="77777777" w:rsidR="00521381" w:rsidRPr="008A7B88" w:rsidRDefault="00521381" w:rsidP="00B33A01">
            <w:pPr>
              <w:jc w:val="right"/>
              <w:rPr>
                <w:sz w:val="21"/>
              </w:rPr>
            </w:pPr>
            <w:r w:rsidRPr="008A7B88">
              <w:rPr>
                <w:sz w:val="21"/>
              </w:rPr>
              <w:t>Ja</w:t>
            </w:r>
          </w:p>
        </w:tc>
      </w:tr>
      <w:tr w:rsidR="009217F6" w:rsidRPr="008A7B88" w14:paraId="63E7B1A3" w14:textId="77777777">
        <w:trPr>
          <w:trHeight w:val="380"/>
        </w:trPr>
        <w:tc>
          <w:tcPr>
            <w:tcW w:w="1280" w:type="dxa"/>
            <w:tcBorders>
              <w:top w:val="nil"/>
              <w:left w:val="nil"/>
              <w:bottom w:val="nil"/>
              <w:right w:val="nil"/>
            </w:tcBorders>
            <w:tcMar>
              <w:top w:w="128" w:type="dxa"/>
              <w:left w:w="43" w:type="dxa"/>
              <w:bottom w:w="43" w:type="dxa"/>
              <w:right w:w="43" w:type="dxa"/>
            </w:tcMar>
          </w:tcPr>
          <w:p w14:paraId="2A7F848A" w14:textId="77777777" w:rsidR="00521381" w:rsidRPr="008A7B88" w:rsidRDefault="00521381" w:rsidP="008A7B88">
            <w:pPr>
              <w:rPr>
                <w:sz w:val="21"/>
              </w:rPr>
            </w:pPr>
            <w:r w:rsidRPr="008A7B88">
              <w:rPr>
                <w:sz w:val="21"/>
              </w:rPr>
              <w:t>2022–2023</w:t>
            </w:r>
          </w:p>
        </w:tc>
        <w:tc>
          <w:tcPr>
            <w:tcW w:w="1100" w:type="dxa"/>
            <w:tcBorders>
              <w:top w:val="nil"/>
              <w:left w:val="nil"/>
              <w:bottom w:val="nil"/>
              <w:right w:val="nil"/>
            </w:tcBorders>
            <w:tcMar>
              <w:top w:w="128" w:type="dxa"/>
              <w:left w:w="43" w:type="dxa"/>
              <w:bottom w:w="43" w:type="dxa"/>
              <w:right w:w="43" w:type="dxa"/>
            </w:tcMar>
          </w:tcPr>
          <w:p w14:paraId="790C6531" w14:textId="77777777" w:rsidR="00521381" w:rsidRPr="008A7B88" w:rsidRDefault="00521381" w:rsidP="00B91221">
            <w:pPr>
              <w:ind w:right="113"/>
              <w:jc w:val="right"/>
              <w:rPr>
                <w:sz w:val="21"/>
              </w:rPr>
            </w:pPr>
            <w:r w:rsidRPr="008A7B88">
              <w:rPr>
                <w:sz w:val="21"/>
              </w:rPr>
              <w:t>633</w:t>
            </w:r>
          </w:p>
        </w:tc>
        <w:tc>
          <w:tcPr>
            <w:tcW w:w="5940" w:type="dxa"/>
            <w:tcBorders>
              <w:top w:val="nil"/>
              <w:left w:val="nil"/>
              <w:bottom w:val="nil"/>
              <w:right w:val="nil"/>
            </w:tcBorders>
            <w:tcMar>
              <w:top w:w="128" w:type="dxa"/>
              <w:left w:w="43" w:type="dxa"/>
              <w:bottom w:w="43" w:type="dxa"/>
              <w:right w:w="43" w:type="dxa"/>
            </w:tcMar>
          </w:tcPr>
          <w:p w14:paraId="6B92F871" w14:textId="77777777" w:rsidR="00521381" w:rsidRPr="008A7B88" w:rsidRDefault="00521381" w:rsidP="008A7B88">
            <w:pPr>
              <w:rPr>
                <w:sz w:val="21"/>
              </w:rPr>
            </w:pPr>
            <w:r w:rsidRPr="008A7B88">
              <w:rPr>
                <w:sz w:val="21"/>
              </w:rPr>
              <w:t>En plan for å øke produksjonen av avansert biodrivstoff i Norge</w:t>
            </w:r>
          </w:p>
        </w:tc>
        <w:tc>
          <w:tcPr>
            <w:tcW w:w="1220" w:type="dxa"/>
            <w:tcBorders>
              <w:top w:val="nil"/>
              <w:left w:val="nil"/>
              <w:bottom w:val="nil"/>
              <w:right w:val="nil"/>
            </w:tcBorders>
            <w:tcMar>
              <w:top w:w="128" w:type="dxa"/>
              <w:left w:w="43" w:type="dxa"/>
              <w:bottom w:w="43" w:type="dxa"/>
              <w:right w:w="43" w:type="dxa"/>
            </w:tcMar>
          </w:tcPr>
          <w:p w14:paraId="0051F9C5" w14:textId="77777777" w:rsidR="00521381" w:rsidRPr="008A7B88" w:rsidRDefault="00521381" w:rsidP="00B33A01">
            <w:pPr>
              <w:jc w:val="right"/>
              <w:rPr>
                <w:sz w:val="21"/>
              </w:rPr>
            </w:pPr>
            <w:r w:rsidRPr="008A7B88">
              <w:rPr>
                <w:sz w:val="21"/>
              </w:rPr>
              <w:t>Ja</w:t>
            </w:r>
          </w:p>
        </w:tc>
      </w:tr>
      <w:tr w:rsidR="009217F6" w:rsidRPr="008A7B88" w14:paraId="218ADBA1" w14:textId="77777777">
        <w:trPr>
          <w:trHeight w:val="640"/>
        </w:trPr>
        <w:tc>
          <w:tcPr>
            <w:tcW w:w="1280" w:type="dxa"/>
            <w:tcBorders>
              <w:top w:val="nil"/>
              <w:left w:val="nil"/>
              <w:bottom w:val="nil"/>
              <w:right w:val="nil"/>
            </w:tcBorders>
            <w:tcMar>
              <w:top w:w="128" w:type="dxa"/>
              <w:left w:w="43" w:type="dxa"/>
              <w:bottom w:w="43" w:type="dxa"/>
              <w:right w:w="43" w:type="dxa"/>
            </w:tcMar>
          </w:tcPr>
          <w:p w14:paraId="4A96A776" w14:textId="77777777" w:rsidR="00521381" w:rsidRPr="008A7B88" w:rsidRDefault="00521381" w:rsidP="008A7B88">
            <w:pPr>
              <w:rPr>
                <w:sz w:val="21"/>
              </w:rPr>
            </w:pPr>
            <w:r w:rsidRPr="008A7B88">
              <w:rPr>
                <w:sz w:val="21"/>
              </w:rPr>
              <w:t>2021–2022</w:t>
            </w:r>
          </w:p>
        </w:tc>
        <w:tc>
          <w:tcPr>
            <w:tcW w:w="1100" w:type="dxa"/>
            <w:tcBorders>
              <w:top w:val="nil"/>
              <w:left w:val="nil"/>
              <w:bottom w:val="nil"/>
              <w:right w:val="nil"/>
            </w:tcBorders>
            <w:tcMar>
              <w:top w:w="128" w:type="dxa"/>
              <w:left w:w="43" w:type="dxa"/>
              <w:bottom w:w="43" w:type="dxa"/>
              <w:right w:w="43" w:type="dxa"/>
            </w:tcMar>
          </w:tcPr>
          <w:p w14:paraId="10A33BA7" w14:textId="77777777" w:rsidR="00521381" w:rsidRPr="008A7B88" w:rsidRDefault="00521381" w:rsidP="00B91221">
            <w:pPr>
              <w:ind w:right="113"/>
              <w:jc w:val="right"/>
              <w:rPr>
                <w:sz w:val="21"/>
              </w:rPr>
            </w:pPr>
            <w:r w:rsidRPr="008A7B88">
              <w:rPr>
                <w:sz w:val="21"/>
              </w:rPr>
              <w:t>35.20</w:t>
            </w:r>
          </w:p>
        </w:tc>
        <w:tc>
          <w:tcPr>
            <w:tcW w:w="5940" w:type="dxa"/>
            <w:tcBorders>
              <w:top w:val="nil"/>
              <w:left w:val="nil"/>
              <w:bottom w:val="nil"/>
              <w:right w:val="nil"/>
            </w:tcBorders>
            <w:tcMar>
              <w:top w:w="128" w:type="dxa"/>
              <w:left w:w="43" w:type="dxa"/>
              <w:bottom w:w="43" w:type="dxa"/>
              <w:right w:w="43" w:type="dxa"/>
            </w:tcMar>
          </w:tcPr>
          <w:p w14:paraId="61342AB7" w14:textId="77777777" w:rsidR="00521381" w:rsidRPr="008A7B88" w:rsidRDefault="00521381" w:rsidP="008A7B88">
            <w:pPr>
              <w:rPr>
                <w:sz w:val="21"/>
              </w:rPr>
            </w:pPr>
            <w:r w:rsidRPr="008A7B88">
              <w:rPr>
                <w:sz w:val="21"/>
              </w:rPr>
              <w:t>Oppfylle mål om 10 pst. vern av kyst- og havområder og fremme nasjonal plan for marint vern</w:t>
            </w:r>
          </w:p>
        </w:tc>
        <w:tc>
          <w:tcPr>
            <w:tcW w:w="1220" w:type="dxa"/>
            <w:tcBorders>
              <w:top w:val="nil"/>
              <w:left w:val="nil"/>
              <w:bottom w:val="nil"/>
              <w:right w:val="nil"/>
            </w:tcBorders>
            <w:tcMar>
              <w:top w:w="128" w:type="dxa"/>
              <w:left w:w="43" w:type="dxa"/>
              <w:bottom w:w="43" w:type="dxa"/>
              <w:right w:w="43" w:type="dxa"/>
            </w:tcMar>
          </w:tcPr>
          <w:p w14:paraId="29579F66" w14:textId="77777777" w:rsidR="00521381" w:rsidRPr="008A7B88" w:rsidRDefault="00521381" w:rsidP="00B33A01">
            <w:pPr>
              <w:jc w:val="right"/>
              <w:rPr>
                <w:sz w:val="21"/>
              </w:rPr>
            </w:pPr>
            <w:r w:rsidRPr="008A7B88">
              <w:rPr>
                <w:sz w:val="21"/>
              </w:rPr>
              <w:t>Ja</w:t>
            </w:r>
          </w:p>
        </w:tc>
      </w:tr>
      <w:tr w:rsidR="009217F6" w:rsidRPr="008A7B88" w14:paraId="13B327FB" w14:textId="77777777">
        <w:trPr>
          <w:trHeight w:val="640"/>
        </w:trPr>
        <w:tc>
          <w:tcPr>
            <w:tcW w:w="1280" w:type="dxa"/>
            <w:tcBorders>
              <w:top w:val="nil"/>
              <w:left w:val="nil"/>
              <w:bottom w:val="single" w:sz="4" w:space="0" w:color="000000"/>
              <w:right w:val="nil"/>
            </w:tcBorders>
            <w:tcMar>
              <w:top w:w="128" w:type="dxa"/>
              <w:left w:w="43" w:type="dxa"/>
              <w:bottom w:w="43" w:type="dxa"/>
              <w:right w:w="43" w:type="dxa"/>
            </w:tcMar>
          </w:tcPr>
          <w:p w14:paraId="67188594" w14:textId="77777777" w:rsidR="00521381" w:rsidRPr="008A7B88" w:rsidRDefault="00521381" w:rsidP="008A7B88">
            <w:pPr>
              <w:rPr>
                <w:sz w:val="21"/>
              </w:rPr>
            </w:pPr>
            <w:r w:rsidRPr="008A7B88">
              <w:rPr>
                <w:sz w:val="21"/>
              </w:rPr>
              <w:t>2018–2019</w:t>
            </w:r>
          </w:p>
        </w:tc>
        <w:tc>
          <w:tcPr>
            <w:tcW w:w="1100" w:type="dxa"/>
            <w:tcBorders>
              <w:top w:val="nil"/>
              <w:left w:val="nil"/>
              <w:bottom w:val="single" w:sz="4" w:space="0" w:color="000000"/>
              <w:right w:val="nil"/>
            </w:tcBorders>
            <w:tcMar>
              <w:top w:w="128" w:type="dxa"/>
              <w:left w:w="43" w:type="dxa"/>
              <w:bottom w:w="43" w:type="dxa"/>
              <w:right w:w="43" w:type="dxa"/>
            </w:tcMar>
          </w:tcPr>
          <w:p w14:paraId="32C973A8" w14:textId="77777777" w:rsidR="00521381" w:rsidRPr="008A7B88" w:rsidRDefault="00521381" w:rsidP="00B91221">
            <w:pPr>
              <w:ind w:right="113"/>
              <w:jc w:val="right"/>
              <w:rPr>
                <w:sz w:val="21"/>
              </w:rPr>
            </w:pPr>
            <w:r w:rsidRPr="008A7B88">
              <w:rPr>
                <w:sz w:val="21"/>
              </w:rPr>
              <w:t>383</w:t>
            </w:r>
          </w:p>
        </w:tc>
        <w:tc>
          <w:tcPr>
            <w:tcW w:w="5940" w:type="dxa"/>
            <w:tcBorders>
              <w:top w:val="nil"/>
              <w:left w:val="nil"/>
              <w:bottom w:val="single" w:sz="4" w:space="0" w:color="000000"/>
              <w:right w:val="nil"/>
            </w:tcBorders>
            <w:tcMar>
              <w:top w:w="128" w:type="dxa"/>
              <w:left w:w="43" w:type="dxa"/>
              <w:bottom w:w="43" w:type="dxa"/>
              <w:right w:w="43" w:type="dxa"/>
            </w:tcMar>
          </w:tcPr>
          <w:p w14:paraId="7566B54A" w14:textId="77777777" w:rsidR="00521381" w:rsidRPr="008A7B88" w:rsidRDefault="00521381" w:rsidP="008A7B88">
            <w:pPr>
              <w:rPr>
                <w:sz w:val="21"/>
              </w:rPr>
            </w:pPr>
            <w:r w:rsidRPr="008A7B88">
              <w:rPr>
                <w:sz w:val="21"/>
              </w:rPr>
              <w:t>Erstatningsreglene ved tap av beitedyr til rovvilt og kompensasjonsordningen (FKT)</w:t>
            </w:r>
          </w:p>
        </w:tc>
        <w:tc>
          <w:tcPr>
            <w:tcW w:w="1220" w:type="dxa"/>
            <w:tcBorders>
              <w:top w:val="nil"/>
              <w:left w:val="nil"/>
              <w:bottom w:val="single" w:sz="4" w:space="0" w:color="000000"/>
              <w:right w:val="nil"/>
            </w:tcBorders>
            <w:tcMar>
              <w:top w:w="128" w:type="dxa"/>
              <w:left w:w="43" w:type="dxa"/>
              <w:bottom w:w="43" w:type="dxa"/>
              <w:right w:w="43" w:type="dxa"/>
            </w:tcMar>
          </w:tcPr>
          <w:p w14:paraId="0045E01B" w14:textId="77777777" w:rsidR="00521381" w:rsidRPr="008A7B88" w:rsidRDefault="00521381" w:rsidP="00B33A01">
            <w:pPr>
              <w:jc w:val="right"/>
              <w:rPr>
                <w:sz w:val="21"/>
              </w:rPr>
            </w:pPr>
            <w:r w:rsidRPr="008A7B88">
              <w:rPr>
                <w:sz w:val="21"/>
              </w:rPr>
              <w:t>Nei</w:t>
            </w:r>
          </w:p>
        </w:tc>
      </w:tr>
    </w:tbl>
    <w:p w14:paraId="47F00BE0" w14:textId="77777777" w:rsidR="00521381" w:rsidRPr="008A7B88" w:rsidRDefault="00521381" w:rsidP="00B33A01">
      <w:pPr>
        <w:pStyle w:val="Overskrift2"/>
        <w:numPr>
          <w:ilvl w:val="1"/>
          <w:numId w:val="35"/>
        </w:numPr>
      </w:pPr>
      <w:r w:rsidRPr="008A7B88">
        <w:t>Stortingssesjon 2025–2026</w:t>
      </w:r>
    </w:p>
    <w:p w14:paraId="5F0466C4" w14:textId="77777777" w:rsidR="00521381" w:rsidRPr="008A7B88" w:rsidRDefault="00521381" w:rsidP="002F0C35">
      <w:pPr>
        <w:pStyle w:val="avsnitt-tittel"/>
      </w:pPr>
      <w:r w:rsidRPr="008A7B88">
        <w:t>Klimagassutslipp som følge av endring i veibruksavgift</w:t>
      </w:r>
    </w:p>
    <w:p w14:paraId="46E7579A" w14:textId="77777777" w:rsidR="00521381" w:rsidRPr="008A7B88" w:rsidRDefault="00521381" w:rsidP="008A7B88">
      <w:pPr>
        <w:pStyle w:val="avsnitt-undertittel"/>
      </w:pPr>
      <w:r w:rsidRPr="008A7B88">
        <w:t>Vedtak nr. 48 5. desember 2025</w:t>
      </w:r>
    </w:p>
    <w:p w14:paraId="34188617" w14:textId="77777777" w:rsidR="00521381" w:rsidRPr="008A7B88" w:rsidRDefault="00521381" w:rsidP="008A7B88">
      <w:pPr>
        <w:pStyle w:val="blokksit"/>
        <w:rPr>
          <w:rStyle w:val="kursiv"/>
        </w:rPr>
      </w:pPr>
      <w:r w:rsidRPr="008A7B88">
        <w:rPr>
          <w:rStyle w:val="kursiv"/>
        </w:rPr>
        <w:t>«Stortinget ber regjeringen sørge for at klimagassutslippene ikke skal øke som følge av endringene i veibruksavgiften sammenlignet med budsjettforslaget som regjeringen la frem i oktober og vil komme tilbake med forslag til endret virkemiddelbruk i revidert nasjonalbudsjett. Endringene skal gi utslippskutt som minimum tilsvarer utslippsøkningen som følger av kutt i veibruksavgiften.»</w:t>
      </w:r>
    </w:p>
    <w:p w14:paraId="2BDCDD59" w14:textId="77777777" w:rsidR="00521381" w:rsidRPr="008A7B88" w:rsidRDefault="00521381" w:rsidP="008A7B88">
      <w:r w:rsidRPr="008A7B88">
        <w:t xml:space="preserve">Vedtaket ble gjort ved Stortingets behandling av Meld. St. 1 (2025–2026), jf. </w:t>
      </w:r>
      <w:proofErr w:type="spellStart"/>
      <w:r w:rsidRPr="008A7B88">
        <w:t>Innst</w:t>
      </w:r>
      <w:proofErr w:type="spellEnd"/>
      <w:r w:rsidRPr="008A7B88">
        <w:t>. 2 S (2025–2026)</w:t>
      </w:r>
    </w:p>
    <w:p w14:paraId="532473A0" w14:textId="77777777" w:rsidR="00521381" w:rsidRPr="008A7B88" w:rsidRDefault="00521381" w:rsidP="008A7B88">
      <w:r w:rsidRPr="008A7B88">
        <w:t>På vegne av Klima- og miljødepartementet har Miljødirektoratet hatt på høring et forskriftsforslag om å innføre minimumskrav til nullutslippsløsninger og biogass ved offentlige anskaffelser av bygge- og anleggsarbeid. Beregninger viser at minimumskravene kan gi akkumulerte utslippsreduksjoner på om lag 0,3–0,4 mill. tonn over perioden 2027 til 2030. Det foreslås to ulike ambisjonsnivåer for krav, og det høyeste ambisjonsnivået gir mest utslippskutt. Minimumskrav vil dermed kunne kompensere for økt klimagassutslipp som følge av endringen i veibruksavgiften, som tilsvarer om lag 0,4 mill. tonn. Klima- og miljødepartementet vurderer nå hvordan saken skal følges opp etter høring. Departementet anser med dette anmodningsvedtaket som oppfylt.</w:t>
      </w:r>
    </w:p>
    <w:p w14:paraId="3874A83A" w14:textId="77777777" w:rsidR="00521381" w:rsidRPr="008A7B88" w:rsidRDefault="00521381" w:rsidP="002F0C35">
      <w:pPr>
        <w:pStyle w:val="avsnitt-tittel"/>
      </w:pPr>
      <w:r w:rsidRPr="008A7B88">
        <w:t xml:space="preserve">Blandede og </w:t>
      </w:r>
      <w:proofErr w:type="spellStart"/>
      <w:r w:rsidRPr="008A7B88">
        <w:t>biogene</w:t>
      </w:r>
      <w:proofErr w:type="spellEnd"/>
      <w:r w:rsidRPr="008A7B88">
        <w:t xml:space="preserve"> klimagassutslipp fra industri- og avfallshåndtering</w:t>
      </w:r>
    </w:p>
    <w:p w14:paraId="6E669082" w14:textId="77777777" w:rsidR="00521381" w:rsidRPr="008A7B88" w:rsidRDefault="00521381" w:rsidP="008A7B88">
      <w:pPr>
        <w:pStyle w:val="avsnitt-undertittel"/>
      </w:pPr>
      <w:r w:rsidRPr="008A7B88">
        <w:t>Vedtak nr. 74 5. desember 2025</w:t>
      </w:r>
    </w:p>
    <w:p w14:paraId="6FC2CA74" w14:textId="77777777" w:rsidR="00521381" w:rsidRPr="008A7B88" w:rsidRDefault="00521381" w:rsidP="008A7B88">
      <w:pPr>
        <w:pStyle w:val="blokksit"/>
        <w:rPr>
          <w:rStyle w:val="kursiv"/>
        </w:rPr>
      </w:pPr>
      <w:r w:rsidRPr="008A7B88">
        <w:rPr>
          <w:rStyle w:val="kursiv"/>
        </w:rPr>
        <w:t xml:space="preserve">«Stortinget ber regjeringen om at 700 mill. kroner av bevilgningen i 2026 til Klima- og energifondet, som forvaltes av </w:t>
      </w:r>
      <w:proofErr w:type="spellStart"/>
      <w:r w:rsidRPr="008A7B88">
        <w:rPr>
          <w:rStyle w:val="kursiv"/>
        </w:rPr>
        <w:t>Enova</w:t>
      </w:r>
      <w:proofErr w:type="spellEnd"/>
      <w:r w:rsidRPr="008A7B88">
        <w:rPr>
          <w:rStyle w:val="kursiv"/>
        </w:rPr>
        <w:t xml:space="preserve">, øremerkes til en egen utlysning som skal utløse reduksjoner av blandede og </w:t>
      </w:r>
      <w:proofErr w:type="spellStart"/>
      <w:r w:rsidRPr="008A7B88">
        <w:rPr>
          <w:rStyle w:val="kursiv"/>
        </w:rPr>
        <w:t>biogene</w:t>
      </w:r>
      <w:proofErr w:type="spellEnd"/>
      <w:r w:rsidRPr="008A7B88">
        <w:rPr>
          <w:rStyle w:val="kursiv"/>
        </w:rPr>
        <w:t xml:space="preserve"> klimagassutslipp fra industri- og avfallshåndtering, med sikte på gjennomføring i 2026 og senest i løpet av første halvår 2027.»</w:t>
      </w:r>
    </w:p>
    <w:p w14:paraId="1EDDAE77" w14:textId="77777777" w:rsidR="00521381" w:rsidRPr="008A7B88" w:rsidRDefault="00521381" w:rsidP="008A7B88">
      <w:r w:rsidRPr="008A7B88">
        <w:t xml:space="preserve">Vedtaket ble gjort ved Stortingets behandling av Meld. St. 1 (2025–2026), jf. </w:t>
      </w:r>
      <w:proofErr w:type="spellStart"/>
      <w:r w:rsidRPr="008A7B88">
        <w:t>Innst</w:t>
      </w:r>
      <w:proofErr w:type="spellEnd"/>
      <w:r w:rsidRPr="008A7B88">
        <w:t>. 2 S (2025–2026).</w:t>
      </w:r>
    </w:p>
    <w:p w14:paraId="397ADB7B" w14:textId="77777777" w:rsidR="00521381" w:rsidRPr="008A7B88" w:rsidRDefault="00521381" w:rsidP="008A7B88">
      <w:r w:rsidRPr="008A7B88">
        <w:t xml:space="preserve">For å følge opp Stortingets vedtak er det i oppdragsbrevet til </w:t>
      </w:r>
      <w:proofErr w:type="spellStart"/>
      <w:r w:rsidRPr="008A7B88">
        <w:t>Enova</w:t>
      </w:r>
      <w:proofErr w:type="spellEnd"/>
      <w:r w:rsidRPr="008A7B88">
        <w:t xml:space="preserve"> for 2026 spesifisert at 700 mill. kroner av </w:t>
      </w:r>
      <w:proofErr w:type="spellStart"/>
      <w:r w:rsidRPr="008A7B88">
        <w:t>Enovas</w:t>
      </w:r>
      <w:proofErr w:type="spellEnd"/>
      <w:r w:rsidRPr="008A7B88">
        <w:t xml:space="preserve"> bevilgning for 2026 er øremerket til reduksjon av blandede og </w:t>
      </w:r>
      <w:proofErr w:type="spellStart"/>
      <w:r w:rsidRPr="008A7B88">
        <w:t>biogene</w:t>
      </w:r>
      <w:proofErr w:type="spellEnd"/>
      <w:r w:rsidRPr="008A7B88">
        <w:t xml:space="preserve"> klimagassutslipp fra industri og avfallshåndtering. De øremerkede midlene skal sees i sammenheng med </w:t>
      </w:r>
      <w:proofErr w:type="spellStart"/>
      <w:r w:rsidRPr="008A7B88">
        <w:t>Enovas</w:t>
      </w:r>
      <w:proofErr w:type="spellEnd"/>
      <w:r w:rsidRPr="008A7B88">
        <w:t xml:space="preserve"> øvrige satsinger innenfor rammen av styringsavtalen.</w:t>
      </w:r>
    </w:p>
    <w:p w14:paraId="3942C5C4" w14:textId="77777777" w:rsidR="00521381" w:rsidRPr="008A7B88" w:rsidRDefault="00521381" w:rsidP="008A7B88">
      <w:proofErr w:type="spellStart"/>
      <w:r w:rsidRPr="008A7B88">
        <w:t>Enova</w:t>
      </w:r>
      <w:proofErr w:type="spellEnd"/>
      <w:r w:rsidRPr="008A7B88">
        <w:t xml:space="preserve"> planlegger å etablere en ny støtteordning for CO</w:t>
      </w:r>
      <w:r w:rsidRPr="008A7B88">
        <w:rPr>
          <w:rStyle w:val="skrift-senket"/>
        </w:rPr>
        <w:t>2</w:t>
      </w:r>
      <w:r w:rsidRPr="008A7B88">
        <w:t>-fangst fra industri og avfallsforbrenning i Norge. Støtteordningen vil være konkurransebasert, der støtte tildeles på grunnlag av kostnadseffektivitet og faktiske leveranser av permanent lagret CO</w:t>
      </w:r>
      <w:r w:rsidRPr="008A7B88">
        <w:rPr>
          <w:rStyle w:val="skrift-senket"/>
        </w:rPr>
        <w:t>2</w:t>
      </w:r>
      <w:r w:rsidRPr="008A7B88">
        <w:t>. Det er forventet at en første utlysning kan gjennomføres første halvår 2027, avhengig av når ordningen blir godkjent av EØS-avtalens tilsynsorgan ESA.</w:t>
      </w:r>
    </w:p>
    <w:p w14:paraId="51A9C000" w14:textId="77777777" w:rsidR="00521381" w:rsidRPr="008A7B88" w:rsidRDefault="00521381" w:rsidP="008A7B88">
      <w:r w:rsidRPr="008A7B88">
        <w:t xml:space="preserve">I tillegg har </w:t>
      </w:r>
      <w:proofErr w:type="spellStart"/>
      <w:r w:rsidRPr="008A7B88">
        <w:t>Enova</w:t>
      </w:r>
      <w:proofErr w:type="spellEnd"/>
      <w:r w:rsidRPr="008A7B88">
        <w:t xml:space="preserve"> lansert en støtteordning for mottaksterminaler for CO</w:t>
      </w:r>
      <w:r w:rsidRPr="008A7B88">
        <w:rPr>
          <w:rStyle w:val="skrift-senket"/>
        </w:rPr>
        <w:t>2</w:t>
      </w:r>
      <w:r w:rsidRPr="008A7B88">
        <w:t>. Ordningen skal gjøre transport og lagring av CO</w:t>
      </w:r>
      <w:r w:rsidRPr="008A7B88">
        <w:rPr>
          <w:rStyle w:val="skrift-senket"/>
        </w:rPr>
        <w:t>2</w:t>
      </w:r>
      <w:r w:rsidRPr="008A7B88">
        <w:t xml:space="preserve"> mer tilgjengelig for mindre aktører og kan bidra til å styrke verdikjeden for CO</w:t>
      </w:r>
      <w:r w:rsidRPr="008A7B88">
        <w:rPr>
          <w:rStyle w:val="skrift-senket"/>
        </w:rPr>
        <w:t>2</w:t>
      </w:r>
      <w:r w:rsidRPr="008A7B88">
        <w:t xml:space="preserve">-håndtering. Det vises også til flertallsmerknad fra </w:t>
      </w:r>
      <w:proofErr w:type="spellStart"/>
      <w:r w:rsidRPr="008A7B88">
        <w:t>Innst</w:t>
      </w:r>
      <w:proofErr w:type="spellEnd"/>
      <w:r w:rsidRPr="008A7B88">
        <w:t>. 450 S (2025-2026) om oppfølging av vedtaket. Departementet anser med dette vedtaket som fulgt opp.</w:t>
      </w:r>
    </w:p>
    <w:p w14:paraId="7837AAFF" w14:textId="77777777" w:rsidR="00521381" w:rsidRPr="008A7B88" w:rsidRDefault="00521381" w:rsidP="002F0C35">
      <w:pPr>
        <w:pStyle w:val="avsnitt-tittel"/>
      </w:pPr>
      <w:r w:rsidRPr="008A7B88">
        <w:t>Norske interesser ved implementering av revidert avløpsdirektiv</w:t>
      </w:r>
    </w:p>
    <w:p w14:paraId="0AA7E12A" w14:textId="77777777" w:rsidR="00521381" w:rsidRPr="008A7B88" w:rsidRDefault="00521381" w:rsidP="008A7B88">
      <w:pPr>
        <w:pStyle w:val="avsnitt-undertittel"/>
      </w:pPr>
      <w:r w:rsidRPr="008A7B88">
        <w:t>Vedtak nr. 548 17. mars 2026</w:t>
      </w:r>
    </w:p>
    <w:p w14:paraId="6575CAB8" w14:textId="77777777" w:rsidR="00521381" w:rsidRPr="008A7B88" w:rsidRDefault="00521381" w:rsidP="008A7B88">
      <w:pPr>
        <w:pStyle w:val="blokksit"/>
        <w:rPr>
          <w:rStyle w:val="kursiv"/>
        </w:rPr>
      </w:pPr>
      <w:r w:rsidRPr="008A7B88">
        <w:rPr>
          <w:rStyle w:val="kursiv"/>
        </w:rPr>
        <w:t>«Stortinget ber regjeringen, ved implementeringen av EUs reviderte avløpsdirektiv, sørge for at norske interesser ivaretas på en best mulig måte, og at implementeringen gjøres på en måte som er best mulig tilpasset norske forhold.»</w:t>
      </w:r>
    </w:p>
    <w:p w14:paraId="72EED31A"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8:24 S (2025–2026) – </w:t>
      </w:r>
      <w:r w:rsidRPr="008A7B88">
        <w:rPr>
          <w:rStyle w:val="kursiv"/>
        </w:rPr>
        <w:t>representantforslag om Norges handlingsrom innenfor EUs reviderte avløpsdirektiv</w:t>
      </w:r>
      <w:r w:rsidRPr="008A7B88">
        <w:t xml:space="preserve">, jf. </w:t>
      </w:r>
      <w:proofErr w:type="spellStart"/>
      <w:r w:rsidRPr="008A7B88">
        <w:t>Innst</w:t>
      </w:r>
      <w:proofErr w:type="spellEnd"/>
      <w:r w:rsidRPr="008A7B88">
        <w:t>. 144 S (2025–2026). Miljømyndighetene har fulgt revisjonen av avløpsdirektivet tett og Norge har gitt innspill til utformingen av direktivet og har fått delvis gjennomslag for sine innspill. Regjeringen arbeider for løsninger som er tilpasset norske forhold, og for at hensynet til norske kommuner og innbyggere skal ivaretas på best mulig måte. Som del av dette arbeidet ser miljømyndighetene på handlingsrommet i direktivet, deriblant tettbebyggelsesdefinisjonen. Regjeringen jobber også for en nasjonal tilpasning slik at Norge får noen lengre tidsfrister enn i direktivet. Regjeringen vil komme tilbake til Stortinget på egnet måte.</w:t>
      </w:r>
    </w:p>
    <w:p w14:paraId="4F25799E" w14:textId="77777777" w:rsidR="00521381" w:rsidRPr="008A7B88" w:rsidRDefault="00521381" w:rsidP="002F0C35">
      <w:pPr>
        <w:pStyle w:val="avsnitt-tittel"/>
      </w:pPr>
      <w:r w:rsidRPr="008A7B88">
        <w:t>Nasjonalt handlingsrom og tettbebyggelsesdefinisjonen i revidert avløpsdirektiv</w:t>
      </w:r>
    </w:p>
    <w:p w14:paraId="6BB76EE6" w14:textId="77777777" w:rsidR="00521381" w:rsidRPr="008A7B88" w:rsidRDefault="00521381" w:rsidP="008A7B88">
      <w:pPr>
        <w:pStyle w:val="avsnitt-undertittel"/>
      </w:pPr>
      <w:r w:rsidRPr="008A7B88">
        <w:t>Vedtak nr. 549 17. mars 2026</w:t>
      </w:r>
    </w:p>
    <w:p w14:paraId="772658D9" w14:textId="77777777" w:rsidR="00521381" w:rsidRPr="008A7B88" w:rsidRDefault="00521381" w:rsidP="008A7B88">
      <w:pPr>
        <w:pStyle w:val="blokksit"/>
        <w:rPr>
          <w:rStyle w:val="kursiv"/>
        </w:rPr>
      </w:pPr>
      <w:r w:rsidRPr="008A7B88">
        <w:rPr>
          <w:rStyle w:val="kursiv"/>
        </w:rPr>
        <w:t>«Stortinget ber regjeringen sikre at Norge benytter det nasjonale handlingsrommet ved implementeringen av EUs reviderte avløpsdirektiv, slik at norske forhold ivaretas på en samfunnsøkonomisk forsvarlig måte, og at definisjonen av tettbebyggelse oppdateres i tråd med direktivets formål og veiledende kriterier, med særlig vekt på faktisk forurensningsbelastning.»</w:t>
      </w:r>
    </w:p>
    <w:p w14:paraId="152B813C"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8:24 S (2025–2026) – </w:t>
      </w:r>
      <w:r w:rsidRPr="008A7B88">
        <w:rPr>
          <w:rStyle w:val="kursiv"/>
        </w:rPr>
        <w:t>representantforslag om Norges handlingsrom innenfor EUs reviderte avløpsdirektiv</w:t>
      </w:r>
      <w:r w:rsidRPr="008A7B88">
        <w:t xml:space="preserve">, jf. </w:t>
      </w:r>
      <w:proofErr w:type="spellStart"/>
      <w:r w:rsidRPr="008A7B88">
        <w:t>Innst</w:t>
      </w:r>
      <w:proofErr w:type="spellEnd"/>
      <w:r w:rsidRPr="008A7B88">
        <w:t>. 144 S (2025–2026). Miljømyndighetene har fulgt revisjonen av avløpsdirektivet tett og Norge har kommet med innspill til utformingen av direktivet og har fått delvis gjennomslag for sine innspill. Regjeringen arbeider for løsninger som er tilpasset norske forhold, og for at hensynet til norske kommuner og innbyggere skal ivaretas på en best mulig måte. Som del av dette arbeidet ser miljømyndighetene på handlingsrommet i direktivet, deriblant tettbebyggelsesdefinisjonen. Det er særlig størrelsen på tettbebyggelsen (antall personekvivalenter «</w:t>
      </w:r>
      <w:proofErr w:type="spellStart"/>
      <w:r w:rsidRPr="008A7B88">
        <w:t>pe</w:t>
      </w:r>
      <w:proofErr w:type="spellEnd"/>
      <w:r w:rsidRPr="008A7B88">
        <w:t>») som avgjør om utslippene er omfattet av direktivet, og hvilke rensekrav som gjelder for de aktuelle utslippene i tettbebyggelsen. Tettbebyggelsesbegrepet har derfor betydning for det reviderte direktivets virkeområde. Avløpsdirektivet åpner for at Norge selv kan definere hva som utgjør en «tettbebyggelse», så lenge minstekravene i direktivet oppfylles og miljømålene ivaretas. I Norge er tettbebyggelsesbegrepet definert i forurensningsforskriften § 11-3 bokstav k. Regjeringen vil komme tilbake til Stortinget på egnet måte.</w:t>
      </w:r>
    </w:p>
    <w:p w14:paraId="41098CC6" w14:textId="77777777" w:rsidR="00521381" w:rsidRPr="008A7B88" w:rsidRDefault="00521381" w:rsidP="002F0C35">
      <w:pPr>
        <w:pStyle w:val="avsnitt-tittel"/>
      </w:pPr>
      <w:r w:rsidRPr="008A7B88">
        <w:t>Beregningsmetode for tettbebyggelser</w:t>
      </w:r>
    </w:p>
    <w:p w14:paraId="266A67B1" w14:textId="77777777" w:rsidR="00521381" w:rsidRPr="008A7B88" w:rsidRDefault="00521381" w:rsidP="008A7B88">
      <w:pPr>
        <w:pStyle w:val="avsnitt-undertittel"/>
      </w:pPr>
      <w:r w:rsidRPr="008A7B88">
        <w:t>Vedtak nr. 550 17. mars 2026</w:t>
      </w:r>
    </w:p>
    <w:p w14:paraId="5B18AA05" w14:textId="77777777" w:rsidR="00521381" w:rsidRPr="008A7B88" w:rsidRDefault="00521381" w:rsidP="008A7B88">
      <w:pPr>
        <w:pStyle w:val="blokksit"/>
        <w:rPr>
          <w:rStyle w:val="kursiv"/>
        </w:rPr>
      </w:pPr>
      <w:r w:rsidRPr="008A7B88">
        <w:rPr>
          <w:rStyle w:val="kursiv"/>
        </w:rPr>
        <w:t>«Stortinget ber regjeringen legge til rette for en oppdatert beregningsmetode for bebyggelse som reflekterer faktisk forurensningsbelastning, og som er egnet for både små og store tettbebyggelser, slik at implementeringen av EUs reviderte avløpsdirektiv blir mest mulig treffsikker og kostnadseffektiv.»</w:t>
      </w:r>
    </w:p>
    <w:p w14:paraId="5C3F6EE9"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8:24 S (2025–2026) – </w:t>
      </w:r>
      <w:r w:rsidRPr="008A7B88">
        <w:rPr>
          <w:rStyle w:val="kursiv"/>
        </w:rPr>
        <w:t>representantforslag om Norges handlingsrom innenfor EUs reviderte avløpsdirektiv</w:t>
      </w:r>
      <w:r w:rsidRPr="008A7B88">
        <w:t xml:space="preserve">, jf. </w:t>
      </w:r>
      <w:proofErr w:type="spellStart"/>
      <w:r w:rsidRPr="008A7B88">
        <w:t>Innst</w:t>
      </w:r>
      <w:proofErr w:type="spellEnd"/>
      <w:r w:rsidRPr="008A7B88">
        <w:t>. 144 S (2025–2026). Regjeringen arbeider for løsninger som er tilpasset norske forhold, og for at hensynet til norske kommuner og innbyggere skal ivaretas på en best mulig måte. Som del av dette arbeidet ser miljømyndighetene på handlingsrommet i direktivet, herunder tettbebyggelsesdefinisjonen. Regjeringen vil komme tilbake til Stortinget på egnet måte.</w:t>
      </w:r>
    </w:p>
    <w:p w14:paraId="088ECC78" w14:textId="77777777" w:rsidR="00521381" w:rsidRPr="008A7B88" w:rsidRDefault="00521381" w:rsidP="002F0C35">
      <w:pPr>
        <w:pStyle w:val="avsnitt-tittel"/>
      </w:pPr>
      <w:r w:rsidRPr="008A7B88">
        <w:t>Kost-/nyttevurderinger for revidert avløpsdirektiv</w:t>
      </w:r>
    </w:p>
    <w:p w14:paraId="6946D9AE" w14:textId="77777777" w:rsidR="00521381" w:rsidRPr="008A7B88" w:rsidRDefault="00521381" w:rsidP="008A7B88">
      <w:pPr>
        <w:pStyle w:val="avsnitt-undertittel"/>
      </w:pPr>
      <w:r w:rsidRPr="008A7B88">
        <w:t>Vedtak nr. 551 17. mars 2026</w:t>
      </w:r>
    </w:p>
    <w:p w14:paraId="5E19C9FE" w14:textId="77777777" w:rsidR="00521381" w:rsidRPr="008A7B88" w:rsidRDefault="00521381" w:rsidP="008A7B88">
      <w:pPr>
        <w:pStyle w:val="blokksit"/>
        <w:rPr>
          <w:rStyle w:val="kursiv"/>
        </w:rPr>
      </w:pPr>
      <w:r w:rsidRPr="008A7B88">
        <w:rPr>
          <w:rStyle w:val="kursiv"/>
        </w:rPr>
        <w:t xml:space="preserve">«Stortinget ber regjeringen sikre at norske miljøforhold, topografi og samfunnsøkonomiske realiteter hensyntas og legges til grunn ved utarbeidelsen av kost-/nyttevurderinger når EUs reviderte avløpsdirektiv </w:t>
      </w:r>
      <w:proofErr w:type="gramStart"/>
      <w:r w:rsidRPr="008A7B88">
        <w:rPr>
          <w:rStyle w:val="kursiv"/>
        </w:rPr>
        <w:t>implementeres</w:t>
      </w:r>
      <w:proofErr w:type="gramEnd"/>
      <w:r w:rsidRPr="008A7B88">
        <w:rPr>
          <w:rStyle w:val="kursiv"/>
        </w:rPr>
        <w:t xml:space="preserve"> i Norge.»</w:t>
      </w:r>
    </w:p>
    <w:p w14:paraId="1E66F0B0"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8:24 S (2025–2026) </w:t>
      </w:r>
      <w:r w:rsidRPr="008A7B88">
        <w:rPr>
          <w:rStyle w:val="kursiv"/>
        </w:rPr>
        <w:t>representantforslag om Norges handlingsrom innenfor EUs reviderte avløpsdirektiv</w:t>
      </w:r>
      <w:r w:rsidRPr="008A7B88">
        <w:t xml:space="preserve">, jf. </w:t>
      </w:r>
      <w:proofErr w:type="spellStart"/>
      <w:r w:rsidRPr="008A7B88">
        <w:t>Innst</w:t>
      </w:r>
      <w:proofErr w:type="spellEnd"/>
      <w:r w:rsidRPr="008A7B88">
        <w:t>. 144 S (2025–2026).</w:t>
      </w:r>
    </w:p>
    <w:p w14:paraId="6E2C5A7D" w14:textId="77777777" w:rsidR="00521381" w:rsidRPr="008A7B88" w:rsidRDefault="00521381" w:rsidP="008A7B88">
      <w:r w:rsidRPr="008A7B88">
        <w:t>Miljømyndighetene har fulgt revisjonen av avløpsdirektivet tett og fortløpende vurdert konsekvenser for Norge. Under revisjonen av avløpsdirektivet har Norge gjort et betydelig påvirkningsarbeid, og kommet med innspill til utformingen basert på hensyn til norske forhold og har fått delvis gjennomslag for sine innspill. Regjeringen arbeider for løsninger som er tilpasset norske forhold, og for at hensynet til norske kommuner og innbyggere skal ivaretas på en best mulig måte. Regjeringen vil legge frem saken for Stortinget for å be om samtykke til å innlemme direktivet i EØS-avtalen. Regjeringen vil komme tilbake til Stortinget på egnet måte.</w:t>
      </w:r>
    </w:p>
    <w:p w14:paraId="36986359" w14:textId="77777777" w:rsidR="00521381" w:rsidRPr="008A7B88" w:rsidRDefault="00521381" w:rsidP="002F0C35">
      <w:pPr>
        <w:pStyle w:val="avsnitt-tittel"/>
      </w:pPr>
      <w:r w:rsidRPr="008A7B88">
        <w:t>Beregning av personekvivalenter (</w:t>
      </w:r>
      <w:proofErr w:type="spellStart"/>
      <w:r w:rsidRPr="008A7B88">
        <w:t>pe</w:t>
      </w:r>
      <w:proofErr w:type="spellEnd"/>
      <w:r w:rsidRPr="008A7B88">
        <w:t>)</w:t>
      </w:r>
    </w:p>
    <w:p w14:paraId="0F282394" w14:textId="77777777" w:rsidR="00521381" w:rsidRPr="008A7B88" w:rsidRDefault="00521381" w:rsidP="008A7B88">
      <w:pPr>
        <w:pStyle w:val="avsnitt-undertittel"/>
      </w:pPr>
      <w:r w:rsidRPr="008A7B88">
        <w:t>Vedtak nr. 552 17. mars 2026</w:t>
      </w:r>
    </w:p>
    <w:p w14:paraId="11E99ADE" w14:textId="77777777" w:rsidR="00521381" w:rsidRPr="008A7B88" w:rsidRDefault="00521381" w:rsidP="008A7B88">
      <w:pPr>
        <w:pStyle w:val="blokksit"/>
        <w:rPr>
          <w:rStyle w:val="kursiv"/>
        </w:rPr>
      </w:pPr>
      <w:r w:rsidRPr="008A7B88">
        <w:rPr>
          <w:rStyle w:val="kursiv"/>
        </w:rPr>
        <w:t>«Stortinget ber regjeringen sikre at beregningen av personekvivalenter (</w:t>
      </w:r>
      <w:proofErr w:type="spellStart"/>
      <w:r w:rsidRPr="008A7B88">
        <w:rPr>
          <w:rStyle w:val="kursiv"/>
        </w:rPr>
        <w:t>pe</w:t>
      </w:r>
      <w:proofErr w:type="spellEnd"/>
      <w:r w:rsidRPr="008A7B88">
        <w:rPr>
          <w:rStyle w:val="kursiv"/>
        </w:rPr>
        <w:t>) ved implementeringen av EUs reviderte avløpsdirektiv skjer på en måte som er praktisk, forståelig og tilpasset norske forhold.»</w:t>
      </w:r>
    </w:p>
    <w:p w14:paraId="49E6EFAB"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8:24 S (2025–2026) – </w:t>
      </w:r>
      <w:r w:rsidRPr="008A7B88">
        <w:rPr>
          <w:rStyle w:val="kursiv"/>
        </w:rPr>
        <w:t>representantforslag om Norges handlingsrom innenfor EUs reviderte avløpsdirektiv</w:t>
      </w:r>
      <w:r w:rsidRPr="008A7B88">
        <w:t xml:space="preserve">, jf. </w:t>
      </w:r>
      <w:proofErr w:type="spellStart"/>
      <w:r w:rsidRPr="008A7B88">
        <w:t>Innst</w:t>
      </w:r>
      <w:proofErr w:type="spellEnd"/>
      <w:r w:rsidRPr="008A7B88">
        <w:t>. 144 S (2025–2026).</w:t>
      </w:r>
    </w:p>
    <w:p w14:paraId="3B8555BA" w14:textId="77777777" w:rsidR="00521381" w:rsidRPr="008A7B88" w:rsidRDefault="00521381" w:rsidP="008A7B88">
      <w:r w:rsidRPr="008A7B88">
        <w:t xml:space="preserve">Regjeringen arbeider for løsninger som er tilpasset norske forhold, og for at hensynet til norske kommuner og innbyggere skal ivaretas på en best mulig måte. Som del av dette arbeidet ser miljømyndighetene på handlingsrommet i direktivet. For å kunne sette riktige rensekrav ut fra gjeldende regelverk er det viktig at kommunene både i dag og i fremtiden har god oversikt over tettbebyggelse i </w:t>
      </w:r>
      <w:proofErr w:type="spellStart"/>
      <w:r w:rsidRPr="008A7B88">
        <w:t>pe</w:t>
      </w:r>
      <w:proofErr w:type="spellEnd"/>
      <w:r w:rsidRPr="008A7B88">
        <w:t>, og at usikkerheter knyttet til slike beregninger reduseres i så stor grad som mulig. Regjeringen vil legge frem saken for Stortinget for å be om samtykke til å innlemme direktivet i EØS-avtalen. Regjeringen vil komme tilbake til Stortinget på egnet måte.</w:t>
      </w:r>
    </w:p>
    <w:p w14:paraId="05369BE9" w14:textId="77777777" w:rsidR="00521381" w:rsidRPr="008A7B88" w:rsidRDefault="00521381" w:rsidP="002F0C35">
      <w:pPr>
        <w:pStyle w:val="avsnitt-tittel"/>
      </w:pPr>
      <w:r w:rsidRPr="008A7B88">
        <w:t>Kostnader og Co</w:t>
      </w:r>
      <w:r w:rsidRPr="008A7B88">
        <w:rPr>
          <w:rStyle w:val="skrift-senket"/>
        </w:rPr>
        <w:t>2</w:t>
      </w:r>
      <w:r w:rsidRPr="008A7B88">
        <w:t>-utslipp ved revidert avløpsdirektiv</w:t>
      </w:r>
    </w:p>
    <w:p w14:paraId="1B07FD3C" w14:textId="77777777" w:rsidR="00521381" w:rsidRPr="008A7B88" w:rsidRDefault="00521381" w:rsidP="008A7B88">
      <w:pPr>
        <w:pStyle w:val="avsnitt-undertittel"/>
      </w:pPr>
      <w:r w:rsidRPr="008A7B88">
        <w:t>Vedtak nr. 553 17. mars 2026</w:t>
      </w:r>
    </w:p>
    <w:p w14:paraId="1C8A9422" w14:textId="77777777" w:rsidR="00521381" w:rsidRPr="008A7B88" w:rsidRDefault="00521381" w:rsidP="008A7B88">
      <w:pPr>
        <w:pStyle w:val="blokksit"/>
        <w:rPr>
          <w:rStyle w:val="kursiv"/>
        </w:rPr>
      </w:pPr>
      <w:r w:rsidRPr="008A7B88">
        <w:rPr>
          <w:rStyle w:val="kursiv"/>
        </w:rPr>
        <w:t xml:space="preserve">«Stortinget ber regjeringen utrede hva innføringen av EUs reviderte avløpsdirektiv vil koste, og utarbeide en oversikt over CO2-utslipp som vil komme på grunn av byggingen av nye anlegg m.m., energibruk ved en innføring og hvilke </w:t>
      </w:r>
      <w:proofErr w:type="spellStart"/>
      <w:r w:rsidRPr="008A7B88">
        <w:rPr>
          <w:rStyle w:val="kursiv"/>
        </w:rPr>
        <w:t>distriktskonsekvenser</w:t>
      </w:r>
      <w:proofErr w:type="spellEnd"/>
      <w:r w:rsidRPr="008A7B88">
        <w:rPr>
          <w:rStyle w:val="kursiv"/>
        </w:rPr>
        <w:t xml:space="preserve"> direktivet vil føre til.»</w:t>
      </w:r>
    </w:p>
    <w:p w14:paraId="0B618BB6"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8:24 S (2025–2026) – </w:t>
      </w:r>
      <w:r w:rsidRPr="008A7B88">
        <w:rPr>
          <w:rStyle w:val="kursiv"/>
        </w:rPr>
        <w:t>representantforslag om Norges handlingsrom innenfor EUs reviderte avløpsdirektiv</w:t>
      </w:r>
      <w:r w:rsidRPr="008A7B88">
        <w:t xml:space="preserve">, jf. </w:t>
      </w:r>
      <w:proofErr w:type="spellStart"/>
      <w:r w:rsidRPr="008A7B88">
        <w:t>Innst</w:t>
      </w:r>
      <w:proofErr w:type="spellEnd"/>
      <w:r w:rsidRPr="008A7B88">
        <w:t>. 144 S (2025–2026). Det reviderte avløpsdirektivet stiller krav til energinøytralitet for å redusere energibruken ved avløpsrenseanlegg og forbedre bruken og produksjonen av fornybar energi. Miljømyndighetene har fulgt revisjonen av avløpsdirektivet tett og fortløpende vurdert konsekvenser for Norge. Under revisjonen av avløpsdirektivet har Norge kommet med innspill til utformingen basert på hensyn til norske forhold og har fått delvis gjennomslag for sine innspill. Regjeringen arbeider for løsninger som er tilpasset norske forhold, og for at hensynet til norske kommuner og innbyggere skal ivaretas på en best mulig måte. Regjeringen vil komme tilbake til Stortinget på egnet måte.</w:t>
      </w:r>
    </w:p>
    <w:p w14:paraId="383970CD" w14:textId="77777777" w:rsidR="00521381" w:rsidRPr="008A7B88" w:rsidRDefault="00521381" w:rsidP="002F0C35">
      <w:pPr>
        <w:pStyle w:val="avsnitt-tittel"/>
      </w:pPr>
      <w:r w:rsidRPr="008A7B88">
        <w:t>Oversikt over sprengstoff og ammunisjon</w:t>
      </w:r>
    </w:p>
    <w:p w14:paraId="0EA93E58" w14:textId="77777777" w:rsidR="00521381" w:rsidRPr="008A7B88" w:rsidRDefault="00521381" w:rsidP="008A7B88">
      <w:pPr>
        <w:pStyle w:val="avsnitt-undertittel"/>
      </w:pPr>
      <w:r w:rsidRPr="008A7B88">
        <w:t>Vedtak nr. 681, 30. april 2026</w:t>
      </w:r>
    </w:p>
    <w:p w14:paraId="0DC96F98" w14:textId="77777777" w:rsidR="00521381" w:rsidRPr="008A7B88" w:rsidRDefault="00521381" w:rsidP="008A7B88">
      <w:pPr>
        <w:pStyle w:val="blokksit"/>
      </w:pPr>
      <w:r w:rsidRPr="008A7B88">
        <w:rPr>
          <w:rStyle w:val="kursiv"/>
        </w:rPr>
        <w:t>«Stortinget ber regjeringen lage en samlet oversikt over kjente og antatte mengder sprengstoff og ammunisjon som finnes i norsk natur og kystnære farvann, og gjøre en vurdering av hvordan tilknyttet risiko effektivt kan reduseres, der nytte og kostnader ses i sammenheng.»</w:t>
      </w:r>
    </w:p>
    <w:p w14:paraId="03CAC17C" w14:textId="77777777" w:rsidR="00521381" w:rsidRPr="008A7B88" w:rsidRDefault="00521381" w:rsidP="008A7B88">
      <w:r w:rsidRPr="008A7B88">
        <w:t xml:space="preserve">Vedtaket ble gjort ved behandlingen av </w:t>
      </w:r>
      <w:proofErr w:type="spellStart"/>
      <w:r w:rsidRPr="008A7B88">
        <w:t>Dok</w:t>
      </w:r>
      <w:proofErr w:type="spellEnd"/>
      <w:r w:rsidRPr="008A7B88">
        <w:t xml:space="preserve"> 8:104 S (2025-2026) </w:t>
      </w:r>
      <w:r w:rsidRPr="008A7B88">
        <w:rPr>
          <w:rStyle w:val="kursiv"/>
        </w:rPr>
        <w:t>representantforslag om en plan for håndtering av sprengstoff og ammunisjon i norsk natur og i kystnære farvann</w:t>
      </w:r>
      <w:r w:rsidRPr="008A7B88">
        <w:t xml:space="preserve"> jf. </w:t>
      </w:r>
      <w:proofErr w:type="spellStart"/>
      <w:r w:rsidRPr="008A7B88">
        <w:t>Innst</w:t>
      </w:r>
      <w:proofErr w:type="spellEnd"/>
      <w:r w:rsidRPr="008A7B88">
        <w:t>. 201 S (2025-2026). Regjeringen arbeider med å utarbeide en oversikt. Regjeringen kommer tilbake til Stortinget på egnet måte.</w:t>
      </w:r>
    </w:p>
    <w:p w14:paraId="146D6C6B" w14:textId="77777777" w:rsidR="00521381" w:rsidRPr="008A7B88" w:rsidRDefault="00521381" w:rsidP="002F0C35">
      <w:pPr>
        <w:pStyle w:val="avsnitt-tittel"/>
      </w:pPr>
      <w:r w:rsidRPr="008A7B88">
        <w:t>Plan for prioritering og rydding av sprengstoff og ammunisjon</w:t>
      </w:r>
    </w:p>
    <w:p w14:paraId="44E50B74" w14:textId="77777777" w:rsidR="00521381" w:rsidRPr="008A7B88" w:rsidRDefault="00521381" w:rsidP="008A7B88">
      <w:pPr>
        <w:pStyle w:val="avsnitt-undertittel"/>
      </w:pPr>
      <w:r w:rsidRPr="008A7B88">
        <w:t>Vedtak nr. 682, 30. april 2026</w:t>
      </w:r>
    </w:p>
    <w:p w14:paraId="21F53F07" w14:textId="77777777" w:rsidR="00521381" w:rsidRPr="008A7B88" w:rsidRDefault="00521381" w:rsidP="008A7B88">
      <w:pPr>
        <w:pStyle w:val="blokksit"/>
      </w:pPr>
      <w:r w:rsidRPr="008A7B88">
        <w:rPr>
          <w:rStyle w:val="kursiv"/>
        </w:rPr>
        <w:t>«Stortinget ber regjeringen i løpet av 2026 lage og legge frem en plan for prioritering og rydding av sprengstoff og ammunisjon som finnes i norsk natur og kystnære farvann.»</w:t>
      </w:r>
    </w:p>
    <w:p w14:paraId="587FB9DF" w14:textId="77777777" w:rsidR="00521381" w:rsidRPr="008A7B88" w:rsidRDefault="00521381" w:rsidP="008A7B88">
      <w:r w:rsidRPr="008A7B88">
        <w:t xml:space="preserve">Vedtaket ble gjort ved behandlingen av </w:t>
      </w:r>
      <w:proofErr w:type="spellStart"/>
      <w:r w:rsidRPr="008A7B88">
        <w:t>Dok</w:t>
      </w:r>
      <w:proofErr w:type="spellEnd"/>
      <w:r w:rsidRPr="008A7B88">
        <w:t xml:space="preserve"> 8:104 S (2025-2026) representantforslag om </w:t>
      </w:r>
      <w:r w:rsidRPr="008A7B88">
        <w:rPr>
          <w:rStyle w:val="kursiv"/>
        </w:rPr>
        <w:t>en plan for håndtering av sprengstoff og ammunisjon i norsk natur og i kystnære farvann</w:t>
      </w:r>
      <w:r w:rsidRPr="008A7B88">
        <w:t xml:space="preserve"> jf. </w:t>
      </w:r>
      <w:proofErr w:type="spellStart"/>
      <w:r w:rsidRPr="008A7B88">
        <w:t>Dok</w:t>
      </w:r>
      <w:proofErr w:type="spellEnd"/>
      <w:r w:rsidRPr="008A7B88">
        <w:t xml:space="preserve"> 8:104 S (2025-2026) og </w:t>
      </w:r>
      <w:proofErr w:type="spellStart"/>
      <w:r w:rsidRPr="008A7B88">
        <w:t>Innst</w:t>
      </w:r>
      <w:proofErr w:type="spellEnd"/>
      <w:r w:rsidRPr="008A7B88">
        <w:t>. 201 S (2025-2026). Regjeringen arbeider med å utarbeide en plan. Regjeringen kommer tilbake til Stortinget på egnet måte.</w:t>
      </w:r>
    </w:p>
    <w:p w14:paraId="370A810B" w14:textId="77777777" w:rsidR="00521381" w:rsidRPr="008A7B88" w:rsidRDefault="00521381" w:rsidP="002F0C35">
      <w:pPr>
        <w:pStyle w:val="avsnitt-tittel"/>
      </w:pPr>
      <w:r w:rsidRPr="008A7B88">
        <w:t>Motorferdsel for andre offentlige oppgaver</w:t>
      </w:r>
    </w:p>
    <w:p w14:paraId="29056574" w14:textId="77777777" w:rsidR="00521381" w:rsidRPr="008A7B88" w:rsidRDefault="00521381" w:rsidP="008A7B88">
      <w:pPr>
        <w:pStyle w:val="avsnitt-undertittel"/>
      </w:pPr>
      <w:r w:rsidRPr="008A7B88">
        <w:t>Vedtak nr. 896 8. juni 2026</w:t>
      </w:r>
    </w:p>
    <w:p w14:paraId="4F11E08A" w14:textId="77777777" w:rsidR="00521381" w:rsidRPr="008A7B88" w:rsidRDefault="00521381" w:rsidP="008A7B88">
      <w:pPr>
        <w:pStyle w:val="blokksit"/>
      </w:pPr>
      <w:r w:rsidRPr="008A7B88">
        <w:rPr>
          <w:rStyle w:val="kursiv"/>
        </w:rPr>
        <w:t>«Stortinget ber regjeringen sikre at Statskog og lignende offentlige organer, samt Finnmarkseiendommen (</w:t>
      </w:r>
      <w:proofErr w:type="spellStart"/>
      <w:r w:rsidRPr="008A7B88">
        <w:rPr>
          <w:rStyle w:val="kursiv"/>
        </w:rPr>
        <w:t>FeFo</w:t>
      </w:r>
      <w:proofErr w:type="spellEnd"/>
      <w:r w:rsidRPr="008A7B88">
        <w:rPr>
          <w:rStyle w:val="kursiv"/>
        </w:rPr>
        <w:t>) og lignende privatrettslige grunneiere fortsatt gis mulighet til å bruke motorisert ferdsel i gjennomføringen av deres oppgaver etter motorferdselloven § 9.»</w:t>
      </w:r>
    </w:p>
    <w:p w14:paraId="7BE00052"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xml:space="preserve">. 436 L (2025–2026). Ny motorferdsellov er vedtatt, men ennå ikke </w:t>
      </w:r>
      <w:proofErr w:type="gramStart"/>
      <w:r w:rsidRPr="008A7B88">
        <w:t>trådt</w:t>
      </w:r>
      <w:proofErr w:type="gramEnd"/>
      <w:r w:rsidRPr="008A7B88">
        <w:t xml:space="preserve"> i kraft. Departementet skal vurdere egnet oppfølgning av vedtaket, og viser blant annet til at departementet etter ny motorferdsellov § 9 første ledd kan fastsette en forskrift om unntak fra forbudet mot motorferdsel for nødvendig motorferdsel for «andre offentlige oppgaver». Regjeringen vil komme tilbake til Stortinget på egnet måte.</w:t>
      </w:r>
    </w:p>
    <w:p w14:paraId="5B794319" w14:textId="77777777" w:rsidR="00521381" w:rsidRPr="008A7B88" w:rsidRDefault="00521381" w:rsidP="002F0C35">
      <w:pPr>
        <w:pStyle w:val="avsnitt-tittel"/>
      </w:pPr>
      <w:r w:rsidRPr="008A7B88">
        <w:t>Motorferdsel til koier og gammer</w:t>
      </w:r>
    </w:p>
    <w:p w14:paraId="560FF2EB" w14:textId="77777777" w:rsidR="00521381" w:rsidRPr="008A7B88" w:rsidRDefault="00521381" w:rsidP="008A7B88">
      <w:pPr>
        <w:pStyle w:val="avsnitt-undertittel"/>
      </w:pPr>
      <w:r w:rsidRPr="008A7B88">
        <w:t>Vedtak nr. 897 8. juni 2026</w:t>
      </w:r>
    </w:p>
    <w:p w14:paraId="3CE6FD3C" w14:textId="77777777" w:rsidR="00521381" w:rsidRPr="008A7B88" w:rsidRDefault="00521381" w:rsidP="008A7B88">
      <w:pPr>
        <w:pStyle w:val="blokksit"/>
      </w:pPr>
      <w:r w:rsidRPr="008A7B88">
        <w:rPr>
          <w:rStyle w:val="kursiv"/>
        </w:rPr>
        <w:t>«Stortinget ber regjeringen påse at eiere eller rettighetshavere som til nå har hatt lovlige dispensasjoner eller tillatelser for transport til tradisjonelle koier og gammer o.l. med plass for overnatting uavhengig av størrelse, kan få ny tillatelse til motorferdsel etter motorferdselloven § 37.»</w:t>
      </w:r>
    </w:p>
    <w:p w14:paraId="048DB4CD"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xml:space="preserve">. 436 L (2025–2026). Ny motorferdsellov er vedtatt, men ennå ikke </w:t>
      </w:r>
      <w:proofErr w:type="gramStart"/>
      <w:r w:rsidRPr="008A7B88">
        <w:t>trådt</w:t>
      </w:r>
      <w:proofErr w:type="gramEnd"/>
      <w:r w:rsidRPr="008A7B88">
        <w:t xml:space="preserve"> i kraft. Departementet skal vurdere oppfølgningen av vedtaket. Regjeringen vil komme tilbake til Stortinget på egnet måte.</w:t>
      </w:r>
    </w:p>
    <w:p w14:paraId="4B5DD352" w14:textId="77777777" w:rsidR="00521381" w:rsidRPr="008A7B88" w:rsidRDefault="00521381" w:rsidP="002F0C35">
      <w:pPr>
        <w:pStyle w:val="avsnitt-tittel"/>
      </w:pPr>
      <w:r w:rsidRPr="008A7B88">
        <w:t>Motorferdsel til fiskekultivering og garnfiske</w:t>
      </w:r>
    </w:p>
    <w:p w14:paraId="6980C921" w14:textId="77777777" w:rsidR="00521381" w:rsidRPr="008A7B88" w:rsidRDefault="00521381" w:rsidP="008A7B88">
      <w:pPr>
        <w:pStyle w:val="avsnitt-undertittel"/>
      </w:pPr>
      <w:r w:rsidRPr="008A7B88">
        <w:t>Vedtak nr. 898 8. juni 2026</w:t>
      </w:r>
    </w:p>
    <w:p w14:paraId="0CB0D6C0" w14:textId="77777777" w:rsidR="00521381" w:rsidRPr="008A7B88" w:rsidRDefault="00521381" w:rsidP="008A7B88">
      <w:pPr>
        <w:pStyle w:val="blokksit"/>
      </w:pPr>
      <w:r w:rsidRPr="008A7B88">
        <w:rPr>
          <w:rStyle w:val="kursiv"/>
        </w:rPr>
        <w:t>«Stortinget ber regjeringen påse at det kan gis tillatelse der det er nødvendig, til motorferdsel for fiskekultivering, herunder også garnfiske, etter motorferdselloven § 36.»</w:t>
      </w:r>
    </w:p>
    <w:p w14:paraId="772B3C78"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xml:space="preserve">. 436 L (2025–2026). Ny motorferdsellov er vedtatt, men ennå ikke </w:t>
      </w:r>
      <w:proofErr w:type="gramStart"/>
      <w:r w:rsidRPr="008A7B88">
        <w:t>trådt</w:t>
      </w:r>
      <w:proofErr w:type="gramEnd"/>
      <w:r w:rsidRPr="008A7B88">
        <w:t xml:space="preserve"> i kraft. Departementet skal vurdere oppfølgningen av vedtaket. Regjeringen vil komme tilbake til Stortinget på egnet måte.</w:t>
      </w:r>
    </w:p>
    <w:p w14:paraId="50BBB4B0" w14:textId="77777777" w:rsidR="00521381" w:rsidRPr="008A7B88" w:rsidRDefault="00521381" w:rsidP="002F0C35">
      <w:pPr>
        <w:pStyle w:val="avsnitt-tittel"/>
      </w:pPr>
      <w:r w:rsidRPr="008A7B88">
        <w:t>Øving- og kjentmannskjøring i verneområder</w:t>
      </w:r>
    </w:p>
    <w:p w14:paraId="4C0FAFC2" w14:textId="77777777" w:rsidR="00521381" w:rsidRPr="008A7B88" w:rsidRDefault="00521381" w:rsidP="008A7B88">
      <w:pPr>
        <w:pStyle w:val="avsnitt-undertittel"/>
      </w:pPr>
      <w:r w:rsidRPr="008A7B88">
        <w:t>Vedtak nr. 899 8. juni 2026</w:t>
      </w:r>
    </w:p>
    <w:p w14:paraId="10D68DEE" w14:textId="77777777" w:rsidR="00521381" w:rsidRPr="008A7B88" w:rsidRDefault="00521381" w:rsidP="008A7B88">
      <w:pPr>
        <w:pStyle w:val="blokksit"/>
      </w:pPr>
      <w:r w:rsidRPr="008A7B88">
        <w:rPr>
          <w:rStyle w:val="kursiv"/>
        </w:rPr>
        <w:t>«Stortinget ber regjeringen sikre at forvaltningsmyndigheten som hovedregel gir dispensasjon i verneområder til øvings- og kjentmannskjøring som inngår i en øvingsplan hos Røde Kors Hjelpekorps, Norsk Folkehjelp, Norske Redningshunder eller lignende større redningsorganisasjoner, når planen er i samsvar med vurderinger fra lokal redningssentral. Dispensasjon skal normalt kunne gis for flere år av gangen.»</w:t>
      </w:r>
    </w:p>
    <w:p w14:paraId="120F9EE2"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436 L (2025–2026). Departementet viser til retningslinjene om redningstjenestens bruk av snøskuter i utmark og i verneområder av 15. mai 2020, utarbeidet av Klima- og miljødepartementet og Justisdepartementet i samarbeid. Departementet vil oppdatere retningslinjene som følge av ny motorferdsellov, og be Miljødirektoratet sørge for nødvendig informasjon og veiledning om retningslinjene ut til forvaltningsmyndighetene for verneområder. Departementet anser med dette vedtaket som fulgt opp.</w:t>
      </w:r>
    </w:p>
    <w:p w14:paraId="7C4EF926" w14:textId="77777777" w:rsidR="00521381" w:rsidRPr="008A7B88" w:rsidRDefault="00521381" w:rsidP="002F0C35">
      <w:pPr>
        <w:pStyle w:val="avsnitt-tittel"/>
      </w:pPr>
      <w:r w:rsidRPr="008A7B88">
        <w:t>Økt kommunalt selvstyre ved barmarkskjøring</w:t>
      </w:r>
    </w:p>
    <w:p w14:paraId="7CB917B8" w14:textId="77777777" w:rsidR="00521381" w:rsidRPr="008A7B88" w:rsidRDefault="00521381" w:rsidP="008A7B88">
      <w:pPr>
        <w:pStyle w:val="avsnitt-undertittel"/>
      </w:pPr>
      <w:r w:rsidRPr="008A7B88">
        <w:t>Vedtak nr. 900 8. juni 2026</w:t>
      </w:r>
    </w:p>
    <w:p w14:paraId="63CFE3DB" w14:textId="77777777" w:rsidR="00521381" w:rsidRPr="008A7B88" w:rsidRDefault="00521381" w:rsidP="008A7B88">
      <w:pPr>
        <w:pStyle w:val="blokksit"/>
      </w:pPr>
      <w:r w:rsidRPr="008A7B88">
        <w:rPr>
          <w:rStyle w:val="kursiv"/>
        </w:rPr>
        <w:t>«Stortinget ber regjeringen utrede konsekvensene av og mulighetene for å åpne for økt kommunalt selvstyre ved barmarkskjøring, og komme tilbake til Stortinget på egnet måte.»</w:t>
      </w:r>
    </w:p>
    <w:p w14:paraId="396525B2"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xml:space="preserve">. 436 L (2025–2026). Ny motorferdsellov er vedtatt, men ennå ikke </w:t>
      </w:r>
      <w:proofErr w:type="gramStart"/>
      <w:r w:rsidRPr="008A7B88">
        <w:t>trådt</w:t>
      </w:r>
      <w:proofErr w:type="gramEnd"/>
      <w:r w:rsidRPr="008A7B88">
        <w:t xml:space="preserve"> i kraft. Departementet skal vurdere oppfølgningen av vedtaket. Regjeringen vil komme tilbake til Stortinget på egnet måte.</w:t>
      </w:r>
    </w:p>
    <w:p w14:paraId="7863EF08" w14:textId="77777777" w:rsidR="00521381" w:rsidRPr="008A7B88" w:rsidRDefault="00521381" w:rsidP="002F0C35">
      <w:pPr>
        <w:pStyle w:val="avsnitt-tittel"/>
      </w:pPr>
      <w:r w:rsidRPr="008A7B88">
        <w:t>Frivillig kjøreopplæring</w:t>
      </w:r>
    </w:p>
    <w:p w14:paraId="2CD61027" w14:textId="77777777" w:rsidR="00521381" w:rsidRPr="008A7B88" w:rsidRDefault="00521381" w:rsidP="008A7B88">
      <w:pPr>
        <w:pStyle w:val="avsnitt-undertittel"/>
      </w:pPr>
      <w:r w:rsidRPr="008A7B88">
        <w:t>Vedtak nr. 901 8. juni 2026</w:t>
      </w:r>
    </w:p>
    <w:p w14:paraId="2B366097" w14:textId="77777777" w:rsidR="00521381" w:rsidRPr="008A7B88" w:rsidRDefault="00521381" w:rsidP="008A7B88">
      <w:pPr>
        <w:pStyle w:val="blokksit"/>
      </w:pPr>
      <w:r w:rsidRPr="008A7B88">
        <w:rPr>
          <w:rStyle w:val="kursiv"/>
        </w:rPr>
        <w:t>«Stortinget ber regjeringen sikre at frivillig kjøreopplæring for snøskuter er tillatt i løyper for motorferdsel på snødekt mark og islagt vassdrag.»</w:t>
      </w:r>
    </w:p>
    <w:p w14:paraId="60245213"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xml:space="preserve">. 436 L (2025–2026). Ny motorferdsellov er vedtatt, men ennå ikke </w:t>
      </w:r>
      <w:proofErr w:type="gramStart"/>
      <w:r w:rsidRPr="008A7B88">
        <w:t>trådt</w:t>
      </w:r>
      <w:proofErr w:type="gramEnd"/>
      <w:r w:rsidRPr="008A7B88">
        <w:t xml:space="preserve"> i kraft. Departementet skal vurdere oppfølgningen av vedtaket. Regjeringen vil komme tilbake til Stortinget på egnet måte.</w:t>
      </w:r>
    </w:p>
    <w:p w14:paraId="6C6D9F35" w14:textId="77777777" w:rsidR="00521381" w:rsidRPr="008A7B88" w:rsidRDefault="00521381" w:rsidP="002F0C35">
      <w:pPr>
        <w:pStyle w:val="avsnitt-tittel"/>
      </w:pPr>
      <w:r w:rsidRPr="008A7B88">
        <w:t>Videreføring av eksisterende snøskuterløyper</w:t>
      </w:r>
    </w:p>
    <w:p w14:paraId="44819B35" w14:textId="77777777" w:rsidR="00521381" w:rsidRPr="008A7B88" w:rsidRDefault="00521381" w:rsidP="008A7B88">
      <w:pPr>
        <w:pStyle w:val="avsnitt-undertittel"/>
      </w:pPr>
      <w:r w:rsidRPr="008A7B88">
        <w:t>Vedtak nr. 902 8. juni 2026</w:t>
      </w:r>
    </w:p>
    <w:p w14:paraId="3B2C09E9" w14:textId="77777777" w:rsidR="00521381" w:rsidRPr="008A7B88" w:rsidRDefault="00521381" w:rsidP="008A7B88">
      <w:pPr>
        <w:pStyle w:val="blokksit"/>
      </w:pPr>
      <w:r w:rsidRPr="008A7B88">
        <w:rPr>
          <w:rStyle w:val="kursiv"/>
        </w:rPr>
        <w:t>«Stortinget ber regjeringen sikre at eksisterende løyper for motorisert ferdsel på snødekt mark og islagte vassdrag anses som ferdig utredet, og at de uten ytterligere utredning kan videreføres i ny kommunal forskrift eller arealplan etter plan- og bygningsloven.»</w:t>
      </w:r>
    </w:p>
    <w:p w14:paraId="2384F854"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xml:space="preserve">. 436 L (2025–2026). Ny motorferdsellov er vedtatt, men ennå ikke </w:t>
      </w:r>
      <w:proofErr w:type="gramStart"/>
      <w:r w:rsidRPr="008A7B88">
        <w:t>trådt</w:t>
      </w:r>
      <w:proofErr w:type="gramEnd"/>
      <w:r w:rsidRPr="008A7B88">
        <w:t xml:space="preserve"> i kraft. Departementet skal vurdere oppfølgningen av vedtaket. Regjeringen vil komme tilbake til Stortinget på egnet måte.</w:t>
      </w:r>
    </w:p>
    <w:p w14:paraId="3F376956" w14:textId="77777777" w:rsidR="00521381" w:rsidRPr="008A7B88" w:rsidRDefault="00521381" w:rsidP="002F0C35">
      <w:pPr>
        <w:pStyle w:val="avsnitt-tittel"/>
      </w:pPr>
      <w:r w:rsidRPr="008A7B88">
        <w:t>Lempeligere utredningskrav for snøskuterløyper på ubrøytede veier</w:t>
      </w:r>
    </w:p>
    <w:p w14:paraId="4BD0D245" w14:textId="77777777" w:rsidR="00521381" w:rsidRPr="008A7B88" w:rsidRDefault="00521381" w:rsidP="008A7B88">
      <w:pPr>
        <w:pStyle w:val="avsnitt-undertittel"/>
      </w:pPr>
      <w:r w:rsidRPr="008A7B88">
        <w:t>Vedtak nr. 903 8. juni 2026</w:t>
      </w:r>
    </w:p>
    <w:p w14:paraId="251F8C97" w14:textId="77777777" w:rsidR="00521381" w:rsidRPr="008A7B88" w:rsidRDefault="00521381" w:rsidP="008A7B88">
      <w:pPr>
        <w:pStyle w:val="blokksit"/>
      </w:pPr>
      <w:r w:rsidRPr="008A7B88">
        <w:rPr>
          <w:rStyle w:val="kursiv"/>
        </w:rPr>
        <w:t>«Stortinget ber regjeringen foreslå lempeligere utredningskrav for å etablere snøskuterløyper på ubrøytede veier, ved å kreve konsekvensutredning kun dersom tiltaket kan ha vesentlige virkninger på miljøet.»</w:t>
      </w:r>
    </w:p>
    <w:p w14:paraId="4661496F"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jf. </w:t>
      </w:r>
      <w:proofErr w:type="spellStart"/>
      <w:r w:rsidRPr="008A7B88">
        <w:t>Innst</w:t>
      </w:r>
      <w:proofErr w:type="spellEnd"/>
      <w:r w:rsidRPr="008A7B88">
        <w:t xml:space="preserve">. 436 L (2025–2026). Ny motorferdsellov er vedtatt, men ennå ikke </w:t>
      </w:r>
      <w:proofErr w:type="gramStart"/>
      <w:r w:rsidRPr="008A7B88">
        <w:t>trådt</w:t>
      </w:r>
      <w:proofErr w:type="gramEnd"/>
      <w:r w:rsidRPr="008A7B88">
        <w:t xml:space="preserve"> i kraft. Departementet skal vurdere oppfølgningen av vedtaket. Regjeringen vil komme tilbake til Stortinget på egnet måte.</w:t>
      </w:r>
    </w:p>
    <w:p w14:paraId="1D4AF33B" w14:textId="77777777" w:rsidR="00521381" w:rsidRPr="008A7B88" w:rsidRDefault="00521381" w:rsidP="002F0C35">
      <w:pPr>
        <w:pStyle w:val="avsnitt-tittel"/>
      </w:pPr>
      <w:r w:rsidRPr="008A7B88">
        <w:t>Vurdere å opprette et prosjekt for å styrke koordinering blant alle aktører i revidert Oslofjordplan</w:t>
      </w:r>
    </w:p>
    <w:p w14:paraId="5F61D1FC" w14:textId="77777777" w:rsidR="00521381" w:rsidRPr="008A7B88" w:rsidRDefault="00521381" w:rsidP="008A7B88">
      <w:pPr>
        <w:pStyle w:val="avsnitt-undertittel"/>
      </w:pPr>
      <w:r w:rsidRPr="008A7B88">
        <w:t>Vedtak nr. 905, 8. juni 2026</w:t>
      </w:r>
    </w:p>
    <w:p w14:paraId="46C18930" w14:textId="77777777" w:rsidR="00521381" w:rsidRPr="008A7B88" w:rsidRDefault="00521381" w:rsidP="008A7B88">
      <w:pPr>
        <w:pStyle w:val="blokksit"/>
      </w:pPr>
      <w:r w:rsidRPr="008A7B88">
        <w:rPr>
          <w:rStyle w:val="kursiv"/>
        </w:rPr>
        <w:t>«Stortinget ber regjeringen i den kommende reviderte Oslofjordplanen vurdere om det bør opprettes et prosjekt for å styrke koordinering blant alle aktører i arbeidet, med formål om å gjenopprette en god økologisk tilstand i Oslofjorden.»</w:t>
      </w:r>
    </w:p>
    <w:p w14:paraId="09B8CBB6"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8:251 S (2025–2026) </w:t>
      </w:r>
      <w:r w:rsidRPr="008A7B88">
        <w:rPr>
          <w:rStyle w:val="kursiv"/>
        </w:rPr>
        <w:t xml:space="preserve">representantforslag om sterkere beskyttelse av naturverdiene i Oslofjorden og en egen </w:t>
      </w:r>
      <w:proofErr w:type="spellStart"/>
      <w:r w:rsidRPr="008A7B88">
        <w:rPr>
          <w:rStyle w:val="kursiv"/>
        </w:rPr>
        <w:t>oslofjordlov</w:t>
      </w:r>
      <w:proofErr w:type="spellEnd"/>
      <w:r w:rsidRPr="008A7B88">
        <w:t xml:space="preserve">, jf. </w:t>
      </w:r>
      <w:proofErr w:type="spellStart"/>
      <w:r w:rsidRPr="008A7B88">
        <w:t>Innst</w:t>
      </w:r>
      <w:proofErr w:type="spellEnd"/>
      <w:r w:rsidRPr="008A7B88">
        <w:t>. 375 S (2025–2026).</w:t>
      </w:r>
    </w:p>
    <w:p w14:paraId="116BAD5B" w14:textId="77777777" w:rsidR="00521381" w:rsidRPr="008A7B88" w:rsidRDefault="00521381" w:rsidP="008A7B88">
      <w:r w:rsidRPr="008A7B88">
        <w:t>I regjeringens nye Oslofjordplan som ble sendt på høring 19. juni 2026 er det foreslått en rekke nye organisatoriske grep for å sikre en god oppfølging av planen. Det vil blant annet opprettes en referansegruppe, for bedre involvering av frivillige organisasjoner, næringsliv, innovasjon og forskning. Det vil også opprettes en gruppe for ansvarlige myndigheter, herunder direktorater, statsforvalterne, representanter fra kommunene og andre sentrale ansvarlige myndigheter, ledet av Miljødirektoratet/Sekretariatet for Oslofjordrådet, som med dette vil få en tydeligere pådriverrolle overfor ansvarlige myndigheter. Den endelige nye planen vil lanseres etter høring, og de nye organisatoriske grepene utgjør regjeringens oppfølging av anmodningsvedtaket.</w:t>
      </w:r>
    </w:p>
    <w:p w14:paraId="6AE6444A" w14:textId="77777777" w:rsidR="00521381" w:rsidRPr="008A7B88" w:rsidRDefault="00521381" w:rsidP="008A7B88">
      <w:r w:rsidRPr="008A7B88">
        <w:t>Departementet anser med dette vedtaket som fulgt opp.</w:t>
      </w:r>
    </w:p>
    <w:p w14:paraId="1ED6A89F" w14:textId="77777777" w:rsidR="00521381" w:rsidRPr="008A7B88" w:rsidRDefault="00521381" w:rsidP="002F0C35">
      <w:pPr>
        <w:pStyle w:val="avsnitt-tittel"/>
      </w:pPr>
      <w:r w:rsidRPr="008A7B88">
        <w:t>Naturregnskap og økologisk kompensasjon i forbindelse med kraftprosjekter</w:t>
      </w:r>
    </w:p>
    <w:p w14:paraId="2C0F983B" w14:textId="77777777" w:rsidR="00521381" w:rsidRPr="008A7B88" w:rsidRDefault="00521381" w:rsidP="008A7B88">
      <w:pPr>
        <w:pStyle w:val="avsnitt-undertittel"/>
      </w:pPr>
      <w:r w:rsidRPr="008A7B88">
        <w:t>Vedtak nr. 923, 10. juni 2026</w:t>
      </w:r>
    </w:p>
    <w:p w14:paraId="6D4FD94F" w14:textId="77777777" w:rsidR="00521381" w:rsidRPr="008A7B88" w:rsidRDefault="00521381" w:rsidP="008A7B88">
      <w:pPr>
        <w:pStyle w:val="blokksit"/>
      </w:pPr>
      <w:r w:rsidRPr="008A7B88">
        <w:rPr>
          <w:rStyle w:val="kursiv"/>
        </w:rPr>
        <w:t>«Stortinget ber regjeringen utrede hvorvidt naturregnskap og økologisk kompensasjon kan bidra til bedre ivaretakelse av natur i forbindelse med kraftprosjekter.»</w:t>
      </w:r>
    </w:p>
    <w:p w14:paraId="2B50AFA6" w14:textId="77777777" w:rsidR="00521381" w:rsidRPr="008A7B88" w:rsidRDefault="00521381" w:rsidP="008A7B88">
      <w:r w:rsidRPr="008A7B88">
        <w:t xml:space="preserve">Vedtaket ble gjort ved </w:t>
      </w:r>
      <w:r w:rsidRPr="008A7B88">
        <w:rPr>
          <w:rStyle w:val="kursiv"/>
        </w:rPr>
        <w:t xml:space="preserve">Stortingets behandling av </w:t>
      </w:r>
      <w:proofErr w:type="spellStart"/>
      <w:r w:rsidRPr="008A7B88">
        <w:rPr>
          <w:rStyle w:val="kursiv"/>
        </w:rPr>
        <w:t>Dok</w:t>
      </w:r>
      <w:proofErr w:type="spellEnd"/>
      <w:r w:rsidRPr="008A7B88">
        <w:rPr>
          <w:rStyle w:val="kursiv"/>
        </w:rPr>
        <w:t xml:space="preserve">. 8:261 S (2025–2026) Representantforslag om en helhetlig plan for mer arealvennlig utbygging av </w:t>
      </w:r>
      <w:proofErr w:type="spellStart"/>
      <w:r w:rsidRPr="008A7B88">
        <w:rPr>
          <w:rStyle w:val="kursiv"/>
        </w:rPr>
        <w:t>landvind</w:t>
      </w:r>
      <w:proofErr w:type="spellEnd"/>
      <w:r w:rsidRPr="008A7B88">
        <w:t xml:space="preserve">, jf. </w:t>
      </w:r>
      <w:proofErr w:type="spellStart"/>
      <w:r w:rsidRPr="008A7B88">
        <w:t>Innst</w:t>
      </w:r>
      <w:proofErr w:type="spellEnd"/>
      <w:r w:rsidRPr="008A7B88">
        <w:t>. 397 S (2025–2026).</w:t>
      </w:r>
    </w:p>
    <w:p w14:paraId="516F4833" w14:textId="77777777" w:rsidR="00521381" w:rsidRPr="008A7B88" w:rsidRDefault="00521381" w:rsidP="008A7B88">
      <w:r w:rsidRPr="008A7B88">
        <w:t>Klima- og miljødepartementet har i tråd med Meld. St. 35 (2023–2024) bedt Miljødirektoratet gi veiledning og legge til rette for bruk av prosjektspesifikke naturregnskap. Miljødirektoratet har i dette dialog med fornybarbransjen og dens arbeid med utvikling av metoden «Naturkompasset». Departementet anser derfor kraftprosjekter som godt dekket av pågående arbeid med naturregnskap.</w:t>
      </w:r>
    </w:p>
    <w:p w14:paraId="35319EA6" w14:textId="77777777" w:rsidR="00521381" w:rsidRPr="008A7B88" w:rsidRDefault="00521381" w:rsidP="008A7B88">
      <w:r w:rsidRPr="008A7B88">
        <w:t>Departementet viser videre til oppnevningen av Arealnøytralitetsutvalget som skal gi kunnskap om hvordan arealnøytralitet kan operasjonaliseres på et nasjonalt nivå for å bidra til å ta bedre vare på naturen og redusere klimagassutslipp, samtidig som andre viktige samfunnsformål, som fornybar kraftproduksjon og kraftledninger, ivaretas. Departementet anser med dette vedtaket som fulgt opp.</w:t>
      </w:r>
    </w:p>
    <w:p w14:paraId="4BA02324" w14:textId="77777777" w:rsidR="00521381" w:rsidRPr="008A7B88" w:rsidRDefault="00521381" w:rsidP="002F0C35">
      <w:pPr>
        <w:pStyle w:val="avsnitt-tittel"/>
      </w:pPr>
      <w:r w:rsidRPr="008A7B88">
        <w:t>Videreutvikle Miljødirektoratets kart over grå arealer</w:t>
      </w:r>
    </w:p>
    <w:p w14:paraId="5970F7F0" w14:textId="77777777" w:rsidR="00521381" w:rsidRPr="008A7B88" w:rsidRDefault="00521381" w:rsidP="008A7B88">
      <w:pPr>
        <w:pStyle w:val="avsnitt-undertittel"/>
      </w:pPr>
      <w:r w:rsidRPr="008A7B88">
        <w:t>Vedtak nr. 927, 10. juni 2026</w:t>
      </w:r>
    </w:p>
    <w:p w14:paraId="5DE4A68D" w14:textId="77777777" w:rsidR="00521381" w:rsidRPr="008A7B88" w:rsidRDefault="00521381" w:rsidP="008A7B88">
      <w:pPr>
        <w:pStyle w:val="blokksit"/>
      </w:pPr>
      <w:r w:rsidRPr="008A7B88">
        <w:rPr>
          <w:rStyle w:val="kursiv"/>
        </w:rPr>
        <w:t>«Stortinget ber regjeringen videreutvikle Miljødirektoratets kart over grå arealer.»</w:t>
      </w:r>
    </w:p>
    <w:p w14:paraId="27D64C6F"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8:261 S (2025–2026) </w:t>
      </w:r>
      <w:r w:rsidRPr="008A7B88">
        <w:rPr>
          <w:rStyle w:val="kursiv"/>
        </w:rPr>
        <w:t xml:space="preserve">Representantforslag om en helhetlig plan for mer arealvennlig utbygging av </w:t>
      </w:r>
      <w:proofErr w:type="spellStart"/>
      <w:r w:rsidRPr="008A7B88">
        <w:rPr>
          <w:rStyle w:val="kursiv"/>
        </w:rPr>
        <w:t>landvind</w:t>
      </w:r>
      <w:proofErr w:type="spellEnd"/>
      <w:r w:rsidRPr="008A7B88">
        <w:t xml:space="preserve">, jf. </w:t>
      </w:r>
      <w:proofErr w:type="spellStart"/>
      <w:r w:rsidRPr="008A7B88">
        <w:t>Innst</w:t>
      </w:r>
      <w:proofErr w:type="spellEnd"/>
      <w:r w:rsidRPr="008A7B88">
        <w:t>. 397 S (2025–2026).</w:t>
      </w:r>
    </w:p>
    <w:p w14:paraId="633F16AA" w14:textId="77777777" w:rsidR="00521381" w:rsidRPr="008A7B88" w:rsidRDefault="00521381" w:rsidP="008A7B88">
      <w:r w:rsidRPr="008A7B88">
        <w:t>På oppdrag fra Klima- og miljødepartementet har Miljødirektoratet i samarbeid med Kartverket, NIBIO og SSB utarbeidet et kart over grått areal i Norge. Kartet ble offentliggjort 16. desember 2025 og er tilgjengelig på Miljødirektoratets nettsider. Klima- og miljødepartementet har bedt Miljødirektoratet videreutvikle kartet. Departementet anser med dette vedtaket som fulgt opp.</w:t>
      </w:r>
    </w:p>
    <w:p w14:paraId="06555785" w14:textId="77777777" w:rsidR="00521381" w:rsidRPr="008A7B88" w:rsidRDefault="00521381" w:rsidP="002F0C35">
      <w:pPr>
        <w:pStyle w:val="avsnitt-tittel"/>
      </w:pPr>
      <w:r w:rsidRPr="008A7B88">
        <w:t>Helhetlig næringspolitisk rammeverk for ideelle, kommersielle og offentlige gjenbruksaktører</w:t>
      </w:r>
    </w:p>
    <w:p w14:paraId="130B420A" w14:textId="77777777" w:rsidR="00521381" w:rsidRPr="008A7B88" w:rsidRDefault="00521381" w:rsidP="008A7B88">
      <w:pPr>
        <w:pStyle w:val="avsnitt-undertittel"/>
      </w:pPr>
      <w:r w:rsidRPr="008A7B88">
        <w:t>Vedtak nr. 948, 10. juni 2026</w:t>
      </w:r>
    </w:p>
    <w:p w14:paraId="31F1405E" w14:textId="77777777" w:rsidR="00521381" w:rsidRPr="008A7B88" w:rsidRDefault="00521381" w:rsidP="008A7B88">
      <w:pPr>
        <w:pStyle w:val="blokksit"/>
      </w:pPr>
      <w:r w:rsidRPr="008A7B88">
        <w:rPr>
          <w:rStyle w:val="kursiv"/>
        </w:rPr>
        <w:t>«Stortinget ber regjeringen utrede og fremme forslag til et helhetlig næringspolitisk rammeverk for ideelle, kommersielle og offentlige gjenbruksaktører.»</w:t>
      </w:r>
    </w:p>
    <w:p w14:paraId="0F3F1B9C"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8:215 S (2025–2026) </w:t>
      </w:r>
      <w:r w:rsidRPr="008A7B88">
        <w:rPr>
          <w:rStyle w:val="kursiv"/>
        </w:rPr>
        <w:t>Representantforslag om helhetlige næringspolitiske rammer for ideelle gjenbruksaktører</w:t>
      </w:r>
      <w:r w:rsidRPr="008A7B88">
        <w:t xml:space="preserve">, jf. </w:t>
      </w:r>
      <w:proofErr w:type="spellStart"/>
      <w:r w:rsidRPr="008A7B88">
        <w:t>Innst</w:t>
      </w:r>
      <w:proofErr w:type="spellEnd"/>
      <w:r w:rsidRPr="008A7B88">
        <w:t>. 435 S (2025–2026). Regjeringen vil komme tilbake til Stortinget på egnet måte.</w:t>
      </w:r>
    </w:p>
    <w:p w14:paraId="0312F1C3" w14:textId="77777777" w:rsidR="00521381" w:rsidRPr="008A7B88" w:rsidRDefault="00521381" w:rsidP="002F0C35">
      <w:pPr>
        <w:pStyle w:val="avsnitt-tittel"/>
      </w:pPr>
      <w:r w:rsidRPr="008A7B88">
        <w:t>Verdensarv og næringsutvikling</w:t>
      </w:r>
    </w:p>
    <w:p w14:paraId="08D18143" w14:textId="77777777" w:rsidR="00521381" w:rsidRPr="008A7B88" w:rsidRDefault="00521381" w:rsidP="008A7B88">
      <w:pPr>
        <w:pStyle w:val="avsnitt-undertittel"/>
      </w:pPr>
      <w:r w:rsidRPr="008A7B88">
        <w:t>Vedtak nr. 951, 11. juni 2026</w:t>
      </w:r>
    </w:p>
    <w:p w14:paraId="68589C64" w14:textId="77777777" w:rsidR="00521381" w:rsidRPr="008A7B88" w:rsidRDefault="00521381" w:rsidP="008A7B88">
      <w:pPr>
        <w:pStyle w:val="blokksit"/>
      </w:pPr>
      <w:r w:rsidRPr="008A7B88">
        <w:rPr>
          <w:rStyle w:val="kursiv"/>
        </w:rPr>
        <w:t>«Stortinget ber regjeringen sikre at kommuner med verdensarvstatus ikke hindres i å utvikle bærekraftig næringsvirksomhet som ikke skader verdensarvverdiene.»</w:t>
      </w:r>
    </w:p>
    <w:p w14:paraId="2A7489E1"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8:164 S (2025–2026) – </w:t>
      </w:r>
      <w:r w:rsidRPr="008A7B88">
        <w:rPr>
          <w:rStyle w:val="kursiv"/>
        </w:rPr>
        <w:t>Representantforslag om verdensarv og næringsutvikling</w:t>
      </w:r>
      <w:r w:rsidRPr="008A7B88">
        <w:t xml:space="preserve">, jf. </w:t>
      </w:r>
      <w:proofErr w:type="spellStart"/>
      <w:r w:rsidRPr="008A7B88">
        <w:t>lnnst</w:t>
      </w:r>
      <w:proofErr w:type="spellEnd"/>
      <w:r w:rsidRPr="008A7B88">
        <w:t>. 316 S (2025–2026)</w:t>
      </w:r>
      <w:proofErr w:type="gramStart"/>
      <w:r w:rsidRPr="008A7B88">
        <w:t>) .</w:t>
      </w:r>
      <w:proofErr w:type="gramEnd"/>
    </w:p>
    <w:p w14:paraId="53DA33F6" w14:textId="77777777" w:rsidR="00521381" w:rsidRPr="008A7B88" w:rsidRDefault="00521381" w:rsidP="008A7B88">
      <w:r w:rsidRPr="008A7B88">
        <w:t xml:space="preserve">Regjeringen mener at verdensarv status ikke er til hinder for bærekraftig næringsutvikling. Dagens forvaltningssystem gir kommuner med verdensarvstatus handlingsrom til å utvikle bærekraftig næringsvirksomhet, samtidig som verdensarvverdiene ivaretas. </w:t>
      </w:r>
      <w:proofErr w:type="spellStart"/>
      <w:r w:rsidRPr="008A7B88">
        <w:t>Departmentet</w:t>
      </w:r>
      <w:proofErr w:type="spellEnd"/>
      <w:r w:rsidRPr="008A7B88">
        <w:t xml:space="preserve"> anser med dette vedtaket som fulgt opp.</w:t>
      </w:r>
    </w:p>
    <w:p w14:paraId="7508392F" w14:textId="77777777" w:rsidR="00521381" w:rsidRPr="008A7B88" w:rsidRDefault="00521381" w:rsidP="002F0C35">
      <w:pPr>
        <w:pStyle w:val="avsnitt-tittel"/>
      </w:pPr>
      <w:r w:rsidRPr="008A7B88">
        <w:t xml:space="preserve">Hold av vilt i ny </w:t>
      </w:r>
      <w:proofErr w:type="spellStart"/>
      <w:r w:rsidRPr="008A7B88">
        <w:t>viltressurslov</w:t>
      </w:r>
      <w:proofErr w:type="spellEnd"/>
    </w:p>
    <w:p w14:paraId="5786B197" w14:textId="77777777" w:rsidR="00521381" w:rsidRPr="008A7B88" w:rsidRDefault="00521381" w:rsidP="008A7B88">
      <w:pPr>
        <w:pStyle w:val="avsnitt-undertittel"/>
      </w:pPr>
      <w:r w:rsidRPr="008A7B88">
        <w:t>Vedtak nr. 1059 19. juni 2026</w:t>
      </w:r>
    </w:p>
    <w:p w14:paraId="6557CEE3" w14:textId="77777777" w:rsidR="00521381" w:rsidRPr="008A7B88" w:rsidRDefault="00521381" w:rsidP="008A7B88">
      <w:pPr>
        <w:pStyle w:val="blokksit"/>
        <w:rPr>
          <w:rStyle w:val="kursiv"/>
        </w:rPr>
      </w:pPr>
      <w:r w:rsidRPr="008A7B88">
        <w:rPr>
          <w:rStyle w:val="kursiv"/>
        </w:rPr>
        <w:t xml:space="preserve">«Stortinget ber regjeringen praktisere ny </w:t>
      </w:r>
      <w:proofErr w:type="spellStart"/>
      <w:r w:rsidRPr="008A7B88">
        <w:rPr>
          <w:rStyle w:val="kursiv"/>
        </w:rPr>
        <w:t>viltressurslov</w:t>
      </w:r>
      <w:proofErr w:type="spellEnd"/>
      <w:r w:rsidRPr="008A7B88">
        <w:rPr>
          <w:rStyle w:val="kursiv"/>
        </w:rPr>
        <w:t xml:space="preserve"> på en måte som ikke endrer rettstilstanden for hold av vilt i fangenskap, og ved behov komme tilbake med forslag til lovendring som reparerer denne utilsiktede effekten av ny lov.»</w:t>
      </w:r>
    </w:p>
    <w:p w14:paraId="74A8BCEB" w14:textId="77777777" w:rsidR="00521381" w:rsidRPr="008A7B88" w:rsidRDefault="00521381" w:rsidP="008A7B88">
      <w:r w:rsidRPr="008A7B88">
        <w:t xml:space="preserve">Vedtaket ble gjort ved behandling av </w:t>
      </w:r>
      <w:proofErr w:type="spellStart"/>
      <w:r w:rsidRPr="008A7B88">
        <w:t>Prop</w:t>
      </w:r>
      <w:proofErr w:type="spellEnd"/>
      <w:r w:rsidRPr="008A7B88">
        <w:t xml:space="preserve">. 98 S (2025–2026) </w:t>
      </w:r>
      <w:r w:rsidRPr="008A7B88">
        <w:rPr>
          <w:rStyle w:val="kursiv"/>
        </w:rPr>
        <w:t>Endringer i statsbudsjettet 2026 under Landbruks- og matdepartementet (Jordbruksoppgjøret 2026)</w:t>
      </w:r>
      <w:r w:rsidRPr="008A7B88">
        <w:t>.</w:t>
      </w:r>
    </w:p>
    <w:p w14:paraId="08647724" w14:textId="77777777" w:rsidR="00521381" w:rsidRPr="008A7B88" w:rsidRDefault="00521381" w:rsidP="008A7B88">
      <w:r w:rsidRPr="008A7B88">
        <w:t>Det er etablert en overgangsordning i viltforskriften som innebærer at individer av vilt som ble holdt lovlig som kjæledyr eller hobbdyr før ikrafttredelsen av viltressursloven 1. juli 2026 fortsatt er lovlig holdt. Til og med 31. desember 2027 er det også tillatt å holde avkom av disse individene, så lenge avl ikke strider mot tillatelse til innførsel av fremmede organismer. Overgangsordningen innebærer også at individer av vilt som ble holdt i dyrepark eller i landbruk og avkom av disse individene før ikrafttredelsen av viltressursloven fortsatt er lovlig holdt. Overgangsordningen vil løpe til det er utarbeidet permanente regler for hold av viltarter som ivaretar formålene om god dyrevelferd og beskyttelse av norsk natur mot introduksjon av skadelige fremmede arter. Departementet anser med det vedtaket som fulgt opp.</w:t>
      </w:r>
    </w:p>
    <w:p w14:paraId="113B459F" w14:textId="77777777" w:rsidR="00521381" w:rsidRPr="008A7B88" w:rsidRDefault="00521381" w:rsidP="002F0C35">
      <w:pPr>
        <w:pStyle w:val="avsnitt-tittel"/>
      </w:pPr>
      <w:r w:rsidRPr="008A7B88">
        <w:t>Oversikt over avløpsanlegg og kommuner som berøres av revidert avløpsdirektiv</w:t>
      </w:r>
    </w:p>
    <w:p w14:paraId="29EA9850" w14:textId="77777777" w:rsidR="00521381" w:rsidRPr="008A7B88" w:rsidRDefault="00521381" w:rsidP="008A7B88">
      <w:pPr>
        <w:pStyle w:val="avsnitt-undertittel"/>
      </w:pPr>
      <w:r w:rsidRPr="008A7B88">
        <w:t>Vedtak nr. 1134 19. juni 2026</w:t>
      </w:r>
    </w:p>
    <w:p w14:paraId="27E20DB4" w14:textId="77777777" w:rsidR="00521381" w:rsidRPr="008A7B88" w:rsidRDefault="00521381" w:rsidP="008A7B88">
      <w:pPr>
        <w:pStyle w:val="blokksit"/>
      </w:pPr>
      <w:r w:rsidRPr="008A7B88">
        <w:rPr>
          <w:rStyle w:val="kursiv"/>
        </w:rPr>
        <w:t>«Stortinget ber regjeringen så snart som mulig legge frem en oversikt over hvilke avløpsanlegg i hvilke kommuner som direkte berøres av EUs reviderte avløpsdirektiv. I oversikten skal det anslås kostnader på så lavt nivå som mulig og minimum på regionalt nivå, som følge av revidert avløpsdirektiv.»</w:t>
      </w:r>
    </w:p>
    <w:p w14:paraId="263487A9" w14:textId="77777777" w:rsidR="00521381" w:rsidRPr="008A7B88" w:rsidRDefault="00521381" w:rsidP="008A7B88">
      <w:r w:rsidRPr="008A7B88">
        <w:t xml:space="preserve">Vedtaket ble gjort ved Stortingets behandling av revidert nasjonalbudsjett 2026, jf. </w:t>
      </w:r>
      <w:proofErr w:type="spellStart"/>
      <w:r w:rsidRPr="008A7B88">
        <w:t>Innst</w:t>
      </w:r>
      <w:proofErr w:type="spellEnd"/>
      <w:r w:rsidRPr="008A7B88">
        <w:t>. 450 S (2025–2026). Miljømyndighetene vurderer konsekvensene av det reviderte avløpsdirektivet. Det er størrelsen på tettbebyggelsen (antall personekvivalenter «</w:t>
      </w:r>
      <w:proofErr w:type="spellStart"/>
      <w:r w:rsidRPr="008A7B88">
        <w:t>pe</w:t>
      </w:r>
      <w:proofErr w:type="spellEnd"/>
      <w:r w:rsidRPr="008A7B88">
        <w:t>») som avgjør om utslippene er omfattet av direktivet, og hvilke rensekrav som gjelder for de aktuelle utslippene i tettbebyggelsen. Tettbebyggelsesbegrepet har derfor betydning for det reviderte direktivets virkeområde. Regjeringen arbeider for løsninger som er tilpasset norske forhold, og for at hensynet til norske kommuner og innbyggere skal ivaretas på en best mulig måte. Som del av dette arbeidet ser miljømyndighetene på handlingsrommet i direktivet, deriblant tettbebyggelsesdefinisjonen. Dette arbeidet vil være sentralt for oversikten over hvilke tettbebyggelser og avløpsrenseanlegg som får krav, og hvilken type krav, etter det reviderte avløpsdirektivet. Når regjeringen har kommet lengre i arbeidet med å avklare handlingsrommet og hvilke tettbebyggelser som faktisk omfattes av regelverket, vil det legges frem en oversikt over hvem som blir berørt. Regjeringen vil komme tilbake til Stortinget på egnet måte.</w:t>
      </w:r>
    </w:p>
    <w:p w14:paraId="48452CFE" w14:textId="77777777" w:rsidR="00521381" w:rsidRPr="008A7B88" w:rsidRDefault="00521381" w:rsidP="002F0C35">
      <w:pPr>
        <w:pStyle w:val="avsnitt-tittel"/>
      </w:pPr>
      <w:r w:rsidRPr="008A7B88">
        <w:t>Vurdere ulike virkemidler for å redusere mengden tekstilavfall i Norge</w:t>
      </w:r>
    </w:p>
    <w:p w14:paraId="20DBFADF" w14:textId="77777777" w:rsidR="00521381" w:rsidRPr="008A7B88" w:rsidRDefault="00521381" w:rsidP="008A7B88">
      <w:pPr>
        <w:pStyle w:val="avsnitt-undertittel"/>
      </w:pPr>
      <w:r w:rsidRPr="008A7B88">
        <w:t>Vedtak nr. 1141 19. juni 2026</w:t>
      </w:r>
    </w:p>
    <w:p w14:paraId="3233F463" w14:textId="77777777" w:rsidR="00521381" w:rsidRPr="008A7B88" w:rsidRDefault="00521381" w:rsidP="008A7B88">
      <w:pPr>
        <w:pStyle w:val="blokksit"/>
        <w:rPr>
          <w:rStyle w:val="kursiv"/>
        </w:rPr>
      </w:pPr>
      <w:r w:rsidRPr="008A7B88">
        <w:rPr>
          <w:rStyle w:val="kursiv"/>
        </w:rPr>
        <w:t>«Stortinget ber regjeringen vurdere ulike virkemidler for å redusere mengden tekstilavfall i Norge, herunder utrede en tekstilavgift. Utredningen skal belyse virkningen disse virkemidlene har på gjenbruk og produksjon av klær basert på norske råvarer, mengden import av billige klær og miljøforurensning ved produksjon av klær. Det tas sikte på at en ev. avgift og andre virkemidler kan innføres i forbindelse med statsbudsjettet for 2028.»</w:t>
      </w:r>
    </w:p>
    <w:p w14:paraId="0E33365C" w14:textId="77777777" w:rsidR="00521381" w:rsidRPr="008A7B88" w:rsidRDefault="00521381" w:rsidP="008A7B88">
      <w:r w:rsidRPr="008A7B88">
        <w:t xml:space="preserve">Vedtaket ble gjort ved Stortingets behandling av Revidert nasjonalbudsjett 2026, jf. </w:t>
      </w:r>
      <w:proofErr w:type="spellStart"/>
      <w:r w:rsidRPr="008A7B88">
        <w:t>Innst</w:t>
      </w:r>
      <w:proofErr w:type="spellEnd"/>
      <w:r w:rsidRPr="008A7B88">
        <w:t xml:space="preserve">. 450 S (2025–2026). Regjeringen jobber med flere virkemidler for å redusere mengden tekstilavfall i Norge. Fra 1. januar 2025 gjelder krav til kildesortering, separat innsamling og materialgjenvinning av tekstilavfall, som gir kommunene en plikt til å samle inn tekstilavfall separat. Forslag til forskriftsregulering av utvidet produsentansvar for tekstiler har vært på høring, med foreslått ikrafttredelse 1. januar 2027. Et utvidet produsentansvar for tekstiler vil bidra til å fremme ombruk, forberedelse til ombruk og materialgjenvinning av tekstilavfall. Norge støtter også strengere globale regler for grensekryssendeforsendelser av tekstiler under Baselkonvensjonen. Se </w:t>
      </w:r>
      <w:proofErr w:type="gramStart"/>
      <w:r w:rsidRPr="008A7B88">
        <w:t>for øvrig</w:t>
      </w:r>
      <w:proofErr w:type="gramEnd"/>
      <w:r w:rsidRPr="008A7B88">
        <w:t xml:space="preserve"> </w:t>
      </w:r>
      <w:proofErr w:type="spellStart"/>
      <w:r w:rsidRPr="008A7B88">
        <w:t>Prop</w:t>
      </w:r>
      <w:proofErr w:type="spellEnd"/>
      <w:r w:rsidRPr="008A7B88">
        <w:t>. 1 LS (2026–2027) kapittel 19 Sirkulær økonomi – skatter og avgifter. Regjeringen vil vurdere ulike virkemidler for å redusere mengden tekstilavfall, herunder utrede en mulig tekstilavgift. Det er for tidlig å ta stilling til hvilke virkemidler som eventuelt bør innføres. Regjeringen vil komme tilbake til Stortinget når vurderingene og utredningene er gjennomført.</w:t>
      </w:r>
    </w:p>
    <w:p w14:paraId="5DB92A55" w14:textId="77777777" w:rsidR="00521381" w:rsidRPr="008A7B88" w:rsidRDefault="00521381" w:rsidP="002F0C35">
      <w:pPr>
        <w:pStyle w:val="avsnitt-tittel"/>
      </w:pPr>
      <w:r w:rsidRPr="008A7B88">
        <w:t>Virkemidler som kan stimulere til reparasjon av hvitevarer og elektronikk</w:t>
      </w:r>
    </w:p>
    <w:p w14:paraId="2399E096" w14:textId="77777777" w:rsidR="00521381" w:rsidRPr="008A7B88" w:rsidRDefault="00521381" w:rsidP="008A7B88">
      <w:pPr>
        <w:pStyle w:val="avsnitt-undertittel"/>
      </w:pPr>
      <w:r w:rsidRPr="008A7B88">
        <w:t>Vedtak nr. 1157, 19. juni 2026</w:t>
      </w:r>
    </w:p>
    <w:p w14:paraId="6149AEEF" w14:textId="77777777" w:rsidR="00521381" w:rsidRPr="008A7B88" w:rsidRDefault="00521381" w:rsidP="008A7B88">
      <w:pPr>
        <w:pStyle w:val="blokksit"/>
      </w:pPr>
      <w:r w:rsidRPr="008A7B88">
        <w:rPr>
          <w:rStyle w:val="kursiv"/>
        </w:rPr>
        <w:t>«Stortinget ber regjeringen utrede virkemidler som kan stimulere til reparasjon av hvitevarer og elektronikk, herunder en delvis gebyrfinansiert bransjeordning ved salg av nye varer, i løpet av våren 2027.»</w:t>
      </w:r>
    </w:p>
    <w:p w14:paraId="62C8FBDC" w14:textId="77777777" w:rsidR="00521381" w:rsidRPr="008A7B88" w:rsidRDefault="00521381" w:rsidP="008A7B88">
      <w:r w:rsidRPr="008A7B88">
        <w:t xml:space="preserve">Stortinget fattet vedtaket ved behandlingen av revidert nasjonalbudsjett 2026, jf. </w:t>
      </w:r>
      <w:proofErr w:type="spellStart"/>
      <w:r w:rsidRPr="008A7B88">
        <w:t>Innst</w:t>
      </w:r>
      <w:proofErr w:type="spellEnd"/>
      <w:r w:rsidRPr="008A7B88">
        <w:t>. 450 S (2025–2026).</w:t>
      </w:r>
    </w:p>
    <w:p w14:paraId="53731C7C" w14:textId="77777777" w:rsidR="00521381" w:rsidRPr="008A7B88" w:rsidRDefault="00521381" w:rsidP="008A7B88">
      <w:r w:rsidRPr="008A7B88">
        <w:t>Regjeringens visjon er at Norge skal være et foregangsland i utviklingen av en grønn, sirkulær økonomi som reduserer den samlede miljø- og klimabelastningen og skaper nye arbeidsplasser i hele landet. Regjeringen vil bidra til mer bærekraftig forbruk, økt ombruk og reparasjon som erstatter nykjøp. I forbindelse med statsbudsjettet for 2027 er det bevilget midler til en pilot på en tilskuddsordning for reparasjoner. Endelig innretning av ordningen vil avklares i løpet av 2026. De første utbetalingene i ordningen planlegges å gjennomføres i 2027. Departementet anser med dette vedtaket som fulgt opp.</w:t>
      </w:r>
    </w:p>
    <w:p w14:paraId="02189AAA" w14:textId="77777777" w:rsidR="00521381" w:rsidRPr="008A7B88" w:rsidRDefault="00521381" w:rsidP="002F0C35">
      <w:pPr>
        <w:pStyle w:val="avsnitt-tittel"/>
      </w:pPr>
      <w:r w:rsidRPr="008A7B88">
        <w:t>Virkemidler som kan stimulere til mer reparasjon, herunder en tilskuddsordning for reparatørbedrifter</w:t>
      </w:r>
    </w:p>
    <w:p w14:paraId="04F22887" w14:textId="77777777" w:rsidR="00521381" w:rsidRPr="008A7B88" w:rsidRDefault="00521381" w:rsidP="008A7B88">
      <w:pPr>
        <w:pStyle w:val="avsnitt-undertittel"/>
      </w:pPr>
      <w:r w:rsidRPr="008A7B88">
        <w:t>Vedtak nr. 1160, 19. juni 2026</w:t>
      </w:r>
    </w:p>
    <w:p w14:paraId="5909826F" w14:textId="77777777" w:rsidR="00521381" w:rsidRPr="008A7B88" w:rsidRDefault="00521381" w:rsidP="008A7B88">
      <w:pPr>
        <w:pStyle w:val="blokksit"/>
      </w:pPr>
      <w:r w:rsidRPr="008A7B88">
        <w:rPr>
          <w:rStyle w:val="kursiv"/>
        </w:rPr>
        <w:t>«Stortinget ber regjeringen fremme forslag til virkemidler som kan stimulere til mer reparasjon, herunder en tilskuddsordning for reparatørbedrifter. Regjeringen bes komme tilbake til Stortinget med dette i løpet av 2027.»</w:t>
      </w:r>
    </w:p>
    <w:p w14:paraId="5CDDC06B" w14:textId="77777777" w:rsidR="00521381" w:rsidRPr="008A7B88" w:rsidRDefault="00521381" w:rsidP="008A7B88">
      <w:r w:rsidRPr="008A7B88">
        <w:t xml:space="preserve">Stortinget fattet vedtaket ved behandlingen av revidert nasjonalbudsjett 2026, jf. </w:t>
      </w:r>
      <w:proofErr w:type="spellStart"/>
      <w:r w:rsidRPr="008A7B88">
        <w:t>Innst</w:t>
      </w:r>
      <w:proofErr w:type="spellEnd"/>
      <w:r w:rsidRPr="008A7B88">
        <w:t>. 450 S (2025–2026).</w:t>
      </w:r>
    </w:p>
    <w:p w14:paraId="422BAD33" w14:textId="77777777" w:rsidR="00521381" w:rsidRPr="008A7B88" w:rsidRDefault="00521381" w:rsidP="008A7B88">
      <w:r w:rsidRPr="008A7B88">
        <w:t>Regjeringens visjon er at Norge skal være et foregangsland i utviklingen av en grønn, sirkulær økonomi som reduserer den samlede miljø- og klimabelastningen og skaper nye arbeidsplasser i hele landet. Regjeringen vil bidra til mer bærekraftig forbruk, økt ombruk og reparasjon som erstatter nykjøp. I forbindelse med statsbudsjettet for 2027 er det bevilget midler til en pilot på en tilskuddsordning for reparasjoner. Endelig innretning av ordningen vil avklares i løpet av 2026. De første utbetalingene i ordningen planlegges å gjennomføres i 2027. Departementet anser med dette vedtaket som fulgt opp.</w:t>
      </w:r>
    </w:p>
    <w:p w14:paraId="20A05FB0" w14:textId="77777777" w:rsidR="00521381" w:rsidRPr="008A7B88" w:rsidRDefault="00521381" w:rsidP="008A7B88">
      <w:pPr>
        <w:pStyle w:val="Overskrift2"/>
      </w:pPr>
      <w:r w:rsidRPr="008A7B88">
        <w:t>Stortingssesjon 2024–2025</w:t>
      </w:r>
    </w:p>
    <w:p w14:paraId="43839477" w14:textId="77777777" w:rsidR="00521381" w:rsidRPr="008A7B88" w:rsidRDefault="00521381" w:rsidP="002F0C35">
      <w:pPr>
        <w:pStyle w:val="avsnitt-tittel"/>
      </w:pPr>
      <w:r w:rsidRPr="008A7B88">
        <w:t>Kvenske/norskfinske og skogfinske kulturminner</w:t>
      </w:r>
    </w:p>
    <w:p w14:paraId="29E3758B" w14:textId="77777777" w:rsidR="00521381" w:rsidRPr="008A7B88" w:rsidRDefault="00521381" w:rsidP="008A7B88">
      <w:pPr>
        <w:pStyle w:val="avsnitt-undertittel"/>
      </w:pPr>
      <w:r w:rsidRPr="008A7B88">
        <w:t>Vedtak nr. 27 12. november 2024</w:t>
      </w:r>
    </w:p>
    <w:p w14:paraId="162126F2" w14:textId="77777777" w:rsidR="00521381" w:rsidRPr="008A7B88" w:rsidRDefault="00521381" w:rsidP="008A7B88">
      <w:pPr>
        <w:pStyle w:val="blokksit"/>
        <w:rPr>
          <w:rStyle w:val="kursiv"/>
        </w:rPr>
      </w:pPr>
      <w:r w:rsidRPr="008A7B88">
        <w:rPr>
          <w:rStyle w:val="kursiv"/>
        </w:rPr>
        <w:t>«Stortinget ber regjeringen utarbeide et forslag til endring i kulturminneloven som sikrer automatisk fredning av kvenske/norskfinske og skogfinske kulturminner i tråd med bestemmelsen for samiske kulturminner.»</w:t>
      </w:r>
    </w:p>
    <w:p w14:paraId="10DFD667" w14:textId="77777777" w:rsidR="00521381" w:rsidRPr="008A7B88" w:rsidRDefault="00521381" w:rsidP="008A7B88">
      <w:r w:rsidRPr="008A7B88">
        <w:t xml:space="preserve">Vedtaket ble gjort ved Stortingets behandling av rapport til Stortinget fra Sannhets- og forsoningskommisjonen, jf. </w:t>
      </w:r>
      <w:proofErr w:type="spellStart"/>
      <w:r w:rsidRPr="008A7B88">
        <w:t>Innst</w:t>
      </w:r>
      <w:proofErr w:type="spellEnd"/>
      <w:r w:rsidRPr="008A7B88">
        <w:t>. 30 S (2024–2025).</w:t>
      </w:r>
    </w:p>
    <w:p w14:paraId="7630E1A4" w14:textId="77777777" w:rsidR="00521381" w:rsidRPr="008A7B88" w:rsidRDefault="00521381" w:rsidP="008A7B88">
      <w:r w:rsidRPr="008A7B88">
        <w:t xml:space="preserve">Regjeringen arbeider med et forslag til ny kulturmiljølov som skal erstatte kulturminneloven, basert på NOU 2025: 3 </w:t>
      </w:r>
      <w:r w:rsidRPr="008A7B88">
        <w:rPr>
          <w:rStyle w:val="kursiv"/>
        </w:rPr>
        <w:t>Ny kulturmiljølov</w:t>
      </w:r>
      <w:r w:rsidRPr="008A7B88">
        <w:t>. Oppfølgingen av anmodningsvedtaket er en del av lovarbeidet. Regjeringen vil komme tilbake til Stortinget på egnet måte.</w:t>
      </w:r>
    </w:p>
    <w:p w14:paraId="4C4D4192" w14:textId="77777777" w:rsidR="00521381" w:rsidRPr="008A7B88" w:rsidRDefault="00521381" w:rsidP="002F0C35">
      <w:pPr>
        <w:pStyle w:val="avsnitt-tittel"/>
      </w:pPr>
      <w:r w:rsidRPr="008A7B88">
        <w:t>Gjenbruk av kasserte elbilbatterier</w:t>
      </w:r>
    </w:p>
    <w:p w14:paraId="4AD95495" w14:textId="77777777" w:rsidR="00521381" w:rsidRPr="008A7B88" w:rsidRDefault="00521381" w:rsidP="008A7B88">
      <w:pPr>
        <w:pStyle w:val="avsnitt-undertittel"/>
      </w:pPr>
      <w:r w:rsidRPr="008A7B88">
        <w:t>Vedtak nr. 75 5. desember 2024</w:t>
      </w:r>
    </w:p>
    <w:p w14:paraId="0E8EAA1B" w14:textId="77777777" w:rsidR="00521381" w:rsidRPr="008A7B88" w:rsidRDefault="00521381" w:rsidP="008A7B88">
      <w:pPr>
        <w:pStyle w:val="blokksit"/>
        <w:rPr>
          <w:rStyle w:val="kursiv"/>
        </w:rPr>
      </w:pPr>
      <w:r w:rsidRPr="008A7B88">
        <w:rPr>
          <w:rStyle w:val="kursiv"/>
        </w:rPr>
        <w:t>«Stortinget ber regjeringen utrede potensialet i Norge for gjenbruk av kasserte elbilbatterier samt økonomiske insentiver for at bedrifter eller husholdninger kan ta slike batterier i bruk.»</w:t>
      </w:r>
    </w:p>
    <w:p w14:paraId="12207659"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8:153 S (2023–2024) </w:t>
      </w:r>
      <w:r w:rsidRPr="008A7B88">
        <w:rPr>
          <w:rStyle w:val="kursiv"/>
        </w:rPr>
        <w:t>representantforslag om å fremme innkjøp, bruk og reparasjon av elbiler med lav miljøbelastning i hele livsløpet</w:t>
      </w:r>
      <w:r w:rsidRPr="008A7B88">
        <w:t xml:space="preserve">, jf. </w:t>
      </w:r>
      <w:proofErr w:type="spellStart"/>
      <w:r w:rsidRPr="008A7B88">
        <w:t>Innst</w:t>
      </w:r>
      <w:proofErr w:type="spellEnd"/>
      <w:r w:rsidRPr="008A7B88">
        <w:t>. 69 S (2024–2025).</w:t>
      </w:r>
    </w:p>
    <w:p w14:paraId="0268F214" w14:textId="77777777" w:rsidR="00521381" w:rsidRPr="008A7B88" w:rsidRDefault="00521381" w:rsidP="008A7B88">
      <w:r w:rsidRPr="008A7B88">
        <w:t>Departementet ga Miljødirektoratet i oppdrag i supplerende tildelingsbrev for 2025 «å utrede potensialet og vurdere og eventuelt anbefale virkemidler for ombruk av elbilbatterier». Miljødirektoratet leverte svar på oppdraget 18. desember 2025. Departementet anser med dette vedtaket som fulgt opp.</w:t>
      </w:r>
    </w:p>
    <w:p w14:paraId="0F1B9028" w14:textId="77777777" w:rsidR="00521381" w:rsidRPr="008A7B88" w:rsidRDefault="00521381" w:rsidP="002F0C35">
      <w:pPr>
        <w:pStyle w:val="avsnitt-tittel"/>
      </w:pPr>
      <w:r w:rsidRPr="008A7B88">
        <w:t>Emballasjeforordningen og det norske pantesystemet</w:t>
      </w:r>
    </w:p>
    <w:p w14:paraId="2F760C6D" w14:textId="77777777" w:rsidR="00521381" w:rsidRPr="008A7B88" w:rsidRDefault="00521381" w:rsidP="008A7B88">
      <w:pPr>
        <w:pStyle w:val="avsnitt-undertittel"/>
      </w:pPr>
      <w:r w:rsidRPr="008A7B88">
        <w:t>Vedtak nr. 76 5. desember 2024</w:t>
      </w:r>
    </w:p>
    <w:p w14:paraId="5EC77D6C" w14:textId="77777777" w:rsidR="00521381" w:rsidRPr="008A7B88" w:rsidRDefault="00521381" w:rsidP="008A7B88">
      <w:pPr>
        <w:pStyle w:val="blokksit"/>
        <w:rPr>
          <w:rStyle w:val="kursiv"/>
        </w:rPr>
      </w:pPr>
      <w:r w:rsidRPr="008A7B88">
        <w:rPr>
          <w:rStyle w:val="kursiv"/>
        </w:rPr>
        <w:t>«Stortinget ber regjeringen sikre at emballasjeforordningen gjennomføres på en måte som ivaretar det eksisterende norske pantesystemet, og sørge for at ikke norske bryggerier må legge ned som en konsekvens av innføringen.»</w:t>
      </w:r>
    </w:p>
    <w:p w14:paraId="2623918C"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8:176 S (2023–2024) representantforslag om en reell handlingsplan for sirkulær økonomi, jf. </w:t>
      </w:r>
      <w:proofErr w:type="spellStart"/>
      <w:r w:rsidRPr="008A7B88">
        <w:t>Innst</w:t>
      </w:r>
      <w:proofErr w:type="spellEnd"/>
      <w:r w:rsidRPr="008A7B88">
        <w:t>. 64 S (2024–2025).</w:t>
      </w:r>
    </w:p>
    <w:p w14:paraId="3D935E42" w14:textId="77777777" w:rsidR="00521381" w:rsidRPr="008A7B88" w:rsidRDefault="00521381" w:rsidP="008A7B88">
      <w:r w:rsidRPr="008A7B88">
        <w:t>Miljødirektoratet vurderer hvordan emballasjeforordningen best mulig kan gjennomføres i Norge, gjennom sitt arbeid med å lage forslag til høringsnotat og forslag til en ny forskrift, som etter planen vil leveres høsten 2026. Våren 2026 formidlet regjeringen at det vil gis fullt unntak fra ombrukskrav for drikkevareemballasje fra 2030 til 2035 når emballasjeforordningen gjennomføres. Departementet anser med dette vedtaket som fulgt opp.</w:t>
      </w:r>
    </w:p>
    <w:p w14:paraId="5993DEDE" w14:textId="77777777" w:rsidR="00521381" w:rsidRPr="008A7B88" w:rsidRDefault="00521381" w:rsidP="002F0C35">
      <w:pPr>
        <w:pStyle w:val="avsnitt-tittel"/>
      </w:pPr>
      <w:r w:rsidRPr="008A7B88">
        <w:t>Materialgjenvinning av isolerglassruter</w:t>
      </w:r>
    </w:p>
    <w:p w14:paraId="18D9E323" w14:textId="77777777" w:rsidR="00521381" w:rsidRPr="008A7B88" w:rsidRDefault="00521381" w:rsidP="008A7B88">
      <w:pPr>
        <w:pStyle w:val="avsnitt-undertittel"/>
      </w:pPr>
      <w:r w:rsidRPr="008A7B88">
        <w:t>Vedtak nr. 77 5. desember 2024</w:t>
      </w:r>
    </w:p>
    <w:p w14:paraId="79EB6C2F" w14:textId="77777777" w:rsidR="00521381" w:rsidRPr="008A7B88" w:rsidRDefault="00521381" w:rsidP="008A7B88">
      <w:pPr>
        <w:pStyle w:val="blokksit"/>
        <w:rPr>
          <w:rStyle w:val="kursiv"/>
        </w:rPr>
      </w:pPr>
      <w:r w:rsidRPr="008A7B88">
        <w:rPr>
          <w:rStyle w:val="kursiv"/>
        </w:rPr>
        <w:t xml:space="preserve">«Stortinget ber regjeringa greie ut </w:t>
      </w:r>
      <w:proofErr w:type="spellStart"/>
      <w:r w:rsidRPr="008A7B88">
        <w:rPr>
          <w:rStyle w:val="kursiv"/>
        </w:rPr>
        <w:t>verkemiddel</w:t>
      </w:r>
      <w:proofErr w:type="spellEnd"/>
      <w:r w:rsidRPr="008A7B88">
        <w:rPr>
          <w:rStyle w:val="kursiv"/>
        </w:rPr>
        <w:t xml:space="preserve"> som </w:t>
      </w:r>
      <w:proofErr w:type="spellStart"/>
      <w:r w:rsidRPr="008A7B88">
        <w:rPr>
          <w:rStyle w:val="kursiv"/>
        </w:rPr>
        <w:t>sikrar</w:t>
      </w:r>
      <w:proofErr w:type="spellEnd"/>
      <w:r w:rsidRPr="008A7B88">
        <w:rPr>
          <w:rStyle w:val="kursiv"/>
        </w:rPr>
        <w:t xml:space="preserve"> </w:t>
      </w:r>
      <w:proofErr w:type="spellStart"/>
      <w:r w:rsidRPr="008A7B88">
        <w:rPr>
          <w:rStyle w:val="kursiv"/>
        </w:rPr>
        <w:t>auka</w:t>
      </w:r>
      <w:proofErr w:type="spellEnd"/>
      <w:r w:rsidRPr="008A7B88">
        <w:rPr>
          <w:rStyle w:val="kursiv"/>
        </w:rPr>
        <w:t xml:space="preserve"> materialgjenvinning av isolerglasruter, som </w:t>
      </w:r>
      <w:proofErr w:type="spellStart"/>
      <w:r w:rsidRPr="008A7B88">
        <w:rPr>
          <w:rStyle w:val="kursiv"/>
        </w:rPr>
        <w:t>omfattar</w:t>
      </w:r>
      <w:proofErr w:type="spellEnd"/>
      <w:r w:rsidRPr="008A7B88">
        <w:rPr>
          <w:rStyle w:val="kursiv"/>
        </w:rPr>
        <w:t xml:space="preserve"> eventuelle </w:t>
      </w:r>
      <w:proofErr w:type="spellStart"/>
      <w:r w:rsidRPr="008A7B88">
        <w:rPr>
          <w:rStyle w:val="kursiv"/>
        </w:rPr>
        <w:t>forskriftsendringar</w:t>
      </w:r>
      <w:proofErr w:type="spellEnd"/>
      <w:r w:rsidRPr="008A7B88">
        <w:rPr>
          <w:rStyle w:val="kursiv"/>
        </w:rPr>
        <w:t xml:space="preserve"> og utvida produsentansvar.»</w:t>
      </w:r>
    </w:p>
    <w:p w14:paraId="57A2494C"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8:176 S (2023–2024) </w:t>
      </w:r>
      <w:r w:rsidRPr="008A7B88">
        <w:rPr>
          <w:rStyle w:val="kursiv"/>
        </w:rPr>
        <w:t>representantforslag om en reell handlingsplan for sirkulær økonomi</w:t>
      </w:r>
      <w:r w:rsidRPr="008A7B88">
        <w:t xml:space="preserve">, jf. </w:t>
      </w:r>
      <w:proofErr w:type="spellStart"/>
      <w:r w:rsidRPr="008A7B88">
        <w:t>Innst</w:t>
      </w:r>
      <w:proofErr w:type="spellEnd"/>
      <w:r w:rsidRPr="008A7B88">
        <w:t>. 64 S (2024–2025).</w:t>
      </w:r>
    </w:p>
    <w:p w14:paraId="07E2DD20" w14:textId="77777777" w:rsidR="00521381" w:rsidRPr="008A7B88" w:rsidRDefault="00521381" w:rsidP="008A7B88">
      <w:r w:rsidRPr="008A7B88">
        <w:t>Departementet har i supplerende tildelingsbrev for 2025 gitt Miljødirektoratet i oppdrag å vurdere og anbefale virkemidler for økt materialgjenvinning av isolerglassruter. Arbeidet skal inkludere en vurdering av å utvide dagens produsentansvarsordning til å gjelde andre isolerglassruter enn PCB-holdige ruter, og oppdraget ble levert 20. januar 2026. Departementet anser med dette vedtaket som fulgt opp.</w:t>
      </w:r>
    </w:p>
    <w:p w14:paraId="2549D969" w14:textId="77777777" w:rsidR="00521381" w:rsidRPr="008A7B88" w:rsidRDefault="00521381" w:rsidP="002F0C35">
      <w:pPr>
        <w:pStyle w:val="avsnitt-tittel"/>
      </w:pPr>
      <w:r w:rsidRPr="008A7B88">
        <w:t xml:space="preserve">Utslippskutt og strømsparing – </w:t>
      </w:r>
      <w:proofErr w:type="spellStart"/>
      <w:r w:rsidRPr="008A7B88">
        <w:t>Enova</w:t>
      </w:r>
      <w:proofErr w:type="spellEnd"/>
    </w:p>
    <w:p w14:paraId="1D26613F" w14:textId="77777777" w:rsidR="00521381" w:rsidRPr="008A7B88" w:rsidRDefault="00521381" w:rsidP="008A7B88">
      <w:pPr>
        <w:pStyle w:val="avsnitt-undertittel"/>
      </w:pPr>
      <w:r w:rsidRPr="008A7B88">
        <w:t>Vedtak nr. 93, 5. desember 2024</w:t>
      </w:r>
    </w:p>
    <w:p w14:paraId="646D6807" w14:textId="77777777" w:rsidR="00521381" w:rsidRPr="008A7B88" w:rsidRDefault="00521381" w:rsidP="008A7B88">
      <w:pPr>
        <w:pStyle w:val="blokksit"/>
        <w:rPr>
          <w:rStyle w:val="kursiv"/>
        </w:rPr>
      </w:pPr>
      <w:r w:rsidRPr="008A7B88">
        <w:rPr>
          <w:rStyle w:val="kursiv"/>
        </w:rPr>
        <w:t xml:space="preserve">«Stortinget ber regjeringen om at det i ny styringsavtale for </w:t>
      </w:r>
      <w:proofErr w:type="spellStart"/>
      <w:r w:rsidRPr="008A7B88">
        <w:rPr>
          <w:rStyle w:val="kursiv"/>
        </w:rPr>
        <w:t>Enova</w:t>
      </w:r>
      <w:proofErr w:type="spellEnd"/>
      <w:r w:rsidRPr="008A7B88">
        <w:rPr>
          <w:rStyle w:val="kursiv"/>
        </w:rPr>
        <w:t xml:space="preserve"> legges til grunn at </w:t>
      </w:r>
      <w:proofErr w:type="spellStart"/>
      <w:r w:rsidRPr="008A7B88">
        <w:rPr>
          <w:rStyle w:val="kursiv"/>
        </w:rPr>
        <w:t>Enova</w:t>
      </w:r>
      <w:proofErr w:type="spellEnd"/>
      <w:r w:rsidRPr="008A7B88">
        <w:rPr>
          <w:rStyle w:val="kursiv"/>
        </w:rPr>
        <w:t xml:space="preserve"> som del av helhetlige virkemiddelpakker i Klimastatus og plan skal utløse utslippskutt over perioden på minimum 4 millioner tonn CO</w:t>
      </w:r>
      <w:r w:rsidRPr="008A7B88">
        <w:rPr>
          <w:rStyle w:val="skrift-senket"/>
        </w:rPr>
        <w:t>2</w:t>
      </w:r>
      <w:r w:rsidRPr="008A7B88">
        <w:rPr>
          <w:rStyle w:val="kursiv"/>
        </w:rPr>
        <w:t xml:space="preserve">-ekvivalenter i hele økonomien og understøtte regjeringens mål om 10 </w:t>
      </w:r>
      <w:proofErr w:type="spellStart"/>
      <w:r w:rsidRPr="008A7B88">
        <w:rPr>
          <w:rStyle w:val="kursiv"/>
        </w:rPr>
        <w:t>TWh</w:t>
      </w:r>
      <w:proofErr w:type="spellEnd"/>
      <w:r w:rsidRPr="008A7B88">
        <w:rPr>
          <w:rStyle w:val="kursiv"/>
        </w:rPr>
        <w:t xml:space="preserve"> strømsparing i bygg i 2030, sammenlignet med 2015-nivå.»</w:t>
      </w:r>
    </w:p>
    <w:p w14:paraId="543CD2F2" w14:textId="77777777" w:rsidR="00521381" w:rsidRPr="008A7B88" w:rsidRDefault="00521381" w:rsidP="008A7B88">
      <w:r w:rsidRPr="008A7B88">
        <w:t xml:space="preserve">Vedtaket ble gjort ved Stortingets behandling av finansinnstillingen, </w:t>
      </w:r>
      <w:proofErr w:type="spellStart"/>
      <w:r w:rsidRPr="008A7B88">
        <w:t>Innst</w:t>
      </w:r>
      <w:proofErr w:type="spellEnd"/>
      <w:r w:rsidRPr="008A7B88">
        <w:t>. 2 S (2024–2025).</w:t>
      </w:r>
    </w:p>
    <w:p w14:paraId="3C75782A" w14:textId="77777777" w:rsidR="00521381" w:rsidRPr="008A7B88" w:rsidRDefault="00521381" w:rsidP="008A7B88">
      <w:r w:rsidRPr="008A7B88">
        <w:t xml:space="preserve">Staten har inngått en styringsavtale med </w:t>
      </w:r>
      <w:proofErr w:type="spellStart"/>
      <w:r w:rsidRPr="008A7B88">
        <w:t>Enova</w:t>
      </w:r>
      <w:proofErr w:type="spellEnd"/>
      <w:r w:rsidRPr="008A7B88">
        <w:t xml:space="preserve"> for perioden 2025–2028, og et tillegg til avtalen som følger opp Stortingets vedtak for Statsbudsjettet 2025.</w:t>
      </w:r>
    </w:p>
    <w:p w14:paraId="018FAC78" w14:textId="77777777" w:rsidR="00521381" w:rsidRPr="008A7B88" w:rsidRDefault="00521381" w:rsidP="008A7B88">
      <w:r w:rsidRPr="008A7B88">
        <w:t xml:space="preserve">En effektiv klima- og energipolitikk bygger på en kombinasjon av virkemidler. </w:t>
      </w:r>
      <w:proofErr w:type="spellStart"/>
      <w:r w:rsidRPr="008A7B88">
        <w:t>Enova</w:t>
      </w:r>
      <w:proofErr w:type="spellEnd"/>
      <w:r w:rsidRPr="008A7B88">
        <w:t xml:space="preserve"> samspiller med, og er avhengig av, andre virkemidler som støtte til FoU, prising av negative </w:t>
      </w:r>
      <w:proofErr w:type="spellStart"/>
      <w:r w:rsidRPr="008A7B88">
        <w:t>eksternaliteter</w:t>
      </w:r>
      <w:proofErr w:type="spellEnd"/>
      <w:r w:rsidRPr="008A7B88">
        <w:t xml:space="preserve"> og reguleringer, for å få til den ønskede utviklingen. Når </w:t>
      </w:r>
      <w:proofErr w:type="spellStart"/>
      <w:r w:rsidRPr="008A7B88">
        <w:t>Enova</w:t>
      </w:r>
      <w:proofErr w:type="spellEnd"/>
      <w:r w:rsidRPr="008A7B88">
        <w:t xml:space="preserve"> har bidratt til teknologiutvikling, oppskalering, optimalisering og læring, som igjen bidrar til reduserte kostnader og/eller økte nytteeffekter for ulike løsninger og verdikjeder, overtar andre mer generelle virkemidler, som prising, krav eller forbud for å sørge for videre skifte til klima- og energivennlige løsninger.</w:t>
      </w:r>
    </w:p>
    <w:p w14:paraId="7FD81676" w14:textId="77777777" w:rsidR="00521381" w:rsidRPr="008A7B88" w:rsidRDefault="00521381" w:rsidP="008A7B88">
      <w:r w:rsidRPr="008A7B88">
        <w:t xml:space="preserve">Styringsavtalen skal sikre at </w:t>
      </w:r>
      <w:proofErr w:type="spellStart"/>
      <w:r w:rsidRPr="008A7B88">
        <w:t>Enova</w:t>
      </w:r>
      <w:proofErr w:type="spellEnd"/>
      <w:r w:rsidRPr="008A7B88">
        <w:t xml:space="preserve"> først og fremst prioriterer utslippskutt under innsatsfordelingsforordningen og oppnåelse av Norges klimaforpliktelser. Norske klimagassutslipp er forventet å reduseres vesentlig i årene fremover. I </w:t>
      </w:r>
      <w:proofErr w:type="spellStart"/>
      <w:r w:rsidRPr="008A7B88">
        <w:t>utslippsfremskrivingene</w:t>
      </w:r>
      <w:proofErr w:type="spellEnd"/>
      <w:r w:rsidRPr="008A7B88">
        <w:t>, som tar hensyn til vedtatt politikk, anslås det at de samlede norske utslippene vil reduseres med om lag 3,5 millioner tonn CO</w:t>
      </w:r>
      <w:r w:rsidRPr="008A7B88">
        <w:rPr>
          <w:rStyle w:val="skrift-senket"/>
        </w:rPr>
        <w:t>2</w:t>
      </w:r>
      <w:r w:rsidRPr="008A7B88">
        <w:t xml:space="preserve">-ekvivalenter fra perioden 2024 (før ny styringsavtale) og til 2028. Medregnet regjeringens planlagte politikk som varslet i Klimastatus og -plan, anslås det at utslippene vil reduseres med 5,1 millioner tonn fra 2024 til 2028. Utslippsreduksjonene forventes å fortsette videre etter 2028. Anslagene er usikre. Den forventede nedgangen i utslipp skyldes i stor grad at virkemidler i klimapolitikken gjør det attraktivt å gjennomføre tiltak som reduserer utslipp, som å forbedre og ta i bruk mer miljøvennlig teknologi eller effektivisere bruken av ressurser som gir utslipp. </w:t>
      </w:r>
      <w:proofErr w:type="spellStart"/>
      <w:r w:rsidRPr="008A7B88">
        <w:t>Enova</w:t>
      </w:r>
      <w:proofErr w:type="spellEnd"/>
      <w:r w:rsidRPr="008A7B88">
        <w:t xml:space="preserve"> har en viktig rolle i virkemiddelpakkene for å kutte utslipp, men det er vanskelig å tallfeste eller isolere effekten av </w:t>
      </w:r>
      <w:proofErr w:type="spellStart"/>
      <w:r w:rsidRPr="008A7B88">
        <w:t>Enova</w:t>
      </w:r>
      <w:proofErr w:type="spellEnd"/>
      <w:r w:rsidRPr="008A7B88">
        <w:t xml:space="preserve"> i denne tidsperioden.</w:t>
      </w:r>
    </w:p>
    <w:p w14:paraId="1FE2A6C7" w14:textId="77777777" w:rsidR="00521381" w:rsidRPr="008A7B88" w:rsidRDefault="00521381" w:rsidP="008A7B88">
      <w:r w:rsidRPr="008A7B88">
        <w:t xml:space="preserve">I styringsavtalen er det nedfelt at </w:t>
      </w:r>
      <w:proofErr w:type="spellStart"/>
      <w:r w:rsidRPr="008A7B88">
        <w:t>Enovas</w:t>
      </w:r>
      <w:proofErr w:type="spellEnd"/>
      <w:r w:rsidRPr="008A7B88">
        <w:t xml:space="preserve"> aktivitet skal støtte opp under satsinger og bidra til måloppnåelse i klima- og energipolitikken. </w:t>
      </w:r>
      <w:proofErr w:type="spellStart"/>
      <w:r w:rsidRPr="008A7B88">
        <w:t>Enova</w:t>
      </w:r>
      <w:proofErr w:type="spellEnd"/>
      <w:r w:rsidRPr="008A7B88">
        <w:t xml:space="preserve"> har støtteordninger for energitiltak i bygg, og bidrar dermed til å understøtte regjeringens mål om 10 </w:t>
      </w:r>
      <w:proofErr w:type="spellStart"/>
      <w:r w:rsidRPr="008A7B88">
        <w:t>TWh</w:t>
      </w:r>
      <w:proofErr w:type="spellEnd"/>
      <w:r w:rsidRPr="008A7B88">
        <w:t xml:space="preserve"> redusert strømforbruk i bygg i 2030. Departementet anser med dette vedtaket som fulgt opp.</w:t>
      </w:r>
    </w:p>
    <w:p w14:paraId="5524F3B0" w14:textId="77777777" w:rsidR="00521381" w:rsidRPr="008A7B88" w:rsidRDefault="00521381" w:rsidP="002F0C35">
      <w:pPr>
        <w:pStyle w:val="avsnitt-tittel"/>
      </w:pPr>
      <w:r w:rsidRPr="008A7B88">
        <w:t>Vurdere hvordan myndighetene kan bidra til økt bruk av biogass til industrielle formål</w:t>
      </w:r>
    </w:p>
    <w:p w14:paraId="05A58726" w14:textId="77777777" w:rsidR="00521381" w:rsidRPr="008A7B88" w:rsidRDefault="00521381" w:rsidP="008A7B88">
      <w:pPr>
        <w:pStyle w:val="avsnitt-undertittel"/>
      </w:pPr>
      <w:r w:rsidRPr="008A7B88">
        <w:t>Vedtak nr. 674 13. mai 2025</w:t>
      </w:r>
    </w:p>
    <w:p w14:paraId="3A3E78F9" w14:textId="77777777" w:rsidR="00521381" w:rsidRPr="008A7B88" w:rsidRDefault="00521381" w:rsidP="008A7B88">
      <w:pPr>
        <w:pStyle w:val="blokksit"/>
        <w:rPr>
          <w:rStyle w:val="kursiv"/>
        </w:rPr>
      </w:pPr>
      <w:r w:rsidRPr="008A7B88">
        <w:rPr>
          <w:rStyle w:val="kursiv"/>
        </w:rPr>
        <w:t>«Stortinget ber regjeringen vurdere hvordan statlige myndigheter kan bidra til økt bruk av biogass til industrielle formål i statlig og kommunal sektor.»</w:t>
      </w:r>
    </w:p>
    <w:p w14:paraId="09B3BCD4"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8:131 S (2024–2025) </w:t>
      </w:r>
      <w:r w:rsidRPr="008A7B88">
        <w:rPr>
          <w:rStyle w:val="kursiv"/>
        </w:rPr>
        <w:t>representantforslag om en større satsing på norsk produksjon av biogass</w:t>
      </w:r>
      <w:r w:rsidRPr="008A7B88">
        <w:t xml:space="preserve">, jf. </w:t>
      </w:r>
      <w:proofErr w:type="spellStart"/>
      <w:r w:rsidRPr="008A7B88">
        <w:t>Innst</w:t>
      </w:r>
      <w:proofErr w:type="spellEnd"/>
      <w:r w:rsidRPr="008A7B88">
        <w:t>. 250 S (2024–2025). Vedtaket er til behandling i departementet.</w:t>
      </w:r>
    </w:p>
    <w:p w14:paraId="4F5FD8B9" w14:textId="77777777" w:rsidR="00521381" w:rsidRPr="008A7B88" w:rsidRDefault="00521381" w:rsidP="008A7B88">
      <w:r w:rsidRPr="008A7B88">
        <w:t>Klima- og miljødepartementet har gitt Miljødirektoratet i oppdrag å utarbeide et oppdatert kunnskapsgrunnlag for biogass. I oppdragsbrevet bes Miljødirektoratet vurdere hvordan virkemidlene for biogass kan endres for å øke bruken av biogass til industrielle formål i statlig og kommunal sektor. Fristen for oppdraget er 10. desember 2026. Regjeringen vil komme tilbake til Stortinget på egnet måte.</w:t>
      </w:r>
    </w:p>
    <w:p w14:paraId="2B0A0487" w14:textId="77777777" w:rsidR="00521381" w:rsidRPr="008A7B88" w:rsidRDefault="00521381" w:rsidP="002F0C35">
      <w:pPr>
        <w:pStyle w:val="avsnitt-tittel"/>
      </w:pPr>
      <w:r w:rsidRPr="008A7B88">
        <w:t>Tilrettelegge for årlig økning i biogassproduksjon</w:t>
      </w:r>
    </w:p>
    <w:p w14:paraId="3A5C8849" w14:textId="77777777" w:rsidR="00521381" w:rsidRPr="008A7B88" w:rsidRDefault="00521381" w:rsidP="008A7B88">
      <w:pPr>
        <w:pStyle w:val="avsnitt-undertittel"/>
      </w:pPr>
      <w:r w:rsidRPr="008A7B88">
        <w:t>Vedtak nr. 676 13. mai 2025</w:t>
      </w:r>
    </w:p>
    <w:p w14:paraId="0AE518D0" w14:textId="77777777" w:rsidR="00521381" w:rsidRPr="008A7B88" w:rsidRDefault="00521381" w:rsidP="008A7B88">
      <w:pPr>
        <w:pStyle w:val="blokksit"/>
        <w:rPr>
          <w:rStyle w:val="kursiv"/>
        </w:rPr>
      </w:pPr>
      <w:r w:rsidRPr="008A7B88">
        <w:rPr>
          <w:rStyle w:val="kursiv"/>
        </w:rPr>
        <w:t xml:space="preserve">«Stortinget ber regjeringen tilrettelegge for en årlig økning i biogassproduksjon på minst 1 </w:t>
      </w:r>
      <w:proofErr w:type="spellStart"/>
      <w:r w:rsidRPr="008A7B88">
        <w:rPr>
          <w:rStyle w:val="kursiv"/>
        </w:rPr>
        <w:t>TWh</w:t>
      </w:r>
      <w:proofErr w:type="spellEnd"/>
      <w:r w:rsidRPr="008A7B88">
        <w:rPr>
          <w:rStyle w:val="kursiv"/>
        </w:rPr>
        <w:t>.»</w:t>
      </w:r>
    </w:p>
    <w:p w14:paraId="11F59132"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8:131 S (2024–2025) </w:t>
      </w:r>
      <w:r w:rsidRPr="008A7B88">
        <w:rPr>
          <w:rStyle w:val="kursiv"/>
        </w:rPr>
        <w:t>representantforslag om en større satsing på norsk produksjon av biogass</w:t>
      </w:r>
      <w:r w:rsidRPr="008A7B88">
        <w:t xml:space="preserve">, jf. </w:t>
      </w:r>
      <w:proofErr w:type="spellStart"/>
      <w:r w:rsidRPr="008A7B88">
        <w:t>Innst</w:t>
      </w:r>
      <w:proofErr w:type="spellEnd"/>
      <w:r w:rsidRPr="008A7B88">
        <w:t>. 250 S (2024–2025). Vedtaket er til behandling i departementet.</w:t>
      </w:r>
    </w:p>
    <w:p w14:paraId="14CFF665" w14:textId="77777777" w:rsidR="00521381" w:rsidRPr="008A7B88" w:rsidRDefault="00521381" w:rsidP="008A7B88">
      <w:r w:rsidRPr="008A7B88">
        <w:t xml:space="preserve">Klima- og miljødepartementet har gitt Miljødirektoratet i oppdrag å utarbeide et oppdatert kunnskapsgrunnlag for biogass. I oppdragsbrevet bes Miljødirektoratet vurdere hvordan virkemidlene for biogass kan endres for å tilrettelegge for en årlig økning i biogassproduksjon på minst 1 </w:t>
      </w:r>
      <w:proofErr w:type="spellStart"/>
      <w:r w:rsidRPr="008A7B88">
        <w:t>TWh</w:t>
      </w:r>
      <w:proofErr w:type="spellEnd"/>
      <w:r w:rsidRPr="008A7B88">
        <w:t>. Fristen for oppdraget er 10. desember 2026. Regjeringen vil komme tilbake til Stortinget på egnet måte.</w:t>
      </w:r>
    </w:p>
    <w:p w14:paraId="092C4242" w14:textId="77777777" w:rsidR="00521381" w:rsidRPr="008A7B88" w:rsidRDefault="00521381" w:rsidP="002F0C35">
      <w:pPr>
        <w:pStyle w:val="avsnitt-tittel"/>
      </w:pPr>
      <w:r w:rsidRPr="008A7B88">
        <w:t>Jakttid for elg i Finnmark</w:t>
      </w:r>
    </w:p>
    <w:p w14:paraId="01F68EFC" w14:textId="77777777" w:rsidR="00521381" w:rsidRPr="008A7B88" w:rsidRDefault="00521381" w:rsidP="008A7B88">
      <w:pPr>
        <w:pStyle w:val="avsnitt-undertittel"/>
      </w:pPr>
      <w:r w:rsidRPr="008A7B88">
        <w:t>Vedtak nr. 747 26. mai 2025</w:t>
      </w:r>
    </w:p>
    <w:p w14:paraId="6AD80514" w14:textId="77777777" w:rsidR="00521381" w:rsidRPr="008A7B88" w:rsidRDefault="00521381" w:rsidP="008A7B88">
      <w:pPr>
        <w:pStyle w:val="blokksit"/>
        <w:rPr>
          <w:rStyle w:val="kursiv"/>
        </w:rPr>
      </w:pPr>
      <w:r w:rsidRPr="008A7B88">
        <w:rPr>
          <w:rStyle w:val="kursiv"/>
        </w:rPr>
        <w:t>«Stortinget ber regjeringen fremme forslag om nødvendige endringer i viltressursloven §§ 10 og 42 som gjør at Finnmarkseiendommen, etter forslag fra den enkelte kommune, kan regulere jakttida for elg i perioden 1. september-23. desember i Finnmark.»</w:t>
      </w:r>
    </w:p>
    <w:p w14:paraId="7C47BE8F" w14:textId="77777777" w:rsidR="00521381" w:rsidRPr="008A7B88" w:rsidRDefault="00521381" w:rsidP="008A7B88">
      <w:r w:rsidRPr="008A7B88">
        <w:t xml:space="preserve">Vedtaket ble gjort ved Stortingets behandling av forslag om lov om jakt, fangst og felling av vilt mv. (viltressursloven), jf. </w:t>
      </w:r>
      <w:proofErr w:type="spellStart"/>
      <w:r w:rsidRPr="008A7B88">
        <w:t>Prop</w:t>
      </w:r>
      <w:proofErr w:type="spellEnd"/>
      <w:r w:rsidRPr="008A7B88">
        <w:t xml:space="preserve">. 78 L (2024–2025). Departementet har redegjort overfor Stortinget om at det ikke er nødvendig å følge opp vedtaket med lovendring, men at det er tilstrekkelig å endre jakttiden for elg i Finnmark fylke gjennom en justering av jakttidforskriften, jf. </w:t>
      </w:r>
      <w:proofErr w:type="spellStart"/>
      <w:r w:rsidRPr="008A7B88">
        <w:t>Prop</w:t>
      </w:r>
      <w:proofErr w:type="spellEnd"/>
      <w:r w:rsidRPr="008A7B88">
        <w:t xml:space="preserve">. 64 L (2025–2026) </w:t>
      </w:r>
      <w:r w:rsidRPr="008A7B88">
        <w:rPr>
          <w:rStyle w:val="kursiv"/>
        </w:rPr>
        <w:t>Endringer i viltressursloven</w:t>
      </w:r>
      <w:r w:rsidRPr="008A7B88">
        <w:t>. Jakttidforskriften er endret slik at jakttiden på elg for kommuner i Finnmark fylke er fra 1. september til 23. desember. Endringen trådte i kraft 1. juli 2026. Departementet anser med det vedtaket som fulgt opp.</w:t>
      </w:r>
    </w:p>
    <w:p w14:paraId="67667340" w14:textId="77777777" w:rsidR="00521381" w:rsidRPr="008A7B88" w:rsidRDefault="00521381" w:rsidP="002F0C35">
      <w:pPr>
        <w:pStyle w:val="avsnitt-tittel"/>
      </w:pPr>
      <w:r w:rsidRPr="008A7B88">
        <w:t>Rammevilkår for avfallsforbrenning</w:t>
      </w:r>
    </w:p>
    <w:p w14:paraId="60604F77" w14:textId="77777777" w:rsidR="00521381" w:rsidRPr="008A7B88" w:rsidRDefault="00521381" w:rsidP="008A7B88">
      <w:pPr>
        <w:pStyle w:val="avsnitt-undertittel"/>
      </w:pPr>
      <w:r w:rsidRPr="008A7B88">
        <w:t>Vedtak nr. 854 3. juni 2025</w:t>
      </w:r>
    </w:p>
    <w:p w14:paraId="69D573AD" w14:textId="77777777" w:rsidR="00521381" w:rsidRPr="008A7B88" w:rsidRDefault="00521381" w:rsidP="008A7B88">
      <w:pPr>
        <w:pStyle w:val="blokksit"/>
        <w:rPr>
          <w:rStyle w:val="kursiv"/>
        </w:rPr>
      </w:pPr>
      <w:r w:rsidRPr="008A7B88">
        <w:rPr>
          <w:rStyle w:val="kursiv"/>
        </w:rPr>
        <w:t>«Stortinget ber regjeringen gjennomgå rammevilkårene for avfallsforbrenning for å unngå konkurransevridning, og vurdere konsekvensene for fjernvarme.»</w:t>
      </w:r>
    </w:p>
    <w:p w14:paraId="3CC39FD2" w14:textId="77777777" w:rsidR="00521381" w:rsidRPr="008A7B88" w:rsidRDefault="00521381" w:rsidP="008A7B88">
      <w:r w:rsidRPr="008A7B88">
        <w:t xml:space="preserve">Vedtaket ble gjort ved Stortingets behandling av </w:t>
      </w:r>
      <w:proofErr w:type="spellStart"/>
      <w:r w:rsidRPr="008A7B88">
        <w:t>Dok</w:t>
      </w:r>
      <w:proofErr w:type="spellEnd"/>
      <w:r w:rsidRPr="008A7B88">
        <w:t xml:space="preserve"> 8:1644 S (2024–2025) </w:t>
      </w:r>
      <w:r w:rsidRPr="008A7B88">
        <w:rPr>
          <w:rStyle w:val="kursiv"/>
        </w:rPr>
        <w:t>Representantforslag om økt fjernvarmesatsing for bedre energisikkerhet og frigjøring av kraft</w:t>
      </w:r>
      <w:r w:rsidRPr="008A7B88">
        <w:t xml:space="preserve">, jf. </w:t>
      </w:r>
      <w:proofErr w:type="spellStart"/>
      <w:r w:rsidRPr="008A7B88">
        <w:t>Innst</w:t>
      </w:r>
      <w:proofErr w:type="spellEnd"/>
      <w:r w:rsidRPr="008A7B88">
        <w:t>. 316 S (2024–2025).</w:t>
      </w:r>
    </w:p>
    <w:p w14:paraId="37D70B50" w14:textId="77777777" w:rsidR="00521381" w:rsidRPr="008A7B88" w:rsidRDefault="00521381" w:rsidP="008A7B88">
      <w:r w:rsidRPr="008A7B88">
        <w:t xml:space="preserve">I </w:t>
      </w:r>
      <w:proofErr w:type="spellStart"/>
      <w:r w:rsidRPr="008A7B88">
        <w:t>Prop</w:t>
      </w:r>
      <w:proofErr w:type="spellEnd"/>
      <w:r w:rsidRPr="008A7B88">
        <w:t xml:space="preserve">. 1 LS (2024–2025) kapittel 19 ble det presentert en vurdering av rammevilkår for fjernvarme og virkninger av avgiften på avfallsforbrenning (oppfølging av anmodningsvedtak nr. 514 (2023–2024)). Siden den vurderingen ble lagt fram har det skjedd flere endringer som påvirker avfallsforbrennings- og fjernvarmeaktørene. Satsen for ikke-kvotepliktige virksomheter i avgiften på avfallsforbrenning er redusert til om lag samme nivå som kvoteprisen fra 1. august 2025, som oppfølging av vedtak 3. fra Stortinget i </w:t>
      </w:r>
      <w:proofErr w:type="spellStart"/>
      <w:r w:rsidRPr="008A7B88">
        <w:t>Innst</w:t>
      </w:r>
      <w:proofErr w:type="spellEnd"/>
      <w:r w:rsidRPr="008A7B88">
        <w:t>. 387 S (2024–2025). Regjeringen forslår i statsbudsjettet for 2027 at satsen holdes reelt uendret i 2027.</w:t>
      </w:r>
    </w:p>
    <w:p w14:paraId="4FD9D59A" w14:textId="77777777" w:rsidR="00521381" w:rsidRPr="008A7B88" w:rsidRDefault="00521381" w:rsidP="008A7B88">
      <w:r w:rsidRPr="008A7B88">
        <w:t xml:space="preserve">Videre har regjeringen innført strømstønad og Norgespris for husholdningskunder som bruker fjernvarme, og samtidig fjernet kravet om at prisreguleringen av fjernvarme skal hensynta strømstønad. Regjeringen har og vedtatt endringer i energimerkeforskriften for bygninger som gjør at oppvarmingsløsninger som avlaster kraftsystemet, herunder fjernvarme, kommer bedre ut. Regjeringen har også redusert elavgiften, som påvirker den maksimale prisen på fjernvarme. For mer om rammevilkårene for fjernvarme se </w:t>
      </w:r>
      <w:proofErr w:type="spellStart"/>
      <w:r w:rsidRPr="008A7B88">
        <w:t>Prop</w:t>
      </w:r>
      <w:proofErr w:type="spellEnd"/>
      <w:r w:rsidRPr="008A7B88">
        <w:t>. 1 S (2026–2027) Energidepartementet.</w:t>
      </w:r>
    </w:p>
    <w:p w14:paraId="72E4511B" w14:textId="77777777" w:rsidR="00521381" w:rsidRPr="008A7B88" w:rsidRDefault="00521381" w:rsidP="008A7B88">
      <w:r w:rsidRPr="008A7B88">
        <w:t>Alle avfallsforbrenningsanlegg i Sverige og Danmark er underlagt kvoteplikt. I Norge har de fleste avfallsforbrenningsanleggene ikke blitt ansett som kvotepliktige, med unntak av noen få som leverer varme til industrien. Som følge av en rådgivende uttalelse fra EFTA-domstolen landet Borgarting lagmannsrett i april 2026 på at tillatelse til kvotepliktig utslipp for avfallsforbrenningsanleggene til FREVAR og SAREN kjennes ugyldig som følge av feil rettsanvendelse. Miljødirektoratet vurderer nå konsekvensene av denne dommen.</w:t>
      </w:r>
    </w:p>
    <w:p w14:paraId="3C0862AF" w14:textId="77777777" w:rsidR="00521381" w:rsidRPr="008A7B88" w:rsidRDefault="00521381" w:rsidP="008A7B88">
      <w:r w:rsidRPr="008A7B88">
        <w:t>I juli i år la EU-kommisjonen fram sitt forslag til revidert klimakvotedirektiv. Kommisjonen foreslår blant annet å innføre kvoteplikt på avfallsforbrenning (ikke-farlig avfall), med en gradvis innfasing fra 2031–34 (som starter på 25 pst. og slutter med 100 pst. kvoteplikt i 2034). Kommisjonen viser til at karbonprisen supplerer virkemidler for å fremme sirkulær økonomi ved å gi insentiver til karbonfangst som et hovedgrep for sektoren frem mot klimanøytralitet i EU i 2050. Det åpnes for nasjonal ‘</w:t>
      </w:r>
      <w:proofErr w:type="spellStart"/>
      <w:r w:rsidRPr="008A7B88">
        <w:t>opt-out</w:t>
      </w:r>
      <w:proofErr w:type="spellEnd"/>
      <w:r w:rsidRPr="008A7B88">
        <w:t xml:space="preserve">’ til 2035, dersom to av tre vilkår er oppfylt; tilsvarende nasjonal karbonavgift, på vei til å nå gjenvinningsmål og/eller på vei til nå deponeringsmål. I tillegg til kvoteplikt for avfallsforbrenning foreslås nye bestemmelser om avfallsdeponier og overvåking og rapportering av utslippene fra dette. Regjeringen vil rapportere årlig til Stortinget i særskilt vedlegg til </w:t>
      </w:r>
      <w:proofErr w:type="spellStart"/>
      <w:r w:rsidRPr="008A7B88">
        <w:t>Prop</w:t>
      </w:r>
      <w:proofErr w:type="spellEnd"/>
      <w:r w:rsidRPr="008A7B88">
        <w:t xml:space="preserve">. 1 S </w:t>
      </w:r>
      <w:r w:rsidRPr="008A7B88">
        <w:rPr>
          <w:rStyle w:val="kursiv"/>
        </w:rPr>
        <w:t>Klimastatus og -plan</w:t>
      </w:r>
      <w:r w:rsidRPr="008A7B88">
        <w:t xml:space="preserve"> om status for regelverksutviklingen i EU og oppdatere vurderingene av konsekvensene for Norge.</w:t>
      </w:r>
    </w:p>
    <w:p w14:paraId="28BEA061" w14:textId="77777777" w:rsidR="00521381" w:rsidRPr="008A7B88" w:rsidRDefault="00521381" w:rsidP="008A7B88">
      <w:r w:rsidRPr="008A7B88">
        <w:t xml:space="preserve">Det skal gis fleksibilitet og støtte til avfallssektoren. Vederlagsfri tildeling for fjernvarme fortsetter. Teknologier som reduserer utslipp fra avfallsforbrenning, særlig karbonfangst, vil kunne få støtte under den industrielle avkarboniseringsbanken, Innovasjonsfondet og Moderniseringsfondet. Vedtaket bør sees i sammenheng med vedtak 855 og 856 fra 3. juni 2025 som omhandler fjernvarme. Disse er omtalt i </w:t>
      </w:r>
      <w:proofErr w:type="spellStart"/>
      <w:r w:rsidRPr="008A7B88">
        <w:t>Prop</w:t>
      </w:r>
      <w:proofErr w:type="spellEnd"/>
      <w:r w:rsidRPr="008A7B88">
        <w:t>. 1 S (2026–2027) Energidepartementet. Departementet anser med dette vedtaket som fulgt opp.</w:t>
      </w:r>
    </w:p>
    <w:p w14:paraId="341B63AF" w14:textId="77777777" w:rsidR="00521381" w:rsidRPr="008A7B88" w:rsidRDefault="00521381" w:rsidP="002F0C35">
      <w:pPr>
        <w:pStyle w:val="avsnitt-tittel"/>
      </w:pPr>
      <w:r w:rsidRPr="008A7B88">
        <w:t>Legge til rette for at utviklingen mot nullutslipps hurtigbåter fortsetter</w:t>
      </w:r>
    </w:p>
    <w:p w14:paraId="19CBFE21" w14:textId="77777777" w:rsidR="00521381" w:rsidRPr="008A7B88" w:rsidRDefault="00521381" w:rsidP="008A7B88">
      <w:pPr>
        <w:pStyle w:val="avsnitt-undertittel"/>
      </w:pPr>
      <w:r w:rsidRPr="008A7B88">
        <w:t>Vedtak nr. 979 11. juni 2025</w:t>
      </w:r>
    </w:p>
    <w:p w14:paraId="41E0EB64" w14:textId="77777777" w:rsidR="00521381" w:rsidRPr="008A7B88" w:rsidRDefault="00521381" w:rsidP="008A7B88">
      <w:pPr>
        <w:pStyle w:val="blokksit"/>
        <w:rPr>
          <w:rStyle w:val="kursiv"/>
        </w:rPr>
      </w:pPr>
      <w:r w:rsidRPr="008A7B88">
        <w:rPr>
          <w:rStyle w:val="kursiv"/>
        </w:rPr>
        <w:t>«Stortinget ber regjeringen legge til rette for at utvikling mot nullutslipps hurtigbåter fortsetter. Dette kan innebære at lavutslipps hurtigbåter også får nødvendig støtte på vei mot en løsning med nullutslipp, og ordninger som premierer lavest mulig CO</w:t>
      </w:r>
      <w:r w:rsidRPr="008A7B88">
        <w:rPr>
          <w:rStyle w:val="skrift-senket"/>
        </w:rPr>
        <w:t>2</w:t>
      </w:r>
      <w:r w:rsidRPr="008A7B88">
        <w:rPr>
          <w:rStyle w:val="kursiv"/>
        </w:rPr>
        <w:t>-avtrykk.»</w:t>
      </w:r>
    </w:p>
    <w:p w14:paraId="6CB32607" w14:textId="77777777" w:rsidR="00521381" w:rsidRPr="008A7B88" w:rsidRDefault="00521381" w:rsidP="008A7B88">
      <w:r w:rsidRPr="008A7B88">
        <w:t xml:space="preserve">Vedtaket ble gjort ved Stortingets behandling av Meld. St. 25 (2024–2025) </w:t>
      </w:r>
      <w:r w:rsidRPr="008A7B88">
        <w:rPr>
          <w:rStyle w:val="kursiv"/>
        </w:rPr>
        <w:t>Klimamelding 2035 – på vei mot lavutslippssamfunnet</w:t>
      </w:r>
      <w:r w:rsidRPr="008A7B88">
        <w:t xml:space="preserve">, jf. </w:t>
      </w:r>
      <w:proofErr w:type="spellStart"/>
      <w:r w:rsidRPr="008A7B88">
        <w:t>Innst</w:t>
      </w:r>
      <w:proofErr w:type="spellEnd"/>
      <w:r w:rsidRPr="008A7B88">
        <w:t>. 520 S (2024–2025).</w:t>
      </w:r>
    </w:p>
    <w:p w14:paraId="2FC6DE6B" w14:textId="77777777" w:rsidR="00521381" w:rsidRPr="008A7B88" w:rsidRDefault="00521381" w:rsidP="008A7B88">
      <w:r w:rsidRPr="008A7B88">
        <w:t xml:space="preserve">Regjeringen varslet i Meld. St. 25 (2024–2025) at den tar sikte på å innføre krav til hurtigbåter på et senere tidspunkt. Et krav om nullutslipp vil medføre betydelige merkostnader for fylkeskommunene tilsvarende behov for statlig økonomisk støtte. For å bidra til teknologiutvikling, utslippskutt og reduksjon av kostnadene ved nullutslippsteknologi, vil regjeringen satse ytterligere på støtteordningen </w:t>
      </w:r>
      <w:r w:rsidRPr="008A7B88">
        <w:rPr>
          <w:rStyle w:val="kursiv"/>
        </w:rPr>
        <w:t>Hurtigbåtprogrammet.</w:t>
      </w:r>
      <w:r w:rsidRPr="008A7B88">
        <w:t xml:space="preserve"> Programmet forvaltes av Miljødirektoratet. I statsbudsjettet for 2026 ble Hurtigbåtprogrammet tilkjent en tilsagnsramme på 246,7 millioner kroner. Rammen ble økt til 346,7 mill. kroner ved Stortingets behandling av revidert nasjonalbudsjett i 2026. Regjeringen foreslår en ramme for nye tilsagn på 246,7 mill. kroner i 2027.</w:t>
      </w:r>
    </w:p>
    <w:p w14:paraId="7B4F7CB8" w14:textId="77777777" w:rsidR="00521381" w:rsidRPr="008A7B88" w:rsidRDefault="00521381" w:rsidP="008A7B88">
      <w:r w:rsidRPr="008A7B88">
        <w:t xml:space="preserve">Regjeringen viser til anmodningsvedtak 1136 om utredning av klimakrav i offentlige anskaffelser av hurtigbåter og hurtigbåttjenester fra Stortingets behandling av revidert nasjonalbudsjett for 2026. Anmodningsvedtaket omtales i </w:t>
      </w:r>
      <w:proofErr w:type="spellStart"/>
      <w:r w:rsidRPr="008A7B88">
        <w:t>Prop</w:t>
      </w:r>
      <w:proofErr w:type="spellEnd"/>
      <w:r w:rsidRPr="008A7B88">
        <w:t>. 1 S fra Samferdselsdepartementet. Regjeringen vil i henhold til anmodningsvedtaket komme tilbake til Stortinget med forslag til oppfølging senest i revidert nasjonalbudsjett for 2027. I lys av regjeringens satsing på Hurtigbåtprogrammet i budsjettet for 2027 og pågående utredning av klimakrav for hurtigbåter, anser departementet med dette anmodningsvedtaket som fulgt opp.</w:t>
      </w:r>
    </w:p>
    <w:p w14:paraId="3370947B" w14:textId="77777777" w:rsidR="00521381" w:rsidRPr="008A7B88" w:rsidRDefault="00521381" w:rsidP="002F0C35">
      <w:pPr>
        <w:pStyle w:val="avsnitt-tittel"/>
      </w:pPr>
      <w:r w:rsidRPr="008A7B88">
        <w:t>Handlingsplan og mål for karbonlagring i skog</w:t>
      </w:r>
    </w:p>
    <w:p w14:paraId="00FD136C" w14:textId="77777777" w:rsidR="00521381" w:rsidRPr="008A7B88" w:rsidRDefault="00521381" w:rsidP="008A7B88">
      <w:pPr>
        <w:pStyle w:val="avsnitt-undertittel"/>
      </w:pPr>
      <w:r w:rsidRPr="008A7B88">
        <w:t>Vedtak nr. 980 11. juni 2025</w:t>
      </w:r>
    </w:p>
    <w:p w14:paraId="07DEB675" w14:textId="77777777" w:rsidR="00521381" w:rsidRPr="008A7B88" w:rsidRDefault="00521381" w:rsidP="008A7B88">
      <w:pPr>
        <w:pStyle w:val="blokksit"/>
        <w:rPr>
          <w:rStyle w:val="kursiv"/>
        </w:rPr>
      </w:pPr>
      <w:r w:rsidRPr="008A7B88">
        <w:rPr>
          <w:rStyle w:val="kursiv"/>
        </w:rPr>
        <w:t>«Stortinget ber regjeringen raskt avklare hva slags tiltak som vil gi uttelling som addisjonelle opptak i skog, samordnet med eventuelle karbonkreditter fra skog, og lage en handlingsplan og mål for økt karbonlagring i skog frem mot 2100.»</w:t>
      </w:r>
    </w:p>
    <w:p w14:paraId="060A5E08" w14:textId="77777777" w:rsidR="00521381" w:rsidRPr="008A7B88" w:rsidRDefault="00521381" w:rsidP="008A7B88">
      <w:r w:rsidRPr="008A7B88">
        <w:t xml:space="preserve">Vedtaket ble gjort ved Stortingets behandling av Meld. St. 25 (2024–2025) </w:t>
      </w:r>
      <w:r w:rsidRPr="008A7B88">
        <w:rPr>
          <w:rStyle w:val="kursiv"/>
        </w:rPr>
        <w:t>Klimamelding 2035 – på vei mot lavutslippssamfunnet</w:t>
      </w:r>
      <w:r w:rsidRPr="008A7B88">
        <w:t xml:space="preserve">, jf. </w:t>
      </w:r>
      <w:proofErr w:type="spellStart"/>
      <w:r w:rsidRPr="008A7B88">
        <w:t>Innst</w:t>
      </w:r>
      <w:proofErr w:type="spellEnd"/>
      <w:r w:rsidRPr="008A7B88">
        <w:t>. 520 S (2024–2025). Vedtaket er til behandling i departementet.</w:t>
      </w:r>
    </w:p>
    <w:p w14:paraId="56C6085F" w14:textId="77777777" w:rsidR="00521381" w:rsidRPr="008A7B88" w:rsidRDefault="00521381" w:rsidP="008A7B88">
      <w:r w:rsidRPr="008A7B88">
        <w:t>Departementet arbeider med å avklare den konkrete regnemetoden for å definere addisjonelle utslipp og opptak i skog- og arealbrukssektoren. Departementet har også satt ut oppdrag til Miljødirektoratet om å utrede et nytt langsiktig klimamål for forvaltet skog. Fristen for denne utredningen er i løpet av høsten 2026. Denne utredningen vil danne grunnlag for departementets videre arbeid med dette. Regjeringen vil komme tilbake til Stortinget på egnet måte.</w:t>
      </w:r>
    </w:p>
    <w:p w14:paraId="063C1432" w14:textId="77777777" w:rsidR="00521381" w:rsidRPr="008A7B88" w:rsidRDefault="00521381" w:rsidP="002F0C35">
      <w:pPr>
        <w:pStyle w:val="avsnitt-tittel"/>
      </w:pPr>
      <w:r w:rsidRPr="008A7B88">
        <w:t>Gjenbruk av overskuddsmasser</w:t>
      </w:r>
    </w:p>
    <w:p w14:paraId="49DF7EB5" w14:textId="77777777" w:rsidR="00521381" w:rsidRPr="008A7B88" w:rsidRDefault="00521381" w:rsidP="008A7B88">
      <w:pPr>
        <w:pStyle w:val="avsnitt-undertittel"/>
      </w:pPr>
      <w:r w:rsidRPr="008A7B88">
        <w:t>Vedtak nr. 982 11. juni 2025</w:t>
      </w:r>
    </w:p>
    <w:p w14:paraId="1E0CB69B" w14:textId="77777777" w:rsidR="00521381" w:rsidRPr="008A7B88" w:rsidRDefault="00521381" w:rsidP="008A7B88">
      <w:pPr>
        <w:pStyle w:val="blokksit"/>
        <w:rPr>
          <w:rStyle w:val="kursiv"/>
        </w:rPr>
      </w:pPr>
      <w:r w:rsidRPr="008A7B88">
        <w:rPr>
          <w:rStyle w:val="kursiv"/>
        </w:rPr>
        <w:t>«Stortinget ber regjeringen legge til rette for å gjenbruke overskuddsmasser, blant annet ved etablering av digitale markedsplasser for overskuddsmasser, og beregne klimaeffekten av slike tiltak.»</w:t>
      </w:r>
    </w:p>
    <w:p w14:paraId="68C60B68" w14:textId="77777777" w:rsidR="00521381" w:rsidRPr="008A7B88" w:rsidRDefault="00521381" w:rsidP="008A7B88">
      <w:r w:rsidRPr="008A7B88">
        <w:t xml:space="preserve">Vedtaket ble gjort ved Stortingets behandling av Meld. St. 25 (2024–2025) </w:t>
      </w:r>
      <w:r w:rsidRPr="008A7B88">
        <w:rPr>
          <w:rStyle w:val="kursiv"/>
        </w:rPr>
        <w:t>Klimamelding 2035 – på vei mot lavutslippssamfunnet</w:t>
      </w:r>
      <w:r w:rsidRPr="008A7B88">
        <w:t xml:space="preserve">, jf. </w:t>
      </w:r>
      <w:proofErr w:type="spellStart"/>
      <w:r w:rsidRPr="008A7B88">
        <w:t>Innst</w:t>
      </w:r>
      <w:proofErr w:type="spellEnd"/>
      <w:r w:rsidRPr="008A7B88">
        <w:t>. 520 S (2024–2025).</w:t>
      </w:r>
    </w:p>
    <w:p w14:paraId="10B09057" w14:textId="77777777" w:rsidR="00521381" w:rsidRPr="008A7B88" w:rsidRDefault="00521381" w:rsidP="008A7B88">
      <w:r w:rsidRPr="008A7B88">
        <w:t xml:space="preserve">Kommunal- og </w:t>
      </w:r>
      <w:proofErr w:type="spellStart"/>
      <w:r w:rsidRPr="008A7B88">
        <w:t>distriktsdepartementet</w:t>
      </w:r>
      <w:proofErr w:type="spellEnd"/>
      <w:r w:rsidRPr="008A7B88">
        <w:t xml:space="preserve"> (KDD) har i 2026 publisert veilederen Bærekraftig massehåndtering -planlegging og forvaltning av rene overskuddsmasser. Denne skal gjøre den enklere for kommuner og utbyggere å legge til rette for mer sirkulær håndtering av overskuddsmasser i sin planlegging og utbygging. KDD vurderer samarbeid med andre relevante departement, å opprette et nasjonalt samarbeidsforum for håndtering av overskuddsmasser. Samarbeidsforumet skal blant annet bidra til erfaringsutveksling mellom regioner om bærekraftig massehåndtering og utbredelse av digitale markedsplasser. Det vurderes nå hvordan man kan følge opp beregning av klimaeffekt vurderes på en hensiktsmessig måte. Departementet anser med dette på vedtaket som fulgt opp.</w:t>
      </w:r>
    </w:p>
    <w:p w14:paraId="609E213C" w14:textId="77777777" w:rsidR="00521381" w:rsidRPr="008A7B88" w:rsidRDefault="00521381" w:rsidP="002F0C35">
      <w:pPr>
        <w:pStyle w:val="avsnitt-tittel"/>
      </w:pPr>
      <w:r w:rsidRPr="008A7B88">
        <w:t>Felles klima- og energimelding</w:t>
      </w:r>
    </w:p>
    <w:p w14:paraId="2D6DED83" w14:textId="77777777" w:rsidR="00521381" w:rsidRPr="008A7B88" w:rsidRDefault="00521381" w:rsidP="008A7B88">
      <w:pPr>
        <w:pStyle w:val="avsnitt-undertittel"/>
      </w:pPr>
      <w:r w:rsidRPr="008A7B88">
        <w:t>Vedtak nr. 985, 11. juni 2025</w:t>
      </w:r>
    </w:p>
    <w:p w14:paraId="6D3D97F3" w14:textId="77777777" w:rsidR="00521381" w:rsidRPr="008A7B88" w:rsidRDefault="00521381" w:rsidP="008A7B88">
      <w:pPr>
        <w:pStyle w:val="blokksit"/>
        <w:rPr>
          <w:rStyle w:val="kursiv"/>
        </w:rPr>
      </w:pPr>
      <w:r w:rsidRPr="008A7B88">
        <w:rPr>
          <w:rStyle w:val="kursiv"/>
        </w:rPr>
        <w:t>«Stortinget ber regjeringen komme tilbake til Stortinget i løpet av neste stortingsperiode med en felles klima- og energimelding. Stortingsmeldingen skal legges frem i første halvdel av fireårsperioden, redegjøre for statusen på Norges klimamål og fremheve nødvendige prioriteringer i klima- og energipolitikken.»</w:t>
      </w:r>
    </w:p>
    <w:p w14:paraId="6EFB2B8D" w14:textId="77777777" w:rsidR="00521381" w:rsidRPr="008A7B88" w:rsidRDefault="00521381" w:rsidP="008A7B88">
      <w:r w:rsidRPr="008A7B88">
        <w:t xml:space="preserve">Vedtaket ble gjort ved Stortingets behandling av Meld. St. 25 (2024–2025) </w:t>
      </w:r>
      <w:r w:rsidRPr="008A7B88">
        <w:rPr>
          <w:rStyle w:val="kursiv"/>
        </w:rPr>
        <w:t>Klimamelding 2035 – på vei mot lavutslippssamfunnet</w:t>
      </w:r>
      <w:r w:rsidRPr="008A7B88">
        <w:t xml:space="preserve">, jf. </w:t>
      </w:r>
      <w:proofErr w:type="spellStart"/>
      <w:r w:rsidRPr="008A7B88">
        <w:t>Innst</w:t>
      </w:r>
      <w:proofErr w:type="spellEnd"/>
      <w:r w:rsidRPr="008A7B88">
        <w:t>. 520 S (2024–2025).</w:t>
      </w:r>
    </w:p>
    <w:p w14:paraId="34C2BE2E" w14:textId="77777777" w:rsidR="00521381" w:rsidRPr="008A7B88" w:rsidRDefault="00521381" w:rsidP="008A7B88">
      <w:r w:rsidRPr="008A7B88">
        <w:t>Klimastatus og -plan redegjør allerede for statusen for Norges lovfestede klimamål. Klimapolitikken påvirker i stadig større grad kraftetterspørselen i samfunnet, og antakelser om kraftbalanse og nettutbygging er derfor viktige hensyn i videreutviklingen av klimapolitikken. En utvidet omtale av klima og energi i KSP 2028 vil gi mulighet for å se klima- og energipolitikken mer i sammenheng.</w:t>
      </w:r>
    </w:p>
    <w:p w14:paraId="2E06AB3A" w14:textId="77777777" w:rsidR="00521381" w:rsidRPr="008A7B88" w:rsidRDefault="00521381" w:rsidP="008A7B88">
      <w:r w:rsidRPr="008A7B88">
        <w:t>Regjeringen ønsker å fortsette klimasamarbeidet med EU også etter 2030. Hvordan EU innretter klimaregelverket sitt for perioden 2031-2040 blir sentralt for oppfyllelsen av Norges klimamål for 2035. EU-kommisjonens forslag til nytt regelverk for klimakvotesystemet ble lagt fram 17. juli i år. Det er ventet at EU-kommisjonen vil legge fram forslag til nytt regelverk for det som i dag er innsatsfordelingen og skog- og arealbruksregelverket mot slutten av 2026. Usikkerhet rundt det kommende forslaget til EUs klimaregelverk gjør det noe krevende å skulle legge fram en felles klima- og energimelding våren 2027. Regjeringen vil imidlertid forankre et nytt mål under Parisavtalen for 2040 i Stortinget i god tid før klimatoppmøtet i 2030. Departementet anser med dette vedtaket som fulgt opp.</w:t>
      </w:r>
    </w:p>
    <w:p w14:paraId="50E3929B" w14:textId="77777777" w:rsidR="00521381" w:rsidRPr="008A7B88" w:rsidRDefault="00521381" w:rsidP="002F0C35">
      <w:pPr>
        <w:pStyle w:val="avsnitt-tittel"/>
      </w:pPr>
      <w:r w:rsidRPr="008A7B88">
        <w:t>Klimasamarbeid med EU</w:t>
      </w:r>
    </w:p>
    <w:p w14:paraId="457C2989" w14:textId="77777777" w:rsidR="00521381" w:rsidRPr="008A7B88" w:rsidRDefault="00521381" w:rsidP="008A7B88">
      <w:pPr>
        <w:pStyle w:val="avsnitt-undertittel"/>
      </w:pPr>
      <w:r w:rsidRPr="008A7B88">
        <w:t>Vedtak nr. 986, 11. juni 2025</w:t>
      </w:r>
    </w:p>
    <w:p w14:paraId="475255D2" w14:textId="77777777" w:rsidR="00521381" w:rsidRPr="008A7B88" w:rsidRDefault="00521381" w:rsidP="008A7B88">
      <w:pPr>
        <w:pStyle w:val="blokksit"/>
        <w:rPr>
          <w:rStyle w:val="kursiv"/>
        </w:rPr>
      </w:pPr>
      <w:r w:rsidRPr="008A7B88">
        <w:rPr>
          <w:rStyle w:val="kursiv"/>
        </w:rPr>
        <w:t>«Stortinget ber regjeringen følge opp videreføring av klimasamarbeidet med EU etter 2030 og arbeide for at EUs skogpolitikk fra 2030 tar høyde for utfordringene særlig skogrike land, som Norge, står i.»</w:t>
      </w:r>
    </w:p>
    <w:p w14:paraId="3CB32617" w14:textId="77777777" w:rsidR="00521381" w:rsidRPr="008A7B88" w:rsidRDefault="00521381" w:rsidP="008A7B88">
      <w:r w:rsidRPr="008A7B88">
        <w:t xml:space="preserve">Vedtaket ble gjort ved Stortingets behandling av Meld. St. 25 (2024–2025) </w:t>
      </w:r>
      <w:r w:rsidRPr="008A7B88">
        <w:rPr>
          <w:rStyle w:val="kursiv"/>
        </w:rPr>
        <w:t>Klimamelding 2035 – på vei mot lavutslippssamfunnet</w:t>
      </w:r>
      <w:r w:rsidRPr="008A7B88">
        <w:t xml:space="preserve">, jf. </w:t>
      </w:r>
      <w:proofErr w:type="spellStart"/>
      <w:r w:rsidRPr="008A7B88">
        <w:t>Innst</w:t>
      </w:r>
      <w:proofErr w:type="spellEnd"/>
      <w:r w:rsidRPr="008A7B88">
        <w:t>. 520 S (2024–2025). Vedtaket er til behandling i departementet.</w:t>
      </w:r>
    </w:p>
    <w:p w14:paraId="3FC9212A" w14:textId="77777777" w:rsidR="00521381" w:rsidRPr="008A7B88" w:rsidRDefault="00521381" w:rsidP="008A7B88">
      <w:r w:rsidRPr="008A7B88">
        <w:t xml:space="preserve">Regjeringen følger opp videreføring av klimasamarbeidet med EU etter 2030. Norge vil fortsatt delta i klimakvotesystemet etter 2030, og regjeringen har en intensjon om fortsatt norsk deltakelse i øvrige deler av EUs klimaregelverk etter 2030. Det må imidlertid tas forbehold om at EU-regelverket for perioden etter 2030 fremdeles er under utarbeidelse i EU. Forslag til regelverk for det som i dag er omfattet av innsatsfordelingen og skog- og arealbrukssektoren er hittil ikke lagt frem. Regjeringen følger denne utviklingen tett, og sendte juni 2026 et brev til EU-kommisjonen med norske posisjoner på utformingen av dette regelverket. Her ble det blant annet fremhevet at dagens regelverk for skog- og arealbrukssektoren har hatt klare svakheter, og at det er viktig at nytt regelverk for denne sektoren tar hensyn til disse svakhetene, herunder de store naturlige variasjonene i skogens opptak og behovet for et langsiktig perspektiv på klimatiltak i skog. Det er ventet at EU-kommisjonen mot slutten av 2026 vil legge frem sitt forslag til nytt regelverk for det som i dag er omfattet av innsatsfordelingen og skog- og arealbrukssektoren. Forslaget må behandles i Rådet og Europaparlamentet før det kan tre i kraft. Det kan derfor ta flere år før regjeringen kan følge opp videreføring av klimasamarbeidet med EU etter 2030. </w:t>
      </w:r>
    </w:p>
    <w:p w14:paraId="220A15D0" w14:textId="77777777" w:rsidR="00521381" w:rsidRPr="008A7B88" w:rsidRDefault="00521381" w:rsidP="008A7B88">
      <w:r w:rsidRPr="008A7B88">
        <w:t>Regjeringen vil komme tilbake til Stortinget på egnet måte.</w:t>
      </w:r>
    </w:p>
    <w:p w14:paraId="77F37FF6" w14:textId="77777777" w:rsidR="00521381" w:rsidRPr="008A7B88" w:rsidRDefault="00521381" w:rsidP="002F0C35">
      <w:pPr>
        <w:pStyle w:val="avsnitt-tittel"/>
      </w:pPr>
      <w:r w:rsidRPr="008A7B88">
        <w:t xml:space="preserve">Plan for økt bruk av biogass spesielt innen transportsektoren og for </w:t>
      </w:r>
      <w:proofErr w:type="spellStart"/>
      <w:r w:rsidRPr="008A7B88">
        <w:t>BioCCS</w:t>
      </w:r>
      <w:proofErr w:type="spellEnd"/>
      <w:r w:rsidRPr="008A7B88">
        <w:t xml:space="preserve"> for å realisere Norges klimamål</w:t>
      </w:r>
    </w:p>
    <w:p w14:paraId="5380F16F" w14:textId="77777777" w:rsidR="00521381" w:rsidRPr="008A7B88" w:rsidRDefault="00521381" w:rsidP="008A7B88">
      <w:pPr>
        <w:pStyle w:val="avsnitt-undertittel"/>
      </w:pPr>
      <w:r w:rsidRPr="008A7B88">
        <w:t>Vedtak nr. 987, 11. juni 2025</w:t>
      </w:r>
    </w:p>
    <w:p w14:paraId="14BB0CEA" w14:textId="77777777" w:rsidR="00521381" w:rsidRPr="008A7B88" w:rsidRDefault="00521381" w:rsidP="008A7B88">
      <w:pPr>
        <w:pStyle w:val="blokksit"/>
        <w:rPr>
          <w:rStyle w:val="kursiv"/>
        </w:rPr>
      </w:pPr>
      <w:r w:rsidRPr="008A7B88">
        <w:rPr>
          <w:rStyle w:val="kursiv"/>
        </w:rPr>
        <w:t xml:space="preserve">«Stortinget ber regjeringen vurdere hvilke forutsetninger Norge har for en økt nasjonal biogassproduksjon, forventet nasjonal etterspørsel, identifisere barrierer og lage en plan for økt bruk av biogass spesielt innen transportsektoren og for </w:t>
      </w:r>
      <w:proofErr w:type="spellStart"/>
      <w:r w:rsidRPr="008A7B88">
        <w:rPr>
          <w:rStyle w:val="kursiv"/>
        </w:rPr>
        <w:t>BioCCS</w:t>
      </w:r>
      <w:proofErr w:type="spellEnd"/>
      <w:r w:rsidRPr="008A7B88">
        <w:rPr>
          <w:rStyle w:val="kursiv"/>
        </w:rPr>
        <w:t xml:space="preserve"> for å realisere Norges klimamål.»</w:t>
      </w:r>
    </w:p>
    <w:p w14:paraId="66EB1B76" w14:textId="77777777" w:rsidR="00521381" w:rsidRPr="008A7B88" w:rsidRDefault="00521381" w:rsidP="008A7B88">
      <w:r w:rsidRPr="008A7B88">
        <w:t xml:space="preserve">Vedtaket ble gjort ved Stortingets behandling av Meld. St. 25 (2024–2025) </w:t>
      </w:r>
      <w:r w:rsidRPr="008A7B88">
        <w:rPr>
          <w:rStyle w:val="kursiv"/>
        </w:rPr>
        <w:t>Klimamelding 2035 – på vei mot lavutslippssamfunnet</w:t>
      </w:r>
      <w:r w:rsidRPr="008A7B88">
        <w:t xml:space="preserve">, jf. </w:t>
      </w:r>
      <w:proofErr w:type="spellStart"/>
      <w:r w:rsidRPr="008A7B88">
        <w:t>Innst</w:t>
      </w:r>
      <w:proofErr w:type="spellEnd"/>
      <w:r w:rsidRPr="008A7B88">
        <w:t>. 520 S (2024–2025). Vedtaket er til behandling i departementet.</w:t>
      </w:r>
    </w:p>
    <w:p w14:paraId="64896F62" w14:textId="77777777" w:rsidR="00521381" w:rsidRPr="008A7B88" w:rsidRDefault="00521381" w:rsidP="008A7B88">
      <w:r w:rsidRPr="008A7B88">
        <w:t>Klima- og miljødepartementet har gitt Miljødirektoratet i oppdrag å utarbeide et oppdatert kunnskapsgrunnlag for biogass. I oppdragsbrevet bes Miljødirektoratet vurdere hvordan virkemidlene for biogass kan endres for å øke bruken av biogass og legge til rette for lagring av CO</w:t>
      </w:r>
      <w:r w:rsidRPr="008A7B88">
        <w:rPr>
          <w:rStyle w:val="skrift-senket"/>
        </w:rPr>
        <w:t>2</w:t>
      </w:r>
      <w:r w:rsidRPr="008A7B88">
        <w:t xml:space="preserve"> fra biogassproduksjonen. Fristen for oppdraget er 10. desember 2026. Regjeringen vil komme tilbake til Stortinget på egnet måte.</w:t>
      </w:r>
    </w:p>
    <w:p w14:paraId="0782E390" w14:textId="77777777" w:rsidR="00521381" w:rsidRPr="008A7B88" w:rsidRDefault="00521381" w:rsidP="002F0C35">
      <w:pPr>
        <w:pStyle w:val="avsnitt-tittel"/>
      </w:pPr>
      <w:r w:rsidRPr="008A7B88">
        <w:t>Planlegge for at det lovbestemte klimamålet for 2035 skal nås med utslippskutt i Norge og i samarbeid med EU</w:t>
      </w:r>
    </w:p>
    <w:p w14:paraId="4360C070" w14:textId="77777777" w:rsidR="00521381" w:rsidRPr="008A7B88" w:rsidRDefault="00521381" w:rsidP="008A7B88">
      <w:pPr>
        <w:pStyle w:val="avsnitt-undertittel"/>
      </w:pPr>
      <w:r w:rsidRPr="008A7B88">
        <w:t>Vedtak nr. 991, 11. juni 2025</w:t>
      </w:r>
    </w:p>
    <w:p w14:paraId="71C35A35" w14:textId="77777777" w:rsidR="00521381" w:rsidRPr="008A7B88" w:rsidRDefault="00521381" w:rsidP="008A7B88">
      <w:pPr>
        <w:pStyle w:val="blokksit"/>
        <w:rPr>
          <w:rStyle w:val="kursiv"/>
        </w:rPr>
      </w:pPr>
      <w:r w:rsidRPr="008A7B88">
        <w:rPr>
          <w:rStyle w:val="kursiv"/>
        </w:rPr>
        <w:t>«Stortinget ber regjeringen planlegge for at det lovbestemte klimamålet for 2035 skal nås med utslippskutt i Norge og i samarbeid med EU, og komme tilbake til Stortinget i løpet av 2026 med forslag til hvordan dette kan sikres.»</w:t>
      </w:r>
    </w:p>
    <w:p w14:paraId="6E689511" w14:textId="77777777" w:rsidR="00521381" w:rsidRPr="008A7B88" w:rsidRDefault="00521381" w:rsidP="008A7B88">
      <w:r w:rsidRPr="008A7B88">
        <w:t xml:space="preserve">Vedtaket ble gjort ved Stortingets behandling av innstilling fra energi- og miljøkomiteen om </w:t>
      </w:r>
      <w:r w:rsidRPr="008A7B88">
        <w:rPr>
          <w:rStyle w:val="kursiv"/>
        </w:rPr>
        <w:t>Endringer i klimaloven (klimamål for 2035)</w:t>
      </w:r>
      <w:r w:rsidRPr="008A7B88">
        <w:t xml:space="preserve">, </w:t>
      </w:r>
      <w:proofErr w:type="spellStart"/>
      <w:r w:rsidRPr="008A7B88">
        <w:t>Innst</w:t>
      </w:r>
      <w:proofErr w:type="spellEnd"/>
      <w:r w:rsidRPr="008A7B88">
        <w:t xml:space="preserve">. 519 L. Vedtaket bør sees i sammenheng med vedtak nr. 992 av 11. juni 2025. Regjeringen rapporterer i tråd med klimalovens §7 årlig om status for de lovfestede klimamålene. Vurderingene knyttet til vedtak 991 og 992 er derfor omtalt i Særskilt vedlegg til </w:t>
      </w:r>
      <w:proofErr w:type="spellStart"/>
      <w:r w:rsidRPr="008A7B88">
        <w:t>Prop</w:t>
      </w:r>
      <w:proofErr w:type="spellEnd"/>
      <w:r w:rsidRPr="008A7B88">
        <w:t xml:space="preserve">. 1 S (2026–2027) </w:t>
      </w:r>
      <w:r w:rsidRPr="008A7B88">
        <w:rPr>
          <w:rStyle w:val="kursiv"/>
        </w:rPr>
        <w:t>Regjeringens klimastatus og -plan for 2027</w:t>
      </w:r>
      <w:r w:rsidRPr="008A7B88">
        <w:t>. Se omtale i kapittel 6. Departementet anser med dette vedtaket som fulgt opp.</w:t>
      </w:r>
    </w:p>
    <w:p w14:paraId="3D2BAA15" w14:textId="77777777" w:rsidR="00521381" w:rsidRPr="008A7B88" w:rsidRDefault="00521381" w:rsidP="002F0C35">
      <w:pPr>
        <w:pStyle w:val="avsnitt-tittel"/>
      </w:pPr>
      <w:r w:rsidRPr="008A7B88">
        <w:t>Vurdere konsekvensene av EUs klimamål</w:t>
      </w:r>
    </w:p>
    <w:p w14:paraId="4F28B9AD" w14:textId="77777777" w:rsidR="00521381" w:rsidRPr="008A7B88" w:rsidRDefault="00521381" w:rsidP="008A7B88">
      <w:pPr>
        <w:pStyle w:val="avsnitt-undertittel"/>
      </w:pPr>
      <w:r w:rsidRPr="008A7B88">
        <w:t>Vedtak nr. 992, 11. juni 2025</w:t>
      </w:r>
    </w:p>
    <w:p w14:paraId="6867F7B7" w14:textId="77777777" w:rsidR="00521381" w:rsidRPr="008A7B88" w:rsidRDefault="00521381" w:rsidP="008A7B88">
      <w:pPr>
        <w:pStyle w:val="blokksit"/>
        <w:rPr>
          <w:rStyle w:val="kursiv"/>
        </w:rPr>
      </w:pPr>
      <w:r w:rsidRPr="008A7B88">
        <w:rPr>
          <w:rStyle w:val="kursiv"/>
        </w:rPr>
        <w:t>«Stortinget ber regjeringen vurdere konsekvensene dersom EU vedtar et annet klimamål enn Norge og komme tilbake til Stortinget med en anbefaling om hvordan det følges opp.»</w:t>
      </w:r>
    </w:p>
    <w:p w14:paraId="77970776" w14:textId="77777777" w:rsidR="00521381" w:rsidRPr="008A7B88" w:rsidRDefault="00521381" w:rsidP="008A7B88">
      <w:r w:rsidRPr="008A7B88">
        <w:t xml:space="preserve">Vedtaket ble gjort ved Stortingets behandling av innstilling fra energi- og miljøkomiteen om </w:t>
      </w:r>
      <w:r w:rsidRPr="008A7B88">
        <w:rPr>
          <w:rStyle w:val="kursiv"/>
        </w:rPr>
        <w:t>Endringer i klimaloven (klimamål for 2035)</w:t>
      </w:r>
      <w:r w:rsidRPr="008A7B88">
        <w:t xml:space="preserve">, </w:t>
      </w:r>
      <w:proofErr w:type="spellStart"/>
      <w:r w:rsidRPr="008A7B88">
        <w:t>Innst</w:t>
      </w:r>
      <w:proofErr w:type="spellEnd"/>
      <w:r w:rsidRPr="008A7B88">
        <w:t xml:space="preserve">. 519 L. Vedtaket bør sees i sammenheng med vedtak nr. 991 av 11. juni 2025. Regjeringen rapporterer i tråd med klimalovens §7 årlig om status for de lovfestede klimamålene. Vurderingene knyttet til vedtak 991 og 992 er derfor omtalt i Særskilt vedlegg til </w:t>
      </w:r>
      <w:proofErr w:type="spellStart"/>
      <w:r w:rsidRPr="008A7B88">
        <w:t>Prop</w:t>
      </w:r>
      <w:proofErr w:type="spellEnd"/>
      <w:r w:rsidRPr="008A7B88">
        <w:t xml:space="preserve">. 1 S (2026–2027) </w:t>
      </w:r>
      <w:r w:rsidRPr="008A7B88">
        <w:rPr>
          <w:rStyle w:val="kursiv"/>
        </w:rPr>
        <w:t>Regjeringens klimastatus og -plan for 2027</w:t>
      </w:r>
      <w:r w:rsidRPr="008A7B88">
        <w:t>. Se omtale i kapittel 6. Departementet anser med dette vedtaket som fulgt opp.</w:t>
      </w:r>
    </w:p>
    <w:p w14:paraId="78062DDA" w14:textId="77777777" w:rsidR="00521381" w:rsidRPr="008A7B88" w:rsidRDefault="00521381" w:rsidP="002F0C35">
      <w:pPr>
        <w:pStyle w:val="avsnitt-tittel"/>
      </w:pPr>
      <w:r w:rsidRPr="008A7B88">
        <w:t>Hjemmel i ny motorferdsellov for de med undersøkelsesrett etter mineralloven</w:t>
      </w:r>
    </w:p>
    <w:p w14:paraId="201A0B4B" w14:textId="77777777" w:rsidR="00521381" w:rsidRPr="008A7B88" w:rsidRDefault="00521381" w:rsidP="008A7B88">
      <w:pPr>
        <w:pStyle w:val="avsnitt-undertittel"/>
      </w:pPr>
      <w:r w:rsidRPr="008A7B88">
        <w:t>Vedtak nr. 1059, 12. juni 2025</w:t>
      </w:r>
    </w:p>
    <w:p w14:paraId="223002E8" w14:textId="77777777" w:rsidR="00521381" w:rsidRPr="008A7B88" w:rsidRDefault="00521381" w:rsidP="008A7B88">
      <w:pPr>
        <w:pStyle w:val="blokksit"/>
        <w:rPr>
          <w:rStyle w:val="kursiv"/>
        </w:rPr>
      </w:pPr>
      <w:r w:rsidRPr="008A7B88">
        <w:rPr>
          <w:rStyle w:val="kursiv"/>
        </w:rPr>
        <w:t>«Stortinget ber regjeringen om at forslag til ny motorferdsellov inneholder hjemmel for at den som får undersøkelsesrett etter mineralloven, også gis tillatelse til bruk av motorkjøretøy, dersom grunneier gir samtykke.»</w:t>
      </w:r>
    </w:p>
    <w:p w14:paraId="26EC3CC6" w14:textId="77777777" w:rsidR="00521381" w:rsidRPr="008A7B88" w:rsidRDefault="00521381" w:rsidP="008A7B88">
      <w:r w:rsidRPr="008A7B88">
        <w:t xml:space="preserve">Vedtaket ble gjort ved Stortingets behandling av </w:t>
      </w:r>
      <w:proofErr w:type="spellStart"/>
      <w:r w:rsidRPr="008A7B88">
        <w:t>Prop</w:t>
      </w:r>
      <w:proofErr w:type="spellEnd"/>
      <w:r w:rsidRPr="008A7B88">
        <w:t xml:space="preserve">. 71 L (2024–2025) </w:t>
      </w:r>
      <w:r w:rsidRPr="008A7B88">
        <w:rPr>
          <w:rStyle w:val="kursiv"/>
        </w:rPr>
        <w:t>Lov om mineralvirksomhet og forvaltning av mineralressurser (mineralloven)</w:t>
      </w:r>
      <w:r w:rsidRPr="008A7B88">
        <w:t xml:space="preserve">, jf. </w:t>
      </w:r>
      <w:proofErr w:type="spellStart"/>
      <w:r w:rsidRPr="008A7B88">
        <w:t>Innst</w:t>
      </w:r>
      <w:proofErr w:type="spellEnd"/>
      <w:r w:rsidRPr="008A7B88">
        <w:t xml:space="preserve">. 521 L (2024–2025). Lov om motorferdsel i utmark og vassdrag (motorferdselloven) ble vedtatt av Stortinget 8. juni 2026, på grunnlag av </w:t>
      </w:r>
      <w:proofErr w:type="spellStart"/>
      <w:r w:rsidRPr="008A7B88">
        <w:t>Prop</w:t>
      </w:r>
      <w:proofErr w:type="spellEnd"/>
      <w:r w:rsidRPr="008A7B88">
        <w:t xml:space="preserve">. 61 L (2025–2026) og </w:t>
      </w:r>
      <w:proofErr w:type="spellStart"/>
      <w:r w:rsidRPr="008A7B88">
        <w:t>Innst</w:t>
      </w:r>
      <w:proofErr w:type="spellEnd"/>
      <w:r w:rsidRPr="008A7B88">
        <w:t>. 436 L (2025–2026). Ny lov vil erstatte motorferdselloven av 1977. I ny lov § 30 er det inntatt en hjemmel som fastsetter at «[k]</w:t>
      </w:r>
      <w:proofErr w:type="spellStart"/>
      <w:r w:rsidRPr="008A7B88">
        <w:t>ommunen</w:t>
      </w:r>
      <w:proofErr w:type="spellEnd"/>
      <w:r w:rsidRPr="008A7B88">
        <w:t xml:space="preserve"> skal gi tillatelse til motorferdsel for undersøkelse av mineraler etter mineralloven kapittel 4». Departementet anser med dette vedtaket som fulgt opp.</w:t>
      </w:r>
    </w:p>
    <w:p w14:paraId="4FE43E23" w14:textId="77777777" w:rsidR="00521381" w:rsidRPr="008A7B88" w:rsidRDefault="00521381" w:rsidP="002F0C35">
      <w:pPr>
        <w:pStyle w:val="avsnitt-tittel"/>
      </w:pPr>
      <w:r w:rsidRPr="008A7B88">
        <w:t>Sikre at 98-oktan bensin forblir etanolfri i fremtiden</w:t>
      </w:r>
    </w:p>
    <w:p w14:paraId="0230A620" w14:textId="77777777" w:rsidR="00521381" w:rsidRPr="008A7B88" w:rsidRDefault="00521381" w:rsidP="008A7B88">
      <w:pPr>
        <w:pStyle w:val="avsnitt-undertittel"/>
      </w:pPr>
      <w:r w:rsidRPr="008A7B88">
        <w:t>Vedtak nr. 1062, 12. juni 2025</w:t>
      </w:r>
    </w:p>
    <w:p w14:paraId="1F61D233" w14:textId="77777777" w:rsidR="00521381" w:rsidRPr="008A7B88" w:rsidRDefault="00521381" w:rsidP="008A7B88">
      <w:pPr>
        <w:pStyle w:val="blokksit"/>
        <w:rPr>
          <w:rStyle w:val="kursiv"/>
        </w:rPr>
      </w:pPr>
      <w:r w:rsidRPr="008A7B88">
        <w:rPr>
          <w:rStyle w:val="kursiv"/>
        </w:rPr>
        <w:t>«Stortinget ber regjeringen utarbeide et forslag som sikrer at 98-oktan bensin også i fremtiden forblir etanolfri, ved at 98-oktan bensin skjermes fra insentivene til å blande inn etanol.»</w:t>
      </w:r>
    </w:p>
    <w:p w14:paraId="06C9A754" w14:textId="77777777" w:rsidR="00521381" w:rsidRPr="008A7B88" w:rsidRDefault="00521381" w:rsidP="008A7B88">
      <w:r w:rsidRPr="008A7B88">
        <w:t xml:space="preserve">Vedtaket ble gjort ved </w:t>
      </w:r>
      <w:r w:rsidRPr="008A7B88">
        <w:rPr>
          <w:rStyle w:val="kursiv"/>
        </w:rPr>
        <w:t xml:space="preserve">Stortingets behandling </w:t>
      </w:r>
      <w:proofErr w:type="spellStart"/>
      <w:r w:rsidRPr="008A7B88">
        <w:rPr>
          <w:rStyle w:val="kursiv"/>
        </w:rPr>
        <w:t>Dok</w:t>
      </w:r>
      <w:proofErr w:type="spellEnd"/>
      <w:r w:rsidRPr="008A7B88">
        <w:rPr>
          <w:rStyle w:val="kursiv"/>
        </w:rPr>
        <w:t xml:space="preserve"> 8:118 S (2024–2025) Representantforslag om tilgang på etanlofri bensin</w:t>
      </w:r>
      <w:r w:rsidRPr="008A7B88">
        <w:t xml:space="preserve">, jf. </w:t>
      </w:r>
      <w:proofErr w:type="spellStart"/>
      <w:r w:rsidRPr="008A7B88">
        <w:t>Innst</w:t>
      </w:r>
      <w:proofErr w:type="spellEnd"/>
      <w:r w:rsidRPr="008A7B88">
        <w:t>. 449 S (2024–2025). Forslaget er til behandling i departementet.</w:t>
      </w:r>
    </w:p>
    <w:p w14:paraId="0124FFDC" w14:textId="77777777" w:rsidR="00521381" w:rsidRPr="008A7B88" w:rsidRDefault="00521381" w:rsidP="008A7B88">
      <w:r w:rsidRPr="008A7B88">
        <w:t>Klima- og miljødepartementet har gitt Miljødirektoratet et oppdrag om innblanding av bioetanol i bensin. I oppdraget bes blant annet direktoratet utarbeide et kunnskapsgrunnlag om motor- og drivstofftekniske forhold ved bruk av bensin med etanol, og vurdere mulige endringer i dagens virkemidler for å sikre at 98-oktan bensin også i fremtiden forblir etanolfri. Frist for oppdraget er 30. september 2026. Regjeringen vil komme tilbake til Stortinget på egnet måte.</w:t>
      </w:r>
    </w:p>
    <w:p w14:paraId="03785332" w14:textId="77777777" w:rsidR="00521381" w:rsidRPr="008A7B88" w:rsidRDefault="00521381" w:rsidP="002F0C35">
      <w:pPr>
        <w:pStyle w:val="avsnitt-tittel"/>
      </w:pPr>
      <w:r w:rsidRPr="008A7B88">
        <w:t>Styrke forskning på plast og plastkjemikalier</w:t>
      </w:r>
    </w:p>
    <w:p w14:paraId="3A1C6874" w14:textId="77777777" w:rsidR="00521381" w:rsidRPr="008A7B88" w:rsidRDefault="00521381" w:rsidP="008A7B88">
      <w:pPr>
        <w:pStyle w:val="avsnitt-undertittel"/>
      </w:pPr>
      <w:r w:rsidRPr="008A7B88">
        <w:t>Vedtak nr. 1065, 12. juni 2025</w:t>
      </w:r>
    </w:p>
    <w:p w14:paraId="6EDFED75" w14:textId="77777777" w:rsidR="00521381" w:rsidRPr="008A7B88" w:rsidRDefault="00521381" w:rsidP="008A7B88">
      <w:pPr>
        <w:pStyle w:val="blokksit"/>
        <w:rPr>
          <w:rStyle w:val="kursiv"/>
        </w:rPr>
      </w:pPr>
      <w:r w:rsidRPr="008A7B88">
        <w:rPr>
          <w:rStyle w:val="kursiv"/>
        </w:rPr>
        <w:t>«Stortinget ber regjeringen, i samarbeid med relevante aktører, styrke forskningen på tiltak for å redusere utslipp av og menneskelig eksponering for plast og plastkjemikalier.»</w:t>
      </w:r>
    </w:p>
    <w:p w14:paraId="1FA58EC0" w14:textId="77777777" w:rsidR="00521381" w:rsidRPr="008A7B88" w:rsidRDefault="00521381" w:rsidP="008A7B88">
      <w:r w:rsidRPr="008A7B88">
        <w:t xml:space="preserve">Vedtaket ble gjort ved Stortingets behandling </w:t>
      </w:r>
      <w:proofErr w:type="spellStart"/>
      <w:r w:rsidRPr="008A7B88">
        <w:t>Dok</w:t>
      </w:r>
      <w:proofErr w:type="spellEnd"/>
      <w:r w:rsidRPr="008A7B88">
        <w:t xml:space="preserve"> 8:231 S (2024–2025) </w:t>
      </w:r>
      <w:r w:rsidRPr="008A7B88">
        <w:rPr>
          <w:rStyle w:val="kursiv"/>
        </w:rPr>
        <w:t>Representantforslag om tiltak for å løse mikroplastkrisen</w:t>
      </w:r>
      <w:r w:rsidRPr="008A7B88">
        <w:t xml:space="preserve">, jf. </w:t>
      </w:r>
      <w:proofErr w:type="spellStart"/>
      <w:r w:rsidRPr="008A7B88">
        <w:t>Innst</w:t>
      </w:r>
      <w:proofErr w:type="spellEnd"/>
      <w:r w:rsidRPr="008A7B88">
        <w:t>. 418 S (2024–2025). Forslaget er til behandling i departementet. Regjeringen vil komme tilbake til Stortinget på egnet måte.</w:t>
      </w:r>
    </w:p>
    <w:p w14:paraId="2D622F4C" w14:textId="77777777" w:rsidR="00521381" w:rsidRPr="008A7B88" w:rsidRDefault="00521381" w:rsidP="002F0C35">
      <w:pPr>
        <w:pStyle w:val="avsnitt-tittel"/>
      </w:pPr>
      <w:r w:rsidRPr="008A7B88">
        <w:t>Ny motorferdsellov som oppfølgning av anmodningsvedtak nr. 973 25. mai 2025</w:t>
      </w:r>
    </w:p>
    <w:p w14:paraId="2ABD3E64" w14:textId="77777777" w:rsidR="00521381" w:rsidRPr="008A7B88" w:rsidRDefault="00521381" w:rsidP="008A7B88">
      <w:pPr>
        <w:pStyle w:val="avsnitt-undertittel"/>
      </w:pPr>
      <w:r w:rsidRPr="008A7B88">
        <w:t>Vedtak nr. 1098, 16. juni 2025</w:t>
      </w:r>
    </w:p>
    <w:p w14:paraId="390F5C9E" w14:textId="77777777" w:rsidR="00521381" w:rsidRPr="008A7B88" w:rsidRDefault="00521381" w:rsidP="008A7B88">
      <w:pPr>
        <w:pStyle w:val="blokksit"/>
        <w:rPr>
          <w:rStyle w:val="kursiv"/>
        </w:rPr>
      </w:pPr>
      <w:r w:rsidRPr="008A7B88">
        <w:rPr>
          <w:rStyle w:val="kursiv"/>
        </w:rPr>
        <w:t xml:space="preserve">«Stortinget ber regjeringen komme tilbake på egnet måte med forslag til ny motorferdsellov som er i tråd med Stortingets føringer som gir kommunene større myndighet, redusert byråkrati knyttet til praktiseringen av loven, samtidig som hensynet til natur og friluftsliv hensyntas, som oppfølging av Stortingets anmodningsvedtak nr. 973 av 25. mai 2021, jf. </w:t>
      </w:r>
      <w:proofErr w:type="spellStart"/>
      <w:r w:rsidRPr="008A7B88">
        <w:rPr>
          <w:rStyle w:val="kursiv"/>
        </w:rPr>
        <w:t>Innst</w:t>
      </w:r>
      <w:proofErr w:type="spellEnd"/>
      <w:r w:rsidRPr="008A7B88">
        <w:rPr>
          <w:rStyle w:val="kursiv"/>
        </w:rPr>
        <w:t>. 429 S (2020–2021).»</w:t>
      </w:r>
    </w:p>
    <w:p w14:paraId="1D60EE85" w14:textId="77777777" w:rsidR="00521381" w:rsidRPr="008A7B88" w:rsidRDefault="00521381" w:rsidP="008A7B88">
      <w:r w:rsidRPr="008A7B88">
        <w:t xml:space="preserve">Vedtaket ble gjort ved behandling av Representantforslag fra stortingsrepresentantene Heidi Greni, Sandra Borch og Per Olav Tyldum om endringer i motorferdselloven, jf. </w:t>
      </w:r>
      <w:proofErr w:type="spellStart"/>
      <w:r w:rsidRPr="008A7B88">
        <w:t>Dok</w:t>
      </w:r>
      <w:proofErr w:type="spellEnd"/>
      <w:r w:rsidRPr="008A7B88">
        <w:t xml:space="preserve">. 8:246 S (2024–2025) og </w:t>
      </w:r>
      <w:proofErr w:type="spellStart"/>
      <w:r w:rsidRPr="008A7B88">
        <w:t>Innst</w:t>
      </w:r>
      <w:proofErr w:type="spellEnd"/>
      <w:r w:rsidRPr="008A7B88">
        <w:t xml:space="preserve">. 431 S (2024–2025). Vedtaket må ses i lys av Stortingets vedtak nr. 973 den 25. mai 2021, som blant annet var bakgrunnen for at Kongen i statsråd 3. september 2021 opprettet et offentlig utvalg som skulle gjennomgå regelverket om motorferdsel i utmark og vassdrag og foreslå endringer i dette. Motorferdsellovutvalget leverte 21. mai 2024 sin utredning NOU 2024: 10 med forslag til ny motorferdsellov til regjeringen, og utredningen ble umiddelbart sendt på høring. Klima- og miljødepartementets forslag til ny lov om motorferdsel i utmark og vassdrag ble fremmet i </w:t>
      </w:r>
      <w:proofErr w:type="spellStart"/>
      <w:r w:rsidRPr="008A7B88">
        <w:t>Prop</w:t>
      </w:r>
      <w:proofErr w:type="spellEnd"/>
      <w:r w:rsidRPr="008A7B88">
        <w:t xml:space="preserve">. 61 L (2025–2026) </w:t>
      </w:r>
      <w:r w:rsidRPr="008A7B88">
        <w:rPr>
          <w:rStyle w:val="kursiv"/>
        </w:rPr>
        <w:t>Lov om motorferdsel i utmark og vassdrag (motorferdselloven)</w:t>
      </w:r>
      <w:r w:rsidRPr="008A7B88">
        <w:t xml:space="preserve"> den 27. mars 2026. På grunnlag av </w:t>
      </w:r>
      <w:proofErr w:type="spellStart"/>
      <w:r w:rsidRPr="008A7B88">
        <w:t>Innst</w:t>
      </w:r>
      <w:proofErr w:type="spellEnd"/>
      <w:r w:rsidRPr="008A7B88">
        <w:t>. 436 L (2025–2026) gjorde Stortinget enkelte endringer i lovforslaget. Ny lov ble vedtatt av Stortinget 8. juni 2026. Ny lov vil erstatte motorferdselloven av 1977 og innebærer en modernisering, opprydning og samling av et uoversiktlig og gammelt regelverk. Ny lov innebærer at kommunene får et større ansvar for å bestemme lokalt. Departementet anser med dette vedtaket som fulgt opp.</w:t>
      </w:r>
    </w:p>
    <w:p w14:paraId="2AAB24FB" w14:textId="77777777" w:rsidR="00521381" w:rsidRPr="008A7B88" w:rsidRDefault="00521381" w:rsidP="002F0C35">
      <w:pPr>
        <w:pStyle w:val="avsnitt-tittel"/>
      </w:pPr>
      <w:r w:rsidRPr="008A7B88">
        <w:t>Restaureringsprosjekt for Oslofjorden</w:t>
      </w:r>
    </w:p>
    <w:p w14:paraId="02B681A9" w14:textId="77777777" w:rsidR="00521381" w:rsidRPr="008A7B88" w:rsidRDefault="00521381" w:rsidP="008A7B88">
      <w:pPr>
        <w:pStyle w:val="avsnitt-undertittel"/>
      </w:pPr>
      <w:r w:rsidRPr="008A7B88">
        <w:t>Vedtak 1109, 18. juni 2025</w:t>
      </w:r>
    </w:p>
    <w:p w14:paraId="2E98E705" w14:textId="77777777" w:rsidR="00521381" w:rsidRPr="008A7B88" w:rsidRDefault="00521381" w:rsidP="008A7B88">
      <w:pPr>
        <w:pStyle w:val="blokksit"/>
        <w:rPr>
          <w:rStyle w:val="kursiv"/>
        </w:rPr>
      </w:pPr>
      <w:r w:rsidRPr="008A7B88">
        <w:rPr>
          <w:rStyle w:val="kursiv"/>
        </w:rPr>
        <w:t>«Stortinget ber regjeringen, i samråd med berørte fylker og kommuner etablere et restaureringsprosjekt for Oslofjorden, samt tiltak for å redusere nitrogen til faglig anbefalt nivå, og komme tilbake til Stortinget innen utgangen av 2026 med en plan for gjennomføring.»</w:t>
      </w:r>
    </w:p>
    <w:p w14:paraId="3AE36E41" w14:textId="77777777" w:rsidR="00521381" w:rsidRPr="008A7B88" w:rsidRDefault="00521381" w:rsidP="008A7B88">
      <w:r w:rsidRPr="008A7B88">
        <w:t xml:space="preserve">Vedtaket ble fattet i forbindelse med behandling av </w:t>
      </w:r>
      <w:proofErr w:type="spellStart"/>
      <w:r w:rsidRPr="008A7B88">
        <w:t>Prop</w:t>
      </w:r>
      <w:proofErr w:type="spellEnd"/>
      <w:r w:rsidRPr="008A7B88">
        <w:t xml:space="preserve">. 142 S </w:t>
      </w:r>
      <w:r w:rsidRPr="008A7B88">
        <w:rPr>
          <w:rStyle w:val="kursiv"/>
        </w:rPr>
        <w:t>Endringer i statsbudsjettet 2025 under Landbruks- og matdepartementet</w:t>
      </w:r>
      <w:r w:rsidRPr="008A7B88">
        <w:t xml:space="preserve"> (2024–2025), jf. </w:t>
      </w:r>
      <w:proofErr w:type="spellStart"/>
      <w:r w:rsidRPr="008A7B88">
        <w:t>Innst</w:t>
      </w:r>
      <w:proofErr w:type="spellEnd"/>
      <w:r w:rsidRPr="008A7B88">
        <w:t>. 534 S (2024–2025).</w:t>
      </w:r>
    </w:p>
    <w:p w14:paraId="42099060" w14:textId="77777777" w:rsidR="00521381" w:rsidRPr="008A7B88" w:rsidRDefault="00521381" w:rsidP="008A7B88">
      <w:r w:rsidRPr="008A7B88">
        <w:t>Regjeringen sendte 19. juni 2026 forslag til en ny Oslofjordplan på høring. Planen inneholder en rekke tiltak for at fjorden skal oppnå god tilstand, herunder tiltak for å redusere avrenningen fra jordbruket og redusere utslipp fra avløp. Målet er å redusere tilførslene av nitrogen til et nivå som gir god tilstand, i første omgang frem mot 2033. Den endelige nye planen vil lanseres etter høring, og utgjør regjeringens oppfølging av anmodningsvedtaket. Departementet anser med dette vedtaket som fulgt opp.</w:t>
      </w:r>
    </w:p>
    <w:p w14:paraId="03F487C6" w14:textId="77777777" w:rsidR="00521381" w:rsidRPr="008A7B88" w:rsidRDefault="00521381" w:rsidP="002F0C35">
      <w:pPr>
        <w:pStyle w:val="avsnitt-tittel"/>
      </w:pPr>
      <w:r w:rsidRPr="008A7B88">
        <w:t>Ny tiltaksplan for Oslofjorden</w:t>
      </w:r>
    </w:p>
    <w:p w14:paraId="570962B0" w14:textId="77777777" w:rsidR="00521381" w:rsidRPr="008A7B88" w:rsidRDefault="00521381" w:rsidP="008A7B88">
      <w:pPr>
        <w:pStyle w:val="avsnitt-undertittel"/>
      </w:pPr>
      <w:r w:rsidRPr="008A7B88">
        <w:t>Vedtak nr. 1122, 20. juni 2025</w:t>
      </w:r>
    </w:p>
    <w:p w14:paraId="1E1BD6C7" w14:textId="77777777" w:rsidR="00521381" w:rsidRPr="008A7B88" w:rsidRDefault="00521381" w:rsidP="008A7B88">
      <w:pPr>
        <w:pStyle w:val="blokksit"/>
        <w:rPr>
          <w:rStyle w:val="kursiv"/>
        </w:rPr>
      </w:pPr>
      <w:r w:rsidRPr="008A7B88">
        <w:rPr>
          <w:rStyle w:val="kursiv"/>
        </w:rPr>
        <w:t>«Stortinget ber regjeringen i 2026 fremme en ny tiltaksplan med økonomiske og andre virkemidler som bidrar til en renere Oslofjord.»</w:t>
      </w:r>
    </w:p>
    <w:p w14:paraId="2D0B45CB" w14:textId="77777777" w:rsidR="00521381" w:rsidRPr="008A7B88" w:rsidRDefault="00521381" w:rsidP="008A7B88">
      <w:r w:rsidRPr="008A7B88">
        <w:t xml:space="preserve">Vedtaket ble gjort ved behandling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w:t>
      </w:r>
    </w:p>
    <w:p w14:paraId="24814AC0" w14:textId="77777777" w:rsidR="00521381" w:rsidRPr="008A7B88" w:rsidRDefault="00521381" w:rsidP="008A7B88">
      <w:r w:rsidRPr="008A7B88">
        <w:t>Regjeringen sendte 19. juni 2026 forslag til en ny Oslofjordplan på høring. Den endelige nye planen vil lanseres etter høring, og utgjør regjeringens oppfølging av anmodningsvedtaket. Departementet anser med dette vedtaket som fulgt opp.</w:t>
      </w:r>
    </w:p>
    <w:p w14:paraId="0F1D5E9A" w14:textId="77777777" w:rsidR="00521381" w:rsidRPr="008A7B88" w:rsidRDefault="00521381" w:rsidP="002F0C35">
      <w:pPr>
        <w:pStyle w:val="avsnitt-tittel"/>
      </w:pPr>
      <w:proofErr w:type="spellStart"/>
      <w:r w:rsidRPr="008A7B88">
        <w:t>Forbod</w:t>
      </w:r>
      <w:proofErr w:type="spellEnd"/>
      <w:r w:rsidRPr="008A7B88">
        <w:t xml:space="preserve"> mot fossil fyring</w:t>
      </w:r>
    </w:p>
    <w:p w14:paraId="74C2EBEB" w14:textId="77777777" w:rsidR="00521381" w:rsidRPr="008A7B88" w:rsidRDefault="00521381" w:rsidP="008A7B88">
      <w:pPr>
        <w:pStyle w:val="avsnitt-undertittel"/>
      </w:pPr>
      <w:r w:rsidRPr="008A7B88">
        <w:t>Vedtak nr. 1125, 20. juni 2025</w:t>
      </w:r>
    </w:p>
    <w:p w14:paraId="74E19C7D" w14:textId="77777777" w:rsidR="00521381" w:rsidRPr="008A7B88" w:rsidRDefault="00521381" w:rsidP="008A7B88">
      <w:pPr>
        <w:pStyle w:val="blokksit"/>
        <w:rPr>
          <w:rStyle w:val="kursiv"/>
        </w:rPr>
      </w:pPr>
      <w:r w:rsidRPr="008A7B88">
        <w:rPr>
          <w:rStyle w:val="kursiv"/>
        </w:rPr>
        <w:t>«Stortinget ber regjeringen i løpet av 2025 sende på høring et forslag om å innføre et forbud mot fossil fyring, avgrenset til indirekte fyring i kvotepliktig industri i 2030, med mulighet for utsettelse hvis NVE mener det ikke er tilstrekkelig nettkapasitet i området eller i tilfeller der forbudet vil innebære svært høye kostnader målt opp mot nytteverdien eller andre åpenbart urimelige konsekvenser. Det tas sikte på innføring i 2030, et iverksettelsestidspunkt vil vurderes i lys av høring.»</w:t>
      </w:r>
    </w:p>
    <w:p w14:paraId="0E3D6D03" w14:textId="77777777" w:rsidR="00521381" w:rsidRPr="008A7B88" w:rsidRDefault="00521381" w:rsidP="008A7B88">
      <w:r w:rsidRPr="008A7B88">
        <w:t xml:space="preserve">Vedtaket ble gjort ved behandling av Revidert nasjonalbudsjett 2025, jf. </w:t>
      </w:r>
      <w:proofErr w:type="spellStart"/>
      <w:r w:rsidRPr="008A7B88">
        <w:t>Innst</w:t>
      </w:r>
      <w:proofErr w:type="spellEnd"/>
      <w:r w:rsidRPr="008A7B88">
        <w:t xml:space="preserve">. 540 S (2024–2025). Den 24. juni 2025 ga Klima- og miljødepartementet Miljødirektoratet i oppdrag å utrede konsekvenser og innretninger av et slikt forbud, som et supplement til konsekvensutredningen om forbud mot fossil fyring i industrien, som direktoratet utarbeidet i 2023. Klima- og miljødepartementet mottok en supplerende konsekvensutredning den 17. oktober 2025 og forslag til endringsforskrift og høringsnotat den 4. februar 2026. Et forskriftsforslag som innfører forbud mot indirekte fossil fyring i kvotepliktig </w:t>
      </w:r>
      <w:proofErr w:type="gramStart"/>
      <w:r w:rsidRPr="008A7B88">
        <w:t>industri</w:t>
      </w:r>
      <w:proofErr w:type="gramEnd"/>
      <w:r w:rsidRPr="008A7B88">
        <w:t xml:space="preserve"> vil bli sendt på høring høsten 2026. Det foreslås at forbudet trer i kraft 1. januar 2033, med mulighet for å søke unntak fra 1. januar 2032. Det bes samtidig om høringsinstansenes syn på eventuell samtidig iverksettelse med ikke-kvotepliktig industri i 2030. Departementet anser med dette vedtaket som fulgt opp.</w:t>
      </w:r>
    </w:p>
    <w:p w14:paraId="658BBA78" w14:textId="77777777" w:rsidR="00521381" w:rsidRPr="008A7B88" w:rsidRDefault="00521381" w:rsidP="002F0C35">
      <w:pPr>
        <w:pStyle w:val="avsnitt-tittel"/>
      </w:pPr>
      <w:r w:rsidRPr="008A7B88">
        <w:t>Kart over grått areal i Norge</w:t>
      </w:r>
    </w:p>
    <w:p w14:paraId="3C7D7824" w14:textId="77777777" w:rsidR="00521381" w:rsidRPr="008A7B88" w:rsidRDefault="00521381" w:rsidP="008A7B88">
      <w:pPr>
        <w:pStyle w:val="avsnitt-undertittel"/>
      </w:pPr>
      <w:r w:rsidRPr="008A7B88">
        <w:t>Vedtak nr. 1216, 20. juni 2025</w:t>
      </w:r>
    </w:p>
    <w:p w14:paraId="3476E228" w14:textId="77777777" w:rsidR="00521381" w:rsidRPr="008A7B88" w:rsidRDefault="00521381" w:rsidP="008A7B88">
      <w:pPr>
        <w:pStyle w:val="blokksit"/>
        <w:rPr>
          <w:rStyle w:val="kursiv"/>
        </w:rPr>
      </w:pPr>
      <w:r w:rsidRPr="008A7B88">
        <w:rPr>
          <w:rStyle w:val="kursiv"/>
        </w:rPr>
        <w:t>«Stortinget ber regjeringen utarbeide et kart over grått areal i Norge.»</w:t>
      </w:r>
    </w:p>
    <w:p w14:paraId="4FCEF3A5" w14:textId="77777777" w:rsidR="00521381" w:rsidRPr="008A7B88" w:rsidRDefault="00521381" w:rsidP="008A7B88">
      <w:r w:rsidRPr="008A7B88">
        <w:t xml:space="preserve">Vedtaket ble gjort ved behandling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w:t>
      </w:r>
    </w:p>
    <w:p w14:paraId="5165D5FC" w14:textId="77777777" w:rsidR="00521381" w:rsidRPr="008A7B88" w:rsidRDefault="00521381" w:rsidP="008A7B88">
      <w:r w:rsidRPr="008A7B88">
        <w:t>På oppdrag fra Klima- og miljødepartementet har Miljødirektoratet i samarbeid med Kartverket, NIBIO og SSB utarbeidet et kart over grått areal i Norge. Kartet ble offentliggjort 16. desember 2025 og er tilgjengelig på Miljødirektoratets nettsider. Departementet anser med dette vedtaket som fulgt opp.</w:t>
      </w:r>
    </w:p>
    <w:p w14:paraId="4ACF049B" w14:textId="77777777" w:rsidR="00521381" w:rsidRPr="008A7B88" w:rsidRDefault="00521381" w:rsidP="002F0C35">
      <w:pPr>
        <w:pStyle w:val="avsnitt-tittel"/>
      </w:pPr>
      <w:r w:rsidRPr="008A7B88">
        <w:t>Utrede et reduksjonsmål for Norges forbruksbaserte utslipp</w:t>
      </w:r>
    </w:p>
    <w:p w14:paraId="02F082E8" w14:textId="77777777" w:rsidR="00521381" w:rsidRPr="008A7B88" w:rsidRDefault="00521381" w:rsidP="008A7B88">
      <w:pPr>
        <w:pStyle w:val="avsnitt-undertittel"/>
      </w:pPr>
      <w:r w:rsidRPr="008A7B88">
        <w:t>Vedtak nr. 1227, 20. juni 2025</w:t>
      </w:r>
    </w:p>
    <w:p w14:paraId="5FDAB487" w14:textId="77777777" w:rsidR="00521381" w:rsidRPr="008A7B88" w:rsidRDefault="00521381" w:rsidP="008A7B88">
      <w:pPr>
        <w:pStyle w:val="blokksit"/>
        <w:rPr>
          <w:rStyle w:val="kursiv"/>
        </w:rPr>
      </w:pPr>
      <w:r w:rsidRPr="008A7B88">
        <w:rPr>
          <w:rStyle w:val="kursiv"/>
        </w:rPr>
        <w:t>«Stortinget ber regjeringen utrede et reduksjonsmål for Norges forbruksbaserte utslipp og komme tilbake til Stortinget på egnet måte i løpet av 2026.»</w:t>
      </w:r>
    </w:p>
    <w:p w14:paraId="644C8C5D" w14:textId="77777777" w:rsidR="00521381" w:rsidRPr="008A7B88" w:rsidRDefault="00521381" w:rsidP="008A7B88">
      <w:r w:rsidRPr="008A7B88">
        <w:t xml:space="preserve">Vedtaket ble gjort i forbindelse med behandling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 Miljødirektoratet har på oppdrag fra Klima- og miljødepartementet gjort vurderinger av reduksjonsmål for globale klimagassutslipp fra forbruk i Norge. Miljødirektoratet leverte sin utredning i mai 2026.</w:t>
      </w:r>
    </w:p>
    <w:p w14:paraId="67B1BD26" w14:textId="77777777" w:rsidR="00521381" w:rsidRPr="008A7B88" w:rsidRDefault="00521381" w:rsidP="008A7B88">
      <w:r w:rsidRPr="008A7B88">
        <w:t>I Miljødirektoratets rapport anbefaler direktoratet at det etableres mål for å redusere klimagassutslipp fra norsk forbruk. Direktoratet anbefaler et sektorovergripende mål i tillegg til mer spesifikke fokusmål for områder der utslippene, eller potensialet for utslippsreduksjoner, er størst. For å kunne fastsette ambisjonsnivået i målene anbefaler Miljødirektoratet at kunnskap om tiltak og virkemidler sammenstilles i et oppfølgende arbeid. Begrensninger i metoden for beregning av klimagassutslipp fra forbruk bidrar også til at det er krevende å sette konkrete, tallfestede mål. Departementet arbeider med å vurdere anbefalingene, og vil gjøre nærmere utredninger for å vurdere videre innretting av arbeidet med å redusere klimagassutslipp fra forbruk. Departementet anser med dette vedtaket som fulgt opp.</w:t>
      </w:r>
    </w:p>
    <w:p w14:paraId="28B25431" w14:textId="77777777" w:rsidR="00521381" w:rsidRPr="008A7B88" w:rsidRDefault="00521381" w:rsidP="002F0C35">
      <w:pPr>
        <w:pStyle w:val="avsnitt-tittel"/>
      </w:pPr>
      <w:r w:rsidRPr="008A7B88">
        <w:t>Klagesak forurensningstillatelse – Billerud Viken AS</w:t>
      </w:r>
    </w:p>
    <w:p w14:paraId="5C54992A" w14:textId="77777777" w:rsidR="00521381" w:rsidRPr="008A7B88" w:rsidRDefault="00521381" w:rsidP="008A7B88">
      <w:pPr>
        <w:pStyle w:val="avsnitt-undertittel"/>
      </w:pPr>
      <w:r w:rsidRPr="008A7B88">
        <w:t>Vedtak nr. 1235, 20. juni 2025</w:t>
      </w:r>
    </w:p>
    <w:p w14:paraId="3484D765" w14:textId="77777777" w:rsidR="00521381" w:rsidRPr="008A7B88" w:rsidRDefault="00521381" w:rsidP="008A7B88">
      <w:pPr>
        <w:pStyle w:val="blokksit"/>
        <w:rPr>
          <w:rStyle w:val="kursiv"/>
        </w:rPr>
      </w:pPr>
      <w:r w:rsidRPr="008A7B88">
        <w:rPr>
          <w:rStyle w:val="kursiv"/>
        </w:rPr>
        <w:t>«Stortinget ber regjeringen raskt avgjøre klagen på avslag på utslippstillatelse i forbindelse med Billerud Viken AS sin søknad om tillatelse til oppstart av treforedlingsindustri på Hønefoss»</w:t>
      </w:r>
    </w:p>
    <w:p w14:paraId="6748102F" w14:textId="77777777" w:rsidR="00521381" w:rsidRPr="008A7B88" w:rsidRDefault="00521381" w:rsidP="008A7B88">
      <w:r w:rsidRPr="008A7B88">
        <w:t xml:space="preserve">Vedtaket ble gjort ved behandling av Revidert nasjonalbudsjett 2025, jf. </w:t>
      </w:r>
      <w:proofErr w:type="spellStart"/>
      <w:r w:rsidRPr="008A7B88">
        <w:t>Innst</w:t>
      </w:r>
      <w:proofErr w:type="spellEnd"/>
      <w:r w:rsidRPr="008A7B88">
        <w:t>. 540 S (2024–2025).</w:t>
      </w:r>
    </w:p>
    <w:p w14:paraId="52A1DAC0" w14:textId="77777777" w:rsidR="00521381" w:rsidRPr="008A7B88" w:rsidRDefault="00521381" w:rsidP="008A7B88">
      <w:r w:rsidRPr="008A7B88">
        <w:t>Billerud Viken AS (nå Viken CTMP AS) mottok avslag fra Miljødirektoratet på søknad om tillatelse til ny treforedlingsvirksomhet etter forurensningsloven § 11. Departementet fikk oversendt klagen fra Miljødirektoratet 13. juni 2025. Regjeringen prioriterer klagesaken, og vil så raskt som mulig avgjøre klagen på avslag på utslippstillatelse i forbindelse med Billerud Viken AS sin søknad om tillatelse til oppstart av treforedlingsindustri på Hønefoss. Departementet har hentet inn ytterligere miljøvurderinger og er i dialog med bedriften angående den videre prosessen i saken. Departementet anser med dette vedtaket som fulgt opp.</w:t>
      </w:r>
    </w:p>
    <w:p w14:paraId="2651E55F" w14:textId="77777777" w:rsidR="00521381" w:rsidRPr="008A7B88" w:rsidRDefault="00521381" w:rsidP="002F0C35">
      <w:pPr>
        <w:pStyle w:val="avsnitt-tittel"/>
      </w:pPr>
      <w:r w:rsidRPr="008A7B88">
        <w:t>Redusere klima- og miljøpåvirkningen fra tekstiler</w:t>
      </w:r>
    </w:p>
    <w:p w14:paraId="2ED93D63" w14:textId="77777777" w:rsidR="00521381" w:rsidRPr="008A7B88" w:rsidRDefault="00521381" w:rsidP="008A7B88">
      <w:pPr>
        <w:pStyle w:val="avsnitt-undertittel"/>
      </w:pPr>
      <w:r w:rsidRPr="008A7B88">
        <w:t>Vedtak nr. 1237, 20. juni 2025</w:t>
      </w:r>
    </w:p>
    <w:p w14:paraId="5F14CA91" w14:textId="77777777" w:rsidR="00521381" w:rsidRPr="008A7B88" w:rsidRDefault="00521381" w:rsidP="008A7B88">
      <w:pPr>
        <w:pStyle w:val="blokksit"/>
        <w:rPr>
          <w:rStyle w:val="kursiv"/>
        </w:rPr>
      </w:pPr>
      <w:r w:rsidRPr="008A7B88">
        <w:rPr>
          <w:rStyle w:val="kursiv"/>
        </w:rPr>
        <w:t>«Stortinget ber regjeringen komme tilbake med forslag til en kombinasjon av virkemidler som kan redusere klima- og miljøpåvirkningen fra tekstiler, herunder vurdere tydeligere merking av plast i klær.»</w:t>
      </w:r>
    </w:p>
    <w:p w14:paraId="3BAC0115" w14:textId="77777777" w:rsidR="00521381" w:rsidRPr="008A7B88" w:rsidRDefault="00521381" w:rsidP="008A7B88">
      <w:r w:rsidRPr="008A7B88">
        <w:t xml:space="preserve">Vedtaket ble gjort ved behandling av Revidert nasjonalbudsjett 2025, jf. </w:t>
      </w:r>
      <w:proofErr w:type="spellStart"/>
      <w:r w:rsidRPr="008A7B88">
        <w:t>Innst</w:t>
      </w:r>
      <w:proofErr w:type="spellEnd"/>
      <w:r w:rsidRPr="008A7B88">
        <w:t>. 540 S (2024–2025).</w:t>
      </w:r>
    </w:p>
    <w:p w14:paraId="50B24564" w14:textId="77777777" w:rsidR="00521381" w:rsidRPr="008A7B88" w:rsidRDefault="00521381" w:rsidP="008A7B88">
      <w:r w:rsidRPr="008A7B88">
        <w:t xml:space="preserve">Det pågår et bredt arbeid på tekstilområdet som skal bidra til å redusere klima- og miljøpåvirkningen fra tekstiler. Regjeringen jobber med å innføre økodesignforordningen i Norge, og EU har varslet nye produktspesifikke økodesignkrav for tekstiler. Fra 1. januar 2025 gjelder krav til kildesortering, separat innsamling og materialgjenvinning av tekstilavfall, som gir kommunene en plikt til å samle inn tekstilavfall. Forslag til forskriftsregulering av utvidet produsentansvar for tekstiler har vært på høring, med foreslått ikrafttredelse 1. januar 2027. Norge støtter også strengere globale regler for grensekryssende forsendelser av tekstiler under Baselkonvensjonen. Våre forpliktelser etter EØS-avtalen og WTO-regelverket gjør det vanskelig for Norge å innføre krav til merking av produkter alene. Det pågår for tiden et arbeid i EU for å gjøre tekstilmerkingen mer tydelig for forbrukere. Se </w:t>
      </w:r>
      <w:proofErr w:type="gramStart"/>
      <w:r w:rsidRPr="008A7B88">
        <w:t>for øvrig</w:t>
      </w:r>
      <w:proofErr w:type="gramEnd"/>
      <w:r w:rsidRPr="008A7B88">
        <w:t xml:space="preserve"> </w:t>
      </w:r>
      <w:proofErr w:type="spellStart"/>
      <w:r w:rsidRPr="008A7B88">
        <w:t>Prop</w:t>
      </w:r>
      <w:proofErr w:type="spellEnd"/>
      <w:r w:rsidRPr="008A7B88">
        <w:t>. 1 LS (2026–2027) kapittel 19 Sirkulær økonomi – skatter og avgifter. Departementet anser med dette vedtaket som fulgt opp.</w:t>
      </w:r>
    </w:p>
    <w:p w14:paraId="621CE119" w14:textId="77777777" w:rsidR="00521381" w:rsidRPr="008A7B88" w:rsidRDefault="00521381" w:rsidP="008A7B88">
      <w:pPr>
        <w:pStyle w:val="Overskrift2"/>
      </w:pPr>
      <w:r w:rsidRPr="008A7B88">
        <w:t>Stortingssesjon 2023–2024</w:t>
      </w:r>
    </w:p>
    <w:p w14:paraId="08F458C6" w14:textId="77777777" w:rsidR="00521381" w:rsidRPr="008A7B88" w:rsidRDefault="00521381" w:rsidP="002F0C35">
      <w:pPr>
        <w:pStyle w:val="avsnitt-tittel"/>
      </w:pPr>
      <w:r w:rsidRPr="008A7B88">
        <w:t>Fensfeltet og naturvennlig, sirkulær gruvedrift</w:t>
      </w:r>
    </w:p>
    <w:p w14:paraId="20FE4B7E" w14:textId="77777777" w:rsidR="00521381" w:rsidRPr="008A7B88" w:rsidRDefault="00521381" w:rsidP="008A7B88">
      <w:pPr>
        <w:pStyle w:val="avsnitt-undertittel"/>
      </w:pPr>
      <w:r w:rsidRPr="008A7B88">
        <w:t>Vedtak nr. 57, 30. november 2023</w:t>
      </w:r>
    </w:p>
    <w:p w14:paraId="56A2F704" w14:textId="77777777" w:rsidR="00521381" w:rsidRPr="008A7B88" w:rsidRDefault="00521381" w:rsidP="008A7B88">
      <w:pPr>
        <w:pStyle w:val="blokksit"/>
        <w:rPr>
          <w:rStyle w:val="kursiv"/>
        </w:rPr>
      </w:pPr>
      <w:r w:rsidRPr="008A7B88">
        <w:rPr>
          <w:rStyle w:val="kursiv"/>
        </w:rPr>
        <w:t>«Stortinget ber regjeringen legge fram en plan for økt gjenbruk og gjenvinning av kritiske mineraler, herunder sjeldne jordartsmetaller, og komme tilbake til Stortinget på egnet måte.»</w:t>
      </w:r>
    </w:p>
    <w:p w14:paraId="44EB30EA" w14:textId="77777777" w:rsidR="00521381" w:rsidRPr="008A7B88" w:rsidRDefault="00521381" w:rsidP="008A7B88">
      <w:r w:rsidRPr="008A7B88">
        <w:t xml:space="preserve">Vedtaket ble gjort ved behandlingen av representantforslag fra stortingsrepresentantene Lan Marie Nguyen Berg, Rasmus Hansson og Une </w:t>
      </w:r>
      <w:proofErr w:type="spellStart"/>
      <w:r w:rsidRPr="008A7B88">
        <w:t>Bastholm</w:t>
      </w:r>
      <w:proofErr w:type="spellEnd"/>
      <w:r w:rsidRPr="008A7B88">
        <w:t xml:space="preserve"> om Fensfeltet og naturvennlig, sirkulær gruvedrift jf. </w:t>
      </w:r>
      <w:proofErr w:type="spellStart"/>
      <w:r w:rsidRPr="008A7B88">
        <w:t>Dok</w:t>
      </w:r>
      <w:proofErr w:type="spellEnd"/>
      <w:r w:rsidRPr="008A7B88">
        <w:t xml:space="preserve"> 8:236 S (2022–2023) og </w:t>
      </w:r>
      <w:proofErr w:type="spellStart"/>
      <w:r w:rsidRPr="008A7B88">
        <w:t>Innst</w:t>
      </w:r>
      <w:proofErr w:type="spellEnd"/>
      <w:r w:rsidRPr="008A7B88">
        <w:t>. 74 S (2023–2024). Den 8. mai 2024 ga Klima- og miljødepartementet i oppdrag til Miljødirektoratet å utarbeide et forslag til en helhetlig plan for økt ombruk og materialgjenvinning av kritiske råmaterialer, herunder sjeldne jordardsmetaller. Regjeringen kommer tilbake til Stortinget på egnet måte.</w:t>
      </w:r>
    </w:p>
    <w:p w14:paraId="0DC06065" w14:textId="77777777" w:rsidR="00521381" w:rsidRPr="008A7B88" w:rsidRDefault="00521381" w:rsidP="002F0C35">
      <w:pPr>
        <w:pStyle w:val="avsnitt-tittel"/>
      </w:pPr>
      <w:r w:rsidRPr="008A7B88">
        <w:t>Klimamål i tildelingsbrev</w:t>
      </w:r>
    </w:p>
    <w:p w14:paraId="283EBEEF" w14:textId="77777777" w:rsidR="00521381" w:rsidRPr="008A7B88" w:rsidRDefault="00521381" w:rsidP="008A7B88">
      <w:pPr>
        <w:pStyle w:val="avsnitt-undertittel"/>
      </w:pPr>
      <w:r w:rsidRPr="008A7B88">
        <w:t>Vedtak nr. 75, 4. desember 2023</w:t>
      </w:r>
    </w:p>
    <w:p w14:paraId="0A2FB22A" w14:textId="77777777" w:rsidR="00521381" w:rsidRPr="008A7B88" w:rsidRDefault="00521381" w:rsidP="008A7B88">
      <w:pPr>
        <w:pStyle w:val="blokksit"/>
        <w:rPr>
          <w:rStyle w:val="kursiv"/>
        </w:rPr>
      </w:pPr>
      <w:r w:rsidRPr="008A7B88">
        <w:rPr>
          <w:rStyle w:val="kursiv"/>
        </w:rPr>
        <w:t>«Stortinget ber regjeringen fra og med januar 2024 i årlige tildelingsbrev til samferdselsetatene og -selskapene, de regionale helseforetakene, Sykehusbygg, Forsvarsbygg og Statsbygg, pålegge etatene å utarbeide klimamål og å rapportere på dette.»</w:t>
      </w:r>
    </w:p>
    <w:p w14:paraId="62D2B8D7" w14:textId="77777777" w:rsidR="00521381" w:rsidRPr="008A7B88" w:rsidRDefault="00521381" w:rsidP="008A7B88">
      <w:r w:rsidRPr="008A7B88">
        <w:t xml:space="preserve">Vedtaket ble gjort ved behandlingen av innstilling fra finanskomiteen om nasjonalbudsjettet for 2024 og forslaget til statsbudsjett for 2024, jf. </w:t>
      </w:r>
      <w:proofErr w:type="spellStart"/>
      <w:r w:rsidRPr="008A7B88">
        <w:t>Innst</w:t>
      </w:r>
      <w:proofErr w:type="spellEnd"/>
      <w:r w:rsidRPr="008A7B88">
        <w:t>. 2 S (2023–2024).</w:t>
      </w:r>
    </w:p>
    <w:p w14:paraId="490A0A2A" w14:textId="77777777" w:rsidR="00521381" w:rsidRPr="008A7B88" w:rsidRDefault="00521381" w:rsidP="008A7B88">
      <w:r w:rsidRPr="008A7B88">
        <w:t xml:space="preserve">Regjeringen styrket forventningene på klima og miljø til selskapene med statlig eierskap i Meld. St. 6 (2022–2023) </w:t>
      </w:r>
      <w:r w:rsidRPr="008A7B88">
        <w:rPr>
          <w:rStyle w:val="kursiv"/>
        </w:rPr>
        <w:t xml:space="preserve">Et grønnere og mer aktivt eierskap. </w:t>
      </w:r>
      <w:r w:rsidRPr="008A7B88">
        <w:t>Staten forventer blant annet at selskapene setter mål og iverksetter tiltak for reduksjon i klimagassutslipp på kort og lang sikt i tråd med Parisavtalens mål. Iht. rolledelingen mellom eier og styret/ledelse i selskapslovgivningen hører forvaltningen av selskapet, herunder oppfølging av statens forventninger, til styret.</w:t>
      </w:r>
    </w:p>
    <w:p w14:paraId="2134C2FA" w14:textId="77777777" w:rsidR="00521381" w:rsidRPr="008A7B88" w:rsidRDefault="00521381" w:rsidP="008A7B88">
      <w:r w:rsidRPr="008A7B88">
        <w:t xml:space="preserve">For 2024 og 2025 har regjeringen også gitt en fellesføring til underliggende virksomheter om systematisk og helhetlig arbeid for å redusere klimagassutslipp. I Meld. St. 25 (2024–2025) </w:t>
      </w:r>
      <w:r w:rsidRPr="008A7B88">
        <w:rPr>
          <w:rStyle w:val="kursiv"/>
        </w:rPr>
        <w:t xml:space="preserve">Klimameldingen 2035 – på vei mot lavutslippssamfunnet </w:t>
      </w:r>
      <w:r w:rsidRPr="008A7B88">
        <w:t>skriver regjeringen at den vil evaluere fellesføringen om systematisk og helhetlig arbeid for å redusere klimagassutslipp, naturfotavtrykk og energibruk. På bakgrunn av denne evalueringen vil regjeringen vurdere om det er hensiktsmessig å innføre målrettede krav/retningslinjer for drift og anskaffelser i alle statlige virksomheter. Regjeringen vil komme tilbake til Stortinget på egnet måte.</w:t>
      </w:r>
    </w:p>
    <w:p w14:paraId="0028C2DF" w14:textId="77777777" w:rsidR="00521381" w:rsidRPr="008A7B88" w:rsidRDefault="00521381" w:rsidP="002F0C35">
      <w:pPr>
        <w:pStyle w:val="avsnitt-tittel"/>
      </w:pPr>
      <w:r w:rsidRPr="008A7B88">
        <w:t>Styrket fagkompetanse innen klimatilpasning for kommunesektoren – Vurdere opprettelse av kompetanseprogram</w:t>
      </w:r>
    </w:p>
    <w:p w14:paraId="36C89484" w14:textId="77777777" w:rsidR="00521381" w:rsidRPr="008A7B88" w:rsidRDefault="00521381" w:rsidP="008A7B88">
      <w:pPr>
        <w:pStyle w:val="avsnitt-undertittel"/>
      </w:pPr>
      <w:r w:rsidRPr="008A7B88">
        <w:t>Vedtak nr. 458, 16. januar 2024</w:t>
      </w:r>
    </w:p>
    <w:p w14:paraId="47F66BF0" w14:textId="77777777" w:rsidR="00521381" w:rsidRPr="008A7B88" w:rsidRDefault="00521381" w:rsidP="008A7B88">
      <w:pPr>
        <w:pStyle w:val="blokksit"/>
        <w:rPr>
          <w:rStyle w:val="kursiv"/>
        </w:rPr>
      </w:pPr>
      <w:r w:rsidRPr="008A7B88">
        <w:rPr>
          <w:rStyle w:val="kursiv"/>
        </w:rPr>
        <w:t>«Stortinget ber regjeringen, i samarbeid med KS og relevante utdanningsinstitusjoner, vurdere opprettelsen av kortere modulbaserte kompetanseprogram for kommunesektoren for å styrke fagkompetanse innen klimatilpasning.»</w:t>
      </w:r>
    </w:p>
    <w:p w14:paraId="5397B233" w14:textId="77777777" w:rsidR="00521381" w:rsidRPr="008A7B88" w:rsidRDefault="00521381" w:rsidP="008A7B88">
      <w:r w:rsidRPr="008A7B88">
        <w:t xml:space="preserve">Vedtaket ble gjort i forbindelse med behandling av Meld. St. 26 (2022–2023) </w:t>
      </w:r>
      <w:r w:rsidRPr="008A7B88">
        <w:rPr>
          <w:rStyle w:val="kursiv"/>
        </w:rPr>
        <w:t xml:space="preserve">Klima i endring – sammen for et </w:t>
      </w:r>
      <w:proofErr w:type="gramStart"/>
      <w:r w:rsidRPr="008A7B88">
        <w:rPr>
          <w:rStyle w:val="kursiv"/>
        </w:rPr>
        <w:t>klimarobust</w:t>
      </w:r>
      <w:proofErr w:type="gramEnd"/>
      <w:r w:rsidRPr="008A7B88">
        <w:rPr>
          <w:rStyle w:val="kursiv"/>
        </w:rPr>
        <w:t xml:space="preserve"> samfunn</w:t>
      </w:r>
      <w:r w:rsidRPr="008A7B88">
        <w:t xml:space="preserve">, jf. </w:t>
      </w:r>
      <w:proofErr w:type="spellStart"/>
      <w:r w:rsidRPr="008A7B88">
        <w:t>Innst</w:t>
      </w:r>
      <w:proofErr w:type="spellEnd"/>
      <w:r w:rsidRPr="008A7B88">
        <w:t>. 161 S (2023–2024).</w:t>
      </w:r>
    </w:p>
    <w:p w14:paraId="7D9C2A76" w14:textId="77777777" w:rsidR="00521381" w:rsidRPr="008A7B88" w:rsidRDefault="00521381" w:rsidP="008A7B88">
      <w:r w:rsidRPr="008A7B88">
        <w:t>Vedtaket følges opp i sammenheng med vedtak nr. 459. Klima- og miljødepartementet har gitt Miljødirektoratet i oppdrag å innhente, sammenstille og vurdere erfaringer fra eksisterende klimatilpasningsnettverk. Formålet med klimatilpasningsnettverk er blant annet å styrke de ansattes fagkompetanse. Se nærmere omtale under vedtak nr. 459 under. Departementet anser vedtaket som fulgt opp.</w:t>
      </w:r>
    </w:p>
    <w:p w14:paraId="6B15EC32" w14:textId="77777777" w:rsidR="00521381" w:rsidRPr="008A7B88" w:rsidRDefault="00521381" w:rsidP="002F0C35">
      <w:pPr>
        <w:pStyle w:val="avsnitt-tittel"/>
      </w:pPr>
      <w:r w:rsidRPr="008A7B88">
        <w:t>Regionale klimatilpasningsnettverk – Vurdere å utvide ordningen til alle fylker</w:t>
      </w:r>
    </w:p>
    <w:p w14:paraId="431339C4" w14:textId="77777777" w:rsidR="00521381" w:rsidRPr="008A7B88" w:rsidRDefault="00521381" w:rsidP="008A7B88">
      <w:pPr>
        <w:pStyle w:val="avsnitt-undertittel"/>
      </w:pPr>
      <w:r w:rsidRPr="008A7B88">
        <w:t>Vedtak nr. 459, 16. januar 2024</w:t>
      </w:r>
    </w:p>
    <w:p w14:paraId="539BFAEE" w14:textId="77777777" w:rsidR="00521381" w:rsidRPr="008A7B88" w:rsidRDefault="00521381" w:rsidP="008A7B88">
      <w:pPr>
        <w:pStyle w:val="blokksit"/>
        <w:rPr>
          <w:rStyle w:val="kursiv"/>
        </w:rPr>
      </w:pPr>
      <w:r w:rsidRPr="008A7B88">
        <w:rPr>
          <w:rStyle w:val="kursiv"/>
        </w:rPr>
        <w:t>«Stortinget ber regjeringen høste erfaringer fra pilotprosjekt med opprettelse og drift av regionale klimatilpasningsnettverk, og vurdere å utvide ordningen til alle fylker.»</w:t>
      </w:r>
    </w:p>
    <w:p w14:paraId="21F6576D" w14:textId="77777777" w:rsidR="00521381" w:rsidRPr="008A7B88" w:rsidRDefault="00521381" w:rsidP="008A7B88">
      <w:r w:rsidRPr="008A7B88">
        <w:t xml:space="preserve">Vedtaket ble gjort i forbindelse med behandling av Meld. St. 26 (2022–2023) </w:t>
      </w:r>
      <w:r w:rsidRPr="008A7B88">
        <w:rPr>
          <w:rStyle w:val="kursiv"/>
        </w:rPr>
        <w:t xml:space="preserve">Klima i endring – sammen for et </w:t>
      </w:r>
      <w:proofErr w:type="gramStart"/>
      <w:r w:rsidRPr="008A7B88">
        <w:rPr>
          <w:rStyle w:val="kursiv"/>
        </w:rPr>
        <w:t>klimarobust</w:t>
      </w:r>
      <w:proofErr w:type="gramEnd"/>
      <w:r w:rsidRPr="008A7B88">
        <w:rPr>
          <w:rStyle w:val="kursiv"/>
        </w:rPr>
        <w:t xml:space="preserve"> samfunn</w:t>
      </w:r>
      <w:r w:rsidRPr="008A7B88">
        <w:t xml:space="preserve">, jf. </w:t>
      </w:r>
      <w:proofErr w:type="spellStart"/>
      <w:r w:rsidRPr="008A7B88">
        <w:t>Innst</w:t>
      </w:r>
      <w:proofErr w:type="spellEnd"/>
      <w:r w:rsidRPr="008A7B88">
        <w:t>. 161 S (2023–2024).</w:t>
      </w:r>
    </w:p>
    <w:p w14:paraId="0284B7B5" w14:textId="77777777" w:rsidR="00521381" w:rsidRPr="008A7B88" w:rsidRDefault="00521381" w:rsidP="008A7B88">
      <w:r w:rsidRPr="008A7B88">
        <w:t xml:space="preserve">Miljødirektoratet fikk i 2025 i oppdrag å innhente, sammenstille og vurdere erfaringer fra eksisterende klimatilpasningsnettverk, og anbefale om, og eventuelt hvordan, slike nettverk kan etableres i hele landet. </w:t>
      </w:r>
      <w:proofErr w:type="spellStart"/>
      <w:r w:rsidRPr="008A7B88">
        <w:t>Asplan</w:t>
      </w:r>
      <w:proofErr w:type="spellEnd"/>
      <w:r w:rsidRPr="008A7B88">
        <w:t xml:space="preserve"> </w:t>
      </w:r>
      <w:proofErr w:type="spellStart"/>
      <w:r w:rsidRPr="008A7B88">
        <w:t>Viak</w:t>
      </w:r>
      <w:proofErr w:type="spellEnd"/>
      <w:r w:rsidRPr="008A7B88">
        <w:t xml:space="preserve"> har gjennomført en erfaringsinnhenting om kommuners klimatilpasningsarbeid gjennom regionale klimatilpasningsnettverk og I Front-nettverket, som ble publisert i januar 2026. Rapporten viser at kommunene har et behov for å jobbe mer systematisk med klimatilpasning, og at klimatilpasningsnettverk har et stort potensial som inngang til dette arbeidet for mange. Basert på rapporten fra </w:t>
      </w:r>
      <w:proofErr w:type="spellStart"/>
      <w:r w:rsidRPr="008A7B88">
        <w:t>Asplan</w:t>
      </w:r>
      <w:proofErr w:type="spellEnd"/>
      <w:r w:rsidRPr="008A7B88">
        <w:t xml:space="preserve"> </w:t>
      </w:r>
      <w:proofErr w:type="spellStart"/>
      <w:r w:rsidRPr="008A7B88">
        <w:t>Viak</w:t>
      </w:r>
      <w:proofErr w:type="spellEnd"/>
      <w:r w:rsidRPr="008A7B88">
        <w:t xml:space="preserve"> har Miljødirektoratet anbefalt at det etableres regionale nettverk for klimatilpasning over hele landet, og at statsforvalteren får ansvaret for disse nettverkene. Miljødirektoratet anbefaler også at det etableres et koordinatornettverk som Miljødirektoratet leder. Klima- og miljødepartementet vurderer hvordan anbefalingen fra Miljødirektoratet best kan følges opp. Departementet anser med dette vedtaket som fulgt opp.</w:t>
      </w:r>
    </w:p>
    <w:p w14:paraId="38885CB1" w14:textId="77777777" w:rsidR="00521381" w:rsidRPr="008A7B88" w:rsidRDefault="00521381" w:rsidP="002F0C35">
      <w:pPr>
        <w:pStyle w:val="avsnitt-tittel"/>
      </w:pPr>
      <w:r w:rsidRPr="008A7B88">
        <w:t>Villreinfangsten på Dovre</w:t>
      </w:r>
    </w:p>
    <w:p w14:paraId="6258C625" w14:textId="77777777" w:rsidR="00521381" w:rsidRPr="008A7B88" w:rsidRDefault="00521381" w:rsidP="008A7B88">
      <w:pPr>
        <w:pStyle w:val="avsnitt-undertittel"/>
      </w:pPr>
      <w:r w:rsidRPr="008A7B88">
        <w:t>Vedtak nr. 783, 13. juni 2024</w:t>
      </w:r>
    </w:p>
    <w:p w14:paraId="02B6741A" w14:textId="77777777" w:rsidR="00521381" w:rsidRPr="008A7B88" w:rsidRDefault="00521381" w:rsidP="008A7B88">
      <w:pPr>
        <w:pStyle w:val="blokksit"/>
        <w:rPr>
          <w:rStyle w:val="kursiv"/>
        </w:rPr>
      </w:pPr>
      <w:r w:rsidRPr="008A7B88">
        <w:rPr>
          <w:rStyle w:val="kursiv"/>
        </w:rPr>
        <w:t xml:space="preserve">«Stortinget ber regjeringa gå </w:t>
      </w:r>
      <w:proofErr w:type="spellStart"/>
      <w:r w:rsidRPr="008A7B88">
        <w:rPr>
          <w:rStyle w:val="kursiv"/>
        </w:rPr>
        <w:t>vidare</w:t>
      </w:r>
      <w:proofErr w:type="spellEnd"/>
      <w:r w:rsidRPr="008A7B88">
        <w:rPr>
          <w:rStyle w:val="kursiv"/>
        </w:rPr>
        <w:t xml:space="preserve"> med å </w:t>
      </w:r>
      <w:proofErr w:type="spellStart"/>
      <w:r w:rsidRPr="008A7B88">
        <w:rPr>
          <w:rStyle w:val="kursiv"/>
        </w:rPr>
        <w:t>setje</w:t>
      </w:r>
      <w:proofErr w:type="spellEnd"/>
      <w:r w:rsidRPr="008A7B88">
        <w:rPr>
          <w:rStyle w:val="kursiv"/>
        </w:rPr>
        <w:t xml:space="preserve"> ‘Villreinfangsten på Dovre’ på </w:t>
      </w:r>
      <w:proofErr w:type="spellStart"/>
      <w:r w:rsidRPr="008A7B88">
        <w:rPr>
          <w:rStyle w:val="kursiv"/>
        </w:rPr>
        <w:t>Noregs</w:t>
      </w:r>
      <w:proofErr w:type="spellEnd"/>
      <w:r w:rsidRPr="008A7B88">
        <w:rPr>
          <w:rStyle w:val="kursiv"/>
        </w:rPr>
        <w:t xml:space="preserve"> tentative liste for verdsarv»</w:t>
      </w:r>
    </w:p>
    <w:p w14:paraId="2C90CA2F" w14:textId="77777777" w:rsidR="00521381" w:rsidRPr="008A7B88" w:rsidRDefault="00521381" w:rsidP="008A7B88">
      <w:r w:rsidRPr="008A7B88">
        <w:t xml:space="preserve">Vedtaket ble gjort i forbindelse med behandlingen av Meld. St. 18 (2023–2024) </w:t>
      </w:r>
      <w:proofErr w:type="spellStart"/>
      <w:r w:rsidRPr="008A7B88">
        <w:rPr>
          <w:rStyle w:val="kursiv"/>
        </w:rPr>
        <w:t>Ein</w:t>
      </w:r>
      <w:proofErr w:type="spellEnd"/>
      <w:r w:rsidRPr="008A7B88">
        <w:rPr>
          <w:rStyle w:val="kursiv"/>
        </w:rPr>
        <w:t xml:space="preserve"> </w:t>
      </w:r>
      <w:proofErr w:type="spellStart"/>
      <w:r w:rsidRPr="008A7B88">
        <w:rPr>
          <w:rStyle w:val="kursiv"/>
        </w:rPr>
        <w:t>forbetra</w:t>
      </w:r>
      <w:proofErr w:type="spellEnd"/>
      <w:r w:rsidRPr="008A7B88">
        <w:rPr>
          <w:rStyle w:val="kursiv"/>
        </w:rPr>
        <w:t xml:space="preserve"> tilstand for villrein</w:t>
      </w:r>
      <w:r w:rsidRPr="008A7B88">
        <w:t xml:space="preserve">, jf. </w:t>
      </w:r>
      <w:proofErr w:type="spellStart"/>
      <w:r w:rsidRPr="008A7B88">
        <w:t>Innst</w:t>
      </w:r>
      <w:proofErr w:type="spellEnd"/>
      <w:r w:rsidRPr="008A7B88">
        <w:t>. 374 S (2023–2024).</w:t>
      </w:r>
    </w:p>
    <w:p w14:paraId="49A94485" w14:textId="77777777" w:rsidR="00521381" w:rsidRPr="008A7B88" w:rsidRDefault="00521381" w:rsidP="008A7B88">
      <w:r w:rsidRPr="008A7B88">
        <w:t xml:space="preserve">Riksantikvaren og Miljødirektoratet har fått i oppdrag å gi en anbefaling </w:t>
      </w:r>
      <w:proofErr w:type="gramStart"/>
      <w:r w:rsidRPr="008A7B88">
        <w:t>vedrørende</w:t>
      </w:r>
      <w:proofErr w:type="gramEnd"/>
      <w:r w:rsidRPr="008A7B88">
        <w:t xml:space="preserve"> oppføring av Villreinfangsten på tentativ liste. Det har vært nødvendig å revidere og supplere det eksisterende faglige grunnlaget for blant annet å følge opp anbefalinger fra Unescos rådgivende organisasjoner (</w:t>
      </w:r>
      <w:proofErr w:type="spellStart"/>
      <w:r w:rsidRPr="008A7B88">
        <w:t>Icomos</w:t>
      </w:r>
      <w:proofErr w:type="spellEnd"/>
      <w:r w:rsidRPr="008A7B88">
        <w:t xml:space="preserve"> (International Council </w:t>
      </w:r>
      <w:proofErr w:type="spellStart"/>
      <w:r w:rsidRPr="008A7B88">
        <w:t>on</w:t>
      </w:r>
      <w:proofErr w:type="spellEnd"/>
      <w:r w:rsidRPr="008A7B88">
        <w:t xml:space="preserve"> Monuments and Sites) og IUCN (International Union for Conservation </w:t>
      </w:r>
      <w:proofErr w:type="spellStart"/>
      <w:r w:rsidRPr="008A7B88">
        <w:t>of</w:t>
      </w:r>
      <w:proofErr w:type="spellEnd"/>
      <w:r w:rsidRPr="008A7B88">
        <w:t xml:space="preserve"> Nature)). Et slikt revidert kunnskapsgrunnlag er utarbeidet av prosjekt Villreinfangsten. Departementet anser med dette vedtaket som fulgt opp.</w:t>
      </w:r>
    </w:p>
    <w:p w14:paraId="7DB66BD1" w14:textId="77777777" w:rsidR="00521381" w:rsidRPr="008A7B88" w:rsidRDefault="00521381" w:rsidP="002F0C35">
      <w:pPr>
        <w:pStyle w:val="avsnitt-tittel"/>
      </w:pPr>
      <w:r w:rsidRPr="008A7B88">
        <w:t>Reetablere villrein i Nordfjella</w:t>
      </w:r>
    </w:p>
    <w:p w14:paraId="5A533865" w14:textId="77777777" w:rsidR="00521381" w:rsidRPr="008A7B88" w:rsidRDefault="00521381" w:rsidP="008A7B88">
      <w:pPr>
        <w:pStyle w:val="avsnitt-undertittel"/>
      </w:pPr>
      <w:r w:rsidRPr="008A7B88">
        <w:t>Vedtak nr. 786, 13. juni 2024</w:t>
      </w:r>
    </w:p>
    <w:p w14:paraId="45A7641E" w14:textId="77777777" w:rsidR="00521381" w:rsidRPr="008A7B88" w:rsidRDefault="00521381" w:rsidP="008A7B88">
      <w:pPr>
        <w:pStyle w:val="blokksit"/>
        <w:rPr>
          <w:rStyle w:val="kursiv"/>
        </w:rPr>
      </w:pPr>
      <w:r w:rsidRPr="008A7B88">
        <w:rPr>
          <w:rStyle w:val="kursiv"/>
        </w:rPr>
        <w:t xml:space="preserve">«Stortinget ber regjeringa </w:t>
      </w:r>
      <w:proofErr w:type="spellStart"/>
      <w:r w:rsidRPr="008A7B88">
        <w:rPr>
          <w:rStyle w:val="kursiv"/>
        </w:rPr>
        <w:t>snarast</w:t>
      </w:r>
      <w:proofErr w:type="spellEnd"/>
      <w:r w:rsidRPr="008A7B88">
        <w:rPr>
          <w:rStyle w:val="kursiv"/>
        </w:rPr>
        <w:t xml:space="preserve"> </w:t>
      </w:r>
      <w:proofErr w:type="spellStart"/>
      <w:r w:rsidRPr="008A7B88">
        <w:rPr>
          <w:rStyle w:val="kursiv"/>
        </w:rPr>
        <w:t>mogleg</w:t>
      </w:r>
      <w:proofErr w:type="spellEnd"/>
      <w:r w:rsidRPr="008A7B88">
        <w:rPr>
          <w:rStyle w:val="kursiv"/>
        </w:rPr>
        <w:t xml:space="preserve"> reetablere villrein i Nordfjella i sone 1 med villrein </w:t>
      </w:r>
      <w:proofErr w:type="spellStart"/>
      <w:r w:rsidRPr="008A7B88">
        <w:rPr>
          <w:rStyle w:val="kursiv"/>
        </w:rPr>
        <w:t>frå</w:t>
      </w:r>
      <w:proofErr w:type="spellEnd"/>
      <w:r w:rsidRPr="008A7B88">
        <w:rPr>
          <w:rStyle w:val="kursiv"/>
        </w:rPr>
        <w:t xml:space="preserve"> sone 2 når denne kjeldebestanden er friskmeld på bestandsnivå, slik at risikoen for </w:t>
      </w:r>
      <w:proofErr w:type="spellStart"/>
      <w:r w:rsidRPr="008A7B88">
        <w:rPr>
          <w:rStyle w:val="kursiv"/>
        </w:rPr>
        <w:t>resmitte</w:t>
      </w:r>
      <w:proofErr w:type="spellEnd"/>
      <w:r w:rsidRPr="008A7B88">
        <w:rPr>
          <w:rStyle w:val="kursiv"/>
        </w:rPr>
        <w:t xml:space="preserve"> er handtert på </w:t>
      </w:r>
      <w:proofErr w:type="spellStart"/>
      <w:r w:rsidRPr="008A7B88">
        <w:rPr>
          <w:rStyle w:val="kursiv"/>
        </w:rPr>
        <w:t>eit</w:t>
      </w:r>
      <w:proofErr w:type="spellEnd"/>
      <w:r w:rsidRPr="008A7B88">
        <w:rPr>
          <w:rStyle w:val="kursiv"/>
        </w:rPr>
        <w:t xml:space="preserve"> akseptabelt nivå.»</w:t>
      </w:r>
    </w:p>
    <w:p w14:paraId="41B89C2E" w14:textId="77777777" w:rsidR="00521381" w:rsidRPr="008A7B88" w:rsidRDefault="00521381" w:rsidP="008A7B88">
      <w:r w:rsidRPr="008A7B88">
        <w:t xml:space="preserve">Vedtaket ble gjort i forbindelse med behandlingen av Meld. St. 18 (2023–2024) </w:t>
      </w:r>
      <w:proofErr w:type="spellStart"/>
      <w:r w:rsidRPr="008A7B88">
        <w:rPr>
          <w:rStyle w:val="kursiv"/>
        </w:rPr>
        <w:t>Ein</w:t>
      </w:r>
      <w:proofErr w:type="spellEnd"/>
      <w:r w:rsidRPr="008A7B88">
        <w:rPr>
          <w:rStyle w:val="kursiv"/>
        </w:rPr>
        <w:t xml:space="preserve"> </w:t>
      </w:r>
      <w:proofErr w:type="spellStart"/>
      <w:r w:rsidRPr="008A7B88">
        <w:rPr>
          <w:rStyle w:val="kursiv"/>
        </w:rPr>
        <w:t>forbetra</w:t>
      </w:r>
      <w:proofErr w:type="spellEnd"/>
      <w:r w:rsidRPr="008A7B88">
        <w:rPr>
          <w:rStyle w:val="kursiv"/>
        </w:rPr>
        <w:t xml:space="preserve"> tilstand for villrein</w:t>
      </w:r>
      <w:r w:rsidRPr="008A7B88">
        <w:t xml:space="preserve">, jf. </w:t>
      </w:r>
      <w:proofErr w:type="spellStart"/>
      <w:r w:rsidRPr="008A7B88">
        <w:t>Innst</w:t>
      </w:r>
      <w:proofErr w:type="spellEnd"/>
      <w:r w:rsidRPr="008A7B88">
        <w:t>. 374 S (2023–2024). Regjeringen er godt i gang med å følge opp vedtaket. Det er nedsatt en prosjektgruppe som skal sørge for reetablering på en trygg og god måte. Regjeringens mål er å starte overføringen av villrein fra Nordfjella sone 2 over til sone 1 vinteren 2026/2027. Departementet anser med dette vedtaket som fulgt opp.</w:t>
      </w:r>
    </w:p>
    <w:p w14:paraId="624C5CE9" w14:textId="77777777" w:rsidR="00521381" w:rsidRPr="008A7B88" w:rsidRDefault="00521381" w:rsidP="002F0C35">
      <w:pPr>
        <w:pStyle w:val="avsnitt-tittel"/>
      </w:pPr>
      <w:r w:rsidRPr="008A7B88">
        <w:t>Sikre følgeforskning for best mulig kunnskapsgrunnlag om tiltak for Oslofjorden</w:t>
      </w:r>
    </w:p>
    <w:p w14:paraId="26954C6F" w14:textId="77777777" w:rsidR="00521381" w:rsidRPr="008A7B88" w:rsidRDefault="00521381" w:rsidP="008A7B88">
      <w:pPr>
        <w:pStyle w:val="avsnitt-undertittel"/>
      </w:pPr>
      <w:r w:rsidRPr="008A7B88">
        <w:t>Vedtak nr. 793, 14. juni 2024</w:t>
      </w:r>
    </w:p>
    <w:p w14:paraId="48A2067B" w14:textId="77777777" w:rsidR="00521381" w:rsidRPr="008A7B88" w:rsidRDefault="00521381" w:rsidP="008A7B88">
      <w:pPr>
        <w:pStyle w:val="blokksit"/>
        <w:rPr>
          <w:rStyle w:val="kursiv"/>
        </w:rPr>
      </w:pPr>
      <w:r w:rsidRPr="008A7B88">
        <w:rPr>
          <w:rStyle w:val="kursiv"/>
        </w:rPr>
        <w:t>«Stortinget ber regjeringen sørge for at arbeidet med å ta vare på Oslofjorden ledsages av følgeforskning som gir best mulig kunnskapsgrunnlag for vellykket oppbygging av økosystemene over tid.»</w:t>
      </w:r>
    </w:p>
    <w:p w14:paraId="0ADF7374" w14:textId="77777777" w:rsidR="00521381" w:rsidRPr="008A7B88" w:rsidRDefault="00521381" w:rsidP="008A7B88">
      <w:r w:rsidRPr="008A7B88">
        <w:t xml:space="preserve">Vedtaket ble gjort i forbindelse med </w:t>
      </w:r>
      <w:proofErr w:type="spellStart"/>
      <w:r w:rsidRPr="008A7B88">
        <w:t>Dok</w:t>
      </w:r>
      <w:proofErr w:type="spellEnd"/>
      <w:r w:rsidRPr="008A7B88">
        <w:t xml:space="preserve">. 8:146 S (2023–2024) </w:t>
      </w:r>
      <w:r w:rsidRPr="008A7B88">
        <w:rPr>
          <w:rStyle w:val="kursiv"/>
        </w:rPr>
        <w:t>Representantforslag om å bevare og restaurerer økosystemet i Oslofjorden</w:t>
      </w:r>
      <w:r w:rsidRPr="008A7B88">
        <w:t xml:space="preserve">, jf. </w:t>
      </w:r>
      <w:proofErr w:type="spellStart"/>
      <w:r w:rsidRPr="008A7B88">
        <w:t>Innst</w:t>
      </w:r>
      <w:proofErr w:type="spellEnd"/>
      <w:r w:rsidRPr="008A7B88">
        <w:t>. 402 S (2023–2024).</w:t>
      </w:r>
    </w:p>
    <w:p w14:paraId="395CE9A8" w14:textId="77777777" w:rsidR="00521381" w:rsidRPr="008A7B88" w:rsidRDefault="00521381" w:rsidP="008A7B88">
      <w:r w:rsidRPr="008A7B88">
        <w:t>Kunnskapen om Oslofjorden skulle i henhold til Oslofjordplanen fra 2021 suppleres ved å iverksette 19 tiltak for kunnskapsinnhenting. Flere av tiltakene er enten ferdigstilt eller igangsatt. I tillegg har annen kunnskap bidratt til at kunnskapen om fjorden er supplert. Det oppdaterte kunnskapsgrunnlaget ligger til grunn for regjeringens høringsforslag til ny Oslofjordplan, som også inneholder nye tiltak for kunnskapsinnhenting. De nye tiltakene inkluderer å følge opp de innførte fiskeritiltakene gjennom forundersøkelser og følgeforskning, som grunnlag for å vurdere tiltakenes effekt, samt å innhente kunnskap om betydningen av klimaendringers betydning på tilstanden i Oslofjorden, inkludert klimaframskrivninger.</w:t>
      </w:r>
    </w:p>
    <w:p w14:paraId="3C7C9491" w14:textId="77777777" w:rsidR="00521381" w:rsidRPr="008A7B88" w:rsidRDefault="00521381" w:rsidP="008A7B88">
      <w:r w:rsidRPr="008A7B88">
        <w:t>Departementet anser med dette vedtaket som fulgt opp.</w:t>
      </w:r>
    </w:p>
    <w:p w14:paraId="125C63E8" w14:textId="77777777" w:rsidR="00521381" w:rsidRPr="008A7B88" w:rsidRDefault="00521381" w:rsidP="008A7B88">
      <w:pPr>
        <w:pStyle w:val="Overskrift2"/>
      </w:pPr>
      <w:r w:rsidRPr="008A7B88">
        <w:t>Stortingssesjon 2022–2023</w:t>
      </w:r>
    </w:p>
    <w:p w14:paraId="7D717DF7" w14:textId="77777777" w:rsidR="00521381" w:rsidRPr="008A7B88" w:rsidRDefault="00521381" w:rsidP="002F0C35">
      <w:pPr>
        <w:pStyle w:val="avsnitt-tittel"/>
      </w:pPr>
      <w:r w:rsidRPr="008A7B88">
        <w:t>Fremme krav om lav- og nullutslipp til offshorefartøy</w:t>
      </w:r>
    </w:p>
    <w:p w14:paraId="05FA5FE6" w14:textId="77777777" w:rsidR="00521381" w:rsidRPr="008A7B88" w:rsidRDefault="00521381" w:rsidP="008A7B88">
      <w:pPr>
        <w:pStyle w:val="avsnitt-undertittel"/>
      </w:pPr>
      <w:r w:rsidRPr="008A7B88">
        <w:t>Vedtak nr. 92, 1. desember 2022</w:t>
      </w:r>
    </w:p>
    <w:p w14:paraId="713DB512" w14:textId="77777777" w:rsidR="00521381" w:rsidRPr="008A7B88" w:rsidRDefault="00521381" w:rsidP="008A7B88">
      <w:pPr>
        <w:pStyle w:val="blokksit"/>
        <w:rPr>
          <w:rStyle w:val="kursiv"/>
        </w:rPr>
      </w:pPr>
      <w:r w:rsidRPr="008A7B88">
        <w:rPr>
          <w:rStyle w:val="kursiv"/>
        </w:rPr>
        <w:t>«Stortinget ber regjeringen i løpet av 2023 fremme krav om lavutslipp til offshorefartøy med sikte på innføring fra 2025 og nullutslipp fra 2029, eller tilsvarende krav som gir samme utslippseffekt for offshorefartøy.»</w:t>
      </w:r>
    </w:p>
    <w:p w14:paraId="67586E6B" w14:textId="77777777" w:rsidR="00521381" w:rsidRPr="008A7B88" w:rsidRDefault="00521381" w:rsidP="008A7B88">
      <w:r w:rsidRPr="008A7B88">
        <w:t xml:space="preserve">Vedtaket ble gjort ved behandlingen av innstilling fra finanskomiteen om nasjonalbudsjettet for 2023 og forslaget til statsbudsjett for 2023, jf. </w:t>
      </w:r>
      <w:proofErr w:type="spellStart"/>
      <w:r w:rsidRPr="008A7B88">
        <w:t>Innst</w:t>
      </w:r>
      <w:proofErr w:type="spellEnd"/>
      <w:r w:rsidRPr="008A7B88">
        <w:t>. 2 S (2022–2023).</w:t>
      </w:r>
    </w:p>
    <w:p w14:paraId="4690FAE1" w14:textId="77777777" w:rsidR="00521381" w:rsidRPr="008A7B88" w:rsidRDefault="00521381" w:rsidP="008A7B88">
      <w:r w:rsidRPr="008A7B88">
        <w:t xml:space="preserve">Regjeringen har fastsatt klimakrav til offshorefartøy. Kravet gjelder operatører på norsk sokkel og omfatter fartøy som benyttes i forbindelse med petroleumsvirksomhet. Klimagassintensiteten skal reduseres i fire trinn i forhold til en referanse verd med: 10 % (2029–2031), 15 % (2032–2034), 20 % (2035–2037) og 40 % (2038–2040). Kravet oppfylles for perioder på tre år, samlet for alle skip som utfører aktivitet på vegne av operatøren og operatører kan samarbeid om oppfyllelse. Flere fornybare teknologier vil </w:t>
      </w:r>
      <w:proofErr w:type="spellStart"/>
      <w:r w:rsidRPr="008A7B88">
        <w:t>dobbelttelles</w:t>
      </w:r>
      <w:proofErr w:type="spellEnd"/>
      <w:r w:rsidRPr="008A7B88">
        <w:t xml:space="preserve"> frem til 2033 for å stimulere til teknologiutvikling. Kravet kan ikke oppfylles med biodrivstoff, som er regulert gjennom eget omsetningskrav.</w:t>
      </w:r>
    </w:p>
    <w:p w14:paraId="42F554D1" w14:textId="77777777" w:rsidR="00521381" w:rsidRPr="008A7B88" w:rsidRDefault="00521381" w:rsidP="008A7B88">
      <w:r w:rsidRPr="008A7B88">
        <w:t>Kravet vil kutte utslipp, stimulere til teknologiutvikling og gi forutsigbar etterspørsel etter nullutslippsdrivstoff. Disse klimakravene til offshorefartøy vil gi en samlet utslippsreduksjon på 1,6 millioner tonn frem til 2040 og vil legge til rette for langsiktig omstilling av skipsfarten mot et lavutslippssamfunn. Departementet anser med dette vedtaket som fulgt opp.</w:t>
      </w:r>
    </w:p>
    <w:p w14:paraId="58C3AFEA" w14:textId="77777777" w:rsidR="00521381" w:rsidRPr="008A7B88" w:rsidRDefault="00521381" w:rsidP="002F0C35">
      <w:pPr>
        <w:pStyle w:val="avsnitt-tittel"/>
      </w:pPr>
      <w:r w:rsidRPr="008A7B88">
        <w:t>En plan for hvordan Norge kan få en ledende posisjon i produksjonen av bærekraftig drivstoff</w:t>
      </w:r>
    </w:p>
    <w:p w14:paraId="6640839D" w14:textId="77777777" w:rsidR="00521381" w:rsidRPr="008A7B88" w:rsidRDefault="00521381" w:rsidP="008A7B88">
      <w:pPr>
        <w:pStyle w:val="avsnitt-undertittel"/>
      </w:pPr>
      <w:r w:rsidRPr="008A7B88">
        <w:t>Vedtak nr. 632, 2. mai 2023</w:t>
      </w:r>
    </w:p>
    <w:p w14:paraId="5406158B" w14:textId="77777777" w:rsidR="00521381" w:rsidRPr="008A7B88" w:rsidRDefault="00521381" w:rsidP="008A7B88">
      <w:pPr>
        <w:pStyle w:val="blokksit"/>
        <w:rPr>
          <w:rStyle w:val="kursiv"/>
        </w:rPr>
      </w:pPr>
      <w:r w:rsidRPr="008A7B88">
        <w:rPr>
          <w:rStyle w:val="kursiv"/>
        </w:rPr>
        <w:t>«Stortinget ber regjeringen legge frem en plan for hvordan Norge kan få en ledende posisjon i produksjonen av bærekraftig drivstoff, slik at Norge er godt posisjonert gjennom et industrielt miljø når innblandingskravene blir innført i EU, og komme tilbake til Stortinget på en egnet måte.»</w:t>
      </w:r>
    </w:p>
    <w:p w14:paraId="08756AD6" w14:textId="77777777" w:rsidR="00521381" w:rsidRPr="008A7B88" w:rsidRDefault="00521381" w:rsidP="008A7B88">
      <w:r w:rsidRPr="008A7B88">
        <w:t xml:space="preserve">Vedtaket ble gjort ved behandlingen av Meld. St. 10 (2022–2023) </w:t>
      </w:r>
      <w:r w:rsidRPr="008A7B88">
        <w:rPr>
          <w:rStyle w:val="kursiv"/>
        </w:rPr>
        <w:t>Bærekraftig og sikker luftfart – Nasjonal luftfartstrategi</w:t>
      </w:r>
      <w:r w:rsidRPr="008A7B88">
        <w:t xml:space="preserve">, jf. </w:t>
      </w:r>
      <w:proofErr w:type="spellStart"/>
      <w:r w:rsidRPr="008A7B88">
        <w:t>Innst</w:t>
      </w:r>
      <w:proofErr w:type="spellEnd"/>
      <w:r w:rsidRPr="008A7B88">
        <w:t>. 301 S (2022–2023).</w:t>
      </w:r>
    </w:p>
    <w:p w14:paraId="1B905874" w14:textId="77777777" w:rsidR="00521381" w:rsidRPr="008A7B88" w:rsidRDefault="00521381" w:rsidP="008A7B88">
      <w:r w:rsidRPr="008A7B88">
        <w:t>Virkemidlene for biodrivstoff, herunder utviklingen av produksjonen av biodrivstoff, vurderes helhetlig i kontrollpunktene for biodrivstoff annethvert år, og senest i regjeringens Klimastatus og -plan for 2027. Miljødirektoratet har levert kunnskapsgrunnlag til kontrollpunktet. I kunnskapsgrunnlaget har Miljødirektoratet blant annet vurdert utviklingen i produksjon av biodrivstoff i Norge og globalt.</w:t>
      </w:r>
    </w:p>
    <w:p w14:paraId="0B9E2346" w14:textId="77777777" w:rsidR="00521381" w:rsidRPr="008A7B88" w:rsidRDefault="00521381" w:rsidP="008A7B88">
      <w:r w:rsidRPr="008A7B88">
        <w:t xml:space="preserve">For å utløse storskala biodrivstoffproduksjon i Norge vurderer Miljødirektoratet fremdeles manglende tilgang på risikokapital som en sentral barriere. Flere anlegg har fått tilskudd gjennom </w:t>
      </w:r>
      <w:proofErr w:type="spellStart"/>
      <w:r w:rsidRPr="008A7B88">
        <w:t>Enova</w:t>
      </w:r>
      <w:proofErr w:type="spellEnd"/>
      <w:r w:rsidRPr="008A7B88">
        <w:t xml:space="preserve">, men bevilgningen har ikke ført til investeringsbeslutning. Statsstøtten til </w:t>
      </w:r>
      <w:proofErr w:type="spellStart"/>
      <w:r w:rsidRPr="008A7B88">
        <w:t>Biozin</w:t>
      </w:r>
      <w:proofErr w:type="spellEnd"/>
      <w:r w:rsidRPr="008A7B88">
        <w:t xml:space="preserve">-prosjektet utgjorde for eksempel omkring 15 prosent av samlede estimerte investeringskostnader, men prosjektet ble likevel avsluttet. Tilbakegangen indikerer at selv med betydelig støtte blant annet fra </w:t>
      </w:r>
      <w:proofErr w:type="spellStart"/>
      <w:r w:rsidRPr="008A7B88">
        <w:t>Enova</w:t>
      </w:r>
      <w:proofErr w:type="spellEnd"/>
      <w:r w:rsidRPr="008A7B88">
        <w:t xml:space="preserve"> og EUs innovasjonsfond blir den økonomiske risikoen vurdert å være for stor.</w:t>
      </w:r>
    </w:p>
    <w:p w14:paraId="4CBBF2B2" w14:textId="77777777" w:rsidR="00521381" w:rsidRPr="008A7B88" w:rsidRDefault="00521381" w:rsidP="008A7B88">
      <w:r w:rsidRPr="008A7B88">
        <w:t>Miljødirektoratet vurderer at norsk-produksjon av biodrivstoff med norske råstoff er enda mer usikker nå enn tidligere og trolig først mulig etter 2030. Dette skyldes at prosjektene er svært kostbare og at storskala biodrivstoffproduksjon basert skogsråstoff, som flere av prosjektene legger opp til å bruke, foreløpig er en umoden teknologi.</w:t>
      </w:r>
    </w:p>
    <w:p w14:paraId="615A6E54" w14:textId="77777777" w:rsidR="00521381" w:rsidRPr="008A7B88" w:rsidRDefault="00521381" w:rsidP="008A7B88">
      <w:r w:rsidRPr="008A7B88">
        <w:t>Det samlede virkemiddelapparatet i Norge og EU som fremmer utvikling, produksjon og bruk av biodrivstoff gir gode rammebetingelser for produksjon av biodrivstoff. Hvorvidt Norge lykkes i å bli ledende i produksjon av biodrivstoff avhenger av om norske aktører lykkes i konkurransen med utenlandske aktører. Departementet anser med dette vedtaket som fulgt opp.</w:t>
      </w:r>
    </w:p>
    <w:p w14:paraId="65477A49" w14:textId="77777777" w:rsidR="00521381" w:rsidRPr="008A7B88" w:rsidRDefault="00521381" w:rsidP="002F0C35">
      <w:pPr>
        <w:pStyle w:val="avsnitt-tittel"/>
      </w:pPr>
      <w:r w:rsidRPr="008A7B88">
        <w:t>En plan for å øke produksjonen av avansert biodrivstoff i Norge</w:t>
      </w:r>
    </w:p>
    <w:p w14:paraId="022B2055" w14:textId="77777777" w:rsidR="00521381" w:rsidRPr="008A7B88" w:rsidRDefault="00521381" w:rsidP="008A7B88">
      <w:pPr>
        <w:pStyle w:val="avsnitt-undertittel"/>
      </w:pPr>
      <w:r w:rsidRPr="008A7B88">
        <w:t>Vedtak nr. 633, 2. mai 2023</w:t>
      </w:r>
    </w:p>
    <w:p w14:paraId="4B84203D" w14:textId="77777777" w:rsidR="00521381" w:rsidRPr="008A7B88" w:rsidRDefault="00521381" w:rsidP="008A7B88">
      <w:pPr>
        <w:pStyle w:val="blokksit"/>
        <w:rPr>
          <w:rStyle w:val="kursiv"/>
        </w:rPr>
      </w:pPr>
      <w:r w:rsidRPr="008A7B88">
        <w:rPr>
          <w:rStyle w:val="kursiv"/>
        </w:rPr>
        <w:t>«Stortinget ber regjeringen raskt legge frem en plan for å øke produksjonen av avansert biodrivstoff i Norge.»</w:t>
      </w:r>
    </w:p>
    <w:p w14:paraId="26D5A951" w14:textId="77777777" w:rsidR="00521381" w:rsidRPr="008A7B88" w:rsidRDefault="00521381" w:rsidP="008A7B88">
      <w:r w:rsidRPr="008A7B88">
        <w:t xml:space="preserve">Vedtaket ble gjort ved behandlingen av Meld. St. 10 (2022–2023) </w:t>
      </w:r>
      <w:r w:rsidRPr="008A7B88">
        <w:rPr>
          <w:rStyle w:val="kursiv"/>
        </w:rPr>
        <w:t>Bærekraftig og sikker luftfart – Nasjonal luftfartstrategi</w:t>
      </w:r>
      <w:r w:rsidRPr="008A7B88">
        <w:t xml:space="preserve">, jf. </w:t>
      </w:r>
      <w:proofErr w:type="spellStart"/>
      <w:r w:rsidRPr="008A7B88">
        <w:t>Innst</w:t>
      </w:r>
      <w:proofErr w:type="spellEnd"/>
      <w:r w:rsidRPr="008A7B88">
        <w:t>. 301 S (2022–2023).</w:t>
      </w:r>
    </w:p>
    <w:p w14:paraId="6DCD5B25" w14:textId="77777777" w:rsidR="00521381" w:rsidRPr="008A7B88" w:rsidRDefault="00521381" w:rsidP="008A7B88">
      <w:r w:rsidRPr="008A7B88">
        <w:t>Regjeringen viser til rapporteringen på vedtak nr. 632, 2. mai 2023.</w:t>
      </w:r>
    </w:p>
    <w:p w14:paraId="7A2E88A8" w14:textId="77777777" w:rsidR="00521381" w:rsidRPr="008A7B88" w:rsidRDefault="00521381" w:rsidP="008A7B88">
      <w:r w:rsidRPr="008A7B88">
        <w:t>Departementet anser med dette vedtaket som fulgt opp.</w:t>
      </w:r>
    </w:p>
    <w:p w14:paraId="663D9CB9" w14:textId="77777777" w:rsidR="00521381" w:rsidRPr="008A7B88" w:rsidRDefault="00521381" w:rsidP="008A7B88">
      <w:pPr>
        <w:pStyle w:val="Overskrift2"/>
      </w:pPr>
      <w:r w:rsidRPr="008A7B88">
        <w:t>Stortingssesjon 2021–2022</w:t>
      </w:r>
    </w:p>
    <w:p w14:paraId="64B2639C" w14:textId="77777777" w:rsidR="00521381" w:rsidRPr="008A7B88" w:rsidRDefault="00521381" w:rsidP="002F0C35">
      <w:pPr>
        <w:pStyle w:val="avsnitt-tittel"/>
      </w:pPr>
      <w:r w:rsidRPr="008A7B88">
        <w:t>Oppfylle mål om 10 pst. vern av kyst- og havområder og fremme nasjonal plan for marint vern</w:t>
      </w:r>
    </w:p>
    <w:p w14:paraId="2AA441EC" w14:textId="77777777" w:rsidR="00521381" w:rsidRPr="008A7B88" w:rsidRDefault="00521381" w:rsidP="008A7B88">
      <w:pPr>
        <w:pStyle w:val="avsnitt-undertittel"/>
      </w:pPr>
      <w:r w:rsidRPr="008A7B88">
        <w:t>Vedtak nr. 35.20, 2. desember 2021</w:t>
      </w:r>
    </w:p>
    <w:p w14:paraId="7A81C3F0" w14:textId="77777777" w:rsidR="00521381" w:rsidRPr="008A7B88" w:rsidRDefault="00521381" w:rsidP="008A7B88">
      <w:pPr>
        <w:pStyle w:val="blokksit"/>
        <w:rPr>
          <w:rStyle w:val="kursiv"/>
        </w:rPr>
      </w:pPr>
      <w:r w:rsidRPr="008A7B88">
        <w:rPr>
          <w:rStyle w:val="kursiv"/>
        </w:rPr>
        <w:t>«Stortinget ber regjeringen oppfylle målet om 10 pst. vern av kyst- og havområder innen 2030, og fremme nasjonal plan for marint vern».</w:t>
      </w:r>
    </w:p>
    <w:p w14:paraId="5F46B9C8" w14:textId="77777777" w:rsidR="00521381" w:rsidRPr="008A7B88" w:rsidRDefault="00521381" w:rsidP="008A7B88">
      <w:r w:rsidRPr="008A7B88">
        <w:t xml:space="preserve">Vedtaket ble gjort ved behandlingen av innstilling fra finanskomiteen om nasjonalbudsjettet for 2022 og forslaget til statsbudsjett for 2022, jf. </w:t>
      </w:r>
      <w:proofErr w:type="spellStart"/>
      <w:r w:rsidRPr="008A7B88">
        <w:t>Innst</w:t>
      </w:r>
      <w:proofErr w:type="spellEnd"/>
      <w:r w:rsidRPr="008A7B88">
        <w:t>. 2 S (2021–2022).</w:t>
      </w:r>
    </w:p>
    <w:p w14:paraId="37522791" w14:textId="77777777" w:rsidR="00521381" w:rsidRPr="008A7B88" w:rsidRDefault="00521381" w:rsidP="008A7B88">
      <w:r w:rsidRPr="008A7B88">
        <w:t xml:space="preserve">Regjeringen har gjennomført flere initiativer som alle er viktige i gjennomføringen av vedtaket. Oppfølgingen av tiltakene i Meld. St. 29 (2020–2021) </w:t>
      </w:r>
      <w:proofErr w:type="spellStart"/>
      <w:r w:rsidRPr="008A7B88">
        <w:rPr>
          <w:rStyle w:val="kursiv"/>
        </w:rPr>
        <w:t>Heilskapleg</w:t>
      </w:r>
      <w:proofErr w:type="spellEnd"/>
      <w:r w:rsidRPr="008A7B88">
        <w:rPr>
          <w:rStyle w:val="kursiv"/>
        </w:rPr>
        <w:t xml:space="preserve"> nasjonal plan for bevaring av viktige område for marin natur</w:t>
      </w:r>
      <w:r w:rsidRPr="008A7B88">
        <w:t xml:space="preserve"> står sentralt i arbeidet med vern av kyst- og havområder, jf. omtale i Meld. St. 21 (2023–2024) </w:t>
      </w:r>
      <w:r w:rsidRPr="008A7B88">
        <w:rPr>
          <w:rStyle w:val="kursiv"/>
        </w:rPr>
        <w:t>Helhetlige forvaltningsplaner for de norske havområdene</w:t>
      </w:r>
      <w:r w:rsidRPr="008A7B88">
        <w:t xml:space="preserve"> og Meld. St. 35 (2023–2024) </w:t>
      </w:r>
      <w:r w:rsidRPr="008A7B88">
        <w:rPr>
          <w:rStyle w:val="kursiv"/>
        </w:rPr>
        <w:t>Bærekraftig bruk og bevaring av natur – Norsk handlingsplan for naturmangfold</w:t>
      </w:r>
      <w:r w:rsidRPr="008A7B88">
        <w:t>. Hittil er om lag 4 prosent av norske havområder på den nordlige halvkule vernet. Dette inkluderer verneområder ved fastlands-Norge, Svalbard og Jan Mayen. I tillegg er territorialfarvannet ved Bouvetøya vernet. 24 av 36 områder langs kysten av fastlands-Norge som ble identifisert som kandidatområder for vern i den marine verneplanen fra 2004, er vernet. Lov 10. juni 2025 nr. 33 om vern av marin natur utenfor territorialfarvannet (havvernloven) gir hjemmel til å opprette marine verneområder i alle havområder under norsk jurisdiksjon utenfor territorialfarvannet og blir et viktig virkemiddel for å gjennomføre vedtaket. Det er videre satt i gang arbeid med å identifisere nye kandidatområder for vern, inkludert utenfor territorialfarvannet. Departementet anser med dette vedtaket som fulgt opp.</w:t>
      </w:r>
    </w:p>
    <w:p w14:paraId="65C4AD75" w14:textId="77777777" w:rsidR="00521381" w:rsidRPr="008A7B88" w:rsidRDefault="00521381" w:rsidP="008A7B88">
      <w:pPr>
        <w:pStyle w:val="Overskrift2"/>
      </w:pPr>
      <w:r w:rsidRPr="008A7B88">
        <w:t>Stortingssesjon 2018–2019</w:t>
      </w:r>
    </w:p>
    <w:p w14:paraId="453F3BCB" w14:textId="77777777" w:rsidR="00521381" w:rsidRPr="008A7B88" w:rsidRDefault="00521381" w:rsidP="002F0C35">
      <w:pPr>
        <w:pStyle w:val="avsnitt-tittel"/>
      </w:pPr>
      <w:r w:rsidRPr="008A7B88">
        <w:t>Erstatningsreglene ved tap av beitedyr til rovvilt og kompensasjonsordningen (FKT)</w:t>
      </w:r>
    </w:p>
    <w:p w14:paraId="25E5AFDE" w14:textId="77777777" w:rsidR="00521381" w:rsidRPr="008A7B88" w:rsidRDefault="00521381" w:rsidP="008A7B88">
      <w:pPr>
        <w:pStyle w:val="avsnitt-undertittel"/>
      </w:pPr>
      <w:r w:rsidRPr="008A7B88">
        <w:t>Vedtak nr. 383, 31. januar 2019</w:t>
      </w:r>
    </w:p>
    <w:p w14:paraId="7798984F" w14:textId="77777777" w:rsidR="00521381" w:rsidRPr="008A7B88" w:rsidRDefault="00521381" w:rsidP="008A7B88">
      <w:pPr>
        <w:pStyle w:val="blokksit"/>
        <w:rPr>
          <w:rStyle w:val="kursiv"/>
        </w:rPr>
      </w:pPr>
      <w:r w:rsidRPr="008A7B88">
        <w:rPr>
          <w:rStyle w:val="kursiv"/>
        </w:rPr>
        <w:t>«Stortinget ber regjeringen foreta en vurdering av erstatningsordningene for tap av beitedyr til rovvilt og kompensasjonsordningen (FKT) og rapportere til Stortinget på egnet måte.»</w:t>
      </w:r>
    </w:p>
    <w:p w14:paraId="34180589" w14:textId="77777777" w:rsidR="00521381" w:rsidRPr="008A7B88" w:rsidRDefault="00521381" w:rsidP="008A7B88">
      <w:r w:rsidRPr="008A7B88">
        <w:t xml:space="preserve">Vedtaket ble gjort ved behandlingen av Dokument 8:239 S (2017–2018) </w:t>
      </w:r>
      <w:r w:rsidRPr="008A7B88">
        <w:rPr>
          <w:rStyle w:val="kursiv"/>
        </w:rPr>
        <w:t>Representantforslag om</w:t>
      </w:r>
      <w:r w:rsidRPr="008A7B88">
        <w:t xml:space="preserve"> </w:t>
      </w:r>
      <w:r w:rsidRPr="008A7B88">
        <w:rPr>
          <w:rStyle w:val="kursiv"/>
        </w:rPr>
        <w:t>erstatningsreglene ved tap av beitedyr til rovvilt</w:t>
      </w:r>
      <w:r w:rsidRPr="008A7B88">
        <w:t xml:space="preserve">, jf. </w:t>
      </w:r>
      <w:proofErr w:type="spellStart"/>
      <w:r w:rsidRPr="008A7B88">
        <w:t>Innst</w:t>
      </w:r>
      <w:proofErr w:type="spellEnd"/>
      <w:r w:rsidRPr="008A7B88">
        <w:t>. 140 S (2018–2019).</w:t>
      </w:r>
    </w:p>
    <w:p w14:paraId="189935E8" w14:textId="77777777" w:rsidR="00521381" w:rsidRPr="008A7B88" w:rsidRDefault="00521381" w:rsidP="008A7B88">
      <w:r w:rsidRPr="008A7B88">
        <w:t>Departementet er i gang med oppfølgingen av dette vedtaket når det gjelder erstatningsordningene. For ordningen med tilskudd til forebyggende tiltak mot rovviltskader og konfliktdempende tiltak (FKT-ordningen), er endringer vedtatt i 2025, og departementet anser denne delen av vedtaket som fulgt opp. Regjeringen vil komme tilbake til Stortinget på egnet måte.</w:t>
      </w:r>
    </w:p>
    <w:p w14:paraId="02F8A88D" w14:textId="77777777" w:rsidR="00521381" w:rsidRPr="008A7B88" w:rsidRDefault="00521381" w:rsidP="008A7B88">
      <w:pPr>
        <w:pStyle w:val="Overskrift1"/>
      </w:pPr>
      <w:r w:rsidRPr="008A7B88">
        <w:t xml:space="preserve">Kommunal- og </w:t>
      </w:r>
      <w:proofErr w:type="spellStart"/>
      <w:r w:rsidRPr="008A7B88">
        <w:t>distriktsdepartementet</w:t>
      </w:r>
      <w:proofErr w:type="spellEnd"/>
    </w:p>
    <w:p w14:paraId="1866E192" w14:textId="77777777" w:rsidR="00521381" w:rsidRPr="008A7B88" w:rsidRDefault="00521381" w:rsidP="008A7B88">
      <w:proofErr w:type="spellStart"/>
      <w:r w:rsidRPr="008A7B88">
        <w:t>Nedanfor</w:t>
      </w:r>
      <w:proofErr w:type="spellEnd"/>
      <w:r w:rsidRPr="008A7B88">
        <w:t xml:space="preserve"> er </w:t>
      </w:r>
      <w:proofErr w:type="gramStart"/>
      <w:r w:rsidRPr="008A7B88">
        <w:t>ei oversikt</w:t>
      </w:r>
      <w:proofErr w:type="gramEnd"/>
      <w:r w:rsidRPr="008A7B88">
        <w:t xml:space="preserve"> over oppfølging av oppmodingsvedtak under Kommunal- og </w:t>
      </w:r>
      <w:proofErr w:type="spellStart"/>
      <w:r w:rsidRPr="008A7B88">
        <w:t>distriktsdepartementet</w:t>
      </w:r>
      <w:proofErr w:type="spellEnd"/>
      <w:r w:rsidRPr="008A7B88">
        <w:t xml:space="preserve">. </w:t>
      </w:r>
      <w:proofErr w:type="spellStart"/>
      <w:r w:rsidRPr="008A7B88">
        <w:t>Oversikta</w:t>
      </w:r>
      <w:proofErr w:type="spellEnd"/>
      <w:r w:rsidRPr="008A7B88">
        <w:t xml:space="preserve"> </w:t>
      </w:r>
      <w:proofErr w:type="spellStart"/>
      <w:r w:rsidRPr="008A7B88">
        <w:t>omfattar</w:t>
      </w:r>
      <w:proofErr w:type="spellEnd"/>
      <w:r w:rsidRPr="008A7B88">
        <w:t xml:space="preserve"> alle vedtak </w:t>
      </w:r>
      <w:proofErr w:type="spellStart"/>
      <w:r w:rsidRPr="008A7B88">
        <w:t>frå</w:t>
      </w:r>
      <w:proofErr w:type="spellEnd"/>
      <w:r w:rsidRPr="008A7B88">
        <w:t xml:space="preserve"> stortingssesjonen 2025–2026 og alle vedtak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sesjonar</w:t>
      </w:r>
      <w:proofErr w:type="spellEnd"/>
      <w:r w:rsidRPr="008A7B88">
        <w:t xml:space="preserve"> som kontroll- og konstitusjonskomiteen i </w:t>
      </w:r>
      <w:proofErr w:type="spellStart"/>
      <w:r w:rsidRPr="008A7B88">
        <w:t>Innst</w:t>
      </w:r>
      <w:proofErr w:type="spellEnd"/>
      <w:r w:rsidRPr="008A7B88">
        <w:t xml:space="preserve">. 125 S (2025–2026) </w:t>
      </w:r>
      <w:proofErr w:type="spellStart"/>
      <w:r w:rsidRPr="008A7B88">
        <w:t>ikkje</w:t>
      </w:r>
      <w:proofErr w:type="spellEnd"/>
      <w:r w:rsidRPr="008A7B88">
        <w:t xml:space="preserve"> har kvittert ut. I tabellen blir det opplyst om departementet planlegg at rapporteringa blir avslutta eller om departementet vil rapportere på vedtaket under oppmodingsvedtak i budsjettproposisjonen for neste år.</w:t>
      </w:r>
    </w:p>
    <w:p w14:paraId="3DE8684C" w14:textId="77777777" w:rsidR="00521381" w:rsidRPr="008A7B88" w:rsidRDefault="00521381" w:rsidP="008A7B88">
      <w:r w:rsidRPr="008A7B88">
        <w:t xml:space="preserve">Departementet har foreslått å avslutte rapporteringa på </w:t>
      </w:r>
      <w:proofErr w:type="spellStart"/>
      <w:r w:rsidRPr="008A7B88">
        <w:t>fleire</w:t>
      </w:r>
      <w:proofErr w:type="spellEnd"/>
      <w:r w:rsidRPr="008A7B88">
        <w:t xml:space="preserve"> vedtak der vedtaket gir </w:t>
      </w:r>
      <w:proofErr w:type="spellStart"/>
      <w:r w:rsidRPr="008A7B88">
        <w:t>føringar</w:t>
      </w:r>
      <w:proofErr w:type="spellEnd"/>
      <w:r w:rsidRPr="008A7B88">
        <w:t xml:space="preserve"> for politikkutforming på </w:t>
      </w:r>
      <w:proofErr w:type="spellStart"/>
      <w:r w:rsidRPr="008A7B88">
        <w:t>eit</w:t>
      </w:r>
      <w:proofErr w:type="spellEnd"/>
      <w:r w:rsidRPr="008A7B88">
        <w:t xml:space="preserve"> konkret område, og der departementet har </w:t>
      </w:r>
      <w:proofErr w:type="spellStart"/>
      <w:r w:rsidRPr="008A7B88">
        <w:t>omtala</w:t>
      </w:r>
      <w:proofErr w:type="spellEnd"/>
      <w:r w:rsidRPr="008A7B88">
        <w:t xml:space="preserve"> korleis dette skal </w:t>
      </w:r>
      <w:proofErr w:type="spellStart"/>
      <w:r w:rsidRPr="008A7B88">
        <w:t>følgjast</w:t>
      </w:r>
      <w:proofErr w:type="spellEnd"/>
      <w:r w:rsidRPr="008A7B88">
        <w:t xml:space="preserve"> opp i politikken framover. Orientering til Stortinget om det videre arbeidet i </w:t>
      </w:r>
      <w:proofErr w:type="spellStart"/>
      <w:r w:rsidRPr="008A7B88">
        <w:t>desse</w:t>
      </w:r>
      <w:proofErr w:type="spellEnd"/>
      <w:r w:rsidRPr="008A7B88">
        <w:t xml:space="preserve"> sakene vil skje i den ordinære omtalen i </w:t>
      </w:r>
      <w:proofErr w:type="spellStart"/>
      <w:r w:rsidRPr="008A7B88">
        <w:t>dei</w:t>
      </w:r>
      <w:proofErr w:type="spellEnd"/>
      <w:r w:rsidRPr="008A7B88">
        <w:t xml:space="preserve"> </w:t>
      </w:r>
      <w:proofErr w:type="spellStart"/>
      <w:r w:rsidRPr="008A7B88">
        <w:t>årlege</w:t>
      </w:r>
      <w:proofErr w:type="spellEnd"/>
      <w:r w:rsidRPr="008A7B88">
        <w:t xml:space="preserve"> budsjettframlegga og i andre dokument til Stortinget.</w:t>
      </w:r>
    </w:p>
    <w:p w14:paraId="7516F3D1" w14:textId="0C949430" w:rsidR="008A7B88" w:rsidRPr="008A7B88" w:rsidRDefault="008A7B88" w:rsidP="008A7B88">
      <w:pPr>
        <w:pStyle w:val="tabell-tittel"/>
      </w:pPr>
      <w:r w:rsidRPr="008A7B88">
        <w:t>Oversikt over oppmodingsvedtak, ordna etter sesjon og nummer</w:t>
      </w:r>
    </w:p>
    <w:p w14:paraId="17F5F651" w14:textId="77777777" w:rsidR="00521381" w:rsidRPr="008A7B88" w:rsidRDefault="00521381" w:rsidP="008A7B88">
      <w:pPr>
        <w:pStyle w:val="Tabellnavn"/>
      </w:pPr>
      <w:r w:rsidRPr="008A7B88">
        <w:t>04J1xx2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260"/>
        <w:gridCol w:w="1280"/>
        <w:gridCol w:w="5360"/>
        <w:gridCol w:w="1640"/>
      </w:tblGrid>
      <w:tr w:rsidR="009217F6" w:rsidRPr="008A7B88" w14:paraId="26EEAA73" w14:textId="77777777" w:rsidTr="00B91221">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CEE5E3" w14:textId="77777777" w:rsidR="00521381" w:rsidRPr="008A7B88" w:rsidRDefault="00521381" w:rsidP="008A7B88">
            <w:pPr>
              <w:rPr>
                <w:sz w:val="21"/>
              </w:rPr>
            </w:pPr>
            <w:r w:rsidRPr="008A7B88">
              <w:rPr>
                <w:sz w:val="21"/>
              </w:rPr>
              <w:t>Sesjon</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56160D" w14:textId="77777777" w:rsidR="00521381" w:rsidRPr="008A7B88" w:rsidRDefault="00521381" w:rsidP="00B91221">
            <w:pPr>
              <w:ind w:right="113"/>
              <w:jc w:val="right"/>
              <w:rPr>
                <w:sz w:val="21"/>
              </w:rPr>
            </w:pPr>
            <w:r w:rsidRPr="008A7B88">
              <w:rPr>
                <w:sz w:val="21"/>
              </w:rPr>
              <w:t>Vedtak</w:t>
            </w:r>
          </w:p>
        </w:tc>
        <w:tc>
          <w:tcPr>
            <w:tcW w:w="5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98A95D" w14:textId="77777777" w:rsidR="00521381" w:rsidRPr="008A7B88" w:rsidRDefault="00521381" w:rsidP="008A7B88">
            <w:pPr>
              <w:rPr>
                <w:sz w:val="21"/>
              </w:rPr>
            </w:pPr>
            <w:r w:rsidRPr="008A7B88">
              <w:rPr>
                <w:sz w:val="21"/>
              </w:rPr>
              <w:t>Stikkord</w:t>
            </w:r>
          </w:p>
        </w:tc>
        <w:tc>
          <w:tcPr>
            <w:tcW w:w="1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A66147" w14:textId="77777777" w:rsidR="00521381" w:rsidRPr="008A7B88" w:rsidRDefault="00521381" w:rsidP="00B33A01">
            <w:pPr>
              <w:jc w:val="right"/>
              <w:rPr>
                <w:sz w:val="21"/>
              </w:rPr>
            </w:pPr>
            <w:r w:rsidRPr="008A7B88">
              <w:rPr>
                <w:sz w:val="21"/>
              </w:rPr>
              <w:t>Rapporteringa blir avslutta (Ja/Nei)</w:t>
            </w:r>
          </w:p>
        </w:tc>
      </w:tr>
      <w:tr w:rsidR="009217F6" w:rsidRPr="008A7B88" w14:paraId="1F414131" w14:textId="77777777" w:rsidTr="00B91221">
        <w:tc>
          <w:tcPr>
            <w:tcW w:w="1260" w:type="dxa"/>
            <w:tcBorders>
              <w:top w:val="single" w:sz="4" w:space="0" w:color="000000"/>
              <w:left w:val="nil"/>
              <w:bottom w:val="nil"/>
              <w:right w:val="nil"/>
            </w:tcBorders>
            <w:tcMar>
              <w:top w:w="128" w:type="dxa"/>
              <w:left w:w="43" w:type="dxa"/>
              <w:bottom w:w="43" w:type="dxa"/>
              <w:right w:w="43" w:type="dxa"/>
            </w:tcMar>
          </w:tcPr>
          <w:p w14:paraId="2D0DC676" w14:textId="77777777" w:rsidR="00521381" w:rsidRPr="008A7B88" w:rsidRDefault="00521381" w:rsidP="008A7B88">
            <w:pPr>
              <w:rPr>
                <w:sz w:val="21"/>
              </w:rPr>
            </w:pPr>
            <w:r w:rsidRPr="008A7B88">
              <w:rPr>
                <w:sz w:val="21"/>
              </w:rPr>
              <w:t>2025–2026</w:t>
            </w:r>
          </w:p>
        </w:tc>
        <w:tc>
          <w:tcPr>
            <w:tcW w:w="1280" w:type="dxa"/>
            <w:tcBorders>
              <w:top w:val="single" w:sz="4" w:space="0" w:color="000000"/>
              <w:left w:val="nil"/>
              <w:bottom w:val="nil"/>
              <w:right w:val="nil"/>
            </w:tcBorders>
            <w:tcMar>
              <w:top w:w="128" w:type="dxa"/>
              <w:left w:w="43" w:type="dxa"/>
              <w:bottom w:w="43" w:type="dxa"/>
              <w:right w:w="43" w:type="dxa"/>
            </w:tcMar>
          </w:tcPr>
          <w:p w14:paraId="048357B1" w14:textId="77777777" w:rsidR="00521381" w:rsidRPr="008A7B88" w:rsidRDefault="00521381" w:rsidP="00B91221">
            <w:pPr>
              <w:ind w:right="113"/>
              <w:jc w:val="right"/>
              <w:rPr>
                <w:sz w:val="21"/>
              </w:rPr>
            </w:pPr>
            <w:r w:rsidRPr="008A7B88">
              <w:rPr>
                <w:sz w:val="21"/>
              </w:rPr>
              <w:t>3</w:t>
            </w:r>
          </w:p>
        </w:tc>
        <w:tc>
          <w:tcPr>
            <w:tcW w:w="5360" w:type="dxa"/>
            <w:tcBorders>
              <w:top w:val="single" w:sz="4" w:space="0" w:color="000000"/>
              <w:left w:val="nil"/>
              <w:bottom w:val="nil"/>
              <w:right w:val="nil"/>
            </w:tcBorders>
            <w:tcMar>
              <w:top w:w="128" w:type="dxa"/>
              <w:left w:w="43" w:type="dxa"/>
              <w:bottom w:w="43" w:type="dxa"/>
              <w:right w:w="43" w:type="dxa"/>
            </w:tcMar>
          </w:tcPr>
          <w:p w14:paraId="3DC7C4F8" w14:textId="77777777" w:rsidR="00521381" w:rsidRPr="008A7B88" w:rsidRDefault="00521381" w:rsidP="008A7B88">
            <w:pPr>
              <w:rPr>
                <w:sz w:val="21"/>
              </w:rPr>
            </w:pPr>
            <w:r w:rsidRPr="008A7B88">
              <w:rPr>
                <w:sz w:val="21"/>
              </w:rPr>
              <w:t>Partiloven – regulering av anonym finansiering</w:t>
            </w:r>
          </w:p>
        </w:tc>
        <w:tc>
          <w:tcPr>
            <w:tcW w:w="1640" w:type="dxa"/>
            <w:tcBorders>
              <w:top w:val="single" w:sz="4" w:space="0" w:color="000000"/>
              <w:left w:val="nil"/>
              <w:bottom w:val="nil"/>
              <w:right w:val="nil"/>
            </w:tcBorders>
            <w:tcMar>
              <w:top w:w="128" w:type="dxa"/>
              <w:left w:w="43" w:type="dxa"/>
              <w:bottom w:w="43" w:type="dxa"/>
              <w:right w:w="43" w:type="dxa"/>
            </w:tcMar>
          </w:tcPr>
          <w:p w14:paraId="33DC2341" w14:textId="77777777" w:rsidR="00521381" w:rsidRPr="008A7B88" w:rsidRDefault="00521381" w:rsidP="00B33A01">
            <w:pPr>
              <w:jc w:val="right"/>
              <w:rPr>
                <w:sz w:val="21"/>
              </w:rPr>
            </w:pPr>
            <w:r w:rsidRPr="008A7B88">
              <w:rPr>
                <w:sz w:val="21"/>
              </w:rPr>
              <w:t xml:space="preserve">Nei </w:t>
            </w:r>
          </w:p>
        </w:tc>
      </w:tr>
      <w:tr w:rsidR="009217F6" w:rsidRPr="008A7B88" w14:paraId="7A9283F4" w14:textId="77777777" w:rsidTr="00B91221">
        <w:tc>
          <w:tcPr>
            <w:tcW w:w="1260" w:type="dxa"/>
            <w:tcBorders>
              <w:top w:val="nil"/>
              <w:left w:val="nil"/>
              <w:bottom w:val="nil"/>
              <w:right w:val="nil"/>
            </w:tcBorders>
            <w:tcMar>
              <w:top w:w="128" w:type="dxa"/>
              <w:left w:w="43" w:type="dxa"/>
              <w:bottom w:w="43" w:type="dxa"/>
              <w:right w:w="43" w:type="dxa"/>
            </w:tcMar>
          </w:tcPr>
          <w:p w14:paraId="256EC0B5"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24E3934E" w14:textId="77777777" w:rsidR="00521381" w:rsidRPr="008A7B88" w:rsidRDefault="00521381" w:rsidP="00B91221">
            <w:pPr>
              <w:ind w:right="113"/>
              <w:jc w:val="right"/>
              <w:rPr>
                <w:sz w:val="21"/>
              </w:rPr>
            </w:pPr>
            <w:r w:rsidRPr="008A7B88">
              <w:rPr>
                <w:sz w:val="21"/>
              </w:rPr>
              <w:t>52</w:t>
            </w:r>
          </w:p>
        </w:tc>
        <w:tc>
          <w:tcPr>
            <w:tcW w:w="5360" w:type="dxa"/>
            <w:tcBorders>
              <w:top w:val="nil"/>
              <w:left w:val="nil"/>
              <w:bottom w:val="nil"/>
              <w:right w:val="nil"/>
            </w:tcBorders>
            <w:tcMar>
              <w:top w:w="128" w:type="dxa"/>
              <w:left w:w="43" w:type="dxa"/>
              <w:bottom w:w="43" w:type="dxa"/>
              <w:right w:w="43" w:type="dxa"/>
            </w:tcMar>
          </w:tcPr>
          <w:p w14:paraId="4996EFFA" w14:textId="77777777" w:rsidR="00521381" w:rsidRPr="008A7B88" w:rsidRDefault="00521381" w:rsidP="008A7B88">
            <w:pPr>
              <w:rPr>
                <w:sz w:val="21"/>
              </w:rPr>
            </w:pPr>
            <w:r w:rsidRPr="008A7B88">
              <w:rPr>
                <w:sz w:val="21"/>
              </w:rPr>
              <w:t xml:space="preserve">Bustøtte til </w:t>
            </w:r>
            <w:proofErr w:type="spellStart"/>
            <w:r w:rsidRPr="008A7B88">
              <w:rPr>
                <w:sz w:val="21"/>
              </w:rPr>
              <w:t>barnefamiliar</w:t>
            </w:r>
            <w:proofErr w:type="spellEnd"/>
            <w:r w:rsidRPr="008A7B88">
              <w:rPr>
                <w:sz w:val="21"/>
              </w:rPr>
              <w:t xml:space="preserve"> </w:t>
            </w:r>
          </w:p>
        </w:tc>
        <w:tc>
          <w:tcPr>
            <w:tcW w:w="1640" w:type="dxa"/>
            <w:tcBorders>
              <w:top w:val="nil"/>
              <w:left w:val="nil"/>
              <w:bottom w:val="nil"/>
              <w:right w:val="nil"/>
            </w:tcBorders>
            <w:tcMar>
              <w:top w:w="128" w:type="dxa"/>
              <w:left w:w="43" w:type="dxa"/>
              <w:bottom w:w="43" w:type="dxa"/>
              <w:right w:w="43" w:type="dxa"/>
            </w:tcMar>
          </w:tcPr>
          <w:p w14:paraId="3E811F17" w14:textId="77777777" w:rsidR="00521381" w:rsidRPr="008A7B88" w:rsidRDefault="00521381" w:rsidP="00B33A01">
            <w:pPr>
              <w:jc w:val="right"/>
              <w:rPr>
                <w:sz w:val="21"/>
              </w:rPr>
            </w:pPr>
            <w:r w:rsidRPr="008A7B88">
              <w:rPr>
                <w:sz w:val="21"/>
              </w:rPr>
              <w:t>Nei</w:t>
            </w:r>
          </w:p>
        </w:tc>
      </w:tr>
      <w:tr w:rsidR="009217F6" w:rsidRPr="008A7B88" w14:paraId="1249CA12" w14:textId="77777777" w:rsidTr="00B91221">
        <w:tc>
          <w:tcPr>
            <w:tcW w:w="1260" w:type="dxa"/>
            <w:tcBorders>
              <w:top w:val="nil"/>
              <w:left w:val="nil"/>
              <w:bottom w:val="nil"/>
              <w:right w:val="nil"/>
            </w:tcBorders>
            <w:tcMar>
              <w:top w:w="128" w:type="dxa"/>
              <w:left w:w="43" w:type="dxa"/>
              <w:bottom w:w="43" w:type="dxa"/>
              <w:right w:w="43" w:type="dxa"/>
            </w:tcMar>
          </w:tcPr>
          <w:p w14:paraId="61DD163C"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9AAD987" w14:textId="77777777" w:rsidR="00521381" w:rsidRPr="008A7B88" w:rsidRDefault="00521381" w:rsidP="00B91221">
            <w:pPr>
              <w:ind w:right="113"/>
              <w:jc w:val="right"/>
              <w:rPr>
                <w:sz w:val="21"/>
              </w:rPr>
            </w:pPr>
            <w:r w:rsidRPr="008A7B88">
              <w:rPr>
                <w:sz w:val="21"/>
              </w:rPr>
              <w:t>53</w:t>
            </w:r>
          </w:p>
        </w:tc>
        <w:tc>
          <w:tcPr>
            <w:tcW w:w="5360" w:type="dxa"/>
            <w:tcBorders>
              <w:top w:val="nil"/>
              <w:left w:val="nil"/>
              <w:bottom w:val="nil"/>
              <w:right w:val="nil"/>
            </w:tcBorders>
            <w:tcMar>
              <w:top w:w="128" w:type="dxa"/>
              <w:left w:w="43" w:type="dxa"/>
              <w:bottom w:w="43" w:type="dxa"/>
              <w:right w:w="43" w:type="dxa"/>
            </w:tcMar>
          </w:tcPr>
          <w:p w14:paraId="2A68192A" w14:textId="77777777" w:rsidR="00521381" w:rsidRPr="008A7B88" w:rsidRDefault="00521381" w:rsidP="008A7B88">
            <w:pPr>
              <w:rPr>
                <w:sz w:val="21"/>
              </w:rPr>
            </w:pPr>
            <w:r w:rsidRPr="008A7B88">
              <w:rPr>
                <w:sz w:val="21"/>
              </w:rPr>
              <w:t>Bustøtte – eigenandel</w:t>
            </w:r>
          </w:p>
        </w:tc>
        <w:tc>
          <w:tcPr>
            <w:tcW w:w="1640" w:type="dxa"/>
            <w:tcBorders>
              <w:top w:val="nil"/>
              <w:left w:val="nil"/>
              <w:bottom w:val="nil"/>
              <w:right w:val="nil"/>
            </w:tcBorders>
            <w:tcMar>
              <w:top w:w="128" w:type="dxa"/>
              <w:left w:w="43" w:type="dxa"/>
              <w:bottom w:w="43" w:type="dxa"/>
              <w:right w:w="43" w:type="dxa"/>
            </w:tcMar>
          </w:tcPr>
          <w:p w14:paraId="769A2351" w14:textId="77777777" w:rsidR="00521381" w:rsidRPr="008A7B88" w:rsidRDefault="00521381" w:rsidP="00B33A01">
            <w:pPr>
              <w:jc w:val="right"/>
              <w:rPr>
                <w:sz w:val="21"/>
              </w:rPr>
            </w:pPr>
            <w:r w:rsidRPr="008A7B88">
              <w:rPr>
                <w:sz w:val="21"/>
              </w:rPr>
              <w:t>Nei</w:t>
            </w:r>
          </w:p>
        </w:tc>
      </w:tr>
      <w:tr w:rsidR="009217F6" w:rsidRPr="008A7B88" w14:paraId="0FB18479" w14:textId="77777777" w:rsidTr="00B91221">
        <w:tc>
          <w:tcPr>
            <w:tcW w:w="1260" w:type="dxa"/>
            <w:tcBorders>
              <w:top w:val="nil"/>
              <w:left w:val="nil"/>
              <w:bottom w:val="nil"/>
              <w:right w:val="nil"/>
            </w:tcBorders>
            <w:tcMar>
              <w:top w:w="128" w:type="dxa"/>
              <w:left w:w="43" w:type="dxa"/>
              <w:bottom w:w="43" w:type="dxa"/>
              <w:right w:w="43" w:type="dxa"/>
            </w:tcMar>
          </w:tcPr>
          <w:p w14:paraId="33D9E0E4"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48956830" w14:textId="77777777" w:rsidR="00521381" w:rsidRPr="008A7B88" w:rsidRDefault="00521381" w:rsidP="00B91221">
            <w:pPr>
              <w:ind w:right="113"/>
              <w:jc w:val="right"/>
              <w:rPr>
                <w:sz w:val="21"/>
              </w:rPr>
            </w:pPr>
            <w:r w:rsidRPr="008A7B88">
              <w:rPr>
                <w:sz w:val="21"/>
              </w:rPr>
              <w:t>69</w:t>
            </w:r>
          </w:p>
        </w:tc>
        <w:tc>
          <w:tcPr>
            <w:tcW w:w="5360" w:type="dxa"/>
            <w:tcBorders>
              <w:top w:val="nil"/>
              <w:left w:val="nil"/>
              <w:bottom w:val="nil"/>
              <w:right w:val="nil"/>
            </w:tcBorders>
            <w:tcMar>
              <w:top w:w="128" w:type="dxa"/>
              <w:left w:w="43" w:type="dxa"/>
              <w:bottom w:w="43" w:type="dxa"/>
              <w:right w:w="43" w:type="dxa"/>
            </w:tcMar>
          </w:tcPr>
          <w:p w14:paraId="26CADFB7" w14:textId="77777777" w:rsidR="00521381" w:rsidRPr="008A7B88" w:rsidRDefault="00521381" w:rsidP="008A7B88">
            <w:pPr>
              <w:rPr>
                <w:sz w:val="21"/>
              </w:rPr>
            </w:pPr>
            <w:proofErr w:type="spellStart"/>
            <w:r w:rsidRPr="008A7B88">
              <w:rPr>
                <w:sz w:val="21"/>
              </w:rPr>
              <w:t>Innbyggartilskotet</w:t>
            </w:r>
            <w:proofErr w:type="spellEnd"/>
            <w:r w:rsidRPr="008A7B88">
              <w:rPr>
                <w:sz w:val="21"/>
              </w:rPr>
              <w:t xml:space="preserve"> – omfordeling til fylkesveg og ferje</w:t>
            </w:r>
          </w:p>
        </w:tc>
        <w:tc>
          <w:tcPr>
            <w:tcW w:w="1640" w:type="dxa"/>
            <w:tcBorders>
              <w:top w:val="nil"/>
              <w:left w:val="nil"/>
              <w:bottom w:val="nil"/>
              <w:right w:val="nil"/>
            </w:tcBorders>
            <w:tcMar>
              <w:top w:w="128" w:type="dxa"/>
              <w:left w:w="43" w:type="dxa"/>
              <w:bottom w:w="43" w:type="dxa"/>
              <w:right w:w="43" w:type="dxa"/>
            </w:tcMar>
          </w:tcPr>
          <w:p w14:paraId="4FF546FF" w14:textId="77777777" w:rsidR="00521381" w:rsidRPr="008A7B88" w:rsidRDefault="00521381" w:rsidP="00B33A01">
            <w:pPr>
              <w:jc w:val="right"/>
              <w:rPr>
                <w:sz w:val="21"/>
              </w:rPr>
            </w:pPr>
            <w:r w:rsidRPr="008A7B88">
              <w:rPr>
                <w:sz w:val="21"/>
              </w:rPr>
              <w:t>Ja</w:t>
            </w:r>
          </w:p>
        </w:tc>
      </w:tr>
      <w:tr w:rsidR="009217F6" w:rsidRPr="008A7B88" w14:paraId="4E708C77" w14:textId="77777777" w:rsidTr="00B91221">
        <w:tc>
          <w:tcPr>
            <w:tcW w:w="1260" w:type="dxa"/>
            <w:tcBorders>
              <w:top w:val="nil"/>
              <w:left w:val="nil"/>
              <w:bottom w:val="nil"/>
              <w:right w:val="nil"/>
            </w:tcBorders>
            <w:tcMar>
              <w:top w:w="128" w:type="dxa"/>
              <w:left w:w="43" w:type="dxa"/>
              <w:bottom w:w="43" w:type="dxa"/>
              <w:right w:w="43" w:type="dxa"/>
            </w:tcMar>
          </w:tcPr>
          <w:p w14:paraId="2833D5A6"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679803EA" w14:textId="77777777" w:rsidR="00521381" w:rsidRPr="008A7B88" w:rsidRDefault="00521381" w:rsidP="00B91221">
            <w:pPr>
              <w:ind w:right="113"/>
              <w:jc w:val="right"/>
              <w:rPr>
                <w:sz w:val="21"/>
              </w:rPr>
            </w:pPr>
            <w:r w:rsidRPr="008A7B88">
              <w:rPr>
                <w:sz w:val="21"/>
              </w:rPr>
              <w:t>80</w:t>
            </w:r>
          </w:p>
        </w:tc>
        <w:tc>
          <w:tcPr>
            <w:tcW w:w="5360" w:type="dxa"/>
            <w:tcBorders>
              <w:top w:val="nil"/>
              <w:left w:val="nil"/>
              <w:bottom w:val="nil"/>
              <w:right w:val="nil"/>
            </w:tcBorders>
            <w:tcMar>
              <w:top w:w="128" w:type="dxa"/>
              <w:left w:w="43" w:type="dxa"/>
              <w:bottom w:w="43" w:type="dxa"/>
              <w:right w:w="43" w:type="dxa"/>
            </w:tcMar>
          </w:tcPr>
          <w:p w14:paraId="4DDB1434" w14:textId="77777777" w:rsidR="00521381" w:rsidRPr="008A7B88" w:rsidRDefault="00521381" w:rsidP="008A7B88">
            <w:pPr>
              <w:rPr>
                <w:sz w:val="21"/>
              </w:rPr>
            </w:pPr>
            <w:proofErr w:type="spellStart"/>
            <w:r w:rsidRPr="008A7B88">
              <w:rPr>
                <w:sz w:val="21"/>
              </w:rPr>
              <w:t>Offentlege</w:t>
            </w:r>
            <w:proofErr w:type="spellEnd"/>
            <w:r w:rsidRPr="008A7B88">
              <w:rPr>
                <w:sz w:val="21"/>
              </w:rPr>
              <w:t xml:space="preserve"> data om </w:t>
            </w:r>
            <w:proofErr w:type="spellStart"/>
            <w:r w:rsidRPr="008A7B88">
              <w:rPr>
                <w:sz w:val="21"/>
              </w:rPr>
              <w:t>leigemarknaden</w:t>
            </w:r>
            <w:proofErr w:type="spellEnd"/>
          </w:p>
        </w:tc>
        <w:tc>
          <w:tcPr>
            <w:tcW w:w="1640" w:type="dxa"/>
            <w:tcBorders>
              <w:top w:val="nil"/>
              <w:left w:val="nil"/>
              <w:bottom w:val="nil"/>
              <w:right w:val="nil"/>
            </w:tcBorders>
            <w:tcMar>
              <w:top w:w="128" w:type="dxa"/>
              <w:left w:w="43" w:type="dxa"/>
              <w:bottom w:w="43" w:type="dxa"/>
              <w:right w:w="43" w:type="dxa"/>
            </w:tcMar>
          </w:tcPr>
          <w:p w14:paraId="68A2F3D1" w14:textId="77777777" w:rsidR="00521381" w:rsidRPr="008A7B88" w:rsidRDefault="00521381" w:rsidP="00B33A01">
            <w:pPr>
              <w:jc w:val="right"/>
              <w:rPr>
                <w:sz w:val="21"/>
              </w:rPr>
            </w:pPr>
            <w:r w:rsidRPr="008A7B88">
              <w:rPr>
                <w:sz w:val="21"/>
              </w:rPr>
              <w:t>Ja</w:t>
            </w:r>
          </w:p>
        </w:tc>
      </w:tr>
      <w:tr w:rsidR="009217F6" w:rsidRPr="008A7B88" w14:paraId="55F9C984" w14:textId="77777777" w:rsidTr="00B91221">
        <w:tc>
          <w:tcPr>
            <w:tcW w:w="1260" w:type="dxa"/>
            <w:tcBorders>
              <w:top w:val="nil"/>
              <w:left w:val="nil"/>
              <w:bottom w:val="nil"/>
              <w:right w:val="nil"/>
            </w:tcBorders>
            <w:tcMar>
              <w:top w:w="128" w:type="dxa"/>
              <w:left w:w="43" w:type="dxa"/>
              <w:bottom w:w="43" w:type="dxa"/>
              <w:right w:w="43" w:type="dxa"/>
            </w:tcMar>
          </w:tcPr>
          <w:p w14:paraId="4EC98E84"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256D3D44" w14:textId="77777777" w:rsidR="00521381" w:rsidRPr="008A7B88" w:rsidRDefault="00521381" w:rsidP="00B91221">
            <w:pPr>
              <w:ind w:right="113"/>
              <w:jc w:val="right"/>
              <w:rPr>
                <w:sz w:val="21"/>
              </w:rPr>
            </w:pPr>
            <w:r w:rsidRPr="008A7B88">
              <w:rPr>
                <w:sz w:val="21"/>
              </w:rPr>
              <w:t>83</w:t>
            </w:r>
          </w:p>
        </w:tc>
        <w:tc>
          <w:tcPr>
            <w:tcW w:w="5360" w:type="dxa"/>
            <w:tcBorders>
              <w:top w:val="nil"/>
              <w:left w:val="nil"/>
              <w:bottom w:val="nil"/>
              <w:right w:val="nil"/>
            </w:tcBorders>
            <w:tcMar>
              <w:top w:w="128" w:type="dxa"/>
              <w:left w:w="43" w:type="dxa"/>
              <w:bottom w:w="43" w:type="dxa"/>
              <w:right w:w="43" w:type="dxa"/>
            </w:tcMar>
          </w:tcPr>
          <w:p w14:paraId="6AD40EFA" w14:textId="77777777" w:rsidR="00521381" w:rsidRPr="008A7B88" w:rsidRDefault="00521381" w:rsidP="008A7B88">
            <w:pPr>
              <w:rPr>
                <w:sz w:val="21"/>
              </w:rPr>
            </w:pPr>
            <w:r w:rsidRPr="008A7B88">
              <w:rPr>
                <w:sz w:val="21"/>
              </w:rPr>
              <w:t>Ordninga med premieavvik</w:t>
            </w:r>
          </w:p>
        </w:tc>
        <w:tc>
          <w:tcPr>
            <w:tcW w:w="1640" w:type="dxa"/>
            <w:tcBorders>
              <w:top w:val="nil"/>
              <w:left w:val="nil"/>
              <w:bottom w:val="nil"/>
              <w:right w:val="nil"/>
            </w:tcBorders>
            <w:tcMar>
              <w:top w:w="128" w:type="dxa"/>
              <w:left w:w="43" w:type="dxa"/>
              <w:bottom w:w="43" w:type="dxa"/>
              <w:right w:w="43" w:type="dxa"/>
            </w:tcMar>
          </w:tcPr>
          <w:p w14:paraId="644F6C47" w14:textId="77777777" w:rsidR="00521381" w:rsidRPr="008A7B88" w:rsidRDefault="00521381" w:rsidP="00B33A01">
            <w:pPr>
              <w:jc w:val="right"/>
              <w:rPr>
                <w:sz w:val="21"/>
              </w:rPr>
            </w:pPr>
            <w:r w:rsidRPr="008A7B88">
              <w:rPr>
                <w:sz w:val="21"/>
              </w:rPr>
              <w:t>Ja</w:t>
            </w:r>
          </w:p>
        </w:tc>
      </w:tr>
      <w:tr w:rsidR="009217F6" w:rsidRPr="008A7B88" w14:paraId="1CAB3039" w14:textId="77777777" w:rsidTr="00B91221">
        <w:tc>
          <w:tcPr>
            <w:tcW w:w="1260" w:type="dxa"/>
            <w:tcBorders>
              <w:top w:val="nil"/>
              <w:left w:val="nil"/>
              <w:bottom w:val="nil"/>
              <w:right w:val="nil"/>
            </w:tcBorders>
            <w:tcMar>
              <w:top w:w="128" w:type="dxa"/>
              <w:left w:w="43" w:type="dxa"/>
              <w:bottom w:w="43" w:type="dxa"/>
              <w:right w:w="43" w:type="dxa"/>
            </w:tcMar>
          </w:tcPr>
          <w:p w14:paraId="6AB4B21B"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312197E4" w14:textId="77777777" w:rsidR="00521381" w:rsidRPr="008A7B88" w:rsidRDefault="00521381" w:rsidP="00B91221">
            <w:pPr>
              <w:ind w:right="113"/>
              <w:jc w:val="right"/>
              <w:rPr>
                <w:sz w:val="21"/>
              </w:rPr>
            </w:pPr>
            <w:r w:rsidRPr="008A7B88">
              <w:rPr>
                <w:sz w:val="21"/>
              </w:rPr>
              <w:t>503</w:t>
            </w:r>
          </w:p>
        </w:tc>
        <w:tc>
          <w:tcPr>
            <w:tcW w:w="5360" w:type="dxa"/>
            <w:tcBorders>
              <w:top w:val="nil"/>
              <w:left w:val="nil"/>
              <w:bottom w:val="nil"/>
              <w:right w:val="nil"/>
            </w:tcBorders>
            <w:tcMar>
              <w:top w:w="128" w:type="dxa"/>
              <w:left w:w="43" w:type="dxa"/>
              <w:bottom w:w="43" w:type="dxa"/>
              <w:right w:w="43" w:type="dxa"/>
            </w:tcMar>
          </w:tcPr>
          <w:p w14:paraId="70CCD6BF" w14:textId="77777777" w:rsidR="00521381" w:rsidRPr="008A7B88" w:rsidRDefault="00521381" w:rsidP="008A7B88">
            <w:pPr>
              <w:rPr>
                <w:sz w:val="21"/>
              </w:rPr>
            </w:pPr>
            <w:proofErr w:type="spellStart"/>
            <w:r w:rsidRPr="008A7B88">
              <w:rPr>
                <w:sz w:val="21"/>
              </w:rPr>
              <w:t>Kommunane</w:t>
            </w:r>
            <w:proofErr w:type="spellEnd"/>
            <w:r w:rsidRPr="008A7B88">
              <w:rPr>
                <w:sz w:val="21"/>
              </w:rPr>
              <w:t xml:space="preserve"> sitt handlingsrom i areal- og natur-</w:t>
            </w:r>
            <w:r w:rsidRPr="008A7B88">
              <w:rPr>
                <w:sz w:val="21"/>
              </w:rPr>
              <w:br/>
              <w:t>forvalting</w:t>
            </w:r>
          </w:p>
        </w:tc>
        <w:tc>
          <w:tcPr>
            <w:tcW w:w="1640" w:type="dxa"/>
            <w:tcBorders>
              <w:top w:val="nil"/>
              <w:left w:val="nil"/>
              <w:bottom w:val="nil"/>
              <w:right w:val="nil"/>
            </w:tcBorders>
            <w:tcMar>
              <w:top w:w="128" w:type="dxa"/>
              <w:left w:w="43" w:type="dxa"/>
              <w:bottom w:w="43" w:type="dxa"/>
              <w:right w:w="43" w:type="dxa"/>
            </w:tcMar>
          </w:tcPr>
          <w:p w14:paraId="7D57642E" w14:textId="77777777" w:rsidR="00521381" w:rsidRPr="008A7B88" w:rsidRDefault="00521381" w:rsidP="00B33A01">
            <w:pPr>
              <w:jc w:val="right"/>
              <w:rPr>
                <w:sz w:val="21"/>
              </w:rPr>
            </w:pPr>
            <w:r w:rsidRPr="008A7B88">
              <w:rPr>
                <w:sz w:val="21"/>
              </w:rPr>
              <w:t>Ja</w:t>
            </w:r>
          </w:p>
        </w:tc>
      </w:tr>
      <w:tr w:rsidR="009217F6" w:rsidRPr="008A7B88" w14:paraId="538ED7CA" w14:textId="77777777" w:rsidTr="00B91221">
        <w:tc>
          <w:tcPr>
            <w:tcW w:w="1260" w:type="dxa"/>
            <w:tcBorders>
              <w:top w:val="nil"/>
              <w:left w:val="nil"/>
              <w:bottom w:val="nil"/>
              <w:right w:val="nil"/>
            </w:tcBorders>
            <w:tcMar>
              <w:top w:w="128" w:type="dxa"/>
              <w:left w:w="43" w:type="dxa"/>
              <w:bottom w:w="43" w:type="dxa"/>
              <w:right w:w="43" w:type="dxa"/>
            </w:tcMar>
          </w:tcPr>
          <w:p w14:paraId="6E65C9C1"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51F9E327" w14:textId="77777777" w:rsidR="00521381" w:rsidRPr="008A7B88" w:rsidRDefault="00521381" w:rsidP="00B91221">
            <w:pPr>
              <w:ind w:right="113"/>
              <w:jc w:val="right"/>
              <w:rPr>
                <w:sz w:val="21"/>
              </w:rPr>
            </w:pPr>
            <w:r w:rsidRPr="008A7B88">
              <w:rPr>
                <w:sz w:val="21"/>
              </w:rPr>
              <w:t>589</w:t>
            </w:r>
          </w:p>
        </w:tc>
        <w:tc>
          <w:tcPr>
            <w:tcW w:w="5360" w:type="dxa"/>
            <w:tcBorders>
              <w:top w:val="nil"/>
              <w:left w:val="nil"/>
              <w:bottom w:val="nil"/>
              <w:right w:val="nil"/>
            </w:tcBorders>
            <w:tcMar>
              <w:top w:w="128" w:type="dxa"/>
              <w:left w:w="43" w:type="dxa"/>
              <w:bottom w:w="43" w:type="dxa"/>
              <w:right w:w="43" w:type="dxa"/>
            </w:tcMar>
          </w:tcPr>
          <w:p w14:paraId="7A8C3AB0" w14:textId="77777777" w:rsidR="00521381" w:rsidRPr="008A7B88" w:rsidRDefault="00521381" w:rsidP="008A7B88">
            <w:pPr>
              <w:rPr>
                <w:sz w:val="21"/>
              </w:rPr>
            </w:pPr>
            <w:r w:rsidRPr="008A7B88">
              <w:rPr>
                <w:sz w:val="21"/>
              </w:rPr>
              <w:t>Varig løysing for Roseslottet</w:t>
            </w:r>
          </w:p>
        </w:tc>
        <w:tc>
          <w:tcPr>
            <w:tcW w:w="1640" w:type="dxa"/>
            <w:tcBorders>
              <w:top w:val="nil"/>
              <w:left w:val="nil"/>
              <w:bottom w:val="nil"/>
              <w:right w:val="nil"/>
            </w:tcBorders>
            <w:tcMar>
              <w:top w:w="128" w:type="dxa"/>
              <w:left w:w="43" w:type="dxa"/>
              <w:bottom w:w="43" w:type="dxa"/>
              <w:right w:w="43" w:type="dxa"/>
            </w:tcMar>
          </w:tcPr>
          <w:p w14:paraId="70B464E0" w14:textId="77777777" w:rsidR="00521381" w:rsidRPr="008A7B88" w:rsidRDefault="00521381" w:rsidP="00B33A01">
            <w:pPr>
              <w:jc w:val="right"/>
              <w:rPr>
                <w:sz w:val="21"/>
              </w:rPr>
            </w:pPr>
            <w:r w:rsidRPr="008A7B88">
              <w:rPr>
                <w:sz w:val="21"/>
              </w:rPr>
              <w:t>Ja</w:t>
            </w:r>
          </w:p>
        </w:tc>
      </w:tr>
      <w:tr w:rsidR="009217F6" w:rsidRPr="008A7B88" w14:paraId="44F7EF9B" w14:textId="77777777" w:rsidTr="00B91221">
        <w:tc>
          <w:tcPr>
            <w:tcW w:w="1260" w:type="dxa"/>
            <w:tcBorders>
              <w:top w:val="nil"/>
              <w:left w:val="nil"/>
              <w:bottom w:val="nil"/>
              <w:right w:val="nil"/>
            </w:tcBorders>
            <w:tcMar>
              <w:top w:w="128" w:type="dxa"/>
              <w:left w:w="43" w:type="dxa"/>
              <w:bottom w:w="43" w:type="dxa"/>
              <w:right w:w="43" w:type="dxa"/>
            </w:tcMar>
          </w:tcPr>
          <w:p w14:paraId="29F9484F"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5B57D610" w14:textId="77777777" w:rsidR="00521381" w:rsidRPr="008A7B88" w:rsidRDefault="00521381" w:rsidP="00B91221">
            <w:pPr>
              <w:ind w:right="113"/>
              <w:jc w:val="right"/>
              <w:rPr>
                <w:sz w:val="21"/>
              </w:rPr>
            </w:pPr>
            <w:r w:rsidRPr="008A7B88">
              <w:rPr>
                <w:sz w:val="21"/>
              </w:rPr>
              <w:t>604</w:t>
            </w:r>
          </w:p>
        </w:tc>
        <w:tc>
          <w:tcPr>
            <w:tcW w:w="5360" w:type="dxa"/>
            <w:tcBorders>
              <w:top w:val="nil"/>
              <w:left w:val="nil"/>
              <w:bottom w:val="nil"/>
              <w:right w:val="nil"/>
            </w:tcBorders>
            <w:tcMar>
              <w:top w:w="128" w:type="dxa"/>
              <w:left w:w="43" w:type="dxa"/>
              <w:bottom w:w="43" w:type="dxa"/>
              <w:right w:w="43" w:type="dxa"/>
            </w:tcMar>
          </w:tcPr>
          <w:p w14:paraId="53BC1C12" w14:textId="77777777" w:rsidR="00521381" w:rsidRPr="008A7B88" w:rsidRDefault="00521381" w:rsidP="008A7B88">
            <w:pPr>
              <w:rPr>
                <w:sz w:val="21"/>
              </w:rPr>
            </w:pPr>
            <w:r w:rsidRPr="008A7B88">
              <w:rPr>
                <w:sz w:val="21"/>
              </w:rPr>
              <w:t>Vektlegge lokale vedtak i innsigelses-behandlinga</w:t>
            </w:r>
          </w:p>
        </w:tc>
        <w:tc>
          <w:tcPr>
            <w:tcW w:w="1640" w:type="dxa"/>
            <w:tcBorders>
              <w:top w:val="nil"/>
              <w:left w:val="nil"/>
              <w:bottom w:val="nil"/>
              <w:right w:val="nil"/>
            </w:tcBorders>
            <w:tcMar>
              <w:top w:w="128" w:type="dxa"/>
              <w:left w:w="43" w:type="dxa"/>
              <w:bottom w:w="43" w:type="dxa"/>
              <w:right w:w="43" w:type="dxa"/>
            </w:tcMar>
          </w:tcPr>
          <w:p w14:paraId="728DCCD5" w14:textId="77777777" w:rsidR="00521381" w:rsidRPr="008A7B88" w:rsidRDefault="00521381" w:rsidP="00B33A01">
            <w:pPr>
              <w:jc w:val="right"/>
              <w:rPr>
                <w:sz w:val="21"/>
              </w:rPr>
            </w:pPr>
            <w:r w:rsidRPr="008A7B88">
              <w:rPr>
                <w:sz w:val="21"/>
              </w:rPr>
              <w:t>Ja</w:t>
            </w:r>
          </w:p>
        </w:tc>
      </w:tr>
      <w:tr w:rsidR="009217F6" w:rsidRPr="008A7B88" w14:paraId="3C2C6F30" w14:textId="77777777" w:rsidTr="00B91221">
        <w:tc>
          <w:tcPr>
            <w:tcW w:w="1260" w:type="dxa"/>
            <w:tcBorders>
              <w:top w:val="nil"/>
              <w:left w:val="nil"/>
              <w:bottom w:val="nil"/>
              <w:right w:val="nil"/>
            </w:tcBorders>
            <w:tcMar>
              <w:top w:w="128" w:type="dxa"/>
              <w:left w:w="43" w:type="dxa"/>
              <w:bottom w:w="43" w:type="dxa"/>
              <w:right w:w="43" w:type="dxa"/>
            </w:tcMar>
          </w:tcPr>
          <w:p w14:paraId="76AFDA42"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535504B8" w14:textId="77777777" w:rsidR="00521381" w:rsidRPr="008A7B88" w:rsidRDefault="00521381" w:rsidP="00B91221">
            <w:pPr>
              <w:ind w:right="113"/>
              <w:jc w:val="right"/>
              <w:rPr>
                <w:sz w:val="21"/>
              </w:rPr>
            </w:pPr>
            <w:r w:rsidRPr="008A7B88">
              <w:rPr>
                <w:sz w:val="21"/>
              </w:rPr>
              <w:t>606</w:t>
            </w:r>
          </w:p>
        </w:tc>
        <w:tc>
          <w:tcPr>
            <w:tcW w:w="5360" w:type="dxa"/>
            <w:tcBorders>
              <w:top w:val="nil"/>
              <w:left w:val="nil"/>
              <w:bottom w:val="nil"/>
              <w:right w:val="nil"/>
            </w:tcBorders>
            <w:tcMar>
              <w:top w:w="128" w:type="dxa"/>
              <w:left w:w="43" w:type="dxa"/>
              <w:bottom w:w="43" w:type="dxa"/>
              <w:right w:w="43" w:type="dxa"/>
            </w:tcMar>
          </w:tcPr>
          <w:p w14:paraId="7FA2F2A9" w14:textId="77777777" w:rsidR="00521381" w:rsidRPr="008A7B88" w:rsidRDefault="00521381" w:rsidP="008A7B88">
            <w:pPr>
              <w:rPr>
                <w:sz w:val="21"/>
              </w:rPr>
            </w:pPr>
            <w:r w:rsidRPr="008A7B88">
              <w:rPr>
                <w:sz w:val="21"/>
              </w:rPr>
              <w:t xml:space="preserve">Forenkle </w:t>
            </w:r>
            <w:proofErr w:type="spellStart"/>
            <w:r w:rsidRPr="008A7B88">
              <w:rPr>
                <w:sz w:val="21"/>
              </w:rPr>
              <w:t>byggtekniske</w:t>
            </w:r>
            <w:proofErr w:type="spellEnd"/>
            <w:r w:rsidRPr="008A7B88">
              <w:rPr>
                <w:sz w:val="21"/>
              </w:rPr>
              <w:t xml:space="preserve"> krav, regler og </w:t>
            </w:r>
            <w:proofErr w:type="spellStart"/>
            <w:r w:rsidRPr="008A7B88">
              <w:rPr>
                <w:sz w:val="21"/>
              </w:rPr>
              <w:t>planprosessar</w:t>
            </w:r>
            <w:proofErr w:type="spellEnd"/>
            <w:r w:rsidRPr="008A7B88">
              <w:rPr>
                <w:sz w:val="21"/>
              </w:rPr>
              <w:t xml:space="preserve"> i plan- og bygningslova</w:t>
            </w:r>
          </w:p>
        </w:tc>
        <w:tc>
          <w:tcPr>
            <w:tcW w:w="1640" w:type="dxa"/>
            <w:tcBorders>
              <w:top w:val="nil"/>
              <w:left w:val="nil"/>
              <w:bottom w:val="nil"/>
              <w:right w:val="nil"/>
            </w:tcBorders>
            <w:tcMar>
              <w:top w:w="128" w:type="dxa"/>
              <w:left w:w="43" w:type="dxa"/>
              <w:bottom w:w="43" w:type="dxa"/>
              <w:right w:w="43" w:type="dxa"/>
            </w:tcMar>
          </w:tcPr>
          <w:p w14:paraId="29444C36" w14:textId="77777777" w:rsidR="00521381" w:rsidRPr="008A7B88" w:rsidRDefault="00521381" w:rsidP="00B33A01">
            <w:pPr>
              <w:jc w:val="right"/>
              <w:rPr>
                <w:sz w:val="21"/>
              </w:rPr>
            </w:pPr>
            <w:r w:rsidRPr="008A7B88">
              <w:rPr>
                <w:sz w:val="21"/>
              </w:rPr>
              <w:t>Ja</w:t>
            </w:r>
          </w:p>
        </w:tc>
      </w:tr>
      <w:tr w:rsidR="009217F6" w:rsidRPr="008A7B88" w14:paraId="63A1401E" w14:textId="77777777" w:rsidTr="00B91221">
        <w:tc>
          <w:tcPr>
            <w:tcW w:w="1260" w:type="dxa"/>
            <w:tcBorders>
              <w:top w:val="nil"/>
              <w:left w:val="nil"/>
              <w:bottom w:val="nil"/>
              <w:right w:val="nil"/>
            </w:tcBorders>
            <w:tcMar>
              <w:top w:w="128" w:type="dxa"/>
              <w:left w:w="43" w:type="dxa"/>
              <w:bottom w:w="43" w:type="dxa"/>
              <w:right w:w="43" w:type="dxa"/>
            </w:tcMar>
          </w:tcPr>
          <w:p w14:paraId="0FB2476D"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456AE2E9" w14:textId="77777777" w:rsidR="00521381" w:rsidRPr="008A7B88" w:rsidRDefault="00521381" w:rsidP="00B91221">
            <w:pPr>
              <w:ind w:right="113"/>
              <w:jc w:val="right"/>
              <w:rPr>
                <w:sz w:val="21"/>
              </w:rPr>
            </w:pPr>
            <w:r w:rsidRPr="008A7B88">
              <w:rPr>
                <w:sz w:val="21"/>
              </w:rPr>
              <w:t>685</w:t>
            </w:r>
          </w:p>
        </w:tc>
        <w:tc>
          <w:tcPr>
            <w:tcW w:w="5360" w:type="dxa"/>
            <w:tcBorders>
              <w:top w:val="nil"/>
              <w:left w:val="nil"/>
              <w:bottom w:val="nil"/>
              <w:right w:val="nil"/>
            </w:tcBorders>
            <w:tcMar>
              <w:top w:w="128" w:type="dxa"/>
              <w:left w:w="43" w:type="dxa"/>
              <w:bottom w:w="43" w:type="dxa"/>
              <w:right w:w="43" w:type="dxa"/>
            </w:tcMar>
          </w:tcPr>
          <w:p w14:paraId="308FD4F8" w14:textId="77777777" w:rsidR="00521381" w:rsidRPr="008A7B88" w:rsidRDefault="00521381" w:rsidP="008A7B88">
            <w:pPr>
              <w:rPr>
                <w:sz w:val="21"/>
              </w:rPr>
            </w:pPr>
            <w:r w:rsidRPr="008A7B88">
              <w:rPr>
                <w:sz w:val="21"/>
              </w:rPr>
              <w:t xml:space="preserve">Evaluering av </w:t>
            </w:r>
            <w:proofErr w:type="spellStart"/>
            <w:r w:rsidRPr="008A7B88">
              <w:rPr>
                <w:sz w:val="21"/>
              </w:rPr>
              <w:t>endringane</w:t>
            </w:r>
            <w:proofErr w:type="spellEnd"/>
            <w:r w:rsidRPr="008A7B88">
              <w:rPr>
                <w:sz w:val="21"/>
              </w:rPr>
              <w:t xml:space="preserve"> i dispensasjonsføresegna</w:t>
            </w:r>
          </w:p>
        </w:tc>
        <w:tc>
          <w:tcPr>
            <w:tcW w:w="1640" w:type="dxa"/>
            <w:tcBorders>
              <w:top w:val="nil"/>
              <w:left w:val="nil"/>
              <w:bottom w:val="nil"/>
              <w:right w:val="nil"/>
            </w:tcBorders>
            <w:tcMar>
              <w:top w:w="128" w:type="dxa"/>
              <w:left w:w="43" w:type="dxa"/>
              <w:bottom w:w="43" w:type="dxa"/>
              <w:right w:w="43" w:type="dxa"/>
            </w:tcMar>
          </w:tcPr>
          <w:p w14:paraId="18E9FD25" w14:textId="77777777" w:rsidR="00521381" w:rsidRPr="008A7B88" w:rsidRDefault="00521381" w:rsidP="00B33A01">
            <w:pPr>
              <w:jc w:val="right"/>
              <w:rPr>
                <w:sz w:val="21"/>
              </w:rPr>
            </w:pPr>
            <w:r w:rsidRPr="008A7B88">
              <w:rPr>
                <w:sz w:val="21"/>
              </w:rPr>
              <w:t>Ja</w:t>
            </w:r>
          </w:p>
        </w:tc>
      </w:tr>
      <w:tr w:rsidR="009217F6" w:rsidRPr="008A7B88" w14:paraId="189EE859" w14:textId="77777777" w:rsidTr="00B91221">
        <w:tc>
          <w:tcPr>
            <w:tcW w:w="1260" w:type="dxa"/>
            <w:tcBorders>
              <w:top w:val="nil"/>
              <w:left w:val="nil"/>
              <w:bottom w:val="nil"/>
              <w:right w:val="nil"/>
            </w:tcBorders>
            <w:tcMar>
              <w:top w:w="128" w:type="dxa"/>
              <w:left w:w="43" w:type="dxa"/>
              <w:bottom w:w="43" w:type="dxa"/>
              <w:right w:w="43" w:type="dxa"/>
            </w:tcMar>
          </w:tcPr>
          <w:p w14:paraId="3C25AA45"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0C01FE13" w14:textId="77777777" w:rsidR="00521381" w:rsidRPr="008A7B88" w:rsidRDefault="00521381" w:rsidP="00B91221">
            <w:pPr>
              <w:ind w:right="113"/>
              <w:jc w:val="right"/>
              <w:rPr>
                <w:sz w:val="21"/>
              </w:rPr>
            </w:pPr>
            <w:r w:rsidRPr="008A7B88">
              <w:rPr>
                <w:sz w:val="21"/>
              </w:rPr>
              <w:t>726</w:t>
            </w:r>
          </w:p>
        </w:tc>
        <w:tc>
          <w:tcPr>
            <w:tcW w:w="5360" w:type="dxa"/>
            <w:tcBorders>
              <w:top w:val="nil"/>
              <w:left w:val="nil"/>
              <w:bottom w:val="nil"/>
              <w:right w:val="nil"/>
            </w:tcBorders>
            <w:tcMar>
              <w:top w:w="128" w:type="dxa"/>
              <w:left w:w="43" w:type="dxa"/>
              <w:bottom w:w="43" w:type="dxa"/>
              <w:right w:w="43" w:type="dxa"/>
            </w:tcMar>
          </w:tcPr>
          <w:p w14:paraId="437CCCAF" w14:textId="77777777" w:rsidR="00521381" w:rsidRPr="008A7B88" w:rsidRDefault="00521381" w:rsidP="008A7B88">
            <w:pPr>
              <w:rPr>
                <w:sz w:val="21"/>
              </w:rPr>
            </w:pPr>
            <w:r w:rsidRPr="008A7B88">
              <w:rPr>
                <w:sz w:val="21"/>
              </w:rPr>
              <w:t xml:space="preserve">Samordning av </w:t>
            </w:r>
            <w:proofErr w:type="spellStart"/>
            <w:r w:rsidRPr="008A7B88">
              <w:rPr>
                <w:sz w:val="21"/>
              </w:rPr>
              <w:t>statlege</w:t>
            </w:r>
            <w:proofErr w:type="spellEnd"/>
            <w:r w:rsidRPr="008A7B88">
              <w:rPr>
                <w:sz w:val="21"/>
              </w:rPr>
              <w:t xml:space="preserve"> </w:t>
            </w:r>
            <w:proofErr w:type="spellStart"/>
            <w:r w:rsidRPr="008A7B88">
              <w:rPr>
                <w:sz w:val="21"/>
              </w:rPr>
              <w:t>aktørar</w:t>
            </w:r>
            <w:proofErr w:type="spellEnd"/>
          </w:p>
        </w:tc>
        <w:tc>
          <w:tcPr>
            <w:tcW w:w="1640" w:type="dxa"/>
            <w:tcBorders>
              <w:top w:val="nil"/>
              <w:left w:val="nil"/>
              <w:bottom w:val="nil"/>
              <w:right w:val="nil"/>
            </w:tcBorders>
            <w:tcMar>
              <w:top w:w="128" w:type="dxa"/>
              <w:left w:w="43" w:type="dxa"/>
              <w:bottom w:w="43" w:type="dxa"/>
              <w:right w:w="43" w:type="dxa"/>
            </w:tcMar>
          </w:tcPr>
          <w:p w14:paraId="25C52EBE" w14:textId="77777777" w:rsidR="00521381" w:rsidRPr="008A7B88" w:rsidRDefault="00521381" w:rsidP="00B33A01">
            <w:pPr>
              <w:jc w:val="right"/>
              <w:rPr>
                <w:sz w:val="21"/>
              </w:rPr>
            </w:pPr>
            <w:r w:rsidRPr="008A7B88">
              <w:rPr>
                <w:sz w:val="21"/>
              </w:rPr>
              <w:t>Ja</w:t>
            </w:r>
          </w:p>
        </w:tc>
      </w:tr>
      <w:tr w:rsidR="009217F6" w:rsidRPr="008A7B88" w14:paraId="58F20835" w14:textId="77777777" w:rsidTr="00B91221">
        <w:tc>
          <w:tcPr>
            <w:tcW w:w="1260" w:type="dxa"/>
            <w:tcBorders>
              <w:top w:val="nil"/>
              <w:left w:val="nil"/>
              <w:bottom w:val="nil"/>
              <w:right w:val="nil"/>
            </w:tcBorders>
            <w:tcMar>
              <w:top w:w="128" w:type="dxa"/>
              <w:left w:w="43" w:type="dxa"/>
              <w:bottom w:w="43" w:type="dxa"/>
              <w:right w:w="43" w:type="dxa"/>
            </w:tcMar>
          </w:tcPr>
          <w:p w14:paraId="23445016"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0EC126D9" w14:textId="77777777" w:rsidR="00521381" w:rsidRPr="008A7B88" w:rsidRDefault="00521381" w:rsidP="00B91221">
            <w:pPr>
              <w:ind w:right="113"/>
              <w:jc w:val="right"/>
              <w:rPr>
                <w:sz w:val="21"/>
              </w:rPr>
            </w:pPr>
            <w:r w:rsidRPr="008A7B88">
              <w:rPr>
                <w:sz w:val="21"/>
              </w:rPr>
              <w:t>728</w:t>
            </w:r>
          </w:p>
        </w:tc>
        <w:tc>
          <w:tcPr>
            <w:tcW w:w="5360" w:type="dxa"/>
            <w:tcBorders>
              <w:top w:val="nil"/>
              <w:left w:val="nil"/>
              <w:bottom w:val="nil"/>
              <w:right w:val="nil"/>
            </w:tcBorders>
            <w:tcMar>
              <w:top w:w="128" w:type="dxa"/>
              <w:left w:w="43" w:type="dxa"/>
              <w:bottom w:w="43" w:type="dxa"/>
              <w:right w:w="43" w:type="dxa"/>
            </w:tcMar>
          </w:tcPr>
          <w:p w14:paraId="22FC17EB" w14:textId="1344DD5B" w:rsidR="00521381" w:rsidRPr="008A7B88" w:rsidRDefault="00521381" w:rsidP="008A7B88">
            <w:pPr>
              <w:rPr>
                <w:sz w:val="21"/>
              </w:rPr>
            </w:pPr>
            <w:proofErr w:type="spellStart"/>
            <w:r w:rsidRPr="008A7B88">
              <w:rPr>
                <w:sz w:val="21"/>
              </w:rPr>
              <w:t>Tidsfristar</w:t>
            </w:r>
            <w:proofErr w:type="spellEnd"/>
            <w:r w:rsidRPr="008A7B88">
              <w:rPr>
                <w:sz w:val="21"/>
              </w:rPr>
              <w:t xml:space="preserve"> for handsaming av klagesaker etter plan- og </w:t>
            </w:r>
            <w:r w:rsidR="00B33A01">
              <w:rPr>
                <w:sz w:val="21"/>
              </w:rPr>
              <w:br/>
            </w:r>
            <w:r w:rsidRPr="008A7B88">
              <w:rPr>
                <w:sz w:val="21"/>
              </w:rPr>
              <w:t>bygningslova</w:t>
            </w:r>
          </w:p>
        </w:tc>
        <w:tc>
          <w:tcPr>
            <w:tcW w:w="1640" w:type="dxa"/>
            <w:tcBorders>
              <w:top w:val="nil"/>
              <w:left w:val="nil"/>
              <w:bottom w:val="nil"/>
              <w:right w:val="nil"/>
            </w:tcBorders>
            <w:tcMar>
              <w:top w:w="128" w:type="dxa"/>
              <w:left w:w="43" w:type="dxa"/>
              <w:bottom w:w="43" w:type="dxa"/>
              <w:right w:w="43" w:type="dxa"/>
            </w:tcMar>
          </w:tcPr>
          <w:p w14:paraId="3C2E57FB" w14:textId="77777777" w:rsidR="00521381" w:rsidRPr="008A7B88" w:rsidRDefault="00521381" w:rsidP="00B33A01">
            <w:pPr>
              <w:jc w:val="right"/>
              <w:rPr>
                <w:sz w:val="21"/>
              </w:rPr>
            </w:pPr>
            <w:r w:rsidRPr="008A7B88">
              <w:rPr>
                <w:sz w:val="21"/>
              </w:rPr>
              <w:t>Ja</w:t>
            </w:r>
          </w:p>
        </w:tc>
      </w:tr>
      <w:tr w:rsidR="009217F6" w:rsidRPr="008A7B88" w14:paraId="3472CFD1" w14:textId="77777777" w:rsidTr="00B91221">
        <w:tc>
          <w:tcPr>
            <w:tcW w:w="1260" w:type="dxa"/>
            <w:tcBorders>
              <w:top w:val="nil"/>
              <w:left w:val="nil"/>
              <w:bottom w:val="nil"/>
              <w:right w:val="nil"/>
            </w:tcBorders>
            <w:tcMar>
              <w:top w:w="128" w:type="dxa"/>
              <w:left w:w="43" w:type="dxa"/>
              <w:bottom w:w="43" w:type="dxa"/>
              <w:right w:w="43" w:type="dxa"/>
            </w:tcMar>
          </w:tcPr>
          <w:p w14:paraId="5831B2CB"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05A4F1E9" w14:textId="77777777" w:rsidR="00521381" w:rsidRPr="008A7B88" w:rsidRDefault="00521381" w:rsidP="00B91221">
            <w:pPr>
              <w:ind w:right="113"/>
              <w:jc w:val="right"/>
              <w:rPr>
                <w:sz w:val="21"/>
              </w:rPr>
            </w:pPr>
            <w:r w:rsidRPr="008A7B88">
              <w:rPr>
                <w:sz w:val="21"/>
              </w:rPr>
              <w:t>819</w:t>
            </w:r>
          </w:p>
        </w:tc>
        <w:tc>
          <w:tcPr>
            <w:tcW w:w="5360" w:type="dxa"/>
            <w:tcBorders>
              <w:top w:val="nil"/>
              <w:left w:val="nil"/>
              <w:bottom w:val="nil"/>
              <w:right w:val="nil"/>
            </w:tcBorders>
            <w:tcMar>
              <w:top w:w="128" w:type="dxa"/>
              <w:left w:w="43" w:type="dxa"/>
              <w:bottom w:w="43" w:type="dxa"/>
              <w:right w:w="43" w:type="dxa"/>
            </w:tcMar>
          </w:tcPr>
          <w:p w14:paraId="23E13B28" w14:textId="77777777" w:rsidR="00521381" w:rsidRPr="008A7B88" w:rsidRDefault="00521381" w:rsidP="008A7B88">
            <w:pPr>
              <w:rPr>
                <w:sz w:val="21"/>
              </w:rPr>
            </w:pPr>
            <w:proofErr w:type="spellStart"/>
            <w:r w:rsidRPr="008A7B88">
              <w:rPr>
                <w:sz w:val="21"/>
              </w:rPr>
              <w:t>Parkeringsnorma</w:t>
            </w:r>
            <w:proofErr w:type="spellEnd"/>
            <w:r w:rsidRPr="008A7B88">
              <w:rPr>
                <w:sz w:val="21"/>
              </w:rPr>
              <w:t xml:space="preserve"> for IKEA Forus I</w:t>
            </w:r>
          </w:p>
        </w:tc>
        <w:tc>
          <w:tcPr>
            <w:tcW w:w="1640" w:type="dxa"/>
            <w:tcBorders>
              <w:top w:val="nil"/>
              <w:left w:val="nil"/>
              <w:bottom w:val="nil"/>
              <w:right w:val="nil"/>
            </w:tcBorders>
            <w:tcMar>
              <w:top w:w="128" w:type="dxa"/>
              <w:left w:w="43" w:type="dxa"/>
              <w:bottom w:w="43" w:type="dxa"/>
              <w:right w:w="43" w:type="dxa"/>
            </w:tcMar>
          </w:tcPr>
          <w:p w14:paraId="12A73A43" w14:textId="77777777" w:rsidR="00521381" w:rsidRPr="008A7B88" w:rsidRDefault="00521381" w:rsidP="00B33A01">
            <w:pPr>
              <w:jc w:val="right"/>
              <w:rPr>
                <w:sz w:val="21"/>
              </w:rPr>
            </w:pPr>
            <w:r w:rsidRPr="008A7B88">
              <w:rPr>
                <w:sz w:val="21"/>
              </w:rPr>
              <w:t>Ja</w:t>
            </w:r>
          </w:p>
        </w:tc>
      </w:tr>
      <w:tr w:rsidR="009217F6" w:rsidRPr="008A7B88" w14:paraId="0D51D57F" w14:textId="77777777" w:rsidTr="00B91221">
        <w:tc>
          <w:tcPr>
            <w:tcW w:w="1260" w:type="dxa"/>
            <w:tcBorders>
              <w:top w:val="nil"/>
              <w:left w:val="nil"/>
              <w:bottom w:val="nil"/>
              <w:right w:val="nil"/>
            </w:tcBorders>
            <w:tcMar>
              <w:top w:w="128" w:type="dxa"/>
              <w:left w:w="43" w:type="dxa"/>
              <w:bottom w:w="43" w:type="dxa"/>
              <w:right w:w="43" w:type="dxa"/>
            </w:tcMar>
          </w:tcPr>
          <w:p w14:paraId="339B5699"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695604F8" w14:textId="77777777" w:rsidR="00521381" w:rsidRPr="008A7B88" w:rsidRDefault="00521381" w:rsidP="00B91221">
            <w:pPr>
              <w:ind w:right="113"/>
              <w:jc w:val="right"/>
              <w:rPr>
                <w:sz w:val="21"/>
              </w:rPr>
            </w:pPr>
            <w:r w:rsidRPr="008A7B88">
              <w:rPr>
                <w:sz w:val="21"/>
              </w:rPr>
              <w:t>820</w:t>
            </w:r>
          </w:p>
        </w:tc>
        <w:tc>
          <w:tcPr>
            <w:tcW w:w="5360" w:type="dxa"/>
            <w:tcBorders>
              <w:top w:val="nil"/>
              <w:left w:val="nil"/>
              <w:bottom w:val="nil"/>
              <w:right w:val="nil"/>
            </w:tcBorders>
            <w:tcMar>
              <w:top w:w="128" w:type="dxa"/>
              <w:left w:w="43" w:type="dxa"/>
              <w:bottom w:w="43" w:type="dxa"/>
              <w:right w:w="43" w:type="dxa"/>
            </w:tcMar>
          </w:tcPr>
          <w:p w14:paraId="240992AF" w14:textId="77777777" w:rsidR="00521381" w:rsidRPr="008A7B88" w:rsidRDefault="00521381" w:rsidP="008A7B88">
            <w:pPr>
              <w:rPr>
                <w:sz w:val="21"/>
              </w:rPr>
            </w:pPr>
            <w:proofErr w:type="spellStart"/>
            <w:r w:rsidRPr="008A7B88">
              <w:rPr>
                <w:sz w:val="21"/>
              </w:rPr>
              <w:t>Parkeringsnorma</w:t>
            </w:r>
            <w:proofErr w:type="spellEnd"/>
            <w:r w:rsidRPr="008A7B88">
              <w:rPr>
                <w:sz w:val="21"/>
              </w:rPr>
              <w:t xml:space="preserve"> for IKEA Forus II</w:t>
            </w:r>
          </w:p>
        </w:tc>
        <w:tc>
          <w:tcPr>
            <w:tcW w:w="1640" w:type="dxa"/>
            <w:tcBorders>
              <w:top w:val="nil"/>
              <w:left w:val="nil"/>
              <w:bottom w:val="nil"/>
              <w:right w:val="nil"/>
            </w:tcBorders>
            <w:tcMar>
              <w:top w:w="128" w:type="dxa"/>
              <w:left w:w="43" w:type="dxa"/>
              <w:bottom w:w="43" w:type="dxa"/>
              <w:right w:w="43" w:type="dxa"/>
            </w:tcMar>
          </w:tcPr>
          <w:p w14:paraId="1E4D0F54" w14:textId="77777777" w:rsidR="00521381" w:rsidRPr="008A7B88" w:rsidRDefault="00521381" w:rsidP="00B33A01">
            <w:pPr>
              <w:jc w:val="right"/>
              <w:rPr>
                <w:sz w:val="21"/>
              </w:rPr>
            </w:pPr>
            <w:r w:rsidRPr="008A7B88">
              <w:rPr>
                <w:sz w:val="21"/>
              </w:rPr>
              <w:t>Ja</w:t>
            </w:r>
          </w:p>
        </w:tc>
      </w:tr>
      <w:tr w:rsidR="009217F6" w:rsidRPr="008A7B88" w14:paraId="2618CA6F" w14:textId="77777777" w:rsidTr="00B91221">
        <w:tc>
          <w:tcPr>
            <w:tcW w:w="1260" w:type="dxa"/>
            <w:tcBorders>
              <w:top w:val="nil"/>
              <w:left w:val="nil"/>
              <w:bottom w:val="nil"/>
              <w:right w:val="nil"/>
            </w:tcBorders>
            <w:tcMar>
              <w:top w:w="128" w:type="dxa"/>
              <w:left w:w="43" w:type="dxa"/>
              <w:bottom w:w="43" w:type="dxa"/>
              <w:right w:w="43" w:type="dxa"/>
            </w:tcMar>
          </w:tcPr>
          <w:p w14:paraId="177823A9"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6FCB88C" w14:textId="77777777" w:rsidR="00521381" w:rsidRPr="008A7B88" w:rsidRDefault="00521381" w:rsidP="00B91221">
            <w:pPr>
              <w:ind w:right="113"/>
              <w:jc w:val="right"/>
              <w:rPr>
                <w:sz w:val="21"/>
              </w:rPr>
            </w:pPr>
            <w:r w:rsidRPr="008A7B88">
              <w:rPr>
                <w:sz w:val="21"/>
              </w:rPr>
              <w:t>886</w:t>
            </w:r>
          </w:p>
        </w:tc>
        <w:tc>
          <w:tcPr>
            <w:tcW w:w="5360" w:type="dxa"/>
            <w:tcBorders>
              <w:top w:val="nil"/>
              <w:left w:val="nil"/>
              <w:bottom w:val="nil"/>
              <w:right w:val="nil"/>
            </w:tcBorders>
            <w:tcMar>
              <w:top w:w="128" w:type="dxa"/>
              <w:left w:w="43" w:type="dxa"/>
              <w:bottom w:w="43" w:type="dxa"/>
              <w:right w:w="43" w:type="dxa"/>
            </w:tcMar>
          </w:tcPr>
          <w:p w14:paraId="5840CEDD" w14:textId="77777777" w:rsidR="00521381" w:rsidRPr="008A7B88" w:rsidRDefault="00521381" w:rsidP="008A7B88">
            <w:pPr>
              <w:rPr>
                <w:sz w:val="21"/>
              </w:rPr>
            </w:pPr>
            <w:proofErr w:type="spellStart"/>
            <w:r w:rsidRPr="008A7B88">
              <w:rPr>
                <w:sz w:val="21"/>
              </w:rPr>
              <w:t>Statsforvaltaren</w:t>
            </w:r>
            <w:proofErr w:type="spellEnd"/>
            <w:r w:rsidRPr="008A7B88">
              <w:rPr>
                <w:sz w:val="21"/>
              </w:rPr>
              <w:t xml:space="preserve"> i Agder I</w:t>
            </w:r>
          </w:p>
        </w:tc>
        <w:tc>
          <w:tcPr>
            <w:tcW w:w="1640" w:type="dxa"/>
            <w:tcBorders>
              <w:top w:val="nil"/>
              <w:left w:val="nil"/>
              <w:bottom w:val="nil"/>
              <w:right w:val="nil"/>
            </w:tcBorders>
            <w:tcMar>
              <w:top w:w="128" w:type="dxa"/>
              <w:left w:w="43" w:type="dxa"/>
              <w:bottom w:w="43" w:type="dxa"/>
              <w:right w:w="43" w:type="dxa"/>
            </w:tcMar>
          </w:tcPr>
          <w:p w14:paraId="494CE5CD" w14:textId="77777777" w:rsidR="00521381" w:rsidRPr="008A7B88" w:rsidRDefault="00521381" w:rsidP="00B33A01">
            <w:pPr>
              <w:jc w:val="right"/>
              <w:rPr>
                <w:sz w:val="21"/>
              </w:rPr>
            </w:pPr>
            <w:r w:rsidRPr="008A7B88">
              <w:rPr>
                <w:sz w:val="21"/>
              </w:rPr>
              <w:t>Nei</w:t>
            </w:r>
          </w:p>
        </w:tc>
      </w:tr>
      <w:tr w:rsidR="009217F6" w:rsidRPr="008A7B88" w14:paraId="400A5A2E" w14:textId="77777777" w:rsidTr="00B91221">
        <w:tc>
          <w:tcPr>
            <w:tcW w:w="1260" w:type="dxa"/>
            <w:tcBorders>
              <w:top w:val="nil"/>
              <w:left w:val="nil"/>
              <w:bottom w:val="nil"/>
              <w:right w:val="nil"/>
            </w:tcBorders>
            <w:tcMar>
              <w:top w:w="128" w:type="dxa"/>
              <w:left w:w="43" w:type="dxa"/>
              <w:bottom w:w="43" w:type="dxa"/>
              <w:right w:w="43" w:type="dxa"/>
            </w:tcMar>
          </w:tcPr>
          <w:p w14:paraId="201AB973"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3C49424D" w14:textId="77777777" w:rsidR="00521381" w:rsidRPr="008A7B88" w:rsidRDefault="00521381" w:rsidP="00B91221">
            <w:pPr>
              <w:ind w:right="113"/>
              <w:jc w:val="right"/>
              <w:rPr>
                <w:sz w:val="21"/>
              </w:rPr>
            </w:pPr>
            <w:r w:rsidRPr="008A7B88">
              <w:rPr>
                <w:sz w:val="21"/>
              </w:rPr>
              <w:t>887</w:t>
            </w:r>
          </w:p>
        </w:tc>
        <w:tc>
          <w:tcPr>
            <w:tcW w:w="5360" w:type="dxa"/>
            <w:tcBorders>
              <w:top w:val="nil"/>
              <w:left w:val="nil"/>
              <w:bottom w:val="nil"/>
              <w:right w:val="nil"/>
            </w:tcBorders>
            <w:tcMar>
              <w:top w:w="128" w:type="dxa"/>
              <w:left w:w="43" w:type="dxa"/>
              <w:bottom w:w="43" w:type="dxa"/>
              <w:right w:w="43" w:type="dxa"/>
            </w:tcMar>
          </w:tcPr>
          <w:p w14:paraId="61814F6C" w14:textId="77777777" w:rsidR="00521381" w:rsidRPr="008A7B88" w:rsidRDefault="00521381" w:rsidP="008A7B88">
            <w:pPr>
              <w:rPr>
                <w:sz w:val="21"/>
              </w:rPr>
            </w:pPr>
            <w:proofErr w:type="spellStart"/>
            <w:r w:rsidRPr="008A7B88">
              <w:rPr>
                <w:sz w:val="21"/>
              </w:rPr>
              <w:t>Statsforvaltaren</w:t>
            </w:r>
            <w:proofErr w:type="spellEnd"/>
            <w:r w:rsidRPr="008A7B88">
              <w:rPr>
                <w:sz w:val="21"/>
              </w:rPr>
              <w:t xml:space="preserve"> i Agder II</w:t>
            </w:r>
          </w:p>
        </w:tc>
        <w:tc>
          <w:tcPr>
            <w:tcW w:w="1640" w:type="dxa"/>
            <w:tcBorders>
              <w:top w:val="nil"/>
              <w:left w:val="nil"/>
              <w:bottom w:val="nil"/>
              <w:right w:val="nil"/>
            </w:tcBorders>
            <w:tcMar>
              <w:top w:w="128" w:type="dxa"/>
              <w:left w:w="43" w:type="dxa"/>
              <w:bottom w:w="43" w:type="dxa"/>
              <w:right w:w="43" w:type="dxa"/>
            </w:tcMar>
          </w:tcPr>
          <w:p w14:paraId="38D0DF11" w14:textId="77777777" w:rsidR="00521381" w:rsidRPr="008A7B88" w:rsidRDefault="00521381" w:rsidP="00B33A01">
            <w:pPr>
              <w:jc w:val="right"/>
              <w:rPr>
                <w:sz w:val="21"/>
              </w:rPr>
            </w:pPr>
            <w:r w:rsidRPr="008A7B88">
              <w:rPr>
                <w:sz w:val="21"/>
              </w:rPr>
              <w:t>Ja</w:t>
            </w:r>
          </w:p>
        </w:tc>
      </w:tr>
      <w:tr w:rsidR="009217F6" w:rsidRPr="008A7B88" w14:paraId="31C41DFA" w14:textId="77777777" w:rsidTr="00B91221">
        <w:tc>
          <w:tcPr>
            <w:tcW w:w="1260" w:type="dxa"/>
            <w:tcBorders>
              <w:top w:val="nil"/>
              <w:left w:val="nil"/>
              <w:bottom w:val="nil"/>
              <w:right w:val="nil"/>
            </w:tcBorders>
            <w:tcMar>
              <w:top w:w="128" w:type="dxa"/>
              <w:left w:w="43" w:type="dxa"/>
              <w:bottom w:w="43" w:type="dxa"/>
              <w:right w:w="43" w:type="dxa"/>
            </w:tcMar>
          </w:tcPr>
          <w:p w14:paraId="683269BB"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10F0EA9" w14:textId="77777777" w:rsidR="00521381" w:rsidRPr="008A7B88" w:rsidRDefault="00521381" w:rsidP="00B91221">
            <w:pPr>
              <w:ind w:right="113"/>
              <w:jc w:val="right"/>
              <w:rPr>
                <w:sz w:val="21"/>
              </w:rPr>
            </w:pPr>
            <w:r w:rsidRPr="008A7B88">
              <w:rPr>
                <w:sz w:val="21"/>
              </w:rPr>
              <w:t>888</w:t>
            </w:r>
          </w:p>
        </w:tc>
        <w:tc>
          <w:tcPr>
            <w:tcW w:w="5360" w:type="dxa"/>
            <w:tcBorders>
              <w:top w:val="nil"/>
              <w:left w:val="nil"/>
              <w:bottom w:val="nil"/>
              <w:right w:val="nil"/>
            </w:tcBorders>
            <w:tcMar>
              <w:top w:w="128" w:type="dxa"/>
              <w:left w:w="43" w:type="dxa"/>
              <w:bottom w:w="43" w:type="dxa"/>
              <w:right w:w="43" w:type="dxa"/>
            </w:tcMar>
          </w:tcPr>
          <w:p w14:paraId="69B26087" w14:textId="77777777" w:rsidR="00521381" w:rsidRPr="008A7B88" w:rsidRDefault="00521381" w:rsidP="008A7B88">
            <w:pPr>
              <w:rPr>
                <w:sz w:val="21"/>
              </w:rPr>
            </w:pPr>
            <w:r w:rsidRPr="008A7B88">
              <w:rPr>
                <w:sz w:val="21"/>
              </w:rPr>
              <w:t xml:space="preserve">Tiltak retta mot bustadlause </w:t>
            </w:r>
            <w:proofErr w:type="spellStart"/>
            <w:r w:rsidRPr="008A7B88">
              <w:rPr>
                <w:sz w:val="21"/>
              </w:rPr>
              <w:t>barnefamiliar</w:t>
            </w:r>
            <w:proofErr w:type="spellEnd"/>
          </w:p>
        </w:tc>
        <w:tc>
          <w:tcPr>
            <w:tcW w:w="1640" w:type="dxa"/>
            <w:tcBorders>
              <w:top w:val="nil"/>
              <w:left w:val="nil"/>
              <w:bottom w:val="nil"/>
              <w:right w:val="nil"/>
            </w:tcBorders>
            <w:tcMar>
              <w:top w:w="128" w:type="dxa"/>
              <w:left w:w="43" w:type="dxa"/>
              <w:bottom w:w="43" w:type="dxa"/>
              <w:right w:w="43" w:type="dxa"/>
            </w:tcMar>
          </w:tcPr>
          <w:p w14:paraId="7B2E140D" w14:textId="77777777" w:rsidR="00521381" w:rsidRPr="008A7B88" w:rsidRDefault="00521381" w:rsidP="00B33A01">
            <w:pPr>
              <w:jc w:val="right"/>
              <w:rPr>
                <w:sz w:val="21"/>
              </w:rPr>
            </w:pPr>
            <w:r w:rsidRPr="008A7B88">
              <w:rPr>
                <w:sz w:val="21"/>
              </w:rPr>
              <w:t>Nei</w:t>
            </w:r>
          </w:p>
        </w:tc>
      </w:tr>
      <w:tr w:rsidR="009217F6" w:rsidRPr="008A7B88" w14:paraId="6AAE612D" w14:textId="77777777" w:rsidTr="00B91221">
        <w:tc>
          <w:tcPr>
            <w:tcW w:w="1260" w:type="dxa"/>
            <w:tcBorders>
              <w:top w:val="nil"/>
              <w:left w:val="nil"/>
              <w:bottom w:val="nil"/>
              <w:right w:val="nil"/>
            </w:tcBorders>
            <w:tcMar>
              <w:top w:w="128" w:type="dxa"/>
              <w:left w:w="43" w:type="dxa"/>
              <w:bottom w:w="43" w:type="dxa"/>
              <w:right w:w="43" w:type="dxa"/>
            </w:tcMar>
          </w:tcPr>
          <w:p w14:paraId="4BBEBEFC"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6FB1A81B" w14:textId="77777777" w:rsidR="00521381" w:rsidRPr="008A7B88" w:rsidRDefault="00521381" w:rsidP="00B91221">
            <w:pPr>
              <w:ind w:right="113"/>
              <w:jc w:val="right"/>
              <w:rPr>
                <w:sz w:val="21"/>
              </w:rPr>
            </w:pPr>
            <w:r w:rsidRPr="008A7B88">
              <w:rPr>
                <w:sz w:val="21"/>
              </w:rPr>
              <w:t>889</w:t>
            </w:r>
          </w:p>
        </w:tc>
        <w:tc>
          <w:tcPr>
            <w:tcW w:w="5360" w:type="dxa"/>
            <w:tcBorders>
              <w:top w:val="nil"/>
              <w:left w:val="nil"/>
              <w:bottom w:val="nil"/>
              <w:right w:val="nil"/>
            </w:tcBorders>
            <w:tcMar>
              <w:top w:w="128" w:type="dxa"/>
              <w:left w:w="43" w:type="dxa"/>
              <w:bottom w:w="43" w:type="dxa"/>
              <w:right w:w="43" w:type="dxa"/>
            </w:tcMar>
          </w:tcPr>
          <w:p w14:paraId="0D8AF67E" w14:textId="77777777" w:rsidR="00521381" w:rsidRPr="008A7B88" w:rsidRDefault="00521381" w:rsidP="008A7B88">
            <w:pPr>
              <w:rPr>
                <w:sz w:val="21"/>
              </w:rPr>
            </w:pPr>
            <w:r w:rsidRPr="008A7B88">
              <w:rPr>
                <w:sz w:val="21"/>
              </w:rPr>
              <w:t xml:space="preserve">Målretting av bustadøkonomiske </w:t>
            </w:r>
            <w:proofErr w:type="spellStart"/>
            <w:r w:rsidRPr="008A7B88">
              <w:rPr>
                <w:sz w:val="21"/>
              </w:rPr>
              <w:t>verkemiddel</w:t>
            </w:r>
            <w:proofErr w:type="spellEnd"/>
          </w:p>
        </w:tc>
        <w:tc>
          <w:tcPr>
            <w:tcW w:w="1640" w:type="dxa"/>
            <w:tcBorders>
              <w:top w:val="nil"/>
              <w:left w:val="nil"/>
              <w:bottom w:val="nil"/>
              <w:right w:val="nil"/>
            </w:tcBorders>
            <w:tcMar>
              <w:top w:w="128" w:type="dxa"/>
              <w:left w:w="43" w:type="dxa"/>
              <w:bottom w:w="43" w:type="dxa"/>
              <w:right w:w="43" w:type="dxa"/>
            </w:tcMar>
          </w:tcPr>
          <w:p w14:paraId="271EFBCB" w14:textId="77777777" w:rsidR="00521381" w:rsidRPr="008A7B88" w:rsidRDefault="00521381" w:rsidP="00B33A01">
            <w:pPr>
              <w:jc w:val="right"/>
              <w:rPr>
                <w:sz w:val="21"/>
              </w:rPr>
            </w:pPr>
            <w:r w:rsidRPr="008A7B88">
              <w:rPr>
                <w:sz w:val="21"/>
              </w:rPr>
              <w:t>Ja</w:t>
            </w:r>
          </w:p>
        </w:tc>
      </w:tr>
      <w:tr w:rsidR="009217F6" w:rsidRPr="008A7B88" w14:paraId="52FA5B1B" w14:textId="77777777" w:rsidTr="00B91221">
        <w:tc>
          <w:tcPr>
            <w:tcW w:w="1260" w:type="dxa"/>
            <w:tcBorders>
              <w:top w:val="nil"/>
              <w:left w:val="nil"/>
              <w:bottom w:val="nil"/>
              <w:right w:val="nil"/>
            </w:tcBorders>
            <w:tcMar>
              <w:top w:w="128" w:type="dxa"/>
              <w:left w:w="43" w:type="dxa"/>
              <w:bottom w:w="43" w:type="dxa"/>
              <w:right w:w="43" w:type="dxa"/>
            </w:tcMar>
          </w:tcPr>
          <w:p w14:paraId="3ED2F1A9"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3D8DB2F7" w14:textId="77777777" w:rsidR="00521381" w:rsidRPr="008A7B88" w:rsidRDefault="00521381" w:rsidP="00B91221">
            <w:pPr>
              <w:ind w:right="113"/>
              <w:jc w:val="right"/>
              <w:rPr>
                <w:sz w:val="21"/>
              </w:rPr>
            </w:pPr>
            <w:r w:rsidRPr="008A7B88">
              <w:rPr>
                <w:sz w:val="21"/>
              </w:rPr>
              <w:t>890</w:t>
            </w:r>
          </w:p>
        </w:tc>
        <w:tc>
          <w:tcPr>
            <w:tcW w:w="5360" w:type="dxa"/>
            <w:tcBorders>
              <w:top w:val="nil"/>
              <w:left w:val="nil"/>
              <w:bottom w:val="nil"/>
              <w:right w:val="nil"/>
            </w:tcBorders>
            <w:tcMar>
              <w:top w:w="128" w:type="dxa"/>
              <w:left w:w="43" w:type="dxa"/>
              <w:bottom w:w="43" w:type="dxa"/>
              <w:right w:w="43" w:type="dxa"/>
            </w:tcMar>
          </w:tcPr>
          <w:p w14:paraId="00178E04" w14:textId="77777777" w:rsidR="00521381" w:rsidRPr="008A7B88" w:rsidRDefault="00521381" w:rsidP="008A7B88">
            <w:pPr>
              <w:rPr>
                <w:sz w:val="21"/>
              </w:rPr>
            </w:pPr>
            <w:proofErr w:type="spellStart"/>
            <w:r w:rsidRPr="008A7B88">
              <w:rPr>
                <w:sz w:val="21"/>
              </w:rPr>
              <w:t>Heilskapleg</w:t>
            </w:r>
            <w:proofErr w:type="spellEnd"/>
            <w:r w:rsidRPr="008A7B88">
              <w:rPr>
                <w:sz w:val="21"/>
              </w:rPr>
              <w:t xml:space="preserve"> bistand til bustadusikre </w:t>
            </w:r>
            <w:proofErr w:type="spellStart"/>
            <w:r w:rsidRPr="008A7B88">
              <w:rPr>
                <w:sz w:val="21"/>
              </w:rPr>
              <w:t>familiar</w:t>
            </w:r>
            <w:proofErr w:type="spellEnd"/>
          </w:p>
        </w:tc>
        <w:tc>
          <w:tcPr>
            <w:tcW w:w="1640" w:type="dxa"/>
            <w:tcBorders>
              <w:top w:val="nil"/>
              <w:left w:val="nil"/>
              <w:bottom w:val="nil"/>
              <w:right w:val="nil"/>
            </w:tcBorders>
            <w:tcMar>
              <w:top w:w="128" w:type="dxa"/>
              <w:left w:w="43" w:type="dxa"/>
              <w:bottom w:w="43" w:type="dxa"/>
              <w:right w:w="43" w:type="dxa"/>
            </w:tcMar>
          </w:tcPr>
          <w:p w14:paraId="22AFF297" w14:textId="77777777" w:rsidR="00521381" w:rsidRPr="008A7B88" w:rsidRDefault="00521381" w:rsidP="00B33A01">
            <w:pPr>
              <w:jc w:val="right"/>
              <w:rPr>
                <w:sz w:val="21"/>
              </w:rPr>
            </w:pPr>
            <w:r w:rsidRPr="008A7B88">
              <w:rPr>
                <w:sz w:val="21"/>
              </w:rPr>
              <w:t>Ja</w:t>
            </w:r>
          </w:p>
        </w:tc>
      </w:tr>
      <w:tr w:rsidR="009217F6" w:rsidRPr="008A7B88" w14:paraId="37518EED" w14:textId="77777777" w:rsidTr="00B91221">
        <w:tc>
          <w:tcPr>
            <w:tcW w:w="1260" w:type="dxa"/>
            <w:tcBorders>
              <w:top w:val="nil"/>
              <w:left w:val="nil"/>
              <w:bottom w:val="nil"/>
              <w:right w:val="nil"/>
            </w:tcBorders>
            <w:tcMar>
              <w:top w:w="128" w:type="dxa"/>
              <w:left w:w="43" w:type="dxa"/>
              <w:bottom w:w="43" w:type="dxa"/>
              <w:right w:w="43" w:type="dxa"/>
            </w:tcMar>
          </w:tcPr>
          <w:p w14:paraId="6985F086"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52693D17" w14:textId="77777777" w:rsidR="00521381" w:rsidRPr="008A7B88" w:rsidRDefault="00521381" w:rsidP="00B91221">
            <w:pPr>
              <w:ind w:right="113"/>
              <w:jc w:val="right"/>
              <w:rPr>
                <w:sz w:val="21"/>
              </w:rPr>
            </w:pPr>
            <w:r w:rsidRPr="008A7B88">
              <w:rPr>
                <w:sz w:val="21"/>
              </w:rPr>
              <w:t>891</w:t>
            </w:r>
          </w:p>
        </w:tc>
        <w:tc>
          <w:tcPr>
            <w:tcW w:w="5360" w:type="dxa"/>
            <w:tcBorders>
              <w:top w:val="nil"/>
              <w:left w:val="nil"/>
              <w:bottom w:val="nil"/>
              <w:right w:val="nil"/>
            </w:tcBorders>
            <w:tcMar>
              <w:top w:w="128" w:type="dxa"/>
              <w:left w:w="43" w:type="dxa"/>
              <w:bottom w:w="43" w:type="dxa"/>
              <w:right w:w="43" w:type="dxa"/>
            </w:tcMar>
          </w:tcPr>
          <w:p w14:paraId="2A59713A" w14:textId="77777777" w:rsidR="00521381" w:rsidRPr="008A7B88" w:rsidRDefault="00521381" w:rsidP="008A7B88">
            <w:pPr>
              <w:rPr>
                <w:sz w:val="21"/>
              </w:rPr>
            </w:pPr>
            <w:r w:rsidRPr="008A7B88">
              <w:rPr>
                <w:sz w:val="21"/>
              </w:rPr>
              <w:t xml:space="preserve">Kommunale utgifter til </w:t>
            </w:r>
            <w:proofErr w:type="spellStart"/>
            <w:r w:rsidRPr="008A7B88">
              <w:rPr>
                <w:sz w:val="21"/>
              </w:rPr>
              <w:t>mellombelse</w:t>
            </w:r>
            <w:proofErr w:type="spellEnd"/>
            <w:r w:rsidRPr="008A7B88">
              <w:rPr>
                <w:sz w:val="21"/>
              </w:rPr>
              <w:t xml:space="preserve"> </w:t>
            </w:r>
            <w:proofErr w:type="spellStart"/>
            <w:r w:rsidRPr="008A7B88">
              <w:rPr>
                <w:sz w:val="21"/>
              </w:rPr>
              <w:t>butilbod</w:t>
            </w:r>
            <w:proofErr w:type="spellEnd"/>
          </w:p>
        </w:tc>
        <w:tc>
          <w:tcPr>
            <w:tcW w:w="1640" w:type="dxa"/>
            <w:tcBorders>
              <w:top w:val="nil"/>
              <w:left w:val="nil"/>
              <w:bottom w:val="nil"/>
              <w:right w:val="nil"/>
            </w:tcBorders>
            <w:tcMar>
              <w:top w:w="128" w:type="dxa"/>
              <w:left w:w="43" w:type="dxa"/>
              <w:bottom w:w="43" w:type="dxa"/>
              <w:right w:w="43" w:type="dxa"/>
            </w:tcMar>
          </w:tcPr>
          <w:p w14:paraId="445977B1" w14:textId="77777777" w:rsidR="00521381" w:rsidRPr="008A7B88" w:rsidRDefault="00521381" w:rsidP="00B33A01">
            <w:pPr>
              <w:jc w:val="right"/>
              <w:rPr>
                <w:sz w:val="21"/>
              </w:rPr>
            </w:pPr>
            <w:r w:rsidRPr="008A7B88">
              <w:rPr>
                <w:sz w:val="21"/>
              </w:rPr>
              <w:t>Nei</w:t>
            </w:r>
          </w:p>
        </w:tc>
      </w:tr>
      <w:tr w:rsidR="009217F6" w:rsidRPr="008A7B88" w14:paraId="7F326B94" w14:textId="77777777" w:rsidTr="00B91221">
        <w:tc>
          <w:tcPr>
            <w:tcW w:w="1260" w:type="dxa"/>
            <w:tcBorders>
              <w:top w:val="nil"/>
              <w:left w:val="nil"/>
              <w:bottom w:val="nil"/>
              <w:right w:val="nil"/>
            </w:tcBorders>
            <w:tcMar>
              <w:top w:w="128" w:type="dxa"/>
              <w:left w:w="43" w:type="dxa"/>
              <w:bottom w:w="43" w:type="dxa"/>
              <w:right w:w="43" w:type="dxa"/>
            </w:tcMar>
          </w:tcPr>
          <w:p w14:paraId="4EE4FAD4"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417783F6" w14:textId="77777777" w:rsidR="00521381" w:rsidRPr="008A7B88" w:rsidRDefault="00521381" w:rsidP="00B91221">
            <w:pPr>
              <w:ind w:right="113"/>
              <w:jc w:val="right"/>
              <w:rPr>
                <w:sz w:val="21"/>
              </w:rPr>
            </w:pPr>
            <w:r w:rsidRPr="008A7B88">
              <w:rPr>
                <w:sz w:val="21"/>
              </w:rPr>
              <w:t>928</w:t>
            </w:r>
          </w:p>
        </w:tc>
        <w:tc>
          <w:tcPr>
            <w:tcW w:w="5360" w:type="dxa"/>
            <w:tcBorders>
              <w:top w:val="nil"/>
              <w:left w:val="nil"/>
              <w:bottom w:val="nil"/>
              <w:right w:val="nil"/>
            </w:tcBorders>
            <w:tcMar>
              <w:top w:w="128" w:type="dxa"/>
              <w:left w:w="43" w:type="dxa"/>
              <w:bottom w:w="43" w:type="dxa"/>
              <w:right w:w="43" w:type="dxa"/>
            </w:tcMar>
          </w:tcPr>
          <w:p w14:paraId="210E5241" w14:textId="77777777" w:rsidR="00521381" w:rsidRPr="008A7B88" w:rsidRDefault="00521381" w:rsidP="008A7B88">
            <w:pPr>
              <w:rPr>
                <w:sz w:val="21"/>
              </w:rPr>
            </w:pPr>
            <w:r w:rsidRPr="008A7B88">
              <w:rPr>
                <w:sz w:val="21"/>
              </w:rPr>
              <w:t xml:space="preserve">Styrke regionale </w:t>
            </w:r>
            <w:proofErr w:type="spellStart"/>
            <w:r w:rsidRPr="008A7B88">
              <w:rPr>
                <w:sz w:val="21"/>
              </w:rPr>
              <w:t>energiplanar</w:t>
            </w:r>
            <w:proofErr w:type="spellEnd"/>
          </w:p>
        </w:tc>
        <w:tc>
          <w:tcPr>
            <w:tcW w:w="1640" w:type="dxa"/>
            <w:tcBorders>
              <w:top w:val="nil"/>
              <w:left w:val="nil"/>
              <w:bottom w:val="nil"/>
              <w:right w:val="nil"/>
            </w:tcBorders>
            <w:tcMar>
              <w:top w:w="128" w:type="dxa"/>
              <w:left w:w="43" w:type="dxa"/>
              <w:bottom w:w="43" w:type="dxa"/>
              <w:right w:w="43" w:type="dxa"/>
            </w:tcMar>
          </w:tcPr>
          <w:p w14:paraId="3D7651F1" w14:textId="77777777" w:rsidR="00521381" w:rsidRPr="008A7B88" w:rsidRDefault="00521381" w:rsidP="00B33A01">
            <w:pPr>
              <w:jc w:val="right"/>
              <w:rPr>
                <w:sz w:val="21"/>
              </w:rPr>
            </w:pPr>
            <w:r w:rsidRPr="008A7B88">
              <w:rPr>
                <w:sz w:val="21"/>
              </w:rPr>
              <w:t>Ja</w:t>
            </w:r>
          </w:p>
        </w:tc>
      </w:tr>
      <w:tr w:rsidR="009217F6" w:rsidRPr="008A7B88" w14:paraId="6DA60D01" w14:textId="77777777" w:rsidTr="00B91221">
        <w:tc>
          <w:tcPr>
            <w:tcW w:w="1260" w:type="dxa"/>
            <w:tcBorders>
              <w:top w:val="nil"/>
              <w:left w:val="nil"/>
              <w:bottom w:val="nil"/>
              <w:right w:val="nil"/>
            </w:tcBorders>
            <w:tcMar>
              <w:top w:w="128" w:type="dxa"/>
              <w:left w:w="43" w:type="dxa"/>
              <w:bottom w:w="43" w:type="dxa"/>
              <w:right w:w="43" w:type="dxa"/>
            </w:tcMar>
          </w:tcPr>
          <w:p w14:paraId="4C561596"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1D86E90C" w14:textId="77777777" w:rsidR="00521381" w:rsidRPr="008A7B88" w:rsidRDefault="00521381" w:rsidP="00B91221">
            <w:pPr>
              <w:ind w:right="113"/>
              <w:jc w:val="right"/>
              <w:rPr>
                <w:sz w:val="21"/>
              </w:rPr>
            </w:pPr>
            <w:r w:rsidRPr="008A7B88">
              <w:rPr>
                <w:sz w:val="21"/>
              </w:rPr>
              <w:t>1004</w:t>
            </w:r>
          </w:p>
        </w:tc>
        <w:tc>
          <w:tcPr>
            <w:tcW w:w="5360" w:type="dxa"/>
            <w:tcBorders>
              <w:top w:val="nil"/>
              <w:left w:val="nil"/>
              <w:bottom w:val="nil"/>
              <w:right w:val="nil"/>
            </w:tcBorders>
            <w:tcMar>
              <w:top w:w="128" w:type="dxa"/>
              <w:left w:w="43" w:type="dxa"/>
              <w:bottom w:w="43" w:type="dxa"/>
              <w:right w:w="43" w:type="dxa"/>
            </w:tcMar>
          </w:tcPr>
          <w:p w14:paraId="5BA724C2" w14:textId="77777777" w:rsidR="00521381" w:rsidRPr="008A7B88" w:rsidRDefault="00521381" w:rsidP="008A7B88">
            <w:pPr>
              <w:rPr>
                <w:sz w:val="21"/>
              </w:rPr>
            </w:pPr>
            <w:proofErr w:type="spellStart"/>
            <w:r w:rsidRPr="008A7B88">
              <w:rPr>
                <w:sz w:val="21"/>
              </w:rPr>
              <w:t>Mellombelse</w:t>
            </w:r>
            <w:proofErr w:type="spellEnd"/>
            <w:r w:rsidRPr="008A7B88">
              <w:rPr>
                <w:sz w:val="21"/>
              </w:rPr>
              <w:t xml:space="preserve"> bygg til forsvarsformål</w:t>
            </w:r>
          </w:p>
        </w:tc>
        <w:tc>
          <w:tcPr>
            <w:tcW w:w="1640" w:type="dxa"/>
            <w:tcBorders>
              <w:top w:val="nil"/>
              <w:left w:val="nil"/>
              <w:bottom w:val="nil"/>
              <w:right w:val="nil"/>
            </w:tcBorders>
            <w:tcMar>
              <w:top w:w="128" w:type="dxa"/>
              <w:left w:w="43" w:type="dxa"/>
              <w:bottom w:w="43" w:type="dxa"/>
              <w:right w:w="43" w:type="dxa"/>
            </w:tcMar>
          </w:tcPr>
          <w:p w14:paraId="363A178B" w14:textId="77777777" w:rsidR="00521381" w:rsidRPr="008A7B88" w:rsidRDefault="00521381" w:rsidP="00B33A01">
            <w:pPr>
              <w:jc w:val="right"/>
              <w:rPr>
                <w:sz w:val="21"/>
              </w:rPr>
            </w:pPr>
            <w:r w:rsidRPr="008A7B88">
              <w:rPr>
                <w:sz w:val="21"/>
              </w:rPr>
              <w:t>Ja</w:t>
            </w:r>
          </w:p>
        </w:tc>
      </w:tr>
      <w:tr w:rsidR="009217F6" w:rsidRPr="008A7B88" w14:paraId="5C40E03D" w14:textId="77777777" w:rsidTr="00B91221">
        <w:tc>
          <w:tcPr>
            <w:tcW w:w="1260" w:type="dxa"/>
            <w:tcBorders>
              <w:top w:val="nil"/>
              <w:left w:val="nil"/>
              <w:bottom w:val="nil"/>
              <w:right w:val="nil"/>
            </w:tcBorders>
            <w:tcMar>
              <w:top w:w="128" w:type="dxa"/>
              <w:left w:w="43" w:type="dxa"/>
              <w:bottom w:w="43" w:type="dxa"/>
              <w:right w:w="43" w:type="dxa"/>
            </w:tcMar>
          </w:tcPr>
          <w:p w14:paraId="164DD394"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42BAA41D" w14:textId="77777777" w:rsidR="00521381" w:rsidRPr="008A7B88" w:rsidRDefault="00521381" w:rsidP="00B91221">
            <w:pPr>
              <w:ind w:right="113"/>
              <w:jc w:val="right"/>
              <w:rPr>
                <w:sz w:val="21"/>
              </w:rPr>
            </w:pPr>
            <w:r w:rsidRPr="008A7B88">
              <w:rPr>
                <w:sz w:val="21"/>
              </w:rPr>
              <w:t>1027</w:t>
            </w:r>
          </w:p>
        </w:tc>
        <w:tc>
          <w:tcPr>
            <w:tcW w:w="5360" w:type="dxa"/>
            <w:tcBorders>
              <w:top w:val="nil"/>
              <w:left w:val="nil"/>
              <w:bottom w:val="nil"/>
              <w:right w:val="nil"/>
            </w:tcBorders>
            <w:tcMar>
              <w:top w:w="128" w:type="dxa"/>
              <w:left w:w="43" w:type="dxa"/>
              <w:bottom w:w="43" w:type="dxa"/>
              <w:right w:w="43" w:type="dxa"/>
            </w:tcMar>
          </w:tcPr>
          <w:p w14:paraId="0D36D417" w14:textId="77777777" w:rsidR="00521381" w:rsidRPr="008A7B88" w:rsidRDefault="00521381" w:rsidP="008A7B88">
            <w:pPr>
              <w:rPr>
                <w:sz w:val="21"/>
              </w:rPr>
            </w:pPr>
            <w:proofErr w:type="spellStart"/>
            <w:r w:rsidRPr="008A7B88">
              <w:rPr>
                <w:sz w:val="21"/>
              </w:rPr>
              <w:t>Forbetre</w:t>
            </w:r>
            <w:proofErr w:type="spellEnd"/>
            <w:r w:rsidRPr="008A7B88">
              <w:rPr>
                <w:sz w:val="21"/>
              </w:rPr>
              <w:t xml:space="preserve"> ferjeavløysingsordninga</w:t>
            </w:r>
          </w:p>
        </w:tc>
        <w:tc>
          <w:tcPr>
            <w:tcW w:w="1640" w:type="dxa"/>
            <w:tcBorders>
              <w:top w:val="nil"/>
              <w:left w:val="nil"/>
              <w:bottom w:val="nil"/>
              <w:right w:val="nil"/>
            </w:tcBorders>
            <w:tcMar>
              <w:top w:w="128" w:type="dxa"/>
              <w:left w:w="43" w:type="dxa"/>
              <w:bottom w:w="43" w:type="dxa"/>
              <w:right w:w="43" w:type="dxa"/>
            </w:tcMar>
          </w:tcPr>
          <w:p w14:paraId="0B732AE2" w14:textId="77777777" w:rsidR="00521381" w:rsidRPr="008A7B88" w:rsidRDefault="00521381" w:rsidP="00B33A01">
            <w:pPr>
              <w:jc w:val="right"/>
              <w:rPr>
                <w:sz w:val="21"/>
              </w:rPr>
            </w:pPr>
            <w:r w:rsidRPr="008A7B88">
              <w:rPr>
                <w:sz w:val="21"/>
              </w:rPr>
              <w:t>Nei</w:t>
            </w:r>
          </w:p>
        </w:tc>
      </w:tr>
      <w:tr w:rsidR="009217F6" w:rsidRPr="008A7B88" w14:paraId="0EDAB036" w14:textId="77777777" w:rsidTr="00B91221">
        <w:tc>
          <w:tcPr>
            <w:tcW w:w="1260" w:type="dxa"/>
            <w:tcBorders>
              <w:top w:val="nil"/>
              <w:left w:val="nil"/>
              <w:bottom w:val="nil"/>
              <w:right w:val="nil"/>
            </w:tcBorders>
            <w:tcMar>
              <w:top w:w="128" w:type="dxa"/>
              <w:left w:w="43" w:type="dxa"/>
              <w:bottom w:w="43" w:type="dxa"/>
              <w:right w:w="43" w:type="dxa"/>
            </w:tcMar>
          </w:tcPr>
          <w:p w14:paraId="3FE77095"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2CD6D79A" w14:textId="77777777" w:rsidR="00521381" w:rsidRPr="008A7B88" w:rsidRDefault="00521381" w:rsidP="00B91221">
            <w:pPr>
              <w:ind w:right="113"/>
              <w:jc w:val="right"/>
              <w:rPr>
                <w:sz w:val="21"/>
              </w:rPr>
            </w:pPr>
            <w:r w:rsidRPr="008A7B88">
              <w:rPr>
                <w:sz w:val="21"/>
              </w:rPr>
              <w:t>1029</w:t>
            </w:r>
          </w:p>
        </w:tc>
        <w:tc>
          <w:tcPr>
            <w:tcW w:w="5360" w:type="dxa"/>
            <w:tcBorders>
              <w:top w:val="nil"/>
              <w:left w:val="nil"/>
              <w:bottom w:val="nil"/>
              <w:right w:val="nil"/>
            </w:tcBorders>
            <w:tcMar>
              <w:top w:w="128" w:type="dxa"/>
              <w:left w:w="43" w:type="dxa"/>
              <w:bottom w:w="43" w:type="dxa"/>
              <w:right w:w="43" w:type="dxa"/>
            </w:tcMar>
          </w:tcPr>
          <w:p w14:paraId="4919EFC2" w14:textId="77777777" w:rsidR="00521381" w:rsidRPr="008A7B88" w:rsidRDefault="00521381" w:rsidP="008A7B88">
            <w:pPr>
              <w:rPr>
                <w:sz w:val="21"/>
              </w:rPr>
            </w:pPr>
            <w:proofErr w:type="spellStart"/>
            <w:r w:rsidRPr="008A7B88">
              <w:rPr>
                <w:sz w:val="21"/>
              </w:rPr>
              <w:t>Distriktstilskot</w:t>
            </w:r>
            <w:proofErr w:type="spellEnd"/>
            <w:r w:rsidRPr="008A7B88">
              <w:rPr>
                <w:sz w:val="21"/>
              </w:rPr>
              <w:t xml:space="preserve"> Nord-</w:t>
            </w:r>
            <w:proofErr w:type="spellStart"/>
            <w:r w:rsidRPr="008A7B88">
              <w:rPr>
                <w:sz w:val="21"/>
              </w:rPr>
              <w:t>Noreg</w:t>
            </w:r>
            <w:proofErr w:type="spellEnd"/>
            <w:r w:rsidRPr="008A7B88">
              <w:rPr>
                <w:sz w:val="21"/>
              </w:rPr>
              <w:t xml:space="preserve"> for </w:t>
            </w:r>
            <w:proofErr w:type="spellStart"/>
            <w:r w:rsidRPr="008A7B88">
              <w:rPr>
                <w:sz w:val="21"/>
              </w:rPr>
              <w:t>kommunar</w:t>
            </w:r>
            <w:proofErr w:type="spellEnd"/>
            <w:r w:rsidRPr="008A7B88">
              <w:rPr>
                <w:sz w:val="21"/>
              </w:rPr>
              <w:t xml:space="preserve"> i innsatssona i Nord-Troms</w:t>
            </w:r>
          </w:p>
        </w:tc>
        <w:tc>
          <w:tcPr>
            <w:tcW w:w="1640" w:type="dxa"/>
            <w:tcBorders>
              <w:top w:val="nil"/>
              <w:left w:val="nil"/>
              <w:bottom w:val="nil"/>
              <w:right w:val="nil"/>
            </w:tcBorders>
            <w:tcMar>
              <w:top w:w="128" w:type="dxa"/>
              <w:left w:w="43" w:type="dxa"/>
              <w:bottom w:w="43" w:type="dxa"/>
              <w:right w:w="43" w:type="dxa"/>
            </w:tcMar>
          </w:tcPr>
          <w:p w14:paraId="030FC3E4" w14:textId="77777777" w:rsidR="00521381" w:rsidRPr="008A7B88" w:rsidRDefault="00521381" w:rsidP="00B33A01">
            <w:pPr>
              <w:jc w:val="right"/>
              <w:rPr>
                <w:sz w:val="21"/>
              </w:rPr>
            </w:pPr>
            <w:r w:rsidRPr="008A7B88">
              <w:rPr>
                <w:sz w:val="21"/>
              </w:rPr>
              <w:t>Ja</w:t>
            </w:r>
          </w:p>
        </w:tc>
      </w:tr>
      <w:tr w:rsidR="009217F6" w:rsidRPr="008A7B88" w14:paraId="7D5C5EB2" w14:textId="77777777" w:rsidTr="00B91221">
        <w:tc>
          <w:tcPr>
            <w:tcW w:w="1260" w:type="dxa"/>
            <w:tcBorders>
              <w:top w:val="nil"/>
              <w:left w:val="nil"/>
              <w:bottom w:val="nil"/>
              <w:right w:val="nil"/>
            </w:tcBorders>
            <w:tcMar>
              <w:top w:w="128" w:type="dxa"/>
              <w:left w:w="43" w:type="dxa"/>
              <w:bottom w:w="43" w:type="dxa"/>
              <w:right w:w="43" w:type="dxa"/>
            </w:tcMar>
          </w:tcPr>
          <w:p w14:paraId="76A6CBCD"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7E5738D" w14:textId="77777777" w:rsidR="00521381" w:rsidRPr="008A7B88" w:rsidRDefault="00521381" w:rsidP="00B91221">
            <w:pPr>
              <w:ind w:right="113"/>
              <w:jc w:val="right"/>
              <w:rPr>
                <w:sz w:val="21"/>
              </w:rPr>
            </w:pPr>
            <w:r w:rsidRPr="008A7B88">
              <w:rPr>
                <w:sz w:val="21"/>
              </w:rPr>
              <w:t>1032</w:t>
            </w:r>
          </w:p>
        </w:tc>
        <w:tc>
          <w:tcPr>
            <w:tcW w:w="5360" w:type="dxa"/>
            <w:tcBorders>
              <w:top w:val="nil"/>
              <w:left w:val="nil"/>
              <w:bottom w:val="nil"/>
              <w:right w:val="nil"/>
            </w:tcBorders>
            <w:tcMar>
              <w:top w:w="128" w:type="dxa"/>
              <w:left w:w="43" w:type="dxa"/>
              <w:bottom w:w="43" w:type="dxa"/>
              <w:right w:w="43" w:type="dxa"/>
            </w:tcMar>
          </w:tcPr>
          <w:p w14:paraId="388EE0A2" w14:textId="77777777" w:rsidR="00521381" w:rsidRPr="008A7B88" w:rsidRDefault="00521381" w:rsidP="008A7B88">
            <w:pPr>
              <w:rPr>
                <w:sz w:val="21"/>
              </w:rPr>
            </w:pPr>
            <w:r w:rsidRPr="008A7B88">
              <w:rPr>
                <w:sz w:val="21"/>
              </w:rPr>
              <w:t xml:space="preserve">Frivillige </w:t>
            </w:r>
            <w:proofErr w:type="spellStart"/>
            <w:r w:rsidRPr="008A7B88">
              <w:rPr>
                <w:sz w:val="21"/>
              </w:rPr>
              <w:t>kommunesamanslåingar</w:t>
            </w:r>
            <w:proofErr w:type="spellEnd"/>
          </w:p>
        </w:tc>
        <w:tc>
          <w:tcPr>
            <w:tcW w:w="1640" w:type="dxa"/>
            <w:tcBorders>
              <w:top w:val="nil"/>
              <w:left w:val="nil"/>
              <w:bottom w:val="nil"/>
              <w:right w:val="nil"/>
            </w:tcBorders>
            <w:tcMar>
              <w:top w:w="128" w:type="dxa"/>
              <w:left w:w="43" w:type="dxa"/>
              <w:bottom w:w="43" w:type="dxa"/>
              <w:right w:w="43" w:type="dxa"/>
            </w:tcMar>
          </w:tcPr>
          <w:p w14:paraId="5C4C7CCB" w14:textId="77777777" w:rsidR="00521381" w:rsidRPr="008A7B88" w:rsidRDefault="00521381" w:rsidP="00B33A01">
            <w:pPr>
              <w:jc w:val="right"/>
              <w:rPr>
                <w:sz w:val="21"/>
              </w:rPr>
            </w:pPr>
            <w:r w:rsidRPr="008A7B88">
              <w:rPr>
                <w:sz w:val="21"/>
              </w:rPr>
              <w:t>Ja</w:t>
            </w:r>
          </w:p>
        </w:tc>
      </w:tr>
      <w:tr w:rsidR="009217F6" w:rsidRPr="008A7B88" w14:paraId="42E5B1C7" w14:textId="77777777" w:rsidTr="00B91221">
        <w:tc>
          <w:tcPr>
            <w:tcW w:w="1260" w:type="dxa"/>
            <w:tcBorders>
              <w:top w:val="nil"/>
              <w:left w:val="nil"/>
              <w:bottom w:val="nil"/>
              <w:right w:val="nil"/>
            </w:tcBorders>
            <w:tcMar>
              <w:top w:w="128" w:type="dxa"/>
              <w:left w:w="43" w:type="dxa"/>
              <w:bottom w:w="43" w:type="dxa"/>
              <w:right w:w="43" w:type="dxa"/>
            </w:tcMar>
          </w:tcPr>
          <w:p w14:paraId="5BA9C288"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1A98BC97" w14:textId="77777777" w:rsidR="00521381" w:rsidRPr="008A7B88" w:rsidRDefault="00521381" w:rsidP="00B91221">
            <w:pPr>
              <w:ind w:right="113"/>
              <w:jc w:val="right"/>
              <w:rPr>
                <w:sz w:val="21"/>
              </w:rPr>
            </w:pPr>
            <w:r w:rsidRPr="008A7B88">
              <w:rPr>
                <w:sz w:val="21"/>
              </w:rPr>
              <w:t>1037</w:t>
            </w:r>
          </w:p>
        </w:tc>
        <w:tc>
          <w:tcPr>
            <w:tcW w:w="5360" w:type="dxa"/>
            <w:tcBorders>
              <w:top w:val="nil"/>
              <w:left w:val="nil"/>
              <w:bottom w:val="nil"/>
              <w:right w:val="nil"/>
            </w:tcBorders>
            <w:tcMar>
              <w:top w:w="128" w:type="dxa"/>
              <w:left w:w="43" w:type="dxa"/>
              <w:bottom w:w="43" w:type="dxa"/>
              <w:right w:w="43" w:type="dxa"/>
            </w:tcMar>
          </w:tcPr>
          <w:p w14:paraId="7087B6E2" w14:textId="77777777" w:rsidR="00521381" w:rsidRPr="008A7B88" w:rsidRDefault="00521381" w:rsidP="008A7B88">
            <w:pPr>
              <w:rPr>
                <w:sz w:val="21"/>
              </w:rPr>
            </w:pPr>
            <w:r w:rsidRPr="008A7B88">
              <w:rPr>
                <w:sz w:val="21"/>
              </w:rPr>
              <w:t xml:space="preserve">Det kommunale </w:t>
            </w:r>
            <w:proofErr w:type="spellStart"/>
            <w:r w:rsidRPr="008A7B88">
              <w:rPr>
                <w:sz w:val="21"/>
              </w:rPr>
              <w:t>sjølvstyre</w:t>
            </w:r>
            <w:proofErr w:type="spellEnd"/>
            <w:r w:rsidRPr="008A7B88">
              <w:rPr>
                <w:sz w:val="21"/>
              </w:rPr>
              <w:t xml:space="preserve"> i plan-, areal- og byggesaker</w:t>
            </w:r>
          </w:p>
        </w:tc>
        <w:tc>
          <w:tcPr>
            <w:tcW w:w="1640" w:type="dxa"/>
            <w:tcBorders>
              <w:top w:val="nil"/>
              <w:left w:val="nil"/>
              <w:bottom w:val="nil"/>
              <w:right w:val="nil"/>
            </w:tcBorders>
            <w:tcMar>
              <w:top w:w="128" w:type="dxa"/>
              <w:left w:w="43" w:type="dxa"/>
              <w:bottom w:w="43" w:type="dxa"/>
              <w:right w:w="43" w:type="dxa"/>
            </w:tcMar>
          </w:tcPr>
          <w:p w14:paraId="217FE7A0" w14:textId="77777777" w:rsidR="00521381" w:rsidRPr="008A7B88" w:rsidRDefault="00521381" w:rsidP="00B33A01">
            <w:pPr>
              <w:jc w:val="right"/>
              <w:rPr>
                <w:sz w:val="21"/>
              </w:rPr>
            </w:pPr>
            <w:r w:rsidRPr="008A7B88">
              <w:rPr>
                <w:sz w:val="21"/>
              </w:rPr>
              <w:t>Ja</w:t>
            </w:r>
          </w:p>
        </w:tc>
      </w:tr>
      <w:tr w:rsidR="009217F6" w:rsidRPr="008A7B88" w14:paraId="4299D039" w14:textId="77777777" w:rsidTr="00B91221">
        <w:tc>
          <w:tcPr>
            <w:tcW w:w="1260" w:type="dxa"/>
            <w:tcBorders>
              <w:top w:val="nil"/>
              <w:left w:val="nil"/>
              <w:bottom w:val="nil"/>
              <w:right w:val="nil"/>
            </w:tcBorders>
            <w:tcMar>
              <w:top w:w="128" w:type="dxa"/>
              <w:left w:w="43" w:type="dxa"/>
              <w:bottom w:w="43" w:type="dxa"/>
              <w:right w:w="43" w:type="dxa"/>
            </w:tcMar>
          </w:tcPr>
          <w:p w14:paraId="00E1F22B"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7140B0C" w14:textId="77777777" w:rsidR="00521381" w:rsidRPr="008A7B88" w:rsidRDefault="00521381" w:rsidP="00B91221">
            <w:pPr>
              <w:ind w:right="113"/>
              <w:jc w:val="right"/>
              <w:rPr>
                <w:sz w:val="21"/>
              </w:rPr>
            </w:pPr>
            <w:r w:rsidRPr="008A7B88">
              <w:rPr>
                <w:sz w:val="21"/>
              </w:rPr>
              <w:t>1135</w:t>
            </w:r>
          </w:p>
        </w:tc>
        <w:tc>
          <w:tcPr>
            <w:tcW w:w="5360" w:type="dxa"/>
            <w:tcBorders>
              <w:top w:val="nil"/>
              <w:left w:val="nil"/>
              <w:bottom w:val="nil"/>
              <w:right w:val="nil"/>
            </w:tcBorders>
            <w:tcMar>
              <w:top w:w="128" w:type="dxa"/>
              <w:left w:w="43" w:type="dxa"/>
              <w:bottom w:w="43" w:type="dxa"/>
              <w:right w:w="43" w:type="dxa"/>
            </w:tcMar>
          </w:tcPr>
          <w:p w14:paraId="56F8CABD" w14:textId="77777777" w:rsidR="00521381" w:rsidRPr="008A7B88" w:rsidRDefault="00521381" w:rsidP="008A7B88">
            <w:pPr>
              <w:rPr>
                <w:sz w:val="21"/>
              </w:rPr>
            </w:pPr>
            <w:r w:rsidRPr="008A7B88">
              <w:rPr>
                <w:sz w:val="21"/>
              </w:rPr>
              <w:t xml:space="preserve">Betre verktøy til </w:t>
            </w:r>
            <w:proofErr w:type="spellStart"/>
            <w:r w:rsidRPr="008A7B88">
              <w:rPr>
                <w:sz w:val="21"/>
              </w:rPr>
              <w:t>kommunane</w:t>
            </w:r>
            <w:proofErr w:type="spellEnd"/>
            <w:r w:rsidRPr="008A7B88">
              <w:rPr>
                <w:sz w:val="21"/>
              </w:rPr>
              <w:t xml:space="preserve"> for å regulere korttidsutleige</w:t>
            </w:r>
          </w:p>
        </w:tc>
        <w:tc>
          <w:tcPr>
            <w:tcW w:w="1640" w:type="dxa"/>
            <w:tcBorders>
              <w:top w:val="nil"/>
              <w:left w:val="nil"/>
              <w:bottom w:val="nil"/>
              <w:right w:val="nil"/>
            </w:tcBorders>
            <w:tcMar>
              <w:top w:w="128" w:type="dxa"/>
              <w:left w:w="43" w:type="dxa"/>
              <w:bottom w:w="43" w:type="dxa"/>
              <w:right w:w="43" w:type="dxa"/>
            </w:tcMar>
          </w:tcPr>
          <w:p w14:paraId="218691F3" w14:textId="77777777" w:rsidR="00521381" w:rsidRPr="008A7B88" w:rsidRDefault="00521381" w:rsidP="00B33A01">
            <w:pPr>
              <w:jc w:val="right"/>
              <w:rPr>
                <w:sz w:val="21"/>
              </w:rPr>
            </w:pPr>
            <w:r w:rsidRPr="008A7B88">
              <w:rPr>
                <w:sz w:val="21"/>
              </w:rPr>
              <w:t>Ja</w:t>
            </w:r>
          </w:p>
        </w:tc>
      </w:tr>
      <w:tr w:rsidR="009217F6" w:rsidRPr="008A7B88" w14:paraId="6BF979D9" w14:textId="77777777" w:rsidTr="00B91221">
        <w:tc>
          <w:tcPr>
            <w:tcW w:w="1260" w:type="dxa"/>
            <w:tcBorders>
              <w:top w:val="nil"/>
              <w:left w:val="nil"/>
              <w:bottom w:val="nil"/>
              <w:right w:val="nil"/>
            </w:tcBorders>
            <w:tcMar>
              <w:top w:w="128" w:type="dxa"/>
              <w:left w:w="43" w:type="dxa"/>
              <w:bottom w:w="43" w:type="dxa"/>
              <w:right w:w="43" w:type="dxa"/>
            </w:tcMar>
          </w:tcPr>
          <w:p w14:paraId="21D5F659"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28586D6E" w14:textId="77777777" w:rsidR="00521381" w:rsidRPr="008A7B88" w:rsidRDefault="00521381" w:rsidP="00B91221">
            <w:pPr>
              <w:ind w:right="113"/>
              <w:jc w:val="right"/>
              <w:rPr>
                <w:sz w:val="21"/>
              </w:rPr>
            </w:pPr>
            <w:r w:rsidRPr="008A7B88">
              <w:rPr>
                <w:sz w:val="21"/>
              </w:rPr>
              <w:t>1139</w:t>
            </w:r>
          </w:p>
        </w:tc>
        <w:tc>
          <w:tcPr>
            <w:tcW w:w="5360" w:type="dxa"/>
            <w:tcBorders>
              <w:top w:val="nil"/>
              <w:left w:val="nil"/>
              <w:bottom w:val="nil"/>
              <w:right w:val="nil"/>
            </w:tcBorders>
            <w:tcMar>
              <w:top w:w="128" w:type="dxa"/>
              <w:left w:w="43" w:type="dxa"/>
              <w:bottom w:w="43" w:type="dxa"/>
              <w:right w:w="43" w:type="dxa"/>
            </w:tcMar>
          </w:tcPr>
          <w:p w14:paraId="636AD82B" w14:textId="77777777" w:rsidR="00521381" w:rsidRPr="008A7B88" w:rsidRDefault="00521381" w:rsidP="008A7B88">
            <w:pPr>
              <w:rPr>
                <w:sz w:val="21"/>
              </w:rPr>
            </w:pPr>
            <w:proofErr w:type="spellStart"/>
            <w:r w:rsidRPr="008A7B88">
              <w:rPr>
                <w:sz w:val="21"/>
              </w:rPr>
              <w:t>Modellar</w:t>
            </w:r>
            <w:proofErr w:type="spellEnd"/>
            <w:r w:rsidRPr="008A7B88">
              <w:rPr>
                <w:sz w:val="21"/>
              </w:rPr>
              <w:t xml:space="preserve"> for </w:t>
            </w:r>
            <w:proofErr w:type="spellStart"/>
            <w:r w:rsidRPr="008A7B88">
              <w:rPr>
                <w:sz w:val="21"/>
              </w:rPr>
              <w:t>bustadleige</w:t>
            </w:r>
            <w:proofErr w:type="spellEnd"/>
          </w:p>
        </w:tc>
        <w:tc>
          <w:tcPr>
            <w:tcW w:w="1640" w:type="dxa"/>
            <w:tcBorders>
              <w:top w:val="nil"/>
              <w:left w:val="nil"/>
              <w:bottom w:val="nil"/>
              <w:right w:val="nil"/>
            </w:tcBorders>
            <w:tcMar>
              <w:top w:w="128" w:type="dxa"/>
              <w:left w:w="43" w:type="dxa"/>
              <w:bottom w:w="43" w:type="dxa"/>
              <w:right w:w="43" w:type="dxa"/>
            </w:tcMar>
          </w:tcPr>
          <w:p w14:paraId="14F3E734" w14:textId="77777777" w:rsidR="00521381" w:rsidRPr="008A7B88" w:rsidRDefault="00521381" w:rsidP="00B33A01">
            <w:pPr>
              <w:jc w:val="right"/>
              <w:rPr>
                <w:sz w:val="21"/>
              </w:rPr>
            </w:pPr>
            <w:r w:rsidRPr="008A7B88">
              <w:rPr>
                <w:sz w:val="21"/>
              </w:rPr>
              <w:t>Ja</w:t>
            </w:r>
          </w:p>
        </w:tc>
      </w:tr>
      <w:tr w:rsidR="009217F6" w:rsidRPr="008A7B88" w14:paraId="37076898" w14:textId="77777777" w:rsidTr="00B91221">
        <w:tc>
          <w:tcPr>
            <w:tcW w:w="1260" w:type="dxa"/>
            <w:tcBorders>
              <w:top w:val="nil"/>
              <w:left w:val="nil"/>
              <w:bottom w:val="nil"/>
              <w:right w:val="nil"/>
            </w:tcBorders>
            <w:tcMar>
              <w:top w:w="128" w:type="dxa"/>
              <w:left w:w="43" w:type="dxa"/>
              <w:bottom w:w="43" w:type="dxa"/>
              <w:right w:w="43" w:type="dxa"/>
            </w:tcMar>
          </w:tcPr>
          <w:p w14:paraId="5CC4705E"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717ADC5" w14:textId="77777777" w:rsidR="00521381" w:rsidRPr="008A7B88" w:rsidRDefault="00521381" w:rsidP="00B91221">
            <w:pPr>
              <w:ind w:right="113"/>
              <w:jc w:val="right"/>
              <w:rPr>
                <w:sz w:val="21"/>
              </w:rPr>
            </w:pPr>
            <w:r w:rsidRPr="008A7B88">
              <w:rPr>
                <w:sz w:val="21"/>
              </w:rPr>
              <w:t>1152</w:t>
            </w:r>
          </w:p>
        </w:tc>
        <w:tc>
          <w:tcPr>
            <w:tcW w:w="5360" w:type="dxa"/>
            <w:tcBorders>
              <w:top w:val="nil"/>
              <w:left w:val="nil"/>
              <w:bottom w:val="nil"/>
              <w:right w:val="nil"/>
            </w:tcBorders>
            <w:tcMar>
              <w:top w:w="128" w:type="dxa"/>
              <w:left w:w="43" w:type="dxa"/>
              <w:bottom w:w="43" w:type="dxa"/>
              <w:right w:w="43" w:type="dxa"/>
            </w:tcMar>
          </w:tcPr>
          <w:p w14:paraId="627266C9" w14:textId="77777777" w:rsidR="00521381" w:rsidRPr="008A7B88" w:rsidRDefault="00521381" w:rsidP="008A7B88">
            <w:pPr>
              <w:rPr>
                <w:sz w:val="21"/>
              </w:rPr>
            </w:pPr>
            <w:r w:rsidRPr="008A7B88">
              <w:rPr>
                <w:sz w:val="21"/>
              </w:rPr>
              <w:t xml:space="preserve">Skjerming av bustøtte for </w:t>
            </w:r>
            <w:proofErr w:type="spellStart"/>
            <w:r w:rsidRPr="008A7B88">
              <w:rPr>
                <w:sz w:val="21"/>
              </w:rPr>
              <w:t>auka</w:t>
            </w:r>
            <w:proofErr w:type="spellEnd"/>
            <w:r w:rsidRPr="008A7B88">
              <w:rPr>
                <w:sz w:val="21"/>
              </w:rPr>
              <w:t xml:space="preserve"> minstepensjon</w:t>
            </w:r>
          </w:p>
        </w:tc>
        <w:tc>
          <w:tcPr>
            <w:tcW w:w="1640" w:type="dxa"/>
            <w:tcBorders>
              <w:top w:val="nil"/>
              <w:left w:val="nil"/>
              <w:bottom w:val="nil"/>
              <w:right w:val="nil"/>
            </w:tcBorders>
            <w:tcMar>
              <w:top w:w="128" w:type="dxa"/>
              <w:left w:w="43" w:type="dxa"/>
              <w:bottom w:w="43" w:type="dxa"/>
              <w:right w:w="43" w:type="dxa"/>
            </w:tcMar>
          </w:tcPr>
          <w:p w14:paraId="59DE0F8D" w14:textId="77777777" w:rsidR="00521381" w:rsidRPr="008A7B88" w:rsidRDefault="00521381" w:rsidP="00B33A01">
            <w:pPr>
              <w:jc w:val="right"/>
              <w:rPr>
                <w:sz w:val="21"/>
              </w:rPr>
            </w:pPr>
            <w:r w:rsidRPr="008A7B88">
              <w:rPr>
                <w:sz w:val="21"/>
              </w:rPr>
              <w:t>Ja</w:t>
            </w:r>
          </w:p>
        </w:tc>
      </w:tr>
      <w:tr w:rsidR="009217F6" w:rsidRPr="008A7B88" w14:paraId="7DC79CA6" w14:textId="77777777" w:rsidTr="00B91221">
        <w:tc>
          <w:tcPr>
            <w:tcW w:w="1260" w:type="dxa"/>
            <w:tcBorders>
              <w:top w:val="nil"/>
              <w:left w:val="nil"/>
              <w:bottom w:val="nil"/>
              <w:right w:val="nil"/>
            </w:tcBorders>
            <w:tcMar>
              <w:top w:w="128" w:type="dxa"/>
              <w:left w:w="43" w:type="dxa"/>
              <w:bottom w:w="43" w:type="dxa"/>
              <w:right w:w="43" w:type="dxa"/>
            </w:tcMar>
          </w:tcPr>
          <w:p w14:paraId="324456ED"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02C7956C" w14:textId="77777777" w:rsidR="00521381" w:rsidRPr="008A7B88" w:rsidRDefault="00521381" w:rsidP="00B91221">
            <w:pPr>
              <w:ind w:right="113"/>
              <w:jc w:val="right"/>
              <w:rPr>
                <w:sz w:val="21"/>
              </w:rPr>
            </w:pPr>
            <w:r w:rsidRPr="008A7B88">
              <w:rPr>
                <w:sz w:val="21"/>
              </w:rPr>
              <w:t>1155</w:t>
            </w:r>
          </w:p>
        </w:tc>
        <w:tc>
          <w:tcPr>
            <w:tcW w:w="5360" w:type="dxa"/>
            <w:tcBorders>
              <w:top w:val="nil"/>
              <w:left w:val="nil"/>
              <w:bottom w:val="nil"/>
              <w:right w:val="nil"/>
            </w:tcBorders>
            <w:tcMar>
              <w:top w:w="128" w:type="dxa"/>
              <w:left w:w="43" w:type="dxa"/>
              <w:bottom w:w="43" w:type="dxa"/>
              <w:right w:w="43" w:type="dxa"/>
            </w:tcMar>
          </w:tcPr>
          <w:p w14:paraId="3DBC031C" w14:textId="77777777" w:rsidR="00521381" w:rsidRPr="008A7B88" w:rsidRDefault="00521381" w:rsidP="008A7B88">
            <w:pPr>
              <w:rPr>
                <w:sz w:val="21"/>
              </w:rPr>
            </w:pPr>
            <w:r w:rsidRPr="008A7B88">
              <w:rPr>
                <w:sz w:val="21"/>
              </w:rPr>
              <w:t>Bustadbygging i område omfatta av bygdevekstavtalar</w:t>
            </w:r>
          </w:p>
        </w:tc>
        <w:tc>
          <w:tcPr>
            <w:tcW w:w="1640" w:type="dxa"/>
            <w:tcBorders>
              <w:top w:val="nil"/>
              <w:left w:val="nil"/>
              <w:bottom w:val="nil"/>
              <w:right w:val="nil"/>
            </w:tcBorders>
            <w:tcMar>
              <w:top w:w="128" w:type="dxa"/>
              <w:left w:w="43" w:type="dxa"/>
              <w:bottom w:w="43" w:type="dxa"/>
              <w:right w:w="43" w:type="dxa"/>
            </w:tcMar>
          </w:tcPr>
          <w:p w14:paraId="70D02FD3" w14:textId="77777777" w:rsidR="00521381" w:rsidRPr="008A7B88" w:rsidRDefault="00521381" w:rsidP="00B33A01">
            <w:pPr>
              <w:jc w:val="right"/>
              <w:rPr>
                <w:sz w:val="21"/>
              </w:rPr>
            </w:pPr>
            <w:r w:rsidRPr="008A7B88">
              <w:rPr>
                <w:sz w:val="21"/>
              </w:rPr>
              <w:t>Ja</w:t>
            </w:r>
          </w:p>
        </w:tc>
      </w:tr>
      <w:tr w:rsidR="009217F6" w:rsidRPr="008A7B88" w14:paraId="5C393452" w14:textId="77777777" w:rsidTr="00B91221">
        <w:tc>
          <w:tcPr>
            <w:tcW w:w="1260" w:type="dxa"/>
            <w:tcBorders>
              <w:top w:val="nil"/>
              <w:left w:val="nil"/>
              <w:bottom w:val="nil"/>
              <w:right w:val="nil"/>
            </w:tcBorders>
            <w:tcMar>
              <w:top w:w="128" w:type="dxa"/>
              <w:left w:w="43" w:type="dxa"/>
              <w:bottom w:w="43" w:type="dxa"/>
              <w:right w:w="43" w:type="dxa"/>
            </w:tcMar>
          </w:tcPr>
          <w:p w14:paraId="6DD174D4"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177BD1D8" w14:textId="77777777" w:rsidR="00521381" w:rsidRPr="008A7B88" w:rsidRDefault="00521381" w:rsidP="00B91221">
            <w:pPr>
              <w:ind w:right="113"/>
              <w:jc w:val="right"/>
              <w:rPr>
                <w:sz w:val="21"/>
              </w:rPr>
            </w:pPr>
            <w:r w:rsidRPr="008A7B88">
              <w:rPr>
                <w:sz w:val="21"/>
              </w:rPr>
              <w:t>29</w:t>
            </w:r>
          </w:p>
        </w:tc>
        <w:tc>
          <w:tcPr>
            <w:tcW w:w="5360" w:type="dxa"/>
            <w:tcBorders>
              <w:top w:val="nil"/>
              <w:left w:val="nil"/>
              <w:bottom w:val="nil"/>
              <w:right w:val="nil"/>
            </w:tcBorders>
            <w:tcMar>
              <w:top w:w="128" w:type="dxa"/>
              <w:left w:w="43" w:type="dxa"/>
              <w:bottom w:w="43" w:type="dxa"/>
              <w:right w:w="43" w:type="dxa"/>
            </w:tcMar>
          </w:tcPr>
          <w:p w14:paraId="042E0372" w14:textId="53ECA1A2" w:rsidR="00521381" w:rsidRPr="008A7B88" w:rsidRDefault="00521381" w:rsidP="008A7B88">
            <w:pPr>
              <w:rPr>
                <w:sz w:val="21"/>
              </w:rPr>
            </w:pPr>
            <w:r w:rsidRPr="008A7B88">
              <w:rPr>
                <w:sz w:val="21"/>
              </w:rPr>
              <w:t xml:space="preserve">Sannings- og forsoningskommisjonen – </w:t>
            </w:r>
            <w:proofErr w:type="spellStart"/>
            <w:r w:rsidRPr="008A7B88">
              <w:rPr>
                <w:sz w:val="21"/>
              </w:rPr>
              <w:t>forpliktande</w:t>
            </w:r>
            <w:proofErr w:type="spellEnd"/>
            <w:r w:rsidRPr="008A7B88">
              <w:rPr>
                <w:sz w:val="21"/>
              </w:rPr>
              <w:t xml:space="preserve"> </w:t>
            </w:r>
            <w:r w:rsidR="00B33A01">
              <w:rPr>
                <w:sz w:val="21"/>
              </w:rPr>
              <w:br/>
            </w:r>
            <w:proofErr w:type="spellStart"/>
            <w:r w:rsidRPr="008A7B88">
              <w:rPr>
                <w:sz w:val="21"/>
              </w:rPr>
              <w:t>handlingsplanar</w:t>
            </w:r>
            <w:proofErr w:type="spellEnd"/>
          </w:p>
        </w:tc>
        <w:tc>
          <w:tcPr>
            <w:tcW w:w="1640" w:type="dxa"/>
            <w:tcBorders>
              <w:top w:val="nil"/>
              <w:left w:val="nil"/>
              <w:bottom w:val="nil"/>
              <w:right w:val="nil"/>
            </w:tcBorders>
            <w:tcMar>
              <w:top w:w="128" w:type="dxa"/>
              <w:left w:w="43" w:type="dxa"/>
              <w:bottom w:w="43" w:type="dxa"/>
              <w:right w:w="43" w:type="dxa"/>
            </w:tcMar>
          </w:tcPr>
          <w:p w14:paraId="7446D3D3" w14:textId="77777777" w:rsidR="00521381" w:rsidRPr="008A7B88" w:rsidRDefault="00521381" w:rsidP="00B33A01">
            <w:pPr>
              <w:jc w:val="right"/>
              <w:rPr>
                <w:sz w:val="21"/>
              </w:rPr>
            </w:pPr>
            <w:r w:rsidRPr="008A7B88">
              <w:rPr>
                <w:sz w:val="21"/>
              </w:rPr>
              <w:t>Ja</w:t>
            </w:r>
          </w:p>
        </w:tc>
      </w:tr>
      <w:tr w:rsidR="009217F6" w:rsidRPr="008A7B88" w14:paraId="3CB02403" w14:textId="77777777" w:rsidTr="00B91221">
        <w:tc>
          <w:tcPr>
            <w:tcW w:w="1260" w:type="dxa"/>
            <w:tcBorders>
              <w:top w:val="nil"/>
              <w:left w:val="nil"/>
              <w:bottom w:val="nil"/>
              <w:right w:val="nil"/>
            </w:tcBorders>
            <w:tcMar>
              <w:top w:w="128" w:type="dxa"/>
              <w:left w:w="43" w:type="dxa"/>
              <w:bottom w:w="43" w:type="dxa"/>
              <w:right w:w="43" w:type="dxa"/>
            </w:tcMar>
          </w:tcPr>
          <w:p w14:paraId="19991292"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206A2A48" w14:textId="77777777" w:rsidR="00521381" w:rsidRPr="008A7B88" w:rsidRDefault="00521381" w:rsidP="00B91221">
            <w:pPr>
              <w:ind w:right="113"/>
              <w:jc w:val="right"/>
              <w:rPr>
                <w:sz w:val="21"/>
              </w:rPr>
            </w:pPr>
            <w:r w:rsidRPr="008A7B88">
              <w:rPr>
                <w:sz w:val="21"/>
              </w:rPr>
              <w:t>697</w:t>
            </w:r>
          </w:p>
        </w:tc>
        <w:tc>
          <w:tcPr>
            <w:tcW w:w="5360" w:type="dxa"/>
            <w:tcBorders>
              <w:top w:val="nil"/>
              <w:left w:val="nil"/>
              <w:bottom w:val="nil"/>
              <w:right w:val="nil"/>
            </w:tcBorders>
            <w:tcMar>
              <w:top w:w="128" w:type="dxa"/>
              <w:left w:w="43" w:type="dxa"/>
              <w:bottom w:w="43" w:type="dxa"/>
              <w:right w:w="43" w:type="dxa"/>
            </w:tcMar>
          </w:tcPr>
          <w:p w14:paraId="23E4CB53" w14:textId="77777777" w:rsidR="00521381" w:rsidRPr="008A7B88" w:rsidRDefault="00521381" w:rsidP="008A7B88">
            <w:pPr>
              <w:rPr>
                <w:sz w:val="21"/>
              </w:rPr>
            </w:pPr>
            <w:r w:rsidRPr="008A7B88">
              <w:rPr>
                <w:sz w:val="21"/>
              </w:rPr>
              <w:t>Gjennomgang av partiloven</w:t>
            </w:r>
          </w:p>
        </w:tc>
        <w:tc>
          <w:tcPr>
            <w:tcW w:w="1640" w:type="dxa"/>
            <w:tcBorders>
              <w:top w:val="nil"/>
              <w:left w:val="nil"/>
              <w:bottom w:val="nil"/>
              <w:right w:val="nil"/>
            </w:tcBorders>
            <w:tcMar>
              <w:top w:w="128" w:type="dxa"/>
              <w:left w:w="43" w:type="dxa"/>
              <w:bottom w:w="43" w:type="dxa"/>
              <w:right w:w="43" w:type="dxa"/>
            </w:tcMar>
          </w:tcPr>
          <w:p w14:paraId="1B58E75A" w14:textId="77777777" w:rsidR="00521381" w:rsidRPr="008A7B88" w:rsidRDefault="00521381" w:rsidP="00B33A01">
            <w:pPr>
              <w:jc w:val="right"/>
              <w:rPr>
                <w:sz w:val="21"/>
              </w:rPr>
            </w:pPr>
            <w:r w:rsidRPr="008A7B88">
              <w:rPr>
                <w:sz w:val="21"/>
              </w:rPr>
              <w:t xml:space="preserve">Nei </w:t>
            </w:r>
          </w:p>
        </w:tc>
      </w:tr>
      <w:tr w:rsidR="009217F6" w:rsidRPr="008A7B88" w14:paraId="636A0370" w14:textId="77777777" w:rsidTr="00B91221">
        <w:tc>
          <w:tcPr>
            <w:tcW w:w="1260" w:type="dxa"/>
            <w:tcBorders>
              <w:top w:val="nil"/>
              <w:left w:val="nil"/>
              <w:bottom w:val="nil"/>
              <w:right w:val="nil"/>
            </w:tcBorders>
            <w:tcMar>
              <w:top w:w="128" w:type="dxa"/>
              <w:left w:w="43" w:type="dxa"/>
              <w:bottom w:w="43" w:type="dxa"/>
              <w:right w:w="43" w:type="dxa"/>
            </w:tcMar>
          </w:tcPr>
          <w:p w14:paraId="4C626965"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76722D84" w14:textId="77777777" w:rsidR="00521381" w:rsidRPr="008A7B88" w:rsidRDefault="00521381" w:rsidP="00B91221">
            <w:pPr>
              <w:ind w:right="113"/>
              <w:jc w:val="right"/>
              <w:rPr>
                <w:sz w:val="21"/>
              </w:rPr>
            </w:pPr>
            <w:r w:rsidRPr="008A7B88">
              <w:rPr>
                <w:sz w:val="21"/>
              </w:rPr>
              <w:t>1105</w:t>
            </w:r>
          </w:p>
        </w:tc>
        <w:tc>
          <w:tcPr>
            <w:tcW w:w="5360" w:type="dxa"/>
            <w:tcBorders>
              <w:top w:val="nil"/>
              <w:left w:val="nil"/>
              <w:bottom w:val="nil"/>
              <w:right w:val="nil"/>
            </w:tcBorders>
            <w:tcMar>
              <w:top w:w="128" w:type="dxa"/>
              <w:left w:w="43" w:type="dxa"/>
              <w:bottom w:w="43" w:type="dxa"/>
              <w:right w:w="43" w:type="dxa"/>
            </w:tcMar>
          </w:tcPr>
          <w:p w14:paraId="15491B64" w14:textId="77777777" w:rsidR="00521381" w:rsidRPr="008A7B88" w:rsidRDefault="00521381" w:rsidP="008A7B88">
            <w:pPr>
              <w:rPr>
                <w:sz w:val="21"/>
              </w:rPr>
            </w:pPr>
            <w:proofErr w:type="spellStart"/>
            <w:r w:rsidRPr="008A7B88">
              <w:rPr>
                <w:sz w:val="21"/>
              </w:rPr>
              <w:t>Særskild</w:t>
            </w:r>
            <w:proofErr w:type="spellEnd"/>
            <w:r w:rsidRPr="008A7B88">
              <w:rPr>
                <w:sz w:val="21"/>
              </w:rPr>
              <w:t xml:space="preserve"> rentekompensasjon for ferjeavløysingsprosjekt</w:t>
            </w:r>
          </w:p>
        </w:tc>
        <w:tc>
          <w:tcPr>
            <w:tcW w:w="1640" w:type="dxa"/>
            <w:tcBorders>
              <w:top w:val="nil"/>
              <w:left w:val="nil"/>
              <w:bottom w:val="nil"/>
              <w:right w:val="nil"/>
            </w:tcBorders>
            <w:tcMar>
              <w:top w:w="128" w:type="dxa"/>
              <w:left w:w="43" w:type="dxa"/>
              <w:bottom w:w="43" w:type="dxa"/>
              <w:right w:w="43" w:type="dxa"/>
            </w:tcMar>
          </w:tcPr>
          <w:p w14:paraId="30AC7750" w14:textId="77777777" w:rsidR="00521381" w:rsidRPr="008A7B88" w:rsidRDefault="00521381" w:rsidP="00B33A01">
            <w:pPr>
              <w:jc w:val="right"/>
              <w:rPr>
                <w:sz w:val="21"/>
              </w:rPr>
            </w:pPr>
            <w:r w:rsidRPr="008A7B88">
              <w:rPr>
                <w:sz w:val="21"/>
              </w:rPr>
              <w:t>Ja</w:t>
            </w:r>
          </w:p>
        </w:tc>
      </w:tr>
      <w:tr w:rsidR="009217F6" w:rsidRPr="008A7B88" w14:paraId="08A09ACB" w14:textId="77777777" w:rsidTr="00B91221">
        <w:tc>
          <w:tcPr>
            <w:tcW w:w="1260" w:type="dxa"/>
            <w:tcBorders>
              <w:top w:val="nil"/>
              <w:left w:val="nil"/>
              <w:bottom w:val="nil"/>
              <w:right w:val="nil"/>
            </w:tcBorders>
            <w:tcMar>
              <w:top w:w="128" w:type="dxa"/>
              <w:left w:w="43" w:type="dxa"/>
              <w:bottom w:w="43" w:type="dxa"/>
              <w:right w:w="43" w:type="dxa"/>
            </w:tcMar>
          </w:tcPr>
          <w:p w14:paraId="7512D58C"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6E975158" w14:textId="77777777" w:rsidR="00521381" w:rsidRPr="008A7B88" w:rsidRDefault="00521381" w:rsidP="00B91221">
            <w:pPr>
              <w:ind w:right="113"/>
              <w:jc w:val="right"/>
              <w:rPr>
                <w:sz w:val="21"/>
              </w:rPr>
            </w:pPr>
            <w:r w:rsidRPr="008A7B88">
              <w:rPr>
                <w:sz w:val="21"/>
              </w:rPr>
              <w:t>1221</w:t>
            </w:r>
          </w:p>
        </w:tc>
        <w:tc>
          <w:tcPr>
            <w:tcW w:w="5360" w:type="dxa"/>
            <w:tcBorders>
              <w:top w:val="nil"/>
              <w:left w:val="nil"/>
              <w:bottom w:val="nil"/>
              <w:right w:val="nil"/>
            </w:tcBorders>
            <w:tcMar>
              <w:top w:w="128" w:type="dxa"/>
              <w:left w:w="43" w:type="dxa"/>
              <w:bottom w:w="43" w:type="dxa"/>
              <w:right w:w="43" w:type="dxa"/>
            </w:tcMar>
          </w:tcPr>
          <w:p w14:paraId="3E1895FA" w14:textId="77777777" w:rsidR="00521381" w:rsidRPr="008A7B88" w:rsidRDefault="00521381" w:rsidP="008A7B88">
            <w:pPr>
              <w:rPr>
                <w:sz w:val="21"/>
              </w:rPr>
            </w:pPr>
            <w:r w:rsidRPr="008A7B88">
              <w:rPr>
                <w:sz w:val="21"/>
              </w:rPr>
              <w:t xml:space="preserve">Korttidsutleige av </w:t>
            </w:r>
            <w:proofErr w:type="spellStart"/>
            <w:r w:rsidRPr="008A7B88">
              <w:rPr>
                <w:sz w:val="21"/>
              </w:rPr>
              <w:t>bustader</w:t>
            </w:r>
            <w:proofErr w:type="spellEnd"/>
          </w:p>
        </w:tc>
        <w:tc>
          <w:tcPr>
            <w:tcW w:w="1640" w:type="dxa"/>
            <w:tcBorders>
              <w:top w:val="nil"/>
              <w:left w:val="nil"/>
              <w:bottom w:val="nil"/>
              <w:right w:val="nil"/>
            </w:tcBorders>
            <w:tcMar>
              <w:top w:w="128" w:type="dxa"/>
              <w:left w:w="43" w:type="dxa"/>
              <w:bottom w:w="43" w:type="dxa"/>
              <w:right w:w="43" w:type="dxa"/>
            </w:tcMar>
          </w:tcPr>
          <w:p w14:paraId="503E7F25" w14:textId="77777777" w:rsidR="00521381" w:rsidRPr="008A7B88" w:rsidRDefault="00521381" w:rsidP="00B33A01">
            <w:pPr>
              <w:jc w:val="right"/>
              <w:rPr>
                <w:sz w:val="21"/>
              </w:rPr>
            </w:pPr>
            <w:r w:rsidRPr="008A7B88">
              <w:rPr>
                <w:sz w:val="21"/>
              </w:rPr>
              <w:t>Ja</w:t>
            </w:r>
          </w:p>
        </w:tc>
      </w:tr>
      <w:tr w:rsidR="009217F6" w:rsidRPr="008A7B88" w14:paraId="01A98D8E" w14:textId="77777777" w:rsidTr="00B91221">
        <w:tc>
          <w:tcPr>
            <w:tcW w:w="1260" w:type="dxa"/>
            <w:tcBorders>
              <w:top w:val="nil"/>
              <w:left w:val="nil"/>
              <w:bottom w:val="nil"/>
              <w:right w:val="nil"/>
            </w:tcBorders>
            <w:tcMar>
              <w:top w:w="128" w:type="dxa"/>
              <w:left w:w="43" w:type="dxa"/>
              <w:bottom w:w="43" w:type="dxa"/>
              <w:right w:w="43" w:type="dxa"/>
            </w:tcMar>
          </w:tcPr>
          <w:p w14:paraId="145F03E3"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1C24E067" w14:textId="77777777" w:rsidR="00521381" w:rsidRPr="008A7B88" w:rsidRDefault="00521381" w:rsidP="00B91221">
            <w:pPr>
              <w:ind w:right="113"/>
              <w:jc w:val="right"/>
              <w:rPr>
                <w:sz w:val="21"/>
              </w:rPr>
            </w:pPr>
            <w:r w:rsidRPr="008A7B88">
              <w:rPr>
                <w:sz w:val="21"/>
              </w:rPr>
              <w:t>1234</w:t>
            </w:r>
          </w:p>
        </w:tc>
        <w:tc>
          <w:tcPr>
            <w:tcW w:w="5360" w:type="dxa"/>
            <w:tcBorders>
              <w:top w:val="nil"/>
              <w:left w:val="nil"/>
              <w:bottom w:val="nil"/>
              <w:right w:val="nil"/>
            </w:tcBorders>
            <w:tcMar>
              <w:top w:w="128" w:type="dxa"/>
              <w:left w:w="43" w:type="dxa"/>
              <w:bottom w:w="43" w:type="dxa"/>
              <w:right w:w="43" w:type="dxa"/>
            </w:tcMar>
          </w:tcPr>
          <w:p w14:paraId="4DC18717" w14:textId="77777777" w:rsidR="00521381" w:rsidRPr="008A7B88" w:rsidRDefault="00521381" w:rsidP="008A7B88">
            <w:pPr>
              <w:rPr>
                <w:sz w:val="21"/>
              </w:rPr>
            </w:pPr>
            <w:r w:rsidRPr="008A7B88">
              <w:rPr>
                <w:sz w:val="21"/>
              </w:rPr>
              <w:t>Merkur-ordninga</w:t>
            </w:r>
          </w:p>
        </w:tc>
        <w:tc>
          <w:tcPr>
            <w:tcW w:w="1640" w:type="dxa"/>
            <w:tcBorders>
              <w:top w:val="nil"/>
              <w:left w:val="nil"/>
              <w:bottom w:val="nil"/>
              <w:right w:val="nil"/>
            </w:tcBorders>
            <w:tcMar>
              <w:top w:w="128" w:type="dxa"/>
              <w:left w:w="43" w:type="dxa"/>
              <w:bottom w:w="43" w:type="dxa"/>
              <w:right w:w="43" w:type="dxa"/>
            </w:tcMar>
          </w:tcPr>
          <w:p w14:paraId="146855A0" w14:textId="77777777" w:rsidR="00521381" w:rsidRPr="008A7B88" w:rsidRDefault="00521381" w:rsidP="00B33A01">
            <w:pPr>
              <w:jc w:val="right"/>
              <w:rPr>
                <w:sz w:val="21"/>
              </w:rPr>
            </w:pPr>
            <w:r w:rsidRPr="008A7B88">
              <w:rPr>
                <w:sz w:val="21"/>
              </w:rPr>
              <w:t>Ja</w:t>
            </w:r>
          </w:p>
        </w:tc>
      </w:tr>
      <w:tr w:rsidR="009217F6" w:rsidRPr="008A7B88" w14:paraId="6537B227" w14:textId="77777777" w:rsidTr="00B91221">
        <w:tc>
          <w:tcPr>
            <w:tcW w:w="1260" w:type="dxa"/>
            <w:tcBorders>
              <w:top w:val="nil"/>
              <w:left w:val="nil"/>
              <w:bottom w:val="nil"/>
              <w:right w:val="nil"/>
            </w:tcBorders>
            <w:tcMar>
              <w:top w:w="128" w:type="dxa"/>
              <w:left w:w="43" w:type="dxa"/>
              <w:bottom w:w="43" w:type="dxa"/>
              <w:right w:w="43" w:type="dxa"/>
            </w:tcMar>
          </w:tcPr>
          <w:p w14:paraId="60A83D6D" w14:textId="77777777" w:rsidR="00521381" w:rsidRPr="008A7B88" w:rsidRDefault="00521381" w:rsidP="008A7B88">
            <w:pPr>
              <w:rPr>
                <w:sz w:val="21"/>
              </w:rPr>
            </w:pPr>
            <w:r w:rsidRPr="008A7B88">
              <w:rPr>
                <w:sz w:val="21"/>
              </w:rPr>
              <w:t>2023–2024</w:t>
            </w:r>
          </w:p>
        </w:tc>
        <w:tc>
          <w:tcPr>
            <w:tcW w:w="1280" w:type="dxa"/>
            <w:tcBorders>
              <w:top w:val="nil"/>
              <w:left w:val="nil"/>
              <w:bottom w:val="nil"/>
              <w:right w:val="nil"/>
            </w:tcBorders>
            <w:tcMar>
              <w:top w:w="128" w:type="dxa"/>
              <w:left w:w="43" w:type="dxa"/>
              <w:bottom w:w="43" w:type="dxa"/>
              <w:right w:w="43" w:type="dxa"/>
            </w:tcMar>
          </w:tcPr>
          <w:p w14:paraId="31496B52" w14:textId="77777777" w:rsidR="00521381" w:rsidRPr="008A7B88" w:rsidRDefault="00521381" w:rsidP="00B91221">
            <w:pPr>
              <w:ind w:right="113"/>
              <w:jc w:val="right"/>
              <w:rPr>
                <w:sz w:val="21"/>
              </w:rPr>
            </w:pPr>
            <w:r w:rsidRPr="008A7B88">
              <w:rPr>
                <w:sz w:val="21"/>
              </w:rPr>
              <w:t>74</w:t>
            </w:r>
          </w:p>
        </w:tc>
        <w:tc>
          <w:tcPr>
            <w:tcW w:w="5360" w:type="dxa"/>
            <w:tcBorders>
              <w:top w:val="nil"/>
              <w:left w:val="nil"/>
              <w:bottom w:val="nil"/>
              <w:right w:val="nil"/>
            </w:tcBorders>
            <w:tcMar>
              <w:top w:w="128" w:type="dxa"/>
              <w:left w:w="43" w:type="dxa"/>
              <w:bottom w:w="43" w:type="dxa"/>
              <w:right w:w="43" w:type="dxa"/>
            </w:tcMar>
          </w:tcPr>
          <w:p w14:paraId="68A6FD3B" w14:textId="77777777" w:rsidR="00521381" w:rsidRPr="008A7B88" w:rsidRDefault="00521381" w:rsidP="008A7B88">
            <w:pPr>
              <w:rPr>
                <w:sz w:val="21"/>
              </w:rPr>
            </w:pPr>
            <w:proofErr w:type="spellStart"/>
            <w:r w:rsidRPr="008A7B88">
              <w:rPr>
                <w:sz w:val="21"/>
              </w:rPr>
              <w:t>Klimagassrekneskap</w:t>
            </w:r>
            <w:proofErr w:type="spellEnd"/>
          </w:p>
        </w:tc>
        <w:tc>
          <w:tcPr>
            <w:tcW w:w="1640" w:type="dxa"/>
            <w:tcBorders>
              <w:top w:val="nil"/>
              <w:left w:val="nil"/>
              <w:bottom w:val="nil"/>
              <w:right w:val="nil"/>
            </w:tcBorders>
            <w:tcMar>
              <w:top w:w="128" w:type="dxa"/>
              <w:left w:w="43" w:type="dxa"/>
              <w:bottom w:w="43" w:type="dxa"/>
              <w:right w:w="43" w:type="dxa"/>
            </w:tcMar>
          </w:tcPr>
          <w:p w14:paraId="694DB578" w14:textId="77777777" w:rsidR="00521381" w:rsidRPr="008A7B88" w:rsidRDefault="00521381" w:rsidP="00B33A01">
            <w:pPr>
              <w:jc w:val="right"/>
              <w:rPr>
                <w:sz w:val="21"/>
              </w:rPr>
            </w:pPr>
            <w:r w:rsidRPr="008A7B88">
              <w:rPr>
                <w:sz w:val="21"/>
              </w:rPr>
              <w:t>Ja</w:t>
            </w:r>
          </w:p>
        </w:tc>
      </w:tr>
      <w:tr w:rsidR="009217F6" w:rsidRPr="008A7B88" w14:paraId="768A7125" w14:textId="77777777" w:rsidTr="00B91221">
        <w:tc>
          <w:tcPr>
            <w:tcW w:w="1260" w:type="dxa"/>
            <w:tcBorders>
              <w:top w:val="nil"/>
              <w:left w:val="nil"/>
              <w:bottom w:val="nil"/>
              <w:right w:val="nil"/>
            </w:tcBorders>
            <w:tcMar>
              <w:top w:w="128" w:type="dxa"/>
              <w:left w:w="43" w:type="dxa"/>
              <w:bottom w:w="43" w:type="dxa"/>
              <w:right w:w="43" w:type="dxa"/>
            </w:tcMar>
          </w:tcPr>
          <w:p w14:paraId="24BA8226" w14:textId="77777777" w:rsidR="00521381" w:rsidRPr="008A7B88" w:rsidRDefault="00521381" w:rsidP="008A7B88">
            <w:pPr>
              <w:rPr>
                <w:sz w:val="21"/>
              </w:rPr>
            </w:pPr>
            <w:r w:rsidRPr="008A7B88">
              <w:rPr>
                <w:sz w:val="21"/>
              </w:rPr>
              <w:t>2023–2024</w:t>
            </w:r>
          </w:p>
        </w:tc>
        <w:tc>
          <w:tcPr>
            <w:tcW w:w="1280" w:type="dxa"/>
            <w:tcBorders>
              <w:top w:val="nil"/>
              <w:left w:val="nil"/>
              <w:bottom w:val="nil"/>
              <w:right w:val="nil"/>
            </w:tcBorders>
            <w:tcMar>
              <w:top w:w="128" w:type="dxa"/>
              <w:left w:w="43" w:type="dxa"/>
              <w:bottom w:w="43" w:type="dxa"/>
              <w:right w:w="43" w:type="dxa"/>
            </w:tcMar>
          </w:tcPr>
          <w:p w14:paraId="221FA893" w14:textId="77777777" w:rsidR="00521381" w:rsidRPr="008A7B88" w:rsidRDefault="00521381" w:rsidP="00B91221">
            <w:pPr>
              <w:ind w:right="113"/>
              <w:jc w:val="right"/>
              <w:rPr>
                <w:sz w:val="21"/>
              </w:rPr>
            </w:pPr>
            <w:r w:rsidRPr="008A7B88">
              <w:rPr>
                <w:sz w:val="21"/>
              </w:rPr>
              <w:t>756</w:t>
            </w:r>
          </w:p>
        </w:tc>
        <w:tc>
          <w:tcPr>
            <w:tcW w:w="5360" w:type="dxa"/>
            <w:tcBorders>
              <w:top w:val="nil"/>
              <w:left w:val="nil"/>
              <w:bottom w:val="nil"/>
              <w:right w:val="nil"/>
            </w:tcBorders>
            <w:tcMar>
              <w:top w:w="128" w:type="dxa"/>
              <w:left w:w="43" w:type="dxa"/>
              <w:bottom w:w="43" w:type="dxa"/>
              <w:right w:w="43" w:type="dxa"/>
            </w:tcMar>
          </w:tcPr>
          <w:p w14:paraId="3392CECB" w14:textId="77777777" w:rsidR="00521381" w:rsidRPr="008A7B88" w:rsidRDefault="00521381" w:rsidP="008A7B88">
            <w:pPr>
              <w:rPr>
                <w:sz w:val="21"/>
              </w:rPr>
            </w:pPr>
            <w:r w:rsidRPr="008A7B88">
              <w:rPr>
                <w:sz w:val="21"/>
              </w:rPr>
              <w:t xml:space="preserve">Innføre obligatorisk registrering av </w:t>
            </w:r>
            <w:proofErr w:type="spellStart"/>
            <w:r w:rsidRPr="008A7B88">
              <w:rPr>
                <w:sz w:val="21"/>
              </w:rPr>
              <w:t>eigarskap</w:t>
            </w:r>
            <w:proofErr w:type="spellEnd"/>
            <w:r w:rsidRPr="008A7B88">
              <w:rPr>
                <w:sz w:val="21"/>
              </w:rPr>
              <w:t xml:space="preserve"> i fast </w:t>
            </w:r>
            <w:proofErr w:type="spellStart"/>
            <w:r w:rsidRPr="008A7B88">
              <w:rPr>
                <w:sz w:val="21"/>
              </w:rPr>
              <w:t>eigedom</w:t>
            </w:r>
            <w:proofErr w:type="spellEnd"/>
          </w:p>
        </w:tc>
        <w:tc>
          <w:tcPr>
            <w:tcW w:w="1640" w:type="dxa"/>
            <w:tcBorders>
              <w:top w:val="nil"/>
              <w:left w:val="nil"/>
              <w:bottom w:val="nil"/>
              <w:right w:val="nil"/>
            </w:tcBorders>
            <w:tcMar>
              <w:top w:w="128" w:type="dxa"/>
              <w:left w:w="43" w:type="dxa"/>
              <w:bottom w:w="43" w:type="dxa"/>
              <w:right w:w="43" w:type="dxa"/>
            </w:tcMar>
          </w:tcPr>
          <w:p w14:paraId="22140ED9" w14:textId="77777777" w:rsidR="00521381" w:rsidRPr="008A7B88" w:rsidRDefault="00521381" w:rsidP="00B33A01">
            <w:pPr>
              <w:jc w:val="right"/>
              <w:rPr>
                <w:sz w:val="21"/>
              </w:rPr>
            </w:pPr>
            <w:r w:rsidRPr="008A7B88">
              <w:rPr>
                <w:sz w:val="21"/>
              </w:rPr>
              <w:t>Nei</w:t>
            </w:r>
          </w:p>
        </w:tc>
      </w:tr>
      <w:tr w:rsidR="009217F6" w:rsidRPr="008A7B88" w14:paraId="7AA64FE9" w14:textId="77777777" w:rsidTr="00B91221">
        <w:tc>
          <w:tcPr>
            <w:tcW w:w="1260" w:type="dxa"/>
            <w:tcBorders>
              <w:top w:val="nil"/>
              <w:left w:val="nil"/>
              <w:bottom w:val="nil"/>
              <w:right w:val="nil"/>
            </w:tcBorders>
            <w:tcMar>
              <w:top w:w="128" w:type="dxa"/>
              <w:left w:w="43" w:type="dxa"/>
              <w:bottom w:w="43" w:type="dxa"/>
              <w:right w:w="43" w:type="dxa"/>
            </w:tcMar>
          </w:tcPr>
          <w:p w14:paraId="3823A23C" w14:textId="77777777" w:rsidR="00521381" w:rsidRPr="008A7B88" w:rsidRDefault="00521381" w:rsidP="008A7B88">
            <w:pPr>
              <w:rPr>
                <w:sz w:val="21"/>
              </w:rPr>
            </w:pPr>
            <w:r w:rsidRPr="008A7B88">
              <w:rPr>
                <w:sz w:val="21"/>
              </w:rPr>
              <w:t>2023–2024</w:t>
            </w:r>
          </w:p>
        </w:tc>
        <w:tc>
          <w:tcPr>
            <w:tcW w:w="1280" w:type="dxa"/>
            <w:tcBorders>
              <w:top w:val="nil"/>
              <w:left w:val="nil"/>
              <w:bottom w:val="nil"/>
              <w:right w:val="nil"/>
            </w:tcBorders>
            <w:tcMar>
              <w:top w:w="128" w:type="dxa"/>
              <w:left w:w="43" w:type="dxa"/>
              <w:bottom w:w="43" w:type="dxa"/>
              <w:right w:w="43" w:type="dxa"/>
            </w:tcMar>
          </w:tcPr>
          <w:p w14:paraId="4A13B322" w14:textId="77777777" w:rsidR="00521381" w:rsidRPr="008A7B88" w:rsidRDefault="00521381" w:rsidP="00B91221">
            <w:pPr>
              <w:ind w:right="113"/>
              <w:jc w:val="right"/>
              <w:rPr>
                <w:sz w:val="21"/>
              </w:rPr>
            </w:pPr>
            <w:r w:rsidRPr="008A7B88">
              <w:rPr>
                <w:sz w:val="21"/>
              </w:rPr>
              <w:t>909</w:t>
            </w:r>
          </w:p>
        </w:tc>
        <w:tc>
          <w:tcPr>
            <w:tcW w:w="5360" w:type="dxa"/>
            <w:tcBorders>
              <w:top w:val="nil"/>
              <w:left w:val="nil"/>
              <w:bottom w:val="nil"/>
              <w:right w:val="nil"/>
            </w:tcBorders>
            <w:tcMar>
              <w:top w:w="128" w:type="dxa"/>
              <w:left w:w="43" w:type="dxa"/>
              <w:bottom w:w="43" w:type="dxa"/>
              <w:right w:w="43" w:type="dxa"/>
            </w:tcMar>
          </w:tcPr>
          <w:p w14:paraId="70CC094C" w14:textId="77777777" w:rsidR="00521381" w:rsidRPr="008A7B88" w:rsidRDefault="00521381" w:rsidP="008A7B88">
            <w:pPr>
              <w:rPr>
                <w:sz w:val="21"/>
              </w:rPr>
            </w:pPr>
            <w:r w:rsidRPr="008A7B88">
              <w:rPr>
                <w:sz w:val="21"/>
              </w:rPr>
              <w:t xml:space="preserve">Husbanklån til ideelle </w:t>
            </w:r>
            <w:proofErr w:type="spellStart"/>
            <w:r w:rsidRPr="008A7B88">
              <w:rPr>
                <w:sz w:val="21"/>
              </w:rPr>
              <w:t>stiftingar</w:t>
            </w:r>
            <w:proofErr w:type="spellEnd"/>
            <w:r w:rsidRPr="008A7B88">
              <w:rPr>
                <w:sz w:val="21"/>
              </w:rPr>
              <w:t xml:space="preserve"> til bygging av </w:t>
            </w:r>
            <w:proofErr w:type="spellStart"/>
            <w:r w:rsidRPr="008A7B88">
              <w:rPr>
                <w:sz w:val="21"/>
              </w:rPr>
              <w:t>studentbustader</w:t>
            </w:r>
            <w:proofErr w:type="spellEnd"/>
          </w:p>
        </w:tc>
        <w:tc>
          <w:tcPr>
            <w:tcW w:w="1640" w:type="dxa"/>
            <w:tcBorders>
              <w:top w:val="nil"/>
              <w:left w:val="nil"/>
              <w:bottom w:val="nil"/>
              <w:right w:val="nil"/>
            </w:tcBorders>
            <w:tcMar>
              <w:top w:w="128" w:type="dxa"/>
              <w:left w:w="43" w:type="dxa"/>
              <w:bottom w:w="43" w:type="dxa"/>
              <w:right w:w="43" w:type="dxa"/>
            </w:tcMar>
          </w:tcPr>
          <w:p w14:paraId="5E8DA2AB" w14:textId="77777777" w:rsidR="00521381" w:rsidRPr="008A7B88" w:rsidRDefault="00521381" w:rsidP="00B33A01">
            <w:pPr>
              <w:jc w:val="right"/>
              <w:rPr>
                <w:sz w:val="21"/>
              </w:rPr>
            </w:pPr>
            <w:r w:rsidRPr="008A7B88">
              <w:rPr>
                <w:sz w:val="21"/>
              </w:rPr>
              <w:t>Ja</w:t>
            </w:r>
          </w:p>
        </w:tc>
      </w:tr>
      <w:tr w:rsidR="009217F6" w:rsidRPr="008A7B88" w14:paraId="50A23ACC" w14:textId="77777777" w:rsidTr="00B91221">
        <w:tc>
          <w:tcPr>
            <w:tcW w:w="1260" w:type="dxa"/>
            <w:tcBorders>
              <w:top w:val="nil"/>
              <w:left w:val="nil"/>
              <w:bottom w:val="nil"/>
              <w:right w:val="nil"/>
            </w:tcBorders>
            <w:tcMar>
              <w:top w:w="128" w:type="dxa"/>
              <w:left w:w="43" w:type="dxa"/>
              <w:bottom w:w="43" w:type="dxa"/>
              <w:right w:w="43" w:type="dxa"/>
            </w:tcMar>
          </w:tcPr>
          <w:p w14:paraId="59549D05" w14:textId="77777777" w:rsidR="00521381" w:rsidRPr="008A7B88" w:rsidRDefault="00521381" w:rsidP="008A7B88">
            <w:pPr>
              <w:rPr>
                <w:sz w:val="21"/>
              </w:rPr>
            </w:pPr>
            <w:r w:rsidRPr="008A7B88">
              <w:rPr>
                <w:sz w:val="21"/>
              </w:rPr>
              <w:t>2022–2023</w:t>
            </w:r>
          </w:p>
        </w:tc>
        <w:tc>
          <w:tcPr>
            <w:tcW w:w="1280" w:type="dxa"/>
            <w:tcBorders>
              <w:top w:val="nil"/>
              <w:left w:val="nil"/>
              <w:bottom w:val="nil"/>
              <w:right w:val="nil"/>
            </w:tcBorders>
            <w:tcMar>
              <w:top w:w="128" w:type="dxa"/>
              <w:left w:w="43" w:type="dxa"/>
              <w:bottom w:w="43" w:type="dxa"/>
              <w:right w:w="43" w:type="dxa"/>
            </w:tcMar>
          </w:tcPr>
          <w:p w14:paraId="1E18C0EE" w14:textId="77777777" w:rsidR="00521381" w:rsidRPr="008A7B88" w:rsidRDefault="00521381" w:rsidP="00B91221">
            <w:pPr>
              <w:ind w:right="113"/>
              <w:jc w:val="right"/>
              <w:rPr>
                <w:sz w:val="21"/>
              </w:rPr>
            </w:pPr>
            <w:r w:rsidRPr="008A7B88">
              <w:rPr>
                <w:sz w:val="21"/>
              </w:rPr>
              <w:t>88</w:t>
            </w:r>
          </w:p>
        </w:tc>
        <w:tc>
          <w:tcPr>
            <w:tcW w:w="5360" w:type="dxa"/>
            <w:tcBorders>
              <w:top w:val="nil"/>
              <w:left w:val="nil"/>
              <w:bottom w:val="nil"/>
              <w:right w:val="nil"/>
            </w:tcBorders>
            <w:tcMar>
              <w:top w:w="128" w:type="dxa"/>
              <w:left w:w="43" w:type="dxa"/>
              <w:bottom w:w="43" w:type="dxa"/>
              <w:right w:w="43" w:type="dxa"/>
            </w:tcMar>
          </w:tcPr>
          <w:p w14:paraId="36AE2475" w14:textId="77777777" w:rsidR="00521381" w:rsidRPr="008A7B88" w:rsidRDefault="00521381" w:rsidP="008A7B88">
            <w:pPr>
              <w:rPr>
                <w:sz w:val="21"/>
              </w:rPr>
            </w:pPr>
            <w:proofErr w:type="spellStart"/>
            <w:r w:rsidRPr="008A7B88">
              <w:rPr>
                <w:sz w:val="21"/>
              </w:rPr>
              <w:t>Husleigelovutval</w:t>
            </w:r>
            <w:proofErr w:type="spellEnd"/>
          </w:p>
        </w:tc>
        <w:tc>
          <w:tcPr>
            <w:tcW w:w="1640" w:type="dxa"/>
            <w:tcBorders>
              <w:top w:val="nil"/>
              <w:left w:val="nil"/>
              <w:bottom w:val="nil"/>
              <w:right w:val="nil"/>
            </w:tcBorders>
            <w:tcMar>
              <w:top w:w="128" w:type="dxa"/>
              <w:left w:w="43" w:type="dxa"/>
              <w:bottom w:w="43" w:type="dxa"/>
              <w:right w:w="43" w:type="dxa"/>
            </w:tcMar>
          </w:tcPr>
          <w:p w14:paraId="51B9669B" w14:textId="77777777" w:rsidR="00521381" w:rsidRPr="008A7B88" w:rsidRDefault="00521381" w:rsidP="00B33A01">
            <w:pPr>
              <w:jc w:val="right"/>
              <w:rPr>
                <w:sz w:val="21"/>
              </w:rPr>
            </w:pPr>
            <w:r w:rsidRPr="008A7B88">
              <w:rPr>
                <w:sz w:val="21"/>
              </w:rPr>
              <w:t>Ja</w:t>
            </w:r>
          </w:p>
        </w:tc>
      </w:tr>
      <w:tr w:rsidR="009217F6" w:rsidRPr="008A7B88" w14:paraId="58564A2F" w14:textId="77777777" w:rsidTr="00B91221">
        <w:tc>
          <w:tcPr>
            <w:tcW w:w="1260" w:type="dxa"/>
            <w:tcBorders>
              <w:top w:val="nil"/>
              <w:left w:val="nil"/>
              <w:bottom w:val="nil"/>
              <w:right w:val="nil"/>
            </w:tcBorders>
            <w:tcMar>
              <w:top w:w="128" w:type="dxa"/>
              <w:left w:w="43" w:type="dxa"/>
              <w:bottom w:w="43" w:type="dxa"/>
              <w:right w:w="43" w:type="dxa"/>
            </w:tcMar>
          </w:tcPr>
          <w:p w14:paraId="7AB692ED" w14:textId="77777777" w:rsidR="00521381" w:rsidRPr="008A7B88" w:rsidRDefault="00521381" w:rsidP="008A7B88">
            <w:pPr>
              <w:rPr>
                <w:sz w:val="21"/>
              </w:rPr>
            </w:pPr>
            <w:r w:rsidRPr="008A7B88">
              <w:rPr>
                <w:sz w:val="21"/>
              </w:rPr>
              <w:t>2022–2023</w:t>
            </w:r>
          </w:p>
        </w:tc>
        <w:tc>
          <w:tcPr>
            <w:tcW w:w="1280" w:type="dxa"/>
            <w:tcBorders>
              <w:top w:val="nil"/>
              <w:left w:val="nil"/>
              <w:bottom w:val="nil"/>
              <w:right w:val="nil"/>
            </w:tcBorders>
            <w:tcMar>
              <w:top w:w="128" w:type="dxa"/>
              <w:left w:w="43" w:type="dxa"/>
              <w:bottom w:w="43" w:type="dxa"/>
              <w:right w:w="43" w:type="dxa"/>
            </w:tcMar>
          </w:tcPr>
          <w:p w14:paraId="492F80BD" w14:textId="77777777" w:rsidR="00521381" w:rsidRPr="008A7B88" w:rsidRDefault="00521381" w:rsidP="00B91221">
            <w:pPr>
              <w:ind w:right="113"/>
              <w:jc w:val="right"/>
              <w:rPr>
                <w:sz w:val="21"/>
              </w:rPr>
            </w:pPr>
            <w:r w:rsidRPr="008A7B88">
              <w:rPr>
                <w:sz w:val="21"/>
              </w:rPr>
              <w:t>108</w:t>
            </w:r>
          </w:p>
        </w:tc>
        <w:tc>
          <w:tcPr>
            <w:tcW w:w="5360" w:type="dxa"/>
            <w:tcBorders>
              <w:top w:val="nil"/>
              <w:left w:val="nil"/>
              <w:bottom w:val="nil"/>
              <w:right w:val="nil"/>
            </w:tcBorders>
            <w:tcMar>
              <w:top w:w="128" w:type="dxa"/>
              <w:left w:w="43" w:type="dxa"/>
              <w:bottom w:w="43" w:type="dxa"/>
              <w:right w:w="43" w:type="dxa"/>
            </w:tcMar>
          </w:tcPr>
          <w:p w14:paraId="3E6AA934" w14:textId="77777777" w:rsidR="00521381" w:rsidRPr="008A7B88" w:rsidRDefault="00521381" w:rsidP="008A7B88">
            <w:pPr>
              <w:rPr>
                <w:sz w:val="21"/>
              </w:rPr>
            </w:pPr>
            <w:proofErr w:type="spellStart"/>
            <w:r w:rsidRPr="008A7B88">
              <w:rPr>
                <w:sz w:val="21"/>
              </w:rPr>
              <w:t>Forbod</w:t>
            </w:r>
            <w:proofErr w:type="spellEnd"/>
            <w:r w:rsidRPr="008A7B88">
              <w:rPr>
                <w:sz w:val="21"/>
              </w:rPr>
              <w:t xml:space="preserve"> mot nedbygging av myr</w:t>
            </w:r>
          </w:p>
        </w:tc>
        <w:tc>
          <w:tcPr>
            <w:tcW w:w="1640" w:type="dxa"/>
            <w:tcBorders>
              <w:top w:val="nil"/>
              <w:left w:val="nil"/>
              <w:bottom w:val="nil"/>
              <w:right w:val="nil"/>
            </w:tcBorders>
            <w:tcMar>
              <w:top w:w="128" w:type="dxa"/>
              <w:left w:w="43" w:type="dxa"/>
              <w:bottom w:w="43" w:type="dxa"/>
              <w:right w:w="43" w:type="dxa"/>
            </w:tcMar>
          </w:tcPr>
          <w:p w14:paraId="1CEA01DD" w14:textId="77777777" w:rsidR="00521381" w:rsidRPr="008A7B88" w:rsidRDefault="00521381" w:rsidP="00B33A01">
            <w:pPr>
              <w:jc w:val="right"/>
              <w:rPr>
                <w:sz w:val="21"/>
              </w:rPr>
            </w:pPr>
            <w:r w:rsidRPr="008A7B88">
              <w:rPr>
                <w:sz w:val="21"/>
              </w:rPr>
              <w:t>Nei</w:t>
            </w:r>
          </w:p>
        </w:tc>
      </w:tr>
      <w:tr w:rsidR="009217F6" w:rsidRPr="008A7B88" w14:paraId="3EF3577A" w14:textId="77777777" w:rsidTr="00B91221">
        <w:tc>
          <w:tcPr>
            <w:tcW w:w="1260" w:type="dxa"/>
            <w:tcBorders>
              <w:top w:val="nil"/>
              <w:left w:val="nil"/>
              <w:bottom w:val="nil"/>
              <w:right w:val="nil"/>
            </w:tcBorders>
            <w:tcMar>
              <w:top w:w="128" w:type="dxa"/>
              <w:left w:w="43" w:type="dxa"/>
              <w:bottom w:w="43" w:type="dxa"/>
              <w:right w:w="43" w:type="dxa"/>
            </w:tcMar>
          </w:tcPr>
          <w:p w14:paraId="0168D12F" w14:textId="77777777" w:rsidR="00521381" w:rsidRPr="008A7B88" w:rsidRDefault="00521381" w:rsidP="008A7B88">
            <w:pPr>
              <w:rPr>
                <w:sz w:val="21"/>
              </w:rPr>
            </w:pPr>
            <w:r w:rsidRPr="008A7B88">
              <w:rPr>
                <w:sz w:val="21"/>
              </w:rPr>
              <w:t>2022–2023</w:t>
            </w:r>
          </w:p>
        </w:tc>
        <w:tc>
          <w:tcPr>
            <w:tcW w:w="1280" w:type="dxa"/>
            <w:tcBorders>
              <w:top w:val="nil"/>
              <w:left w:val="nil"/>
              <w:bottom w:val="nil"/>
              <w:right w:val="nil"/>
            </w:tcBorders>
            <w:tcMar>
              <w:top w:w="128" w:type="dxa"/>
              <w:left w:w="43" w:type="dxa"/>
              <w:bottom w:w="43" w:type="dxa"/>
              <w:right w:w="43" w:type="dxa"/>
            </w:tcMar>
          </w:tcPr>
          <w:p w14:paraId="2D2D9EF7" w14:textId="77777777" w:rsidR="00521381" w:rsidRPr="008A7B88" w:rsidRDefault="00521381" w:rsidP="00B91221">
            <w:pPr>
              <w:ind w:right="113"/>
              <w:jc w:val="right"/>
              <w:rPr>
                <w:sz w:val="21"/>
              </w:rPr>
            </w:pPr>
            <w:r w:rsidRPr="008A7B88">
              <w:rPr>
                <w:sz w:val="21"/>
              </w:rPr>
              <w:t>455</w:t>
            </w:r>
          </w:p>
        </w:tc>
        <w:tc>
          <w:tcPr>
            <w:tcW w:w="5360" w:type="dxa"/>
            <w:tcBorders>
              <w:top w:val="nil"/>
              <w:left w:val="nil"/>
              <w:bottom w:val="nil"/>
              <w:right w:val="nil"/>
            </w:tcBorders>
            <w:tcMar>
              <w:top w:w="128" w:type="dxa"/>
              <w:left w:w="43" w:type="dxa"/>
              <w:bottom w:w="43" w:type="dxa"/>
              <w:right w:w="43" w:type="dxa"/>
            </w:tcMar>
          </w:tcPr>
          <w:p w14:paraId="4A38279F" w14:textId="77777777" w:rsidR="00521381" w:rsidRPr="008A7B88" w:rsidRDefault="00521381" w:rsidP="008A7B88">
            <w:pPr>
              <w:rPr>
                <w:sz w:val="21"/>
              </w:rPr>
            </w:pPr>
            <w:r w:rsidRPr="008A7B88">
              <w:rPr>
                <w:sz w:val="21"/>
              </w:rPr>
              <w:t xml:space="preserve">Digital </w:t>
            </w:r>
            <w:proofErr w:type="spellStart"/>
            <w:r w:rsidRPr="008A7B88">
              <w:rPr>
                <w:sz w:val="21"/>
              </w:rPr>
              <w:t>marknadsplass</w:t>
            </w:r>
            <w:proofErr w:type="spellEnd"/>
            <w:r w:rsidRPr="008A7B88">
              <w:rPr>
                <w:sz w:val="21"/>
              </w:rPr>
              <w:t xml:space="preserve"> for </w:t>
            </w:r>
            <w:proofErr w:type="spellStart"/>
            <w:r w:rsidRPr="008A7B88">
              <w:rPr>
                <w:sz w:val="21"/>
              </w:rPr>
              <w:t>overskotsmassar</w:t>
            </w:r>
            <w:proofErr w:type="spellEnd"/>
          </w:p>
        </w:tc>
        <w:tc>
          <w:tcPr>
            <w:tcW w:w="1640" w:type="dxa"/>
            <w:tcBorders>
              <w:top w:val="nil"/>
              <w:left w:val="nil"/>
              <w:bottom w:val="nil"/>
              <w:right w:val="nil"/>
            </w:tcBorders>
            <w:tcMar>
              <w:top w:w="128" w:type="dxa"/>
              <w:left w:w="43" w:type="dxa"/>
              <w:bottom w:w="43" w:type="dxa"/>
              <w:right w:w="43" w:type="dxa"/>
            </w:tcMar>
          </w:tcPr>
          <w:p w14:paraId="6754E573" w14:textId="77777777" w:rsidR="00521381" w:rsidRPr="008A7B88" w:rsidRDefault="00521381" w:rsidP="00B33A01">
            <w:pPr>
              <w:jc w:val="right"/>
              <w:rPr>
                <w:sz w:val="21"/>
              </w:rPr>
            </w:pPr>
            <w:r w:rsidRPr="008A7B88">
              <w:rPr>
                <w:sz w:val="21"/>
              </w:rPr>
              <w:t>Ja</w:t>
            </w:r>
          </w:p>
        </w:tc>
      </w:tr>
      <w:tr w:rsidR="009217F6" w:rsidRPr="008A7B88" w14:paraId="0BB52B3B" w14:textId="77777777" w:rsidTr="00B91221">
        <w:tc>
          <w:tcPr>
            <w:tcW w:w="1260" w:type="dxa"/>
            <w:tcBorders>
              <w:top w:val="nil"/>
              <w:left w:val="nil"/>
              <w:bottom w:val="single" w:sz="4" w:space="0" w:color="000000"/>
              <w:right w:val="nil"/>
            </w:tcBorders>
            <w:tcMar>
              <w:top w:w="128" w:type="dxa"/>
              <w:left w:w="43" w:type="dxa"/>
              <w:bottom w:w="43" w:type="dxa"/>
              <w:right w:w="43" w:type="dxa"/>
            </w:tcMar>
          </w:tcPr>
          <w:p w14:paraId="186FAFFA" w14:textId="77777777" w:rsidR="00521381" w:rsidRPr="008A7B88" w:rsidRDefault="00521381" w:rsidP="008A7B88">
            <w:pPr>
              <w:rPr>
                <w:sz w:val="21"/>
              </w:rPr>
            </w:pPr>
            <w:r w:rsidRPr="008A7B88">
              <w:rPr>
                <w:sz w:val="21"/>
              </w:rPr>
              <w:t>2022–2023</w:t>
            </w:r>
          </w:p>
        </w:tc>
        <w:tc>
          <w:tcPr>
            <w:tcW w:w="1280" w:type="dxa"/>
            <w:tcBorders>
              <w:top w:val="nil"/>
              <w:left w:val="nil"/>
              <w:bottom w:val="single" w:sz="4" w:space="0" w:color="000000"/>
              <w:right w:val="nil"/>
            </w:tcBorders>
            <w:tcMar>
              <w:top w:w="128" w:type="dxa"/>
              <w:left w:w="43" w:type="dxa"/>
              <w:bottom w:w="43" w:type="dxa"/>
              <w:right w:w="43" w:type="dxa"/>
            </w:tcMar>
          </w:tcPr>
          <w:p w14:paraId="0FBEB655" w14:textId="77777777" w:rsidR="00521381" w:rsidRPr="008A7B88" w:rsidRDefault="00521381" w:rsidP="00B91221">
            <w:pPr>
              <w:ind w:right="113"/>
              <w:jc w:val="right"/>
              <w:rPr>
                <w:sz w:val="21"/>
              </w:rPr>
            </w:pPr>
            <w:r w:rsidRPr="008A7B88">
              <w:rPr>
                <w:sz w:val="21"/>
              </w:rPr>
              <w:t>780</w:t>
            </w:r>
          </w:p>
        </w:tc>
        <w:tc>
          <w:tcPr>
            <w:tcW w:w="5360" w:type="dxa"/>
            <w:tcBorders>
              <w:top w:val="nil"/>
              <w:left w:val="nil"/>
              <w:bottom w:val="single" w:sz="4" w:space="0" w:color="000000"/>
              <w:right w:val="nil"/>
            </w:tcBorders>
            <w:tcMar>
              <w:top w:w="128" w:type="dxa"/>
              <w:left w:w="43" w:type="dxa"/>
              <w:bottom w:w="43" w:type="dxa"/>
              <w:right w:w="43" w:type="dxa"/>
            </w:tcMar>
          </w:tcPr>
          <w:p w14:paraId="22658A50" w14:textId="77777777" w:rsidR="00521381" w:rsidRPr="008A7B88" w:rsidRDefault="00521381" w:rsidP="008A7B88">
            <w:pPr>
              <w:rPr>
                <w:sz w:val="21"/>
              </w:rPr>
            </w:pPr>
            <w:r w:rsidRPr="008A7B88">
              <w:rPr>
                <w:sz w:val="21"/>
              </w:rPr>
              <w:t>Fordeling av førehandsstemmer og stemmer på valkrins</w:t>
            </w:r>
          </w:p>
        </w:tc>
        <w:tc>
          <w:tcPr>
            <w:tcW w:w="1640" w:type="dxa"/>
            <w:tcBorders>
              <w:top w:val="nil"/>
              <w:left w:val="nil"/>
              <w:bottom w:val="single" w:sz="4" w:space="0" w:color="000000"/>
              <w:right w:val="nil"/>
            </w:tcBorders>
            <w:tcMar>
              <w:top w:w="128" w:type="dxa"/>
              <w:left w:w="43" w:type="dxa"/>
              <w:bottom w:w="43" w:type="dxa"/>
              <w:right w:w="43" w:type="dxa"/>
            </w:tcMar>
          </w:tcPr>
          <w:p w14:paraId="2C77D1B7" w14:textId="77777777" w:rsidR="00521381" w:rsidRPr="008A7B88" w:rsidRDefault="00521381" w:rsidP="00B33A01">
            <w:pPr>
              <w:jc w:val="right"/>
              <w:rPr>
                <w:sz w:val="21"/>
              </w:rPr>
            </w:pPr>
            <w:r w:rsidRPr="008A7B88">
              <w:rPr>
                <w:sz w:val="21"/>
              </w:rPr>
              <w:t xml:space="preserve">Nei </w:t>
            </w:r>
          </w:p>
        </w:tc>
      </w:tr>
    </w:tbl>
    <w:p w14:paraId="2C76B611" w14:textId="77777777" w:rsidR="00521381" w:rsidRPr="008A7B88" w:rsidRDefault="00521381" w:rsidP="00B33A01">
      <w:pPr>
        <w:pStyle w:val="Overskrift2"/>
        <w:numPr>
          <w:ilvl w:val="1"/>
          <w:numId w:val="36"/>
        </w:numPr>
      </w:pPr>
      <w:r w:rsidRPr="008A7B88">
        <w:t>Stortingssesjon 2025–2026</w:t>
      </w:r>
    </w:p>
    <w:p w14:paraId="6133764D" w14:textId="77777777" w:rsidR="00521381" w:rsidRPr="008A7B88" w:rsidRDefault="00521381" w:rsidP="002F0C35">
      <w:pPr>
        <w:pStyle w:val="avsnitt-tittel"/>
      </w:pPr>
      <w:r w:rsidRPr="008A7B88">
        <w:t>Partiloven – regulering av anonym finansiering</w:t>
      </w:r>
    </w:p>
    <w:p w14:paraId="0E4E56CC" w14:textId="77777777" w:rsidR="00521381" w:rsidRPr="008A7B88" w:rsidRDefault="00521381" w:rsidP="008A7B88">
      <w:pPr>
        <w:pStyle w:val="avsnitt-undertittel"/>
      </w:pPr>
      <w:r w:rsidRPr="008A7B88">
        <w:t>Vedtak 3, 14. oktober 2025</w:t>
      </w:r>
    </w:p>
    <w:p w14:paraId="6E647605" w14:textId="77777777" w:rsidR="00521381" w:rsidRPr="008A7B88" w:rsidRDefault="00521381" w:rsidP="008A7B88">
      <w:pPr>
        <w:pStyle w:val="blokksit"/>
        <w:rPr>
          <w:rStyle w:val="kursiv"/>
        </w:rPr>
      </w:pPr>
      <w:r w:rsidRPr="008A7B88">
        <w:rPr>
          <w:rStyle w:val="kursiv"/>
        </w:rPr>
        <w:t>«Stortinget ber regjeringen inkludere regulering av anonym finansiering av politisk reklame og markedsføring i den helhetlige gjennomgangen av partiloven, og komme tilbake til Stortinget med forslag som følger opp dette.»</w:t>
      </w:r>
    </w:p>
    <w:p w14:paraId="1F109A93" w14:textId="77777777" w:rsidR="00521381" w:rsidRPr="008A7B88" w:rsidRDefault="00521381" w:rsidP="008A7B88">
      <w:r w:rsidRPr="008A7B88">
        <w:t xml:space="preserve">Vedtaket </w:t>
      </w:r>
      <w:proofErr w:type="spellStart"/>
      <w:r w:rsidRPr="008A7B88">
        <w:t>vart</w:t>
      </w:r>
      <w:proofErr w:type="spellEnd"/>
      <w:r w:rsidRPr="008A7B88">
        <w:t xml:space="preserve"> fatta i samband med trontaledebatten 14. oktober 2025.</w:t>
      </w:r>
    </w:p>
    <w:p w14:paraId="5B06BD83" w14:textId="77777777" w:rsidR="00521381" w:rsidRPr="008A7B88" w:rsidRDefault="00521381" w:rsidP="008A7B88">
      <w:r w:rsidRPr="008A7B88">
        <w:t xml:space="preserve">Vedtaket er innarbeida i mandatet for </w:t>
      </w:r>
      <w:proofErr w:type="spellStart"/>
      <w:r w:rsidRPr="008A7B88">
        <w:t>partilovutvalet</w:t>
      </w:r>
      <w:proofErr w:type="spellEnd"/>
      <w:r w:rsidRPr="008A7B88">
        <w:t xml:space="preserve">. </w:t>
      </w:r>
      <w:proofErr w:type="spellStart"/>
      <w:r w:rsidRPr="008A7B88">
        <w:t>Utvalet</w:t>
      </w:r>
      <w:proofErr w:type="spellEnd"/>
      <w:r w:rsidRPr="008A7B88">
        <w:t xml:space="preserve"> skal levere sin rapport </w:t>
      </w:r>
      <w:proofErr w:type="spellStart"/>
      <w:r w:rsidRPr="008A7B88">
        <w:t>innan</w:t>
      </w:r>
      <w:proofErr w:type="spellEnd"/>
      <w:r w:rsidRPr="008A7B88">
        <w:t xml:space="preserve"> 1. juni 2027. Departementet vil </w:t>
      </w:r>
      <w:proofErr w:type="spellStart"/>
      <w:r w:rsidRPr="008A7B88">
        <w:t>kome</w:t>
      </w:r>
      <w:proofErr w:type="spellEnd"/>
      <w:r w:rsidRPr="008A7B88">
        <w:t xml:space="preserve"> tilbake til Stortinget på eigna måte.</w:t>
      </w:r>
    </w:p>
    <w:p w14:paraId="2CA128B4" w14:textId="77777777" w:rsidR="00521381" w:rsidRPr="008A7B88" w:rsidRDefault="00521381" w:rsidP="002F0C35">
      <w:pPr>
        <w:pStyle w:val="avsnitt-tittel"/>
      </w:pPr>
      <w:r w:rsidRPr="008A7B88">
        <w:t xml:space="preserve">Bustøtte til </w:t>
      </w:r>
      <w:proofErr w:type="spellStart"/>
      <w:r w:rsidRPr="008A7B88">
        <w:t>barnefamiliar</w:t>
      </w:r>
      <w:proofErr w:type="spellEnd"/>
    </w:p>
    <w:p w14:paraId="3DA33A43" w14:textId="77777777" w:rsidR="00521381" w:rsidRPr="008A7B88" w:rsidRDefault="00521381" w:rsidP="008A7B88">
      <w:pPr>
        <w:pStyle w:val="avsnitt-undertittel"/>
      </w:pPr>
      <w:r w:rsidRPr="008A7B88">
        <w:t>Vedtak 52, 5. desember 2025</w:t>
      </w:r>
    </w:p>
    <w:p w14:paraId="39FEF102" w14:textId="77777777" w:rsidR="00521381" w:rsidRPr="008A7B88" w:rsidRDefault="00521381" w:rsidP="008A7B88">
      <w:pPr>
        <w:pStyle w:val="blokksit"/>
        <w:rPr>
          <w:rStyle w:val="kursiv"/>
        </w:rPr>
      </w:pPr>
      <w:r w:rsidRPr="008A7B88">
        <w:rPr>
          <w:rStyle w:val="kursiv"/>
        </w:rPr>
        <w:t>«Stortinget ber regjeringen utrede mulige modeller for en mer stabil bostøtteutbetaling til barnefamilier og komme tilbake til Stortinget på egnet måte.»</w:t>
      </w:r>
    </w:p>
    <w:p w14:paraId="0470BD4F" w14:textId="77777777" w:rsidR="00521381" w:rsidRPr="008A7B88" w:rsidRDefault="00521381" w:rsidP="008A7B88">
      <w:r w:rsidRPr="008A7B88">
        <w:t xml:space="preserve">Dokumenta som ligg til grunn for vedtaket er Meld. St. 1 (2025–2026) </w:t>
      </w:r>
      <w:r w:rsidRPr="008A7B88">
        <w:rPr>
          <w:rStyle w:val="kursiv"/>
        </w:rPr>
        <w:t xml:space="preserve">Nasjonalbudsjettet 2026 </w:t>
      </w:r>
      <w:r w:rsidRPr="008A7B88">
        <w:t xml:space="preserve">og </w:t>
      </w:r>
      <w:proofErr w:type="spellStart"/>
      <w:r w:rsidRPr="008A7B88">
        <w:t>Innst</w:t>
      </w:r>
      <w:proofErr w:type="spellEnd"/>
      <w:r w:rsidRPr="008A7B88">
        <w:t>. 2 S (2025–2026).</w:t>
      </w:r>
    </w:p>
    <w:p w14:paraId="741B4288" w14:textId="77777777" w:rsidR="00521381" w:rsidRPr="008A7B88" w:rsidRDefault="00521381" w:rsidP="008A7B88">
      <w:r w:rsidRPr="008A7B88">
        <w:t xml:space="preserve">Vedtaket er innarbeida i mandatet for </w:t>
      </w:r>
      <w:proofErr w:type="spellStart"/>
      <w:r w:rsidRPr="008A7B88">
        <w:t>bustøtteutvalet</w:t>
      </w:r>
      <w:proofErr w:type="spellEnd"/>
      <w:r w:rsidRPr="008A7B88">
        <w:t xml:space="preserve">. </w:t>
      </w:r>
      <w:proofErr w:type="spellStart"/>
      <w:r w:rsidRPr="008A7B88">
        <w:t>Utvalet</w:t>
      </w:r>
      <w:proofErr w:type="spellEnd"/>
      <w:r w:rsidRPr="008A7B88">
        <w:t xml:space="preserve"> skal levere sin rapport i løpet av 2026. Departementet vil </w:t>
      </w:r>
      <w:proofErr w:type="spellStart"/>
      <w:r w:rsidRPr="008A7B88">
        <w:t>kome</w:t>
      </w:r>
      <w:proofErr w:type="spellEnd"/>
      <w:r w:rsidRPr="008A7B88">
        <w:t xml:space="preserve"> tilbake til Stortinget på eigna måte.</w:t>
      </w:r>
    </w:p>
    <w:p w14:paraId="54D45C82" w14:textId="77777777" w:rsidR="00521381" w:rsidRPr="008A7B88" w:rsidRDefault="00521381" w:rsidP="002F0C35">
      <w:pPr>
        <w:pStyle w:val="avsnitt-tittel"/>
      </w:pPr>
      <w:r w:rsidRPr="008A7B88">
        <w:t>Bustøtte – eigenandel</w:t>
      </w:r>
    </w:p>
    <w:p w14:paraId="71EDBFDD" w14:textId="77777777" w:rsidR="00521381" w:rsidRPr="008A7B88" w:rsidRDefault="00521381" w:rsidP="008A7B88">
      <w:pPr>
        <w:pStyle w:val="avsnitt-undertittel"/>
      </w:pPr>
      <w:r w:rsidRPr="008A7B88">
        <w:t>Vedtak 53, 5. desember 2025</w:t>
      </w:r>
    </w:p>
    <w:p w14:paraId="48E67CEB" w14:textId="77777777" w:rsidR="00521381" w:rsidRPr="008A7B88" w:rsidRDefault="00521381" w:rsidP="008A7B88">
      <w:pPr>
        <w:pStyle w:val="blokksit"/>
        <w:rPr>
          <w:rStyle w:val="kursiv"/>
        </w:rPr>
      </w:pPr>
      <w:r w:rsidRPr="008A7B88">
        <w:rPr>
          <w:rStyle w:val="kursiv"/>
        </w:rPr>
        <w:t>«Stortinget ber regjeringen utrede egenandelen i bostøtta for personer som ikke har nok til et forsvarlig livsopphold og komme tilbake til Stortinget på egnet måte.»</w:t>
      </w:r>
    </w:p>
    <w:p w14:paraId="4D53121F" w14:textId="77777777" w:rsidR="00521381" w:rsidRPr="008A7B88" w:rsidRDefault="00521381" w:rsidP="008A7B88">
      <w:r w:rsidRPr="008A7B88">
        <w:t xml:space="preserve">Dokumenta som ligg til grunn for vedtaket er Meld. St. 1 (2025–2026) </w:t>
      </w:r>
      <w:r w:rsidRPr="008A7B88">
        <w:rPr>
          <w:rStyle w:val="kursiv"/>
        </w:rPr>
        <w:t xml:space="preserve">Nasjonalbudsjettet 2026 </w:t>
      </w:r>
      <w:r w:rsidRPr="008A7B88">
        <w:t xml:space="preserve">og </w:t>
      </w:r>
      <w:proofErr w:type="spellStart"/>
      <w:r w:rsidRPr="008A7B88">
        <w:t>Innst</w:t>
      </w:r>
      <w:proofErr w:type="spellEnd"/>
      <w:r w:rsidRPr="008A7B88">
        <w:t>. 2 S (2025–2026).</w:t>
      </w:r>
    </w:p>
    <w:p w14:paraId="06EB056F" w14:textId="77777777" w:rsidR="00521381" w:rsidRPr="008A7B88" w:rsidRDefault="00521381" w:rsidP="008A7B88">
      <w:r w:rsidRPr="008A7B88">
        <w:t xml:space="preserve">Vedtaket er innarbeida i mandatet for </w:t>
      </w:r>
      <w:proofErr w:type="spellStart"/>
      <w:r w:rsidRPr="008A7B88">
        <w:t>bustøtteutvalet</w:t>
      </w:r>
      <w:proofErr w:type="spellEnd"/>
      <w:r w:rsidRPr="008A7B88">
        <w:t xml:space="preserve">. </w:t>
      </w:r>
      <w:proofErr w:type="spellStart"/>
      <w:r w:rsidRPr="008A7B88">
        <w:t>Utvalet</w:t>
      </w:r>
      <w:proofErr w:type="spellEnd"/>
      <w:r w:rsidRPr="008A7B88">
        <w:t xml:space="preserve"> skal levere sin rapport i løpet av 2026. Departementet vil </w:t>
      </w:r>
      <w:proofErr w:type="spellStart"/>
      <w:r w:rsidRPr="008A7B88">
        <w:t>kome</w:t>
      </w:r>
      <w:proofErr w:type="spellEnd"/>
      <w:r w:rsidRPr="008A7B88">
        <w:t xml:space="preserve"> tilbake til Stortinget på eigna måte.</w:t>
      </w:r>
    </w:p>
    <w:p w14:paraId="013C2275" w14:textId="77777777" w:rsidR="00521381" w:rsidRPr="008A7B88" w:rsidRDefault="00521381" w:rsidP="002F0C35">
      <w:pPr>
        <w:pStyle w:val="avsnitt-tittel"/>
      </w:pPr>
      <w:proofErr w:type="spellStart"/>
      <w:r w:rsidRPr="008A7B88">
        <w:t>Innbyggartilskotet</w:t>
      </w:r>
      <w:proofErr w:type="spellEnd"/>
      <w:r w:rsidRPr="008A7B88">
        <w:t xml:space="preserve"> – omfordeling til fylkesveg og ferje</w:t>
      </w:r>
    </w:p>
    <w:p w14:paraId="7B029FA4" w14:textId="77777777" w:rsidR="00521381" w:rsidRPr="008A7B88" w:rsidRDefault="00521381" w:rsidP="008A7B88">
      <w:pPr>
        <w:pStyle w:val="avsnitt-undertittel"/>
      </w:pPr>
      <w:r w:rsidRPr="008A7B88">
        <w:t>Vedtak 69, 5. desember 2025</w:t>
      </w:r>
    </w:p>
    <w:p w14:paraId="2EB35F2D" w14:textId="77777777" w:rsidR="00521381" w:rsidRPr="008A7B88" w:rsidRDefault="00521381" w:rsidP="008A7B88">
      <w:pPr>
        <w:pStyle w:val="blokksit"/>
        <w:rPr>
          <w:rStyle w:val="kursiv"/>
        </w:rPr>
      </w:pPr>
      <w:r w:rsidRPr="008A7B88">
        <w:rPr>
          <w:rStyle w:val="kursiv"/>
        </w:rPr>
        <w:t>«Stortinget ber regjeringen innenfor innbyggertilskuddet omfordele 375 mill. kroner fra samlet kostnadsnøkkel til hhv. 250 mill. kroner til delkostnadsnøkkel for fylkesvei og 125 mill. kroner til delkostnadsnøkkel for ferje.»</w:t>
      </w:r>
    </w:p>
    <w:p w14:paraId="32570575" w14:textId="77777777" w:rsidR="00521381" w:rsidRPr="008A7B88" w:rsidRDefault="00521381" w:rsidP="008A7B88">
      <w:r w:rsidRPr="008A7B88">
        <w:t xml:space="preserve">Dokumenta som ligg til grunn for vedtaket er Meld. St. 1 (2025–2026) </w:t>
      </w:r>
      <w:r w:rsidRPr="008A7B88">
        <w:rPr>
          <w:rStyle w:val="kursiv"/>
        </w:rPr>
        <w:t xml:space="preserve">Nasjonalbudsjettet 2026 </w:t>
      </w:r>
      <w:r w:rsidRPr="008A7B88">
        <w:t xml:space="preserve">og </w:t>
      </w:r>
      <w:proofErr w:type="spellStart"/>
      <w:r w:rsidRPr="008A7B88">
        <w:t>Innst</w:t>
      </w:r>
      <w:proofErr w:type="spellEnd"/>
      <w:r w:rsidRPr="008A7B88">
        <w:t>. 2 S (2025–2026).</w:t>
      </w:r>
    </w:p>
    <w:p w14:paraId="4F79379D" w14:textId="77777777" w:rsidR="00521381" w:rsidRPr="008A7B88" w:rsidRDefault="00521381" w:rsidP="008A7B88">
      <w:r w:rsidRPr="008A7B88">
        <w:t xml:space="preserve">I samband med saldert budsjett for 2026 vart 375 mill. kroner </w:t>
      </w:r>
      <w:proofErr w:type="spellStart"/>
      <w:r w:rsidRPr="008A7B88">
        <w:t>innanfor</w:t>
      </w:r>
      <w:proofErr w:type="spellEnd"/>
      <w:r w:rsidRPr="008A7B88">
        <w:t xml:space="preserve"> </w:t>
      </w:r>
      <w:proofErr w:type="spellStart"/>
      <w:r w:rsidRPr="008A7B88">
        <w:t>fylkeskommunane</w:t>
      </w:r>
      <w:proofErr w:type="spellEnd"/>
      <w:r w:rsidRPr="008A7B88">
        <w:t xml:space="preserve"> sitt </w:t>
      </w:r>
      <w:proofErr w:type="spellStart"/>
      <w:r w:rsidRPr="008A7B88">
        <w:t>innbyggartilskot</w:t>
      </w:r>
      <w:proofErr w:type="spellEnd"/>
      <w:r w:rsidRPr="008A7B88">
        <w:t xml:space="preserve"> omfordelt </w:t>
      </w:r>
      <w:proofErr w:type="spellStart"/>
      <w:r w:rsidRPr="008A7B88">
        <w:t>frå</w:t>
      </w:r>
      <w:proofErr w:type="spellEnd"/>
      <w:r w:rsidRPr="008A7B88">
        <w:t xml:space="preserve"> ei fordeling etter samla kostnadsnøkkel, til ei fordeling med 250 mill. kroner fordelt etter delkostnadsnøkkelen for fylkesveg og 125 mill. kroner etter delkostnadsnøkkelen for ferje. Den nye fordelinga er lagt til grunn for utbetalinga av </w:t>
      </w:r>
      <w:proofErr w:type="spellStart"/>
      <w:r w:rsidRPr="008A7B88">
        <w:t>rammetilskotet</w:t>
      </w:r>
      <w:proofErr w:type="spellEnd"/>
      <w:r w:rsidRPr="008A7B88">
        <w:t xml:space="preserve"> til </w:t>
      </w:r>
      <w:proofErr w:type="spellStart"/>
      <w:r w:rsidRPr="008A7B88">
        <w:t>fylkeskommunane</w:t>
      </w:r>
      <w:proofErr w:type="spellEnd"/>
      <w:r w:rsidRPr="008A7B88">
        <w:t xml:space="preserve"> i 2026.</w:t>
      </w:r>
    </w:p>
    <w:p w14:paraId="78576144" w14:textId="77777777" w:rsidR="00521381" w:rsidRPr="008A7B88" w:rsidRDefault="00521381" w:rsidP="008A7B88">
      <w:r w:rsidRPr="008A7B88">
        <w:t xml:space="preserve">Departementet meiner med dette at </w:t>
      </w:r>
      <w:proofErr w:type="spellStart"/>
      <w:r w:rsidRPr="008A7B88">
        <w:t>oppmodningsvedtaket</w:t>
      </w:r>
      <w:proofErr w:type="spellEnd"/>
      <w:r w:rsidRPr="008A7B88">
        <w:t xml:space="preserve"> er </w:t>
      </w:r>
      <w:proofErr w:type="spellStart"/>
      <w:r w:rsidRPr="008A7B88">
        <w:t>følgt</w:t>
      </w:r>
      <w:proofErr w:type="spellEnd"/>
      <w:r w:rsidRPr="008A7B88">
        <w:t xml:space="preserve"> opp.</w:t>
      </w:r>
    </w:p>
    <w:p w14:paraId="4B3B68BC" w14:textId="77777777" w:rsidR="00521381" w:rsidRPr="008A7B88" w:rsidRDefault="00521381" w:rsidP="002F0C35">
      <w:pPr>
        <w:pStyle w:val="avsnitt-tittel"/>
      </w:pPr>
      <w:proofErr w:type="spellStart"/>
      <w:r w:rsidRPr="008A7B88">
        <w:t>Offentlege</w:t>
      </w:r>
      <w:proofErr w:type="spellEnd"/>
      <w:r w:rsidRPr="008A7B88">
        <w:t xml:space="preserve"> data om </w:t>
      </w:r>
      <w:proofErr w:type="spellStart"/>
      <w:r w:rsidRPr="008A7B88">
        <w:t>leigemarknaden</w:t>
      </w:r>
      <w:proofErr w:type="spellEnd"/>
    </w:p>
    <w:p w14:paraId="412DD807" w14:textId="77777777" w:rsidR="00521381" w:rsidRPr="008A7B88" w:rsidRDefault="00521381" w:rsidP="008A7B88">
      <w:pPr>
        <w:pStyle w:val="avsnitt-undertittel"/>
      </w:pPr>
      <w:r w:rsidRPr="008A7B88">
        <w:t>Vedtak 80, 5. desember 2025</w:t>
      </w:r>
    </w:p>
    <w:p w14:paraId="16C55552" w14:textId="77777777" w:rsidR="00521381" w:rsidRPr="008A7B88" w:rsidRDefault="00521381" w:rsidP="008A7B88">
      <w:pPr>
        <w:pStyle w:val="blokksit"/>
        <w:rPr>
          <w:rStyle w:val="kursiv"/>
        </w:rPr>
      </w:pPr>
      <w:r w:rsidRPr="008A7B88">
        <w:rPr>
          <w:rStyle w:val="kursiv"/>
        </w:rPr>
        <w:t>«Stortinget ber regjeringen sørge for bedre offentlig tilgjengelige data om leiemarkedet, herunder om omfang av utleie og leiepris.»</w:t>
      </w:r>
    </w:p>
    <w:p w14:paraId="2B66D6EC" w14:textId="77777777" w:rsidR="00521381" w:rsidRPr="008A7B88" w:rsidRDefault="00521381" w:rsidP="008A7B88">
      <w:r w:rsidRPr="008A7B88">
        <w:t xml:space="preserve">Dokumenta som ligg til grunn for vedtaket er Meld. St. 1 (2025–2026) </w:t>
      </w:r>
      <w:r w:rsidRPr="008A7B88">
        <w:rPr>
          <w:rStyle w:val="kursiv"/>
        </w:rPr>
        <w:t xml:space="preserve">Nasjonalbudsjettet 2026 </w:t>
      </w:r>
      <w:r w:rsidRPr="008A7B88">
        <w:t xml:space="preserve">og </w:t>
      </w:r>
      <w:proofErr w:type="spellStart"/>
      <w:r w:rsidRPr="008A7B88">
        <w:t>Innst</w:t>
      </w:r>
      <w:proofErr w:type="spellEnd"/>
      <w:r w:rsidRPr="008A7B88">
        <w:t>. 2 S (2025–2026).</w:t>
      </w:r>
    </w:p>
    <w:p w14:paraId="234FF50D" w14:textId="77777777" w:rsidR="00521381" w:rsidRPr="008A7B88" w:rsidRDefault="00521381" w:rsidP="008A7B88">
      <w:r w:rsidRPr="008A7B88">
        <w:t xml:space="preserve">Departementet arbeider langs </w:t>
      </w:r>
      <w:proofErr w:type="spellStart"/>
      <w:r w:rsidRPr="008A7B88">
        <w:t>fleire</w:t>
      </w:r>
      <w:proofErr w:type="spellEnd"/>
      <w:r w:rsidRPr="008A7B88">
        <w:t xml:space="preserve"> spor for å </w:t>
      </w:r>
      <w:proofErr w:type="spellStart"/>
      <w:r w:rsidRPr="008A7B88">
        <w:t>sørgje</w:t>
      </w:r>
      <w:proofErr w:type="spellEnd"/>
      <w:r w:rsidRPr="008A7B88">
        <w:t xml:space="preserve"> for </w:t>
      </w:r>
      <w:proofErr w:type="spellStart"/>
      <w:r w:rsidRPr="008A7B88">
        <w:t>eit</w:t>
      </w:r>
      <w:proofErr w:type="spellEnd"/>
      <w:r w:rsidRPr="008A7B88">
        <w:t xml:space="preserve"> solid kunnskapsgrunnlag om </w:t>
      </w:r>
      <w:proofErr w:type="spellStart"/>
      <w:r w:rsidRPr="008A7B88">
        <w:t>leigemarknaden</w:t>
      </w:r>
      <w:proofErr w:type="spellEnd"/>
      <w:r w:rsidRPr="008A7B88">
        <w:t xml:space="preserve">. Husbanken </w:t>
      </w:r>
      <w:proofErr w:type="spellStart"/>
      <w:r w:rsidRPr="008A7B88">
        <w:t>fekk</w:t>
      </w:r>
      <w:proofErr w:type="spellEnd"/>
      <w:r w:rsidRPr="008A7B88">
        <w:t xml:space="preserve"> </w:t>
      </w:r>
      <w:proofErr w:type="spellStart"/>
      <w:r w:rsidRPr="008A7B88">
        <w:t>frå</w:t>
      </w:r>
      <w:proofErr w:type="spellEnd"/>
      <w:r w:rsidRPr="008A7B88">
        <w:t xml:space="preserve"> 2025 det nasjonale fagansvaret for </w:t>
      </w:r>
      <w:proofErr w:type="spellStart"/>
      <w:r w:rsidRPr="008A7B88">
        <w:t>leigemarknaden</w:t>
      </w:r>
      <w:proofErr w:type="spellEnd"/>
      <w:r w:rsidRPr="008A7B88">
        <w:t xml:space="preserve">, og Husbanken – Bustad- og bygningsdirektoratet skal i åra som kjem gradvis fylle denne rolla med </w:t>
      </w:r>
      <w:proofErr w:type="spellStart"/>
      <w:r w:rsidRPr="008A7B88">
        <w:t>innhald</w:t>
      </w:r>
      <w:proofErr w:type="spellEnd"/>
      <w:r w:rsidRPr="008A7B88">
        <w:t xml:space="preserve">. Husbanken følgjer utviklinga i </w:t>
      </w:r>
      <w:proofErr w:type="spellStart"/>
      <w:r w:rsidRPr="008A7B88">
        <w:t>marknaden</w:t>
      </w:r>
      <w:proofErr w:type="spellEnd"/>
      <w:r w:rsidRPr="008A7B88">
        <w:t xml:space="preserve">, og har god kunnskap om særtrekk ved og utviklinga i lokale </w:t>
      </w:r>
      <w:proofErr w:type="spellStart"/>
      <w:r w:rsidRPr="008A7B88">
        <w:t>leigemarknadar</w:t>
      </w:r>
      <w:proofErr w:type="spellEnd"/>
      <w:r w:rsidRPr="008A7B88">
        <w:t xml:space="preserve">. Husbanken legg </w:t>
      </w:r>
      <w:proofErr w:type="spellStart"/>
      <w:r w:rsidRPr="008A7B88">
        <w:t>årleg</w:t>
      </w:r>
      <w:proofErr w:type="spellEnd"/>
      <w:r w:rsidRPr="008A7B88">
        <w:t xml:space="preserve"> fram </w:t>
      </w:r>
      <w:proofErr w:type="spellStart"/>
      <w:r w:rsidRPr="008A7B88">
        <w:t>ein</w:t>
      </w:r>
      <w:proofErr w:type="spellEnd"/>
      <w:r w:rsidRPr="008A7B88">
        <w:t xml:space="preserve"> </w:t>
      </w:r>
      <w:proofErr w:type="spellStart"/>
      <w:r w:rsidRPr="008A7B88">
        <w:t>offentleg</w:t>
      </w:r>
      <w:proofErr w:type="spellEnd"/>
      <w:r w:rsidRPr="008A7B88">
        <w:t xml:space="preserve"> statusrapport om </w:t>
      </w:r>
      <w:proofErr w:type="spellStart"/>
      <w:r w:rsidRPr="008A7B88">
        <w:t>leigemarknaden</w:t>
      </w:r>
      <w:proofErr w:type="spellEnd"/>
      <w:r w:rsidRPr="008A7B88">
        <w:t xml:space="preserve">, </w:t>
      </w:r>
      <w:proofErr w:type="spellStart"/>
      <w:r w:rsidRPr="008A7B88">
        <w:t>noko</w:t>
      </w:r>
      <w:proofErr w:type="spellEnd"/>
      <w:r w:rsidRPr="008A7B88">
        <w:t xml:space="preserve"> det nye direktoratet vil </w:t>
      </w:r>
      <w:proofErr w:type="spellStart"/>
      <w:r w:rsidRPr="008A7B88">
        <w:t>fortsetje</w:t>
      </w:r>
      <w:proofErr w:type="spellEnd"/>
      <w:r w:rsidRPr="008A7B88">
        <w:t xml:space="preserve"> med. Til </w:t>
      </w:r>
      <w:proofErr w:type="spellStart"/>
      <w:r w:rsidRPr="008A7B88">
        <w:t>no</w:t>
      </w:r>
      <w:proofErr w:type="spellEnd"/>
      <w:r w:rsidRPr="008A7B88">
        <w:t xml:space="preserve"> er det publisert </w:t>
      </w:r>
      <w:proofErr w:type="spellStart"/>
      <w:r w:rsidRPr="008A7B88">
        <w:t>rapportar</w:t>
      </w:r>
      <w:proofErr w:type="spellEnd"/>
      <w:r w:rsidRPr="008A7B88">
        <w:t xml:space="preserve"> for 2024 og 2025. På sikt skal </w:t>
      </w:r>
      <w:proofErr w:type="spellStart"/>
      <w:r w:rsidRPr="008A7B88">
        <w:t>dei</w:t>
      </w:r>
      <w:proofErr w:type="spellEnd"/>
      <w:r w:rsidRPr="008A7B88">
        <w:t xml:space="preserve"> òg </w:t>
      </w:r>
      <w:proofErr w:type="spellStart"/>
      <w:r w:rsidRPr="008A7B88">
        <w:t>sørgje</w:t>
      </w:r>
      <w:proofErr w:type="spellEnd"/>
      <w:r w:rsidRPr="008A7B88">
        <w:t xml:space="preserve"> for at </w:t>
      </w:r>
      <w:proofErr w:type="spellStart"/>
      <w:r w:rsidRPr="008A7B88">
        <w:t>kommunane</w:t>
      </w:r>
      <w:proofErr w:type="spellEnd"/>
      <w:r w:rsidRPr="008A7B88">
        <w:t xml:space="preserve"> har nødvendig tilgang til data, </w:t>
      </w:r>
      <w:proofErr w:type="spellStart"/>
      <w:r w:rsidRPr="008A7B88">
        <w:t>analysar</w:t>
      </w:r>
      <w:proofErr w:type="spellEnd"/>
      <w:r w:rsidRPr="008A7B88">
        <w:t xml:space="preserve"> og verktøy. I tillegg er departementet i dialog med SSB om </w:t>
      </w:r>
      <w:proofErr w:type="spellStart"/>
      <w:r w:rsidRPr="008A7B88">
        <w:t>moglege</w:t>
      </w:r>
      <w:proofErr w:type="spellEnd"/>
      <w:r w:rsidRPr="008A7B88">
        <w:t xml:space="preserve"> prosjekt for å skaffe betre </w:t>
      </w:r>
      <w:proofErr w:type="spellStart"/>
      <w:r w:rsidRPr="008A7B88">
        <w:t>offentleg</w:t>
      </w:r>
      <w:proofErr w:type="spellEnd"/>
      <w:r w:rsidRPr="008A7B88">
        <w:t xml:space="preserve"> </w:t>
      </w:r>
      <w:proofErr w:type="spellStart"/>
      <w:r w:rsidRPr="008A7B88">
        <w:t>tilgjengeleg</w:t>
      </w:r>
      <w:proofErr w:type="spellEnd"/>
      <w:r w:rsidRPr="008A7B88">
        <w:t xml:space="preserve"> statistikk om </w:t>
      </w:r>
      <w:proofErr w:type="spellStart"/>
      <w:r w:rsidRPr="008A7B88">
        <w:t>leigemarknaden</w:t>
      </w:r>
      <w:proofErr w:type="spellEnd"/>
      <w:r w:rsidRPr="008A7B88">
        <w:t>.</w:t>
      </w:r>
    </w:p>
    <w:p w14:paraId="4D78BAFB" w14:textId="77777777" w:rsidR="00521381" w:rsidRPr="008A7B88" w:rsidRDefault="00521381" w:rsidP="008A7B88">
      <w:r w:rsidRPr="008A7B88">
        <w:t>Departementet foreslår på denne bakgrunn at rapporteringa blir avslutta.</w:t>
      </w:r>
    </w:p>
    <w:p w14:paraId="2BA9FF0F" w14:textId="77777777" w:rsidR="00521381" w:rsidRPr="008A7B88" w:rsidRDefault="00521381" w:rsidP="002F0C35">
      <w:pPr>
        <w:pStyle w:val="avsnitt-tittel"/>
      </w:pPr>
      <w:r w:rsidRPr="008A7B88">
        <w:t>Ordninga med premieavvik</w:t>
      </w:r>
    </w:p>
    <w:p w14:paraId="33AAAE0E" w14:textId="77777777" w:rsidR="00521381" w:rsidRPr="008A7B88" w:rsidRDefault="00521381" w:rsidP="008A7B88">
      <w:pPr>
        <w:pStyle w:val="avsnitt-undertittel"/>
      </w:pPr>
      <w:r w:rsidRPr="008A7B88">
        <w:t>Vedtak 83, 5. desember 2025</w:t>
      </w:r>
    </w:p>
    <w:p w14:paraId="35E40D21" w14:textId="77777777" w:rsidR="00521381" w:rsidRPr="008A7B88" w:rsidRDefault="00521381" w:rsidP="008A7B88">
      <w:pPr>
        <w:pStyle w:val="blokksit"/>
        <w:rPr>
          <w:rStyle w:val="kursiv"/>
        </w:rPr>
      </w:pPr>
      <w:r w:rsidRPr="008A7B88">
        <w:rPr>
          <w:rStyle w:val="kursiv"/>
        </w:rPr>
        <w:t>«Stortinget ber regjeringen i Kommuneproposisjonen 2027 redegjøre for ordningen med premieavvik og redegjøre for ev. tiltak for å forbedre ordningen.»</w:t>
      </w:r>
    </w:p>
    <w:p w14:paraId="08D86DC1" w14:textId="77777777" w:rsidR="00521381" w:rsidRPr="008A7B88" w:rsidRDefault="00521381" w:rsidP="008A7B88">
      <w:r w:rsidRPr="008A7B88">
        <w:t xml:space="preserve">Dokumenta som ligg til grunn for vedtaket er Meld. St. 1 (2025–2026) </w:t>
      </w:r>
      <w:r w:rsidRPr="008A7B88">
        <w:rPr>
          <w:rStyle w:val="kursiv"/>
        </w:rPr>
        <w:t xml:space="preserve">Nasjonalbudsjettet 2026 </w:t>
      </w:r>
      <w:r w:rsidRPr="008A7B88">
        <w:t xml:space="preserve">og </w:t>
      </w:r>
      <w:proofErr w:type="spellStart"/>
      <w:r w:rsidRPr="008A7B88">
        <w:t>Innst</w:t>
      </w:r>
      <w:proofErr w:type="spellEnd"/>
      <w:r w:rsidRPr="008A7B88">
        <w:t>. 2 S (2025–2026).</w:t>
      </w:r>
    </w:p>
    <w:p w14:paraId="71F73284" w14:textId="77777777" w:rsidR="00521381" w:rsidRPr="008A7B88" w:rsidRDefault="00521381" w:rsidP="008A7B88">
      <w:r w:rsidRPr="008A7B88">
        <w:t xml:space="preserve">Departementet har gjort greie for ordninga med premieavvik i </w:t>
      </w:r>
      <w:proofErr w:type="spellStart"/>
      <w:r w:rsidRPr="008A7B88">
        <w:t>Prop</w:t>
      </w:r>
      <w:proofErr w:type="spellEnd"/>
      <w:r w:rsidRPr="008A7B88">
        <w:t xml:space="preserve">. 94 S (2025–2026) </w:t>
      </w:r>
      <w:r w:rsidRPr="008A7B88">
        <w:rPr>
          <w:rStyle w:val="kursiv"/>
        </w:rPr>
        <w:t>Kommuneproposisjonen 2027</w:t>
      </w:r>
      <w:r w:rsidRPr="008A7B88">
        <w:t xml:space="preserve">, kap. 8. Departementet meiner med dette at oppmodingsvedtaket er </w:t>
      </w:r>
      <w:proofErr w:type="spellStart"/>
      <w:r w:rsidRPr="008A7B88">
        <w:t>følgt</w:t>
      </w:r>
      <w:proofErr w:type="spellEnd"/>
      <w:r w:rsidRPr="008A7B88">
        <w:t xml:space="preserve"> opp.</w:t>
      </w:r>
    </w:p>
    <w:p w14:paraId="3359F501" w14:textId="77777777" w:rsidR="00521381" w:rsidRPr="008A7B88" w:rsidRDefault="00521381" w:rsidP="002F0C35">
      <w:pPr>
        <w:pStyle w:val="avsnitt-tittel"/>
      </w:pPr>
      <w:proofErr w:type="spellStart"/>
      <w:r w:rsidRPr="008A7B88">
        <w:t>Kommunane</w:t>
      </w:r>
      <w:proofErr w:type="spellEnd"/>
      <w:r w:rsidRPr="008A7B88">
        <w:t xml:space="preserve"> sitt handlingsrom i areal- og naturforvalting</w:t>
      </w:r>
    </w:p>
    <w:p w14:paraId="1D18F55E" w14:textId="77777777" w:rsidR="00521381" w:rsidRPr="008A7B88" w:rsidRDefault="00521381" w:rsidP="008A7B88">
      <w:pPr>
        <w:pStyle w:val="avsnitt-undertittel"/>
      </w:pPr>
      <w:r w:rsidRPr="008A7B88">
        <w:t>Vedtak 503, 3. mars 2026</w:t>
      </w:r>
    </w:p>
    <w:p w14:paraId="6189CDFF" w14:textId="77777777" w:rsidR="00521381" w:rsidRPr="008A7B88" w:rsidRDefault="00521381" w:rsidP="008A7B88">
      <w:pPr>
        <w:pStyle w:val="blokksit"/>
        <w:rPr>
          <w:rStyle w:val="kursiv"/>
        </w:rPr>
      </w:pPr>
      <w:r w:rsidRPr="008A7B88">
        <w:rPr>
          <w:rStyle w:val="kursiv"/>
        </w:rPr>
        <w:t>«Stortinget ber regjeringen gi kommunene større handlingsrom i areal- og naturforvaltning, og fjerne unødige sentrale restriksjoner.»</w:t>
      </w:r>
    </w:p>
    <w:p w14:paraId="7EB087F9" w14:textId="77777777" w:rsidR="00521381" w:rsidRPr="008A7B88" w:rsidRDefault="00521381" w:rsidP="008A7B88">
      <w:r w:rsidRPr="008A7B88">
        <w:t xml:space="preserve">Dokumenta som ligg til grunn for vedtaket er Meld. St. 35 (2024–2025) </w:t>
      </w:r>
      <w:r w:rsidRPr="008A7B88">
        <w:rPr>
          <w:rStyle w:val="kursiv"/>
        </w:rPr>
        <w:t xml:space="preserve">Norges arbeid med </w:t>
      </w:r>
      <w:proofErr w:type="spellStart"/>
      <w:r w:rsidRPr="008A7B88">
        <w:rPr>
          <w:rStyle w:val="kursiv"/>
        </w:rPr>
        <w:t>bærekraftsmålene</w:t>
      </w:r>
      <w:proofErr w:type="spellEnd"/>
      <w:r w:rsidRPr="008A7B88">
        <w:t xml:space="preserve"> og </w:t>
      </w:r>
      <w:proofErr w:type="spellStart"/>
      <w:r w:rsidRPr="008A7B88">
        <w:t>Innst</w:t>
      </w:r>
      <w:proofErr w:type="spellEnd"/>
      <w:r w:rsidRPr="008A7B88">
        <w:t>. 109 S (2025–2026).</w:t>
      </w:r>
    </w:p>
    <w:p w14:paraId="555D6194" w14:textId="77777777" w:rsidR="00521381" w:rsidRPr="008A7B88" w:rsidRDefault="00521381" w:rsidP="008A7B88">
      <w:proofErr w:type="spellStart"/>
      <w:r w:rsidRPr="008A7B88">
        <w:t>Hausten</w:t>
      </w:r>
      <w:proofErr w:type="spellEnd"/>
      <w:r w:rsidRPr="008A7B88">
        <w:t xml:space="preserve"> 2025 starta departementet </w:t>
      </w:r>
      <w:proofErr w:type="spellStart"/>
      <w:r w:rsidRPr="008A7B88">
        <w:t>eit</w:t>
      </w:r>
      <w:proofErr w:type="spellEnd"/>
      <w:r w:rsidRPr="008A7B88">
        <w:t xml:space="preserve"> arbeid med å sjå </w:t>
      </w:r>
      <w:proofErr w:type="spellStart"/>
      <w:r w:rsidRPr="008A7B88">
        <w:t>nærare</w:t>
      </w:r>
      <w:proofErr w:type="spellEnd"/>
      <w:r w:rsidRPr="008A7B88">
        <w:t xml:space="preserve"> på </w:t>
      </w:r>
      <w:proofErr w:type="spellStart"/>
      <w:r w:rsidRPr="008A7B88">
        <w:t>statlege</w:t>
      </w:r>
      <w:proofErr w:type="spellEnd"/>
      <w:r w:rsidRPr="008A7B88">
        <w:t xml:space="preserve"> og regionale </w:t>
      </w:r>
      <w:proofErr w:type="spellStart"/>
      <w:r w:rsidRPr="008A7B88">
        <w:t>myndigheiter</w:t>
      </w:r>
      <w:proofErr w:type="spellEnd"/>
      <w:r w:rsidRPr="008A7B88">
        <w:t xml:space="preserve"> sin bruk av </w:t>
      </w:r>
      <w:proofErr w:type="spellStart"/>
      <w:r w:rsidRPr="008A7B88">
        <w:t>motsegner</w:t>
      </w:r>
      <w:proofErr w:type="spellEnd"/>
      <w:r w:rsidRPr="008A7B88">
        <w:t xml:space="preserve"> i plansaker (</w:t>
      </w:r>
      <w:proofErr w:type="spellStart"/>
      <w:r w:rsidRPr="008A7B88">
        <w:t>motsegnsprosjektet</w:t>
      </w:r>
      <w:proofErr w:type="spellEnd"/>
      <w:r w:rsidRPr="008A7B88">
        <w:t xml:space="preserve">). Målet er </w:t>
      </w:r>
      <w:proofErr w:type="spellStart"/>
      <w:r w:rsidRPr="008A7B88">
        <w:t>raskare</w:t>
      </w:r>
      <w:proofErr w:type="spellEnd"/>
      <w:r w:rsidRPr="008A7B88">
        <w:t xml:space="preserve"> og betre </w:t>
      </w:r>
      <w:proofErr w:type="spellStart"/>
      <w:r w:rsidRPr="008A7B88">
        <w:t>planprosessar</w:t>
      </w:r>
      <w:proofErr w:type="spellEnd"/>
      <w:r w:rsidRPr="008A7B88">
        <w:t xml:space="preserve">, og at betre dialog mellom </w:t>
      </w:r>
      <w:proofErr w:type="spellStart"/>
      <w:r w:rsidRPr="008A7B88">
        <w:t>kommunane</w:t>
      </w:r>
      <w:proofErr w:type="spellEnd"/>
      <w:r w:rsidRPr="008A7B88">
        <w:t xml:space="preserve"> og </w:t>
      </w:r>
      <w:proofErr w:type="spellStart"/>
      <w:r w:rsidRPr="008A7B88">
        <w:t>statlege</w:t>
      </w:r>
      <w:proofErr w:type="spellEnd"/>
      <w:r w:rsidRPr="008A7B88">
        <w:t xml:space="preserve"> </w:t>
      </w:r>
      <w:proofErr w:type="spellStart"/>
      <w:r w:rsidRPr="008A7B88">
        <w:t>myndigheiter</w:t>
      </w:r>
      <w:proofErr w:type="spellEnd"/>
      <w:r w:rsidRPr="008A7B88">
        <w:t xml:space="preserve"> skal redusere behovet for </w:t>
      </w:r>
      <w:proofErr w:type="spellStart"/>
      <w:r w:rsidRPr="008A7B88">
        <w:t>motsegner</w:t>
      </w:r>
      <w:proofErr w:type="spellEnd"/>
      <w:r w:rsidRPr="008A7B88">
        <w:t>.</w:t>
      </w:r>
    </w:p>
    <w:p w14:paraId="7A7549FF" w14:textId="77777777" w:rsidR="00521381" w:rsidRPr="008A7B88" w:rsidRDefault="00521381" w:rsidP="008A7B88">
      <w:r w:rsidRPr="008A7B88">
        <w:t xml:space="preserve">Gjennom arbeidet vil alle departement sine </w:t>
      </w:r>
      <w:proofErr w:type="spellStart"/>
      <w:r w:rsidRPr="008A7B88">
        <w:t>motsegnsgrunnlag</w:t>
      </w:r>
      <w:proofErr w:type="spellEnd"/>
      <w:r w:rsidRPr="008A7B88">
        <w:t xml:space="preserve"> bli gjennomgått, og det vil bli vurdert om det er grunnlag for å heve terskelen for </w:t>
      </w:r>
      <w:proofErr w:type="spellStart"/>
      <w:r w:rsidRPr="008A7B88">
        <w:t>motsegn</w:t>
      </w:r>
      <w:proofErr w:type="spellEnd"/>
      <w:r w:rsidRPr="008A7B88">
        <w:t xml:space="preserve"> og unngå </w:t>
      </w:r>
      <w:proofErr w:type="spellStart"/>
      <w:r w:rsidRPr="008A7B88">
        <w:t>overlappande</w:t>
      </w:r>
      <w:proofErr w:type="spellEnd"/>
      <w:r w:rsidRPr="008A7B88">
        <w:t xml:space="preserve"> </w:t>
      </w:r>
      <w:proofErr w:type="spellStart"/>
      <w:r w:rsidRPr="008A7B88">
        <w:t>motsegnskompetanse</w:t>
      </w:r>
      <w:proofErr w:type="spellEnd"/>
      <w:r w:rsidRPr="008A7B88">
        <w:t>.</w:t>
      </w:r>
    </w:p>
    <w:p w14:paraId="00A4B6AC" w14:textId="77777777" w:rsidR="00521381" w:rsidRPr="008A7B88" w:rsidRDefault="00521381" w:rsidP="008A7B88">
      <w:r w:rsidRPr="008A7B88">
        <w:t>Departementet foreslår på denne bakgrunn at rapporteringa blir avslutta.</w:t>
      </w:r>
    </w:p>
    <w:p w14:paraId="4A00A1DA" w14:textId="77777777" w:rsidR="00521381" w:rsidRPr="008A7B88" w:rsidRDefault="00521381" w:rsidP="002F0C35">
      <w:pPr>
        <w:pStyle w:val="avsnitt-tittel"/>
      </w:pPr>
      <w:r w:rsidRPr="008A7B88">
        <w:t>Varig løysing for Roseslottet</w:t>
      </w:r>
    </w:p>
    <w:p w14:paraId="154DF8F9" w14:textId="77777777" w:rsidR="00521381" w:rsidRPr="008A7B88" w:rsidRDefault="00521381" w:rsidP="008A7B88">
      <w:pPr>
        <w:pStyle w:val="avsnitt-undertittel"/>
      </w:pPr>
      <w:r w:rsidRPr="008A7B88">
        <w:t>Vedtak 589, 9. april 2026</w:t>
      </w:r>
    </w:p>
    <w:p w14:paraId="6B55200D" w14:textId="77777777" w:rsidR="00521381" w:rsidRPr="008A7B88" w:rsidRDefault="00521381" w:rsidP="008A7B88">
      <w:pPr>
        <w:pStyle w:val="blokksit"/>
        <w:rPr>
          <w:rStyle w:val="kursiv"/>
        </w:rPr>
      </w:pPr>
      <w:r w:rsidRPr="008A7B88">
        <w:rPr>
          <w:rStyle w:val="kursiv"/>
        </w:rPr>
        <w:t xml:space="preserve">«Stortinget ber regjeringen gjennomføre en statlig arealplan for å hjemle et unntak fra byggeforbudet i </w:t>
      </w:r>
      <w:proofErr w:type="spellStart"/>
      <w:r w:rsidRPr="008A7B88">
        <w:rPr>
          <w:rStyle w:val="kursiv"/>
        </w:rPr>
        <w:t>markaloven</w:t>
      </w:r>
      <w:proofErr w:type="spellEnd"/>
      <w:r w:rsidRPr="008A7B88">
        <w:rPr>
          <w:rStyle w:val="kursiv"/>
        </w:rPr>
        <w:t xml:space="preserve">, jf. </w:t>
      </w:r>
      <w:proofErr w:type="spellStart"/>
      <w:r w:rsidRPr="008A7B88">
        <w:rPr>
          <w:rStyle w:val="kursiv"/>
        </w:rPr>
        <w:t>markaloven</w:t>
      </w:r>
      <w:proofErr w:type="spellEnd"/>
      <w:r w:rsidRPr="008A7B88">
        <w:rPr>
          <w:rStyle w:val="kursiv"/>
        </w:rPr>
        <w:t xml:space="preserve"> § 6 fjerde ledd, for å sikre en varig løsning for Roseslottet.»</w:t>
      </w:r>
    </w:p>
    <w:p w14:paraId="3BBB8A62" w14:textId="77777777" w:rsidR="00521381" w:rsidRPr="008A7B88" w:rsidRDefault="00521381" w:rsidP="008A7B88">
      <w:r w:rsidRPr="008A7B88">
        <w:t xml:space="preserve">Dokumenta som ligg til grunn for vedtaket er Dokument 8:69 S og </w:t>
      </w:r>
      <w:proofErr w:type="spellStart"/>
      <w:r w:rsidRPr="008A7B88">
        <w:t>Innst</w:t>
      </w:r>
      <w:proofErr w:type="spellEnd"/>
      <w:r w:rsidRPr="008A7B88">
        <w:t>. 170 S (2025–2026).</w:t>
      </w:r>
    </w:p>
    <w:p w14:paraId="24B8AE97" w14:textId="77777777" w:rsidR="00521381" w:rsidRPr="008A7B88" w:rsidRDefault="00521381" w:rsidP="008A7B88">
      <w:r w:rsidRPr="008A7B88">
        <w:t xml:space="preserve">Det vil bli utarbeida </w:t>
      </w:r>
      <w:proofErr w:type="spellStart"/>
      <w:r w:rsidRPr="008A7B88">
        <w:t>ein</w:t>
      </w:r>
      <w:proofErr w:type="spellEnd"/>
      <w:r w:rsidRPr="008A7B88">
        <w:t xml:space="preserve"> </w:t>
      </w:r>
      <w:proofErr w:type="spellStart"/>
      <w:r w:rsidRPr="008A7B88">
        <w:t>statleg</w:t>
      </w:r>
      <w:proofErr w:type="spellEnd"/>
      <w:r w:rsidRPr="008A7B88">
        <w:t xml:space="preserve"> reguleringsplan for Roseslottet, med Kommunal- og </w:t>
      </w:r>
      <w:proofErr w:type="spellStart"/>
      <w:r w:rsidRPr="008A7B88">
        <w:t>distriktsdepartementet</w:t>
      </w:r>
      <w:proofErr w:type="spellEnd"/>
      <w:r w:rsidRPr="008A7B88">
        <w:t xml:space="preserve"> som </w:t>
      </w:r>
      <w:proofErr w:type="spellStart"/>
      <w:r w:rsidRPr="008A7B88">
        <w:t>planmyndigheit</w:t>
      </w:r>
      <w:proofErr w:type="spellEnd"/>
      <w:r w:rsidRPr="008A7B88">
        <w:t xml:space="preserve">. Planarbeidet vil starte opp </w:t>
      </w:r>
      <w:proofErr w:type="spellStart"/>
      <w:r w:rsidRPr="008A7B88">
        <w:t>hausten</w:t>
      </w:r>
      <w:proofErr w:type="spellEnd"/>
      <w:r w:rsidRPr="008A7B88">
        <w:t xml:space="preserve"> 2026, og det vil ta minimum </w:t>
      </w:r>
      <w:proofErr w:type="spellStart"/>
      <w:r w:rsidRPr="008A7B88">
        <w:t>eit</w:t>
      </w:r>
      <w:proofErr w:type="spellEnd"/>
      <w:r w:rsidRPr="008A7B88">
        <w:t xml:space="preserve"> år før </w:t>
      </w:r>
      <w:proofErr w:type="spellStart"/>
      <w:r w:rsidRPr="008A7B88">
        <w:t>ein</w:t>
      </w:r>
      <w:proofErr w:type="spellEnd"/>
      <w:r w:rsidRPr="008A7B88">
        <w:t xml:space="preserve"> plan kan bli vedtatt.</w:t>
      </w:r>
    </w:p>
    <w:p w14:paraId="5C0E9A4A" w14:textId="77777777" w:rsidR="00521381" w:rsidRPr="008A7B88" w:rsidRDefault="00521381" w:rsidP="008A7B88">
      <w:r w:rsidRPr="008A7B88">
        <w:t>Departementet foreslår på denne bakgrunn at rapporteringa blir avslutta.</w:t>
      </w:r>
    </w:p>
    <w:p w14:paraId="3741F501" w14:textId="77777777" w:rsidR="00521381" w:rsidRPr="008A7B88" w:rsidRDefault="00521381" w:rsidP="002F0C35">
      <w:pPr>
        <w:pStyle w:val="avsnitt-tittel"/>
      </w:pPr>
      <w:r w:rsidRPr="008A7B88">
        <w:t>Vektlegge lokale vedtak i innsigelses-behandlinga</w:t>
      </w:r>
    </w:p>
    <w:p w14:paraId="78610552" w14:textId="77777777" w:rsidR="00521381" w:rsidRPr="008A7B88" w:rsidRDefault="00521381" w:rsidP="008A7B88">
      <w:pPr>
        <w:pStyle w:val="avsnitt-undertittel"/>
      </w:pPr>
      <w:r w:rsidRPr="008A7B88">
        <w:t>Vedtak 604, 9. april 2026</w:t>
      </w:r>
    </w:p>
    <w:p w14:paraId="3D161273" w14:textId="77777777" w:rsidR="00521381" w:rsidRPr="008A7B88" w:rsidRDefault="00521381" w:rsidP="008A7B88">
      <w:pPr>
        <w:pStyle w:val="blokksit"/>
        <w:rPr>
          <w:rStyle w:val="kursiv"/>
        </w:rPr>
      </w:pPr>
      <w:r w:rsidRPr="008A7B88">
        <w:rPr>
          <w:rStyle w:val="kursiv"/>
        </w:rPr>
        <w:t>«Stortinget ber regjeringen redusere statsforvalterens mulighet til å fremme innsigelse på lokale planer som ikke har nasjonal betydning, og vektlegge lokale vedtak i innsigelsesbehandlingen.»</w:t>
      </w:r>
    </w:p>
    <w:p w14:paraId="12CEA2C4" w14:textId="77777777" w:rsidR="00521381" w:rsidRPr="008A7B88" w:rsidRDefault="00521381" w:rsidP="008A7B88">
      <w:r w:rsidRPr="008A7B88">
        <w:t xml:space="preserve">Dokumenta som ligg til grunn for vedtaket er Dokument 8:52 S og </w:t>
      </w:r>
      <w:proofErr w:type="spellStart"/>
      <w:r w:rsidRPr="008A7B88">
        <w:t>Innst</w:t>
      </w:r>
      <w:proofErr w:type="spellEnd"/>
      <w:r w:rsidRPr="008A7B88">
        <w:t>. 195 S (2025–2026).</w:t>
      </w:r>
    </w:p>
    <w:p w14:paraId="1C46FCA4" w14:textId="77777777" w:rsidR="00521381" w:rsidRPr="008A7B88" w:rsidRDefault="00521381" w:rsidP="008A7B88">
      <w:r w:rsidRPr="008A7B88">
        <w:t xml:space="preserve">Det blir vist til omtale av </w:t>
      </w:r>
      <w:proofErr w:type="spellStart"/>
      <w:r w:rsidRPr="008A7B88">
        <w:t>motsegnsprosjektet</w:t>
      </w:r>
      <w:proofErr w:type="spellEnd"/>
      <w:r w:rsidRPr="008A7B88">
        <w:t xml:space="preserve"> under vedtak 503, 3. mars 2026.</w:t>
      </w:r>
    </w:p>
    <w:p w14:paraId="6A56E556" w14:textId="77777777" w:rsidR="00521381" w:rsidRPr="008A7B88" w:rsidRDefault="00521381" w:rsidP="008A7B88">
      <w:r w:rsidRPr="008A7B88">
        <w:t>Departementet foreslår på denne bakgrunn at rapporteringa blir avslutta.</w:t>
      </w:r>
    </w:p>
    <w:p w14:paraId="22A8F234" w14:textId="77777777" w:rsidR="00521381" w:rsidRPr="008A7B88" w:rsidRDefault="00521381" w:rsidP="002F0C35">
      <w:pPr>
        <w:pStyle w:val="avsnitt-tittel"/>
      </w:pPr>
      <w:r w:rsidRPr="008A7B88">
        <w:t xml:space="preserve">Forenkle </w:t>
      </w:r>
      <w:proofErr w:type="spellStart"/>
      <w:r w:rsidRPr="008A7B88">
        <w:t>byggtekniske</w:t>
      </w:r>
      <w:proofErr w:type="spellEnd"/>
      <w:r w:rsidRPr="008A7B88">
        <w:t xml:space="preserve"> krav, regler og </w:t>
      </w:r>
      <w:proofErr w:type="spellStart"/>
      <w:r w:rsidRPr="008A7B88">
        <w:t>planprosessar</w:t>
      </w:r>
      <w:proofErr w:type="spellEnd"/>
      <w:r w:rsidRPr="008A7B88">
        <w:t xml:space="preserve"> i plan- og bygningslova</w:t>
      </w:r>
    </w:p>
    <w:p w14:paraId="46608630" w14:textId="77777777" w:rsidR="00521381" w:rsidRPr="008A7B88" w:rsidRDefault="00521381" w:rsidP="008A7B88">
      <w:pPr>
        <w:pStyle w:val="avsnitt-undertittel"/>
      </w:pPr>
      <w:r w:rsidRPr="008A7B88">
        <w:t>Vedtak 606, 9. april 2026</w:t>
      </w:r>
    </w:p>
    <w:p w14:paraId="0008BC5A" w14:textId="77777777" w:rsidR="00521381" w:rsidRPr="008A7B88" w:rsidRDefault="00521381" w:rsidP="008A7B88">
      <w:pPr>
        <w:pStyle w:val="blokksit"/>
        <w:rPr>
          <w:rStyle w:val="kursiv"/>
        </w:rPr>
      </w:pPr>
      <w:r w:rsidRPr="008A7B88">
        <w:rPr>
          <w:rStyle w:val="kursiv"/>
        </w:rPr>
        <w:t xml:space="preserve">«Stortinget ber regjeringen forenkle </w:t>
      </w:r>
      <w:proofErr w:type="spellStart"/>
      <w:r w:rsidRPr="008A7B88">
        <w:rPr>
          <w:rStyle w:val="kursiv"/>
        </w:rPr>
        <w:t>byggtekniske</w:t>
      </w:r>
      <w:proofErr w:type="spellEnd"/>
      <w:r w:rsidRPr="008A7B88">
        <w:rPr>
          <w:rStyle w:val="kursiv"/>
        </w:rPr>
        <w:t xml:space="preserve"> krav, reguleringsbestemmelser og planprosesser i plan- og bygningsloven og komme tilbake til Stortinget med nødvendige forslag.»</w:t>
      </w:r>
    </w:p>
    <w:p w14:paraId="6A2E8529" w14:textId="77777777" w:rsidR="00521381" w:rsidRPr="008A7B88" w:rsidRDefault="00521381" w:rsidP="008A7B88">
      <w:r w:rsidRPr="008A7B88">
        <w:t xml:space="preserve">Dokumenta som ligg til grunn for vedtaket er Dokument 8:52 S og </w:t>
      </w:r>
      <w:proofErr w:type="spellStart"/>
      <w:r w:rsidRPr="008A7B88">
        <w:t>Innst</w:t>
      </w:r>
      <w:proofErr w:type="spellEnd"/>
      <w:r w:rsidRPr="008A7B88">
        <w:t>. 195 S (2025–2026).</w:t>
      </w:r>
    </w:p>
    <w:p w14:paraId="15B76624" w14:textId="77777777" w:rsidR="00521381" w:rsidRPr="008A7B88" w:rsidRDefault="00521381" w:rsidP="008A7B88">
      <w:r w:rsidRPr="008A7B88">
        <w:t xml:space="preserve">Oppmodinga blir ivaretatt i </w:t>
      </w:r>
      <w:proofErr w:type="spellStart"/>
      <w:r w:rsidRPr="008A7B88">
        <w:t>ein</w:t>
      </w:r>
      <w:proofErr w:type="spellEnd"/>
      <w:r w:rsidRPr="008A7B88">
        <w:t xml:space="preserve"> </w:t>
      </w:r>
      <w:proofErr w:type="spellStart"/>
      <w:r w:rsidRPr="008A7B88">
        <w:t>lovutviklingsprosess</w:t>
      </w:r>
      <w:proofErr w:type="spellEnd"/>
      <w:r w:rsidRPr="008A7B88">
        <w:t xml:space="preserve"> med ambisjon om </w:t>
      </w:r>
      <w:proofErr w:type="spellStart"/>
      <w:r w:rsidRPr="008A7B88">
        <w:t>forenklingar</w:t>
      </w:r>
      <w:proofErr w:type="spellEnd"/>
      <w:r w:rsidRPr="008A7B88">
        <w:t xml:space="preserve"> og </w:t>
      </w:r>
      <w:proofErr w:type="spellStart"/>
      <w:r w:rsidRPr="008A7B88">
        <w:t>forbetringar</w:t>
      </w:r>
      <w:proofErr w:type="spellEnd"/>
      <w:r w:rsidRPr="008A7B88">
        <w:t xml:space="preserve"> i plan- og bygningslovgivinga, igangsett våren 2026. Arbeidet har </w:t>
      </w:r>
      <w:proofErr w:type="spellStart"/>
      <w:r w:rsidRPr="008A7B88">
        <w:t>fleire</w:t>
      </w:r>
      <w:proofErr w:type="spellEnd"/>
      <w:r w:rsidRPr="008A7B88">
        <w:t xml:space="preserve"> </w:t>
      </w:r>
      <w:proofErr w:type="spellStart"/>
      <w:r w:rsidRPr="008A7B88">
        <w:t>fasar</w:t>
      </w:r>
      <w:proofErr w:type="spellEnd"/>
      <w:r w:rsidRPr="008A7B88">
        <w:t xml:space="preserve"> og det </w:t>
      </w:r>
      <w:proofErr w:type="spellStart"/>
      <w:r w:rsidRPr="008A7B88">
        <w:t>planleggast</w:t>
      </w:r>
      <w:proofErr w:type="spellEnd"/>
      <w:r w:rsidRPr="008A7B88">
        <w:t xml:space="preserve"> for å sende første del på </w:t>
      </w:r>
      <w:proofErr w:type="spellStart"/>
      <w:r w:rsidRPr="008A7B88">
        <w:t>høyring</w:t>
      </w:r>
      <w:proofErr w:type="spellEnd"/>
      <w:r w:rsidRPr="008A7B88">
        <w:t xml:space="preserve"> før jul 2026. </w:t>
      </w:r>
      <w:proofErr w:type="spellStart"/>
      <w:r w:rsidRPr="008A7B88">
        <w:t>Vidare</w:t>
      </w:r>
      <w:proofErr w:type="spellEnd"/>
      <w:r w:rsidRPr="008A7B88">
        <w:t xml:space="preserve"> </w:t>
      </w:r>
      <w:proofErr w:type="spellStart"/>
      <w:r w:rsidRPr="008A7B88">
        <w:t>planleggast</w:t>
      </w:r>
      <w:proofErr w:type="spellEnd"/>
      <w:r w:rsidRPr="008A7B88">
        <w:t xml:space="preserve"> det for å sende </w:t>
      </w:r>
      <w:proofErr w:type="spellStart"/>
      <w:r w:rsidRPr="008A7B88">
        <w:t>ytterlegare</w:t>
      </w:r>
      <w:proofErr w:type="spellEnd"/>
      <w:r w:rsidRPr="008A7B88">
        <w:t xml:space="preserve"> forslag til </w:t>
      </w:r>
      <w:proofErr w:type="spellStart"/>
      <w:r w:rsidRPr="008A7B88">
        <w:t>endringar</w:t>
      </w:r>
      <w:proofErr w:type="spellEnd"/>
      <w:r w:rsidRPr="008A7B88">
        <w:t xml:space="preserve"> på </w:t>
      </w:r>
      <w:proofErr w:type="spellStart"/>
      <w:r w:rsidRPr="008A7B88">
        <w:t>høyring</w:t>
      </w:r>
      <w:proofErr w:type="spellEnd"/>
      <w:r w:rsidRPr="008A7B88">
        <w:t xml:space="preserve"> før </w:t>
      </w:r>
      <w:proofErr w:type="spellStart"/>
      <w:r w:rsidRPr="008A7B88">
        <w:t>sommaren</w:t>
      </w:r>
      <w:proofErr w:type="spellEnd"/>
      <w:r w:rsidRPr="008A7B88">
        <w:t xml:space="preserve"> 2027. Arbeidet vil gi grunnlag for forslag til forenkla </w:t>
      </w:r>
      <w:proofErr w:type="spellStart"/>
      <w:r w:rsidRPr="008A7B88">
        <w:t>planprosessar</w:t>
      </w:r>
      <w:proofErr w:type="spellEnd"/>
      <w:r w:rsidRPr="008A7B88">
        <w:t>.</w:t>
      </w:r>
    </w:p>
    <w:p w14:paraId="37D637F0" w14:textId="77777777" w:rsidR="00521381" w:rsidRPr="008A7B88" w:rsidRDefault="00521381" w:rsidP="008A7B88">
      <w:r w:rsidRPr="008A7B88">
        <w:t xml:space="preserve">Departementet er i gang med å forenkle </w:t>
      </w:r>
      <w:proofErr w:type="spellStart"/>
      <w:r w:rsidRPr="008A7B88">
        <w:t>byggtekniske</w:t>
      </w:r>
      <w:proofErr w:type="spellEnd"/>
      <w:r w:rsidRPr="008A7B88">
        <w:t xml:space="preserve"> krav. Direktoratet for </w:t>
      </w:r>
      <w:proofErr w:type="spellStart"/>
      <w:r w:rsidRPr="008A7B88">
        <w:t>byggkvalitet</w:t>
      </w:r>
      <w:proofErr w:type="spellEnd"/>
      <w:r w:rsidRPr="008A7B88">
        <w:t xml:space="preserve"> har fått oppdrag om å modernisere </w:t>
      </w:r>
      <w:proofErr w:type="spellStart"/>
      <w:r w:rsidRPr="008A7B88">
        <w:t>byggteknisk</w:t>
      </w:r>
      <w:proofErr w:type="spellEnd"/>
      <w:r w:rsidRPr="008A7B88">
        <w:t xml:space="preserve"> forskrift (TEK), og vurdere </w:t>
      </w:r>
      <w:proofErr w:type="spellStart"/>
      <w:r w:rsidRPr="008A7B88">
        <w:t>forenklingar</w:t>
      </w:r>
      <w:proofErr w:type="spellEnd"/>
      <w:r w:rsidRPr="008A7B88">
        <w:t xml:space="preserve"> og </w:t>
      </w:r>
      <w:proofErr w:type="spellStart"/>
      <w:r w:rsidRPr="008A7B88">
        <w:t>lempingar</w:t>
      </w:r>
      <w:proofErr w:type="spellEnd"/>
      <w:r w:rsidRPr="008A7B88">
        <w:t xml:space="preserve"> som kan bidra til </w:t>
      </w:r>
      <w:proofErr w:type="spellStart"/>
      <w:r w:rsidRPr="008A7B88">
        <w:t>rimelegare</w:t>
      </w:r>
      <w:proofErr w:type="spellEnd"/>
      <w:r w:rsidRPr="008A7B88">
        <w:t xml:space="preserve"> bustadbygging, samstundes som god bustadkvalitet blir </w:t>
      </w:r>
      <w:proofErr w:type="spellStart"/>
      <w:r w:rsidRPr="008A7B88">
        <w:t>ivareteke</w:t>
      </w:r>
      <w:proofErr w:type="spellEnd"/>
      <w:r w:rsidRPr="008A7B88">
        <w:t xml:space="preserve">. I 2026 skal direktoratet arbeide med krava i TEK om dokumentasjon, dagslys, utsyn og ventilasjon. I 2027 skal direktoratet òg arbeide med lyd, radon og </w:t>
      </w:r>
      <w:proofErr w:type="spellStart"/>
      <w:r w:rsidRPr="008A7B88">
        <w:t>tilgjengelegheit</w:t>
      </w:r>
      <w:proofErr w:type="spellEnd"/>
      <w:r w:rsidRPr="008A7B88">
        <w:t xml:space="preserve">, og justere og oppdatere </w:t>
      </w:r>
      <w:proofErr w:type="spellStart"/>
      <w:r w:rsidRPr="008A7B88">
        <w:t>brannreglane</w:t>
      </w:r>
      <w:proofErr w:type="spellEnd"/>
      <w:r w:rsidRPr="008A7B88">
        <w:t xml:space="preserve"> i TEK.</w:t>
      </w:r>
    </w:p>
    <w:p w14:paraId="302CC941" w14:textId="77777777" w:rsidR="00521381" w:rsidRPr="008A7B88" w:rsidRDefault="00521381" w:rsidP="008A7B88">
      <w:r w:rsidRPr="008A7B88">
        <w:t>Departementet foreslår på denne bakgrunn at rapporteringa blir avslutta.</w:t>
      </w:r>
    </w:p>
    <w:p w14:paraId="41319F00" w14:textId="77777777" w:rsidR="00521381" w:rsidRPr="008A7B88" w:rsidRDefault="00521381" w:rsidP="002F0C35">
      <w:pPr>
        <w:pStyle w:val="avsnitt-tittel"/>
      </w:pPr>
      <w:r w:rsidRPr="008A7B88">
        <w:t xml:space="preserve">Evaluering av </w:t>
      </w:r>
      <w:proofErr w:type="spellStart"/>
      <w:r w:rsidRPr="008A7B88">
        <w:t>endringane</w:t>
      </w:r>
      <w:proofErr w:type="spellEnd"/>
      <w:r w:rsidRPr="008A7B88">
        <w:t xml:space="preserve"> i dispensasjonsføresegna</w:t>
      </w:r>
    </w:p>
    <w:p w14:paraId="27AD9B6B" w14:textId="77777777" w:rsidR="00521381" w:rsidRPr="008A7B88" w:rsidRDefault="00521381" w:rsidP="008A7B88">
      <w:pPr>
        <w:pStyle w:val="avsnitt-undertittel"/>
      </w:pPr>
      <w:r w:rsidRPr="008A7B88">
        <w:t>Vedtak 685, 5. mai 2026</w:t>
      </w:r>
    </w:p>
    <w:p w14:paraId="4A30183C" w14:textId="77777777" w:rsidR="00521381" w:rsidRPr="008A7B88" w:rsidRDefault="00521381" w:rsidP="008A7B88">
      <w:pPr>
        <w:pStyle w:val="blokksit"/>
        <w:rPr>
          <w:rStyle w:val="kursiv"/>
        </w:rPr>
      </w:pPr>
      <w:r w:rsidRPr="008A7B88">
        <w:rPr>
          <w:rStyle w:val="kursiv"/>
        </w:rPr>
        <w:t xml:space="preserve">«Stortinget ber regjeringa evaluere </w:t>
      </w:r>
      <w:proofErr w:type="spellStart"/>
      <w:r w:rsidRPr="008A7B88">
        <w:rPr>
          <w:rStyle w:val="kursiv"/>
        </w:rPr>
        <w:t>konsekvensane</w:t>
      </w:r>
      <w:proofErr w:type="spellEnd"/>
      <w:r w:rsidRPr="008A7B88">
        <w:rPr>
          <w:rStyle w:val="kursiv"/>
        </w:rPr>
        <w:t xml:space="preserve"> av 2021-endringa i plan- og bygningsloven § 19-2, med </w:t>
      </w:r>
      <w:proofErr w:type="spellStart"/>
      <w:r w:rsidRPr="008A7B88">
        <w:rPr>
          <w:rStyle w:val="kursiv"/>
        </w:rPr>
        <w:t>særleg</w:t>
      </w:r>
      <w:proofErr w:type="spellEnd"/>
      <w:r w:rsidRPr="008A7B88">
        <w:rPr>
          <w:rStyle w:val="kursiv"/>
        </w:rPr>
        <w:t xml:space="preserve"> vekt på Høgsteretts praksis og korleis denne har </w:t>
      </w:r>
      <w:proofErr w:type="spellStart"/>
      <w:r w:rsidRPr="008A7B88">
        <w:rPr>
          <w:rStyle w:val="kursiv"/>
        </w:rPr>
        <w:t>påverka</w:t>
      </w:r>
      <w:proofErr w:type="spellEnd"/>
      <w:r w:rsidRPr="008A7B88">
        <w:rPr>
          <w:rStyle w:val="kursiv"/>
        </w:rPr>
        <w:t xml:space="preserve"> lokaldemokratiet, og </w:t>
      </w:r>
      <w:proofErr w:type="spellStart"/>
      <w:r w:rsidRPr="008A7B88">
        <w:rPr>
          <w:rStyle w:val="kursiv"/>
        </w:rPr>
        <w:t>kome</w:t>
      </w:r>
      <w:proofErr w:type="spellEnd"/>
      <w:r w:rsidRPr="008A7B88">
        <w:rPr>
          <w:rStyle w:val="kursiv"/>
        </w:rPr>
        <w:t xml:space="preserve"> tilbake til Stortinget på eigna måte.»</w:t>
      </w:r>
    </w:p>
    <w:p w14:paraId="321E90C3" w14:textId="77777777" w:rsidR="00521381" w:rsidRPr="008A7B88" w:rsidRDefault="00521381" w:rsidP="008A7B88">
      <w:r w:rsidRPr="008A7B88">
        <w:t xml:space="preserve">Dokumenta som ligg til grunn for vedtaket er Dokument 8:112 S og </w:t>
      </w:r>
      <w:proofErr w:type="spellStart"/>
      <w:r w:rsidRPr="008A7B88">
        <w:t>Innst</w:t>
      </w:r>
      <w:proofErr w:type="spellEnd"/>
      <w:r w:rsidRPr="008A7B88">
        <w:t>. 227 S (2025–2026).</w:t>
      </w:r>
    </w:p>
    <w:p w14:paraId="59A44FF2" w14:textId="77777777" w:rsidR="00521381" w:rsidRPr="008A7B88" w:rsidRDefault="00521381" w:rsidP="008A7B88">
      <w:r w:rsidRPr="008A7B88">
        <w:t xml:space="preserve">Departementet planlegg å sette ut </w:t>
      </w:r>
      <w:proofErr w:type="spellStart"/>
      <w:r w:rsidRPr="008A7B88">
        <w:t>eit</w:t>
      </w:r>
      <w:proofErr w:type="spellEnd"/>
      <w:r w:rsidRPr="008A7B88">
        <w:t xml:space="preserve"> oppdrag våren 2027 om å evaluere </w:t>
      </w:r>
      <w:proofErr w:type="spellStart"/>
      <w:r w:rsidRPr="008A7B88">
        <w:t>endringane</w:t>
      </w:r>
      <w:proofErr w:type="spellEnd"/>
      <w:r w:rsidRPr="008A7B88">
        <w:t xml:space="preserve"> i dispensasjonsføresegna i plan- og bygningslova § 19-2.</w:t>
      </w:r>
    </w:p>
    <w:p w14:paraId="0F9BDF38" w14:textId="77777777" w:rsidR="00521381" w:rsidRPr="008A7B88" w:rsidRDefault="00521381" w:rsidP="008A7B88">
      <w:r w:rsidRPr="008A7B88">
        <w:t>Departementet foreslår på denne bakgrunn at rapporteringa blir avslutta.</w:t>
      </w:r>
    </w:p>
    <w:p w14:paraId="69CF14D3" w14:textId="77777777" w:rsidR="00521381" w:rsidRPr="008A7B88" w:rsidRDefault="00521381" w:rsidP="002F0C35">
      <w:pPr>
        <w:pStyle w:val="avsnitt-tittel"/>
      </w:pPr>
      <w:r w:rsidRPr="008A7B88">
        <w:t xml:space="preserve">Samordning av </w:t>
      </w:r>
      <w:proofErr w:type="spellStart"/>
      <w:r w:rsidRPr="008A7B88">
        <w:t>statlege</w:t>
      </w:r>
      <w:proofErr w:type="spellEnd"/>
      <w:r w:rsidRPr="008A7B88">
        <w:t xml:space="preserve"> </w:t>
      </w:r>
      <w:proofErr w:type="spellStart"/>
      <w:r w:rsidRPr="008A7B88">
        <w:t>aktørar</w:t>
      </w:r>
      <w:proofErr w:type="spellEnd"/>
    </w:p>
    <w:p w14:paraId="485EC64F" w14:textId="77777777" w:rsidR="00521381" w:rsidRPr="008A7B88" w:rsidRDefault="00521381" w:rsidP="008A7B88">
      <w:pPr>
        <w:pStyle w:val="avsnitt-undertittel"/>
      </w:pPr>
      <w:r w:rsidRPr="008A7B88">
        <w:t>Vedtak 726, 19. mai 2026</w:t>
      </w:r>
    </w:p>
    <w:p w14:paraId="76EA8E80" w14:textId="77777777" w:rsidR="00521381" w:rsidRPr="008A7B88" w:rsidRDefault="00521381" w:rsidP="008A7B88">
      <w:pPr>
        <w:pStyle w:val="blokksit"/>
        <w:rPr>
          <w:rStyle w:val="kursiv"/>
        </w:rPr>
      </w:pPr>
      <w:r w:rsidRPr="008A7B88">
        <w:rPr>
          <w:rStyle w:val="kursiv"/>
        </w:rPr>
        <w:t>«Stortinget ber regjeringen sørge for at statsforvalterne sikrer en effektiv samordning av statlige aktører og avskjære innsigelser som ikke gjelder nasjonale hensyn.»</w:t>
      </w:r>
    </w:p>
    <w:p w14:paraId="1F69C17C" w14:textId="77777777" w:rsidR="00521381" w:rsidRPr="008A7B88" w:rsidRDefault="00521381" w:rsidP="008A7B88">
      <w:r w:rsidRPr="008A7B88">
        <w:t xml:space="preserve">Dokumenta som ligg til grunn for vedtaket er Dokument 8:188 S og </w:t>
      </w:r>
      <w:proofErr w:type="spellStart"/>
      <w:r w:rsidRPr="008A7B88">
        <w:t>Innst</w:t>
      </w:r>
      <w:proofErr w:type="spellEnd"/>
      <w:r w:rsidRPr="008A7B88">
        <w:t>. 238 S (2025–2026).</w:t>
      </w:r>
    </w:p>
    <w:p w14:paraId="373064A0" w14:textId="77777777" w:rsidR="00521381" w:rsidRPr="008A7B88" w:rsidRDefault="00521381" w:rsidP="008A7B88">
      <w:r w:rsidRPr="008A7B88">
        <w:t xml:space="preserve">Departementet arbeider med å revidere rundskriv H-2/14 Retningslinjer for innsigelse i plansaker etter plan- og bygningsloven. I arbeidet med revisjonen vil det bli vurdert tiltak for å styrke </w:t>
      </w:r>
      <w:proofErr w:type="spellStart"/>
      <w:r w:rsidRPr="008A7B88">
        <w:t>statsforvaltarane</w:t>
      </w:r>
      <w:proofErr w:type="spellEnd"/>
      <w:r w:rsidRPr="008A7B88">
        <w:t xml:space="preserve"> si samordning av </w:t>
      </w:r>
      <w:proofErr w:type="spellStart"/>
      <w:r w:rsidRPr="008A7B88">
        <w:t>motsegner</w:t>
      </w:r>
      <w:proofErr w:type="spellEnd"/>
      <w:r w:rsidRPr="008A7B88">
        <w:t xml:space="preserve">. Det vil òg bli vurdert å om det kan </w:t>
      </w:r>
      <w:proofErr w:type="spellStart"/>
      <w:r w:rsidRPr="008A7B88">
        <w:t>vere</w:t>
      </w:r>
      <w:proofErr w:type="spellEnd"/>
      <w:r w:rsidRPr="008A7B88">
        <w:t xml:space="preserve"> aktuelt å gi </w:t>
      </w:r>
      <w:proofErr w:type="spellStart"/>
      <w:r w:rsidRPr="008A7B88">
        <w:t>statsforvaltarane</w:t>
      </w:r>
      <w:proofErr w:type="spellEnd"/>
      <w:r w:rsidRPr="008A7B88">
        <w:t xml:space="preserve"> utvida </w:t>
      </w:r>
      <w:proofErr w:type="spellStart"/>
      <w:r w:rsidRPr="008A7B88">
        <w:t>moglegheit</w:t>
      </w:r>
      <w:proofErr w:type="spellEnd"/>
      <w:r w:rsidRPr="008A7B88">
        <w:t xml:space="preserve"> til å </w:t>
      </w:r>
      <w:proofErr w:type="spellStart"/>
      <w:r w:rsidRPr="008A7B88">
        <w:t>avskjere</w:t>
      </w:r>
      <w:proofErr w:type="spellEnd"/>
      <w:r w:rsidRPr="008A7B88">
        <w:t xml:space="preserve"> </w:t>
      </w:r>
      <w:proofErr w:type="spellStart"/>
      <w:r w:rsidRPr="008A7B88">
        <w:t>statlege</w:t>
      </w:r>
      <w:proofErr w:type="spellEnd"/>
      <w:r w:rsidRPr="008A7B88">
        <w:t xml:space="preserve"> </w:t>
      </w:r>
      <w:proofErr w:type="spellStart"/>
      <w:r w:rsidRPr="008A7B88">
        <w:t>motsegn</w:t>
      </w:r>
      <w:proofErr w:type="spellEnd"/>
      <w:r w:rsidRPr="008A7B88">
        <w:t xml:space="preserve">. </w:t>
      </w:r>
      <w:proofErr w:type="spellStart"/>
      <w:r w:rsidRPr="008A7B88">
        <w:t>Eit</w:t>
      </w:r>
      <w:proofErr w:type="spellEnd"/>
      <w:r w:rsidRPr="008A7B88">
        <w:t xml:space="preserve"> revidert rundskriv </w:t>
      </w:r>
      <w:proofErr w:type="spellStart"/>
      <w:r w:rsidRPr="008A7B88">
        <w:t>planleggast</w:t>
      </w:r>
      <w:proofErr w:type="spellEnd"/>
      <w:r w:rsidRPr="008A7B88">
        <w:t xml:space="preserve"> ferdigstilt i løpet av 2026.</w:t>
      </w:r>
    </w:p>
    <w:p w14:paraId="569118E7" w14:textId="77777777" w:rsidR="00521381" w:rsidRPr="008A7B88" w:rsidRDefault="00521381" w:rsidP="008A7B88">
      <w:r w:rsidRPr="008A7B88">
        <w:t>Departementet foreslår på denne bakgrunn at rapporteringa blir avslutta.</w:t>
      </w:r>
    </w:p>
    <w:p w14:paraId="17753A66" w14:textId="77777777" w:rsidR="00521381" w:rsidRPr="008A7B88" w:rsidRDefault="00521381" w:rsidP="002F0C35">
      <w:pPr>
        <w:pStyle w:val="avsnitt-tittel"/>
      </w:pPr>
      <w:proofErr w:type="spellStart"/>
      <w:r w:rsidRPr="008A7B88">
        <w:t>Tidsfristar</w:t>
      </w:r>
      <w:proofErr w:type="spellEnd"/>
      <w:r w:rsidRPr="008A7B88">
        <w:t xml:space="preserve"> for handsaming av klagesaker etter plan- og bygningslova</w:t>
      </w:r>
    </w:p>
    <w:p w14:paraId="074E24CA" w14:textId="77777777" w:rsidR="00521381" w:rsidRPr="008A7B88" w:rsidRDefault="00521381" w:rsidP="008A7B88">
      <w:pPr>
        <w:pStyle w:val="avsnitt-undertittel"/>
      </w:pPr>
      <w:r w:rsidRPr="008A7B88">
        <w:t>Vedtak 728, 19. mai 2026</w:t>
      </w:r>
    </w:p>
    <w:p w14:paraId="5BE602AB" w14:textId="77777777" w:rsidR="00521381" w:rsidRPr="008A7B88" w:rsidRDefault="00521381" w:rsidP="008A7B88">
      <w:pPr>
        <w:pStyle w:val="blokksit"/>
        <w:rPr>
          <w:rStyle w:val="kursiv"/>
        </w:rPr>
      </w:pPr>
      <w:r w:rsidRPr="008A7B88">
        <w:rPr>
          <w:rStyle w:val="kursiv"/>
        </w:rPr>
        <w:t>«Stortinget ber regjeringen innføre absolutte tidsfrister for statsforvalterens behandling av klagesaker etter plan- og bygningsloven.»</w:t>
      </w:r>
    </w:p>
    <w:p w14:paraId="2201372F" w14:textId="77777777" w:rsidR="00521381" w:rsidRPr="008A7B88" w:rsidRDefault="00521381" w:rsidP="008A7B88">
      <w:r w:rsidRPr="008A7B88">
        <w:t xml:space="preserve">Dokumenta som ligg til grunn for vedtaket er Dokument 8:188 S og </w:t>
      </w:r>
      <w:proofErr w:type="spellStart"/>
      <w:r w:rsidRPr="008A7B88">
        <w:t>Innst</w:t>
      </w:r>
      <w:proofErr w:type="spellEnd"/>
      <w:r w:rsidRPr="008A7B88">
        <w:t>. 238 S (2025–2026).</w:t>
      </w:r>
    </w:p>
    <w:p w14:paraId="23AED07B" w14:textId="77777777" w:rsidR="00521381" w:rsidRPr="008A7B88" w:rsidRDefault="00521381" w:rsidP="008A7B88">
      <w:r w:rsidRPr="008A7B88">
        <w:t xml:space="preserve">Oppmodinga blir ivaretatt i </w:t>
      </w:r>
      <w:proofErr w:type="spellStart"/>
      <w:r w:rsidRPr="008A7B88">
        <w:t>ein</w:t>
      </w:r>
      <w:proofErr w:type="spellEnd"/>
      <w:r w:rsidRPr="008A7B88">
        <w:t xml:space="preserve"> </w:t>
      </w:r>
      <w:proofErr w:type="spellStart"/>
      <w:r w:rsidRPr="008A7B88">
        <w:t>lovutviklingsprosess</w:t>
      </w:r>
      <w:proofErr w:type="spellEnd"/>
      <w:r w:rsidRPr="008A7B88">
        <w:t xml:space="preserve"> med ambisjon om </w:t>
      </w:r>
      <w:proofErr w:type="spellStart"/>
      <w:r w:rsidRPr="008A7B88">
        <w:t>forenklingar</w:t>
      </w:r>
      <w:proofErr w:type="spellEnd"/>
      <w:r w:rsidRPr="008A7B88">
        <w:t xml:space="preserve"> og </w:t>
      </w:r>
      <w:proofErr w:type="spellStart"/>
      <w:r w:rsidRPr="008A7B88">
        <w:t>forbetringar</w:t>
      </w:r>
      <w:proofErr w:type="spellEnd"/>
      <w:r w:rsidRPr="008A7B88">
        <w:t xml:space="preserve"> i plan- og bygningslovgivinga, igangsett våren 2026. Det </w:t>
      </w:r>
      <w:proofErr w:type="spellStart"/>
      <w:r w:rsidRPr="008A7B88">
        <w:t>planleggast</w:t>
      </w:r>
      <w:proofErr w:type="spellEnd"/>
      <w:r w:rsidRPr="008A7B88">
        <w:t xml:space="preserve"> for å sende forslag til </w:t>
      </w:r>
      <w:proofErr w:type="spellStart"/>
      <w:r w:rsidRPr="008A7B88">
        <w:t>endringar</w:t>
      </w:r>
      <w:proofErr w:type="spellEnd"/>
      <w:r w:rsidRPr="008A7B88">
        <w:t xml:space="preserve"> på </w:t>
      </w:r>
      <w:proofErr w:type="spellStart"/>
      <w:r w:rsidRPr="008A7B88">
        <w:t>høyring</w:t>
      </w:r>
      <w:proofErr w:type="spellEnd"/>
      <w:r w:rsidRPr="008A7B88">
        <w:t xml:space="preserve"> før </w:t>
      </w:r>
      <w:proofErr w:type="spellStart"/>
      <w:r w:rsidRPr="008A7B88">
        <w:t>sommaren</w:t>
      </w:r>
      <w:proofErr w:type="spellEnd"/>
      <w:r w:rsidRPr="008A7B88">
        <w:t xml:space="preserve"> 2027. I samband med dette arbeidet vil mellom anna innføring av absolutte </w:t>
      </w:r>
      <w:proofErr w:type="spellStart"/>
      <w:r w:rsidRPr="008A7B88">
        <w:t>tidsfristar</w:t>
      </w:r>
      <w:proofErr w:type="spellEnd"/>
      <w:r w:rsidRPr="008A7B88">
        <w:t xml:space="preserve"> for </w:t>
      </w:r>
      <w:proofErr w:type="spellStart"/>
      <w:r w:rsidRPr="008A7B88">
        <w:t>statsforvaltaren</w:t>
      </w:r>
      <w:proofErr w:type="spellEnd"/>
      <w:r w:rsidRPr="008A7B88">
        <w:t xml:space="preserve"> </w:t>
      </w:r>
      <w:proofErr w:type="spellStart"/>
      <w:r w:rsidRPr="008A7B88">
        <w:t>si</w:t>
      </w:r>
      <w:proofErr w:type="spellEnd"/>
      <w:r w:rsidRPr="008A7B88">
        <w:t xml:space="preserve"> behandling av klagesaker etter plan- og bygningslova </w:t>
      </w:r>
      <w:proofErr w:type="spellStart"/>
      <w:r w:rsidRPr="008A7B88">
        <w:t>greiast</w:t>
      </w:r>
      <w:proofErr w:type="spellEnd"/>
      <w:r w:rsidRPr="008A7B88">
        <w:t xml:space="preserve"> ut.</w:t>
      </w:r>
    </w:p>
    <w:p w14:paraId="0480C053" w14:textId="77777777" w:rsidR="00521381" w:rsidRPr="008A7B88" w:rsidRDefault="00521381" w:rsidP="008A7B88">
      <w:r w:rsidRPr="008A7B88">
        <w:t>Departementet foreslår på denne bakgrunn at rapporteringa blir avslutta.</w:t>
      </w:r>
    </w:p>
    <w:p w14:paraId="5A5EE81F" w14:textId="77777777" w:rsidR="00521381" w:rsidRPr="008A7B88" w:rsidRDefault="00521381" w:rsidP="002F0C35">
      <w:pPr>
        <w:pStyle w:val="avsnitt-tittel"/>
      </w:pPr>
      <w:proofErr w:type="spellStart"/>
      <w:r w:rsidRPr="008A7B88">
        <w:t>Parkeringsnorma</w:t>
      </w:r>
      <w:proofErr w:type="spellEnd"/>
      <w:r w:rsidRPr="008A7B88">
        <w:t xml:space="preserve"> for IKEA Forus I</w:t>
      </w:r>
    </w:p>
    <w:p w14:paraId="05FBE168" w14:textId="77777777" w:rsidR="00521381" w:rsidRPr="008A7B88" w:rsidRDefault="00521381" w:rsidP="008A7B88">
      <w:pPr>
        <w:pStyle w:val="avsnitt-undertittel"/>
      </w:pPr>
      <w:r w:rsidRPr="008A7B88">
        <w:t>Vedtak 819, 28. mai 2026</w:t>
      </w:r>
    </w:p>
    <w:p w14:paraId="2B02F4BA" w14:textId="77777777" w:rsidR="00521381" w:rsidRPr="008A7B88" w:rsidRDefault="00521381" w:rsidP="008A7B88">
      <w:pPr>
        <w:pStyle w:val="blokksit"/>
        <w:rPr>
          <w:rStyle w:val="kursiv"/>
        </w:rPr>
      </w:pPr>
      <w:r w:rsidRPr="008A7B88">
        <w:rPr>
          <w:rStyle w:val="kursiv"/>
        </w:rPr>
        <w:t xml:space="preserve">«Stortinget ber regjeringen omgjøre Statsforvalteren i </w:t>
      </w:r>
      <w:proofErr w:type="spellStart"/>
      <w:r w:rsidRPr="008A7B88">
        <w:rPr>
          <w:rStyle w:val="kursiv"/>
        </w:rPr>
        <w:t>Vestlands</w:t>
      </w:r>
      <w:proofErr w:type="spellEnd"/>
      <w:r w:rsidRPr="008A7B88">
        <w:rPr>
          <w:rStyle w:val="kursiv"/>
        </w:rPr>
        <w:t xml:space="preserve"> avgjørelse av 16. mars 2026 om overprøving av Stavanger kommunes vedtak av 15. mai 2025 om å gi dispensasjon fra parkeringsnormen for Forus, og med dette sikre at dispensasjon gitt av Stavanger kommune blir gyldig innen 1. juni 2026. Dersom dette ikke lar seg gjøre, ber Stortinget regjeringen i dialog med Stavanger kommune sørge for at kommunens ønskede løsning for parkeringssituasjonen for IKEA Forus realiseres innen de tidsrammer som kommunen skisserer.»</w:t>
      </w:r>
    </w:p>
    <w:p w14:paraId="2B7341EA" w14:textId="77777777" w:rsidR="00521381" w:rsidRPr="008A7B88" w:rsidRDefault="00521381" w:rsidP="008A7B88">
      <w:r w:rsidRPr="008A7B88">
        <w:t xml:space="preserve">Dokumenta som ligg til grunn for vedtaket er Dokument 8:216 S og </w:t>
      </w:r>
      <w:proofErr w:type="spellStart"/>
      <w:r w:rsidRPr="008A7B88">
        <w:t>Innst</w:t>
      </w:r>
      <w:proofErr w:type="spellEnd"/>
      <w:r w:rsidRPr="008A7B88">
        <w:t>. 271 S (2025–2026).</w:t>
      </w:r>
    </w:p>
    <w:p w14:paraId="7FB46647" w14:textId="77777777" w:rsidR="00521381" w:rsidRPr="008A7B88" w:rsidRDefault="00521381" w:rsidP="008A7B88">
      <w:r w:rsidRPr="008A7B88">
        <w:t xml:space="preserve">Departementet </w:t>
      </w:r>
      <w:proofErr w:type="spellStart"/>
      <w:r w:rsidRPr="008A7B88">
        <w:t>si</w:t>
      </w:r>
      <w:proofErr w:type="spellEnd"/>
      <w:r w:rsidRPr="008A7B88">
        <w:t xml:space="preserve"> vurdering er at det </w:t>
      </w:r>
      <w:proofErr w:type="spellStart"/>
      <w:r w:rsidRPr="008A7B88">
        <w:t>ikkje</w:t>
      </w:r>
      <w:proofErr w:type="spellEnd"/>
      <w:r w:rsidRPr="008A7B88">
        <w:t xml:space="preserve"> er </w:t>
      </w:r>
      <w:proofErr w:type="spellStart"/>
      <w:r w:rsidRPr="008A7B88">
        <w:t>rettsleg</w:t>
      </w:r>
      <w:proofErr w:type="spellEnd"/>
      <w:r w:rsidRPr="008A7B88">
        <w:t xml:space="preserve"> tilgang til å </w:t>
      </w:r>
      <w:proofErr w:type="spellStart"/>
      <w:r w:rsidRPr="008A7B88">
        <w:t>gjere</w:t>
      </w:r>
      <w:proofErr w:type="spellEnd"/>
      <w:r w:rsidRPr="008A7B88">
        <w:t xml:space="preserve"> om vedtaket til </w:t>
      </w:r>
      <w:proofErr w:type="spellStart"/>
      <w:r w:rsidRPr="008A7B88">
        <w:t>Statsforvaltaren</w:t>
      </w:r>
      <w:proofErr w:type="spellEnd"/>
      <w:r w:rsidRPr="008A7B88">
        <w:t xml:space="preserve"> slik at dispensasjon </w:t>
      </w:r>
      <w:proofErr w:type="spellStart"/>
      <w:r w:rsidRPr="008A7B88">
        <w:t>frå</w:t>
      </w:r>
      <w:proofErr w:type="spellEnd"/>
      <w:r w:rsidRPr="008A7B88">
        <w:t xml:space="preserve"> kommunen blir gyldig.</w:t>
      </w:r>
    </w:p>
    <w:p w14:paraId="46C49B71" w14:textId="77777777" w:rsidR="00521381" w:rsidRPr="008A7B88" w:rsidRDefault="00521381" w:rsidP="008A7B88">
      <w:r w:rsidRPr="008A7B88">
        <w:t xml:space="preserve">Etter forvaltningslova § 35 kan </w:t>
      </w:r>
      <w:proofErr w:type="spellStart"/>
      <w:r w:rsidRPr="008A7B88">
        <w:t>eit</w:t>
      </w:r>
      <w:proofErr w:type="spellEnd"/>
      <w:r w:rsidRPr="008A7B88">
        <w:t xml:space="preserve"> overordna organ, på visse vilkår, </w:t>
      </w:r>
      <w:proofErr w:type="spellStart"/>
      <w:r w:rsidRPr="008A7B88">
        <w:t>gjere</w:t>
      </w:r>
      <w:proofErr w:type="spellEnd"/>
      <w:r w:rsidRPr="008A7B88">
        <w:t xml:space="preserve"> om </w:t>
      </w:r>
      <w:proofErr w:type="spellStart"/>
      <w:r w:rsidRPr="008A7B88">
        <w:t>eit</w:t>
      </w:r>
      <w:proofErr w:type="spellEnd"/>
      <w:r w:rsidRPr="008A7B88">
        <w:t xml:space="preserve"> vedtak som er fatta av </w:t>
      </w:r>
      <w:proofErr w:type="spellStart"/>
      <w:r w:rsidRPr="008A7B88">
        <w:t>eit</w:t>
      </w:r>
      <w:proofErr w:type="spellEnd"/>
      <w:r w:rsidRPr="008A7B88">
        <w:t xml:space="preserve"> underordna organ, dersom vedtaket er ugyldig. Det er strenge krav til når </w:t>
      </w:r>
      <w:proofErr w:type="spellStart"/>
      <w:r w:rsidRPr="008A7B88">
        <w:t>eit</w:t>
      </w:r>
      <w:proofErr w:type="spellEnd"/>
      <w:r w:rsidRPr="008A7B88">
        <w:t xml:space="preserve"> </w:t>
      </w:r>
      <w:proofErr w:type="spellStart"/>
      <w:r w:rsidRPr="008A7B88">
        <w:t>endeleg</w:t>
      </w:r>
      <w:proofErr w:type="spellEnd"/>
      <w:r w:rsidRPr="008A7B88">
        <w:t xml:space="preserve"> klagevedtak kan </w:t>
      </w:r>
      <w:proofErr w:type="spellStart"/>
      <w:r w:rsidRPr="008A7B88">
        <w:t>gjerast</w:t>
      </w:r>
      <w:proofErr w:type="spellEnd"/>
      <w:r w:rsidRPr="008A7B88">
        <w:t xml:space="preserve"> om, og departementet har </w:t>
      </w:r>
      <w:proofErr w:type="spellStart"/>
      <w:r w:rsidRPr="008A7B88">
        <w:t>ikkje</w:t>
      </w:r>
      <w:proofErr w:type="spellEnd"/>
      <w:r w:rsidRPr="008A7B88">
        <w:t xml:space="preserve"> høve til å gjennomføre ei ny klagehandsaming av saka.</w:t>
      </w:r>
    </w:p>
    <w:p w14:paraId="7F8C1C62" w14:textId="77777777" w:rsidR="00521381" w:rsidRPr="008A7B88" w:rsidRDefault="00521381" w:rsidP="008A7B88">
      <w:r w:rsidRPr="008A7B88">
        <w:t xml:space="preserve">Etter </w:t>
      </w:r>
      <w:proofErr w:type="gramStart"/>
      <w:r w:rsidRPr="008A7B88">
        <w:t>ei gjennomgang</w:t>
      </w:r>
      <w:proofErr w:type="gramEnd"/>
      <w:r w:rsidRPr="008A7B88">
        <w:t xml:space="preserve"> av dokumenta i saka kan departementet </w:t>
      </w:r>
      <w:proofErr w:type="spellStart"/>
      <w:r w:rsidRPr="008A7B88">
        <w:t>ikkje</w:t>
      </w:r>
      <w:proofErr w:type="spellEnd"/>
      <w:r w:rsidRPr="008A7B88">
        <w:t xml:space="preserve"> sjå at det ligg føre feil eller </w:t>
      </w:r>
      <w:proofErr w:type="spellStart"/>
      <w:r w:rsidRPr="008A7B88">
        <w:t>manglar</w:t>
      </w:r>
      <w:proofErr w:type="spellEnd"/>
      <w:r w:rsidRPr="008A7B88">
        <w:t xml:space="preserve"> ved klagevedtaket til </w:t>
      </w:r>
      <w:proofErr w:type="spellStart"/>
      <w:r w:rsidRPr="008A7B88">
        <w:t>Statsforvaltaren</w:t>
      </w:r>
      <w:proofErr w:type="spellEnd"/>
      <w:r w:rsidRPr="008A7B88">
        <w:t xml:space="preserve"> som gir grunnlag for å oppheve vedtaket som ugyldig etter </w:t>
      </w:r>
      <w:proofErr w:type="spellStart"/>
      <w:r w:rsidRPr="008A7B88">
        <w:t>reglane</w:t>
      </w:r>
      <w:proofErr w:type="spellEnd"/>
      <w:r w:rsidRPr="008A7B88">
        <w:t xml:space="preserve"> i forvaltningslova. Departementet er samd i vurderinga til </w:t>
      </w:r>
      <w:proofErr w:type="spellStart"/>
      <w:r w:rsidRPr="008A7B88">
        <w:t>Statsforvaltaren</w:t>
      </w:r>
      <w:proofErr w:type="spellEnd"/>
      <w:r w:rsidRPr="008A7B88">
        <w:t xml:space="preserve"> og meiner at vilkåra for å gi dispensasjon </w:t>
      </w:r>
      <w:proofErr w:type="spellStart"/>
      <w:r w:rsidRPr="008A7B88">
        <w:t>ikkje</w:t>
      </w:r>
      <w:proofErr w:type="spellEnd"/>
      <w:r w:rsidRPr="008A7B88">
        <w:t xml:space="preserve"> er oppfylte.</w:t>
      </w:r>
    </w:p>
    <w:p w14:paraId="3D29CFBE" w14:textId="77777777" w:rsidR="00521381" w:rsidRPr="008A7B88" w:rsidRDefault="00521381" w:rsidP="008A7B88">
      <w:r w:rsidRPr="008A7B88">
        <w:t xml:space="preserve">Departementet har </w:t>
      </w:r>
      <w:proofErr w:type="spellStart"/>
      <w:r w:rsidRPr="008A7B88">
        <w:t>vore</w:t>
      </w:r>
      <w:proofErr w:type="spellEnd"/>
      <w:r w:rsidRPr="008A7B88">
        <w:t xml:space="preserve"> i dialog med Stavanger kommune og Rogaland fylkeskommune om å gjennomføre ei endring av parkeringsføresegnene i reguleringsplanen gjennom </w:t>
      </w:r>
      <w:proofErr w:type="spellStart"/>
      <w:r w:rsidRPr="008A7B88">
        <w:t>ein</w:t>
      </w:r>
      <w:proofErr w:type="spellEnd"/>
      <w:r w:rsidRPr="008A7B88">
        <w:t xml:space="preserve"> ordinær planprosess, i dialog med </w:t>
      </w:r>
      <w:proofErr w:type="spellStart"/>
      <w:r w:rsidRPr="008A7B88">
        <w:t>dei</w:t>
      </w:r>
      <w:proofErr w:type="spellEnd"/>
      <w:r w:rsidRPr="008A7B88">
        <w:t xml:space="preserve"> </w:t>
      </w:r>
      <w:proofErr w:type="spellStart"/>
      <w:r w:rsidRPr="008A7B88">
        <w:t>aktørane</w:t>
      </w:r>
      <w:proofErr w:type="spellEnd"/>
      <w:r w:rsidRPr="008A7B88">
        <w:t xml:space="preserve"> som bør </w:t>
      </w:r>
      <w:proofErr w:type="spellStart"/>
      <w:r w:rsidRPr="008A7B88">
        <w:t>involverast</w:t>
      </w:r>
      <w:proofErr w:type="spellEnd"/>
      <w:r w:rsidRPr="008A7B88">
        <w:t xml:space="preserve">. Departementet har </w:t>
      </w:r>
      <w:proofErr w:type="spellStart"/>
      <w:r w:rsidRPr="008A7B88">
        <w:t>dessutan</w:t>
      </w:r>
      <w:proofErr w:type="spellEnd"/>
      <w:r w:rsidRPr="008A7B88">
        <w:t xml:space="preserve">, </w:t>
      </w:r>
      <w:proofErr w:type="spellStart"/>
      <w:r w:rsidRPr="008A7B88">
        <w:t>seinast</w:t>
      </w:r>
      <w:proofErr w:type="spellEnd"/>
      <w:r w:rsidRPr="008A7B88">
        <w:t xml:space="preserve"> 2. september, bedt kommunen om å greie ut om status for dette arbeidet.</w:t>
      </w:r>
    </w:p>
    <w:p w14:paraId="0813747C" w14:textId="77777777" w:rsidR="00521381" w:rsidRPr="008A7B88" w:rsidRDefault="00521381" w:rsidP="008A7B88">
      <w:r w:rsidRPr="008A7B88">
        <w:t xml:space="preserve">Departementet foreslår på denne bakgrunn at vedtak 819 blir oppheva, jf. forslag til </w:t>
      </w:r>
      <w:proofErr w:type="spellStart"/>
      <w:r w:rsidRPr="008A7B88">
        <w:t>romartalsvedtak</w:t>
      </w:r>
      <w:proofErr w:type="spellEnd"/>
      <w:r w:rsidRPr="008A7B88">
        <w:t>.</w:t>
      </w:r>
    </w:p>
    <w:p w14:paraId="6D685EF5" w14:textId="77777777" w:rsidR="00521381" w:rsidRPr="008A7B88" w:rsidRDefault="00521381" w:rsidP="002F0C35">
      <w:pPr>
        <w:pStyle w:val="avsnitt-tittel"/>
      </w:pPr>
      <w:proofErr w:type="spellStart"/>
      <w:r w:rsidRPr="008A7B88">
        <w:t>Parkeringsnorma</w:t>
      </w:r>
      <w:proofErr w:type="spellEnd"/>
      <w:r w:rsidRPr="008A7B88">
        <w:t xml:space="preserve"> for IKEA Forus II</w:t>
      </w:r>
    </w:p>
    <w:p w14:paraId="580FD9C2" w14:textId="77777777" w:rsidR="00521381" w:rsidRPr="008A7B88" w:rsidRDefault="00521381" w:rsidP="008A7B88">
      <w:pPr>
        <w:pStyle w:val="avsnitt-undertittel"/>
      </w:pPr>
      <w:r w:rsidRPr="008A7B88">
        <w:t>Vedtak 820, 28. mai 2026</w:t>
      </w:r>
    </w:p>
    <w:p w14:paraId="7321D1F2" w14:textId="77777777" w:rsidR="00521381" w:rsidRPr="008A7B88" w:rsidRDefault="00521381" w:rsidP="008A7B88">
      <w:pPr>
        <w:pStyle w:val="blokksit"/>
        <w:rPr>
          <w:rStyle w:val="kursiv"/>
        </w:rPr>
      </w:pPr>
      <w:r w:rsidRPr="008A7B88">
        <w:rPr>
          <w:rStyle w:val="kursiv"/>
        </w:rPr>
        <w:t>«Stortinget ber regjeringen følge opp dialogen med Stavanger kommune for å finne en fornuftig løsning for å realisere IKEA Forus.»</w:t>
      </w:r>
    </w:p>
    <w:p w14:paraId="73803562" w14:textId="77777777" w:rsidR="00521381" w:rsidRPr="008A7B88" w:rsidRDefault="00521381" w:rsidP="008A7B88">
      <w:r w:rsidRPr="008A7B88">
        <w:t xml:space="preserve">Dokumenta som ligg til grunn for vedtaket er Dokument 8:216 S og </w:t>
      </w:r>
      <w:proofErr w:type="spellStart"/>
      <w:r w:rsidRPr="008A7B88">
        <w:t>Innst</w:t>
      </w:r>
      <w:proofErr w:type="spellEnd"/>
      <w:r w:rsidRPr="008A7B88">
        <w:t>. 271 S (2025–2026).</w:t>
      </w:r>
    </w:p>
    <w:p w14:paraId="188CF634" w14:textId="77777777" w:rsidR="00521381" w:rsidRPr="008A7B88" w:rsidRDefault="00521381" w:rsidP="008A7B88">
      <w:r w:rsidRPr="008A7B88">
        <w:t xml:space="preserve">Departementet har </w:t>
      </w:r>
      <w:proofErr w:type="spellStart"/>
      <w:r w:rsidRPr="008A7B88">
        <w:t>vore</w:t>
      </w:r>
      <w:proofErr w:type="spellEnd"/>
      <w:r w:rsidRPr="008A7B88">
        <w:t xml:space="preserve"> i dialog med Stavanger kommune og Rogaland fylkeskommune om å gjennomføre ei endring av parkeringsføresegnene i reguleringsplanen gjennom </w:t>
      </w:r>
      <w:proofErr w:type="spellStart"/>
      <w:r w:rsidRPr="008A7B88">
        <w:t>ein</w:t>
      </w:r>
      <w:proofErr w:type="spellEnd"/>
      <w:r w:rsidRPr="008A7B88">
        <w:t xml:space="preserve"> ordinær planprosess, i dialog med </w:t>
      </w:r>
      <w:proofErr w:type="spellStart"/>
      <w:r w:rsidRPr="008A7B88">
        <w:t>dei</w:t>
      </w:r>
      <w:proofErr w:type="spellEnd"/>
      <w:r w:rsidRPr="008A7B88">
        <w:t xml:space="preserve"> </w:t>
      </w:r>
      <w:proofErr w:type="spellStart"/>
      <w:r w:rsidRPr="008A7B88">
        <w:t>aktørane</w:t>
      </w:r>
      <w:proofErr w:type="spellEnd"/>
      <w:r w:rsidRPr="008A7B88">
        <w:t xml:space="preserve"> som bør </w:t>
      </w:r>
      <w:proofErr w:type="spellStart"/>
      <w:r w:rsidRPr="008A7B88">
        <w:t>involverast</w:t>
      </w:r>
      <w:proofErr w:type="spellEnd"/>
      <w:r w:rsidRPr="008A7B88">
        <w:t>.</w:t>
      </w:r>
    </w:p>
    <w:p w14:paraId="72CDD745" w14:textId="77777777" w:rsidR="00521381" w:rsidRPr="008A7B88" w:rsidRDefault="00521381" w:rsidP="008A7B88">
      <w:r w:rsidRPr="008A7B88">
        <w:t>Departementet foreslår på denne bakgrunn at rapporteringa blir avslutta.</w:t>
      </w:r>
    </w:p>
    <w:p w14:paraId="5DC85C9D" w14:textId="77777777" w:rsidR="00521381" w:rsidRPr="008A7B88" w:rsidRDefault="00521381" w:rsidP="002F0C35">
      <w:pPr>
        <w:pStyle w:val="avsnitt-tittel"/>
      </w:pPr>
      <w:proofErr w:type="spellStart"/>
      <w:r w:rsidRPr="008A7B88">
        <w:t>Statsforvaltaren</w:t>
      </w:r>
      <w:proofErr w:type="spellEnd"/>
      <w:r w:rsidRPr="008A7B88">
        <w:t xml:space="preserve"> i Agder I</w:t>
      </w:r>
    </w:p>
    <w:p w14:paraId="6A95D843" w14:textId="77777777" w:rsidR="00521381" w:rsidRPr="008A7B88" w:rsidRDefault="00521381" w:rsidP="008A7B88">
      <w:pPr>
        <w:pStyle w:val="avsnitt-undertittel"/>
      </w:pPr>
      <w:r w:rsidRPr="008A7B88">
        <w:t>Vedtak 886, 5. juni 2026</w:t>
      </w:r>
    </w:p>
    <w:p w14:paraId="11966B64" w14:textId="77777777" w:rsidR="00521381" w:rsidRPr="008A7B88" w:rsidRDefault="00521381" w:rsidP="008A7B88">
      <w:pPr>
        <w:pStyle w:val="blokksit"/>
        <w:rPr>
          <w:rStyle w:val="kursiv"/>
        </w:rPr>
      </w:pPr>
      <w:r w:rsidRPr="008A7B88">
        <w:rPr>
          <w:rStyle w:val="kursiv"/>
        </w:rPr>
        <w:t xml:space="preserve">«Stortinget ber regjeringen oppheve Statsforvalteren i Agder sine vedtak som er fattet i </w:t>
      </w:r>
      <w:proofErr w:type="gramStart"/>
      <w:r w:rsidRPr="008A7B88">
        <w:rPr>
          <w:rStyle w:val="kursiv"/>
        </w:rPr>
        <w:t>medhold av</w:t>
      </w:r>
      <w:proofErr w:type="gramEnd"/>
      <w:r w:rsidRPr="008A7B88">
        <w:rPr>
          <w:rStyle w:val="kursiv"/>
        </w:rPr>
        <w:t xml:space="preserve"> kommuneloven § 27-1, fra perioden november 2025 til og med dags dato. Dersom dette ikke lar seg gjøre, ber Stortinget regjeringen sørge for at de aktuelle tiltak som er i henhold til kommunens vedtak etter plan- og bygningsloven, kan realiseres og fullføres uten at kommuner og tiltakshavere blir økonomisk skadelidende.»</w:t>
      </w:r>
    </w:p>
    <w:p w14:paraId="52A2A821" w14:textId="77777777" w:rsidR="00521381" w:rsidRPr="008A7B88" w:rsidRDefault="00521381" w:rsidP="008A7B88">
      <w:r w:rsidRPr="008A7B88">
        <w:t xml:space="preserve">Dokumenta som ligg til grunn for vedtaket er Dokument 8:230 S og </w:t>
      </w:r>
      <w:proofErr w:type="spellStart"/>
      <w:r w:rsidRPr="008A7B88">
        <w:t>Innst</w:t>
      </w:r>
      <w:proofErr w:type="spellEnd"/>
      <w:r w:rsidRPr="008A7B88">
        <w:t>. 421 S (2025–2026).</w:t>
      </w:r>
    </w:p>
    <w:p w14:paraId="4518DACC" w14:textId="77777777" w:rsidR="00521381" w:rsidRPr="008A7B88" w:rsidRDefault="00521381" w:rsidP="008A7B88">
      <w:r w:rsidRPr="008A7B88">
        <w:t xml:space="preserve">Vedtaket er under oppfølging. Departementet er i gang med å greie ut </w:t>
      </w:r>
      <w:proofErr w:type="spellStart"/>
      <w:r w:rsidRPr="008A7B88">
        <w:t>moglegheitene</w:t>
      </w:r>
      <w:proofErr w:type="spellEnd"/>
      <w:r w:rsidRPr="008A7B88">
        <w:t xml:space="preserve"> for å </w:t>
      </w:r>
      <w:proofErr w:type="spellStart"/>
      <w:r w:rsidRPr="008A7B88">
        <w:t>følgje</w:t>
      </w:r>
      <w:proofErr w:type="spellEnd"/>
      <w:r w:rsidRPr="008A7B88">
        <w:t xml:space="preserve"> opp Stortinget sitt vedtak </w:t>
      </w:r>
      <w:proofErr w:type="spellStart"/>
      <w:r w:rsidRPr="008A7B88">
        <w:t>innanfor</w:t>
      </w:r>
      <w:proofErr w:type="spellEnd"/>
      <w:r w:rsidRPr="008A7B88">
        <w:t xml:space="preserve"> rammene av </w:t>
      </w:r>
      <w:proofErr w:type="spellStart"/>
      <w:r w:rsidRPr="008A7B88">
        <w:t>gjeldande</w:t>
      </w:r>
      <w:proofErr w:type="spellEnd"/>
      <w:r w:rsidRPr="008A7B88">
        <w:t xml:space="preserve"> lovverk.</w:t>
      </w:r>
    </w:p>
    <w:p w14:paraId="658E91A8" w14:textId="77777777" w:rsidR="00521381" w:rsidRPr="008A7B88" w:rsidRDefault="00521381" w:rsidP="002F0C35">
      <w:pPr>
        <w:pStyle w:val="avsnitt-tittel"/>
      </w:pPr>
      <w:proofErr w:type="spellStart"/>
      <w:r w:rsidRPr="008A7B88">
        <w:t>Statsforvaltaren</w:t>
      </w:r>
      <w:proofErr w:type="spellEnd"/>
      <w:r w:rsidRPr="008A7B88">
        <w:t xml:space="preserve"> i Agder II</w:t>
      </w:r>
    </w:p>
    <w:p w14:paraId="2976DA29" w14:textId="77777777" w:rsidR="00521381" w:rsidRPr="008A7B88" w:rsidRDefault="00521381" w:rsidP="008A7B88">
      <w:pPr>
        <w:pStyle w:val="avsnitt-undertittel"/>
      </w:pPr>
      <w:r w:rsidRPr="008A7B88">
        <w:t>Vedtak 887, 5. juni 2026</w:t>
      </w:r>
    </w:p>
    <w:p w14:paraId="4F9C2199" w14:textId="77777777" w:rsidR="00521381" w:rsidRPr="008A7B88" w:rsidRDefault="00521381" w:rsidP="008A7B88">
      <w:pPr>
        <w:pStyle w:val="blokksit"/>
        <w:rPr>
          <w:rStyle w:val="kursiv"/>
        </w:rPr>
      </w:pPr>
      <w:r w:rsidRPr="008A7B88">
        <w:rPr>
          <w:rStyle w:val="kursiv"/>
        </w:rPr>
        <w:t>«Stortinget ber regjeringen stoppe Statsforvalteren i Agder sin pågående prosess med å vurdere lovlighetskontroll av rettskraftige dispensasjonsvedtak.»</w:t>
      </w:r>
    </w:p>
    <w:p w14:paraId="33C1C818" w14:textId="77777777" w:rsidR="00521381" w:rsidRPr="008A7B88" w:rsidRDefault="00521381" w:rsidP="008A7B88">
      <w:r w:rsidRPr="008A7B88">
        <w:t xml:space="preserve">Dokumenta som ligg til grunn for vedtaket er Dokument 8:230 S og </w:t>
      </w:r>
      <w:proofErr w:type="spellStart"/>
      <w:r w:rsidRPr="008A7B88">
        <w:t>Innst</w:t>
      </w:r>
      <w:proofErr w:type="spellEnd"/>
      <w:r w:rsidRPr="008A7B88">
        <w:t>. 421 S (2025–2026).</w:t>
      </w:r>
    </w:p>
    <w:p w14:paraId="2C260E92" w14:textId="77777777" w:rsidR="00521381" w:rsidRPr="008A7B88" w:rsidRDefault="00521381" w:rsidP="008A7B88">
      <w:r w:rsidRPr="008A7B88">
        <w:t xml:space="preserve">Oppfølginga av vedtaket har nær </w:t>
      </w:r>
      <w:proofErr w:type="spellStart"/>
      <w:r w:rsidRPr="008A7B88">
        <w:t>samanheng</w:t>
      </w:r>
      <w:proofErr w:type="spellEnd"/>
      <w:r w:rsidRPr="008A7B88">
        <w:t xml:space="preserve"> med og vil bli </w:t>
      </w:r>
      <w:proofErr w:type="spellStart"/>
      <w:r w:rsidRPr="008A7B88">
        <w:t>følgt</w:t>
      </w:r>
      <w:proofErr w:type="spellEnd"/>
      <w:r w:rsidRPr="008A7B88">
        <w:t xml:space="preserve"> opp under vedtak 886, og det vises til omtale under dette vedtaket. Departementet foreslår på denne bakgrunn at rapporteringa blir avslutta.</w:t>
      </w:r>
    </w:p>
    <w:p w14:paraId="4B09C650" w14:textId="77777777" w:rsidR="00521381" w:rsidRPr="008A7B88" w:rsidRDefault="00521381" w:rsidP="002F0C35">
      <w:pPr>
        <w:pStyle w:val="avsnitt-tittel"/>
      </w:pPr>
      <w:r w:rsidRPr="008A7B88">
        <w:t xml:space="preserve">Tiltak retta mot bustadlause </w:t>
      </w:r>
      <w:proofErr w:type="spellStart"/>
      <w:r w:rsidRPr="008A7B88">
        <w:t>barnefamiliar</w:t>
      </w:r>
      <w:proofErr w:type="spellEnd"/>
    </w:p>
    <w:p w14:paraId="5109CBA5" w14:textId="77777777" w:rsidR="00521381" w:rsidRPr="008A7B88" w:rsidRDefault="00521381" w:rsidP="008A7B88">
      <w:pPr>
        <w:pStyle w:val="avsnitt-undertittel"/>
      </w:pPr>
      <w:r w:rsidRPr="008A7B88">
        <w:t>Vedtak 888, 5. juni 2026</w:t>
      </w:r>
    </w:p>
    <w:p w14:paraId="7FD657F2" w14:textId="77777777" w:rsidR="00521381" w:rsidRPr="008A7B88" w:rsidRDefault="00521381" w:rsidP="008A7B88">
      <w:pPr>
        <w:pStyle w:val="blokksit"/>
        <w:rPr>
          <w:rStyle w:val="kursiv"/>
        </w:rPr>
      </w:pPr>
      <w:r w:rsidRPr="008A7B88">
        <w:rPr>
          <w:rStyle w:val="kursiv"/>
        </w:rPr>
        <w:t>«Stortinget ber regjeringen raskt iverksette konkrete tiltak mot bostedsløshet og boligusikkerhet blant barnefamilier, i tråd med OECDs kunnskapsgrunnlag, og komme snarlig tilbake til Stortinget om arbeidet.»</w:t>
      </w:r>
    </w:p>
    <w:p w14:paraId="5CF8EB67" w14:textId="77777777" w:rsidR="00521381" w:rsidRPr="008A7B88" w:rsidRDefault="00521381" w:rsidP="008A7B88">
      <w:r w:rsidRPr="008A7B88">
        <w:t xml:space="preserve">Dokumenta som ligg til grunn for vedtaket er Dokument 8:243 S og </w:t>
      </w:r>
      <w:proofErr w:type="spellStart"/>
      <w:r w:rsidRPr="008A7B88">
        <w:t>Innst</w:t>
      </w:r>
      <w:proofErr w:type="spellEnd"/>
      <w:r w:rsidRPr="008A7B88">
        <w:t>. 425 S (2025–2026).</w:t>
      </w:r>
    </w:p>
    <w:p w14:paraId="546BBE6F" w14:textId="77777777" w:rsidR="00521381" w:rsidRPr="008A7B88" w:rsidRDefault="00521381" w:rsidP="008A7B88">
      <w:r w:rsidRPr="008A7B88">
        <w:t xml:space="preserve">Bustadløyse, og bustadløyse blant </w:t>
      </w:r>
      <w:proofErr w:type="spellStart"/>
      <w:r w:rsidRPr="008A7B88">
        <w:t>barnefamiliar</w:t>
      </w:r>
      <w:proofErr w:type="spellEnd"/>
      <w:r w:rsidRPr="008A7B88">
        <w:t xml:space="preserve">, er i </w:t>
      </w:r>
      <w:proofErr w:type="spellStart"/>
      <w:r w:rsidRPr="008A7B88">
        <w:t>hovudsak</w:t>
      </w:r>
      <w:proofErr w:type="spellEnd"/>
      <w:r w:rsidRPr="008A7B88">
        <w:t xml:space="preserve"> ei utfordring i </w:t>
      </w:r>
      <w:proofErr w:type="spellStart"/>
      <w:r w:rsidRPr="008A7B88">
        <w:t>dei</w:t>
      </w:r>
      <w:proofErr w:type="spellEnd"/>
      <w:r w:rsidRPr="008A7B88">
        <w:t xml:space="preserve"> store </w:t>
      </w:r>
      <w:proofErr w:type="spellStart"/>
      <w:r w:rsidRPr="008A7B88">
        <w:t>byane</w:t>
      </w:r>
      <w:proofErr w:type="spellEnd"/>
      <w:r w:rsidRPr="008A7B88">
        <w:t xml:space="preserve">. Departementet har gjennom Husbanken sett i gang </w:t>
      </w:r>
      <w:proofErr w:type="spellStart"/>
      <w:r w:rsidRPr="008A7B88">
        <w:t>eit</w:t>
      </w:r>
      <w:proofErr w:type="spellEnd"/>
      <w:r w:rsidRPr="008A7B88">
        <w:t xml:space="preserve"> samarbeid med aktuelle </w:t>
      </w:r>
      <w:proofErr w:type="spellStart"/>
      <w:r w:rsidRPr="008A7B88">
        <w:t>kommunar</w:t>
      </w:r>
      <w:proofErr w:type="spellEnd"/>
      <w:r w:rsidRPr="008A7B88">
        <w:t xml:space="preserve"> for å kartlegge kva </w:t>
      </w:r>
      <w:proofErr w:type="spellStart"/>
      <w:r w:rsidRPr="008A7B88">
        <w:t>dei</w:t>
      </w:r>
      <w:proofErr w:type="spellEnd"/>
      <w:r w:rsidRPr="008A7B88">
        <w:t xml:space="preserve"> treng for raskt å sette i verk målretta tiltak. Bustadløyse er </w:t>
      </w:r>
      <w:proofErr w:type="spellStart"/>
      <w:r w:rsidRPr="008A7B88">
        <w:t>eit</w:t>
      </w:r>
      <w:proofErr w:type="spellEnd"/>
      <w:r w:rsidRPr="008A7B88">
        <w:t xml:space="preserve"> komplekst og samansett problem som </w:t>
      </w:r>
      <w:proofErr w:type="spellStart"/>
      <w:r w:rsidRPr="008A7B88">
        <w:t>ikkje</w:t>
      </w:r>
      <w:proofErr w:type="spellEnd"/>
      <w:r w:rsidRPr="008A7B88">
        <w:t xml:space="preserve"> kan </w:t>
      </w:r>
      <w:proofErr w:type="spellStart"/>
      <w:r w:rsidRPr="008A7B88">
        <w:t>løysast</w:t>
      </w:r>
      <w:proofErr w:type="spellEnd"/>
      <w:r w:rsidRPr="008A7B88">
        <w:t xml:space="preserve"> innafor </w:t>
      </w:r>
      <w:proofErr w:type="spellStart"/>
      <w:r w:rsidRPr="008A7B88">
        <w:t>ein</w:t>
      </w:r>
      <w:proofErr w:type="spellEnd"/>
      <w:r w:rsidRPr="008A7B88">
        <w:t xml:space="preserve"> sektor </w:t>
      </w:r>
      <w:proofErr w:type="spellStart"/>
      <w:r w:rsidRPr="008A7B88">
        <w:t>åleine</w:t>
      </w:r>
      <w:proofErr w:type="spellEnd"/>
      <w:r w:rsidRPr="008A7B88">
        <w:t xml:space="preserve">. Husbanken skal i tråd med tildelingsbrevet for 2026, samarbeide med </w:t>
      </w:r>
      <w:proofErr w:type="spellStart"/>
      <w:r w:rsidRPr="008A7B88">
        <w:t>dei</w:t>
      </w:r>
      <w:proofErr w:type="spellEnd"/>
      <w:r w:rsidRPr="008A7B88">
        <w:t xml:space="preserve"> andre velferdsdirektorata om </w:t>
      </w:r>
      <w:proofErr w:type="spellStart"/>
      <w:r w:rsidRPr="008A7B88">
        <w:t>busituasjonen</w:t>
      </w:r>
      <w:proofErr w:type="spellEnd"/>
      <w:r w:rsidRPr="008A7B88">
        <w:t xml:space="preserve"> for </w:t>
      </w:r>
      <w:proofErr w:type="spellStart"/>
      <w:r w:rsidRPr="008A7B88">
        <w:t>særleg</w:t>
      </w:r>
      <w:proofErr w:type="spellEnd"/>
      <w:r w:rsidRPr="008A7B88">
        <w:t xml:space="preserve"> utsette grupper.</w:t>
      </w:r>
    </w:p>
    <w:p w14:paraId="4475975E"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6E3CD254" w14:textId="77777777" w:rsidR="00521381" w:rsidRPr="008A7B88" w:rsidRDefault="00521381" w:rsidP="002F0C35">
      <w:pPr>
        <w:pStyle w:val="avsnitt-tittel"/>
      </w:pPr>
      <w:r w:rsidRPr="008A7B88">
        <w:t xml:space="preserve">Målretting av bustadøkonomiske </w:t>
      </w:r>
      <w:proofErr w:type="spellStart"/>
      <w:r w:rsidRPr="008A7B88">
        <w:t>verkemiddel</w:t>
      </w:r>
      <w:proofErr w:type="spellEnd"/>
    </w:p>
    <w:p w14:paraId="2E5DD0E9" w14:textId="77777777" w:rsidR="00521381" w:rsidRPr="008A7B88" w:rsidRDefault="00521381" w:rsidP="008A7B88">
      <w:pPr>
        <w:pStyle w:val="avsnitt-undertittel"/>
      </w:pPr>
      <w:r w:rsidRPr="008A7B88">
        <w:t>Vedtak 889, 5. juni 2026</w:t>
      </w:r>
    </w:p>
    <w:p w14:paraId="60243FCD" w14:textId="77777777" w:rsidR="00521381" w:rsidRPr="008A7B88" w:rsidRDefault="00521381" w:rsidP="008A7B88">
      <w:pPr>
        <w:pStyle w:val="blokksit"/>
        <w:rPr>
          <w:rStyle w:val="kursiv"/>
        </w:rPr>
      </w:pPr>
      <w:r w:rsidRPr="008A7B88">
        <w:rPr>
          <w:rStyle w:val="kursiv"/>
        </w:rPr>
        <w:t>«Stortinget ber regjeringen, i sammenheng med Bostøtteutvalgets arbeid, gjennomgå bostøtten og øvrige boligsosiale støtteordninger, med særlig vekt på å gjøre ordningene mer målrettede, treffsikre og mindre byråkratiske for familier med lav inntekt og reelt behov for støtte.»</w:t>
      </w:r>
    </w:p>
    <w:p w14:paraId="69B08E69" w14:textId="77777777" w:rsidR="00521381" w:rsidRPr="008A7B88" w:rsidRDefault="00521381" w:rsidP="008A7B88">
      <w:r w:rsidRPr="008A7B88">
        <w:t xml:space="preserve">Dokumenta som ligg til grunn for vedtaket er Dokument 8:243 S og </w:t>
      </w:r>
      <w:proofErr w:type="spellStart"/>
      <w:r w:rsidRPr="008A7B88">
        <w:t>Innst</w:t>
      </w:r>
      <w:proofErr w:type="spellEnd"/>
      <w:r w:rsidRPr="008A7B88">
        <w:t>. 425 S (2025–2026).</w:t>
      </w:r>
    </w:p>
    <w:p w14:paraId="35544469" w14:textId="77777777" w:rsidR="00521381" w:rsidRPr="008A7B88" w:rsidRDefault="00521381" w:rsidP="008A7B88">
      <w:proofErr w:type="spellStart"/>
      <w:r w:rsidRPr="008A7B88">
        <w:t>Bustøtteutvalet</w:t>
      </w:r>
      <w:proofErr w:type="spellEnd"/>
      <w:r w:rsidRPr="008A7B88">
        <w:t xml:space="preserve"> skal belyse bustøtta </w:t>
      </w:r>
      <w:proofErr w:type="spellStart"/>
      <w:r w:rsidRPr="008A7B88">
        <w:t>si</w:t>
      </w:r>
      <w:proofErr w:type="spellEnd"/>
      <w:r w:rsidRPr="008A7B88">
        <w:t xml:space="preserve"> rolle og formål i bustad- og sosialpolitikken. Heilt konkret skal </w:t>
      </w:r>
      <w:proofErr w:type="spellStart"/>
      <w:r w:rsidRPr="008A7B88">
        <w:t>utvalet</w:t>
      </w:r>
      <w:proofErr w:type="spellEnd"/>
      <w:r w:rsidRPr="008A7B88">
        <w:t xml:space="preserve"> vurdere korleis </w:t>
      </w:r>
      <w:proofErr w:type="spellStart"/>
      <w:r w:rsidRPr="008A7B88">
        <w:t>samspelet</w:t>
      </w:r>
      <w:proofErr w:type="spellEnd"/>
      <w:r w:rsidRPr="008A7B88">
        <w:t xml:space="preserve"> og arbeidsdelinga mellom bustøtta, andre </w:t>
      </w:r>
      <w:proofErr w:type="spellStart"/>
      <w:r w:rsidRPr="008A7B88">
        <w:t>verkemedel</w:t>
      </w:r>
      <w:proofErr w:type="spellEnd"/>
      <w:r w:rsidRPr="008A7B88">
        <w:t xml:space="preserve"> på </w:t>
      </w:r>
      <w:proofErr w:type="spellStart"/>
      <w:r w:rsidRPr="008A7B88">
        <w:t>leigemarknaden</w:t>
      </w:r>
      <w:proofErr w:type="spellEnd"/>
      <w:r w:rsidRPr="008A7B88">
        <w:t xml:space="preserve"> og det </w:t>
      </w:r>
      <w:proofErr w:type="spellStart"/>
      <w:r w:rsidRPr="008A7B88">
        <w:t>heilskaplege</w:t>
      </w:r>
      <w:proofErr w:type="spellEnd"/>
      <w:r w:rsidRPr="008A7B88">
        <w:t xml:space="preserve"> inntektssikringssystemet fungerer. Sentrale moment er </w:t>
      </w:r>
      <w:proofErr w:type="spellStart"/>
      <w:r w:rsidRPr="008A7B88">
        <w:t>ordningane</w:t>
      </w:r>
      <w:proofErr w:type="spellEnd"/>
      <w:r w:rsidRPr="008A7B88">
        <w:t xml:space="preserve"> sine formål og roller, korleis </w:t>
      </w:r>
      <w:proofErr w:type="spellStart"/>
      <w:r w:rsidRPr="008A7B88">
        <w:t>ordningane</w:t>
      </w:r>
      <w:proofErr w:type="spellEnd"/>
      <w:r w:rsidRPr="008A7B88">
        <w:t xml:space="preserve"> blir forvalta og finansierte og </w:t>
      </w:r>
      <w:proofErr w:type="spellStart"/>
      <w:r w:rsidRPr="008A7B88">
        <w:t>brukarperspektivet</w:t>
      </w:r>
      <w:proofErr w:type="spellEnd"/>
      <w:r w:rsidRPr="008A7B88">
        <w:t xml:space="preserve">. </w:t>
      </w:r>
      <w:proofErr w:type="spellStart"/>
      <w:r w:rsidRPr="008A7B88">
        <w:t>Utvalet</w:t>
      </w:r>
      <w:proofErr w:type="spellEnd"/>
      <w:r w:rsidRPr="008A7B88">
        <w:t xml:space="preserve"> skal òg vurdere korleis omsynet til det beste for barnet blir </w:t>
      </w:r>
      <w:proofErr w:type="spellStart"/>
      <w:r w:rsidRPr="008A7B88">
        <w:t>ivareteke</w:t>
      </w:r>
      <w:proofErr w:type="spellEnd"/>
      <w:r w:rsidRPr="008A7B88">
        <w:t xml:space="preserve">. </w:t>
      </w:r>
      <w:proofErr w:type="spellStart"/>
      <w:r w:rsidRPr="008A7B88">
        <w:t>Utvalet</w:t>
      </w:r>
      <w:proofErr w:type="spellEnd"/>
      <w:r w:rsidRPr="008A7B88">
        <w:t xml:space="preserve"> skal levere </w:t>
      </w:r>
      <w:proofErr w:type="spellStart"/>
      <w:r w:rsidRPr="008A7B88">
        <w:t>ein</w:t>
      </w:r>
      <w:proofErr w:type="spellEnd"/>
      <w:r w:rsidRPr="008A7B88">
        <w:t xml:space="preserve"> NOU før 31. desember 2026. Departementet vil da gå i gang med å vurdere </w:t>
      </w:r>
      <w:proofErr w:type="spellStart"/>
      <w:r w:rsidRPr="008A7B88">
        <w:t>utvalet</w:t>
      </w:r>
      <w:proofErr w:type="spellEnd"/>
      <w:r w:rsidRPr="008A7B88">
        <w:t xml:space="preserve"> sine forslag.</w:t>
      </w:r>
    </w:p>
    <w:p w14:paraId="7CD14A0E" w14:textId="77777777" w:rsidR="00521381" w:rsidRPr="008A7B88" w:rsidRDefault="00521381" w:rsidP="008A7B88">
      <w:r w:rsidRPr="008A7B88">
        <w:t>Departementet foreslår på denne bakgrunn at rapporteringa blir avslutta.</w:t>
      </w:r>
    </w:p>
    <w:p w14:paraId="0412FA18" w14:textId="77777777" w:rsidR="00521381" w:rsidRPr="008A7B88" w:rsidRDefault="00521381" w:rsidP="002F0C35">
      <w:pPr>
        <w:pStyle w:val="avsnitt-tittel"/>
      </w:pPr>
      <w:proofErr w:type="spellStart"/>
      <w:r w:rsidRPr="008A7B88">
        <w:t>Heilskapleg</w:t>
      </w:r>
      <w:proofErr w:type="spellEnd"/>
      <w:r w:rsidRPr="008A7B88">
        <w:t xml:space="preserve"> bistand til bustadusikre </w:t>
      </w:r>
      <w:proofErr w:type="spellStart"/>
      <w:r w:rsidRPr="008A7B88">
        <w:t>familiar</w:t>
      </w:r>
      <w:proofErr w:type="spellEnd"/>
    </w:p>
    <w:p w14:paraId="671119B2" w14:textId="77777777" w:rsidR="00521381" w:rsidRPr="008A7B88" w:rsidRDefault="00521381" w:rsidP="008A7B88">
      <w:pPr>
        <w:pStyle w:val="avsnitt-undertittel"/>
      </w:pPr>
      <w:r w:rsidRPr="008A7B88">
        <w:t>Vedtak 890, 5. juni 2026</w:t>
      </w:r>
    </w:p>
    <w:p w14:paraId="1613BD99" w14:textId="77777777" w:rsidR="00521381" w:rsidRPr="008A7B88" w:rsidRDefault="00521381" w:rsidP="008A7B88">
      <w:pPr>
        <w:pStyle w:val="blokksit"/>
        <w:rPr>
          <w:rStyle w:val="kursiv"/>
        </w:rPr>
      </w:pPr>
      <w:r w:rsidRPr="008A7B88">
        <w:rPr>
          <w:rStyle w:val="kursiv"/>
        </w:rPr>
        <w:t>«Stortinget ber regjeringen sikre tidlig og helhetlig bistand til familier i risikosonen for boligusikkerhet, herunder bedre samordning mellom Nav, barnevern, helsestasjon, skole og frivillige aktører.»</w:t>
      </w:r>
    </w:p>
    <w:p w14:paraId="0E5D5AB2" w14:textId="77777777" w:rsidR="00521381" w:rsidRPr="008A7B88" w:rsidRDefault="00521381" w:rsidP="008A7B88">
      <w:r w:rsidRPr="008A7B88">
        <w:t xml:space="preserve">Dokumenta som ligg til grunn for vedtaket er Dokument 8:243 S og </w:t>
      </w:r>
      <w:proofErr w:type="spellStart"/>
      <w:r w:rsidRPr="008A7B88">
        <w:t>Innst</w:t>
      </w:r>
      <w:proofErr w:type="spellEnd"/>
      <w:r w:rsidRPr="008A7B88">
        <w:t>. 425 S (2025–2026).</w:t>
      </w:r>
    </w:p>
    <w:p w14:paraId="2E6D166A" w14:textId="77777777" w:rsidR="00521381" w:rsidRPr="008A7B88" w:rsidRDefault="00521381" w:rsidP="008A7B88">
      <w:r w:rsidRPr="008A7B88">
        <w:t xml:space="preserve">Formålet med bustadsosiallova er å </w:t>
      </w:r>
      <w:proofErr w:type="spellStart"/>
      <w:r w:rsidRPr="008A7B88">
        <w:t>førebygge</w:t>
      </w:r>
      <w:proofErr w:type="spellEnd"/>
      <w:r w:rsidRPr="008A7B88">
        <w:t xml:space="preserve"> bustadsosiale </w:t>
      </w:r>
      <w:proofErr w:type="spellStart"/>
      <w:r w:rsidRPr="008A7B88">
        <w:t>utfordringar</w:t>
      </w:r>
      <w:proofErr w:type="spellEnd"/>
      <w:r w:rsidRPr="008A7B88">
        <w:t xml:space="preserve"> og bidra til at </w:t>
      </w:r>
      <w:proofErr w:type="spellStart"/>
      <w:r w:rsidRPr="008A7B88">
        <w:t>vanskelegstilte</w:t>
      </w:r>
      <w:proofErr w:type="spellEnd"/>
      <w:r w:rsidRPr="008A7B88">
        <w:t xml:space="preserve"> på </w:t>
      </w:r>
      <w:proofErr w:type="spellStart"/>
      <w:r w:rsidRPr="008A7B88">
        <w:t>bustadmarknaden</w:t>
      </w:r>
      <w:proofErr w:type="spellEnd"/>
      <w:r w:rsidRPr="008A7B88">
        <w:t xml:space="preserve"> får den hjelpen </w:t>
      </w:r>
      <w:proofErr w:type="spellStart"/>
      <w:r w:rsidRPr="008A7B88">
        <w:t>dei</w:t>
      </w:r>
      <w:proofErr w:type="spellEnd"/>
      <w:r w:rsidRPr="008A7B88">
        <w:t xml:space="preserve"> treng for å skaffe seg og </w:t>
      </w:r>
      <w:proofErr w:type="spellStart"/>
      <w:r w:rsidRPr="008A7B88">
        <w:t>behalde</w:t>
      </w:r>
      <w:proofErr w:type="spellEnd"/>
      <w:r w:rsidRPr="008A7B88">
        <w:t xml:space="preserve"> </w:t>
      </w:r>
      <w:proofErr w:type="spellStart"/>
      <w:r w:rsidRPr="008A7B88">
        <w:t>ein</w:t>
      </w:r>
      <w:proofErr w:type="spellEnd"/>
      <w:r w:rsidRPr="008A7B88">
        <w:t xml:space="preserve"> eigna bustad. Lova tydelegger at </w:t>
      </w:r>
      <w:proofErr w:type="spellStart"/>
      <w:r w:rsidRPr="008A7B88">
        <w:t>kommunane</w:t>
      </w:r>
      <w:proofErr w:type="spellEnd"/>
      <w:r w:rsidRPr="008A7B88">
        <w:t xml:space="preserve"> skal </w:t>
      </w:r>
      <w:proofErr w:type="spellStart"/>
      <w:r w:rsidRPr="008A7B88">
        <w:t>sørgje</w:t>
      </w:r>
      <w:proofErr w:type="spellEnd"/>
      <w:r w:rsidRPr="008A7B88">
        <w:t xml:space="preserve"> for samarbeid på tvers av </w:t>
      </w:r>
      <w:proofErr w:type="spellStart"/>
      <w:r w:rsidRPr="008A7B88">
        <w:t>sektorar</w:t>
      </w:r>
      <w:proofErr w:type="spellEnd"/>
      <w:r w:rsidRPr="008A7B88">
        <w:t xml:space="preserve"> og samordning av </w:t>
      </w:r>
      <w:proofErr w:type="spellStart"/>
      <w:r w:rsidRPr="008A7B88">
        <w:t>tenester</w:t>
      </w:r>
      <w:proofErr w:type="spellEnd"/>
      <w:r w:rsidRPr="008A7B88">
        <w:t xml:space="preserve">. Lova presiserer òg at </w:t>
      </w:r>
      <w:proofErr w:type="spellStart"/>
      <w:r w:rsidRPr="008A7B88">
        <w:t>kommunane</w:t>
      </w:r>
      <w:proofErr w:type="spellEnd"/>
      <w:r w:rsidRPr="008A7B88">
        <w:t xml:space="preserve"> skal samarbeide med andre </w:t>
      </w:r>
      <w:proofErr w:type="spellStart"/>
      <w:r w:rsidRPr="008A7B88">
        <w:t>offentlege</w:t>
      </w:r>
      <w:proofErr w:type="spellEnd"/>
      <w:r w:rsidRPr="008A7B88">
        <w:t xml:space="preserve"> </w:t>
      </w:r>
      <w:proofErr w:type="spellStart"/>
      <w:r w:rsidRPr="008A7B88">
        <w:t>aktørar</w:t>
      </w:r>
      <w:proofErr w:type="spellEnd"/>
      <w:r w:rsidRPr="008A7B88">
        <w:t xml:space="preserve"> i arbeidet for </w:t>
      </w:r>
      <w:proofErr w:type="spellStart"/>
      <w:r w:rsidRPr="008A7B88">
        <w:t>vanskelegstilte</w:t>
      </w:r>
      <w:proofErr w:type="spellEnd"/>
      <w:r w:rsidRPr="008A7B88">
        <w:t xml:space="preserve"> på </w:t>
      </w:r>
      <w:proofErr w:type="spellStart"/>
      <w:r w:rsidRPr="008A7B88">
        <w:t>bustadmarknaden</w:t>
      </w:r>
      <w:proofErr w:type="spellEnd"/>
      <w:r w:rsidRPr="008A7B88">
        <w:t xml:space="preserve">. Bustadsosiallova tredde i kraft i 2023, og det tar </w:t>
      </w:r>
      <w:proofErr w:type="spellStart"/>
      <w:r w:rsidRPr="008A7B88">
        <w:t>noko</w:t>
      </w:r>
      <w:proofErr w:type="spellEnd"/>
      <w:r w:rsidRPr="008A7B88">
        <w:t xml:space="preserve"> tid før ei ny lov er godt forankra i alle ledd i </w:t>
      </w:r>
      <w:proofErr w:type="spellStart"/>
      <w:r w:rsidRPr="008A7B88">
        <w:t>kommunane</w:t>
      </w:r>
      <w:proofErr w:type="spellEnd"/>
      <w:r w:rsidRPr="008A7B88">
        <w:t xml:space="preserve">. Husbanken jobbar derfor aktivt med </w:t>
      </w:r>
      <w:proofErr w:type="spellStart"/>
      <w:r w:rsidRPr="008A7B88">
        <w:t>kommunane</w:t>
      </w:r>
      <w:proofErr w:type="spellEnd"/>
      <w:r w:rsidRPr="008A7B88">
        <w:t xml:space="preserve"> om korleis </w:t>
      </w:r>
      <w:proofErr w:type="spellStart"/>
      <w:r w:rsidRPr="008A7B88">
        <w:t>dei</w:t>
      </w:r>
      <w:proofErr w:type="spellEnd"/>
      <w:r w:rsidRPr="008A7B88">
        <w:t xml:space="preserve"> best kan </w:t>
      </w:r>
      <w:proofErr w:type="spellStart"/>
      <w:r w:rsidRPr="008A7B88">
        <w:t>følgje</w:t>
      </w:r>
      <w:proofErr w:type="spellEnd"/>
      <w:r w:rsidRPr="008A7B88">
        <w:t xml:space="preserve"> opp lova og utarbeider digital rettleiing om lova for å støtte </w:t>
      </w:r>
      <w:proofErr w:type="spellStart"/>
      <w:r w:rsidRPr="008A7B88">
        <w:t>kommunane</w:t>
      </w:r>
      <w:proofErr w:type="spellEnd"/>
      <w:r w:rsidRPr="008A7B88">
        <w:t xml:space="preserve"> i arbeidet. Departementet har gitt Husbanken i oppdrag å vurdere korleis </w:t>
      </w:r>
      <w:proofErr w:type="spellStart"/>
      <w:r w:rsidRPr="008A7B88">
        <w:t>dei</w:t>
      </w:r>
      <w:proofErr w:type="spellEnd"/>
      <w:r w:rsidRPr="008A7B88">
        <w:t xml:space="preserve"> kan </w:t>
      </w:r>
      <w:proofErr w:type="spellStart"/>
      <w:r w:rsidRPr="008A7B88">
        <w:t>vidareutvikle</w:t>
      </w:r>
      <w:proofErr w:type="spellEnd"/>
      <w:r w:rsidRPr="008A7B88">
        <w:t xml:space="preserve"> </w:t>
      </w:r>
      <w:proofErr w:type="spellStart"/>
      <w:r w:rsidRPr="008A7B88">
        <w:t>Kobo</w:t>
      </w:r>
      <w:proofErr w:type="spellEnd"/>
      <w:r w:rsidRPr="008A7B88">
        <w:t xml:space="preserve">, </w:t>
      </w:r>
      <w:proofErr w:type="spellStart"/>
      <w:r w:rsidRPr="008A7B88">
        <w:t>eit</w:t>
      </w:r>
      <w:proofErr w:type="spellEnd"/>
      <w:r w:rsidRPr="008A7B88">
        <w:t xml:space="preserve"> digitalt fagsystem for kommunale </w:t>
      </w:r>
      <w:proofErr w:type="spellStart"/>
      <w:r w:rsidRPr="008A7B88">
        <w:t>bustader</w:t>
      </w:r>
      <w:proofErr w:type="spellEnd"/>
      <w:r w:rsidRPr="008A7B88">
        <w:t xml:space="preserve"> og bustadsosialt arbeid, for å gi </w:t>
      </w:r>
      <w:proofErr w:type="spellStart"/>
      <w:r w:rsidRPr="008A7B88">
        <w:t>kommunane</w:t>
      </w:r>
      <w:proofErr w:type="spellEnd"/>
      <w:r w:rsidRPr="008A7B88">
        <w:t xml:space="preserve"> betre </w:t>
      </w:r>
      <w:proofErr w:type="spellStart"/>
      <w:r w:rsidRPr="008A7B88">
        <w:t>systemstøtte</w:t>
      </w:r>
      <w:proofErr w:type="spellEnd"/>
      <w:r w:rsidRPr="008A7B88">
        <w:t xml:space="preserve"> på tvers av </w:t>
      </w:r>
      <w:proofErr w:type="spellStart"/>
      <w:r w:rsidRPr="008A7B88">
        <w:t>sektorar</w:t>
      </w:r>
      <w:proofErr w:type="spellEnd"/>
      <w:r w:rsidRPr="008A7B88">
        <w:t xml:space="preserve"> og bidra til betre samarbeid mellom </w:t>
      </w:r>
      <w:proofErr w:type="spellStart"/>
      <w:r w:rsidRPr="008A7B88">
        <w:t>velferdssektorane</w:t>
      </w:r>
      <w:proofErr w:type="spellEnd"/>
      <w:r w:rsidRPr="008A7B88">
        <w:t xml:space="preserve">. Målet er mellom anna at </w:t>
      </w:r>
      <w:proofErr w:type="spellStart"/>
      <w:r w:rsidRPr="008A7B88">
        <w:t>kommunane</w:t>
      </w:r>
      <w:proofErr w:type="spellEnd"/>
      <w:r w:rsidRPr="008A7B88">
        <w:t xml:space="preserve"> skal få betre oversikt over bustadløyse og risiko for bustadløyse, slik at </w:t>
      </w:r>
      <w:proofErr w:type="spellStart"/>
      <w:r w:rsidRPr="008A7B88">
        <w:t>dei</w:t>
      </w:r>
      <w:proofErr w:type="spellEnd"/>
      <w:r w:rsidRPr="008A7B88">
        <w:t xml:space="preserve"> så </w:t>
      </w:r>
      <w:proofErr w:type="spellStart"/>
      <w:r w:rsidRPr="008A7B88">
        <w:t>tidleg</w:t>
      </w:r>
      <w:proofErr w:type="spellEnd"/>
      <w:r w:rsidRPr="008A7B88">
        <w:t xml:space="preserve"> som </w:t>
      </w:r>
      <w:proofErr w:type="spellStart"/>
      <w:r w:rsidRPr="008A7B88">
        <w:t>mogleg</w:t>
      </w:r>
      <w:proofErr w:type="spellEnd"/>
      <w:r w:rsidRPr="008A7B88">
        <w:t xml:space="preserve">, kan sette i gang </w:t>
      </w:r>
      <w:proofErr w:type="spellStart"/>
      <w:r w:rsidRPr="008A7B88">
        <w:t>førebyggande</w:t>
      </w:r>
      <w:proofErr w:type="spellEnd"/>
      <w:r w:rsidRPr="008A7B88">
        <w:t xml:space="preserve"> tiltak. Det er </w:t>
      </w:r>
      <w:proofErr w:type="spellStart"/>
      <w:r w:rsidRPr="008A7B88">
        <w:t>allereie</w:t>
      </w:r>
      <w:proofErr w:type="spellEnd"/>
      <w:r w:rsidRPr="008A7B88">
        <w:t xml:space="preserve"> sett i gang </w:t>
      </w:r>
      <w:proofErr w:type="spellStart"/>
      <w:r w:rsidRPr="008A7B88">
        <w:t>eit</w:t>
      </w:r>
      <w:proofErr w:type="spellEnd"/>
      <w:r w:rsidRPr="008A7B88">
        <w:t xml:space="preserve"> arbeid for å avklare </w:t>
      </w:r>
      <w:proofErr w:type="spellStart"/>
      <w:r w:rsidRPr="008A7B88">
        <w:t>dei</w:t>
      </w:r>
      <w:proofErr w:type="spellEnd"/>
      <w:r w:rsidRPr="008A7B88">
        <w:t xml:space="preserve"> juridiske </w:t>
      </w:r>
      <w:proofErr w:type="spellStart"/>
      <w:r w:rsidRPr="008A7B88">
        <w:t>implikasjonane</w:t>
      </w:r>
      <w:proofErr w:type="spellEnd"/>
      <w:r w:rsidRPr="008A7B88">
        <w:t xml:space="preserve"> ved </w:t>
      </w:r>
      <w:proofErr w:type="spellStart"/>
      <w:r w:rsidRPr="008A7B88">
        <w:t>eit</w:t>
      </w:r>
      <w:proofErr w:type="spellEnd"/>
      <w:r w:rsidRPr="008A7B88">
        <w:t xml:space="preserve"> slikt system.</w:t>
      </w:r>
    </w:p>
    <w:p w14:paraId="2A019961" w14:textId="77777777" w:rsidR="00521381" w:rsidRPr="008A7B88" w:rsidRDefault="00521381" w:rsidP="008A7B88">
      <w:r w:rsidRPr="008A7B88">
        <w:t>Departementet foreslår på denne bakgrunn at rapporteringa blir avslutta.</w:t>
      </w:r>
    </w:p>
    <w:p w14:paraId="1A65F2E9" w14:textId="77777777" w:rsidR="00521381" w:rsidRPr="008A7B88" w:rsidRDefault="00521381" w:rsidP="002F0C35">
      <w:pPr>
        <w:pStyle w:val="avsnitt-tittel"/>
      </w:pPr>
      <w:r w:rsidRPr="008A7B88">
        <w:t xml:space="preserve">Kommunale utgifter til </w:t>
      </w:r>
      <w:proofErr w:type="spellStart"/>
      <w:r w:rsidRPr="008A7B88">
        <w:t>mellombelse</w:t>
      </w:r>
      <w:proofErr w:type="spellEnd"/>
      <w:r w:rsidRPr="008A7B88">
        <w:t xml:space="preserve"> </w:t>
      </w:r>
      <w:proofErr w:type="spellStart"/>
      <w:r w:rsidRPr="008A7B88">
        <w:t>butilbod</w:t>
      </w:r>
      <w:proofErr w:type="spellEnd"/>
    </w:p>
    <w:p w14:paraId="542491DC" w14:textId="77777777" w:rsidR="00521381" w:rsidRPr="008A7B88" w:rsidRDefault="00521381" w:rsidP="008A7B88">
      <w:pPr>
        <w:pStyle w:val="avsnitt-undertittel"/>
      </w:pPr>
      <w:r w:rsidRPr="008A7B88">
        <w:t>Vedtak 891, 5. juni 2026</w:t>
      </w:r>
    </w:p>
    <w:p w14:paraId="19FC8E20" w14:textId="77777777" w:rsidR="00521381" w:rsidRPr="008A7B88" w:rsidRDefault="00521381" w:rsidP="008A7B88">
      <w:pPr>
        <w:pStyle w:val="blokksit"/>
        <w:rPr>
          <w:rStyle w:val="kursiv"/>
        </w:rPr>
      </w:pPr>
      <w:r w:rsidRPr="008A7B88">
        <w:rPr>
          <w:rStyle w:val="kursiv"/>
        </w:rPr>
        <w:t>«Stortinget ber regjeringen lage en oversikt over norske kommuners utgifter til midlertidig botilbud og komme tilbake til Stortinget på egnet måte»</w:t>
      </w:r>
    </w:p>
    <w:p w14:paraId="08E51601" w14:textId="77777777" w:rsidR="00521381" w:rsidRPr="008A7B88" w:rsidRDefault="00521381" w:rsidP="008A7B88">
      <w:r w:rsidRPr="008A7B88">
        <w:t xml:space="preserve">Dokumenta som ligg til grunn for vedtaket er Dokument 8:243 S og </w:t>
      </w:r>
      <w:proofErr w:type="spellStart"/>
      <w:r w:rsidRPr="008A7B88">
        <w:t>Innst</w:t>
      </w:r>
      <w:proofErr w:type="spellEnd"/>
      <w:r w:rsidRPr="008A7B88">
        <w:t>. 425 S (2025–2026).</w:t>
      </w:r>
    </w:p>
    <w:p w14:paraId="5789D690" w14:textId="77777777" w:rsidR="00521381" w:rsidRPr="008A7B88" w:rsidRDefault="00521381" w:rsidP="008A7B88">
      <w:r w:rsidRPr="008A7B88">
        <w:t xml:space="preserve">I dag </w:t>
      </w:r>
      <w:proofErr w:type="spellStart"/>
      <w:r w:rsidRPr="008A7B88">
        <w:t>føreligg</w:t>
      </w:r>
      <w:proofErr w:type="spellEnd"/>
      <w:r w:rsidRPr="008A7B88">
        <w:t xml:space="preserve"> det ingen nasjonal oversikt over </w:t>
      </w:r>
      <w:proofErr w:type="spellStart"/>
      <w:r w:rsidRPr="008A7B88">
        <w:t>kommunane</w:t>
      </w:r>
      <w:proofErr w:type="spellEnd"/>
      <w:r w:rsidRPr="008A7B88">
        <w:t xml:space="preserve"> sine utgifter til </w:t>
      </w:r>
      <w:proofErr w:type="spellStart"/>
      <w:r w:rsidRPr="008A7B88">
        <w:t>mellombelse</w:t>
      </w:r>
      <w:proofErr w:type="spellEnd"/>
      <w:r w:rsidRPr="008A7B88">
        <w:t xml:space="preserve"> </w:t>
      </w:r>
      <w:proofErr w:type="spellStart"/>
      <w:r w:rsidRPr="008A7B88">
        <w:t>butilbod</w:t>
      </w:r>
      <w:proofErr w:type="spellEnd"/>
      <w:r w:rsidRPr="008A7B88">
        <w:t xml:space="preserve">. </w:t>
      </w:r>
      <w:proofErr w:type="spellStart"/>
      <w:r w:rsidRPr="008A7B88">
        <w:t>Kommunane</w:t>
      </w:r>
      <w:proofErr w:type="spellEnd"/>
      <w:r w:rsidRPr="008A7B88">
        <w:t xml:space="preserve"> si plikt til å finne </w:t>
      </w:r>
      <w:proofErr w:type="spellStart"/>
      <w:r w:rsidRPr="008A7B88">
        <w:t>eit</w:t>
      </w:r>
      <w:proofErr w:type="spellEnd"/>
      <w:r w:rsidRPr="008A7B88">
        <w:t xml:space="preserve"> mellombels </w:t>
      </w:r>
      <w:proofErr w:type="spellStart"/>
      <w:r w:rsidRPr="008A7B88">
        <w:t>butilbod</w:t>
      </w:r>
      <w:proofErr w:type="spellEnd"/>
      <w:r w:rsidRPr="008A7B88">
        <w:t xml:space="preserve"> for </w:t>
      </w:r>
      <w:proofErr w:type="spellStart"/>
      <w:r w:rsidRPr="008A7B88">
        <w:t>dei</w:t>
      </w:r>
      <w:proofErr w:type="spellEnd"/>
      <w:r w:rsidRPr="008A7B88">
        <w:t xml:space="preserve"> som </w:t>
      </w:r>
      <w:proofErr w:type="spellStart"/>
      <w:r w:rsidRPr="008A7B88">
        <w:t>ikkje</w:t>
      </w:r>
      <w:proofErr w:type="spellEnd"/>
      <w:r w:rsidRPr="008A7B88">
        <w:t xml:space="preserve"> </w:t>
      </w:r>
      <w:proofErr w:type="spellStart"/>
      <w:r w:rsidRPr="008A7B88">
        <w:t>klarar</w:t>
      </w:r>
      <w:proofErr w:type="spellEnd"/>
      <w:r w:rsidRPr="008A7B88">
        <w:t xml:space="preserve"> det sjølve, er forankra i </w:t>
      </w:r>
      <w:proofErr w:type="spellStart"/>
      <w:r w:rsidRPr="008A7B88">
        <w:t>sosialtenestelova</w:t>
      </w:r>
      <w:proofErr w:type="spellEnd"/>
      <w:r w:rsidRPr="008A7B88">
        <w:t xml:space="preserve"> som Arbeids- og inkluderingsdepartementet har ansvar for. Kommunal- og </w:t>
      </w:r>
      <w:proofErr w:type="spellStart"/>
      <w:r w:rsidRPr="008A7B88">
        <w:t>distriktsdepartementet</w:t>
      </w:r>
      <w:proofErr w:type="spellEnd"/>
      <w:r w:rsidRPr="008A7B88">
        <w:t xml:space="preserve"> vil </w:t>
      </w:r>
      <w:proofErr w:type="spellStart"/>
      <w:r w:rsidRPr="008A7B88">
        <w:t>saman</w:t>
      </w:r>
      <w:proofErr w:type="spellEnd"/>
      <w:r w:rsidRPr="008A7B88">
        <w:t xml:space="preserve"> med Arbeids- og inkluderingsdepartementet, be Husbanken – Bustad- og bygningsdirektoratet og Arbeids- og velferdsdirektoratet </w:t>
      </w:r>
      <w:proofErr w:type="spellStart"/>
      <w:r w:rsidRPr="008A7B88">
        <w:t>gjere</w:t>
      </w:r>
      <w:proofErr w:type="spellEnd"/>
      <w:r w:rsidRPr="008A7B88">
        <w:t xml:space="preserve"> greie for </w:t>
      </w:r>
      <w:proofErr w:type="spellStart"/>
      <w:r w:rsidRPr="008A7B88">
        <w:t>kommunane</w:t>
      </w:r>
      <w:proofErr w:type="spellEnd"/>
      <w:r w:rsidRPr="008A7B88">
        <w:t xml:space="preserve"> sine utgifter til </w:t>
      </w:r>
      <w:proofErr w:type="spellStart"/>
      <w:r w:rsidRPr="008A7B88">
        <w:t>mellombelse</w:t>
      </w:r>
      <w:proofErr w:type="spellEnd"/>
      <w:r w:rsidRPr="008A7B88">
        <w:t xml:space="preserve"> </w:t>
      </w:r>
      <w:proofErr w:type="spellStart"/>
      <w:r w:rsidRPr="008A7B88">
        <w:t>butilbod</w:t>
      </w:r>
      <w:proofErr w:type="spellEnd"/>
      <w:r w:rsidRPr="008A7B88">
        <w:t>.</w:t>
      </w:r>
    </w:p>
    <w:p w14:paraId="5DF946F9"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3F24B78B" w14:textId="77777777" w:rsidR="00521381" w:rsidRPr="008A7B88" w:rsidRDefault="00521381" w:rsidP="002F0C35">
      <w:pPr>
        <w:pStyle w:val="avsnitt-tittel"/>
      </w:pPr>
      <w:r w:rsidRPr="008A7B88">
        <w:t xml:space="preserve">Styrke regionale </w:t>
      </w:r>
      <w:proofErr w:type="spellStart"/>
      <w:r w:rsidRPr="008A7B88">
        <w:t>energiplanar</w:t>
      </w:r>
      <w:proofErr w:type="spellEnd"/>
    </w:p>
    <w:p w14:paraId="7EA21759" w14:textId="77777777" w:rsidR="00521381" w:rsidRPr="008A7B88" w:rsidRDefault="00521381" w:rsidP="008A7B88">
      <w:pPr>
        <w:pStyle w:val="avsnitt-undertittel"/>
      </w:pPr>
      <w:r w:rsidRPr="008A7B88">
        <w:t>Vedtak 928, 10. juni 2026</w:t>
      </w:r>
    </w:p>
    <w:p w14:paraId="2B66B8F4" w14:textId="77777777" w:rsidR="00521381" w:rsidRPr="008A7B88" w:rsidRDefault="00521381" w:rsidP="008A7B88">
      <w:pPr>
        <w:pStyle w:val="blokksit"/>
        <w:rPr>
          <w:rStyle w:val="kursiv"/>
        </w:rPr>
      </w:pPr>
      <w:r w:rsidRPr="008A7B88">
        <w:rPr>
          <w:rStyle w:val="kursiv"/>
        </w:rPr>
        <w:t>«Stortinget ber regjeringen gå i dialog med fylkeskommunene om å opprette og styrke regionale energiplaner.»</w:t>
      </w:r>
    </w:p>
    <w:p w14:paraId="1ED239CA" w14:textId="77777777" w:rsidR="00521381" w:rsidRPr="008A7B88" w:rsidRDefault="00521381" w:rsidP="008A7B88">
      <w:r w:rsidRPr="008A7B88">
        <w:t xml:space="preserve">Dokumenta som ligg til grunn for vedtaket er Dokument 8:261 S og </w:t>
      </w:r>
      <w:proofErr w:type="spellStart"/>
      <w:r w:rsidRPr="008A7B88">
        <w:t>Innst</w:t>
      </w:r>
      <w:proofErr w:type="spellEnd"/>
      <w:r w:rsidRPr="008A7B88">
        <w:t>. 397 S (2025–2026).</w:t>
      </w:r>
    </w:p>
    <w:p w14:paraId="01FFC95D" w14:textId="77777777" w:rsidR="00521381" w:rsidRPr="008A7B88" w:rsidRDefault="00521381" w:rsidP="008A7B88">
      <w:r w:rsidRPr="008A7B88">
        <w:t xml:space="preserve">Departementet vil starte </w:t>
      </w:r>
      <w:proofErr w:type="spellStart"/>
      <w:r w:rsidRPr="008A7B88">
        <w:t>eit</w:t>
      </w:r>
      <w:proofErr w:type="spellEnd"/>
      <w:r w:rsidRPr="008A7B88">
        <w:t xml:space="preserve"> arbeid med å endre </w:t>
      </w:r>
      <w:proofErr w:type="spellStart"/>
      <w:r w:rsidRPr="008A7B88">
        <w:t>statlege</w:t>
      </w:r>
      <w:proofErr w:type="spellEnd"/>
      <w:r w:rsidRPr="008A7B88">
        <w:t xml:space="preserve"> planretningslinjer for å legge til rette for </w:t>
      </w:r>
      <w:proofErr w:type="spellStart"/>
      <w:r w:rsidRPr="008A7B88">
        <w:t>raskare</w:t>
      </w:r>
      <w:proofErr w:type="spellEnd"/>
      <w:r w:rsidRPr="008A7B88">
        <w:t xml:space="preserve"> utbygging av kraft og nett. I tillegg vil vedtaket </w:t>
      </w:r>
      <w:proofErr w:type="spellStart"/>
      <w:r w:rsidRPr="008A7B88">
        <w:t>følgjast</w:t>
      </w:r>
      <w:proofErr w:type="spellEnd"/>
      <w:r w:rsidRPr="008A7B88">
        <w:t xml:space="preserve"> opp gjennom dialog med </w:t>
      </w:r>
      <w:proofErr w:type="spellStart"/>
      <w:r w:rsidRPr="008A7B88">
        <w:t>fylkeskommunane</w:t>
      </w:r>
      <w:proofErr w:type="spellEnd"/>
      <w:r w:rsidRPr="008A7B88">
        <w:t>.</w:t>
      </w:r>
    </w:p>
    <w:p w14:paraId="4CDC9321" w14:textId="77777777" w:rsidR="00521381" w:rsidRPr="008A7B88" w:rsidRDefault="00521381" w:rsidP="008A7B88">
      <w:r w:rsidRPr="008A7B88">
        <w:t>Departementet foreslår på denne bakgrunn at rapporteringa blir avslutta.</w:t>
      </w:r>
    </w:p>
    <w:p w14:paraId="4505487C" w14:textId="77777777" w:rsidR="00521381" w:rsidRPr="008A7B88" w:rsidRDefault="00521381" w:rsidP="002F0C35">
      <w:pPr>
        <w:pStyle w:val="avsnitt-tittel"/>
      </w:pPr>
      <w:proofErr w:type="spellStart"/>
      <w:r w:rsidRPr="008A7B88">
        <w:t>Mellombelse</w:t>
      </w:r>
      <w:proofErr w:type="spellEnd"/>
      <w:r w:rsidRPr="008A7B88">
        <w:t xml:space="preserve"> bygg til forsvarsformål</w:t>
      </w:r>
    </w:p>
    <w:p w14:paraId="76BA9250" w14:textId="77777777" w:rsidR="00521381" w:rsidRPr="008A7B88" w:rsidRDefault="00521381" w:rsidP="008A7B88">
      <w:pPr>
        <w:pStyle w:val="avsnitt-undertittel"/>
      </w:pPr>
      <w:r w:rsidRPr="008A7B88">
        <w:t>Vedtak 1004, 12. juni 2026</w:t>
      </w:r>
    </w:p>
    <w:p w14:paraId="6E8BFC06" w14:textId="77777777" w:rsidR="00521381" w:rsidRPr="008A7B88" w:rsidRDefault="00521381" w:rsidP="008A7B88">
      <w:pPr>
        <w:pStyle w:val="blokksit"/>
        <w:rPr>
          <w:rStyle w:val="kursiv"/>
        </w:rPr>
      </w:pPr>
      <w:r w:rsidRPr="008A7B88">
        <w:rPr>
          <w:rStyle w:val="kursiv"/>
        </w:rPr>
        <w:t>«Stortinget ber regjeringen fremme forslag som gjør det enklere å etablere midlertidige bygg og installasjoner i områder regulert for forsvarsformål.»</w:t>
      </w:r>
    </w:p>
    <w:p w14:paraId="0B5060DA" w14:textId="77777777" w:rsidR="00521381" w:rsidRPr="008A7B88" w:rsidRDefault="00521381" w:rsidP="008A7B88">
      <w:r w:rsidRPr="008A7B88">
        <w:t xml:space="preserve">Dokumenta som ligg til grunn er </w:t>
      </w:r>
      <w:proofErr w:type="spellStart"/>
      <w:r w:rsidRPr="008A7B88">
        <w:t>Prop</w:t>
      </w:r>
      <w:proofErr w:type="spellEnd"/>
      <w:r w:rsidRPr="008A7B88">
        <w:t xml:space="preserve">. 68 S (2025–2026) </w:t>
      </w:r>
      <w:r w:rsidRPr="008A7B88">
        <w:rPr>
          <w:rStyle w:val="kursiv"/>
        </w:rPr>
        <w:t xml:space="preserve">Forsvarsløftet – Økte rammer og </w:t>
      </w:r>
      <w:proofErr w:type="spellStart"/>
      <w:r w:rsidRPr="008A7B88">
        <w:rPr>
          <w:rStyle w:val="kursiv"/>
        </w:rPr>
        <w:t>prioriteringar</w:t>
      </w:r>
      <w:proofErr w:type="spellEnd"/>
      <w:r w:rsidRPr="008A7B88">
        <w:rPr>
          <w:rStyle w:val="kursiv"/>
        </w:rPr>
        <w:t xml:space="preserve"> i Langtidsplanen for forsvarssektoren</w:t>
      </w:r>
      <w:r w:rsidRPr="008A7B88">
        <w:t xml:space="preserve"> og </w:t>
      </w:r>
      <w:proofErr w:type="spellStart"/>
      <w:r w:rsidRPr="008A7B88">
        <w:t>Innst</w:t>
      </w:r>
      <w:proofErr w:type="spellEnd"/>
      <w:r w:rsidRPr="008A7B88">
        <w:t>. 440 S (2025–2026).</w:t>
      </w:r>
    </w:p>
    <w:p w14:paraId="25A0499D" w14:textId="77777777" w:rsidR="00521381" w:rsidRPr="008A7B88" w:rsidRDefault="00521381" w:rsidP="008A7B88">
      <w:r w:rsidRPr="008A7B88">
        <w:t xml:space="preserve">Forsvaret har </w:t>
      </w:r>
      <w:proofErr w:type="spellStart"/>
      <w:r w:rsidRPr="008A7B88">
        <w:t>allereie</w:t>
      </w:r>
      <w:proofErr w:type="spellEnd"/>
      <w:r w:rsidRPr="008A7B88">
        <w:t xml:space="preserve"> </w:t>
      </w:r>
      <w:proofErr w:type="spellStart"/>
      <w:r w:rsidRPr="008A7B88">
        <w:t>eit</w:t>
      </w:r>
      <w:proofErr w:type="spellEnd"/>
      <w:r w:rsidRPr="008A7B88">
        <w:t xml:space="preserve"> eige unntak </w:t>
      </w:r>
      <w:proofErr w:type="spellStart"/>
      <w:r w:rsidRPr="008A7B88">
        <w:t>frå</w:t>
      </w:r>
      <w:proofErr w:type="spellEnd"/>
      <w:r w:rsidRPr="008A7B88">
        <w:t xml:space="preserve"> krav i plan- og bygningslova i § 20-7. Unntaket er relativt </w:t>
      </w:r>
      <w:proofErr w:type="spellStart"/>
      <w:r w:rsidRPr="008A7B88">
        <w:t>omfattande</w:t>
      </w:r>
      <w:proofErr w:type="spellEnd"/>
      <w:r w:rsidRPr="008A7B88">
        <w:t xml:space="preserve">, og medfører at Forsvaret </w:t>
      </w:r>
      <w:proofErr w:type="spellStart"/>
      <w:r w:rsidRPr="008A7B88">
        <w:t>ikkje</w:t>
      </w:r>
      <w:proofErr w:type="spellEnd"/>
      <w:r w:rsidRPr="008A7B88">
        <w:t xml:space="preserve"> må søke kommunen om å etablere </w:t>
      </w:r>
      <w:proofErr w:type="spellStart"/>
      <w:r w:rsidRPr="008A7B88">
        <w:t>mellombelse</w:t>
      </w:r>
      <w:proofErr w:type="spellEnd"/>
      <w:r w:rsidRPr="008A7B88">
        <w:t xml:space="preserve"> bygg og </w:t>
      </w:r>
      <w:proofErr w:type="spellStart"/>
      <w:r w:rsidRPr="008A7B88">
        <w:t>installasjonar</w:t>
      </w:r>
      <w:proofErr w:type="spellEnd"/>
      <w:r w:rsidRPr="008A7B88">
        <w:t xml:space="preserve"> dersom tiltaket krev bruk av skjermingsverdig informasjon etter </w:t>
      </w:r>
      <w:proofErr w:type="spellStart"/>
      <w:r w:rsidRPr="008A7B88">
        <w:t>sikkerheitslova</w:t>
      </w:r>
      <w:proofErr w:type="spellEnd"/>
      <w:r w:rsidRPr="008A7B88">
        <w:t xml:space="preserve"> eller det gjeld </w:t>
      </w:r>
      <w:proofErr w:type="spellStart"/>
      <w:r w:rsidRPr="008A7B88">
        <w:t>eit</w:t>
      </w:r>
      <w:proofErr w:type="spellEnd"/>
      <w:r w:rsidRPr="008A7B88">
        <w:t xml:space="preserve"> objekt som Forsvarsdepartementet har </w:t>
      </w:r>
      <w:proofErr w:type="spellStart"/>
      <w:r w:rsidRPr="008A7B88">
        <w:t>utpeikt</w:t>
      </w:r>
      <w:proofErr w:type="spellEnd"/>
      <w:r w:rsidRPr="008A7B88">
        <w:t xml:space="preserve"> som skjermingsverdig i </w:t>
      </w:r>
      <w:proofErr w:type="spellStart"/>
      <w:r w:rsidRPr="008A7B88">
        <w:t>medhald</w:t>
      </w:r>
      <w:proofErr w:type="spellEnd"/>
      <w:r w:rsidRPr="008A7B88">
        <w:t xml:space="preserve"> av </w:t>
      </w:r>
      <w:proofErr w:type="spellStart"/>
      <w:r w:rsidRPr="008A7B88">
        <w:t>sikkerheitslova</w:t>
      </w:r>
      <w:proofErr w:type="spellEnd"/>
      <w:r w:rsidRPr="008A7B88">
        <w:t>.</w:t>
      </w:r>
    </w:p>
    <w:p w14:paraId="1134CB47" w14:textId="77777777" w:rsidR="00521381" w:rsidRPr="008A7B88" w:rsidRDefault="00521381" w:rsidP="008A7B88">
      <w:r w:rsidRPr="008A7B88">
        <w:t>Departementet foreslår på denne bakgrunn at rapporteringa blir avslutta.</w:t>
      </w:r>
    </w:p>
    <w:p w14:paraId="316721F5" w14:textId="77777777" w:rsidR="00521381" w:rsidRPr="008A7B88" w:rsidRDefault="00521381" w:rsidP="002F0C35">
      <w:pPr>
        <w:pStyle w:val="avsnitt-tittel"/>
      </w:pPr>
      <w:proofErr w:type="spellStart"/>
      <w:r w:rsidRPr="008A7B88">
        <w:t>Forbetre</w:t>
      </w:r>
      <w:proofErr w:type="spellEnd"/>
      <w:r w:rsidRPr="008A7B88">
        <w:t xml:space="preserve"> ferjeavløysingsordninga</w:t>
      </w:r>
    </w:p>
    <w:p w14:paraId="5C8E9290" w14:textId="77777777" w:rsidR="00521381" w:rsidRPr="008A7B88" w:rsidRDefault="00521381" w:rsidP="008A7B88">
      <w:pPr>
        <w:pStyle w:val="avsnitt-undertittel"/>
      </w:pPr>
      <w:r w:rsidRPr="008A7B88">
        <w:t>Vedtak 1027, 16. juni 2026</w:t>
      </w:r>
    </w:p>
    <w:p w14:paraId="649980FE" w14:textId="77777777" w:rsidR="00521381" w:rsidRPr="008A7B88" w:rsidRDefault="00521381" w:rsidP="008A7B88">
      <w:pPr>
        <w:pStyle w:val="blokksit"/>
        <w:rPr>
          <w:rStyle w:val="kursiv"/>
        </w:rPr>
      </w:pPr>
      <w:r w:rsidRPr="008A7B88">
        <w:rPr>
          <w:rStyle w:val="kursiv"/>
        </w:rPr>
        <w:t>«Stortinget ber regjeringen fremme forslag som forbedrer ferjeavløsningsordningen, med mål om at flere fylkesveiprosjekter kan realiseres herunder at kapitalkostnadene kan dekkes av midlene, og at den særskilte rentekompensasjonsordningen som omhandler renteutgiftene de 5 første årene etter at et veiprosjekt blir ferdig blir gjort permanent.»</w:t>
      </w:r>
    </w:p>
    <w:p w14:paraId="6FF67294"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94 S (2025–2026) </w:t>
      </w:r>
      <w:r w:rsidRPr="008A7B88">
        <w:rPr>
          <w:rStyle w:val="kursiv"/>
        </w:rPr>
        <w:t>Kommuneproposisjonen 2027</w:t>
      </w:r>
      <w:r w:rsidRPr="008A7B88">
        <w:t xml:space="preserve"> og </w:t>
      </w:r>
      <w:proofErr w:type="spellStart"/>
      <w:r w:rsidRPr="008A7B88">
        <w:t>Innst</w:t>
      </w:r>
      <w:proofErr w:type="spellEnd"/>
      <w:r w:rsidRPr="008A7B88">
        <w:t>. 448 S (2025–2026).</w:t>
      </w:r>
    </w:p>
    <w:p w14:paraId="5C967D97" w14:textId="77777777" w:rsidR="00521381" w:rsidRPr="008A7B88" w:rsidRDefault="00521381" w:rsidP="008A7B88">
      <w:proofErr w:type="spellStart"/>
      <w:r w:rsidRPr="008A7B88">
        <w:t>Eit</w:t>
      </w:r>
      <w:proofErr w:type="spellEnd"/>
      <w:r w:rsidRPr="008A7B88">
        <w:t xml:space="preserve"> ferjeavløysingsprosjekt </w:t>
      </w:r>
      <w:proofErr w:type="spellStart"/>
      <w:r w:rsidRPr="008A7B88">
        <w:t>inneber</w:t>
      </w:r>
      <w:proofErr w:type="spellEnd"/>
      <w:r w:rsidRPr="008A7B88">
        <w:t xml:space="preserve"> at det blir bygd </w:t>
      </w:r>
      <w:proofErr w:type="spellStart"/>
      <w:r w:rsidRPr="008A7B88">
        <w:t>eit</w:t>
      </w:r>
      <w:proofErr w:type="spellEnd"/>
      <w:r w:rsidRPr="008A7B88">
        <w:t xml:space="preserve"> nytt vegsamband, </w:t>
      </w:r>
      <w:proofErr w:type="spellStart"/>
      <w:r w:rsidRPr="008A7B88">
        <w:t>vanlegvis</w:t>
      </w:r>
      <w:proofErr w:type="spellEnd"/>
      <w:r w:rsidRPr="008A7B88">
        <w:t xml:space="preserve"> ei bru eller </w:t>
      </w:r>
      <w:proofErr w:type="spellStart"/>
      <w:r w:rsidRPr="008A7B88">
        <w:t>ein</w:t>
      </w:r>
      <w:proofErr w:type="spellEnd"/>
      <w:r w:rsidRPr="008A7B88">
        <w:t xml:space="preserve"> undersjøisk tunnel med </w:t>
      </w:r>
      <w:proofErr w:type="spellStart"/>
      <w:r w:rsidRPr="008A7B88">
        <w:t>tilhøyrande</w:t>
      </w:r>
      <w:proofErr w:type="spellEnd"/>
      <w:r w:rsidRPr="008A7B88">
        <w:t xml:space="preserve"> vegnett, som </w:t>
      </w:r>
      <w:proofErr w:type="spellStart"/>
      <w:r w:rsidRPr="008A7B88">
        <w:t>erstattar</w:t>
      </w:r>
      <w:proofErr w:type="spellEnd"/>
      <w:r w:rsidRPr="008A7B88">
        <w:t xml:space="preserve"> eller </w:t>
      </w:r>
      <w:proofErr w:type="spellStart"/>
      <w:r w:rsidRPr="008A7B88">
        <w:t>kortar</w:t>
      </w:r>
      <w:proofErr w:type="spellEnd"/>
      <w:r w:rsidRPr="008A7B88">
        <w:t xml:space="preserve"> inn på </w:t>
      </w:r>
      <w:proofErr w:type="spellStart"/>
      <w:r w:rsidRPr="008A7B88">
        <w:t>eit</w:t>
      </w:r>
      <w:proofErr w:type="spellEnd"/>
      <w:r w:rsidRPr="008A7B88">
        <w:t xml:space="preserve"> ferjesamband. Ferjeavløysingsordninga </w:t>
      </w:r>
      <w:proofErr w:type="spellStart"/>
      <w:r w:rsidRPr="008A7B88">
        <w:t>inneber</w:t>
      </w:r>
      <w:proofErr w:type="spellEnd"/>
      <w:r w:rsidRPr="008A7B88">
        <w:t xml:space="preserve"> at </w:t>
      </w:r>
      <w:proofErr w:type="spellStart"/>
      <w:r w:rsidRPr="008A7B88">
        <w:t>fylkeskommunane</w:t>
      </w:r>
      <w:proofErr w:type="spellEnd"/>
      <w:r w:rsidRPr="008A7B88">
        <w:t xml:space="preserve"> kan delfinansiere slike prosjekt med </w:t>
      </w:r>
      <w:proofErr w:type="spellStart"/>
      <w:r w:rsidRPr="008A7B88">
        <w:t>midlane</w:t>
      </w:r>
      <w:proofErr w:type="spellEnd"/>
      <w:r w:rsidRPr="008A7B88">
        <w:t xml:space="preserve"> </w:t>
      </w:r>
      <w:proofErr w:type="spellStart"/>
      <w:r w:rsidRPr="008A7B88">
        <w:t>dei</w:t>
      </w:r>
      <w:proofErr w:type="spellEnd"/>
      <w:r w:rsidRPr="008A7B88">
        <w:t xml:space="preserve"> får for ferjesambandet gjennom inntektssystemet. Regjeringa meiner at ferjeavløysingsordninga er ei god ordning for </w:t>
      </w:r>
      <w:proofErr w:type="spellStart"/>
      <w:r w:rsidRPr="008A7B88">
        <w:t>fylkeskommunane</w:t>
      </w:r>
      <w:proofErr w:type="spellEnd"/>
      <w:r w:rsidRPr="008A7B88">
        <w:t xml:space="preserve"> som bidrar til ei stor, langvarig og </w:t>
      </w:r>
      <w:proofErr w:type="spellStart"/>
      <w:r w:rsidRPr="008A7B88">
        <w:t>føreseieleg</w:t>
      </w:r>
      <w:proofErr w:type="spellEnd"/>
      <w:r w:rsidRPr="008A7B88">
        <w:t xml:space="preserve"> delfinansiering av nye vegsamband. Det er òg viktig at </w:t>
      </w:r>
      <w:proofErr w:type="spellStart"/>
      <w:r w:rsidRPr="008A7B88">
        <w:t>fylkeskommunane</w:t>
      </w:r>
      <w:proofErr w:type="spellEnd"/>
      <w:r w:rsidRPr="008A7B88">
        <w:t xml:space="preserve"> er med på å delfinansiere eigne vegprosjekt.</w:t>
      </w:r>
    </w:p>
    <w:p w14:paraId="145D045E" w14:textId="77777777" w:rsidR="00521381" w:rsidRPr="008A7B88" w:rsidRDefault="00521381" w:rsidP="008A7B88">
      <w:r w:rsidRPr="008A7B88">
        <w:t xml:space="preserve">Den </w:t>
      </w:r>
      <w:proofErr w:type="spellStart"/>
      <w:r w:rsidRPr="008A7B88">
        <w:t>særskilde</w:t>
      </w:r>
      <w:proofErr w:type="spellEnd"/>
      <w:r w:rsidRPr="008A7B88">
        <w:t xml:space="preserve"> rentekompensasjonsordninga, som </w:t>
      </w:r>
      <w:proofErr w:type="spellStart"/>
      <w:r w:rsidRPr="008A7B88">
        <w:t>vart</w:t>
      </w:r>
      <w:proofErr w:type="spellEnd"/>
      <w:r w:rsidRPr="008A7B88">
        <w:t xml:space="preserve"> lagt fram i kommuneproposisjonen for 2022, kan kompensere </w:t>
      </w:r>
      <w:proofErr w:type="spellStart"/>
      <w:r w:rsidRPr="008A7B88">
        <w:t>fylkeskommunane</w:t>
      </w:r>
      <w:proofErr w:type="spellEnd"/>
      <w:r w:rsidRPr="008A7B88">
        <w:t xml:space="preserve"> for inntil 50 pst. av </w:t>
      </w:r>
      <w:proofErr w:type="spellStart"/>
      <w:r w:rsidRPr="008A7B88">
        <w:t>årlege</w:t>
      </w:r>
      <w:proofErr w:type="spellEnd"/>
      <w:r w:rsidRPr="008A7B88">
        <w:t xml:space="preserve">, berekna rentekostnader </w:t>
      </w:r>
      <w:proofErr w:type="spellStart"/>
      <w:r w:rsidRPr="008A7B88">
        <w:t>dei</w:t>
      </w:r>
      <w:proofErr w:type="spellEnd"/>
      <w:r w:rsidRPr="008A7B88">
        <w:t xml:space="preserve"> første fem åra etter at vegprosjektet er ferdig, for ferjeavløysingsprosjekt som blir ferdig mellom 2022 og 2027. Det er </w:t>
      </w:r>
      <w:proofErr w:type="spellStart"/>
      <w:r w:rsidRPr="008A7B88">
        <w:t>ein</w:t>
      </w:r>
      <w:proofErr w:type="spellEnd"/>
      <w:r w:rsidRPr="008A7B88">
        <w:t xml:space="preserve"> </w:t>
      </w:r>
      <w:proofErr w:type="spellStart"/>
      <w:r w:rsidRPr="008A7B88">
        <w:t>føresetnad</w:t>
      </w:r>
      <w:proofErr w:type="spellEnd"/>
      <w:r w:rsidRPr="008A7B88">
        <w:t xml:space="preserve"> at finansieringa av ordninga </w:t>
      </w:r>
      <w:proofErr w:type="spellStart"/>
      <w:r w:rsidRPr="008A7B88">
        <w:t>ikkje</w:t>
      </w:r>
      <w:proofErr w:type="spellEnd"/>
      <w:r w:rsidRPr="008A7B88">
        <w:t xml:space="preserve"> skal gå ut over andre </w:t>
      </w:r>
      <w:proofErr w:type="spellStart"/>
      <w:r w:rsidRPr="008A7B88">
        <w:t>fylkeskommunar</w:t>
      </w:r>
      <w:proofErr w:type="spellEnd"/>
      <w:r w:rsidRPr="008A7B88">
        <w:t xml:space="preserve">. Ordninga som </w:t>
      </w:r>
      <w:proofErr w:type="spellStart"/>
      <w:r w:rsidRPr="008A7B88">
        <w:t>vart</w:t>
      </w:r>
      <w:proofErr w:type="spellEnd"/>
      <w:r w:rsidRPr="008A7B88">
        <w:t xml:space="preserve"> omtalt i kommuneproposisjonen for 2022 hadde ei </w:t>
      </w:r>
      <w:proofErr w:type="spellStart"/>
      <w:r w:rsidRPr="008A7B88">
        <w:t>årleg</w:t>
      </w:r>
      <w:proofErr w:type="spellEnd"/>
      <w:r w:rsidRPr="008A7B88">
        <w:t xml:space="preserve"> ramme på inntil 50 mill. kroner.</w:t>
      </w:r>
    </w:p>
    <w:p w14:paraId="4F7D3CF3" w14:textId="77777777" w:rsidR="00521381" w:rsidRPr="008A7B88" w:rsidRDefault="00521381" w:rsidP="008A7B88">
      <w:r w:rsidRPr="008A7B88">
        <w:t xml:space="preserve">Kommunal- og </w:t>
      </w:r>
      <w:proofErr w:type="spellStart"/>
      <w:r w:rsidRPr="008A7B88">
        <w:t>distriktsdepartementet</w:t>
      </w:r>
      <w:proofErr w:type="spellEnd"/>
      <w:r w:rsidRPr="008A7B88">
        <w:t xml:space="preserve"> og Samferdselsdepartementet kunngjorde i juli i år </w:t>
      </w:r>
      <w:proofErr w:type="spellStart"/>
      <w:r w:rsidRPr="008A7B88">
        <w:t>eit</w:t>
      </w:r>
      <w:proofErr w:type="spellEnd"/>
      <w:r w:rsidRPr="008A7B88">
        <w:t xml:space="preserve"> prosjekt for å få ei </w:t>
      </w:r>
      <w:proofErr w:type="spellStart"/>
      <w:r w:rsidRPr="008A7B88">
        <w:t>heilskapleg</w:t>
      </w:r>
      <w:proofErr w:type="spellEnd"/>
      <w:r w:rsidRPr="008A7B88">
        <w:t xml:space="preserve"> evaluering av ferjeavløysingsordninga for fylkesvegferjer. </w:t>
      </w:r>
      <w:proofErr w:type="spellStart"/>
      <w:r w:rsidRPr="008A7B88">
        <w:t>Oppdragstakar</w:t>
      </w:r>
      <w:proofErr w:type="spellEnd"/>
      <w:r w:rsidRPr="008A7B88">
        <w:t xml:space="preserve"> skal levere </w:t>
      </w:r>
      <w:proofErr w:type="spellStart"/>
      <w:r w:rsidRPr="008A7B88">
        <w:t>ein</w:t>
      </w:r>
      <w:proofErr w:type="spellEnd"/>
      <w:r w:rsidRPr="008A7B88">
        <w:t xml:space="preserve"> sluttrapport </w:t>
      </w:r>
      <w:proofErr w:type="spellStart"/>
      <w:r w:rsidRPr="008A7B88">
        <w:t>innan</w:t>
      </w:r>
      <w:proofErr w:type="spellEnd"/>
      <w:r w:rsidRPr="008A7B88">
        <w:t xml:space="preserve"> 1. mars 2027.</w:t>
      </w:r>
    </w:p>
    <w:p w14:paraId="129815F7"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 etter at sluttrapporten er levert.</w:t>
      </w:r>
    </w:p>
    <w:p w14:paraId="6F8F567B" w14:textId="77777777" w:rsidR="00521381" w:rsidRPr="008A7B88" w:rsidRDefault="00521381" w:rsidP="002F0C35">
      <w:pPr>
        <w:pStyle w:val="avsnitt-tittel"/>
      </w:pPr>
      <w:proofErr w:type="spellStart"/>
      <w:r w:rsidRPr="008A7B88">
        <w:t>Distriktstilskot</w:t>
      </w:r>
      <w:proofErr w:type="spellEnd"/>
      <w:r w:rsidRPr="008A7B88">
        <w:t xml:space="preserve"> Nord-</w:t>
      </w:r>
      <w:proofErr w:type="spellStart"/>
      <w:r w:rsidRPr="008A7B88">
        <w:t>Noreg</w:t>
      </w:r>
      <w:proofErr w:type="spellEnd"/>
      <w:r w:rsidRPr="008A7B88">
        <w:t xml:space="preserve"> for </w:t>
      </w:r>
      <w:proofErr w:type="spellStart"/>
      <w:r w:rsidRPr="008A7B88">
        <w:t>kommunar</w:t>
      </w:r>
      <w:proofErr w:type="spellEnd"/>
      <w:r w:rsidRPr="008A7B88">
        <w:t xml:space="preserve"> i innsatssona i Nord-Troms</w:t>
      </w:r>
    </w:p>
    <w:p w14:paraId="68F59DE6" w14:textId="77777777" w:rsidR="00521381" w:rsidRPr="008A7B88" w:rsidRDefault="00521381" w:rsidP="008A7B88">
      <w:pPr>
        <w:pStyle w:val="avsnitt-undertittel"/>
      </w:pPr>
      <w:r w:rsidRPr="008A7B88">
        <w:t>Vedtak 1029, 16. juni 2026</w:t>
      </w:r>
    </w:p>
    <w:p w14:paraId="31B76C14" w14:textId="77777777" w:rsidR="00521381" w:rsidRPr="008A7B88" w:rsidRDefault="00521381" w:rsidP="008A7B88">
      <w:pPr>
        <w:pStyle w:val="blokksit"/>
        <w:rPr>
          <w:rStyle w:val="kursiv"/>
        </w:rPr>
      </w:pPr>
      <w:r w:rsidRPr="008A7B88">
        <w:rPr>
          <w:rStyle w:val="kursiv"/>
        </w:rPr>
        <w:t>«Stortinget ber regjeringen vurdere å likestille innsatssonen i Nord-Troms med innsatssonen i Finnmark i distriktstilskudd Nord-Norge i forslag til statsbudsjett for 2027.»</w:t>
      </w:r>
    </w:p>
    <w:p w14:paraId="64BA07D7"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94 S (2025–2026) </w:t>
      </w:r>
      <w:r w:rsidRPr="008A7B88">
        <w:rPr>
          <w:rStyle w:val="kursiv"/>
        </w:rPr>
        <w:t>Kommuneproposisjonen 2027</w:t>
      </w:r>
      <w:r w:rsidRPr="008A7B88">
        <w:t xml:space="preserve"> og </w:t>
      </w:r>
      <w:proofErr w:type="spellStart"/>
      <w:r w:rsidRPr="008A7B88">
        <w:t>Innst</w:t>
      </w:r>
      <w:proofErr w:type="spellEnd"/>
      <w:r w:rsidRPr="008A7B88">
        <w:t>. 448 S (2025–2026).</w:t>
      </w:r>
    </w:p>
    <w:p w14:paraId="4FCBB55F" w14:textId="77777777" w:rsidR="00521381" w:rsidRPr="008A7B88" w:rsidRDefault="00521381" w:rsidP="008A7B88">
      <w:r w:rsidRPr="008A7B88">
        <w:t xml:space="preserve">Innsatssona er ei </w:t>
      </w:r>
      <w:proofErr w:type="spellStart"/>
      <w:r w:rsidRPr="008A7B88">
        <w:t>samlenemning</w:t>
      </w:r>
      <w:proofErr w:type="spellEnd"/>
      <w:r w:rsidRPr="008A7B88">
        <w:t xml:space="preserve"> for staten sine økonomiske </w:t>
      </w:r>
      <w:proofErr w:type="spellStart"/>
      <w:r w:rsidRPr="008A7B88">
        <w:t>verkemiddel</w:t>
      </w:r>
      <w:proofErr w:type="spellEnd"/>
      <w:r w:rsidRPr="008A7B88">
        <w:t xml:space="preserve"> retta mot </w:t>
      </w:r>
      <w:proofErr w:type="spellStart"/>
      <w:r w:rsidRPr="008A7B88">
        <w:t>personar</w:t>
      </w:r>
      <w:proofErr w:type="spellEnd"/>
      <w:r w:rsidRPr="008A7B88">
        <w:t xml:space="preserve"> og næringsliv i Finnmark og Nord-Troms. Målet med sona er å skape </w:t>
      </w:r>
      <w:proofErr w:type="spellStart"/>
      <w:r w:rsidRPr="008A7B88">
        <w:t>ein</w:t>
      </w:r>
      <w:proofErr w:type="spellEnd"/>
      <w:r w:rsidRPr="008A7B88">
        <w:t xml:space="preserve"> attraktiv region å bu, arbeide og drive </w:t>
      </w:r>
      <w:proofErr w:type="spellStart"/>
      <w:r w:rsidRPr="008A7B88">
        <w:t>næringsverksemd</w:t>
      </w:r>
      <w:proofErr w:type="spellEnd"/>
      <w:r w:rsidRPr="008A7B88">
        <w:t xml:space="preserve"> i. Innsatssona </w:t>
      </w:r>
      <w:proofErr w:type="spellStart"/>
      <w:r w:rsidRPr="008A7B88">
        <w:t>omfattar</w:t>
      </w:r>
      <w:proofErr w:type="spellEnd"/>
      <w:r w:rsidRPr="008A7B88">
        <w:t xml:space="preserve"> alle </w:t>
      </w:r>
      <w:proofErr w:type="spellStart"/>
      <w:r w:rsidRPr="008A7B88">
        <w:t>kommunar</w:t>
      </w:r>
      <w:proofErr w:type="spellEnd"/>
      <w:r w:rsidRPr="008A7B88">
        <w:t xml:space="preserve"> i Finnmark og sju </w:t>
      </w:r>
      <w:proofErr w:type="spellStart"/>
      <w:r w:rsidRPr="008A7B88">
        <w:t>kommunar</w:t>
      </w:r>
      <w:proofErr w:type="spellEnd"/>
      <w:r w:rsidRPr="008A7B88">
        <w:t xml:space="preserve"> i Nord-Troms: Kåfjord, Skjervøy, Nordreisa, Kvænangen, Karlsøy, Lyngen og Storfjord. Dei personretta </w:t>
      </w:r>
      <w:proofErr w:type="spellStart"/>
      <w:r w:rsidRPr="008A7B88">
        <w:t>verkemidla</w:t>
      </w:r>
      <w:proofErr w:type="spellEnd"/>
      <w:r w:rsidRPr="008A7B88">
        <w:t xml:space="preserve"> </w:t>
      </w:r>
      <w:proofErr w:type="spellStart"/>
      <w:r w:rsidRPr="008A7B88">
        <w:t>omfattar</w:t>
      </w:r>
      <w:proofErr w:type="spellEnd"/>
      <w:r w:rsidRPr="008A7B88">
        <w:t xml:space="preserve"> blant anna sletting av utdanningslån </w:t>
      </w:r>
      <w:proofErr w:type="spellStart"/>
      <w:r w:rsidRPr="008A7B88">
        <w:t>frå</w:t>
      </w:r>
      <w:proofErr w:type="spellEnd"/>
      <w:r w:rsidRPr="008A7B88">
        <w:t xml:space="preserve"> Lånekassen, </w:t>
      </w:r>
      <w:proofErr w:type="spellStart"/>
      <w:r w:rsidRPr="008A7B88">
        <w:t>lågare</w:t>
      </w:r>
      <w:proofErr w:type="spellEnd"/>
      <w:r w:rsidRPr="008A7B88">
        <w:t xml:space="preserve"> skattesats på </w:t>
      </w:r>
      <w:proofErr w:type="spellStart"/>
      <w:r w:rsidRPr="008A7B88">
        <w:t>alminneleg</w:t>
      </w:r>
      <w:proofErr w:type="spellEnd"/>
      <w:r w:rsidRPr="008A7B88">
        <w:t xml:space="preserve"> inntekt og gratis barnehage. Det største </w:t>
      </w:r>
      <w:proofErr w:type="spellStart"/>
      <w:r w:rsidRPr="008A7B88">
        <w:t>verkemiddelet</w:t>
      </w:r>
      <w:proofErr w:type="spellEnd"/>
      <w:r w:rsidRPr="008A7B88">
        <w:t xml:space="preserve"> retta mot næringslivet er fritak </w:t>
      </w:r>
      <w:proofErr w:type="spellStart"/>
      <w:r w:rsidRPr="008A7B88">
        <w:t>frå</w:t>
      </w:r>
      <w:proofErr w:type="spellEnd"/>
      <w:r w:rsidRPr="008A7B88">
        <w:t xml:space="preserve"> </w:t>
      </w:r>
      <w:proofErr w:type="spellStart"/>
      <w:r w:rsidRPr="008A7B88">
        <w:t>arbeidsgjevaravgift</w:t>
      </w:r>
      <w:proofErr w:type="spellEnd"/>
      <w:r w:rsidRPr="008A7B88">
        <w:t xml:space="preserve">, og dette nyt òg </w:t>
      </w:r>
      <w:proofErr w:type="spellStart"/>
      <w:r w:rsidRPr="008A7B88">
        <w:t>kommunane</w:t>
      </w:r>
      <w:proofErr w:type="spellEnd"/>
      <w:r w:rsidRPr="008A7B88">
        <w:t xml:space="preserve"> i innsatssona godt av.</w:t>
      </w:r>
    </w:p>
    <w:p w14:paraId="54F9D76D" w14:textId="77777777" w:rsidR="00521381" w:rsidRPr="008A7B88" w:rsidRDefault="00521381" w:rsidP="008A7B88">
      <w:r w:rsidRPr="008A7B88">
        <w:t xml:space="preserve">Gjennom </w:t>
      </w:r>
      <w:proofErr w:type="spellStart"/>
      <w:r w:rsidRPr="008A7B88">
        <w:t>utgiftsutjamninga</w:t>
      </w:r>
      <w:proofErr w:type="spellEnd"/>
      <w:r w:rsidRPr="008A7B88">
        <w:t xml:space="preserve"> i inntektssystemet blir </w:t>
      </w:r>
      <w:proofErr w:type="spellStart"/>
      <w:r w:rsidRPr="008A7B88">
        <w:t>kommunane</w:t>
      </w:r>
      <w:proofErr w:type="spellEnd"/>
      <w:r w:rsidRPr="008A7B88">
        <w:t xml:space="preserve"> kompenserte for objektive kostnadsulemper knytt til </w:t>
      </w:r>
      <w:proofErr w:type="spellStart"/>
      <w:r w:rsidRPr="008A7B88">
        <w:t>faktorar</w:t>
      </w:r>
      <w:proofErr w:type="spellEnd"/>
      <w:r w:rsidRPr="008A7B88">
        <w:t xml:space="preserve"> som kommunestorleik, </w:t>
      </w:r>
      <w:proofErr w:type="spellStart"/>
      <w:r w:rsidRPr="008A7B88">
        <w:t>avstandar</w:t>
      </w:r>
      <w:proofErr w:type="spellEnd"/>
      <w:r w:rsidRPr="008A7B88">
        <w:t xml:space="preserve"> og demografi. Regionalpolitiske </w:t>
      </w:r>
      <w:proofErr w:type="spellStart"/>
      <w:r w:rsidRPr="008A7B88">
        <w:t>tilskot</w:t>
      </w:r>
      <w:proofErr w:type="spellEnd"/>
      <w:r w:rsidRPr="008A7B88">
        <w:t xml:space="preserve"> kjem i tillegg til dette, og er </w:t>
      </w:r>
      <w:proofErr w:type="spellStart"/>
      <w:r w:rsidRPr="008A7B88">
        <w:t>eitt</w:t>
      </w:r>
      <w:proofErr w:type="spellEnd"/>
      <w:r w:rsidRPr="008A7B88">
        <w:t xml:space="preserve"> av elementa i inntektssystemet som </w:t>
      </w:r>
      <w:proofErr w:type="spellStart"/>
      <w:r w:rsidRPr="008A7B88">
        <w:t>bidreg</w:t>
      </w:r>
      <w:proofErr w:type="spellEnd"/>
      <w:r w:rsidRPr="008A7B88">
        <w:t xml:space="preserve"> til inntektsskilnader mellom </w:t>
      </w:r>
      <w:proofErr w:type="spellStart"/>
      <w:r w:rsidRPr="008A7B88">
        <w:t>kommunane</w:t>
      </w:r>
      <w:proofErr w:type="spellEnd"/>
      <w:r w:rsidRPr="008A7B88">
        <w:t>.</w:t>
      </w:r>
    </w:p>
    <w:p w14:paraId="0FCA493E" w14:textId="77777777" w:rsidR="00521381" w:rsidRPr="008A7B88" w:rsidRDefault="00521381" w:rsidP="008A7B88">
      <w:proofErr w:type="spellStart"/>
      <w:r w:rsidRPr="008A7B88">
        <w:t>Distriktstilskot</w:t>
      </w:r>
      <w:proofErr w:type="spellEnd"/>
      <w:r w:rsidRPr="008A7B88">
        <w:t xml:space="preserve"> Nord-</w:t>
      </w:r>
      <w:proofErr w:type="spellStart"/>
      <w:r w:rsidRPr="008A7B88">
        <w:t>Noreg</w:t>
      </w:r>
      <w:proofErr w:type="spellEnd"/>
      <w:r w:rsidRPr="008A7B88">
        <w:t xml:space="preserve"> er </w:t>
      </w:r>
      <w:proofErr w:type="spellStart"/>
      <w:r w:rsidRPr="008A7B88">
        <w:t>eitt</w:t>
      </w:r>
      <w:proofErr w:type="spellEnd"/>
      <w:r w:rsidRPr="008A7B88">
        <w:t xml:space="preserve"> av fire regionalpolitiske </w:t>
      </w:r>
      <w:proofErr w:type="spellStart"/>
      <w:r w:rsidRPr="008A7B88">
        <w:t>tilskot</w:t>
      </w:r>
      <w:proofErr w:type="spellEnd"/>
      <w:r w:rsidRPr="008A7B88">
        <w:t xml:space="preserve"> i </w:t>
      </w:r>
      <w:proofErr w:type="spellStart"/>
      <w:r w:rsidRPr="008A7B88">
        <w:t>rammetilskotet</w:t>
      </w:r>
      <w:proofErr w:type="spellEnd"/>
      <w:r w:rsidRPr="008A7B88">
        <w:t xml:space="preserve"> til </w:t>
      </w:r>
      <w:proofErr w:type="spellStart"/>
      <w:r w:rsidRPr="008A7B88">
        <w:t>kommunane</w:t>
      </w:r>
      <w:proofErr w:type="spellEnd"/>
      <w:r w:rsidRPr="008A7B88">
        <w:t xml:space="preserve">, og </w:t>
      </w:r>
      <w:proofErr w:type="spellStart"/>
      <w:r w:rsidRPr="008A7B88">
        <w:t>utgjer</w:t>
      </w:r>
      <w:proofErr w:type="spellEnd"/>
      <w:r w:rsidRPr="008A7B88">
        <w:t xml:space="preserve"> om lag 2,7 mrd. kroner i 2026. </w:t>
      </w:r>
      <w:proofErr w:type="spellStart"/>
      <w:r w:rsidRPr="008A7B88">
        <w:t>Tilskotet</w:t>
      </w:r>
      <w:proofErr w:type="spellEnd"/>
      <w:r w:rsidRPr="008A7B88">
        <w:t xml:space="preserve"> består av to </w:t>
      </w:r>
      <w:proofErr w:type="spellStart"/>
      <w:r w:rsidRPr="008A7B88">
        <w:t>delar</w:t>
      </w:r>
      <w:proofErr w:type="spellEnd"/>
      <w:r w:rsidRPr="008A7B88">
        <w:t xml:space="preserve">; </w:t>
      </w:r>
      <w:proofErr w:type="spellStart"/>
      <w:r w:rsidRPr="008A7B88">
        <w:t>eit</w:t>
      </w:r>
      <w:proofErr w:type="spellEnd"/>
      <w:r w:rsidRPr="008A7B88">
        <w:t xml:space="preserve"> småkommunetillegg som blir fordelt med </w:t>
      </w:r>
      <w:proofErr w:type="spellStart"/>
      <w:r w:rsidRPr="008A7B88">
        <w:t>ein</w:t>
      </w:r>
      <w:proofErr w:type="spellEnd"/>
      <w:r w:rsidRPr="008A7B88">
        <w:t xml:space="preserve"> sats per kommune til </w:t>
      </w:r>
      <w:proofErr w:type="spellStart"/>
      <w:r w:rsidRPr="008A7B88">
        <w:t>kommunar</w:t>
      </w:r>
      <w:proofErr w:type="spellEnd"/>
      <w:r w:rsidRPr="008A7B88">
        <w:t xml:space="preserve"> med færre enn 3 200 </w:t>
      </w:r>
      <w:proofErr w:type="spellStart"/>
      <w:r w:rsidRPr="008A7B88">
        <w:t>innbyggarar</w:t>
      </w:r>
      <w:proofErr w:type="spellEnd"/>
      <w:r w:rsidRPr="008A7B88">
        <w:t xml:space="preserve">, og </w:t>
      </w:r>
      <w:proofErr w:type="spellStart"/>
      <w:r w:rsidRPr="008A7B88">
        <w:t>ein</w:t>
      </w:r>
      <w:proofErr w:type="spellEnd"/>
      <w:r w:rsidRPr="008A7B88">
        <w:t xml:space="preserve"> del som blir fordelt med </w:t>
      </w:r>
      <w:proofErr w:type="spellStart"/>
      <w:r w:rsidRPr="008A7B88">
        <w:t>ein</w:t>
      </w:r>
      <w:proofErr w:type="spellEnd"/>
      <w:r w:rsidRPr="008A7B88">
        <w:t xml:space="preserve"> sats per </w:t>
      </w:r>
      <w:proofErr w:type="spellStart"/>
      <w:r w:rsidRPr="008A7B88">
        <w:t>innbyggar</w:t>
      </w:r>
      <w:proofErr w:type="spellEnd"/>
      <w:r w:rsidRPr="008A7B88">
        <w:t xml:space="preserve"> til alle </w:t>
      </w:r>
      <w:proofErr w:type="spellStart"/>
      <w:r w:rsidRPr="008A7B88">
        <w:t>kommunar</w:t>
      </w:r>
      <w:proofErr w:type="spellEnd"/>
      <w:r w:rsidRPr="008A7B88">
        <w:t xml:space="preserve"> i Nord-</w:t>
      </w:r>
      <w:proofErr w:type="spellStart"/>
      <w:r w:rsidRPr="008A7B88">
        <w:t>Noreg</w:t>
      </w:r>
      <w:proofErr w:type="spellEnd"/>
      <w:r w:rsidRPr="008A7B88">
        <w:t xml:space="preserve"> og Namdalen. For </w:t>
      </w:r>
      <w:proofErr w:type="spellStart"/>
      <w:r w:rsidRPr="008A7B88">
        <w:t>kommunane</w:t>
      </w:r>
      <w:proofErr w:type="spellEnd"/>
      <w:r w:rsidRPr="008A7B88">
        <w:t xml:space="preserve"> i innsatssona er full sats på småkommunetillegget 14,7 mill. kroner per kommune, om lag det dobbelte av satsen for </w:t>
      </w:r>
      <w:proofErr w:type="spellStart"/>
      <w:r w:rsidRPr="008A7B88">
        <w:t>kommunar</w:t>
      </w:r>
      <w:proofErr w:type="spellEnd"/>
      <w:r w:rsidRPr="008A7B88">
        <w:t xml:space="preserve"> i resten av landet.</w:t>
      </w:r>
    </w:p>
    <w:p w14:paraId="5E687E6D" w14:textId="77777777" w:rsidR="00521381" w:rsidRPr="008A7B88" w:rsidRDefault="00521381" w:rsidP="008A7B88">
      <w:r w:rsidRPr="008A7B88">
        <w:t xml:space="preserve">I den delen av </w:t>
      </w:r>
      <w:proofErr w:type="spellStart"/>
      <w:r w:rsidRPr="008A7B88">
        <w:t>tilskotet</w:t>
      </w:r>
      <w:proofErr w:type="spellEnd"/>
      <w:r w:rsidRPr="008A7B88">
        <w:t xml:space="preserve"> som blir gitt med </w:t>
      </w:r>
      <w:proofErr w:type="spellStart"/>
      <w:r w:rsidRPr="008A7B88">
        <w:t>eit</w:t>
      </w:r>
      <w:proofErr w:type="spellEnd"/>
      <w:r w:rsidRPr="008A7B88">
        <w:t xml:space="preserve"> likt beløp per </w:t>
      </w:r>
      <w:proofErr w:type="spellStart"/>
      <w:r w:rsidRPr="008A7B88">
        <w:t>innbyggar</w:t>
      </w:r>
      <w:proofErr w:type="spellEnd"/>
      <w:r w:rsidRPr="008A7B88">
        <w:t xml:space="preserve"> varierer satsen mellom ulike fylke og </w:t>
      </w:r>
      <w:proofErr w:type="spellStart"/>
      <w:r w:rsidRPr="008A7B88">
        <w:t>regionar</w:t>
      </w:r>
      <w:proofErr w:type="spellEnd"/>
      <w:r w:rsidRPr="008A7B88">
        <w:t xml:space="preserve"> </w:t>
      </w:r>
      <w:proofErr w:type="spellStart"/>
      <w:r w:rsidRPr="008A7B88">
        <w:t>innanfor</w:t>
      </w:r>
      <w:proofErr w:type="spellEnd"/>
      <w:r w:rsidRPr="008A7B88">
        <w:t xml:space="preserve"> fylke. </w:t>
      </w:r>
      <w:proofErr w:type="spellStart"/>
      <w:r w:rsidRPr="008A7B88">
        <w:t>Kommunane</w:t>
      </w:r>
      <w:proofErr w:type="spellEnd"/>
      <w:r w:rsidRPr="008A7B88">
        <w:t xml:space="preserve"> i Finnmark får </w:t>
      </w:r>
      <w:proofErr w:type="spellStart"/>
      <w:r w:rsidRPr="008A7B88">
        <w:t>tilskot</w:t>
      </w:r>
      <w:proofErr w:type="spellEnd"/>
      <w:r w:rsidRPr="008A7B88">
        <w:t xml:space="preserve"> etter den </w:t>
      </w:r>
      <w:proofErr w:type="spellStart"/>
      <w:r w:rsidRPr="008A7B88">
        <w:t>høgaste</w:t>
      </w:r>
      <w:proofErr w:type="spellEnd"/>
      <w:r w:rsidRPr="008A7B88">
        <w:t xml:space="preserve"> satsen, </w:t>
      </w:r>
      <w:proofErr w:type="spellStart"/>
      <w:r w:rsidRPr="008A7B88">
        <w:t>medan</w:t>
      </w:r>
      <w:proofErr w:type="spellEnd"/>
      <w:r w:rsidRPr="008A7B88">
        <w:t xml:space="preserve"> </w:t>
      </w:r>
      <w:proofErr w:type="spellStart"/>
      <w:r w:rsidRPr="008A7B88">
        <w:t>kommunane</w:t>
      </w:r>
      <w:proofErr w:type="spellEnd"/>
      <w:r w:rsidRPr="008A7B88">
        <w:t xml:space="preserve"> i innsatssona i Nord-Troms har den nest </w:t>
      </w:r>
      <w:proofErr w:type="spellStart"/>
      <w:r w:rsidRPr="008A7B88">
        <w:t>høgaste</w:t>
      </w:r>
      <w:proofErr w:type="spellEnd"/>
      <w:r w:rsidRPr="008A7B88">
        <w:t xml:space="preserve"> satsen, </w:t>
      </w:r>
      <w:proofErr w:type="spellStart"/>
      <w:r w:rsidRPr="008A7B88">
        <w:t>høgare</w:t>
      </w:r>
      <w:proofErr w:type="spellEnd"/>
      <w:r w:rsidRPr="008A7B88">
        <w:t xml:space="preserve"> enn </w:t>
      </w:r>
      <w:proofErr w:type="spellStart"/>
      <w:r w:rsidRPr="008A7B88">
        <w:t>dei</w:t>
      </w:r>
      <w:proofErr w:type="spellEnd"/>
      <w:r w:rsidRPr="008A7B88">
        <w:t xml:space="preserve"> andre </w:t>
      </w:r>
      <w:proofErr w:type="spellStart"/>
      <w:r w:rsidRPr="008A7B88">
        <w:t>kommunane</w:t>
      </w:r>
      <w:proofErr w:type="spellEnd"/>
      <w:r w:rsidRPr="008A7B88">
        <w:t xml:space="preserve"> i Troms. Ei eventuell likestilling av </w:t>
      </w:r>
      <w:proofErr w:type="spellStart"/>
      <w:r w:rsidRPr="008A7B88">
        <w:t>satsane</w:t>
      </w:r>
      <w:proofErr w:type="spellEnd"/>
      <w:r w:rsidRPr="008A7B88">
        <w:t xml:space="preserve"> vil </w:t>
      </w:r>
      <w:proofErr w:type="spellStart"/>
      <w:r w:rsidRPr="008A7B88">
        <w:t>auke</w:t>
      </w:r>
      <w:proofErr w:type="spellEnd"/>
      <w:r w:rsidRPr="008A7B88">
        <w:t xml:space="preserve"> </w:t>
      </w:r>
      <w:proofErr w:type="spellStart"/>
      <w:r w:rsidRPr="008A7B88">
        <w:t>tilskotet</w:t>
      </w:r>
      <w:proofErr w:type="spellEnd"/>
      <w:r w:rsidRPr="008A7B88">
        <w:t xml:space="preserve"> til </w:t>
      </w:r>
      <w:proofErr w:type="spellStart"/>
      <w:r w:rsidRPr="008A7B88">
        <w:t>kommunane</w:t>
      </w:r>
      <w:proofErr w:type="spellEnd"/>
      <w:r w:rsidRPr="008A7B88">
        <w:t xml:space="preserve"> i Nord-Troms med om lag 96 mill. kroner, fordelt på </w:t>
      </w:r>
      <w:proofErr w:type="spellStart"/>
      <w:r w:rsidRPr="008A7B88">
        <w:t>dei</w:t>
      </w:r>
      <w:proofErr w:type="spellEnd"/>
      <w:r w:rsidRPr="008A7B88">
        <w:t xml:space="preserve"> sju </w:t>
      </w:r>
      <w:proofErr w:type="spellStart"/>
      <w:r w:rsidRPr="008A7B88">
        <w:t>kommunane</w:t>
      </w:r>
      <w:proofErr w:type="spellEnd"/>
      <w:r w:rsidRPr="008A7B88">
        <w:t xml:space="preserve">. </w:t>
      </w:r>
      <w:proofErr w:type="spellStart"/>
      <w:r w:rsidRPr="008A7B88">
        <w:t>Sidan</w:t>
      </w:r>
      <w:proofErr w:type="spellEnd"/>
      <w:r w:rsidRPr="008A7B88">
        <w:t xml:space="preserve"> </w:t>
      </w:r>
      <w:proofErr w:type="spellStart"/>
      <w:r w:rsidRPr="008A7B88">
        <w:t>distriktstilskot</w:t>
      </w:r>
      <w:proofErr w:type="spellEnd"/>
      <w:r w:rsidRPr="008A7B88">
        <w:t xml:space="preserve"> Nord-</w:t>
      </w:r>
      <w:proofErr w:type="spellStart"/>
      <w:r w:rsidRPr="008A7B88">
        <w:t>Noreg</w:t>
      </w:r>
      <w:proofErr w:type="spellEnd"/>
      <w:r w:rsidRPr="008A7B88">
        <w:t xml:space="preserve"> er </w:t>
      </w:r>
      <w:proofErr w:type="spellStart"/>
      <w:r w:rsidRPr="008A7B88">
        <w:t>ein</w:t>
      </w:r>
      <w:proofErr w:type="spellEnd"/>
      <w:r w:rsidRPr="008A7B88">
        <w:t xml:space="preserve"> del av </w:t>
      </w:r>
      <w:proofErr w:type="spellStart"/>
      <w:r w:rsidRPr="008A7B88">
        <w:t>rammetilskotet</w:t>
      </w:r>
      <w:proofErr w:type="spellEnd"/>
      <w:r w:rsidRPr="008A7B88">
        <w:t xml:space="preserve">, vil </w:t>
      </w:r>
      <w:proofErr w:type="spellStart"/>
      <w:r w:rsidRPr="008A7B88">
        <w:t>ein</w:t>
      </w:r>
      <w:proofErr w:type="spellEnd"/>
      <w:r w:rsidRPr="008A7B88">
        <w:t xml:space="preserve"> slik </w:t>
      </w:r>
      <w:proofErr w:type="spellStart"/>
      <w:r w:rsidRPr="008A7B88">
        <w:t>auke</w:t>
      </w:r>
      <w:proofErr w:type="spellEnd"/>
      <w:r w:rsidRPr="008A7B88">
        <w:t xml:space="preserve"> i </w:t>
      </w:r>
      <w:proofErr w:type="spellStart"/>
      <w:r w:rsidRPr="008A7B88">
        <w:t>distriktstilskotet</w:t>
      </w:r>
      <w:proofErr w:type="spellEnd"/>
      <w:r w:rsidRPr="008A7B88">
        <w:t xml:space="preserve"> til </w:t>
      </w:r>
      <w:proofErr w:type="spellStart"/>
      <w:r w:rsidRPr="008A7B88">
        <w:t>desse</w:t>
      </w:r>
      <w:proofErr w:type="spellEnd"/>
      <w:r w:rsidRPr="008A7B88">
        <w:t xml:space="preserve"> </w:t>
      </w:r>
      <w:proofErr w:type="spellStart"/>
      <w:r w:rsidRPr="008A7B88">
        <w:t>kommunane</w:t>
      </w:r>
      <w:proofErr w:type="spellEnd"/>
      <w:r w:rsidRPr="008A7B88">
        <w:t xml:space="preserve"> gi </w:t>
      </w:r>
      <w:proofErr w:type="spellStart"/>
      <w:r w:rsidRPr="008A7B88">
        <w:t>lågare</w:t>
      </w:r>
      <w:proofErr w:type="spellEnd"/>
      <w:r w:rsidRPr="008A7B88">
        <w:t xml:space="preserve"> </w:t>
      </w:r>
      <w:proofErr w:type="spellStart"/>
      <w:r w:rsidRPr="008A7B88">
        <w:t>rammetilskot</w:t>
      </w:r>
      <w:proofErr w:type="spellEnd"/>
      <w:r w:rsidRPr="008A7B88">
        <w:t xml:space="preserve"> til alle andre </w:t>
      </w:r>
      <w:proofErr w:type="spellStart"/>
      <w:r w:rsidRPr="008A7B88">
        <w:t>kommunar</w:t>
      </w:r>
      <w:proofErr w:type="spellEnd"/>
      <w:r w:rsidRPr="008A7B88">
        <w:t>.</w:t>
      </w:r>
    </w:p>
    <w:p w14:paraId="69C7108F" w14:textId="77777777" w:rsidR="00521381" w:rsidRPr="008A7B88" w:rsidRDefault="00521381" w:rsidP="008A7B88">
      <w:proofErr w:type="spellStart"/>
      <w:r w:rsidRPr="008A7B88">
        <w:t>Kommunane</w:t>
      </w:r>
      <w:proofErr w:type="spellEnd"/>
      <w:r w:rsidRPr="008A7B88">
        <w:t xml:space="preserve"> i innsatssona i Nord-Troms mottek </w:t>
      </w:r>
      <w:proofErr w:type="spellStart"/>
      <w:r w:rsidRPr="008A7B88">
        <w:t>allereie</w:t>
      </w:r>
      <w:proofErr w:type="spellEnd"/>
      <w:r w:rsidRPr="008A7B88">
        <w:t xml:space="preserve"> i dag </w:t>
      </w:r>
      <w:proofErr w:type="spellStart"/>
      <w:r w:rsidRPr="008A7B88">
        <w:t>betydelege</w:t>
      </w:r>
      <w:proofErr w:type="spellEnd"/>
      <w:r w:rsidRPr="008A7B88">
        <w:t xml:space="preserve"> beløp gjennom </w:t>
      </w:r>
      <w:proofErr w:type="spellStart"/>
      <w:r w:rsidRPr="008A7B88">
        <w:t>distriktstilskot</w:t>
      </w:r>
      <w:proofErr w:type="spellEnd"/>
      <w:r w:rsidRPr="008A7B88">
        <w:t xml:space="preserve"> Nord-</w:t>
      </w:r>
      <w:proofErr w:type="spellStart"/>
      <w:r w:rsidRPr="008A7B88">
        <w:t>Noreg</w:t>
      </w:r>
      <w:proofErr w:type="spellEnd"/>
      <w:r w:rsidRPr="008A7B88">
        <w:t xml:space="preserve">, og er blant </w:t>
      </w:r>
      <w:proofErr w:type="spellStart"/>
      <w:r w:rsidRPr="008A7B88">
        <w:t>dei</w:t>
      </w:r>
      <w:proofErr w:type="spellEnd"/>
      <w:r w:rsidRPr="008A7B88">
        <w:t xml:space="preserve"> </w:t>
      </w:r>
      <w:proofErr w:type="spellStart"/>
      <w:r w:rsidRPr="008A7B88">
        <w:t>kommunane</w:t>
      </w:r>
      <w:proofErr w:type="spellEnd"/>
      <w:r w:rsidRPr="008A7B88">
        <w:t xml:space="preserve"> som mottek mest i regionalpolitiske </w:t>
      </w:r>
      <w:proofErr w:type="spellStart"/>
      <w:r w:rsidRPr="008A7B88">
        <w:t>tilskot</w:t>
      </w:r>
      <w:proofErr w:type="spellEnd"/>
      <w:r w:rsidRPr="008A7B88">
        <w:t xml:space="preserve">. Dette </w:t>
      </w:r>
      <w:proofErr w:type="spellStart"/>
      <w:r w:rsidRPr="008A7B88">
        <w:t>medverkar</w:t>
      </w:r>
      <w:proofErr w:type="spellEnd"/>
      <w:r w:rsidRPr="008A7B88">
        <w:t xml:space="preserve"> til at </w:t>
      </w:r>
      <w:proofErr w:type="spellStart"/>
      <w:r w:rsidRPr="008A7B88">
        <w:t>desse</w:t>
      </w:r>
      <w:proofErr w:type="spellEnd"/>
      <w:r w:rsidRPr="008A7B88">
        <w:t xml:space="preserve"> </w:t>
      </w:r>
      <w:proofErr w:type="spellStart"/>
      <w:r w:rsidRPr="008A7B88">
        <w:t>kommunane</w:t>
      </w:r>
      <w:proofErr w:type="spellEnd"/>
      <w:r w:rsidRPr="008A7B88">
        <w:t xml:space="preserve"> har </w:t>
      </w:r>
      <w:proofErr w:type="spellStart"/>
      <w:r w:rsidRPr="008A7B88">
        <w:t>eit</w:t>
      </w:r>
      <w:proofErr w:type="spellEnd"/>
      <w:r w:rsidRPr="008A7B88">
        <w:t xml:space="preserve"> høgt samla inntektsnivå, </w:t>
      </w:r>
      <w:proofErr w:type="spellStart"/>
      <w:r w:rsidRPr="008A7B88">
        <w:t>samanlikna</w:t>
      </w:r>
      <w:proofErr w:type="spellEnd"/>
      <w:r w:rsidRPr="008A7B88">
        <w:t xml:space="preserve"> med </w:t>
      </w:r>
      <w:proofErr w:type="spellStart"/>
      <w:r w:rsidRPr="008A7B88">
        <w:t>dei</w:t>
      </w:r>
      <w:proofErr w:type="spellEnd"/>
      <w:r w:rsidRPr="008A7B88">
        <w:t xml:space="preserve"> fleste andre fylka. Tabell 11.2 viser </w:t>
      </w:r>
      <w:proofErr w:type="spellStart"/>
      <w:r w:rsidRPr="008A7B88">
        <w:t>gjennomsnittleg</w:t>
      </w:r>
      <w:proofErr w:type="spellEnd"/>
      <w:r w:rsidRPr="008A7B88">
        <w:t xml:space="preserve"> inntektsnivå, målt ved korrigerte frie inntekter, og regionalpolitiske </w:t>
      </w:r>
      <w:proofErr w:type="spellStart"/>
      <w:r w:rsidRPr="008A7B88">
        <w:t>tilskot</w:t>
      </w:r>
      <w:proofErr w:type="spellEnd"/>
      <w:r w:rsidRPr="008A7B88">
        <w:t xml:space="preserve"> i kroner per </w:t>
      </w:r>
      <w:proofErr w:type="spellStart"/>
      <w:r w:rsidRPr="008A7B88">
        <w:t>innbyggar</w:t>
      </w:r>
      <w:proofErr w:type="spellEnd"/>
      <w:r w:rsidRPr="008A7B88">
        <w:t xml:space="preserve"> for </w:t>
      </w:r>
      <w:proofErr w:type="spellStart"/>
      <w:r w:rsidRPr="008A7B88">
        <w:t>kommunane</w:t>
      </w:r>
      <w:proofErr w:type="spellEnd"/>
      <w:r w:rsidRPr="008A7B88">
        <w:t xml:space="preserve"> gruppert fylkesvis.</w:t>
      </w:r>
      <w:r w:rsidRPr="008A7B88">
        <w:rPr>
          <w:rStyle w:val="Fotnotereferanse"/>
        </w:rPr>
        <w:footnoteReference w:id="2"/>
      </w:r>
    </w:p>
    <w:p w14:paraId="6154FB03" w14:textId="142E7E8E" w:rsidR="008A7B88" w:rsidRPr="008A7B88" w:rsidRDefault="008A7B88" w:rsidP="008A7B88">
      <w:pPr>
        <w:pStyle w:val="tabell-tittel"/>
      </w:pPr>
      <w:r w:rsidRPr="008A7B88">
        <w:t xml:space="preserve">Korrigerte frie inntekter og regionalpolitiske </w:t>
      </w:r>
      <w:proofErr w:type="spellStart"/>
      <w:r w:rsidRPr="008A7B88">
        <w:t>tilskot</w:t>
      </w:r>
      <w:proofErr w:type="spellEnd"/>
      <w:r w:rsidRPr="008A7B88">
        <w:t xml:space="preserve"> per </w:t>
      </w:r>
      <w:proofErr w:type="spellStart"/>
      <w:r w:rsidRPr="008A7B88">
        <w:t>innbyggar</w:t>
      </w:r>
      <w:proofErr w:type="spellEnd"/>
      <w:r w:rsidRPr="008A7B88">
        <w:t xml:space="preserve"> for </w:t>
      </w:r>
      <w:proofErr w:type="spellStart"/>
      <w:r w:rsidRPr="008A7B88">
        <w:t>kommunane</w:t>
      </w:r>
      <w:proofErr w:type="spellEnd"/>
      <w:r w:rsidRPr="008A7B88">
        <w:t xml:space="preserve"> grupperte fylkesvis</w:t>
      </w:r>
    </w:p>
    <w:p w14:paraId="14D32C8C" w14:textId="77777777" w:rsidR="00521381" w:rsidRPr="008A7B88" w:rsidRDefault="00521381" w:rsidP="008A7B88">
      <w:pPr>
        <w:pStyle w:val="Tabellnavn"/>
      </w:pPr>
      <w:r w:rsidRPr="008A7B88">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076"/>
        <w:gridCol w:w="1559"/>
        <w:gridCol w:w="1559"/>
        <w:gridCol w:w="1701"/>
        <w:gridCol w:w="1605"/>
      </w:tblGrid>
      <w:tr w:rsidR="009217F6" w:rsidRPr="008A7B88" w14:paraId="392A65C2" w14:textId="77777777" w:rsidTr="00B91221">
        <w:trPr>
          <w:trHeight w:val="360"/>
        </w:trPr>
        <w:tc>
          <w:tcPr>
            <w:tcW w:w="3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F34AB6" w14:textId="77777777" w:rsidR="00521381" w:rsidRPr="008A7B88" w:rsidRDefault="00521381" w:rsidP="008A7B88">
            <w:pPr>
              <w:rPr>
                <w:sz w:val="21"/>
              </w:rPr>
            </w:pPr>
          </w:p>
        </w:tc>
        <w:tc>
          <w:tcPr>
            <w:tcW w:w="311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98609D4" w14:textId="77777777" w:rsidR="00521381" w:rsidRPr="008A7B88" w:rsidRDefault="00521381" w:rsidP="00B33A01">
            <w:pPr>
              <w:jc w:val="center"/>
              <w:rPr>
                <w:sz w:val="21"/>
              </w:rPr>
            </w:pPr>
            <w:proofErr w:type="spellStart"/>
            <w:r w:rsidRPr="008A7B88">
              <w:rPr>
                <w:sz w:val="21"/>
              </w:rPr>
              <w:t>Antal</w:t>
            </w:r>
            <w:proofErr w:type="spellEnd"/>
            <w:r w:rsidRPr="008A7B88">
              <w:rPr>
                <w:sz w:val="21"/>
              </w:rPr>
              <w:t xml:space="preserve"> i 2026</w:t>
            </w:r>
          </w:p>
        </w:tc>
        <w:tc>
          <w:tcPr>
            <w:tcW w:w="3306"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633B818" w14:textId="77777777" w:rsidR="00521381" w:rsidRPr="008A7B88" w:rsidRDefault="00521381" w:rsidP="00B33A01">
            <w:pPr>
              <w:jc w:val="center"/>
              <w:rPr>
                <w:sz w:val="21"/>
              </w:rPr>
            </w:pPr>
            <w:r w:rsidRPr="008A7B88">
              <w:rPr>
                <w:sz w:val="21"/>
              </w:rPr>
              <w:t>Inntektsnivå</w:t>
            </w:r>
          </w:p>
        </w:tc>
      </w:tr>
      <w:tr w:rsidR="009217F6" w:rsidRPr="008A7B88" w14:paraId="650C7E17" w14:textId="77777777" w:rsidTr="00B91221">
        <w:trPr>
          <w:trHeight w:val="600"/>
        </w:trPr>
        <w:tc>
          <w:tcPr>
            <w:tcW w:w="3076" w:type="dxa"/>
            <w:tcBorders>
              <w:top w:val="nil"/>
              <w:left w:val="nil"/>
              <w:bottom w:val="single" w:sz="4" w:space="0" w:color="000000"/>
              <w:right w:val="nil"/>
            </w:tcBorders>
            <w:tcMar>
              <w:top w:w="128" w:type="dxa"/>
              <w:left w:w="43" w:type="dxa"/>
              <w:bottom w:w="43" w:type="dxa"/>
              <w:right w:w="43" w:type="dxa"/>
            </w:tcMar>
            <w:vAlign w:val="bottom"/>
          </w:tcPr>
          <w:p w14:paraId="2A8E92D4" w14:textId="77777777" w:rsidR="00521381" w:rsidRPr="008A7B88" w:rsidRDefault="00521381" w:rsidP="008A7B88">
            <w:pPr>
              <w:rPr>
                <w:sz w:val="21"/>
              </w:rPr>
            </w:pPr>
            <w:r w:rsidRPr="008A7B88">
              <w:rPr>
                <w:sz w:val="21"/>
              </w:rPr>
              <w:t>Landsdel</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3AA39034" w14:textId="77777777" w:rsidR="00521381" w:rsidRPr="008A7B88" w:rsidRDefault="00521381" w:rsidP="00B33A01">
            <w:pPr>
              <w:jc w:val="right"/>
              <w:rPr>
                <w:sz w:val="21"/>
              </w:rPr>
            </w:pPr>
            <w:proofErr w:type="spellStart"/>
            <w:r w:rsidRPr="008A7B88">
              <w:rPr>
                <w:sz w:val="21"/>
              </w:rPr>
              <w:t>Kommunar</w:t>
            </w:r>
            <w:proofErr w:type="spellEnd"/>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2FDFF5C8" w14:textId="77777777" w:rsidR="00521381" w:rsidRPr="008A7B88" w:rsidRDefault="00521381" w:rsidP="00B33A01">
            <w:pPr>
              <w:jc w:val="right"/>
              <w:rPr>
                <w:sz w:val="21"/>
              </w:rPr>
            </w:pPr>
            <w:proofErr w:type="spellStart"/>
            <w:r w:rsidRPr="008A7B88">
              <w:rPr>
                <w:sz w:val="21"/>
              </w:rPr>
              <w:t>Innbyggarar</w:t>
            </w:r>
            <w:proofErr w:type="spellEnd"/>
          </w:p>
        </w:tc>
        <w:tc>
          <w:tcPr>
            <w:tcW w:w="1701" w:type="dxa"/>
            <w:tcBorders>
              <w:top w:val="nil"/>
              <w:left w:val="nil"/>
              <w:bottom w:val="single" w:sz="4" w:space="0" w:color="000000"/>
              <w:right w:val="nil"/>
            </w:tcBorders>
            <w:tcMar>
              <w:top w:w="128" w:type="dxa"/>
              <w:left w:w="43" w:type="dxa"/>
              <w:bottom w:w="43" w:type="dxa"/>
              <w:right w:w="43" w:type="dxa"/>
            </w:tcMar>
            <w:vAlign w:val="bottom"/>
          </w:tcPr>
          <w:p w14:paraId="3DE4B9CC" w14:textId="77777777" w:rsidR="00521381" w:rsidRPr="008A7B88" w:rsidRDefault="00521381" w:rsidP="00B33A01">
            <w:pPr>
              <w:jc w:val="right"/>
              <w:rPr>
                <w:sz w:val="21"/>
              </w:rPr>
            </w:pPr>
            <w:proofErr w:type="spellStart"/>
            <w:r w:rsidRPr="008A7B88">
              <w:rPr>
                <w:sz w:val="21"/>
              </w:rPr>
              <w:t>Korr</w:t>
            </w:r>
            <w:proofErr w:type="spellEnd"/>
            <w:r w:rsidRPr="008A7B88">
              <w:rPr>
                <w:sz w:val="21"/>
              </w:rPr>
              <w:t>. frie (pst.)</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0AB88D2C" w14:textId="77777777" w:rsidR="00521381" w:rsidRPr="008A7B88" w:rsidRDefault="00521381" w:rsidP="00B33A01">
            <w:pPr>
              <w:jc w:val="right"/>
              <w:rPr>
                <w:sz w:val="21"/>
              </w:rPr>
            </w:pPr>
            <w:proofErr w:type="spellStart"/>
            <w:r w:rsidRPr="008A7B88">
              <w:rPr>
                <w:sz w:val="21"/>
              </w:rPr>
              <w:t>Reg.pol</w:t>
            </w:r>
            <w:proofErr w:type="spellEnd"/>
            <w:r w:rsidRPr="008A7B88">
              <w:rPr>
                <w:sz w:val="21"/>
              </w:rPr>
              <w:t xml:space="preserve">. </w:t>
            </w:r>
            <w:proofErr w:type="spellStart"/>
            <w:r w:rsidRPr="008A7B88">
              <w:rPr>
                <w:sz w:val="21"/>
              </w:rPr>
              <w:t>tilskot</w:t>
            </w:r>
            <w:proofErr w:type="spellEnd"/>
            <w:r w:rsidRPr="008A7B88">
              <w:rPr>
                <w:sz w:val="21"/>
              </w:rPr>
              <w:t xml:space="preserve"> (per innb.)</w:t>
            </w:r>
          </w:p>
        </w:tc>
      </w:tr>
      <w:tr w:rsidR="009217F6" w:rsidRPr="008A7B88" w14:paraId="1F5C7488" w14:textId="77777777" w:rsidTr="00B91221">
        <w:trPr>
          <w:trHeight w:val="380"/>
        </w:trPr>
        <w:tc>
          <w:tcPr>
            <w:tcW w:w="3076" w:type="dxa"/>
            <w:tcBorders>
              <w:top w:val="single" w:sz="4" w:space="0" w:color="000000"/>
              <w:left w:val="nil"/>
              <w:bottom w:val="nil"/>
              <w:right w:val="nil"/>
            </w:tcBorders>
            <w:tcMar>
              <w:top w:w="128" w:type="dxa"/>
              <w:left w:w="43" w:type="dxa"/>
              <w:bottom w:w="43" w:type="dxa"/>
              <w:right w:w="43" w:type="dxa"/>
            </w:tcMar>
          </w:tcPr>
          <w:p w14:paraId="2B4E1F89" w14:textId="77777777" w:rsidR="00521381" w:rsidRPr="008A7B88" w:rsidRDefault="00521381" w:rsidP="008A7B88">
            <w:pPr>
              <w:rPr>
                <w:sz w:val="21"/>
              </w:rPr>
            </w:pPr>
            <w:r w:rsidRPr="008A7B88">
              <w:rPr>
                <w:sz w:val="21"/>
              </w:rPr>
              <w:t>Oslo</w:t>
            </w:r>
          </w:p>
        </w:tc>
        <w:tc>
          <w:tcPr>
            <w:tcW w:w="1559" w:type="dxa"/>
            <w:tcBorders>
              <w:top w:val="single" w:sz="4" w:space="0" w:color="000000"/>
              <w:left w:val="nil"/>
              <w:bottom w:val="nil"/>
              <w:right w:val="nil"/>
            </w:tcBorders>
            <w:tcMar>
              <w:top w:w="128" w:type="dxa"/>
              <w:left w:w="43" w:type="dxa"/>
              <w:bottom w:w="43" w:type="dxa"/>
              <w:right w:w="43" w:type="dxa"/>
            </w:tcMar>
            <w:vAlign w:val="bottom"/>
          </w:tcPr>
          <w:p w14:paraId="6F1C82D0" w14:textId="77777777" w:rsidR="00521381" w:rsidRPr="008A7B88" w:rsidRDefault="00521381" w:rsidP="00B33A01">
            <w:pPr>
              <w:jc w:val="right"/>
              <w:rPr>
                <w:sz w:val="21"/>
              </w:rPr>
            </w:pPr>
            <w:r w:rsidRPr="008A7B88">
              <w:rPr>
                <w:sz w:val="21"/>
              </w:rPr>
              <w:t>1</w:t>
            </w:r>
          </w:p>
        </w:tc>
        <w:tc>
          <w:tcPr>
            <w:tcW w:w="1559" w:type="dxa"/>
            <w:tcBorders>
              <w:top w:val="single" w:sz="4" w:space="0" w:color="000000"/>
              <w:left w:val="nil"/>
              <w:bottom w:val="nil"/>
              <w:right w:val="nil"/>
            </w:tcBorders>
            <w:tcMar>
              <w:top w:w="128" w:type="dxa"/>
              <w:left w:w="43" w:type="dxa"/>
              <w:bottom w:w="43" w:type="dxa"/>
              <w:right w:w="43" w:type="dxa"/>
            </w:tcMar>
            <w:vAlign w:val="bottom"/>
          </w:tcPr>
          <w:p w14:paraId="33D360AC" w14:textId="77777777" w:rsidR="00521381" w:rsidRPr="008A7B88" w:rsidRDefault="00521381" w:rsidP="00B33A01">
            <w:pPr>
              <w:jc w:val="right"/>
              <w:rPr>
                <w:sz w:val="21"/>
              </w:rPr>
            </w:pPr>
            <w:r w:rsidRPr="008A7B88">
              <w:rPr>
                <w:sz w:val="21"/>
              </w:rPr>
              <w:t>728 714</w:t>
            </w:r>
          </w:p>
        </w:tc>
        <w:tc>
          <w:tcPr>
            <w:tcW w:w="1701" w:type="dxa"/>
            <w:tcBorders>
              <w:top w:val="single" w:sz="4" w:space="0" w:color="000000"/>
              <w:left w:val="nil"/>
              <w:bottom w:val="nil"/>
              <w:right w:val="nil"/>
            </w:tcBorders>
            <w:tcMar>
              <w:top w:w="128" w:type="dxa"/>
              <w:left w:w="43" w:type="dxa"/>
              <w:bottom w:w="43" w:type="dxa"/>
              <w:right w:w="43" w:type="dxa"/>
            </w:tcMar>
            <w:vAlign w:val="bottom"/>
          </w:tcPr>
          <w:p w14:paraId="4F306ABE" w14:textId="77777777" w:rsidR="00521381" w:rsidRPr="008A7B88" w:rsidRDefault="00521381" w:rsidP="00B33A01">
            <w:pPr>
              <w:jc w:val="right"/>
              <w:rPr>
                <w:sz w:val="21"/>
              </w:rPr>
            </w:pPr>
            <w:r w:rsidRPr="008A7B88">
              <w:rPr>
                <w:sz w:val="21"/>
              </w:rPr>
              <w:t>102</w:t>
            </w:r>
          </w:p>
        </w:tc>
        <w:tc>
          <w:tcPr>
            <w:tcW w:w="1605" w:type="dxa"/>
            <w:tcBorders>
              <w:top w:val="single" w:sz="4" w:space="0" w:color="000000"/>
              <w:left w:val="nil"/>
              <w:bottom w:val="nil"/>
              <w:right w:val="nil"/>
            </w:tcBorders>
            <w:tcMar>
              <w:top w:w="128" w:type="dxa"/>
              <w:left w:w="43" w:type="dxa"/>
              <w:bottom w:w="43" w:type="dxa"/>
              <w:right w:w="43" w:type="dxa"/>
            </w:tcMar>
            <w:vAlign w:val="bottom"/>
          </w:tcPr>
          <w:p w14:paraId="0F7BE713" w14:textId="77777777" w:rsidR="00521381" w:rsidRPr="008A7B88" w:rsidRDefault="00521381" w:rsidP="00B33A01">
            <w:pPr>
              <w:jc w:val="right"/>
              <w:rPr>
                <w:sz w:val="21"/>
              </w:rPr>
            </w:pPr>
            <w:r w:rsidRPr="008A7B88">
              <w:rPr>
                <w:sz w:val="21"/>
              </w:rPr>
              <w:t>425</w:t>
            </w:r>
          </w:p>
        </w:tc>
      </w:tr>
      <w:tr w:rsidR="009217F6" w:rsidRPr="008A7B88" w14:paraId="6929FAD9"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38EF5AD3" w14:textId="77777777" w:rsidR="00521381" w:rsidRPr="008A7B88" w:rsidRDefault="00521381" w:rsidP="008A7B88">
            <w:pPr>
              <w:rPr>
                <w:sz w:val="21"/>
              </w:rPr>
            </w:pPr>
            <w:r w:rsidRPr="008A7B88">
              <w:rPr>
                <w:sz w:val="21"/>
              </w:rPr>
              <w:t>Rogaland</w:t>
            </w:r>
          </w:p>
        </w:tc>
        <w:tc>
          <w:tcPr>
            <w:tcW w:w="1559" w:type="dxa"/>
            <w:tcBorders>
              <w:top w:val="nil"/>
              <w:left w:val="nil"/>
              <w:bottom w:val="nil"/>
              <w:right w:val="nil"/>
            </w:tcBorders>
            <w:tcMar>
              <w:top w:w="128" w:type="dxa"/>
              <w:left w:w="43" w:type="dxa"/>
              <w:bottom w:w="43" w:type="dxa"/>
              <w:right w:w="43" w:type="dxa"/>
            </w:tcMar>
            <w:vAlign w:val="bottom"/>
          </w:tcPr>
          <w:p w14:paraId="517C2D30" w14:textId="77777777" w:rsidR="00521381" w:rsidRPr="008A7B88" w:rsidRDefault="00521381" w:rsidP="00B33A01">
            <w:pPr>
              <w:jc w:val="right"/>
              <w:rPr>
                <w:sz w:val="21"/>
              </w:rPr>
            </w:pPr>
            <w:r w:rsidRPr="008A7B88">
              <w:rPr>
                <w:sz w:val="21"/>
              </w:rPr>
              <w:t>23</w:t>
            </w:r>
          </w:p>
        </w:tc>
        <w:tc>
          <w:tcPr>
            <w:tcW w:w="1559" w:type="dxa"/>
            <w:tcBorders>
              <w:top w:val="nil"/>
              <w:left w:val="nil"/>
              <w:bottom w:val="nil"/>
              <w:right w:val="nil"/>
            </w:tcBorders>
            <w:tcMar>
              <w:top w:w="128" w:type="dxa"/>
              <w:left w:w="43" w:type="dxa"/>
              <w:bottom w:w="43" w:type="dxa"/>
              <w:right w:w="43" w:type="dxa"/>
            </w:tcMar>
            <w:vAlign w:val="bottom"/>
          </w:tcPr>
          <w:p w14:paraId="23DE70CB" w14:textId="77777777" w:rsidR="00521381" w:rsidRPr="008A7B88" w:rsidRDefault="00521381" w:rsidP="00B33A01">
            <w:pPr>
              <w:jc w:val="right"/>
              <w:rPr>
                <w:sz w:val="21"/>
              </w:rPr>
            </w:pPr>
            <w:r w:rsidRPr="008A7B88">
              <w:rPr>
                <w:sz w:val="21"/>
              </w:rPr>
              <w:t>508 922</w:t>
            </w:r>
          </w:p>
        </w:tc>
        <w:tc>
          <w:tcPr>
            <w:tcW w:w="1701" w:type="dxa"/>
            <w:tcBorders>
              <w:top w:val="nil"/>
              <w:left w:val="nil"/>
              <w:bottom w:val="nil"/>
              <w:right w:val="nil"/>
            </w:tcBorders>
            <w:tcMar>
              <w:top w:w="128" w:type="dxa"/>
              <w:left w:w="43" w:type="dxa"/>
              <w:bottom w:w="43" w:type="dxa"/>
              <w:right w:w="43" w:type="dxa"/>
            </w:tcMar>
            <w:vAlign w:val="bottom"/>
          </w:tcPr>
          <w:p w14:paraId="2799D3DF" w14:textId="77777777" w:rsidR="00521381" w:rsidRPr="008A7B88" w:rsidRDefault="00521381" w:rsidP="00B33A01">
            <w:pPr>
              <w:jc w:val="right"/>
              <w:rPr>
                <w:sz w:val="21"/>
              </w:rPr>
            </w:pPr>
            <w:r w:rsidRPr="008A7B88">
              <w:rPr>
                <w:sz w:val="21"/>
              </w:rPr>
              <w:t>99</w:t>
            </w:r>
          </w:p>
        </w:tc>
        <w:tc>
          <w:tcPr>
            <w:tcW w:w="1605" w:type="dxa"/>
            <w:tcBorders>
              <w:top w:val="nil"/>
              <w:left w:val="nil"/>
              <w:bottom w:val="nil"/>
              <w:right w:val="nil"/>
            </w:tcBorders>
            <w:tcMar>
              <w:top w:w="128" w:type="dxa"/>
              <w:left w:w="43" w:type="dxa"/>
              <w:bottom w:w="43" w:type="dxa"/>
              <w:right w:w="43" w:type="dxa"/>
            </w:tcMar>
            <w:vAlign w:val="bottom"/>
          </w:tcPr>
          <w:p w14:paraId="5361C75C" w14:textId="77777777" w:rsidR="00521381" w:rsidRPr="008A7B88" w:rsidRDefault="00521381" w:rsidP="00B33A01">
            <w:pPr>
              <w:jc w:val="right"/>
              <w:rPr>
                <w:sz w:val="21"/>
              </w:rPr>
            </w:pPr>
            <w:r w:rsidRPr="008A7B88">
              <w:rPr>
                <w:sz w:val="21"/>
              </w:rPr>
              <w:t>224</w:t>
            </w:r>
          </w:p>
        </w:tc>
      </w:tr>
      <w:tr w:rsidR="009217F6" w:rsidRPr="008A7B88" w14:paraId="74EED6BC"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0A893C4A" w14:textId="77777777" w:rsidR="00521381" w:rsidRPr="008A7B88" w:rsidRDefault="00521381" w:rsidP="008A7B88">
            <w:pPr>
              <w:rPr>
                <w:sz w:val="21"/>
              </w:rPr>
            </w:pPr>
            <w:r w:rsidRPr="008A7B88">
              <w:rPr>
                <w:sz w:val="21"/>
              </w:rPr>
              <w:t>Møre og Romsdal</w:t>
            </w:r>
          </w:p>
        </w:tc>
        <w:tc>
          <w:tcPr>
            <w:tcW w:w="1559" w:type="dxa"/>
            <w:tcBorders>
              <w:top w:val="nil"/>
              <w:left w:val="nil"/>
              <w:bottom w:val="nil"/>
              <w:right w:val="nil"/>
            </w:tcBorders>
            <w:tcMar>
              <w:top w:w="128" w:type="dxa"/>
              <w:left w:w="43" w:type="dxa"/>
              <w:bottom w:w="43" w:type="dxa"/>
              <w:right w:w="43" w:type="dxa"/>
            </w:tcMar>
            <w:vAlign w:val="bottom"/>
          </w:tcPr>
          <w:p w14:paraId="4DDA941C" w14:textId="77777777" w:rsidR="00521381" w:rsidRPr="008A7B88" w:rsidRDefault="00521381" w:rsidP="00B33A01">
            <w:pPr>
              <w:jc w:val="right"/>
              <w:rPr>
                <w:sz w:val="21"/>
              </w:rPr>
            </w:pPr>
            <w:r w:rsidRPr="008A7B88">
              <w:rPr>
                <w:sz w:val="21"/>
              </w:rPr>
              <w:t>27</w:t>
            </w:r>
          </w:p>
        </w:tc>
        <w:tc>
          <w:tcPr>
            <w:tcW w:w="1559" w:type="dxa"/>
            <w:tcBorders>
              <w:top w:val="nil"/>
              <w:left w:val="nil"/>
              <w:bottom w:val="nil"/>
              <w:right w:val="nil"/>
            </w:tcBorders>
            <w:tcMar>
              <w:top w:w="128" w:type="dxa"/>
              <w:left w:w="43" w:type="dxa"/>
              <w:bottom w:w="43" w:type="dxa"/>
              <w:right w:w="43" w:type="dxa"/>
            </w:tcMar>
            <w:vAlign w:val="bottom"/>
          </w:tcPr>
          <w:p w14:paraId="5570DCF9" w14:textId="77777777" w:rsidR="00521381" w:rsidRPr="008A7B88" w:rsidRDefault="00521381" w:rsidP="00B33A01">
            <w:pPr>
              <w:jc w:val="right"/>
              <w:rPr>
                <w:sz w:val="21"/>
              </w:rPr>
            </w:pPr>
            <w:r w:rsidRPr="008A7B88">
              <w:rPr>
                <w:sz w:val="21"/>
              </w:rPr>
              <w:t>273 169</w:t>
            </w:r>
          </w:p>
        </w:tc>
        <w:tc>
          <w:tcPr>
            <w:tcW w:w="1701" w:type="dxa"/>
            <w:tcBorders>
              <w:top w:val="nil"/>
              <w:left w:val="nil"/>
              <w:bottom w:val="nil"/>
              <w:right w:val="nil"/>
            </w:tcBorders>
            <w:tcMar>
              <w:top w:w="128" w:type="dxa"/>
              <w:left w:w="43" w:type="dxa"/>
              <w:bottom w:w="43" w:type="dxa"/>
              <w:right w:w="43" w:type="dxa"/>
            </w:tcMar>
            <w:vAlign w:val="bottom"/>
          </w:tcPr>
          <w:p w14:paraId="65DA1E63" w14:textId="77777777" w:rsidR="00521381" w:rsidRPr="008A7B88" w:rsidRDefault="00521381" w:rsidP="00B33A01">
            <w:pPr>
              <w:jc w:val="right"/>
              <w:rPr>
                <w:sz w:val="21"/>
              </w:rPr>
            </w:pPr>
            <w:r w:rsidRPr="008A7B88">
              <w:rPr>
                <w:sz w:val="21"/>
              </w:rPr>
              <w:t>101</w:t>
            </w:r>
          </w:p>
        </w:tc>
        <w:tc>
          <w:tcPr>
            <w:tcW w:w="1605" w:type="dxa"/>
            <w:tcBorders>
              <w:top w:val="nil"/>
              <w:left w:val="nil"/>
              <w:bottom w:val="nil"/>
              <w:right w:val="nil"/>
            </w:tcBorders>
            <w:tcMar>
              <w:top w:w="128" w:type="dxa"/>
              <w:left w:w="43" w:type="dxa"/>
              <w:bottom w:w="43" w:type="dxa"/>
              <w:right w:w="43" w:type="dxa"/>
            </w:tcMar>
            <w:vAlign w:val="bottom"/>
          </w:tcPr>
          <w:p w14:paraId="7BCCA550" w14:textId="77777777" w:rsidR="00521381" w:rsidRPr="008A7B88" w:rsidRDefault="00521381" w:rsidP="00B33A01">
            <w:pPr>
              <w:jc w:val="right"/>
              <w:rPr>
                <w:sz w:val="21"/>
              </w:rPr>
            </w:pPr>
            <w:r w:rsidRPr="008A7B88">
              <w:rPr>
                <w:sz w:val="21"/>
              </w:rPr>
              <w:t>457</w:t>
            </w:r>
          </w:p>
        </w:tc>
      </w:tr>
      <w:tr w:rsidR="009217F6" w:rsidRPr="008A7B88" w14:paraId="09A6F6AA"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09B0E110" w14:textId="77777777" w:rsidR="00521381" w:rsidRPr="008A7B88" w:rsidRDefault="00521381" w:rsidP="008A7B88">
            <w:pPr>
              <w:rPr>
                <w:sz w:val="21"/>
              </w:rPr>
            </w:pPr>
            <w:r w:rsidRPr="008A7B88">
              <w:rPr>
                <w:sz w:val="21"/>
              </w:rPr>
              <w:t>Nordland</w:t>
            </w:r>
          </w:p>
        </w:tc>
        <w:tc>
          <w:tcPr>
            <w:tcW w:w="1559" w:type="dxa"/>
            <w:tcBorders>
              <w:top w:val="nil"/>
              <w:left w:val="nil"/>
              <w:bottom w:val="nil"/>
              <w:right w:val="nil"/>
            </w:tcBorders>
            <w:tcMar>
              <w:top w:w="128" w:type="dxa"/>
              <w:left w:w="43" w:type="dxa"/>
              <w:bottom w:w="43" w:type="dxa"/>
              <w:right w:w="43" w:type="dxa"/>
            </w:tcMar>
            <w:vAlign w:val="bottom"/>
          </w:tcPr>
          <w:p w14:paraId="61B6D28A" w14:textId="77777777" w:rsidR="00521381" w:rsidRPr="008A7B88" w:rsidRDefault="00521381" w:rsidP="00B33A01">
            <w:pPr>
              <w:jc w:val="right"/>
              <w:rPr>
                <w:sz w:val="21"/>
              </w:rPr>
            </w:pPr>
            <w:r w:rsidRPr="008A7B88">
              <w:rPr>
                <w:sz w:val="21"/>
              </w:rPr>
              <w:t>41</w:t>
            </w:r>
          </w:p>
        </w:tc>
        <w:tc>
          <w:tcPr>
            <w:tcW w:w="1559" w:type="dxa"/>
            <w:tcBorders>
              <w:top w:val="nil"/>
              <w:left w:val="nil"/>
              <w:bottom w:val="nil"/>
              <w:right w:val="nil"/>
            </w:tcBorders>
            <w:tcMar>
              <w:top w:w="128" w:type="dxa"/>
              <w:left w:w="43" w:type="dxa"/>
              <w:bottom w:w="43" w:type="dxa"/>
              <w:right w:w="43" w:type="dxa"/>
            </w:tcMar>
            <w:vAlign w:val="bottom"/>
          </w:tcPr>
          <w:p w14:paraId="3DB7ED05" w14:textId="77777777" w:rsidR="00521381" w:rsidRPr="008A7B88" w:rsidRDefault="00521381" w:rsidP="00B33A01">
            <w:pPr>
              <w:jc w:val="right"/>
              <w:rPr>
                <w:sz w:val="21"/>
              </w:rPr>
            </w:pPr>
            <w:r w:rsidRPr="008A7B88">
              <w:rPr>
                <w:sz w:val="21"/>
              </w:rPr>
              <w:t>243 272</w:t>
            </w:r>
          </w:p>
        </w:tc>
        <w:tc>
          <w:tcPr>
            <w:tcW w:w="1701" w:type="dxa"/>
            <w:tcBorders>
              <w:top w:val="nil"/>
              <w:left w:val="nil"/>
              <w:bottom w:val="nil"/>
              <w:right w:val="nil"/>
            </w:tcBorders>
            <w:tcMar>
              <w:top w:w="128" w:type="dxa"/>
              <w:left w:w="43" w:type="dxa"/>
              <w:bottom w:w="43" w:type="dxa"/>
              <w:right w:w="43" w:type="dxa"/>
            </w:tcMar>
            <w:vAlign w:val="bottom"/>
          </w:tcPr>
          <w:p w14:paraId="540CC071" w14:textId="77777777" w:rsidR="00521381" w:rsidRPr="008A7B88" w:rsidRDefault="00521381" w:rsidP="00B33A01">
            <w:pPr>
              <w:jc w:val="right"/>
              <w:rPr>
                <w:sz w:val="21"/>
              </w:rPr>
            </w:pPr>
            <w:r w:rsidRPr="008A7B88">
              <w:rPr>
                <w:sz w:val="21"/>
              </w:rPr>
              <w:t>105</w:t>
            </w:r>
          </w:p>
        </w:tc>
        <w:tc>
          <w:tcPr>
            <w:tcW w:w="1605" w:type="dxa"/>
            <w:tcBorders>
              <w:top w:val="nil"/>
              <w:left w:val="nil"/>
              <w:bottom w:val="nil"/>
              <w:right w:val="nil"/>
            </w:tcBorders>
            <w:tcMar>
              <w:top w:w="128" w:type="dxa"/>
              <w:left w:w="43" w:type="dxa"/>
              <w:bottom w:w="43" w:type="dxa"/>
              <w:right w:w="43" w:type="dxa"/>
            </w:tcMar>
            <w:vAlign w:val="bottom"/>
          </w:tcPr>
          <w:p w14:paraId="083F90E9" w14:textId="77777777" w:rsidR="00521381" w:rsidRPr="008A7B88" w:rsidRDefault="00521381" w:rsidP="00B33A01">
            <w:pPr>
              <w:jc w:val="right"/>
              <w:rPr>
                <w:sz w:val="21"/>
              </w:rPr>
            </w:pPr>
            <w:r w:rsidRPr="008A7B88">
              <w:rPr>
                <w:sz w:val="21"/>
              </w:rPr>
              <w:t>2 937</w:t>
            </w:r>
          </w:p>
        </w:tc>
      </w:tr>
      <w:tr w:rsidR="009217F6" w:rsidRPr="008A7B88" w14:paraId="77F20AE1"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65519E30" w14:textId="77777777" w:rsidR="00521381" w:rsidRPr="008A7B88" w:rsidRDefault="00521381" w:rsidP="008A7B88">
            <w:pPr>
              <w:rPr>
                <w:sz w:val="21"/>
              </w:rPr>
            </w:pPr>
            <w:r w:rsidRPr="008A7B88">
              <w:rPr>
                <w:sz w:val="21"/>
              </w:rPr>
              <w:t>Østfold</w:t>
            </w:r>
          </w:p>
        </w:tc>
        <w:tc>
          <w:tcPr>
            <w:tcW w:w="1559" w:type="dxa"/>
            <w:tcBorders>
              <w:top w:val="nil"/>
              <w:left w:val="nil"/>
              <w:bottom w:val="nil"/>
              <w:right w:val="nil"/>
            </w:tcBorders>
            <w:tcMar>
              <w:top w:w="128" w:type="dxa"/>
              <w:left w:w="43" w:type="dxa"/>
              <w:bottom w:w="43" w:type="dxa"/>
              <w:right w:w="43" w:type="dxa"/>
            </w:tcMar>
            <w:vAlign w:val="bottom"/>
          </w:tcPr>
          <w:p w14:paraId="072E8DC1" w14:textId="77777777" w:rsidR="00521381" w:rsidRPr="008A7B88" w:rsidRDefault="00521381" w:rsidP="00B33A01">
            <w:pPr>
              <w:jc w:val="right"/>
              <w:rPr>
                <w:sz w:val="21"/>
              </w:rPr>
            </w:pPr>
            <w:r w:rsidRPr="008A7B88">
              <w:rPr>
                <w:sz w:val="21"/>
              </w:rPr>
              <w:t>12</w:t>
            </w:r>
          </w:p>
        </w:tc>
        <w:tc>
          <w:tcPr>
            <w:tcW w:w="1559" w:type="dxa"/>
            <w:tcBorders>
              <w:top w:val="nil"/>
              <w:left w:val="nil"/>
              <w:bottom w:val="nil"/>
              <w:right w:val="nil"/>
            </w:tcBorders>
            <w:tcMar>
              <w:top w:w="128" w:type="dxa"/>
              <w:left w:w="43" w:type="dxa"/>
              <w:bottom w:w="43" w:type="dxa"/>
              <w:right w:w="43" w:type="dxa"/>
            </w:tcMar>
            <w:vAlign w:val="bottom"/>
          </w:tcPr>
          <w:p w14:paraId="2000D153" w14:textId="77777777" w:rsidR="00521381" w:rsidRPr="008A7B88" w:rsidRDefault="00521381" w:rsidP="00B33A01">
            <w:pPr>
              <w:jc w:val="right"/>
              <w:rPr>
                <w:sz w:val="21"/>
              </w:rPr>
            </w:pPr>
            <w:r w:rsidRPr="008A7B88">
              <w:rPr>
                <w:sz w:val="21"/>
              </w:rPr>
              <w:t>316 448</w:t>
            </w:r>
          </w:p>
        </w:tc>
        <w:tc>
          <w:tcPr>
            <w:tcW w:w="1701" w:type="dxa"/>
            <w:tcBorders>
              <w:top w:val="nil"/>
              <w:left w:val="nil"/>
              <w:bottom w:val="nil"/>
              <w:right w:val="nil"/>
            </w:tcBorders>
            <w:tcMar>
              <w:top w:w="128" w:type="dxa"/>
              <w:left w:w="43" w:type="dxa"/>
              <w:bottom w:w="43" w:type="dxa"/>
              <w:right w:w="43" w:type="dxa"/>
            </w:tcMar>
            <w:vAlign w:val="bottom"/>
          </w:tcPr>
          <w:p w14:paraId="5A6B1712" w14:textId="77777777" w:rsidR="00521381" w:rsidRPr="008A7B88" w:rsidRDefault="00521381" w:rsidP="00B33A01">
            <w:pPr>
              <w:jc w:val="right"/>
              <w:rPr>
                <w:sz w:val="21"/>
              </w:rPr>
            </w:pPr>
            <w:r w:rsidRPr="008A7B88">
              <w:rPr>
                <w:sz w:val="21"/>
              </w:rPr>
              <w:t>96</w:t>
            </w:r>
          </w:p>
        </w:tc>
        <w:tc>
          <w:tcPr>
            <w:tcW w:w="1605" w:type="dxa"/>
            <w:tcBorders>
              <w:top w:val="nil"/>
              <w:left w:val="nil"/>
              <w:bottom w:val="nil"/>
              <w:right w:val="nil"/>
            </w:tcBorders>
            <w:tcMar>
              <w:top w:w="128" w:type="dxa"/>
              <w:left w:w="43" w:type="dxa"/>
              <w:bottom w:w="43" w:type="dxa"/>
              <w:right w:w="43" w:type="dxa"/>
            </w:tcMar>
            <w:vAlign w:val="bottom"/>
          </w:tcPr>
          <w:p w14:paraId="5960F709" w14:textId="77777777" w:rsidR="00521381" w:rsidRPr="008A7B88" w:rsidRDefault="00521381" w:rsidP="00B33A01">
            <w:pPr>
              <w:jc w:val="right"/>
              <w:rPr>
                <w:sz w:val="21"/>
              </w:rPr>
            </w:pPr>
            <w:r w:rsidRPr="008A7B88">
              <w:rPr>
                <w:sz w:val="21"/>
              </w:rPr>
              <w:t>32</w:t>
            </w:r>
          </w:p>
        </w:tc>
      </w:tr>
      <w:tr w:rsidR="009217F6" w:rsidRPr="008A7B88" w14:paraId="24D7F308"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1B98482F" w14:textId="77777777" w:rsidR="00521381" w:rsidRPr="008A7B88" w:rsidRDefault="00521381" w:rsidP="008A7B88">
            <w:pPr>
              <w:rPr>
                <w:sz w:val="21"/>
              </w:rPr>
            </w:pPr>
            <w:r w:rsidRPr="008A7B88">
              <w:rPr>
                <w:sz w:val="21"/>
              </w:rPr>
              <w:t>Akershus</w:t>
            </w:r>
          </w:p>
        </w:tc>
        <w:tc>
          <w:tcPr>
            <w:tcW w:w="1559" w:type="dxa"/>
            <w:tcBorders>
              <w:top w:val="nil"/>
              <w:left w:val="nil"/>
              <w:bottom w:val="nil"/>
              <w:right w:val="nil"/>
            </w:tcBorders>
            <w:tcMar>
              <w:top w:w="128" w:type="dxa"/>
              <w:left w:w="43" w:type="dxa"/>
              <w:bottom w:w="43" w:type="dxa"/>
              <w:right w:w="43" w:type="dxa"/>
            </w:tcMar>
            <w:vAlign w:val="bottom"/>
          </w:tcPr>
          <w:p w14:paraId="3C160306" w14:textId="77777777" w:rsidR="00521381" w:rsidRPr="008A7B88" w:rsidRDefault="00521381" w:rsidP="00B33A01">
            <w:pPr>
              <w:jc w:val="right"/>
              <w:rPr>
                <w:sz w:val="21"/>
              </w:rPr>
            </w:pPr>
            <w:r w:rsidRPr="008A7B88">
              <w:rPr>
                <w:sz w:val="21"/>
              </w:rPr>
              <w:t>21</w:t>
            </w:r>
          </w:p>
        </w:tc>
        <w:tc>
          <w:tcPr>
            <w:tcW w:w="1559" w:type="dxa"/>
            <w:tcBorders>
              <w:top w:val="nil"/>
              <w:left w:val="nil"/>
              <w:bottom w:val="nil"/>
              <w:right w:val="nil"/>
            </w:tcBorders>
            <w:tcMar>
              <w:top w:w="128" w:type="dxa"/>
              <w:left w:w="43" w:type="dxa"/>
              <w:bottom w:w="43" w:type="dxa"/>
              <w:right w:w="43" w:type="dxa"/>
            </w:tcMar>
            <w:vAlign w:val="bottom"/>
          </w:tcPr>
          <w:p w14:paraId="337ECFC0" w14:textId="77777777" w:rsidR="00521381" w:rsidRPr="008A7B88" w:rsidRDefault="00521381" w:rsidP="00B33A01">
            <w:pPr>
              <w:jc w:val="right"/>
              <w:rPr>
                <w:sz w:val="21"/>
              </w:rPr>
            </w:pPr>
            <w:r w:rsidRPr="008A7B88">
              <w:rPr>
                <w:sz w:val="21"/>
              </w:rPr>
              <w:t>749 207</w:t>
            </w:r>
          </w:p>
        </w:tc>
        <w:tc>
          <w:tcPr>
            <w:tcW w:w="1701" w:type="dxa"/>
            <w:tcBorders>
              <w:top w:val="nil"/>
              <w:left w:val="nil"/>
              <w:bottom w:val="nil"/>
              <w:right w:val="nil"/>
            </w:tcBorders>
            <w:tcMar>
              <w:top w:w="128" w:type="dxa"/>
              <w:left w:w="43" w:type="dxa"/>
              <w:bottom w:w="43" w:type="dxa"/>
              <w:right w:w="43" w:type="dxa"/>
            </w:tcMar>
            <w:vAlign w:val="bottom"/>
          </w:tcPr>
          <w:p w14:paraId="22F4D909" w14:textId="77777777" w:rsidR="00521381" w:rsidRPr="008A7B88" w:rsidRDefault="00521381" w:rsidP="00B33A01">
            <w:pPr>
              <w:jc w:val="right"/>
              <w:rPr>
                <w:sz w:val="21"/>
              </w:rPr>
            </w:pPr>
            <w:r w:rsidRPr="008A7B88">
              <w:rPr>
                <w:sz w:val="21"/>
              </w:rPr>
              <w:t>97</w:t>
            </w:r>
          </w:p>
        </w:tc>
        <w:tc>
          <w:tcPr>
            <w:tcW w:w="1605" w:type="dxa"/>
            <w:tcBorders>
              <w:top w:val="nil"/>
              <w:left w:val="nil"/>
              <w:bottom w:val="nil"/>
              <w:right w:val="nil"/>
            </w:tcBorders>
            <w:tcMar>
              <w:top w:w="128" w:type="dxa"/>
              <w:left w:w="43" w:type="dxa"/>
              <w:bottom w:w="43" w:type="dxa"/>
              <w:right w:w="43" w:type="dxa"/>
            </w:tcMar>
            <w:vAlign w:val="bottom"/>
          </w:tcPr>
          <w:p w14:paraId="2636F168" w14:textId="77777777" w:rsidR="00521381" w:rsidRPr="008A7B88" w:rsidRDefault="00521381" w:rsidP="00B33A01">
            <w:pPr>
              <w:jc w:val="right"/>
              <w:rPr>
                <w:sz w:val="21"/>
              </w:rPr>
            </w:pPr>
            <w:r w:rsidRPr="008A7B88">
              <w:rPr>
                <w:sz w:val="21"/>
              </w:rPr>
              <w:t>145</w:t>
            </w:r>
          </w:p>
        </w:tc>
      </w:tr>
      <w:tr w:rsidR="009217F6" w:rsidRPr="008A7B88" w14:paraId="2A66D001"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0B9341FE" w14:textId="77777777" w:rsidR="00521381" w:rsidRPr="008A7B88" w:rsidRDefault="00521381" w:rsidP="008A7B88">
            <w:pPr>
              <w:rPr>
                <w:sz w:val="21"/>
              </w:rPr>
            </w:pPr>
            <w:r w:rsidRPr="008A7B88">
              <w:rPr>
                <w:sz w:val="21"/>
              </w:rPr>
              <w:t>Buskerud</w:t>
            </w:r>
          </w:p>
        </w:tc>
        <w:tc>
          <w:tcPr>
            <w:tcW w:w="1559" w:type="dxa"/>
            <w:tcBorders>
              <w:top w:val="nil"/>
              <w:left w:val="nil"/>
              <w:bottom w:val="nil"/>
              <w:right w:val="nil"/>
            </w:tcBorders>
            <w:tcMar>
              <w:top w:w="128" w:type="dxa"/>
              <w:left w:w="43" w:type="dxa"/>
              <w:bottom w:w="43" w:type="dxa"/>
              <w:right w:w="43" w:type="dxa"/>
            </w:tcMar>
            <w:vAlign w:val="bottom"/>
          </w:tcPr>
          <w:p w14:paraId="2B5756B6" w14:textId="77777777" w:rsidR="00521381" w:rsidRPr="008A7B88" w:rsidRDefault="00521381" w:rsidP="00B33A01">
            <w:pPr>
              <w:jc w:val="right"/>
              <w:rPr>
                <w:sz w:val="21"/>
              </w:rPr>
            </w:pPr>
            <w:r w:rsidRPr="008A7B88">
              <w:rPr>
                <w:sz w:val="21"/>
              </w:rPr>
              <w:t>18</w:t>
            </w:r>
          </w:p>
        </w:tc>
        <w:tc>
          <w:tcPr>
            <w:tcW w:w="1559" w:type="dxa"/>
            <w:tcBorders>
              <w:top w:val="nil"/>
              <w:left w:val="nil"/>
              <w:bottom w:val="nil"/>
              <w:right w:val="nil"/>
            </w:tcBorders>
            <w:tcMar>
              <w:top w:w="128" w:type="dxa"/>
              <w:left w:w="43" w:type="dxa"/>
              <w:bottom w:w="43" w:type="dxa"/>
              <w:right w:w="43" w:type="dxa"/>
            </w:tcMar>
            <w:vAlign w:val="bottom"/>
          </w:tcPr>
          <w:p w14:paraId="50A648C0" w14:textId="77777777" w:rsidR="00521381" w:rsidRPr="008A7B88" w:rsidRDefault="00521381" w:rsidP="00B33A01">
            <w:pPr>
              <w:jc w:val="right"/>
              <w:rPr>
                <w:sz w:val="21"/>
              </w:rPr>
            </w:pPr>
            <w:r w:rsidRPr="008A7B88">
              <w:rPr>
                <w:sz w:val="21"/>
              </w:rPr>
              <w:t>272 981</w:t>
            </w:r>
          </w:p>
        </w:tc>
        <w:tc>
          <w:tcPr>
            <w:tcW w:w="1701" w:type="dxa"/>
            <w:tcBorders>
              <w:top w:val="nil"/>
              <w:left w:val="nil"/>
              <w:bottom w:val="nil"/>
              <w:right w:val="nil"/>
            </w:tcBorders>
            <w:tcMar>
              <w:top w:w="128" w:type="dxa"/>
              <w:left w:w="43" w:type="dxa"/>
              <w:bottom w:w="43" w:type="dxa"/>
              <w:right w:w="43" w:type="dxa"/>
            </w:tcMar>
            <w:vAlign w:val="bottom"/>
          </w:tcPr>
          <w:p w14:paraId="1641D647" w14:textId="77777777" w:rsidR="00521381" w:rsidRPr="008A7B88" w:rsidRDefault="00521381" w:rsidP="00B33A01">
            <w:pPr>
              <w:jc w:val="right"/>
              <w:rPr>
                <w:sz w:val="21"/>
              </w:rPr>
            </w:pPr>
            <w:r w:rsidRPr="008A7B88">
              <w:rPr>
                <w:sz w:val="21"/>
              </w:rPr>
              <w:t>97</w:t>
            </w:r>
          </w:p>
        </w:tc>
        <w:tc>
          <w:tcPr>
            <w:tcW w:w="1605" w:type="dxa"/>
            <w:tcBorders>
              <w:top w:val="nil"/>
              <w:left w:val="nil"/>
              <w:bottom w:val="nil"/>
              <w:right w:val="nil"/>
            </w:tcBorders>
            <w:tcMar>
              <w:top w:w="128" w:type="dxa"/>
              <w:left w:w="43" w:type="dxa"/>
              <w:bottom w:w="43" w:type="dxa"/>
              <w:right w:w="43" w:type="dxa"/>
            </w:tcMar>
            <w:vAlign w:val="bottom"/>
          </w:tcPr>
          <w:p w14:paraId="76C6242D" w14:textId="77777777" w:rsidR="00521381" w:rsidRPr="008A7B88" w:rsidRDefault="00521381" w:rsidP="00B33A01">
            <w:pPr>
              <w:jc w:val="right"/>
              <w:rPr>
                <w:sz w:val="21"/>
              </w:rPr>
            </w:pPr>
            <w:r w:rsidRPr="008A7B88">
              <w:rPr>
                <w:sz w:val="21"/>
              </w:rPr>
              <w:t>283</w:t>
            </w:r>
          </w:p>
        </w:tc>
      </w:tr>
      <w:tr w:rsidR="009217F6" w:rsidRPr="008A7B88" w14:paraId="09D5E5AC"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4546815E" w14:textId="77777777" w:rsidR="00521381" w:rsidRPr="008A7B88" w:rsidRDefault="00521381" w:rsidP="008A7B88">
            <w:pPr>
              <w:rPr>
                <w:sz w:val="21"/>
              </w:rPr>
            </w:pPr>
            <w:r w:rsidRPr="008A7B88">
              <w:rPr>
                <w:sz w:val="21"/>
              </w:rPr>
              <w:t>Innlandet</w:t>
            </w:r>
          </w:p>
        </w:tc>
        <w:tc>
          <w:tcPr>
            <w:tcW w:w="1559" w:type="dxa"/>
            <w:tcBorders>
              <w:top w:val="nil"/>
              <w:left w:val="nil"/>
              <w:bottom w:val="nil"/>
              <w:right w:val="nil"/>
            </w:tcBorders>
            <w:tcMar>
              <w:top w:w="128" w:type="dxa"/>
              <w:left w:w="43" w:type="dxa"/>
              <w:bottom w:w="43" w:type="dxa"/>
              <w:right w:w="43" w:type="dxa"/>
            </w:tcMar>
            <w:vAlign w:val="bottom"/>
          </w:tcPr>
          <w:p w14:paraId="3CDDC62B" w14:textId="77777777" w:rsidR="00521381" w:rsidRPr="008A7B88" w:rsidRDefault="00521381" w:rsidP="00B33A01">
            <w:pPr>
              <w:jc w:val="right"/>
              <w:rPr>
                <w:sz w:val="21"/>
              </w:rPr>
            </w:pPr>
            <w:r w:rsidRPr="008A7B88">
              <w:rPr>
                <w:sz w:val="21"/>
              </w:rPr>
              <w:t>46</w:t>
            </w:r>
          </w:p>
        </w:tc>
        <w:tc>
          <w:tcPr>
            <w:tcW w:w="1559" w:type="dxa"/>
            <w:tcBorders>
              <w:top w:val="nil"/>
              <w:left w:val="nil"/>
              <w:bottom w:val="nil"/>
              <w:right w:val="nil"/>
            </w:tcBorders>
            <w:tcMar>
              <w:top w:w="128" w:type="dxa"/>
              <w:left w:w="43" w:type="dxa"/>
              <w:bottom w:w="43" w:type="dxa"/>
              <w:right w:w="43" w:type="dxa"/>
            </w:tcMar>
            <w:vAlign w:val="bottom"/>
          </w:tcPr>
          <w:p w14:paraId="2308435A" w14:textId="77777777" w:rsidR="00521381" w:rsidRPr="008A7B88" w:rsidRDefault="00521381" w:rsidP="00B33A01">
            <w:pPr>
              <w:jc w:val="right"/>
              <w:rPr>
                <w:sz w:val="21"/>
              </w:rPr>
            </w:pPr>
            <w:r w:rsidRPr="008A7B88">
              <w:rPr>
                <w:sz w:val="21"/>
              </w:rPr>
              <w:t>379 488</w:t>
            </w:r>
          </w:p>
        </w:tc>
        <w:tc>
          <w:tcPr>
            <w:tcW w:w="1701" w:type="dxa"/>
            <w:tcBorders>
              <w:top w:val="nil"/>
              <w:left w:val="nil"/>
              <w:bottom w:val="nil"/>
              <w:right w:val="nil"/>
            </w:tcBorders>
            <w:tcMar>
              <w:top w:w="128" w:type="dxa"/>
              <w:left w:w="43" w:type="dxa"/>
              <w:bottom w:w="43" w:type="dxa"/>
              <w:right w:w="43" w:type="dxa"/>
            </w:tcMar>
            <w:vAlign w:val="bottom"/>
          </w:tcPr>
          <w:p w14:paraId="0F0CA479" w14:textId="77777777" w:rsidR="00521381" w:rsidRPr="008A7B88" w:rsidRDefault="00521381" w:rsidP="00B33A01">
            <w:pPr>
              <w:jc w:val="right"/>
              <w:rPr>
                <w:sz w:val="21"/>
              </w:rPr>
            </w:pPr>
            <w:r w:rsidRPr="008A7B88">
              <w:rPr>
                <w:sz w:val="21"/>
              </w:rPr>
              <w:t>99</w:t>
            </w:r>
          </w:p>
        </w:tc>
        <w:tc>
          <w:tcPr>
            <w:tcW w:w="1605" w:type="dxa"/>
            <w:tcBorders>
              <w:top w:val="nil"/>
              <w:left w:val="nil"/>
              <w:bottom w:val="nil"/>
              <w:right w:val="nil"/>
            </w:tcBorders>
            <w:tcMar>
              <w:top w:w="128" w:type="dxa"/>
              <w:left w:w="43" w:type="dxa"/>
              <w:bottom w:w="43" w:type="dxa"/>
              <w:right w:w="43" w:type="dxa"/>
            </w:tcMar>
            <w:vAlign w:val="bottom"/>
          </w:tcPr>
          <w:p w14:paraId="730E6216" w14:textId="77777777" w:rsidR="00521381" w:rsidRPr="008A7B88" w:rsidRDefault="00521381" w:rsidP="00B33A01">
            <w:pPr>
              <w:jc w:val="right"/>
              <w:rPr>
                <w:sz w:val="21"/>
              </w:rPr>
            </w:pPr>
            <w:r w:rsidRPr="008A7B88">
              <w:rPr>
                <w:sz w:val="21"/>
              </w:rPr>
              <w:t>623</w:t>
            </w:r>
          </w:p>
        </w:tc>
      </w:tr>
      <w:tr w:rsidR="009217F6" w:rsidRPr="008A7B88" w14:paraId="05C08275"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6DD8BEBD" w14:textId="77777777" w:rsidR="00521381" w:rsidRPr="008A7B88" w:rsidRDefault="00521381" w:rsidP="008A7B88">
            <w:pPr>
              <w:rPr>
                <w:sz w:val="21"/>
              </w:rPr>
            </w:pPr>
            <w:r w:rsidRPr="008A7B88">
              <w:rPr>
                <w:sz w:val="21"/>
              </w:rPr>
              <w:t>Vestfold</w:t>
            </w:r>
          </w:p>
        </w:tc>
        <w:tc>
          <w:tcPr>
            <w:tcW w:w="1559" w:type="dxa"/>
            <w:tcBorders>
              <w:top w:val="nil"/>
              <w:left w:val="nil"/>
              <w:bottom w:val="nil"/>
              <w:right w:val="nil"/>
            </w:tcBorders>
            <w:tcMar>
              <w:top w:w="128" w:type="dxa"/>
              <w:left w:w="43" w:type="dxa"/>
              <w:bottom w:w="43" w:type="dxa"/>
              <w:right w:w="43" w:type="dxa"/>
            </w:tcMar>
            <w:vAlign w:val="bottom"/>
          </w:tcPr>
          <w:p w14:paraId="2F1A4EE6" w14:textId="77777777" w:rsidR="00521381" w:rsidRPr="008A7B88" w:rsidRDefault="00521381" w:rsidP="00B33A01">
            <w:pPr>
              <w:jc w:val="right"/>
              <w:rPr>
                <w:sz w:val="21"/>
              </w:rPr>
            </w:pPr>
            <w:r w:rsidRPr="008A7B88">
              <w:rPr>
                <w:sz w:val="21"/>
              </w:rPr>
              <w:t>6</w:t>
            </w:r>
          </w:p>
        </w:tc>
        <w:tc>
          <w:tcPr>
            <w:tcW w:w="1559" w:type="dxa"/>
            <w:tcBorders>
              <w:top w:val="nil"/>
              <w:left w:val="nil"/>
              <w:bottom w:val="nil"/>
              <w:right w:val="nil"/>
            </w:tcBorders>
            <w:tcMar>
              <w:top w:w="128" w:type="dxa"/>
              <w:left w:w="43" w:type="dxa"/>
              <w:bottom w:w="43" w:type="dxa"/>
              <w:right w:w="43" w:type="dxa"/>
            </w:tcMar>
            <w:vAlign w:val="bottom"/>
          </w:tcPr>
          <w:p w14:paraId="1F51994F" w14:textId="77777777" w:rsidR="00521381" w:rsidRPr="008A7B88" w:rsidRDefault="00521381" w:rsidP="00B33A01">
            <w:pPr>
              <w:jc w:val="right"/>
              <w:rPr>
                <w:sz w:val="21"/>
              </w:rPr>
            </w:pPr>
            <w:r w:rsidRPr="008A7B88">
              <w:rPr>
                <w:sz w:val="21"/>
              </w:rPr>
              <w:t>259 332</w:t>
            </w:r>
          </w:p>
        </w:tc>
        <w:tc>
          <w:tcPr>
            <w:tcW w:w="1701" w:type="dxa"/>
            <w:tcBorders>
              <w:top w:val="nil"/>
              <w:left w:val="nil"/>
              <w:bottom w:val="nil"/>
              <w:right w:val="nil"/>
            </w:tcBorders>
            <w:tcMar>
              <w:top w:w="128" w:type="dxa"/>
              <w:left w:w="43" w:type="dxa"/>
              <w:bottom w:w="43" w:type="dxa"/>
              <w:right w:w="43" w:type="dxa"/>
            </w:tcMar>
            <w:vAlign w:val="bottom"/>
          </w:tcPr>
          <w:p w14:paraId="187337AE" w14:textId="77777777" w:rsidR="00521381" w:rsidRPr="008A7B88" w:rsidRDefault="00521381" w:rsidP="00B33A01">
            <w:pPr>
              <w:jc w:val="right"/>
              <w:rPr>
                <w:sz w:val="21"/>
              </w:rPr>
            </w:pPr>
            <w:r w:rsidRPr="008A7B88">
              <w:rPr>
                <w:sz w:val="21"/>
              </w:rPr>
              <w:t>93</w:t>
            </w:r>
          </w:p>
        </w:tc>
        <w:tc>
          <w:tcPr>
            <w:tcW w:w="1605" w:type="dxa"/>
            <w:tcBorders>
              <w:top w:val="nil"/>
              <w:left w:val="nil"/>
              <w:bottom w:val="nil"/>
              <w:right w:val="nil"/>
            </w:tcBorders>
            <w:tcMar>
              <w:top w:w="128" w:type="dxa"/>
              <w:left w:w="43" w:type="dxa"/>
              <w:bottom w:w="43" w:type="dxa"/>
              <w:right w:w="43" w:type="dxa"/>
            </w:tcMar>
            <w:vAlign w:val="bottom"/>
          </w:tcPr>
          <w:p w14:paraId="172BC8BC" w14:textId="77777777" w:rsidR="00521381" w:rsidRPr="008A7B88" w:rsidRDefault="00521381" w:rsidP="00B33A01">
            <w:pPr>
              <w:jc w:val="right"/>
              <w:rPr>
                <w:sz w:val="21"/>
              </w:rPr>
            </w:pPr>
            <w:r w:rsidRPr="008A7B88">
              <w:rPr>
                <w:sz w:val="21"/>
              </w:rPr>
              <w:t>7</w:t>
            </w:r>
          </w:p>
        </w:tc>
      </w:tr>
      <w:tr w:rsidR="009217F6" w:rsidRPr="008A7B88" w14:paraId="590DDF9D"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455971C9" w14:textId="77777777" w:rsidR="00521381" w:rsidRPr="008A7B88" w:rsidRDefault="00521381" w:rsidP="008A7B88">
            <w:pPr>
              <w:rPr>
                <w:sz w:val="21"/>
              </w:rPr>
            </w:pPr>
            <w:r w:rsidRPr="008A7B88">
              <w:rPr>
                <w:sz w:val="21"/>
              </w:rPr>
              <w:t>Telemark</w:t>
            </w:r>
          </w:p>
        </w:tc>
        <w:tc>
          <w:tcPr>
            <w:tcW w:w="1559" w:type="dxa"/>
            <w:tcBorders>
              <w:top w:val="nil"/>
              <w:left w:val="nil"/>
              <w:bottom w:val="nil"/>
              <w:right w:val="nil"/>
            </w:tcBorders>
            <w:tcMar>
              <w:top w:w="128" w:type="dxa"/>
              <w:left w:w="43" w:type="dxa"/>
              <w:bottom w:w="43" w:type="dxa"/>
              <w:right w:w="43" w:type="dxa"/>
            </w:tcMar>
            <w:vAlign w:val="bottom"/>
          </w:tcPr>
          <w:p w14:paraId="136EF71A" w14:textId="77777777" w:rsidR="00521381" w:rsidRPr="008A7B88" w:rsidRDefault="00521381" w:rsidP="00B33A01">
            <w:pPr>
              <w:jc w:val="right"/>
              <w:rPr>
                <w:sz w:val="21"/>
              </w:rPr>
            </w:pPr>
            <w:r w:rsidRPr="008A7B88">
              <w:rPr>
                <w:sz w:val="21"/>
              </w:rPr>
              <w:t>17</w:t>
            </w:r>
          </w:p>
        </w:tc>
        <w:tc>
          <w:tcPr>
            <w:tcW w:w="1559" w:type="dxa"/>
            <w:tcBorders>
              <w:top w:val="nil"/>
              <w:left w:val="nil"/>
              <w:bottom w:val="nil"/>
              <w:right w:val="nil"/>
            </w:tcBorders>
            <w:tcMar>
              <w:top w:w="128" w:type="dxa"/>
              <w:left w:w="43" w:type="dxa"/>
              <w:bottom w:w="43" w:type="dxa"/>
              <w:right w:w="43" w:type="dxa"/>
            </w:tcMar>
            <w:vAlign w:val="bottom"/>
          </w:tcPr>
          <w:p w14:paraId="230A5413" w14:textId="77777777" w:rsidR="00521381" w:rsidRPr="008A7B88" w:rsidRDefault="00521381" w:rsidP="00B33A01">
            <w:pPr>
              <w:jc w:val="right"/>
              <w:rPr>
                <w:sz w:val="21"/>
              </w:rPr>
            </w:pPr>
            <w:r w:rsidRPr="008A7B88">
              <w:rPr>
                <w:sz w:val="21"/>
              </w:rPr>
              <w:t>177 923</w:t>
            </w:r>
          </w:p>
        </w:tc>
        <w:tc>
          <w:tcPr>
            <w:tcW w:w="1701" w:type="dxa"/>
            <w:tcBorders>
              <w:top w:val="nil"/>
              <w:left w:val="nil"/>
              <w:bottom w:val="nil"/>
              <w:right w:val="nil"/>
            </w:tcBorders>
            <w:tcMar>
              <w:top w:w="128" w:type="dxa"/>
              <w:left w:w="43" w:type="dxa"/>
              <w:bottom w:w="43" w:type="dxa"/>
              <w:right w:w="43" w:type="dxa"/>
            </w:tcMar>
            <w:vAlign w:val="bottom"/>
          </w:tcPr>
          <w:p w14:paraId="5E481625" w14:textId="77777777" w:rsidR="00521381" w:rsidRPr="008A7B88" w:rsidRDefault="00521381" w:rsidP="00B33A01">
            <w:pPr>
              <w:jc w:val="right"/>
              <w:rPr>
                <w:sz w:val="21"/>
              </w:rPr>
            </w:pPr>
            <w:r w:rsidRPr="008A7B88">
              <w:rPr>
                <w:sz w:val="21"/>
              </w:rPr>
              <w:t>101</w:t>
            </w:r>
          </w:p>
        </w:tc>
        <w:tc>
          <w:tcPr>
            <w:tcW w:w="1605" w:type="dxa"/>
            <w:tcBorders>
              <w:top w:val="nil"/>
              <w:left w:val="nil"/>
              <w:bottom w:val="nil"/>
              <w:right w:val="nil"/>
            </w:tcBorders>
            <w:tcMar>
              <w:top w:w="128" w:type="dxa"/>
              <w:left w:w="43" w:type="dxa"/>
              <w:bottom w:w="43" w:type="dxa"/>
              <w:right w:w="43" w:type="dxa"/>
            </w:tcMar>
            <w:vAlign w:val="bottom"/>
          </w:tcPr>
          <w:p w14:paraId="0E8680F5" w14:textId="77777777" w:rsidR="00521381" w:rsidRPr="008A7B88" w:rsidRDefault="00521381" w:rsidP="00B33A01">
            <w:pPr>
              <w:jc w:val="right"/>
              <w:rPr>
                <w:sz w:val="21"/>
              </w:rPr>
            </w:pPr>
            <w:r w:rsidRPr="008A7B88">
              <w:rPr>
                <w:sz w:val="21"/>
              </w:rPr>
              <w:t>243</w:t>
            </w:r>
          </w:p>
        </w:tc>
      </w:tr>
      <w:tr w:rsidR="009217F6" w:rsidRPr="008A7B88" w14:paraId="4BD907DC"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0448751D" w14:textId="77777777" w:rsidR="00521381" w:rsidRPr="008A7B88" w:rsidRDefault="00521381" w:rsidP="008A7B88">
            <w:pPr>
              <w:rPr>
                <w:sz w:val="21"/>
              </w:rPr>
            </w:pPr>
            <w:r w:rsidRPr="008A7B88">
              <w:rPr>
                <w:sz w:val="21"/>
              </w:rPr>
              <w:t>Agder</w:t>
            </w:r>
          </w:p>
        </w:tc>
        <w:tc>
          <w:tcPr>
            <w:tcW w:w="1559" w:type="dxa"/>
            <w:tcBorders>
              <w:top w:val="nil"/>
              <w:left w:val="nil"/>
              <w:bottom w:val="nil"/>
              <w:right w:val="nil"/>
            </w:tcBorders>
            <w:tcMar>
              <w:top w:w="128" w:type="dxa"/>
              <w:left w:w="43" w:type="dxa"/>
              <w:bottom w:w="43" w:type="dxa"/>
              <w:right w:w="43" w:type="dxa"/>
            </w:tcMar>
            <w:vAlign w:val="bottom"/>
          </w:tcPr>
          <w:p w14:paraId="6AC17C4D" w14:textId="77777777" w:rsidR="00521381" w:rsidRPr="008A7B88" w:rsidRDefault="00521381" w:rsidP="00B33A01">
            <w:pPr>
              <w:jc w:val="right"/>
              <w:rPr>
                <w:sz w:val="21"/>
              </w:rPr>
            </w:pPr>
            <w:r w:rsidRPr="008A7B88">
              <w:rPr>
                <w:sz w:val="21"/>
              </w:rPr>
              <w:t>25</w:t>
            </w:r>
          </w:p>
        </w:tc>
        <w:tc>
          <w:tcPr>
            <w:tcW w:w="1559" w:type="dxa"/>
            <w:tcBorders>
              <w:top w:val="nil"/>
              <w:left w:val="nil"/>
              <w:bottom w:val="nil"/>
              <w:right w:val="nil"/>
            </w:tcBorders>
            <w:tcMar>
              <w:top w:w="128" w:type="dxa"/>
              <w:left w:w="43" w:type="dxa"/>
              <w:bottom w:w="43" w:type="dxa"/>
              <w:right w:w="43" w:type="dxa"/>
            </w:tcMar>
            <w:vAlign w:val="bottom"/>
          </w:tcPr>
          <w:p w14:paraId="1BCA7A9B" w14:textId="77777777" w:rsidR="00521381" w:rsidRPr="008A7B88" w:rsidRDefault="00521381" w:rsidP="00B33A01">
            <w:pPr>
              <w:jc w:val="right"/>
              <w:rPr>
                <w:sz w:val="21"/>
              </w:rPr>
            </w:pPr>
            <w:r w:rsidRPr="008A7B88">
              <w:rPr>
                <w:sz w:val="21"/>
              </w:rPr>
              <w:t>323 930</w:t>
            </w:r>
          </w:p>
        </w:tc>
        <w:tc>
          <w:tcPr>
            <w:tcW w:w="1701" w:type="dxa"/>
            <w:tcBorders>
              <w:top w:val="nil"/>
              <w:left w:val="nil"/>
              <w:bottom w:val="nil"/>
              <w:right w:val="nil"/>
            </w:tcBorders>
            <w:tcMar>
              <w:top w:w="128" w:type="dxa"/>
              <w:left w:w="43" w:type="dxa"/>
              <w:bottom w:w="43" w:type="dxa"/>
              <w:right w:w="43" w:type="dxa"/>
            </w:tcMar>
            <w:vAlign w:val="bottom"/>
          </w:tcPr>
          <w:p w14:paraId="41CE3D9D" w14:textId="77777777" w:rsidR="00521381" w:rsidRPr="008A7B88" w:rsidRDefault="00521381" w:rsidP="00B33A01">
            <w:pPr>
              <w:jc w:val="right"/>
              <w:rPr>
                <w:sz w:val="21"/>
              </w:rPr>
            </w:pPr>
            <w:r w:rsidRPr="008A7B88">
              <w:rPr>
                <w:sz w:val="21"/>
              </w:rPr>
              <w:t>101</w:t>
            </w:r>
          </w:p>
        </w:tc>
        <w:tc>
          <w:tcPr>
            <w:tcW w:w="1605" w:type="dxa"/>
            <w:tcBorders>
              <w:top w:val="nil"/>
              <w:left w:val="nil"/>
              <w:bottom w:val="nil"/>
              <w:right w:val="nil"/>
            </w:tcBorders>
            <w:tcMar>
              <w:top w:w="128" w:type="dxa"/>
              <w:left w:w="43" w:type="dxa"/>
              <w:bottom w:w="43" w:type="dxa"/>
              <w:right w:w="43" w:type="dxa"/>
            </w:tcMar>
            <w:vAlign w:val="bottom"/>
          </w:tcPr>
          <w:p w14:paraId="201E7772" w14:textId="77777777" w:rsidR="00521381" w:rsidRPr="008A7B88" w:rsidRDefault="00521381" w:rsidP="00B33A01">
            <w:pPr>
              <w:jc w:val="right"/>
              <w:rPr>
                <w:sz w:val="21"/>
              </w:rPr>
            </w:pPr>
            <w:r w:rsidRPr="008A7B88">
              <w:rPr>
                <w:sz w:val="21"/>
              </w:rPr>
              <w:t>310</w:t>
            </w:r>
          </w:p>
        </w:tc>
      </w:tr>
      <w:tr w:rsidR="009217F6" w:rsidRPr="008A7B88" w14:paraId="17ED71B3"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600F6CA5" w14:textId="77777777" w:rsidR="00521381" w:rsidRPr="008A7B88" w:rsidRDefault="00521381" w:rsidP="008A7B88">
            <w:pPr>
              <w:rPr>
                <w:sz w:val="21"/>
              </w:rPr>
            </w:pPr>
            <w:proofErr w:type="spellStart"/>
            <w:r w:rsidRPr="008A7B88">
              <w:rPr>
                <w:sz w:val="21"/>
              </w:rPr>
              <w:t>Vestland</w:t>
            </w:r>
            <w:proofErr w:type="spellEnd"/>
          </w:p>
        </w:tc>
        <w:tc>
          <w:tcPr>
            <w:tcW w:w="1559" w:type="dxa"/>
            <w:tcBorders>
              <w:top w:val="nil"/>
              <w:left w:val="nil"/>
              <w:bottom w:val="nil"/>
              <w:right w:val="nil"/>
            </w:tcBorders>
            <w:tcMar>
              <w:top w:w="128" w:type="dxa"/>
              <w:left w:w="43" w:type="dxa"/>
              <w:bottom w:w="43" w:type="dxa"/>
              <w:right w:w="43" w:type="dxa"/>
            </w:tcMar>
            <w:vAlign w:val="bottom"/>
          </w:tcPr>
          <w:p w14:paraId="4AC7DB18" w14:textId="77777777" w:rsidR="00521381" w:rsidRPr="008A7B88" w:rsidRDefault="00521381" w:rsidP="00B33A01">
            <w:pPr>
              <w:jc w:val="right"/>
              <w:rPr>
                <w:sz w:val="21"/>
              </w:rPr>
            </w:pPr>
            <w:r w:rsidRPr="008A7B88">
              <w:rPr>
                <w:sz w:val="21"/>
              </w:rPr>
              <w:t>43</w:t>
            </w:r>
          </w:p>
        </w:tc>
        <w:tc>
          <w:tcPr>
            <w:tcW w:w="1559" w:type="dxa"/>
            <w:tcBorders>
              <w:top w:val="nil"/>
              <w:left w:val="nil"/>
              <w:bottom w:val="nil"/>
              <w:right w:val="nil"/>
            </w:tcBorders>
            <w:tcMar>
              <w:top w:w="128" w:type="dxa"/>
              <w:left w:w="43" w:type="dxa"/>
              <w:bottom w:w="43" w:type="dxa"/>
              <w:right w:w="43" w:type="dxa"/>
            </w:tcMar>
            <w:vAlign w:val="bottom"/>
          </w:tcPr>
          <w:p w14:paraId="702D09CC" w14:textId="77777777" w:rsidR="00521381" w:rsidRPr="008A7B88" w:rsidRDefault="00521381" w:rsidP="00B33A01">
            <w:pPr>
              <w:jc w:val="right"/>
              <w:rPr>
                <w:sz w:val="21"/>
              </w:rPr>
            </w:pPr>
            <w:r w:rsidRPr="008A7B88">
              <w:rPr>
                <w:sz w:val="21"/>
              </w:rPr>
              <w:t>658 342</w:t>
            </w:r>
          </w:p>
        </w:tc>
        <w:tc>
          <w:tcPr>
            <w:tcW w:w="1701" w:type="dxa"/>
            <w:tcBorders>
              <w:top w:val="nil"/>
              <w:left w:val="nil"/>
              <w:bottom w:val="nil"/>
              <w:right w:val="nil"/>
            </w:tcBorders>
            <w:tcMar>
              <w:top w:w="128" w:type="dxa"/>
              <w:left w:w="43" w:type="dxa"/>
              <w:bottom w:w="43" w:type="dxa"/>
              <w:right w:w="43" w:type="dxa"/>
            </w:tcMar>
            <w:vAlign w:val="bottom"/>
          </w:tcPr>
          <w:p w14:paraId="0ADDCE66" w14:textId="77777777" w:rsidR="00521381" w:rsidRPr="008A7B88" w:rsidRDefault="00521381" w:rsidP="00B33A01">
            <w:pPr>
              <w:jc w:val="right"/>
              <w:rPr>
                <w:sz w:val="21"/>
              </w:rPr>
            </w:pPr>
            <w:r w:rsidRPr="008A7B88">
              <w:rPr>
                <w:sz w:val="21"/>
              </w:rPr>
              <w:t>103</w:t>
            </w:r>
          </w:p>
        </w:tc>
        <w:tc>
          <w:tcPr>
            <w:tcW w:w="1605" w:type="dxa"/>
            <w:tcBorders>
              <w:top w:val="nil"/>
              <w:left w:val="nil"/>
              <w:bottom w:val="nil"/>
              <w:right w:val="nil"/>
            </w:tcBorders>
            <w:tcMar>
              <w:top w:w="128" w:type="dxa"/>
              <w:left w:w="43" w:type="dxa"/>
              <w:bottom w:w="43" w:type="dxa"/>
              <w:right w:w="43" w:type="dxa"/>
            </w:tcMar>
            <w:vAlign w:val="bottom"/>
          </w:tcPr>
          <w:p w14:paraId="7A43D91F" w14:textId="77777777" w:rsidR="00521381" w:rsidRPr="008A7B88" w:rsidRDefault="00521381" w:rsidP="00B33A01">
            <w:pPr>
              <w:jc w:val="right"/>
              <w:rPr>
                <w:sz w:val="21"/>
              </w:rPr>
            </w:pPr>
            <w:r w:rsidRPr="008A7B88">
              <w:rPr>
                <w:sz w:val="21"/>
              </w:rPr>
              <w:t>446</w:t>
            </w:r>
          </w:p>
        </w:tc>
      </w:tr>
      <w:tr w:rsidR="009217F6" w:rsidRPr="008A7B88" w14:paraId="39A8619C"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0B2FA830" w14:textId="77777777" w:rsidR="00521381" w:rsidRPr="008A7B88" w:rsidRDefault="00521381" w:rsidP="008A7B88">
            <w:pPr>
              <w:rPr>
                <w:sz w:val="21"/>
              </w:rPr>
            </w:pPr>
            <w:r w:rsidRPr="008A7B88">
              <w:rPr>
                <w:sz w:val="21"/>
              </w:rPr>
              <w:t>Trøndelag</w:t>
            </w:r>
          </w:p>
        </w:tc>
        <w:tc>
          <w:tcPr>
            <w:tcW w:w="1559" w:type="dxa"/>
            <w:tcBorders>
              <w:top w:val="nil"/>
              <w:left w:val="nil"/>
              <w:bottom w:val="nil"/>
              <w:right w:val="nil"/>
            </w:tcBorders>
            <w:tcMar>
              <w:top w:w="128" w:type="dxa"/>
              <w:left w:w="43" w:type="dxa"/>
              <w:bottom w:w="43" w:type="dxa"/>
              <w:right w:w="43" w:type="dxa"/>
            </w:tcMar>
            <w:vAlign w:val="bottom"/>
          </w:tcPr>
          <w:p w14:paraId="3E53E9D7" w14:textId="77777777" w:rsidR="00521381" w:rsidRPr="008A7B88" w:rsidRDefault="00521381" w:rsidP="00B33A01">
            <w:pPr>
              <w:jc w:val="right"/>
              <w:rPr>
                <w:sz w:val="21"/>
              </w:rPr>
            </w:pPr>
            <w:r w:rsidRPr="008A7B88">
              <w:rPr>
                <w:sz w:val="21"/>
              </w:rPr>
              <w:t>38</w:t>
            </w:r>
          </w:p>
        </w:tc>
        <w:tc>
          <w:tcPr>
            <w:tcW w:w="1559" w:type="dxa"/>
            <w:tcBorders>
              <w:top w:val="nil"/>
              <w:left w:val="nil"/>
              <w:bottom w:val="nil"/>
              <w:right w:val="nil"/>
            </w:tcBorders>
            <w:tcMar>
              <w:top w:w="128" w:type="dxa"/>
              <w:left w:w="43" w:type="dxa"/>
              <w:bottom w:w="43" w:type="dxa"/>
              <w:right w:w="43" w:type="dxa"/>
            </w:tcMar>
            <w:vAlign w:val="bottom"/>
          </w:tcPr>
          <w:p w14:paraId="343EC3FC" w14:textId="77777777" w:rsidR="00521381" w:rsidRPr="008A7B88" w:rsidRDefault="00521381" w:rsidP="00B33A01">
            <w:pPr>
              <w:jc w:val="right"/>
              <w:rPr>
                <w:sz w:val="21"/>
              </w:rPr>
            </w:pPr>
            <w:r w:rsidRPr="008A7B88">
              <w:rPr>
                <w:sz w:val="21"/>
              </w:rPr>
              <w:t>489 166</w:t>
            </w:r>
          </w:p>
        </w:tc>
        <w:tc>
          <w:tcPr>
            <w:tcW w:w="1701" w:type="dxa"/>
            <w:tcBorders>
              <w:top w:val="nil"/>
              <w:left w:val="nil"/>
              <w:bottom w:val="nil"/>
              <w:right w:val="nil"/>
            </w:tcBorders>
            <w:tcMar>
              <w:top w:w="128" w:type="dxa"/>
              <w:left w:w="43" w:type="dxa"/>
              <w:bottom w:w="43" w:type="dxa"/>
              <w:right w:w="43" w:type="dxa"/>
            </w:tcMar>
            <w:vAlign w:val="bottom"/>
          </w:tcPr>
          <w:p w14:paraId="66F15D15" w14:textId="77777777" w:rsidR="00521381" w:rsidRPr="008A7B88" w:rsidRDefault="00521381" w:rsidP="00B33A01">
            <w:pPr>
              <w:jc w:val="right"/>
              <w:rPr>
                <w:sz w:val="21"/>
              </w:rPr>
            </w:pPr>
            <w:r w:rsidRPr="008A7B88">
              <w:rPr>
                <w:sz w:val="21"/>
              </w:rPr>
              <w:t>100</w:t>
            </w:r>
          </w:p>
        </w:tc>
        <w:tc>
          <w:tcPr>
            <w:tcW w:w="1605" w:type="dxa"/>
            <w:tcBorders>
              <w:top w:val="nil"/>
              <w:left w:val="nil"/>
              <w:bottom w:val="nil"/>
              <w:right w:val="nil"/>
            </w:tcBorders>
            <w:tcMar>
              <w:top w:w="128" w:type="dxa"/>
              <w:left w:w="43" w:type="dxa"/>
              <w:bottom w:w="43" w:type="dxa"/>
              <w:right w:w="43" w:type="dxa"/>
            </w:tcMar>
            <w:vAlign w:val="bottom"/>
          </w:tcPr>
          <w:p w14:paraId="548CD3DB" w14:textId="77777777" w:rsidR="00521381" w:rsidRPr="008A7B88" w:rsidRDefault="00521381" w:rsidP="00B33A01">
            <w:pPr>
              <w:jc w:val="right"/>
              <w:rPr>
                <w:sz w:val="21"/>
              </w:rPr>
            </w:pPr>
            <w:r w:rsidRPr="008A7B88">
              <w:rPr>
                <w:sz w:val="21"/>
              </w:rPr>
              <w:t>707</w:t>
            </w:r>
          </w:p>
        </w:tc>
      </w:tr>
      <w:tr w:rsidR="009217F6" w:rsidRPr="008A7B88" w14:paraId="40A85390"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0BB56A7A" w14:textId="77777777" w:rsidR="00521381" w:rsidRPr="008A7B88" w:rsidRDefault="00521381" w:rsidP="008A7B88">
            <w:pPr>
              <w:rPr>
                <w:sz w:val="21"/>
              </w:rPr>
            </w:pPr>
            <w:r w:rsidRPr="008A7B88">
              <w:rPr>
                <w:sz w:val="21"/>
              </w:rPr>
              <w:t xml:space="preserve">Troms </w:t>
            </w:r>
            <w:proofErr w:type="spellStart"/>
            <w:r w:rsidRPr="008A7B88">
              <w:rPr>
                <w:sz w:val="21"/>
              </w:rPr>
              <w:t>utan</w:t>
            </w:r>
            <w:proofErr w:type="spellEnd"/>
            <w:r w:rsidRPr="008A7B88">
              <w:rPr>
                <w:sz w:val="21"/>
              </w:rPr>
              <w:t xml:space="preserve"> innsatssona</w:t>
            </w:r>
          </w:p>
        </w:tc>
        <w:tc>
          <w:tcPr>
            <w:tcW w:w="1559" w:type="dxa"/>
            <w:tcBorders>
              <w:top w:val="nil"/>
              <w:left w:val="nil"/>
              <w:bottom w:val="nil"/>
              <w:right w:val="nil"/>
            </w:tcBorders>
            <w:tcMar>
              <w:top w:w="128" w:type="dxa"/>
              <w:left w:w="43" w:type="dxa"/>
              <w:bottom w:w="43" w:type="dxa"/>
              <w:right w:w="43" w:type="dxa"/>
            </w:tcMar>
            <w:vAlign w:val="bottom"/>
          </w:tcPr>
          <w:p w14:paraId="49C284C4" w14:textId="77777777" w:rsidR="00521381" w:rsidRPr="008A7B88" w:rsidRDefault="00521381" w:rsidP="00B33A01">
            <w:pPr>
              <w:jc w:val="right"/>
              <w:rPr>
                <w:sz w:val="21"/>
              </w:rPr>
            </w:pPr>
            <w:r w:rsidRPr="008A7B88">
              <w:rPr>
                <w:sz w:val="21"/>
              </w:rPr>
              <w:t>14</w:t>
            </w:r>
          </w:p>
        </w:tc>
        <w:tc>
          <w:tcPr>
            <w:tcW w:w="1559" w:type="dxa"/>
            <w:tcBorders>
              <w:top w:val="nil"/>
              <w:left w:val="nil"/>
              <w:bottom w:val="nil"/>
              <w:right w:val="nil"/>
            </w:tcBorders>
            <w:tcMar>
              <w:top w:w="128" w:type="dxa"/>
              <w:left w:w="43" w:type="dxa"/>
              <w:bottom w:w="43" w:type="dxa"/>
              <w:right w:w="43" w:type="dxa"/>
            </w:tcMar>
            <w:vAlign w:val="bottom"/>
          </w:tcPr>
          <w:p w14:paraId="466C20C1" w14:textId="77777777" w:rsidR="00521381" w:rsidRPr="008A7B88" w:rsidRDefault="00521381" w:rsidP="00B33A01">
            <w:pPr>
              <w:jc w:val="right"/>
              <w:rPr>
                <w:sz w:val="21"/>
              </w:rPr>
            </w:pPr>
            <w:r w:rsidRPr="008A7B88">
              <w:rPr>
                <w:sz w:val="21"/>
              </w:rPr>
              <w:t>153 674</w:t>
            </w:r>
          </w:p>
        </w:tc>
        <w:tc>
          <w:tcPr>
            <w:tcW w:w="1701" w:type="dxa"/>
            <w:tcBorders>
              <w:top w:val="nil"/>
              <w:left w:val="nil"/>
              <w:bottom w:val="nil"/>
              <w:right w:val="nil"/>
            </w:tcBorders>
            <w:tcMar>
              <w:top w:w="128" w:type="dxa"/>
              <w:left w:w="43" w:type="dxa"/>
              <w:bottom w:w="43" w:type="dxa"/>
              <w:right w:w="43" w:type="dxa"/>
            </w:tcMar>
            <w:vAlign w:val="bottom"/>
          </w:tcPr>
          <w:p w14:paraId="3D3165E1" w14:textId="77777777" w:rsidR="00521381" w:rsidRPr="008A7B88" w:rsidRDefault="00521381" w:rsidP="00B33A01">
            <w:pPr>
              <w:jc w:val="right"/>
              <w:rPr>
                <w:sz w:val="21"/>
              </w:rPr>
            </w:pPr>
            <w:r w:rsidRPr="008A7B88">
              <w:rPr>
                <w:sz w:val="21"/>
              </w:rPr>
              <w:t>105</w:t>
            </w:r>
          </w:p>
        </w:tc>
        <w:tc>
          <w:tcPr>
            <w:tcW w:w="1605" w:type="dxa"/>
            <w:tcBorders>
              <w:top w:val="nil"/>
              <w:left w:val="nil"/>
              <w:bottom w:val="nil"/>
              <w:right w:val="nil"/>
            </w:tcBorders>
            <w:tcMar>
              <w:top w:w="128" w:type="dxa"/>
              <w:left w:w="43" w:type="dxa"/>
              <w:bottom w:w="43" w:type="dxa"/>
              <w:right w:w="43" w:type="dxa"/>
            </w:tcMar>
            <w:vAlign w:val="bottom"/>
          </w:tcPr>
          <w:p w14:paraId="2B1E3372" w14:textId="77777777" w:rsidR="00521381" w:rsidRPr="008A7B88" w:rsidRDefault="00521381" w:rsidP="00B33A01">
            <w:pPr>
              <w:jc w:val="right"/>
              <w:rPr>
                <w:sz w:val="21"/>
              </w:rPr>
            </w:pPr>
            <w:r w:rsidRPr="008A7B88">
              <w:rPr>
                <w:sz w:val="21"/>
              </w:rPr>
              <w:t>4 436</w:t>
            </w:r>
          </w:p>
        </w:tc>
      </w:tr>
      <w:tr w:rsidR="009217F6" w:rsidRPr="008A7B88" w14:paraId="7D98DD13" w14:textId="77777777" w:rsidTr="00B91221">
        <w:trPr>
          <w:trHeight w:val="380"/>
        </w:trPr>
        <w:tc>
          <w:tcPr>
            <w:tcW w:w="3076" w:type="dxa"/>
            <w:tcBorders>
              <w:top w:val="nil"/>
              <w:left w:val="nil"/>
              <w:bottom w:val="nil"/>
              <w:right w:val="nil"/>
            </w:tcBorders>
            <w:tcMar>
              <w:top w:w="128" w:type="dxa"/>
              <w:left w:w="43" w:type="dxa"/>
              <w:bottom w:w="43" w:type="dxa"/>
              <w:right w:w="43" w:type="dxa"/>
            </w:tcMar>
          </w:tcPr>
          <w:p w14:paraId="149A892A" w14:textId="77777777" w:rsidR="00521381" w:rsidRPr="008A7B88" w:rsidRDefault="00521381" w:rsidP="008A7B88">
            <w:pPr>
              <w:rPr>
                <w:sz w:val="21"/>
              </w:rPr>
            </w:pPr>
            <w:r w:rsidRPr="008A7B88">
              <w:rPr>
                <w:rStyle w:val="kursiv"/>
                <w:sz w:val="21"/>
              </w:rPr>
              <w:t>Innsatssona i Troms</w:t>
            </w:r>
          </w:p>
        </w:tc>
        <w:tc>
          <w:tcPr>
            <w:tcW w:w="1559" w:type="dxa"/>
            <w:tcBorders>
              <w:top w:val="nil"/>
              <w:left w:val="nil"/>
              <w:bottom w:val="nil"/>
              <w:right w:val="nil"/>
            </w:tcBorders>
            <w:tcMar>
              <w:top w:w="128" w:type="dxa"/>
              <w:left w:w="43" w:type="dxa"/>
              <w:bottom w:w="43" w:type="dxa"/>
              <w:right w:w="43" w:type="dxa"/>
            </w:tcMar>
            <w:vAlign w:val="bottom"/>
          </w:tcPr>
          <w:p w14:paraId="078CDF89" w14:textId="77777777" w:rsidR="00521381" w:rsidRPr="008A7B88" w:rsidRDefault="00521381" w:rsidP="00B33A01">
            <w:pPr>
              <w:jc w:val="right"/>
              <w:rPr>
                <w:sz w:val="21"/>
              </w:rPr>
            </w:pPr>
            <w:r w:rsidRPr="008A7B88">
              <w:rPr>
                <w:rStyle w:val="kursiv"/>
                <w:sz w:val="21"/>
              </w:rPr>
              <w:t>7</w:t>
            </w:r>
          </w:p>
        </w:tc>
        <w:tc>
          <w:tcPr>
            <w:tcW w:w="1559" w:type="dxa"/>
            <w:tcBorders>
              <w:top w:val="nil"/>
              <w:left w:val="nil"/>
              <w:bottom w:val="nil"/>
              <w:right w:val="nil"/>
            </w:tcBorders>
            <w:tcMar>
              <w:top w:w="128" w:type="dxa"/>
              <w:left w:w="43" w:type="dxa"/>
              <w:bottom w:w="43" w:type="dxa"/>
              <w:right w:w="43" w:type="dxa"/>
            </w:tcMar>
            <w:vAlign w:val="bottom"/>
          </w:tcPr>
          <w:p w14:paraId="426844FD" w14:textId="77777777" w:rsidR="00521381" w:rsidRPr="008A7B88" w:rsidRDefault="00521381" w:rsidP="00B33A01">
            <w:pPr>
              <w:jc w:val="right"/>
              <w:rPr>
                <w:sz w:val="21"/>
              </w:rPr>
            </w:pPr>
            <w:r w:rsidRPr="008A7B88">
              <w:rPr>
                <w:rStyle w:val="kursiv"/>
                <w:sz w:val="21"/>
              </w:rPr>
              <w:t>17 544</w:t>
            </w:r>
          </w:p>
        </w:tc>
        <w:tc>
          <w:tcPr>
            <w:tcW w:w="1701" w:type="dxa"/>
            <w:tcBorders>
              <w:top w:val="nil"/>
              <w:left w:val="nil"/>
              <w:bottom w:val="nil"/>
              <w:right w:val="nil"/>
            </w:tcBorders>
            <w:tcMar>
              <w:top w:w="128" w:type="dxa"/>
              <w:left w:w="43" w:type="dxa"/>
              <w:bottom w:w="43" w:type="dxa"/>
              <w:right w:w="43" w:type="dxa"/>
            </w:tcMar>
            <w:vAlign w:val="bottom"/>
          </w:tcPr>
          <w:p w14:paraId="352B7CEC" w14:textId="77777777" w:rsidR="00521381" w:rsidRPr="008A7B88" w:rsidRDefault="00521381" w:rsidP="00B33A01">
            <w:pPr>
              <w:jc w:val="right"/>
              <w:rPr>
                <w:sz w:val="21"/>
              </w:rPr>
            </w:pPr>
            <w:r w:rsidRPr="008A7B88">
              <w:rPr>
                <w:rStyle w:val="kursiv"/>
                <w:sz w:val="21"/>
              </w:rPr>
              <w:t>117</w:t>
            </w:r>
          </w:p>
        </w:tc>
        <w:tc>
          <w:tcPr>
            <w:tcW w:w="1605" w:type="dxa"/>
            <w:tcBorders>
              <w:top w:val="nil"/>
              <w:left w:val="nil"/>
              <w:bottom w:val="nil"/>
              <w:right w:val="nil"/>
            </w:tcBorders>
            <w:tcMar>
              <w:top w:w="128" w:type="dxa"/>
              <w:left w:w="43" w:type="dxa"/>
              <w:bottom w:w="43" w:type="dxa"/>
              <w:right w:w="43" w:type="dxa"/>
            </w:tcMar>
            <w:vAlign w:val="bottom"/>
          </w:tcPr>
          <w:p w14:paraId="6064297F" w14:textId="77777777" w:rsidR="00521381" w:rsidRPr="008A7B88" w:rsidRDefault="00521381" w:rsidP="00B33A01">
            <w:pPr>
              <w:jc w:val="right"/>
              <w:rPr>
                <w:sz w:val="21"/>
              </w:rPr>
            </w:pPr>
            <w:r w:rsidRPr="008A7B88">
              <w:rPr>
                <w:rStyle w:val="kursiv"/>
                <w:sz w:val="21"/>
              </w:rPr>
              <w:t>10 090</w:t>
            </w:r>
          </w:p>
        </w:tc>
      </w:tr>
      <w:tr w:rsidR="009217F6" w:rsidRPr="008A7B88" w14:paraId="08222BE0" w14:textId="77777777" w:rsidTr="00B91221">
        <w:trPr>
          <w:trHeight w:val="380"/>
        </w:trPr>
        <w:tc>
          <w:tcPr>
            <w:tcW w:w="3076" w:type="dxa"/>
            <w:tcBorders>
              <w:top w:val="nil"/>
              <w:left w:val="nil"/>
              <w:bottom w:val="single" w:sz="4" w:space="0" w:color="000000"/>
              <w:right w:val="nil"/>
            </w:tcBorders>
            <w:tcMar>
              <w:top w:w="128" w:type="dxa"/>
              <w:left w:w="43" w:type="dxa"/>
              <w:bottom w:w="43" w:type="dxa"/>
              <w:right w:w="43" w:type="dxa"/>
            </w:tcMar>
          </w:tcPr>
          <w:p w14:paraId="6C663057" w14:textId="77777777" w:rsidR="00521381" w:rsidRPr="008A7B88" w:rsidRDefault="00521381" w:rsidP="008A7B88">
            <w:pPr>
              <w:rPr>
                <w:sz w:val="21"/>
              </w:rPr>
            </w:pPr>
            <w:r w:rsidRPr="008A7B88">
              <w:rPr>
                <w:sz w:val="21"/>
              </w:rPr>
              <w:t>Finnmark</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27595EFC" w14:textId="77777777" w:rsidR="00521381" w:rsidRPr="008A7B88" w:rsidRDefault="00521381" w:rsidP="00B33A01">
            <w:pPr>
              <w:jc w:val="right"/>
              <w:rPr>
                <w:sz w:val="21"/>
              </w:rPr>
            </w:pPr>
            <w:r w:rsidRPr="008A7B88">
              <w:rPr>
                <w:sz w:val="21"/>
              </w:rPr>
              <w:t>18</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2A9DBA3F" w14:textId="77777777" w:rsidR="00521381" w:rsidRPr="008A7B88" w:rsidRDefault="00521381" w:rsidP="00B33A01">
            <w:pPr>
              <w:jc w:val="right"/>
              <w:rPr>
                <w:sz w:val="21"/>
              </w:rPr>
            </w:pPr>
            <w:r w:rsidRPr="008A7B88">
              <w:rPr>
                <w:sz w:val="21"/>
              </w:rPr>
              <w:t>75 288</w:t>
            </w:r>
          </w:p>
        </w:tc>
        <w:tc>
          <w:tcPr>
            <w:tcW w:w="1701" w:type="dxa"/>
            <w:tcBorders>
              <w:top w:val="nil"/>
              <w:left w:val="nil"/>
              <w:bottom w:val="single" w:sz="4" w:space="0" w:color="000000"/>
              <w:right w:val="nil"/>
            </w:tcBorders>
            <w:tcMar>
              <w:top w:w="128" w:type="dxa"/>
              <w:left w:w="43" w:type="dxa"/>
              <w:bottom w:w="43" w:type="dxa"/>
              <w:right w:w="43" w:type="dxa"/>
            </w:tcMar>
            <w:vAlign w:val="bottom"/>
          </w:tcPr>
          <w:p w14:paraId="7FFECE69" w14:textId="77777777" w:rsidR="00521381" w:rsidRPr="008A7B88" w:rsidRDefault="00521381" w:rsidP="00B33A01">
            <w:pPr>
              <w:jc w:val="right"/>
              <w:rPr>
                <w:sz w:val="21"/>
              </w:rPr>
            </w:pPr>
            <w:r w:rsidRPr="008A7B88">
              <w:rPr>
                <w:sz w:val="21"/>
              </w:rPr>
              <w:t>120</w:t>
            </w:r>
          </w:p>
        </w:tc>
        <w:tc>
          <w:tcPr>
            <w:tcW w:w="1605" w:type="dxa"/>
            <w:tcBorders>
              <w:top w:val="nil"/>
              <w:left w:val="nil"/>
              <w:bottom w:val="single" w:sz="4" w:space="0" w:color="000000"/>
              <w:right w:val="nil"/>
            </w:tcBorders>
            <w:tcMar>
              <w:top w:w="128" w:type="dxa"/>
              <w:left w:w="43" w:type="dxa"/>
              <w:bottom w:w="43" w:type="dxa"/>
              <w:right w:w="43" w:type="dxa"/>
            </w:tcMar>
            <w:vAlign w:val="bottom"/>
          </w:tcPr>
          <w:p w14:paraId="6D4195F1" w14:textId="77777777" w:rsidR="00521381" w:rsidRPr="008A7B88" w:rsidRDefault="00521381" w:rsidP="00B33A01">
            <w:pPr>
              <w:jc w:val="right"/>
              <w:rPr>
                <w:sz w:val="21"/>
              </w:rPr>
            </w:pPr>
            <w:r w:rsidRPr="008A7B88">
              <w:rPr>
                <w:sz w:val="21"/>
              </w:rPr>
              <w:t>12 754</w:t>
            </w:r>
          </w:p>
        </w:tc>
      </w:tr>
      <w:tr w:rsidR="009217F6" w:rsidRPr="008A7B88" w14:paraId="50661513" w14:textId="77777777" w:rsidTr="00B91221">
        <w:trPr>
          <w:trHeight w:val="380"/>
        </w:trPr>
        <w:tc>
          <w:tcPr>
            <w:tcW w:w="3076" w:type="dxa"/>
            <w:tcBorders>
              <w:top w:val="single" w:sz="4" w:space="0" w:color="000000"/>
              <w:left w:val="nil"/>
              <w:bottom w:val="single" w:sz="4" w:space="0" w:color="000000"/>
              <w:right w:val="nil"/>
            </w:tcBorders>
            <w:tcMar>
              <w:top w:w="128" w:type="dxa"/>
              <w:left w:w="43" w:type="dxa"/>
              <w:bottom w:w="43" w:type="dxa"/>
              <w:right w:w="43" w:type="dxa"/>
            </w:tcMar>
          </w:tcPr>
          <w:p w14:paraId="21F9E474" w14:textId="77777777" w:rsidR="00521381" w:rsidRPr="008A7B88" w:rsidRDefault="00521381" w:rsidP="008A7B88">
            <w:pPr>
              <w:rPr>
                <w:sz w:val="21"/>
              </w:rPr>
            </w:pPr>
            <w:r w:rsidRPr="008A7B88">
              <w:rPr>
                <w:sz w:val="21"/>
              </w:rPr>
              <w:t>Sum</w:t>
            </w:r>
          </w:p>
        </w:tc>
        <w:tc>
          <w:tcPr>
            <w:tcW w:w="15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BDF2D6" w14:textId="77777777" w:rsidR="00521381" w:rsidRPr="008A7B88" w:rsidRDefault="00521381" w:rsidP="00B33A01">
            <w:pPr>
              <w:jc w:val="right"/>
              <w:rPr>
                <w:sz w:val="21"/>
              </w:rPr>
            </w:pPr>
            <w:r w:rsidRPr="008A7B88">
              <w:rPr>
                <w:sz w:val="21"/>
              </w:rPr>
              <w:t>357</w:t>
            </w:r>
          </w:p>
        </w:tc>
        <w:tc>
          <w:tcPr>
            <w:tcW w:w="15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19B42A" w14:textId="77777777" w:rsidR="00521381" w:rsidRPr="008A7B88" w:rsidRDefault="00521381" w:rsidP="00B33A01">
            <w:pPr>
              <w:jc w:val="right"/>
              <w:rPr>
                <w:sz w:val="21"/>
              </w:rPr>
            </w:pPr>
            <w:r w:rsidRPr="008A7B88">
              <w:rPr>
                <w:sz w:val="21"/>
              </w:rPr>
              <w:t>5 627 400</w:t>
            </w:r>
          </w:p>
        </w:tc>
        <w:tc>
          <w:tcPr>
            <w:tcW w:w="17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21807B" w14:textId="77777777" w:rsidR="00521381" w:rsidRPr="008A7B88" w:rsidRDefault="00521381" w:rsidP="00B33A01">
            <w:pPr>
              <w:jc w:val="right"/>
              <w:rPr>
                <w:sz w:val="21"/>
              </w:rPr>
            </w:pPr>
            <w:r w:rsidRPr="008A7B88">
              <w:rPr>
                <w:sz w:val="21"/>
              </w:rPr>
              <w:t>100</w:t>
            </w:r>
          </w:p>
        </w:tc>
        <w:tc>
          <w:tcPr>
            <w:tcW w:w="160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4AC4A0" w14:textId="77777777" w:rsidR="00521381" w:rsidRPr="008A7B88" w:rsidRDefault="00521381" w:rsidP="00B33A01">
            <w:pPr>
              <w:jc w:val="right"/>
              <w:rPr>
                <w:sz w:val="21"/>
              </w:rPr>
            </w:pPr>
            <w:r w:rsidRPr="008A7B88">
              <w:rPr>
                <w:sz w:val="21"/>
              </w:rPr>
              <w:t>764</w:t>
            </w:r>
          </w:p>
        </w:tc>
      </w:tr>
    </w:tbl>
    <w:p w14:paraId="70434B6A" w14:textId="77777777" w:rsidR="00521381" w:rsidRPr="008A7B88" w:rsidRDefault="00521381" w:rsidP="008A7B88">
      <w:r w:rsidRPr="008A7B88">
        <w:t xml:space="preserve">Ei likestilling av </w:t>
      </w:r>
      <w:proofErr w:type="spellStart"/>
      <w:r w:rsidRPr="008A7B88">
        <w:t>satsane</w:t>
      </w:r>
      <w:proofErr w:type="spellEnd"/>
      <w:r w:rsidRPr="008A7B88">
        <w:t xml:space="preserve"> ville ført til ei stor </w:t>
      </w:r>
      <w:proofErr w:type="spellStart"/>
      <w:r w:rsidRPr="008A7B88">
        <w:t>auke</w:t>
      </w:r>
      <w:proofErr w:type="spellEnd"/>
      <w:r w:rsidRPr="008A7B88">
        <w:t xml:space="preserve"> i </w:t>
      </w:r>
      <w:proofErr w:type="spellStart"/>
      <w:r w:rsidRPr="008A7B88">
        <w:t>tilskotet</w:t>
      </w:r>
      <w:proofErr w:type="spellEnd"/>
      <w:r w:rsidRPr="008A7B88">
        <w:t xml:space="preserve"> til </w:t>
      </w:r>
      <w:proofErr w:type="spellStart"/>
      <w:r w:rsidRPr="008A7B88">
        <w:t>dei</w:t>
      </w:r>
      <w:proofErr w:type="spellEnd"/>
      <w:r w:rsidRPr="008A7B88">
        <w:t xml:space="preserve"> aktuelle </w:t>
      </w:r>
      <w:proofErr w:type="spellStart"/>
      <w:r w:rsidRPr="008A7B88">
        <w:t>kommunane</w:t>
      </w:r>
      <w:proofErr w:type="spellEnd"/>
      <w:r w:rsidRPr="008A7B88">
        <w:t xml:space="preserve">, og kostnaden ville bli dekt av </w:t>
      </w:r>
      <w:proofErr w:type="spellStart"/>
      <w:r w:rsidRPr="008A7B88">
        <w:t>dei</w:t>
      </w:r>
      <w:proofErr w:type="spellEnd"/>
      <w:r w:rsidRPr="008A7B88">
        <w:t xml:space="preserve"> øvrige </w:t>
      </w:r>
      <w:proofErr w:type="spellStart"/>
      <w:r w:rsidRPr="008A7B88">
        <w:t>kommunane</w:t>
      </w:r>
      <w:proofErr w:type="spellEnd"/>
      <w:r w:rsidRPr="008A7B88">
        <w:t xml:space="preserve">. Departementet meiner at ei slik omfordeling </w:t>
      </w:r>
      <w:proofErr w:type="spellStart"/>
      <w:r w:rsidRPr="008A7B88">
        <w:t>ikkje</w:t>
      </w:r>
      <w:proofErr w:type="spellEnd"/>
      <w:r w:rsidRPr="008A7B88">
        <w:t xml:space="preserve"> er riktig prioritering. </w:t>
      </w:r>
      <w:proofErr w:type="spellStart"/>
      <w:r w:rsidRPr="008A7B88">
        <w:t>Fleire</w:t>
      </w:r>
      <w:proofErr w:type="spellEnd"/>
      <w:r w:rsidRPr="008A7B88">
        <w:t xml:space="preserve"> av </w:t>
      </w:r>
      <w:proofErr w:type="spellStart"/>
      <w:r w:rsidRPr="008A7B88">
        <w:t>kommunane</w:t>
      </w:r>
      <w:proofErr w:type="spellEnd"/>
      <w:r w:rsidRPr="008A7B88">
        <w:t xml:space="preserve"> som ville ha </w:t>
      </w:r>
      <w:proofErr w:type="spellStart"/>
      <w:r w:rsidRPr="008A7B88">
        <w:t>medverka</w:t>
      </w:r>
      <w:proofErr w:type="spellEnd"/>
      <w:r w:rsidRPr="008A7B88">
        <w:t xml:space="preserve"> med finansiering har </w:t>
      </w:r>
      <w:proofErr w:type="spellStart"/>
      <w:r w:rsidRPr="008A7B88">
        <w:t>liknande</w:t>
      </w:r>
      <w:proofErr w:type="spellEnd"/>
      <w:r w:rsidRPr="008A7B88">
        <w:t xml:space="preserve"> type </w:t>
      </w:r>
      <w:proofErr w:type="spellStart"/>
      <w:r w:rsidRPr="008A7B88">
        <w:t>utfordringar</w:t>
      </w:r>
      <w:proofErr w:type="spellEnd"/>
      <w:r w:rsidRPr="008A7B88">
        <w:t xml:space="preserve"> som </w:t>
      </w:r>
      <w:proofErr w:type="spellStart"/>
      <w:r w:rsidRPr="008A7B88">
        <w:t>kommunane</w:t>
      </w:r>
      <w:proofErr w:type="spellEnd"/>
      <w:r w:rsidRPr="008A7B88">
        <w:t xml:space="preserve"> i Nord-Troms og </w:t>
      </w:r>
      <w:proofErr w:type="spellStart"/>
      <w:r w:rsidRPr="008A7B88">
        <w:t>lågare</w:t>
      </w:r>
      <w:proofErr w:type="spellEnd"/>
      <w:r w:rsidRPr="008A7B88">
        <w:t xml:space="preserve"> inntektsnivå, jf. departementet sin </w:t>
      </w:r>
      <w:proofErr w:type="spellStart"/>
      <w:r w:rsidRPr="008A7B88">
        <w:t>vurderingar</w:t>
      </w:r>
      <w:proofErr w:type="spellEnd"/>
      <w:r w:rsidRPr="008A7B88">
        <w:t xml:space="preserve"> av </w:t>
      </w:r>
      <w:proofErr w:type="spellStart"/>
      <w:r w:rsidRPr="008A7B88">
        <w:t>satsane</w:t>
      </w:r>
      <w:proofErr w:type="spellEnd"/>
      <w:r w:rsidRPr="008A7B88">
        <w:t xml:space="preserve"> i </w:t>
      </w:r>
      <w:proofErr w:type="spellStart"/>
      <w:r w:rsidRPr="008A7B88">
        <w:t>distriktstilskot</w:t>
      </w:r>
      <w:proofErr w:type="spellEnd"/>
      <w:r w:rsidRPr="008A7B88">
        <w:t xml:space="preserve"> Nord-</w:t>
      </w:r>
      <w:proofErr w:type="spellStart"/>
      <w:r w:rsidRPr="008A7B88">
        <w:t>Noreg</w:t>
      </w:r>
      <w:proofErr w:type="spellEnd"/>
      <w:r w:rsidRPr="008A7B88">
        <w:t xml:space="preserve"> i </w:t>
      </w:r>
      <w:proofErr w:type="spellStart"/>
      <w:r w:rsidRPr="008A7B88">
        <w:t>Prop</w:t>
      </w:r>
      <w:proofErr w:type="spellEnd"/>
      <w:r w:rsidRPr="008A7B88">
        <w:t xml:space="preserve">. 142 S (2024–2025) </w:t>
      </w:r>
      <w:r w:rsidRPr="008A7B88">
        <w:rPr>
          <w:rStyle w:val="kursiv"/>
        </w:rPr>
        <w:t>Kommuneproposisjonen 2026</w:t>
      </w:r>
      <w:r w:rsidRPr="008A7B88">
        <w:t>.</w:t>
      </w:r>
    </w:p>
    <w:p w14:paraId="60B102D7" w14:textId="77777777" w:rsidR="00521381" w:rsidRPr="008A7B88" w:rsidRDefault="00521381" w:rsidP="008A7B88">
      <w:r w:rsidRPr="008A7B88">
        <w:t xml:space="preserve">Inntektssystemet for </w:t>
      </w:r>
      <w:proofErr w:type="spellStart"/>
      <w:r w:rsidRPr="008A7B88">
        <w:t>kommunane</w:t>
      </w:r>
      <w:proofErr w:type="spellEnd"/>
      <w:r w:rsidRPr="008A7B88">
        <w:t xml:space="preserve"> vart endra </w:t>
      </w:r>
      <w:proofErr w:type="spellStart"/>
      <w:r w:rsidRPr="008A7B88">
        <w:t>frå</w:t>
      </w:r>
      <w:proofErr w:type="spellEnd"/>
      <w:r w:rsidRPr="008A7B88">
        <w:t xml:space="preserve"> og med 2025, etter </w:t>
      </w:r>
      <w:proofErr w:type="spellStart"/>
      <w:r w:rsidRPr="008A7B88">
        <w:t>ein</w:t>
      </w:r>
      <w:proofErr w:type="spellEnd"/>
      <w:r w:rsidRPr="008A7B88">
        <w:t xml:space="preserve"> </w:t>
      </w:r>
      <w:proofErr w:type="spellStart"/>
      <w:r w:rsidRPr="008A7B88">
        <w:t>heilskapleg</w:t>
      </w:r>
      <w:proofErr w:type="spellEnd"/>
      <w:r w:rsidRPr="008A7B88">
        <w:t xml:space="preserve"> gjennomgang av systemet. Som </w:t>
      </w:r>
      <w:proofErr w:type="spellStart"/>
      <w:r w:rsidRPr="008A7B88">
        <w:t>ein</w:t>
      </w:r>
      <w:proofErr w:type="spellEnd"/>
      <w:r w:rsidRPr="008A7B88">
        <w:t xml:space="preserve"> del av denne gjennomgangen vart òg innretning og </w:t>
      </w:r>
      <w:proofErr w:type="spellStart"/>
      <w:r w:rsidRPr="008A7B88">
        <w:t>satsar</w:t>
      </w:r>
      <w:proofErr w:type="spellEnd"/>
      <w:r w:rsidRPr="008A7B88">
        <w:t xml:space="preserve"> på </w:t>
      </w:r>
      <w:proofErr w:type="spellStart"/>
      <w:r w:rsidRPr="008A7B88">
        <w:t>dei</w:t>
      </w:r>
      <w:proofErr w:type="spellEnd"/>
      <w:r w:rsidRPr="008A7B88">
        <w:t xml:space="preserve"> regionalpolitiske </w:t>
      </w:r>
      <w:proofErr w:type="spellStart"/>
      <w:r w:rsidRPr="008A7B88">
        <w:t>tilskota</w:t>
      </w:r>
      <w:proofErr w:type="spellEnd"/>
      <w:r w:rsidRPr="008A7B88">
        <w:t xml:space="preserve"> vurdert, og det vart </w:t>
      </w:r>
      <w:proofErr w:type="spellStart"/>
      <w:r w:rsidRPr="008A7B88">
        <w:t>ikkje</w:t>
      </w:r>
      <w:proofErr w:type="spellEnd"/>
      <w:r w:rsidRPr="008A7B88">
        <w:t xml:space="preserve"> gjort </w:t>
      </w:r>
      <w:proofErr w:type="spellStart"/>
      <w:r w:rsidRPr="008A7B88">
        <w:t>endringar</w:t>
      </w:r>
      <w:proofErr w:type="spellEnd"/>
      <w:r w:rsidRPr="008A7B88">
        <w:t xml:space="preserve"> i </w:t>
      </w:r>
      <w:proofErr w:type="spellStart"/>
      <w:r w:rsidRPr="008A7B88">
        <w:t>satsane</w:t>
      </w:r>
      <w:proofErr w:type="spellEnd"/>
      <w:r w:rsidRPr="008A7B88">
        <w:t xml:space="preserve"> per </w:t>
      </w:r>
      <w:proofErr w:type="spellStart"/>
      <w:r w:rsidRPr="008A7B88">
        <w:t>innbyggar</w:t>
      </w:r>
      <w:proofErr w:type="spellEnd"/>
      <w:r w:rsidRPr="008A7B88">
        <w:t xml:space="preserve"> i </w:t>
      </w:r>
      <w:proofErr w:type="spellStart"/>
      <w:r w:rsidRPr="008A7B88">
        <w:t>distriktstilskot</w:t>
      </w:r>
      <w:proofErr w:type="spellEnd"/>
      <w:r w:rsidRPr="008A7B88">
        <w:t xml:space="preserve"> Nord-</w:t>
      </w:r>
      <w:proofErr w:type="spellStart"/>
      <w:r w:rsidRPr="008A7B88">
        <w:t>Noreg</w:t>
      </w:r>
      <w:proofErr w:type="spellEnd"/>
      <w:r w:rsidRPr="008A7B88">
        <w:t xml:space="preserve">. Departementet viser til at inntektssystemet skal bidra til at </w:t>
      </w:r>
      <w:proofErr w:type="spellStart"/>
      <w:r w:rsidRPr="008A7B88">
        <w:t>kommunane</w:t>
      </w:r>
      <w:proofErr w:type="spellEnd"/>
      <w:r w:rsidRPr="008A7B88">
        <w:t xml:space="preserve"> har </w:t>
      </w:r>
      <w:proofErr w:type="spellStart"/>
      <w:r w:rsidRPr="008A7B88">
        <w:t>føreseielege</w:t>
      </w:r>
      <w:proofErr w:type="spellEnd"/>
      <w:r w:rsidRPr="008A7B88">
        <w:t xml:space="preserve"> og stabile inntekter, og at større </w:t>
      </w:r>
      <w:proofErr w:type="spellStart"/>
      <w:r w:rsidRPr="008A7B88">
        <w:t>endringar</w:t>
      </w:r>
      <w:proofErr w:type="spellEnd"/>
      <w:r w:rsidRPr="008A7B88">
        <w:t xml:space="preserve"> i innretning og </w:t>
      </w:r>
      <w:proofErr w:type="spellStart"/>
      <w:r w:rsidRPr="008A7B88">
        <w:t>satsar</w:t>
      </w:r>
      <w:proofErr w:type="spellEnd"/>
      <w:r w:rsidRPr="008A7B88">
        <w:t xml:space="preserve"> på </w:t>
      </w:r>
      <w:proofErr w:type="spellStart"/>
      <w:r w:rsidRPr="008A7B88">
        <w:t>dei</w:t>
      </w:r>
      <w:proofErr w:type="spellEnd"/>
      <w:r w:rsidRPr="008A7B88">
        <w:t xml:space="preserve"> regionalpolitiske </w:t>
      </w:r>
      <w:proofErr w:type="spellStart"/>
      <w:r w:rsidRPr="008A7B88">
        <w:t>tilskota</w:t>
      </w:r>
      <w:proofErr w:type="spellEnd"/>
      <w:r w:rsidRPr="008A7B88">
        <w:t xml:space="preserve"> bør </w:t>
      </w:r>
      <w:proofErr w:type="spellStart"/>
      <w:r w:rsidRPr="008A7B88">
        <w:t>vurderast</w:t>
      </w:r>
      <w:proofErr w:type="spellEnd"/>
      <w:r w:rsidRPr="008A7B88">
        <w:t xml:space="preserve"> i </w:t>
      </w:r>
      <w:proofErr w:type="spellStart"/>
      <w:r w:rsidRPr="008A7B88">
        <w:t>samanheng</w:t>
      </w:r>
      <w:proofErr w:type="spellEnd"/>
      <w:r w:rsidRPr="008A7B88">
        <w:t xml:space="preserve"> med andre element i inntektssystemet. Systemet bør derfor i utgangspunktet </w:t>
      </w:r>
      <w:proofErr w:type="spellStart"/>
      <w:r w:rsidRPr="008A7B88">
        <w:t>ikkje</w:t>
      </w:r>
      <w:proofErr w:type="spellEnd"/>
      <w:r w:rsidRPr="008A7B88">
        <w:t xml:space="preserve"> </w:t>
      </w:r>
      <w:proofErr w:type="spellStart"/>
      <w:r w:rsidRPr="008A7B88">
        <w:t>endrast</w:t>
      </w:r>
      <w:proofErr w:type="spellEnd"/>
      <w:r w:rsidRPr="008A7B88">
        <w:t xml:space="preserve"> </w:t>
      </w:r>
      <w:proofErr w:type="spellStart"/>
      <w:r w:rsidRPr="008A7B88">
        <w:t>meir</w:t>
      </w:r>
      <w:proofErr w:type="spellEnd"/>
      <w:r w:rsidRPr="008A7B88">
        <w:t xml:space="preserve"> enn det som er strengt nødvendig mellom </w:t>
      </w:r>
      <w:proofErr w:type="spellStart"/>
      <w:r w:rsidRPr="008A7B88">
        <w:t>dei</w:t>
      </w:r>
      <w:proofErr w:type="spellEnd"/>
      <w:r w:rsidRPr="008A7B88">
        <w:t xml:space="preserve"> </w:t>
      </w:r>
      <w:proofErr w:type="spellStart"/>
      <w:r w:rsidRPr="008A7B88">
        <w:t>heilskaplege</w:t>
      </w:r>
      <w:proofErr w:type="spellEnd"/>
      <w:r w:rsidRPr="008A7B88">
        <w:t xml:space="preserve"> </w:t>
      </w:r>
      <w:proofErr w:type="spellStart"/>
      <w:r w:rsidRPr="008A7B88">
        <w:t>revisjonane</w:t>
      </w:r>
      <w:proofErr w:type="spellEnd"/>
      <w:r w:rsidRPr="008A7B88">
        <w:t xml:space="preserve">. Stortinget har i </w:t>
      </w:r>
      <w:proofErr w:type="spellStart"/>
      <w:r w:rsidRPr="008A7B88">
        <w:t>eit</w:t>
      </w:r>
      <w:proofErr w:type="spellEnd"/>
      <w:r w:rsidRPr="008A7B88">
        <w:t xml:space="preserve"> anna oppmodingsvedtak bedt om at det nye inntektssystemet blir evaluert i løpet av 2029, og regjeringa vil </w:t>
      </w:r>
      <w:proofErr w:type="spellStart"/>
      <w:r w:rsidRPr="008A7B88">
        <w:t>kome</w:t>
      </w:r>
      <w:proofErr w:type="spellEnd"/>
      <w:r w:rsidRPr="008A7B88">
        <w:t xml:space="preserve"> tilbake til Stortinget på eigna måte.</w:t>
      </w:r>
    </w:p>
    <w:p w14:paraId="01C6CA26" w14:textId="77777777" w:rsidR="00521381" w:rsidRPr="008A7B88" w:rsidRDefault="00521381" w:rsidP="008A7B88">
      <w:r w:rsidRPr="008A7B88">
        <w:t xml:space="preserve">På bakgrunn av </w:t>
      </w:r>
      <w:proofErr w:type="spellStart"/>
      <w:r w:rsidRPr="008A7B88">
        <w:t>desse</w:t>
      </w:r>
      <w:proofErr w:type="spellEnd"/>
      <w:r w:rsidRPr="008A7B88">
        <w:t xml:space="preserve"> momenta foreslår departementet ingen </w:t>
      </w:r>
      <w:proofErr w:type="spellStart"/>
      <w:r w:rsidRPr="008A7B88">
        <w:t>endringar</w:t>
      </w:r>
      <w:proofErr w:type="spellEnd"/>
      <w:r w:rsidRPr="008A7B88">
        <w:t xml:space="preserve"> i </w:t>
      </w:r>
      <w:proofErr w:type="spellStart"/>
      <w:r w:rsidRPr="008A7B88">
        <w:t>satsane</w:t>
      </w:r>
      <w:proofErr w:type="spellEnd"/>
      <w:r w:rsidRPr="008A7B88">
        <w:t xml:space="preserve"> for </w:t>
      </w:r>
      <w:proofErr w:type="spellStart"/>
      <w:r w:rsidRPr="008A7B88">
        <w:t>distriktstilskot</w:t>
      </w:r>
      <w:proofErr w:type="spellEnd"/>
      <w:r w:rsidRPr="008A7B88">
        <w:t xml:space="preserve"> Nord-</w:t>
      </w:r>
      <w:proofErr w:type="spellStart"/>
      <w:r w:rsidRPr="008A7B88">
        <w:t>Noreg</w:t>
      </w:r>
      <w:proofErr w:type="spellEnd"/>
      <w:r w:rsidRPr="008A7B88">
        <w:t xml:space="preserve"> for </w:t>
      </w:r>
      <w:proofErr w:type="spellStart"/>
      <w:r w:rsidRPr="008A7B88">
        <w:t>kommunar</w:t>
      </w:r>
      <w:proofErr w:type="spellEnd"/>
      <w:r w:rsidRPr="008A7B88">
        <w:t xml:space="preserve"> i innsatssona i Nord-Troms.</w:t>
      </w:r>
    </w:p>
    <w:p w14:paraId="4245D7B1"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0C706A83" w14:textId="77777777" w:rsidR="00521381" w:rsidRPr="008A7B88" w:rsidRDefault="00521381" w:rsidP="002F0C35">
      <w:pPr>
        <w:pStyle w:val="avsnitt-tittel"/>
      </w:pPr>
      <w:r w:rsidRPr="008A7B88">
        <w:t xml:space="preserve">Frivillige </w:t>
      </w:r>
      <w:proofErr w:type="spellStart"/>
      <w:r w:rsidRPr="008A7B88">
        <w:t>kommunesamanslåingar</w:t>
      </w:r>
      <w:proofErr w:type="spellEnd"/>
    </w:p>
    <w:p w14:paraId="4FB2D976" w14:textId="77777777" w:rsidR="00521381" w:rsidRPr="008A7B88" w:rsidRDefault="00521381" w:rsidP="008A7B88">
      <w:pPr>
        <w:pStyle w:val="avsnitt-undertittel"/>
      </w:pPr>
      <w:r w:rsidRPr="008A7B88">
        <w:t>Vedtak 1032, 16. juni 2026</w:t>
      </w:r>
    </w:p>
    <w:p w14:paraId="1B4D74B6" w14:textId="77777777" w:rsidR="00521381" w:rsidRPr="008A7B88" w:rsidRDefault="00521381" w:rsidP="008A7B88">
      <w:pPr>
        <w:pStyle w:val="blokksit"/>
        <w:rPr>
          <w:rStyle w:val="kursiv"/>
        </w:rPr>
      </w:pPr>
      <w:r w:rsidRPr="008A7B88">
        <w:rPr>
          <w:rStyle w:val="kursiv"/>
        </w:rPr>
        <w:t>«Stortinget ber regjeringen legge til grunn at eventuelle kommunesammenslåinger ikke skal gjennomføres med tvang.»</w:t>
      </w:r>
    </w:p>
    <w:p w14:paraId="058332BA"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94 S (2025–2026) </w:t>
      </w:r>
      <w:r w:rsidRPr="008A7B88">
        <w:rPr>
          <w:rStyle w:val="kursiv"/>
        </w:rPr>
        <w:t>Kommuneproposisjonen 2027</w:t>
      </w:r>
      <w:r w:rsidRPr="008A7B88">
        <w:t xml:space="preserve"> og </w:t>
      </w:r>
      <w:proofErr w:type="spellStart"/>
      <w:r w:rsidRPr="008A7B88">
        <w:t>Innst</w:t>
      </w:r>
      <w:proofErr w:type="spellEnd"/>
      <w:r w:rsidRPr="008A7B88">
        <w:t>. 448 S (2025–2026).</w:t>
      </w:r>
    </w:p>
    <w:p w14:paraId="153DBD6C" w14:textId="77777777" w:rsidR="00521381" w:rsidRPr="008A7B88" w:rsidRDefault="00521381" w:rsidP="008A7B88">
      <w:r w:rsidRPr="008A7B88">
        <w:t xml:space="preserve">Regjeringa er positiv til </w:t>
      </w:r>
      <w:proofErr w:type="spellStart"/>
      <w:r w:rsidRPr="008A7B88">
        <w:t>kommunar</w:t>
      </w:r>
      <w:proofErr w:type="spellEnd"/>
      <w:r w:rsidRPr="008A7B88">
        <w:t xml:space="preserve"> som ønsker å slå seg </w:t>
      </w:r>
      <w:proofErr w:type="spellStart"/>
      <w:r w:rsidRPr="008A7B88">
        <w:t>saman</w:t>
      </w:r>
      <w:proofErr w:type="spellEnd"/>
      <w:r w:rsidRPr="008A7B88">
        <w:t xml:space="preserve"> med </w:t>
      </w:r>
      <w:proofErr w:type="spellStart"/>
      <w:r w:rsidRPr="008A7B88">
        <w:t>ein</w:t>
      </w:r>
      <w:proofErr w:type="spellEnd"/>
      <w:r w:rsidRPr="008A7B88">
        <w:t xml:space="preserve"> eller </w:t>
      </w:r>
      <w:proofErr w:type="spellStart"/>
      <w:r w:rsidRPr="008A7B88">
        <w:t>fleire</w:t>
      </w:r>
      <w:proofErr w:type="spellEnd"/>
      <w:r w:rsidRPr="008A7B88">
        <w:t xml:space="preserve"> </w:t>
      </w:r>
      <w:proofErr w:type="spellStart"/>
      <w:r w:rsidRPr="008A7B88">
        <w:t>nabokommunar</w:t>
      </w:r>
      <w:proofErr w:type="spellEnd"/>
      <w:r w:rsidRPr="008A7B88">
        <w:t xml:space="preserve">. Det er </w:t>
      </w:r>
      <w:proofErr w:type="spellStart"/>
      <w:r w:rsidRPr="008A7B88">
        <w:t>krevjande</w:t>
      </w:r>
      <w:proofErr w:type="spellEnd"/>
      <w:r w:rsidRPr="008A7B88">
        <w:t xml:space="preserve"> å gjennomføre ei </w:t>
      </w:r>
      <w:proofErr w:type="spellStart"/>
      <w:r w:rsidRPr="008A7B88">
        <w:t>kommunesamanslåing</w:t>
      </w:r>
      <w:proofErr w:type="spellEnd"/>
      <w:r w:rsidRPr="008A7B88">
        <w:t xml:space="preserve">, og det beste utgangspunktet for å bygge </w:t>
      </w:r>
      <w:proofErr w:type="spellStart"/>
      <w:r w:rsidRPr="008A7B88">
        <w:t>ein</w:t>
      </w:r>
      <w:proofErr w:type="spellEnd"/>
      <w:r w:rsidRPr="008A7B88">
        <w:t xml:space="preserve"> ny kommune er lokale ønsker og initiativ. Regjeringa legg derfor til grunn at </w:t>
      </w:r>
      <w:proofErr w:type="spellStart"/>
      <w:r w:rsidRPr="008A7B88">
        <w:t>samanslåing</w:t>
      </w:r>
      <w:proofErr w:type="spellEnd"/>
      <w:r w:rsidRPr="008A7B88">
        <w:t xml:space="preserve"> av </w:t>
      </w:r>
      <w:proofErr w:type="spellStart"/>
      <w:r w:rsidRPr="008A7B88">
        <w:t>kommunar</w:t>
      </w:r>
      <w:proofErr w:type="spellEnd"/>
      <w:r w:rsidRPr="008A7B88">
        <w:t xml:space="preserve"> bør </w:t>
      </w:r>
      <w:proofErr w:type="spellStart"/>
      <w:r w:rsidRPr="008A7B88">
        <w:t>vere</w:t>
      </w:r>
      <w:proofErr w:type="spellEnd"/>
      <w:r w:rsidRPr="008A7B88">
        <w:t xml:space="preserve"> frivillig. Når </w:t>
      </w:r>
      <w:proofErr w:type="spellStart"/>
      <w:r w:rsidRPr="008A7B88">
        <w:t>kommunar</w:t>
      </w:r>
      <w:proofErr w:type="spellEnd"/>
      <w:r w:rsidRPr="008A7B88">
        <w:t xml:space="preserve"> har fatta gjensidige vedtak om </w:t>
      </w:r>
      <w:proofErr w:type="spellStart"/>
      <w:r w:rsidRPr="008A7B88">
        <w:t>samanslåing</w:t>
      </w:r>
      <w:proofErr w:type="spellEnd"/>
      <w:r w:rsidRPr="008A7B88">
        <w:t xml:space="preserve"> kan Kongen i statsråd fatte vedtak om </w:t>
      </w:r>
      <w:proofErr w:type="spellStart"/>
      <w:r w:rsidRPr="008A7B88">
        <w:t>samanslåing</w:t>
      </w:r>
      <w:proofErr w:type="spellEnd"/>
      <w:r w:rsidRPr="008A7B88">
        <w:t xml:space="preserve">. Det er </w:t>
      </w:r>
      <w:proofErr w:type="spellStart"/>
      <w:r w:rsidRPr="008A7B88">
        <w:t>berre</w:t>
      </w:r>
      <w:proofErr w:type="spellEnd"/>
      <w:r w:rsidRPr="008A7B88">
        <w:t xml:space="preserve"> Stortinget som kan vedta </w:t>
      </w:r>
      <w:proofErr w:type="spellStart"/>
      <w:r w:rsidRPr="008A7B88">
        <w:t>kommunesamanslåingar</w:t>
      </w:r>
      <w:proofErr w:type="spellEnd"/>
      <w:r w:rsidRPr="008A7B88">
        <w:t xml:space="preserve"> som </w:t>
      </w:r>
      <w:proofErr w:type="spellStart"/>
      <w:r w:rsidRPr="008A7B88">
        <w:t>ikkje</w:t>
      </w:r>
      <w:proofErr w:type="spellEnd"/>
      <w:r w:rsidRPr="008A7B88">
        <w:t xml:space="preserve"> er i tråd med lokale vedtak, jf. inndelingsloven § 4.</w:t>
      </w:r>
    </w:p>
    <w:p w14:paraId="7C98A662" w14:textId="77777777" w:rsidR="00521381" w:rsidRPr="008A7B88" w:rsidRDefault="00521381" w:rsidP="008A7B88">
      <w:r w:rsidRPr="008A7B88">
        <w:t>Departementet foreslår på denne bakgrunn at rapporteringa blir avslutta.</w:t>
      </w:r>
    </w:p>
    <w:p w14:paraId="0733E8C1" w14:textId="77777777" w:rsidR="00521381" w:rsidRPr="008A7B88" w:rsidRDefault="00521381" w:rsidP="002F0C35">
      <w:pPr>
        <w:pStyle w:val="avsnitt-tittel"/>
      </w:pPr>
      <w:r w:rsidRPr="008A7B88">
        <w:t xml:space="preserve">Det kommunale </w:t>
      </w:r>
      <w:proofErr w:type="spellStart"/>
      <w:r w:rsidRPr="008A7B88">
        <w:t>sjølvstyre</w:t>
      </w:r>
      <w:proofErr w:type="spellEnd"/>
      <w:r w:rsidRPr="008A7B88">
        <w:t xml:space="preserve"> i plan-, areal- og byggesaker</w:t>
      </w:r>
    </w:p>
    <w:p w14:paraId="6D74DDFF" w14:textId="77777777" w:rsidR="00521381" w:rsidRPr="008A7B88" w:rsidRDefault="00521381" w:rsidP="008A7B88">
      <w:pPr>
        <w:pStyle w:val="avsnitt-undertittel"/>
      </w:pPr>
      <w:r w:rsidRPr="008A7B88">
        <w:t>Vedtak 1037, 16. juni 2026</w:t>
      </w:r>
    </w:p>
    <w:p w14:paraId="37756E15" w14:textId="77777777" w:rsidR="00521381" w:rsidRPr="008A7B88" w:rsidRDefault="00521381" w:rsidP="008A7B88">
      <w:pPr>
        <w:pStyle w:val="blokksit"/>
        <w:rPr>
          <w:rStyle w:val="kursiv"/>
        </w:rPr>
      </w:pPr>
      <w:r w:rsidRPr="008A7B88">
        <w:rPr>
          <w:rStyle w:val="kursiv"/>
        </w:rPr>
        <w:t>«Stortinget ber regjeringen vektlegge sterkere det kommunale selvstyret som en grunnleggende verdi i plan-, areal- og byggesaker enn i dagens praksis.»</w:t>
      </w:r>
    </w:p>
    <w:p w14:paraId="2F0CEB94"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94 S (2025–2026) </w:t>
      </w:r>
      <w:r w:rsidRPr="008A7B88">
        <w:rPr>
          <w:rStyle w:val="kursiv"/>
        </w:rPr>
        <w:t>Kommuneproposisjonen 2027</w:t>
      </w:r>
      <w:r w:rsidRPr="008A7B88">
        <w:t xml:space="preserve"> og </w:t>
      </w:r>
      <w:proofErr w:type="spellStart"/>
      <w:r w:rsidRPr="008A7B88">
        <w:t>Innst</w:t>
      </w:r>
      <w:proofErr w:type="spellEnd"/>
      <w:r w:rsidRPr="008A7B88">
        <w:t>. 448 S (2025–2026).</w:t>
      </w:r>
    </w:p>
    <w:p w14:paraId="1DB65F57" w14:textId="77777777" w:rsidR="00521381" w:rsidRPr="008A7B88" w:rsidRDefault="00521381" w:rsidP="008A7B88">
      <w:r w:rsidRPr="008A7B88">
        <w:t xml:space="preserve">Det </w:t>
      </w:r>
      <w:proofErr w:type="spellStart"/>
      <w:r w:rsidRPr="008A7B88">
        <w:t>visast</w:t>
      </w:r>
      <w:proofErr w:type="spellEnd"/>
      <w:r w:rsidRPr="008A7B88">
        <w:t xml:space="preserve"> til omtale av </w:t>
      </w:r>
      <w:proofErr w:type="spellStart"/>
      <w:r w:rsidRPr="008A7B88">
        <w:t>motsegnsprosjektet</w:t>
      </w:r>
      <w:proofErr w:type="spellEnd"/>
      <w:r w:rsidRPr="008A7B88">
        <w:t xml:space="preserve"> under vedtak 503, 3. mars 2026.</w:t>
      </w:r>
    </w:p>
    <w:p w14:paraId="78744686" w14:textId="77777777" w:rsidR="00521381" w:rsidRPr="008A7B88" w:rsidRDefault="00521381" w:rsidP="008A7B88">
      <w:r w:rsidRPr="008A7B88">
        <w:t>Departementet foreslår på denne bakgrunn at rapporteringa blir avslutta.</w:t>
      </w:r>
    </w:p>
    <w:p w14:paraId="1FC26C2E" w14:textId="77777777" w:rsidR="00521381" w:rsidRPr="008A7B88" w:rsidRDefault="00521381" w:rsidP="002F0C35">
      <w:pPr>
        <w:pStyle w:val="avsnitt-tittel"/>
      </w:pPr>
      <w:r w:rsidRPr="008A7B88">
        <w:t xml:space="preserve">Betre verktøy til </w:t>
      </w:r>
      <w:proofErr w:type="spellStart"/>
      <w:r w:rsidRPr="008A7B88">
        <w:t>kommunane</w:t>
      </w:r>
      <w:proofErr w:type="spellEnd"/>
      <w:r w:rsidRPr="008A7B88">
        <w:t xml:space="preserve"> for å regulere korttidsutleige</w:t>
      </w:r>
    </w:p>
    <w:p w14:paraId="00BCF0F7" w14:textId="77777777" w:rsidR="00521381" w:rsidRPr="008A7B88" w:rsidRDefault="00521381" w:rsidP="008A7B88">
      <w:pPr>
        <w:pStyle w:val="avsnitt-undertittel"/>
      </w:pPr>
      <w:r w:rsidRPr="008A7B88">
        <w:t>Vedtak 1135, 19. juni 2026</w:t>
      </w:r>
    </w:p>
    <w:p w14:paraId="6B74D572" w14:textId="77777777" w:rsidR="00521381" w:rsidRPr="008A7B88" w:rsidRDefault="00521381" w:rsidP="008A7B88">
      <w:pPr>
        <w:pStyle w:val="blokksit"/>
        <w:rPr>
          <w:rStyle w:val="kursiv"/>
        </w:rPr>
      </w:pPr>
      <w:r w:rsidRPr="008A7B88">
        <w:rPr>
          <w:rStyle w:val="kursiv"/>
        </w:rPr>
        <w:t>«Stortinget ber regjeringen sende på høring forslag til lovendringer som gir kommunene bedre verktøy for å regulere korttidsutleie lokalt, i løpet av 2026. Høringsnotatet skal inkludere en modell som lar kommunene forby korttidsutleie i hele eller deler av kommunen. Stortinget ber videre om at regjeringen legger til rette for bedre offentlig tilgjengelige data om korttidsutleie.»</w:t>
      </w:r>
    </w:p>
    <w:p w14:paraId="7C2D6C93" w14:textId="77777777" w:rsidR="00521381" w:rsidRPr="008A7B88" w:rsidRDefault="00521381" w:rsidP="008A7B88">
      <w:r w:rsidRPr="008A7B88">
        <w:t xml:space="preserve">Dokumenta som ligg til grunn for vedtaket er Meld. St. 2 (2025–2026) </w:t>
      </w:r>
      <w:r w:rsidRPr="008A7B88">
        <w:rPr>
          <w:rStyle w:val="kursiv"/>
        </w:rPr>
        <w:t>Revidert nasjonalbudsjett 2026</w:t>
      </w:r>
      <w:r w:rsidRPr="008A7B88">
        <w:t xml:space="preserve"> og </w:t>
      </w:r>
      <w:proofErr w:type="spellStart"/>
      <w:r w:rsidRPr="008A7B88">
        <w:t>Innst</w:t>
      </w:r>
      <w:proofErr w:type="spellEnd"/>
      <w:r w:rsidRPr="008A7B88">
        <w:t>. 450 S (2025–2026).</w:t>
      </w:r>
    </w:p>
    <w:p w14:paraId="75AB3A03" w14:textId="77777777" w:rsidR="00521381" w:rsidRPr="008A7B88" w:rsidRDefault="00521381" w:rsidP="008A7B88">
      <w:r w:rsidRPr="008A7B88">
        <w:t xml:space="preserve">Husbanken har i 2025 </w:t>
      </w:r>
      <w:proofErr w:type="spellStart"/>
      <w:r w:rsidRPr="008A7B88">
        <w:t>auka</w:t>
      </w:r>
      <w:proofErr w:type="spellEnd"/>
      <w:r w:rsidRPr="008A7B88">
        <w:t xml:space="preserve"> kunnskapen om </w:t>
      </w:r>
      <w:proofErr w:type="spellStart"/>
      <w:r w:rsidRPr="008A7B88">
        <w:t>marknaden</w:t>
      </w:r>
      <w:proofErr w:type="spellEnd"/>
      <w:r w:rsidRPr="008A7B88">
        <w:t xml:space="preserve"> for </w:t>
      </w:r>
      <w:proofErr w:type="spellStart"/>
      <w:r w:rsidRPr="008A7B88">
        <w:t>kortidsutleige</w:t>
      </w:r>
      <w:proofErr w:type="spellEnd"/>
      <w:r w:rsidRPr="008A7B88">
        <w:t xml:space="preserve"> av </w:t>
      </w:r>
      <w:proofErr w:type="spellStart"/>
      <w:r w:rsidRPr="008A7B88">
        <w:t>bustader</w:t>
      </w:r>
      <w:proofErr w:type="spellEnd"/>
      <w:r w:rsidRPr="008A7B88">
        <w:t xml:space="preserve">, og mellom anna vurdert behov for nye tiltak. Husbanken har meldt tilbake i sin rapport </w:t>
      </w:r>
      <w:proofErr w:type="spellStart"/>
      <w:r w:rsidRPr="008A7B88">
        <w:t>frå</w:t>
      </w:r>
      <w:proofErr w:type="spellEnd"/>
      <w:r w:rsidRPr="008A7B88">
        <w:t xml:space="preserve"> mars 2026 at </w:t>
      </w:r>
      <w:proofErr w:type="spellStart"/>
      <w:r w:rsidRPr="008A7B88">
        <w:t>fleire</w:t>
      </w:r>
      <w:proofErr w:type="spellEnd"/>
      <w:r w:rsidRPr="008A7B88">
        <w:t xml:space="preserve"> </w:t>
      </w:r>
      <w:proofErr w:type="spellStart"/>
      <w:r w:rsidRPr="008A7B88">
        <w:t>kommunar</w:t>
      </w:r>
      <w:proofErr w:type="spellEnd"/>
      <w:r w:rsidRPr="008A7B88">
        <w:t xml:space="preserve"> etterspør større lokalt handlingsrom for å kunne regulere omfanget av korttidsutleige i pressområde, og for oppfølging og handheving. Departementet har mellom anna på bakgrunn av dette sett i gang </w:t>
      </w:r>
      <w:proofErr w:type="spellStart"/>
      <w:r w:rsidRPr="008A7B88">
        <w:t>eit</w:t>
      </w:r>
      <w:proofErr w:type="spellEnd"/>
      <w:r w:rsidRPr="008A7B88">
        <w:t xml:space="preserve"> lovarbeid med sikte på å gi </w:t>
      </w:r>
      <w:proofErr w:type="spellStart"/>
      <w:r w:rsidRPr="008A7B88">
        <w:t>kommunane</w:t>
      </w:r>
      <w:proofErr w:type="spellEnd"/>
      <w:r w:rsidRPr="008A7B88">
        <w:t xml:space="preserve"> </w:t>
      </w:r>
      <w:proofErr w:type="spellStart"/>
      <w:r w:rsidRPr="008A7B88">
        <w:t>moglegheit</w:t>
      </w:r>
      <w:proofErr w:type="spellEnd"/>
      <w:r w:rsidRPr="008A7B88">
        <w:t xml:space="preserve"> til å regulere korttidsutleige lokalt og ved tilsyn i enkeltsaker </w:t>
      </w:r>
      <w:proofErr w:type="spellStart"/>
      <w:r w:rsidRPr="008A7B88">
        <w:t>moglegheit</w:t>
      </w:r>
      <w:proofErr w:type="spellEnd"/>
      <w:r w:rsidRPr="008A7B88">
        <w:t xml:space="preserve"> til å </w:t>
      </w:r>
      <w:proofErr w:type="spellStart"/>
      <w:r w:rsidRPr="008A7B88">
        <w:t>krevje</w:t>
      </w:r>
      <w:proofErr w:type="spellEnd"/>
      <w:r w:rsidRPr="008A7B88">
        <w:t xml:space="preserve"> informasjon om </w:t>
      </w:r>
      <w:proofErr w:type="spellStart"/>
      <w:r w:rsidRPr="008A7B88">
        <w:t>leigeforhold</w:t>
      </w:r>
      <w:proofErr w:type="spellEnd"/>
      <w:r w:rsidRPr="008A7B88">
        <w:t xml:space="preserve"> direkte </w:t>
      </w:r>
      <w:proofErr w:type="spellStart"/>
      <w:r w:rsidRPr="008A7B88">
        <w:t>frå</w:t>
      </w:r>
      <w:proofErr w:type="spellEnd"/>
      <w:r w:rsidRPr="008A7B88">
        <w:t xml:space="preserve"> </w:t>
      </w:r>
      <w:proofErr w:type="spellStart"/>
      <w:r w:rsidRPr="008A7B88">
        <w:t>utleigeplattformene</w:t>
      </w:r>
      <w:proofErr w:type="spellEnd"/>
      <w:r w:rsidRPr="008A7B88">
        <w:t xml:space="preserve">. Forslag til </w:t>
      </w:r>
      <w:proofErr w:type="spellStart"/>
      <w:r w:rsidRPr="008A7B88">
        <w:t>lovendringar</w:t>
      </w:r>
      <w:proofErr w:type="spellEnd"/>
      <w:r w:rsidRPr="008A7B88">
        <w:t xml:space="preserve"> vil etter planen bli sendt på </w:t>
      </w:r>
      <w:proofErr w:type="spellStart"/>
      <w:r w:rsidRPr="008A7B88">
        <w:t>høyring</w:t>
      </w:r>
      <w:proofErr w:type="spellEnd"/>
      <w:r w:rsidRPr="008A7B88">
        <w:t xml:space="preserve"> i løpet av 2026. Departementet vil òg greie ut ei registreringsordning for </w:t>
      </w:r>
      <w:proofErr w:type="spellStart"/>
      <w:r w:rsidRPr="008A7B88">
        <w:t>bustader</w:t>
      </w:r>
      <w:proofErr w:type="spellEnd"/>
      <w:r w:rsidRPr="008A7B88">
        <w:t xml:space="preserve"> som blir korttidsutleigde. Departementet vil i tillegg hente inn informasjon </w:t>
      </w:r>
      <w:proofErr w:type="spellStart"/>
      <w:r w:rsidRPr="008A7B88">
        <w:t>frå</w:t>
      </w:r>
      <w:proofErr w:type="spellEnd"/>
      <w:r w:rsidRPr="008A7B88">
        <w:t xml:space="preserve"> burettslag og </w:t>
      </w:r>
      <w:proofErr w:type="spellStart"/>
      <w:r w:rsidRPr="008A7B88">
        <w:t>eigarseksjonssameiger</w:t>
      </w:r>
      <w:proofErr w:type="spellEnd"/>
      <w:r w:rsidRPr="008A7B88">
        <w:t xml:space="preserve"> for å kartlegge kva for </w:t>
      </w:r>
      <w:proofErr w:type="spellStart"/>
      <w:r w:rsidRPr="008A7B88">
        <w:t>utfordringar</w:t>
      </w:r>
      <w:proofErr w:type="spellEnd"/>
      <w:r w:rsidRPr="008A7B88">
        <w:t xml:space="preserve"> bustadselskapa har med korttidsutleige, og om det er behov for </w:t>
      </w:r>
      <w:proofErr w:type="spellStart"/>
      <w:r w:rsidRPr="008A7B88">
        <w:t>lovendringar</w:t>
      </w:r>
      <w:proofErr w:type="spellEnd"/>
      <w:r w:rsidRPr="008A7B88">
        <w:t xml:space="preserve"> for å </w:t>
      </w:r>
      <w:proofErr w:type="spellStart"/>
      <w:r w:rsidRPr="008A7B88">
        <w:t>følgje</w:t>
      </w:r>
      <w:proofErr w:type="spellEnd"/>
      <w:r w:rsidRPr="008A7B88">
        <w:t xml:space="preserve"> opp eventuelle </w:t>
      </w:r>
      <w:proofErr w:type="spellStart"/>
      <w:r w:rsidRPr="008A7B88">
        <w:t>brot</w:t>
      </w:r>
      <w:proofErr w:type="spellEnd"/>
      <w:r w:rsidRPr="008A7B88">
        <w:t xml:space="preserve"> på </w:t>
      </w:r>
      <w:proofErr w:type="spellStart"/>
      <w:r w:rsidRPr="008A7B88">
        <w:t>reglane</w:t>
      </w:r>
      <w:proofErr w:type="spellEnd"/>
      <w:r w:rsidRPr="008A7B88">
        <w:t xml:space="preserve"> om korttidsutleige.</w:t>
      </w:r>
    </w:p>
    <w:p w14:paraId="44DD739C" w14:textId="77777777" w:rsidR="00521381" w:rsidRPr="008A7B88" w:rsidRDefault="00521381" w:rsidP="008A7B88">
      <w:r w:rsidRPr="008A7B88">
        <w:t xml:space="preserve">Departementet viser òg til rapporteringa på vedtak 80, 5. desember 2025, </w:t>
      </w:r>
      <w:proofErr w:type="spellStart"/>
      <w:r w:rsidRPr="008A7B88">
        <w:t>Offentlege</w:t>
      </w:r>
      <w:proofErr w:type="spellEnd"/>
      <w:r w:rsidRPr="008A7B88">
        <w:t xml:space="preserve"> data om </w:t>
      </w:r>
      <w:proofErr w:type="spellStart"/>
      <w:r w:rsidRPr="008A7B88">
        <w:t>leigemarknaden</w:t>
      </w:r>
      <w:proofErr w:type="spellEnd"/>
      <w:r w:rsidRPr="008A7B88">
        <w:t>.</w:t>
      </w:r>
    </w:p>
    <w:p w14:paraId="7EA8FE83" w14:textId="77777777" w:rsidR="00521381" w:rsidRPr="008A7B88" w:rsidRDefault="00521381" w:rsidP="008A7B88">
      <w:r w:rsidRPr="008A7B88">
        <w:t>Departementet foreslår på denne bakgrunn at rapporteringa blir avslutta.</w:t>
      </w:r>
    </w:p>
    <w:p w14:paraId="3438D570" w14:textId="77777777" w:rsidR="00521381" w:rsidRPr="008A7B88" w:rsidRDefault="00521381" w:rsidP="002F0C35">
      <w:pPr>
        <w:pStyle w:val="avsnitt-tittel"/>
      </w:pPr>
      <w:proofErr w:type="spellStart"/>
      <w:r w:rsidRPr="008A7B88">
        <w:t>Modellar</w:t>
      </w:r>
      <w:proofErr w:type="spellEnd"/>
      <w:r w:rsidRPr="008A7B88">
        <w:t xml:space="preserve"> for </w:t>
      </w:r>
      <w:proofErr w:type="spellStart"/>
      <w:r w:rsidRPr="008A7B88">
        <w:t>bustadleige</w:t>
      </w:r>
      <w:proofErr w:type="spellEnd"/>
    </w:p>
    <w:p w14:paraId="0360E842" w14:textId="77777777" w:rsidR="00521381" w:rsidRPr="008A7B88" w:rsidRDefault="00521381" w:rsidP="008A7B88">
      <w:pPr>
        <w:pStyle w:val="avsnitt-undertittel"/>
      </w:pPr>
      <w:r w:rsidRPr="008A7B88">
        <w:t>Vedtak 1139, 19. juni 2026</w:t>
      </w:r>
    </w:p>
    <w:p w14:paraId="37BAD2CA" w14:textId="77777777" w:rsidR="00521381" w:rsidRPr="008A7B88" w:rsidRDefault="00521381" w:rsidP="008A7B88">
      <w:pPr>
        <w:pStyle w:val="blokksit"/>
        <w:rPr>
          <w:rStyle w:val="kursiv"/>
        </w:rPr>
      </w:pPr>
      <w:r w:rsidRPr="008A7B88">
        <w:rPr>
          <w:rStyle w:val="kursiv"/>
        </w:rPr>
        <w:t>«Stortinget ber regjeringen utrede modeller for boligleie som kan supplere, og ikke konkurrere med, den norske eierlinjen. I utredningen skal det ses hen til Leieboerforeningens utredninger om leiesamvirke. Utredningen skal særlig se på krav til utleierne, forholdet til statsstøtteregelverket, og til EUs «</w:t>
      </w:r>
      <w:proofErr w:type="spellStart"/>
      <w:r w:rsidRPr="008A7B88">
        <w:rPr>
          <w:rStyle w:val="kursiv"/>
        </w:rPr>
        <w:t>Housing</w:t>
      </w:r>
      <w:proofErr w:type="spellEnd"/>
      <w:r w:rsidRPr="008A7B88">
        <w:rPr>
          <w:rStyle w:val="kursiv"/>
        </w:rPr>
        <w:t xml:space="preserve"> </w:t>
      </w:r>
      <w:proofErr w:type="spellStart"/>
      <w:r w:rsidRPr="008A7B88">
        <w:rPr>
          <w:rStyle w:val="kursiv"/>
        </w:rPr>
        <w:t>Affordable</w:t>
      </w:r>
      <w:proofErr w:type="spellEnd"/>
      <w:r w:rsidRPr="008A7B88">
        <w:rPr>
          <w:rStyle w:val="kursiv"/>
        </w:rPr>
        <w:t xml:space="preserve"> </w:t>
      </w:r>
      <w:proofErr w:type="spellStart"/>
      <w:r w:rsidRPr="008A7B88">
        <w:rPr>
          <w:rStyle w:val="kursiv"/>
        </w:rPr>
        <w:t>Act</w:t>
      </w:r>
      <w:proofErr w:type="spellEnd"/>
      <w:r w:rsidRPr="008A7B88">
        <w:rPr>
          <w:rStyle w:val="kursiv"/>
        </w:rPr>
        <w:t>». Det skal også vurderes et pilotprosjekt for leiesamvirke i Tromsø, i dialog med kommunen. Utredningen skal leveres innen 1. mars 2027.»</w:t>
      </w:r>
    </w:p>
    <w:p w14:paraId="15356CAC" w14:textId="77777777" w:rsidR="00521381" w:rsidRPr="008A7B88" w:rsidRDefault="00521381" w:rsidP="008A7B88">
      <w:r w:rsidRPr="008A7B88">
        <w:t xml:space="preserve">Dokumenta som ligg til grunn for vedtaket er Meld. St. 2 (2025–2026) </w:t>
      </w:r>
      <w:r w:rsidRPr="008A7B88">
        <w:rPr>
          <w:rStyle w:val="kursiv"/>
        </w:rPr>
        <w:t>Revidert nasjonalbudsjett 2026</w:t>
      </w:r>
      <w:r w:rsidRPr="008A7B88">
        <w:t xml:space="preserve"> og </w:t>
      </w:r>
      <w:proofErr w:type="spellStart"/>
      <w:r w:rsidRPr="008A7B88">
        <w:t>Innst</w:t>
      </w:r>
      <w:proofErr w:type="spellEnd"/>
      <w:r w:rsidRPr="008A7B88">
        <w:t>. 450 S (2025–2026).</w:t>
      </w:r>
    </w:p>
    <w:p w14:paraId="3D96BB6E" w14:textId="77777777" w:rsidR="00521381" w:rsidRPr="008A7B88" w:rsidRDefault="00521381" w:rsidP="008A7B88">
      <w:r w:rsidRPr="008A7B88">
        <w:t xml:space="preserve">Departementet har bedt Husbanken om å greie ut </w:t>
      </w:r>
      <w:proofErr w:type="spellStart"/>
      <w:r w:rsidRPr="008A7B88">
        <w:t>modellar</w:t>
      </w:r>
      <w:proofErr w:type="spellEnd"/>
      <w:r w:rsidRPr="008A7B88">
        <w:t xml:space="preserve"> for </w:t>
      </w:r>
      <w:proofErr w:type="spellStart"/>
      <w:r w:rsidRPr="008A7B88">
        <w:t>leige</w:t>
      </w:r>
      <w:proofErr w:type="spellEnd"/>
      <w:r w:rsidRPr="008A7B88">
        <w:t xml:space="preserve"> i samsvar med </w:t>
      </w:r>
      <w:proofErr w:type="spellStart"/>
      <w:r w:rsidRPr="008A7B88">
        <w:t>oppmodningsvedtaket</w:t>
      </w:r>
      <w:proofErr w:type="spellEnd"/>
      <w:r w:rsidRPr="008A7B88">
        <w:t xml:space="preserve">. Husbanken skal òg vurdere </w:t>
      </w:r>
      <w:proofErr w:type="spellStart"/>
      <w:r w:rsidRPr="008A7B88">
        <w:t>eit</w:t>
      </w:r>
      <w:proofErr w:type="spellEnd"/>
      <w:r w:rsidRPr="008A7B88">
        <w:t xml:space="preserve"> pilotprosjekt for </w:t>
      </w:r>
      <w:proofErr w:type="spellStart"/>
      <w:r w:rsidRPr="008A7B88">
        <w:t>leigesamvirke</w:t>
      </w:r>
      <w:proofErr w:type="spellEnd"/>
      <w:r w:rsidRPr="008A7B88">
        <w:t xml:space="preserve"> i Tromsø i </w:t>
      </w:r>
      <w:proofErr w:type="spellStart"/>
      <w:r w:rsidRPr="008A7B88">
        <w:t>samanheng</w:t>
      </w:r>
      <w:proofErr w:type="spellEnd"/>
      <w:r w:rsidRPr="008A7B88">
        <w:t xml:space="preserve"> med dette. Husbanken har frist 1. mars 2027.</w:t>
      </w:r>
    </w:p>
    <w:p w14:paraId="5AA14699" w14:textId="77777777" w:rsidR="00521381" w:rsidRPr="008A7B88" w:rsidRDefault="00521381" w:rsidP="008A7B88">
      <w:r w:rsidRPr="008A7B88">
        <w:t>Departementet foreslår på denne bakgrunn at rapporteringa blir avslutta.</w:t>
      </w:r>
    </w:p>
    <w:p w14:paraId="781E3B0A" w14:textId="77777777" w:rsidR="00521381" w:rsidRPr="008A7B88" w:rsidRDefault="00521381" w:rsidP="002F0C35">
      <w:pPr>
        <w:pStyle w:val="avsnitt-tittel"/>
      </w:pPr>
      <w:r w:rsidRPr="008A7B88">
        <w:t xml:space="preserve">Skjerming av bustøtte for </w:t>
      </w:r>
      <w:proofErr w:type="spellStart"/>
      <w:r w:rsidRPr="008A7B88">
        <w:t>auka</w:t>
      </w:r>
      <w:proofErr w:type="spellEnd"/>
      <w:r w:rsidRPr="008A7B88">
        <w:t xml:space="preserve"> minstepensjon</w:t>
      </w:r>
    </w:p>
    <w:p w14:paraId="3ACBD835" w14:textId="77777777" w:rsidR="00521381" w:rsidRPr="008A7B88" w:rsidRDefault="00521381" w:rsidP="008A7B88">
      <w:pPr>
        <w:pStyle w:val="avsnitt-undertittel"/>
      </w:pPr>
      <w:r w:rsidRPr="008A7B88">
        <w:t>Vedtak 1152, 19. juni 2026</w:t>
      </w:r>
    </w:p>
    <w:p w14:paraId="3932408C" w14:textId="77777777" w:rsidR="00521381" w:rsidRPr="008A7B88" w:rsidRDefault="00521381" w:rsidP="008A7B88">
      <w:pPr>
        <w:pStyle w:val="blokksit"/>
        <w:rPr>
          <w:rStyle w:val="kursiv"/>
        </w:rPr>
      </w:pPr>
      <w:r w:rsidRPr="008A7B88">
        <w:rPr>
          <w:rStyle w:val="kursiv"/>
        </w:rPr>
        <w:t>«Stortinget ber regjeringen sikre at etterbetaling som følge av økt sats for minste pensjonsnivå i alderspensjon i folketrygden i forbindelse med revidert nasjonalbudsjett for 2026 ikke blir regnet med i grunnlaget for bostøtte for måneden etterbetalingen blir utbetalt.»</w:t>
      </w:r>
    </w:p>
    <w:p w14:paraId="57E305C9" w14:textId="77777777" w:rsidR="00521381" w:rsidRPr="008A7B88" w:rsidRDefault="00521381" w:rsidP="008A7B88">
      <w:r w:rsidRPr="008A7B88">
        <w:t xml:space="preserve">Dokumenta som ligg til grunn for vedtaket er Meld. St. 2 (2025–2026) </w:t>
      </w:r>
      <w:r w:rsidRPr="008A7B88">
        <w:rPr>
          <w:rStyle w:val="kursiv"/>
        </w:rPr>
        <w:t>Revidert nasjonalbudsjett 2026</w:t>
      </w:r>
      <w:r w:rsidRPr="008A7B88">
        <w:t xml:space="preserve"> og </w:t>
      </w:r>
      <w:proofErr w:type="spellStart"/>
      <w:r w:rsidRPr="008A7B88">
        <w:t>Innst</w:t>
      </w:r>
      <w:proofErr w:type="spellEnd"/>
      <w:r w:rsidRPr="008A7B88">
        <w:t>. 450 S (2025–2026).</w:t>
      </w:r>
    </w:p>
    <w:p w14:paraId="3B61E270" w14:textId="77777777" w:rsidR="00521381" w:rsidRPr="008A7B88" w:rsidRDefault="00521381" w:rsidP="008A7B88">
      <w:r w:rsidRPr="008A7B88">
        <w:t xml:space="preserve">Departementet har bedt Husbanken om å sjå bort </w:t>
      </w:r>
      <w:proofErr w:type="spellStart"/>
      <w:r w:rsidRPr="008A7B88">
        <w:t>frå</w:t>
      </w:r>
      <w:proofErr w:type="spellEnd"/>
      <w:r w:rsidRPr="008A7B88">
        <w:t xml:space="preserve"> etterbetalt alderspensjon som </w:t>
      </w:r>
      <w:proofErr w:type="spellStart"/>
      <w:r w:rsidRPr="008A7B88">
        <w:t>følgje</w:t>
      </w:r>
      <w:proofErr w:type="spellEnd"/>
      <w:r w:rsidRPr="008A7B88">
        <w:t xml:space="preserve"> av det omtalte vedtaket om </w:t>
      </w:r>
      <w:proofErr w:type="spellStart"/>
      <w:r w:rsidRPr="008A7B88">
        <w:t>auka</w:t>
      </w:r>
      <w:proofErr w:type="spellEnd"/>
      <w:r w:rsidRPr="008A7B88">
        <w:t xml:space="preserve"> pensjon ved utrekning av bustøtte.</w:t>
      </w:r>
    </w:p>
    <w:p w14:paraId="3538A42D"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58FF22BF" w14:textId="77777777" w:rsidR="00521381" w:rsidRPr="008A7B88" w:rsidRDefault="00521381" w:rsidP="002F0C35">
      <w:pPr>
        <w:pStyle w:val="avsnitt-tittel"/>
      </w:pPr>
      <w:r w:rsidRPr="008A7B88">
        <w:t>Bustadbygging i område omfatta av bygdevekstavtalar</w:t>
      </w:r>
    </w:p>
    <w:p w14:paraId="4EE4CF67" w14:textId="77777777" w:rsidR="00521381" w:rsidRPr="008A7B88" w:rsidRDefault="00521381" w:rsidP="008A7B88">
      <w:pPr>
        <w:pStyle w:val="avsnitt-undertittel"/>
      </w:pPr>
      <w:r w:rsidRPr="008A7B88">
        <w:t>Vedtak 1155, 19. juni 2026</w:t>
      </w:r>
    </w:p>
    <w:p w14:paraId="3AF59057" w14:textId="77777777" w:rsidR="00521381" w:rsidRPr="008A7B88" w:rsidRDefault="00521381" w:rsidP="008A7B88">
      <w:pPr>
        <w:pStyle w:val="blokksit"/>
        <w:rPr>
          <w:rStyle w:val="kursiv"/>
        </w:rPr>
      </w:pPr>
      <w:r w:rsidRPr="008A7B88">
        <w:rPr>
          <w:rStyle w:val="kursiv"/>
        </w:rPr>
        <w:t xml:space="preserve">«Stortinget ber regjeringen legge frem tiltak som kan bidra til boligbygging i områder omfattet av bygdevekstavtaler, der panteverdi/markedsverdi er lavere enn </w:t>
      </w:r>
      <w:proofErr w:type="spellStart"/>
      <w:r w:rsidRPr="008A7B88">
        <w:rPr>
          <w:rStyle w:val="kursiv"/>
        </w:rPr>
        <w:t>byggekostnadene</w:t>
      </w:r>
      <w:proofErr w:type="spellEnd"/>
      <w:r w:rsidRPr="008A7B88">
        <w:rPr>
          <w:rStyle w:val="kursiv"/>
        </w:rPr>
        <w:t>, gjennom ulike tiltak for risikoavlastning/garanti og komme tilbake til Stortinget i forbindelse med statsbudsjettet for 2027.»</w:t>
      </w:r>
    </w:p>
    <w:p w14:paraId="79AF1EFC" w14:textId="77777777" w:rsidR="00521381" w:rsidRPr="008A7B88" w:rsidRDefault="00521381" w:rsidP="008A7B88">
      <w:r w:rsidRPr="008A7B88">
        <w:t xml:space="preserve">Dokumenta som ligg til grunn for vedtaket er Meld. St. 2 (2025–2026) </w:t>
      </w:r>
      <w:r w:rsidRPr="008A7B88">
        <w:rPr>
          <w:rStyle w:val="kursiv"/>
        </w:rPr>
        <w:t>Revidert nasjonalbudsjett 2026</w:t>
      </w:r>
      <w:r w:rsidRPr="008A7B88">
        <w:t xml:space="preserve"> og </w:t>
      </w:r>
      <w:proofErr w:type="spellStart"/>
      <w:r w:rsidRPr="008A7B88">
        <w:t>Innst</w:t>
      </w:r>
      <w:proofErr w:type="spellEnd"/>
      <w:r w:rsidRPr="008A7B88">
        <w:t>. 450 S (2025–2026).</w:t>
      </w:r>
    </w:p>
    <w:p w14:paraId="4E44B164" w14:textId="77777777" w:rsidR="00521381" w:rsidRPr="008A7B88" w:rsidRDefault="00521381" w:rsidP="008A7B88">
      <w:pPr>
        <w:pStyle w:val="avsnitt-under-undertittel"/>
      </w:pPr>
      <w:r w:rsidRPr="008A7B88">
        <w:t>Problembeskriving</w:t>
      </w:r>
    </w:p>
    <w:p w14:paraId="3C562F4E" w14:textId="77777777" w:rsidR="00521381" w:rsidRPr="008A7B88" w:rsidRDefault="00521381" w:rsidP="008A7B88">
      <w:proofErr w:type="spellStart"/>
      <w:r w:rsidRPr="008A7B88">
        <w:t>Marknadsverdien</w:t>
      </w:r>
      <w:proofErr w:type="spellEnd"/>
      <w:r w:rsidRPr="008A7B88">
        <w:t xml:space="preserve"> på </w:t>
      </w:r>
      <w:proofErr w:type="spellStart"/>
      <w:r w:rsidRPr="008A7B88">
        <w:t>bustader</w:t>
      </w:r>
      <w:proofErr w:type="spellEnd"/>
      <w:r w:rsidRPr="008A7B88">
        <w:t xml:space="preserve"> blir bestemt av lokal etterspørsel og betalingsvilje, </w:t>
      </w:r>
      <w:proofErr w:type="spellStart"/>
      <w:r w:rsidRPr="008A7B88">
        <w:t>medan</w:t>
      </w:r>
      <w:proofErr w:type="spellEnd"/>
      <w:r w:rsidRPr="008A7B88">
        <w:t xml:space="preserve"> </w:t>
      </w:r>
      <w:proofErr w:type="spellStart"/>
      <w:r w:rsidRPr="008A7B88">
        <w:t>byggekostnadane</w:t>
      </w:r>
      <w:proofErr w:type="spellEnd"/>
      <w:r w:rsidRPr="008A7B88">
        <w:t xml:space="preserve"> følgjer nasjonale kostnadsnivå og varierer lite mellom </w:t>
      </w:r>
      <w:proofErr w:type="spellStart"/>
      <w:r w:rsidRPr="008A7B88">
        <w:t>regionar</w:t>
      </w:r>
      <w:proofErr w:type="spellEnd"/>
      <w:r w:rsidRPr="008A7B88">
        <w:t xml:space="preserve">. I mange </w:t>
      </w:r>
      <w:proofErr w:type="spellStart"/>
      <w:r w:rsidRPr="008A7B88">
        <w:t>distriktskommunar</w:t>
      </w:r>
      <w:proofErr w:type="spellEnd"/>
      <w:r w:rsidRPr="008A7B88">
        <w:t xml:space="preserve">, mellom anna </w:t>
      </w:r>
      <w:proofErr w:type="spellStart"/>
      <w:r w:rsidRPr="008A7B88">
        <w:t>dei</w:t>
      </w:r>
      <w:proofErr w:type="spellEnd"/>
      <w:r w:rsidRPr="008A7B88">
        <w:t xml:space="preserve"> som er omfatta av </w:t>
      </w:r>
      <w:proofErr w:type="spellStart"/>
      <w:r w:rsidRPr="008A7B88">
        <w:t>bygdevekstavtalane</w:t>
      </w:r>
      <w:proofErr w:type="spellEnd"/>
      <w:r w:rsidRPr="008A7B88">
        <w:t xml:space="preserve">, </w:t>
      </w:r>
      <w:proofErr w:type="spellStart"/>
      <w:r w:rsidRPr="008A7B88">
        <w:t>gjer</w:t>
      </w:r>
      <w:proofErr w:type="spellEnd"/>
      <w:r w:rsidRPr="008A7B88">
        <w:t xml:space="preserve"> svak befolkningsutvikling, få </w:t>
      </w:r>
      <w:proofErr w:type="spellStart"/>
      <w:r w:rsidRPr="008A7B88">
        <w:t>bustadkjøparar</w:t>
      </w:r>
      <w:proofErr w:type="spellEnd"/>
      <w:r w:rsidRPr="008A7B88">
        <w:t xml:space="preserve">, låg betalingsvilje og låge inntekter at </w:t>
      </w:r>
      <w:proofErr w:type="spellStart"/>
      <w:r w:rsidRPr="008A7B88">
        <w:t>bustadprisane</w:t>
      </w:r>
      <w:proofErr w:type="spellEnd"/>
      <w:r w:rsidRPr="008A7B88">
        <w:t xml:space="preserve"> blir låge. </w:t>
      </w:r>
      <w:proofErr w:type="spellStart"/>
      <w:r w:rsidRPr="008A7B88">
        <w:t>Marknadsverdien</w:t>
      </w:r>
      <w:proofErr w:type="spellEnd"/>
      <w:r w:rsidRPr="008A7B88">
        <w:t xml:space="preserve"> er då ofte </w:t>
      </w:r>
      <w:proofErr w:type="spellStart"/>
      <w:r w:rsidRPr="008A7B88">
        <w:t>lågare</w:t>
      </w:r>
      <w:proofErr w:type="spellEnd"/>
      <w:r w:rsidRPr="008A7B88">
        <w:t xml:space="preserve"> enn det </w:t>
      </w:r>
      <w:proofErr w:type="spellStart"/>
      <w:r w:rsidRPr="008A7B88">
        <w:t>kostar</w:t>
      </w:r>
      <w:proofErr w:type="spellEnd"/>
      <w:r w:rsidRPr="008A7B88">
        <w:t xml:space="preserve"> å bygge nytt. Den økonomiske risikoen ved å investere i bustad blir dermed høg, fordi verdien ved </w:t>
      </w:r>
      <w:proofErr w:type="spellStart"/>
      <w:r w:rsidRPr="008A7B88">
        <w:t>eit</w:t>
      </w:r>
      <w:proofErr w:type="spellEnd"/>
      <w:r w:rsidRPr="008A7B88">
        <w:t xml:space="preserve"> eventuelt sal kan </w:t>
      </w:r>
      <w:proofErr w:type="spellStart"/>
      <w:r w:rsidRPr="008A7B88">
        <w:t>vere</w:t>
      </w:r>
      <w:proofErr w:type="spellEnd"/>
      <w:r w:rsidRPr="008A7B88">
        <w:t xml:space="preserve"> </w:t>
      </w:r>
      <w:proofErr w:type="spellStart"/>
      <w:r w:rsidRPr="008A7B88">
        <w:t>lågare</w:t>
      </w:r>
      <w:proofErr w:type="spellEnd"/>
      <w:r w:rsidRPr="008A7B88">
        <w:t xml:space="preserve"> enn investeringskostnaden. </w:t>
      </w:r>
      <w:proofErr w:type="spellStart"/>
      <w:r w:rsidRPr="008A7B88">
        <w:t>Sjølv</w:t>
      </w:r>
      <w:proofErr w:type="spellEnd"/>
      <w:r w:rsidRPr="008A7B88">
        <w:t xml:space="preserve"> om </w:t>
      </w:r>
      <w:proofErr w:type="spellStart"/>
      <w:r w:rsidRPr="008A7B88">
        <w:t>dei</w:t>
      </w:r>
      <w:proofErr w:type="spellEnd"/>
      <w:r w:rsidRPr="008A7B88">
        <w:t xml:space="preserve"> fleste </w:t>
      </w:r>
      <w:proofErr w:type="spellStart"/>
      <w:r w:rsidRPr="008A7B88">
        <w:t>hushald</w:t>
      </w:r>
      <w:proofErr w:type="spellEnd"/>
      <w:r w:rsidRPr="008A7B88">
        <w:t xml:space="preserve"> </w:t>
      </w:r>
      <w:proofErr w:type="spellStart"/>
      <w:r w:rsidRPr="008A7B88">
        <w:t>skaffar</w:t>
      </w:r>
      <w:proofErr w:type="spellEnd"/>
      <w:r w:rsidRPr="008A7B88">
        <w:t xml:space="preserve"> seg bustad først og fremst som </w:t>
      </w:r>
      <w:proofErr w:type="spellStart"/>
      <w:r w:rsidRPr="008A7B88">
        <w:t>ein</w:t>
      </w:r>
      <w:proofErr w:type="spellEnd"/>
      <w:r w:rsidRPr="008A7B88">
        <w:t xml:space="preserve"> stad å bu, og </w:t>
      </w:r>
      <w:proofErr w:type="spellStart"/>
      <w:r w:rsidRPr="008A7B88">
        <w:t>ikkje</w:t>
      </w:r>
      <w:proofErr w:type="spellEnd"/>
      <w:r w:rsidRPr="008A7B88">
        <w:t xml:space="preserve"> som ei finansiell investering, kan risikoen for økonomisk tap </w:t>
      </w:r>
      <w:proofErr w:type="spellStart"/>
      <w:r w:rsidRPr="008A7B88">
        <w:t>gjere</w:t>
      </w:r>
      <w:proofErr w:type="spellEnd"/>
      <w:r w:rsidRPr="008A7B88">
        <w:t xml:space="preserve"> at nødvendige </w:t>
      </w:r>
      <w:proofErr w:type="spellStart"/>
      <w:r w:rsidRPr="008A7B88">
        <w:t>bustadinvesteringar</w:t>
      </w:r>
      <w:proofErr w:type="spellEnd"/>
      <w:r w:rsidRPr="008A7B88">
        <w:t xml:space="preserve"> blir utsette eller </w:t>
      </w:r>
      <w:proofErr w:type="spellStart"/>
      <w:r w:rsidRPr="008A7B88">
        <w:t>ikkje</w:t>
      </w:r>
      <w:proofErr w:type="spellEnd"/>
      <w:r w:rsidRPr="008A7B88">
        <w:t xml:space="preserve"> gjennomførte.</w:t>
      </w:r>
    </w:p>
    <w:p w14:paraId="5161A557" w14:textId="77777777" w:rsidR="00521381" w:rsidRPr="008A7B88" w:rsidRDefault="00521381" w:rsidP="008A7B88">
      <w:r w:rsidRPr="008A7B88">
        <w:t xml:space="preserve">Gapet mellom </w:t>
      </w:r>
      <w:proofErr w:type="spellStart"/>
      <w:r w:rsidRPr="008A7B88">
        <w:t>byggekostnader</w:t>
      </w:r>
      <w:proofErr w:type="spellEnd"/>
      <w:r w:rsidRPr="008A7B88">
        <w:t xml:space="preserve"> og </w:t>
      </w:r>
      <w:proofErr w:type="spellStart"/>
      <w:r w:rsidRPr="008A7B88">
        <w:t>marknadsverdi</w:t>
      </w:r>
      <w:proofErr w:type="spellEnd"/>
      <w:r w:rsidRPr="008A7B88">
        <w:t xml:space="preserve"> er likevel </w:t>
      </w:r>
      <w:proofErr w:type="spellStart"/>
      <w:r w:rsidRPr="008A7B88">
        <w:t>ikkje</w:t>
      </w:r>
      <w:proofErr w:type="spellEnd"/>
      <w:r w:rsidRPr="008A7B88">
        <w:t xml:space="preserve"> den </w:t>
      </w:r>
      <w:proofErr w:type="spellStart"/>
      <w:r w:rsidRPr="008A7B88">
        <w:t>einaste</w:t>
      </w:r>
      <w:proofErr w:type="spellEnd"/>
      <w:r w:rsidRPr="008A7B88">
        <w:t xml:space="preserve"> barrieren. Få </w:t>
      </w:r>
      <w:proofErr w:type="spellStart"/>
      <w:r w:rsidRPr="008A7B88">
        <w:t>aktørar</w:t>
      </w:r>
      <w:proofErr w:type="spellEnd"/>
      <w:r w:rsidRPr="008A7B88">
        <w:t xml:space="preserve"> i </w:t>
      </w:r>
      <w:proofErr w:type="spellStart"/>
      <w:r w:rsidRPr="008A7B88">
        <w:t>byggemarknaden</w:t>
      </w:r>
      <w:proofErr w:type="spellEnd"/>
      <w:r w:rsidRPr="008A7B88">
        <w:t xml:space="preserve"> og avgrensa kapasitet og kompetanse i </w:t>
      </w:r>
      <w:proofErr w:type="spellStart"/>
      <w:r w:rsidRPr="008A7B88">
        <w:t>kommunane</w:t>
      </w:r>
      <w:proofErr w:type="spellEnd"/>
      <w:r w:rsidRPr="008A7B88">
        <w:t xml:space="preserve"> til å planlegge og legge til rette for bustadbygging held òg bustadprosjekt tilbake. Kor </w:t>
      </w:r>
      <w:proofErr w:type="spellStart"/>
      <w:r w:rsidRPr="008A7B88">
        <w:t>mykje</w:t>
      </w:r>
      <w:proofErr w:type="spellEnd"/>
      <w:r w:rsidRPr="008A7B88">
        <w:t xml:space="preserve"> kvar av </w:t>
      </w:r>
      <w:proofErr w:type="spellStart"/>
      <w:r w:rsidRPr="008A7B88">
        <w:t>desse</w:t>
      </w:r>
      <w:proofErr w:type="spellEnd"/>
      <w:r w:rsidRPr="008A7B88">
        <w:t xml:space="preserve"> </w:t>
      </w:r>
      <w:proofErr w:type="spellStart"/>
      <w:r w:rsidRPr="008A7B88">
        <w:t>faktorane</w:t>
      </w:r>
      <w:proofErr w:type="spellEnd"/>
      <w:r w:rsidRPr="008A7B88">
        <w:t xml:space="preserve"> har å </w:t>
      </w:r>
      <w:proofErr w:type="spellStart"/>
      <w:r w:rsidRPr="008A7B88">
        <w:t>seie</w:t>
      </w:r>
      <w:proofErr w:type="spellEnd"/>
      <w:r w:rsidRPr="008A7B88">
        <w:t xml:space="preserve">, er i liten grad dokumentert. Innsatsen må derfor </w:t>
      </w:r>
      <w:proofErr w:type="spellStart"/>
      <w:r w:rsidRPr="008A7B88">
        <w:t>rettast</w:t>
      </w:r>
      <w:proofErr w:type="spellEnd"/>
      <w:r w:rsidRPr="008A7B88">
        <w:t xml:space="preserve"> mot heile </w:t>
      </w:r>
      <w:proofErr w:type="spellStart"/>
      <w:r w:rsidRPr="008A7B88">
        <w:t>breidda</w:t>
      </w:r>
      <w:proofErr w:type="spellEnd"/>
      <w:r w:rsidRPr="008A7B88">
        <w:t xml:space="preserve"> av </w:t>
      </w:r>
      <w:proofErr w:type="spellStart"/>
      <w:r w:rsidRPr="008A7B88">
        <w:t>flaskehalsar</w:t>
      </w:r>
      <w:proofErr w:type="spellEnd"/>
      <w:r w:rsidRPr="008A7B88">
        <w:t xml:space="preserve">, og </w:t>
      </w:r>
      <w:proofErr w:type="spellStart"/>
      <w:r w:rsidRPr="008A7B88">
        <w:t>ikkje</w:t>
      </w:r>
      <w:proofErr w:type="spellEnd"/>
      <w:r w:rsidRPr="008A7B88">
        <w:t xml:space="preserve"> mot den økonomiske risikoen ved å investere i </w:t>
      </w:r>
      <w:proofErr w:type="spellStart"/>
      <w:r w:rsidRPr="008A7B88">
        <w:t>bustadåleine</w:t>
      </w:r>
      <w:proofErr w:type="spellEnd"/>
      <w:r w:rsidRPr="008A7B88">
        <w:t>.</w:t>
      </w:r>
    </w:p>
    <w:p w14:paraId="2A10EAED" w14:textId="77777777" w:rsidR="00521381" w:rsidRPr="008A7B88" w:rsidRDefault="00521381" w:rsidP="008A7B88">
      <w:pPr>
        <w:pStyle w:val="avsnitt-under-undertittel"/>
      </w:pPr>
      <w:r w:rsidRPr="008A7B88">
        <w:t>Tiltak for å legge til rette for bustadbygging i område som er omfatta av bygdevekstavtalar</w:t>
      </w:r>
    </w:p>
    <w:p w14:paraId="66114449" w14:textId="77777777" w:rsidR="00521381" w:rsidRPr="008A7B88" w:rsidRDefault="00521381" w:rsidP="008A7B88">
      <w:r w:rsidRPr="008A7B88">
        <w:t xml:space="preserve">Regjeringa følgjer opp vedtaket langs to spor. For det første er det vurdert om </w:t>
      </w:r>
      <w:proofErr w:type="spellStart"/>
      <w:r w:rsidRPr="008A7B88">
        <w:t>risikoavlastande</w:t>
      </w:r>
      <w:proofErr w:type="spellEnd"/>
      <w:r w:rsidRPr="008A7B88">
        <w:t xml:space="preserve"> </w:t>
      </w:r>
      <w:proofErr w:type="spellStart"/>
      <w:r w:rsidRPr="008A7B88">
        <w:t>ordningar</w:t>
      </w:r>
      <w:proofErr w:type="spellEnd"/>
      <w:r w:rsidRPr="008A7B88">
        <w:t xml:space="preserve">, til dømes tapsfond, bør </w:t>
      </w:r>
      <w:proofErr w:type="spellStart"/>
      <w:r w:rsidRPr="008A7B88">
        <w:t>etablerast</w:t>
      </w:r>
      <w:proofErr w:type="spellEnd"/>
      <w:r w:rsidRPr="008A7B88">
        <w:t xml:space="preserve"> som </w:t>
      </w:r>
      <w:proofErr w:type="spellStart"/>
      <w:r w:rsidRPr="008A7B88">
        <w:t>eit</w:t>
      </w:r>
      <w:proofErr w:type="spellEnd"/>
      <w:r w:rsidRPr="008A7B88">
        <w:t xml:space="preserve"> nasjonalt </w:t>
      </w:r>
      <w:proofErr w:type="spellStart"/>
      <w:r w:rsidRPr="008A7B88">
        <w:t>verkemiddel</w:t>
      </w:r>
      <w:proofErr w:type="spellEnd"/>
      <w:r w:rsidRPr="008A7B88">
        <w:t xml:space="preserve">. For det andre skal </w:t>
      </w:r>
      <w:proofErr w:type="spellStart"/>
      <w:r w:rsidRPr="008A7B88">
        <w:t>eksisterande</w:t>
      </w:r>
      <w:proofErr w:type="spellEnd"/>
      <w:r w:rsidRPr="008A7B88">
        <w:t xml:space="preserve"> </w:t>
      </w:r>
      <w:proofErr w:type="spellStart"/>
      <w:r w:rsidRPr="008A7B88">
        <w:t>verkemiddel</w:t>
      </w:r>
      <w:proofErr w:type="spellEnd"/>
      <w:r w:rsidRPr="008A7B88">
        <w:t xml:space="preserve"> </w:t>
      </w:r>
      <w:proofErr w:type="spellStart"/>
      <w:r w:rsidRPr="008A7B88">
        <w:t>vidareutviklast</w:t>
      </w:r>
      <w:proofErr w:type="spellEnd"/>
      <w:r w:rsidRPr="008A7B88">
        <w:t xml:space="preserve"> og </w:t>
      </w:r>
      <w:proofErr w:type="spellStart"/>
      <w:r w:rsidRPr="008A7B88">
        <w:t>målrettast</w:t>
      </w:r>
      <w:proofErr w:type="spellEnd"/>
      <w:r w:rsidRPr="008A7B88">
        <w:t xml:space="preserve"> mot </w:t>
      </w:r>
      <w:proofErr w:type="spellStart"/>
      <w:r w:rsidRPr="008A7B88">
        <w:t>dei</w:t>
      </w:r>
      <w:proofErr w:type="spellEnd"/>
      <w:r w:rsidRPr="008A7B88">
        <w:t xml:space="preserve"> </w:t>
      </w:r>
      <w:proofErr w:type="spellStart"/>
      <w:r w:rsidRPr="008A7B88">
        <w:t>kommunane</w:t>
      </w:r>
      <w:proofErr w:type="spellEnd"/>
      <w:r w:rsidRPr="008A7B88">
        <w:t xml:space="preserve"> som har </w:t>
      </w:r>
      <w:proofErr w:type="spellStart"/>
      <w:r w:rsidRPr="008A7B88">
        <w:t>dei</w:t>
      </w:r>
      <w:proofErr w:type="spellEnd"/>
      <w:r w:rsidRPr="008A7B88">
        <w:t xml:space="preserve"> </w:t>
      </w:r>
      <w:proofErr w:type="spellStart"/>
      <w:r w:rsidRPr="008A7B88">
        <w:t>svakaste</w:t>
      </w:r>
      <w:proofErr w:type="spellEnd"/>
      <w:r w:rsidRPr="008A7B88">
        <w:t xml:space="preserve"> </w:t>
      </w:r>
      <w:proofErr w:type="spellStart"/>
      <w:r w:rsidRPr="008A7B88">
        <w:t>bustadmarknadene</w:t>
      </w:r>
      <w:proofErr w:type="spellEnd"/>
      <w:r w:rsidRPr="008A7B88">
        <w:t xml:space="preserve">. </w:t>
      </w:r>
      <w:proofErr w:type="spellStart"/>
      <w:r w:rsidRPr="008A7B88">
        <w:t>Verkemidla</w:t>
      </w:r>
      <w:proofErr w:type="spellEnd"/>
      <w:r w:rsidRPr="008A7B88">
        <w:t xml:space="preserve"> kan </w:t>
      </w:r>
      <w:proofErr w:type="spellStart"/>
      <w:r w:rsidRPr="008A7B88">
        <w:t>rettast</w:t>
      </w:r>
      <w:proofErr w:type="spellEnd"/>
      <w:r w:rsidRPr="008A7B88">
        <w:t xml:space="preserve"> både mot </w:t>
      </w:r>
      <w:proofErr w:type="spellStart"/>
      <w:r w:rsidRPr="008A7B88">
        <w:t>tilbodssida</w:t>
      </w:r>
      <w:proofErr w:type="spellEnd"/>
      <w:r w:rsidRPr="008A7B88">
        <w:t xml:space="preserve">, gjennom </w:t>
      </w:r>
      <w:proofErr w:type="spellStart"/>
      <w:r w:rsidRPr="008A7B88">
        <w:t>lågare</w:t>
      </w:r>
      <w:proofErr w:type="spellEnd"/>
      <w:r w:rsidRPr="008A7B88">
        <w:t xml:space="preserve"> </w:t>
      </w:r>
      <w:proofErr w:type="spellStart"/>
      <w:r w:rsidRPr="008A7B88">
        <w:t>byggekostnader</w:t>
      </w:r>
      <w:proofErr w:type="spellEnd"/>
      <w:r w:rsidRPr="008A7B88">
        <w:t xml:space="preserve"> og </w:t>
      </w:r>
      <w:proofErr w:type="spellStart"/>
      <w:r w:rsidRPr="008A7B88">
        <w:t>meir</w:t>
      </w:r>
      <w:proofErr w:type="spellEnd"/>
      <w:r w:rsidRPr="008A7B88">
        <w:t xml:space="preserve"> effektive plan- og </w:t>
      </w:r>
      <w:proofErr w:type="spellStart"/>
      <w:r w:rsidRPr="008A7B88">
        <w:t>byggesaksprosessar</w:t>
      </w:r>
      <w:proofErr w:type="spellEnd"/>
      <w:r w:rsidRPr="008A7B88">
        <w:t xml:space="preserve">, og mot etterspørselssida, gjennom </w:t>
      </w:r>
      <w:proofErr w:type="spellStart"/>
      <w:r w:rsidRPr="008A7B88">
        <w:t>sterkare</w:t>
      </w:r>
      <w:proofErr w:type="spellEnd"/>
      <w:r w:rsidRPr="008A7B88">
        <w:t xml:space="preserve"> </w:t>
      </w:r>
      <w:proofErr w:type="spellStart"/>
      <w:r w:rsidRPr="008A7B88">
        <w:t>finansieringsmoglegheiter</w:t>
      </w:r>
      <w:proofErr w:type="spellEnd"/>
      <w:r w:rsidRPr="008A7B88">
        <w:t xml:space="preserve"> for </w:t>
      </w:r>
      <w:proofErr w:type="spellStart"/>
      <w:r w:rsidRPr="008A7B88">
        <w:t>hushalda</w:t>
      </w:r>
      <w:proofErr w:type="spellEnd"/>
      <w:r w:rsidRPr="008A7B88">
        <w:t xml:space="preserve"> og tiltak som gir attraktive bumiljø og god stadutvikling. Blant aktuelle tiltak som er </w:t>
      </w:r>
      <w:proofErr w:type="spellStart"/>
      <w:r w:rsidRPr="008A7B88">
        <w:t>trekte</w:t>
      </w:r>
      <w:proofErr w:type="spellEnd"/>
      <w:r w:rsidRPr="008A7B88">
        <w:t xml:space="preserve"> fram, er etablering av tapsfond, eigne </w:t>
      </w:r>
      <w:proofErr w:type="spellStart"/>
      <w:r w:rsidRPr="008A7B88">
        <w:t>tilskot</w:t>
      </w:r>
      <w:proofErr w:type="spellEnd"/>
      <w:r w:rsidRPr="008A7B88">
        <w:t xml:space="preserve"> og justering av </w:t>
      </w:r>
      <w:proofErr w:type="spellStart"/>
      <w:r w:rsidRPr="008A7B88">
        <w:t>eksisterande</w:t>
      </w:r>
      <w:proofErr w:type="spellEnd"/>
      <w:r w:rsidRPr="008A7B88">
        <w:t xml:space="preserve"> </w:t>
      </w:r>
      <w:proofErr w:type="spellStart"/>
      <w:r w:rsidRPr="008A7B88">
        <w:t>verkemiddel</w:t>
      </w:r>
      <w:proofErr w:type="spellEnd"/>
      <w:r w:rsidRPr="008A7B88">
        <w:t xml:space="preserve">. </w:t>
      </w:r>
      <w:proofErr w:type="spellStart"/>
      <w:r w:rsidRPr="008A7B88">
        <w:t>Nedanfor</w:t>
      </w:r>
      <w:proofErr w:type="spellEnd"/>
      <w:r w:rsidRPr="008A7B88">
        <w:t xml:space="preserve"> </w:t>
      </w:r>
      <w:proofErr w:type="spellStart"/>
      <w:r w:rsidRPr="008A7B88">
        <w:t>gjer</w:t>
      </w:r>
      <w:proofErr w:type="spellEnd"/>
      <w:r w:rsidRPr="008A7B88">
        <w:t xml:space="preserve"> departementet </w:t>
      </w:r>
      <w:proofErr w:type="spellStart"/>
      <w:r w:rsidRPr="008A7B88">
        <w:t>nærare</w:t>
      </w:r>
      <w:proofErr w:type="spellEnd"/>
      <w:r w:rsidRPr="008A7B88">
        <w:t xml:space="preserve"> greie for </w:t>
      </w:r>
      <w:proofErr w:type="spellStart"/>
      <w:r w:rsidRPr="008A7B88">
        <w:t>vurderingane</w:t>
      </w:r>
      <w:proofErr w:type="spellEnd"/>
      <w:r w:rsidRPr="008A7B88">
        <w:t>.</w:t>
      </w:r>
    </w:p>
    <w:p w14:paraId="3F759B95" w14:textId="77777777" w:rsidR="00521381" w:rsidRPr="008A7B88" w:rsidRDefault="00521381" w:rsidP="008A7B88">
      <w:pPr>
        <w:pStyle w:val="avsnitt-under-undertittel"/>
      </w:pPr>
      <w:proofErr w:type="spellStart"/>
      <w:r w:rsidRPr="008A7B88">
        <w:t>Risikoavlastande</w:t>
      </w:r>
      <w:proofErr w:type="spellEnd"/>
      <w:r w:rsidRPr="008A7B88">
        <w:t xml:space="preserve"> tiltak</w:t>
      </w:r>
    </w:p>
    <w:p w14:paraId="1DDE6EA9" w14:textId="77777777" w:rsidR="00521381" w:rsidRPr="008A7B88" w:rsidRDefault="00521381" w:rsidP="008A7B88">
      <w:r w:rsidRPr="008A7B88">
        <w:t xml:space="preserve">Regjeringa går </w:t>
      </w:r>
      <w:proofErr w:type="spellStart"/>
      <w:r w:rsidRPr="008A7B88">
        <w:t>ikkje</w:t>
      </w:r>
      <w:proofErr w:type="spellEnd"/>
      <w:r w:rsidRPr="008A7B88">
        <w:t xml:space="preserve"> inn for å etablere ei nasjonal tapsfondsordning med lik innretning for alle </w:t>
      </w:r>
      <w:proofErr w:type="spellStart"/>
      <w:r w:rsidRPr="008A7B88">
        <w:t>kommunar</w:t>
      </w:r>
      <w:proofErr w:type="spellEnd"/>
      <w:r w:rsidRPr="008A7B88">
        <w:t xml:space="preserve">. Risikoavlastning bør skje lokalt og </w:t>
      </w:r>
      <w:proofErr w:type="spellStart"/>
      <w:r w:rsidRPr="008A7B88">
        <w:t>tilpassast</w:t>
      </w:r>
      <w:proofErr w:type="spellEnd"/>
      <w:r w:rsidRPr="008A7B88">
        <w:t xml:space="preserve"> den enkelte </w:t>
      </w:r>
      <w:proofErr w:type="spellStart"/>
      <w:r w:rsidRPr="008A7B88">
        <w:t>bustadmarknaden</w:t>
      </w:r>
      <w:proofErr w:type="spellEnd"/>
      <w:r w:rsidRPr="008A7B88">
        <w:t xml:space="preserve">. Den enkelte kommunen står fritt til å opprette </w:t>
      </w:r>
      <w:proofErr w:type="spellStart"/>
      <w:r w:rsidRPr="008A7B88">
        <w:t>risikoavlastande</w:t>
      </w:r>
      <w:proofErr w:type="spellEnd"/>
      <w:r w:rsidRPr="008A7B88">
        <w:t xml:space="preserve"> </w:t>
      </w:r>
      <w:proofErr w:type="spellStart"/>
      <w:r w:rsidRPr="008A7B88">
        <w:t>ordningar</w:t>
      </w:r>
      <w:proofErr w:type="spellEnd"/>
      <w:r w:rsidRPr="008A7B88">
        <w:t xml:space="preserve">, til dømes tapsfond som blir forvalta etter lokale retningslinjer. Der slike </w:t>
      </w:r>
      <w:proofErr w:type="spellStart"/>
      <w:r w:rsidRPr="008A7B88">
        <w:t>ordningar</w:t>
      </w:r>
      <w:proofErr w:type="spellEnd"/>
      <w:r w:rsidRPr="008A7B88">
        <w:t xml:space="preserve"> blir tatt i bruk, bør </w:t>
      </w:r>
      <w:proofErr w:type="spellStart"/>
      <w:r w:rsidRPr="008A7B88">
        <w:t>dei</w:t>
      </w:r>
      <w:proofErr w:type="spellEnd"/>
      <w:r w:rsidRPr="008A7B88">
        <w:t xml:space="preserve"> </w:t>
      </w:r>
      <w:proofErr w:type="spellStart"/>
      <w:r w:rsidRPr="008A7B88">
        <w:t>avgrensast</w:t>
      </w:r>
      <w:proofErr w:type="spellEnd"/>
      <w:r w:rsidRPr="008A7B88">
        <w:t xml:space="preserve"> til </w:t>
      </w:r>
      <w:proofErr w:type="spellStart"/>
      <w:r w:rsidRPr="008A7B88">
        <w:t>situasjonar</w:t>
      </w:r>
      <w:proofErr w:type="spellEnd"/>
      <w:r w:rsidRPr="008A7B88">
        <w:t xml:space="preserve"> der </w:t>
      </w:r>
      <w:proofErr w:type="spellStart"/>
      <w:r w:rsidRPr="008A7B88">
        <w:t>bustadeigaren</w:t>
      </w:r>
      <w:proofErr w:type="spellEnd"/>
      <w:r w:rsidRPr="008A7B88">
        <w:t xml:space="preserve"> er </w:t>
      </w:r>
      <w:proofErr w:type="spellStart"/>
      <w:r w:rsidRPr="008A7B88">
        <w:t>nøydd</w:t>
      </w:r>
      <w:proofErr w:type="spellEnd"/>
      <w:r w:rsidRPr="008A7B88">
        <w:t xml:space="preserve"> til å selje, mellom anna som </w:t>
      </w:r>
      <w:proofErr w:type="spellStart"/>
      <w:r w:rsidRPr="008A7B88">
        <w:t>følgje</w:t>
      </w:r>
      <w:proofErr w:type="spellEnd"/>
      <w:r w:rsidRPr="008A7B88">
        <w:t xml:space="preserve"> av sjukdom, </w:t>
      </w:r>
      <w:proofErr w:type="spellStart"/>
      <w:r w:rsidRPr="008A7B88">
        <w:t>arbeidsløyse</w:t>
      </w:r>
      <w:proofErr w:type="spellEnd"/>
      <w:r w:rsidRPr="008A7B88">
        <w:t xml:space="preserve"> eller </w:t>
      </w:r>
      <w:proofErr w:type="spellStart"/>
      <w:r w:rsidRPr="008A7B88">
        <w:t>samlivsbrot</w:t>
      </w:r>
      <w:proofErr w:type="spellEnd"/>
      <w:r w:rsidRPr="008A7B88">
        <w:t xml:space="preserve">. Innretta på denne måten reduserer ordninga den risikoen </w:t>
      </w:r>
      <w:proofErr w:type="spellStart"/>
      <w:r w:rsidRPr="008A7B88">
        <w:t>bustadeigaren</w:t>
      </w:r>
      <w:proofErr w:type="spellEnd"/>
      <w:r w:rsidRPr="008A7B88">
        <w:t xml:space="preserve"> faktisk står overfor.</w:t>
      </w:r>
    </w:p>
    <w:p w14:paraId="79480077" w14:textId="77777777" w:rsidR="00521381" w:rsidRPr="008A7B88" w:rsidRDefault="00521381" w:rsidP="008A7B88">
      <w:proofErr w:type="spellStart"/>
      <w:r w:rsidRPr="008A7B88">
        <w:t>Risikoavlastande</w:t>
      </w:r>
      <w:proofErr w:type="spellEnd"/>
      <w:r w:rsidRPr="008A7B88">
        <w:t xml:space="preserve"> tiltak kan redusere den økonomiske risikoen for </w:t>
      </w:r>
      <w:proofErr w:type="spellStart"/>
      <w:r w:rsidRPr="008A7B88">
        <w:t>hushald</w:t>
      </w:r>
      <w:proofErr w:type="spellEnd"/>
      <w:r w:rsidRPr="008A7B88">
        <w:t xml:space="preserve"> og </w:t>
      </w:r>
      <w:proofErr w:type="spellStart"/>
      <w:r w:rsidRPr="008A7B88">
        <w:t>utbyggarar</w:t>
      </w:r>
      <w:proofErr w:type="spellEnd"/>
      <w:r w:rsidRPr="008A7B88">
        <w:t xml:space="preserve"> ved å overføre </w:t>
      </w:r>
      <w:proofErr w:type="spellStart"/>
      <w:r w:rsidRPr="008A7B88">
        <w:t>delar</w:t>
      </w:r>
      <w:proofErr w:type="spellEnd"/>
      <w:r w:rsidRPr="008A7B88">
        <w:t xml:space="preserve"> av </w:t>
      </w:r>
      <w:proofErr w:type="spellStart"/>
      <w:r w:rsidRPr="008A7B88">
        <w:t>eit</w:t>
      </w:r>
      <w:proofErr w:type="spellEnd"/>
      <w:r w:rsidRPr="008A7B88">
        <w:t xml:space="preserve"> eventuelt tap til det </w:t>
      </w:r>
      <w:proofErr w:type="spellStart"/>
      <w:r w:rsidRPr="008A7B88">
        <w:t>offentlege</w:t>
      </w:r>
      <w:proofErr w:type="spellEnd"/>
      <w:r w:rsidRPr="008A7B88">
        <w:t xml:space="preserve">, og kan bidra til at enkelte bustadprosjekt som </w:t>
      </w:r>
      <w:proofErr w:type="spellStart"/>
      <w:r w:rsidRPr="008A7B88">
        <w:t>elles</w:t>
      </w:r>
      <w:proofErr w:type="spellEnd"/>
      <w:r w:rsidRPr="008A7B88">
        <w:t xml:space="preserve"> </w:t>
      </w:r>
      <w:proofErr w:type="spellStart"/>
      <w:r w:rsidRPr="008A7B88">
        <w:t>ikkje</w:t>
      </w:r>
      <w:proofErr w:type="spellEnd"/>
      <w:r w:rsidRPr="008A7B88">
        <w:t xml:space="preserve"> ville blitt realiserte, blir gjennomførte. </w:t>
      </w:r>
      <w:proofErr w:type="spellStart"/>
      <w:r w:rsidRPr="008A7B88">
        <w:t>Lågare</w:t>
      </w:r>
      <w:proofErr w:type="spellEnd"/>
      <w:r w:rsidRPr="008A7B88">
        <w:t xml:space="preserve"> tapsrisiko påverkar avgjerdene til </w:t>
      </w:r>
      <w:proofErr w:type="spellStart"/>
      <w:r w:rsidRPr="008A7B88">
        <w:t>aktørane</w:t>
      </w:r>
      <w:proofErr w:type="spellEnd"/>
      <w:r w:rsidRPr="008A7B88">
        <w:t xml:space="preserve">, men skaper </w:t>
      </w:r>
      <w:proofErr w:type="spellStart"/>
      <w:r w:rsidRPr="008A7B88">
        <w:t>ikkje</w:t>
      </w:r>
      <w:proofErr w:type="spellEnd"/>
      <w:r w:rsidRPr="008A7B88">
        <w:t xml:space="preserve"> i seg </w:t>
      </w:r>
      <w:proofErr w:type="spellStart"/>
      <w:r w:rsidRPr="008A7B88">
        <w:t>sjølv</w:t>
      </w:r>
      <w:proofErr w:type="spellEnd"/>
      <w:r w:rsidRPr="008A7B88">
        <w:t xml:space="preserve"> </w:t>
      </w:r>
      <w:proofErr w:type="spellStart"/>
      <w:r w:rsidRPr="008A7B88">
        <w:t>auka</w:t>
      </w:r>
      <w:proofErr w:type="spellEnd"/>
      <w:r w:rsidRPr="008A7B88">
        <w:t xml:space="preserve"> etterspørsel etter </w:t>
      </w:r>
      <w:proofErr w:type="spellStart"/>
      <w:r w:rsidRPr="008A7B88">
        <w:t>bustader</w:t>
      </w:r>
      <w:proofErr w:type="spellEnd"/>
      <w:r w:rsidRPr="008A7B88">
        <w:t xml:space="preserve">. </w:t>
      </w:r>
      <w:proofErr w:type="spellStart"/>
      <w:r w:rsidRPr="008A7B88">
        <w:t>Bustadmarknadene</w:t>
      </w:r>
      <w:proofErr w:type="spellEnd"/>
      <w:r w:rsidRPr="008A7B88">
        <w:t xml:space="preserve"> i distrikta </w:t>
      </w:r>
      <w:proofErr w:type="spellStart"/>
      <w:r w:rsidRPr="008A7B88">
        <w:t>skil</w:t>
      </w:r>
      <w:proofErr w:type="spellEnd"/>
      <w:r w:rsidRPr="008A7B88">
        <w:t xml:space="preserve"> seg </w:t>
      </w:r>
      <w:proofErr w:type="spellStart"/>
      <w:r w:rsidRPr="008A7B88">
        <w:t>dessutan</w:t>
      </w:r>
      <w:proofErr w:type="spellEnd"/>
      <w:r w:rsidRPr="008A7B88">
        <w:t xml:space="preserve"> </w:t>
      </w:r>
      <w:proofErr w:type="spellStart"/>
      <w:r w:rsidRPr="008A7B88">
        <w:t>frå</w:t>
      </w:r>
      <w:proofErr w:type="spellEnd"/>
      <w:r w:rsidRPr="008A7B88">
        <w:t xml:space="preserve"> </w:t>
      </w:r>
      <w:proofErr w:type="spellStart"/>
      <w:r w:rsidRPr="008A7B88">
        <w:t>kvarandre</w:t>
      </w:r>
      <w:proofErr w:type="spellEnd"/>
      <w:r w:rsidRPr="008A7B88">
        <w:t xml:space="preserve">, både mellom og </w:t>
      </w:r>
      <w:proofErr w:type="spellStart"/>
      <w:r w:rsidRPr="008A7B88">
        <w:t>innanfor</w:t>
      </w:r>
      <w:proofErr w:type="spellEnd"/>
      <w:r w:rsidRPr="008A7B88">
        <w:t xml:space="preserve"> lokale </w:t>
      </w:r>
      <w:proofErr w:type="spellStart"/>
      <w:r w:rsidRPr="008A7B88">
        <w:t>marknader</w:t>
      </w:r>
      <w:proofErr w:type="spellEnd"/>
      <w:r w:rsidRPr="008A7B88">
        <w:t>. Ei nasjonal ordning med lik innretning for alle ville derfor treffe ujamt.</w:t>
      </w:r>
    </w:p>
    <w:p w14:paraId="5A46C27A" w14:textId="77777777" w:rsidR="00521381" w:rsidRPr="008A7B88" w:rsidRDefault="00521381" w:rsidP="008A7B88">
      <w:r w:rsidRPr="008A7B88">
        <w:t xml:space="preserve">Kunnskapsgrunnlaget for ei nasjonal ordning er heller </w:t>
      </w:r>
      <w:proofErr w:type="spellStart"/>
      <w:r w:rsidRPr="008A7B88">
        <w:t>ikkje</w:t>
      </w:r>
      <w:proofErr w:type="spellEnd"/>
      <w:r w:rsidRPr="008A7B88">
        <w:t xml:space="preserve"> godt nok. Effekten av slike </w:t>
      </w:r>
      <w:proofErr w:type="spellStart"/>
      <w:r w:rsidRPr="008A7B88">
        <w:t>ordningar</w:t>
      </w:r>
      <w:proofErr w:type="spellEnd"/>
      <w:r w:rsidRPr="008A7B88">
        <w:t xml:space="preserve"> er i liten grad dokumentert, mellom anna om </w:t>
      </w:r>
      <w:proofErr w:type="spellStart"/>
      <w:r w:rsidRPr="008A7B88">
        <w:t>dei</w:t>
      </w:r>
      <w:proofErr w:type="spellEnd"/>
      <w:r w:rsidRPr="008A7B88">
        <w:t xml:space="preserve"> gir </w:t>
      </w:r>
      <w:proofErr w:type="spellStart"/>
      <w:r w:rsidRPr="008A7B88">
        <w:t>svakare</w:t>
      </w:r>
      <w:proofErr w:type="spellEnd"/>
      <w:r w:rsidRPr="008A7B88">
        <w:t xml:space="preserve"> insentiv til å ta i bruk </w:t>
      </w:r>
      <w:proofErr w:type="spellStart"/>
      <w:r w:rsidRPr="008A7B88">
        <w:t>eksisterande</w:t>
      </w:r>
      <w:proofErr w:type="spellEnd"/>
      <w:r w:rsidRPr="008A7B88">
        <w:t xml:space="preserve"> </w:t>
      </w:r>
      <w:proofErr w:type="spellStart"/>
      <w:r w:rsidRPr="008A7B88">
        <w:t>bygningar</w:t>
      </w:r>
      <w:proofErr w:type="spellEnd"/>
      <w:r w:rsidRPr="008A7B88">
        <w:t xml:space="preserve">. </w:t>
      </w:r>
      <w:proofErr w:type="spellStart"/>
      <w:r w:rsidRPr="008A7B88">
        <w:t>Ordningane</w:t>
      </w:r>
      <w:proofErr w:type="spellEnd"/>
      <w:r w:rsidRPr="008A7B88">
        <w:t xml:space="preserve"> kan òg svekke insentiva til </w:t>
      </w:r>
      <w:proofErr w:type="spellStart"/>
      <w:r w:rsidRPr="008A7B88">
        <w:t>verdibevarande</w:t>
      </w:r>
      <w:proofErr w:type="spellEnd"/>
      <w:r w:rsidRPr="008A7B88">
        <w:t xml:space="preserve"> </w:t>
      </w:r>
      <w:proofErr w:type="spellStart"/>
      <w:r w:rsidRPr="008A7B88">
        <w:t>vedlikehald</w:t>
      </w:r>
      <w:proofErr w:type="spellEnd"/>
      <w:r w:rsidRPr="008A7B88">
        <w:t xml:space="preserve">, til å </w:t>
      </w:r>
      <w:proofErr w:type="spellStart"/>
      <w:r w:rsidRPr="008A7B88">
        <w:t>halde</w:t>
      </w:r>
      <w:proofErr w:type="spellEnd"/>
      <w:r w:rsidRPr="008A7B88">
        <w:t xml:space="preserve"> </w:t>
      </w:r>
      <w:proofErr w:type="spellStart"/>
      <w:r w:rsidRPr="008A7B88">
        <w:t>byggekostnadane</w:t>
      </w:r>
      <w:proofErr w:type="spellEnd"/>
      <w:r w:rsidRPr="008A7B88">
        <w:t xml:space="preserve"> nede og til å oppnå </w:t>
      </w:r>
      <w:proofErr w:type="spellStart"/>
      <w:r w:rsidRPr="008A7B88">
        <w:t>ein</w:t>
      </w:r>
      <w:proofErr w:type="spellEnd"/>
      <w:r w:rsidRPr="008A7B88">
        <w:t xml:space="preserve"> god pris ved </w:t>
      </w:r>
      <w:proofErr w:type="spellStart"/>
      <w:r w:rsidRPr="008A7B88">
        <w:t>eit</w:t>
      </w:r>
      <w:proofErr w:type="spellEnd"/>
      <w:r w:rsidRPr="008A7B88">
        <w:t xml:space="preserve"> </w:t>
      </w:r>
      <w:proofErr w:type="spellStart"/>
      <w:r w:rsidRPr="008A7B88">
        <w:t>vidaresal</w:t>
      </w:r>
      <w:proofErr w:type="spellEnd"/>
      <w:r w:rsidRPr="008A7B88">
        <w:t xml:space="preserve">. Kor sterke </w:t>
      </w:r>
      <w:proofErr w:type="spellStart"/>
      <w:r w:rsidRPr="008A7B88">
        <w:t>desse</w:t>
      </w:r>
      <w:proofErr w:type="spellEnd"/>
      <w:r w:rsidRPr="008A7B88">
        <w:t xml:space="preserve"> verknadene blir, heng </w:t>
      </w:r>
      <w:proofErr w:type="spellStart"/>
      <w:r w:rsidRPr="008A7B88">
        <w:t>saman</w:t>
      </w:r>
      <w:proofErr w:type="spellEnd"/>
      <w:r w:rsidRPr="008A7B88">
        <w:t xml:space="preserve"> med korleis rammene for </w:t>
      </w:r>
      <w:proofErr w:type="spellStart"/>
      <w:r w:rsidRPr="008A7B88">
        <w:t>eit</w:t>
      </w:r>
      <w:proofErr w:type="spellEnd"/>
      <w:r w:rsidRPr="008A7B88">
        <w:t xml:space="preserve"> eventuelt fond blir innretta. Det er uvisst om </w:t>
      </w:r>
      <w:proofErr w:type="spellStart"/>
      <w:r w:rsidRPr="008A7B88">
        <w:t>eit</w:t>
      </w:r>
      <w:proofErr w:type="spellEnd"/>
      <w:r w:rsidRPr="008A7B88">
        <w:t xml:space="preserve"> tapsfond </w:t>
      </w:r>
      <w:proofErr w:type="spellStart"/>
      <w:r w:rsidRPr="008A7B88">
        <w:t>gjer</w:t>
      </w:r>
      <w:proofErr w:type="spellEnd"/>
      <w:r w:rsidRPr="008A7B88">
        <w:t xml:space="preserve"> </w:t>
      </w:r>
      <w:proofErr w:type="spellStart"/>
      <w:r w:rsidRPr="008A7B88">
        <w:t>noko</w:t>
      </w:r>
      <w:proofErr w:type="spellEnd"/>
      <w:r w:rsidRPr="008A7B88">
        <w:t xml:space="preserve"> med </w:t>
      </w:r>
      <w:proofErr w:type="spellStart"/>
      <w:r w:rsidRPr="008A7B88">
        <w:t>dei</w:t>
      </w:r>
      <w:proofErr w:type="spellEnd"/>
      <w:r w:rsidRPr="008A7B88">
        <w:t xml:space="preserve"> </w:t>
      </w:r>
      <w:proofErr w:type="spellStart"/>
      <w:r w:rsidRPr="008A7B88">
        <w:t>underliggande</w:t>
      </w:r>
      <w:proofErr w:type="spellEnd"/>
      <w:r w:rsidRPr="008A7B88">
        <w:t xml:space="preserve"> </w:t>
      </w:r>
      <w:proofErr w:type="spellStart"/>
      <w:r w:rsidRPr="008A7B88">
        <w:t>utfordringane</w:t>
      </w:r>
      <w:proofErr w:type="spellEnd"/>
      <w:r w:rsidRPr="008A7B88">
        <w:t xml:space="preserve">: svak eller usikker etterspørsel etter </w:t>
      </w:r>
      <w:proofErr w:type="spellStart"/>
      <w:r w:rsidRPr="008A7B88">
        <w:t>bustader</w:t>
      </w:r>
      <w:proofErr w:type="spellEnd"/>
      <w:r w:rsidRPr="008A7B88">
        <w:t xml:space="preserve">, få </w:t>
      </w:r>
      <w:proofErr w:type="spellStart"/>
      <w:r w:rsidRPr="008A7B88">
        <w:t>omsetningar</w:t>
      </w:r>
      <w:proofErr w:type="spellEnd"/>
      <w:r w:rsidRPr="008A7B88">
        <w:t xml:space="preserve"> og avgrensa </w:t>
      </w:r>
      <w:proofErr w:type="spellStart"/>
      <w:r w:rsidRPr="008A7B88">
        <w:t>forventningar</w:t>
      </w:r>
      <w:proofErr w:type="spellEnd"/>
      <w:r w:rsidRPr="008A7B88">
        <w:t xml:space="preserve"> om framtidig prisutvikling. </w:t>
      </w:r>
      <w:proofErr w:type="spellStart"/>
      <w:r w:rsidRPr="008A7B88">
        <w:t>Erfaringane</w:t>
      </w:r>
      <w:proofErr w:type="spellEnd"/>
      <w:r w:rsidRPr="008A7B88">
        <w:t xml:space="preserve"> </w:t>
      </w:r>
      <w:proofErr w:type="spellStart"/>
      <w:r w:rsidRPr="008A7B88">
        <w:t>frå</w:t>
      </w:r>
      <w:proofErr w:type="spellEnd"/>
      <w:r w:rsidRPr="008A7B88">
        <w:t xml:space="preserve"> lokale initiativ, mellom anna i Senja kommune, er </w:t>
      </w:r>
      <w:proofErr w:type="spellStart"/>
      <w:r w:rsidRPr="008A7B88">
        <w:t>førebelse</w:t>
      </w:r>
      <w:proofErr w:type="spellEnd"/>
      <w:r w:rsidRPr="008A7B88">
        <w:t xml:space="preserve"> og gir </w:t>
      </w:r>
      <w:proofErr w:type="spellStart"/>
      <w:r w:rsidRPr="008A7B88">
        <w:t>ikkje</w:t>
      </w:r>
      <w:proofErr w:type="spellEnd"/>
      <w:r w:rsidRPr="008A7B88">
        <w:t xml:space="preserve"> </w:t>
      </w:r>
      <w:proofErr w:type="spellStart"/>
      <w:r w:rsidRPr="008A7B88">
        <w:t>tilstrekkeleg</w:t>
      </w:r>
      <w:proofErr w:type="spellEnd"/>
      <w:r w:rsidRPr="008A7B88">
        <w:t xml:space="preserve"> grunnlag for å bygge ei nasjonal ordning.</w:t>
      </w:r>
    </w:p>
    <w:p w14:paraId="679F95DD" w14:textId="77777777" w:rsidR="00521381" w:rsidRPr="008A7B88" w:rsidRDefault="00521381" w:rsidP="008A7B88">
      <w:proofErr w:type="spellStart"/>
      <w:r w:rsidRPr="008A7B88">
        <w:t>Eit</w:t>
      </w:r>
      <w:proofErr w:type="spellEnd"/>
      <w:r w:rsidRPr="008A7B88">
        <w:t xml:space="preserve"> tapsfond </w:t>
      </w:r>
      <w:proofErr w:type="spellStart"/>
      <w:r w:rsidRPr="008A7B88">
        <w:t>inneber</w:t>
      </w:r>
      <w:proofErr w:type="spellEnd"/>
      <w:r w:rsidRPr="008A7B88">
        <w:t xml:space="preserve"> </w:t>
      </w:r>
      <w:proofErr w:type="spellStart"/>
      <w:r w:rsidRPr="008A7B88">
        <w:t>vidare</w:t>
      </w:r>
      <w:proofErr w:type="spellEnd"/>
      <w:r w:rsidRPr="008A7B88">
        <w:t xml:space="preserve"> at </w:t>
      </w:r>
      <w:proofErr w:type="spellStart"/>
      <w:r w:rsidRPr="008A7B88">
        <w:t>delar</w:t>
      </w:r>
      <w:proofErr w:type="spellEnd"/>
      <w:r w:rsidRPr="008A7B88">
        <w:t xml:space="preserve"> av risikoen blir overført </w:t>
      </w:r>
      <w:proofErr w:type="spellStart"/>
      <w:r w:rsidRPr="008A7B88">
        <w:t>frå</w:t>
      </w:r>
      <w:proofErr w:type="spellEnd"/>
      <w:r w:rsidRPr="008A7B88">
        <w:t xml:space="preserve"> private </w:t>
      </w:r>
      <w:proofErr w:type="spellStart"/>
      <w:r w:rsidRPr="008A7B88">
        <w:t>aktørar</w:t>
      </w:r>
      <w:proofErr w:type="spellEnd"/>
      <w:r w:rsidRPr="008A7B88">
        <w:t xml:space="preserve"> til det </w:t>
      </w:r>
      <w:proofErr w:type="spellStart"/>
      <w:r w:rsidRPr="008A7B88">
        <w:t>offentlege</w:t>
      </w:r>
      <w:proofErr w:type="spellEnd"/>
      <w:r w:rsidRPr="008A7B88">
        <w:t xml:space="preserve">. Det gir budsjettmessige </w:t>
      </w:r>
      <w:proofErr w:type="spellStart"/>
      <w:r w:rsidRPr="008A7B88">
        <w:t>kostnadar</w:t>
      </w:r>
      <w:proofErr w:type="spellEnd"/>
      <w:r w:rsidRPr="008A7B88">
        <w:t xml:space="preserve">, og </w:t>
      </w:r>
      <w:proofErr w:type="spellStart"/>
      <w:r w:rsidRPr="008A7B88">
        <w:t>kommunane</w:t>
      </w:r>
      <w:proofErr w:type="spellEnd"/>
      <w:r w:rsidRPr="008A7B88">
        <w:t xml:space="preserve"> kan få redusert handlingsrom til å omprioritere </w:t>
      </w:r>
      <w:proofErr w:type="spellStart"/>
      <w:r w:rsidRPr="008A7B88">
        <w:t>midlane</w:t>
      </w:r>
      <w:proofErr w:type="spellEnd"/>
      <w:r w:rsidRPr="008A7B88">
        <w:t xml:space="preserve"> til andre formål. Er ordninga </w:t>
      </w:r>
      <w:proofErr w:type="spellStart"/>
      <w:r w:rsidRPr="008A7B88">
        <w:t>ikkje</w:t>
      </w:r>
      <w:proofErr w:type="spellEnd"/>
      <w:r w:rsidRPr="008A7B88">
        <w:t xml:space="preserve"> </w:t>
      </w:r>
      <w:proofErr w:type="spellStart"/>
      <w:r w:rsidRPr="008A7B88">
        <w:t>tilstrekkeleg</w:t>
      </w:r>
      <w:proofErr w:type="spellEnd"/>
      <w:r w:rsidRPr="008A7B88">
        <w:t xml:space="preserve"> målretta, tar det </w:t>
      </w:r>
      <w:proofErr w:type="spellStart"/>
      <w:r w:rsidRPr="008A7B88">
        <w:t>offentlege</w:t>
      </w:r>
      <w:proofErr w:type="spellEnd"/>
      <w:r w:rsidRPr="008A7B88">
        <w:t xml:space="preserve"> risiko i prosjekt som </w:t>
      </w:r>
      <w:proofErr w:type="spellStart"/>
      <w:r w:rsidRPr="008A7B88">
        <w:t>ikkje</w:t>
      </w:r>
      <w:proofErr w:type="spellEnd"/>
      <w:r w:rsidRPr="008A7B88">
        <w:t xml:space="preserve"> er </w:t>
      </w:r>
      <w:proofErr w:type="spellStart"/>
      <w:r w:rsidRPr="008A7B88">
        <w:t>berekraftige</w:t>
      </w:r>
      <w:proofErr w:type="spellEnd"/>
      <w:r w:rsidRPr="008A7B88">
        <w:t xml:space="preserve"> over tid, eller som det </w:t>
      </w:r>
      <w:proofErr w:type="spellStart"/>
      <w:r w:rsidRPr="008A7B88">
        <w:t>ikkje</w:t>
      </w:r>
      <w:proofErr w:type="spellEnd"/>
      <w:r w:rsidRPr="008A7B88">
        <w:t xml:space="preserve"> er etterspørsel etter i </w:t>
      </w:r>
      <w:proofErr w:type="spellStart"/>
      <w:r w:rsidRPr="008A7B88">
        <w:t>marknaden</w:t>
      </w:r>
      <w:proofErr w:type="spellEnd"/>
      <w:r w:rsidRPr="008A7B88">
        <w:t>.</w:t>
      </w:r>
    </w:p>
    <w:p w14:paraId="70452D6D" w14:textId="77777777" w:rsidR="00521381" w:rsidRPr="008A7B88" w:rsidRDefault="00521381" w:rsidP="008A7B88">
      <w:pPr>
        <w:pStyle w:val="avsnitt-under-undertittel"/>
      </w:pPr>
      <w:proofErr w:type="spellStart"/>
      <w:r w:rsidRPr="008A7B88">
        <w:t>Vidareutvikling</w:t>
      </w:r>
      <w:proofErr w:type="spellEnd"/>
      <w:r w:rsidRPr="008A7B88">
        <w:t xml:space="preserve"> og målretting av </w:t>
      </w:r>
      <w:proofErr w:type="spellStart"/>
      <w:r w:rsidRPr="008A7B88">
        <w:t>eksisterande</w:t>
      </w:r>
      <w:proofErr w:type="spellEnd"/>
      <w:r w:rsidRPr="008A7B88">
        <w:t xml:space="preserve"> </w:t>
      </w:r>
      <w:proofErr w:type="spellStart"/>
      <w:r w:rsidRPr="008A7B88">
        <w:t>verkemiddel</w:t>
      </w:r>
      <w:proofErr w:type="spellEnd"/>
    </w:p>
    <w:p w14:paraId="28ECAF40" w14:textId="77777777" w:rsidR="00521381" w:rsidRPr="008A7B88" w:rsidRDefault="00521381" w:rsidP="008A7B88">
      <w:r w:rsidRPr="008A7B88">
        <w:t xml:space="preserve">Regjeringa meiner at </w:t>
      </w:r>
      <w:proofErr w:type="spellStart"/>
      <w:r w:rsidRPr="008A7B88">
        <w:t>utfordringane</w:t>
      </w:r>
      <w:proofErr w:type="spellEnd"/>
      <w:r w:rsidRPr="008A7B88">
        <w:t xml:space="preserve"> i </w:t>
      </w:r>
      <w:proofErr w:type="spellStart"/>
      <w:r w:rsidRPr="008A7B88">
        <w:t>bustadmarknadene</w:t>
      </w:r>
      <w:proofErr w:type="spellEnd"/>
      <w:r w:rsidRPr="008A7B88">
        <w:t xml:space="preserve"> i </w:t>
      </w:r>
      <w:proofErr w:type="spellStart"/>
      <w:r w:rsidRPr="008A7B88">
        <w:t>distriktskommunane</w:t>
      </w:r>
      <w:proofErr w:type="spellEnd"/>
      <w:r w:rsidRPr="008A7B88">
        <w:t xml:space="preserve"> best blir møtte gjennom å </w:t>
      </w:r>
      <w:proofErr w:type="spellStart"/>
      <w:r w:rsidRPr="008A7B88">
        <w:t>vidareutvikle</w:t>
      </w:r>
      <w:proofErr w:type="spellEnd"/>
      <w:r w:rsidRPr="008A7B88">
        <w:t xml:space="preserve"> og </w:t>
      </w:r>
      <w:proofErr w:type="spellStart"/>
      <w:r w:rsidRPr="008A7B88">
        <w:t>målrette</w:t>
      </w:r>
      <w:proofErr w:type="spellEnd"/>
      <w:r w:rsidRPr="008A7B88">
        <w:t xml:space="preserve"> </w:t>
      </w:r>
      <w:proofErr w:type="spellStart"/>
      <w:r w:rsidRPr="008A7B88">
        <w:t>eksisterande</w:t>
      </w:r>
      <w:proofErr w:type="spellEnd"/>
      <w:r w:rsidRPr="008A7B88">
        <w:t xml:space="preserve"> </w:t>
      </w:r>
      <w:proofErr w:type="spellStart"/>
      <w:r w:rsidRPr="008A7B88">
        <w:t>verkemiddel</w:t>
      </w:r>
      <w:proofErr w:type="spellEnd"/>
      <w:r w:rsidRPr="008A7B88">
        <w:t xml:space="preserve">. Husbanken </w:t>
      </w:r>
      <w:proofErr w:type="spellStart"/>
      <w:r w:rsidRPr="008A7B88">
        <w:t>forvaltar</w:t>
      </w:r>
      <w:proofErr w:type="spellEnd"/>
      <w:r w:rsidRPr="008A7B88">
        <w:t xml:space="preserve"> </w:t>
      </w:r>
      <w:proofErr w:type="spellStart"/>
      <w:r w:rsidRPr="008A7B88">
        <w:t>allereie</w:t>
      </w:r>
      <w:proofErr w:type="spellEnd"/>
      <w:r w:rsidRPr="008A7B88">
        <w:t xml:space="preserve"> </w:t>
      </w:r>
      <w:proofErr w:type="gramStart"/>
      <w:r w:rsidRPr="008A7B88">
        <w:t>ei brei portefølje</w:t>
      </w:r>
      <w:proofErr w:type="gramEnd"/>
      <w:r w:rsidRPr="008A7B88">
        <w:t xml:space="preserve"> av økonomiske </w:t>
      </w:r>
      <w:proofErr w:type="spellStart"/>
      <w:r w:rsidRPr="008A7B88">
        <w:t>verkemiddel</w:t>
      </w:r>
      <w:proofErr w:type="spellEnd"/>
      <w:r w:rsidRPr="008A7B88">
        <w:t xml:space="preserve"> som </w:t>
      </w:r>
      <w:proofErr w:type="spellStart"/>
      <w:r w:rsidRPr="008A7B88">
        <w:t>bidreg</w:t>
      </w:r>
      <w:proofErr w:type="spellEnd"/>
      <w:r w:rsidRPr="008A7B88">
        <w:t xml:space="preserve"> til bustadutvikling i distrikta. Startlån, lån til bustadkvalitet, </w:t>
      </w:r>
      <w:proofErr w:type="spellStart"/>
      <w:r w:rsidRPr="008A7B88">
        <w:t>tilskot</w:t>
      </w:r>
      <w:proofErr w:type="spellEnd"/>
      <w:r w:rsidRPr="008A7B88">
        <w:t xml:space="preserve"> til bustadtiltak og </w:t>
      </w:r>
      <w:proofErr w:type="spellStart"/>
      <w:r w:rsidRPr="008A7B88">
        <w:t>bygdevekstmidlane</w:t>
      </w:r>
      <w:proofErr w:type="spellEnd"/>
      <w:r w:rsidRPr="008A7B88">
        <w:t xml:space="preserve"> gir </w:t>
      </w:r>
      <w:proofErr w:type="spellStart"/>
      <w:r w:rsidRPr="008A7B88">
        <w:t>kommunane</w:t>
      </w:r>
      <w:proofErr w:type="spellEnd"/>
      <w:r w:rsidRPr="008A7B88">
        <w:t xml:space="preserve"> høve til å føre </w:t>
      </w:r>
      <w:proofErr w:type="spellStart"/>
      <w:r w:rsidRPr="008A7B88">
        <w:t>ein</w:t>
      </w:r>
      <w:proofErr w:type="spellEnd"/>
      <w:r w:rsidRPr="008A7B88">
        <w:t xml:space="preserve"> aktiv bustadpolitikk tilpassa lokale </w:t>
      </w:r>
      <w:proofErr w:type="spellStart"/>
      <w:r w:rsidRPr="008A7B88">
        <w:t>utfordringar</w:t>
      </w:r>
      <w:proofErr w:type="spellEnd"/>
      <w:r w:rsidRPr="008A7B88">
        <w:t xml:space="preserve">. I 2025 </w:t>
      </w:r>
      <w:proofErr w:type="spellStart"/>
      <w:r w:rsidRPr="008A7B88">
        <w:t>vart</w:t>
      </w:r>
      <w:proofErr w:type="spellEnd"/>
      <w:r w:rsidRPr="008A7B88">
        <w:t xml:space="preserve"> det mellom anna gitt </w:t>
      </w:r>
      <w:proofErr w:type="spellStart"/>
      <w:r w:rsidRPr="008A7B88">
        <w:t>tilskot</w:t>
      </w:r>
      <w:proofErr w:type="spellEnd"/>
      <w:r w:rsidRPr="008A7B88">
        <w:t xml:space="preserve"> til prosjekt som prøver ut nye bustadkonsept, </w:t>
      </w:r>
      <w:proofErr w:type="spellStart"/>
      <w:r w:rsidRPr="008A7B88">
        <w:t>utviklar</w:t>
      </w:r>
      <w:proofErr w:type="spellEnd"/>
      <w:r w:rsidRPr="008A7B88">
        <w:t xml:space="preserve"> strategisk bustadplanlegging og kartlegg </w:t>
      </w:r>
      <w:proofErr w:type="spellStart"/>
      <w:r w:rsidRPr="008A7B88">
        <w:t>eksisterande</w:t>
      </w:r>
      <w:proofErr w:type="spellEnd"/>
      <w:r w:rsidRPr="008A7B88">
        <w:t xml:space="preserve"> bygg med potensial for transformasjon.</w:t>
      </w:r>
    </w:p>
    <w:p w14:paraId="1B0BFF72" w14:textId="77777777" w:rsidR="00521381" w:rsidRPr="008A7B88" w:rsidRDefault="00521381" w:rsidP="008A7B88">
      <w:proofErr w:type="spellStart"/>
      <w:r w:rsidRPr="008A7B88">
        <w:t>Erfaringane</w:t>
      </w:r>
      <w:proofErr w:type="spellEnd"/>
      <w:r w:rsidRPr="008A7B88">
        <w:t xml:space="preserve"> </w:t>
      </w:r>
      <w:proofErr w:type="spellStart"/>
      <w:r w:rsidRPr="008A7B88">
        <w:t>frå</w:t>
      </w:r>
      <w:proofErr w:type="spellEnd"/>
      <w:r w:rsidRPr="008A7B88">
        <w:t xml:space="preserve"> Husbanken sitt arbeid i </w:t>
      </w:r>
      <w:proofErr w:type="spellStart"/>
      <w:r w:rsidRPr="008A7B88">
        <w:t>bygdevekstkommunane</w:t>
      </w:r>
      <w:proofErr w:type="spellEnd"/>
      <w:r w:rsidRPr="008A7B88">
        <w:t xml:space="preserve"> viser at </w:t>
      </w:r>
      <w:proofErr w:type="spellStart"/>
      <w:r w:rsidRPr="008A7B88">
        <w:t>utfordringane</w:t>
      </w:r>
      <w:proofErr w:type="spellEnd"/>
      <w:r w:rsidRPr="008A7B88">
        <w:t xml:space="preserve"> </w:t>
      </w:r>
      <w:proofErr w:type="spellStart"/>
      <w:r w:rsidRPr="008A7B88">
        <w:t>ikkje</w:t>
      </w:r>
      <w:proofErr w:type="spellEnd"/>
      <w:r w:rsidRPr="008A7B88">
        <w:t xml:space="preserve"> </w:t>
      </w:r>
      <w:proofErr w:type="spellStart"/>
      <w:r w:rsidRPr="008A7B88">
        <w:t>berre</w:t>
      </w:r>
      <w:proofErr w:type="spellEnd"/>
      <w:r w:rsidRPr="008A7B88">
        <w:t xml:space="preserve"> </w:t>
      </w:r>
      <w:proofErr w:type="spellStart"/>
      <w:r w:rsidRPr="008A7B88">
        <w:t>handlar</w:t>
      </w:r>
      <w:proofErr w:type="spellEnd"/>
      <w:r w:rsidRPr="008A7B88">
        <w:t xml:space="preserve"> om finansiering og ubalanse i </w:t>
      </w:r>
      <w:proofErr w:type="spellStart"/>
      <w:r w:rsidRPr="008A7B88">
        <w:t>bustadmarknaden</w:t>
      </w:r>
      <w:proofErr w:type="spellEnd"/>
      <w:r w:rsidRPr="008A7B88">
        <w:t xml:space="preserve">. Mange </w:t>
      </w:r>
      <w:proofErr w:type="spellStart"/>
      <w:r w:rsidRPr="008A7B88">
        <w:t>kommunar</w:t>
      </w:r>
      <w:proofErr w:type="spellEnd"/>
      <w:r w:rsidRPr="008A7B88">
        <w:t xml:space="preserve"> har avgrensa kapasitet og kompetanse til å drive langsiktig bustadplanlegging og utvikle konkrete bustadprosjekt. Husbanken har </w:t>
      </w:r>
      <w:proofErr w:type="spellStart"/>
      <w:r w:rsidRPr="008A7B88">
        <w:t>dei</w:t>
      </w:r>
      <w:proofErr w:type="spellEnd"/>
      <w:r w:rsidRPr="008A7B88">
        <w:t xml:space="preserve"> siste åra styrkt innsatsen overfor </w:t>
      </w:r>
      <w:proofErr w:type="spellStart"/>
      <w:r w:rsidRPr="008A7B88">
        <w:t>distriktskommunane</w:t>
      </w:r>
      <w:proofErr w:type="spellEnd"/>
      <w:r w:rsidRPr="008A7B88">
        <w:t xml:space="preserve"> gjennom </w:t>
      </w:r>
      <w:proofErr w:type="spellStart"/>
      <w:r w:rsidRPr="008A7B88">
        <w:t>tettare</w:t>
      </w:r>
      <w:proofErr w:type="spellEnd"/>
      <w:r w:rsidRPr="008A7B88">
        <w:t xml:space="preserve"> dialog, rettleiing og oppfølging, og har i arbeidet med </w:t>
      </w:r>
      <w:proofErr w:type="spellStart"/>
      <w:r w:rsidRPr="008A7B88">
        <w:t>bygdevekstavtalane</w:t>
      </w:r>
      <w:proofErr w:type="spellEnd"/>
      <w:r w:rsidRPr="008A7B88">
        <w:t xml:space="preserve"> </w:t>
      </w:r>
      <w:proofErr w:type="spellStart"/>
      <w:r w:rsidRPr="008A7B88">
        <w:t>bidrege</w:t>
      </w:r>
      <w:proofErr w:type="spellEnd"/>
      <w:r w:rsidRPr="008A7B88">
        <w:t xml:space="preserve"> med kompetanse om bustadplanlegging, økonomiske </w:t>
      </w:r>
      <w:proofErr w:type="spellStart"/>
      <w:r w:rsidRPr="008A7B88">
        <w:t>verkemiddel</w:t>
      </w:r>
      <w:proofErr w:type="spellEnd"/>
      <w:r w:rsidRPr="008A7B88">
        <w:t xml:space="preserve"> og utvikling av lokale bustadtiltak. Kompetansestøtte og koordinert oppfølging utløyser utviklingsprosjekt som </w:t>
      </w:r>
      <w:proofErr w:type="spellStart"/>
      <w:r w:rsidRPr="008A7B88">
        <w:t>elles</w:t>
      </w:r>
      <w:proofErr w:type="spellEnd"/>
      <w:r w:rsidRPr="008A7B88">
        <w:t xml:space="preserve"> </w:t>
      </w:r>
      <w:proofErr w:type="spellStart"/>
      <w:r w:rsidRPr="008A7B88">
        <w:t>ikkje</w:t>
      </w:r>
      <w:proofErr w:type="spellEnd"/>
      <w:r w:rsidRPr="008A7B88">
        <w:t xml:space="preserve"> ville blitt gjennomførte. Regjeringa vil derfor </w:t>
      </w:r>
      <w:proofErr w:type="spellStart"/>
      <w:r w:rsidRPr="008A7B88">
        <w:t>vidareføre</w:t>
      </w:r>
      <w:proofErr w:type="spellEnd"/>
      <w:r w:rsidRPr="008A7B88">
        <w:t xml:space="preserve"> og utvikle denne </w:t>
      </w:r>
      <w:proofErr w:type="spellStart"/>
      <w:r w:rsidRPr="008A7B88">
        <w:t>støttespelarrolla</w:t>
      </w:r>
      <w:proofErr w:type="spellEnd"/>
      <w:r w:rsidRPr="008A7B88">
        <w:t xml:space="preserve">, slik at Husbanken i større grad bygger opp kapasiteten og kompetansen i </w:t>
      </w:r>
      <w:proofErr w:type="spellStart"/>
      <w:r w:rsidRPr="008A7B88">
        <w:t>kommunane</w:t>
      </w:r>
      <w:proofErr w:type="spellEnd"/>
      <w:r w:rsidRPr="008A7B88">
        <w:t xml:space="preserve"> og evna </w:t>
      </w:r>
      <w:proofErr w:type="spellStart"/>
      <w:r w:rsidRPr="008A7B88">
        <w:t>deira</w:t>
      </w:r>
      <w:proofErr w:type="spellEnd"/>
      <w:r w:rsidRPr="008A7B88">
        <w:t xml:space="preserve"> til å sjå bustadpolitikken i </w:t>
      </w:r>
      <w:proofErr w:type="spellStart"/>
      <w:r w:rsidRPr="008A7B88">
        <w:t>samanheng</w:t>
      </w:r>
      <w:proofErr w:type="spellEnd"/>
      <w:r w:rsidRPr="008A7B88">
        <w:t xml:space="preserve"> med næringsutvikling, stadutvikling og </w:t>
      </w:r>
      <w:proofErr w:type="spellStart"/>
      <w:r w:rsidRPr="008A7B88">
        <w:t>tenestebehov</w:t>
      </w:r>
      <w:proofErr w:type="spellEnd"/>
      <w:r w:rsidRPr="008A7B88">
        <w:t>.</w:t>
      </w:r>
    </w:p>
    <w:p w14:paraId="3653800C" w14:textId="77777777" w:rsidR="00521381" w:rsidRPr="008A7B88" w:rsidRDefault="00521381" w:rsidP="008A7B88">
      <w:proofErr w:type="spellStart"/>
      <w:r w:rsidRPr="008A7B88">
        <w:t>Frå</w:t>
      </w:r>
      <w:proofErr w:type="spellEnd"/>
      <w:r w:rsidRPr="008A7B88">
        <w:t xml:space="preserve"> 1. januar 2027 blir Husbanken og Direktoratet for </w:t>
      </w:r>
      <w:proofErr w:type="spellStart"/>
      <w:r w:rsidRPr="008A7B88">
        <w:t>byggkvalitet</w:t>
      </w:r>
      <w:proofErr w:type="spellEnd"/>
      <w:r w:rsidRPr="008A7B88">
        <w:t xml:space="preserve"> slått </w:t>
      </w:r>
      <w:proofErr w:type="spellStart"/>
      <w:r w:rsidRPr="008A7B88">
        <w:t>saman</w:t>
      </w:r>
      <w:proofErr w:type="spellEnd"/>
      <w:r w:rsidRPr="008A7B88">
        <w:t xml:space="preserve"> til </w:t>
      </w:r>
      <w:proofErr w:type="spellStart"/>
      <w:r w:rsidRPr="008A7B88">
        <w:t>eit</w:t>
      </w:r>
      <w:proofErr w:type="spellEnd"/>
      <w:r w:rsidRPr="008A7B88">
        <w:t xml:space="preserve"> nytt bustad- og bygningsdirektorat. </w:t>
      </w:r>
      <w:proofErr w:type="spellStart"/>
      <w:r w:rsidRPr="008A7B88">
        <w:t>Samanslåinga</w:t>
      </w:r>
      <w:proofErr w:type="spellEnd"/>
      <w:r w:rsidRPr="008A7B88">
        <w:t xml:space="preserve"> gir etaten </w:t>
      </w:r>
      <w:proofErr w:type="spellStart"/>
      <w:r w:rsidRPr="008A7B88">
        <w:t>eit</w:t>
      </w:r>
      <w:proofErr w:type="spellEnd"/>
      <w:r w:rsidRPr="008A7B88">
        <w:t xml:space="preserve"> </w:t>
      </w:r>
      <w:proofErr w:type="spellStart"/>
      <w:r w:rsidRPr="008A7B88">
        <w:t>breiare</w:t>
      </w:r>
      <w:proofErr w:type="spellEnd"/>
      <w:r w:rsidRPr="008A7B88">
        <w:t xml:space="preserve"> </w:t>
      </w:r>
      <w:proofErr w:type="spellStart"/>
      <w:r w:rsidRPr="008A7B88">
        <w:t>fagleg</w:t>
      </w:r>
      <w:proofErr w:type="spellEnd"/>
      <w:r w:rsidRPr="008A7B88">
        <w:t xml:space="preserve"> grunnlag og </w:t>
      </w:r>
      <w:proofErr w:type="spellStart"/>
      <w:r w:rsidRPr="008A7B88">
        <w:t>gjer</w:t>
      </w:r>
      <w:proofErr w:type="spellEnd"/>
      <w:r w:rsidRPr="008A7B88">
        <w:t xml:space="preserve"> det </w:t>
      </w:r>
      <w:proofErr w:type="spellStart"/>
      <w:r w:rsidRPr="008A7B88">
        <w:t>mogleg</w:t>
      </w:r>
      <w:proofErr w:type="spellEnd"/>
      <w:r w:rsidRPr="008A7B88">
        <w:t xml:space="preserve"> å sjå bustad- og bygningspolitikken </w:t>
      </w:r>
      <w:proofErr w:type="spellStart"/>
      <w:r w:rsidRPr="008A7B88">
        <w:t>meir</w:t>
      </w:r>
      <w:proofErr w:type="spellEnd"/>
      <w:r w:rsidRPr="008A7B88">
        <w:t xml:space="preserve"> i </w:t>
      </w:r>
      <w:proofErr w:type="spellStart"/>
      <w:r w:rsidRPr="008A7B88">
        <w:t>samanheng</w:t>
      </w:r>
      <w:proofErr w:type="spellEnd"/>
      <w:r w:rsidRPr="008A7B88">
        <w:t xml:space="preserve">. Regjeringa vil bruke det nye direktoratet til å </w:t>
      </w:r>
      <w:proofErr w:type="spellStart"/>
      <w:r w:rsidRPr="008A7B88">
        <w:t>styrkje</w:t>
      </w:r>
      <w:proofErr w:type="spellEnd"/>
      <w:r w:rsidRPr="008A7B88">
        <w:t xml:space="preserve"> støtta til </w:t>
      </w:r>
      <w:proofErr w:type="spellStart"/>
      <w:r w:rsidRPr="008A7B88">
        <w:t>kommunar</w:t>
      </w:r>
      <w:proofErr w:type="spellEnd"/>
      <w:r w:rsidRPr="008A7B88">
        <w:t xml:space="preserve"> i område med svake </w:t>
      </w:r>
      <w:proofErr w:type="spellStart"/>
      <w:r w:rsidRPr="008A7B88">
        <w:t>bustadmarknader</w:t>
      </w:r>
      <w:proofErr w:type="spellEnd"/>
      <w:r w:rsidRPr="008A7B88">
        <w:t xml:space="preserve"> og til å utvikle betre </w:t>
      </w:r>
      <w:proofErr w:type="spellStart"/>
      <w:r w:rsidRPr="008A7B88">
        <w:t>løysingar</w:t>
      </w:r>
      <w:proofErr w:type="spellEnd"/>
      <w:r w:rsidRPr="008A7B88">
        <w:t xml:space="preserve"> for bustad- og stadutvikling.</w:t>
      </w:r>
    </w:p>
    <w:p w14:paraId="3C6418B6"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6714DB7A" w14:textId="77777777" w:rsidR="00521381" w:rsidRPr="008A7B88" w:rsidRDefault="00521381" w:rsidP="008A7B88">
      <w:pPr>
        <w:pStyle w:val="Overskrift2"/>
      </w:pPr>
      <w:r w:rsidRPr="008A7B88">
        <w:t>Stortingssesjon 2024–2025</w:t>
      </w:r>
    </w:p>
    <w:p w14:paraId="2634BD99" w14:textId="77777777" w:rsidR="00521381" w:rsidRPr="008A7B88" w:rsidRDefault="00521381" w:rsidP="002F0C35">
      <w:pPr>
        <w:pStyle w:val="avsnitt-tittel"/>
      </w:pPr>
      <w:r w:rsidRPr="008A7B88">
        <w:t xml:space="preserve">Sannings- og forsoningskommisjonen – </w:t>
      </w:r>
      <w:proofErr w:type="spellStart"/>
      <w:r w:rsidRPr="008A7B88">
        <w:t>forpliktande</w:t>
      </w:r>
      <w:proofErr w:type="spellEnd"/>
      <w:r w:rsidRPr="008A7B88">
        <w:t xml:space="preserve"> </w:t>
      </w:r>
      <w:proofErr w:type="spellStart"/>
      <w:r w:rsidRPr="008A7B88">
        <w:t>handlingsplanar</w:t>
      </w:r>
      <w:proofErr w:type="spellEnd"/>
    </w:p>
    <w:p w14:paraId="505A6E19" w14:textId="77777777" w:rsidR="00521381" w:rsidRPr="008A7B88" w:rsidRDefault="00521381" w:rsidP="008A7B88">
      <w:pPr>
        <w:pStyle w:val="avsnitt-undertittel"/>
      </w:pPr>
      <w:r w:rsidRPr="008A7B88">
        <w:t>Vedtak 29, 12. november 2024</w:t>
      </w:r>
    </w:p>
    <w:p w14:paraId="383E94EB" w14:textId="77777777" w:rsidR="00521381" w:rsidRPr="008A7B88" w:rsidRDefault="00521381" w:rsidP="008A7B88">
      <w:pPr>
        <w:pStyle w:val="blokksit"/>
        <w:rPr>
          <w:rStyle w:val="kursiv"/>
        </w:rPr>
      </w:pPr>
      <w:r w:rsidRPr="008A7B88">
        <w:rPr>
          <w:rStyle w:val="kursiv"/>
        </w:rPr>
        <w:t>«Stortinget ber regjeringen vurdere effektene av gjeldende virkemiddelapparat og å utforme forpliktende handlingsplaner for å styrke språkene som ble utsatt for fornorsking, med et tilpasset ambisjonsnivå, for henholdsvis levende og utdødde språk.»</w:t>
      </w:r>
    </w:p>
    <w:p w14:paraId="53E3BB0F" w14:textId="77777777" w:rsidR="00521381" w:rsidRPr="008A7B88" w:rsidRDefault="00521381" w:rsidP="008A7B88">
      <w:r w:rsidRPr="008A7B88">
        <w:t xml:space="preserve">Dokumenta som ligg til grunn for vedtaket er Dokument 19 (2022–2023) </w:t>
      </w:r>
      <w:r w:rsidRPr="008A7B88">
        <w:rPr>
          <w:rStyle w:val="kursiv"/>
        </w:rPr>
        <w:t>Rapport til Stortinget fra Sannhets- og forsoningskommisjonen</w:t>
      </w:r>
      <w:r w:rsidRPr="008A7B88">
        <w:t xml:space="preserve"> og </w:t>
      </w:r>
      <w:proofErr w:type="spellStart"/>
      <w:r w:rsidRPr="008A7B88">
        <w:t>Innst</w:t>
      </w:r>
      <w:proofErr w:type="spellEnd"/>
      <w:r w:rsidRPr="008A7B88">
        <w:t>. 30 S (2024–2025).</w:t>
      </w:r>
    </w:p>
    <w:p w14:paraId="628C176C" w14:textId="77777777" w:rsidR="00521381" w:rsidRPr="008A7B88" w:rsidRDefault="00521381" w:rsidP="008A7B88">
      <w:r w:rsidRPr="008A7B88">
        <w:t xml:space="preserve">Regjeringa la i mai 2026 fram Handlingsplan for kvensk språk 2026–2031. Handlingsplanen vart utarbeidd i samarbeidd med Kunnskapsdepartementet og Kultur- og likestillingsdepartementet, og i dialog med ei referansegruppe med </w:t>
      </w:r>
      <w:proofErr w:type="spellStart"/>
      <w:r w:rsidRPr="008A7B88">
        <w:t>representantar</w:t>
      </w:r>
      <w:proofErr w:type="spellEnd"/>
      <w:r w:rsidRPr="008A7B88">
        <w:t xml:space="preserve"> for kvenske </w:t>
      </w:r>
      <w:proofErr w:type="spellStart"/>
      <w:r w:rsidRPr="008A7B88">
        <w:t>organisasjonar</w:t>
      </w:r>
      <w:proofErr w:type="spellEnd"/>
      <w:r w:rsidRPr="008A7B88">
        <w:t xml:space="preserve"> og fagmiljø. Handlingsplanen har 21 tiltak som skal bidra til å styrke det kvenske språket på tre innsatsområde: å bruke, å lære og å utvikle kvensk språk.</w:t>
      </w:r>
    </w:p>
    <w:p w14:paraId="336B766F" w14:textId="77777777" w:rsidR="00521381" w:rsidRPr="008A7B88" w:rsidRDefault="00521381" w:rsidP="008A7B88">
      <w:r w:rsidRPr="008A7B88">
        <w:t xml:space="preserve">Departementet starta </w:t>
      </w:r>
      <w:proofErr w:type="spellStart"/>
      <w:r w:rsidRPr="008A7B88">
        <w:t>hausten</w:t>
      </w:r>
      <w:proofErr w:type="spellEnd"/>
      <w:r w:rsidRPr="008A7B88">
        <w:t xml:space="preserve"> 2025 arbeidet med </w:t>
      </w:r>
      <w:proofErr w:type="spellStart"/>
      <w:r w:rsidRPr="008A7B88">
        <w:t>ein</w:t>
      </w:r>
      <w:proofErr w:type="spellEnd"/>
      <w:r w:rsidRPr="008A7B88">
        <w:t xml:space="preserve"> handlingsplan for skogfinsk kulturarv, der språktiltak vil inngå. Det </w:t>
      </w:r>
      <w:proofErr w:type="spellStart"/>
      <w:r w:rsidRPr="008A7B88">
        <w:t>vart</w:t>
      </w:r>
      <w:proofErr w:type="spellEnd"/>
      <w:r w:rsidRPr="008A7B88">
        <w:t xml:space="preserve"> etablert ei referansegruppe med </w:t>
      </w:r>
      <w:proofErr w:type="spellStart"/>
      <w:r w:rsidRPr="008A7B88">
        <w:t>representantar</w:t>
      </w:r>
      <w:proofErr w:type="spellEnd"/>
      <w:r w:rsidRPr="008A7B88">
        <w:t xml:space="preserve"> </w:t>
      </w:r>
      <w:proofErr w:type="spellStart"/>
      <w:r w:rsidRPr="008A7B88">
        <w:t>frå</w:t>
      </w:r>
      <w:proofErr w:type="spellEnd"/>
      <w:r w:rsidRPr="008A7B88">
        <w:t xml:space="preserve"> </w:t>
      </w:r>
      <w:proofErr w:type="spellStart"/>
      <w:r w:rsidRPr="008A7B88">
        <w:t>dei</w:t>
      </w:r>
      <w:proofErr w:type="spellEnd"/>
      <w:r w:rsidRPr="008A7B88">
        <w:t xml:space="preserve"> skogfinske </w:t>
      </w:r>
      <w:proofErr w:type="spellStart"/>
      <w:r w:rsidRPr="008A7B88">
        <w:t>organisasjonane</w:t>
      </w:r>
      <w:proofErr w:type="spellEnd"/>
      <w:r w:rsidRPr="008A7B88">
        <w:t xml:space="preserve"> og </w:t>
      </w:r>
      <w:proofErr w:type="spellStart"/>
      <w:r w:rsidRPr="008A7B88">
        <w:t>institusjonane</w:t>
      </w:r>
      <w:proofErr w:type="spellEnd"/>
      <w:r w:rsidRPr="008A7B88">
        <w:t xml:space="preserve">. Etter ønske </w:t>
      </w:r>
      <w:proofErr w:type="spellStart"/>
      <w:r w:rsidRPr="008A7B88">
        <w:t>frå</w:t>
      </w:r>
      <w:proofErr w:type="spellEnd"/>
      <w:r w:rsidRPr="008A7B88">
        <w:t xml:space="preserve"> </w:t>
      </w:r>
      <w:proofErr w:type="spellStart"/>
      <w:r w:rsidRPr="008A7B88">
        <w:t>dei</w:t>
      </w:r>
      <w:proofErr w:type="spellEnd"/>
      <w:r w:rsidRPr="008A7B88">
        <w:t xml:space="preserve"> skogfinske </w:t>
      </w:r>
      <w:proofErr w:type="spellStart"/>
      <w:r w:rsidRPr="008A7B88">
        <w:t>organisasjonane</w:t>
      </w:r>
      <w:proofErr w:type="spellEnd"/>
      <w:r w:rsidRPr="008A7B88">
        <w:t xml:space="preserve"> har regjeringa avgjort at handlingsplanen òg skal omfatte </w:t>
      </w:r>
      <w:proofErr w:type="spellStart"/>
      <w:r w:rsidRPr="008A7B88">
        <w:t>synleggjering</w:t>
      </w:r>
      <w:proofErr w:type="spellEnd"/>
      <w:r w:rsidRPr="008A7B88">
        <w:t xml:space="preserve"> og vitalisering av skogfinske </w:t>
      </w:r>
      <w:proofErr w:type="spellStart"/>
      <w:r w:rsidRPr="008A7B88">
        <w:t>tradisjonar</w:t>
      </w:r>
      <w:proofErr w:type="spellEnd"/>
      <w:r w:rsidRPr="008A7B88">
        <w:t xml:space="preserve"> og skogfinsk kultur og identitet, i tillegg til </w:t>
      </w:r>
      <w:proofErr w:type="spellStart"/>
      <w:r w:rsidRPr="008A7B88">
        <w:t>språktradisjonar</w:t>
      </w:r>
      <w:proofErr w:type="spellEnd"/>
      <w:r w:rsidRPr="008A7B88">
        <w:t xml:space="preserve">. Dei skogfinske </w:t>
      </w:r>
      <w:proofErr w:type="spellStart"/>
      <w:r w:rsidRPr="008A7B88">
        <w:t>organisasjonane</w:t>
      </w:r>
      <w:proofErr w:type="spellEnd"/>
      <w:r w:rsidRPr="008A7B88">
        <w:t xml:space="preserve"> vil vurdere kva </w:t>
      </w:r>
      <w:proofErr w:type="spellStart"/>
      <w:r w:rsidRPr="008A7B88">
        <w:t>dei</w:t>
      </w:r>
      <w:proofErr w:type="spellEnd"/>
      <w:r w:rsidRPr="008A7B88">
        <w:t xml:space="preserve"> </w:t>
      </w:r>
      <w:proofErr w:type="spellStart"/>
      <w:r w:rsidRPr="008A7B88">
        <w:t>ønskjer</w:t>
      </w:r>
      <w:proofErr w:type="spellEnd"/>
      <w:r w:rsidRPr="008A7B88">
        <w:t xml:space="preserve"> </w:t>
      </w:r>
      <w:proofErr w:type="spellStart"/>
      <w:r w:rsidRPr="008A7B88">
        <w:t>ein</w:t>
      </w:r>
      <w:proofErr w:type="spellEnd"/>
      <w:r w:rsidRPr="008A7B88">
        <w:t xml:space="preserve"> handlingsplan skal </w:t>
      </w:r>
      <w:proofErr w:type="spellStart"/>
      <w:r w:rsidRPr="008A7B88">
        <w:t>innehalde</w:t>
      </w:r>
      <w:proofErr w:type="spellEnd"/>
      <w:r w:rsidRPr="008A7B88">
        <w:t xml:space="preserve"> før </w:t>
      </w:r>
      <w:proofErr w:type="spellStart"/>
      <w:r w:rsidRPr="008A7B88">
        <w:t>vidare</w:t>
      </w:r>
      <w:proofErr w:type="spellEnd"/>
      <w:r w:rsidRPr="008A7B88">
        <w:t xml:space="preserve"> arbeid i referansegruppa blir tatt opp at </w:t>
      </w:r>
      <w:proofErr w:type="spellStart"/>
      <w:r w:rsidRPr="008A7B88">
        <w:t>hausten</w:t>
      </w:r>
      <w:proofErr w:type="spellEnd"/>
      <w:r w:rsidRPr="008A7B88">
        <w:t xml:space="preserve"> 2026.</w:t>
      </w:r>
    </w:p>
    <w:p w14:paraId="3CAB3EE4" w14:textId="77777777" w:rsidR="00521381" w:rsidRPr="008A7B88" w:rsidRDefault="00521381" w:rsidP="008A7B88">
      <w:r w:rsidRPr="008A7B88">
        <w:t xml:space="preserve">Når det gjelder spørsmålet om handlingsplan for </w:t>
      </w:r>
      <w:proofErr w:type="spellStart"/>
      <w:r w:rsidRPr="008A7B88">
        <w:t>dei</w:t>
      </w:r>
      <w:proofErr w:type="spellEnd"/>
      <w:r w:rsidRPr="008A7B88">
        <w:t xml:space="preserve"> samiske språka, har departementet i første omgang starta dialog med Sametinget om </w:t>
      </w:r>
      <w:proofErr w:type="spellStart"/>
      <w:r w:rsidRPr="008A7B88">
        <w:t>moglege</w:t>
      </w:r>
      <w:proofErr w:type="spellEnd"/>
      <w:r w:rsidRPr="008A7B88">
        <w:t xml:space="preserve"> </w:t>
      </w:r>
      <w:proofErr w:type="spellStart"/>
      <w:r w:rsidRPr="008A7B88">
        <w:t>måtar</w:t>
      </w:r>
      <w:proofErr w:type="spellEnd"/>
      <w:r w:rsidRPr="008A7B88">
        <w:t xml:space="preserve"> å legge opp arbeidet på.</w:t>
      </w:r>
    </w:p>
    <w:p w14:paraId="10987E02" w14:textId="77777777" w:rsidR="00521381" w:rsidRPr="008A7B88" w:rsidRDefault="00521381" w:rsidP="008A7B88">
      <w:r w:rsidRPr="008A7B88">
        <w:t xml:space="preserve">Arbeidet med å </w:t>
      </w:r>
      <w:proofErr w:type="spellStart"/>
      <w:r w:rsidRPr="008A7B88">
        <w:t>følgje</w:t>
      </w:r>
      <w:proofErr w:type="spellEnd"/>
      <w:r w:rsidRPr="008A7B88">
        <w:t xml:space="preserve"> opp oppmodingsvedtaket vil òg bli tema i meldinga om forsoningspolitikken som skal </w:t>
      </w:r>
      <w:proofErr w:type="spellStart"/>
      <w:r w:rsidRPr="008A7B88">
        <w:t>leggast</w:t>
      </w:r>
      <w:proofErr w:type="spellEnd"/>
      <w:r w:rsidRPr="008A7B88">
        <w:t xml:space="preserve"> fram </w:t>
      </w:r>
      <w:proofErr w:type="spellStart"/>
      <w:r w:rsidRPr="008A7B88">
        <w:t>hausten</w:t>
      </w:r>
      <w:proofErr w:type="spellEnd"/>
      <w:r w:rsidRPr="008A7B88">
        <w:t xml:space="preserve"> 2027.</w:t>
      </w:r>
    </w:p>
    <w:p w14:paraId="4526C9A6" w14:textId="77777777" w:rsidR="00521381" w:rsidRPr="008A7B88" w:rsidRDefault="00521381" w:rsidP="008A7B88">
      <w:r w:rsidRPr="008A7B88">
        <w:t>Departementet foreslår på denne bakgrunn at rapporteringa blir avslutta.</w:t>
      </w:r>
    </w:p>
    <w:p w14:paraId="7C12C49C" w14:textId="77777777" w:rsidR="00521381" w:rsidRPr="008A7B88" w:rsidRDefault="00521381" w:rsidP="002F0C35">
      <w:pPr>
        <w:pStyle w:val="avsnitt-tittel"/>
      </w:pPr>
      <w:r w:rsidRPr="008A7B88">
        <w:t>Gjennomgang av partiloven</w:t>
      </w:r>
    </w:p>
    <w:p w14:paraId="770D96AB" w14:textId="77777777" w:rsidR="00521381" w:rsidRPr="008A7B88" w:rsidRDefault="00521381" w:rsidP="008A7B88">
      <w:pPr>
        <w:pStyle w:val="avsnitt-undertittel"/>
      </w:pPr>
      <w:r w:rsidRPr="008A7B88">
        <w:t>Vedtak 697, 20. mai 2025</w:t>
      </w:r>
    </w:p>
    <w:p w14:paraId="5F5A2404" w14:textId="77777777" w:rsidR="00521381" w:rsidRPr="008A7B88" w:rsidRDefault="00521381" w:rsidP="008A7B88">
      <w:pPr>
        <w:pStyle w:val="blokksit"/>
        <w:rPr>
          <w:rStyle w:val="kursiv"/>
        </w:rPr>
      </w:pPr>
      <w:r w:rsidRPr="008A7B88">
        <w:rPr>
          <w:rStyle w:val="kursiv"/>
        </w:rPr>
        <w:t>«Stortinget ber regjeringen foreta en helhetlig gjennomgang av partiloven, herunder regelverket for finansiering av politiske partier, og komme tilbake til Stortinget på egnet måte.»</w:t>
      </w:r>
    </w:p>
    <w:p w14:paraId="20249E13" w14:textId="77777777" w:rsidR="00521381" w:rsidRPr="008A7B88" w:rsidRDefault="00521381" w:rsidP="008A7B88">
      <w:r w:rsidRPr="008A7B88">
        <w:t xml:space="preserve">Dokumenta som ligg til grunn for vedtaket er Dokument 8:118 L og </w:t>
      </w:r>
      <w:proofErr w:type="spellStart"/>
      <w:r w:rsidRPr="008A7B88">
        <w:t>Innst</w:t>
      </w:r>
      <w:proofErr w:type="spellEnd"/>
      <w:r w:rsidRPr="008A7B88">
        <w:t>. 275 L (2024–2025).</w:t>
      </w:r>
    </w:p>
    <w:p w14:paraId="37D0F29B" w14:textId="77777777" w:rsidR="00521381" w:rsidRPr="008A7B88" w:rsidRDefault="00521381" w:rsidP="008A7B88">
      <w:r w:rsidRPr="008A7B88">
        <w:t xml:space="preserve">Regjeringa har sett ned </w:t>
      </w:r>
      <w:proofErr w:type="spellStart"/>
      <w:r w:rsidRPr="008A7B88">
        <w:t>eit</w:t>
      </w:r>
      <w:proofErr w:type="spellEnd"/>
      <w:r w:rsidRPr="008A7B88">
        <w:t xml:space="preserve"> </w:t>
      </w:r>
      <w:proofErr w:type="spellStart"/>
      <w:r w:rsidRPr="008A7B88">
        <w:t>utval</w:t>
      </w:r>
      <w:proofErr w:type="spellEnd"/>
      <w:r w:rsidRPr="008A7B88">
        <w:t xml:space="preserve"> som skal foreta </w:t>
      </w:r>
      <w:proofErr w:type="spellStart"/>
      <w:r w:rsidRPr="008A7B88">
        <w:t>ein</w:t>
      </w:r>
      <w:proofErr w:type="spellEnd"/>
      <w:r w:rsidRPr="008A7B88">
        <w:t xml:space="preserve"> </w:t>
      </w:r>
      <w:proofErr w:type="spellStart"/>
      <w:r w:rsidRPr="008A7B88">
        <w:t>heilskapleg</w:t>
      </w:r>
      <w:proofErr w:type="spellEnd"/>
      <w:r w:rsidRPr="008A7B88">
        <w:t xml:space="preserve"> gjennomgang av partiloven og mellom anna vurdere </w:t>
      </w:r>
      <w:proofErr w:type="spellStart"/>
      <w:r w:rsidRPr="008A7B88">
        <w:t>reglane</w:t>
      </w:r>
      <w:proofErr w:type="spellEnd"/>
      <w:r w:rsidRPr="008A7B88">
        <w:t xml:space="preserve"> for finansiering av </w:t>
      </w:r>
      <w:proofErr w:type="spellStart"/>
      <w:r w:rsidRPr="008A7B88">
        <w:t>verksemda</w:t>
      </w:r>
      <w:proofErr w:type="spellEnd"/>
      <w:r w:rsidRPr="008A7B88">
        <w:t xml:space="preserve"> til </w:t>
      </w:r>
      <w:proofErr w:type="spellStart"/>
      <w:r w:rsidRPr="008A7B88">
        <w:t>dei</w:t>
      </w:r>
      <w:proofErr w:type="spellEnd"/>
      <w:r w:rsidRPr="008A7B88">
        <w:t xml:space="preserve"> politiske partia. Dei politiske partia på Stortinget er representerte i </w:t>
      </w:r>
      <w:proofErr w:type="spellStart"/>
      <w:r w:rsidRPr="008A7B88">
        <w:t>utvalet</w:t>
      </w:r>
      <w:proofErr w:type="spellEnd"/>
      <w:r w:rsidRPr="008A7B88">
        <w:t xml:space="preserve">. </w:t>
      </w:r>
      <w:proofErr w:type="spellStart"/>
      <w:r w:rsidRPr="008A7B88">
        <w:t>Utvalet</w:t>
      </w:r>
      <w:proofErr w:type="spellEnd"/>
      <w:r w:rsidRPr="008A7B88">
        <w:t xml:space="preserve"> skal levere si utgreiing </w:t>
      </w:r>
      <w:proofErr w:type="spellStart"/>
      <w:r w:rsidRPr="008A7B88">
        <w:t>innan</w:t>
      </w:r>
      <w:proofErr w:type="spellEnd"/>
      <w:r w:rsidRPr="008A7B88">
        <w:t xml:space="preserve"> 1. juni 2027. Departementet vil da gå i gang med å vurdere forslaga </w:t>
      </w:r>
      <w:proofErr w:type="spellStart"/>
      <w:r w:rsidRPr="008A7B88">
        <w:t>frå</w:t>
      </w:r>
      <w:proofErr w:type="spellEnd"/>
      <w:r w:rsidRPr="008A7B88">
        <w:t xml:space="preserve"> </w:t>
      </w:r>
      <w:proofErr w:type="spellStart"/>
      <w:r w:rsidRPr="008A7B88">
        <w:t>utvalet</w:t>
      </w:r>
      <w:proofErr w:type="spellEnd"/>
      <w:r w:rsidRPr="008A7B88">
        <w:t>.</w:t>
      </w:r>
    </w:p>
    <w:p w14:paraId="65F7E485"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7206B5B4" w14:textId="77777777" w:rsidR="00521381" w:rsidRPr="008A7B88" w:rsidRDefault="00521381" w:rsidP="002F0C35">
      <w:pPr>
        <w:pStyle w:val="avsnitt-tittel"/>
      </w:pPr>
      <w:proofErr w:type="spellStart"/>
      <w:r w:rsidRPr="008A7B88">
        <w:t>Særskild</w:t>
      </w:r>
      <w:proofErr w:type="spellEnd"/>
      <w:r w:rsidRPr="008A7B88">
        <w:t xml:space="preserve"> rentekompensasjon for ferjeavløysingsprosjekt</w:t>
      </w:r>
    </w:p>
    <w:p w14:paraId="0675B01B" w14:textId="77777777" w:rsidR="00521381" w:rsidRPr="008A7B88" w:rsidRDefault="00521381" w:rsidP="008A7B88">
      <w:pPr>
        <w:pStyle w:val="avsnitt-undertittel"/>
      </w:pPr>
      <w:r w:rsidRPr="008A7B88">
        <w:t>Vedtak 1105, 17. juni 2025</w:t>
      </w:r>
    </w:p>
    <w:p w14:paraId="6BF1BD12" w14:textId="77777777" w:rsidR="00521381" w:rsidRPr="008A7B88" w:rsidRDefault="00521381" w:rsidP="008A7B88">
      <w:pPr>
        <w:pStyle w:val="blokksit"/>
        <w:rPr>
          <w:rStyle w:val="kursiv"/>
        </w:rPr>
      </w:pPr>
      <w:r w:rsidRPr="008A7B88">
        <w:rPr>
          <w:rStyle w:val="kursiv"/>
        </w:rPr>
        <w:t xml:space="preserve">«Stortinget ber regjeringa </w:t>
      </w:r>
      <w:proofErr w:type="spellStart"/>
      <w:r w:rsidRPr="008A7B88">
        <w:rPr>
          <w:rStyle w:val="kursiv"/>
        </w:rPr>
        <w:t>vidareføre</w:t>
      </w:r>
      <w:proofErr w:type="spellEnd"/>
      <w:r w:rsidRPr="008A7B88">
        <w:rPr>
          <w:rStyle w:val="kursiv"/>
        </w:rPr>
        <w:t xml:space="preserve"> den </w:t>
      </w:r>
      <w:proofErr w:type="spellStart"/>
      <w:r w:rsidRPr="008A7B88">
        <w:rPr>
          <w:rStyle w:val="kursiv"/>
        </w:rPr>
        <w:t>særskilde</w:t>
      </w:r>
      <w:proofErr w:type="spellEnd"/>
      <w:r w:rsidRPr="008A7B88">
        <w:rPr>
          <w:rStyle w:val="kursiv"/>
        </w:rPr>
        <w:t xml:space="preserve"> rentekompensasjonsordninga for fergeavløsningsprosjektet som Stortinget har vedtatt, der fylkeskommunen får kompensert for inntil 50 prosent av </w:t>
      </w:r>
      <w:proofErr w:type="spellStart"/>
      <w:r w:rsidRPr="008A7B88">
        <w:rPr>
          <w:rStyle w:val="kursiv"/>
        </w:rPr>
        <w:t>dei</w:t>
      </w:r>
      <w:proofErr w:type="spellEnd"/>
      <w:r w:rsidRPr="008A7B88">
        <w:rPr>
          <w:rStyle w:val="kursiv"/>
        </w:rPr>
        <w:t xml:space="preserve"> faktiske årlige rentekostnadene de fem første </w:t>
      </w:r>
      <w:proofErr w:type="spellStart"/>
      <w:r w:rsidRPr="008A7B88">
        <w:rPr>
          <w:rStyle w:val="kursiv"/>
        </w:rPr>
        <w:t>åra</w:t>
      </w:r>
      <w:proofErr w:type="spellEnd"/>
      <w:r w:rsidRPr="008A7B88">
        <w:rPr>
          <w:rStyle w:val="kursiv"/>
        </w:rPr>
        <w:t xml:space="preserve"> etter at veiprosjektet er ferdig, også for prosjekt som vert ferdigstilte etter 2027.»</w:t>
      </w:r>
    </w:p>
    <w:p w14:paraId="33EF3D66"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142 S (2024–2025) </w:t>
      </w:r>
      <w:r w:rsidRPr="008A7B88">
        <w:rPr>
          <w:rStyle w:val="kursiv"/>
        </w:rPr>
        <w:t xml:space="preserve">Kommuneproposisjonen 2026 </w:t>
      </w:r>
      <w:r w:rsidRPr="008A7B88">
        <w:t xml:space="preserve">og </w:t>
      </w:r>
      <w:proofErr w:type="spellStart"/>
      <w:r w:rsidRPr="008A7B88">
        <w:t>Innst</w:t>
      </w:r>
      <w:proofErr w:type="spellEnd"/>
      <w:r w:rsidRPr="008A7B88">
        <w:t>. 532 S (2024–2025).</w:t>
      </w:r>
    </w:p>
    <w:p w14:paraId="7C132E38" w14:textId="77777777" w:rsidR="00521381" w:rsidRPr="008A7B88" w:rsidRDefault="00521381" w:rsidP="008A7B88">
      <w:r w:rsidRPr="008A7B88">
        <w:t xml:space="preserve">Departementet viser til oppfølging av vedtak 1027, 16. juni 2026, </w:t>
      </w:r>
      <w:proofErr w:type="spellStart"/>
      <w:r w:rsidRPr="008A7B88">
        <w:t>forbetre</w:t>
      </w:r>
      <w:proofErr w:type="spellEnd"/>
      <w:r w:rsidRPr="008A7B88">
        <w:t xml:space="preserve"> ferjeavløysingsordninga. Kommunal- og </w:t>
      </w:r>
      <w:proofErr w:type="spellStart"/>
      <w:r w:rsidRPr="008A7B88">
        <w:t>distriktsdepartementet</w:t>
      </w:r>
      <w:proofErr w:type="spellEnd"/>
      <w:r w:rsidRPr="008A7B88">
        <w:t xml:space="preserve"> og Samferdselsdepartementet kunngjorde i juli i år </w:t>
      </w:r>
      <w:proofErr w:type="spellStart"/>
      <w:r w:rsidRPr="008A7B88">
        <w:t>eit</w:t>
      </w:r>
      <w:proofErr w:type="spellEnd"/>
      <w:r w:rsidRPr="008A7B88">
        <w:t xml:space="preserve"> prosjekt for å få ei </w:t>
      </w:r>
      <w:proofErr w:type="spellStart"/>
      <w:r w:rsidRPr="008A7B88">
        <w:t>heilskapleg</w:t>
      </w:r>
      <w:proofErr w:type="spellEnd"/>
      <w:r w:rsidRPr="008A7B88">
        <w:t xml:space="preserve"> evaluering av ferjeavløysingsordninga for fylkesvegferjer. </w:t>
      </w:r>
      <w:proofErr w:type="spellStart"/>
      <w:r w:rsidRPr="008A7B88">
        <w:t>Oppdragstakar</w:t>
      </w:r>
      <w:proofErr w:type="spellEnd"/>
      <w:r w:rsidRPr="008A7B88">
        <w:t xml:space="preserve"> skal levere </w:t>
      </w:r>
      <w:proofErr w:type="spellStart"/>
      <w:r w:rsidRPr="008A7B88">
        <w:t>ein</w:t>
      </w:r>
      <w:proofErr w:type="spellEnd"/>
      <w:r w:rsidRPr="008A7B88">
        <w:t xml:space="preserve"> sluttrapport </w:t>
      </w:r>
      <w:proofErr w:type="spellStart"/>
      <w:r w:rsidRPr="008A7B88">
        <w:t>innan</w:t>
      </w:r>
      <w:proofErr w:type="spellEnd"/>
      <w:r w:rsidRPr="008A7B88">
        <w:t xml:space="preserve"> 1. mars 2027. Dette vedtaket vil </w:t>
      </w:r>
      <w:proofErr w:type="spellStart"/>
      <w:r w:rsidRPr="008A7B88">
        <w:t>følgjast</w:t>
      </w:r>
      <w:proofErr w:type="spellEnd"/>
      <w:r w:rsidRPr="008A7B88">
        <w:t xml:space="preserve"> opp gjennom oppfølginga av vedtak 1027.</w:t>
      </w:r>
    </w:p>
    <w:p w14:paraId="06E11515" w14:textId="77777777" w:rsidR="00521381" w:rsidRPr="008A7B88" w:rsidRDefault="00521381" w:rsidP="008A7B88">
      <w:r w:rsidRPr="008A7B88">
        <w:t>Departementet foreslår på denne bakgrunn at rapporteringa for dette vedtaket blir avslutta.</w:t>
      </w:r>
    </w:p>
    <w:p w14:paraId="03F26820" w14:textId="77777777" w:rsidR="00521381" w:rsidRPr="008A7B88" w:rsidRDefault="00521381" w:rsidP="002F0C35">
      <w:pPr>
        <w:pStyle w:val="avsnitt-tittel"/>
      </w:pPr>
      <w:r w:rsidRPr="008A7B88">
        <w:t xml:space="preserve">Korttidsutleige av </w:t>
      </w:r>
      <w:proofErr w:type="spellStart"/>
      <w:r w:rsidRPr="008A7B88">
        <w:t>bustader</w:t>
      </w:r>
      <w:proofErr w:type="spellEnd"/>
    </w:p>
    <w:p w14:paraId="05914E86" w14:textId="77777777" w:rsidR="00521381" w:rsidRPr="008A7B88" w:rsidRDefault="00521381" w:rsidP="008A7B88">
      <w:pPr>
        <w:pStyle w:val="avsnitt-undertittel"/>
      </w:pPr>
      <w:r w:rsidRPr="008A7B88">
        <w:t>Vedtak 1221, 20. juni 2025</w:t>
      </w:r>
    </w:p>
    <w:p w14:paraId="327E1551" w14:textId="77777777" w:rsidR="00521381" w:rsidRPr="008A7B88" w:rsidRDefault="00521381" w:rsidP="008A7B88">
      <w:pPr>
        <w:pStyle w:val="blokksit"/>
        <w:rPr>
          <w:rStyle w:val="kursiv"/>
        </w:rPr>
      </w:pPr>
      <w:r w:rsidRPr="008A7B88">
        <w:rPr>
          <w:rStyle w:val="kursiv"/>
        </w:rPr>
        <w:t>«Stortinget ber regjeringen utrede hjemler i løpet av 2026 for at kommuner kan forby kortidsutleie i hele eller deler av kommunen samt at borettslag og sameier bedre kan begrense og håndheve reglene om kortidsutleie.»</w:t>
      </w:r>
    </w:p>
    <w:p w14:paraId="2A048577" w14:textId="77777777" w:rsidR="00521381" w:rsidRPr="008A7B88" w:rsidRDefault="00521381" w:rsidP="008A7B88">
      <w:r w:rsidRPr="008A7B88">
        <w:t xml:space="preserve">Dokumenta som ligg til grunn for vedtaket er Meld. St. 2 (2024–2025) </w:t>
      </w:r>
      <w:r w:rsidRPr="008A7B88">
        <w:rPr>
          <w:rStyle w:val="kursiv"/>
        </w:rPr>
        <w:t xml:space="preserve">Revidert nasjonalbudsjett 2025 </w:t>
      </w:r>
      <w:r w:rsidRPr="008A7B88">
        <w:t xml:space="preserve">og </w:t>
      </w:r>
      <w:proofErr w:type="spellStart"/>
      <w:r w:rsidRPr="008A7B88">
        <w:t>Innst</w:t>
      </w:r>
      <w:proofErr w:type="spellEnd"/>
      <w:r w:rsidRPr="008A7B88">
        <w:t>. 540 S (2024–2025).</w:t>
      </w:r>
    </w:p>
    <w:p w14:paraId="0A80F32F" w14:textId="77777777" w:rsidR="00521381" w:rsidRPr="008A7B88" w:rsidRDefault="00521381" w:rsidP="008A7B88">
      <w:r w:rsidRPr="008A7B88">
        <w:t xml:space="preserve">I </w:t>
      </w:r>
      <w:proofErr w:type="spellStart"/>
      <w:r w:rsidRPr="008A7B88">
        <w:t>Innst</w:t>
      </w:r>
      <w:proofErr w:type="spellEnd"/>
      <w:r w:rsidRPr="008A7B88">
        <w:t xml:space="preserve">. 125 S (2025–2026) viser komiteen til Meld. St. 4 (2025–2026) der regjeringa foreslår å avslutte rapporteringa. </w:t>
      </w:r>
      <w:proofErr w:type="spellStart"/>
      <w:r w:rsidRPr="008A7B88">
        <w:t>Eit</w:t>
      </w:r>
      <w:proofErr w:type="spellEnd"/>
      <w:r w:rsidRPr="008A7B88">
        <w:t xml:space="preserve"> </w:t>
      </w:r>
      <w:proofErr w:type="spellStart"/>
      <w:r w:rsidRPr="008A7B88">
        <w:t>fleirtal</w:t>
      </w:r>
      <w:proofErr w:type="spellEnd"/>
      <w:r w:rsidRPr="008A7B88">
        <w:t xml:space="preserve"> i komitéen er </w:t>
      </w:r>
      <w:proofErr w:type="spellStart"/>
      <w:r w:rsidRPr="008A7B88">
        <w:t>einige</w:t>
      </w:r>
      <w:proofErr w:type="spellEnd"/>
      <w:r w:rsidRPr="008A7B88">
        <w:t xml:space="preserve"> om at vedtaket </w:t>
      </w:r>
      <w:proofErr w:type="spellStart"/>
      <w:r w:rsidRPr="008A7B88">
        <w:t>ikkje</w:t>
      </w:r>
      <w:proofErr w:type="spellEnd"/>
      <w:r w:rsidRPr="008A7B88">
        <w:t xml:space="preserve"> kan </w:t>
      </w:r>
      <w:proofErr w:type="spellStart"/>
      <w:r w:rsidRPr="008A7B88">
        <w:t>avsluttast</w:t>
      </w:r>
      <w:proofErr w:type="spellEnd"/>
      <w:r w:rsidRPr="008A7B88">
        <w:t>.</w:t>
      </w:r>
    </w:p>
    <w:p w14:paraId="0FFE1A75" w14:textId="77777777" w:rsidR="00521381" w:rsidRPr="008A7B88" w:rsidRDefault="00521381" w:rsidP="008A7B88">
      <w:r w:rsidRPr="008A7B88">
        <w:t>Departementet viser til omtale på vedtak 1135, 19. juni 2026. Departementet foreslår på denne bakgrunn at rapporteringa blir avslutta.</w:t>
      </w:r>
    </w:p>
    <w:p w14:paraId="2249BFD1" w14:textId="77777777" w:rsidR="00521381" w:rsidRPr="008A7B88" w:rsidRDefault="00521381" w:rsidP="002F0C35">
      <w:pPr>
        <w:pStyle w:val="avsnitt-tittel"/>
      </w:pPr>
      <w:r w:rsidRPr="008A7B88">
        <w:t>Merkur-ordninga</w:t>
      </w:r>
    </w:p>
    <w:p w14:paraId="02506914" w14:textId="77777777" w:rsidR="00521381" w:rsidRPr="008A7B88" w:rsidRDefault="00521381" w:rsidP="008A7B88">
      <w:pPr>
        <w:pStyle w:val="avsnitt-undertittel"/>
      </w:pPr>
      <w:r w:rsidRPr="008A7B88">
        <w:t>Vedtak 1234, 20. juni 2025</w:t>
      </w:r>
    </w:p>
    <w:p w14:paraId="61DBE7ED" w14:textId="77777777" w:rsidR="00521381" w:rsidRPr="008A7B88" w:rsidRDefault="00521381" w:rsidP="008A7B88">
      <w:pPr>
        <w:pStyle w:val="blokksit"/>
        <w:rPr>
          <w:rStyle w:val="kursiv"/>
        </w:rPr>
      </w:pPr>
      <w:r w:rsidRPr="008A7B88">
        <w:rPr>
          <w:rStyle w:val="kursiv"/>
        </w:rPr>
        <w:t>«Stortinget ber regjeringen gi føringer om å øke maksimal årlig støtteramme per butikk under Merkur-ordningen til 800 000 kroner.»</w:t>
      </w:r>
    </w:p>
    <w:p w14:paraId="4C5D49C3" w14:textId="77777777" w:rsidR="00521381" w:rsidRPr="008A7B88" w:rsidRDefault="00521381" w:rsidP="008A7B88">
      <w:r w:rsidRPr="008A7B88">
        <w:t xml:space="preserve">Dokumenta som ligg til grunn for vedtaket er Meld. St. 2 (2024–2025) </w:t>
      </w:r>
      <w:r w:rsidRPr="008A7B88">
        <w:rPr>
          <w:rStyle w:val="kursiv"/>
        </w:rPr>
        <w:t xml:space="preserve">Revidert nasjonalbudsjett 2025 </w:t>
      </w:r>
      <w:r w:rsidRPr="008A7B88">
        <w:t xml:space="preserve">og </w:t>
      </w:r>
      <w:proofErr w:type="spellStart"/>
      <w:r w:rsidRPr="008A7B88">
        <w:t>Innst</w:t>
      </w:r>
      <w:proofErr w:type="spellEnd"/>
      <w:r w:rsidRPr="008A7B88">
        <w:t xml:space="preserve">. 540 S (2024–2025). I </w:t>
      </w:r>
      <w:proofErr w:type="spellStart"/>
      <w:r w:rsidRPr="008A7B88">
        <w:t>Innst</w:t>
      </w:r>
      <w:proofErr w:type="spellEnd"/>
      <w:r w:rsidRPr="008A7B88">
        <w:t xml:space="preserve">. 125 S (2025–2026) viser komiteen til Meld. St. 4 (2025–2026), der regjeringa foreslår å avslutte rapporteringa. </w:t>
      </w:r>
      <w:proofErr w:type="spellStart"/>
      <w:r w:rsidRPr="008A7B88">
        <w:t>Eit</w:t>
      </w:r>
      <w:proofErr w:type="spellEnd"/>
      <w:r w:rsidRPr="008A7B88">
        <w:t xml:space="preserve"> </w:t>
      </w:r>
      <w:proofErr w:type="spellStart"/>
      <w:r w:rsidRPr="008A7B88">
        <w:t>fleirtal</w:t>
      </w:r>
      <w:proofErr w:type="spellEnd"/>
      <w:r w:rsidRPr="008A7B88">
        <w:t xml:space="preserve"> i komiteen viser til at fullført gjennomføring krev forskriftsendring, og vil </w:t>
      </w:r>
      <w:proofErr w:type="spellStart"/>
      <w:r w:rsidRPr="008A7B88">
        <w:t>ikkje</w:t>
      </w:r>
      <w:proofErr w:type="spellEnd"/>
      <w:r w:rsidRPr="008A7B88">
        <w:t xml:space="preserve"> </w:t>
      </w:r>
      <w:proofErr w:type="spellStart"/>
      <w:r w:rsidRPr="008A7B88">
        <w:t>utkvittere</w:t>
      </w:r>
      <w:proofErr w:type="spellEnd"/>
      <w:r w:rsidRPr="008A7B88">
        <w:t xml:space="preserve"> vedtaket på </w:t>
      </w:r>
      <w:proofErr w:type="spellStart"/>
      <w:r w:rsidRPr="008A7B88">
        <w:t>noverande</w:t>
      </w:r>
      <w:proofErr w:type="spellEnd"/>
      <w:r w:rsidRPr="008A7B88">
        <w:t xml:space="preserve"> tidspunkt.</w:t>
      </w:r>
    </w:p>
    <w:p w14:paraId="31E3A671" w14:textId="77777777" w:rsidR="00521381" w:rsidRPr="008A7B88" w:rsidRDefault="00521381" w:rsidP="008A7B88">
      <w:r w:rsidRPr="008A7B88">
        <w:t xml:space="preserve">Departementet har justert maksimalt </w:t>
      </w:r>
      <w:proofErr w:type="spellStart"/>
      <w:r w:rsidRPr="008A7B88">
        <w:t>tilskotsbeløp</w:t>
      </w:r>
      <w:proofErr w:type="spellEnd"/>
      <w:r w:rsidRPr="008A7B88">
        <w:t xml:space="preserve"> på Merkur-programmet si investeringsstøtte </w:t>
      </w:r>
      <w:proofErr w:type="spellStart"/>
      <w:r w:rsidRPr="008A7B88">
        <w:t>frå</w:t>
      </w:r>
      <w:proofErr w:type="spellEnd"/>
      <w:r w:rsidRPr="008A7B88">
        <w:t xml:space="preserve"> inntil 600 000 kroner per butikk per år til inntil 800 000 kroner per butikk per år. Endringa </w:t>
      </w:r>
      <w:proofErr w:type="gramStart"/>
      <w:r w:rsidRPr="008A7B88">
        <w:t>trådde</w:t>
      </w:r>
      <w:proofErr w:type="gramEnd"/>
      <w:r w:rsidRPr="008A7B88">
        <w:t xml:space="preserve"> i kraft </w:t>
      </w:r>
      <w:proofErr w:type="spellStart"/>
      <w:r w:rsidRPr="008A7B88">
        <w:t>frå</w:t>
      </w:r>
      <w:proofErr w:type="spellEnd"/>
      <w:r w:rsidRPr="008A7B88">
        <w:t xml:space="preserve"> 1. januar 2026.</w:t>
      </w:r>
    </w:p>
    <w:p w14:paraId="05750669" w14:textId="77777777" w:rsidR="00521381" w:rsidRPr="008A7B88" w:rsidRDefault="00521381" w:rsidP="008A7B88">
      <w:r w:rsidRPr="008A7B88">
        <w:t xml:space="preserve">Departementet meiner med dette at oppmodingsvedtaket er </w:t>
      </w:r>
      <w:proofErr w:type="spellStart"/>
      <w:r w:rsidRPr="008A7B88">
        <w:t>følgt</w:t>
      </w:r>
      <w:proofErr w:type="spellEnd"/>
      <w:r w:rsidRPr="008A7B88">
        <w:t xml:space="preserve"> opp.</w:t>
      </w:r>
    </w:p>
    <w:p w14:paraId="758396F3" w14:textId="77777777" w:rsidR="00521381" w:rsidRPr="008A7B88" w:rsidRDefault="00521381" w:rsidP="008A7B88">
      <w:pPr>
        <w:pStyle w:val="Overskrift2"/>
      </w:pPr>
      <w:r w:rsidRPr="008A7B88">
        <w:t>Stortingssesjon 2023–2024</w:t>
      </w:r>
    </w:p>
    <w:p w14:paraId="5442D9F1" w14:textId="77777777" w:rsidR="00521381" w:rsidRPr="008A7B88" w:rsidRDefault="00521381" w:rsidP="002F0C35">
      <w:pPr>
        <w:pStyle w:val="avsnitt-tittel"/>
      </w:pPr>
      <w:proofErr w:type="spellStart"/>
      <w:r w:rsidRPr="008A7B88">
        <w:t>Klimagassrekneskap</w:t>
      </w:r>
      <w:proofErr w:type="spellEnd"/>
    </w:p>
    <w:p w14:paraId="23AFE186" w14:textId="77777777" w:rsidR="00521381" w:rsidRPr="008A7B88" w:rsidRDefault="00521381" w:rsidP="008A7B88">
      <w:pPr>
        <w:pStyle w:val="avsnitt-undertittel"/>
      </w:pPr>
      <w:r w:rsidRPr="008A7B88">
        <w:t>Vedtak 74, 4. desember 2023</w:t>
      </w:r>
    </w:p>
    <w:p w14:paraId="2D6B8588" w14:textId="77777777" w:rsidR="00521381" w:rsidRPr="008A7B88" w:rsidRDefault="00521381" w:rsidP="008A7B88">
      <w:pPr>
        <w:pStyle w:val="blokksit"/>
        <w:rPr>
          <w:rStyle w:val="kursiv"/>
        </w:rPr>
      </w:pPr>
      <w:r w:rsidRPr="008A7B88">
        <w:rPr>
          <w:rStyle w:val="kursiv"/>
        </w:rPr>
        <w:t>«Stortinget ber regjeringen i løpet av 2024 sikre at data fra klimagassregnskap, som det stilles krav om i TEK 17, samles inn slik at det kan bidra til en faglig utvikling av klimagassregnskapene og kravene som stilles i TEK 17.»</w:t>
      </w:r>
    </w:p>
    <w:p w14:paraId="10EE808F" w14:textId="77777777" w:rsidR="00521381" w:rsidRPr="008A7B88" w:rsidRDefault="00521381" w:rsidP="008A7B88">
      <w:r w:rsidRPr="008A7B88">
        <w:t xml:space="preserve">Dokumenta som ligg til grunn for vedtaket er Meld. St. 1 (2023–2024) </w:t>
      </w:r>
      <w:r w:rsidRPr="008A7B88">
        <w:rPr>
          <w:rStyle w:val="kursiv"/>
        </w:rPr>
        <w:t xml:space="preserve">Nasjonalbudsjettet 2024 </w:t>
      </w:r>
      <w:r w:rsidRPr="008A7B88">
        <w:t xml:space="preserve">og </w:t>
      </w:r>
      <w:proofErr w:type="spellStart"/>
      <w:r w:rsidRPr="008A7B88">
        <w:t>Innst</w:t>
      </w:r>
      <w:proofErr w:type="spellEnd"/>
      <w:r w:rsidRPr="008A7B88">
        <w:t xml:space="preserve">. 2 S (2023–2024). I </w:t>
      </w:r>
      <w:proofErr w:type="spellStart"/>
      <w:r w:rsidRPr="008A7B88">
        <w:t>Innst</w:t>
      </w:r>
      <w:proofErr w:type="spellEnd"/>
      <w:r w:rsidRPr="008A7B88">
        <w:t xml:space="preserve">. 125 S (2025–2026) viser komiteen til Meld. St. 4 (2025–2026), der regjeringa foreslår å avslutte rapporteringa. </w:t>
      </w:r>
      <w:proofErr w:type="spellStart"/>
      <w:r w:rsidRPr="008A7B88">
        <w:t>Eit</w:t>
      </w:r>
      <w:proofErr w:type="spellEnd"/>
      <w:r w:rsidRPr="008A7B88">
        <w:t xml:space="preserve"> </w:t>
      </w:r>
      <w:proofErr w:type="spellStart"/>
      <w:r w:rsidRPr="008A7B88">
        <w:t>fleirtal</w:t>
      </w:r>
      <w:proofErr w:type="spellEnd"/>
      <w:r w:rsidRPr="008A7B88">
        <w:t xml:space="preserve"> i komitéen anerkjenner at regjeringa arbeider </w:t>
      </w:r>
      <w:proofErr w:type="spellStart"/>
      <w:r w:rsidRPr="008A7B88">
        <w:t>vidare</w:t>
      </w:r>
      <w:proofErr w:type="spellEnd"/>
      <w:r w:rsidRPr="008A7B88">
        <w:t xml:space="preserve"> med oppfølging av vedtaket, men meiner at det </w:t>
      </w:r>
      <w:proofErr w:type="spellStart"/>
      <w:r w:rsidRPr="008A7B88">
        <w:t>ikkje</w:t>
      </w:r>
      <w:proofErr w:type="spellEnd"/>
      <w:r w:rsidRPr="008A7B88">
        <w:t xml:space="preserve"> kan </w:t>
      </w:r>
      <w:proofErr w:type="spellStart"/>
      <w:r w:rsidRPr="008A7B88">
        <w:t>utkvitterast</w:t>
      </w:r>
      <w:proofErr w:type="spellEnd"/>
      <w:r w:rsidRPr="008A7B88">
        <w:t xml:space="preserve"> no. </w:t>
      </w:r>
      <w:proofErr w:type="spellStart"/>
      <w:r w:rsidRPr="008A7B88">
        <w:t>Ein</w:t>
      </w:r>
      <w:proofErr w:type="spellEnd"/>
      <w:r w:rsidRPr="008A7B88">
        <w:t xml:space="preserve"> </w:t>
      </w:r>
      <w:proofErr w:type="spellStart"/>
      <w:r w:rsidRPr="008A7B88">
        <w:t>føresetnad</w:t>
      </w:r>
      <w:proofErr w:type="spellEnd"/>
      <w:r w:rsidRPr="008A7B88">
        <w:t xml:space="preserve"> for at vedtaket kan </w:t>
      </w:r>
      <w:proofErr w:type="spellStart"/>
      <w:r w:rsidRPr="008A7B88">
        <w:t>utkvitterast</w:t>
      </w:r>
      <w:proofErr w:type="spellEnd"/>
      <w:r w:rsidRPr="008A7B88">
        <w:t xml:space="preserve">, er at det blir etablert ei digital </w:t>
      </w:r>
      <w:proofErr w:type="spellStart"/>
      <w:r w:rsidRPr="008A7B88">
        <w:t>teneste</w:t>
      </w:r>
      <w:proofErr w:type="spellEnd"/>
      <w:r w:rsidRPr="008A7B88">
        <w:t xml:space="preserve"> for innsending av </w:t>
      </w:r>
      <w:proofErr w:type="spellStart"/>
      <w:r w:rsidRPr="008A7B88">
        <w:t>klimagassrekneskap</w:t>
      </w:r>
      <w:proofErr w:type="spellEnd"/>
      <w:r w:rsidRPr="008A7B88">
        <w:t xml:space="preserve"> i tråd med </w:t>
      </w:r>
      <w:proofErr w:type="spellStart"/>
      <w:r w:rsidRPr="008A7B88">
        <w:t>oppmodningsvedtaket</w:t>
      </w:r>
      <w:proofErr w:type="spellEnd"/>
      <w:r w:rsidRPr="008A7B88">
        <w:t>.</w:t>
      </w:r>
    </w:p>
    <w:p w14:paraId="28C6B2BC" w14:textId="77777777" w:rsidR="00521381" w:rsidRPr="008A7B88" w:rsidRDefault="00521381" w:rsidP="008A7B88">
      <w:r w:rsidRPr="008A7B88">
        <w:t xml:space="preserve">Kravet i </w:t>
      </w:r>
      <w:proofErr w:type="spellStart"/>
      <w:r w:rsidRPr="008A7B88">
        <w:t>byggteknisk</w:t>
      </w:r>
      <w:proofErr w:type="spellEnd"/>
      <w:r w:rsidRPr="008A7B88">
        <w:t xml:space="preserve"> forskrift om at det skal </w:t>
      </w:r>
      <w:proofErr w:type="spellStart"/>
      <w:r w:rsidRPr="008A7B88">
        <w:t>utarbeidast</w:t>
      </w:r>
      <w:proofErr w:type="spellEnd"/>
      <w:r w:rsidRPr="008A7B88">
        <w:t xml:space="preserve"> </w:t>
      </w:r>
      <w:proofErr w:type="spellStart"/>
      <w:r w:rsidRPr="008A7B88">
        <w:t>klimagassrekneskap</w:t>
      </w:r>
      <w:proofErr w:type="spellEnd"/>
      <w:r w:rsidRPr="008A7B88">
        <w:t xml:space="preserve"> for bygging av bustadblokker og yrkesbygg hadde verknad </w:t>
      </w:r>
      <w:proofErr w:type="spellStart"/>
      <w:r w:rsidRPr="008A7B88">
        <w:t>frå</w:t>
      </w:r>
      <w:proofErr w:type="spellEnd"/>
      <w:r w:rsidRPr="008A7B88">
        <w:t xml:space="preserve"> 1. juli 2023, og gjeld for prosjekt som </w:t>
      </w:r>
      <w:proofErr w:type="spellStart"/>
      <w:r w:rsidRPr="008A7B88">
        <w:t>søkjer</w:t>
      </w:r>
      <w:proofErr w:type="spellEnd"/>
      <w:r w:rsidRPr="008A7B88">
        <w:t xml:space="preserve"> om byggeløyve etter dette. </w:t>
      </w:r>
      <w:proofErr w:type="spellStart"/>
      <w:r w:rsidRPr="008A7B88">
        <w:t>Ein</w:t>
      </w:r>
      <w:proofErr w:type="spellEnd"/>
      <w:r w:rsidRPr="008A7B88">
        <w:t xml:space="preserve"> </w:t>
      </w:r>
      <w:proofErr w:type="spellStart"/>
      <w:r w:rsidRPr="008A7B88">
        <w:t>klimagassrekneskap</w:t>
      </w:r>
      <w:proofErr w:type="spellEnd"/>
      <w:r w:rsidRPr="008A7B88">
        <w:t xml:space="preserve"> blir ferdigstilt når byggeprosjektet er gjennomført, og det vil derfor ta tid før det </w:t>
      </w:r>
      <w:proofErr w:type="spellStart"/>
      <w:r w:rsidRPr="008A7B88">
        <w:t>finst</w:t>
      </w:r>
      <w:proofErr w:type="spellEnd"/>
      <w:r w:rsidRPr="008A7B88">
        <w:t xml:space="preserve"> data som kan bidra til </w:t>
      </w:r>
      <w:proofErr w:type="spellStart"/>
      <w:r w:rsidRPr="008A7B88">
        <w:t>fagleg</w:t>
      </w:r>
      <w:proofErr w:type="spellEnd"/>
      <w:r w:rsidRPr="008A7B88">
        <w:t xml:space="preserve"> utvikling som </w:t>
      </w:r>
      <w:proofErr w:type="spellStart"/>
      <w:r w:rsidRPr="008A7B88">
        <w:t>følgje</w:t>
      </w:r>
      <w:proofErr w:type="spellEnd"/>
      <w:r w:rsidRPr="008A7B88">
        <w:t xml:space="preserve"> av dette kravet.</w:t>
      </w:r>
    </w:p>
    <w:p w14:paraId="69C3A665" w14:textId="77777777" w:rsidR="00521381" w:rsidRPr="008A7B88" w:rsidRDefault="00521381" w:rsidP="008A7B88">
      <w:r w:rsidRPr="008A7B88">
        <w:t xml:space="preserve">Direktoratet for </w:t>
      </w:r>
      <w:proofErr w:type="spellStart"/>
      <w:r w:rsidRPr="008A7B88">
        <w:t>byggkvalitet</w:t>
      </w:r>
      <w:proofErr w:type="spellEnd"/>
      <w:r w:rsidRPr="008A7B88">
        <w:t xml:space="preserve"> har greidd ut forslag til </w:t>
      </w:r>
      <w:proofErr w:type="spellStart"/>
      <w:r w:rsidRPr="008A7B88">
        <w:t>vidareutvikling</w:t>
      </w:r>
      <w:proofErr w:type="spellEnd"/>
      <w:r w:rsidRPr="008A7B88">
        <w:t xml:space="preserve"> av klimakrava i </w:t>
      </w:r>
      <w:proofErr w:type="spellStart"/>
      <w:r w:rsidRPr="008A7B88">
        <w:t>byggteknisk</w:t>
      </w:r>
      <w:proofErr w:type="spellEnd"/>
      <w:r w:rsidRPr="008A7B88">
        <w:t xml:space="preserve"> forskrift. Forslaget var på </w:t>
      </w:r>
      <w:proofErr w:type="spellStart"/>
      <w:r w:rsidRPr="008A7B88">
        <w:t>høyring</w:t>
      </w:r>
      <w:proofErr w:type="spellEnd"/>
      <w:r w:rsidRPr="008A7B88">
        <w:t xml:space="preserve"> våren 2026. I samband med tiltak knytt til standardisering, rapportering og deling av informasjon </w:t>
      </w:r>
      <w:proofErr w:type="spellStart"/>
      <w:r w:rsidRPr="008A7B88">
        <w:t>frå</w:t>
      </w:r>
      <w:proofErr w:type="spellEnd"/>
      <w:r w:rsidRPr="008A7B88">
        <w:t xml:space="preserve"> byggeprosjekt, etablerer direktoratet òg ei digital </w:t>
      </w:r>
      <w:proofErr w:type="spellStart"/>
      <w:r w:rsidRPr="008A7B88">
        <w:t>teneste</w:t>
      </w:r>
      <w:proofErr w:type="spellEnd"/>
      <w:r w:rsidRPr="008A7B88">
        <w:t xml:space="preserve"> for frivillig innsending av </w:t>
      </w:r>
      <w:proofErr w:type="spellStart"/>
      <w:r w:rsidRPr="008A7B88">
        <w:t>klimagassrekneskap</w:t>
      </w:r>
      <w:proofErr w:type="spellEnd"/>
      <w:r w:rsidRPr="008A7B88">
        <w:t xml:space="preserve">. </w:t>
      </w:r>
      <w:proofErr w:type="spellStart"/>
      <w:r w:rsidRPr="008A7B88">
        <w:t>Tenesta</w:t>
      </w:r>
      <w:proofErr w:type="spellEnd"/>
      <w:r w:rsidRPr="008A7B88">
        <w:t xml:space="preserve"> blir testa ut i 2026.</w:t>
      </w:r>
    </w:p>
    <w:p w14:paraId="11D35134" w14:textId="77777777" w:rsidR="00521381" w:rsidRPr="008A7B88" w:rsidRDefault="00521381" w:rsidP="008A7B88">
      <w:r w:rsidRPr="008A7B88">
        <w:t>Departementet foreslår på denne bakgrunn at rapporteringa blir avslutta.</w:t>
      </w:r>
    </w:p>
    <w:p w14:paraId="72DEE991" w14:textId="77777777" w:rsidR="00521381" w:rsidRPr="008A7B88" w:rsidRDefault="00521381" w:rsidP="002F0C35">
      <w:pPr>
        <w:pStyle w:val="avsnitt-tittel"/>
      </w:pPr>
      <w:r w:rsidRPr="008A7B88">
        <w:t xml:space="preserve">Innføre obligatorisk registrering av </w:t>
      </w:r>
      <w:proofErr w:type="spellStart"/>
      <w:r w:rsidRPr="008A7B88">
        <w:t>eigarskap</w:t>
      </w:r>
      <w:proofErr w:type="spellEnd"/>
      <w:r w:rsidRPr="008A7B88">
        <w:t xml:space="preserve"> i fast </w:t>
      </w:r>
      <w:proofErr w:type="spellStart"/>
      <w:r w:rsidRPr="008A7B88">
        <w:t>eigedom</w:t>
      </w:r>
      <w:proofErr w:type="spellEnd"/>
    </w:p>
    <w:p w14:paraId="6CB349EC" w14:textId="77777777" w:rsidR="00521381" w:rsidRPr="008A7B88" w:rsidRDefault="00521381" w:rsidP="008A7B88">
      <w:pPr>
        <w:pStyle w:val="avsnitt-undertittel"/>
      </w:pPr>
      <w:r w:rsidRPr="008A7B88">
        <w:t>Vedtak 756, 12. juni 2024</w:t>
      </w:r>
    </w:p>
    <w:p w14:paraId="3527D274" w14:textId="77777777" w:rsidR="00521381" w:rsidRPr="008A7B88" w:rsidRDefault="00521381" w:rsidP="008A7B88">
      <w:pPr>
        <w:pStyle w:val="blokksit"/>
        <w:rPr>
          <w:rStyle w:val="kursiv"/>
        </w:rPr>
      </w:pPr>
      <w:r w:rsidRPr="008A7B88">
        <w:rPr>
          <w:rStyle w:val="kursiv"/>
        </w:rPr>
        <w:t>«Stortinget ber regjeringen komme tilbake til Stortinget med et forslag om å innføre obligatorisk registrering av eierskap i fast eiendom»</w:t>
      </w:r>
    </w:p>
    <w:p w14:paraId="53C17F63" w14:textId="77777777" w:rsidR="00521381" w:rsidRPr="008A7B88" w:rsidRDefault="00521381" w:rsidP="008A7B88">
      <w:r w:rsidRPr="008A7B88">
        <w:t xml:space="preserve">Dokumenta som ligg til grunn for vedtaket er Meld. St. 15 (2023–2024) </w:t>
      </w:r>
      <w:r w:rsidRPr="008A7B88">
        <w:rPr>
          <w:rStyle w:val="kursiv"/>
        </w:rPr>
        <w:t>Styrket innsats for forebygging og bekjempelse av kriminalitet</w:t>
      </w:r>
      <w:r w:rsidRPr="008A7B88">
        <w:t xml:space="preserve"> og </w:t>
      </w:r>
      <w:proofErr w:type="spellStart"/>
      <w:r w:rsidRPr="008A7B88">
        <w:t>Innst</w:t>
      </w:r>
      <w:proofErr w:type="spellEnd"/>
      <w:r w:rsidRPr="008A7B88">
        <w:t>. 412 S (2023–2024).</w:t>
      </w:r>
    </w:p>
    <w:p w14:paraId="4140CB3D" w14:textId="77777777" w:rsidR="00521381" w:rsidRPr="008A7B88" w:rsidRDefault="00521381" w:rsidP="008A7B88">
      <w:r w:rsidRPr="008A7B88">
        <w:t xml:space="preserve">Departementet ser i handsaming av dette vedtaket òg på spørsmål knytt til bruken av </w:t>
      </w:r>
      <w:proofErr w:type="spellStart"/>
      <w:r w:rsidRPr="008A7B88">
        <w:t>blankoskøyter</w:t>
      </w:r>
      <w:proofErr w:type="spellEnd"/>
      <w:r w:rsidRPr="008A7B88">
        <w:t xml:space="preserve">, under dette å vurdere </w:t>
      </w:r>
      <w:proofErr w:type="spellStart"/>
      <w:r w:rsidRPr="008A7B88">
        <w:t>eit</w:t>
      </w:r>
      <w:proofErr w:type="spellEnd"/>
      <w:r w:rsidRPr="008A7B88">
        <w:t xml:space="preserve"> </w:t>
      </w:r>
      <w:proofErr w:type="spellStart"/>
      <w:r w:rsidRPr="008A7B88">
        <w:t>forbod</w:t>
      </w:r>
      <w:proofErr w:type="spellEnd"/>
      <w:r w:rsidRPr="008A7B88">
        <w:t xml:space="preserve"> mot </w:t>
      </w:r>
      <w:proofErr w:type="spellStart"/>
      <w:r w:rsidRPr="008A7B88">
        <w:t>blankoskøyter</w:t>
      </w:r>
      <w:proofErr w:type="spellEnd"/>
      <w:r w:rsidRPr="008A7B88">
        <w:t xml:space="preserve">, men med unntak for utbyggingsprosjekt. For at ei ordning med </w:t>
      </w:r>
      <w:proofErr w:type="spellStart"/>
      <w:r w:rsidRPr="008A7B88">
        <w:t>eigarskapsregistrering</w:t>
      </w:r>
      <w:proofErr w:type="spellEnd"/>
      <w:r w:rsidRPr="008A7B88">
        <w:t xml:space="preserve"> skal virke må den òg </w:t>
      </w:r>
      <w:proofErr w:type="spellStart"/>
      <w:r w:rsidRPr="008A7B88">
        <w:t>koordinerast</w:t>
      </w:r>
      <w:proofErr w:type="spellEnd"/>
      <w:r w:rsidRPr="008A7B88">
        <w:t xml:space="preserve"> med anna arbeid knytt til kven som </w:t>
      </w:r>
      <w:proofErr w:type="spellStart"/>
      <w:r w:rsidRPr="008A7B88">
        <w:t>eig</w:t>
      </w:r>
      <w:proofErr w:type="spellEnd"/>
      <w:r w:rsidRPr="008A7B88">
        <w:t xml:space="preserve"> </w:t>
      </w:r>
      <w:proofErr w:type="spellStart"/>
      <w:r w:rsidRPr="008A7B88">
        <w:t>eigedom</w:t>
      </w:r>
      <w:proofErr w:type="spellEnd"/>
      <w:r w:rsidRPr="008A7B88">
        <w:t xml:space="preserve"> og selskap.</w:t>
      </w:r>
    </w:p>
    <w:p w14:paraId="6DC1A791" w14:textId="77777777" w:rsidR="00521381" w:rsidRPr="008A7B88" w:rsidRDefault="00521381" w:rsidP="008A7B88">
      <w:r w:rsidRPr="008A7B88">
        <w:t xml:space="preserve">Oppmodingsvedtaket si </w:t>
      </w:r>
      <w:proofErr w:type="spellStart"/>
      <w:r w:rsidRPr="008A7B88">
        <w:t>underliggande</w:t>
      </w:r>
      <w:proofErr w:type="spellEnd"/>
      <w:r w:rsidRPr="008A7B88">
        <w:t xml:space="preserve"> problemstilling må </w:t>
      </w:r>
      <w:proofErr w:type="spellStart"/>
      <w:r w:rsidRPr="008A7B88">
        <w:t>sjåast</w:t>
      </w:r>
      <w:proofErr w:type="spellEnd"/>
      <w:r w:rsidRPr="008A7B88">
        <w:t xml:space="preserve"> i </w:t>
      </w:r>
      <w:proofErr w:type="spellStart"/>
      <w:r w:rsidRPr="008A7B88">
        <w:t>samanheng</w:t>
      </w:r>
      <w:proofErr w:type="spellEnd"/>
      <w:r w:rsidRPr="008A7B88">
        <w:t xml:space="preserve"> med den </w:t>
      </w:r>
      <w:proofErr w:type="spellStart"/>
      <w:r w:rsidRPr="008A7B88">
        <w:t>moglege</w:t>
      </w:r>
      <w:proofErr w:type="spellEnd"/>
      <w:r w:rsidRPr="008A7B88">
        <w:t xml:space="preserve"> bruken til styresmaktene av </w:t>
      </w:r>
      <w:proofErr w:type="spellStart"/>
      <w:r w:rsidRPr="008A7B88">
        <w:t>opplysningar</w:t>
      </w:r>
      <w:proofErr w:type="spellEnd"/>
      <w:r w:rsidRPr="008A7B88">
        <w:t xml:space="preserve"> om </w:t>
      </w:r>
      <w:proofErr w:type="spellStart"/>
      <w:r w:rsidRPr="008A7B88">
        <w:t>eigarskap</w:t>
      </w:r>
      <w:proofErr w:type="spellEnd"/>
      <w:r w:rsidRPr="008A7B88">
        <w:t xml:space="preserve"> til </w:t>
      </w:r>
      <w:proofErr w:type="spellStart"/>
      <w:r w:rsidRPr="008A7B88">
        <w:t>aksjar</w:t>
      </w:r>
      <w:proofErr w:type="spellEnd"/>
      <w:r w:rsidRPr="008A7B88">
        <w:t xml:space="preserve"> og fast </w:t>
      </w:r>
      <w:proofErr w:type="spellStart"/>
      <w:r w:rsidRPr="008A7B88">
        <w:t>eigedom</w:t>
      </w:r>
      <w:proofErr w:type="spellEnd"/>
      <w:r w:rsidRPr="008A7B88">
        <w:t xml:space="preserve">. Finansdepartementet, Nærings- og fiskeridepartementet og Kommunal- og </w:t>
      </w:r>
      <w:proofErr w:type="spellStart"/>
      <w:r w:rsidRPr="008A7B88">
        <w:t>distriktsdepartementet</w:t>
      </w:r>
      <w:proofErr w:type="spellEnd"/>
      <w:r w:rsidRPr="008A7B88">
        <w:t xml:space="preserve"> ga Skatteetaten, </w:t>
      </w:r>
      <w:proofErr w:type="spellStart"/>
      <w:r w:rsidRPr="008A7B88">
        <w:t>Brønnøysundregistera</w:t>
      </w:r>
      <w:proofErr w:type="spellEnd"/>
      <w:r w:rsidRPr="008A7B88">
        <w:t xml:space="preserve"> og Kartverket i oppdrag å kartlegge styresmaktene sin </w:t>
      </w:r>
      <w:proofErr w:type="spellStart"/>
      <w:r w:rsidRPr="008A7B88">
        <w:t>moglege</w:t>
      </w:r>
      <w:proofErr w:type="spellEnd"/>
      <w:r w:rsidRPr="008A7B88">
        <w:t xml:space="preserve"> bruk av </w:t>
      </w:r>
      <w:proofErr w:type="spellStart"/>
      <w:r w:rsidRPr="008A7B88">
        <w:t>opplysningar</w:t>
      </w:r>
      <w:proofErr w:type="spellEnd"/>
      <w:r w:rsidRPr="008A7B88">
        <w:t xml:space="preserve"> om </w:t>
      </w:r>
      <w:proofErr w:type="spellStart"/>
      <w:r w:rsidRPr="008A7B88">
        <w:t>eigarskapsforhold</w:t>
      </w:r>
      <w:proofErr w:type="spellEnd"/>
      <w:r w:rsidRPr="008A7B88">
        <w:t xml:space="preserve"> til </w:t>
      </w:r>
      <w:proofErr w:type="spellStart"/>
      <w:r w:rsidRPr="008A7B88">
        <w:t>aksjar</w:t>
      </w:r>
      <w:proofErr w:type="spellEnd"/>
      <w:r w:rsidRPr="008A7B88">
        <w:t xml:space="preserve"> og fast </w:t>
      </w:r>
      <w:proofErr w:type="spellStart"/>
      <w:r w:rsidRPr="008A7B88">
        <w:t>eigedom</w:t>
      </w:r>
      <w:proofErr w:type="spellEnd"/>
      <w:r w:rsidRPr="008A7B88">
        <w:t>.</w:t>
      </w:r>
    </w:p>
    <w:p w14:paraId="39465FA9" w14:textId="77777777" w:rsidR="00521381" w:rsidRPr="008A7B88" w:rsidRDefault="00521381" w:rsidP="008A7B88">
      <w:r w:rsidRPr="008A7B88">
        <w:t xml:space="preserve">Kartverket har gjennomført ei </w:t>
      </w:r>
      <w:proofErr w:type="spellStart"/>
      <w:r w:rsidRPr="008A7B88">
        <w:t>konseptvalutgreiing</w:t>
      </w:r>
      <w:proofErr w:type="spellEnd"/>
      <w:r w:rsidRPr="008A7B88">
        <w:t xml:space="preserve"> i 2025 og ei </w:t>
      </w:r>
      <w:proofErr w:type="spellStart"/>
      <w:r w:rsidRPr="008A7B88">
        <w:t>høyring</w:t>
      </w:r>
      <w:proofErr w:type="spellEnd"/>
      <w:r w:rsidRPr="008A7B88">
        <w:t xml:space="preserve"> av utgreiinga. Det har deretter </w:t>
      </w:r>
      <w:proofErr w:type="spellStart"/>
      <w:r w:rsidRPr="008A7B88">
        <w:t>vore</w:t>
      </w:r>
      <w:proofErr w:type="spellEnd"/>
      <w:r w:rsidRPr="008A7B88">
        <w:t xml:space="preserve"> gjennomført </w:t>
      </w:r>
      <w:proofErr w:type="spellStart"/>
      <w:r w:rsidRPr="008A7B88">
        <w:t>ein</w:t>
      </w:r>
      <w:proofErr w:type="spellEnd"/>
      <w:r w:rsidRPr="008A7B88">
        <w:t xml:space="preserve"> kvalitetssikring av utgreiinga og regjeringa har gått </w:t>
      </w:r>
      <w:proofErr w:type="spellStart"/>
      <w:r w:rsidRPr="008A7B88">
        <w:t>vidare</w:t>
      </w:r>
      <w:proofErr w:type="spellEnd"/>
      <w:r w:rsidRPr="008A7B88">
        <w:t xml:space="preserve"> med </w:t>
      </w:r>
      <w:proofErr w:type="spellStart"/>
      <w:r w:rsidRPr="008A7B88">
        <w:t>eit</w:t>
      </w:r>
      <w:proofErr w:type="spellEnd"/>
      <w:r w:rsidRPr="008A7B88">
        <w:t xml:space="preserve"> konsept og har etablert </w:t>
      </w:r>
      <w:proofErr w:type="spellStart"/>
      <w:r w:rsidRPr="008A7B88">
        <w:t>eit</w:t>
      </w:r>
      <w:proofErr w:type="spellEnd"/>
      <w:r w:rsidRPr="008A7B88">
        <w:t xml:space="preserve"> forprosjekt for å organisere </w:t>
      </w:r>
      <w:proofErr w:type="spellStart"/>
      <w:r w:rsidRPr="008A7B88">
        <w:t>kordan</w:t>
      </w:r>
      <w:proofErr w:type="spellEnd"/>
      <w:r w:rsidRPr="008A7B88">
        <w:t xml:space="preserve"> </w:t>
      </w:r>
      <w:proofErr w:type="spellStart"/>
      <w:r w:rsidRPr="008A7B88">
        <w:t>eit</w:t>
      </w:r>
      <w:proofErr w:type="spellEnd"/>
      <w:r w:rsidRPr="008A7B88">
        <w:t xml:space="preserve"> </w:t>
      </w:r>
      <w:proofErr w:type="spellStart"/>
      <w:r w:rsidRPr="008A7B88">
        <w:t>mogleg</w:t>
      </w:r>
      <w:proofErr w:type="spellEnd"/>
      <w:r w:rsidRPr="008A7B88">
        <w:t xml:space="preserve"> videre arbeid kan </w:t>
      </w:r>
      <w:proofErr w:type="spellStart"/>
      <w:r w:rsidRPr="008A7B88">
        <w:t>gjerast</w:t>
      </w:r>
      <w:proofErr w:type="spellEnd"/>
      <w:r w:rsidRPr="008A7B88">
        <w:t xml:space="preserve">. Det valte konseptet </w:t>
      </w:r>
      <w:proofErr w:type="spellStart"/>
      <w:r w:rsidRPr="008A7B88">
        <w:t>legg</w:t>
      </w:r>
      <w:proofErr w:type="spellEnd"/>
      <w:r w:rsidRPr="008A7B88">
        <w:t xml:space="preserve"> opp til innføring av </w:t>
      </w:r>
      <w:proofErr w:type="spellStart"/>
      <w:r w:rsidRPr="008A7B88">
        <w:t>eit</w:t>
      </w:r>
      <w:proofErr w:type="spellEnd"/>
      <w:r w:rsidRPr="008A7B88">
        <w:t xml:space="preserve"> sentralisert </w:t>
      </w:r>
      <w:proofErr w:type="spellStart"/>
      <w:r w:rsidRPr="008A7B88">
        <w:t>eigedomsregister</w:t>
      </w:r>
      <w:proofErr w:type="spellEnd"/>
      <w:r w:rsidRPr="008A7B88">
        <w:t xml:space="preserve"> som </w:t>
      </w:r>
      <w:proofErr w:type="spellStart"/>
      <w:r w:rsidRPr="008A7B88">
        <w:t>samlar</w:t>
      </w:r>
      <w:proofErr w:type="spellEnd"/>
      <w:r w:rsidRPr="008A7B88">
        <w:t xml:space="preserve"> og standardiserer </w:t>
      </w:r>
      <w:proofErr w:type="spellStart"/>
      <w:r w:rsidRPr="008A7B88">
        <w:t>eigarskap</w:t>
      </w:r>
      <w:proofErr w:type="spellEnd"/>
      <w:r w:rsidRPr="008A7B88">
        <w:t xml:space="preserve"> og roller til fast </w:t>
      </w:r>
      <w:proofErr w:type="spellStart"/>
      <w:r w:rsidRPr="008A7B88">
        <w:t>eigedom</w:t>
      </w:r>
      <w:proofErr w:type="spellEnd"/>
      <w:r w:rsidRPr="008A7B88">
        <w:t xml:space="preserve"> på </w:t>
      </w:r>
      <w:proofErr w:type="spellStart"/>
      <w:r w:rsidRPr="008A7B88">
        <w:t>ein</w:t>
      </w:r>
      <w:proofErr w:type="spellEnd"/>
      <w:r w:rsidRPr="008A7B88">
        <w:t xml:space="preserve"> stad. Det </w:t>
      </w:r>
      <w:proofErr w:type="spellStart"/>
      <w:r w:rsidRPr="008A7B88">
        <w:t>innførast</w:t>
      </w:r>
      <w:proofErr w:type="spellEnd"/>
      <w:r w:rsidRPr="008A7B88">
        <w:t xml:space="preserve"> då ei plikt til å registrere </w:t>
      </w:r>
      <w:proofErr w:type="spellStart"/>
      <w:r w:rsidRPr="008A7B88">
        <w:t>eigarskap</w:t>
      </w:r>
      <w:proofErr w:type="spellEnd"/>
      <w:r w:rsidRPr="008A7B88">
        <w:t xml:space="preserve"> og </w:t>
      </w:r>
      <w:proofErr w:type="spellStart"/>
      <w:r w:rsidRPr="008A7B88">
        <w:t>overdragingar</w:t>
      </w:r>
      <w:proofErr w:type="spellEnd"/>
      <w:r w:rsidRPr="008A7B88">
        <w:t xml:space="preserve">. Kartverket og Skatteetaten </w:t>
      </w:r>
      <w:proofErr w:type="spellStart"/>
      <w:r w:rsidRPr="008A7B88">
        <w:t>reknar</w:t>
      </w:r>
      <w:proofErr w:type="spellEnd"/>
      <w:r w:rsidRPr="008A7B88">
        <w:t xml:space="preserve"> med å ferdigstille forprosjektet mot slutten av 2026. Departementet vil </w:t>
      </w:r>
      <w:proofErr w:type="spellStart"/>
      <w:r w:rsidRPr="008A7B88">
        <w:t>følje</w:t>
      </w:r>
      <w:proofErr w:type="spellEnd"/>
      <w:r w:rsidRPr="008A7B88">
        <w:t xml:space="preserve"> opp videre i tråd med statens prosjektmodell.</w:t>
      </w:r>
    </w:p>
    <w:p w14:paraId="5BD0A525" w14:textId="77777777" w:rsidR="00521381" w:rsidRPr="008A7B88" w:rsidRDefault="00521381" w:rsidP="008A7B88">
      <w:r w:rsidRPr="008A7B88">
        <w:t xml:space="preserve">Regjeringa forslår å løyve </w:t>
      </w:r>
      <w:proofErr w:type="spellStart"/>
      <w:r w:rsidRPr="008A7B88">
        <w:t>midlar</w:t>
      </w:r>
      <w:proofErr w:type="spellEnd"/>
      <w:r w:rsidRPr="008A7B88">
        <w:t xml:space="preserve"> i 2027 til konseptuavhengige tiltak som mellom anna vil lette gjennomføringa av ei større satsing i samsvar med </w:t>
      </w:r>
      <w:proofErr w:type="spellStart"/>
      <w:r w:rsidRPr="008A7B88">
        <w:t>konseptvalet</w:t>
      </w:r>
      <w:proofErr w:type="spellEnd"/>
      <w:r w:rsidRPr="008A7B88">
        <w:t>.</w:t>
      </w:r>
    </w:p>
    <w:p w14:paraId="6E5C529B"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66DA002A" w14:textId="77777777" w:rsidR="00521381" w:rsidRPr="008A7B88" w:rsidRDefault="00521381" w:rsidP="002F0C35">
      <w:pPr>
        <w:pStyle w:val="avsnitt-tittel"/>
      </w:pPr>
      <w:r w:rsidRPr="008A7B88">
        <w:t xml:space="preserve">Husbanklån til ideelle </w:t>
      </w:r>
      <w:proofErr w:type="spellStart"/>
      <w:r w:rsidRPr="008A7B88">
        <w:t>stiftingar</w:t>
      </w:r>
      <w:proofErr w:type="spellEnd"/>
      <w:r w:rsidRPr="008A7B88">
        <w:t xml:space="preserve"> til bygging av </w:t>
      </w:r>
      <w:proofErr w:type="spellStart"/>
      <w:r w:rsidRPr="008A7B88">
        <w:t>studentbustader</w:t>
      </w:r>
      <w:proofErr w:type="spellEnd"/>
    </w:p>
    <w:p w14:paraId="54452ED6" w14:textId="77777777" w:rsidR="00521381" w:rsidRPr="008A7B88" w:rsidRDefault="00521381" w:rsidP="008A7B88">
      <w:pPr>
        <w:pStyle w:val="avsnitt-undertittel"/>
      </w:pPr>
      <w:r w:rsidRPr="008A7B88">
        <w:t>Vedtak 909, 21. juni 2024</w:t>
      </w:r>
    </w:p>
    <w:p w14:paraId="7D22B0F0" w14:textId="77777777" w:rsidR="00521381" w:rsidRPr="008A7B88" w:rsidRDefault="00521381" w:rsidP="008A7B88">
      <w:pPr>
        <w:pStyle w:val="blokksit"/>
        <w:rPr>
          <w:rStyle w:val="kursiv"/>
        </w:rPr>
      </w:pPr>
      <w:r w:rsidRPr="008A7B88">
        <w:rPr>
          <w:rStyle w:val="kursiv"/>
        </w:rPr>
        <w:t>«Stortinget ber regjeringen i løpet av 2024 sende på høring endrede retningslinjer for tildeling av Husbanklån til studentboliger, slik at også ideelle stiftelser er berettiget husbanklån til bygging av studentboliger.»</w:t>
      </w:r>
    </w:p>
    <w:p w14:paraId="36EAE84A" w14:textId="77777777" w:rsidR="00521381" w:rsidRPr="008A7B88" w:rsidRDefault="00521381" w:rsidP="008A7B88">
      <w:r w:rsidRPr="008A7B88">
        <w:t xml:space="preserve">Dokumenta som ligg til grunn for vedtaket er Meld. St. 2 (2023–2024) </w:t>
      </w:r>
      <w:r w:rsidRPr="008A7B88">
        <w:rPr>
          <w:rStyle w:val="kursiv"/>
        </w:rPr>
        <w:t xml:space="preserve">Revidert nasjonalbudsjett 2024 </w:t>
      </w:r>
      <w:r w:rsidRPr="008A7B88">
        <w:t xml:space="preserve">og </w:t>
      </w:r>
      <w:proofErr w:type="spellStart"/>
      <w:r w:rsidRPr="008A7B88">
        <w:t>Innst</w:t>
      </w:r>
      <w:proofErr w:type="spellEnd"/>
      <w:r w:rsidRPr="008A7B88">
        <w:t>. 447 S (2023–2024).</w:t>
      </w:r>
    </w:p>
    <w:p w14:paraId="6CDE3785" w14:textId="77777777" w:rsidR="00521381" w:rsidRPr="008A7B88" w:rsidRDefault="00521381" w:rsidP="008A7B88">
      <w:r w:rsidRPr="008A7B88">
        <w:t xml:space="preserve">Saka vart </w:t>
      </w:r>
      <w:proofErr w:type="spellStart"/>
      <w:r w:rsidRPr="008A7B88">
        <w:t>ikkje</w:t>
      </w:r>
      <w:proofErr w:type="spellEnd"/>
      <w:r w:rsidRPr="008A7B88">
        <w:t xml:space="preserve"> sendt på </w:t>
      </w:r>
      <w:proofErr w:type="spellStart"/>
      <w:r w:rsidRPr="008A7B88">
        <w:t>høyring</w:t>
      </w:r>
      <w:proofErr w:type="spellEnd"/>
      <w:r w:rsidRPr="008A7B88">
        <w:t xml:space="preserve"> i 2024. Departementet vil vurdere saka på nytt etter at lov om registrering av ideelle </w:t>
      </w:r>
      <w:proofErr w:type="spellStart"/>
      <w:r w:rsidRPr="008A7B88">
        <w:t>velferdsaktørar</w:t>
      </w:r>
      <w:proofErr w:type="spellEnd"/>
      <w:r w:rsidRPr="008A7B88">
        <w:t xml:space="preserve"> er på plass, jf. </w:t>
      </w:r>
      <w:proofErr w:type="spellStart"/>
      <w:r w:rsidRPr="008A7B88">
        <w:t>oppmodningsvedtak</w:t>
      </w:r>
      <w:proofErr w:type="spellEnd"/>
      <w:r w:rsidRPr="008A7B88">
        <w:t xml:space="preserve"> 87, 5. desember 2024, som blir handsama av Digitaliserings- og forvaltningsdepartementet.</w:t>
      </w:r>
    </w:p>
    <w:p w14:paraId="2404E4F3" w14:textId="77777777" w:rsidR="00521381" w:rsidRPr="008A7B88" w:rsidRDefault="00521381" w:rsidP="008A7B88">
      <w:r w:rsidRPr="008A7B88">
        <w:t>Departementet foreslår på denne bakgrunn at rapporteringa blir avslutta.</w:t>
      </w:r>
    </w:p>
    <w:p w14:paraId="6AD00D06" w14:textId="77777777" w:rsidR="00521381" w:rsidRPr="008A7B88" w:rsidRDefault="00521381" w:rsidP="008A7B88">
      <w:pPr>
        <w:pStyle w:val="Overskrift2"/>
      </w:pPr>
      <w:r w:rsidRPr="008A7B88">
        <w:t>Stortingssesjon 2022–2023</w:t>
      </w:r>
    </w:p>
    <w:p w14:paraId="4A909BB6" w14:textId="77777777" w:rsidR="00521381" w:rsidRPr="008A7B88" w:rsidRDefault="00521381" w:rsidP="002F0C35">
      <w:pPr>
        <w:pStyle w:val="avsnitt-tittel"/>
      </w:pPr>
      <w:proofErr w:type="spellStart"/>
      <w:r w:rsidRPr="008A7B88">
        <w:t>Husleigelovutval</w:t>
      </w:r>
      <w:proofErr w:type="spellEnd"/>
    </w:p>
    <w:p w14:paraId="28B26AC3" w14:textId="77777777" w:rsidR="00521381" w:rsidRPr="008A7B88" w:rsidRDefault="00521381" w:rsidP="008A7B88">
      <w:pPr>
        <w:pStyle w:val="avsnitt-undertittel"/>
      </w:pPr>
      <w:r w:rsidRPr="008A7B88">
        <w:t>Vedtak 88, 1. desember 2022</w:t>
      </w:r>
    </w:p>
    <w:p w14:paraId="5FB685EB" w14:textId="77777777" w:rsidR="00521381" w:rsidRPr="008A7B88" w:rsidRDefault="00521381" w:rsidP="008A7B88">
      <w:pPr>
        <w:pStyle w:val="blokksit"/>
        <w:rPr>
          <w:rStyle w:val="kursiv"/>
        </w:rPr>
      </w:pPr>
      <w:r w:rsidRPr="008A7B88">
        <w:rPr>
          <w:rStyle w:val="kursiv"/>
        </w:rPr>
        <w:t>«Stortinget ber regjeringen sette ned et Husleielovutvalg som går gjennom Husleieloven for å vurdere hvordan den kan styrke leietagernes rettigheter, sikre grunnleggende botrygghet og at loven samsvarer bedre med dagens situasjon på leiemarkedet. Utvalget settes ned våren 2023, og en ny lov skal behandles i inneværende stortingsperiode.»</w:t>
      </w:r>
    </w:p>
    <w:p w14:paraId="783C625B" w14:textId="77777777" w:rsidR="00521381" w:rsidRPr="008A7B88" w:rsidRDefault="00521381" w:rsidP="008A7B88">
      <w:r w:rsidRPr="008A7B88">
        <w:t xml:space="preserve">Dokumenta som ligg til grunn for vedtaket er Meld. St. 1 (2022–2023) </w:t>
      </w:r>
      <w:r w:rsidRPr="008A7B88">
        <w:rPr>
          <w:rStyle w:val="kursiv"/>
        </w:rPr>
        <w:t xml:space="preserve">Nasjonalbudsjettet 2023 </w:t>
      </w:r>
      <w:r w:rsidRPr="008A7B88">
        <w:t xml:space="preserve">og </w:t>
      </w:r>
      <w:proofErr w:type="spellStart"/>
      <w:r w:rsidRPr="008A7B88">
        <w:t>Innst</w:t>
      </w:r>
      <w:proofErr w:type="spellEnd"/>
      <w:r w:rsidRPr="008A7B88">
        <w:t>. 2 S (2022–2023).</w:t>
      </w:r>
    </w:p>
    <w:p w14:paraId="3F964308" w14:textId="77777777" w:rsidR="00521381" w:rsidRPr="008A7B88" w:rsidRDefault="00521381" w:rsidP="008A7B88">
      <w:r w:rsidRPr="008A7B88">
        <w:t xml:space="preserve">Med utgangspunkt i NOU 2024: 19 </w:t>
      </w:r>
      <w:r w:rsidRPr="008A7B88">
        <w:rPr>
          <w:rStyle w:val="kursiv"/>
        </w:rPr>
        <w:t xml:space="preserve">Ny </w:t>
      </w:r>
      <w:proofErr w:type="spellStart"/>
      <w:r w:rsidRPr="008A7B88">
        <w:rPr>
          <w:rStyle w:val="kursiv"/>
        </w:rPr>
        <w:t>boligleielov</w:t>
      </w:r>
      <w:proofErr w:type="spellEnd"/>
      <w:r w:rsidRPr="008A7B88">
        <w:t xml:space="preserve"> er departementet </w:t>
      </w:r>
      <w:proofErr w:type="spellStart"/>
      <w:r w:rsidRPr="008A7B88">
        <w:t>no</w:t>
      </w:r>
      <w:proofErr w:type="spellEnd"/>
      <w:r w:rsidRPr="008A7B88">
        <w:t xml:space="preserve"> godt i gang med arbeidet med </w:t>
      </w:r>
      <w:proofErr w:type="spellStart"/>
      <w:r w:rsidRPr="008A7B88">
        <w:t>ein</w:t>
      </w:r>
      <w:proofErr w:type="spellEnd"/>
      <w:r w:rsidRPr="008A7B88">
        <w:t xml:space="preserve"> lovproposisjon, og vil legge den fram med sikte på handsaming i Stortinget i vårsesjonen 2027.</w:t>
      </w:r>
    </w:p>
    <w:p w14:paraId="02965B0F" w14:textId="77777777" w:rsidR="00521381" w:rsidRPr="008A7B88" w:rsidRDefault="00521381" w:rsidP="008A7B88">
      <w:r w:rsidRPr="008A7B88">
        <w:t>Departementet foreslår på denne bakgrunn at rapporteringa blir avslutta.</w:t>
      </w:r>
    </w:p>
    <w:p w14:paraId="5D2FF70F" w14:textId="77777777" w:rsidR="00521381" w:rsidRPr="008A7B88" w:rsidRDefault="00521381" w:rsidP="002F0C35">
      <w:pPr>
        <w:pStyle w:val="avsnitt-tittel"/>
      </w:pPr>
      <w:proofErr w:type="spellStart"/>
      <w:r w:rsidRPr="008A7B88">
        <w:t>Forbod</w:t>
      </w:r>
      <w:proofErr w:type="spellEnd"/>
      <w:r w:rsidRPr="008A7B88">
        <w:t xml:space="preserve"> mot nedbygging av myr til utbyggingsformål</w:t>
      </w:r>
    </w:p>
    <w:p w14:paraId="1425E587" w14:textId="77777777" w:rsidR="00521381" w:rsidRPr="008A7B88" w:rsidRDefault="00521381" w:rsidP="008A7B88">
      <w:pPr>
        <w:pStyle w:val="avsnitt-undertittel"/>
      </w:pPr>
      <w:r w:rsidRPr="008A7B88">
        <w:t>Vedtak nr. 108, 1. desember 2022</w:t>
      </w:r>
    </w:p>
    <w:p w14:paraId="0CE325D1" w14:textId="77777777" w:rsidR="00521381" w:rsidRPr="008A7B88" w:rsidRDefault="00521381" w:rsidP="008A7B88">
      <w:pPr>
        <w:pStyle w:val="blokksit"/>
        <w:rPr>
          <w:rStyle w:val="kursiv"/>
        </w:rPr>
      </w:pPr>
      <w:r w:rsidRPr="008A7B88">
        <w:rPr>
          <w:rStyle w:val="kursiv"/>
        </w:rPr>
        <w:t>«Stortinget ber regjeringen legge frem forslag om forbud mot nedbygging av myr til utbyggingsformål i løpet av 2023. Det skal utredes mulige dispensasjoner fra forbudet for å ta vare på andre arealer med høy verdi og utbygging av samfunnskritisk infrastruktur. Målet er at forbudet reelt sett skal redusere nedbyggingen av myr.»</w:t>
      </w:r>
    </w:p>
    <w:p w14:paraId="012E7821" w14:textId="77777777" w:rsidR="00521381" w:rsidRPr="008A7B88" w:rsidRDefault="00521381" w:rsidP="008A7B88">
      <w:r w:rsidRPr="008A7B88">
        <w:t xml:space="preserve">Dokumenta som ligg til grunn for vedtaket er Meld. St. 1 (2022–2023) </w:t>
      </w:r>
      <w:r w:rsidRPr="008A7B88">
        <w:rPr>
          <w:rStyle w:val="kursiv"/>
        </w:rPr>
        <w:t xml:space="preserve">Nasjonalbudsjettet 2023 </w:t>
      </w:r>
      <w:r w:rsidRPr="008A7B88">
        <w:t xml:space="preserve">og </w:t>
      </w:r>
      <w:proofErr w:type="spellStart"/>
      <w:r w:rsidRPr="008A7B88">
        <w:t>Innst</w:t>
      </w:r>
      <w:proofErr w:type="spellEnd"/>
      <w:r w:rsidRPr="008A7B88">
        <w:t>. 2 S (2022–2023).</w:t>
      </w:r>
    </w:p>
    <w:p w14:paraId="6EC33C1D" w14:textId="77777777" w:rsidR="00521381" w:rsidRPr="008A7B88" w:rsidRDefault="00521381" w:rsidP="008A7B88">
      <w:r w:rsidRPr="008A7B88">
        <w:t xml:space="preserve">Vedtaket er overført </w:t>
      </w:r>
      <w:proofErr w:type="spellStart"/>
      <w:r w:rsidRPr="008A7B88">
        <w:t>frå</w:t>
      </w:r>
      <w:proofErr w:type="spellEnd"/>
      <w:r w:rsidRPr="008A7B88">
        <w:t xml:space="preserve"> Klima- og miljødepartementet og er under oppfølging. </w:t>
      </w:r>
      <w:proofErr w:type="spellStart"/>
      <w:r w:rsidRPr="008A7B88">
        <w:t>Eit</w:t>
      </w:r>
      <w:proofErr w:type="spellEnd"/>
      <w:r w:rsidRPr="008A7B88">
        <w:t xml:space="preserve"> forslag til lovendring </w:t>
      </w:r>
      <w:proofErr w:type="spellStart"/>
      <w:r w:rsidRPr="008A7B88">
        <w:t>vart</w:t>
      </w:r>
      <w:proofErr w:type="spellEnd"/>
      <w:r w:rsidRPr="008A7B88">
        <w:t xml:space="preserve"> sendt på </w:t>
      </w:r>
      <w:proofErr w:type="spellStart"/>
      <w:r w:rsidRPr="008A7B88">
        <w:t>offentleg</w:t>
      </w:r>
      <w:proofErr w:type="spellEnd"/>
      <w:r w:rsidRPr="008A7B88">
        <w:t xml:space="preserve"> </w:t>
      </w:r>
      <w:proofErr w:type="spellStart"/>
      <w:r w:rsidRPr="008A7B88">
        <w:t>høyring</w:t>
      </w:r>
      <w:proofErr w:type="spellEnd"/>
      <w:r w:rsidRPr="008A7B88">
        <w:t xml:space="preserve"> 2. juli med frist 1. november. Regjeringa vurderer </w:t>
      </w:r>
      <w:proofErr w:type="spellStart"/>
      <w:r w:rsidRPr="008A7B88">
        <w:t>no</w:t>
      </w:r>
      <w:proofErr w:type="spellEnd"/>
      <w:r w:rsidRPr="008A7B88">
        <w:t xml:space="preserve"> korleis </w:t>
      </w:r>
      <w:proofErr w:type="spellStart"/>
      <w:r w:rsidRPr="008A7B88">
        <w:t>høyringa</w:t>
      </w:r>
      <w:proofErr w:type="spellEnd"/>
      <w:r w:rsidRPr="008A7B88">
        <w:t xml:space="preserve"> skal </w:t>
      </w:r>
      <w:proofErr w:type="spellStart"/>
      <w:r w:rsidRPr="008A7B88">
        <w:t>følgjast</w:t>
      </w:r>
      <w:proofErr w:type="spellEnd"/>
      <w:r w:rsidRPr="008A7B88">
        <w:t xml:space="preserve"> opp </w:t>
      </w:r>
      <w:proofErr w:type="spellStart"/>
      <w:r w:rsidRPr="008A7B88">
        <w:t>vidare</w:t>
      </w:r>
      <w:proofErr w:type="spellEnd"/>
      <w:r w:rsidRPr="008A7B88">
        <w:t>.</w:t>
      </w:r>
    </w:p>
    <w:p w14:paraId="52E6123B" w14:textId="77777777" w:rsidR="00521381" w:rsidRPr="008A7B88" w:rsidRDefault="00521381" w:rsidP="008A7B88">
      <w:r w:rsidRPr="008A7B88">
        <w:t xml:space="preserve">Departementet vil </w:t>
      </w:r>
      <w:proofErr w:type="spellStart"/>
      <w:r w:rsidRPr="008A7B88">
        <w:t>kome</w:t>
      </w:r>
      <w:proofErr w:type="spellEnd"/>
      <w:r w:rsidRPr="008A7B88">
        <w:t xml:space="preserve"> tilbake til Stortinget på eigna måte.</w:t>
      </w:r>
    </w:p>
    <w:p w14:paraId="5F5643D0" w14:textId="77777777" w:rsidR="00521381" w:rsidRPr="008A7B88" w:rsidRDefault="00521381" w:rsidP="002F0C35">
      <w:pPr>
        <w:pStyle w:val="avsnitt-tittel"/>
      </w:pPr>
      <w:r w:rsidRPr="008A7B88">
        <w:t xml:space="preserve">Digital </w:t>
      </w:r>
      <w:proofErr w:type="spellStart"/>
      <w:r w:rsidRPr="008A7B88">
        <w:t>marknadsplass</w:t>
      </w:r>
      <w:proofErr w:type="spellEnd"/>
      <w:r w:rsidRPr="008A7B88">
        <w:t xml:space="preserve"> for </w:t>
      </w:r>
      <w:proofErr w:type="spellStart"/>
      <w:r w:rsidRPr="008A7B88">
        <w:t>overskotsmassar</w:t>
      </w:r>
      <w:proofErr w:type="spellEnd"/>
    </w:p>
    <w:p w14:paraId="0B746F5D" w14:textId="77777777" w:rsidR="00521381" w:rsidRPr="008A7B88" w:rsidRDefault="00521381" w:rsidP="008A7B88">
      <w:pPr>
        <w:pStyle w:val="avsnitt-undertittel"/>
      </w:pPr>
      <w:r w:rsidRPr="008A7B88">
        <w:t>Vedtak 455, 12. januar 2023</w:t>
      </w:r>
    </w:p>
    <w:p w14:paraId="0CE0EC60" w14:textId="77777777" w:rsidR="00521381" w:rsidRPr="008A7B88" w:rsidRDefault="00521381" w:rsidP="008A7B88">
      <w:pPr>
        <w:pStyle w:val="blokksit"/>
        <w:rPr>
          <w:rStyle w:val="kursiv"/>
        </w:rPr>
      </w:pPr>
      <w:r w:rsidRPr="008A7B88">
        <w:rPr>
          <w:rStyle w:val="kursiv"/>
        </w:rPr>
        <w:t>«Stortinget ber regjeringen legge til rette for etableringen av en digital markedsplass for overskuddsmasser, etter modell fra Bærum ressursbank.»</w:t>
      </w:r>
    </w:p>
    <w:p w14:paraId="2BD8CB16" w14:textId="77777777" w:rsidR="00521381" w:rsidRPr="008A7B88" w:rsidRDefault="00521381" w:rsidP="008A7B88">
      <w:r w:rsidRPr="008A7B88">
        <w:t xml:space="preserve">Dokumenta som ligg til grunn for vedtaket er Dokument 8:254 S (2021–2022) og </w:t>
      </w:r>
      <w:proofErr w:type="spellStart"/>
      <w:r w:rsidRPr="008A7B88">
        <w:t>Innst</w:t>
      </w:r>
      <w:proofErr w:type="spellEnd"/>
      <w:r w:rsidRPr="008A7B88">
        <w:t>. 124 S (2022–2023).</w:t>
      </w:r>
    </w:p>
    <w:p w14:paraId="36F3C4EA" w14:textId="77777777" w:rsidR="00521381" w:rsidRPr="008A7B88" w:rsidRDefault="00521381" w:rsidP="008A7B88">
      <w:r w:rsidRPr="008A7B88">
        <w:t xml:space="preserve">I </w:t>
      </w:r>
      <w:proofErr w:type="spellStart"/>
      <w:r w:rsidRPr="008A7B88">
        <w:t>Innst</w:t>
      </w:r>
      <w:proofErr w:type="spellEnd"/>
      <w:r w:rsidRPr="008A7B88">
        <w:t xml:space="preserve">. 125 S (2025–2026) viser komiteen til Meld. St. 4 (2025–2026) der regjeringa foreslår å avslutte rapporteringa. </w:t>
      </w:r>
      <w:proofErr w:type="spellStart"/>
      <w:r w:rsidRPr="008A7B88">
        <w:t>Eit</w:t>
      </w:r>
      <w:proofErr w:type="spellEnd"/>
      <w:r w:rsidRPr="008A7B88">
        <w:t xml:space="preserve"> </w:t>
      </w:r>
      <w:proofErr w:type="spellStart"/>
      <w:r w:rsidRPr="008A7B88">
        <w:t>fleirtal</w:t>
      </w:r>
      <w:proofErr w:type="spellEnd"/>
      <w:r w:rsidRPr="008A7B88">
        <w:t xml:space="preserve"> i komitéen viser til at det fortsett er ei utfordring å realisere </w:t>
      </w:r>
      <w:proofErr w:type="spellStart"/>
      <w:r w:rsidRPr="008A7B88">
        <w:t>meir</w:t>
      </w:r>
      <w:proofErr w:type="spellEnd"/>
      <w:r w:rsidRPr="008A7B88">
        <w:t xml:space="preserve"> ombruk av </w:t>
      </w:r>
      <w:proofErr w:type="spellStart"/>
      <w:r w:rsidRPr="008A7B88">
        <w:t>overskotsmassar</w:t>
      </w:r>
      <w:proofErr w:type="spellEnd"/>
      <w:r w:rsidRPr="008A7B88">
        <w:t xml:space="preserve">, og meiner derfor at dette arbeidet </w:t>
      </w:r>
      <w:proofErr w:type="spellStart"/>
      <w:r w:rsidRPr="008A7B88">
        <w:t>ikkje</w:t>
      </w:r>
      <w:proofErr w:type="spellEnd"/>
      <w:r w:rsidRPr="008A7B88">
        <w:t xml:space="preserve"> kan anses fullført overfor Stortinget.</w:t>
      </w:r>
    </w:p>
    <w:p w14:paraId="40D60825" w14:textId="77777777" w:rsidR="00521381" w:rsidRPr="008A7B88" w:rsidRDefault="00521381" w:rsidP="008A7B88">
      <w:r w:rsidRPr="008A7B88">
        <w:t xml:space="preserve">Departementet har innhenta </w:t>
      </w:r>
      <w:proofErr w:type="spellStart"/>
      <w:r w:rsidRPr="008A7B88">
        <w:t>ein</w:t>
      </w:r>
      <w:proofErr w:type="spellEnd"/>
      <w:r w:rsidRPr="008A7B88">
        <w:t xml:space="preserve"> rapport </w:t>
      </w:r>
      <w:proofErr w:type="spellStart"/>
      <w:r w:rsidRPr="008A7B88">
        <w:t>frå</w:t>
      </w:r>
      <w:proofErr w:type="spellEnd"/>
      <w:r w:rsidRPr="008A7B88">
        <w:t xml:space="preserve"> </w:t>
      </w:r>
      <w:proofErr w:type="spellStart"/>
      <w:r w:rsidRPr="008A7B88">
        <w:t>Asplan</w:t>
      </w:r>
      <w:proofErr w:type="spellEnd"/>
      <w:r w:rsidRPr="008A7B88">
        <w:t xml:space="preserve"> </w:t>
      </w:r>
      <w:proofErr w:type="spellStart"/>
      <w:r w:rsidRPr="008A7B88">
        <w:t>Viak</w:t>
      </w:r>
      <w:proofErr w:type="spellEnd"/>
      <w:r w:rsidRPr="008A7B88">
        <w:t xml:space="preserve"> AS (2025) som </w:t>
      </w:r>
      <w:proofErr w:type="spellStart"/>
      <w:r w:rsidRPr="008A7B88">
        <w:t>inneheld</w:t>
      </w:r>
      <w:proofErr w:type="spellEnd"/>
      <w:r w:rsidRPr="008A7B88">
        <w:t xml:space="preserve"> forslag til korleis staten kan legge til rette for etablering av digitale </w:t>
      </w:r>
      <w:proofErr w:type="spellStart"/>
      <w:r w:rsidRPr="008A7B88">
        <w:t>marknadsplassar</w:t>
      </w:r>
      <w:proofErr w:type="spellEnd"/>
      <w:r w:rsidRPr="008A7B88">
        <w:t xml:space="preserve"> for </w:t>
      </w:r>
      <w:proofErr w:type="spellStart"/>
      <w:r w:rsidRPr="008A7B88">
        <w:t>overskotsmassar</w:t>
      </w:r>
      <w:proofErr w:type="spellEnd"/>
      <w:r w:rsidRPr="008A7B88">
        <w:t xml:space="preserve"> ulike </w:t>
      </w:r>
      <w:proofErr w:type="spellStart"/>
      <w:r w:rsidRPr="008A7B88">
        <w:t>stader</w:t>
      </w:r>
      <w:proofErr w:type="spellEnd"/>
      <w:r w:rsidRPr="008A7B88">
        <w:t xml:space="preserve"> i landet. På kort sikt vurderer departementet, i samarbeid med andre relevante departement, å opprette </w:t>
      </w:r>
      <w:proofErr w:type="spellStart"/>
      <w:r w:rsidRPr="008A7B88">
        <w:t>eit</w:t>
      </w:r>
      <w:proofErr w:type="spellEnd"/>
      <w:r w:rsidRPr="008A7B88">
        <w:t xml:space="preserve"> nasjonalt samarbeidsforum for handtering av </w:t>
      </w:r>
      <w:proofErr w:type="spellStart"/>
      <w:r w:rsidRPr="008A7B88">
        <w:t>overskotsmassar</w:t>
      </w:r>
      <w:proofErr w:type="spellEnd"/>
      <w:r w:rsidRPr="008A7B88">
        <w:t xml:space="preserve">. Samarbeidsforumet skal mellom anna bidra til erfaringsutveksling mellom </w:t>
      </w:r>
      <w:proofErr w:type="spellStart"/>
      <w:r w:rsidRPr="008A7B88">
        <w:t>regionane</w:t>
      </w:r>
      <w:proofErr w:type="spellEnd"/>
      <w:r w:rsidRPr="008A7B88">
        <w:t xml:space="preserve"> om </w:t>
      </w:r>
      <w:proofErr w:type="spellStart"/>
      <w:r w:rsidRPr="008A7B88">
        <w:t>berekraftig</w:t>
      </w:r>
      <w:proofErr w:type="spellEnd"/>
      <w:r w:rsidRPr="008A7B88">
        <w:t xml:space="preserve"> </w:t>
      </w:r>
      <w:proofErr w:type="spellStart"/>
      <w:r w:rsidRPr="008A7B88">
        <w:t>massehandtering</w:t>
      </w:r>
      <w:proofErr w:type="spellEnd"/>
      <w:r w:rsidRPr="008A7B88">
        <w:t xml:space="preserve"> og utbreiing av digitale </w:t>
      </w:r>
      <w:proofErr w:type="spellStart"/>
      <w:r w:rsidRPr="008A7B88">
        <w:t>marknadsplassar</w:t>
      </w:r>
      <w:proofErr w:type="spellEnd"/>
      <w:r w:rsidRPr="008A7B88">
        <w:t>.</w:t>
      </w:r>
    </w:p>
    <w:p w14:paraId="6E0343B0" w14:textId="77777777" w:rsidR="00521381" w:rsidRPr="008A7B88" w:rsidRDefault="00521381" w:rsidP="008A7B88">
      <w:r w:rsidRPr="008A7B88">
        <w:t>Departementet foreslår på denne bakgrunn at rapporteringa blir avslutta.</w:t>
      </w:r>
    </w:p>
    <w:p w14:paraId="0E48A563" w14:textId="77777777" w:rsidR="00521381" w:rsidRPr="008A7B88" w:rsidRDefault="00521381" w:rsidP="002F0C35">
      <w:pPr>
        <w:pStyle w:val="avsnitt-tittel"/>
      </w:pPr>
      <w:r w:rsidRPr="008A7B88">
        <w:t>Fordeling av førehandsstemmer og stemmer på valkrins</w:t>
      </w:r>
    </w:p>
    <w:p w14:paraId="13FD708E" w14:textId="77777777" w:rsidR="00521381" w:rsidRPr="008A7B88" w:rsidRDefault="00521381" w:rsidP="008A7B88">
      <w:pPr>
        <w:pStyle w:val="avsnitt-undertittel"/>
      </w:pPr>
      <w:r w:rsidRPr="008A7B88">
        <w:t>Vedtak 780, 7. juni 2023</w:t>
      </w:r>
    </w:p>
    <w:p w14:paraId="7CD3A3CA" w14:textId="77777777" w:rsidR="00521381" w:rsidRPr="008A7B88" w:rsidRDefault="00521381" w:rsidP="008A7B88">
      <w:pPr>
        <w:pStyle w:val="blokksit"/>
        <w:rPr>
          <w:rStyle w:val="kursiv"/>
        </w:rPr>
      </w:pPr>
      <w:r w:rsidRPr="008A7B88">
        <w:rPr>
          <w:rStyle w:val="kursiv"/>
        </w:rPr>
        <w:t>«Stortinget ber regjeringen sørge for at forhåndsstemmer og stemmer avgitt i en annen valgkrets enn der velger er manntallsført ved valgoppgjøret, fordeles på den krets der velgeren er manntallsført.»</w:t>
      </w:r>
    </w:p>
    <w:p w14:paraId="5E3F8307" w14:textId="77777777" w:rsidR="00521381" w:rsidRPr="008A7B88" w:rsidRDefault="00521381" w:rsidP="008A7B88">
      <w:r w:rsidRPr="008A7B88">
        <w:t xml:space="preserve">Dokumenta som ligg til grunn for vedtaket er </w:t>
      </w:r>
      <w:proofErr w:type="spellStart"/>
      <w:r w:rsidRPr="008A7B88">
        <w:t>Prop</w:t>
      </w:r>
      <w:proofErr w:type="spellEnd"/>
      <w:r w:rsidRPr="008A7B88">
        <w:t xml:space="preserve">. 45 L (2022–2023) </w:t>
      </w:r>
      <w:r w:rsidRPr="008A7B88">
        <w:rPr>
          <w:rStyle w:val="kursiv"/>
        </w:rPr>
        <w:t>Lov om valg til Stortinget, fylkesting og kommunestyrer (valgloven)</w:t>
      </w:r>
      <w:r w:rsidRPr="008A7B88">
        <w:t xml:space="preserve">, </w:t>
      </w:r>
      <w:proofErr w:type="spellStart"/>
      <w:r w:rsidRPr="008A7B88">
        <w:t>Innst</w:t>
      </w:r>
      <w:proofErr w:type="spellEnd"/>
      <w:r w:rsidRPr="008A7B88">
        <w:t>. 431 L (2022–2023) og Lovvedtak 96 (2022–2023).</w:t>
      </w:r>
    </w:p>
    <w:p w14:paraId="45928D1E" w14:textId="77777777" w:rsidR="00521381" w:rsidRPr="008A7B88" w:rsidRDefault="00521381" w:rsidP="008A7B88">
      <w:r w:rsidRPr="008A7B88">
        <w:t xml:space="preserve">Vedtaket er under oppfølging. Forslag til </w:t>
      </w:r>
      <w:proofErr w:type="spellStart"/>
      <w:r w:rsidRPr="008A7B88">
        <w:t>endringar</w:t>
      </w:r>
      <w:proofErr w:type="spellEnd"/>
      <w:r w:rsidRPr="008A7B88">
        <w:t xml:space="preserve"> i </w:t>
      </w:r>
      <w:proofErr w:type="spellStart"/>
      <w:r w:rsidRPr="008A7B88">
        <w:t>vallova</w:t>
      </w:r>
      <w:proofErr w:type="spellEnd"/>
      <w:r w:rsidRPr="008A7B88">
        <w:t xml:space="preserve"> har </w:t>
      </w:r>
      <w:proofErr w:type="spellStart"/>
      <w:r w:rsidRPr="008A7B88">
        <w:t>vore</w:t>
      </w:r>
      <w:proofErr w:type="spellEnd"/>
      <w:r w:rsidRPr="008A7B88">
        <w:t xml:space="preserve"> på </w:t>
      </w:r>
      <w:proofErr w:type="spellStart"/>
      <w:r w:rsidRPr="008A7B88">
        <w:t>høyring</w:t>
      </w:r>
      <w:proofErr w:type="spellEnd"/>
      <w:r w:rsidRPr="008A7B88">
        <w:t xml:space="preserve"> med frist 1. juli 2026. I </w:t>
      </w:r>
      <w:proofErr w:type="spellStart"/>
      <w:r w:rsidRPr="008A7B88">
        <w:t>høyringsnotatet</w:t>
      </w:r>
      <w:proofErr w:type="spellEnd"/>
      <w:r w:rsidRPr="008A7B88">
        <w:t xml:space="preserve"> har departementet gjort greie for korleis stemmer kan </w:t>
      </w:r>
      <w:proofErr w:type="spellStart"/>
      <w:r w:rsidRPr="008A7B88">
        <w:t>takast</w:t>
      </w:r>
      <w:proofErr w:type="spellEnd"/>
      <w:r w:rsidRPr="008A7B88">
        <w:t xml:space="preserve"> imot og </w:t>
      </w:r>
      <w:proofErr w:type="spellStart"/>
      <w:r w:rsidRPr="008A7B88">
        <w:t>teljast</w:t>
      </w:r>
      <w:proofErr w:type="spellEnd"/>
      <w:r w:rsidRPr="008A7B88">
        <w:t xml:space="preserve"> opp etter stemmekrinsen til </w:t>
      </w:r>
      <w:proofErr w:type="spellStart"/>
      <w:r w:rsidRPr="008A7B88">
        <w:t>veljaren</w:t>
      </w:r>
      <w:proofErr w:type="spellEnd"/>
      <w:r w:rsidRPr="008A7B88">
        <w:t xml:space="preserve">. I </w:t>
      </w:r>
      <w:proofErr w:type="spellStart"/>
      <w:r w:rsidRPr="008A7B88">
        <w:t>høyringsnotatet</w:t>
      </w:r>
      <w:proofErr w:type="spellEnd"/>
      <w:r w:rsidRPr="008A7B88">
        <w:t xml:space="preserve"> foreslo departementet at </w:t>
      </w:r>
      <w:proofErr w:type="spellStart"/>
      <w:r w:rsidRPr="008A7B88">
        <w:t>hovuddelen</w:t>
      </w:r>
      <w:proofErr w:type="spellEnd"/>
      <w:r w:rsidRPr="008A7B88">
        <w:t xml:space="preserve"> av førehandsstemmene skal </w:t>
      </w:r>
      <w:proofErr w:type="spellStart"/>
      <w:r w:rsidRPr="008A7B88">
        <w:t>teljast</w:t>
      </w:r>
      <w:proofErr w:type="spellEnd"/>
      <w:r w:rsidRPr="008A7B88">
        <w:t xml:space="preserve"> opp etter krins, </w:t>
      </w:r>
      <w:proofErr w:type="spellStart"/>
      <w:r w:rsidRPr="008A7B88">
        <w:t>medan</w:t>
      </w:r>
      <w:proofErr w:type="spellEnd"/>
      <w:r w:rsidRPr="008A7B88">
        <w:t xml:space="preserve"> valtingsstemmene framleis skal </w:t>
      </w:r>
      <w:proofErr w:type="spellStart"/>
      <w:r w:rsidRPr="008A7B88">
        <w:t>teljast</w:t>
      </w:r>
      <w:proofErr w:type="spellEnd"/>
      <w:r w:rsidRPr="008A7B88">
        <w:t xml:space="preserve"> opp per </w:t>
      </w:r>
      <w:proofErr w:type="spellStart"/>
      <w:r w:rsidRPr="008A7B88">
        <w:t>vallokale</w:t>
      </w:r>
      <w:proofErr w:type="spellEnd"/>
      <w:r w:rsidRPr="008A7B88">
        <w:t xml:space="preserve">. Departementet tilrådde i </w:t>
      </w:r>
      <w:proofErr w:type="spellStart"/>
      <w:r w:rsidRPr="008A7B88">
        <w:t>høyringsnotatet</w:t>
      </w:r>
      <w:proofErr w:type="spellEnd"/>
      <w:r w:rsidRPr="008A7B88">
        <w:t xml:space="preserve"> at eventuelle </w:t>
      </w:r>
      <w:proofErr w:type="spellStart"/>
      <w:r w:rsidRPr="008A7B88">
        <w:t>endringar</w:t>
      </w:r>
      <w:proofErr w:type="spellEnd"/>
      <w:r w:rsidRPr="008A7B88">
        <w:t xml:space="preserve"> tar til å gjelde </w:t>
      </w:r>
      <w:proofErr w:type="spellStart"/>
      <w:r w:rsidRPr="008A7B88">
        <w:t>frå</w:t>
      </w:r>
      <w:proofErr w:type="spellEnd"/>
      <w:r w:rsidRPr="008A7B88">
        <w:t xml:space="preserve"> stortings- og </w:t>
      </w:r>
      <w:proofErr w:type="spellStart"/>
      <w:r w:rsidRPr="008A7B88">
        <w:t>sametingsvalet</w:t>
      </w:r>
      <w:proofErr w:type="spellEnd"/>
      <w:r w:rsidRPr="008A7B88">
        <w:t xml:space="preserve"> i 2029. </w:t>
      </w:r>
      <w:proofErr w:type="spellStart"/>
      <w:r w:rsidRPr="008A7B88">
        <w:t>Eit</w:t>
      </w:r>
      <w:proofErr w:type="spellEnd"/>
      <w:r w:rsidRPr="008A7B88">
        <w:t xml:space="preserve"> stort </w:t>
      </w:r>
      <w:proofErr w:type="spellStart"/>
      <w:r w:rsidRPr="008A7B88">
        <w:t>fleirtal</w:t>
      </w:r>
      <w:proofErr w:type="spellEnd"/>
      <w:r w:rsidRPr="008A7B88">
        <w:t xml:space="preserve"> av </w:t>
      </w:r>
      <w:proofErr w:type="spellStart"/>
      <w:r w:rsidRPr="008A7B88">
        <w:t>høyringsinstansane</w:t>
      </w:r>
      <w:proofErr w:type="spellEnd"/>
      <w:r w:rsidRPr="008A7B88">
        <w:t xml:space="preserve"> er imot forslaget.</w:t>
      </w:r>
    </w:p>
    <w:p w14:paraId="223C8F1E" w14:textId="77777777" w:rsidR="00521381" w:rsidRPr="008A7B88" w:rsidRDefault="00521381" w:rsidP="008A7B88">
      <w:pPr>
        <w:pStyle w:val="Overskrift1"/>
      </w:pPr>
      <w:r w:rsidRPr="008A7B88">
        <w:t>Kultur- og likestillingsdepartementet</w:t>
      </w:r>
    </w:p>
    <w:p w14:paraId="084B35DD" w14:textId="77777777" w:rsidR="00521381" w:rsidRPr="008A7B88" w:rsidRDefault="00521381" w:rsidP="008A7B88">
      <w:r w:rsidRPr="008A7B88">
        <w:t xml:space="preserve">Nedenfor gis en oversikt over oppfølging av anmodnings- og utredningsvedtak under Kultur- og likestillingsdepartementet. Oversikten inkluderer alle vedtak fra stortingssesjonen 2025–2026, samt de vedtakene fra tidligere stortingssesjoner som kontroll- og konstitusjonskomiteen i </w:t>
      </w:r>
      <w:proofErr w:type="spellStart"/>
      <w:r w:rsidRPr="008A7B88">
        <w:t>Innst</w:t>
      </w:r>
      <w:proofErr w:type="spellEnd"/>
      <w:r w:rsidRPr="008A7B88">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3F269E11" w14:textId="478AC7F8" w:rsidR="008A7B88" w:rsidRPr="008A7B88" w:rsidRDefault="008A7B88" w:rsidP="008A7B88">
      <w:pPr>
        <w:pStyle w:val="tabell-tittel"/>
      </w:pPr>
      <w:r w:rsidRPr="008A7B88">
        <w:t>Oversikt over anmodnings- og utredningsvedtak, ordnet etter sesjon og nummer</w:t>
      </w:r>
    </w:p>
    <w:p w14:paraId="485E0918" w14:textId="77777777" w:rsidR="00521381" w:rsidRPr="008A7B88" w:rsidRDefault="00521381" w:rsidP="008A7B88">
      <w:pPr>
        <w:pStyle w:val="Tabellnavn"/>
      </w:pPr>
      <w:r w:rsidRPr="008A7B88">
        <w:t>04J1xx2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560"/>
        <w:gridCol w:w="1180"/>
        <w:gridCol w:w="5560"/>
        <w:gridCol w:w="1260"/>
      </w:tblGrid>
      <w:tr w:rsidR="009217F6" w:rsidRPr="008A7B88" w14:paraId="1B0BC153" w14:textId="77777777">
        <w:trPr>
          <w:trHeight w:val="860"/>
        </w:trPr>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F08741" w14:textId="77777777" w:rsidR="00521381" w:rsidRPr="008A7B88" w:rsidRDefault="00521381" w:rsidP="008A7B88">
            <w:pPr>
              <w:rPr>
                <w:sz w:val="21"/>
              </w:rPr>
            </w:pPr>
            <w:r w:rsidRPr="008A7B88">
              <w:rPr>
                <w:sz w:val="21"/>
              </w:rPr>
              <w:t>Sesjon</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818E4C" w14:textId="77777777" w:rsidR="00521381" w:rsidRPr="008A7B88" w:rsidRDefault="00521381" w:rsidP="00B91221">
            <w:pPr>
              <w:ind w:right="113"/>
              <w:jc w:val="right"/>
              <w:rPr>
                <w:sz w:val="21"/>
              </w:rPr>
            </w:pPr>
            <w:r w:rsidRPr="008A7B88">
              <w:rPr>
                <w:sz w:val="21"/>
              </w:rPr>
              <w:t>Vedtak nr.</w:t>
            </w:r>
          </w:p>
        </w:tc>
        <w:tc>
          <w:tcPr>
            <w:tcW w:w="5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3CD09A" w14:textId="77777777" w:rsidR="00521381" w:rsidRPr="008A7B88" w:rsidRDefault="00521381" w:rsidP="008A7B88">
            <w:pPr>
              <w:rPr>
                <w:sz w:val="21"/>
              </w:rPr>
            </w:pPr>
            <w:r w:rsidRPr="008A7B88">
              <w:rPr>
                <w:sz w:val="21"/>
              </w:rPr>
              <w:t>Stikkord</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1B795D" w14:textId="77777777" w:rsidR="00521381" w:rsidRPr="008A7B88" w:rsidRDefault="00521381" w:rsidP="00B30C3C">
            <w:pPr>
              <w:jc w:val="right"/>
              <w:rPr>
                <w:sz w:val="21"/>
              </w:rPr>
            </w:pPr>
            <w:r w:rsidRPr="008A7B88">
              <w:rPr>
                <w:sz w:val="21"/>
              </w:rPr>
              <w:t xml:space="preserve">Rapportering avsluttes </w:t>
            </w:r>
            <w:r w:rsidRPr="008A7B88">
              <w:rPr>
                <w:sz w:val="21"/>
              </w:rPr>
              <w:br/>
              <w:t>(Ja/Nei)</w:t>
            </w:r>
          </w:p>
        </w:tc>
      </w:tr>
      <w:tr w:rsidR="009217F6" w:rsidRPr="008A7B88" w14:paraId="665A57C2" w14:textId="77777777">
        <w:trPr>
          <w:trHeight w:val="380"/>
        </w:trPr>
        <w:tc>
          <w:tcPr>
            <w:tcW w:w="1560" w:type="dxa"/>
            <w:tcBorders>
              <w:top w:val="single" w:sz="4" w:space="0" w:color="000000"/>
              <w:left w:val="nil"/>
              <w:bottom w:val="nil"/>
              <w:right w:val="nil"/>
            </w:tcBorders>
            <w:tcMar>
              <w:top w:w="128" w:type="dxa"/>
              <w:left w:w="43" w:type="dxa"/>
              <w:bottom w:w="43" w:type="dxa"/>
              <w:right w:w="43" w:type="dxa"/>
            </w:tcMar>
          </w:tcPr>
          <w:p w14:paraId="2D044D25" w14:textId="77777777" w:rsidR="00521381" w:rsidRPr="008A7B88" w:rsidRDefault="00521381" w:rsidP="008A7B88">
            <w:pPr>
              <w:rPr>
                <w:sz w:val="21"/>
              </w:rPr>
            </w:pPr>
            <w:r w:rsidRPr="008A7B88">
              <w:rPr>
                <w:sz w:val="21"/>
              </w:rPr>
              <w:t>2025–2026</w:t>
            </w:r>
          </w:p>
        </w:tc>
        <w:tc>
          <w:tcPr>
            <w:tcW w:w="1180" w:type="dxa"/>
            <w:tcBorders>
              <w:top w:val="single" w:sz="4" w:space="0" w:color="000000"/>
              <w:left w:val="nil"/>
              <w:bottom w:val="nil"/>
              <w:right w:val="nil"/>
            </w:tcBorders>
            <w:tcMar>
              <w:top w:w="128" w:type="dxa"/>
              <w:left w:w="43" w:type="dxa"/>
              <w:bottom w:w="43" w:type="dxa"/>
              <w:right w:w="43" w:type="dxa"/>
            </w:tcMar>
          </w:tcPr>
          <w:p w14:paraId="19103C91" w14:textId="77777777" w:rsidR="00521381" w:rsidRPr="008A7B88" w:rsidRDefault="00521381" w:rsidP="00B91221">
            <w:pPr>
              <w:ind w:right="113"/>
              <w:jc w:val="right"/>
              <w:rPr>
                <w:sz w:val="21"/>
              </w:rPr>
            </w:pPr>
            <w:r w:rsidRPr="008A7B88">
              <w:rPr>
                <w:sz w:val="21"/>
              </w:rPr>
              <w:t>510</w:t>
            </w:r>
          </w:p>
        </w:tc>
        <w:tc>
          <w:tcPr>
            <w:tcW w:w="5560" w:type="dxa"/>
            <w:tcBorders>
              <w:top w:val="single" w:sz="4" w:space="0" w:color="000000"/>
              <w:left w:val="nil"/>
              <w:bottom w:val="nil"/>
              <w:right w:val="nil"/>
            </w:tcBorders>
            <w:tcMar>
              <w:top w:w="128" w:type="dxa"/>
              <w:left w:w="43" w:type="dxa"/>
              <w:bottom w:w="43" w:type="dxa"/>
              <w:right w:w="43" w:type="dxa"/>
            </w:tcMar>
          </w:tcPr>
          <w:p w14:paraId="1EF03C07" w14:textId="5A416CE9" w:rsidR="00521381" w:rsidRPr="008A7B88" w:rsidRDefault="00521381" w:rsidP="008A7B88">
            <w:pPr>
              <w:rPr>
                <w:sz w:val="21"/>
              </w:rPr>
            </w:pPr>
            <w:r w:rsidRPr="008A7B88">
              <w:rPr>
                <w:sz w:val="21"/>
              </w:rPr>
              <w:t>Vurdere f</w:t>
            </w:r>
            <w:r w:rsidR="00A77316">
              <w:rPr>
                <w:sz w:val="21"/>
              </w:rPr>
              <w:t>orb</w:t>
            </w:r>
            <w:r w:rsidRPr="008A7B88">
              <w:rPr>
                <w:sz w:val="21"/>
              </w:rPr>
              <w:t xml:space="preserve">ud mot </w:t>
            </w:r>
            <w:proofErr w:type="spellStart"/>
            <w:r w:rsidRPr="008A7B88">
              <w:rPr>
                <w:sz w:val="21"/>
              </w:rPr>
              <w:t>pengespillignende</w:t>
            </w:r>
            <w:proofErr w:type="spellEnd"/>
            <w:r w:rsidRPr="008A7B88">
              <w:rPr>
                <w:sz w:val="21"/>
              </w:rPr>
              <w:t xml:space="preserve"> elementer i dataspill</w:t>
            </w:r>
          </w:p>
        </w:tc>
        <w:tc>
          <w:tcPr>
            <w:tcW w:w="1260" w:type="dxa"/>
            <w:tcBorders>
              <w:top w:val="single" w:sz="4" w:space="0" w:color="000000"/>
              <w:left w:val="nil"/>
              <w:bottom w:val="nil"/>
              <w:right w:val="nil"/>
            </w:tcBorders>
            <w:tcMar>
              <w:top w:w="128" w:type="dxa"/>
              <w:left w:w="43" w:type="dxa"/>
              <w:bottom w:w="43" w:type="dxa"/>
              <w:right w:w="43" w:type="dxa"/>
            </w:tcMar>
          </w:tcPr>
          <w:p w14:paraId="013B989C" w14:textId="77777777" w:rsidR="00521381" w:rsidRPr="008A7B88" w:rsidRDefault="00521381" w:rsidP="00B30C3C">
            <w:pPr>
              <w:jc w:val="right"/>
              <w:rPr>
                <w:sz w:val="21"/>
              </w:rPr>
            </w:pPr>
            <w:r w:rsidRPr="008A7B88">
              <w:rPr>
                <w:sz w:val="21"/>
              </w:rPr>
              <w:t>Nei</w:t>
            </w:r>
          </w:p>
        </w:tc>
      </w:tr>
      <w:tr w:rsidR="009217F6" w:rsidRPr="008A7B88" w14:paraId="253ACDC8" w14:textId="77777777">
        <w:trPr>
          <w:trHeight w:val="380"/>
        </w:trPr>
        <w:tc>
          <w:tcPr>
            <w:tcW w:w="1560" w:type="dxa"/>
            <w:tcBorders>
              <w:top w:val="nil"/>
              <w:left w:val="nil"/>
              <w:bottom w:val="nil"/>
              <w:right w:val="nil"/>
            </w:tcBorders>
            <w:tcMar>
              <w:top w:w="128" w:type="dxa"/>
              <w:left w:w="43" w:type="dxa"/>
              <w:bottom w:w="43" w:type="dxa"/>
              <w:right w:w="43" w:type="dxa"/>
            </w:tcMar>
          </w:tcPr>
          <w:p w14:paraId="32E5AB6F"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2FEE8D3A" w14:textId="77777777" w:rsidR="00521381" w:rsidRPr="008A7B88" w:rsidRDefault="00521381" w:rsidP="00B91221">
            <w:pPr>
              <w:ind w:right="113"/>
              <w:jc w:val="right"/>
              <w:rPr>
                <w:sz w:val="21"/>
              </w:rPr>
            </w:pPr>
            <w:r w:rsidRPr="008A7B88">
              <w:rPr>
                <w:sz w:val="21"/>
              </w:rPr>
              <w:t>513</w:t>
            </w:r>
          </w:p>
        </w:tc>
        <w:tc>
          <w:tcPr>
            <w:tcW w:w="5560" w:type="dxa"/>
            <w:tcBorders>
              <w:top w:val="nil"/>
              <w:left w:val="nil"/>
              <w:bottom w:val="nil"/>
              <w:right w:val="nil"/>
            </w:tcBorders>
            <w:tcMar>
              <w:top w:w="128" w:type="dxa"/>
              <w:left w:w="43" w:type="dxa"/>
              <w:bottom w:w="43" w:type="dxa"/>
              <w:right w:w="43" w:type="dxa"/>
            </w:tcMar>
          </w:tcPr>
          <w:p w14:paraId="6DACC3FB" w14:textId="77777777" w:rsidR="00521381" w:rsidRPr="008A7B88" w:rsidRDefault="00521381" w:rsidP="008A7B88">
            <w:pPr>
              <w:rPr>
                <w:sz w:val="21"/>
              </w:rPr>
            </w:pPr>
            <w:r w:rsidRPr="008A7B88">
              <w:rPr>
                <w:sz w:val="21"/>
              </w:rPr>
              <w:t>Tilgang til lokaler for frivillige organisasjoner</w:t>
            </w:r>
          </w:p>
        </w:tc>
        <w:tc>
          <w:tcPr>
            <w:tcW w:w="1260" w:type="dxa"/>
            <w:tcBorders>
              <w:top w:val="nil"/>
              <w:left w:val="nil"/>
              <w:bottom w:val="nil"/>
              <w:right w:val="nil"/>
            </w:tcBorders>
            <w:tcMar>
              <w:top w:w="128" w:type="dxa"/>
              <w:left w:w="43" w:type="dxa"/>
              <w:bottom w:w="43" w:type="dxa"/>
              <w:right w:w="43" w:type="dxa"/>
            </w:tcMar>
          </w:tcPr>
          <w:p w14:paraId="17E77331" w14:textId="77777777" w:rsidR="00521381" w:rsidRPr="008A7B88" w:rsidRDefault="00521381" w:rsidP="00B30C3C">
            <w:pPr>
              <w:jc w:val="right"/>
              <w:rPr>
                <w:sz w:val="21"/>
              </w:rPr>
            </w:pPr>
            <w:r w:rsidRPr="008A7B88">
              <w:rPr>
                <w:sz w:val="21"/>
              </w:rPr>
              <w:t>Nei</w:t>
            </w:r>
          </w:p>
        </w:tc>
      </w:tr>
      <w:tr w:rsidR="009217F6" w:rsidRPr="008A7B88" w14:paraId="0287165A" w14:textId="77777777">
        <w:trPr>
          <w:trHeight w:val="380"/>
        </w:trPr>
        <w:tc>
          <w:tcPr>
            <w:tcW w:w="1560" w:type="dxa"/>
            <w:tcBorders>
              <w:top w:val="nil"/>
              <w:left w:val="nil"/>
              <w:bottom w:val="nil"/>
              <w:right w:val="nil"/>
            </w:tcBorders>
            <w:tcMar>
              <w:top w:w="128" w:type="dxa"/>
              <w:left w:w="43" w:type="dxa"/>
              <w:bottom w:w="43" w:type="dxa"/>
              <w:right w:w="43" w:type="dxa"/>
            </w:tcMar>
          </w:tcPr>
          <w:p w14:paraId="5BF54739"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6BBA402E" w14:textId="77777777" w:rsidR="00521381" w:rsidRPr="008A7B88" w:rsidRDefault="00521381" w:rsidP="00B91221">
            <w:pPr>
              <w:ind w:right="113"/>
              <w:jc w:val="right"/>
              <w:rPr>
                <w:sz w:val="21"/>
              </w:rPr>
            </w:pPr>
            <w:r w:rsidRPr="008A7B88">
              <w:rPr>
                <w:sz w:val="21"/>
              </w:rPr>
              <w:t>570</w:t>
            </w:r>
          </w:p>
        </w:tc>
        <w:tc>
          <w:tcPr>
            <w:tcW w:w="5560" w:type="dxa"/>
            <w:tcBorders>
              <w:top w:val="nil"/>
              <w:left w:val="nil"/>
              <w:bottom w:val="nil"/>
              <w:right w:val="nil"/>
            </w:tcBorders>
            <w:tcMar>
              <w:top w:w="128" w:type="dxa"/>
              <w:left w:w="43" w:type="dxa"/>
              <w:bottom w:w="43" w:type="dxa"/>
              <w:right w:w="43" w:type="dxa"/>
            </w:tcMar>
          </w:tcPr>
          <w:p w14:paraId="633D02D2" w14:textId="77777777" w:rsidR="00521381" w:rsidRPr="008A7B88" w:rsidRDefault="00521381" w:rsidP="008A7B88">
            <w:pPr>
              <w:rPr>
                <w:sz w:val="21"/>
              </w:rPr>
            </w:pPr>
            <w:r w:rsidRPr="008A7B88">
              <w:rPr>
                <w:sz w:val="21"/>
              </w:rPr>
              <w:t>Økte midler til frivillige lag</w:t>
            </w:r>
          </w:p>
        </w:tc>
        <w:tc>
          <w:tcPr>
            <w:tcW w:w="1260" w:type="dxa"/>
            <w:tcBorders>
              <w:top w:val="nil"/>
              <w:left w:val="nil"/>
              <w:bottom w:val="nil"/>
              <w:right w:val="nil"/>
            </w:tcBorders>
            <w:tcMar>
              <w:top w:w="128" w:type="dxa"/>
              <w:left w:w="43" w:type="dxa"/>
              <w:bottom w:w="43" w:type="dxa"/>
              <w:right w:w="43" w:type="dxa"/>
            </w:tcMar>
          </w:tcPr>
          <w:p w14:paraId="36A21186" w14:textId="77777777" w:rsidR="00521381" w:rsidRPr="008A7B88" w:rsidRDefault="00521381" w:rsidP="00B30C3C">
            <w:pPr>
              <w:jc w:val="right"/>
              <w:rPr>
                <w:sz w:val="21"/>
              </w:rPr>
            </w:pPr>
            <w:r w:rsidRPr="008A7B88">
              <w:rPr>
                <w:sz w:val="21"/>
              </w:rPr>
              <w:t>Nei</w:t>
            </w:r>
          </w:p>
        </w:tc>
      </w:tr>
      <w:tr w:rsidR="009217F6" w:rsidRPr="008A7B88" w14:paraId="20F2CED7" w14:textId="77777777">
        <w:trPr>
          <w:trHeight w:val="640"/>
        </w:trPr>
        <w:tc>
          <w:tcPr>
            <w:tcW w:w="1560" w:type="dxa"/>
            <w:tcBorders>
              <w:top w:val="nil"/>
              <w:left w:val="nil"/>
              <w:bottom w:val="nil"/>
              <w:right w:val="nil"/>
            </w:tcBorders>
            <w:tcMar>
              <w:top w:w="128" w:type="dxa"/>
              <w:left w:w="43" w:type="dxa"/>
              <w:bottom w:w="43" w:type="dxa"/>
              <w:right w:w="43" w:type="dxa"/>
            </w:tcMar>
          </w:tcPr>
          <w:p w14:paraId="137137EA"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797ACED8" w14:textId="77777777" w:rsidR="00521381" w:rsidRPr="008A7B88" w:rsidRDefault="00521381" w:rsidP="00B91221">
            <w:pPr>
              <w:ind w:right="113"/>
              <w:jc w:val="right"/>
              <w:rPr>
                <w:sz w:val="21"/>
              </w:rPr>
            </w:pPr>
            <w:r w:rsidRPr="008A7B88">
              <w:rPr>
                <w:sz w:val="21"/>
              </w:rPr>
              <w:t>571</w:t>
            </w:r>
          </w:p>
        </w:tc>
        <w:tc>
          <w:tcPr>
            <w:tcW w:w="5560" w:type="dxa"/>
            <w:tcBorders>
              <w:top w:val="nil"/>
              <w:left w:val="nil"/>
              <w:bottom w:val="nil"/>
              <w:right w:val="nil"/>
            </w:tcBorders>
            <w:tcMar>
              <w:top w:w="128" w:type="dxa"/>
              <w:left w:w="43" w:type="dxa"/>
              <w:bottom w:w="43" w:type="dxa"/>
              <w:right w:w="43" w:type="dxa"/>
            </w:tcMar>
          </w:tcPr>
          <w:p w14:paraId="775E2635" w14:textId="77777777" w:rsidR="00521381" w:rsidRPr="008A7B88" w:rsidRDefault="00521381" w:rsidP="008A7B88">
            <w:pPr>
              <w:rPr>
                <w:sz w:val="21"/>
              </w:rPr>
            </w:pPr>
            <w:r w:rsidRPr="008A7B88">
              <w:rPr>
                <w:sz w:val="21"/>
              </w:rPr>
              <w:t xml:space="preserve">Momskompensasjonsordning for </w:t>
            </w:r>
            <w:proofErr w:type="spellStart"/>
            <w:r w:rsidRPr="008A7B88">
              <w:rPr>
                <w:sz w:val="21"/>
              </w:rPr>
              <w:t>organisasjonseide</w:t>
            </w:r>
            <w:proofErr w:type="spellEnd"/>
            <w:r w:rsidRPr="008A7B88">
              <w:rPr>
                <w:sz w:val="21"/>
              </w:rPr>
              <w:t xml:space="preserve"> kulturbygg</w:t>
            </w:r>
          </w:p>
        </w:tc>
        <w:tc>
          <w:tcPr>
            <w:tcW w:w="1260" w:type="dxa"/>
            <w:tcBorders>
              <w:top w:val="nil"/>
              <w:left w:val="nil"/>
              <w:bottom w:val="nil"/>
              <w:right w:val="nil"/>
            </w:tcBorders>
            <w:tcMar>
              <w:top w:w="128" w:type="dxa"/>
              <w:left w:w="43" w:type="dxa"/>
              <w:bottom w:w="43" w:type="dxa"/>
              <w:right w:w="43" w:type="dxa"/>
            </w:tcMar>
          </w:tcPr>
          <w:p w14:paraId="71ECB543" w14:textId="77777777" w:rsidR="00521381" w:rsidRPr="008A7B88" w:rsidRDefault="00521381" w:rsidP="00B30C3C">
            <w:pPr>
              <w:jc w:val="right"/>
              <w:rPr>
                <w:sz w:val="21"/>
              </w:rPr>
            </w:pPr>
            <w:r w:rsidRPr="008A7B88">
              <w:rPr>
                <w:sz w:val="21"/>
              </w:rPr>
              <w:t>Nei</w:t>
            </w:r>
          </w:p>
        </w:tc>
      </w:tr>
      <w:tr w:rsidR="009217F6" w:rsidRPr="008A7B88" w14:paraId="474DAFE3" w14:textId="77777777">
        <w:trPr>
          <w:trHeight w:val="380"/>
        </w:trPr>
        <w:tc>
          <w:tcPr>
            <w:tcW w:w="1560" w:type="dxa"/>
            <w:tcBorders>
              <w:top w:val="nil"/>
              <w:left w:val="nil"/>
              <w:bottom w:val="nil"/>
              <w:right w:val="nil"/>
            </w:tcBorders>
            <w:tcMar>
              <w:top w:w="128" w:type="dxa"/>
              <w:left w:w="43" w:type="dxa"/>
              <w:bottom w:w="43" w:type="dxa"/>
              <w:right w:w="43" w:type="dxa"/>
            </w:tcMar>
          </w:tcPr>
          <w:p w14:paraId="1DF5DF8E"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7C8E0F11" w14:textId="77777777" w:rsidR="00521381" w:rsidRPr="008A7B88" w:rsidRDefault="00521381" w:rsidP="00B91221">
            <w:pPr>
              <w:ind w:right="113"/>
              <w:jc w:val="right"/>
              <w:rPr>
                <w:sz w:val="21"/>
              </w:rPr>
            </w:pPr>
            <w:r w:rsidRPr="008A7B88">
              <w:rPr>
                <w:sz w:val="21"/>
              </w:rPr>
              <w:t>630</w:t>
            </w:r>
          </w:p>
        </w:tc>
        <w:tc>
          <w:tcPr>
            <w:tcW w:w="5560" w:type="dxa"/>
            <w:tcBorders>
              <w:top w:val="nil"/>
              <w:left w:val="nil"/>
              <w:bottom w:val="nil"/>
              <w:right w:val="nil"/>
            </w:tcBorders>
            <w:tcMar>
              <w:top w:w="128" w:type="dxa"/>
              <w:left w:w="43" w:type="dxa"/>
              <w:bottom w:w="43" w:type="dxa"/>
              <w:right w:w="43" w:type="dxa"/>
            </w:tcMar>
          </w:tcPr>
          <w:p w14:paraId="70E50020" w14:textId="77777777" w:rsidR="00521381" w:rsidRPr="008A7B88" w:rsidRDefault="00521381" w:rsidP="008A7B88">
            <w:pPr>
              <w:rPr>
                <w:sz w:val="21"/>
              </w:rPr>
            </w:pPr>
            <w:r w:rsidRPr="008A7B88">
              <w:rPr>
                <w:sz w:val="21"/>
              </w:rPr>
              <w:t>Økt åpenhet i Kulturrådets beslutningsprosesser</w:t>
            </w:r>
          </w:p>
        </w:tc>
        <w:tc>
          <w:tcPr>
            <w:tcW w:w="1260" w:type="dxa"/>
            <w:tcBorders>
              <w:top w:val="nil"/>
              <w:left w:val="nil"/>
              <w:bottom w:val="nil"/>
              <w:right w:val="nil"/>
            </w:tcBorders>
            <w:tcMar>
              <w:top w:w="128" w:type="dxa"/>
              <w:left w:w="43" w:type="dxa"/>
              <w:bottom w:w="43" w:type="dxa"/>
              <w:right w:w="43" w:type="dxa"/>
            </w:tcMar>
          </w:tcPr>
          <w:p w14:paraId="1C42BCB2" w14:textId="77777777" w:rsidR="00521381" w:rsidRPr="008A7B88" w:rsidRDefault="00521381" w:rsidP="00B30C3C">
            <w:pPr>
              <w:jc w:val="right"/>
              <w:rPr>
                <w:sz w:val="21"/>
              </w:rPr>
            </w:pPr>
            <w:r w:rsidRPr="008A7B88">
              <w:rPr>
                <w:sz w:val="21"/>
              </w:rPr>
              <w:t>Nei</w:t>
            </w:r>
          </w:p>
        </w:tc>
      </w:tr>
      <w:tr w:rsidR="009217F6" w:rsidRPr="008A7B88" w14:paraId="331FD3A8" w14:textId="77777777">
        <w:trPr>
          <w:trHeight w:val="640"/>
        </w:trPr>
        <w:tc>
          <w:tcPr>
            <w:tcW w:w="1560" w:type="dxa"/>
            <w:tcBorders>
              <w:top w:val="nil"/>
              <w:left w:val="nil"/>
              <w:bottom w:val="nil"/>
              <w:right w:val="nil"/>
            </w:tcBorders>
            <w:tcMar>
              <w:top w:w="128" w:type="dxa"/>
              <w:left w:w="43" w:type="dxa"/>
              <w:bottom w:w="43" w:type="dxa"/>
              <w:right w:w="43" w:type="dxa"/>
            </w:tcMar>
          </w:tcPr>
          <w:p w14:paraId="0A616C4A"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5683F7AC" w14:textId="77777777" w:rsidR="00521381" w:rsidRPr="008A7B88" w:rsidRDefault="00521381" w:rsidP="00B91221">
            <w:pPr>
              <w:ind w:right="113"/>
              <w:jc w:val="right"/>
              <w:rPr>
                <w:sz w:val="21"/>
              </w:rPr>
            </w:pPr>
            <w:r w:rsidRPr="008A7B88">
              <w:rPr>
                <w:sz w:val="21"/>
              </w:rPr>
              <w:t>678</w:t>
            </w:r>
          </w:p>
        </w:tc>
        <w:tc>
          <w:tcPr>
            <w:tcW w:w="5560" w:type="dxa"/>
            <w:tcBorders>
              <w:top w:val="nil"/>
              <w:left w:val="nil"/>
              <w:bottom w:val="nil"/>
              <w:right w:val="nil"/>
            </w:tcBorders>
            <w:tcMar>
              <w:top w:w="128" w:type="dxa"/>
              <w:left w:w="43" w:type="dxa"/>
              <w:bottom w:w="43" w:type="dxa"/>
              <w:right w:w="43" w:type="dxa"/>
            </w:tcMar>
          </w:tcPr>
          <w:p w14:paraId="1FC16272" w14:textId="06EBC806" w:rsidR="00521381" w:rsidRPr="008A7B88" w:rsidRDefault="00521381" w:rsidP="008A7B88">
            <w:pPr>
              <w:rPr>
                <w:sz w:val="21"/>
              </w:rPr>
            </w:pPr>
            <w:r w:rsidRPr="008A7B88">
              <w:rPr>
                <w:sz w:val="21"/>
              </w:rPr>
              <w:t xml:space="preserve">Gjøre finansieringen av momskompensasjonsordningen for </w:t>
            </w:r>
            <w:r w:rsidR="00B30C3C">
              <w:rPr>
                <w:sz w:val="21"/>
              </w:rPr>
              <w:br/>
            </w:r>
            <w:r w:rsidRPr="008A7B88">
              <w:rPr>
                <w:sz w:val="21"/>
              </w:rPr>
              <w:t>frivillige organisasjoner regelstyrt</w:t>
            </w:r>
          </w:p>
        </w:tc>
        <w:tc>
          <w:tcPr>
            <w:tcW w:w="1260" w:type="dxa"/>
            <w:tcBorders>
              <w:top w:val="nil"/>
              <w:left w:val="nil"/>
              <w:bottom w:val="nil"/>
              <w:right w:val="nil"/>
            </w:tcBorders>
            <w:tcMar>
              <w:top w:w="128" w:type="dxa"/>
              <w:left w:w="43" w:type="dxa"/>
              <w:bottom w:w="43" w:type="dxa"/>
              <w:right w:w="43" w:type="dxa"/>
            </w:tcMar>
          </w:tcPr>
          <w:p w14:paraId="58EA6489" w14:textId="77777777" w:rsidR="00521381" w:rsidRPr="008A7B88" w:rsidRDefault="00521381" w:rsidP="00B30C3C">
            <w:pPr>
              <w:jc w:val="right"/>
              <w:rPr>
                <w:sz w:val="21"/>
              </w:rPr>
            </w:pPr>
            <w:r w:rsidRPr="008A7B88">
              <w:rPr>
                <w:sz w:val="21"/>
              </w:rPr>
              <w:t>Nei</w:t>
            </w:r>
          </w:p>
        </w:tc>
      </w:tr>
      <w:tr w:rsidR="009217F6" w:rsidRPr="008A7B88" w14:paraId="6F4C73E8" w14:textId="77777777">
        <w:trPr>
          <w:trHeight w:val="880"/>
        </w:trPr>
        <w:tc>
          <w:tcPr>
            <w:tcW w:w="1560" w:type="dxa"/>
            <w:tcBorders>
              <w:top w:val="nil"/>
              <w:left w:val="nil"/>
              <w:bottom w:val="nil"/>
              <w:right w:val="nil"/>
            </w:tcBorders>
            <w:tcMar>
              <w:top w:w="128" w:type="dxa"/>
              <w:left w:w="43" w:type="dxa"/>
              <w:bottom w:w="43" w:type="dxa"/>
              <w:right w:w="43" w:type="dxa"/>
            </w:tcMar>
          </w:tcPr>
          <w:p w14:paraId="67079F7B"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2A7E2E84" w14:textId="77777777" w:rsidR="00521381" w:rsidRPr="008A7B88" w:rsidRDefault="00521381" w:rsidP="00B91221">
            <w:pPr>
              <w:ind w:right="113"/>
              <w:jc w:val="right"/>
              <w:rPr>
                <w:sz w:val="21"/>
              </w:rPr>
            </w:pPr>
            <w:r w:rsidRPr="008A7B88">
              <w:rPr>
                <w:sz w:val="21"/>
              </w:rPr>
              <w:t>679</w:t>
            </w:r>
          </w:p>
        </w:tc>
        <w:tc>
          <w:tcPr>
            <w:tcW w:w="5560" w:type="dxa"/>
            <w:tcBorders>
              <w:top w:val="nil"/>
              <w:left w:val="nil"/>
              <w:bottom w:val="nil"/>
              <w:right w:val="nil"/>
            </w:tcBorders>
            <w:tcMar>
              <w:top w:w="128" w:type="dxa"/>
              <w:left w:w="43" w:type="dxa"/>
              <w:bottom w:w="43" w:type="dxa"/>
              <w:right w:w="43" w:type="dxa"/>
            </w:tcMar>
          </w:tcPr>
          <w:p w14:paraId="45CB48F5" w14:textId="1E654F5F" w:rsidR="00521381" w:rsidRPr="008A7B88" w:rsidRDefault="00521381" w:rsidP="008A7B88">
            <w:pPr>
              <w:rPr>
                <w:sz w:val="21"/>
              </w:rPr>
            </w:pPr>
            <w:r w:rsidRPr="008A7B88">
              <w:rPr>
                <w:sz w:val="21"/>
              </w:rPr>
              <w:t xml:space="preserve">Sørge for at momskompensasjonsordningen for frivillige </w:t>
            </w:r>
            <w:r w:rsidR="00B30C3C">
              <w:rPr>
                <w:sz w:val="21"/>
              </w:rPr>
              <w:br/>
            </w:r>
            <w:r w:rsidRPr="008A7B88">
              <w:rPr>
                <w:sz w:val="21"/>
              </w:rPr>
              <w:t xml:space="preserve">organisasjoner fortsatt gir 100 prosent kompensasjon basert på gjeldende forskrift. </w:t>
            </w:r>
          </w:p>
        </w:tc>
        <w:tc>
          <w:tcPr>
            <w:tcW w:w="1260" w:type="dxa"/>
            <w:tcBorders>
              <w:top w:val="nil"/>
              <w:left w:val="nil"/>
              <w:bottom w:val="nil"/>
              <w:right w:val="nil"/>
            </w:tcBorders>
            <w:tcMar>
              <w:top w:w="128" w:type="dxa"/>
              <w:left w:w="43" w:type="dxa"/>
              <w:bottom w:w="43" w:type="dxa"/>
              <w:right w:w="43" w:type="dxa"/>
            </w:tcMar>
          </w:tcPr>
          <w:p w14:paraId="22BAB207" w14:textId="77777777" w:rsidR="00521381" w:rsidRPr="008A7B88" w:rsidRDefault="00521381" w:rsidP="00B30C3C">
            <w:pPr>
              <w:jc w:val="right"/>
              <w:rPr>
                <w:sz w:val="21"/>
              </w:rPr>
            </w:pPr>
            <w:r w:rsidRPr="008A7B88">
              <w:rPr>
                <w:sz w:val="21"/>
              </w:rPr>
              <w:t>Nei</w:t>
            </w:r>
          </w:p>
        </w:tc>
      </w:tr>
      <w:tr w:rsidR="009217F6" w:rsidRPr="008A7B88" w14:paraId="34AEE7B1" w14:textId="77777777">
        <w:trPr>
          <w:trHeight w:val="380"/>
        </w:trPr>
        <w:tc>
          <w:tcPr>
            <w:tcW w:w="1560" w:type="dxa"/>
            <w:tcBorders>
              <w:top w:val="nil"/>
              <w:left w:val="nil"/>
              <w:bottom w:val="nil"/>
              <w:right w:val="nil"/>
            </w:tcBorders>
            <w:tcMar>
              <w:top w:w="128" w:type="dxa"/>
              <w:left w:w="43" w:type="dxa"/>
              <w:bottom w:w="43" w:type="dxa"/>
              <w:right w:w="43" w:type="dxa"/>
            </w:tcMar>
          </w:tcPr>
          <w:p w14:paraId="6307826A"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32231585" w14:textId="77777777" w:rsidR="00521381" w:rsidRPr="008A7B88" w:rsidRDefault="00521381" w:rsidP="00B91221">
            <w:pPr>
              <w:ind w:right="113"/>
              <w:jc w:val="right"/>
              <w:rPr>
                <w:sz w:val="21"/>
              </w:rPr>
            </w:pPr>
            <w:r w:rsidRPr="008A7B88">
              <w:rPr>
                <w:sz w:val="21"/>
              </w:rPr>
              <w:t>894</w:t>
            </w:r>
          </w:p>
        </w:tc>
        <w:tc>
          <w:tcPr>
            <w:tcW w:w="5560" w:type="dxa"/>
            <w:tcBorders>
              <w:top w:val="nil"/>
              <w:left w:val="nil"/>
              <w:bottom w:val="nil"/>
              <w:right w:val="nil"/>
            </w:tcBorders>
            <w:tcMar>
              <w:top w:w="128" w:type="dxa"/>
              <w:left w:w="43" w:type="dxa"/>
              <w:bottom w:w="43" w:type="dxa"/>
              <w:right w:w="43" w:type="dxa"/>
            </w:tcMar>
          </w:tcPr>
          <w:p w14:paraId="06FD5035" w14:textId="77777777" w:rsidR="00521381" w:rsidRPr="008A7B88" w:rsidRDefault="00521381" w:rsidP="008A7B88">
            <w:pPr>
              <w:rPr>
                <w:sz w:val="21"/>
              </w:rPr>
            </w:pPr>
            <w:r w:rsidRPr="008A7B88">
              <w:rPr>
                <w:sz w:val="21"/>
              </w:rPr>
              <w:t>Styrke insentivordningen for film- og serieproduksjon</w:t>
            </w:r>
          </w:p>
        </w:tc>
        <w:tc>
          <w:tcPr>
            <w:tcW w:w="1260" w:type="dxa"/>
            <w:tcBorders>
              <w:top w:val="nil"/>
              <w:left w:val="nil"/>
              <w:bottom w:val="nil"/>
              <w:right w:val="nil"/>
            </w:tcBorders>
            <w:tcMar>
              <w:top w:w="128" w:type="dxa"/>
              <w:left w:w="43" w:type="dxa"/>
              <w:bottom w:w="43" w:type="dxa"/>
              <w:right w:w="43" w:type="dxa"/>
            </w:tcMar>
          </w:tcPr>
          <w:p w14:paraId="3EFAC045" w14:textId="77777777" w:rsidR="00521381" w:rsidRPr="008A7B88" w:rsidRDefault="00521381" w:rsidP="00B30C3C">
            <w:pPr>
              <w:jc w:val="right"/>
              <w:rPr>
                <w:sz w:val="21"/>
              </w:rPr>
            </w:pPr>
            <w:r w:rsidRPr="008A7B88">
              <w:rPr>
                <w:sz w:val="21"/>
              </w:rPr>
              <w:t>Nei</w:t>
            </w:r>
          </w:p>
        </w:tc>
      </w:tr>
      <w:tr w:rsidR="009217F6" w:rsidRPr="008A7B88" w14:paraId="78C9364A" w14:textId="77777777">
        <w:trPr>
          <w:trHeight w:val="640"/>
        </w:trPr>
        <w:tc>
          <w:tcPr>
            <w:tcW w:w="1560" w:type="dxa"/>
            <w:tcBorders>
              <w:top w:val="nil"/>
              <w:left w:val="nil"/>
              <w:bottom w:val="nil"/>
              <w:right w:val="nil"/>
            </w:tcBorders>
            <w:tcMar>
              <w:top w:w="128" w:type="dxa"/>
              <w:left w:w="43" w:type="dxa"/>
              <w:bottom w:w="43" w:type="dxa"/>
              <w:right w:w="43" w:type="dxa"/>
            </w:tcMar>
          </w:tcPr>
          <w:p w14:paraId="34FB35DC"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244E1A7B" w14:textId="77777777" w:rsidR="00521381" w:rsidRPr="008A7B88" w:rsidRDefault="00521381" w:rsidP="00B91221">
            <w:pPr>
              <w:ind w:right="113"/>
              <w:jc w:val="right"/>
              <w:rPr>
                <w:sz w:val="21"/>
              </w:rPr>
            </w:pPr>
            <w:r w:rsidRPr="008A7B88">
              <w:rPr>
                <w:sz w:val="21"/>
              </w:rPr>
              <w:t>459</w:t>
            </w:r>
          </w:p>
        </w:tc>
        <w:tc>
          <w:tcPr>
            <w:tcW w:w="5560" w:type="dxa"/>
            <w:tcBorders>
              <w:top w:val="nil"/>
              <w:left w:val="nil"/>
              <w:bottom w:val="nil"/>
              <w:right w:val="nil"/>
            </w:tcBorders>
            <w:tcMar>
              <w:top w:w="128" w:type="dxa"/>
              <w:left w:w="43" w:type="dxa"/>
              <w:bottom w:w="43" w:type="dxa"/>
              <w:right w:w="43" w:type="dxa"/>
            </w:tcMar>
          </w:tcPr>
          <w:p w14:paraId="635AA730" w14:textId="2FA2A40A" w:rsidR="00521381" w:rsidRPr="008A7B88" w:rsidRDefault="00521381" w:rsidP="008A7B88">
            <w:pPr>
              <w:rPr>
                <w:sz w:val="21"/>
              </w:rPr>
            </w:pPr>
            <w:r w:rsidRPr="008A7B88">
              <w:rPr>
                <w:sz w:val="21"/>
              </w:rPr>
              <w:t xml:space="preserve">Evaluering av investeringsforpliktelsen for tilbydere av </w:t>
            </w:r>
            <w:r w:rsidR="00B30C3C">
              <w:rPr>
                <w:sz w:val="21"/>
              </w:rPr>
              <w:br/>
            </w:r>
            <w:r w:rsidRPr="008A7B88">
              <w:rPr>
                <w:sz w:val="21"/>
              </w:rPr>
              <w:t>audiovisuelle bestillingstjenester</w:t>
            </w:r>
          </w:p>
        </w:tc>
        <w:tc>
          <w:tcPr>
            <w:tcW w:w="1260" w:type="dxa"/>
            <w:tcBorders>
              <w:top w:val="nil"/>
              <w:left w:val="nil"/>
              <w:bottom w:val="nil"/>
              <w:right w:val="nil"/>
            </w:tcBorders>
            <w:tcMar>
              <w:top w:w="128" w:type="dxa"/>
              <w:left w:w="43" w:type="dxa"/>
              <w:bottom w:w="43" w:type="dxa"/>
              <w:right w:w="43" w:type="dxa"/>
            </w:tcMar>
          </w:tcPr>
          <w:p w14:paraId="27CCD9B8" w14:textId="77777777" w:rsidR="00521381" w:rsidRPr="008A7B88" w:rsidRDefault="00521381" w:rsidP="00B30C3C">
            <w:pPr>
              <w:jc w:val="right"/>
              <w:rPr>
                <w:sz w:val="21"/>
              </w:rPr>
            </w:pPr>
            <w:r w:rsidRPr="008A7B88">
              <w:rPr>
                <w:sz w:val="21"/>
              </w:rPr>
              <w:t>Nei</w:t>
            </w:r>
          </w:p>
        </w:tc>
      </w:tr>
      <w:tr w:rsidR="009217F6" w:rsidRPr="008A7B88" w14:paraId="19BD2EA5" w14:textId="77777777">
        <w:trPr>
          <w:trHeight w:val="640"/>
        </w:trPr>
        <w:tc>
          <w:tcPr>
            <w:tcW w:w="1560" w:type="dxa"/>
            <w:tcBorders>
              <w:top w:val="nil"/>
              <w:left w:val="nil"/>
              <w:bottom w:val="nil"/>
              <w:right w:val="nil"/>
            </w:tcBorders>
            <w:tcMar>
              <w:top w:w="128" w:type="dxa"/>
              <w:left w:w="43" w:type="dxa"/>
              <w:bottom w:w="43" w:type="dxa"/>
              <w:right w:w="43" w:type="dxa"/>
            </w:tcMar>
          </w:tcPr>
          <w:p w14:paraId="5A34BBE7"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3419730C" w14:textId="77777777" w:rsidR="00521381" w:rsidRPr="008A7B88" w:rsidRDefault="00521381" w:rsidP="00B91221">
            <w:pPr>
              <w:ind w:right="113"/>
              <w:jc w:val="right"/>
              <w:rPr>
                <w:sz w:val="21"/>
              </w:rPr>
            </w:pPr>
            <w:r w:rsidRPr="008A7B88">
              <w:rPr>
                <w:sz w:val="21"/>
              </w:rPr>
              <w:t>520</w:t>
            </w:r>
          </w:p>
        </w:tc>
        <w:tc>
          <w:tcPr>
            <w:tcW w:w="5560" w:type="dxa"/>
            <w:tcBorders>
              <w:top w:val="nil"/>
              <w:left w:val="nil"/>
              <w:bottom w:val="nil"/>
              <w:right w:val="nil"/>
            </w:tcBorders>
            <w:tcMar>
              <w:top w:w="128" w:type="dxa"/>
              <w:left w:w="43" w:type="dxa"/>
              <w:bottom w:w="43" w:type="dxa"/>
              <w:right w:w="43" w:type="dxa"/>
            </w:tcMar>
          </w:tcPr>
          <w:p w14:paraId="4F5F5CF0" w14:textId="77777777" w:rsidR="00521381" w:rsidRPr="008A7B88" w:rsidRDefault="00521381" w:rsidP="008A7B88">
            <w:pPr>
              <w:rPr>
                <w:sz w:val="21"/>
              </w:rPr>
            </w:pPr>
            <w:r w:rsidRPr="008A7B88">
              <w:rPr>
                <w:sz w:val="21"/>
              </w:rPr>
              <w:t>Mer kunnskap om markedsføring av pengespill i sosiale medier</w:t>
            </w:r>
          </w:p>
        </w:tc>
        <w:tc>
          <w:tcPr>
            <w:tcW w:w="1260" w:type="dxa"/>
            <w:tcBorders>
              <w:top w:val="nil"/>
              <w:left w:val="nil"/>
              <w:bottom w:val="nil"/>
              <w:right w:val="nil"/>
            </w:tcBorders>
            <w:tcMar>
              <w:top w:w="128" w:type="dxa"/>
              <w:left w:w="43" w:type="dxa"/>
              <w:bottom w:w="43" w:type="dxa"/>
              <w:right w:w="43" w:type="dxa"/>
            </w:tcMar>
          </w:tcPr>
          <w:p w14:paraId="187D4B44" w14:textId="77777777" w:rsidR="00521381" w:rsidRPr="008A7B88" w:rsidRDefault="00521381" w:rsidP="00B30C3C">
            <w:pPr>
              <w:jc w:val="right"/>
              <w:rPr>
                <w:sz w:val="21"/>
              </w:rPr>
            </w:pPr>
            <w:r w:rsidRPr="008A7B88">
              <w:rPr>
                <w:sz w:val="21"/>
              </w:rPr>
              <w:t>Ja</w:t>
            </w:r>
          </w:p>
        </w:tc>
      </w:tr>
      <w:tr w:rsidR="009217F6" w:rsidRPr="008A7B88" w14:paraId="73AD4B46" w14:textId="77777777">
        <w:trPr>
          <w:trHeight w:val="380"/>
        </w:trPr>
        <w:tc>
          <w:tcPr>
            <w:tcW w:w="1560" w:type="dxa"/>
            <w:tcBorders>
              <w:top w:val="nil"/>
              <w:left w:val="nil"/>
              <w:bottom w:val="nil"/>
              <w:right w:val="nil"/>
            </w:tcBorders>
            <w:tcMar>
              <w:top w:w="128" w:type="dxa"/>
              <w:left w:w="43" w:type="dxa"/>
              <w:bottom w:w="43" w:type="dxa"/>
              <w:right w:w="43" w:type="dxa"/>
            </w:tcMar>
          </w:tcPr>
          <w:p w14:paraId="09B33999"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3BB56B43" w14:textId="77777777" w:rsidR="00521381" w:rsidRPr="008A7B88" w:rsidRDefault="00521381" w:rsidP="00B91221">
            <w:pPr>
              <w:ind w:right="113"/>
              <w:jc w:val="right"/>
              <w:rPr>
                <w:sz w:val="21"/>
              </w:rPr>
            </w:pPr>
            <w:r w:rsidRPr="008A7B88">
              <w:rPr>
                <w:sz w:val="21"/>
              </w:rPr>
              <w:t>522</w:t>
            </w:r>
          </w:p>
        </w:tc>
        <w:tc>
          <w:tcPr>
            <w:tcW w:w="5560" w:type="dxa"/>
            <w:tcBorders>
              <w:top w:val="nil"/>
              <w:left w:val="nil"/>
              <w:bottom w:val="nil"/>
              <w:right w:val="nil"/>
            </w:tcBorders>
            <w:tcMar>
              <w:top w:w="128" w:type="dxa"/>
              <w:left w:w="43" w:type="dxa"/>
              <w:bottom w:w="43" w:type="dxa"/>
              <w:right w:w="43" w:type="dxa"/>
            </w:tcMar>
          </w:tcPr>
          <w:p w14:paraId="39E0CA86" w14:textId="77777777" w:rsidR="00521381" w:rsidRPr="008A7B88" w:rsidRDefault="00521381" w:rsidP="008A7B88">
            <w:pPr>
              <w:rPr>
                <w:sz w:val="21"/>
              </w:rPr>
            </w:pPr>
            <w:r w:rsidRPr="008A7B88">
              <w:rPr>
                <w:sz w:val="21"/>
              </w:rPr>
              <w:t>Kompetanseheving om spilleavhengighet</w:t>
            </w:r>
          </w:p>
        </w:tc>
        <w:tc>
          <w:tcPr>
            <w:tcW w:w="1260" w:type="dxa"/>
            <w:tcBorders>
              <w:top w:val="nil"/>
              <w:left w:val="nil"/>
              <w:bottom w:val="nil"/>
              <w:right w:val="nil"/>
            </w:tcBorders>
            <w:tcMar>
              <w:top w:w="128" w:type="dxa"/>
              <w:left w:w="43" w:type="dxa"/>
              <w:bottom w:w="43" w:type="dxa"/>
              <w:right w:w="43" w:type="dxa"/>
            </w:tcMar>
          </w:tcPr>
          <w:p w14:paraId="7FC640B5" w14:textId="77777777" w:rsidR="00521381" w:rsidRPr="008A7B88" w:rsidRDefault="00521381" w:rsidP="00B30C3C">
            <w:pPr>
              <w:jc w:val="right"/>
              <w:rPr>
                <w:sz w:val="21"/>
              </w:rPr>
            </w:pPr>
            <w:r w:rsidRPr="008A7B88">
              <w:rPr>
                <w:sz w:val="21"/>
              </w:rPr>
              <w:t>Ja</w:t>
            </w:r>
          </w:p>
        </w:tc>
      </w:tr>
      <w:tr w:rsidR="009217F6" w:rsidRPr="008A7B88" w14:paraId="3088BC4B" w14:textId="77777777">
        <w:trPr>
          <w:trHeight w:val="640"/>
        </w:trPr>
        <w:tc>
          <w:tcPr>
            <w:tcW w:w="1560" w:type="dxa"/>
            <w:tcBorders>
              <w:top w:val="nil"/>
              <w:left w:val="nil"/>
              <w:bottom w:val="nil"/>
              <w:right w:val="nil"/>
            </w:tcBorders>
            <w:tcMar>
              <w:top w:w="128" w:type="dxa"/>
              <w:left w:w="43" w:type="dxa"/>
              <w:bottom w:w="43" w:type="dxa"/>
              <w:right w:w="43" w:type="dxa"/>
            </w:tcMar>
          </w:tcPr>
          <w:p w14:paraId="5A2DAF71"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25B07B5D" w14:textId="77777777" w:rsidR="00521381" w:rsidRPr="008A7B88" w:rsidRDefault="00521381" w:rsidP="00B91221">
            <w:pPr>
              <w:ind w:right="113"/>
              <w:jc w:val="right"/>
              <w:rPr>
                <w:sz w:val="21"/>
              </w:rPr>
            </w:pPr>
            <w:r w:rsidRPr="008A7B88">
              <w:rPr>
                <w:sz w:val="21"/>
              </w:rPr>
              <w:t>523</w:t>
            </w:r>
          </w:p>
        </w:tc>
        <w:tc>
          <w:tcPr>
            <w:tcW w:w="5560" w:type="dxa"/>
            <w:tcBorders>
              <w:top w:val="nil"/>
              <w:left w:val="nil"/>
              <w:bottom w:val="nil"/>
              <w:right w:val="nil"/>
            </w:tcBorders>
            <w:tcMar>
              <w:top w:w="128" w:type="dxa"/>
              <w:left w:w="43" w:type="dxa"/>
              <w:bottom w:w="43" w:type="dxa"/>
              <w:right w:w="43" w:type="dxa"/>
            </w:tcMar>
          </w:tcPr>
          <w:p w14:paraId="7E79552E" w14:textId="77777777" w:rsidR="00521381" w:rsidRPr="008A7B88" w:rsidRDefault="00521381" w:rsidP="008A7B88">
            <w:pPr>
              <w:rPr>
                <w:sz w:val="21"/>
              </w:rPr>
            </w:pPr>
            <w:r w:rsidRPr="008A7B88">
              <w:rPr>
                <w:sz w:val="21"/>
              </w:rPr>
              <w:t xml:space="preserve">Regulering av </w:t>
            </w:r>
            <w:proofErr w:type="spellStart"/>
            <w:r w:rsidRPr="008A7B88">
              <w:rPr>
                <w:sz w:val="21"/>
              </w:rPr>
              <w:t>lootbokser</w:t>
            </w:r>
            <w:proofErr w:type="spellEnd"/>
            <w:r w:rsidRPr="008A7B88">
              <w:rPr>
                <w:sz w:val="21"/>
              </w:rPr>
              <w:t xml:space="preserve">, virtuell valuta og </w:t>
            </w:r>
            <w:proofErr w:type="spellStart"/>
            <w:r w:rsidRPr="008A7B88">
              <w:rPr>
                <w:sz w:val="21"/>
              </w:rPr>
              <w:t>skinbetting</w:t>
            </w:r>
            <w:proofErr w:type="spellEnd"/>
            <w:r w:rsidRPr="008A7B88">
              <w:rPr>
                <w:sz w:val="21"/>
              </w:rPr>
              <w:t xml:space="preserve"> i dataspill</w:t>
            </w:r>
          </w:p>
        </w:tc>
        <w:tc>
          <w:tcPr>
            <w:tcW w:w="1260" w:type="dxa"/>
            <w:tcBorders>
              <w:top w:val="nil"/>
              <w:left w:val="nil"/>
              <w:bottom w:val="nil"/>
              <w:right w:val="nil"/>
            </w:tcBorders>
            <w:tcMar>
              <w:top w:w="128" w:type="dxa"/>
              <w:left w:w="43" w:type="dxa"/>
              <w:bottom w:w="43" w:type="dxa"/>
              <w:right w:w="43" w:type="dxa"/>
            </w:tcMar>
          </w:tcPr>
          <w:p w14:paraId="0FC5C0F9" w14:textId="77777777" w:rsidR="00521381" w:rsidRPr="008A7B88" w:rsidRDefault="00521381" w:rsidP="00B30C3C">
            <w:pPr>
              <w:jc w:val="right"/>
              <w:rPr>
                <w:sz w:val="21"/>
              </w:rPr>
            </w:pPr>
            <w:r w:rsidRPr="008A7B88">
              <w:rPr>
                <w:sz w:val="21"/>
              </w:rPr>
              <w:t>Nei</w:t>
            </w:r>
          </w:p>
        </w:tc>
      </w:tr>
      <w:tr w:rsidR="009217F6" w:rsidRPr="008A7B88" w14:paraId="3E9034CF" w14:textId="77777777">
        <w:trPr>
          <w:trHeight w:val="380"/>
        </w:trPr>
        <w:tc>
          <w:tcPr>
            <w:tcW w:w="1560" w:type="dxa"/>
            <w:tcBorders>
              <w:top w:val="nil"/>
              <w:left w:val="nil"/>
              <w:bottom w:val="nil"/>
              <w:right w:val="nil"/>
            </w:tcBorders>
            <w:tcMar>
              <w:top w:w="128" w:type="dxa"/>
              <w:left w:w="43" w:type="dxa"/>
              <w:bottom w:w="43" w:type="dxa"/>
              <w:right w:w="43" w:type="dxa"/>
            </w:tcMar>
          </w:tcPr>
          <w:p w14:paraId="08AC46B1"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5420A5AD" w14:textId="77777777" w:rsidR="00521381" w:rsidRPr="008A7B88" w:rsidRDefault="00521381" w:rsidP="00B91221">
            <w:pPr>
              <w:ind w:right="113"/>
              <w:jc w:val="right"/>
              <w:rPr>
                <w:sz w:val="21"/>
              </w:rPr>
            </w:pPr>
            <w:r w:rsidRPr="008A7B88">
              <w:rPr>
                <w:sz w:val="21"/>
              </w:rPr>
              <w:t>638</w:t>
            </w:r>
          </w:p>
        </w:tc>
        <w:tc>
          <w:tcPr>
            <w:tcW w:w="5560" w:type="dxa"/>
            <w:tcBorders>
              <w:top w:val="nil"/>
              <w:left w:val="nil"/>
              <w:bottom w:val="nil"/>
              <w:right w:val="nil"/>
            </w:tcBorders>
            <w:tcMar>
              <w:top w:w="128" w:type="dxa"/>
              <w:left w:w="43" w:type="dxa"/>
              <w:bottom w:w="43" w:type="dxa"/>
              <w:right w:w="43" w:type="dxa"/>
            </w:tcMar>
          </w:tcPr>
          <w:p w14:paraId="0380D297" w14:textId="77777777" w:rsidR="00521381" w:rsidRPr="008A7B88" w:rsidRDefault="00521381" w:rsidP="008A7B88">
            <w:pPr>
              <w:rPr>
                <w:sz w:val="21"/>
              </w:rPr>
            </w:pPr>
            <w:r w:rsidRPr="008A7B88">
              <w:rPr>
                <w:sz w:val="21"/>
              </w:rPr>
              <w:t>Sikre norsk kulturarv i krise- og krigssituasjoner</w:t>
            </w:r>
          </w:p>
        </w:tc>
        <w:tc>
          <w:tcPr>
            <w:tcW w:w="1260" w:type="dxa"/>
            <w:tcBorders>
              <w:top w:val="nil"/>
              <w:left w:val="nil"/>
              <w:bottom w:val="nil"/>
              <w:right w:val="nil"/>
            </w:tcBorders>
            <w:tcMar>
              <w:top w:w="128" w:type="dxa"/>
              <w:left w:w="43" w:type="dxa"/>
              <w:bottom w:w="43" w:type="dxa"/>
              <w:right w:w="43" w:type="dxa"/>
            </w:tcMar>
          </w:tcPr>
          <w:p w14:paraId="001B9E30" w14:textId="77777777" w:rsidR="00521381" w:rsidRPr="008A7B88" w:rsidRDefault="00521381" w:rsidP="00B30C3C">
            <w:pPr>
              <w:jc w:val="right"/>
              <w:rPr>
                <w:sz w:val="21"/>
              </w:rPr>
            </w:pPr>
            <w:r w:rsidRPr="008A7B88">
              <w:rPr>
                <w:sz w:val="21"/>
              </w:rPr>
              <w:t>Nei</w:t>
            </w:r>
          </w:p>
        </w:tc>
      </w:tr>
      <w:tr w:rsidR="009217F6" w:rsidRPr="008A7B88" w14:paraId="2066352C" w14:textId="77777777">
        <w:trPr>
          <w:trHeight w:val="640"/>
        </w:trPr>
        <w:tc>
          <w:tcPr>
            <w:tcW w:w="1560" w:type="dxa"/>
            <w:tcBorders>
              <w:top w:val="nil"/>
              <w:left w:val="nil"/>
              <w:bottom w:val="nil"/>
              <w:right w:val="nil"/>
            </w:tcBorders>
            <w:tcMar>
              <w:top w:w="128" w:type="dxa"/>
              <w:left w:w="43" w:type="dxa"/>
              <w:bottom w:w="43" w:type="dxa"/>
              <w:right w:w="43" w:type="dxa"/>
            </w:tcMar>
          </w:tcPr>
          <w:p w14:paraId="3D46CAD5"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5FE0293D" w14:textId="77777777" w:rsidR="00521381" w:rsidRPr="008A7B88" w:rsidRDefault="00521381" w:rsidP="00B91221">
            <w:pPr>
              <w:ind w:right="113"/>
              <w:jc w:val="right"/>
              <w:rPr>
                <w:sz w:val="21"/>
              </w:rPr>
            </w:pPr>
            <w:r w:rsidRPr="008A7B88">
              <w:rPr>
                <w:sz w:val="21"/>
              </w:rPr>
              <w:t>821</w:t>
            </w:r>
          </w:p>
        </w:tc>
        <w:tc>
          <w:tcPr>
            <w:tcW w:w="5560" w:type="dxa"/>
            <w:tcBorders>
              <w:top w:val="nil"/>
              <w:left w:val="nil"/>
              <w:bottom w:val="nil"/>
              <w:right w:val="nil"/>
            </w:tcBorders>
            <w:tcMar>
              <w:top w:w="128" w:type="dxa"/>
              <w:left w:w="43" w:type="dxa"/>
              <w:bottom w:w="43" w:type="dxa"/>
              <w:right w:w="43" w:type="dxa"/>
            </w:tcMar>
          </w:tcPr>
          <w:p w14:paraId="359AFD86" w14:textId="0D7BD3C6" w:rsidR="00521381" w:rsidRPr="008A7B88" w:rsidRDefault="00521381" w:rsidP="008A7B88">
            <w:pPr>
              <w:rPr>
                <w:sz w:val="21"/>
              </w:rPr>
            </w:pPr>
            <w:r w:rsidRPr="008A7B88">
              <w:rPr>
                <w:sz w:val="21"/>
              </w:rPr>
              <w:t xml:space="preserve">Utrede utfordringer ved og behov for behandling av </w:t>
            </w:r>
            <w:r w:rsidR="00B30C3C">
              <w:rPr>
                <w:sz w:val="21"/>
              </w:rPr>
              <w:br/>
            </w:r>
            <w:r w:rsidRPr="008A7B88">
              <w:rPr>
                <w:sz w:val="21"/>
              </w:rPr>
              <w:t>personopplysninger for frivillig sektor</w:t>
            </w:r>
          </w:p>
        </w:tc>
        <w:tc>
          <w:tcPr>
            <w:tcW w:w="1260" w:type="dxa"/>
            <w:tcBorders>
              <w:top w:val="nil"/>
              <w:left w:val="nil"/>
              <w:bottom w:val="nil"/>
              <w:right w:val="nil"/>
            </w:tcBorders>
            <w:tcMar>
              <w:top w:w="128" w:type="dxa"/>
              <w:left w:w="43" w:type="dxa"/>
              <w:bottom w:w="43" w:type="dxa"/>
              <w:right w:w="43" w:type="dxa"/>
            </w:tcMar>
          </w:tcPr>
          <w:p w14:paraId="15FCDAE5" w14:textId="77777777" w:rsidR="00521381" w:rsidRPr="008A7B88" w:rsidRDefault="00521381" w:rsidP="00B30C3C">
            <w:pPr>
              <w:jc w:val="right"/>
              <w:rPr>
                <w:sz w:val="21"/>
              </w:rPr>
            </w:pPr>
            <w:r w:rsidRPr="008A7B88">
              <w:rPr>
                <w:sz w:val="21"/>
              </w:rPr>
              <w:t>Nei</w:t>
            </w:r>
          </w:p>
        </w:tc>
      </w:tr>
      <w:tr w:rsidR="009217F6" w:rsidRPr="008A7B88" w14:paraId="575EEB2F" w14:textId="77777777">
        <w:trPr>
          <w:trHeight w:val="640"/>
        </w:trPr>
        <w:tc>
          <w:tcPr>
            <w:tcW w:w="1560" w:type="dxa"/>
            <w:tcBorders>
              <w:top w:val="nil"/>
              <w:left w:val="nil"/>
              <w:bottom w:val="nil"/>
              <w:right w:val="nil"/>
            </w:tcBorders>
            <w:tcMar>
              <w:top w:w="128" w:type="dxa"/>
              <w:left w:w="43" w:type="dxa"/>
              <w:bottom w:w="43" w:type="dxa"/>
              <w:right w:w="43" w:type="dxa"/>
            </w:tcMar>
          </w:tcPr>
          <w:p w14:paraId="0C129262"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3F867253" w14:textId="77777777" w:rsidR="00521381" w:rsidRPr="008A7B88" w:rsidRDefault="00521381" w:rsidP="00B91221">
            <w:pPr>
              <w:ind w:right="113"/>
              <w:jc w:val="right"/>
              <w:rPr>
                <w:sz w:val="21"/>
              </w:rPr>
            </w:pPr>
            <w:r w:rsidRPr="008A7B88">
              <w:rPr>
                <w:sz w:val="21"/>
              </w:rPr>
              <w:t>822</w:t>
            </w:r>
          </w:p>
        </w:tc>
        <w:tc>
          <w:tcPr>
            <w:tcW w:w="5560" w:type="dxa"/>
            <w:tcBorders>
              <w:top w:val="nil"/>
              <w:left w:val="nil"/>
              <w:bottom w:val="nil"/>
              <w:right w:val="nil"/>
            </w:tcBorders>
            <w:tcMar>
              <w:top w:w="128" w:type="dxa"/>
              <w:left w:w="43" w:type="dxa"/>
              <w:bottom w:w="43" w:type="dxa"/>
              <w:right w:w="43" w:type="dxa"/>
            </w:tcMar>
          </w:tcPr>
          <w:p w14:paraId="23DCA0E3" w14:textId="77777777" w:rsidR="00521381" w:rsidRPr="008A7B88" w:rsidRDefault="00521381" w:rsidP="008A7B88">
            <w:pPr>
              <w:rPr>
                <w:sz w:val="21"/>
              </w:rPr>
            </w:pPr>
            <w:r w:rsidRPr="008A7B88">
              <w:rPr>
                <w:sz w:val="21"/>
              </w:rPr>
              <w:t>Innta konkrete definisjoner og diskrimineringsgrunnlag i loven om behandling av personopplysninger i idretten</w:t>
            </w:r>
          </w:p>
        </w:tc>
        <w:tc>
          <w:tcPr>
            <w:tcW w:w="1260" w:type="dxa"/>
            <w:tcBorders>
              <w:top w:val="nil"/>
              <w:left w:val="nil"/>
              <w:bottom w:val="nil"/>
              <w:right w:val="nil"/>
            </w:tcBorders>
            <w:tcMar>
              <w:top w:w="128" w:type="dxa"/>
              <w:left w:w="43" w:type="dxa"/>
              <w:bottom w:w="43" w:type="dxa"/>
              <w:right w:w="43" w:type="dxa"/>
            </w:tcMar>
          </w:tcPr>
          <w:p w14:paraId="6214E9EC" w14:textId="77777777" w:rsidR="00521381" w:rsidRPr="008A7B88" w:rsidRDefault="00521381" w:rsidP="00B30C3C">
            <w:pPr>
              <w:jc w:val="right"/>
              <w:rPr>
                <w:sz w:val="21"/>
              </w:rPr>
            </w:pPr>
            <w:r w:rsidRPr="008A7B88">
              <w:rPr>
                <w:sz w:val="21"/>
              </w:rPr>
              <w:t>Ja</w:t>
            </w:r>
          </w:p>
        </w:tc>
      </w:tr>
      <w:tr w:rsidR="009217F6" w:rsidRPr="008A7B88" w14:paraId="4EF913DA" w14:textId="77777777">
        <w:trPr>
          <w:trHeight w:val="640"/>
        </w:trPr>
        <w:tc>
          <w:tcPr>
            <w:tcW w:w="1560" w:type="dxa"/>
            <w:tcBorders>
              <w:top w:val="nil"/>
              <w:left w:val="nil"/>
              <w:bottom w:val="nil"/>
              <w:right w:val="nil"/>
            </w:tcBorders>
            <w:tcMar>
              <w:top w:w="128" w:type="dxa"/>
              <w:left w:w="43" w:type="dxa"/>
              <w:bottom w:w="43" w:type="dxa"/>
              <w:right w:w="43" w:type="dxa"/>
            </w:tcMar>
          </w:tcPr>
          <w:p w14:paraId="6F714BDA"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6877EBF8" w14:textId="77777777" w:rsidR="00521381" w:rsidRPr="008A7B88" w:rsidRDefault="00521381" w:rsidP="00B91221">
            <w:pPr>
              <w:ind w:right="113"/>
              <w:jc w:val="right"/>
              <w:rPr>
                <w:sz w:val="21"/>
              </w:rPr>
            </w:pPr>
            <w:r w:rsidRPr="008A7B88">
              <w:rPr>
                <w:sz w:val="21"/>
              </w:rPr>
              <w:t>860</w:t>
            </w:r>
          </w:p>
        </w:tc>
        <w:tc>
          <w:tcPr>
            <w:tcW w:w="5560" w:type="dxa"/>
            <w:tcBorders>
              <w:top w:val="nil"/>
              <w:left w:val="nil"/>
              <w:bottom w:val="nil"/>
              <w:right w:val="nil"/>
            </w:tcBorders>
            <w:tcMar>
              <w:top w:w="128" w:type="dxa"/>
              <w:left w:w="43" w:type="dxa"/>
              <w:bottom w:w="43" w:type="dxa"/>
              <w:right w:w="43" w:type="dxa"/>
            </w:tcMar>
          </w:tcPr>
          <w:p w14:paraId="5BA47A02" w14:textId="77777777" w:rsidR="00521381" w:rsidRPr="008A7B88" w:rsidRDefault="00521381" w:rsidP="008A7B88">
            <w:pPr>
              <w:rPr>
                <w:sz w:val="21"/>
              </w:rPr>
            </w:pPr>
            <w:r w:rsidRPr="008A7B88">
              <w:rPr>
                <w:sz w:val="21"/>
              </w:rPr>
              <w:t>Forskning på psykososiale og økonomiske konsekvenser for direkte berørte av terroren 22. juli 2011</w:t>
            </w:r>
          </w:p>
        </w:tc>
        <w:tc>
          <w:tcPr>
            <w:tcW w:w="1260" w:type="dxa"/>
            <w:tcBorders>
              <w:top w:val="nil"/>
              <w:left w:val="nil"/>
              <w:bottom w:val="nil"/>
              <w:right w:val="nil"/>
            </w:tcBorders>
            <w:tcMar>
              <w:top w:w="128" w:type="dxa"/>
              <w:left w:w="43" w:type="dxa"/>
              <w:bottom w:w="43" w:type="dxa"/>
              <w:right w:w="43" w:type="dxa"/>
            </w:tcMar>
          </w:tcPr>
          <w:p w14:paraId="4FE994AA" w14:textId="77777777" w:rsidR="00521381" w:rsidRPr="008A7B88" w:rsidRDefault="00521381" w:rsidP="00B30C3C">
            <w:pPr>
              <w:jc w:val="right"/>
              <w:rPr>
                <w:sz w:val="21"/>
              </w:rPr>
            </w:pPr>
            <w:r w:rsidRPr="008A7B88">
              <w:rPr>
                <w:sz w:val="21"/>
              </w:rPr>
              <w:t>Nei</w:t>
            </w:r>
          </w:p>
        </w:tc>
      </w:tr>
      <w:tr w:rsidR="009217F6" w:rsidRPr="008A7B88" w14:paraId="26501867" w14:textId="77777777">
        <w:trPr>
          <w:trHeight w:val="640"/>
        </w:trPr>
        <w:tc>
          <w:tcPr>
            <w:tcW w:w="1560" w:type="dxa"/>
            <w:tcBorders>
              <w:top w:val="nil"/>
              <w:left w:val="nil"/>
              <w:bottom w:val="nil"/>
              <w:right w:val="nil"/>
            </w:tcBorders>
            <w:tcMar>
              <w:top w:w="128" w:type="dxa"/>
              <w:left w:w="43" w:type="dxa"/>
              <w:bottom w:w="43" w:type="dxa"/>
              <w:right w:w="43" w:type="dxa"/>
            </w:tcMar>
          </w:tcPr>
          <w:p w14:paraId="447B60B8"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4C3A5A78" w14:textId="77777777" w:rsidR="00521381" w:rsidRPr="008A7B88" w:rsidRDefault="00521381" w:rsidP="00B91221">
            <w:pPr>
              <w:ind w:right="113"/>
              <w:jc w:val="right"/>
              <w:rPr>
                <w:sz w:val="21"/>
              </w:rPr>
            </w:pPr>
            <w:r w:rsidRPr="008A7B88">
              <w:rPr>
                <w:sz w:val="21"/>
              </w:rPr>
              <w:t>862</w:t>
            </w:r>
          </w:p>
        </w:tc>
        <w:tc>
          <w:tcPr>
            <w:tcW w:w="5560" w:type="dxa"/>
            <w:tcBorders>
              <w:top w:val="nil"/>
              <w:left w:val="nil"/>
              <w:bottom w:val="nil"/>
              <w:right w:val="nil"/>
            </w:tcBorders>
            <w:tcMar>
              <w:top w:w="128" w:type="dxa"/>
              <w:left w:w="43" w:type="dxa"/>
              <w:bottom w:w="43" w:type="dxa"/>
              <w:right w:w="43" w:type="dxa"/>
            </w:tcMar>
          </w:tcPr>
          <w:p w14:paraId="75AD8F72" w14:textId="77777777" w:rsidR="00521381" w:rsidRPr="008A7B88" w:rsidRDefault="00521381" w:rsidP="008A7B88">
            <w:pPr>
              <w:rPr>
                <w:sz w:val="21"/>
              </w:rPr>
            </w:pPr>
            <w:r w:rsidRPr="008A7B88">
              <w:rPr>
                <w:sz w:val="21"/>
              </w:rPr>
              <w:t>Endre virkeområdet for støtte til film- og serieproduksjon til å også omfatte Svalbard</w:t>
            </w:r>
          </w:p>
        </w:tc>
        <w:tc>
          <w:tcPr>
            <w:tcW w:w="1260" w:type="dxa"/>
            <w:tcBorders>
              <w:top w:val="nil"/>
              <w:left w:val="nil"/>
              <w:bottom w:val="nil"/>
              <w:right w:val="nil"/>
            </w:tcBorders>
            <w:tcMar>
              <w:top w:w="128" w:type="dxa"/>
              <w:left w:w="43" w:type="dxa"/>
              <w:bottom w:w="43" w:type="dxa"/>
              <w:right w:w="43" w:type="dxa"/>
            </w:tcMar>
          </w:tcPr>
          <w:p w14:paraId="1E651129" w14:textId="77777777" w:rsidR="00521381" w:rsidRPr="008A7B88" w:rsidRDefault="00521381" w:rsidP="00B30C3C">
            <w:pPr>
              <w:jc w:val="right"/>
              <w:rPr>
                <w:sz w:val="21"/>
              </w:rPr>
            </w:pPr>
            <w:r w:rsidRPr="008A7B88">
              <w:rPr>
                <w:sz w:val="21"/>
              </w:rPr>
              <w:t>Ja</w:t>
            </w:r>
          </w:p>
        </w:tc>
      </w:tr>
      <w:tr w:rsidR="009217F6" w:rsidRPr="008A7B88" w14:paraId="346B1431" w14:textId="77777777">
        <w:trPr>
          <w:trHeight w:val="380"/>
        </w:trPr>
        <w:tc>
          <w:tcPr>
            <w:tcW w:w="1560" w:type="dxa"/>
            <w:tcBorders>
              <w:top w:val="nil"/>
              <w:left w:val="nil"/>
              <w:bottom w:val="nil"/>
              <w:right w:val="nil"/>
            </w:tcBorders>
            <w:tcMar>
              <w:top w:w="128" w:type="dxa"/>
              <w:left w:w="43" w:type="dxa"/>
              <w:bottom w:w="43" w:type="dxa"/>
              <w:right w:w="43" w:type="dxa"/>
            </w:tcMar>
          </w:tcPr>
          <w:p w14:paraId="69C4FE55"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455DF7B1" w14:textId="77777777" w:rsidR="00521381" w:rsidRPr="008A7B88" w:rsidRDefault="00521381" w:rsidP="00B91221">
            <w:pPr>
              <w:ind w:right="113"/>
              <w:jc w:val="right"/>
              <w:rPr>
                <w:sz w:val="21"/>
              </w:rPr>
            </w:pPr>
            <w:r w:rsidRPr="008A7B88">
              <w:rPr>
                <w:sz w:val="21"/>
              </w:rPr>
              <w:t>1094</w:t>
            </w:r>
          </w:p>
        </w:tc>
        <w:tc>
          <w:tcPr>
            <w:tcW w:w="5560" w:type="dxa"/>
            <w:tcBorders>
              <w:top w:val="nil"/>
              <w:left w:val="nil"/>
              <w:bottom w:val="nil"/>
              <w:right w:val="nil"/>
            </w:tcBorders>
            <w:tcMar>
              <w:top w:w="128" w:type="dxa"/>
              <w:left w:w="43" w:type="dxa"/>
              <w:bottom w:w="43" w:type="dxa"/>
              <w:right w:w="43" w:type="dxa"/>
            </w:tcMar>
          </w:tcPr>
          <w:p w14:paraId="40F421F5" w14:textId="77777777" w:rsidR="00521381" w:rsidRPr="008A7B88" w:rsidRDefault="00521381" w:rsidP="008A7B88">
            <w:pPr>
              <w:rPr>
                <w:sz w:val="21"/>
              </w:rPr>
            </w:pPr>
            <w:r w:rsidRPr="008A7B88">
              <w:rPr>
                <w:sz w:val="21"/>
              </w:rPr>
              <w:t>Videreføre strømstøtteordningen for frivilligheten</w:t>
            </w:r>
          </w:p>
        </w:tc>
        <w:tc>
          <w:tcPr>
            <w:tcW w:w="1260" w:type="dxa"/>
            <w:tcBorders>
              <w:top w:val="nil"/>
              <w:left w:val="nil"/>
              <w:bottom w:val="nil"/>
              <w:right w:val="nil"/>
            </w:tcBorders>
            <w:tcMar>
              <w:top w:w="128" w:type="dxa"/>
              <w:left w:w="43" w:type="dxa"/>
              <w:bottom w:w="43" w:type="dxa"/>
              <w:right w:w="43" w:type="dxa"/>
            </w:tcMar>
          </w:tcPr>
          <w:p w14:paraId="70C799FB" w14:textId="77777777" w:rsidR="00521381" w:rsidRPr="008A7B88" w:rsidRDefault="00521381" w:rsidP="00B30C3C">
            <w:pPr>
              <w:jc w:val="right"/>
              <w:rPr>
                <w:sz w:val="21"/>
              </w:rPr>
            </w:pPr>
            <w:r w:rsidRPr="008A7B88">
              <w:rPr>
                <w:sz w:val="21"/>
              </w:rPr>
              <w:t>Nei</w:t>
            </w:r>
          </w:p>
        </w:tc>
      </w:tr>
      <w:tr w:rsidR="009217F6" w:rsidRPr="008A7B88" w14:paraId="06E8FB5D" w14:textId="77777777">
        <w:trPr>
          <w:trHeight w:val="640"/>
        </w:trPr>
        <w:tc>
          <w:tcPr>
            <w:tcW w:w="1560" w:type="dxa"/>
            <w:tcBorders>
              <w:top w:val="nil"/>
              <w:left w:val="nil"/>
              <w:bottom w:val="nil"/>
              <w:right w:val="nil"/>
            </w:tcBorders>
            <w:tcMar>
              <w:top w:w="128" w:type="dxa"/>
              <w:left w:w="43" w:type="dxa"/>
              <w:bottom w:w="43" w:type="dxa"/>
              <w:right w:w="43" w:type="dxa"/>
            </w:tcMar>
          </w:tcPr>
          <w:p w14:paraId="0AF265C2"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103681AC" w14:textId="77777777" w:rsidR="00521381" w:rsidRPr="008A7B88" w:rsidRDefault="00521381" w:rsidP="00B91221">
            <w:pPr>
              <w:ind w:right="113"/>
              <w:jc w:val="right"/>
              <w:rPr>
                <w:sz w:val="21"/>
              </w:rPr>
            </w:pPr>
            <w:r w:rsidRPr="008A7B88">
              <w:rPr>
                <w:sz w:val="21"/>
              </w:rPr>
              <w:t>1245</w:t>
            </w:r>
          </w:p>
        </w:tc>
        <w:tc>
          <w:tcPr>
            <w:tcW w:w="5560" w:type="dxa"/>
            <w:tcBorders>
              <w:top w:val="nil"/>
              <w:left w:val="nil"/>
              <w:bottom w:val="nil"/>
              <w:right w:val="nil"/>
            </w:tcBorders>
            <w:tcMar>
              <w:top w:w="128" w:type="dxa"/>
              <w:left w:w="43" w:type="dxa"/>
              <w:bottom w:w="43" w:type="dxa"/>
              <w:right w:w="43" w:type="dxa"/>
            </w:tcMar>
          </w:tcPr>
          <w:p w14:paraId="16194DD2" w14:textId="77777777" w:rsidR="00521381" w:rsidRPr="008A7B88" w:rsidRDefault="00521381" w:rsidP="008A7B88">
            <w:pPr>
              <w:rPr>
                <w:sz w:val="21"/>
              </w:rPr>
            </w:pPr>
            <w:r w:rsidRPr="008A7B88">
              <w:rPr>
                <w:sz w:val="21"/>
              </w:rPr>
              <w:t>Opprette et regionalt filmfond med plassering i Indre Østfold</w:t>
            </w:r>
          </w:p>
        </w:tc>
        <w:tc>
          <w:tcPr>
            <w:tcW w:w="1260" w:type="dxa"/>
            <w:tcBorders>
              <w:top w:val="nil"/>
              <w:left w:val="nil"/>
              <w:bottom w:val="nil"/>
              <w:right w:val="nil"/>
            </w:tcBorders>
            <w:tcMar>
              <w:top w:w="128" w:type="dxa"/>
              <w:left w:w="43" w:type="dxa"/>
              <w:bottom w:w="43" w:type="dxa"/>
              <w:right w:w="43" w:type="dxa"/>
            </w:tcMar>
          </w:tcPr>
          <w:p w14:paraId="63CB3CD1" w14:textId="77777777" w:rsidR="00521381" w:rsidRPr="008A7B88" w:rsidRDefault="00521381" w:rsidP="00B30C3C">
            <w:pPr>
              <w:jc w:val="right"/>
              <w:rPr>
                <w:sz w:val="21"/>
              </w:rPr>
            </w:pPr>
            <w:r w:rsidRPr="008A7B88">
              <w:rPr>
                <w:sz w:val="21"/>
              </w:rPr>
              <w:t>Ja</w:t>
            </w:r>
          </w:p>
        </w:tc>
      </w:tr>
      <w:tr w:rsidR="009217F6" w:rsidRPr="008A7B88" w14:paraId="1761D10B" w14:textId="77777777">
        <w:trPr>
          <w:trHeight w:val="880"/>
        </w:trPr>
        <w:tc>
          <w:tcPr>
            <w:tcW w:w="1560" w:type="dxa"/>
            <w:tcBorders>
              <w:top w:val="nil"/>
              <w:left w:val="nil"/>
              <w:bottom w:val="nil"/>
              <w:right w:val="nil"/>
            </w:tcBorders>
            <w:tcMar>
              <w:top w:w="128" w:type="dxa"/>
              <w:left w:w="43" w:type="dxa"/>
              <w:bottom w:w="43" w:type="dxa"/>
              <w:right w:w="43" w:type="dxa"/>
            </w:tcMar>
          </w:tcPr>
          <w:p w14:paraId="32FFE5AB"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1E1AA485" w14:textId="77777777" w:rsidR="00521381" w:rsidRPr="008A7B88" w:rsidRDefault="00521381" w:rsidP="00B91221">
            <w:pPr>
              <w:ind w:right="113"/>
              <w:jc w:val="right"/>
              <w:rPr>
                <w:sz w:val="21"/>
              </w:rPr>
            </w:pPr>
            <w:r w:rsidRPr="008A7B88">
              <w:rPr>
                <w:sz w:val="21"/>
              </w:rPr>
              <w:t>440</w:t>
            </w:r>
          </w:p>
        </w:tc>
        <w:tc>
          <w:tcPr>
            <w:tcW w:w="5560" w:type="dxa"/>
            <w:tcBorders>
              <w:top w:val="nil"/>
              <w:left w:val="nil"/>
              <w:bottom w:val="nil"/>
              <w:right w:val="nil"/>
            </w:tcBorders>
            <w:tcMar>
              <w:top w:w="128" w:type="dxa"/>
              <w:left w:w="43" w:type="dxa"/>
              <w:bottom w:w="43" w:type="dxa"/>
              <w:right w:w="43" w:type="dxa"/>
            </w:tcMar>
          </w:tcPr>
          <w:p w14:paraId="7F263C28" w14:textId="627818FC" w:rsidR="00521381" w:rsidRPr="008A7B88" w:rsidRDefault="00521381" w:rsidP="008A7B88">
            <w:pPr>
              <w:rPr>
                <w:sz w:val="21"/>
              </w:rPr>
            </w:pPr>
            <w:proofErr w:type="spellStart"/>
            <w:r w:rsidRPr="008A7B88">
              <w:rPr>
                <w:sz w:val="21"/>
              </w:rPr>
              <w:t>Lovgjennomgang</w:t>
            </w:r>
            <w:proofErr w:type="spellEnd"/>
            <w:r w:rsidRPr="008A7B88">
              <w:rPr>
                <w:sz w:val="21"/>
              </w:rPr>
              <w:t xml:space="preserve"> med formål om å avskaffe utdaterte, </w:t>
            </w:r>
            <w:r w:rsidR="00B30C3C">
              <w:rPr>
                <w:sz w:val="21"/>
              </w:rPr>
              <w:br/>
            </w:r>
            <w:r w:rsidRPr="008A7B88">
              <w:rPr>
                <w:sz w:val="21"/>
              </w:rPr>
              <w:t xml:space="preserve">diskriminerende og stigmatiserende begreper om personer med funksjonsnedsettelser </w:t>
            </w:r>
          </w:p>
        </w:tc>
        <w:tc>
          <w:tcPr>
            <w:tcW w:w="1260" w:type="dxa"/>
            <w:tcBorders>
              <w:top w:val="nil"/>
              <w:left w:val="nil"/>
              <w:bottom w:val="nil"/>
              <w:right w:val="nil"/>
            </w:tcBorders>
            <w:tcMar>
              <w:top w:w="128" w:type="dxa"/>
              <w:left w:w="43" w:type="dxa"/>
              <w:bottom w:w="43" w:type="dxa"/>
              <w:right w:w="43" w:type="dxa"/>
            </w:tcMar>
          </w:tcPr>
          <w:p w14:paraId="78DED36C" w14:textId="77777777" w:rsidR="00521381" w:rsidRPr="008A7B88" w:rsidRDefault="00521381" w:rsidP="00B30C3C">
            <w:pPr>
              <w:jc w:val="right"/>
              <w:rPr>
                <w:sz w:val="21"/>
              </w:rPr>
            </w:pPr>
            <w:r w:rsidRPr="008A7B88">
              <w:rPr>
                <w:sz w:val="21"/>
              </w:rPr>
              <w:t>Ja</w:t>
            </w:r>
          </w:p>
        </w:tc>
      </w:tr>
      <w:tr w:rsidR="009217F6" w:rsidRPr="008A7B88" w14:paraId="3667C0CC" w14:textId="77777777">
        <w:trPr>
          <w:trHeight w:val="380"/>
        </w:trPr>
        <w:tc>
          <w:tcPr>
            <w:tcW w:w="1560" w:type="dxa"/>
            <w:tcBorders>
              <w:top w:val="nil"/>
              <w:left w:val="nil"/>
              <w:bottom w:val="nil"/>
              <w:right w:val="nil"/>
            </w:tcBorders>
            <w:tcMar>
              <w:top w:w="128" w:type="dxa"/>
              <w:left w:w="43" w:type="dxa"/>
              <w:bottom w:w="43" w:type="dxa"/>
              <w:right w:w="43" w:type="dxa"/>
            </w:tcMar>
          </w:tcPr>
          <w:p w14:paraId="1E9D61C0" w14:textId="77777777" w:rsidR="00521381" w:rsidRPr="008A7B88" w:rsidRDefault="00521381" w:rsidP="008A7B88">
            <w:pPr>
              <w:rPr>
                <w:sz w:val="21"/>
              </w:rPr>
            </w:pPr>
            <w:r w:rsidRPr="008A7B88">
              <w:rPr>
                <w:sz w:val="21"/>
              </w:rPr>
              <w:t>2023–2024</w:t>
            </w:r>
          </w:p>
        </w:tc>
        <w:tc>
          <w:tcPr>
            <w:tcW w:w="1180" w:type="dxa"/>
            <w:tcBorders>
              <w:top w:val="nil"/>
              <w:left w:val="nil"/>
              <w:bottom w:val="nil"/>
              <w:right w:val="nil"/>
            </w:tcBorders>
            <w:tcMar>
              <w:top w:w="128" w:type="dxa"/>
              <w:left w:w="43" w:type="dxa"/>
              <w:bottom w:w="43" w:type="dxa"/>
              <w:right w:w="43" w:type="dxa"/>
            </w:tcMar>
          </w:tcPr>
          <w:p w14:paraId="16BBB28F" w14:textId="77777777" w:rsidR="00521381" w:rsidRPr="008A7B88" w:rsidRDefault="00521381" w:rsidP="00B91221">
            <w:pPr>
              <w:ind w:right="113"/>
              <w:jc w:val="right"/>
              <w:rPr>
                <w:sz w:val="21"/>
              </w:rPr>
            </w:pPr>
            <w:r w:rsidRPr="008A7B88">
              <w:rPr>
                <w:sz w:val="21"/>
              </w:rPr>
              <w:t>534</w:t>
            </w:r>
          </w:p>
        </w:tc>
        <w:tc>
          <w:tcPr>
            <w:tcW w:w="5560" w:type="dxa"/>
            <w:tcBorders>
              <w:top w:val="nil"/>
              <w:left w:val="nil"/>
              <w:bottom w:val="nil"/>
              <w:right w:val="nil"/>
            </w:tcBorders>
            <w:tcMar>
              <w:top w:w="128" w:type="dxa"/>
              <w:left w:w="43" w:type="dxa"/>
              <w:bottom w:w="43" w:type="dxa"/>
              <w:right w:w="43" w:type="dxa"/>
            </w:tcMar>
          </w:tcPr>
          <w:p w14:paraId="39BDC714" w14:textId="77777777" w:rsidR="00521381" w:rsidRPr="008A7B88" w:rsidRDefault="00521381" w:rsidP="008A7B88">
            <w:pPr>
              <w:rPr>
                <w:sz w:val="21"/>
              </w:rPr>
            </w:pPr>
            <w:r w:rsidRPr="008A7B88">
              <w:rPr>
                <w:sz w:val="21"/>
              </w:rPr>
              <w:t>DNS-blokkering og personvern</w:t>
            </w:r>
          </w:p>
        </w:tc>
        <w:tc>
          <w:tcPr>
            <w:tcW w:w="1260" w:type="dxa"/>
            <w:tcBorders>
              <w:top w:val="nil"/>
              <w:left w:val="nil"/>
              <w:bottom w:val="nil"/>
              <w:right w:val="nil"/>
            </w:tcBorders>
            <w:tcMar>
              <w:top w:w="128" w:type="dxa"/>
              <w:left w:w="43" w:type="dxa"/>
              <w:bottom w:w="43" w:type="dxa"/>
              <w:right w:w="43" w:type="dxa"/>
            </w:tcMar>
          </w:tcPr>
          <w:p w14:paraId="408B2DC5" w14:textId="77777777" w:rsidR="00521381" w:rsidRPr="008A7B88" w:rsidRDefault="00521381" w:rsidP="00B30C3C">
            <w:pPr>
              <w:jc w:val="right"/>
              <w:rPr>
                <w:sz w:val="21"/>
              </w:rPr>
            </w:pPr>
            <w:r w:rsidRPr="008A7B88">
              <w:rPr>
                <w:sz w:val="21"/>
              </w:rPr>
              <w:t>Ja</w:t>
            </w:r>
          </w:p>
        </w:tc>
      </w:tr>
      <w:tr w:rsidR="009217F6" w:rsidRPr="008A7B88" w14:paraId="523B52CE" w14:textId="77777777">
        <w:trPr>
          <w:trHeight w:val="380"/>
        </w:trPr>
        <w:tc>
          <w:tcPr>
            <w:tcW w:w="1560" w:type="dxa"/>
            <w:tcBorders>
              <w:top w:val="nil"/>
              <w:left w:val="nil"/>
              <w:bottom w:val="nil"/>
              <w:right w:val="nil"/>
            </w:tcBorders>
            <w:tcMar>
              <w:top w:w="128" w:type="dxa"/>
              <w:left w:w="43" w:type="dxa"/>
              <w:bottom w:w="43" w:type="dxa"/>
              <w:right w:w="43" w:type="dxa"/>
            </w:tcMar>
          </w:tcPr>
          <w:p w14:paraId="455C30F8" w14:textId="77777777" w:rsidR="00521381" w:rsidRPr="008A7B88" w:rsidRDefault="00521381" w:rsidP="008A7B88">
            <w:pPr>
              <w:rPr>
                <w:sz w:val="21"/>
              </w:rPr>
            </w:pPr>
            <w:r w:rsidRPr="008A7B88">
              <w:rPr>
                <w:sz w:val="21"/>
              </w:rPr>
              <w:t>2022–2023</w:t>
            </w:r>
          </w:p>
        </w:tc>
        <w:tc>
          <w:tcPr>
            <w:tcW w:w="1180" w:type="dxa"/>
            <w:tcBorders>
              <w:top w:val="nil"/>
              <w:left w:val="nil"/>
              <w:bottom w:val="nil"/>
              <w:right w:val="nil"/>
            </w:tcBorders>
            <w:tcMar>
              <w:top w:w="128" w:type="dxa"/>
              <w:left w:w="43" w:type="dxa"/>
              <w:bottom w:w="43" w:type="dxa"/>
              <w:right w:w="43" w:type="dxa"/>
            </w:tcMar>
          </w:tcPr>
          <w:p w14:paraId="7CCF7248" w14:textId="77777777" w:rsidR="00521381" w:rsidRPr="008A7B88" w:rsidRDefault="00521381" w:rsidP="00B91221">
            <w:pPr>
              <w:ind w:right="113"/>
              <w:jc w:val="right"/>
              <w:rPr>
                <w:sz w:val="21"/>
              </w:rPr>
            </w:pPr>
            <w:r w:rsidRPr="008A7B88">
              <w:rPr>
                <w:sz w:val="21"/>
              </w:rPr>
              <w:t>558</w:t>
            </w:r>
          </w:p>
        </w:tc>
        <w:tc>
          <w:tcPr>
            <w:tcW w:w="5560" w:type="dxa"/>
            <w:tcBorders>
              <w:top w:val="nil"/>
              <w:left w:val="nil"/>
              <w:bottom w:val="nil"/>
              <w:right w:val="nil"/>
            </w:tcBorders>
            <w:tcMar>
              <w:top w:w="128" w:type="dxa"/>
              <w:left w:w="43" w:type="dxa"/>
              <w:bottom w:w="43" w:type="dxa"/>
              <w:right w:w="43" w:type="dxa"/>
            </w:tcMar>
          </w:tcPr>
          <w:p w14:paraId="3D602C57" w14:textId="77777777" w:rsidR="00521381" w:rsidRPr="008A7B88" w:rsidRDefault="00521381" w:rsidP="008A7B88">
            <w:pPr>
              <w:rPr>
                <w:sz w:val="21"/>
              </w:rPr>
            </w:pPr>
            <w:r w:rsidRPr="008A7B88">
              <w:rPr>
                <w:sz w:val="21"/>
              </w:rPr>
              <w:t>Forsterke og utvide arbeidet med Frivillighetsregisteret</w:t>
            </w:r>
          </w:p>
        </w:tc>
        <w:tc>
          <w:tcPr>
            <w:tcW w:w="1260" w:type="dxa"/>
            <w:tcBorders>
              <w:top w:val="nil"/>
              <w:left w:val="nil"/>
              <w:bottom w:val="nil"/>
              <w:right w:val="nil"/>
            </w:tcBorders>
            <w:tcMar>
              <w:top w:w="128" w:type="dxa"/>
              <w:left w:w="43" w:type="dxa"/>
              <w:bottom w:w="43" w:type="dxa"/>
              <w:right w:w="43" w:type="dxa"/>
            </w:tcMar>
          </w:tcPr>
          <w:p w14:paraId="2D91ECEF" w14:textId="77777777" w:rsidR="00521381" w:rsidRPr="008A7B88" w:rsidRDefault="00521381" w:rsidP="00B30C3C">
            <w:pPr>
              <w:jc w:val="right"/>
              <w:rPr>
                <w:sz w:val="21"/>
              </w:rPr>
            </w:pPr>
            <w:r w:rsidRPr="008A7B88">
              <w:rPr>
                <w:sz w:val="21"/>
              </w:rPr>
              <w:t>Nei</w:t>
            </w:r>
          </w:p>
        </w:tc>
      </w:tr>
      <w:tr w:rsidR="009217F6" w:rsidRPr="008A7B88" w14:paraId="1D6F962F" w14:textId="77777777">
        <w:trPr>
          <w:trHeight w:val="380"/>
        </w:trPr>
        <w:tc>
          <w:tcPr>
            <w:tcW w:w="1560" w:type="dxa"/>
            <w:tcBorders>
              <w:top w:val="nil"/>
              <w:left w:val="nil"/>
              <w:bottom w:val="nil"/>
              <w:right w:val="nil"/>
            </w:tcBorders>
            <w:tcMar>
              <w:top w:w="128" w:type="dxa"/>
              <w:left w:w="43" w:type="dxa"/>
              <w:bottom w:w="43" w:type="dxa"/>
              <w:right w:w="43" w:type="dxa"/>
            </w:tcMar>
          </w:tcPr>
          <w:p w14:paraId="48E49BB3" w14:textId="77777777" w:rsidR="00521381" w:rsidRPr="008A7B88" w:rsidRDefault="00521381" w:rsidP="008A7B88">
            <w:pPr>
              <w:rPr>
                <w:sz w:val="21"/>
              </w:rPr>
            </w:pPr>
            <w:r w:rsidRPr="008A7B88">
              <w:rPr>
                <w:sz w:val="21"/>
              </w:rPr>
              <w:t>2022–2023</w:t>
            </w:r>
          </w:p>
        </w:tc>
        <w:tc>
          <w:tcPr>
            <w:tcW w:w="1180" w:type="dxa"/>
            <w:tcBorders>
              <w:top w:val="nil"/>
              <w:left w:val="nil"/>
              <w:bottom w:val="nil"/>
              <w:right w:val="nil"/>
            </w:tcBorders>
            <w:tcMar>
              <w:top w:w="128" w:type="dxa"/>
              <w:left w:w="43" w:type="dxa"/>
              <w:bottom w:w="43" w:type="dxa"/>
              <w:right w:w="43" w:type="dxa"/>
            </w:tcMar>
          </w:tcPr>
          <w:p w14:paraId="05360D54" w14:textId="77777777" w:rsidR="00521381" w:rsidRPr="008A7B88" w:rsidRDefault="00521381" w:rsidP="00B91221">
            <w:pPr>
              <w:ind w:right="113"/>
              <w:jc w:val="right"/>
              <w:rPr>
                <w:sz w:val="21"/>
              </w:rPr>
            </w:pPr>
            <w:r w:rsidRPr="008A7B88">
              <w:rPr>
                <w:sz w:val="21"/>
              </w:rPr>
              <w:t>559</w:t>
            </w:r>
          </w:p>
        </w:tc>
        <w:tc>
          <w:tcPr>
            <w:tcW w:w="5560" w:type="dxa"/>
            <w:tcBorders>
              <w:top w:val="nil"/>
              <w:left w:val="nil"/>
              <w:bottom w:val="nil"/>
              <w:right w:val="nil"/>
            </w:tcBorders>
            <w:tcMar>
              <w:top w:w="128" w:type="dxa"/>
              <w:left w:w="43" w:type="dxa"/>
              <w:bottom w:w="43" w:type="dxa"/>
              <w:right w:w="43" w:type="dxa"/>
            </w:tcMar>
          </w:tcPr>
          <w:p w14:paraId="05AA0731" w14:textId="77777777" w:rsidR="00521381" w:rsidRPr="008A7B88" w:rsidRDefault="00521381" w:rsidP="008A7B88">
            <w:pPr>
              <w:rPr>
                <w:sz w:val="21"/>
              </w:rPr>
            </w:pPr>
            <w:r w:rsidRPr="008A7B88">
              <w:rPr>
                <w:sz w:val="21"/>
              </w:rPr>
              <w:t>Enhetlig definisjon av frivillige organisasjoner</w:t>
            </w:r>
          </w:p>
        </w:tc>
        <w:tc>
          <w:tcPr>
            <w:tcW w:w="1260" w:type="dxa"/>
            <w:tcBorders>
              <w:top w:val="nil"/>
              <w:left w:val="nil"/>
              <w:bottom w:val="nil"/>
              <w:right w:val="nil"/>
            </w:tcBorders>
            <w:tcMar>
              <w:top w:w="128" w:type="dxa"/>
              <w:left w:w="43" w:type="dxa"/>
              <w:bottom w:w="43" w:type="dxa"/>
              <w:right w:w="43" w:type="dxa"/>
            </w:tcMar>
          </w:tcPr>
          <w:p w14:paraId="66E294B3" w14:textId="77777777" w:rsidR="00521381" w:rsidRPr="008A7B88" w:rsidRDefault="00521381" w:rsidP="00B30C3C">
            <w:pPr>
              <w:jc w:val="right"/>
              <w:rPr>
                <w:sz w:val="21"/>
              </w:rPr>
            </w:pPr>
            <w:r w:rsidRPr="008A7B88">
              <w:rPr>
                <w:sz w:val="21"/>
              </w:rPr>
              <w:t>Nei</w:t>
            </w:r>
          </w:p>
        </w:tc>
      </w:tr>
      <w:tr w:rsidR="009217F6" w:rsidRPr="008A7B88" w14:paraId="603CA1EF" w14:textId="77777777">
        <w:trPr>
          <w:trHeight w:val="640"/>
        </w:trPr>
        <w:tc>
          <w:tcPr>
            <w:tcW w:w="1560" w:type="dxa"/>
            <w:tcBorders>
              <w:top w:val="nil"/>
              <w:left w:val="nil"/>
              <w:bottom w:val="nil"/>
              <w:right w:val="nil"/>
            </w:tcBorders>
            <w:tcMar>
              <w:top w:w="128" w:type="dxa"/>
              <w:left w:w="43" w:type="dxa"/>
              <w:bottom w:w="43" w:type="dxa"/>
              <w:right w:w="43" w:type="dxa"/>
            </w:tcMar>
          </w:tcPr>
          <w:p w14:paraId="5CE145EA" w14:textId="77777777" w:rsidR="00521381" w:rsidRPr="008A7B88" w:rsidRDefault="00521381" w:rsidP="008A7B88">
            <w:pPr>
              <w:rPr>
                <w:sz w:val="21"/>
              </w:rPr>
            </w:pPr>
            <w:r w:rsidRPr="008A7B88">
              <w:rPr>
                <w:sz w:val="21"/>
              </w:rPr>
              <w:t>2022–2023</w:t>
            </w:r>
          </w:p>
        </w:tc>
        <w:tc>
          <w:tcPr>
            <w:tcW w:w="1180" w:type="dxa"/>
            <w:tcBorders>
              <w:top w:val="nil"/>
              <w:left w:val="nil"/>
              <w:bottom w:val="nil"/>
              <w:right w:val="nil"/>
            </w:tcBorders>
            <w:tcMar>
              <w:top w:w="128" w:type="dxa"/>
              <w:left w:w="43" w:type="dxa"/>
              <w:bottom w:w="43" w:type="dxa"/>
              <w:right w:w="43" w:type="dxa"/>
            </w:tcMar>
          </w:tcPr>
          <w:p w14:paraId="49440EBB" w14:textId="77777777" w:rsidR="00521381" w:rsidRPr="008A7B88" w:rsidRDefault="00521381" w:rsidP="00B91221">
            <w:pPr>
              <w:ind w:right="113"/>
              <w:jc w:val="right"/>
              <w:rPr>
                <w:sz w:val="21"/>
              </w:rPr>
            </w:pPr>
            <w:r w:rsidRPr="008A7B88">
              <w:rPr>
                <w:sz w:val="21"/>
              </w:rPr>
              <w:t>607</w:t>
            </w:r>
          </w:p>
        </w:tc>
        <w:tc>
          <w:tcPr>
            <w:tcW w:w="5560" w:type="dxa"/>
            <w:tcBorders>
              <w:top w:val="nil"/>
              <w:left w:val="nil"/>
              <w:bottom w:val="nil"/>
              <w:right w:val="nil"/>
            </w:tcBorders>
            <w:tcMar>
              <w:top w:w="128" w:type="dxa"/>
              <w:left w:w="43" w:type="dxa"/>
              <w:bottom w:w="43" w:type="dxa"/>
              <w:right w:w="43" w:type="dxa"/>
            </w:tcMar>
          </w:tcPr>
          <w:p w14:paraId="52F5E4EA" w14:textId="77777777" w:rsidR="00521381" w:rsidRPr="008A7B88" w:rsidRDefault="00521381" w:rsidP="008A7B88">
            <w:pPr>
              <w:rPr>
                <w:sz w:val="21"/>
              </w:rPr>
            </w:pPr>
            <w:r w:rsidRPr="008A7B88">
              <w:rPr>
                <w:sz w:val="21"/>
              </w:rPr>
              <w:t>Vurdering av økonomiske levekår for personer med nedsatt funksjonsevne</w:t>
            </w:r>
          </w:p>
        </w:tc>
        <w:tc>
          <w:tcPr>
            <w:tcW w:w="1260" w:type="dxa"/>
            <w:tcBorders>
              <w:top w:val="nil"/>
              <w:left w:val="nil"/>
              <w:bottom w:val="nil"/>
              <w:right w:val="nil"/>
            </w:tcBorders>
            <w:tcMar>
              <w:top w:w="128" w:type="dxa"/>
              <w:left w:w="43" w:type="dxa"/>
              <w:bottom w:w="43" w:type="dxa"/>
              <w:right w:w="43" w:type="dxa"/>
            </w:tcMar>
          </w:tcPr>
          <w:p w14:paraId="3E5BBBB3" w14:textId="77777777" w:rsidR="00521381" w:rsidRPr="008A7B88" w:rsidRDefault="00521381" w:rsidP="00B30C3C">
            <w:pPr>
              <w:jc w:val="right"/>
              <w:rPr>
                <w:sz w:val="21"/>
              </w:rPr>
            </w:pPr>
            <w:r w:rsidRPr="008A7B88">
              <w:rPr>
                <w:sz w:val="21"/>
              </w:rPr>
              <w:t>Ja</w:t>
            </w:r>
          </w:p>
        </w:tc>
      </w:tr>
      <w:tr w:rsidR="009217F6" w:rsidRPr="008A7B88" w14:paraId="2F2E74F3" w14:textId="77777777">
        <w:trPr>
          <w:trHeight w:val="380"/>
        </w:trPr>
        <w:tc>
          <w:tcPr>
            <w:tcW w:w="1560" w:type="dxa"/>
            <w:tcBorders>
              <w:top w:val="nil"/>
              <w:left w:val="nil"/>
              <w:bottom w:val="nil"/>
              <w:right w:val="nil"/>
            </w:tcBorders>
            <w:tcMar>
              <w:top w:w="128" w:type="dxa"/>
              <w:left w:w="43" w:type="dxa"/>
              <w:bottom w:w="43" w:type="dxa"/>
              <w:right w:w="43" w:type="dxa"/>
            </w:tcMar>
          </w:tcPr>
          <w:p w14:paraId="111D3AD9" w14:textId="77777777" w:rsidR="00521381" w:rsidRPr="008A7B88" w:rsidRDefault="00521381" w:rsidP="008A7B88">
            <w:pPr>
              <w:rPr>
                <w:sz w:val="21"/>
              </w:rPr>
            </w:pPr>
            <w:r w:rsidRPr="008A7B88">
              <w:rPr>
                <w:sz w:val="21"/>
              </w:rPr>
              <w:t>2022–2023</w:t>
            </w:r>
          </w:p>
        </w:tc>
        <w:tc>
          <w:tcPr>
            <w:tcW w:w="1180" w:type="dxa"/>
            <w:tcBorders>
              <w:top w:val="nil"/>
              <w:left w:val="nil"/>
              <w:bottom w:val="nil"/>
              <w:right w:val="nil"/>
            </w:tcBorders>
            <w:tcMar>
              <w:top w:w="128" w:type="dxa"/>
              <w:left w:w="43" w:type="dxa"/>
              <w:bottom w:w="43" w:type="dxa"/>
              <w:right w:w="43" w:type="dxa"/>
            </w:tcMar>
          </w:tcPr>
          <w:p w14:paraId="29675553" w14:textId="77777777" w:rsidR="00521381" w:rsidRPr="008A7B88" w:rsidRDefault="00521381" w:rsidP="00B91221">
            <w:pPr>
              <w:ind w:right="113"/>
              <w:jc w:val="right"/>
              <w:rPr>
                <w:sz w:val="21"/>
              </w:rPr>
            </w:pPr>
            <w:r w:rsidRPr="008A7B88">
              <w:rPr>
                <w:sz w:val="21"/>
              </w:rPr>
              <w:t>796</w:t>
            </w:r>
          </w:p>
        </w:tc>
        <w:tc>
          <w:tcPr>
            <w:tcW w:w="5560" w:type="dxa"/>
            <w:tcBorders>
              <w:top w:val="nil"/>
              <w:left w:val="nil"/>
              <w:bottom w:val="nil"/>
              <w:right w:val="nil"/>
            </w:tcBorders>
            <w:tcMar>
              <w:top w:w="128" w:type="dxa"/>
              <w:left w:w="43" w:type="dxa"/>
              <w:bottom w:w="43" w:type="dxa"/>
              <w:right w:w="43" w:type="dxa"/>
            </w:tcMar>
          </w:tcPr>
          <w:p w14:paraId="7C41175B" w14:textId="77777777" w:rsidR="00521381" w:rsidRPr="008A7B88" w:rsidRDefault="00521381" w:rsidP="008A7B88">
            <w:pPr>
              <w:rPr>
                <w:sz w:val="21"/>
              </w:rPr>
            </w:pPr>
            <w:r w:rsidRPr="008A7B88">
              <w:rPr>
                <w:sz w:val="21"/>
              </w:rPr>
              <w:t>Universell utforming av lydbøker</w:t>
            </w:r>
          </w:p>
        </w:tc>
        <w:tc>
          <w:tcPr>
            <w:tcW w:w="1260" w:type="dxa"/>
            <w:tcBorders>
              <w:top w:val="nil"/>
              <w:left w:val="nil"/>
              <w:bottom w:val="nil"/>
              <w:right w:val="nil"/>
            </w:tcBorders>
            <w:tcMar>
              <w:top w:w="128" w:type="dxa"/>
              <w:left w:w="43" w:type="dxa"/>
              <w:bottom w:w="43" w:type="dxa"/>
              <w:right w:w="43" w:type="dxa"/>
            </w:tcMar>
          </w:tcPr>
          <w:p w14:paraId="682A05D4" w14:textId="77777777" w:rsidR="00521381" w:rsidRPr="008A7B88" w:rsidRDefault="00521381" w:rsidP="00B30C3C">
            <w:pPr>
              <w:jc w:val="right"/>
              <w:rPr>
                <w:sz w:val="21"/>
              </w:rPr>
            </w:pPr>
            <w:r w:rsidRPr="008A7B88">
              <w:rPr>
                <w:sz w:val="21"/>
              </w:rPr>
              <w:t>Nei</w:t>
            </w:r>
          </w:p>
        </w:tc>
      </w:tr>
      <w:tr w:rsidR="009217F6" w:rsidRPr="008A7B88" w14:paraId="02821C65" w14:textId="77777777">
        <w:trPr>
          <w:trHeight w:val="380"/>
        </w:trPr>
        <w:tc>
          <w:tcPr>
            <w:tcW w:w="1560" w:type="dxa"/>
            <w:tcBorders>
              <w:top w:val="nil"/>
              <w:left w:val="nil"/>
              <w:bottom w:val="nil"/>
              <w:right w:val="nil"/>
            </w:tcBorders>
            <w:tcMar>
              <w:top w:w="128" w:type="dxa"/>
              <w:left w:w="43" w:type="dxa"/>
              <w:bottom w:w="43" w:type="dxa"/>
              <w:right w:w="43" w:type="dxa"/>
            </w:tcMar>
          </w:tcPr>
          <w:p w14:paraId="24496D70" w14:textId="77777777" w:rsidR="00521381" w:rsidRPr="008A7B88" w:rsidRDefault="00521381" w:rsidP="008A7B88">
            <w:pPr>
              <w:rPr>
                <w:sz w:val="21"/>
              </w:rPr>
            </w:pPr>
            <w:r w:rsidRPr="008A7B88">
              <w:rPr>
                <w:sz w:val="21"/>
              </w:rPr>
              <w:t>2022–2023</w:t>
            </w:r>
          </w:p>
        </w:tc>
        <w:tc>
          <w:tcPr>
            <w:tcW w:w="1180" w:type="dxa"/>
            <w:tcBorders>
              <w:top w:val="nil"/>
              <w:left w:val="nil"/>
              <w:bottom w:val="nil"/>
              <w:right w:val="nil"/>
            </w:tcBorders>
            <w:tcMar>
              <w:top w:w="128" w:type="dxa"/>
              <w:left w:w="43" w:type="dxa"/>
              <w:bottom w:w="43" w:type="dxa"/>
              <w:right w:w="43" w:type="dxa"/>
            </w:tcMar>
          </w:tcPr>
          <w:p w14:paraId="2FF82F64" w14:textId="77777777" w:rsidR="00521381" w:rsidRPr="008A7B88" w:rsidRDefault="00521381" w:rsidP="00B91221">
            <w:pPr>
              <w:ind w:right="113"/>
              <w:jc w:val="right"/>
              <w:rPr>
                <w:sz w:val="21"/>
              </w:rPr>
            </w:pPr>
            <w:r w:rsidRPr="008A7B88">
              <w:rPr>
                <w:sz w:val="21"/>
              </w:rPr>
              <w:t>797</w:t>
            </w:r>
          </w:p>
        </w:tc>
        <w:tc>
          <w:tcPr>
            <w:tcW w:w="5560" w:type="dxa"/>
            <w:tcBorders>
              <w:top w:val="nil"/>
              <w:left w:val="nil"/>
              <w:bottom w:val="nil"/>
              <w:right w:val="nil"/>
            </w:tcBorders>
            <w:tcMar>
              <w:top w:w="128" w:type="dxa"/>
              <w:left w:w="43" w:type="dxa"/>
              <w:bottom w:w="43" w:type="dxa"/>
              <w:right w:w="43" w:type="dxa"/>
            </w:tcMar>
          </w:tcPr>
          <w:p w14:paraId="5F3ED0AA" w14:textId="77777777" w:rsidR="00521381" w:rsidRPr="008A7B88" w:rsidRDefault="00521381" w:rsidP="008A7B88">
            <w:pPr>
              <w:rPr>
                <w:sz w:val="21"/>
              </w:rPr>
            </w:pPr>
            <w:r w:rsidRPr="008A7B88">
              <w:rPr>
                <w:sz w:val="21"/>
              </w:rPr>
              <w:t>Regulering av strømmemarkedet i bokloven</w:t>
            </w:r>
          </w:p>
        </w:tc>
        <w:tc>
          <w:tcPr>
            <w:tcW w:w="1260" w:type="dxa"/>
            <w:tcBorders>
              <w:top w:val="nil"/>
              <w:left w:val="nil"/>
              <w:bottom w:val="nil"/>
              <w:right w:val="nil"/>
            </w:tcBorders>
            <w:tcMar>
              <w:top w:w="128" w:type="dxa"/>
              <w:left w:w="43" w:type="dxa"/>
              <w:bottom w:w="43" w:type="dxa"/>
              <w:right w:w="43" w:type="dxa"/>
            </w:tcMar>
          </w:tcPr>
          <w:p w14:paraId="07D7F296" w14:textId="77777777" w:rsidR="00521381" w:rsidRPr="008A7B88" w:rsidRDefault="00521381" w:rsidP="00B30C3C">
            <w:pPr>
              <w:jc w:val="right"/>
              <w:rPr>
                <w:sz w:val="21"/>
              </w:rPr>
            </w:pPr>
            <w:r w:rsidRPr="008A7B88">
              <w:rPr>
                <w:sz w:val="21"/>
              </w:rPr>
              <w:t>Ja</w:t>
            </w:r>
          </w:p>
        </w:tc>
      </w:tr>
      <w:tr w:rsidR="009217F6" w:rsidRPr="008A7B88" w14:paraId="69FE6D40" w14:textId="77777777">
        <w:trPr>
          <w:trHeight w:val="640"/>
        </w:trPr>
        <w:tc>
          <w:tcPr>
            <w:tcW w:w="1560" w:type="dxa"/>
            <w:tcBorders>
              <w:top w:val="nil"/>
              <w:left w:val="nil"/>
              <w:bottom w:val="nil"/>
              <w:right w:val="nil"/>
            </w:tcBorders>
            <w:tcMar>
              <w:top w:w="128" w:type="dxa"/>
              <w:left w:w="43" w:type="dxa"/>
              <w:bottom w:w="43" w:type="dxa"/>
              <w:right w:w="43" w:type="dxa"/>
            </w:tcMar>
          </w:tcPr>
          <w:p w14:paraId="5487EF22" w14:textId="77777777" w:rsidR="00521381" w:rsidRPr="008A7B88" w:rsidRDefault="00521381" w:rsidP="008A7B88">
            <w:pPr>
              <w:rPr>
                <w:sz w:val="21"/>
              </w:rPr>
            </w:pPr>
            <w:r w:rsidRPr="008A7B88">
              <w:rPr>
                <w:sz w:val="21"/>
              </w:rPr>
              <w:t>2022–2023</w:t>
            </w:r>
          </w:p>
        </w:tc>
        <w:tc>
          <w:tcPr>
            <w:tcW w:w="1180" w:type="dxa"/>
            <w:tcBorders>
              <w:top w:val="nil"/>
              <w:left w:val="nil"/>
              <w:bottom w:val="nil"/>
              <w:right w:val="nil"/>
            </w:tcBorders>
            <w:tcMar>
              <w:top w:w="128" w:type="dxa"/>
              <w:left w:w="43" w:type="dxa"/>
              <w:bottom w:w="43" w:type="dxa"/>
              <w:right w:w="43" w:type="dxa"/>
            </w:tcMar>
          </w:tcPr>
          <w:p w14:paraId="7DEDDE24" w14:textId="77777777" w:rsidR="00521381" w:rsidRPr="008A7B88" w:rsidRDefault="00521381" w:rsidP="00B91221">
            <w:pPr>
              <w:ind w:right="113"/>
              <w:jc w:val="right"/>
              <w:rPr>
                <w:sz w:val="21"/>
              </w:rPr>
            </w:pPr>
            <w:r w:rsidRPr="008A7B88">
              <w:rPr>
                <w:sz w:val="21"/>
              </w:rPr>
              <w:t>798</w:t>
            </w:r>
          </w:p>
        </w:tc>
        <w:tc>
          <w:tcPr>
            <w:tcW w:w="5560" w:type="dxa"/>
            <w:tcBorders>
              <w:top w:val="nil"/>
              <w:left w:val="nil"/>
              <w:bottom w:val="nil"/>
              <w:right w:val="nil"/>
            </w:tcBorders>
            <w:tcMar>
              <w:top w:w="128" w:type="dxa"/>
              <w:left w:w="43" w:type="dxa"/>
              <w:bottom w:w="43" w:type="dxa"/>
              <w:right w:w="43" w:type="dxa"/>
            </w:tcMar>
          </w:tcPr>
          <w:p w14:paraId="29700669" w14:textId="77777777" w:rsidR="00521381" w:rsidRPr="008A7B88" w:rsidRDefault="00521381" w:rsidP="008A7B88">
            <w:pPr>
              <w:rPr>
                <w:sz w:val="21"/>
              </w:rPr>
            </w:pPr>
            <w:r w:rsidRPr="008A7B88">
              <w:rPr>
                <w:sz w:val="21"/>
              </w:rPr>
              <w:t xml:space="preserve">Vurdere endringer i fastprisreglene for lærebøker for høyere utdanning og fagbøker for profesjonsmarkedet </w:t>
            </w:r>
          </w:p>
        </w:tc>
        <w:tc>
          <w:tcPr>
            <w:tcW w:w="1260" w:type="dxa"/>
            <w:tcBorders>
              <w:top w:val="nil"/>
              <w:left w:val="nil"/>
              <w:bottom w:val="nil"/>
              <w:right w:val="nil"/>
            </w:tcBorders>
            <w:tcMar>
              <w:top w:w="128" w:type="dxa"/>
              <w:left w:w="43" w:type="dxa"/>
              <w:bottom w:w="43" w:type="dxa"/>
              <w:right w:w="43" w:type="dxa"/>
            </w:tcMar>
          </w:tcPr>
          <w:p w14:paraId="49B2C362" w14:textId="77777777" w:rsidR="00521381" w:rsidRPr="008A7B88" w:rsidRDefault="00521381" w:rsidP="00B30C3C">
            <w:pPr>
              <w:jc w:val="right"/>
              <w:rPr>
                <w:sz w:val="21"/>
              </w:rPr>
            </w:pPr>
            <w:r w:rsidRPr="008A7B88">
              <w:rPr>
                <w:sz w:val="21"/>
              </w:rPr>
              <w:t>Nei</w:t>
            </w:r>
          </w:p>
        </w:tc>
      </w:tr>
      <w:tr w:rsidR="009217F6" w:rsidRPr="008A7B88" w14:paraId="66CAEA9E" w14:textId="77777777">
        <w:trPr>
          <w:trHeight w:val="380"/>
        </w:trPr>
        <w:tc>
          <w:tcPr>
            <w:tcW w:w="1560" w:type="dxa"/>
            <w:tcBorders>
              <w:top w:val="nil"/>
              <w:left w:val="nil"/>
              <w:bottom w:val="nil"/>
              <w:right w:val="nil"/>
            </w:tcBorders>
            <w:tcMar>
              <w:top w:w="128" w:type="dxa"/>
              <w:left w:w="43" w:type="dxa"/>
              <w:bottom w:w="43" w:type="dxa"/>
              <w:right w:w="43" w:type="dxa"/>
            </w:tcMar>
          </w:tcPr>
          <w:p w14:paraId="60B22A9B" w14:textId="77777777" w:rsidR="00521381" w:rsidRPr="008A7B88" w:rsidRDefault="00521381" w:rsidP="008A7B88">
            <w:pPr>
              <w:rPr>
                <w:sz w:val="21"/>
              </w:rPr>
            </w:pPr>
            <w:r w:rsidRPr="008A7B88">
              <w:rPr>
                <w:sz w:val="21"/>
              </w:rPr>
              <w:t>2020–2021</w:t>
            </w:r>
          </w:p>
        </w:tc>
        <w:tc>
          <w:tcPr>
            <w:tcW w:w="1180" w:type="dxa"/>
            <w:tcBorders>
              <w:top w:val="nil"/>
              <w:left w:val="nil"/>
              <w:bottom w:val="nil"/>
              <w:right w:val="nil"/>
            </w:tcBorders>
            <w:tcMar>
              <w:top w:w="128" w:type="dxa"/>
              <w:left w:w="43" w:type="dxa"/>
              <w:bottom w:w="43" w:type="dxa"/>
              <w:right w:w="43" w:type="dxa"/>
            </w:tcMar>
          </w:tcPr>
          <w:p w14:paraId="2E196DE7" w14:textId="77777777" w:rsidR="00521381" w:rsidRPr="008A7B88" w:rsidRDefault="00521381" w:rsidP="00B91221">
            <w:pPr>
              <w:ind w:right="113"/>
              <w:jc w:val="right"/>
              <w:rPr>
                <w:sz w:val="21"/>
              </w:rPr>
            </w:pPr>
            <w:r w:rsidRPr="008A7B88">
              <w:rPr>
                <w:sz w:val="21"/>
              </w:rPr>
              <w:t>788</w:t>
            </w:r>
          </w:p>
        </w:tc>
        <w:tc>
          <w:tcPr>
            <w:tcW w:w="5560" w:type="dxa"/>
            <w:tcBorders>
              <w:top w:val="nil"/>
              <w:left w:val="nil"/>
              <w:bottom w:val="nil"/>
              <w:right w:val="nil"/>
            </w:tcBorders>
            <w:tcMar>
              <w:top w:w="128" w:type="dxa"/>
              <w:left w:w="43" w:type="dxa"/>
              <w:bottom w:w="43" w:type="dxa"/>
              <w:right w:w="43" w:type="dxa"/>
            </w:tcMar>
          </w:tcPr>
          <w:p w14:paraId="2099F87C" w14:textId="77777777" w:rsidR="00521381" w:rsidRPr="008A7B88" w:rsidRDefault="00521381" w:rsidP="008A7B88">
            <w:pPr>
              <w:rPr>
                <w:sz w:val="21"/>
              </w:rPr>
            </w:pPr>
            <w:r w:rsidRPr="008A7B88">
              <w:rPr>
                <w:sz w:val="21"/>
              </w:rPr>
              <w:t>Innlemme symbolspråk i språkloven</w:t>
            </w:r>
          </w:p>
        </w:tc>
        <w:tc>
          <w:tcPr>
            <w:tcW w:w="1260" w:type="dxa"/>
            <w:tcBorders>
              <w:top w:val="nil"/>
              <w:left w:val="nil"/>
              <w:bottom w:val="nil"/>
              <w:right w:val="nil"/>
            </w:tcBorders>
            <w:tcMar>
              <w:top w:w="128" w:type="dxa"/>
              <w:left w:w="43" w:type="dxa"/>
              <w:bottom w:w="43" w:type="dxa"/>
              <w:right w:w="43" w:type="dxa"/>
            </w:tcMar>
          </w:tcPr>
          <w:p w14:paraId="4DDE5E0D" w14:textId="77777777" w:rsidR="00521381" w:rsidRPr="008A7B88" w:rsidRDefault="00521381" w:rsidP="00B30C3C">
            <w:pPr>
              <w:jc w:val="right"/>
              <w:rPr>
                <w:sz w:val="21"/>
              </w:rPr>
            </w:pPr>
            <w:r w:rsidRPr="008A7B88">
              <w:rPr>
                <w:sz w:val="21"/>
              </w:rPr>
              <w:t>Ja</w:t>
            </w:r>
          </w:p>
        </w:tc>
      </w:tr>
      <w:tr w:rsidR="009217F6" w:rsidRPr="008A7B88" w14:paraId="04E89BBD" w14:textId="77777777">
        <w:trPr>
          <w:trHeight w:val="380"/>
        </w:trPr>
        <w:tc>
          <w:tcPr>
            <w:tcW w:w="1560" w:type="dxa"/>
            <w:tcBorders>
              <w:top w:val="nil"/>
              <w:left w:val="nil"/>
              <w:bottom w:val="nil"/>
              <w:right w:val="nil"/>
            </w:tcBorders>
            <w:tcMar>
              <w:top w:w="128" w:type="dxa"/>
              <w:left w:w="43" w:type="dxa"/>
              <w:bottom w:w="43" w:type="dxa"/>
              <w:right w:w="43" w:type="dxa"/>
            </w:tcMar>
          </w:tcPr>
          <w:p w14:paraId="11979DB2" w14:textId="77777777" w:rsidR="00521381" w:rsidRPr="008A7B88" w:rsidRDefault="00521381" w:rsidP="008A7B88">
            <w:pPr>
              <w:rPr>
                <w:sz w:val="21"/>
              </w:rPr>
            </w:pPr>
            <w:r w:rsidRPr="008A7B88">
              <w:rPr>
                <w:sz w:val="21"/>
              </w:rPr>
              <w:t>2018–2019</w:t>
            </w:r>
          </w:p>
        </w:tc>
        <w:tc>
          <w:tcPr>
            <w:tcW w:w="1180" w:type="dxa"/>
            <w:tcBorders>
              <w:top w:val="nil"/>
              <w:left w:val="nil"/>
              <w:bottom w:val="nil"/>
              <w:right w:val="nil"/>
            </w:tcBorders>
            <w:tcMar>
              <w:top w:w="128" w:type="dxa"/>
              <w:left w:w="43" w:type="dxa"/>
              <w:bottom w:w="43" w:type="dxa"/>
              <w:right w:w="43" w:type="dxa"/>
            </w:tcMar>
          </w:tcPr>
          <w:p w14:paraId="00897788" w14:textId="77777777" w:rsidR="00521381" w:rsidRPr="008A7B88" w:rsidRDefault="00521381" w:rsidP="00B91221">
            <w:pPr>
              <w:ind w:right="113"/>
              <w:jc w:val="right"/>
              <w:rPr>
                <w:sz w:val="21"/>
              </w:rPr>
            </w:pPr>
            <w:r w:rsidRPr="008A7B88">
              <w:rPr>
                <w:sz w:val="21"/>
              </w:rPr>
              <w:t>706</w:t>
            </w:r>
          </w:p>
        </w:tc>
        <w:tc>
          <w:tcPr>
            <w:tcW w:w="5560" w:type="dxa"/>
            <w:tcBorders>
              <w:top w:val="nil"/>
              <w:left w:val="nil"/>
              <w:bottom w:val="nil"/>
              <w:right w:val="nil"/>
            </w:tcBorders>
            <w:tcMar>
              <w:top w:w="128" w:type="dxa"/>
              <w:left w:w="43" w:type="dxa"/>
              <w:bottom w:w="43" w:type="dxa"/>
              <w:right w:w="43" w:type="dxa"/>
            </w:tcMar>
          </w:tcPr>
          <w:p w14:paraId="34BB42EC" w14:textId="77777777" w:rsidR="00521381" w:rsidRPr="008A7B88" w:rsidRDefault="00521381" w:rsidP="008A7B88">
            <w:pPr>
              <w:rPr>
                <w:sz w:val="21"/>
              </w:rPr>
            </w:pPr>
            <w:r w:rsidRPr="008A7B88">
              <w:rPr>
                <w:sz w:val="21"/>
              </w:rPr>
              <w:t>Endre forskrift om kringkasting</w:t>
            </w:r>
          </w:p>
        </w:tc>
        <w:tc>
          <w:tcPr>
            <w:tcW w:w="1260" w:type="dxa"/>
            <w:tcBorders>
              <w:top w:val="nil"/>
              <w:left w:val="nil"/>
              <w:bottom w:val="nil"/>
              <w:right w:val="nil"/>
            </w:tcBorders>
            <w:tcMar>
              <w:top w:w="128" w:type="dxa"/>
              <w:left w:w="43" w:type="dxa"/>
              <w:bottom w:w="43" w:type="dxa"/>
              <w:right w:w="43" w:type="dxa"/>
            </w:tcMar>
          </w:tcPr>
          <w:p w14:paraId="0F031927" w14:textId="77777777" w:rsidR="00521381" w:rsidRPr="008A7B88" w:rsidRDefault="00521381" w:rsidP="00B30C3C">
            <w:pPr>
              <w:jc w:val="right"/>
              <w:rPr>
                <w:sz w:val="21"/>
              </w:rPr>
            </w:pPr>
            <w:r w:rsidRPr="008A7B88">
              <w:rPr>
                <w:sz w:val="21"/>
              </w:rPr>
              <w:t>Ja</w:t>
            </w:r>
          </w:p>
        </w:tc>
      </w:tr>
      <w:tr w:rsidR="009217F6" w:rsidRPr="008A7B88" w14:paraId="168A8672" w14:textId="77777777">
        <w:trPr>
          <w:trHeight w:val="640"/>
        </w:trPr>
        <w:tc>
          <w:tcPr>
            <w:tcW w:w="1560" w:type="dxa"/>
            <w:tcBorders>
              <w:top w:val="nil"/>
              <w:left w:val="nil"/>
              <w:bottom w:val="nil"/>
              <w:right w:val="nil"/>
            </w:tcBorders>
            <w:tcMar>
              <w:top w:w="128" w:type="dxa"/>
              <w:left w:w="43" w:type="dxa"/>
              <w:bottom w:w="43" w:type="dxa"/>
              <w:right w:w="43" w:type="dxa"/>
            </w:tcMar>
          </w:tcPr>
          <w:p w14:paraId="6AAB6415" w14:textId="77777777" w:rsidR="00521381" w:rsidRPr="008A7B88" w:rsidRDefault="00521381" w:rsidP="008A7B88">
            <w:pPr>
              <w:rPr>
                <w:sz w:val="21"/>
              </w:rPr>
            </w:pPr>
            <w:r w:rsidRPr="008A7B88">
              <w:rPr>
                <w:sz w:val="21"/>
              </w:rPr>
              <w:t>2017–2018</w:t>
            </w:r>
          </w:p>
        </w:tc>
        <w:tc>
          <w:tcPr>
            <w:tcW w:w="1180" w:type="dxa"/>
            <w:tcBorders>
              <w:top w:val="nil"/>
              <w:left w:val="nil"/>
              <w:bottom w:val="nil"/>
              <w:right w:val="nil"/>
            </w:tcBorders>
            <w:tcMar>
              <w:top w:w="128" w:type="dxa"/>
              <w:left w:w="43" w:type="dxa"/>
              <w:bottom w:w="43" w:type="dxa"/>
              <w:right w:w="43" w:type="dxa"/>
            </w:tcMar>
          </w:tcPr>
          <w:p w14:paraId="4C2B6796" w14:textId="77777777" w:rsidR="00521381" w:rsidRPr="008A7B88" w:rsidRDefault="00521381" w:rsidP="00B91221">
            <w:pPr>
              <w:ind w:right="113"/>
              <w:jc w:val="right"/>
              <w:rPr>
                <w:sz w:val="21"/>
              </w:rPr>
            </w:pPr>
            <w:r w:rsidRPr="008A7B88">
              <w:rPr>
                <w:sz w:val="21"/>
              </w:rPr>
              <w:t>729</w:t>
            </w:r>
          </w:p>
        </w:tc>
        <w:tc>
          <w:tcPr>
            <w:tcW w:w="5560" w:type="dxa"/>
            <w:tcBorders>
              <w:top w:val="nil"/>
              <w:left w:val="nil"/>
              <w:bottom w:val="nil"/>
              <w:right w:val="nil"/>
            </w:tcBorders>
            <w:tcMar>
              <w:top w:w="128" w:type="dxa"/>
              <w:left w:w="43" w:type="dxa"/>
              <w:bottom w:w="43" w:type="dxa"/>
              <w:right w:w="43" w:type="dxa"/>
            </w:tcMar>
          </w:tcPr>
          <w:p w14:paraId="3831C181" w14:textId="77777777" w:rsidR="00521381" w:rsidRPr="008A7B88" w:rsidRDefault="00521381" w:rsidP="008A7B88">
            <w:pPr>
              <w:rPr>
                <w:sz w:val="21"/>
              </w:rPr>
            </w:pPr>
            <w:r w:rsidRPr="008A7B88">
              <w:rPr>
                <w:sz w:val="21"/>
              </w:rPr>
              <w:t>Utrede tvisteløsningsordning for fastsetting av rimelig vederlag</w:t>
            </w:r>
          </w:p>
        </w:tc>
        <w:tc>
          <w:tcPr>
            <w:tcW w:w="1260" w:type="dxa"/>
            <w:tcBorders>
              <w:top w:val="nil"/>
              <w:left w:val="nil"/>
              <w:bottom w:val="nil"/>
              <w:right w:val="nil"/>
            </w:tcBorders>
            <w:tcMar>
              <w:top w:w="128" w:type="dxa"/>
              <w:left w:w="43" w:type="dxa"/>
              <w:bottom w:w="43" w:type="dxa"/>
              <w:right w:w="43" w:type="dxa"/>
            </w:tcMar>
          </w:tcPr>
          <w:p w14:paraId="67D94DCC" w14:textId="77777777" w:rsidR="00521381" w:rsidRPr="008A7B88" w:rsidRDefault="00521381" w:rsidP="00B30C3C">
            <w:pPr>
              <w:jc w:val="right"/>
              <w:rPr>
                <w:sz w:val="21"/>
              </w:rPr>
            </w:pPr>
            <w:r w:rsidRPr="008A7B88">
              <w:rPr>
                <w:sz w:val="21"/>
              </w:rPr>
              <w:t>Ja</w:t>
            </w:r>
          </w:p>
        </w:tc>
      </w:tr>
      <w:tr w:rsidR="009217F6" w:rsidRPr="008A7B88" w14:paraId="1856B127" w14:textId="77777777">
        <w:trPr>
          <w:trHeight w:val="640"/>
        </w:trPr>
        <w:tc>
          <w:tcPr>
            <w:tcW w:w="1560" w:type="dxa"/>
            <w:tcBorders>
              <w:top w:val="nil"/>
              <w:left w:val="nil"/>
              <w:bottom w:val="nil"/>
              <w:right w:val="nil"/>
            </w:tcBorders>
            <w:tcMar>
              <w:top w:w="128" w:type="dxa"/>
              <w:left w:w="43" w:type="dxa"/>
              <w:bottom w:w="43" w:type="dxa"/>
              <w:right w:w="43" w:type="dxa"/>
            </w:tcMar>
          </w:tcPr>
          <w:p w14:paraId="5B547624" w14:textId="77777777" w:rsidR="00521381" w:rsidRPr="008A7B88" w:rsidRDefault="00521381" w:rsidP="008A7B88">
            <w:pPr>
              <w:rPr>
                <w:sz w:val="21"/>
              </w:rPr>
            </w:pPr>
            <w:r w:rsidRPr="008A7B88">
              <w:rPr>
                <w:sz w:val="21"/>
              </w:rPr>
              <w:t>2017–2018</w:t>
            </w:r>
          </w:p>
        </w:tc>
        <w:tc>
          <w:tcPr>
            <w:tcW w:w="1180" w:type="dxa"/>
            <w:tcBorders>
              <w:top w:val="nil"/>
              <w:left w:val="nil"/>
              <w:bottom w:val="nil"/>
              <w:right w:val="nil"/>
            </w:tcBorders>
            <w:tcMar>
              <w:top w:w="128" w:type="dxa"/>
              <w:left w:w="43" w:type="dxa"/>
              <w:bottom w:w="43" w:type="dxa"/>
              <w:right w:w="43" w:type="dxa"/>
            </w:tcMar>
          </w:tcPr>
          <w:p w14:paraId="52451BCB" w14:textId="77777777" w:rsidR="00521381" w:rsidRPr="008A7B88" w:rsidRDefault="00521381" w:rsidP="00B91221">
            <w:pPr>
              <w:ind w:right="113"/>
              <w:jc w:val="right"/>
              <w:rPr>
                <w:sz w:val="21"/>
              </w:rPr>
            </w:pPr>
            <w:r w:rsidRPr="008A7B88">
              <w:rPr>
                <w:sz w:val="21"/>
              </w:rPr>
              <w:t>730</w:t>
            </w:r>
          </w:p>
        </w:tc>
        <w:tc>
          <w:tcPr>
            <w:tcW w:w="5560" w:type="dxa"/>
            <w:tcBorders>
              <w:top w:val="nil"/>
              <w:left w:val="nil"/>
              <w:bottom w:val="nil"/>
              <w:right w:val="nil"/>
            </w:tcBorders>
            <w:tcMar>
              <w:top w:w="128" w:type="dxa"/>
              <w:left w:w="43" w:type="dxa"/>
              <w:bottom w:w="43" w:type="dxa"/>
              <w:right w:w="43" w:type="dxa"/>
            </w:tcMar>
          </w:tcPr>
          <w:p w14:paraId="404816FC" w14:textId="77777777" w:rsidR="00521381" w:rsidRPr="008A7B88" w:rsidRDefault="00521381" w:rsidP="008A7B88">
            <w:pPr>
              <w:rPr>
                <w:sz w:val="21"/>
              </w:rPr>
            </w:pPr>
            <w:r w:rsidRPr="008A7B88">
              <w:rPr>
                <w:sz w:val="21"/>
              </w:rPr>
              <w:t>Vurdere regler om at leverandører av nettjenester må bidra til at rettighetshavere får vederlag</w:t>
            </w:r>
          </w:p>
        </w:tc>
        <w:tc>
          <w:tcPr>
            <w:tcW w:w="1260" w:type="dxa"/>
            <w:tcBorders>
              <w:top w:val="nil"/>
              <w:left w:val="nil"/>
              <w:bottom w:val="nil"/>
              <w:right w:val="nil"/>
            </w:tcBorders>
            <w:tcMar>
              <w:top w:w="128" w:type="dxa"/>
              <w:left w:w="43" w:type="dxa"/>
              <w:bottom w:w="43" w:type="dxa"/>
              <w:right w:w="43" w:type="dxa"/>
            </w:tcMar>
          </w:tcPr>
          <w:p w14:paraId="28A68C07" w14:textId="77777777" w:rsidR="00521381" w:rsidRPr="008A7B88" w:rsidRDefault="00521381" w:rsidP="00B30C3C">
            <w:pPr>
              <w:jc w:val="right"/>
              <w:rPr>
                <w:sz w:val="21"/>
              </w:rPr>
            </w:pPr>
            <w:r w:rsidRPr="008A7B88">
              <w:rPr>
                <w:sz w:val="21"/>
              </w:rPr>
              <w:t>Ja</w:t>
            </w:r>
          </w:p>
        </w:tc>
      </w:tr>
      <w:tr w:rsidR="009217F6" w:rsidRPr="008A7B88" w14:paraId="1129C554" w14:textId="77777777">
        <w:trPr>
          <w:trHeight w:val="640"/>
        </w:trPr>
        <w:tc>
          <w:tcPr>
            <w:tcW w:w="1560" w:type="dxa"/>
            <w:tcBorders>
              <w:top w:val="nil"/>
              <w:left w:val="nil"/>
              <w:bottom w:val="single" w:sz="4" w:space="0" w:color="000000"/>
              <w:right w:val="nil"/>
            </w:tcBorders>
            <w:tcMar>
              <w:top w:w="128" w:type="dxa"/>
              <w:left w:w="43" w:type="dxa"/>
              <w:bottom w:w="43" w:type="dxa"/>
              <w:right w:w="43" w:type="dxa"/>
            </w:tcMar>
          </w:tcPr>
          <w:p w14:paraId="50D6D905" w14:textId="77777777" w:rsidR="00521381" w:rsidRPr="008A7B88" w:rsidRDefault="00521381" w:rsidP="008A7B88">
            <w:pPr>
              <w:rPr>
                <w:sz w:val="21"/>
              </w:rPr>
            </w:pPr>
            <w:r w:rsidRPr="008A7B88">
              <w:rPr>
                <w:sz w:val="21"/>
              </w:rPr>
              <w:t>2017–2018</w:t>
            </w:r>
          </w:p>
        </w:tc>
        <w:tc>
          <w:tcPr>
            <w:tcW w:w="1180" w:type="dxa"/>
            <w:tcBorders>
              <w:top w:val="nil"/>
              <w:left w:val="nil"/>
              <w:bottom w:val="single" w:sz="4" w:space="0" w:color="000000"/>
              <w:right w:val="nil"/>
            </w:tcBorders>
            <w:tcMar>
              <w:top w:w="128" w:type="dxa"/>
              <w:left w:w="43" w:type="dxa"/>
              <w:bottom w:w="43" w:type="dxa"/>
              <w:right w:w="43" w:type="dxa"/>
            </w:tcMar>
          </w:tcPr>
          <w:p w14:paraId="5D5062F7" w14:textId="77777777" w:rsidR="00521381" w:rsidRPr="008A7B88" w:rsidRDefault="00521381" w:rsidP="00B91221">
            <w:pPr>
              <w:ind w:right="113"/>
              <w:jc w:val="right"/>
              <w:rPr>
                <w:sz w:val="21"/>
              </w:rPr>
            </w:pPr>
            <w:r w:rsidRPr="008A7B88">
              <w:rPr>
                <w:sz w:val="21"/>
              </w:rPr>
              <w:t>731</w:t>
            </w:r>
          </w:p>
        </w:tc>
        <w:tc>
          <w:tcPr>
            <w:tcW w:w="5560" w:type="dxa"/>
            <w:tcBorders>
              <w:top w:val="nil"/>
              <w:left w:val="nil"/>
              <w:bottom w:val="single" w:sz="4" w:space="0" w:color="000000"/>
              <w:right w:val="nil"/>
            </w:tcBorders>
            <w:tcMar>
              <w:top w:w="128" w:type="dxa"/>
              <w:left w:w="43" w:type="dxa"/>
              <w:bottom w:w="43" w:type="dxa"/>
              <w:right w:w="43" w:type="dxa"/>
            </w:tcMar>
          </w:tcPr>
          <w:p w14:paraId="6FF188E0" w14:textId="1B56A98C" w:rsidR="00521381" w:rsidRPr="008A7B88" w:rsidRDefault="00521381" w:rsidP="008A7B88">
            <w:pPr>
              <w:rPr>
                <w:sz w:val="21"/>
              </w:rPr>
            </w:pPr>
            <w:r w:rsidRPr="008A7B88">
              <w:rPr>
                <w:sz w:val="21"/>
              </w:rPr>
              <w:t xml:space="preserve">Utrede om strømming av åndsverk i klasserom skal bli </w:t>
            </w:r>
            <w:r w:rsidR="00B91221">
              <w:rPr>
                <w:sz w:val="21"/>
              </w:rPr>
              <w:br/>
            </w:r>
            <w:r w:rsidRPr="008A7B88">
              <w:rPr>
                <w:sz w:val="21"/>
              </w:rPr>
              <w:t>vederlagspliktig</w:t>
            </w:r>
          </w:p>
        </w:tc>
        <w:tc>
          <w:tcPr>
            <w:tcW w:w="1260" w:type="dxa"/>
            <w:tcBorders>
              <w:top w:val="nil"/>
              <w:left w:val="nil"/>
              <w:bottom w:val="single" w:sz="4" w:space="0" w:color="000000"/>
              <w:right w:val="nil"/>
            </w:tcBorders>
            <w:tcMar>
              <w:top w:w="128" w:type="dxa"/>
              <w:left w:w="43" w:type="dxa"/>
              <w:bottom w:w="43" w:type="dxa"/>
              <w:right w:w="43" w:type="dxa"/>
            </w:tcMar>
          </w:tcPr>
          <w:p w14:paraId="201CEFD7" w14:textId="77777777" w:rsidR="00521381" w:rsidRPr="008A7B88" w:rsidRDefault="00521381" w:rsidP="00B30C3C">
            <w:pPr>
              <w:jc w:val="right"/>
              <w:rPr>
                <w:sz w:val="21"/>
              </w:rPr>
            </w:pPr>
            <w:r w:rsidRPr="008A7B88">
              <w:rPr>
                <w:sz w:val="21"/>
              </w:rPr>
              <w:t>Ja</w:t>
            </w:r>
          </w:p>
        </w:tc>
      </w:tr>
    </w:tbl>
    <w:p w14:paraId="003B6B07" w14:textId="77777777" w:rsidR="00521381" w:rsidRPr="008A7B88" w:rsidRDefault="00521381" w:rsidP="00B30C3C">
      <w:pPr>
        <w:pStyle w:val="Overskrift2"/>
        <w:numPr>
          <w:ilvl w:val="1"/>
          <w:numId w:val="37"/>
        </w:numPr>
      </w:pPr>
      <w:r w:rsidRPr="008A7B88">
        <w:t>Stortingssesjon (2025–2026)</w:t>
      </w:r>
    </w:p>
    <w:p w14:paraId="02858EC3" w14:textId="77777777" w:rsidR="00521381" w:rsidRPr="008A7B88" w:rsidRDefault="00521381" w:rsidP="002F0C35">
      <w:pPr>
        <w:pStyle w:val="avsnitt-tittel"/>
      </w:pPr>
      <w:r w:rsidRPr="008A7B88">
        <w:t xml:space="preserve">Vurdere forbud mot </w:t>
      </w:r>
      <w:proofErr w:type="spellStart"/>
      <w:r w:rsidRPr="008A7B88">
        <w:t>pengespillignende</w:t>
      </w:r>
      <w:proofErr w:type="spellEnd"/>
      <w:r w:rsidRPr="008A7B88">
        <w:t xml:space="preserve"> elementer i dataspill</w:t>
      </w:r>
    </w:p>
    <w:p w14:paraId="58C2908D" w14:textId="77777777" w:rsidR="00521381" w:rsidRPr="008A7B88" w:rsidRDefault="00521381" w:rsidP="008A7B88">
      <w:pPr>
        <w:pStyle w:val="avsnitt-undertittel"/>
      </w:pPr>
      <w:r w:rsidRPr="008A7B88">
        <w:t>Vedtak nr. 510, 5. mars 2026</w:t>
      </w:r>
    </w:p>
    <w:p w14:paraId="3B3064E7" w14:textId="77777777" w:rsidR="00521381" w:rsidRPr="008A7B88" w:rsidRDefault="00521381" w:rsidP="008A7B88">
      <w:pPr>
        <w:pStyle w:val="blokksit"/>
        <w:rPr>
          <w:rStyle w:val="kursiv"/>
        </w:rPr>
      </w:pPr>
      <w:r w:rsidRPr="008A7B88">
        <w:rPr>
          <w:rStyle w:val="kursiv"/>
        </w:rPr>
        <w:t xml:space="preserve">«Stortinget ber regjeringen vurdere et forbud mot </w:t>
      </w:r>
      <w:proofErr w:type="spellStart"/>
      <w:r w:rsidRPr="008A7B88">
        <w:rPr>
          <w:rStyle w:val="kursiv"/>
        </w:rPr>
        <w:t>pengespillignende</w:t>
      </w:r>
      <w:proofErr w:type="spellEnd"/>
      <w:r w:rsidRPr="008A7B88">
        <w:rPr>
          <w:rStyle w:val="kursiv"/>
        </w:rPr>
        <w:t xml:space="preserve"> elementer i dataspill, inkludert </w:t>
      </w:r>
      <w:proofErr w:type="spellStart"/>
      <w:r w:rsidRPr="008A7B88">
        <w:rPr>
          <w:rStyle w:val="kursiv"/>
        </w:rPr>
        <w:t>lootbokser</w:t>
      </w:r>
      <w:proofErr w:type="spellEnd"/>
      <w:r w:rsidRPr="008A7B88">
        <w:rPr>
          <w:rStyle w:val="kursiv"/>
        </w:rPr>
        <w:t>, og komme tilbake til Stortinget senest i løpet av 2027.»</w:t>
      </w:r>
    </w:p>
    <w:p w14:paraId="4A9BB6DA"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137 S (2025–2026) og Meld. St. 32 (2024–2025) </w:t>
      </w:r>
      <w:r w:rsidRPr="008A7B88">
        <w:rPr>
          <w:rStyle w:val="kursiv"/>
        </w:rPr>
        <w:t>Trygg oppvekst i et digitalt samfunn.</w:t>
      </w:r>
    </w:p>
    <w:p w14:paraId="52C2A73B" w14:textId="77777777" w:rsidR="00521381" w:rsidRPr="008A7B88" w:rsidRDefault="00521381" w:rsidP="008A7B88">
      <w:r w:rsidRPr="008A7B88">
        <w:t xml:space="preserve">Departementet har bedt Lotteri- og stiftelsestilsynet om å utrede regulering av </w:t>
      </w:r>
      <w:proofErr w:type="spellStart"/>
      <w:r w:rsidRPr="008A7B88">
        <w:t>pengespillignende</w:t>
      </w:r>
      <w:proofErr w:type="spellEnd"/>
      <w:r w:rsidRPr="008A7B88">
        <w:t xml:space="preserve"> elementer i dataspill (inkludert </w:t>
      </w:r>
      <w:proofErr w:type="spellStart"/>
      <w:r w:rsidRPr="008A7B88">
        <w:t>lootbokser</w:t>
      </w:r>
      <w:proofErr w:type="spellEnd"/>
      <w:r w:rsidRPr="008A7B88">
        <w:t xml:space="preserve"> og simulerte pengespill) eller i tilknytning til dataspill (inkludert </w:t>
      </w:r>
      <w:proofErr w:type="spellStart"/>
      <w:r w:rsidRPr="008A7B88">
        <w:t>skin</w:t>
      </w:r>
      <w:proofErr w:type="spellEnd"/>
      <w:r w:rsidRPr="008A7B88">
        <w:t xml:space="preserve"> </w:t>
      </w:r>
      <w:proofErr w:type="spellStart"/>
      <w:r w:rsidRPr="008A7B88">
        <w:t>betting</w:t>
      </w:r>
      <w:proofErr w:type="spellEnd"/>
      <w:r w:rsidRPr="008A7B88">
        <w:t xml:space="preserve">). Frist for endelig leveranse er satt til 1. oktober 2026. Regulering av </w:t>
      </w:r>
      <w:proofErr w:type="spellStart"/>
      <w:r w:rsidRPr="008A7B88">
        <w:t>pengespillignende</w:t>
      </w:r>
      <w:proofErr w:type="spellEnd"/>
      <w:r w:rsidRPr="008A7B88">
        <w:t xml:space="preserve"> elementer i dataspill må også ses i sammenheng med utvikling av europeisk lovgivning. Regjeringen har nylig lagt fram en handlingsplan mot spilleproblemer for perioden 2026–2029. Planen løfter forebyggende arbeid rettet mot barn og unge som et tydeligere satsingsområde, inkludert </w:t>
      </w:r>
      <w:proofErr w:type="spellStart"/>
      <w:r w:rsidRPr="008A7B88">
        <w:t>pengespillignende</w:t>
      </w:r>
      <w:proofErr w:type="spellEnd"/>
      <w:r w:rsidRPr="008A7B88">
        <w:t xml:space="preserve"> elementer i dataspill.</w:t>
      </w:r>
    </w:p>
    <w:p w14:paraId="10965AB4" w14:textId="77777777" w:rsidR="00521381" w:rsidRPr="008A7B88" w:rsidRDefault="00521381" w:rsidP="008A7B88">
      <w:r w:rsidRPr="008A7B88">
        <w:t>Regjeringen kommer tilbake til Stortinget på egnet måte.</w:t>
      </w:r>
    </w:p>
    <w:p w14:paraId="73225DD1" w14:textId="77777777" w:rsidR="00521381" w:rsidRPr="008A7B88" w:rsidRDefault="00521381" w:rsidP="002F0C35">
      <w:pPr>
        <w:pStyle w:val="avsnitt-tittel"/>
      </w:pPr>
      <w:r w:rsidRPr="008A7B88">
        <w:t>Tilgang til lokaler for frivillige organisasjoner</w:t>
      </w:r>
    </w:p>
    <w:p w14:paraId="0875FE22" w14:textId="77777777" w:rsidR="00521381" w:rsidRPr="008A7B88" w:rsidRDefault="00521381" w:rsidP="008A7B88">
      <w:pPr>
        <w:pStyle w:val="avsnitt-undertittel"/>
      </w:pPr>
      <w:r w:rsidRPr="008A7B88">
        <w:t>Vedtak nr. 513, 5. mars 2026</w:t>
      </w:r>
    </w:p>
    <w:p w14:paraId="31A324B6" w14:textId="77777777" w:rsidR="00521381" w:rsidRPr="008A7B88" w:rsidRDefault="00521381" w:rsidP="008A7B88">
      <w:pPr>
        <w:pStyle w:val="blokksit"/>
        <w:rPr>
          <w:rStyle w:val="kursiv"/>
        </w:rPr>
      </w:pPr>
      <w:r w:rsidRPr="008A7B88">
        <w:rPr>
          <w:rStyle w:val="kursiv"/>
        </w:rPr>
        <w:t>«Stortinget ber regjeringen bidra til at frivillige organisasjoner får tilgang på lokaler til å gjennomføre sine aktiviteter i kommunale og fylkeskommunale bygg.»</w:t>
      </w:r>
    </w:p>
    <w:p w14:paraId="5AC42319"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136 S (2025–2026) og Meld. St. 28 (2024–2025) </w:t>
      </w:r>
      <w:r w:rsidRPr="008A7B88">
        <w:rPr>
          <w:rStyle w:val="kursiv"/>
        </w:rPr>
        <w:t>Tro på framtida – uansett bakgrunn.</w:t>
      </w:r>
    </w:p>
    <w:p w14:paraId="31834CC6" w14:textId="77777777" w:rsidR="00521381" w:rsidRPr="008A7B88" w:rsidRDefault="00521381" w:rsidP="008A7B88">
      <w:r w:rsidRPr="008A7B88">
        <w:t>Den 22. juni 2026 sendte regjeringen, i samarbeid med Landsrådet for Norges barne- og ungdomsorganisasjoner (LNU), KS og Frivillighet Norge, et brev til landets kommuner og fylkeskommuner med en oppfordring om å legge til rette for at barne- og ungdomsorganisasjoner og andre frivillige organisasjoner får tilgang til skolelokaler og andre offentlige bygg for gjennomføring av aktiviteter.</w:t>
      </w:r>
    </w:p>
    <w:p w14:paraId="152527D7" w14:textId="77777777" w:rsidR="00521381" w:rsidRPr="008A7B88" w:rsidRDefault="00521381" w:rsidP="008A7B88">
      <w:r w:rsidRPr="008A7B88">
        <w:t>Kultur- og likestillingsdepartementet arbeider også med en nasjonal kulturarenastrategi, som skal legges fram i 2027. Strategien skal blant annet omtale utfordringer og tiltak knyttet til tilgang på egnede lokaler og arenaer for kulturaktivitet, herunder frivillige kulturorganisasjoners tilgang til kommunale og fylkeskommunale bygg. Arbeidet skal bidra til å styrke kunnskapsgrunnlaget og vurdere tiltak som kan legge bedre til rette for frivillig aktivitet over hele landet.</w:t>
      </w:r>
    </w:p>
    <w:p w14:paraId="4D7629C3" w14:textId="77777777" w:rsidR="00521381" w:rsidRPr="008A7B88" w:rsidRDefault="00521381" w:rsidP="008A7B88">
      <w:r w:rsidRPr="008A7B88">
        <w:t>Regjeringen kommer tilbake til Stortinget på egnet måte.</w:t>
      </w:r>
    </w:p>
    <w:p w14:paraId="492D02B1" w14:textId="77777777" w:rsidR="00521381" w:rsidRPr="008A7B88" w:rsidRDefault="00521381" w:rsidP="002F0C35">
      <w:pPr>
        <w:pStyle w:val="avsnitt-tittel"/>
      </w:pPr>
      <w:r w:rsidRPr="008A7B88">
        <w:t>Økte midler til frivillige lag</w:t>
      </w:r>
    </w:p>
    <w:p w14:paraId="5ECD2CDF" w14:textId="77777777" w:rsidR="00521381" w:rsidRPr="008A7B88" w:rsidRDefault="00521381" w:rsidP="008A7B88">
      <w:pPr>
        <w:pStyle w:val="avsnitt-undertittel"/>
      </w:pPr>
      <w:r w:rsidRPr="008A7B88">
        <w:t>Vedtak nr. 570, 26. mars 2026</w:t>
      </w:r>
    </w:p>
    <w:p w14:paraId="003F486C" w14:textId="77777777" w:rsidR="00521381" w:rsidRPr="008A7B88" w:rsidRDefault="00521381" w:rsidP="008A7B88">
      <w:pPr>
        <w:pStyle w:val="blokksit"/>
        <w:rPr>
          <w:rStyle w:val="kursiv"/>
        </w:rPr>
      </w:pPr>
      <w:r w:rsidRPr="008A7B88">
        <w:rPr>
          <w:rStyle w:val="kursiv"/>
        </w:rPr>
        <w:t xml:space="preserve">«Stortinget ber regjeringa, i samband med arbeidet med kulturarenastrategien, </w:t>
      </w:r>
      <w:proofErr w:type="spellStart"/>
      <w:r w:rsidRPr="008A7B88">
        <w:rPr>
          <w:rStyle w:val="kursiv"/>
        </w:rPr>
        <w:t>innanfor</w:t>
      </w:r>
      <w:proofErr w:type="spellEnd"/>
      <w:r w:rsidRPr="008A7B88">
        <w:rPr>
          <w:rStyle w:val="kursiv"/>
        </w:rPr>
        <w:t xml:space="preserve"> desentralisert ordning for </w:t>
      </w:r>
      <w:proofErr w:type="spellStart"/>
      <w:r w:rsidRPr="008A7B88">
        <w:rPr>
          <w:rStyle w:val="kursiv"/>
        </w:rPr>
        <w:t>tilskot</w:t>
      </w:r>
      <w:proofErr w:type="spellEnd"/>
      <w:r w:rsidRPr="008A7B88">
        <w:rPr>
          <w:rStyle w:val="kursiv"/>
        </w:rPr>
        <w:t xml:space="preserve"> til kulturbygg, greia ut </w:t>
      </w:r>
      <w:proofErr w:type="spellStart"/>
      <w:r w:rsidRPr="008A7B88">
        <w:rPr>
          <w:rStyle w:val="kursiv"/>
        </w:rPr>
        <w:t>ein</w:t>
      </w:r>
      <w:proofErr w:type="spellEnd"/>
      <w:r w:rsidRPr="008A7B88">
        <w:rPr>
          <w:rStyle w:val="kursiv"/>
        </w:rPr>
        <w:t xml:space="preserve"> </w:t>
      </w:r>
      <w:proofErr w:type="spellStart"/>
      <w:r w:rsidRPr="008A7B88">
        <w:rPr>
          <w:rStyle w:val="kursiv"/>
        </w:rPr>
        <w:t>særskild</w:t>
      </w:r>
      <w:proofErr w:type="spellEnd"/>
      <w:r w:rsidRPr="008A7B88">
        <w:rPr>
          <w:rStyle w:val="kursiv"/>
        </w:rPr>
        <w:t xml:space="preserve"> andel for frivillige lag, eller på </w:t>
      </w:r>
      <w:proofErr w:type="spellStart"/>
      <w:r w:rsidRPr="008A7B88">
        <w:rPr>
          <w:rStyle w:val="kursiv"/>
        </w:rPr>
        <w:t>annan</w:t>
      </w:r>
      <w:proofErr w:type="spellEnd"/>
      <w:r w:rsidRPr="008A7B88">
        <w:rPr>
          <w:rStyle w:val="kursiv"/>
        </w:rPr>
        <w:t xml:space="preserve"> måte </w:t>
      </w:r>
      <w:proofErr w:type="spellStart"/>
      <w:r w:rsidRPr="008A7B88">
        <w:rPr>
          <w:rStyle w:val="kursiv"/>
        </w:rPr>
        <w:t>sørgja</w:t>
      </w:r>
      <w:proofErr w:type="spellEnd"/>
      <w:r w:rsidRPr="008A7B88">
        <w:rPr>
          <w:rStyle w:val="kursiv"/>
        </w:rPr>
        <w:t xml:space="preserve"> for at </w:t>
      </w:r>
      <w:proofErr w:type="spellStart"/>
      <w:r w:rsidRPr="008A7B88">
        <w:rPr>
          <w:rStyle w:val="kursiv"/>
        </w:rPr>
        <w:t>fleire</w:t>
      </w:r>
      <w:proofErr w:type="spellEnd"/>
      <w:r w:rsidRPr="008A7B88">
        <w:rPr>
          <w:rStyle w:val="kursiv"/>
        </w:rPr>
        <w:t xml:space="preserve"> </w:t>
      </w:r>
      <w:proofErr w:type="spellStart"/>
      <w:r w:rsidRPr="008A7B88">
        <w:rPr>
          <w:rStyle w:val="kursiv"/>
        </w:rPr>
        <w:t>midlar</w:t>
      </w:r>
      <w:proofErr w:type="spellEnd"/>
      <w:r w:rsidRPr="008A7B88">
        <w:rPr>
          <w:rStyle w:val="kursiv"/>
        </w:rPr>
        <w:t xml:space="preserve"> kjem fram til </w:t>
      </w:r>
      <w:proofErr w:type="spellStart"/>
      <w:r w:rsidRPr="008A7B88">
        <w:rPr>
          <w:rStyle w:val="kursiv"/>
        </w:rPr>
        <w:t>dei</w:t>
      </w:r>
      <w:proofErr w:type="spellEnd"/>
      <w:r w:rsidRPr="008A7B88">
        <w:rPr>
          <w:rStyle w:val="kursiv"/>
        </w:rPr>
        <w:t xml:space="preserve"> frivillige laga.»</w:t>
      </w:r>
    </w:p>
    <w:p w14:paraId="16CA0FCF"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168 S (2025–2026) og Dokument 8:73 S (2025–2026) </w:t>
      </w:r>
      <w:r w:rsidRPr="008A7B88">
        <w:rPr>
          <w:rStyle w:val="kursiv"/>
        </w:rPr>
        <w:t xml:space="preserve">Representantforslag om betre rammevilkår for </w:t>
      </w:r>
      <w:proofErr w:type="spellStart"/>
      <w:r w:rsidRPr="008A7B88">
        <w:rPr>
          <w:rStyle w:val="kursiv"/>
        </w:rPr>
        <w:t>organisasjonseigde</w:t>
      </w:r>
      <w:proofErr w:type="spellEnd"/>
      <w:r w:rsidRPr="008A7B88">
        <w:rPr>
          <w:rStyle w:val="kursiv"/>
        </w:rPr>
        <w:t xml:space="preserve"> kulturbygg.</w:t>
      </w:r>
    </w:p>
    <w:p w14:paraId="60CD30FF" w14:textId="77777777" w:rsidR="00521381" w:rsidRPr="008A7B88" w:rsidRDefault="00521381" w:rsidP="008A7B88">
      <w:r w:rsidRPr="008A7B88">
        <w:t>Kultur- og likestillingsdepartementet har startet arbeidet med en nasjonal kulturarenastrategi. Som del av dette arbeidet vil departementet innhente og utvikle et kunnskapsgrunnlag som gjør det mulig å foreta en helhetlig vurdering av innretningen av den desentraliserte ordningen for tilskudd til kulturbygg, herunder hvordan ordningen kan oppnå målet om økt tilgang til egnede lokaler for frivillige lag og foreninger. Spørsmålet om prioritering av frivilligheten vil inngå i dette arbeidet.</w:t>
      </w:r>
    </w:p>
    <w:p w14:paraId="3ADD82B5" w14:textId="77777777" w:rsidR="00521381" w:rsidRPr="008A7B88" w:rsidRDefault="00521381" w:rsidP="008A7B88">
      <w:r w:rsidRPr="008A7B88">
        <w:t>Regjeringen kommer tilbake til Stortinget på egnet måte.</w:t>
      </w:r>
    </w:p>
    <w:p w14:paraId="5EEC1E29" w14:textId="77777777" w:rsidR="00521381" w:rsidRPr="008A7B88" w:rsidRDefault="00521381" w:rsidP="002F0C35">
      <w:pPr>
        <w:pStyle w:val="avsnitt-tittel"/>
      </w:pPr>
      <w:r w:rsidRPr="008A7B88">
        <w:t xml:space="preserve">Momskompensasjonsordning for </w:t>
      </w:r>
      <w:proofErr w:type="spellStart"/>
      <w:r w:rsidRPr="008A7B88">
        <w:t>organisasjonseide</w:t>
      </w:r>
      <w:proofErr w:type="spellEnd"/>
      <w:r w:rsidRPr="008A7B88">
        <w:t xml:space="preserve"> kulturbygg</w:t>
      </w:r>
    </w:p>
    <w:p w14:paraId="234E04E1" w14:textId="77777777" w:rsidR="00521381" w:rsidRPr="008A7B88" w:rsidRDefault="00521381" w:rsidP="008A7B88">
      <w:pPr>
        <w:pStyle w:val="avsnitt-undertittel"/>
      </w:pPr>
      <w:r w:rsidRPr="008A7B88">
        <w:t>Vedtak nr. 571, 26. mars 2026</w:t>
      </w:r>
    </w:p>
    <w:p w14:paraId="031DFA7E" w14:textId="77777777" w:rsidR="00521381" w:rsidRPr="008A7B88" w:rsidRDefault="00521381" w:rsidP="008A7B88">
      <w:pPr>
        <w:pStyle w:val="blokksit"/>
        <w:rPr>
          <w:rStyle w:val="kursiv"/>
        </w:rPr>
      </w:pPr>
      <w:r w:rsidRPr="008A7B88">
        <w:rPr>
          <w:rStyle w:val="kursiv"/>
        </w:rPr>
        <w:t xml:space="preserve">«Stortinget ber regjeringen vurdere en egen momskompensasjonsordning for </w:t>
      </w:r>
      <w:proofErr w:type="spellStart"/>
      <w:r w:rsidRPr="008A7B88">
        <w:rPr>
          <w:rStyle w:val="kursiv"/>
        </w:rPr>
        <w:t>organisasjonseide</w:t>
      </w:r>
      <w:proofErr w:type="spellEnd"/>
      <w:r w:rsidRPr="008A7B88">
        <w:rPr>
          <w:rStyle w:val="kursiv"/>
        </w:rPr>
        <w:t xml:space="preserve"> kulturbygg for kostnader knyttet til oppgradering, modernisering, energieffektivisering og universell utforming for deretter å komme tilbake til Stortinget på egnet måte.»</w:t>
      </w:r>
    </w:p>
    <w:p w14:paraId="301F6394"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168 S (2025–2026) og Dokument 8:73 S (2025–2026) </w:t>
      </w:r>
      <w:r w:rsidRPr="008A7B88">
        <w:rPr>
          <w:rStyle w:val="kursiv"/>
        </w:rPr>
        <w:t xml:space="preserve">Representantforslag om betre rammevilkår for </w:t>
      </w:r>
      <w:proofErr w:type="spellStart"/>
      <w:r w:rsidRPr="008A7B88">
        <w:rPr>
          <w:rStyle w:val="kursiv"/>
        </w:rPr>
        <w:t>organisasjonseigde</w:t>
      </w:r>
      <w:proofErr w:type="spellEnd"/>
      <w:r w:rsidRPr="008A7B88">
        <w:rPr>
          <w:rStyle w:val="kursiv"/>
        </w:rPr>
        <w:t xml:space="preserve"> kulturbygg.</w:t>
      </w:r>
    </w:p>
    <w:p w14:paraId="3F3BFA43" w14:textId="77777777" w:rsidR="00521381" w:rsidRPr="008A7B88" w:rsidRDefault="00521381" w:rsidP="008A7B88">
      <w:r w:rsidRPr="008A7B88">
        <w:t>Kultur- og likestillingsdepartementet har startet arbeidet med en nasjonal kulturarenastrategi. Spørsmål knyttet til tilskuddsordninger rettet mot oppgradering av kulturbygg og universell utforming vil være en del av dette arbeidet.</w:t>
      </w:r>
    </w:p>
    <w:p w14:paraId="7AFCB07B" w14:textId="77777777" w:rsidR="00521381" w:rsidRPr="008A7B88" w:rsidRDefault="00521381" w:rsidP="008A7B88">
      <w:r w:rsidRPr="008A7B88">
        <w:t>Regjeringen kommer tilbake til Stortinget på egnet måte.</w:t>
      </w:r>
    </w:p>
    <w:p w14:paraId="4B0B5E36" w14:textId="77777777" w:rsidR="00521381" w:rsidRPr="008A7B88" w:rsidRDefault="00521381" w:rsidP="002F0C35">
      <w:pPr>
        <w:pStyle w:val="avsnitt-tittel"/>
      </w:pPr>
      <w:r w:rsidRPr="008A7B88">
        <w:t>Økt åpenhet i Kulturrådets beslutningsprosesser</w:t>
      </w:r>
    </w:p>
    <w:p w14:paraId="0E2A1D74" w14:textId="77777777" w:rsidR="00521381" w:rsidRPr="008A7B88" w:rsidRDefault="00521381" w:rsidP="008A7B88">
      <w:pPr>
        <w:pStyle w:val="avsnitt-undertittel"/>
      </w:pPr>
      <w:r w:rsidRPr="008A7B88">
        <w:t>Vedtak nr. 630, 21. april 2026</w:t>
      </w:r>
    </w:p>
    <w:p w14:paraId="00B8AAD5" w14:textId="77777777" w:rsidR="00521381" w:rsidRPr="008A7B88" w:rsidRDefault="00521381" w:rsidP="008A7B88">
      <w:pPr>
        <w:pStyle w:val="blokksit"/>
        <w:rPr>
          <w:rStyle w:val="kursiv"/>
        </w:rPr>
      </w:pPr>
      <w:r w:rsidRPr="008A7B88">
        <w:rPr>
          <w:rStyle w:val="kursiv"/>
        </w:rPr>
        <w:t>«Stortinget ber regjeringen utrede og gjennomføre tiltak for å øke åpenheten i Kulturrådets beslutningsprosesser, for eksempel gjennom åpne og strømmede møter.»</w:t>
      </w:r>
    </w:p>
    <w:p w14:paraId="477E6FFD"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199 S (2025–2026) og Dokument 8:87 S (2025–2026) </w:t>
      </w:r>
      <w:r w:rsidRPr="008A7B88">
        <w:rPr>
          <w:rStyle w:val="kursiv"/>
        </w:rPr>
        <w:t>Representantforslag om mer åpenhet og demokrati i kultursektoren.</w:t>
      </w:r>
    </w:p>
    <w:p w14:paraId="589B291B" w14:textId="77777777" w:rsidR="00521381" w:rsidRPr="008A7B88" w:rsidRDefault="00521381" w:rsidP="008A7B88">
      <w:r w:rsidRPr="008A7B88">
        <w:t>Departementet har bedt Kulturrådet redegjøre for mulige tiltak for å øke åpenheten i Kulturrådets beslutningsprosesser med frist i januar 2027.</w:t>
      </w:r>
    </w:p>
    <w:p w14:paraId="5384E133" w14:textId="77777777" w:rsidR="00521381" w:rsidRPr="008A7B88" w:rsidRDefault="00521381" w:rsidP="008A7B88">
      <w:r w:rsidRPr="008A7B88">
        <w:t>Regjeringen kommer tilbake til Stortinget på egnet måte.</w:t>
      </w:r>
    </w:p>
    <w:p w14:paraId="2BC04D0D" w14:textId="77777777" w:rsidR="00521381" w:rsidRPr="008A7B88" w:rsidRDefault="00521381" w:rsidP="002F0C35">
      <w:pPr>
        <w:pStyle w:val="avsnitt-tittel"/>
      </w:pPr>
      <w:r w:rsidRPr="008A7B88">
        <w:t>Gjøre finansieringen av momskompensasjonsordningen for frivillige organisasjoner regelstyrt</w:t>
      </w:r>
    </w:p>
    <w:p w14:paraId="0B58B84E" w14:textId="77777777" w:rsidR="00521381" w:rsidRPr="008A7B88" w:rsidRDefault="00521381" w:rsidP="008A7B88">
      <w:pPr>
        <w:pStyle w:val="avsnitt-undertittel"/>
      </w:pPr>
      <w:r w:rsidRPr="008A7B88">
        <w:t>Vedtak nr. 678, 5. mai 2026</w:t>
      </w:r>
    </w:p>
    <w:p w14:paraId="65A32DDF" w14:textId="77777777" w:rsidR="00521381" w:rsidRPr="008A7B88" w:rsidRDefault="00521381" w:rsidP="008A7B88">
      <w:pPr>
        <w:pStyle w:val="blokksit"/>
      </w:pPr>
      <w:r w:rsidRPr="008A7B88">
        <w:t>«</w:t>
      </w:r>
      <w:r w:rsidRPr="008A7B88">
        <w:rPr>
          <w:rStyle w:val="kursiv"/>
        </w:rPr>
        <w:t xml:space="preserve">Stortinget ber regjeringen legge fram forslag om å </w:t>
      </w:r>
      <w:proofErr w:type="spellStart"/>
      <w:r w:rsidRPr="008A7B88">
        <w:rPr>
          <w:rStyle w:val="kursiv"/>
        </w:rPr>
        <w:t>regelstyre</w:t>
      </w:r>
      <w:proofErr w:type="spellEnd"/>
      <w:r w:rsidRPr="008A7B88">
        <w:rPr>
          <w:rStyle w:val="kursiv"/>
        </w:rPr>
        <w:t xml:space="preserve"> finansieringen av momskompensasjonsordningen for frivillige organisasjoner innen framleggingen av statsbudsjettet for 2027.</w:t>
      </w:r>
      <w:r w:rsidRPr="008A7B88">
        <w:t>»</w:t>
      </w:r>
    </w:p>
    <w:p w14:paraId="4023C44A"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217 S (2025–2026) og Dokument 8:110 S (2025–2026) </w:t>
      </w:r>
      <w:r w:rsidRPr="008A7B88">
        <w:rPr>
          <w:rStyle w:val="kursiv"/>
        </w:rPr>
        <w:t xml:space="preserve">Representantforslag om regelstyring av momskompensasjonsordninga for frivillige </w:t>
      </w:r>
      <w:proofErr w:type="spellStart"/>
      <w:r w:rsidRPr="008A7B88">
        <w:rPr>
          <w:rStyle w:val="kursiv"/>
        </w:rPr>
        <w:t>organisasjonar</w:t>
      </w:r>
      <w:proofErr w:type="spellEnd"/>
      <w:r w:rsidRPr="008A7B88">
        <w:rPr>
          <w:rStyle w:val="kursiv"/>
        </w:rPr>
        <w:t>.</w:t>
      </w:r>
    </w:p>
    <w:p w14:paraId="372E2386" w14:textId="77777777" w:rsidR="00521381" w:rsidRPr="008A7B88" w:rsidRDefault="00521381" w:rsidP="008A7B88">
      <w:r w:rsidRPr="008A7B88">
        <w:t>En regelstyring av ordningen vil innebære at kompensasjonsnivået ikke lenger tilpasses en årlig bevilgningsramme, men fastsettes etter definerte rettigheter eller objektive beregningsregler. Departementet legger til grunn at dette i realiteten vil innebære etablering av en rettighetsbasert ordning, hvor utbetalingene følger regelverket automatisk.</w:t>
      </w:r>
    </w:p>
    <w:p w14:paraId="0015A0F4" w14:textId="77777777" w:rsidR="00521381" w:rsidRPr="008A7B88" w:rsidRDefault="00521381" w:rsidP="008A7B88">
      <w:r w:rsidRPr="008A7B88">
        <w:t>Dagens ordning er forskriftsfestet med hjemmel i Stortingets årlige budsjettvedtak. For å oppfylle vedtaket om regelstyring må finansieringen legges om fra dagens rammestyrte bevilgning til en overslagsbevilgning. Bevilgningsreglementet fastslår at en overslagsbevilgning må ha hjemmel i regelverk fastsatt av Stortinget, jf. § 5 andre ledd nr. 1. Det innebærer at ordningen må forankres i lov.</w:t>
      </w:r>
    </w:p>
    <w:p w14:paraId="58CC58E0" w14:textId="77777777" w:rsidR="00521381" w:rsidRPr="008A7B88" w:rsidRDefault="00521381" w:rsidP="008A7B88">
      <w:r w:rsidRPr="008A7B88">
        <w:t>Departementet følger opp anmodningsvedtaket ved å utrede grunnlaget for og konsekvensene av en eventuell lovfesting av ordningen. Frivillig sektor vil involveres i arbeidet. Regjeringen legger gjennom sitt budsjettforslag til rette for full momskompensasjon også i 2027.</w:t>
      </w:r>
    </w:p>
    <w:p w14:paraId="327A77F9" w14:textId="77777777" w:rsidR="00521381" w:rsidRPr="008A7B88" w:rsidRDefault="00521381" w:rsidP="008A7B88">
      <w:r w:rsidRPr="008A7B88">
        <w:t>Regjeringen kommer tilbake til Stortinget på egnet måte.</w:t>
      </w:r>
    </w:p>
    <w:p w14:paraId="1F595078" w14:textId="77777777" w:rsidR="00521381" w:rsidRPr="008A7B88" w:rsidRDefault="00521381" w:rsidP="002F0C35">
      <w:pPr>
        <w:pStyle w:val="avsnitt-tittel"/>
      </w:pPr>
      <w:r w:rsidRPr="008A7B88">
        <w:t>Sørge for at momskompensasjonsordningen for frivillige organisasjoner fortsatt gir 100 prosent kompensasjon etter gjeldende forskrift</w:t>
      </w:r>
    </w:p>
    <w:p w14:paraId="4070CA3C" w14:textId="77777777" w:rsidR="00521381" w:rsidRPr="008A7B88" w:rsidRDefault="00521381" w:rsidP="008A7B88">
      <w:pPr>
        <w:pStyle w:val="avsnitt-undertittel"/>
      </w:pPr>
      <w:r w:rsidRPr="008A7B88">
        <w:t>Vedtak nr. 679, 5. mai 2026</w:t>
      </w:r>
    </w:p>
    <w:p w14:paraId="420B33F1" w14:textId="77777777" w:rsidR="00521381" w:rsidRPr="008A7B88" w:rsidRDefault="00521381" w:rsidP="008A7B88">
      <w:pPr>
        <w:pStyle w:val="blokksit"/>
        <w:rPr>
          <w:rStyle w:val="kursiv"/>
        </w:rPr>
      </w:pPr>
      <w:r w:rsidRPr="008A7B88">
        <w:rPr>
          <w:rStyle w:val="kursiv"/>
        </w:rPr>
        <w:t xml:space="preserve">«Stortinget ber regjeringen sørge for at momskompensasjonsordningen fortsatt gir 100 prosent kompensasjon for frivillige organisasjoners </w:t>
      </w:r>
      <w:proofErr w:type="spellStart"/>
      <w:r w:rsidRPr="008A7B88">
        <w:rPr>
          <w:rStyle w:val="kursiv"/>
        </w:rPr>
        <w:t>merverdiavgiftskostnader</w:t>
      </w:r>
      <w:proofErr w:type="spellEnd"/>
      <w:r w:rsidRPr="008A7B88">
        <w:rPr>
          <w:rStyle w:val="kursiv"/>
        </w:rPr>
        <w:t>, basert på gjeldende forskrift, og at ordningen ikke kan avkortes.»</w:t>
      </w:r>
    </w:p>
    <w:p w14:paraId="42D47DB7"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217 S (2025–2026) og Dokument 8:110 S (2025–2026) </w:t>
      </w:r>
      <w:r w:rsidRPr="008A7B88">
        <w:rPr>
          <w:rStyle w:val="kursiv"/>
        </w:rPr>
        <w:t xml:space="preserve">Representantforslag om regelstyring av momskompensasjonsordninga for frivillige </w:t>
      </w:r>
      <w:proofErr w:type="spellStart"/>
      <w:r w:rsidRPr="008A7B88">
        <w:rPr>
          <w:rStyle w:val="kursiv"/>
        </w:rPr>
        <w:t>organisasjonar</w:t>
      </w:r>
      <w:proofErr w:type="spellEnd"/>
      <w:r w:rsidRPr="008A7B88">
        <w:rPr>
          <w:rStyle w:val="kursiv"/>
        </w:rPr>
        <w:t>.</w:t>
      </w:r>
    </w:p>
    <w:p w14:paraId="6CE7B529" w14:textId="77777777" w:rsidR="00521381" w:rsidRPr="008A7B88" w:rsidRDefault="00521381" w:rsidP="008A7B88">
      <w:r w:rsidRPr="008A7B88">
        <w:t>En regelstyring av ordningen vil innebære at kompensasjonsnivået ikke lenger tilpasses en årlig bevilgningsramme, men fastsettes etter definerte rettigheter eller objektive beregningsregler. Departementet legger til grunn at dette i realiteten vil innebære etablering av en rettighetsbasert ordning, hvor utbetalingene følger regelverket automatisk.</w:t>
      </w:r>
    </w:p>
    <w:p w14:paraId="101DE460" w14:textId="77777777" w:rsidR="00521381" w:rsidRPr="008A7B88" w:rsidRDefault="00521381" w:rsidP="008A7B88">
      <w:r w:rsidRPr="008A7B88">
        <w:t>Dagens ordning er forskriftsfestet med hjemmel i Stortingets årlige budsjettvedtak. For å oppfylle vedtaket om regelstyring må finansieringen legges om fra dagens rammestyrte bevilgning til en overslagsbevilgning. Bevilgningsreglementet fastslår at en overslagsbevilgning må ha hjemmel i regelverk fastsatt av Stortinget, jf. § 5 andre ledd nr. 1. Det innebærer at ordningen må forankres i lov.</w:t>
      </w:r>
    </w:p>
    <w:p w14:paraId="65CF01BA" w14:textId="77777777" w:rsidR="00521381" w:rsidRPr="008A7B88" w:rsidRDefault="00521381" w:rsidP="008A7B88">
      <w:r w:rsidRPr="008A7B88">
        <w:t>Departementet følger opp anmodningsvedtaket ved å utrede grunnlaget for og konsekvensene av en eventuell lovfesting av ordningen. Frivillig sektor vil involveres i arbeidet. Regjeringen legger gjennom sitt budsjettforslag til rette for full momskompensasjon også i 2027.</w:t>
      </w:r>
    </w:p>
    <w:p w14:paraId="51822804" w14:textId="77777777" w:rsidR="00521381" w:rsidRPr="008A7B88" w:rsidRDefault="00521381" w:rsidP="008A7B88">
      <w:r w:rsidRPr="008A7B88">
        <w:t>Regjeringen kommer tilbake til Stortinget på egnet måte.</w:t>
      </w:r>
    </w:p>
    <w:p w14:paraId="09460D6E" w14:textId="77777777" w:rsidR="00521381" w:rsidRPr="008A7B88" w:rsidRDefault="00521381" w:rsidP="002F0C35">
      <w:pPr>
        <w:pStyle w:val="avsnitt-tittel"/>
      </w:pPr>
      <w:r w:rsidRPr="008A7B88">
        <w:t>Styrke insentivordningen for film- og serieproduksjon</w:t>
      </w:r>
    </w:p>
    <w:p w14:paraId="5F7DDE9F" w14:textId="77777777" w:rsidR="00521381" w:rsidRPr="008A7B88" w:rsidRDefault="00521381" w:rsidP="008A7B88">
      <w:pPr>
        <w:pStyle w:val="avsnitt-undertittel"/>
      </w:pPr>
      <w:r w:rsidRPr="008A7B88">
        <w:t>Vedtak nr. 894, 5. juni 2026</w:t>
      </w:r>
    </w:p>
    <w:p w14:paraId="7AD2534C" w14:textId="77777777" w:rsidR="00521381" w:rsidRPr="008A7B88" w:rsidRDefault="00521381" w:rsidP="008A7B88">
      <w:pPr>
        <w:pStyle w:val="blokksit"/>
        <w:rPr>
          <w:rStyle w:val="kursiv"/>
        </w:rPr>
      </w:pPr>
      <w:r w:rsidRPr="008A7B88">
        <w:rPr>
          <w:rStyle w:val="kursiv"/>
        </w:rPr>
        <w:t xml:space="preserve">«Stortinget ber regjeringen i sin pågående gjennomgang av insentivordningen for film- og serieproduksjon foreslå tiltak som styrker ordningen, gjør den internasjonalt konkurransedyktig og mer forutsigbar, herunder om den bør </w:t>
      </w:r>
      <w:proofErr w:type="spellStart"/>
      <w:r w:rsidRPr="008A7B88">
        <w:rPr>
          <w:rStyle w:val="kursiv"/>
        </w:rPr>
        <w:t>regelstyres</w:t>
      </w:r>
      <w:proofErr w:type="spellEnd"/>
      <w:r w:rsidRPr="008A7B88">
        <w:rPr>
          <w:rStyle w:val="kursiv"/>
        </w:rPr>
        <w:t>, for deretter å snarest komme tilbake til Stortinget på egnet vis.»</w:t>
      </w:r>
    </w:p>
    <w:p w14:paraId="71D28D22"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384 S (2025–2026) og Dokument 8:166 S (2025–2026) </w:t>
      </w:r>
      <w:r w:rsidRPr="008A7B88">
        <w:rPr>
          <w:rStyle w:val="kursiv"/>
        </w:rPr>
        <w:t>Representantforslag om strakstiltak for å sikre norsk film- og serieproduksjon og hindre kompetanseflukt fra bransjen.</w:t>
      </w:r>
    </w:p>
    <w:p w14:paraId="357D3B60" w14:textId="77777777" w:rsidR="00521381" w:rsidRPr="008A7B88" w:rsidRDefault="00521381" w:rsidP="008A7B88">
      <w:r w:rsidRPr="008A7B88">
        <w:t>Regjeringen kommer tilbake til Stortinget på egnet måte.</w:t>
      </w:r>
    </w:p>
    <w:p w14:paraId="205BAC9E" w14:textId="77777777" w:rsidR="00521381" w:rsidRPr="008A7B88" w:rsidRDefault="00521381" w:rsidP="008A7B88">
      <w:pPr>
        <w:pStyle w:val="Overskrift2"/>
      </w:pPr>
      <w:r w:rsidRPr="008A7B88">
        <w:t>Stortingssesjon (2024–2025)</w:t>
      </w:r>
    </w:p>
    <w:p w14:paraId="77F9DB99" w14:textId="77777777" w:rsidR="00521381" w:rsidRPr="008A7B88" w:rsidRDefault="00521381" w:rsidP="002F0C35">
      <w:pPr>
        <w:pStyle w:val="avsnitt-tittel"/>
      </w:pPr>
      <w:r w:rsidRPr="008A7B88">
        <w:t>Evaluering av investeringsforpliktelsen for tilbydere av audiovisuelle bestillingstjenester</w:t>
      </w:r>
    </w:p>
    <w:p w14:paraId="476A713F" w14:textId="77777777" w:rsidR="00521381" w:rsidRPr="008A7B88" w:rsidRDefault="00521381" w:rsidP="008A7B88">
      <w:pPr>
        <w:pStyle w:val="avsnitt-undertittel"/>
      </w:pPr>
      <w:r w:rsidRPr="008A7B88">
        <w:t>Vedtak nr. 459, 13. februar 2025</w:t>
      </w:r>
    </w:p>
    <w:p w14:paraId="598750AE" w14:textId="77777777" w:rsidR="00521381" w:rsidRPr="008A7B88" w:rsidRDefault="00521381" w:rsidP="008A7B88">
      <w:pPr>
        <w:pStyle w:val="blokksit"/>
        <w:rPr>
          <w:rStyle w:val="kursiv"/>
        </w:rPr>
      </w:pPr>
      <w:r w:rsidRPr="008A7B88">
        <w:rPr>
          <w:rStyle w:val="kursiv"/>
        </w:rPr>
        <w:t>«Stortinget ber regjeringen gjennomføre en helhetlig evaluering av investeringsforpliktelsen for tilbydere av audiovisuelle bestillingstjenester senest når den har virket i tre år.»</w:t>
      </w:r>
    </w:p>
    <w:p w14:paraId="372F1866"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117 L (2024–2025) og </w:t>
      </w:r>
      <w:proofErr w:type="spellStart"/>
      <w:r w:rsidRPr="008A7B88">
        <w:t>Prop</w:t>
      </w:r>
      <w:proofErr w:type="spellEnd"/>
      <w:r w:rsidRPr="008A7B88">
        <w:t xml:space="preserve">. 66 LS (2023–2024) </w:t>
      </w:r>
      <w:r w:rsidRPr="008A7B88">
        <w:rPr>
          <w:rStyle w:val="kursiv"/>
        </w:rPr>
        <w:t>Endringer i kringkastingsloven mv.</w:t>
      </w:r>
    </w:p>
    <w:p w14:paraId="24C7DE31" w14:textId="77777777" w:rsidR="00521381" w:rsidRPr="008A7B88" w:rsidRDefault="00521381" w:rsidP="008A7B88">
      <w:r w:rsidRPr="008A7B88">
        <w:t xml:space="preserve">Lovendringen som inneholder investeringsforpliktelse for tilbydere av audiovisuelle bestillingstjenester er vedtatt, men ennå ikke </w:t>
      </w:r>
      <w:proofErr w:type="gramStart"/>
      <w:r w:rsidRPr="008A7B88">
        <w:t>trådt</w:t>
      </w:r>
      <w:proofErr w:type="gramEnd"/>
      <w:r w:rsidRPr="008A7B88">
        <w:t xml:space="preserve"> i kraft.</w:t>
      </w:r>
    </w:p>
    <w:p w14:paraId="22A3CF2D" w14:textId="77777777" w:rsidR="00521381" w:rsidRPr="008A7B88" w:rsidRDefault="00521381" w:rsidP="008A7B88">
      <w:r w:rsidRPr="008A7B88">
        <w:t>Regjeringen kommer tilbake til Stortinget på egnet måte.</w:t>
      </w:r>
    </w:p>
    <w:p w14:paraId="014FAEDE" w14:textId="77777777" w:rsidR="00521381" w:rsidRPr="008A7B88" w:rsidRDefault="00521381" w:rsidP="002F0C35">
      <w:pPr>
        <w:pStyle w:val="avsnitt-tittel"/>
      </w:pPr>
      <w:r w:rsidRPr="008A7B88">
        <w:t>Mer kunnskap om markedsføring av pengespill i sosiale medier</w:t>
      </w:r>
    </w:p>
    <w:p w14:paraId="68F432FE" w14:textId="77777777" w:rsidR="00521381" w:rsidRPr="008A7B88" w:rsidRDefault="00521381" w:rsidP="008A7B88">
      <w:pPr>
        <w:pStyle w:val="avsnitt-undertittel"/>
      </w:pPr>
      <w:r w:rsidRPr="008A7B88">
        <w:t>Vedtak nr. 520, 18. mars 2025</w:t>
      </w:r>
    </w:p>
    <w:p w14:paraId="7B552AE3" w14:textId="77777777" w:rsidR="00521381" w:rsidRPr="008A7B88" w:rsidRDefault="00521381" w:rsidP="008A7B88">
      <w:pPr>
        <w:pStyle w:val="blokksit"/>
        <w:rPr>
          <w:rStyle w:val="kursiv"/>
        </w:rPr>
      </w:pPr>
      <w:r w:rsidRPr="008A7B88">
        <w:rPr>
          <w:rStyle w:val="kursiv"/>
        </w:rPr>
        <w:t>«Stortinget ber regjeringen sørge for mer kunnskap om bruk av sosiale medier og andre mer utradisjonelle kanaler for reklame og markedsføring av pengespill, for å kunne vurdere tiltak mot uheldig påvirkning i slike kanaler.»</w:t>
      </w:r>
    </w:p>
    <w:p w14:paraId="0D5B525C"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152 S (2024–2025) og Dokument 8:13 (2024–2025) </w:t>
      </w:r>
      <w:r w:rsidRPr="008A7B88">
        <w:rPr>
          <w:rStyle w:val="kursiv"/>
        </w:rPr>
        <w:t>Representantforslag om en forsterket politikk for å forhindre spilleavhengighet</w:t>
      </w:r>
    </w:p>
    <w:p w14:paraId="03734BB2" w14:textId="77777777" w:rsidR="00521381" w:rsidRPr="008A7B88" w:rsidRDefault="00521381" w:rsidP="008A7B88">
      <w:r w:rsidRPr="008A7B88">
        <w:t>Regjeringen la frem en ny handlingsplan mot spilleproblemer i mars 2026. Handlingsplanen inkluderer flere tiltak for økt kunnskap, blant annet forskning på effektene av markedsføring av pengespill i sosiale medier. Handlingsplanen gjelder for perioden 2026–2029 og finansieres gjennom overskuddet til Norsk tipping.</w:t>
      </w:r>
    </w:p>
    <w:p w14:paraId="792BAEF2" w14:textId="77777777" w:rsidR="00521381" w:rsidRPr="008A7B88" w:rsidRDefault="00521381" w:rsidP="008A7B88">
      <w:r w:rsidRPr="008A7B88">
        <w:t>Anmodningsvedtaket anses som fulgt opp, og rapporteringen avsluttes.</w:t>
      </w:r>
    </w:p>
    <w:p w14:paraId="1BE37E77" w14:textId="77777777" w:rsidR="00521381" w:rsidRPr="008A7B88" w:rsidRDefault="00521381" w:rsidP="002F0C35">
      <w:pPr>
        <w:pStyle w:val="avsnitt-tittel"/>
      </w:pPr>
      <w:r w:rsidRPr="008A7B88">
        <w:t>Kompetanseheving om spilleavhengighet</w:t>
      </w:r>
    </w:p>
    <w:p w14:paraId="01775B26" w14:textId="77777777" w:rsidR="00521381" w:rsidRPr="008A7B88" w:rsidRDefault="00521381" w:rsidP="008A7B88">
      <w:pPr>
        <w:pStyle w:val="avsnitt-undertittel"/>
      </w:pPr>
      <w:r w:rsidRPr="008A7B88">
        <w:t>Vedtak nr. 522, 18. mars 2025</w:t>
      </w:r>
    </w:p>
    <w:p w14:paraId="5AF071F5" w14:textId="77777777" w:rsidR="00521381" w:rsidRPr="008A7B88" w:rsidRDefault="00521381" w:rsidP="008A7B88">
      <w:pPr>
        <w:pStyle w:val="blokksit"/>
        <w:rPr>
          <w:rStyle w:val="kursiv"/>
        </w:rPr>
      </w:pPr>
      <w:r w:rsidRPr="008A7B88">
        <w:rPr>
          <w:rStyle w:val="kursiv"/>
        </w:rPr>
        <w:t>«Stortinget ber regjeringen legge til rette for kompetanseheving om spilleavhengighet.»</w:t>
      </w:r>
    </w:p>
    <w:p w14:paraId="5550A3D6"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152 S (2024–2025) og Dokument 8:13 (2024–2025) </w:t>
      </w:r>
      <w:r w:rsidRPr="008A7B88">
        <w:rPr>
          <w:rStyle w:val="kursiv"/>
        </w:rPr>
        <w:t>Representantforslag om en forsterket politikk for å forhindre spilleavhengighet</w:t>
      </w:r>
    </w:p>
    <w:p w14:paraId="11AA3A43" w14:textId="77777777" w:rsidR="00521381" w:rsidRPr="008A7B88" w:rsidRDefault="00521381" w:rsidP="008A7B88">
      <w:r w:rsidRPr="008A7B88">
        <w:t xml:space="preserve">Regjeringen la frem en ny handlingsplan mot spilleproblemer i mars 2026. Handlingsplanen omfatter flere tiltak for økt kunnskapsdeling og kompetanseheving. Det skal blant annet legges til rette for informasjonsdeling til ulike faggrupper, som helsesykepleiere og fritidsklubbledere. Helsedirektoratet og de regionale kompetansesentrene for rusfeltet skal jobbe for å spre kunnskap og oppmerksomhet om data- og pengespillproblematikk til blant annet kommunene. Videre skal opplæringsprogrammet </w:t>
      </w:r>
      <w:r w:rsidRPr="008A7B88">
        <w:rPr>
          <w:rStyle w:val="kursiv"/>
        </w:rPr>
        <w:t>Penge- og dataspill: Lidenskap og avhengighet</w:t>
      </w:r>
      <w:r w:rsidRPr="008A7B88">
        <w:t xml:space="preserve"> videreutvikles. Handlingsplanen gjelder for perioden 2026–2029 og finansieres gjennom overskuddet til Norsk tipping.</w:t>
      </w:r>
    </w:p>
    <w:p w14:paraId="4A89D6EF" w14:textId="77777777" w:rsidR="00521381" w:rsidRPr="008A7B88" w:rsidRDefault="00521381" w:rsidP="008A7B88">
      <w:r w:rsidRPr="008A7B88">
        <w:t>Anmodningsvedtaket anses som fulgt opp, og rapporteringen avsluttes.</w:t>
      </w:r>
    </w:p>
    <w:p w14:paraId="25076A50" w14:textId="77777777" w:rsidR="00521381" w:rsidRPr="008A7B88" w:rsidRDefault="00521381" w:rsidP="002F0C35">
      <w:pPr>
        <w:pStyle w:val="avsnitt-tittel"/>
      </w:pPr>
      <w:r w:rsidRPr="008A7B88">
        <w:t xml:space="preserve">Regulering av </w:t>
      </w:r>
      <w:proofErr w:type="spellStart"/>
      <w:r w:rsidRPr="008A7B88">
        <w:t>lootbokser</w:t>
      </w:r>
      <w:proofErr w:type="spellEnd"/>
      <w:r w:rsidRPr="008A7B88">
        <w:t xml:space="preserve">, virtuell valuta og </w:t>
      </w:r>
      <w:proofErr w:type="spellStart"/>
      <w:r w:rsidRPr="008A7B88">
        <w:t>skinbetting</w:t>
      </w:r>
      <w:proofErr w:type="spellEnd"/>
      <w:r w:rsidRPr="008A7B88">
        <w:t xml:space="preserve"> i dataspill</w:t>
      </w:r>
    </w:p>
    <w:p w14:paraId="28865096" w14:textId="77777777" w:rsidR="00521381" w:rsidRPr="008A7B88" w:rsidRDefault="00521381" w:rsidP="008A7B88">
      <w:pPr>
        <w:pStyle w:val="avsnitt-undertittel"/>
      </w:pPr>
      <w:r w:rsidRPr="008A7B88">
        <w:t>Vedtak nr. 523, 18. mars 2025</w:t>
      </w:r>
    </w:p>
    <w:p w14:paraId="43CE55F2" w14:textId="77777777" w:rsidR="00521381" w:rsidRPr="008A7B88" w:rsidRDefault="00521381" w:rsidP="008A7B88">
      <w:pPr>
        <w:pStyle w:val="blokksit"/>
        <w:rPr>
          <w:rStyle w:val="kursiv"/>
        </w:rPr>
      </w:pPr>
      <w:r w:rsidRPr="008A7B88">
        <w:rPr>
          <w:rStyle w:val="kursiv"/>
        </w:rPr>
        <w:t>«Stortinget ber regjeringen innføre et regelverk for, og eventuelt vurdere et forbud mot, lotterimekanismer (</w:t>
      </w:r>
      <w:proofErr w:type="spellStart"/>
      <w:r w:rsidRPr="008A7B88">
        <w:rPr>
          <w:rStyle w:val="kursiv"/>
        </w:rPr>
        <w:t>lootbokser</w:t>
      </w:r>
      <w:proofErr w:type="spellEnd"/>
      <w:r w:rsidRPr="008A7B88">
        <w:rPr>
          <w:rStyle w:val="kursiv"/>
        </w:rPr>
        <w:t xml:space="preserve">) i dataspill i Norge, samt vurdere å innføre regulering av, eventuelt forbud mot, bruk av virtuell valuta og </w:t>
      </w:r>
      <w:proofErr w:type="spellStart"/>
      <w:r w:rsidRPr="008A7B88">
        <w:rPr>
          <w:rStyle w:val="kursiv"/>
        </w:rPr>
        <w:t>skins</w:t>
      </w:r>
      <w:proofErr w:type="spellEnd"/>
      <w:r w:rsidRPr="008A7B88">
        <w:rPr>
          <w:rStyle w:val="kursiv"/>
        </w:rPr>
        <w:t xml:space="preserve"> gambling i dataspill.»</w:t>
      </w:r>
    </w:p>
    <w:p w14:paraId="5DC3FB61"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152 S (2024–2025) og Dokument 8:13 (2024–2025) </w:t>
      </w:r>
      <w:r w:rsidRPr="008A7B88">
        <w:rPr>
          <w:rStyle w:val="kursiv"/>
        </w:rPr>
        <w:t>Representantforslag om en forsterket politikk for å forhindre spilleavhengighet</w:t>
      </w:r>
    </w:p>
    <w:p w14:paraId="428FA99B" w14:textId="77777777" w:rsidR="00521381" w:rsidRPr="008A7B88" w:rsidRDefault="00521381" w:rsidP="008A7B88">
      <w:r w:rsidRPr="008A7B88">
        <w:t xml:space="preserve">Tjenester eller mekanismer som faller inn under definisjonen av pengespill, slik som en del </w:t>
      </w:r>
      <w:proofErr w:type="spellStart"/>
      <w:r w:rsidRPr="008A7B88">
        <w:t>skinbettingsider</w:t>
      </w:r>
      <w:proofErr w:type="spellEnd"/>
      <w:r w:rsidRPr="008A7B88">
        <w:t xml:space="preserve">, er allerede regulert i dagens pengespillov og håndheves av Lotteri- og stiftelsestilsynet. Departementet har bedt Lotteri- og stiftelsestilsynet om å utrede regulering av </w:t>
      </w:r>
      <w:proofErr w:type="spellStart"/>
      <w:r w:rsidRPr="008A7B88">
        <w:t>pengespillignende</w:t>
      </w:r>
      <w:proofErr w:type="spellEnd"/>
      <w:r w:rsidRPr="008A7B88">
        <w:t xml:space="preserve"> elementer i dataspill (inkludert </w:t>
      </w:r>
      <w:proofErr w:type="spellStart"/>
      <w:r w:rsidRPr="008A7B88">
        <w:t>lootbokser</w:t>
      </w:r>
      <w:proofErr w:type="spellEnd"/>
      <w:r w:rsidRPr="008A7B88">
        <w:t xml:space="preserve"> og simulerte pengespill) eller i tilknytning til dataspill (inkludert </w:t>
      </w:r>
      <w:proofErr w:type="spellStart"/>
      <w:r w:rsidRPr="008A7B88">
        <w:t>skin</w:t>
      </w:r>
      <w:proofErr w:type="spellEnd"/>
      <w:r w:rsidRPr="008A7B88">
        <w:t xml:space="preserve"> </w:t>
      </w:r>
      <w:proofErr w:type="spellStart"/>
      <w:r w:rsidRPr="008A7B88">
        <w:t>betting</w:t>
      </w:r>
      <w:proofErr w:type="spellEnd"/>
      <w:r w:rsidRPr="008A7B88">
        <w:t xml:space="preserve">). Frist for endelig leveranse er satt til 1. oktober 2026. Regjeringen har nylig lagt fram en handlingsplan mot spilleproblemer for perioden 2026–2029. Planen løfter forebyggende arbeid rettet mot barn og unge som et tydeligere satsingsområde, inkludert </w:t>
      </w:r>
      <w:proofErr w:type="spellStart"/>
      <w:r w:rsidRPr="008A7B88">
        <w:t>pengespillignende</w:t>
      </w:r>
      <w:proofErr w:type="spellEnd"/>
      <w:r w:rsidRPr="008A7B88">
        <w:t xml:space="preserve"> elementer i dataspill. Regulering av </w:t>
      </w:r>
      <w:proofErr w:type="spellStart"/>
      <w:r w:rsidRPr="008A7B88">
        <w:t>lootbokser</w:t>
      </w:r>
      <w:proofErr w:type="spellEnd"/>
      <w:r w:rsidRPr="008A7B88">
        <w:t xml:space="preserve"> eller virtuell valuta i dataspill må også ses i sammenheng med utvikling av europeisk lovgivning.</w:t>
      </w:r>
    </w:p>
    <w:p w14:paraId="1C6A7255" w14:textId="77777777" w:rsidR="00521381" w:rsidRPr="008A7B88" w:rsidRDefault="00521381" w:rsidP="008A7B88">
      <w:r w:rsidRPr="008A7B88">
        <w:t>Regjeringen kommer tilbake til Stortinget på egnet måte.</w:t>
      </w:r>
    </w:p>
    <w:p w14:paraId="3AB0E43F" w14:textId="77777777" w:rsidR="00521381" w:rsidRPr="008A7B88" w:rsidRDefault="00521381" w:rsidP="002F0C35">
      <w:pPr>
        <w:pStyle w:val="avsnitt-tittel"/>
      </w:pPr>
      <w:r w:rsidRPr="008A7B88">
        <w:t>Sikre norsk kulturarv i krise- og krigssituasjoner</w:t>
      </w:r>
    </w:p>
    <w:p w14:paraId="2F3115A9" w14:textId="77777777" w:rsidR="00521381" w:rsidRPr="008A7B88" w:rsidRDefault="00521381" w:rsidP="008A7B88">
      <w:pPr>
        <w:pStyle w:val="avsnitt-undertittel"/>
      </w:pPr>
      <w:r w:rsidRPr="008A7B88">
        <w:t>Vedtak nr. 638, 6. mai 2025</w:t>
      </w:r>
    </w:p>
    <w:p w14:paraId="0918C6E5" w14:textId="77777777" w:rsidR="00521381" w:rsidRPr="008A7B88" w:rsidRDefault="00521381" w:rsidP="008A7B88">
      <w:pPr>
        <w:pStyle w:val="blokksit"/>
        <w:rPr>
          <w:rStyle w:val="kursiv"/>
        </w:rPr>
      </w:pPr>
      <w:r w:rsidRPr="008A7B88">
        <w:rPr>
          <w:rStyle w:val="kursiv"/>
        </w:rPr>
        <w:t>«Stortinget ber regjeringen ta initiativ til at det utarbeides beredskapsplaner for å sikre norsk kulturarv i krise- og krigssituasjoner.»</w:t>
      </w:r>
    </w:p>
    <w:p w14:paraId="1692F225"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242 S (2024–2025) og Meld. St. 9 (2024–2025) </w:t>
      </w:r>
      <w:r w:rsidRPr="008A7B88">
        <w:rPr>
          <w:rStyle w:val="kursiv"/>
        </w:rPr>
        <w:t>Totalberedskapsmeldingen – Forberedt på kriser og krig.</w:t>
      </w:r>
    </w:p>
    <w:p w14:paraId="1E603CB3" w14:textId="77777777" w:rsidR="00521381" w:rsidRPr="008A7B88" w:rsidRDefault="00521381" w:rsidP="008A7B88">
      <w:r w:rsidRPr="008A7B88">
        <w:t>Kultur- og likestillingsdepartementet ser anmodningsvedtaket i sammenheng med oppfølgingen av Haag-konvensjonen, som Klima- og miljødepartementet har et overordnet ansvar for.</w:t>
      </w:r>
    </w:p>
    <w:p w14:paraId="6D056EE6" w14:textId="77777777" w:rsidR="00521381" w:rsidRPr="008A7B88" w:rsidRDefault="00521381" w:rsidP="008A7B88">
      <w:r w:rsidRPr="008A7B88">
        <w:t>Riksantikvaren, som ligger under Klima- og miljødepartementet, er nasjonal koordinator for oppfølging av Haag-konvensjonen om beskyttelse av kulturverdier i tilfelle av væpnet konflikt og annen protokoll av 1999. Sektoransvaret ligger til grunn for oppfølging av forpliktelsene i henhold til konvensjonen. Det er etablert et formelt samarbeid mellom Riksantikvaren, Forsvarsbygg, Forsvarshistorisk museum, Kulturdirektoratet, Kulturhistorisk museum, Nasjonalarkivet og Nasjonalbiblioteket for oppfølging av dette arbeidet. På departementsnivå samarbeider Klima- og miljødepartementet med Forsvarsdepartementet, Kultur- og likestillingsdepartementet og Kunnskapsdepartementet.</w:t>
      </w:r>
    </w:p>
    <w:p w14:paraId="047C5F86" w14:textId="77777777" w:rsidR="00521381" w:rsidRPr="008A7B88" w:rsidRDefault="00521381" w:rsidP="008A7B88">
      <w:r w:rsidRPr="008A7B88">
        <w:t>På vegne av de overnevnte departementene har Klima- og miljødepartementet gitt de overnevnte virksomhetene i felles oppdrag å utarbeide en kartlegging av beredskap for kulturarv i kriser og krigssituasjoner. Kartleggingen vil være et viktig underlag for videre oppfølging av Stortingets anmodningsvedtak.</w:t>
      </w:r>
    </w:p>
    <w:p w14:paraId="326955CC" w14:textId="77777777" w:rsidR="00521381" w:rsidRPr="008A7B88" w:rsidRDefault="00521381" w:rsidP="008A7B88">
      <w:proofErr w:type="gramStart"/>
      <w:r w:rsidRPr="008A7B88">
        <w:t>For øvrig</w:t>
      </w:r>
      <w:proofErr w:type="gramEnd"/>
      <w:r w:rsidRPr="008A7B88">
        <w:t xml:space="preserve"> forutsetter Kultur- og likestillingsdepartementet at kulturinstitusjoner som får tilskudd fra departementet, ivaretar sitt ansvar innenfor sikkerhet og beredskap. Siden 2024 har dette eksplisitt vært nedfelt i departementets </w:t>
      </w:r>
      <w:proofErr w:type="spellStart"/>
      <w:r w:rsidRPr="008A7B88">
        <w:t>tilskuddsbrev</w:t>
      </w:r>
      <w:proofErr w:type="spellEnd"/>
      <w:r w:rsidRPr="008A7B88">
        <w:t xml:space="preserve"> til kulturinstitusjoner.</w:t>
      </w:r>
    </w:p>
    <w:p w14:paraId="0E0D3CD8" w14:textId="77777777" w:rsidR="00521381" w:rsidRPr="008A7B88" w:rsidRDefault="00521381" w:rsidP="008A7B88">
      <w:r w:rsidRPr="008A7B88">
        <w:t>Staten har siden 1990-tallet utlyst sikringsmidler til museer. Midlene, som årlig lyses ut av Kulturdirektoratet, går til finansiering av tiltak som kan forebygge og redusere omfanget av ødeleggelse i forbindelse med brann, tyveri, ran, skadeverk, væpnet konflikt og naturskade. Midlene går blant annet til utarbeidelse av risikoanalyser, sikringsplaner og verdibergingsplaner. Utover dette utarbeider Kulturdirektoratet nå en veileder for beste praksis for sikring i museer.</w:t>
      </w:r>
    </w:p>
    <w:p w14:paraId="2CE3D3C1" w14:textId="77777777" w:rsidR="00521381" w:rsidRPr="008A7B88" w:rsidRDefault="00521381" w:rsidP="008A7B88">
      <w:r w:rsidRPr="008A7B88">
        <w:t>Regjeringen kommer tilbake til Stortinget på egnet måte.</w:t>
      </w:r>
    </w:p>
    <w:p w14:paraId="3B3F702D" w14:textId="77777777" w:rsidR="00521381" w:rsidRPr="008A7B88" w:rsidRDefault="00521381" w:rsidP="002F0C35">
      <w:pPr>
        <w:pStyle w:val="avsnitt-tittel"/>
      </w:pPr>
      <w:r w:rsidRPr="008A7B88">
        <w:t>Utrede utfordringer ved og behov for behandling av personopplysninger for frivillig sektor</w:t>
      </w:r>
    </w:p>
    <w:p w14:paraId="0BBF38C1" w14:textId="77777777" w:rsidR="00521381" w:rsidRPr="008A7B88" w:rsidRDefault="00521381" w:rsidP="008A7B88">
      <w:pPr>
        <w:pStyle w:val="avsnitt-undertittel"/>
      </w:pPr>
      <w:r w:rsidRPr="008A7B88">
        <w:t>Vedtak nr. 821, 2. juni 2025</w:t>
      </w:r>
    </w:p>
    <w:p w14:paraId="41F105C0" w14:textId="77777777" w:rsidR="00521381" w:rsidRPr="008A7B88" w:rsidRDefault="00521381" w:rsidP="008A7B88">
      <w:pPr>
        <w:pStyle w:val="blokksit"/>
        <w:rPr>
          <w:rStyle w:val="kursiv"/>
        </w:rPr>
      </w:pPr>
      <w:r w:rsidRPr="008A7B88">
        <w:rPr>
          <w:rStyle w:val="kursiv"/>
        </w:rPr>
        <w:t>«Stortinget ber regjeringen i samarbeid med frivillig sektor utrede utfordringer ved og behov for behandling av personopplysninger for hele den frivillige sektor og komme tilbake til Stortinget med et lovforslag som kan gi frivillig sektor de nødvendige hjemlene de trenger for å kunne forebygge, avdekke og reagere mot seksuelle overgrep, trakassering og vold mv., senest i løpet av våren 2026.»</w:t>
      </w:r>
    </w:p>
    <w:p w14:paraId="56767515"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375 L (2024–2025) og </w:t>
      </w:r>
      <w:proofErr w:type="spellStart"/>
      <w:r w:rsidRPr="008A7B88">
        <w:t>Prop</w:t>
      </w:r>
      <w:proofErr w:type="spellEnd"/>
      <w:r w:rsidRPr="008A7B88">
        <w:t xml:space="preserve">. 49 L (2024–2025) </w:t>
      </w:r>
      <w:r w:rsidRPr="008A7B88">
        <w:rPr>
          <w:rStyle w:val="kursiv"/>
        </w:rPr>
        <w:t>Lov om behandling av personopplysninger i Norges idrettsforbund og olympiske og paralympiske komité og deres organisasjonsledd for å forebygge, avdekke og reagere mot seksuelle overgrep, trakassering og vold mv. i idretten.</w:t>
      </w:r>
    </w:p>
    <w:p w14:paraId="19769AC5" w14:textId="77777777" w:rsidR="00521381" w:rsidRPr="008A7B88" w:rsidRDefault="00521381" w:rsidP="008A7B88">
      <w:r w:rsidRPr="008A7B88">
        <w:t>En ekstern aktør har på oppdrag fra Kultur- og likestillingsdepartementet kartlagt utfordringer ved og behov for behandling av særskilte personopplysninger for frivillige organisasjoner utenfor idretten. Representanter for frivillig sektor har deltatt i en referansegruppe for arbeidet. Kartleggingen viser at frivilligheten i stor grad mener å ha de samme behovene for behandling av særskilte kategorier personopplysninger som idretten har. Referansegruppen har samtidig pekt på at det er vanskelig å få et reelt bilde av situasjonen når det er så stor variasjon mellom organisasjonene i sektoren, og gruppen har vært opptatt av at spørsmålene bør drøftes og modnes over noe tid. Departementet har dialog med representanter for frivillig sektor om videre oppfølging.</w:t>
      </w:r>
    </w:p>
    <w:p w14:paraId="761C3FDF" w14:textId="77777777" w:rsidR="00521381" w:rsidRPr="008A7B88" w:rsidRDefault="00521381" w:rsidP="008A7B88">
      <w:r w:rsidRPr="008A7B88">
        <w:t>Regjeringen kommer tilbake til Stortinget på egnet måte.</w:t>
      </w:r>
    </w:p>
    <w:p w14:paraId="34CB32B7" w14:textId="77777777" w:rsidR="00521381" w:rsidRPr="008A7B88" w:rsidRDefault="00521381" w:rsidP="002F0C35">
      <w:pPr>
        <w:pStyle w:val="avsnitt-tittel"/>
      </w:pPr>
      <w:r w:rsidRPr="008A7B88">
        <w:t>Innta konkrete definisjoner og diskrimineringsgrunnlag i loven om behandling av personopplysninger i idretten</w:t>
      </w:r>
    </w:p>
    <w:p w14:paraId="7265751D" w14:textId="77777777" w:rsidR="00521381" w:rsidRPr="008A7B88" w:rsidRDefault="00521381" w:rsidP="008A7B88">
      <w:pPr>
        <w:pStyle w:val="avsnitt-undertittel"/>
      </w:pPr>
      <w:r w:rsidRPr="008A7B88">
        <w:t>Vedtak nr. 822, 2. juni 2025</w:t>
      </w:r>
    </w:p>
    <w:p w14:paraId="394AC32F" w14:textId="77777777" w:rsidR="00521381" w:rsidRPr="008A7B88" w:rsidRDefault="00521381" w:rsidP="008A7B88">
      <w:pPr>
        <w:pStyle w:val="blokksit"/>
        <w:rPr>
          <w:rStyle w:val="kursiv"/>
        </w:rPr>
      </w:pPr>
      <w:r w:rsidRPr="008A7B88">
        <w:rPr>
          <w:rStyle w:val="kursiv"/>
        </w:rPr>
        <w:t>«Stortinget ber regjeringen fremme lovforslag om å innta definisjonene av trakassering og seksuell trakassering i likestillings- og diskrimineringsloven § 13, samt diskrimineringsgrunnlagene i samme lov § 6, i lov om behandling av personopplysninger i Norges idrettsforbund og olympiske og paralympiske komité og dets organisasjonsledd for å forebygge, avdekke og reagere mot seksuelle overgrep, trakassering og vold mv. i idretten senest i løpet av våren 2026.»</w:t>
      </w:r>
    </w:p>
    <w:p w14:paraId="042EC06A"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375 L (2024–2025) og </w:t>
      </w:r>
      <w:proofErr w:type="spellStart"/>
      <w:r w:rsidRPr="008A7B88">
        <w:t>Prop</w:t>
      </w:r>
      <w:proofErr w:type="spellEnd"/>
      <w:r w:rsidRPr="008A7B88">
        <w:t xml:space="preserve">. 49 L (2024–2025) </w:t>
      </w:r>
      <w:r w:rsidRPr="008A7B88">
        <w:rPr>
          <w:rStyle w:val="kursiv"/>
        </w:rPr>
        <w:t>Lov om behandling av personopplysninger i Norges idrettsforbund og olympiske og paralympiske komité og deres organisasjonsledd for å forebygge, avdekke og reagere mot seksuelle overgrep, trakassering og vold mv. i idretten.</w:t>
      </w:r>
    </w:p>
    <w:p w14:paraId="109849EC" w14:textId="77777777" w:rsidR="00521381" w:rsidRPr="008A7B88" w:rsidRDefault="00521381" w:rsidP="008A7B88">
      <w:r w:rsidRPr="008A7B88">
        <w:t xml:space="preserve">Kultur- og likestillingsdepartementet har i </w:t>
      </w:r>
      <w:proofErr w:type="spellStart"/>
      <w:r w:rsidRPr="008A7B88">
        <w:t>Prop</w:t>
      </w:r>
      <w:proofErr w:type="spellEnd"/>
      <w:r w:rsidRPr="008A7B88">
        <w:t>. 41 LS (2025–2026) fremmet forslag om endringer i lov 20. juni 2025 nr. 95 om behandling av personopplysninger i Norges idrettsforbund og olympiske og paralympiske komité og dets organisasjonsledd for å forebygge, avdekke og reagere mot seksuelle overgrep, trakassering og vold mv. i idretten. Forslagene innebærer at definisjonene av trakassering og seksuell trakassering og diskrimineringsgrunnlagene tas inn i loven om behandling av personopplysninger i idretten.</w:t>
      </w:r>
    </w:p>
    <w:p w14:paraId="3D58AB0A" w14:textId="77777777" w:rsidR="00521381" w:rsidRPr="008A7B88" w:rsidRDefault="00521381" w:rsidP="008A7B88">
      <w:r w:rsidRPr="008A7B88">
        <w:t>Anmodningsvedtaket anses som fulgt opp, og rapporteringen avsluttes.</w:t>
      </w:r>
    </w:p>
    <w:p w14:paraId="0DA68357" w14:textId="77777777" w:rsidR="00521381" w:rsidRPr="008A7B88" w:rsidRDefault="00521381" w:rsidP="002F0C35">
      <w:pPr>
        <w:pStyle w:val="avsnitt-tittel"/>
      </w:pPr>
      <w:r w:rsidRPr="008A7B88">
        <w:t>Forskning på psykososiale og økonomiske konsekvenser for direkte berørte av terroren 22. juli 2011</w:t>
      </w:r>
    </w:p>
    <w:p w14:paraId="480958E0" w14:textId="77777777" w:rsidR="00521381" w:rsidRPr="008A7B88" w:rsidRDefault="00521381" w:rsidP="008A7B88">
      <w:pPr>
        <w:pStyle w:val="avsnitt-undertittel"/>
      </w:pPr>
      <w:r w:rsidRPr="008A7B88">
        <w:t>Vedtak nr. 860, 3. juni 2025</w:t>
      </w:r>
    </w:p>
    <w:p w14:paraId="29A37307" w14:textId="77777777" w:rsidR="00521381" w:rsidRPr="008A7B88" w:rsidRDefault="00521381" w:rsidP="008A7B88">
      <w:pPr>
        <w:pStyle w:val="blokksit"/>
        <w:rPr>
          <w:rStyle w:val="kursiv"/>
        </w:rPr>
      </w:pPr>
      <w:r w:rsidRPr="008A7B88">
        <w:rPr>
          <w:rStyle w:val="kursiv"/>
        </w:rPr>
        <w:t xml:space="preserve">«Stortinget ber regjeringen sørge for at det gjennomføres en </w:t>
      </w:r>
      <w:proofErr w:type="spellStart"/>
      <w:r w:rsidRPr="008A7B88">
        <w:rPr>
          <w:rStyle w:val="kursiv"/>
        </w:rPr>
        <w:t>forskningsstudie</w:t>
      </w:r>
      <w:proofErr w:type="spellEnd"/>
      <w:r w:rsidRPr="008A7B88">
        <w:rPr>
          <w:rStyle w:val="kursiv"/>
        </w:rPr>
        <w:t xml:space="preserve"> som ser på bredden av psykososiale og økonomiske konsekvenser for direkte berørte etter terroren 22. juli 2011, både knyttet til Regjeringskvartalet og Utøya.»</w:t>
      </w:r>
    </w:p>
    <w:p w14:paraId="7E808B5C"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490 S (2024–2025) og Meld. St. 13 (2024–2025) </w:t>
      </w:r>
      <w:r w:rsidRPr="008A7B88">
        <w:rPr>
          <w:rStyle w:val="kursiv"/>
        </w:rPr>
        <w:t>Forebygging av ekstremisme – Trygghet, tillit, samarbeid og demokratisk motstandskraft.</w:t>
      </w:r>
    </w:p>
    <w:p w14:paraId="246F54FD" w14:textId="77777777" w:rsidR="00521381" w:rsidRPr="008A7B88" w:rsidRDefault="00521381" w:rsidP="008A7B88">
      <w:r w:rsidRPr="008A7B88">
        <w:t xml:space="preserve">Kultur- og likestillingsdepartementet har satt av 1 mill. kroner til oppfølging av tiltaket. Regjeringen jobber med å følge opp anmodningsvedtaket og alle øvrige tiltak i Meld. St. 13 (2024–2025) </w:t>
      </w:r>
      <w:r w:rsidRPr="008A7B88">
        <w:rPr>
          <w:rStyle w:val="kursiv"/>
        </w:rPr>
        <w:t>Forebygging av ekstremisme – Trygghet, tillit, samarbeid og demokratisk motstandskraft</w:t>
      </w:r>
      <w:r w:rsidRPr="008A7B88">
        <w:t xml:space="preserve"> og kommer tilbake til Stortinget på egnet måte.</w:t>
      </w:r>
    </w:p>
    <w:p w14:paraId="5E1C3E75" w14:textId="77777777" w:rsidR="00521381" w:rsidRPr="008A7B88" w:rsidRDefault="00521381" w:rsidP="002F0C35">
      <w:pPr>
        <w:pStyle w:val="avsnitt-tittel"/>
      </w:pPr>
      <w:r w:rsidRPr="008A7B88">
        <w:t>Endre virkeområdet for støtte til film- og serieproduksjon til å også omfatte Svalbard</w:t>
      </w:r>
    </w:p>
    <w:p w14:paraId="7C94F274" w14:textId="77777777" w:rsidR="00521381" w:rsidRPr="008A7B88" w:rsidRDefault="00521381" w:rsidP="008A7B88">
      <w:pPr>
        <w:pStyle w:val="avsnitt-undertittel"/>
      </w:pPr>
      <w:r w:rsidRPr="008A7B88">
        <w:t>Vedtak nr. 862, 3. juni 2025</w:t>
      </w:r>
    </w:p>
    <w:p w14:paraId="7926582E" w14:textId="77777777" w:rsidR="00521381" w:rsidRPr="008A7B88" w:rsidRDefault="00521381" w:rsidP="008A7B88">
      <w:pPr>
        <w:pStyle w:val="blokksit"/>
        <w:rPr>
          <w:rStyle w:val="kursiv"/>
        </w:rPr>
      </w:pPr>
      <w:r w:rsidRPr="008A7B88">
        <w:rPr>
          <w:rStyle w:val="kursiv"/>
        </w:rPr>
        <w:t>«Stortinget ber regjeringen endre virkeområdet for Norsk filminstitutts relevante forskrifter om støtte til film- og serieproduksjon til også å omfatte Svalbard, slik at kostnader påløpt på Svalbard regnes som kostnader påløpt i Norge.»</w:t>
      </w:r>
    </w:p>
    <w:p w14:paraId="4F11C948"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383 S (2024–2025) og Dokument 8:154 S (2024–2025)</w:t>
      </w:r>
      <w:r w:rsidRPr="008A7B88">
        <w:rPr>
          <w:rStyle w:val="kursiv"/>
        </w:rPr>
        <w:t xml:space="preserve"> Representantforslag om å innlemme Svalbard i Norsk filminstitutts forskrifter.</w:t>
      </w:r>
    </w:p>
    <w:p w14:paraId="7863B0A3" w14:textId="77777777" w:rsidR="00521381" w:rsidRPr="008A7B88" w:rsidRDefault="00521381" w:rsidP="008A7B88">
      <w:r w:rsidRPr="008A7B88">
        <w:t xml:space="preserve">Stortinget legger rammene for norsk politikk for Svalbard i svalbardmeldingen, sist i november 2024, jf. Meld. St. 26 </w:t>
      </w:r>
      <w:r w:rsidRPr="008A7B88">
        <w:rPr>
          <w:rStyle w:val="kursiv"/>
        </w:rPr>
        <w:t>(2023–2024) Svalbard</w:t>
      </w:r>
      <w:r w:rsidRPr="008A7B88">
        <w:t xml:space="preserve">. Meldingen understreker særlig hensynet til sikkerhet og vern av sårbar natur og miljø. Stortingsflertallet begrunner i </w:t>
      </w:r>
      <w:proofErr w:type="spellStart"/>
      <w:r w:rsidRPr="008A7B88">
        <w:t>Innst</w:t>
      </w:r>
      <w:proofErr w:type="spellEnd"/>
      <w:r w:rsidRPr="008A7B88">
        <w:t>. 383 S (2024–2025) særlig vedtaket med at det vil bidra til næringsutvikling.</w:t>
      </w:r>
    </w:p>
    <w:p w14:paraId="237C431F" w14:textId="77777777" w:rsidR="00521381" w:rsidRPr="008A7B88" w:rsidRDefault="00521381" w:rsidP="008A7B88">
      <w:r w:rsidRPr="008A7B88">
        <w:t xml:space="preserve">Insentivordningen har som formål å tiltrekke seg store internasjonale filmproduksjoner. Dersom anmodningsvedtaket følges opp, vil det kunne bli langt mer attraktivt å legge opptak til Svalbard. Regjeringen ønsker ikke å stimulere til økt aktivitet som ikke er forenlig med svalbardpolitiske mål, særlig hensynet til natur og sikkerhet. Regjeringen ønsker ikke å stimulere til økt aktivitet som kan påvirke sikkerheten, naturen og miljøet på Svalbard negativt. Stortinget sluttet seg til, gjennom Svalbardmeldingen, at «næringsutvikling isolert sett ikke er et mål i svalbardpolitikken, men ett av virkemidlene for å nå målet om norske samfunn i øysamfunnet». Filminnspilling er prosjektbasert, og i den grad opptak legges til Svalbard, vil det kun øke etterspørselen lokalt etter tjenester i en kortere periode. Departementets vurdering er derfor at forslaget i liten grad har potensial til å bidra til å opprettholde norske samfunn på Svalbard. Stortinget understreket videre i behandlingen av Svalbarmeldingen at «målene for miljøvern på Svalbard, slik de er gjengitt i svalbardmeldingen, bør sette rammene for all virksomhet på Svalbard». Filmprodusenter ønske ofte å legge opptak til storslagen natur, noe som kan gi økt press på svært sårbar natur. Regjeringen viser videre til at den geopolitiske spenningen i nord har økt og at etterretningstrusselen mot Svalbard er høy og vedvarende. Store internasjonale besetninger med droner, luftfartøy, kommunikasjonsutstyr og opptak kan være en utfordring. Departementet foreslår derfor at Stortinget opphever </w:t>
      </w:r>
      <w:proofErr w:type="spellStart"/>
      <w:r w:rsidRPr="008A7B88">
        <w:t>anmodningvedtaket</w:t>
      </w:r>
      <w:proofErr w:type="spellEnd"/>
      <w:r w:rsidRPr="008A7B88">
        <w:t>, jf. forslag til vedtak VI. Rapporteringen på anmodningsvedtaket avsluttes.</w:t>
      </w:r>
    </w:p>
    <w:p w14:paraId="7127B0EF" w14:textId="77777777" w:rsidR="00521381" w:rsidRPr="008A7B88" w:rsidRDefault="00521381" w:rsidP="002F0C35">
      <w:pPr>
        <w:pStyle w:val="avsnitt-tittel"/>
      </w:pPr>
      <w:r w:rsidRPr="008A7B88">
        <w:t>Videreføre strømstøtteordningen for frivilligheten</w:t>
      </w:r>
    </w:p>
    <w:p w14:paraId="1ABBB544" w14:textId="77777777" w:rsidR="00521381" w:rsidRPr="008A7B88" w:rsidRDefault="00521381" w:rsidP="008A7B88">
      <w:pPr>
        <w:pStyle w:val="avsnitt-undertittel"/>
      </w:pPr>
      <w:r w:rsidRPr="008A7B88">
        <w:t>Vedtak nr. 1094, 16. juni 2025</w:t>
      </w:r>
    </w:p>
    <w:p w14:paraId="2E25AFAC" w14:textId="77777777" w:rsidR="00521381" w:rsidRPr="008A7B88" w:rsidRDefault="00521381" w:rsidP="008A7B88">
      <w:pPr>
        <w:pStyle w:val="blokksit"/>
        <w:rPr>
          <w:rStyle w:val="kursiv"/>
        </w:rPr>
      </w:pPr>
      <w:r w:rsidRPr="008A7B88">
        <w:rPr>
          <w:rStyle w:val="kursiv"/>
        </w:rPr>
        <w:t>«Stortinget ber regjeringen om å videreføre strømstøtteordningen for frivilligheten til 31. desember 2029.»</w:t>
      </w:r>
    </w:p>
    <w:p w14:paraId="76D11546"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535 L (2024–2025) og </w:t>
      </w:r>
      <w:proofErr w:type="spellStart"/>
      <w:r w:rsidRPr="008A7B88">
        <w:t>Prop</w:t>
      </w:r>
      <w:proofErr w:type="spellEnd"/>
      <w:r w:rsidRPr="008A7B88">
        <w:t>. 148 L (2024–2025)</w:t>
      </w:r>
      <w:r w:rsidRPr="008A7B88">
        <w:rPr>
          <w:rStyle w:val="kursiv"/>
        </w:rPr>
        <w:t xml:space="preserve"> Lov om Norgespris og strømstønad til husholdninger.</w:t>
      </w:r>
    </w:p>
    <w:p w14:paraId="4E2A1CAF" w14:textId="77777777" w:rsidR="00521381" w:rsidRPr="008A7B88" w:rsidRDefault="00521381" w:rsidP="008A7B88">
      <w:r w:rsidRPr="008A7B88">
        <w:t>Ordningen for strømstøtte til frivillige organisasjoner ble første gang etablert i 2022, men med virkning fra desember 2021. Fra og med april 2022 har Lotteri- og stiftelsestilsynet forvaltet strømstøtteordningen for frivillig sektor. Gjennom ordningen kan frivillige organisasjoner søke om strømstøtte kvartalsvis. Søkerne får dekket 90 pst. av prisforskjellen mellom terskelverdien, som i 2026 er 77 øre per kWt, og strømprisen. Regjeringen legger til grunn at Stortinget ber om en forlengelse av den eksisterende ordningen forvaltet av Lotteri- og stiftelsestilsynet. Regjeringen foreslår å videreføre ordningen med en bevilgning på 165,2 mill. kroner i 2027, jf. kap. 315, post 71. Bevilgningsforslaget er utformet på bakgrunn av prisestimater for strøm og forventet strømforbruk. Regjeringen vil komme tilbake til spørsmålet om videre forlengelse i de årlige budsjettbehandlingene.</w:t>
      </w:r>
    </w:p>
    <w:p w14:paraId="409B41F6" w14:textId="77777777" w:rsidR="00521381" w:rsidRPr="008A7B88" w:rsidRDefault="00521381" w:rsidP="002F0C35">
      <w:pPr>
        <w:pStyle w:val="avsnitt-tittel"/>
      </w:pPr>
      <w:r w:rsidRPr="008A7B88">
        <w:t>Opprette et regionalt filmfond med plassering i Indre Østfold</w:t>
      </w:r>
    </w:p>
    <w:p w14:paraId="1F3E52C9" w14:textId="77777777" w:rsidR="00521381" w:rsidRPr="008A7B88" w:rsidRDefault="00521381" w:rsidP="008A7B88">
      <w:pPr>
        <w:pStyle w:val="avsnitt-undertittel"/>
      </w:pPr>
      <w:r w:rsidRPr="008A7B88">
        <w:t>Vedtak nr. 1245, 20. juni 2025</w:t>
      </w:r>
    </w:p>
    <w:p w14:paraId="34FAA962" w14:textId="77777777" w:rsidR="00521381" w:rsidRPr="008A7B88" w:rsidRDefault="00521381" w:rsidP="008A7B88">
      <w:pPr>
        <w:pStyle w:val="blokksit"/>
        <w:rPr>
          <w:rStyle w:val="kursiv"/>
        </w:rPr>
      </w:pPr>
      <w:r w:rsidRPr="008A7B88">
        <w:rPr>
          <w:rStyle w:val="kursiv"/>
        </w:rPr>
        <w:t>«Stortinget ber regjeringen bistå slik at det i samarbeid med Indre Østfold kommune, Østfold fylkeskommune og eventuelle private aktører opprettes et regionalt filmfond med plassering i Indre Østfold.»</w:t>
      </w:r>
    </w:p>
    <w:p w14:paraId="0F40EF91"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540 S (2024–2025) og Meld. St. 2 (2024–2025)</w:t>
      </w:r>
      <w:r w:rsidRPr="008A7B88">
        <w:rPr>
          <w:rStyle w:val="kursiv"/>
        </w:rPr>
        <w:t xml:space="preserve"> Revidert nasjonalbudsjett 2025.</w:t>
      </w:r>
    </w:p>
    <w:p w14:paraId="493354C8" w14:textId="77777777" w:rsidR="00521381" w:rsidRPr="008A7B88" w:rsidRDefault="00521381" w:rsidP="008A7B88">
      <w:r w:rsidRPr="008A7B88">
        <w:t xml:space="preserve">Anmodningsvedtaket ble omtalt i </w:t>
      </w:r>
      <w:proofErr w:type="spellStart"/>
      <w:r w:rsidRPr="008A7B88">
        <w:t>Prop</w:t>
      </w:r>
      <w:proofErr w:type="spellEnd"/>
      <w:r w:rsidRPr="008A7B88">
        <w:t xml:space="preserve"> 22 S. (2025–2026) </w:t>
      </w:r>
      <w:r w:rsidRPr="008A7B88">
        <w:rPr>
          <w:rStyle w:val="kursiv"/>
        </w:rPr>
        <w:t>Endringer i statsbudsjettet 2025 under Kultur- og likestillingsdepartementet</w:t>
      </w:r>
      <w:r w:rsidRPr="008A7B88">
        <w:t>, der det heter «</w:t>
      </w:r>
      <w:r w:rsidRPr="008A7B88">
        <w:rPr>
          <w:rStyle w:val="kursiv"/>
        </w:rPr>
        <w:t xml:space="preserve">Ved behandlingen av </w:t>
      </w:r>
      <w:proofErr w:type="spellStart"/>
      <w:r w:rsidRPr="008A7B88">
        <w:rPr>
          <w:rStyle w:val="kursiv"/>
        </w:rPr>
        <w:t>Innst</w:t>
      </w:r>
      <w:proofErr w:type="spellEnd"/>
      <w:r w:rsidRPr="008A7B88">
        <w:rPr>
          <w:rStyle w:val="kursiv"/>
        </w:rPr>
        <w:t>. 540 S (2024–2025) ble bevilgningen på kap. 334, post 73, økt med 7 mill. kroner for etablering av filmfond i Østfold, jf. også vedtak 1245. I forbindelse med oppfølgingen av Stortingets vedtak har Indre Østfold kommune og Østfold fylkeskommune gitt uttrykk for at det ikke er formålstjenlig at midlene nyttes for å etablere et eget filmfond i Østfold.</w:t>
      </w:r>
      <w:r w:rsidRPr="008A7B88">
        <w:t xml:space="preserve">» Regjeringen foreslo derfor at midlene i stedet nyttes for å legge til rette for at Østfold kan tre inn i Oslo Filmfond. I samsvar med dette ble bevilgningsøkningen på 7 mill. kroner i stedet tilført Oslo filmfond for å styrke film i Østfoldregionen. Stortinget hadde ingen merknader til denne endringen ved behandling av </w:t>
      </w:r>
      <w:proofErr w:type="spellStart"/>
      <w:r w:rsidRPr="008A7B88">
        <w:t>Innst</w:t>
      </w:r>
      <w:proofErr w:type="spellEnd"/>
      <w:r w:rsidRPr="008A7B88">
        <w:t>. 75 S (2025–2026).</w:t>
      </w:r>
    </w:p>
    <w:p w14:paraId="514864F5" w14:textId="77777777" w:rsidR="00521381" w:rsidRPr="008A7B88" w:rsidRDefault="00521381" w:rsidP="008A7B88">
      <w:r w:rsidRPr="008A7B88">
        <w:t>Anmodningsvedtaket anses som fulgt opp, og rapporteringen avsluttes.</w:t>
      </w:r>
    </w:p>
    <w:p w14:paraId="6155DED9" w14:textId="77777777" w:rsidR="00521381" w:rsidRPr="008A7B88" w:rsidRDefault="00521381" w:rsidP="008A7B88">
      <w:pPr>
        <w:pStyle w:val="Overskrift2"/>
      </w:pPr>
      <w:r w:rsidRPr="008A7B88">
        <w:t>Stortingssesjon (2023–2024)</w:t>
      </w:r>
    </w:p>
    <w:p w14:paraId="36530E7D" w14:textId="77777777" w:rsidR="00521381" w:rsidRPr="008A7B88" w:rsidRDefault="00521381" w:rsidP="002F0C35">
      <w:pPr>
        <w:pStyle w:val="avsnitt-tittel"/>
      </w:pPr>
      <w:proofErr w:type="spellStart"/>
      <w:r w:rsidRPr="008A7B88">
        <w:t>Lovgjennomgang</w:t>
      </w:r>
      <w:proofErr w:type="spellEnd"/>
      <w:r w:rsidRPr="008A7B88">
        <w:t xml:space="preserve"> med formål om å avskaffe utdaterte, diskriminerende og stigmatiserende begreper om personer med funksjonsnedsettelser</w:t>
      </w:r>
    </w:p>
    <w:p w14:paraId="2B5F9B37" w14:textId="77777777" w:rsidR="00521381" w:rsidRPr="008A7B88" w:rsidRDefault="00521381" w:rsidP="008A7B88">
      <w:pPr>
        <w:pStyle w:val="avsnitt-undertittel"/>
      </w:pPr>
      <w:r w:rsidRPr="008A7B88">
        <w:t>Vedtak nr. 440, 4. januar 2024</w:t>
      </w:r>
    </w:p>
    <w:p w14:paraId="0DD2639A" w14:textId="77777777" w:rsidR="00521381" w:rsidRPr="008A7B88" w:rsidRDefault="00521381" w:rsidP="008A7B88">
      <w:pPr>
        <w:pStyle w:val="blokksit"/>
        <w:rPr>
          <w:rStyle w:val="kursiv"/>
        </w:rPr>
      </w:pPr>
      <w:r w:rsidRPr="008A7B88">
        <w:rPr>
          <w:rStyle w:val="kursiv"/>
        </w:rPr>
        <w:t xml:space="preserve">«Stortinget ber regjeringen foreta en </w:t>
      </w:r>
      <w:proofErr w:type="spellStart"/>
      <w:r w:rsidRPr="008A7B88">
        <w:rPr>
          <w:rStyle w:val="kursiv"/>
        </w:rPr>
        <w:t>lovgjennomgang</w:t>
      </w:r>
      <w:proofErr w:type="spellEnd"/>
      <w:r w:rsidRPr="008A7B88">
        <w:rPr>
          <w:rStyle w:val="kursiv"/>
        </w:rPr>
        <w:t xml:space="preserve"> med formål om å avskaffe språkbruk som beskriver funksjonshemmede eller personer med en funksjonsnedsettelse med utdaterte, diskriminerende og stigmatiserende begreper, og komme tilbake til Stortinget med forslag til nødvendige lovendringer for å sikre dette.»</w:t>
      </w:r>
    </w:p>
    <w:p w14:paraId="5B43BD85"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120 S (2023–2024) og Dokument 8:17 S (2023–2024) </w:t>
      </w:r>
      <w:r w:rsidRPr="008A7B88">
        <w:rPr>
          <w:rStyle w:val="kursiv"/>
        </w:rPr>
        <w:t>Representantforslag om å endre begrepsbruk i norsk lovverk i tråd med CRPD.</w:t>
      </w:r>
    </w:p>
    <w:p w14:paraId="50CA8875" w14:textId="77777777" w:rsidR="00521381" w:rsidRPr="008A7B88" w:rsidRDefault="00521381" w:rsidP="008A7B88">
      <w:r w:rsidRPr="008A7B88">
        <w:t>Barne-, ungdoms- og familiedirektoratet (</w:t>
      </w:r>
      <w:proofErr w:type="spellStart"/>
      <w:r w:rsidRPr="008A7B88">
        <w:t>Bufdir</w:t>
      </w:r>
      <w:proofErr w:type="spellEnd"/>
      <w:r w:rsidRPr="008A7B88">
        <w:t xml:space="preserve">) har, på oppdrag fra Kultur- og likestillingsdepartementet, utarbeidet en oversikt over begreper som </w:t>
      </w:r>
      <w:proofErr w:type="spellStart"/>
      <w:r w:rsidRPr="008A7B88">
        <w:t>Bufdir</w:t>
      </w:r>
      <w:proofErr w:type="spellEnd"/>
      <w:r w:rsidRPr="008A7B88">
        <w:t xml:space="preserve"> vurderer som utdaterte, stigmatiserende og diskriminerende. I tråd med oppdraget har </w:t>
      </w:r>
      <w:proofErr w:type="spellStart"/>
      <w:r w:rsidRPr="008A7B88">
        <w:t>Bufdir</w:t>
      </w:r>
      <w:proofErr w:type="spellEnd"/>
      <w:r w:rsidRPr="008A7B88">
        <w:t xml:space="preserve"> samarbeidet med Språkrådet og involvert sivilt samfunn i vurderingen. </w:t>
      </w:r>
      <w:proofErr w:type="spellStart"/>
      <w:r w:rsidRPr="008A7B88">
        <w:t>Bufdir</w:t>
      </w:r>
      <w:proofErr w:type="spellEnd"/>
      <w:r w:rsidRPr="008A7B88">
        <w:t xml:space="preserve"> publiserte sin rapport i 2025.</w:t>
      </w:r>
    </w:p>
    <w:p w14:paraId="04E1D4FD" w14:textId="77777777" w:rsidR="00521381" w:rsidRPr="008A7B88" w:rsidRDefault="00521381" w:rsidP="008A7B88">
      <w:r w:rsidRPr="008A7B88">
        <w:t xml:space="preserve">Kultur- og likestillingsdepartementet ba høsten 2025 departementene om å gjennomgå regelverk på egne områder, med utgangspunkt i </w:t>
      </w:r>
      <w:proofErr w:type="spellStart"/>
      <w:r w:rsidRPr="008A7B88">
        <w:t>Bufdirs</w:t>
      </w:r>
      <w:proofErr w:type="spellEnd"/>
      <w:r w:rsidRPr="008A7B88">
        <w:t xml:space="preserve"> oversikt. Samtlige departementer har gitt tilbakemelding, og tilbakemeldingene viser at bestillingen er grundig fulgt opp.</w:t>
      </w:r>
    </w:p>
    <w:p w14:paraId="66B49146" w14:textId="77777777" w:rsidR="00521381" w:rsidRPr="008A7B88" w:rsidRDefault="00521381" w:rsidP="008A7B88">
      <w:r w:rsidRPr="008A7B88">
        <w:t>Flere departementer har identifisert mulige problematiske begreper i regelverket, men omfanget varierer. Noen har kun avdekket enkelte tilfeller, mens andre har identifisert flere begreper i lov- og forskrifter på sine områder. For enkelte av disse begrepene er det allerede gjennomført endringer, eller endringer er under arbeid. For andre begreper vil eventuelle regelverksendringer bli vurdert i forbindelse med fremtidig lov- og forskriftsarbeid. Arbeidet med disse vil derfor ha et mer langsiktig perspektiv.</w:t>
      </w:r>
    </w:p>
    <w:p w14:paraId="38362071" w14:textId="77777777" w:rsidR="00521381" w:rsidRPr="008A7B88" w:rsidRDefault="00521381" w:rsidP="008A7B88">
      <w:r w:rsidRPr="008A7B88">
        <w:t>Enkelte departementer viser til behov for koordinering der begreper er innarbeidet i flere regelverk eller utgjør etablerte faglige eller rettslige standarder. Bakgrunnen er at enkelte begreper har en sentral rettslig funksjon, blant annet ved å avgrense personkrets eller rettigheter. Endringer i slike begreper kan være mer krevende og kan få utilsiktede konsekvenser.</w:t>
      </w:r>
    </w:p>
    <w:p w14:paraId="0F876C1D" w14:textId="77777777" w:rsidR="00521381" w:rsidRPr="008A7B88" w:rsidRDefault="00521381" w:rsidP="008A7B88">
      <w:r w:rsidRPr="008A7B88">
        <w:t xml:space="preserve">Oppfølging av anmodningsvedtaket er også en innsats i regjeringens strategi for likestilling av personer med funksjonsnedsettelse. Strategien skal blant annet følge opp Likestillings- og </w:t>
      </w:r>
      <w:proofErr w:type="spellStart"/>
      <w:r w:rsidRPr="008A7B88">
        <w:t>mangfoldsutvalgets</w:t>
      </w:r>
      <w:proofErr w:type="spellEnd"/>
      <w:r w:rsidRPr="008A7B88">
        <w:t xml:space="preserve"> utredning, der det ble foreslått endring i begrepsbruken på feltet.</w:t>
      </w:r>
    </w:p>
    <w:p w14:paraId="594B5EF0" w14:textId="77777777" w:rsidR="00521381" w:rsidRPr="008A7B88" w:rsidRDefault="00521381" w:rsidP="008A7B88">
      <w:r w:rsidRPr="008A7B88">
        <w:t>Regjeringen arbeider videre med å foreta nødvendige lov- og forskriftsendringer i tråd med anmodningsvedtaket. Flere av de aktuelle endringene krever nærmere vurderinger og oppfølging på tvers av departementene, og arbeidet vil ha et mer langsiktet perspektiv. Regjeringen vil i tråd med innsatsen i strategi for likestilling av personer med funksjonsnedsettelse kontinuerlig arbeide videre med nødvendige endringer, og anser på denne bakgrunn intensjonen til Stortinget for oppfylt. Rapporteringen på anmodningsvedtaket avsluttes.</w:t>
      </w:r>
    </w:p>
    <w:p w14:paraId="3B860530" w14:textId="77777777" w:rsidR="00521381" w:rsidRPr="008A7B88" w:rsidRDefault="00521381" w:rsidP="002F0C35">
      <w:pPr>
        <w:pStyle w:val="avsnitt-tittel"/>
      </w:pPr>
      <w:r w:rsidRPr="008A7B88">
        <w:t>DNS-blokkering og personvern</w:t>
      </w:r>
    </w:p>
    <w:p w14:paraId="1F81E0C6" w14:textId="77777777" w:rsidR="00521381" w:rsidRPr="008A7B88" w:rsidRDefault="00521381" w:rsidP="008A7B88">
      <w:pPr>
        <w:pStyle w:val="avsnitt-undertittel"/>
      </w:pPr>
      <w:r w:rsidRPr="008A7B88">
        <w:t>Vedtak nr. 534, 19. mars 2024</w:t>
      </w:r>
    </w:p>
    <w:p w14:paraId="5498D9B4" w14:textId="77777777" w:rsidR="00521381" w:rsidRPr="008A7B88" w:rsidRDefault="00521381" w:rsidP="008A7B88">
      <w:pPr>
        <w:pStyle w:val="blokksit"/>
        <w:rPr>
          <w:rStyle w:val="kursiv"/>
        </w:rPr>
      </w:pPr>
      <w:r w:rsidRPr="008A7B88">
        <w:rPr>
          <w:rStyle w:val="kursiv"/>
        </w:rPr>
        <w:t>«Stortinget ber regjeringen om å ta inn Datatilsynet i arbeidet med forskrift om DNS-blokkering, samt at Datatilsynets bekymringer knyttet til personvern og informasjonsfrihet blir tillagt særlig vekt og svart ut i den endelige forskriften.»</w:t>
      </w:r>
    </w:p>
    <w:p w14:paraId="06E4BD10"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212 L (2023–2024) og </w:t>
      </w:r>
      <w:proofErr w:type="spellStart"/>
      <w:r w:rsidRPr="008A7B88">
        <w:t>Prop</w:t>
      </w:r>
      <w:proofErr w:type="spellEnd"/>
      <w:r w:rsidRPr="008A7B88">
        <w:t xml:space="preserve">. 6 L (2023–2024) </w:t>
      </w:r>
      <w:r w:rsidRPr="008A7B88">
        <w:rPr>
          <w:rStyle w:val="kursiv"/>
        </w:rPr>
        <w:t>Endringer i pengespilloven mv.</w:t>
      </w:r>
    </w:p>
    <w:p w14:paraId="1035CD28" w14:textId="77777777" w:rsidR="00521381" w:rsidRPr="008A7B88" w:rsidRDefault="00521381" w:rsidP="008A7B88">
      <w:r w:rsidRPr="008A7B88">
        <w:t>Kultur- og likestillingsdepartementet har vedtatt endringer i pengespillforskriften som sikrer ytterligere tydelighet og forutsigbarhet rundt praktiseringen av DNS-blokkering. Endringene tydeliggjør bl.a. at hensynet til informasjonsfrihet skal vektlegges i vurderingen av hvorvidt det skal gis pålegg, og at offentlige myndigheter ikke skal samle inn personopplysninger om brukeres forsøk på å oppsøke blokkerte nettsteder. Datatilsynet har vært involvert i arbeidet. Anmodningsvedtaket anses som fulgt opp, og rapporteringen avsluttes.</w:t>
      </w:r>
    </w:p>
    <w:p w14:paraId="7B0C2FCD" w14:textId="77777777" w:rsidR="00521381" w:rsidRPr="008A7B88" w:rsidRDefault="00521381" w:rsidP="008A7B88">
      <w:pPr>
        <w:pStyle w:val="Overskrift2"/>
      </w:pPr>
      <w:r w:rsidRPr="008A7B88">
        <w:t>Stortingssesjon (2022–2023)</w:t>
      </w:r>
    </w:p>
    <w:p w14:paraId="1D92B520" w14:textId="77777777" w:rsidR="00521381" w:rsidRPr="008A7B88" w:rsidRDefault="00521381" w:rsidP="002F0C35">
      <w:pPr>
        <w:pStyle w:val="avsnitt-tittel"/>
      </w:pPr>
      <w:r w:rsidRPr="008A7B88">
        <w:t>Forsterke og utvide arbeidet med Frivillighetsregisteret</w:t>
      </w:r>
    </w:p>
    <w:p w14:paraId="203B4499" w14:textId="77777777" w:rsidR="00521381" w:rsidRPr="008A7B88" w:rsidRDefault="00521381" w:rsidP="008A7B88">
      <w:pPr>
        <w:pStyle w:val="avsnitt-undertittel"/>
      </w:pPr>
      <w:r w:rsidRPr="008A7B88">
        <w:t>Vedtak nr. 558, 28. mars 2023</w:t>
      </w:r>
    </w:p>
    <w:p w14:paraId="1CC36F5C" w14:textId="77777777" w:rsidR="00521381" w:rsidRPr="008A7B88" w:rsidRDefault="00521381" w:rsidP="008A7B88">
      <w:pPr>
        <w:pStyle w:val="blokksit"/>
        <w:rPr>
          <w:rStyle w:val="kursiv"/>
        </w:rPr>
      </w:pPr>
      <w:r w:rsidRPr="008A7B88">
        <w:rPr>
          <w:rStyle w:val="kursiv"/>
        </w:rPr>
        <w:t>«Stortinget ber regjeringen forsterke og utvide arbeidet med Frivillighetsregisteret, blant annet slik at informasjon fra registeret danner grunnlag for samtlige søknadsordninger administrert på statlig nivå. Arbeidet skal gjøres i samråd med frivillig sektor.»</w:t>
      </w:r>
    </w:p>
    <w:p w14:paraId="1093E4BB"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249 S (2022–2023) og Dokument 8:49 S (2022–2023) </w:t>
      </w:r>
      <w:r w:rsidRPr="008A7B88">
        <w:rPr>
          <w:rStyle w:val="kursiv"/>
        </w:rPr>
        <w:t>Representantforslag om en bedre støtteordning for organisasjoner og frivilligheten.</w:t>
      </w:r>
    </w:p>
    <w:p w14:paraId="14BA9847" w14:textId="77777777" w:rsidR="00521381" w:rsidRPr="008A7B88" w:rsidRDefault="00521381" w:rsidP="008A7B88">
      <w:r w:rsidRPr="008A7B88">
        <w:t xml:space="preserve">Kultur- og likestillingsdepartementet tar sikte på å sende forslag til ny lov om Frivillighetsregisteret på høring innen utgangen av 2026. Lovarbeidet følger opp anbefalingene i rapporten </w:t>
      </w:r>
      <w:r w:rsidRPr="008A7B88">
        <w:rPr>
          <w:rStyle w:val="kursiv"/>
        </w:rPr>
        <w:t>Videreutvikling av Frivillighetsregisteret</w:t>
      </w:r>
      <w:r w:rsidRPr="008A7B88">
        <w:t xml:space="preserve"> i samarbeid med Brønnøysundregistrene, Lotteri- og stiftelsestilsynet og frivillig sektor. Anbefalingene i rapporten peker i samme retning som anmodningsvedtaket blant annet når det gjelder målet om at opplysninger i Frivillighetsregisteret skal benyttes i statlige tilskuddsordninger beregnet på frivillig sektor. Hovedgrepet er å legge til rette for økt deling av opplysninger som er relevante i tilskuddsforvaltningen.</w:t>
      </w:r>
    </w:p>
    <w:p w14:paraId="55709410" w14:textId="77777777" w:rsidR="00521381" w:rsidRPr="008A7B88" w:rsidRDefault="00521381" w:rsidP="008A7B88">
      <w:r w:rsidRPr="008A7B88">
        <w:t>Regjeringen kommer tilbake til Stortinget på egnet måte.</w:t>
      </w:r>
    </w:p>
    <w:p w14:paraId="5AED1376" w14:textId="77777777" w:rsidR="00521381" w:rsidRPr="008A7B88" w:rsidRDefault="00521381" w:rsidP="002F0C35">
      <w:pPr>
        <w:pStyle w:val="avsnitt-tittel"/>
      </w:pPr>
      <w:r w:rsidRPr="008A7B88">
        <w:t>Enhetlig definisjon av frivillige organisasjoner</w:t>
      </w:r>
    </w:p>
    <w:p w14:paraId="5410740D" w14:textId="77777777" w:rsidR="00521381" w:rsidRPr="008A7B88" w:rsidRDefault="00521381" w:rsidP="008A7B88">
      <w:pPr>
        <w:pStyle w:val="avsnitt-undertittel"/>
      </w:pPr>
      <w:r w:rsidRPr="008A7B88">
        <w:t>Vedtak nr. 559, 28. mars 2023</w:t>
      </w:r>
    </w:p>
    <w:p w14:paraId="1640FCED" w14:textId="77777777" w:rsidR="00521381" w:rsidRPr="008A7B88" w:rsidRDefault="00521381" w:rsidP="008A7B88">
      <w:pPr>
        <w:pStyle w:val="blokksit"/>
        <w:rPr>
          <w:rStyle w:val="kursiv"/>
        </w:rPr>
      </w:pPr>
      <w:r w:rsidRPr="008A7B88">
        <w:rPr>
          <w:rStyle w:val="kursiv"/>
        </w:rPr>
        <w:t>«Stortinget ber regjeringen sikre at man i større grad bruker en enhetlig definisjon av «frivillig organisasjon» i den statlige forvaltningen, med utgangspunkt i registreringsrett i Frivillighetsregisteret.»</w:t>
      </w:r>
    </w:p>
    <w:p w14:paraId="5633E0A5"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249 S (2022–2023) og Dokument 8:49 S (2022–2023) </w:t>
      </w:r>
      <w:r w:rsidRPr="008A7B88">
        <w:rPr>
          <w:rStyle w:val="kursiv"/>
        </w:rPr>
        <w:t>Representantforslag om en bedre støtteordning for organisasjoner og frivilligheten.</w:t>
      </w:r>
    </w:p>
    <w:p w14:paraId="1F3DFDE6" w14:textId="77777777" w:rsidR="00521381" w:rsidRPr="008A7B88" w:rsidRDefault="00521381" w:rsidP="008A7B88">
      <w:r w:rsidRPr="008A7B88">
        <w:t>Kultur- og likestillingsdepartementet tar sikte på å sende forslag til ny lov om Frivillighetsregisteret på høring innen utgangen av 2026. Ett av de sentrale temaene i lovarbeidet er spørsmålet om registreringsrett og muligheten for at registeret kan gjøres til et felles inngangskriterium i tilskuddsordninger beregnet for frivillig sektor. Dette kan på sikt medføre at organisasjoner registrert i Frivillighetsregisteret er å regne som en frivillig organisasjon innenfor rammene av statlig tilskuddsforvaltning.</w:t>
      </w:r>
    </w:p>
    <w:p w14:paraId="28421FDF" w14:textId="77777777" w:rsidR="00521381" w:rsidRPr="008A7B88" w:rsidRDefault="00521381" w:rsidP="008A7B88">
      <w:r w:rsidRPr="008A7B88">
        <w:t>Regjeringen kommer tilbake til Stortinget på egnet måte.</w:t>
      </w:r>
    </w:p>
    <w:p w14:paraId="0BCD7426" w14:textId="77777777" w:rsidR="00521381" w:rsidRPr="008A7B88" w:rsidRDefault="00521381" w:rsidP="002F0C35">
      <w:pPr>
        <w:pStyle w:val="avsnitt-tittel"/>
      </w:pPr>
      <w:r w:rsidRPr="008A7B88">
        <w:t>Vurdering av økonomiske levekår for personer med nedsatt funksjonsevne</w:t>
      </w:r>
    </w:p>
    <w:p w14:paraId="63ED89E1" w14:textId="77777777" w:rsidR="00521381" w:rsidRPr="008A7B88" w:rsidRDefault="00521381" w:rsidP="008A7B88">
      <w:pPr>
        <w:pStyle w:val="avsnitt-undertittel"/>
      </w:pPr>
      <w:r w:rsidRPr="008A7B88">
        <w:t>Vedtak nr. 607, 18. april 2023</w:t>
      </w:r>
    </w:p>
    <w:p w14:paraId="2ACF5FCC" w14:textId="77777777" w:rsidR="00521381" w:rsidRPr="008A7B88" w:rsidRDefault="00521381" w:rsidP="008A7B88">
      <w:pPr>
        <w:pStyle w:val="blokksit"/>
        <w:rPr>
          <w:rStyle w:val="kursiv"/>
        </w:rPr>
      </w:pPr>
      <w:r w:rsidRPr="008A7B88">
        <w:rPr>
          <w:rStyle w:val="kursiv"/>
        </w:rPr>
        <w:t xml:space="preserve">«Stortinget ber regjeringen i oppfølgingen av Likestillings- og </w:t>
      </w:r>
      <w:proofErr w:type="spellStart"/>
      <w:r w:rsidRPr="008A7B88">
        <w:rPr>
          <w:rStyle w:val="kursiv"/>
        </w:rPr>
        <w:t>mangfoldsutvalget</w:t>
      </w:r>
      <w:proofErr w:type="spellEnd"/>
      <w:r w:rsidRPr="008A7B88">
        <w:rPr>
          <w:rStyle w:val="kursiv"/>
        </w:rPr>
        <w:t xml:space="preserve"> gjøre en vurdering av de økonomiske levekårene og tiltak for personer med nedsatt funksjonsevne og deres nærmeste familie, og komme tilbake til Stortinget på egnet måte.»</w:t>
      </w:r>
    </w:p>
    <w:p w14:paraId="709ACD87"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224 S (2022–2023) og Dokument 8:77 S (2022–2023) </w:t>
      </w:r>
      <w:r w:rsidRPr="008A7B88">
        <w:rPr>
          <w:rStyle w:val="kursiv"/>
        </w:rPr>
        <w:t>Representantforslag om hva det koster å være funksjonsnedsatt – et offentlig utvalg som skal utrede de økonomiske levekårene for personer med nedsatt funksjonsevne og deres nærmeste familie.</w:t>
      </w:r>
    </w:p>
    <w:p w14:paraId="7DCBABA0" w14:textId="77777777" w:rsidR="00521381" w:rsidRPr="008A7B88" w:rsidRDefault="00521381" w:rsidP="008A7B88">
      <w:r w:rsidRPr="008A7B88">
        <w:t xml:space="preserve">Likestillings- og </w:t>
      </w:r>
      <w:proofErr w:type="spellStart"/>
      <w:r w:rsidRPr="008A7B88">
        <w:t>mangfoldsutvalgets</w:t>
      </w:r>
      <w:proofErr w:type="spellEnd"/>
      <w:r w:rsidRPr="008A7B88">
        <w:t xml:space="preserve"> utredning NOU 2023: 13 </w:t>
      </w:r>
      <w:r w:rsidRPr="008A7B88">
        <w:rPr>
          <w:rStyle w:val="kursiv"/>
        </w:rPr>
        <w:t>På høy tid – Realisering av funksjonshindredes rettigheter</w:t>
      </w:r>
      <w:r w:rsidRPr="008A7B88">
        <w:t xml:space="preserve"> ble overlevert kultur- og likestillingsministeren 2. mai 2023. Utredningen inneholder ingen særlig vurdering av økonomiske levekår. Kultur- og likestillingsdepartementet ga derfor </w:t>
      </w:r>
      <w:proofErr w:type="spellStart"/>
      <w:r w:rsidRPr="008A7B88">
        <w:t>Bufdir</w:t>
      </w:r>
      <w:proofErr w:type="spellEnd"/>
      <w:r w:rsidRPr="008A7B88">
        <w:t xml:space="preserve"> i oppdrag å innhente en undersøkelse av de økonomiske levekårene for personer med funksjonsnedsettelse og deres familier. SSB fikk oppdraget, og leverte sin rapport i desember 2025. Kartleggingen viser at det er stor variasjon i økonomiske levekår blant ulike grupper med funksjonsnedsettelse, men at det i alle grupper er markant høyere andel med lavinntekt og lavere medianinntekt enn i andre grupper. Regjeringen vil følge opp med jevnlige kartlegginger.</w:t>
      </w:r>
    </w:p>
    <w:p w14:paraId="0984156F" w14:textId="77777777" w:rsidR="00521381" w:rsidRPr="008A7B88" w:rsidRDefault="00521381" w:rsidP="008A7B88">
      <w:r w:rsidRPr="008A7B88">
        <w:t>Anmodningsvedtaket anses som fulgt opp, og rapporteringen avsluttes.</w:t>
      </w:r>
    </w:p>
    <w:p w14:paraId="2B3703FD" w14:textId="77777777" w:rsidR="00521381" w:rsidRPr="008A7B88" w:rsidRDefault="00521381" w:rsidP="002F0C35">
      <w:pPr>
        <w:pStyle w:val="avsnitt-tittel"/>
      </w:pPr>
      <w:r w:rsidRPr="008A7B88">
        <w:t>Universell utforming av lydbøker</w:t>
      </w:r>
    </w:p>
    <w:p w14:paraId="78A0D161" w14:textId="77777777" w:rsidR="00521381" w:rsidRPr="008A7B88" w:rsidRDefault="00521381" w:rsidP="008A7B88">
      <w:pPr>
        <w:pStyle w:val="avsnitt-undertittel"/>
      </w:pPr>
      <w:r w:rsidRPr="008A7B88">
        <w:t>Vedtak nr. 796, 8. juni 2023</w:t>
      </w:r>
    </w:p>
    <w:p w14:paraId="4C8D7996" w14:textId="77777777" w:rsidR="00521381" w:rsidRPr="008A7B88" w:rsidRDefault="00521381" w:rsidP="008A7B88">
      <w:pPr>
        <w:pStyle w:val="blokksit"/>
        <w:rPr>
          <w:rStyle w:val="kursiv"/>
        </w:rPr>
      </w:pPr>
      <w:r w:rsidRPr="008A7B88">
        <w:rPr>
          <w:rStyle w:val="kursiv"/>
        </w:rPr>
        <w:t>«Stortinget ber regjeringen utrede universell utforming av lydbøker.»</w:t>
      </w:r>
    </w:p>
    <w:p w14:paraId="6A7E595D"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461 L (2022–2023) og </w:t>
      </w:r>
      <w:proofErr w:type="spellStart"/>
      <w:r w:rsidRPr="008A7B88">
        <w:t>Prop</w:t>
      </w:r>
      <w:proofErr w:type="spellEnd"/>
      <w:r w:rsidRPr="008A7B88">
        <w:t xml:space="preserve">. 82 L (2022–2023) </w:t>
      </w:r>
      <w:r w:rsidRPr="008A7B88">
        <w:rPr>
          <w:rStyle w:val="kursiv"/>
        </w:rPr>
        <w:t>Lov om omsetning av bøker (bokloven).</w:t>
      </w:r>
    </w:p>
    <w:p w14:paraId="0C3737E1" w14:textId="77777777" w:rsidR="00521381" w:rsidRPr="008A7B88" w:rsidRDefault="00521381" w:rsidP="008A7B88">
      <w:r w:rsidRPr="008A7B88">
        <w:t>Regjeringen vil utrede problemstillingen i forbindelse med gjennomføringen av tilgjengelighetsdirektivet i norsk rett.</w:t>
      </w:r>
    </w:p>
    <w:p w14:paraId="3D676637" w14:textId="77777777" w:rsidR="00521381" w:rsidRPr="008A7B88" w:rsidRDefault="00521381" w:rsidP="008A7B88">
      <w:r w:rsidRPr="008A7B88">
        <w:t>Regjeringen kommer tilbake til Stortinget på egnet måte.</w:t>
      </w:r>
    </w:p>
    <w:p w14:paraId="42C91DA7" w14:textId="77777777" w:rsidR="00521381" w:rsidRPr="008A7B88" w:rsidRDefault="00521381" w:rsidP="002F0C35">
      <w:pPr>
        <w:pStyle w:val="avsnitt-tittel"/>
      </w:pPr>
      <w:r w:rsidRPr="008A7B88">
        <w:t>Regulering av strømmemarkedet i bokloven</w:t>
      </w:r>
    </w:p>
    <w:p w14:paraId="3883690F" w14:textId="77777777" w:rsidR="00521381" w:rsidRPr="008A7B88" w:rsidRDefault="00521381" w:rsidP="008A7B88">
      <w:pPr>
        <w:pStyle w:val="avsnitt-undertittel"/>
      </w:pPr>
      <w:r w:rsidRPr="008A7B88">
        <w:t>Vedtak nr. 797, 8. juni 2023</w:t>
      </w:r>
    </w:p>
    <w:p w14:paraId="246232AD" w14:textId="77777777" w:rsidR="00521381" w:rsidRPr="008A7B88" w:rsidRDefault="00521381" w:rsidP="008A7B88">
      <w:pPr>
        <w:pStyle w:val="blokksit"/>
        <w:rPr>
          <w:rStyle w:val="kursiv"/>
        </w:rPr>
      </w:pPr>
      <w:r w:rsidRPr="008A7B88">
        <w:rPr>
          <w:rStyle w:val="kursiv"/>
        </w:rPr>
        <w:t>«Stortinget ber regjeringen utrede hvordan strømmemarkedet kan reguleres i bokloven, og komme tilbake til Stortinget på egnet måte. Utredningen bør blant annet inkludere en endring av bokloven som sikrer ikke-diskriminering av innholdsleverandører av strømmetjenester for litteratur, samt en grundig vurdering av å opprette en særskilt uavhengig nemnd som skal vurdere mulige brudd på bokloven, enten for rådgivende uttalelser eller også med vedtakskompetanse.»</w:t>
      </w:r>
    </w:p>
    <w:p w14:paraId="663EE299"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461 L (2022–2023) og </w:t>
      </w:r>
      <w:proofErr w:type="spellStart"/>
      <w:r w:rsidRPr="008A7B88">
        <w:t>Prop</w:t>
      </w:r>
      <w:proofErr w:type="spellEnd"/>
      <w:r w:rsidRPr="008A7B88">
        <w:t xml:space="preserve">. 82 L (2022–2023) </w:t>
      </w:r>
      <w:r w:rsidRPr="008A7B88">
        <w:rPr>
          <w:rStyle w:val="kursiv"/>
        </w:rPr>
        <w:t>Lov om omsetning av bøker (bokloven).</w:t>
      </w:r>
    </w:p>
    <w:p w14:paraId="1587F9ED" w14:textId="77777777" w:rsidR="00521381" w:rsidRPr="008A7B88" w:rsidRDefault="00521381" w:rsidP="008A7B88">
      <w:r w:rsidRPr="008A7B88">
        <w:t xml:space="preserve">Departementet har fått utredet hvordan strømmemarkedet kan og eventuelt bør reguleres i bokloven, herunder om forbudet mot forskjellsbehandling i bokloven § 11 bør utvides til å omfatte leverandører av strømmetjenester, og om fastprisordningen kan og bør tilpasses strømmemarkedet. Det er videre utredet om det er behov for en tvisteløsningsordning under bokloven. Utredningen er levert av Menon </w:t>
      </w:r>
      <w:proofErr w:type="spellStart"/>
      <w:r w:rsidRPr="008A7B88">
        <w:t>Economics</w:t>
      </w:r>
      <w:proofErr w:type="spellEnd"/>
      <w:r w:rsidRPr="008A7B88">
        <w:t>, og rapporten er offentliggjort på regjeringen.no.</w:t>
      </w:r>
    </w:p>
    <w:p w14:paraId="1C8BB39F" w14:textId="77777777" w:rsidR="00521381" w:rsidRPr="008A7B88" w:rsidRDefault="00521381" w:rsidP="008A7B88">
      <w:r w:rsidRPr="008A7B88">
        <w:t xml:space="preserve">Utredningen anbefaler å ikke utvide forbudet mot forskjellsbehandling i bokloven § 11 til å omfatte strømmetjenestene. Videre anbefales det heller ikke å foreta endringer i bokloven for å tilpasse fastprisordningen til strømming av lydbøker. </w:t>
      </w:r>
      <w:proofErr w:type="gramStart"/>
      <w:r w:rsidRPr="008A7B88">
        <w:t>Vedrørende</w:t>
      </w:r>
      <w:proofErr w:type="gramEnd"/>
      <w:r w:rsidRPr="008A7B88">
        <w:t xml:space="preserve"> behovet for en tvisteløsningsordning under bokloven, konkluderer rapporten med at det ikke finnes grunnlag for å innføre en bransjedrevet tvisteløsningsordning på det nåværende tidspunkt.</w:t>
      </w:r>
    </w:p>
    <w:p w14:paraId="367688EB" w14:textId="77777777" w:rsidR="00521381" w:rsidRPr="008A7B88" w:rsidRDefault="00521381" w:rsidP="008A7B88">
      <w:r w:rsidRPr="008A7B88">
        <w:t>På bakgrunn av dette anses anmodningsvedtaket som fulgt opp og rapporteringen avsluttes.</w:t>
      </w:r>
    </w:p>
    <w:p w14:paraId="7C6F7503" w14:textId="77777777" w:rsidR="00521381" w:rsidRPr="008A7B88" w:rsidRDefault="00521381" w:rsidP="002F0C35">
      <w:pPr>
        <w:pStyle w:val="avsnitt-tittel"/>
      </w:pPr>
      <w:r w:rsidRPr="008A7B88">
        <w:t>Vurdere endringer i fastprisreglene for lærebøker for høyere utdanning og fagbøker for profesjonsmarkedet</w:t>
      </w:r>
    </w:p>
    <w:p w14:paraId="5AE8E588" w14:textId="77777777" w:rsidR="00521381" w:rsidRPr="008A7B88" w:rsidRDefault="00521381" w:rsidP="008A7B88">
      <w:pPr>
        <w:pStyle w:val="avsnitt-undertittel"/>
      </w:pPr>
      <w:r w:rsidRPr="008A7B88">
        <w:t>Vedtak nr. 798, 8. juni 2023</w:t>
      </w:r>
    </w:p>
    <w:p w14:paraId="33BA6C8C" w14:textId="77777777" w:rsidR="00521381" w:rsidRPr="008A7B88" w:rsidRDefault="00521381" w:rsidP="008A7B88">
      <w:pPr>
        <w:pStyle w:val="blokksit"/>
        <w:rPr>
          <w:rStyle w:val="kursiv"/>
        </w:rPr>
      </w:pPr>
      <w:r w:rsidRPr="008A7B88">
        <w:rPr>
          <w:rStyle w:val="kursiv"/>
        </w:rPr>
        <w:t xml:space="preserve">«Stortinget ber regjeringen i løpet av 2024 vurdere om man lettere kan inkludere lærebøker for høyere utdanning og fagbøker for profesjonsmarkedet i digitale læringstjenester i fastprisperioden, og komme tilbake til Stortinget på egnet måte. Det bør vurderes konsekvenser av å endre bokloven slik at omsetning ut over eksemplarsalg også tillates i fastprisperioden for lærebøker for høyere utdanning, og at fagbøker for profesjonsmarkedet enten får valgfri fastpris eller en fastprisordning som kun gjelder papirformat i seks måneder, eller at det legges opp til at fastprisperioden for denne </w:t>
      </w:r>
      <w:proofErr w:type="spellStart"/>
      <w:r w:rsidRPr="008A7B88">
        <w:rPr>
          <w:rStyle w:val="kursiv"/>
        </w:rPr>
        <w:t>bokgruppen</w:t>
      </w:r>
      <w:proofErr w:type="spellEnd"/>
      <w:r w:rsidRPr="008A7B88">
        <w:rPr>
          <w:rStyle w:val="kursiv"/>
        </w:rPr>
        <w:t xml:space="preserve"> kan reguleres i forskrift.»</w:t>
      </w:r>
    </w:p>
    <w:p w14:paraId="11E2FE0B"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461 L (2022–2023) og </w:t>
      </w:r>
      <w:proofErr w:type="spellStart"/>
      <w:r w:rsidRPr="008A7B88">
        <w:t>Prop</w:t>
      </w:r>
      <w:proofErr w:type="spellEnd"/>
      <w:r w:rsidRPr="008A7B88">
        <w:t xml:space="preserve">. 82 L (2022–2023) </w:t>
      </w:r>
      <w:r w:rsidRPr="008A7B88">
        <w:rPr>
          <w:rStyle w:val="kursiv"/>
        </w:rPr>
        <w:t>Lov om omsetning av bøker (bokloven).</w:t>
      </w:r>
    </w:p>
    <w:p w14:paraId="4C38B4E7" w14:textId="77777777" w:rsidR="00521381" w:rsidRPr="008A7B88" w:rsidRDefault="00521381" w:rsidP="008A7B88">
      <w:r w:rsidRPr="008A7B88">
        <w:t>Departementet har fått utredet dagens fastprisordning og økonomiske konsekvenser av eventuelle endringer. Departementet er i gang med å vurdere videre oppfølging og vil komme tilbake til Stortinget på egnet måte.</w:t>
      </w:r>
    </w:p>
    <w:p w14:paraId="3680D1A4" w14:textId="77777777" w:rsidR="00521381" w:rsidRPr="008A7B88" w:rsidRDefault="00521381" w:rsidP="008A7B88">
      <w:pPr>
        <w:pStyle w:val="Overskrift2"/>
      </w:pPr>
      <w:r w:rsidRPr="008A7B88">
        <w:t>Stortingssesjon (2020–2021)</w:t>
      </w:r>
    </w:p>
    <w:p w14:paraId="06F7649C" w14:textId="77777777" w:rsidR="00521381" w:rsidRPr="008A7B88" w:rsidRDefault="00521381" w:rsidP="002F0C35">
      <w:pPr>
        <w:pStyle w:val="avsnitt-tittel"/>
      </w:pPr>
      <w:r w:rsidRPr="008A7B88">
        <w:t>Innlemme symbolspråk i språkloven</w:t>
      </w:r>
    </w:p>
    <w:p w14:paraId="5BDB7AF4" w14:textId="77777777" w:rsidR="00521381" w:rsidRPr="008A7B88" w:rsidRDefault="00521381" w:rsidP="008A7B88">
      <w:pPr>
        <w:pStyle w:val="avsnitt-undertittel"/>
      </w:pPr>
      <w:r w:rsidRPr="008A7B88">
        <w:t>Vedtak nr. 788, 25. mars 2021</w:t>
      </w:r>
    </w:p>
    <w:p w14:paraId="0E08CB05" w14:textId="77777777" w:rsidR="00521381" w:rsidRPr="008A7B88" w:rsidRDefault="00521381" w:rsidP="008A7B88">
      <w:pPr>
        <w:pStyle w:val="blokksit"/>
        <w:rPr>
          <w:rStyle w:val="kursiv"/>
        </w:rPr>
      </w:pPr>
      <w:r w:rsidRPr="008A7B88">
        <w:rPr>
          <w:rStyle w:val="kursiv"/>
        </w:rPr>
        <w:t>«Stortinget ber regjeringen komme tilbake til Stortinget med en sak om symbolspråk, der det foreslås hvordan retten til symbolspråk kan innlemmes i språkloven.»</w:t>
      </w:r>
    </w:p>
    <w:p w14:paraId="02613345"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253 L (2020–2021) og </w:t>
      </w:r>
      <w:proofErr w:type="spellStart"/>
      <w:r w:rsidRPr="008A7B88">
        <w:t>Prop</w:t>
      </w:r>
      <w:proofErr w:type="spellEnd"/>
      <w:r w:rsidRPr="008A7B88">
        <w:t xml:space="preserve">. 108 L (2019–2020) </w:t>
      </w:r>
      <w:r w:rsidRPr="008A7B88">
        <w:rPr>
          <w:rStyle w:val="kursiv"/>
        </w:rPr>
        <w:t>Lov om språk.</w:t>
      </w:r>
    </w:p>
    <w:p w14:paraId="65F8973C" w14:textId="77777777" w:rsidR="00521381" w:rsidRPr="008A7B88" w:rsidRDefault="00521381" w:rsidP="008A7B88">
      <w:r w:rsidRPr="008A7B88">
        <w:t xml:space="preserve">Språkloven </w:t>
      </w:r>
      <w:proofErr w:type="gramStart"/>
      <w:r w:rsidRPr="008A7B88">
        <w:t>trådte</w:t>
      </w:r>
      <w:proofErr w:type="gramEnd"/>
      <w:r w:rsidRPr="008A7B88">
        <w:t xml:space="preserve"> i kraft 1. januar 2022. Formålet med loven er å sikre norsk som samfunnsbærende språk og status og vern for norsk, samiske språk, kvensk, romani, romanes og norsk tegnspråk.</w:t>
      </w:r>
    </w:p>
    <w:p w14:paraId="0CCEC958" w14:textId="77777777" w:rsidR="00521381" w:rsidRPr="008A7B88" w:rsidRDefault="00521381" w:rsidP="008A7B88">
      <w:r w:rsidRPr="008A7B88">
        <w:t xml:space="preserve">Som oppfølging av vedtaket har departementet gjennomført dialogmøter med enkelte interesseorganisasjoner som har avklart at de ønsker seg en anerkjennelse av </w:t>
      </w:r>
      <w:r w:rsidRPr="008A7B88">
        <w:rPr>
          <w:rStyle w:val="kursiv"/>
        </w:rPr>
        <w:t>alternativ og supplerende kommunikasjon</w:t>
      </w:r>
      <w:r w:rsidRPr="008A7B88">
        <w:t xml:space="preserve"> (ASK) som offisielt språk på linje med norsk, samisk, kvensk, romani, romanes og norsk tegnspråk. I utredningen NOU 2023: 13 </w:t>
      </w:r>
      <w:r w:rsidRPr="008A7B88">
        <w:rPr>
          <w:rStyle w:val="kursiv"/>
        </w:rPr>
        <w:t>På høy tid – Realisering av funksjonshindredes rettigheter</w:t>
      </w:r>
      <w:r w:rsidRPr="008A7B88">
        <w:t xml:space="preserve">, som er overlevert Kultur- og likestillingsdepartementet, skriver utvalget at ASK ikke er innlemmet i språkloven da det forstås som et verktøy for å uttrykke språk og ikke regnes som et ordinært lingvistisk språk. I utredningen foreslås det at ASK </w:t>
      </w:r>
      <w:r w:rsidRPr="008A7B88">
        <w:rPr>
          <w:rStyle w:val="kursiv"/>
        </w:rPr>
        <w:t>må inkluderes i språkloven på lik linje med tegnspråk</w:t>
      </w:r>
      <w:r w:rsidRPr="008A7B88">
        <w:t>.</w:t>
      </w:r>
    </w:p>
    <w:p w14:paraId="740EF8B3" w14:textId="77777777" w:rsidR="00521381" w:rsidRPr="008A7B88" w:rsidRDefault="00521381" w:rsidP="008A7B88">
      <w:r w:rsidRPr="008A7B88">
        <w:t>Kultur- og likestillingsdepartementet har utredet om ASK bør få offisiell status som språk i språkloven. Rettigheter til ASK finnes i dag allerede i barnehageloven, opplæringsloven og folketrygdloven.</w:t>
      </w:r>
    </w:p>
    <w:p w14:paraId="7D67F305" w14:textId="77777777" w:rsidR="00521381" w:rsidRPr="008A7B88" w:rsidRDefault="00521381" w:rsidP="008A7B88">
      <w:r w:rsidRPr="008A7B88">
        <w:t>ASK er en fellesbetegnelse på en kommunikasjonsform, utviklet av fagfolk med spesialkompetanse. Eksempler på ASK er bruk av håndtegn, fotografi, grafiske symboler eller konkreter. Handlinger, væremåter og kroppslige uttrykk som må fortolkes og tillegges mening av en samtalepartner, kan også omtales som ASK. Tekniske løsninger som talesyntese eller øyestyring som formidler norsk tale og skrift er også ASK. ASK er derfor en samling verktøy, laget for å mediere et språk, for eksempel norsk.</w:t>
      </w:r>
    </w:p>
    <w:p w14:paraId="17E2FABC" w14:textId="77777777" w:rsidR="00521381" w:rsidRPr="008A7B88" w:rsidRDefault="00521381" w:rsidP="008A7B88">
      <w:r w:rsidRPr="008A7B88">
        <w:t>Personer med behov for ASK er en sammensatt gruppe. I gruppen finner man personer som i liten grad forstår talespråk og personer som forstår alt. ASK brukes for å kommunisere språklig når man ikke er i stand til å utvikle et fullverdig tegnspråk eller talespråk, eller dersom brukeren har mistet taleevnen. Felles er at personer som har ulike funksjonsvariasjoner, skal kunne uttrykke sine behov, meninger, kultur og identitet gjennom alternativ og supplerende kommunikasjon.</w:t>
      </w:r>
    </w:p>
    <w:p w14:paraId="79B9B1C5" w14:textId="77777777" w:rsidR="00521381" w:rsidRPr="008A7B88" w:rsidRDefault="00521381" w:rsidP="008A7B88">
      <w:r w:rsidRPr="008A7B88">
        <w:t>ASK anses ikke av norske fagmyndigheter som et selvstendig språk. Ut fra etablerte språkvitenskapelige kriterier er ikke ASK et språk på lik linje med norsk, samiske språk, nasjonale minoritetsspråk og norsk tegnspråk. ASK har ingen egen grammatikk eller et eget fast ordforråd. ASK overføres heller ikke automatisk fra foreldre til barn. At noen talespråk og tegnspråk ikke (lenger) overføres mellom generasjoner betyr at språkene er truet, men de er fortsatt nedarvede språk i lingvistisk forstand og skiller seg dermed vesentlig fra ASK.</w:t>
      </w:r>
    </w:p>
    <w:p w14:paraId="63E5CA9A" w14:textId="77777777" w:rsidR="00521381" w:rsidRPr="008A7B88" w:rsidRDefault="00521381" w:rsidP="008A7B88">
      <w:r w:rsidRPr="008A7B88">
        <w:t>Formålet med språkloven er å styrke norsk språk som samfunnsbærende språk og å gi vern og status til andre språk i Norge som staten har ansvar for. Felles for språkene i språkloven er at de er nedarvede, grammatiske språk med opphav og tradisjon i Norge.</w:t>
      </w:r>
    </w:p>
    <w:p w14:paraId="019A4F7D" w14:textId="77777777" w:rsidR="00521381" w:rsidRPr="008A7B88" w:rsidRDefault="00521381" w:rsidP="008A7B88">
      <w:r w:rsidRPr="008A7B88">
        <w:t xml:space="preserve">ASK er ikke et språk i språklovens forstand. Internasjonalt er heller ikke ASK regnet som et språk etter språkvitenskapelige kriterier. I artikkel 2 i FN-konvensjonen for mennesker med nedsatte funksjonsevner er «alternative og supplerende kommunikasjonsformer» / «augmentative and alternative modes» eksplisitt nevnt i definisjonen av </w:t>
      </w:r>
      <w:r w:rsidRPr="008A7B88">
        <w:rPr>
          <w:rStyle w:val="kursiv"/>
        </w:rPr>
        <w:t>kommunikasjon</w:t>
      </w:r>
      <w:r w:rsidRPr="008A7B88">
        <w:t xml:space="preserve">, men er ikke eksplisitt nevnt i definisjonen av </w:t>
      </w:r>
      <w:r w:rsidRPr="008A7B88">
        <w:rPr>
          <w:rStyle w:val="kursiv"/>
        </w:rPr>
        <w:t>språk</w:t>
      </w:r>
      <w:r w:rsidRPr="008A7B88">
        <w:t>. Dette gjelder både i den engelske originalteksten og i den norske oversettelsen av artikkel 2.</w:t>
      </w:r>
    </w:p>
    <w:p w14:paraId="17E82436" w14:textId="77777777" w:rsidR="00521381" w:rsidRPr="008A7B88" w:rsidRDefault="00521381" w:rsidP="008A7B88">
      <w:r w:rsidRPr="008A7B88">
        <w:t>Etter å ha utredet saken konkluderer Kultur- og likestillingsdepartementet med at ASK ikke kan innlemmes i språkloven og få status om språk på lik linje med de andre språkene som allerede er omfattet. Regjeringen ønsker å bedre tilgangen til ASK-symboler for dem som trenger slike symboler i kommunikasjon. Behovet for en felles symbolbank for ASK er et tema som engasjerer mange brukere og fagmiljøer. I dag kreves innkjøp av lisenser og programmer fra private leverandører for å få tilgang til ASK-symboler. Et tiltak i regjeringens strategi for likestilling av personer med funksjonsnedsettelse er å utrede en nasjonal symbolbank for ASK. En slik symbolbank vil legge grunnlaget for at enkeltbrukere og miljøer kan få bedre og åpen tilgang på symboler. Målet med en symbolbank er at en enkeltbruker kan bruke de samme symbolene i kommunikasjon, både i barnehage og på skole, i møte med kommunen og på sykehus. Kultur- og likestillingsdepartementet foreslår på denne bakgrunnen at Stortinget opphever anmodningsvedtaket, jf. forslag til vedtak VI. Rapporteringen på anmodningsvedtaket avsluttes.</w:t>
      </w:r>
    </w:p>
    <w:p w14:paraId="3FC1EF21" w14:textId="77777777" w:rsidR="00521381" w:rsidRPr="008A7B88" w:rsidRDefault="00521381" w:rsidP="008A7B88">
      <w:pPr>
        <w:pStyle w:val="Overskrift2"/>
      </w:pPr>
      <w:r w:rsidRPr="008A7B88">
        <w:t>Stortingssesjon (2018–2019)</w:t>
      </w:r>
    </w:p>
    <w:p w14:paraId="0DFF9D38" w14:textId="77777777" w:rsidR="00521381" w:rsidRPr="008A7B88" w:rsidRDefault="00521381" w:rsidP="002F0C35">
      <w:pPr>
        <w:pStyle w:val="avsnitt-tittel"/>
      </w:pPr>
      <w:r w:rsidRPr="008A7B88">
        <w:t>Endre forskrift om kringkasting</w:t>
      </w:r>
    </w:p>
    <w:p w14:paraId="223F2F6F" w14:textId="77777777" w:rsidR="00521381" w:rsidRPr="008A7B88" w:rsidRDefault="00521381" w:rsidP="008A7B88">
      <w:pPr>
        <w:pStyle w:val="avsnitt-undertittel"/>
      </w:pPr>
      <w:r w:rsidRPr="008A7B88">
        <w:t>Vedtak nr. 706, 21. juni 2019</w:t>
      </w:r>
    </w:p>
    <w:p w14:paraId="6D0B70BD" w14:textId="77777777" w:rsidR="00521381" w:rsidRPr="008A7B88" w:rsidRDefault="00521381" w:rsidP="008A7B88">
      <w:pPr>
        <w:pStyle w:val="blokksit"/>
        <w:rPr>
          <w:rStyle w:val="kursiv"/>
        </w:rPr>
      </w:pPr>
      <w:r w:rsidRPr="008A7B88">
        <w:rPr>
          <w:rStyle w:val="kursiv"/>
        </w:rPr>
        <w:t>«Stortinget ber regjeringen endre forskrift om kringkasting slik at fotball-VM og fotball-EM for kvinner anses som begivenheter av vesentlig samfunnsmessig betydning, på linje med andre tilsvarende idrettsarrangementer, og sikres vederlagsfri visning.»</w:t>
      </w:r>
    </w:p>
    <w:p w14:paraId="6AF1046F" w14:textId="77777777" w:rsidR="00521381" w:rsidRPr="008A7B88" w:rsidRDefault="00521381" w:rsidP="008A7B88">
      <w:r w:rsidRPr="008A7B88">
        <w:t xml:space="preserve">Vedtaket ble truffet ved behandlingen av </w:t>
      </w:r>
      <w:proofErr w:type="spellStart"/>
      <w:r w:rsidRPr="008A7B88">
        <w:t>Innst</w:t>
      </w:r>
      <w:proofErr w:type="spellEnd"/>
      <w:r w:rsidRPr="008A7B88">
        <w:t xml:space="preserve">. 391 S (2018–2019) </w:t>
      </w:r>
      <w:r w:rsidRPr="008A7B88">
        <w:rPr>
          <w:rStyle w:val="kursiv"/>
        </w:rPr>
        <w:t>Innstilling fra finanskomiteen om revidert nasjonalbudsjett 2019, om tilleggsbevilgninger og omprioriteringer i statsbudsjettet 2019, og om endringer i skatter og avgifter i statsbudsjettet for 2019</w:t>
      </w:r>
      <w:r w:rsidRPr="008A7B88">
        <w:t>.</w:t>
      </w:r>
    </w:p>
    <w:p w14:paraId="3B44073E" w14:textId="77777777" w:rsidR="00521381" w:rsidRPr="008A7B88" w:rsidRDefault="00521381" w:rsidP="008A7B88">
      <w:r w:rsidRPr="008A7B88">
        <w:t>Kultur- og likestillingsdepartementet fastsatte endringer i kringkastingsforskriften 4. desember 2025, slik at fotball-VM og fotball-EM for kvinner anses som begivenheter av vesentlig samfunnsmessig betydning. Samtidig ble også håndball-EM og håndball-VM for menn lagt til listen over begivenheter av vesentlig samfunnsmessig betydning. Endringene trådte i kraft 1. januar 2026.</w:t>
      </w:r>
    </w:p>
    <w:p w14:paraId="3BD6A52C" w14:textId="77777777" w:rsidR="00521381" w:rsidRPr="008A7B88" w:rsidRDefault="00521381" w:rsidP="008A7B88">
      <w:r w:rsidRPr="008A7B88">
        <w:t>Anmodningsvedtaket anses som fulgt opp, og rapporteringen avsluttes.</w:t>
      </w:r>
    </w:p>
    <w:p w14:paraId="348B660C" w14:textId="77777777" w:rsidR="00521381" w:rsidRPr="008A7B88" w:rsidRDefault="00521381" w:rsidP="008A7B88">
      <w:pPr>
        <w:pStyle w:val="Overskrift2"/>
      </w:pPr>
      <w:r w:rsidRPr="008A7B88">
        <w:t>Stortingssesjon (2017–2018)</w:t>
      </w:r>
    </w:p>
    <w:p w14:paraId="62D6A4C3" w14:textId="77777777" w:rsidR="00521381" w:rsidRPr="008A7B88" w:rsidRDefault="00521381" w:rsidP="002F0C35">
      <w:pPr>
        <w:pStyle w:val="avsnitt-tittel"/>
      </w:pPr>
      <w:r w:rsidRPr="008A7B88">
        <w:t>Utrede tvisteløsningsordning for fastsetting av rimelig vederlag</w:t>
      </w:r>
    </w:p>
    <w:p w14:paraId="5F7BB4D7" w14:textId="77777777" w:rsidR="00521381" w:rsidRPr="008A7B88" w:rsidRDefault="00521381" w:rsidP="008A7B88">
      <w:pPr>
        <w:pStyle w:val="avsnitt-undertittel"/>
      </w:pPr>
      <w:r w:rsidRPr="008A7B88">
        <w:t>Vedtak nr. 729, 15. mai 2018</w:t>
      </w:r>
    </w:p>
    <w:p w14:paraId="27D57A71" w14:textId="77777777" w:rsidR="00521381" w:rsidRPr="008A7B88" w:rsidRDefault="00521381" w:rsidP="008A7B88">
      <w:pPr>
        <w:pStyle w:val="blokksit"/>
        <w:rPr>
          <w:rStyle w:val="kursiv"/>
        </w:rPr>
      </w:pPr>
      <w:r w:rsidRPr="008A7B88">
        <w:rPr>
          <w:rStyle w:val="kursiv"/>
        </w:rPr>
        <w:t>«Stortinget ber regjeringen utrede en tvisteløsningsordning for fastsetting av rimelig vederlag og komme tilbake til Stortinget med egen sak på egnet måte.»</w:t>
      </w:r>
    </w:p>
    <w:p w14:paraId="43C70ED4"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258 L (2017–2018) og </w:t>
      </w:r>
      <w:proofErr w:type="spellStart"/>
      <w:r w:rsidRPr="008A7B88">
        <w:t>Prop</w:t>
      </w:r>
      <w:proofErr w:type="spellEnd"/>
      <w:r w:rsidRPr="008A7B88">
        <w:t>. 104 L (2016–2017)</w:t>
      </w:r>
      <w:r w:rsidRPr="008A7B88">
        <w:rPr>
          <w:rStyle w:val="kursiv"/>
        </w:rPr>
        <w:t xml:space="preserve"> Lov om opphavsrett til åndsverk (åndsverkloven).</w:t>
      </w:r>
    </w:p>
    <w:p w14:paraId="4690A352" w14:textId="77777777" w:rsidR="00521381" w:rsidRPr="008A7B88" w:rsidRDefault="00521381" w:rsidP="008A7B88">
      <w:r w:rsidRPr="008A7B88">
        <w:t xml:space="preserve">Kultur- og likestillingsdepartementet har fulgt opp anmodningsvedtaket i </w:t>
      </w:r>
      <w:proofErr w:type="spellStart"/>
      <w:r w:rsidRPr="008A7B88">
        <w:t>Prop</w:t>
      </w:r>
      <w:proofErr w:type="spellEnd"/>
      <w:r w:rsidRPr="008A7B88">
        <w:t xml:space="preserve">. 41 LS (2025–2026) </w:t>
      </w:r>
      <w:r w:rsidRPr="008A7B88">
        <w:rPr>
          <w:rStyle w:val="kursiv"/>
        </w:rPr>
        <w:t>Endringer i åndsverkloven mv. (gjennomføring av nett- og videresendingsdirektivet og digitalmarkedsdirektivet)</w:t>
      </w:r>
      <w:r w:rsidRPr="008A7B88">
        <w:t>. I proposisjonen er det foreslått en alternativ tvisteløsningsordning for tvister knyttet til bestemmelsen om rimelig vederlag i åndsverkloven § 69.</w:t>
      </w:r>
    </w:p>
    <w:p w14:paraId="35D6657E" w14:textId="77777777" w:rsidR="00521381" w:rsidRPr="008A7B88" w:rsidRDefault="00521381" w:rsidP="008A7B88">
      <w:r w:rsidRPr="008A7B88">
        <w:t>Anmodningsvedtaket anses som fulgt opp, og rapporteringen avsluttes.</w:t>
      </w:r>
    </w:p>
    <w:p w14:paraId="7D007168" w14:textId="77777777" w:rsidR="00521381" w:rsidRPr="008A7B88" w:rsidRDefault="00521381" w:rsidP="002F0C35">
      <w:pPr>
        <w:pStyle w:val="avsnitt-tittel"/>
      </w:pPr>
      <w:r w:rsidRPr="008A7B88">
        <w:t>Vurdere regler om at leverandører av nettjenester må bidra til at rettighetshavere får vederlag</w:t>
      </w:r>
    </w:p>
    <w:p w14:paraId="150B8C6F" w14:textId="77777777" w:rsidR="00521381" w:rsidRPr="008A7B88" w:rsidRDefault="00521381" w:rsidP="008A7B88">
      <w:pPr>
        <w:pStyle w:val="avsnitt-undertittel"/>
      </w:pPr>
      <w:r w:rsidRPr="008A7B88">
        <w:t>Vedtak nr. 730, 15. mai 2018</w:t>
      </w:r>
    </w:p>
    <w:p w14:paraId="7717364B" w14:textId="77777777" w:rsidR="00521381" w:rsidRPr="008A7B88" w:rsidRDefault="00521381" w:rsidP="008A7B88">
      <w:pPr>
        <w:pStyle w:val="blokksit"/>
        <w:rPr>
          <w:rStyle w:val="kursiv"/>
        </w:rPr>
      </w:pPr>
      <w:r w:rsidRPr="008A7B88">
        <w:rPr>
          <w:rStyle w:val="kursiv"/>
        </w:rPr>
        <w:t>«Stortinget ber regjeringen fortløpende vurdere om norske myndigheter kan gi regler som sikrer at leverandører av nettjenester som lagrer og tilgjengeliggjør store mengder av verk og annet kreativt innhold lastet opp av brukere, må bidra til at rettighetshaverne får vederlag for slik bruk av deres materiale.»</w:t>
      </w:r>
    </w:p>
    <w:p w14:paraId="508ACF62"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258 L (2017–2018) og </w:t>
      </w:r>
      <w:proofErr w:type="spellStart"/>
      <w:r w:rsidRPr="008A7B88">
        <w:t>Prop</w:t>
      </w:r>
      <w:proofErr w:type="spellEnd"/>
      <w:r w:rsidRPr="008A7B88">
        <w:t xml:space="preserve">. 104 L (2016–2017) </w:t>
      </w:r>
      <w:r w:rsidRPr="008A7B88">
        <w:rPr>
          <w:rStyle w:val="kursiv"/>
        </w:rPr>
        <w:t>Lov om opphavsrett til åndsverk (åndsverkloven).</w:t>
      </w:r>
    </w:p>
    <w:p w14:paraId="7842D16B" w14:textId="77777777" w:rsidR="00521381" w:rsidRPr="008A7B88" w:rsidRDefault="00521381" w:rsidP="008A7B88">
      <w:r w:rsidRPr="008A7B88">
        <w:t xml:space="preserve">Kultur- og likestillingsdepartementet har fulgt opp anmodningsvedtaket i </w:t>
      </w:r>
      <w:proofErr w:type="spellStart"/>
      <w:r w:rsidRPr="008A7B88">
        <w:t>Prop</w:t>
      </w:r>
      <w:proofErr w:type="spellEnd"/>
      <w:r w:rsidRPr="008A7B88">
        <w:t xml:space="preserve">. 41 LS (2025–2026) </w:t>
      </w:r>
      <w:r w:rsidRPr="008A7B88">
        <w:rPr>
          <w:rStyle w:val="kursiv"/>
        </w:rPr>
        <w:t>Endringer i åndsverkloven mv. (gjennomføring av nett- og videresendingsdirektivet og digitalmarkedsdirektivet)</w:t>
      </w:r>
      <w:r w:rsidRPr="008A7B88">
        <w:t xml:space="preserve">. I proposisjonen er det foreslått regler som pålegger tilbydere av nettbaserte </w:t>
      </w:r>
      <w:proofErr w:type="spellStart"/>
      <w:r w:rsidRPr="008A7B88">
        <w:t>innholdsdelingstjenester</w:t>
      </w:r>
      <w:proofErr w:type="spellEnd"/>
      <w:r w:rsidRPr="008A7B88">
        <w:t xml:space="preserve"> større ansvar for at innhold er klarert med rettighetshavere.</w:t>
      </w:r>
    </w:p>
    <w:p w14:paraId="3668E883" w14:textId="77777777" w:rsidR="00521381" w:rsidRPr="008A7B88" w:rsidRDefault="00521381" w:rsidP="008A7B88">
      <w:r w:rsidRPr="008A7B88">
        <w:t>Anmodningsvedtaket anses som fulgt opp, og rapporteringen avsluttes.</w:t>
      </w:r>
    </w:p>
    <w:p w14:paraId="71ACC021" w14:textId="77777777" w:rsidR="00521381" w:rsidRPr="008A7B88" w:rsidRDefault="00521381" w:rsidP="002F0C35">
      <w:pPr>
        <w:pStyle w:val="avsnitt-tittel"/>
      </w:pPr>
      <w:r w:rsidRPr="008A7B88">
        <w:t>Utrede om strømming av åndsverk i klasserom skal bli vederlagspliktig</w:t>
      </w:r>
    </w:p>
    <w:p w14:paraId="0B53AA54" w14:textId="77777777" w:rsidR="00521381" w:rsidRPr="008A7B88" w:rsidRDefault="00521381" w:rsidP="008A7B88">
      <w:pPr>
        <w:pStyle w:val="avsnitt-undertittel"/>
      </w:pPr>
      <w:r w:rsidRPr="008A7B88">
        <w:t>Vedtak nr. 731, 15. mai 2018</w:t>
      </w:r>
    </w:p>
    <w:p w14:paraId="23BA0134" w14:textId="77777777" w:rsidR="00521381" w:rsidRPr="008A7B88" w:rsidRDefault="00521381" w:rsidP="008A7B88">
      <w:pPr>
        <w:pStyle w:val="blokksit"/>
        <w:rPr>
          <w:rStyle w:val="kursiv"/>
        </w:rPr>
      </w:pPr>
      <w:r w:rsidRPr="008A7B88">
        <w:rPr>
          <w:rStyle w:val="kursiv"/>
        </w:rPr>
        <w:t>«Stortinget ber regjeringen utrede og komme tilbake til Stortinget med sak om hvordan og hvorvidt verk som overføres i klasserommet, deriblant strømming fra Internett, kan likestilles med eksemplarframstilling i klasserommet, og dermed bli vederlagspliktig, slik at det blir mulig for partene å inngå avtalelisens også for strømming og annen overføring.»</w:t>
      </w:r>
    </w:p>
    <w:p w14:paraId="31CCF392" w14:textId="77777777" w:rsidR="00521381" w:rsidRPr="008A7B88" w:rsidRDefault="00521381" w:rsidP="008A7B88">
      <w:r w:rsidRPr="008A7B88">
        <w:t xml:space="preserve">Dokumentene som ligger til grunn for anmodningsvedtaket, er </w:t>
      </w:r>
      <w:proofErr w:type="spellStart"/>
      <w:r w:rsidRPr="008A7B88">
        <w:t>Innst</w:t>
      </w:r>
      <w:proofErr w:type="spellEnd"/>
      <w:r w:rsidRPr="008A7B88">
        <w:t xml:space="preserve">. 258 L (2017–2018) og </w:t>
      </w:r>
      <w:proofErr w:type="spellStart"/>
      <w:r w:rsidRPr="008A7B88">
        <w:t>Prop</w:t>
      </w:r>
      <w:proofErr w:type="spellEnd"/>
      <w:r w:rsidRPr="008A7B88">
        <w:t xml:space="preserve">. 104 L (2016–2017) </w:t>
      </w:r>
      <w:r w:rsidRPr="008A7B88">
        <w:rPr>
          <w:rStyle w:val="kursiv"/>
        </w:rPr>
        <w:t>Lov om opphavsrett til åndsverk (åndsverkloven).</w:t>
      </w:r>
    </w:p>
    <w:p w14:paraId="1EA8ED0D" w14:textId="77777777" w:rsidR="00521381" w:rsidRPr="008A7B88" w:rsidRDefault="00521381" w:rsidP="008A7B88">
      <w:r w:rsidRPr="008A7B88">
        <w:t xml:space="preserve">Kultur- og likestillingsdepartementet har fulgt opp anmodningsvedtaket i </w:t>
      </w:r>
      <w:proofErr w:type="spellStart"/>
      <w:r w:rsidRPr="008A7B88">
        <w:t>Prop</w:t>
      </w:r>
      <w:proofErr w:type="spellEnd"/>
      <w:r w:rsidRPr="008A7B88">
        <w:t xml:space="preserve">. 41 LS (2025–2026) </w:t>
      </w:r>
      <w:r w:rsidRPr="008A7B88">
        <w:rPr>
          <w:rStyle w:val="kursiv"/>
        </w:rPr>
        <w:t>Endringer i åndsverkloven mv. (gjennomføring av nett- og videresendingsdirektivet og digitalmarkedsdirektivet)</w:t>
      </w:r>
      <w:r w:rsidRPr="008A7B88">
        <w:t>.</w:t>
      </w:r>
    </w:p>
    <w:p w14:paraId="519ACA5D" w14:textId="77777777" w:rsidR="00521381" w:rsidRPr="008A7B88" w:rsidRDefault="00521381" w:rsidP="008A7B88">
      <w:r w:rsidRPr="008A7B88">
        <w:t xml:space="preserve">«Klasseromsregelen» ble lovfestet i ny åndsverklov i 2018. Før dette gjaldt den som ulovfestet regel i mer enn 65 år. Regelen er ikke et unntak/avgrensning fra den opphavsrettslige eneretten for bruk av verk i undervisning, men er et utslag av skillet mellom privat og offentlig bruk av åndsverk. Det er bare den offentlige bruken som må </w:t>
      </w:r>
      <w:proofErr w:type="spellStart"/>
      <w:r w:rsidRPr="008A7B88">
        <w:t>rettighetsklareres</w:t>
      </w:r>
      <w:proofErr w:type="spellEnd"/>
      <w:r w:rsidRPr="008A7B88">
        <w:t>, det som skjer innenfor det private området skal være fritt.</w:t>
      </w:r>
    </w:p>
    <w:p w14:paraId="3A5225EE" w14:textId="77777777" w:rsidR="00521381" w:rsidRPr="008A7B88" w:rsidRDefault="00521381" w:rsidP="008A7B88">
      <w:r w:rsidRPr="008A7B88">
        <w:t>I proposisjonen foreslås det å oppheve gjeldende «klasseromsregel» i § 43 fjerde ledd (jf. vedtak nr. 728, 15. mai 2018). Begrunnelsen er at «overføring til allmennheten» er et EU-rettslig begrep som må tolkes EU-autonomt for ikke å være i strid med Norges EØS-rettslige forpliktelser. Norge kan derfor ikke ensidig definere i lov hva som er en overføring til allmennheten og hva som er bruk innenfor det private området, slik klasseromsregelen gjør i dag.</w:t>
      </w:r>
    </w:p>
    <w:p w14:paraId="7C85F49F" w14:textId="77777777" w:rsidR="00521381" w:rsidRPr="008A7B88" w:rsidRDefault="00521381" w:rsidP="008A7B88">
      <w:r w:rsidRPr="008A7B88">
        <w:t>Overføring av verk og vernede arbeider i klasserommet, for eksempel ved strømming, er rettslig sett noe annet enn eksemplarfremstilling. Å behandle disse handlingene likt ville innebære en utvidelse av begrepet «overføring til allmennheten». Siden overføringsbegrepet er harmonisert i EØS-området, har departementet konkludert med at det ikke er adgang til å likestille overføring og eksemplarfremstilling, og har derfor foreslått å oppheve klasseromsregelen.</w:t>
      </w:r>
    </w:p>
    <w:p w14:paraId="3A067DCF" w14:textId="77777777" w:rsidR="00521381" w:rsidRPr="008A7B88" w:rsidRDefault="00521381" w:rsidP="008A7B88">
      <w:r w:rsidRPr="008A7B88">
        <w:t>Anmodningsvedtaket anses som fulgt opp, og rapporteringen avsluttes.</w:t>
      </w:r>
    </w:p>
    <w:p w14:paraId="193A3C27" w14:textId="77777777" w:rsidR="00521381" w:rsidRPr="008A7B88" w:rsidRDefault="00521381" w:rsidP="008A7B88">
      <w:pPr>
        <w:pStyle w:val="Overskrift1"/>
      </w:pPr>
      <w:r w:rsidRPr="008A7B88">
        <w:t>Kunnskapsdepartementet</w:t>
      </w:r>
    </w:p>
    <w:p w14:paraId="6A226521" w14:textId="77777777" w:rsidR="00521381" w:rsidRPr="008A7B88" w:rsidRDefault="00521381" w:rsidP="008A7B88">
      <w:proofErr w:type="spellStart"/>
      <w:r w:rsidRPr="008A7B88">
        <w:t>Nedanfor</w:t>
      </w:r>
      <w:proofErr w:type="spellEnd"/>
      <w:r w:rsidRPr="008A7B88">
        <w:t xml:space="preserve"> blir det gitt </w:t>
      </w:r>
      <w:proofErr w:type="gramStart"/>
      <w:r w:rsidRPr="008A7B88">
        <w:t>ei oversikt</w:t>
      </w:r>
      <w:proofErr w:type="gramEnd"/>
      <w:r w:rsidRPr="008A7B88">
        <w:t xml:space="preserve"> over oppfølging av oppmodings- og utgreiingsvedtak under Kunnskapsdepartementet. </w:t>
      </w:r>
      <w:proofErr w:type="spellStart"/>
      <w:r w:rsidRPr="008A7B88">
        <w:t>Oversikta</w:t>
      </w:r>
      <w:proofErr w:type="spellEnd"/>
      <w:r w:rsidRPr="008A7B88">
        <w:t xml:space="preserve"> inkluderer alle vedtak </w:t>
      </w:r>
      <w:proofErr w:type="spellStart"/>
      <w:r w:rsidRPr="008A7B88">
        <w:t>frå</w:t>
      </w:r>
      <w:proofErr w:type="spellEnd"/>
      <w:r w:rsidRPr="008A7B88">
        <w:t xml:space="preserve"> stortingssesjonen 2025–2026, og </w:t>
      </w:r>
      <w:proofErr w:type="spellStart"/>
      <w:r w:rsidRPr="008A7B88">
        <w:t>dessutan</w:t>
      </w:r>
      <w:proofErr w:type="spellEnd"/>
      <w:r w:rsidRPr="008A7B88">
        <w:t xml:space="preserve"> </w:t>
      </w:r>
      <w:proofErr w:type="spellStart"/>
      <w:r w:rsidRPr="008A7B88">
        <w:t>dei</w:t>
      </w:r>
      <w:proofErr w:type="spellEnd"/>
      <w:r w:rsidRPr="008A7B88">
        <w:t xml:space="preserve"> vedtaka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i </w:t>
      </w:r>
      <w:proofErr w:type="spellStart"/>
      <w:r w:rsidRPr="008A7B88">
        <w:t>Innst</w:t>
      </w:r>
      <w:proofErr w:type="spellEnd"/>
      <w:r w:rsidRPr="008A7B88">
        <w:t xml:space="preserve">. 125 (2025–2026) meinte </w:t>
      </w:r>
      <w:proofErr w:type="spellStart"/>
      <w:r w:rsidRPr="008A7B88">
        <w:t>ikkje</w:t>
      </w:r>
      <w:proofErr w:type="spellEnd"/>
      <w:r w:rsidRPr="008A7B88">
        <w:t xml:space="preserve"> var kvitterte ut. I tabell 13.1 blir det òg angitt om departementet planlegg at rapporteringa knytt til vedtaket </w:t>
      </w:r>
      <w:proofErr w:type="spellStart"/>
      <w:r w:rsidRPr="008A7B88">
        <w:t>no</w:t>
      </w:r>
      <w:proofErr w:type="spellEnd"/>
      <w:r w:rsidRPr="008A7B88">
        <w:t xml:space="preserve"> blir avslutta eller om departementet vil rapportere konkret på vedtaket òg i budsjettproposisjonen for neste år.</w:t>
      </w:r>
    </w:p>
    <w:p w14:paraId="6FD3BEC3" w14:textId="294A2498" w:rsidR="008A7B88" w:rsidRPr="008A7B88" w:rsidRDefault="008A7B88" w:rsidP="008A7B88">
      <w:pPr>
        <w:pStyle w:val="tabell-tittel"/>
      </w:pPr>
      <w:r w:rsidRPr="008A7B88">
        <w:t>Oversikt over oppmodings- og utgreiingsvedtak, ordna etter sesjon og nummer</w:t>
      </w:r>
    </w:p>
    <w:p w14:paraId="448E8F56" w14:textId="77777777" w:rsidR="00521381" w:rsidRPr="008A7B88" w:rsidRDefault="00521381" w:rsidP="008A7B88">
      <w:pPr>
        <w:pStyle w:val="Tabellnavn"/>
      </w:pPr>
      <w:r w:rsidRPr="008A7B88">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220"/>
        <w:gridCol w:w="1200"/>
        <w:gridCol w:w="6020"/>
        <w:gridCol w:w="1140"/>
      </w:tblGrid>
      <w:tr w:rsidR="009217F6" w:rsidRPr="008A7B88" w14:paraId="18D282BD" w14:textId="77777777" w:rsidTr="00B30C3C">
        <w:trPr>
          <w:trHeight w:val="600"/>
        </w:trPr>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D8ADD2" w14:textId="77777777" w:rsidR="00521381" w:rsidRPr="008A7B88" w:rsidRDefault="00521381" w:rsidP="008A7B88">
            <w:pPr>
              <w:rPr>
                <w:sz w:val="21"/>
              </w:rPr>
            </w:pPr>
            <w:r w:rsidRPr="008A7B88">
              <w:rPr>
                <w:sz w:val="21"/>
              </w:rPr>
              <w:t>Sesjon</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914FEB" w14:textId="77777777" w:rsidR="00521381" w:rsidRPr="008A7B88" w:rsidRDefault="00521381" w:rsidP="00B91221">
            <w:pPr>
              <w:ind w:right="113"/>
              <w:jc w:val="right"/>
              <w:rPr>
                <w:sz w:val="21"/>
              </w:rPr>
            </w:pPr>
            <w:r w:rsidRPr="008A7B88">
              <w:rPr>
                <w:sz w:val="21"/>
              </w:rPr>
              <w:t>Vedtak nr.</w:t>
            </w:r>
          </w:p>
        </w:tc>
        <w:tc>
          <w:tcPr>
            <w:tcW w:w="6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B3C34F" w14:textId="77777777" w:rsidR="00521381" w:rsidRPr="008A7B88" w:rsidRDefault="00521381" w:rsidP="00B30C3C">
            <w:pPr>
              <w:rPr>
                <w:sz w:val="21"/>
              </w:rPr>
            </w:pPr>
            <w:r w:rsidRPr="008A7B88">
              <w:rPr>
                <w:sz w:val="21"/>
              </w:rPr>
              <w:t>Stikkord</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589ED8" w14:textId="77777777" w:rsidR="00521381" w:rsidRPr="008A7B88" w:rsidRDefault="00521381" w:rsidP="00B30C3C">
            <w:pPr>
              <w:jc w:val="right"/>
              <w:rPr>
                <w:sz w:val="21"/>
              </w:rPr>
            </w:pPr>
            <w:proofErr w:type="spellStart"/>
            <w:r w:rsidRPr="008A7B88">
              <w:rPr>
                <w:sz w:val="21"/>
              </w:rPr>
              <w:t>Følgt</w:t>
            </w:r>
            <w:proofErr w:type="spellEnd"/>
            <w:r w:rsidRPr="008A7B88">
              <w:rPr>
                <w:sz w:val="21"/>
              </w:rPr>
              <w:t xml:space="preserve"> opp </w:t>
            </w:r>
            <w:r w:rsidRPr="008A7B88">
              <w:rPr>
                <w:sz w:val="21"/>
              </w:rPr>
              <w:br/>
              <w:t xml:space="preserve">(ja/nei) </w:t>
            </w:r>
          </w:p>
        </w:tc>
      </w:tr>
      <w:tr w:rsidR="009217F6" w:rsidRPr="008A7B88" w14:paraId="1A4C5A93" w14:textId="77777777">
        <w:trPr>
          <w:trHeight w:val="640"/>
        </w:trPr>
        <w:tc>
          <w:tcPr>
            <w:tcW w:w="1220" w:type="dxa"/>
            <w:tcBorders>
              <w:top w:val="nil"/>
              <w:left w:val="nil"/>
              <w:bottom w:val="nil"/>
              <w:right w:val="nil"/>
            </w:tcBorders>
            <w:tcMar>
              <w:top w:w="128" w:type="dxa"/>
              <w:left w:w="43" w:type="dxa"/>
              <w:bottom w:w="43" w:type="dxa"/>
              <w:right w:w="43" w:type="dxa"/>
            </w:tcMar>
          </w:tcPr>
          <w:p w14:paraId="5EEE3DF6"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4CBF422" w14:textId="77777777" w:rsidR="00521381" w:rsidRPr="008A7B88" w:rsidRDefault="00521381" w:rsidP="00B91221">
            <w:pPr>
              <w:ind w:right="113"/>
              <w:jc w:val="right"/>
              <w:rPr>
                <w:sz w:val="21"/>
              </w:rPr>
            </w:pPr>
            <w:r w:rsidRPr="008A7B88">
              <w:rPr>
                <w:sz w:val="21"/>
              </w:rPr>
              <w:t>9</w:t>
            </w:r>
          </w:p>
        </w:tc>
        <w:tc>
          <w:tcPr>
            <w:tcW w:w="6020" w:type="dxa"/>
            <w:tcBorders>
              <w:top w:val="nil"/>
              <w:left w:val="nil"/>
              <w:bottom w:val="nil"/>
              <w:right w:val="nil"/>
            </w:tcBorders>
            <w:tcMar>
              <w:top w:w="128" w:type="dxa"/>
              <w:left w:w="43" w:type="dxa"/>
              <w:bottom w:w="43" w:type="dxa"/>
              <w:right w:w="43" w:type="dxa"/>
            </w:tcMar>
          </w:tcPr>
          <w:p w14:paraId="4F61C086" w14:textId="77777777" w:rsidR="00521381" w:rsidRPr="008A7B88" w:rsidRDefault="00521381" w:rsidP="008A7B88">
            <w:pPr>
              <w:rPr>
                <w:sz w:val="21"/>
              </w:rPr>
            </w:pPr>
            <w:r w:rsidRPr="008A7B88">
              <w:rPr>
                <w:sz w:val="21"/>
              </w:rPr>
              <w:t xml:space="preserve">Permanent søknadsordning for dekking av pensjonsutgifter </w:t>
            </w:r>
            <w:r w:rsidRPr="008A7B88">
              <w:rPr>
                <w:sz w:val="21"/>
              </w:rPr>
              <w:br/>
              <w:t xml:space="preserve">i private </w:t>
            </w:r>
            <w:proofErr w:type="spellStart"/>
            <w:r w:rsidRPr="008A7B88">
              <w:rPr>
                <w:sz w:val="21"/>
              </w:rPr>
              <w:t>barnehagar</w:t>
            </w:r>
            <w:proofErr w:type="spellEnd"/>
            <w:r w:rsidRPr="008A7B88">
              <w:rPr>
                <w:sz w:val="21"/>
              </w:rPr>
              <w:t xml:space="preserve"> </w:t>
            </w:r>
          </w:p>
        </w:tc>
        <w:tc>
          <w:tcPr>
            <w:tcW w:w="1140" w:type="dxa"/>
            <w:tcBorders>
              <w:top w:val="nil"/>
              <w:left w:val="nil"/>
              <w:bottom w:val="nil"/>
              <w:right w:val="nil"/>
            </w:tcBorders>
            <w:tcMar>
              <w:top w:w="128" w:type="dxa"/>
              <w:left w:w="43" w:type="dxa"/>
              <w:bottom w:w="43" w:type="dxa"/>
              <w:right w:w="43" w:type="dxa"/>
            </w:tcMar>
            <w:vAlign w:val="bottom"/>
          </w:tcPr>
          <w:p w14:paraId="7423BE67" w14:textId="77777777" w:rsidR="00521381" w:rsidRPr="008A7B88" w:rsidRDefault="00521381" w:rsidP="00B30C3C">
            <w:pPr>
              <w:jc w:val="right"/>
              <w:rPr>
                <w:sz w:val="21"/>
              </w:rPr>
            </w:pPr>
            <w:r w:rsidRPr="008A7B88">
              <w:rPr>
                <w:sz w:val="21"/>
              </w:rPr>
              <w:t>Ja</w:t>
            </w:r>
          </w:p>
        </w:tc>
      </w:tr>
      <w:tr w:rsidR="009217F6" w:rsidRPr="008A7B88" w14:paraId="7F31C67F" w14:textId="77777777">
        <w:trPr>
          <w:trHeight w:val="640"/>
        </w:trPr>
        <w:tc>
          <w:tcPr>
            <w:tcW w:w="1220" w:type="dxa"/>
            <w:tcBorders>
              <w:top w:val="nil"/>
              <w:left w:val="nil"/>
              <w:bottom w:val="nil"/>
              <w:right w:val="nil"/>
            </w:tcBorders>
            <w:tcMar>
              <w:top w:w="128" w:type="dxa"/>
              <w:left w:w="43" w:type="dxa"/>
              <w:bottom w:w="43" w:type="dxa"/>
              <w:right w:w="43" w:type="dxa"/>
            </w:tcMar>
          </w:tcPr>
          <w:p w14:paraId="7E3B7544"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4A0EB6ED" w14:textId="77777777" w:rsidR="00521381" w:rsidRPr="008A7B88" w:rsidRDefault="00521381" w:rsidP="00B91221">
            <w:pPr>
              <w:ind w:right="113"/>
              <w:jc w:val="right"/>
              <w:rPr>
                <w:sz w:val="21"/>
              </w:rPr>
            </w:pPr>
            <w:r w:rsidRPr="008A7B88">
              <w:rPr>
                <w:sz w:val="21"/>
              </w:rPr>
              <w:t>51</w:t>
            </w:r>
          </w:p>
        </w:tc>
        <w:tc>
          <w:tcPr>
            <w:tcW w:w="6020" w:type="dxa"/>
            <w:tcBorders>
              <w:top w:val="nil"/>
              <w:left w:val="nil"/>
              <w:bottom w:val="nil"/>
              <w:right w:val="nil"/>
            </w:tcBorders>
            <w:tcMar>
              <w:top w:w="128" w:type="dxa"/>
              <w:left w:w="43" w:type="dxa"/>
              <w:bottom w:w="43" w:type="dxa"/>
              <w:right w:w="43" w:type="dxa"/>
            </w:tcMar>
          </w:tcPr>
          <w:p w14:paraId="318C7A70" w14:textId="77777777" w:rsidR="00521381" w:rsidRPr="008A7B88" w:rsidRDefault="00521381" w:rsidP="008A7B88">
            <w:pPr>
              <w:rPr>
                <w:sz w:val="21"/>
              </w:rPr>
            </w:pPr>
            <w:r w:rsidRPr="008A7B88">
              <w:rPr>
                <w:sz w:val="21"/>
              </w:rPr>
              <w:t xml:space="preserve">Regulere storleiken på studiestøtta gjennom grunnbeløpet </w:t>
            </w:r>
            <w:r w:rsidRPr="008A7B88">
              <w:rPr>
                <w:sz w:val="21"/>
              </w:rPr>
              <w:br/>
              <w:t xml:space="preserve">i folketrygda </w:t>
            </w:r>
          </w:p>
        </w:tc>
        <w:tc>
          <w:tcPr>
            <w:tcW w:w="1140" w:type="dxa"/>
            <w:tcBorders>
              <w:top w:val="nil"/>
              <w:left w:val="nil"/>
              <w:bottom w:val="nil"/>
              <w:right w:val="nil"/>
            </w:tcBorders>
            <w:tcMar>
              <w:top w:w="128" w:type="dxa"/>
              <w:left w:w="43" w:type="dxa"/>
              <w:bottom w:w="43" w:type="dxa"/>
              <w:right w:w="43" w:type="dxa"/>
            </w:tcMar>
            <w:vAlign w:val="bottom"/>
          </w:tcPr>
          <w:p w14:paraId="7541FA71" w14:textId="77777777" w:rsidR="00521381" w:rsidRPr="008A7B88" w:rsidRDefault="00521381" w:rsidP="00B30C3C">
            <w:pPr>
              <w:jc w:val="right"/>
              <w:rPr>
                <w:sz w:val="21"/>
              </w:rPr>
            </w:pPr>
            <w:r w:rsidRPr="008A7B88">
              <w:rPr>
                <w:sz w:val="21"/>
              </w:rPr>
              <w:t xml:space="preserve">Ja </w:t>
            </w:r>
          </w:p>
        </w:tc>
      </w:tr>
      <w:tr w:rsidR="009217F6" w:rsidRPr="008A7B88" w14:paraId="59690D34" w14:textId="77777777">
        <w:trPr>
          <w:trHeight w:val="640"/>
        </w:trPr>
        <w:tc>
          <w:tcPr>
            <w:tcW w:w="1220" w:type="dxa"/>
            <w:tcBorders>
              <w:top w:val="nil"/>
              <w:left w:val="nil"/>
              <w:bottom w:val="nil"/>
              <w:right w:val="nil"/>
            </w:tcBorders>
            <w:tcMar>
              <w:top w:w="128" w:type="dxa"/>
              <w:left w:w="43" w:type="dxa"/>
              <w:bottom w:w="43" w:type="dxa"/>
              <w:right w:w="43" w:type="dxa"/>
            </w:tcMar>
          </w:tcPr>
          <w:p w14:paraId="3398E34F"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0B551A34" w14:textId="77777777" w:rsidR="00521381" w:rsidRPr="008A7B88" w:rsidRDefault="00521381" w:rsidP="00B91221">
            <w:pPr>
              <w:ind w:right="113"/>
              <w:jc w:val="right"/>
              <w:rPr>
                <w:sz w:val="21"/>
              </w:rPr>
            </w:pPr>
            <w:r w:rsidRPr="008A7B88">
              <w:rPr>
                <w:sz w:val="21"/>
              </w:rPr>
              <w:t>54</w:t>
            </w:r>
          </w:p>
        </w:tc>
        <w:tc>
          <w:tcPr>
            <w:tcW w:w="6020" w:type="dxa"/>
            <w:tcBorders>
              <w:top w:val="nil"/>
              <w:left w:val="nil"/>
              <w:bottom w:val="nil"/>
              <w:right w:val="nil"/>
            </w:tcBorders>
            <w:tcMar>
              <w:top w:w="128" w:type="dxa"/>
              <w:left w:w="43" w:type="dxa"/>
              <w:bottom w:w="43" w:type="dxa"/>
              <w:right w:w="43" w:type="dxa"/>
            </w:tcMar>
          </w:tcPr>
          <w:p w14:paraId="5ADB01D3" w14:textId="77777777" w:rsidR="00521381" w:rsidRPr="008A7B88" w:rsidRDefault="00521381" w:rsidP="008A7B88">
            <w:pPr>
              <w:rPr>
                <w:sz w:val="21"/>
              </w:rPr>
            </w:pPr>
            <w:r w:rsidRPr="008A7B88">
              <w:rPr>
                <w:sz w:val="21"/>
              </w:rPr>
              <w:t xml:space="preserve">Regulere storleiken på </w:t>
            </w:r>
            <w:proofErr w:type="spellStart"/>
            <w:r w:rsidRPr="008A7B88">
              <w:rPr>
                <w:sz w:val="21"/>
              </w:rPr>
              <w:t>bortebuarstipendet</w:t>
            </w:r>
            <w:proofErr w:type="spellEnd"/>
            <w:r w:rsidRPr="008A7B88">
              <w:rPr>
                <w:sz w:val="21"/>
              </w:rPr>
              <w:t xml:space="preserve"> gjennom </w:t>
            </w:r>
            <w:r w:rsidRPr="008A7B88">
              <w:rPr>
                <w:sz w:val="21"/>
              </w:rPr>
              <w:br/>
              <w:t>grunnbeløpet i folketrygda</w:t>
            </w:r>
          </w:p>
        </w:tc>
        <w:tc>
          <w:tcPr>
            <w:tcW w:w="1140" w:type="dxa"/>
            <w:tcBorders>
              <w:top w:val="nil"/>
              <w:left w:val="nil"/>
              <w:bottom w:val="nil"/>
              <w:right w:val="nil"/>
            </w:tcBorders>
            <w:tcMar>
              <w:top w:w="128" w:type="dxa"/>
              <w:left w:w="43" w:type="dxa"/>
              <w:bottom w:w="43" w:type="dxa"/>
              <w:right w:w="43" w:type="dxa"/>
            </w:tcMar>
            <w:vAlign w:val="bottom"/>
          </w:tcPr>
          <w:p w14:paraId="1EE1D9B1" w14:textId="77777777" w:rsidR="00521381" w:rsidRPr="008A7B88" w:rsidRDefault="00521381" w:rsidP="00B30C3C">
            <w:pPr>
              <w:jc w:val="right"/>
              <w:rPr>
                <w:sz w:val="21"/>
              </w:rPr>
            </w:pPr>
            <w:r w:rsidRPr="008A7B88">
              <w:rPr>
                <w:sz w:val="21"/>
              </w:rPr>
              <w:t xml:space="preserve">Ja </w:t>
            </w:r>
          </w:p>
        </w:tc>
      </w:tr>
      <w:tr w:rsidR="009217F6" w:rsidRPr="008A7B88" w14:paraId="6C5A2A11" w14:textId="77777777">
        <w:trPr>
          <w:trHeight w:val="380"/>
        </w:trPr>
        <w:tc>
          <w:tcPr>
            <w:tcW w:w="1220" w:type="dxa"/>
            <w:tcBorders>
              <w:top w:val="nil"/>
              <w:left w:val="nil"/>
              <w:bottom w:val="nil"/>
              <w:right w:val="nil"/>
            </w:tcBorders>
            <w:tcMar>
              <w:top w:w="128" w:type="dxa"/>
              <w:left w:w="43" w:type="dxa"/>
              <w:bottom w:w="43" w:type="dxa"/>
              <w:right w:w="43" w:type="dxa"/>
            </w:tcMar>
          </w:tcPr>
          <w:p w14:paraId="2E2C5CAF"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6EC626A" w14:textId="77777777" w:rsidR="00521381" w:rsidRPr="008A7B88" w:rsidRDefault="00521381" w:rsidP="00B91221">
            <w:pPr>
              <w:ind w:right="113"/>
              <w:jc w:val="right"/>
              <w:rPr>
                <w:sz w:val="21"/>
              </w:rPr>
            </w:pPr>
            <w:r w:rsidRPr="008A7B88">
              <w:rPr>
                <w:sz w:val="21"/>
              </w:rPr>
              <w:t>260</w:t>
            </w:r>
          </w:p>
        </w:tc>
        <w:tc>
          <w:tcPr>
            <w:tcW w:w="6020" w:type="dxa"/>
            <w:tcBorders>
              <w:top w:val="nil"/>
              <w:left w:val="nil"/>
              <w:bottom w:val="nil"/>
              <w:right w:val="nil"/>
            </w:tcBorders>
            <w:tcMar>
              <w:top w:w="128" w:type="dxa"/>
              <w:left w:w="43" w:type="dxa"/>
              <w:bottom w:w="43" w:type="dxa"/>
              <w:right w:w="43" w:type="dxa"/>
            </w:tcMar>
          </w:tcPr>
          <w:p w14:paraId="6588693A" w14:textId="77777777" w:rsidR="00521381" w:rsidRPr="008A7B88" w:rsidRDefault="00521381" w:rsidP="008A7B88">
            <w:pPr>
              <w:rPr>
                <w:sz w:val="21"/>
              </w:rPr>
            </w:pPr>
            <w:r w:rsidRPr="008A7B88">
              <w:rPr>
                <w:sz w:val="21"/>
              </w:rPr>
              <w:t xml:space="preserve">Nasjonal ordning for låste </w:t>
            </w:r>
            <w:proofErr w:type="spellStart"/>
            <w:r w:rsidRPr="008A7B88">
              <w:rPr>
                <w:sz w:val="21"/>
              </w:rPr>
              <w:t>nettlesarar</w:t>
            </w:r>
            <w:proofErr w:type="spellEnd"/>
            <w:r w:rsidRPr="008A7B88">
              <w:rPr>
                <w:sz w:val="21"/>
              </w:rPr>
              <w:t xml:space="preserve"> </w:t>
            </w:r>
          </w:p>
        </w:tc>
        <w:tc>
          <w:tcPr>
            <w:tcW w:w="1140" w:type="dxa"/>
            <w:tcBorders>
              <w:top w:val="nil"/>
              <w:left w:val="nil"/>
              <w:bottom w:val="nil"/>
              <w:right w:val="nil"/>
            </w:tcBorders>
            <w:tcMar>
              <w:top w:w="128" w:type="dxa"/>
              <w:left w:w="43" w:type="dxa"/>
              <w:bottom w:w="43" w:type="dxa"/>
              <w:right w:w="43" w:type="dxa"/>
            </w:tcMar>
            <w:vAlign w:val="bottom"/>
          </w:tcPr>
          <w:p w14:paraId="3D39C57D" w14:textId="77777777" w:rsidR="00521381" w:rsidRPr="008A7B88" w:rsidRDefault="00521381" w:rsidP="00B30C3C">
            <w:pPr>
              <w:jc w:val="right"/>
              <w:rPr>
                <w:sz w:val="21"/>
              </w:rPr>
            </w:pPr>
            <w:r w:rsidRPr="008A7B88">
              <w:rPr>
                <w:sz w:val="21"/>
              </w:rPr>
              <w:t>Nei</w:t>
            </w:r>
          </w:p>
        </w:tc>
      </w:tr>
      <w:tr w:rsidR="009217F6" w:rsidRPr="008A7B88" w14:paraId="101402B0" w14:textId="77777777">
        <w:trPr>
          <w:trHeight w:val="640"/>
        </w:trPr>
        <w:tc>
          <w:tcPr>
            <w:tcW w:w="1220" w:type="dxa"/>
            <w:tcBorders>
              <w:top w:val="nil"/>
              <w:left w:val="nil"/>
              <w:bottom w:val="nil"/>
              <w:right w:val="nil"/>
            </w:tcBorders>
            <w:tcMar>
              <w:top w:w="128" w:type="dxa"/>
              <w:left w:w="43" w:type="dxa"/>
              <w:bottom w:w="43" w:type="dxa"/>
              <w:right w:w="43" w:type="dxa"/>
            </w:tcMar>
          </w:tcPr>
          <w:p w14:paraId="5A0CD053"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38A0EDA0" w14:textId="77777777" w:rsidR="00521381" w:rsidRPr="008A7B88" w:rsidRDefault="00521381" w:rsidP="00B91221">
            <w:pPr>
              <w:ind w:right="113"/>
              <w:jc w:val="right"/>
              <w:rPr>
                <w:sz w:val="21"/>
              </w:rPr>
            </w:pPr>
            <w:r w:rsidRPr="008A7B88">
              <w:rPr>
                <w:sz w:val="21"/>
              </w:rPr>
              <w:t>424</w:t>
            </w:r>
          </w:p>
        </w:tc>
        <w:tc>
          <w:tcPr>
            <w:tcW w:w="6020" w:type="dxa"/>
            <w:tcBorders>
              <w:top w:val="nil"/>
              <w:left w:val="nil"/>
              <w:bottom w:val="nil"/>
              <w:right w:val="nil"/>
            </w:tcBorders>
            <w:tcMar>
              <w:top w:w="128" w:type="dxa"/>
              <w:left w:w="43" w:type="dxa"/>
              <w:bottom w:w="43" w:type="dxa"/>
              <w:right w:w="43" w:type="dxa"/>
            </w:tcMar>
          </w:tcPr>
          <w:p w14:paraId="10C8D511" w14:textId="77777777" w:rsidR="00521381" w:rsidRPr="008A7B88" w:rsidRDefault="00521381" w:rsidP="008A7B88">
            <w:pPr>
              <w:rPr>
                <w:sz w:val="21"/>
              </w:rPr>
            </w:pPr>
            <w:r w:rsidRPr="008A7B88">
              <w:rPr>
                <w:sz w:val="21"/>
              </w:rPr>
              <w:t xml:space="preserve">Gjennomgang av ordninga for </w:t>
            </w:r>
            <w:proofErr w:type="spellStart"/>
            <w:r w:rsidRPr="008A7B88">
              <w:rPr>
                <w:sz w:val="21"/>
              </w:rPr>
              <w:t>midlar</w:t>
            </w:r>
            <w:proofErr w:type="spellEnd"/>
            <w:r w:rsidRPr="008A7B88">
              <w:rPr>
                <w:sz w:val="21"/>
              </w:rPr>
              <w:t xml:space="preserve"> til innkjøp av fysiske læremiddel</w:t>
            </w:r>
          </w:p>
        </w:tc>
        <w:tc>
          <w:tcPr>
            <w:tcW w:w="1140" w:type="dxa"/>
            <w:tcBorders>
              <w:top w:val="nil"/>
              <w:left w:val="nil"/>
              <w:bottom w:val="nil"/>
              <w:right w:val="nil"/>
            </w:tcBorders>
            <w:tcMar>
              <w:top w:w="128" w:type="dxa"/>
              <w:left w:w="43" w:type="dxa"/>
              <w:bottom w:w="43" w:type="dxa"/>
              <w:right w:w="43" w:type="dxa"/>
            </w:tcMar>
            <w:vAlign w:val="bottom"/>
          </w:tcPr>
          <w:p w14:paraId="03A29AA9" w14:textId="77777777" w:rsidR="00521381" w:rsidRPr="008A7B88" w:rsidRDefault="00521381" w:rsidP="00B30C3C">
            <w:pPr>
              <w:jc w:val="right"/>
              <w:rPr>
                <w:sz w:val="21"/>
              </w:rPr>
            </w:pPr>
            <w:r w:rsidRPr="008A7B88">
              <w:rPr>
                <w:sz w:val="21"/>
              </w:rPr>
              <w:t>Nei</w:t>
            </w:r>
          </w:p>
        </w:tc>
      </w:tr>
      <w:tr w:rsidR="009217F6" w:rsidRPr="008A7B88" w14:paraId="3D835C33" w14:textId="77777777">
        <w:trPr>
          <w:trHeight w:val="380"/>
        </w:trPr>
        <w:tc>
          <w:tcPr>
            <w:tcW w:w="1220" w:type="dxa"/>
            <w:tcBorders>
              <w:top w:val="nil"/>
              <w:left w:val="nil"/>
              <w:bottom w:val="nil"/>
              <w:right w:val="nil"/>
            </w:tcBorders>
            <w:tcMar>
              <w:top w:w="128" w:type="dxa"/>
              <w:left w:w="43" w:type="dxa"/>
              <w:bottom w:w="43" w:type="dxa"/>
              <w:right w:w="43" w:type="dxa"/>
            </w:tcMar>
          </w:tcPr>
          <w:p w14:paraId="6AB7E3BD"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2BA8C6A4" w14:textId="77777777" w:rsidR="00521381" w:rsidRPr="008A7B88" w:rsidRDefault="00521381" w:rsidP="00B91221">
            <w:pPr>
              <w:ind w:right="113"/>
              <w:jc w:val="right"/>
              <w:rPr>
                <w:sz w:val="21"/>
              </w:rPr>
            </w:pPr>
            <w:r w:rsidRPr="008A7B88">
              <w:rPr>
                <w:sz w:val="21"/>
              </w:rPr>
              <w:t>473</w:t>
            </w:r>
          </w:p>
        </w:tc>
        <w:tc>
          <w:tcPr>
            <w:tcW w:w="6020" w:type="dxa"/>
            <w:tcBorders>
              <w:top w:val="nil"/>
              <w:left w:val="nil"/>
              <w:bottom w:val="nil"/>
              <w:right w:val="nil"/>
            </w:tcBorders>
            <w:tcMar>
              <w:top w:w="128" w:type="dxa"/>
              <w:left w:w="43" w:type="dxa"/>
              <w:bottom w:w="43" w:type="dxa"/>
              <w:right w:w="43" w:type="dxa"/>
            </w:tcMar>
          </w:tcPr>
          <w:p w14:paraId="04D95A86" w14:textId="77777777" w:rsidR="00521381" w:rsidRPr="008A7B88" w:rsidRDefault="00521381" w:rsidP="008A7B88">
            <w:pPr>
              <w:rPr>
                <w:sz w:val="21"/>
              </w:rPr>
            </w:pPr>
            <w:r w:rsidRPr="008A7B88">
              <w:rPr>
                <w:sz w:val="21"/>
              </w:rPr>
              <w:t xml:space="preserve">Justering av </w:t>
            </w:r>
            <w:proofErr w:type="spellStart"/>
            <w:r w:rsidRPr="008A7B88">
              <w:rPr>
                <w:sz w:val="21"/>
              </w:rPr>
              <w:t>fråværsreglane</w:t>
            </w:r>
            <w:proofErr w:type="spellEnd"/>
            <w:r w:rsidRPr="008A7B88">
              <w:rPr>
                <w:sz w:val="21"/>
              </w:rPr>
              <w:t xml:space="preserve"> i </w:t>
            </w:r>
            <w:proofErr w:type="spellStart"/>
            <w:r w:rsidRPr="008A7B88">
              <w:rPr>
                <w:sz w:val="21"/>
              </w:rPr>
              <w:t>vidaregåande</w:t>
            </w:r>
            <w:proofErr w:type="spellEnd"/>
            <w:r w:rsidRPr="008A7B88">
              <w:rPr>
                <w:sz w:val="21"/>
              </w:rPr>
              <w:t xml:space="preserve"> skule</w:t>
            </w:r>
          </w:p>
        </w:tc>
        <w:tc>
          <w:tcPr>
            <w:tcW w:w="1140" w:type="dxa"/>
            <w:tcBorders>
              <w:top w:val="nil"/>
              <w:left w:val="nil"/>
              <w:bottom w:val="nil"/>
              <w:right w:val="nil"/>
            </w:tcBorders>
            <w:tcMar>
              <w:top w:w="128" w:type="dxa"/>
              <w:left w:w="43" w:type="dxa"/>
              <w:bottom w:w="43" w:type="dxa"/>
              <w:right w:w="43" w:type="dxa"/>
            </w:tcMar>
            <w:vAlign w:val="bottom"/>
          </w:tcPr>
          <w:p w14:paraId="21726B19" w14:textId="77777777" w:rsidR="00521381" w:rsidRPr="008A7B88" w:rsidRDefault="00521381" w:rsidP="00B30C3C">
            <w:pPr>
              <w:jc w:val="right"/>
              <w:rPr>
                <w:sz w:val="21"/>
              </w:rPr>
            </w:pPr>
            <w:r w:rsidRPr="008A7B88">
              <w:rPr>
                <w:sz w:val="21"/>
              </w:rPr>
              <w:t>Ja</w:t>
            </w:r>
          </w:p>
        </w:tc>
      </w:tr>
      <w:tr w:rsidR="009217F6" w:rsidRPr="008A7B88" w14:paraId="15050100" w14:textId="77777777">
        <w:trPr>
          <w:trHeight w:val="380"/>
        </w:trPr>
        <w:tc>
          <w:tcPr>
            <w:tcW w:w="1220" w:type="dxa"/>
            <w:tcBorders>
              <w:top w:val="nil"/>
              <w:left w:val="nil"/>
              <w:bottom w:val="nil"/>
              <w:right w:val="nil"/>
            </w:tcBorders>
            <w:tcMar>
              <w:top w:w="128" w:type="dxa"/>
              <w:left w:w="43" w:type="dxa"/>
              <w:bottom w:w="43" w:type="dxa"/>
              <w:right w:w="43" w:type="dxa"/>
            </w:tcMar>
          </w:tcPr>
          <w:p w14:paraId="7374DA41"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64E5E5A0" w14:textId="77777777" w:rsidR="00521381" w:rsidRPr="008A7B88" w:rsidRDefault="00521381" w:rsidP="00B91221">
            <w:pPr>
              <w:ind w:right="113"/>
              <w:jc w:val="right"/>
              <w:rPr>
                <w:sz w:val="21"/>
              </w:rPr>
            </w:pPr>
            <w:r w:rsidRPr="008A7B88">
              <w:rPr>
                <w:sz w:val="21"/>
              </w:rPr>
              <w:t>474</w:t>
            </w:r>
          </w:p>
        </w:tc>
        <w:tc>
          <w:tcPr>
            <w:tcW w:w="6020" w:type="dxa"/>
            <w:tcBorders>
              <w:top w:val="nil"/>
              <w:left w:val="nil"/>
              <w:bottom w:val="nil"/>
              <w:right w:val="nil"/>
            </w:tcBorders>
            <w:tcMar>
              <w:top w:w="128" w:type="dxa"/>
              <w:left w:w="43" w:type="dxa"/>
              <w:bottom w:w="43" w:type="dxa"/>
              <w:right w:w="43" w:type="dxa"/>
            </w:tcMar>
          </w:tcPr>
          <w:p w14:paraId="62A70842" w14:textId="77777777" w:rsidR="00521381" w:rsidRPr="008A7B88" w:rsidRDefault="00521381" w:rsidP="008A7B88">
            <w:pPr>
              <w:rPr>
                <w:sz w:val="21"/>
              </w:rPr>
            </w:pPr>
            <w:r w:rsidRPr="008A7B88">
              <w:rPr>
                <w:sz w:val="21"/>
              </w:rPr>
              <w:t xml:space="preserve">Førstegongsvitnemål til </w:t>
            </w:r>
            <w:proofErr w:type="spellStart"/>
            <w:r w:rsidRPr="008A7B88">
              <w:rPr>
                <w:sz w:val="21"/>
              </w:rPr>
              <w:t>elevar</w:t>
            </w:r>
            <w:proofErr w:type="spellEnd"/>
            <w:r w:rsidRPr="008A7B88">
              <w:rPr>
                <w:sz w:val="21"/>
              </w:rPr>
              <w:t xml:space="preserve"> ved Jotunheimen </w:t>
            </w:r>
            <w:proofErr w:type="spellStart"/>
            <w:r w:rsidRPr="008A7B88">
              <w:rPr>
                <w:sz w:val="21"/>
              </w:rPr>
              <w:t>privatistskule</w:t>
            </w:r>
            <w:proofErr w:type="spellEnd"/>
            <w:r w:rsidRPr="008A7B88">
              <w:rPr>
                <w:sz w:val="21"/>
              </w:rPr>
              <w:t xml:space="preserve"> </w:t>
            </w:r>
          </w:p>
        </w:tc>
        <w:tc>
          <w:tcPr>
            <w:tcW w:w="1140" w:type="dxa"/>
            <w:tcBorders>
              <w:top w:val="nil"/>
              <w:left w:val="nil"/>
              <w:bottom w:val="nil"/>
              <w:right w:val="nil"/>
            </w:tcBorders>
            <w:tcMar>
              <w:top w:w="128" w:type="dxa"/>
              <w:left w:w="43" w:type="dxa"/>
              <w:bottom w:w="43" w:type="dxa"/>
              <w:right w:w="43" w:type="dxa"/>
            </w:tcMar>
            <w:vAlign w:val="bottom"/>
          </w:tcPr>
          <w:p w14:paraId="3CF4C3B6" w14:textId="77777777" w:rsidR="00521381" w:rsidRPr="008A7B88" w:rsidRDefault="00521381" w:rsidP="00B30C3C">
            <w:pPr>
              <w:jc w:val="right"/>
              <w:rPr>
                <w:sz w:val="21"/>
              </w:rPr>
            </w:pPr>
            <w:r w:rsidRPr="008A7B88">
              <w:rPr>
                <w:sz w:val="21"/>
              </w:rPr>
              <w:t xml:space="preserve">Ja </w:t>
            </w:r>
          </w:p>
        </w:tc>
      </w:tr>
      <w:tr w:rsidR="009217F6" w:rsidRPr="008A7B88" w14:paraId="5BA3F12C" w14:textId="77777777">
        <w:trPr>
          <w:trHeight w:val="380"/>
        </w:trPr>
        <w:tc>
          <w:tcPr>
            <w:tcW w:w="1220" w:type="dxa"/>
            <w:tcBorders>
              <w:top w:val="nil"/>
              <w:left w:val="nil"/>
              <w:bottom w:val="nil"/>
              <w:right w:val="nil"/>
            </w:tcBorders>
            <w:tcMar>
              <w:top w:w="128" w:type="dxa"/>
              <w:left w:w="43" w:type="dxa"/>
              <w:bottom w:w="43" w:type="dxa"/>
              <w:right w:w="43" w:type="dxa"/>
            </w:tcMar>
          </w:tcPr>
          <w:p w14:paraId="7C041558"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43B3C196" w14:textId="77777777" w:rsidR="00521381" w:rsidRPr="008A7B88" w:rsidRDefault="00521381" w:rsidP="00B91221">
            <w:pPr>
              <w:ind w:right="113"/>
              <w:jc w:val="right"/>
              <w:rPr>
                <w:sz w:val="21"/>
              </w:rPr>
            </w:pPr>
            <w:r w:rsidRPr="008A7B88">
              <w:rPr>
                <w:sz w:val="21"/>
              </w:rPr>
              <w:t>475</w:t>
            </w:r>
          </w:p>
        </w:tc>
        <w:tc>
          <w:tcPr>
            <w:tcW w:w="6020" w:type="dxa"/>
            <w:tcBorders>
              <w:top w:val="nil"/>
              <w:left w:val="nil"/>
              <w:bottom w:val="nil"/>
              <w:right w:val="nil"/>
            </w:tcBorders>
            <w:tcMar>
              <w:top w:w="128" w:type="dxa"/>
              <w:left w:w="43" w:type="dxa"/>
              <w:bottom w:w="43" w:type="dxa"/>
              <w:right w:w="43" w:type="dxa"/>
            </w:tcMar>
          </w:tcPr>
          <w:p w14:paraId="621671A1" w14:textId="77777777" w:rsidR="00521381" w:rsidRPr="008A7B88" w:rsidRDefault="00521381" w:rsidP="008A7B88">
            <w:pPr>
              <w:rPr>
                <w:sz w:val="21"/>
              </w:rPr>
            </w:pPr>
            <w:r w:rsidRPr="008A7B88">
              <w:rPr>
                <w:sz w:val="21"/>
              </w:rPr>
              <w:t xml:space="preserve">Revidere instruks om tolking av </w:t>
            </w:r>
            <w:proofErr w:type="spellStart"/>
            <w:r w:rsidRPr="008A7B88">
              <w:rPr>
                <w:sz w:val="21"/>
              </w:rPr>
              <w:t>privatskulelova</w:t>
            </w:r>
            <w:proofErr w:type="spellEnd"/>
            <w:r w:rsidRPr="008A7B88">
              <w:rPr>
                <w:sz w:val="21"/>
              </w:rPr>
              <w:t xml:space="preserve"> § 2-1 første ledd </w:t>
            </w:r>
          </w:p>
        </w:tc>
        <w:tc>
          <w:tcPr>
            <w:tcW w:w="1140" w:type="dxa"/>
            <w:tcBorders>
              <w:top w:val="nil"/>
              <w:left w:val="nil"/>
              <w:bottom w:val="nil"/>
              <w:right w:val="nil"/>
            </w:tcBorders>
            <w:tcMar>
              <w:top w:w="128" w:type="dxa"/>
              <w:left w:w="43" w:type="dxa"/>
              <w:bottom w:w="43" w:type="dxa"/>
              <w:right w:w="43" w:type="dxa"/>
            </w:tcMar>
            <w:vAlign w:val="bottom"/>
          </w:tcPr>
          <w:p w14:paraId="12121B09" w14:textId="77777777" w:rsidR="00521381" w:rsidRPr="008A7B88" w:rsidRDefault="00521381" w:rsidP="00B30C3C">
            <w:pPr>
              <w:jc w:val="right"/>
              <w:rPr>
                <w:sz w:val="21"/>
              </w:rPr>
            </w:pPr>
            <w:r w:rsidRPr="008A7B88">
              <w:rPr>
                <w:sz w:val="21"/>
              </w:rPr>
              <w:t xml:space="preserve">Ja </w:t>
            </w:r>
          </w:p>
        </w:tc>
      </w:tr>
      <w:tr w:rsidR="009217F6" w:rsidRPr="008A7B88" w14:paraId="467F6812" w14:textId="77777777">
        <w:trPr>
          <w:trHeight w:val="380"/>
        </w:trPr>
        <w:tc>
          <w:tcPr>
            <w:tcW w:w="1220" w:type="dxa"/>
            <w:tcBorders>
              <w:top w:val="nil"/>
              <w:left w:val="nil"/>
              <w:bottom w:val="nil"/>
              <w:right w:val="nil"/>
            </w:tcBorders>
            <w:tcMar>
              <w:top w:w="128" w:type="dxa"/>
              <w:left w:w="43" w:type="dxa"/>
              <w:bottom w:w="43" w:type="dxa"/>
              <w:right w:w="43" w:type="dxa"/>
            </w:tcMar>
          </w:tcPr>
          <w:p w14:paraId="3B681B12"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23E36592" w14:textId="77777777" w:rsidR="00521381" w:rsidRPr="008A7B88" w:rsidRDefault="00521381" w:rsidP="00B91221">
            <w:pPr>
              <w:ind w:right="113"/>
              <w:jc w:val="right"/>
              <w:rPr>
                <w:sz w:val="21"/>
              </w:rPr>
            </w:pPr>
            <w:r w:rsidRPr="008A7B88">
              <w:rPr>
                <w:sz w:val="21"/>
              </w:rPr>
              <w:t>527</w:t>
            </w:r>
          </w:p>
        </w:tc>
        <w:tc>
          <w:tcPr>
            <w:tcW w:w="6020" w:type="dxa"/>
            <w:tcBorders>
              <w:top w:val="nil"/>
              <w:left w:val="nil"/>
              <w:bottom w:val="nil"/>
              <w:right w:val="nil"/>
            </w:tcBorders>
            <w:tcMar>
              <w:top w:w="128" w:type="dxa"/>
              <w:left w:w="43" w:type="dxa"/>
              <w:bottom w:w="43" w:type="dxa"/>
              <w:right w:w="43" w:type="dxa"/>
            </w:tcMar>
          </w:tcPr>
          <w:p w14:paraId="65BC5852"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w:t>
            </w:r>
            <w:proofErr w:type="spellStart"/>
            <w:r w:rsidRPr="008A7B88">
              <w:rPr>
                <w:sz w:val="21"/>
              </w:rPr>
              <w:t>opplæringslova</w:t>
            </w:r>
            <w:proofErr w:type="spellEnd"/>
            <w:r w:rsidRPr="008A7B88">
              <w:rPr>
                <w:sz w:val="21"/>
              </w:rPr>
              <w:t xml:space="preserve"> som gjeld </w:t>
            </w:r>
            <w:proofErr w:type="spellStart"/>
            <w:r w:rsidRPr="008A7B88">
              <w:rPr>
                <w:sz w:val="21"/>
              </w:rPr>
              <w:t>forbodet</w:t>
            </w:r>
            <w:proofErr w:type="spellEnd"/>
            <w:r w:rsidRPr="008A7B88">
              <w:rPr>
                <w:sz w:val="21"/>
              </w:rPr>
              <w:t xml:space="preserve"> mot forkynning </w:t>
            </w:r>
          </w:p>
        </w:tc>
        <w:tc>
          <w:tcPr>
            <w:tcW w:w="1140" w:type="dxa"/>
            <w:tcBorders>
              <w:top w:val="nil"/>
              <w:left w:val="nil"/>
              <w:bottom w:val="nil"/>
              <w:right w:val="nil"/>
            </w:tcBorders>
            <w:tcMar>
              <w:top w:w="128" w:type="dxa"/>
              <w:left w:w="43" w:type="dxa"/>
              <w:bottom w:w="43" w:type="dxa"/>
              <w:right w:w="43" w:type="dxa"/>
            </w:tcMar>
            <w:vAlign w:val="bottom"/>
          </w:tcPr>
          <w:p w14:paraId="05952A2B" w14:textId="77777777" w:rsidR="00521381" w:rsidRPr="008A7B88" w:rsidRDefault="00521381" w:rsidP="00B30C3C">
            <w:pPr>
              <w:jc w:val="right"/>
              <w:rPr>
                <w:sz w:val="21"/>
              </w:rPr>
            </w:pPr>
            <w:r w:rsidRPr="008A7B88">
              <w:rPr>
                <w:sz w:val="21"/>
              </w:rPr>
              <w:t xml:space="preserve">Nei </w:t>
            </w:r>
          </w:p>
        </w:tc>
      </w:tr>
      <w:tr w:rsidR="009217F6" w:rsidRPr="008A7B88" w14:paraId="4A3428EF" w14:textId="77777777">
        <w:trPr>
          <w:trHeight w:val="380"/>
        </w:trPr>
        <w:tc>
          <w:tcPr>
            <w:tcW w:w="1220" w:type="dxa"/>
            <w:tcBorders>
              <w:top w:val="nil"/>
              <w:left w:val="nil"/>
              <w:bottom w:val="nil"/>
              <w:right w:val="nil"/>
            </w:tcBorders>
            <w:tcMar>
              <w:top w:w="128" w:type="dxa"/>
              <w:left w:w="43" w:type="dxa"/>
              <w:bottom w:w="43" w:type="dxa"/>
              <w:right w:w="43" w:type="dxa"/>
            </w:tcMar>
          </w:tcPr>
          <w:p w14:paraId="20C85A13"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41345515" w14:textId="77777777" w:rsidR="00521381" w:rsidRPr="008A7B88" w:rsidRDefault="00521381" w:rsidP="00B91221">
            <w:pPr>
              <w:ind w:right="113"/>
              <w:jc w:val="right"/>
              <w:rPr>
                <w:sz w:val="21"/>
              </w:rPr>
            </w:pPr>
            <w:r w:rsidRPr="008A7B88">
              <w:rPr>
                <w:sz w:val="21"/>
              </w:rPr>
              <w:t>528</w:t>
            </w:r>
          </w:p>
        </w:tc>
        <w:tc>
          <w:tcPr>
            <w:tcW w:w="6020" w:type="dxa"/>
            <w:tcBorders>
              <w:top w:val="nil"/>
              <w:left w:val="nil"/>
              <w:bottom w:val="nil"/>
              <w:right w:val="nil"/>
            </w:tcBorders>
            <w:tcMar>
              <w:top w:w="128" w:type="dxa"/>
              <w:left w:w="43" w:type="dxa"/>
              <w:bottom w:w="43" w:type="dxa"/>
              <w:right w:w="43" w:type="dxa"/>
            </w:tcMar>
          </w:tcPr>
          <w:p w14:paraId="0FB0D9BA" w14:textId="77777777" w:rsidR="00521381" w:rsidRPr="008A7B88" w:rsidRDefault="00521381" w:rsidP="008A7B88">
            <w:pPr>
              <w:rPr>
                <w:sz w:val="21"/>
              </w:rPr>
            </w:pPr>
            <w:proofErr w:type="spellStart"/>
            <w:r w:rsidRPr="008A7B88">
              <w:rPr>
                <w:sz w:val="21"/>
              </w:rPr>
              <w:t>Tilbod</w:t>
            </w:r>
            <w:proofErr w:type="spellEnd"/>
            <w:r w:rsidRPr="008A7B88">
              <w:rPr>
                <w:sz w:val="21"/>
              </w:rPr>
              <w:t xml:space="preserve"> om å delta på </w:t>
            </w:r>
            <w:proofErr w:type="spellStart"/>
            <w:r w:rsidRPr="008A7B88">
              <w:rPr>
                <w:sz w:val="21"/>
              </w:rPr>
              <w:t>skulegudsteneste</w:t>
            </w:r>
            <w:proofErr w:type="spellEnd"/>
            <w:r w:rsidRPr="008A7B88">
              <w:rPr>
                <w:sz w:val="21"/>
              </w:rPr>
              <w:t xml:space="preserve"> </w:t>
            </w:r>
          </w:p>
        </w:tc>
        <w:tc>
          <w:tcPr>
            <w:tcW w:w="1140" w:type="dxa"/>
            <w:tcBorders>
              <w:top w:val="nil"/>
              <w:left w:val="nil"/>
              <w:bottom w:val="nil"/>
              <w:right w:val="nil"/>
            </w:tcBorders>
            <w:tcMar>
              <w:top w:w="128" w:type="dxa"/>
              <w:left w:w="43" w:type="dxa"/>
              <w:bottom w:w="43" w:type="dxa"/>
              <w:right w:w="43" w:type="dxa"/>
            </w:tcMar>
            <w:vAlign w:val="bottom"/>
          </w:tcPr>
          <w:p w14:paraId="0E9D78E9" w14:textId="77777777" w:rsidR="00521381" w:rsidRPr="008A7B88" w:rsidRDefault="00521381" w:rsidP="00B30C3C">
            <w:pPr>
              <w:jc w:val="right"/>
              <w:rPr>
                <w:sz w:val="21"/>
              </w:rPr>
            </w:pPr>
            <w:r w:rsidRPr="008A7B88">
              <w:rPr>
                <w:sz w:val="21"/>
              </w:rPr>
              <w:t>Nei</w:t>
            </w:r>
          </w:p>
        </w:tc>
      </w:tr>
      <w:tr w:rsidR="009217F6" w:rsidRPr="008A7B88" w14:paraId="4934D42C" w14:textId="77777777">
        <w:trPr>
          <w:trHeight w:val="640"/>
        </w:trPr>
        <w:tc>
          <w:tcPr>
            <w:tcW w:w="1220" w:type="dxa"/>
            <w:tcBorders>
              <w:top w:val="nil"/>
              <w:left w:val="nil"/>
              <w:bottom w:val="nil"/>
              <w:right w:val="nil"/>
            </w:tcBorders>
            <w:tcMar>
              <w:top w:w="128" w:type="dxa"/>
              <w:left w:w="43" w:type="dxa"/>
              <w:bottom w:w="43" w:type="dxa"/>
              <w:right w:w="43" w:type="dxa"/>
            </w:tcMar>
          </w:tcPr>
          <w:p w14:paraId="4E132BB2"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50802175" w14:textId="77777777" w:rsidR="00521381" w:rsidRPr="008A7B88" w:rsidRDefault="00521381" w:rsidP="00B91221">
            <w:pPr>
              <w:ind w:right="113"/>
              <w:jc w:val="right"/>
              <w:rPr>
                <w:sz w:val="21"/>
              </w:rPr>
            </w:pPr>
            <w:r w:rsidRPr="008A7B88">
              <w:rPr>
                <w:sz w:val="21"/>
              </w:rPr>
              <w:t>529</w:t>
            </w:r>
          </w:p>
        </w:tc>
        <w:tc>
          <w:tcPr>
            <w:tcW w:w="6020" w:type="dxa"/>
            <w:tcBorders>
              <w:top w:val="nil"/>
              <w:left w:val="nil"/>
              <w:bottom w:val="nil"/>
              <w:right w:val="nil"/>
            </w:tcBorders>
            <w:tcMar>
              <w:top w:w="128" w:type="dxa"/>
              <w:left w:w="43" w:type="dxa"/>
              <w:bottom w:w="43" w:type="dxa"/>
              <w:right w:w="43" w:type="dxa"/>
            </w:tcMar>
          </w:tcPr>
          <w:p w14:paraId="5E905E84" w14:textId="77777777" w:rsidR="00521381" w:rsidRPr="008A7B88" w:rsidRDefault="00521381" w:rsidP="008A7B88">
            <w:pPr>
              <w:rPr>
                <w:sz w:val="21"/>
              </w:rPr>
            </w:pPr>
            <w:proofErr w:type="spellStart"/>
            <w:r w:rsidRPr="008A7B88">
              <w:rPr>
                <w:sz w:val="21"/>
              </w:rPr>
              <w:t>Tilbod</w:t>
            </w:r>
            <w:proofErr w:type="spellEnd"/>
            <w:r w:rsidRPr="008A7B88">
              <w:rPr>
                <w:sz w:val="21"/>
              </w:rPr>
              <w:t xml:space="preserve"> om International </w:t>
            </w:r>
            <w:proofErr w:type="spellStart"/>
            <w:r w:rsidRPr="008A7B88">
              <w:rPr>
                <w:sz w:val="21"/>
              </w:rPr>
              <w:t>Baccalaureate</w:t>
            </w:r>
            <w:proofErr w:type="spellEnd"/>
            <w:r w:rsidRPr="008A7B88">
              <w:rPr>
                <w:sz w:val="21"/>
              </w:rPr>
              <w:t xml:space="preserve"> (IB) i </w:t>
            </w:r>
            <w:proofErr w:type="spellStart"/>
            <w:r w:rsidRPr="008A7B88">
              <w:rPr>
                <w:sz w:val="21"/>
              </w:rPr>
              <w:t>offentlege</w:t>
            </w:r>
            <w:proofErr w:type="spellEnd"/>
            <w:r w:rsidRPr="008A7B88">
              <w:rPr>
                <w:sz w:val="21"/>
              </w:rPr>
              <w:t xml:space="preserve"> </w:t>
            </w:r>
            <w:r w:rsidRPr="008A7B88">
              <w:rPr>
                <w:sz w:val="21"/>
              </w:rPr>
              <w:br/>
            </w:r>
            <w:proofErr w:type="spellStart"/>
            <w:r w:rsidRPr="008A7B88">
              <w:rPr>
                <w:sz w:val="21"/>
              </w:rPr>
              <w:t>grunnskular</w:t>
            </w:r>
            <w:proofErr w:type="spellEnd"/>
            <w:r w:rsidRPr="008A7B88">
              <w:rPr>
                <w:sz w:val="21"/>
              </w:rPr>
              <w:t xml:space="preserve"> </w:t>
            </w:r>
          </w:p>
        </w:tc>
        <w:tc>
          <w:tcPr>
            <w:tcW w:w="1140" w:type="dxa"/>
            <w:tcBorders>
              <w:top w:val="nil"/>
              <w:left w:val="nil"/>
              <w:bottom w:val="nil"/>
              <w:right w:val="nil"/>
            </w:tcBorders>
            <w:tcMar>
              <w:top w:w="128" w:type="dxa"/>
              <w:left w:w="43" w:type="dxa"/>
              <w:bottom w:w="43" w:type="dxa"/>
              <w:right w:w="43" w:type="dxa"/>
            </w:tcMar>
            <w:vAlign w:val="bottom"/>
          </w:tcPr>
          <w:p w14:paraId="6386E610" w14:textId="77777777" w:rsidR="00521381" w:rsidRPr="008A7B88" w:rsidRDefault="00521381" w:rsidP="00B30C3C">
            <w:pPr>
              <w:jc w:val="right"/>
              <w:rPr>
                <w:sz w:val="21"/>
              </w:rPr>
            </w:pPr>
            <w:r w:rsidRPr="008A7B88">
              <w:rPr>
                <w:sz w:val="21"/>
              </w:rPr>
              <w:t xml:space="preserve">Nei </w:t>
            </w:r>
          </w:p>
        </w:tc>
      </w:tr>
      <w:tr w:rsidR="009217F6" w:rsidRPr="008A7B88" w14:paraId="338A996B" w14:textId="77777777">
        <w:trPr>
          <w:trHeight w:val="640"/>
        </w:trPr>
        <w:tc>
          <w:tcPr>
            <w:tcW w:w="1220" w:type="dxa"/>
            <w:tcBorders>
              <w:top w:val="nil"/>
              <w:left w:val="nil"/>
              <w:bottom w:val="nil"/>
              <w:right w:val="nil"/>
            </w:tcBorders>
            <w:tcMar>
              <w:top w:w="128" w:type="dxa"/>
              <w:left w:w="43" w:type="dxa"/>
              <w:bottom w:w="43" w:type="dxa"/>
              <w:right w:w="43" w:type="dxa"/>
            </w:tcMar>
          </w:tcPr>
          <w:p w14:paraId="0ABC6618"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8A54C7B" w14:textId="77777777" w:rsidR="00521381" w:rsidRPr="008A7B88" w:rsidRDefault="00521381" w:rsidP="00B91221">
            <w:pPr>
              <w:ind w:right="113"/>
              <w:jc w:val="right"/>
              <w:rPr>
                <w:sz w:val="21"/>
              </w:rPr>
            </w:pPr>
            <w:r w:rsidRPr="008A7B88">
              <w:rPr>
                <w:sz w:val="21"/>
              </w:rPr>
              <w:t>530</w:t>
            </w:r>
          </w:p>
        </w:tc>
        <w:tc>
          <w:tcPr>
            <w:tcW w:w="6020" w:type="dxa"/>
            <w:tcBorders>
              <w:top w:val="nil"/>
              <w:left w:val="nil"/>
              <w:bottom w:val="nil"/>
              <w:right w:val="nil"/>
            </w:tcBorders>
            <w:tcMar>
              <w:top w:w="128" w:type="dxa"/>
              <w:left w:w="43" w:type="dxa"/>
              <w:bottom w:w="43" w:type="dxa"/>
              <w:right w:w="43" w:type="dxa"/>
            </w:tcMar>
          </w:tcPr>
          <w:p w14:paraId="7873F980" w14:textId="77777777" w:rsidR="00521381" w:rsidRPr="008A7B88" w:rsidRDefault="00521381" w:rsidP="008A7B88">
            <w:pPr>
              <w:rPr>
                <w:sz w:val="21"/>
              </w:rPr>
            </w:pPr>
            <w:proofErr w:type="spellStart"/>
            <w:r w:rsidRPr="008A7B88">
              <w:rPr>
                <w:sz w:val="21"/>
              </w:rPr>
              <w:t>Vidareføring</w:t>
            </w:r>
            <w:proofErr w:type="spellEnd"/>
            <w:r w:rsidRPr="008A7B88">
              <w:rPr>
                <w:sz w:val="21"/>
              </w:rPr>
              <w:t xml:space="preserve"> av IB-linjene ved Manglerud skole og Blindern videregående skole </w:t>
            </w:r>
          </w:p>
        </w:tc>
        <w:tc>
          <w:tcPr>
            <w:tcW w:w="1140" w:type="dxa"/>
            <w:tcBorders>
              <w:top w:val="nil"/>
              <w:left w:val="nil"/>
              <w:bottom w:val="nil"/>
              <w:right w:val="nil"/>
            </w:tcBorders>
            <w:tcMar>
              <w:top w:w="128" w:type="dxa"/>
              <w:left w:w="43" w:type="dxa"/>
              <w:bottom w:w="43" w:type="dxa"/>
              <w:right w:w="43" w:type="dxa"/>
            </w:tcMar>
            <w:vAlign w:val="bottom"/>
          </w:tcPr>
          <w:p w14:paraId="14379638" w14:textId="77777777" w:rsidR="00521381" w:rsidRPr="008A7B88" w:rsidRDefault="00521381" w:rsidP="00B30C3C">
            <w:pPr>
              <w:jc w:val="right"/>
              <w:rPr>
                <w:sz w:val="21"/>
              </w:rPr>
            </w:pPr>
            <w:r w:rsidRPr="008A7B88">
              <w:rPr>
                <w:sz w:val="21"/>
              </w:rPr>
              <w:t>Ja</w:t>
            </w:r>
          </w:p>
        </w:tc>
      </w:tr>
      <w:tr w:rsidR="009217F6" w:rsidRPr="008A7B88" w14:paraId="14976BEE" w14:textId="77777777">
        <w:trPr>
          <w:trHeight w:val="640"/>
        </w:trPr>
        <w:tc>
          <w:tcPr>
            <w:tcW w:w="1220" w:type="dxa"/>
            <w:tcBorders>
              <w:top w:val="nil"/>
              <w:left w:val="nil"/>
              <w:bottom w:val="nil"/>
              <w:right w:val="nil"/>
            </w:tcBorders>
            <w:tcMar>
              <w:top w:w="128" w:type="dxa"/>
              <w:left w:w="43" w:type="dxa"/>
              <w:bottom w:w="43" w:type="dxa"/>
              <w:right w:w="43" w:type="dxa"/>
            </w:tcMar>
          </w:tcPr>
          <w:p w14:paraId="672C64C0"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2D221383" w14:textId="77777777" w:rsidR="00521381" w:rsidRPr="008A7B88" w:rsidRDefault="00521381" w:rsidP="00B91221">
            <w:pPr>
              <w:ind w:right="113"/>
              <w:jc w:val="right"/>
              <w:rPr>
                <w:sz w:val="21"/>
              </w:rPr>
            </w:pPr>
            <w:r w:rsidRPr="008A7B88">
              <w:rPr>
                <w:sz w:val="21"/>
              </w:rPr>
              <w:t>531</w:t>
            </w:r>
          </w:p>
        </w:tc>
        <w:tc>
          <w:tcPr>
            <w:tcW w:w="6020" w:type="dxa"/>
            <w:tcBorders>
              <w:top w:val="nil"/>
              <w:left w:val="nil"/>
              <w:bottom w:val="nil"/>
              <w:right w:val="nil"/>
            </w:tcBorders>
            <w:tcMar>
              <w:top w:w="128" w:type="dxa"/>
              <w:left w:w="43" w:type="dxa"/>
              <w:bottom w:w="43" w:type="dxa"/>
              <w:right w:w="43" w:type="dxa"/>
            </w:tcMar>
          </w:tcPr>
          <w:p w14:paraId="0F534270" w14:textId="77777777" w:rsidR="00521381" w:rsidRPr="008A7B88" w:rsidRDefault="00521381" w:rsidP="008A7B88">
            <w:pPr>
              <w:rPr>
                <w:sz w:val="21"/>
              </w:rPr>
            </w:pPr>
            <w:proofErr w:type="spellStart"/>
            <w:r w:rsidRPr="008A7B88">
              <w:rPr>
                <w:sz w:val="21"/>
              </w:rPr>
              <w:t>Forbetre</w:t>
            </w:r>
            <w:proofErr w:type="spellEnd"/>
            <w:r w:rsidRPr="008A7B88">
              <w:rPr>
                <w:sz w:val="21"/>
              </w:rPr>
              <w:t xml:space="preserve"> søknadsordninga for private </w:t>
            </w:r>
            <w:proofErr w:type="spellStart"/>
            <w:r w:rsidRPr="008A7B88">
              <w:rPr>
                <w:sz w:val="21"/>
              </w:rPr>
              <w:t>barnehagar</w:t>
            </w:r>
            <w:proofErr w:type="spellEnd"/>
            <w:r w:rsidRPr="008A7B88">
              <w:rPr>
                <w:sz w:val="21"/>
              </w:rPr>
              <w:t xml:space="preserve"> med høge pensjonsutgifter </w:t>
            </w:r>
          </w:p>
        </w:tc>
        <w:tc>
          <w:tcPr>
            <w:tcW w:w="1140" w:type="dxa"/>
            <w:tcBorders>
              <w:top w:val="nil"/>
              <w:left w:val="nil"/>
              <w:bottom w:val="nil"/>
              <w:right w:val="nil"/>
            </w:tcBorders>
            <w:tcMar>
              <w:top w:w="128" w:type="dxa"/>
              <w:left w:w="43" w:type="dxa"/>
              <w:bottom w:w="43" w:type="dxa"/>
              <w:right w:w="43" w:type="dxa"/>
            </w:tcMar>
            <w:vAlign w:val="bottom"/>
          </w:tcPr>
          <w:p w14:paraId="08287EDC" w14:textId="77777777" w:rsidR="00521381" w:rsidRPr="008A7B88" w:rsidRDefault="00521381" w:rsidP="00B30C3C">
            <w:pPr>
              <w:jc w:val="right"/>
              <w:rPr>
                <w:sz w:val="21"/>
              </w:rPr>
            </w:pPr>
            <w:r w:rsidRPr="008A7B88">
              <w:rPr>
                <w:sz w:val="21"/>
              </w:rPr>
              <w:t xml:space="preserve">Ja </w:t>
            </w:r>
          </w:p>
        </w:tc>
      </w:tr>
      <w:tr w:rsidR="009217F6" w:rsidRPr="008A7B88" w14:paraId="7904A422" w14:textId="77777777">
        <w:trPr>
          <w:trHeight w:val="380"/>
        </w:trPr>
        <w:tc>
          <w:tcPr>
            <w:tcW w:w="1220" w:type="dxa"/>
            <w:tcBorders>
              <w:top w:val="nil"/>
              <w:left w:val="nil"/>
              <w:bottom w:val="nil"/>
              <w:right w:val="nil"/>
            </w:tcBorders>
            <w:tcMar>
              <w:top w:w="128" w:type="dxa"/>
              <w:left w:w="43" w:type="dxa"/>
              <w:bottom w:w="43" w:type="dxa"/>
              <w:right w:w="43" w:type="dxa"/>
            </w:tcMar>
          </w:tcPr>
          <w:p w14:paraId="1014512C"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67AB1F0" w14:textId="77777777" w:rsidR="00521381" w:rsidRPr="008A7B88" w:rsidRDefault="00521381" w:rsidP="00B91221">
            <w:pPr>
              <w:ind w:right="113"/>
              <w:jc w:val="right"/>
              <w:rPr>
                <w:sz w:val="21"/>
              </w:rPr>
            </w:pPr>
            <w:r w:rsidRPr="008A7B88">
              <w:rPr>
                <w:sz w:val="21"/>
              </w:rPr>
              <w:t>561</w:t>
            </w:r>
          </w:p>
        </w:tc>
        <w:tc>
          <w:tcPr>
            <w:tcW w:w="6020" w:type="dxa"/>
            <w:tcBorders>
              <w:top w:val="nil"/>
              <w:left w:val="nil"/>
              <w:bottom w:val="nil"/>
              <w:right w:val="nil"/>
            </w:tcBorders>
            <w:tcMar>
              <w:top w:w="128" w:type="dxa"/>
              <w:left w:w="43" w:type="dxa"/>
              <w:bottom w:w="43" w:type="dxa"/>
              <w:right w:w="43" w:type="dxa"/>
            </w:tcMar>
          </w:tcPr>
          <w:p w14:paraId="5C0943CA" w14:textId="77777777" w:rsidR="00521381" w:rsidRPr="008A7B88" w:rsidRDefault="00521381" w:rsidP="008A7B88">
            <w:pPr>
              <w:rPr>
                <w:sz w:val="21"/>
              </w:rPr>
            </w:pPr>
            <w:r w:rsidRPr="008A7B88">
              <w:rPr>
                <w:sz w:val="21"/>
              </w:rPr>
              <w:t xml:space="preserve">Redusert stipend for </w:t>
            </w:r>
            <w:proofErr w:type="spellStart"/>
            <w:r w:rsidRPr="008A7B88">
              <w:rPr>
                <w:sz w:val="21"/>
              </w:rPr>
              <w:t>studentar</w:t>
            </w:r>
            <w:proofErr w:type="spellEnd"/>
            <w:r w:rsidRPr="008A7B88">
              <w:rPr>
                <w:sz w:val="21"/>
              </w:rPr>
              <w:t xml:space="preserve"> med pasientskadeerstatning</w:t>
            </w:r>
          </w:p>
        </w:tc>
        <w:tc>
          <w:tcPr>
            <w:tcW w:w="1140" w:type="dxa"/>
            <w:tcBorders>
              <w:top w:val="nil"/>
              <w:left w:val="nil"/>
              <w:bottom w:val="nil"/>
              <w:right w:val="nil"/>
            </w:tcBorders>
            <w:tcMar>
              <w:top w:w="128" w:type="dxa"/>
              <w:left w:w="43" w:type="dxa"/>
              <w:bottom w:w="43" w:type="dxa"/>
              <w:right w:w="43" w:type="dxa"/>
            </w:tcMar>
            <w:vAlign w:val="bottom"/>
          </w:tcPr>
          <w:p w14:paraId="6A7A831B" w14:textId="77777777" w:rsidR="00521381" w:rsidRPr="008A7B88" w:rsidRDefault="00521381" w:rsidP="00B30C3C">
            <w:pPr>
              <w:jc w:val="right"/>
              <w:rPr>
                <w:sz w:val="21"/>
              </w:rPr>
            </w:pPr>
            <w:r w:rsidRPr="008A7B88">
              <w:rPr>
                <w:sz w:val="21"/>
              </w:rPr>
              <w:t>Ja</w:t>
            </w:r>
          </w:p>
        </w:tc>
      </w:tr>
      <w:tr w:rsidR="009217F6" w:rsidRPr="008A7B88" w14:paraId="1EB14E95" w14:textId="77777777">
        <w:trPr>
          <w:trHeight w:val="640"/>
        </w:trPr>
        <w:tc>
          <w:tcPr>
            <w:tcW w:w="1220" w:type="dxa"/>
            <w:tcBorders>
              <w:top w:val="nil"/>
              <w:left w:val="nil"/>
              <w:bottom w:val="nil"/>
              <w:right w:val="nil"/>
            </w:tcBorders>
            <w:tcMar>
              <w:top w:w="128" w:type="dxa"/>
              <w:left w:w="43" w:type="dxa"/>
              <w:bottom w:w="43" w:type="dxa"/>
              <w:right w:w="43" w:type="dxa"/>
            </w:tcMar>
          </w:tcPr>
          <w:p w14:paraId="421999D2"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6B2EF5A9" w14:textId="77777777" w:rsidR="00521381" w:rsidRPr="008A7B88" w:rsidRDefault="00521381" w:rsidP="00B91221">
            <w:pPr>
              <w:ind w:right="113"/>
              <w:jc w:val="right"/>
              <w:rPr>
                <w:sz w:val="21"/>
              </w:rPr>
            </w:pPr>
            <w:r w:rsidRPr="008A7B88">
              <w:rPr>
                <w:sz w:val="21"/>
              </w:rPr>
              <w:t>562</w:t>
            </w:r>
          </w:p>
        </w:tc>
        <w:tc>
          <w:tcPr>
            <w:tcW w:w="6020" w:type="dxa"/>
            <w:tcBorders>
              <w:top w:val="nil"/>
              <w:left w:val="nil"/>
              <w:bottom w:val="nil"/>
              <w:right w:val="nil"/>
            </w:tcBorders>
            <w:tcMar>
              <w:top w:w="128" w:type="dxa"/>
              <w:left w:w="43" w:type="dxa"/>
              <w:bottom w:w="43" w:type="dxa"/>
              <w:right w:w="43" w:type="dxa"/>
            </w:tcMar>
          </w:tcPr>
          <w:p w14:paraId="03935593" w14:textId="77777777" w:rsidR="00521381" w:rsidRPr="008A7B88" w:rsidRDefault="00521381" w:rsidP="008A7B88">
            <w:pPr>
              <w:rPr>
                <w:sz w:val="21"/>
              </w:rPr>
            </w:pPr>
            <w:r w:rsidRPr="008A7B88">
              <w:rPr>
                <w:sz w:val="21"/>
              </w:rPr>
              <w:t xml:space="preserve">Støtte arbeidet i kommunesektoren for </w:t>
            </w:r>
            <w:proofErr w:type="spellStart"/>
            <w:r w:rsidRPr="008A7B88">
              <w:rPr>
                <w:sz w:val="21"/>
              </w:rPr>
              <w:t>ein</w:t>
            </w:r>
            <w:proofErr w:type="spellEnd"/>
            <w:r w:rsidRPr="008A7B88">
              <w:rPr>
                <w:sz w:val="21"/>
              </w:rPr>
              <w:t xml:space="preserve"> </w:t>
            </w:r>
            <w:proofErr w:type="spellStart"/>
            <w:r w:rsidRPr="008A7B88">
              <w:rPr>
                <w:sz w:val="21"/>
              </w:rPr>
              <w:t>tryggare</w:t>
            </w:r>
            <w:proofErr w:type="spellEnd"/>
            <w:r w:rsidRPr="008A7B88">
              <w:rPr>
                <w:sz w:val="21"/>
              </w:rPr>
              <w:t xml:space="preserve"> digital </w:t>
            </w:r>
            <w:proofErr w:type="spellStart"/>
            <w:r w:rsidRPr="008A7B88">
              <w:rPr>
                <w:sz w:val="21"/>
              </w:rPr>
              <w:t>skulekvardag</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4646A193" w14:textId="77777777" w:rsidR="00521381" w:rsidRPr="008A7B88" w:rsidRDefault="00521381" w:rsidP="00B30C3C">
            <w:pPr>
              <w:jc w:val="right"/>
              <w:rPr>
                <w:sz w:val="21"/>
              </w:rPr>
            </w:pPr>
            <w:r w:rsidRPr="008A7B88">
              <w:rPr>
                <w:sz w:val="21"/>
              </w:rPr>
              <w:t>Ja</w:t>
            </w:r>
          </w:p>
        </w:tc>
      </w:tr>
      <w:tr w:rsidR="009217F6" w:rsidRPr="008A7B88" w14:paraId="396D1CF5" w14:textId="77777777">
        <w:trPr>
          <w:trHeight w:val="640"/>
        </w:trPr>
        <w:tc>
          <w:tcPr>
            <w:tcW w:w="1220" w:type="dxa"/>
            <w:tcBorders>
              <w:top w:val="nil"/>
              <w:left w:val="nil"/>
              <w:bottom w:val="nil"/>
              <w:right w:val="nil"/>
            </w:tcBorders>
            <w:tcMar>
              <w:top w:w="128" w:type="dxa"/>
              <w:left w:w="43" w:type="dxa"/>
              <w:bottom w:w="43" w:type="dxa"/>
              <w:right w:w="43" w:type="dxa"/>
            </w:tcMar>
          </w:tcPr>
          <w:p w14:paraId="13207D3A"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6070DE67" w14:textId="77777777" w:rsidR="00521381" w:rsidRPr="008A7B88" w:rsidRDefault="00521381" w:rsidP="00B91221">
            <w:pPr>
              <w:ind w:right="113"/>
              <w:jc w:val="right"/>
              <w:rPr>
                <w:sz w:val="21"/>
              </w:rPr>
            </w:pPr>
            <w:r w:rsidRPr="008A7B88">
              <w:rPr>
                <w:sz w:val="21"/>
              </w:rPr>
              <w:t>563</w:t>
            </w:r>
          </w:p>
        </w:tc>
        <w:tc>
          <w:tcPr>
            <w:tcW w:w="6020" w:type="dxa"/>
            <w:tcBorders>
              <w:top w:val="nil"/>
              <w:left w:val="nil"/>
              <w:bottom w:val="nil"/>
              <w:right w:val="nil"/>
            </w:tcBorders>
            <w:tcMar>
              <w:top w:w="128" w:type="dxa"/>
              <w:left w:w="43" w:type="dxa"/>
              <w:bottom w:w="43" w:type="dxa"/>
              <w:right w:w="43" w:type="dxa"/>
            </w:tcMar>
          </w:tcPr>
          <w:p w14:paraId="6511086E" w14:textId="77777777" w:rsidR="00521381" w:rsidRPr="008A7B88" w:rsidRDefault="00521381" w:rsidP="008A7B88">
            <w:pPr>
              <w:rPr>
                <w:sz w:val="21"/>
              </w:rPr>
            </w:pPr>
            <w:r w:rsidRPr="008A7B88">
              <w:rPr>
                <w:sz w:val="21"/>
              </w:rPr>
              <w:t xml:space="preserve">Konkrete tiltak i retningslinjene for </w:t>
            </w:r>
            <w:proofErr w:type="spellStart"/>
            <w:r w:rsidRPr="008A7B88">
              <w:rPr>
                <w:sz w:val="21"/>
              </w:rPr>
              <w:t>ein</w:t>
            </w:r>
            <w:proofErr w:type="spellEnd"/>
            <w:r w:rsidRPr="008A7B88">
              <w:rPr>
                <w:sz w:val="21"/>
              </w:rPr>
              <w:t xml:space="preserve"> </w:t>
            </w:r>
            <w:proofErr w:type="spellStart"/>
            <w:r w:rsidRPr="008A7B88">
              <w:rPr>
                <w:sz w:val="21"/>
              </w:rPr>
              <w:t>tryggare</w:t>
            </w:r>
            <w:proofErr w:type="spellEnd"/>
            <w:r w:rsidRPr="008A7B88">
              <w:rPr>
                <w:sz w:val="21"/>
              </w:rPr>
              <w:t xml:space="preserve"> digital </w:t>
            </w:r>
            <w:proofErr w:type="spellStart"/>
            <w:r w:rsidRPr="008A7B88">
              <w:rPr>
                <w:sz w:val="21"/>
              </w:rPr>
              <w:t>skulekvardag</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597D5D32" w14:textId="77777777" w:rsidR="00521381" w:rsidRPr="008A7B88" w:rsidRDefault="00521381" w:rsidP="00B30C3C">
            <w:pPr>
              <w:jc w:val="right"/>
              <w:rPr>
                <w:sz w:val="21"/>
              </w:rPr>
            </w:pPr>
            <w:r w:rsidRPr="008A7B88">
              <w:rPr>
                <w:sz w:val="21"/>
              </w:rPr>
              <w:t>Nei</w:t>
            </w:r>
          </w:p>
        </w:tc>
      </w:tr>
      <w:tr w:rsidR="009217F6" w:rsidRPr="008A7B88" w14:paraId="15BC21FC" w14:textId="77777777">
        <w:trPr>
          <w:trHeight w:val="380"/>
        </w:trPr>
        <w:tc>
          <w:tcPr>
            <w:tcW w:w="1220" w:type="dxa"/>
            <w:tcBorders>
              <w:top w:val="nil"/>
              <w:left w:val="nil"/>
              <w:bottom w:val="nil"/>
              <w:right w:val="nil"/>
            </w:tcBorders>
            <w:tcMar>
              <w:top w:w="128" w:type="dxa"/>
              <w:left w:w="43" w:type="dxa"/>
              <w:bottom w:w="43" w:type="dxa"/>
              <w:right w:w="43" w:type="dxa"/>
            </w:tcMar>
          </w:tcPr>
          <w:p w14:paraId="29FCBC05"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5FC5DD90" w14:textId="77777777" w:rsidR="00521381" w:rsidRPr="008A7B88" w:rsidRDefault="00521381" w:rsidP="00B91221">
            <w:pPr>
              <w:ind w:right="113"/>
              <w:jc w:val="right"/>
              <w:rPr>
                <w:sz w:val="21"/>
              </w:rPr>
            </w:pPr>
            <w:r w:rsidRPr="008A7B88">
              <w:rPr>
                <w:sz w:val="21"/>
              </w:rPr>
              <w:t>614</w:t>
            </w:r>
          </w:p>
        </w:tc>
        <w:tc>
          <w:tcPr>
            <w:tcW w:w="6020" w:type="dxa"/>
            <w:tcBorders>
              <w:top w:val="nil"/>
              <w:left w:val="nil"/>
              <w:bottom w:val="nil"/>
              <w:right w:val="nil"/>
            </w:tcBorders>
            <w:tcMar>
              <w:top w:w="128" w:type="dxa"/>
              <w:left w:w="43" w:type="dxa"/>
              <w:bottom w:w="43" w:type="dxa"/>
              <w:right w:w="43" w:type="dxa"/>
            </w:tcMar>
          </w:tcPr>
          <w:p w14:paraId="44D1BDAC" w14:textId="77777777" w:rsidR="00521381" w:rsidRPr="008A7B88" w:rsidRDefault="00521381" w:rsidP="008A7B88">
            <w:pPr>
              <w:rPr>
                <w:sz w:val="21"/>
              </w:rPr>
            </w:pPr>
            <w:r w:rsidRPr="008A7B88">
              <w:rPr>
                <w:sz w:val="21"/>
              </w:rPr>
              <w:t xml:space="preserve">Ordning for straumstøtte for </w:t>
            </w:r>
            <w:proofErr w:type="spellStart"/>
            <w:r w:rsidRPr="008A7B88">
              <w:rPr>
                <w:sz w:val="21"/>
              </w:rPr>
              <w:t>studentbustadar</w:t>
            </w:r>
            <w:proofErr w:type="spellEnd"/>
            <w:r w:rsidRPr="008A7B88">
              <w:rPr>
                <w:sz w:val="21"/>
              </w:rPr>
              <w:t xml:space="preserve"> </w:t>
            </w:r>
          </w:p>
        </w:tc>
        <w:tc>
          <w:tcPr>
            <w:tcW w:w="1140" w:type="dxa"/>
            <w:tcBorders>
              <w:top w:val="nil"/>
              <w:left w:val="nil"/>
              <w:bottom w:val="nil"/>
              <w:right w:val="nil"/>
            </w:tcBorders>
            <w:tcMar>
              <w:top w:w="128" w:type="dxa"/>
              <w:left w:w="43" w:type="dxa"/>
              <w:bottom w:w="43" w:type="dxa"/>
              <w:right w:w="43" w:type="dxa"/>
            </w:tcMar>
            <w:vAlign w:val="bottom"/>
          </w:tcPr>
          <w:p w14:paraId="3D663997" w14:textId="77777777" w:rsidR="00521381" w:rsidRPr="008A7B88" w:rsidRDefault="00521381" w:rsidP="00B30C3C">
            <w:pPr>
              <w:jc w:val="right"/>
              <w:rPr>
                <w:sz w:val="21"/>
              </w:rPr>
            </w:pPr>
            <w:r w:rsidRPr="008A7B88">
              <w:rPr>
                <w:sz w:val="21"/>
              </w:rPr>
              <w:t>Ja</w:t>
            </w:r>
          </w:p>
        </w:tc>
      </w:tr>
      <w:tr w:rsidR="009217F6" w:rsidRPr="008A7B88" w14:paraId="6809D4B2" w14:textId="77777777">
        <w:trPr>
          <w:trHeight w:val="640"/>
        </w:trPr>
        <w:tc>
          <w:tcPr>
            <w:tcW w:w="1220" w:type="dxa"/>
            <w:tcBorders>
              <w:top w:val="nil"/>
              <w:left w:val="nil"/>
              <w:bottom w:val="nil"/>
              <w:right w:val="nil"/>
            </w:tcBorders>
            <w:tcMar>
              <w:top w:w="128" w:type="dxa"/>
              <w:left w:w="43" w:type="dxa"/>
              <w:bottom w:w="43" w:type="dxa"/>
              <w:right w:w="43" w:type="dxa"/>
            </w:tcMar>
          </w:tcPr>
          <w:p w14:paraId="6D708900"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1144B7A5" w14:textId="77777777" w:rsidR="00521381" w:rsidRPr="008A7B88" w:rsidRDefault="00521381" w:rsidP="00B91221">
            <w:pPr>
              <w:ind w:right="113"/>
              <w:jc w:val="right"/>
              <w:rPr>
                <w:sz w:val="21"/>
              </w:rPr>
            </w:pPr>
            <w:r w:rsidRPr="008A7B88">
              <w:rPr>
                <w:sz w:val="21"/>
              </w:rPr>
              <w:t>615</w:t>
            </w:r>
          </w:p>
        </w:tc>
        <w:tc>
          <w:tcPr>
            <w:tcW w:w="6020" w:type="dxa"/>
            <w:tcBorders>
              <w:top w:val="nil"/>
              <w:left w:val="nil"/>
              <w:bottom w:val="nil"/>
              <w:right w:val="nil"/>
            </w:tcBorders>
            <w:tcMar>
              <w:top w:w="128" w:type="dxa"/>
              <w:left w:w="43" w:type="dxa"/>
              <w:bottom w:w="43" w:type="dxa"/>
              <w:right w:w="43" w:type="dxa"/>
            </w:tcMar>
          </w:tcPr>
          <w:p w14:paraId="1445E520" w14:textId="77777777" w:rsidR="00521381" w:rsidRPr="008A7B88" w:rsidRDefault="00521381" w:rsidP="008A7B88">
            <w:pPr>
              <w:rPr>
                <w:sz w:val="21"/>
              </w:rPr>
            </w:pPr>
            <w:r w:rsidRPr="008A7B88">
              <w:rPr>
                <w:sz w:val="21"/>
              </w:rPr>
              <w:t xml:space="preserve">Ordning for straumstøtte for </w:t>
            </w:r>
            <w:proofErr w:type="spellStart"/>
            <w:r w:rsidRPr="008A7B88">
              <w:rPr>
                <w:sz w:val="21"/>
              </w:rPr>
              <w:t>studentbustadar</w:t>
            </w:r>
            <w:proofErr w:type="spellEnd"/>
            <w:r w:rsidRPr="008A7B88">
              <w:rPr>
                <w:sz w:val="21"/>
              </w:rPr>
              <w:t xml:space="preserve"> – utgreiing av alternative kostnadsrammer</w:t>
            </w:r>
          </w:p>
        </w:tc>
        <w:tc>
          <w:tcPr>
            <w:tcW w:w="1140" w:type="dxa"/>
            <w:tcBorders>
              <w:top w:val="nil"/>
              <w:left w:val="nil"/>
              <w:bottom w:val="nil"/>
              <w:right w:val="nil"/>
            </w:tcBorders>
            <w:tcMar>
              <w:top w:w="128" w:type="dxa"/>
              <w:left w:w="43" w:type="dxa"/>
              <w:bottom w:w="43" w:type="dxa"/>
              <w:right w:w="43" w:type="dxa"/>
            </w:tcMar>
            <w:vAlign w:val="bottom"/>
          </w:tcPr>
          <w:p w14:paraId="5873A83B" w14:textId="77777777" w:rsidR="00521381" w:rsidRPr="008A7B88" w:rsidRDefault="00521381" w:rsidP="00B30C3C">
            <w:pPr>
              <w:jc w:val="right"/>
              <w:rPr>
                <w:sz w:val="21"/>
              </w:rPr>
            </w:pPr>
            <w:r w:rsidRPr="008A7B88">
              <w:rPr>
                <w:sz w:val="21"/>
              </w:rPr>
              <w:t>Ja</w:t>
            </w:r>
          </w:p>
        </w:tc>
      </w:tr>
      <w:tr w:rsidR="009217F6" w:rsidRPr="008A7B88" w14:paraId="08394A50" w14:textId="77777777">
        <w:trPr>
          <w:trHeight w:val="640"/>
        </w:trPr>
        <w:tc>
          <w:tcPr>
            <w:tcW w:w="1220" w:type="dxa"/>
            <w:tcBorders>
              <w:top w:val="nil"/>
              <w:left w:val="nil"/>
              <w:bottom w:val="nil"/>
              <w:right w:val="nil"/>
            </w:tcBorders>
            <w:tcMar>
              <w:top w:w="128" w:type="dxa"/>
              <w:left w:w="43" w:type="dxa"/>
              <w:bottom w:w="43" w:type="dxa"/>
              <w:right w:w="43" w:type="dxa"/>
            </w:tcMar>
          </w:tcPr>
          <w:p w14:paraId="5C3194C4"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52516D1" w14:textId="77777777" w:rsidR="00521381" w:rsidRPr="008A7B88" w:rsidRDefault="00521381" w:rsidP="00B91221">
            <w:pPr>
              <w:ind w:right="113"/>
              <w:jc w:val="right"/>
              <w:rPr>
                <w:sz w:val="21"/>
              </w:rPr>
            </w:pPr>
            <w:r w:rsidRPr="008A7B88">
              <w:rPr>
                <w:sz w:val="21"/>
              </w:rPr>
              <w:t>625</w:t>
            </w:r>
          </w:p>
        </w:tc>
        <w:tc>
          <w:tcPr>
            <w:tcW w:w="6020" w:type="dxa"/>
            <w:tcBorders>
              <w:top w:val="nil"/>
              <w:left w:val="nil"/>
              <w:bottom w:val="nil"/>
              <w:right w:val="nil"/>
            </w:tcBorders>
            <w:tcMar>
              <w:top w:w="128" w:type="dxa"/>
              <w:left w:w="43" w:type="dxa"/>
              <w:bottom w:w="43" w:type="dxa"/>
              <w:right w:w="43" w:type="dxa"/>
            </w:tcMar>
          </w:tcPr>
          <w:p w14:paraId="2AE9342E" w14:textId="77777777" w:rsidR="00521381" w:rsidRPr="008A7B88" w:rsidRDefault="00521381" w:rsidP="008A7B88">
            <w:pPr>
              <w:rPr>
                <w:sz w:val="21"/>
              </w:rPr>
            </w:pPr>
            <w:r w:rsidRPr="008A7B88">
              <w:rPr>
                <w:sz w:val="21"/>
              </w:rPr>
              <w:t xml:space="preserve">Nasjonale </w:t>
            </w:r>
            <w:proofErr w:type="spellStart"/>
            <w:r w:rsidRPr="008A7B88">
              <w:rPr>
                <w:sz w:val="21"/>
              </w:rPr>
              <w:t>reglar</w:t>
            </w:r>
            <w:proofErr w:type="spellEnd"/>
            <w:r w:rsidRPr="008A7B88">
              <w:rPr>
                <w:sz w:val="21"/>
              </w:rPr>
              <w:t xml:space="preserve"> mot </w:t>
            </w:r>
            <w:proofErr w:type="spellStart"/>
            <w:r w:rsidRPr="008A7B88">
              <w:rPr>
                <w:sz w:val="21"/>
              </w:rPr>
              <w:t>tryggingstruslar</w:t>
            </w:r>
            <w:proofErr w:type="spellEnd"/>
            <w:r w:rsidRPr="008A7B88">
              <w:rPr>
                <w:sz w:val="21"/>
              </w:rPr>
              <w:t xml:space="preserve"> ved </w:t>
            </w:r>
            <w:proofErr w:type="spellStart"/>
            <w:r w:rsidRPr="008A7B88">
              <w:rPr>
                <w:sz w:val="21"/>
              </w:rPr>
              <w:t>forskingsinstitusjonane</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4F83A40C" w14:textId="77777777" w:rsidR="00521381" w:rsidRPr="008A7B88" w:rsidRDefault="00521381" w:rsidP="00B30C3C">
            <w:pPr>
              <w:jc w:val="right"/>
              <w:rPr>
                <w:sz w:val="21"/>
              </w:rPr>
            </w:pPr>
            <w:r w:rsidRPr="008A7B88">
              <w:rPr>
                <w:sz w:val="21"/>
              </w:rPr>
              <w:t>Nei</w:t>
            </w:r>
          </w:p>
        </w:tc>
      </w:tr>
      <w:tr w:rsidR="009217F6" w:rsidRPr="008A7B88" w14:paraId="50A07B1B" w14:textId="77777777">
        <w:trPr>
          <w:trHeight w:val="380"/>
        </w:trPr>
        <w:tc>
          <w:tcPr>
            <w:tcW w:w="1220" w:type="dxa"/>
            <w:tcBorders>
              <w:top w:val="nil"/>
              <w:left w:val="nil"/>
              <w:bottom w:val="nil"/>
              <w:right w:val="nil"/>
            </w:tcBorders>
            <w:tcMar>
              <w:top w:w="128" w:type="dxa"/>
              <w:left w:w="43" w:type="dxa"/>
              <w:bottom w:w="43" w:type="dxa"/>
              <w:right w:w="43" w:type="dxa"/>
            </w:tcMar>
          </w:tcPr>
          <w:p w14:paraId="18E48C66"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12EAD46A" w14:textId="77777777" w:rsidR="00521381" w:rsidRPr="008A7B88" w:rsidRDefault="00521381" w:rsidP="00B91221">
            <w:pPr>
              <w:ind w:right="113"/>
              <w:jc w:val="right"/>
              <w:rPr>
                <w:sz w:val="21"/>
              </w:rPr>
            </w:pPr>
            <w:r w:rsidRPr="008A7B88">
              <w:rPr>
                <w:sz w:val="21"/>
              </w:rPr>
              <w:t>627</w:t>
            </w:r>
          </w:p>
        </w:tc>
        <w:tc>
          <w:tcPr>
            <w:tcW w:w="6020" w:type="dxa"/>
            <w:tcBorders>
              <w:top w:val="nil"/>
              <w:left w:val="nil"/>
              <w:bottom w:val="nil"/>
              <w:right w:val="nil"/>
            </w:tcBorders>
            <w:tcMar>
              <w:top w:w="128" w:type="dxa"/>
              <w:left w:w="43" w:type="dxa"/>
              <w:bottom w:w="43" w:type="dxa"/>
              <w:right w:w="43" w:type="dxa"/>
            </w:tcMar>
          </w:tcPr>
          <w:p w14:paraId="55E39231" w14:textId="77777777" w:rsidR="00521381" w:rsidRPr="008A7B88" w:rsidRDefault="00521381" w:rsidP="008A7B88">
            <w:pPr>
              <w:rPr>
                <w:sz w:val="21"/>
              </w:rPr>
            </w:pPr>
            <w:r w:rsidRPr="008A7B88">
              <w:rPr>
                <w:sz w:val="21"/>
              </w:rPr>
              <w:t xml:space="preserve">Tilrettelegging for </w:t>
            </w:r>
            <w:proofErr w:type="spellStart"/>
            <w:r w:rsidRPr="008A7B88">
              <w:rPr>
                <w:sz w:val="21"/>
              </w:rPr>
              <w:t>studentane</w:t>
            </w:r>
            <w:proofErr w:type="spellEnd"/>
            <w:r w:rsidRPr="008A7B88">
              <w:rPr>
                <w:sz w:val="21"/>
              </w:rPr>
              <w:t xml:space="preserve"> ved Pilot Flight </w:t>
            </w:r>
            <w:proofErr w:type="spellStart"/>
            <w:r w:rsidRPr="008A7B88">
              <w:rPr>
                <w:sz w:val="21"/>
              </w:rPr>
              <w:t>Acadamy</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166C37AC" w14:textId="77777777" w:rsidR="00521381" w:rsidRPr="008A7B88" w:rsidRDefault="00521381" w:rsidP="00B30C3C">
            <w:pPr>
              <w:jc w:val="right"/>
              <w:rPr>
                <w:sz w:val="21"/>
              </w:rPr>
            </w:pPr>
            <w:r w:rsidRPr="008A7B88">
              <w:rPr>
                <w:sz w:val="21"/>
              </w:rPr>
              <w:t>Ja</w:t>
            </w:r>
          </w:p>
        </w:tc>
      </w:tr>
      <w:tr w:rsidR="009217F6" w:rsidRPr="008A7B88" w14:paraId="7DC812D0" w14:textId="77777777">
        <w:trPr>
          <w:trHeight w:val="640"/>
        </w:trPr>
        <w:tc>
          <w:tcPr>
            <w:tcW w:w="1220" w:type="dxa"/>
            <w:tcBorders>
              <w:top w:val="nil"/>
              <w:left w:val="nil"/>
              <w:bottom w:val="nil"/>
              <w:right w:val="nil"/>
            </w:tcBorders>
            <w:tcMar>
              <w:top w:w="128" w:type="dxa"/>
              <w:left w:w="43" w:type="dxa"/>
              <w:bottom w:w="43" w:type="dxa"/>
              <w:right w:w="43" w:type="dxa"/>
            </w:tcMar>
          </w:tcPr>
          <w:p w14:paraId="379F886F"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E41EB0E" w14:textId="77777777" w:rsidR="00521381" w:rsidRPr="008A7B88" w:rsidRDefault="00521381" w:rsidP="00B91221">
            <w:pPr>
              <w:ind w:right="113"/>
              <w:jc w:val="right"/>
              <w:rPr>
                <w:sz w:val="21"/>
              </w:rPr>
            </w:pPr>
            <w:r w:rsidRPr="008A7B88">
              <w:rPr>
                <w:sz w:val="21"/>
              </w:rPr>
              <w:t>628</w:t>
            </w:r>
          </w:p>
        </w:tc>
        <w:tc>
          <w:tcPr>
            <w:tcW w:w="6020" w:type="dxa"/>
            <w:tcBorders>
              <w:top w:val="nil"/>
              <w:left w:val="nil"/>
              <w:bottom w:val="nil"/>
              <w:right w:val="nil"/>
            </w:tcBorders>
            <w:tcMar>
              <w:top w:w="128" w:type="dxa"/>
              <w:left w:w="43" w:type="dxa"/>
              <w:bottom w:w="43" w:type="dxa"/>
              <w:right w:w="43" w:type="dxa"/>
            </w:tcMar>
          </w:tcPr>
          <w:p w14:paraId="41E36508" w14:textId="77777777" w:rsidR="00521381" w:rsidRPr="008A7B88" w:rsidRDefault="00521381" w:rsidP="008A7B88">
            <w:pPr>
              <w:rPr>
                <w:sz w:val="21"/>
              </w:rPr>
            </w:pPr>
            <w:r w:rsidRPr="008A7B88">
              <w:rPr>
                <w:sz w:val="21"/>
              </w:rPr>
              <w:t xml:space="preserve">Gjennomgang av regelverk for </w:t>
            </w:r>
            <w:proofErr w:type="spellStart"/>
            <w:r w:rsidRPr="008A7B88">
              <w:rPr>
                <w:sz w:val="21"/>
              </w:rPr>
              <w:t>godkjende</w:t>
            </w:r>
            <w:proofErr w:type="spellEnd"/>
            <w:r w:rsidRPr="008A7B88">
              <w:rPr>
                <w:sz w:val="21"/>
              </w:rPr>
              <w:t xml:space="preserve"> private </w:t>
            </w:r>
            <w:proofErr w:type="spellStart"/>
            <w:r w:rsidRPr="008A7B88">
              <w:rPr>
                <w:sz w:val="21"/>
              </w:rPr>
              <w:t>utdanningstilbod</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4BA7C1F1" w14:textId="77777777" w:rsidR="00521381" w:rsidRPr="008A7B88" w:rsidRDefault="00521381" w:rsidP="00B30C3C">
            <w:pPr>
              <w:jc w:val="right"/>
              <w:rPr>
                <w:sz w:val="21"/>
              </w:rPr>
            </w:pPr>
            <w:r w:rsidRPr="008A7B88">
              <w:rPr>
                <w:sz w:val="21"/>
              </w:rPr>
              <w:t>Nei</w:t>
            </w:r>
          </w:p>
        </w:tc>
      </w:tr>
      <w:tr w:rsidR="009217F6" w:rsidRPr="008A7B88" w14:paraId="7FBA6282" w14:textId="77777777">
        <w:trPr>
          <w:trHeight w:val="640"/>
        </w:trPr>
        <w:tc>
          <w:tcPr>
            <w:tcW w:w="1220" w:type="dxa"/>
            <w:tcBorders>
              <w:top w:val="nil"/>
              <w:left w:val="nil"/>
              <w:bottom w:val="nil"/>
              <w:right w:val="nil"/>
            </w:tcBorders>
            <w:tcMar>
              <w:top w:w="128" w:type="dxa"/>
              <w:left w:w="43" w:type="dxa"/>
              <w:bottom w:w="43" w:type="dxa"/>
              <w:right w:w="43" w:type="dxa"/>
            </w:tcMar>
          </w:tcPr>
          <w:p w14:paraId="7F86B4B6"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6DCFB3C2" w14:textId="77777777" w:rsidR="00521381" w:rsidRPr="008A7B88" w:rsidRDefault="00521381" w:rsidP="00B91221">
            <w:pPr>
              <w:ind w:right="113"/>
              <w:jc w:val="right"/>
              <w:rPr>
                <w:sz w:val="21"/>
              </w:rPr>
            </w:pPr>
            <w:r w:rsidRPr="008A7B88">
              <w:rPr>
                <w:sz w:val="21"/>
              </w:rPr>
              <w:t>656</w:t>
            </w:r>
          </w:p>
        </w:tc>
        <w:tc>
          <w:tcPr>
            <w:tcW w:w="6020" w:type="dxa"/>
            <w:tcBorders>
              <w:top w:val="nil"/>
              <w:left w:val="nil"/>
              <w:bottom w:val="nil"/>
              <w:right w:val="nil"/>
            </w:tcBorders>
            <w:tcMar>
              <w:top w:w="128" w:type="dxa"/>
              <w:left w:w="43" w:type="dxa"/>
              <w:bottom w:w="43" w:type="dxa"/>
              <w:right w:w="43" w:type="dxa"/>
            </w:tcMar>
          </w:tcPr>
          <w:p w14:paraId="54300D3D" w14:textId="77777777" w:rsidR="00521381" w:rsidRPr="008A7B88" w:rsidRDefault="00521381" w:rsidP="008A7B88">
            <w:pPr>
              <w:rPr>
                <w:sz w:val="21"/>
              </w:rPr>
            </w:pPr>
            <w:r w:rsidRPr="008A7B88">
              <w:rPr>
                <w:sz w:val="21"/>
              </w:rPr>
              <w:t xml:space="preserve">Sikre betre integrering av kvinnehelse og livsfaseperspektiv </w:t>
            </w:r>
            <w:r w:rsidRPr="008A7B88">
              <w:rPr>
                <w:sz w:val="21"/>
              </w:rPr>
              <w:br/>
              <w:t xml:space="preserve">i medisinsk og </w:t>
            </w:r>
            <w:proofErr w:type="spellStart"/>
            <w:r w:rsidRPr="008A7B88">
              <w:rPr>
                <w:sz w:val="21"/>
              </w:rPr>
              <w:t>helsefagleg</w:t>
            </w:r>
            <w:proofErr w:type="spellEnd"/>
            <w:r w:rsidRPr="008A7B88">
              <w:rPr>
                <w:sz w:val="21"/>
              </w:rPr>
              <w:t xml:space="preserve"> utdanning</w:t>
            </w:r>
          </w:p>
        </w:tc>
        <w:tc>
          <w:tcPr>
            <w:tcW w:w="1140" w:type="dxa"/>
            <w:tcBorders>
              <w:top w:val="nil"/>
              <w:left w:val="nil"/>
              <w:bottom w:val="nil"/>
              <w:right w:val="nil"/>
            </w:tcBorders>
            <w:tcMar>
              <w:top w:w="128" w:type="dxa"/>
              <w:left w:w="43" w:type="dxa"/>
              <w:bottom w:w="43" w:type="dxa"/>
              <w:right w:w="43" w:type="dxa"/>
            </w:tcMar>
            <w:vAlign w:val="bottom"/>
          </w:tcPr>
          <w:p w14:paraId="5278CF6D" w14:textId="77777777" w:rsidR="00521381" w:rsidRPr="008A7B88" w:rsidRDefault="00521381" w:rsidP="00B30C3C">
            <w:pPr>
              <w:jc w:val="right"/>
              <w:rPr>
                <w:sz w:val="21"/>
              </w:rPr>
            </w:pPr>
            <w:r w:rsidRPr="008A7B88">
              <w:rPr>
                <w:sz w:val="21"/>
              </w:rPr>
              <w:t>Nei</w:t>
            </w:r>
          </w:p>
        </w:tc>
      </w:tr>
      <w:tr w:rsidR="009217F6" w:rsidRPr="008A7B88" w14:paraId="2105E9CE" w14:textId="77777777">
        <w:trPr>
          <w:trHeight w:val="380"/>
        </w:trPr>
        <w:tc>
          <w:tcPr>
            <w:tcW w:w="1220" w:type="dxa"/>
            <w:tcBorders>
              <w:top w:val="nil"/>
              <w:left w:val="nil"/>
              <w:bottom w:val="nil"/>
              <w:right w:val="nil"/>
            </w:tcBorders>
            <w:tcMar>
              <w:top w:w="128" w:type="dxa"/>
              <w:left w:w="43" w:type="dxa"/>
              <w:bottom w:w="43" w:type="dxa"/>
              <w:right w:w="43" w:type="dxa"/>
            </w:tcMar>
          </w:tcPr>
          <w:p w14:paraId="2C62143B"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49AEF0C7" w14:textId="77777777" w:rsidR="00521381" w:rsidRPr="008A7B88" w:rsidRDefault="00521381" w:rsidP="00B91221">
            <w:pPr>
              <w:ind w:right="113"/>
              <w:jc w:val="right"/>
              <w:rPr>
                <w:sz w:val="21"/>
              </w:rPr>
            </w:pPr>
            <w:r w:rsidRPr="008A7B88">
              <w:rPr>
                <w:sz w:val="21"/>
              </w:rPr>
              <w:t>736</w:t>
            </w:r>
          </w:p>
        </w:tc>
        <w:tc>
          <w:tcPr>
            <w:tcW w:w="6020" w:type="dxa"/>
            <w:tcBorders>
              <w:top w:val="nil"/>
              <w:left w:val="nil"/>
              <w:bottom w:val="nil"/>
              <w:right w:val="nil"/>
            </w:tcBorders>
            <w:tcMar>
              <w:top w:w="128" w:type="dxa"/>
              <w:left w:w="43" w:type="dxa"/>
              <w:bottom w:w="43" w:type="dxa"/>
              <w:right w:w="43" w:type="dxa"/>
            </w:tcMar>
          </w:tcPr>
          <w:p w14:paraId="5757D7DC" w14:textId="77777777" w:rsidR="00521381" w:rsidRPr="008A7B88" w:rsidRDefault="00521381" w:rsidP="008A7B88">
            <w:pPr>
              <w:rPr>
                <w:sz w:val="21"/>
              </w:rPr>
            </w:pPr>
            <w:r w:rsidRPr="008A7B88">
              <w:rPr>
                <w:sz w:val="21"/>
              </w:rPr>
              <w:t xml:space="preserve">Redusere </w:t>
            </w:r>
            <w:proofErr w:type="spellStart"/>
            <w:r w:rsidRPr="008A7B88">
              <w:rPr>
                <w:sz w:val="21"/>
              </w:rPr>
              <w:t>statleg</w:t>
            </w:r>
            <w:proofErr w:type="spellEnd"/>
            <w:r w:rsidRPr="008A7B88">
              <w:rPr>
                <w:sz w:val="21"/>
              </w:rPr>
              <w:t xml:space="preserve"> styringstrykk i </w:t>
            </w:r>
            <w:proofErr w:type="spellStart"/>
            <w:r w:rsidRPr="008A7B88">
              <w:rPr>
                <w:sz w:val="21"/>
              </w:rPr>
              <w:t>skulen</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6000FD65" w14:textId="77777777" w:rsidR="00521381" w:rsidRPr="008A7B88" w:rsidRDefault="00521381" w:rsidP="00B30C3C">
            <w:pPr>
              <w:jc w:val="right"/>
              <w:rPr>
                <w:sz w:val="21"/>
              </w:rPr>
            </w:pPr>
            <w:r w:rsidRPr="008A7B88">
              <w:rPr>
                <w:sz w:val="21"/>
              </w:rPr>
              <w:t>Nei</w:t>
            </w:r>
          </w:p>
        </w:tc>
      </w:tr>
      <w:tr w:rsidR="009217F6" w:rsidRPr="008A7B88" w14:paraId="4A230D5C" w14:textId="77777777">
        <w:trPr>
          <w:trHeight w:val="380"/>
        </w:trPr>
        <w:tc>
          <w:tcPr>
            <w:tcW w:w="1220" w:type="dxa"/>
            <w:tcBorders>
              <w:top w:val="nil"/>
              <w:left w:val="nil"/>
              <w:bottom w:val="nil"/>
              <w:right w:val="nil"/>
            </w:tcBorders>
            <w:tcMar>
              <w:top w:w="128" w:type="dxa"/>
              <w:left w:w="43" w:type="dxa"/>
              <w:bottom w:w="43" w:type="dxa"/>
              <w:right w:w="43" w:type="dxa"/>
            </w:tcMar>
          </w:tcPr>
          <w:p w14:paraId="7AE73CB4"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1410C06D" w14:textId="77777777" w:rsidR="00521381" w:rsidRPr="008A7B88" w:rsidRDefault="00521381" w:rsidP="00B91221">
            <w:pPr>
              <w:ind w:right="113"/>
              <w:jc w:val="right"/>
              <w:rPr>
                <w:sz w:val="21"/>
              </w:rPr>
            </w:pPr>
            <w:r w:rsidRPr="008A7B88">
              <w:rPr>
                <w:sz w:val="21"/>
              </w:rPr>
              <w:t>738</w:t>
            </w:r>
          </w:p>
        </w:tc>
        <w:tc>
          <w:tcPr>
            <w:tcW w:w="6020" w:type="dxa"/>
            <w:tcBorders>
              <w:top w:val="nil"/>
              <w:left w:val="nil"/>
              <w:bottom w:val="nil"/>
              <w:right w:val="nil"/>
            </w:tcBorders>
            <w:tcMar>
              <w:top w:w="128" w:type="dxa"/>
              <w:left w:w="43" w:type="dxa"/>
              <w:bottom w:w="43" w:type="dxa"/>
              <w:right w:w="43" w:type="dxa"/>
            </w:tcMar>
          </w:tcPr>
          <w:p w14:paraId="61B2D2F6" w14:textId="77777777" w:rsidR="00521381" w:rsidRPr="008A7B88" w:rsidRDefault="00521381" w:rsidP="008A7B88">
            <w:pPr>
              <w:rPr>
                <w:sz w:val="21"/>
              </w:rPr>
            </w:pPr>
            <w:r w:rsidRPr="008A7B88">
              <w:rPr>
                <w:sz w:val="21"/>
              </w:rPr>
              <w:t xml:space="preserve">Sørge for at alle </w:t>
            </w:r>
            <w:proofErr w:type="spellStart"/>
            <w:r w:rsidRPr="008A7B88">
              <w:rPr>
                <w:sz w:val="21"/>
              </w:rPr>
              <w:t>skular</w:t>
            </w:r>
            <w:proofErr w:type="spellEnd"/>
            <w:r w:rsidRPr="008A7B88">
              <w:rPr>
                <w:sz w:val="21"/>
              </w:rPr>
              <w:t xml:space="preserve"> har tilgang til </w:t>
            </w:r>
            <w:proofErr w:type="spellStart"/>
            <w:r w:rsidRPr="008A7B88">
              <w:rPr>
                <w:sz w:val="21"/>
              </w:rPr>
              <w:t>ein</w:t>
            </w:r>
            <w:proofErr w:type="spellEnd"/>
            <w:r w:rsidRPr="008A7B88">
              <w:rPr>
                <w:sz w:val="21"/>
              </w:rPr>
              <w:t xml:space="preserve"> «sikker </w:t>
            </w:r>
            <w:proofErr w:type="spellStart"/>
            <w:r w:rsidRPr="008A7B88">
              <w:rPr>
                <w:sz w:val="21"/>
              </w:rPr>
              <w:t>nettlesar</w:t>
            </w:r>
            <w:proofErr w:type="spellEnd"/>
            <w:r w:rsidRPr="008A7B88">
              <w:rPr>
                <w:sz w:val="21"/>
              </w:rPr>
              <w:t>»</w:t>
            </w:r>
          </w:p>
        </w:tc>
        <w:tc>
          <w:tcPr>
            <w:tcW w:w="1140" w:type="dxa"/>
            <w:tcBorders>
              <w:top w:val="nil"/>
              <w:left w:val="nil"/>
              <w:bottom w:val="nil"/>
              <w:right w:val="nil"/>
            </w:tcBorders>
            <w:tcMar>
              <w:top w:w="128" w:type="dxa"/>
              <w:left w:w="43" w:type="dxa"/>
              <w:bottom w:w="43" w:type="dxa"/>
              <w:right w:w="43" w:type="dxa"/>
            </w:tcMar>
            <w:vAlign w:val="bottom"/>
          </w:tcPr>
          <w:p w14:paraId="24541E81" w14:textId="77777777" w:rsidR="00521381" w:rsidRPr="008A7B88" w:rsidRDefault="00521381" w:rsidP="00B30C3C">
            <w:pPr>
              <w:jc w:val="right"/>
              <w:rPr>
                <w:sz w:val="21"/>
              </w:rPr>
            </w:pPr>
            <w:r w:rsidRPr="008A7B88">
              <w:rPr>
                <w:sz w:val="21"/>
              </w:rPr>
              <w:t>Nei</w:t>
            </w:r>
          </w:p>
        </w:tc>
      </w:tr>
      <w:tr w:rsidR="009217F6" w:rsidRPr="008A7B88" w14:paraId="523CB2E3" w14:textId="77777777">
        <w:trPr>
          <w:trHeight w:val="380"/>
        </w:trPr>
        <w:tc>
          <w:tcPr>
            <w:tcW w:w="1220" w:type="dxa"/>
            <w:tcBorders>
              <w:top w:val="nil"/>
              <w:left w:val="nil"/>
              <w:bottom w:val="nil"/>
              <w:right w:val="nil"/>
            </w:tcBorders>
            <w:tcMar>
              <w:top w:w="128" w:type="dxa"/>
              <w:left w:w="43" w:type="dxa"/>
              <w:bottom w:w="43" w:type="dxa"/>
              <w:right w:w="43" w:type="dxa"/>
            </w:tcMar>
          </w:tcPr>
          <w:p w14:paraId="3DC45BBD"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310028EB" w14:textId="77777777" w:rsidR="00521381" w:rsidRPr="008A7B88" w:rsidRDefault="00521381" w:rsidP="00B91221">
            <w:pPr>
              <w:ind w:right="113"/>
              <w:jc w:val="right"/>
              <w:rPr>
                <w:sz w:val="21"/>
              </w:rPr>
            </w:pPr>
            <w:r w:rsidRPr="008A7B88">
              <w:rPr>
                <w:sz w:val="21"/>
              </w:rPr>
              <w:t>739</w:t>
            </w:r>
          </w:p>
        </w:tc>
        <w:tc>
          <w:tcPr>
            <w:tcW w:w="6020" w:type="dxa"/>
            <w:tcBorders>
              <w:top w:val="nil"/>
              <w:left w:val="nil"/>
              <w:bottom w:val="nil"/>
              <w:right w:val="nil"/>
            </w:tcBorders>
            <w:tcMar>
              <w:top w:w="128" w:type="dxa"/>
              <w:left w:w="43" w:type="dxa"/>
              <w:bottom w:w="43" w:type="dxa"/>
              <w:right w:w="43" w:type="dxa"/>
            </w:tcMar>
          </w:tcPr>
          <w:p w14:paraId="6E2E8F3E" w14:textId="77777777" w:rsidR="00521381" w:rsidRPr="008A7B88" w:rsidRDefault="00521381" w:rsidP="008A7B88">
            <w:pPr>
              <w:rPr>
                <w:sz w:val="21"/>
              </w:rPr>
            </w:pPr>
            <w:r w:rsidRPr="008A7B88">
              <w:rPr>
                <w:sz w:val="21"/>
              </w:rPr>
              <w:t xml:space="preserve">Retningslinjer for bruk av KI i </w:t>
            </w:r>
            <w:proofErr w:type="spellStart"/>
            <w:r w:rsidRPr="008A7B88">
              <w:rPr>
                <w:sz w:val="21"/>
              </w:rPr>
              <w:t>skulen</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0B3A2F7E" w14:textId="77777777" w:rsidR="00521381" w:rsidRPr="008A7B88" w:rsidRDefault="00521381" w:rsidP="00B30C3C">
            <w:pPr>
              <w:jc w:val="right"/>
              <w:rPr>
                <w:sz w:val="21"/>
              </w:rPr>
            </w:pPr>
            <w:r w:rsidRPr="008A7B88">
              <w:rPr>
                <w:sz w:val="21"/>
              </w:rPr>
              <w:t>Ja</w:t>
            </w:r>
          </w:p>
        </w:tc>
      </w:tr>
      <w:tr w:rsidR="009217F6" w:rsidRPr="008A7B88" w14:paraId="3D923EDC" w14:textId="77777777">
        <w:trPr>
          <w:trHeight w:val="380"/>
        </w:trPr>
        <w:tc>
          <w:tcPr>
            <w:tcW w:w="1220" w:type="dxa"/>
            <w:tcBorders>
              <w:top w:val="nil"/>
              <w:left w:val="nil"/>
              <w:bottom w:val="nil"/>
              <w:right w:val="nil"/>
            </w:tcBorders>
            <w:tcMar>
              <w:top w:w="128" w:type="dxa"/>
              <w:left w:w="43" w:type="dxa"/>
              <w:bottom w:w="43" w:type="dxa"/>
              <w:right w:w="43" w:type="dxa"/>
            </w:tcMar>
          </w:tcPr>
          <w:p w14:paraId="7DA79E8E"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227AA39A" w14:textId="77777777" w:rsidR="00521381" w:rsidRPr="008A7B88" w:rsidRDefault="00521381" w:rsidP="00B91221">
            <w:pPr>
              <w:ind w:right="113"/>
              <w:jc w:val="right"/>
              <w:rPr>
                <w:sz w:val="21"/>
              </w:rPr>
            </w:pPr>
            <w:r w:rsidRPr="008A7B88">
              <w:rPr>
                <w:sz w:val="21"/>
              </w:rPr>
              <w:t>740</w:t>
            </w:r>
          </w:p>
        </w:tc>
        <w:tc>
          <w:tcPr>
            <w:tcW w:w="6020" w:type="dxa"/>
            <w:tcBorders>
              <w:top w:val="nil"/>
              <w:left w:val="nil"/>
              <w:bottom w:val="nil"/>
              <w:right w:val="nil"/>
            </w:tcBorders>
            <w:tcMar>
              <w:top w:w="128" w:type="dxa"/>
              <w:left w:w="43" w:type="dxa"/>
              <w:bottom w:w="43" w:type="dxa"/>
              <w:right w:w="43" w:type="dxa"/>
            </w:tcMar>
          </w:tcPr>
          <w:p w14:paraId="55E301B8" w14:textId="77777777" w:rsidR="00521381" w:rsidRPr="008A7B88" w:rsidRDefault="00521381" w:rsidP="008A7B88">
            <w:pPr>
              <w:rPr>
                <w:sz w:val="21"/>
              </w:rPr>
            </w:pPr>
            <w:r w:rsidRPr="008A7B88">
              <w:rPr>
                <w:sz w:val="21"/>
              </w:rPr>
              <w:t>Avgrensa tilgang til hjelpemiddel under eksamen</w:t>
            </w:r>
          </w:p>
        </w:tc>
        <w:tc>
          <w:tcPr>
            <w:tcW w:w="1140" w:type="dxa"/>
            <w:tcBorders>
              <w:top w:val="nil"/>
              <w:left w:val="nil"/>
              <w:bottom w:val="nil"/>
              <w:right w:val="nil"/>
            </w:tcBorders>
            <w:tcMar>
              <w:top w:w="128" w:type="dxa"/>
              <w:left w:w="43" w:type="dxa"/>
              <w:bottom w:w="43" w:type="dxa"/>
              <w:right w:w="43" w:type="dxa"/>
            </w:tcMar>
            <w:vAlign w:val="bottom"/>
          </w:tcPr>
          <w:p w14:paraId="00C5C138" w14:textId="77777777" w:rsidR="00521381" w:rsidRPr="008A7B88" w:rsidRDefault="00521381" w:rsidP="00B30C3C">
            <w:pPr>
              <w:jc w:val="right"/>
              <w:rPr>
                <w:sz w:val="21"/>
              </w:rPr>
            </w:pPr>
            <w:r w:rsidRPr="008A7B88">
              <w:rPr>
                <w:sz w:val="21"/>
              </w:rPr>
              <w:t>Nei</w:t>
            </w:r>
          </w:p>
        </w:tc>
      </w:tr>
      <w:tr w:rsidR="009217F6" w:rsidRPr="008A7B88" w14:paraId="536007E7" w14:textId="77777777">
        <w:trPr>
          <w:trHeight w:val="640"/>
        </w:trPr>
        <w:tc>
          <w:tcPr>
            <w:tcW w:w="1220" w:type="dxa"/>
            <w:tcBorders>
              <w:top w:val="nil"/>
              <w:left w:val="nil"/>
              <w:bottom w:val="nil"/>
              <w:right w:val="nil"/>
            </w:tcBorders>
            <w:tcMar>
              <w:top w:w="128" w:type="dxa"/>
              <w:left w:w="43" w:type="dxa"/>
              <w:bottom w:w="43" w:type="dxa"/>
              <w:right w:w="43" w:type="dxa"/>
            </w:tcMar>
          </w:tcPr>
          <w:p w14:paraId="2E825CA2"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5A288891" w14:textId="77777777" w:rsidR="00521381" w:rsidRPr="008A7B88" w:rsidRDefault="00521381" w:rsidP="00B91221">
            <w:pPr>
              <w:ind w:right="113"/>
              <w:jc w:val="right"/>
              <w:rPr>
                <w:sz w:val="21"/>
              </w:rPr>
            </w:pPr>
            <w:r w:rsidRPr="008A7B88">
              <w:rPr>
                <w:sz w:val="21"/>
              </w:rPr>
              <w:t>741</w:t>
            </w:r>
          </w:p>
        </w:tc>
        <w:tc>
          <w:tcPr>
            <w:tcW w:w="6020" w:type="dxa"/>
            <w:tcBorders>
              <w:top w:val="nil"/>
              <w:left w:val="nil"/>
              <w:bottom w:val="nil"/>
              <w:right w:val="nil"/>
            </w:tcBorders>
            <w:tcMar>
              <w:top w:w="128" w:type="dxa"/>
              <w:left w:w="43" w:type="dxa"/>
              <w:bottom w:w="43" w:type="dxa"/>
              <w:right w:w="43" w:type="dxa"/>
            </w:tcMar>
          </w:tcPr>
          <w:p w14:paraId="600C1B15" w14:textId="77777777" w:rsidR="00521381" w:rsidRPr="008A7B88" w:rsidRDefault="00521381" w:rsidP="008A7B88">
            <w:pPr>
              <w:rPr>
                <w:sz w:val="21"/>
              </w:rPr>
            </w:pPr>
            <w:r w:rsidRPr="008A7B88">
              <w:rPr>
                <w:sz w:val="21"/>
              </w:rPr>
              <w:t xml:space="preserve">Oppfølging av </w:t>
            </w:r>
            <w:proofErr w:type="spellStart"/>
            <w:r w:rsidRPr="008A7B88">
              <w:rPr>
                <w:sz w:val="21"/>
              </w:rPr>
              <w:t>elevar</w:t>
            </w:r>
            <w:proofErr w:type="spellEnd"/>
            <w:r w:rsidRPr="008A7B88">
              <w:rPr>
                <w:sz w:val="21"/>
              </w:rPr>
              <w:t xml:space="preserve"> som </w:t>
            </w:r>
            <w:proofErr w:type="spellStart"/>
            <w:r w:rsidRPr="008A7B88">
              <w:rPr>
                <w:sz w:val="21"/>
              </w:rPr>
              <w:t>ikkje</w:t>
            </w:r>
            <w:proofErr w:type="spellEnd"/>
            <w:r w:rsidRPr="008A7B88">
              <w:rPr>
                <w:sz w:val="21"/>
              </w:rPr>
              <w:t xml:space="preserve"> er aktuelle for generell </w:t>
            </w:r>
            <w:r w:rsidRPr="008A7B88">
              <w:rPr>
                <w:sz w:val="21"/>
              </w:rPr>
              <w:br/>
              <w:t>studiekompetanse, fagbrev eller lærekandidatordning</w:t>
            </w:r>
          </w:p>
        </w:tc>
        <w:tc>
          <w:tcPr>
            <w:tcW w:w="1140" w:type="dxa"/>
            <w:tcBorders>
              <w:top w:val="nil"/>
              <w:left w:val="nil"/>
              <w:bottom w:val="nil"/>
              <w:right w:val="nil"/>
            </w:tcBorders>
            <w:tcMar>
              <w:top w:w="128" w:type="dxa"/>
              <w:left w:w="43" w:type="dxa"/>
              <w:bottom w:w="43" w:type="dxa"/>
              <w:right w:w="43" w:type="dxa"/>
            </w:tcMar>
            <w:vAlign w:val="bottom"/>
          </w:tcPr>
          <w:p w14:paraId="4B77F0DC" w14:textId="77777777" w:rsidR="00521381" w:rsidRPr="008A7B88" w:rsidRDefault="00521381" w:rsidP="00B30C3C">
            <w:pPr>
              <w:jc w:val="right"/>
              <w:rPr>
                <w:sz w:val="21"/>
              </w:rPr>
            </w:pPr>
            <w:r w:rsidRPr="008A7B88">
              <w:rPr>
                <w:sz w:val="21"/>
              </w:rPr>
              <w:t>Ja</w:t>
            </w:r>
          </w:p>
        </w:tc>
      </w:tr>
      <w:tr w:rsidR="009217F6" w:rsidRPr="008A7B88" w14:paraId="74D438DB" w14:textId="77777777">
        <w:trPr>
          <w:trHeight w:val="640"/>
        </w:trPr>
        <w:tc>
          <w:tcPr>
            <w:tcW w:w="1220" w:type="dxa"/>
            <w:tcBorders>
              <w:top w:val="nil"/>
              <w:left w:val="nil"/>
              <w:bottom w:val="nil"/>
              <w:right w:val="nil"/>
            </w:tcBorders>
            <w:tcMar>
              <w:top w:w="128" w:type="dxa"/>
              <w:left w:w="43" w:type="dxa"/>
              <w:bottom w:w="43" w:type="dxa"/>
              <w:right w:w="43" w:type="dxa"/>
            </w:tcMar>
          </w:tcPr>
          <w:p w14:paraId="261C1CE9"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1F8DD104" w14:textId="77777777" w:rsidR="00521381" w:rsidRPr="008A7B88" w:rsidRDefault="00521381" w:rsidP="00B91221">
            <w:pPr>
              <w:ind w:right="113"/>
              <w:jc w:val="right"/>
              <w:rPr>
                <w:sz w:val="21"/>
              </w:rPr>
            </w:pPr>
            <w:r w:rsidRPr="008A7B88">
              <w:rPr>
                <w:sz w:val="21"/>
              </w:rPr>
              <w:t>742</w:t>
            </w:r>
          </w:p>
        </w:tc>
        <w:tc>
          <w:tcPr>
            <w:tcW w:w="6020" w:type="dxa"/>
            <w:tcBorders>
              <w:top w:val="nil"/>
              <w:left w:val="nil"/>
              <w:bottom w:val="nil"/>
              <w:right w:val="nil"/>
            </w:tcBorders>
            <w:tcMar>
              <w:top w:w="128" w:type="dxa"/>
              <w:left w:w="43" w:type="dxa"/>
              <w:bottom w:w="43" w:type="dxa"/>
              <w:right w:w="43" w:type="dxa"/>
            </w:tcMar>
          </w:tcPr>
          <w:p w14:paraId="1E984D0A" w14:textId="2C52ED99" w:rsidR="00521381" w:rsidRPr="008A7B88" w:rsidRDefault="00521381" w:rsidP="008A7B88">
            <w:pPr>
              <w:rPr>
                <w:sz w:val="21"/>
              </w:rPr>
            </w:pPr>
            <w:r w:rsidRPr="008A7B88">
              <w:rPr>
                <w:sz w:val="21"/>
              </w:rPr>
              <w:t xml:space="preserve">Greie ut korleis </w:t>
            </w:r>
            <w:proofErr w:type="spellStart"/>
            <w:r w:rsidRPr="008A7B88">
              <w:rPr>
                <w:sz w:val="21"/>
              </w:rPr>
              <w:t>ein</w:t>
            </w:r>
            <w:proofErr w:type="spellEnd"/>
            <w:r w:rsidRPr="008A7B88">
              <w:rPr>
                <w:sz w:val="21"/>
              </w:rPr>
              <w:t xml:space="preserve"> kan gjennomføre </w:t>
            </w:r>
            <w:proofErr w:type="spellStart"/>
            <w:r w:rsidRPr="008A7B88">
              <w:rPr>
                <w:sz w:val="21"/>
              </w:rPr>
              <w:t>pilotar</w:t>
            </w:r>
            <w:proofErr w:type="spellEnd"/>
            <w:r w:rsidRPr="008A7B88">
              <w:rPr>
                <w:sz w:val="21"/>
              </w:rPr>
              <w:t xml:space="preserve"> med modulbasert </w:t>
            </w:r>
            <w:r w:rsidR="00B30C3C">
              <w:rPr>
                <w:sz w:val="21"/>
              </w:rPr>
              <w:br/>
            </w:r>
            <w:r w:rsidRPr="008A7B88">
              <w:rPr>
                <w:sz w:val="21"/>
              </w:rPr>
              <w:t xml:space="preserve">organisering i </w:t>
            </w:r>
            <w:proofErr w:type="spellStart"/>
            <w:r w:rsidRPr="008A7B88">
              <w:rPr>
                <w:sz w:val="21"/>
              </w:rPr>
              <w:t>vidaregåande</w:t>
            </w:r>
            <w:proofErr w:type="spellEnd"/>
            <w:r w:rsidRPr="008A7B88">
              <w:rPr>
                <w:sz w:val="21"/>
              </w:rPr>
              <w:t xml:space="preserve"> opplæring</w:t>
            </w:r>
          </w:p>
        </w:tc>
        <w:tc>
          <w:tcPr>
            <w:tcW w:w="1140" w:type="dxa"/>
            <w:tcBorders>
              <w:top w:val="nil"/>
              <w:left w:val="nil"/>
              <w:bottom w:val="nil"/>
              <w:right w:val="nil"/>
            </w:tcBorders>
            <w:tcMar>
              <w:top w:w="128" w:type="dxa"/>
              <w:left w:w="43" w:type="dxa"/>
              <w:bottom w:w="43" w:type="dxa"/>
              <w:right w:w="43" w:type="dxa"/>
            </w:tcMar>
            <w:vAlign w:val="bottom"/>
          </w:tcPr>
          <w:p w14:paraId="53D03027" w14:textId="77777777" w:rsidR="00521381" w:rsidRPr="008A7B88" w:rsidRDefault="00521381" w:rsidP="00B30C3C">
            <w:pPr>
              <w:jc w:val="right"/>
              <w:rPr>
                <w:sz w:val="21"/>
              </w:rPr>
            </w:pPr>
            <w:r w:rsidRPr="008A7B88">
              <w:rPr>
                <w:sz w:val="21"/>
              </w:rPr>
              <w:t>Ja</w:t>
            </w:r>
          </w:p>
        </w:tc>
      </w:tr>
      <w:tr w:rsidR="009217F6" w:rsidRPr="008A7B88" w14:paraId="333CAF44" w14:textId="77777777">
        <w:trPr>
          <w:trHeight w:val="640"/>
        </w:trPr>
        <w:tc>
          <w:tcPr>
            <w:tcW w:w="1220" w:type="dxa"/>
            <w:tcBorders>
              <w:top w:val="nil"/>
              <w:left w:val="nil"/>
              <w:bottom w:val="nil"/>
              <w:right w:val="nil"/>
            </w:tcBorders>
            <w:tcMar>
              <w:top w:w="128" w:type="dxa"/>
              <w:left w:w="43" w:type="dxa"/>
              <w:bottom w:w="43" w:type="dxa"/>
              <w:right w:w="43" w:type="dxa"/>
            </w:tcMar>
          </w:tcPr>
          <w:p w14:paraId="0C9630F5"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8E0E32B" w14:textId="77777777" w:rsidR="00521381" w:rsidRPr="008A7B88" w:rsidRDefault="00521381" w:rsidP="00B91221">
            <w:pPr>
              <w:ind w:right="113"/>
              <w:jc w:val="right"/>
              <w:rPr>
                <w:sz w:val="21"/>
              </w:rPr>
            </w:pPr>
            <w:r w:rsidRPr="008A7B88">
              <w:rPr>
                <w:sz w:val="21"/>
              </w:rPr>
              <w:t>777</w:t>
            </w:r>
          </w:p>
        </w:tc>
        <w:tc>
          <w:tcPr>
            <w:tcW w:w="6020" w:type="dxa"/>
            <w:tcBorders>
              <w:top w:val="nil"/>
              <w:left w:val="nil"/>
              <w:bottom w:val="nil"/>
              <w:right w:val="nil"/>
            </w:tcBorders>
            <w:tcMar>
              <w:top w:w="128" w:type="dxa"/>
              <w:left w:w="43" w:type="dxa"/>
              <w:bottom w:w="43" w:type="dxa"/>
              <w:right w:w="43" w:type="dxa"/>
            </w:tcMar>
          </w:tcPr>
          <w:p w14:paraId="6677E35A" w14:textId="77777777" w:rsidR="00521381" w:rsidRPr="008A7B88" w:rsidRDefault="00521381" w:rsidP="008A7B88">
            <w:pPr>
              <w:rPr>
                <w:sz w:val="21"/>
              </w:rPr>
            </w:pPr>
            <w:r w:rsidRPr="008A7B88">
              <w:rPr>
                <w:sz w:val="21"/>
              </w:rPr>
              <w:t xml:space="preserve">Vurdere </w:t>
            </w:r>
            <w:proofErr w:type="spellStart"/>
            <w:r w:rsidRPr="008A7B88">
              <w:rPr>
                <w:sz w:val="21"/>
              </w:rPr>
              <w:t>moglegheita</w:t>
            </w:r>
            <w:proofErr w:type="spellEnd"/>
            <w:r w:rsidRPr="008A7B88">
              <w:rPr>
                <w:sz w:val="21"/>
              </w:rPr>
              <w:t xml:space="preserve"> for å ta i bruk </w:t>
            </w:r>
            <w:proofErr w:type="spellStart"/>
            <w:r w:rsidRPr="008A7B88">
              <w:rPr>
                <w:sz w:val="21"/>
              </w:rPr>
              <w:t>fleire</w:t>
            </w:r>
            <w:proofErr w:type="spellEnd"/>
            <w:r w:rsidRPr="008A7B88">
              <w:rPr>
                <w:sz w:val="21"/>
              </w:rPr>
              <w:t xml:space="preserve"> sjukehus som </w:t>
            </w:r>
            <w:r w:rsidRPr="008A7B88">
              <w:rPr>
                <w:sz w:val="21"/>
              </w:rPr>
              <w:br/>
            </w:r>
            <w:proofErr w:type="spellStart"/>
            <w:r w:rsidRPr="008A7B88">
              <w:rPr>
                <w:sz w:val="21"/>
              </w:rPr>
              <w:t>praksisplassar</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2059E1EB" w14:textId="77777777" w:rsidR="00521381" w:rsidRPr="008A7B88" w:rsidRDefault="00521381" w:rsidP="00B30C3C">
            <w:pPr>
              <w:jc w:val="right"/>
              <w:rPr>
                <w:sz w:val="21"/>
              </w:rPr>
            </w:pPr>
            <w:r w:rsidRPr="008A7B88">
              <w:rPr>
                <w:sz w:val="21"/>
              </w:rPr>
              <w:t>Nei</w:t>
            </w:r>
          </w:p>
        </w:tc>
      </w:tr>
      <w:tr w:rsidR="009217F6" w:rsidRPr="008A7B88" w14:paraId="05D37483" w14:textId="77777777">
        <w:trPr>
          <w:trHeight w:val="380"/>
        </w:trPr>
        <w:tc>
          <w:tcPr>
            <w:tcW w:w="1220" w:type="dxa"/>
            <w:tcBorders>
              <w:top w:val="nil"/>
              <w:left w:val="nil"/>
              <w:bottom w:val="nil"/>
              <w:right w:val="nil"/>
            </w:tcBorders>
            <w:tcMar>
              <w:top w:w="128" w:type="dxa"/>
              <w:left w:w="43" w:type="dxa"/>
              <w:bottom w:w="43" w:type="dxa"/>
              <w:right w:w="43" w:type="dxa"/>
            </w:tcMar>
          </w:tcPr>
          <w:p w14:paraId="3A1C94B4"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5817E6D" w14:textId="77777777" w:rsidR="00521381" w:rsidRPr="008A7B88" w:rsidRDefault="00521381" w:rsidP="00B91221">
            <w:pPr>
              <w:ind w:right="113"/>
              <w:jc w:val="right"/>
              <w:rPr>
                <w:sz w:val="21"/>
              </w:rPr>
            </w:pPr>
            <w:r w:rsidRPr="008A7B88">
              <w:rPr>
                <w:sz w:val="21"/>
              </w:rPr>
              <w:t>778</w:t>
            </w:r>
          </w:p>
        </w:tc>
        <w:tc>
          <w:tcPr>
            <w:tcW w:w="6020" w:type="dxa"/>
            <w:tcBorders>
              <w:top w:val="nil"/>
              <w:left w:val="nil"/>
              <w:bottom w:val="nil"/>
              <w:right w:val="nil"/>
            </w:tcBorders>
            <w:tcMar>
              <w:top w:w="128" w:type="dxa"/>
              <w:left w:w="43" w:type="dxa"/>
              <w:bottom w:w="43" w:type="dxa"/>
              <w:right w:w="43" w:type="dxa"/>
            </w:tcMar>
          </w:tcPr>
          <w:p w14:paraId="03DC0EEB" w14:textId="77777777" w:rsidR="00521381" w:rsidRPr="008A7B88" w:rsidRDefault="00521381" w:rsidP="008A7B88">
            <w:pPr>
              <w:rPr>
                <w:sz w:val="21"/>
              </w:rPr>
            </w:pPr>
            <w:proofErr w:type="spellStart"/>
            <w:r w:rsidRPr="008A7B88">
              <w:rPr>
                <w:sz w:val="21"/>
              </w:rPr>
              <w:t>Auke</w:t>
            </w:r>
            <w:proofErr w:type="spellEnd"/>
            <w:r w:rsidRPr="008A7B88">
              <w:rPr>
                <w:sz w:val="21"/>
              </w:rPr>
              <w:t xml:space="preserve"> </w:t>
            </w:r>
            <w:proofErr w:type="spellStart"/>
            <w:r w:rsidRPr="008A7B88">
              <w:rPr>
                <w:sz w:val="21"/>
              </w:rPr>
              <w:t>talet</w:t>
            </w:r>
            <w:proofErr w:type="spellEnd"/>
            <w:r w:rsidRPr="008A7B88">
              <w:rPr>
                <w:sz w:val="21"/>
              </w:rPr>
              <w:t xml:space="preserve"> på studie- og </w:t>
            </w:r>
            <w:proofErr w:type="spellStart"/>
            <w:r w:rsidRPr="008A7B88">
              <w:rPr>
                <w:sz w:val="21"/>
              </w:rPr>
              <w:t>praksisplassar</w:t>
            </w:r>
            <w:proofErr w:type="spellEnd"/>
            <w:r w:rsidRPr="008A7B88">
              <w:rPr>
                <w:sz w:val="21"/>
              </w:rPr>
              <w:t xml:space="preserve"> for jordmødrer</w:t>
            </w:r>
          </w:p>
        </w:tc>
        <w:tc>
          <w:tcPr>
            <w:tcW w:w="1140" w:type="dxa"/>
            <w:tcBorders>
              <w:top w:val="nil"/>
              <w:left w:val="nil"/>
              <w:bottom w:val="nil"/>
              <w:right w:val="nil"/>
            </w:tcBorders>
            <w:tcMar>
              <w:top w:w="128" w:type="dxa"/>
              <w:left w:w="43" w:type="dxa"/>
              <w:bottom w:w="43" w:type="dxa"/>
              <w:right w:w="43" w:type="dxa"/>
            </w:tcMar>
            <w:vAlign w:val="bottom"/>
          </w:tcPr>
          <w:p w14:paraId="2C34EF77" w14:textId="77777777" w:rsidR="00521381" w:rsidRPr="008A7B88" w:rsidRDefault="00521381" w:rsidP="00B30C3C">
            <w:pPr>
              <w:jc w:val="right"/>
              <w:rPr>
                <w:sz w:val="21"/>
              </w:rPr>
            </w:pPr>
            <w:r w:rsidRPr="008A7B88">
              <w:rPr>
                <w:sz w:val="21"/>
              </w:rPr>
              <w:t>Nei</w:t>
            </w:r>
          </w:p>
        </w:tc>
      </w:tr>
      <w:tr w:rsidR="009217F6" w:rsidRPr="008A7B88" w14:paraId="5FA22979" w14:textId="77777777">
        <w:trPr>
          <w:trHeight w:val="380"/>
        </w:trPr>
        <w:tc>
          <w:tcPr>
            <w:tcW w:w="1220" w:type="dxa"/>
            <w:tcBorders>
              <w:top w:val="nil"/>
              <w:left w:val="nil"/>
              <w:bottom w:val="nil"/>
              <w:right w:val="nil"/>
            </w:tcBorders>
            <w:tcMar>
              <w:top w:w="128" w:type="dxa"/>
              <w:left w:w="43" w:type="dxa"/>
              <w:bottom w:w="43" w:type="dxa"/>
              <w:right w:w="43" w:type="dxa"/>
            </w:tcMar>
          </w:tcPr>
          <w:p w14:paraId="1C29759F"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D9218CB" w14:textId="77777777" w:rsidR="00521381" w:rsidRPr="008A7B88" w:rsidRDefault="00521381" w:rsidP="00B91221">
            <w:pPr>
              <w:ind w:right="113"/>
              <w:jc w:val="right"/>
              <w:rPr>
                <w:sz w:val="21"/>
              </w:rPr>
            </w:pPr>
            <w:r w:rsidRPr="008A7B88">
              <w:rPr>
                <w:sz w:val="21"/>
              </w:rPr>
              <w:t>865</w:t>
            </w:r>
          </w:p>
        </w:tc>
        <w:tc>
          <w:tcPr>
            <w:tcW w:w="6020" w:type="dxa"/>
            <w:tcBorders>
              <w:top w:val="nil"/>
              <w:left w:val="nil"/>
              <w:bottom w:val="nil"/>
              <w:right w:val="nil"/>
            </w:tcBorders>
            <w:tcMar>
              <w:top w:w="128" w:type="dxa"/>
              <w:left w:w="43" w:type="dxa"/>
              <w:bottom w:w="43" w:type="dxa"/>
              <w:right w:w="43" w:type="dxa"/>
            </w:tcMar>
          </w:tcPr>
          <w:p w14:paraId="68CE2140" w14:textId="77777777" w:rsidR="00521381" w:rsidRPr="008A7B88" w:rsidRDefault="00521381" w:rsidP="008A7B88">
            <w:pPr>
              <w:rPr>
                <w:sz w:val="21"/>
              </w:rPr>
            </w:pPr>
            <w:r w:rsidRPr="008A7B88">
              <w:rPr>
                <w:sz w:val="21"/>
              </w:rPr>
              <w:t>Utviklinga i bruk av fjernundervisning i VGO</w:t>
            </w:r>
          </w:p>
        </w:tc>
        <w:tc>
          <w:tcPr>
            <w:tcW w:w="1140" w:type="dxa"/>
            <w:tcBorders>
              <w:top w:val="nil"/>
              <w:left w:val="nil"/>
              <w:bottom w:val="nil"/>
              <w:right w:val="nil"/>
            </w:tcBorders>
            <w:tcMar>
              <w:top w:w="128" w:type="dxa"/>
              <w:left w:w="43" w:type="dxa"/>
              <w:bottom w:w="43" w:type="dxa"/>
              <w:right w:w="43" w:type="dxa"/>
            </w:tcMar>
            <w:vAlign w:val="bottom"/>
          </w:tcPr>
          <w:p w14:paraId="46DE77AE" w14:textId="77777777" w:rsidR="00521381" w:rsidRPr="008A7B88" w:rsidRDefault="00521381" w:rsidP="00B30C3C">
            <w:pPr>
              <w:jc w:val="right"/>
              <w:rPr>
                <w:sz w:val="21"/>
              </w:rPr>
            </w:pPr>
            <w:r w:rsidRPr="008A7B88">
              <w:rPr>
                <w:sz w:val="21"/>
              </w:rPr>
              <w:t>Nei</w:t>
            </w:r>
          </w:p>
        </w:tc>
      </w:tr>
      <w:tr w:rsidR="009217F6" w:rsidRPr="008A7B88" w14:paraId="61546C22" w14:textId="77777777">
        <w:trPr>
          <w:trHeight w:val="640"/>
        </w:trPr>
        <w:tc>
          <w:tcPr>
            <w:tcW w:w="1220" w:type="dxa"/>
            <w:tcBorders>
              <w:top w:val="nil"/>
              <w:left w:val="nil"/>
              <w:bottom w:val="nil"/>
              <w:right w:val="nil"/>
            </w:tcBorders>
            <w:tcMar>
              <w:top w:w="128" w:type="dxa"/>
              <w:left w:w="43" w:type="dxa"/>
              <w:bottom w:w="43" w:type="dxa"/>
              <w:right w:w="43" w:type="dxa"/>
            </w:tcMar>
          </w:tcPr>
          <w:p w14:paraId="6B1DE9EF"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75A47400" w14:textId="77777777" w:rsidR="00521381" w:rsidRPr="008A7B88" w:rsidRDefault="00521381" w:rsidP="00B91221">
            <w:pPr>
              <w:ind w:right="113"/>
              <w:jc w:val="right"/>
              <w:rPr>
                <w:sz w:val="21"/>
              </w:rPr>
            </w:pPr>
            <w:r w:rsidRPr="008A7B88">
              <w:rPr>
                <w:sz w:val="21"/>
              </w:rPr>
              <w:t>866</w:t>
            </w:r>
          </w:p>
        </w:tc>
        <w:tc>
          <w:tcPr>
            <w:tcW w:w="6020" w:type="dxa"/>
            <w:tcBorders>
              <w:top w:val="nil"/>
              <w:left w:val="nil"/>
              <w:bottom w:val="nil"/>
              <w:right w:val="nil"/>
            </w:tcBorders>
            <w:tcMar>
              <w:top w:w="128" w:type="dxa"/>
              <w:left w:w="43" w:type="dxa"/>
              <w:bottom w:w="43" w:type="dxa"/>
              <w:right w:w="43" w:type="dxa"/>
            </w:tcMar>
          </w:tcPr>
          <w:p w14:paraId="41031FB5" w14:textId="77777777" w:rsidR="00521381" w:rsidRPr="008A7B88" w:rsidRDefault="00521381" w:rsidP="008A7B88">
            <w:pPr>
              <w:rPr>
                <w:sz w:val="21"/>
              </w:rPr>
            </w:pPr>
            <w:r w:rsidRPr="008A7B88">
              <w:rPr>
                <w:sz w:val="21"/>
              </w:rPr>
              <w:t>Realfagsstrategien – Satsing på praktisk, variert og relevant læring gjennom heile utdanningsløpet</w:t>
            </w:r>
          </w:p>
        </w:tc>
        <w:tc>
          <w:tcPr>
            <w:tcW w:w="1140" w:type="dxa"/>
            <w:tcBorders>
              <w:top w:val="nil"/>
              <w:left w:val="nil"/>
              <w:bottom w:val="nil"/>
              <w:right w:val="nil"/>
            </w:tcBorders>
            <w:tcMar>
              <w:top w:w="128" w:type="dxa"/>
              <w:left w:w="43" w:type="dxa"/>
              <w:bottom w:w="43" w:type="dxa"/>
              <w:right w:w="43" w:type="dxa"/>
            </w:tcMar>
            <w:vAlign w:val="bottom"/>
          </w:tcPr>
          <w:p w14:paraId="2FE43866" w14:textId="77777777" w:rsidR="00521381" w:rsidRPr="008A7B88" w:rsidRDefault="00521381" w:rsidP="00B30C3C">
            <w:pPr>
              <w:jc w:val="right"/>
              <w:rPr>
                <w:sz w:val="21"/>
              </w:rPr>
            </w:pPr>
            <w:r w:rsidRPr="008A7B88">
              <w:rPr>
                <w:sz w:val="21"/>
              </w:rPr>
              <w:t>Ja</w:t>
            </w:r>
          </w:p>
        </w:tc>
      </w:tr>
      <w:tr w:rsidR="009217F6" w:rsidRPr="008A7B88" w14:paraId="78C94A4F" w14:textId="77777777">
        <w:trPr>
          <w:trHeight w:val="640"/>
        </w:trPr>
        <w:tc>
          <w:tcPr>
            <w:tcW w:w="1220" w:type="dxa"/>
            <w:tcBorders>
              <w:top w:val="nil"/>
              <w:left w:val="nil"/>
              <w:bottom w:val="nil"/>
              <w:right w:val="nil"/>
            </w:tcBorders>
            <w:tcMar>
              <w:top w:w="128" w:type="dxa"/>
              <w:left w:w="43" w:type="dxa"/>
              <w:bottom w:w="43" w:type="dxa"/>
              <w:right w:w="43" w:type="dxa"/>
            </w:tcMar>
          </w:tcPr>
          <w:p w14:paraId="7EC52E56"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6D8F9F36" w14:textId="77777777" w:rsidR="00521381" w:rsidRPr="008A7B88" w:rsidRDefault="00521381" w:rsidP="00B91221">
            <w:pPr>
              <w:ind w:right="113"/>
              <w:jc w:val="right"/>
              <w:rPr>
                <w:sz w:val="21"/>
              </w:rPr>
            </w:pPr>
            <w:r w:rsidRPr="008A7B88">
              <w:rPr>
                <w:sz w:val="21"/>
              </w:rPr>
              <w:t>867</w:t>
            </w:r>
          </w:p>
        </w:tc>
        <w:tc>
          <w:tcPr>
            <w:tcW w:w="6020" w:type="dxa"/>
            <w:tcBorders>
              <w:top w:val="nil"/>
              <w:left w:val="nil"/>
              <w:bottom w:val="nil"/>
              <w:right w:val="nil"/>
            </w:tcBorders>
            <w:tcMar>
              <w:top w:w="128" w:type="dxa"/>
              <w:left w:w="43" w:type="dxa"/>
              <w:bottom w:w="43" w:type="dxa"/>
              <w:right w:w="43" w:type="dxa"/>
            </w:tcMar>
          </w:tcPr>
          <w:p w14:paraId="39DBD221" w14:textId="77777777" w:rsidR="00521381" w:rsidRPr="008A7B88" w:rsidRDefault="00521381" w:rsidP="008A7B88">
            <w:pPr>
              <w:rPr>
                <w:sz w:val="21"/>
              </w:rPr>
            </w:pPr>
            <w:r w:rsidRPr="008A7B88">
              <w:rPr>
                <w:sz w:val="21"/>
              </w:rPr>
              <w:t xml:space="preserve">Styrke arenaer og </w:t>
            </w:r>
            <w:proofErr w:type="spellStart"/>
            <w:r w:rsidRPr="008A7B88">
              <w:rPr>
                <w:sz w:val="21"/>
              </w:rPr>
              <w:t>tilbod</w:t>
            </w:r>
            <w:proofErr w:type="spellEnd"/>
            <w:r w:rsidRPr="008A7B88">
              <w:rPr>
                <w:sz w:val="21"/>
              </w:rPr>
              <w:t xml:space="preserve"> som </w:t>
            </w:r>
            <w:proofErr w:type="spellStart"/>
            <w:r w:rsidRPr="008A7B88">
              <w:rPr>
                <w:sz w:val="21"/>
              </w:rPr>
              <w:t>aukar</w:t>
            </w:r>
            <w:proofErr w:type="spellEnd"/>
            <w:r w:rsidRPr="008A7B88">
              <w:rPr>
                <w:sz w:val="21"/>
              </w:rPr>
              <w:t xml:space="preserve"> </w:t>
            </w:r>
            <w:proofErr w:type="spellStart"/>
            <w:r w:rsidRPr="008A7B88">
              <w:rPr>
                <w:sz w:val="21"/>
              </w:rPr>
              <w:t>elevane</w:t>
            </w:r>
            <w:proofErr w:type="spellEnd"/>
            <w:r w:rsidRPr="008A7B88">
              <w:rPr>
                <w:sz w:val="21"/>
              </w:rPr>
              <w:t xml:space="preserve"> </w:t>
            </w:r>
            <w:proofErr w:type="spellStart"/>
            <w:r w:rsidRPr="008A7B88">
              <w:rPr>
                <w:sz w:val="21"/>
              </w:rPr>
              <w:t>si</w:t>
            </w:r>
            <w:proofErr w:type="spellEnd"/>
            <w:r w:rsidRPr="008A7B88">
              <w:rPr>
                <w:sz w:val="21"/>
              </w:rPr>
              <w:t xml:space="preserve"> interesse for </w:t>
            </w:r>
            <w:r w:rsidRPr="008A7B88">
              <w:rPr>
                <w:sz w:val="21"/>
              </w:rPr>
              <w:br/>
              <w:t>realfag</w:t>
            </w:r>
          </w:p>
        </w:tc>
        <w:tc>
          <w:tcPr>
            <w:tcW w:w="1140" w:type="dxa"/>
            <w:tcBorders>
              <w:top w:val="nil"/>
              <w:left w:val="nil"/>
              <w:bottom w:val="nil"/>
              <w:right w:val="nil"/>
            </w:tcBorders>
            <w:tcMar>
              <w:top w:w="128" w:type="dxa"/>
              <w:left w:w="43" w:type="dxa"/>
              <w:bottom w:w="43" w:type="dxa"/>
              <w:right w:w="43" w:type="dxa"/>
            </w:tcMar>
            <w:vAlign w:val="bottom"/>
          </w:tcPr>
          <w:p w14:paraId="41190B0A" w14:textId="77777777" w:rsidR="00521381" w:rsidRPr="008A7B88" w:rsidRDefault="00521381" w:rsidP="00B30C3C">
            <w:pPr>
              <w:jc w:val="right"/>
              <w:rPr>
                <w:sz w:val="21"/>
              </w:rPr>
            </w:pPr>
            <w:r w:rsidRPr="008A7B88">
              <w:rPr>
                <w:sz w:val="21"/>
              </w:rPr>
              <w:t>Nei</w:t>
            </w:r>
          </w:p>
        </w:tc>
      </w:tr>
      <w:tr w:rsidR="009217F6" w:rsidRPr="008A7B88" w14:paraId="77C6A3E8" w14:textId="77777777">
        <w:trPr>
          <w:trHeight w:val="380"/>
        </w:trPr>
        <w:tc>
          <w:tcPr>
            <w:tcW w:w="1220" w:type="dxa"/>
            <w:tcBorders>
              <w:top w:val="nil"/>
              <w:left w:val="nil"/>
              <w:bottom w:val="nil"/>
              <w:right w:val="nil"/>
            </w:tcBorders>
            <w:tcMar>
              <w:top w:w="128" w:type="dxa"/>
              <w:left w:w="43" w:type="dxa"/>
              <w:bottom w:w="43" w:type="dxa"/>
              <w:right w:w="43" w:type="dxa"/>
            </w:tcMar>
          </w:tcPr>
          <w:p w14:paraId="5D34A412"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47872B9E" w14:textId="77777777" w:rsidR="00521381" w:rsidRPr="008A7B88" w:rsidRDefault="00521381" w:rsidP="00B91221">
            <w:pPr>
              <w:ind w:right="113"/>
              <w:jc w:val="right"/>
              <w:rPr>
                <w:sz w:val="21"/>
              </w:rPr>
            </w:pPr>
            <w:r w:rsidRPr="008A7B88">
              <w:rPr>
                <w:sz w:val="21"/>
              </w:rPr>
              <w:t>868</w:t>
            </w:r>
          </w:p>
        </w:tc>
        <w:tc>
          <w:tcPr>
            <w:tcW w:w="6020" w:type="dxa"/>
            <w:tcBorders>
              <w:top w:val="nil"/>
              <w:left w:val="nil"/>
              <w:bottom w:val="nil"/>
              <w:right w:val="nil"/>
            </w:tcBorders>
            <w:tcMar>
              <w:top w:w="128" w:type="dxa"/>
              <w:left w:w="43" w:type="dxa"/>
              <w:bottom w:w="43" w:type="dxa"/>
              <w:right w:w="43" w:type="dxa"/>
            </w:tcMar>
          </w:tcPr>
          <w:p w14:paraId="27A12783" w14:textId="77777777" w:rsidR="00521381" w:rsidRPr="008A7B88" w:rsidRDefault="00521381" w:rsidP="008A7B88">
            <w:pPr>
              <w:rPr>
                <w:sz w:val="21"/>
              </w:rPr>
            </w:pPr>
            <w:r w:rsidRPr="008A7B88">
              <w:rPr>
                <w:sz w:val="21"/>
              </w:rPr>
              <w:t xml:space="preserve">Greie ut om og korleis Newton-konseptet kan </w:t>
            </w:r>
            <w:proofErr w:type="spellStart"/>
            <w:r w:rsidRPr="008A7B88">
              <w:rPr>
                <w:sz w:val="21"/>
              </w:rPr>
              <w:t>oppskalerast</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6C75A1A2" w14:textId="77777777" w:rsidR="00521381" w:rsidRPr="008A7B88" w:rsidRDefault="00521381" w:rsidP="00B30C3C">
            <w:pPr>
              <w:jc w:val="right"/>
              <w:rPr>
                <w:sz w:val="21"/>
              </w:rPr>
            </w:pPr>
            <w:r w:rsidRPr="008A7B88">
              <w:rPr>
                <w:sz w:val="21"/>
              </w:rPr>
              <w:t>Nei</w:t>
            </w:r>
          </w:p>
        </w:tc>
      </w:tr>
      <w:tr w:rsidR="009217F6" w:rsidRPr="008A7B88" w14:paraId="450D9E0B" w14:textId="77777777">
        <w:trPr>
          <w:trHeight w:val="640"/>
        </w:trPr>
        <w:tc>
          <w:tcPr>
            <w:tcW w:w="1220" w:type="dxa"/>
            <w:tcBorders>
              <w:top w:val="nil"/>
              <w:left w:val="nil"/>
              <w:bottom w:val="nil"/>
              <w:right w:val="nil"/>
            </w:tcBorders>
            <w:tcMar>
              <w:top w:w="128" w:type="dxa"/>
              <w:left w:w="43" w:type="dxa"/>
              <w:bottom w:w="43" w:type="dxa"/>
              <w:right w:w="43" w:type="dxa"/>
            </w:tcMar>
          </w:tcPr>
          <w:p w14:paraId="1A8AF664"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601B1E96" w14:textId="77777777" w:rsidR="00521381" w:rsidRPr="008A7B88" w:rsidRDefault="00521381" w:rsidP="00B91221">
            <w:pPr>
              <w:ind w:right="113"/>
              <w:jc w:val="right"/>
              <w:rPr>
                <w:sz w:val="21"/>
              </w:rPr>
            </w:pPr>
            <w:r w:rsidRPr="008A7B88">
              <w:rPr>
                <w:sz w:val="21"/>
              </w:rPr>
              <w:t>869</w:t>
            </w:r>
          </w:p>
        </w:tc>
        <w:tc>
          <w:tcPr>
            <w:tcW w:w="6020" w:type="dxa"/>
            <w:tcBorders>
              <w:top w:val="nil"/>
              <w:left w:val="nil"/>
              <w:bottom w:val="nil"/>
              <w:right w:val="nil"/>
            </w:tcBorders>
            <w:tcMar>
              <w:top w:w="128" w:type="dxa"/>
              <w:left w:w="43" w:type="dxa"/>
              <w:bottom w:w="43" w:type="dxa"/>
              <w:right w:w="43" w:type="dxa"/>
            </w:tcMar>
          </w:tcPr>
          <w:p w14:paraId="0B714C8B" w14:textId="77777777" w:rsidR="00521381" w:rsidRPr="008A7B88" w:rsidRDefault="00521381" w:rsidP="008A7B88">
            <w:pPr>
              <w:rPr>
                <w:sz w:val="21"/>
              </w:rPr>
            </w:pPr>
            <w:proofErr w:type="spellStart"/>
            <w:r w:rsidRPr="008A7B88">
              <w:rPr>
                <w:sz w:val="21"/>
              </w:rPr>
              <w:t>Vidareutvikle</w:t>
            </w:r>
            <w:proofErr w:type="spellEnd"/>
            <w:r w:rsidRPr="008A7B88">
              <w:rPr>
                <w:sz w:val="21"/>
              </w:rPr>
              <w:t xml:space="preserve"> og styrke satsing på alternative </w:t>
            </w:r>
            <w:proofErr w:type="spellStart"/>
            <w:r w:rsidRPr="008A7B88">
              <w:rPr>
                <w:sz w:val="21"/>
              </w:rPr>
              <w:t>opptaksvegar</w:t>
            </w:r>
            <w:proofErr w:type="spellEnd"/>
            <w:r w:rsidRPr="008A7B88">
              <w:rPr>
                <w:sz w:val="21"/>
              </w:rPr>
              <w:t xml:space="preserve"> </w:t>
            </w:r>
            <w:r w:rsidRPr="008A7B88">
              <w:rPr>
                <w:sz w:val="21"/>
              </w:rPr>
              <w:br/>
              <w:t>til STEM-fag</w:t>
            </w:r>
          </w:p>
        </w:tc>
        <w:tc>
          <w:tcPr>
            <w:tcW w:w="1140" w:type="dxa"/>
            <w:tcBorders>
              <w:top w:val="nil"/>
              <w:left w:val="nil"/>
              <w:bottom w:val="nil"/>
              <w:right w:val="nil"/>
            </w:tcBorders>
            <w:tcMar>
              <w:top w:w="128" w:type="dxa"/>
              <w:left w:w="43" w:type="dxa"/>
              <w:bottom w:w="43" w:type="dxa"/>
              <w:right w:w="43" w:type="dxa"/>
            </w:tcMar>
            <w:vAlign w:val="bottom"/>
          </w:tcPr>
          <w:p w14:paraId="14922121" w14:textId="77777777" w:rsidR="00521381" w:rsidRPr="008A7B88" w:rsidRDefault="00521381" w:rsidP="00B30C3C">
            <w:pPr>
              <w:jc w:val="right"/>
              <w:rPr>
                <w:sz w:val="21"/>
              </w:rPr>
            </w:pPr>
            <w:r w:rsidRPr="008A7B88">
              <w:rPr>
                <w:sz w:val="21"/>
              </w:rPr>
              <w:t>Ja</w:t>
            </w:r>
          </w:p>
        </w:tc>
      </w:tr>
      <w:tr w:rsidR="009217F6" w:rsidRPr="008A7B88" w14:paraId="429B55B1" w14:textId="77777777">
        <w:trPr>
          <w:trHeight w:val="640"/>
        </w:trPr>
        <w:tc>
          <w:tcPr>
            <w:tcW w:w="1220" w:type="dxa"/>
            <w:tcBorders>
              <w:top w:val="nil"/>
              <w:left w:val="nil"/>
              <w:bottom w:val="nil"/>
              <w:right w:val="nil"/>
            </w:tcBorders>
            <w:tcMar>
              <w:top w:w="128" w:type="dxa"/>
              <w:left w:w="43" w:type="dxa"/>
              <w:bottom w:w="43" w:type="dxa"/>
              <w:right w:w="43" w:type="dxa"/>
            </w:tcMar>
          </w:tcPr>
          <w:p w14:paraId="3674E889"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3E098FC2" w14:textId="77777777" w:rsidR="00521381" w:rsidRPr="008A7B88" w:rsidRDefault="00521381" w:rsidP="00B91221">
            <w:pPr>
              <w:ind w:right="113"/>
              <w:jc w:val="right"/>
              <w:rPr>
                <w:sz w:val="21"/>
              </w:rPr>
            </w:pPr>
            <w:r w:rsidRPr="008A7B88">
              <w:rPr>
                <w:sz w:val="21"/>
              </w:rPr>
              <w:t>870</w:t>
            </w:r>
          </w:p>
        </w:tc>
        <w:tc>
          <w:tcPr>
            <w:tcW w:w="6020" w:type="dxa"/>
            <w:tcBorders>
              <w:top w:val="nil"/>
              <w:left w:val="nil"/>
              <w:bottom w:val="nil"/>
              <w:right w:val="nil"/>
            </w:tcBorders>
            <w:tcMar>
              <w:top w:w="128" w:type="dxa"/>
              <w:left w:w="43" w:type="dxa"/>
              <w:bottom w:w="43" w:type="dxa"/>
              <w:right w:w="43" w:type="dxa"/>
            </w:tcMar>
          </w:tcPr>
          <w:p w14:paraId="0FDCE3F7" w14:textId="0471DF87" w:rsidR="00521381" w:rsidRPr="008A7B88" w:rsidRDefault="00521381" w:rsidP="008A7B88">
            <w:pPr>
              <w:rPr>
                <w:sz w:val="21"/>
              </w:rPr>
            </w:pPr>
            <w:r w:rsidRPr="008A7B88">
              <w:rPr>
                <w:sz w:val="21"/>
              </w:rPr>
              <w:t xml:space="preserve">Styrke Kompetansepluss-ordninga for realfag og etablere </w:t>
            </w:r>
            <w:proofErr w:type="spellStart"/>
            <w:r w:rsidRPr="008A7B88">
              <w:rPr>
                <w:sz w:val="21"/>
              </w:rPr>
              <w:t>fleire</w:t>
            </w:r>
            <w:proofErr w:type="spellEnd"/>
            <w:r w:rsidRPr="008A7B88">
              <w:rPr>
                <w:sz w:val="21"/>
              </w:rPr>
              <w:t xml:space="preserve"> </w:t>
            </w:r>
            <w:r w:rsidR="00B30C3C">
              <w:rPr>
                <w:sz w:val="21"/>
              </w:rPr>
              <w:br/>
            </w:r>
            <w:r w:rsidRPr="008A7B88">
              <w:rPr>
                <w:sz w:val="21"/>
              </w:rPr>
              <w:t>bransjeprogram</w:t>
            </w:r>
          </w:p>
        </w:tc>
        <w:tc>
          <w:tcPr>
            <w:tcW w:w="1140" w:type="dxa"/>
            <w:tcBorders>
              <w:top w:val="nil"/>
              <w:left w:val="nil"/>
              <w:bottom w:val="nil"/>
              <w:right w:val="nil"/>
            </w:tcBorders>
            <w:tcMar>
              <w:top w:w="128" w:type="dxa"/>
              <w:left w:w="43" w:type="dxa"/>
              <w:bottom w:w="43" w:type="dxa"/>
              <w:right w:w="43" w:type="dxa"/>
            </w:tcMar>
            <w:vAlign w:val="bottom"/>
          </w:tcPr>
          <w:p w14:paraId="28223015" w14:textId="77777777" w:rsidR="00521381" w:rsidRPr="008A7B88" w:rsidRDefault="00521381" w:rsidP="00B30C3C">
            <w:pPr>
              <w:jc w:val="right"/>
              <w:rPr>
                <w:sz w:val="21"/>
              </w:rPr>
            </w:pPr>
            <w:r w:rsidRPr="008A7B88">
              <w:rPr>
                <w:sz w:val="21"/>
              </w:rPr>
              <w:t>Ja</w:t>
            </w:r>
          </w:p>
        </w:tc>
      </w:tr>
      <w:tr w:rsidR="009217F6" w:rsidRPr="008A7B88" w14:paraId="1F445F49" w14:textId="77777777">
        <w:trPr>
          <w:trHeight w:val="640"/>
        </w:trPr>
        <w:tc>
          <w:tcPr>
            <w:tcW w:w="1220" w:type="dxa"/>
            <w:tcBorders>
              <w:top w:val="nil"/>
              <w:left w:val="nil"/>
              <w:bottom w:val="nil"/>
              <w:right w:val="nil"/>
            </w:tcBorders>
            <w:tcMar>
              <w:top w:w="128" w:type="dxa"/>
              <w:left w:w="43" w:type="dxa"/>
              <w:bottom w:w="43" w:type="dxa"/>
              <w:right w:w="43" w:type="dxa"/>
            </w:tcMar>
          </w:tcPr>
          <w:p w14:paraId="5C334CC1" w14:textId="77777777" w:rsidR="00521381" w:rsidRPr="008A7B88" w:rsidRDefault="00521381" w:rsidP="008A7B88">
            <w:pPr>
              <w:rPr>
                <w:sz w:val="21"/>
              </w:rPr>
            </w:pPr>
            <w:r w:rsidRPr="008A7B88">
              <w:rPr>
                <w:sz w:val="21"/>
              </w:rPr>
              <w:t>2025–2026</w:t>
            </w:r>
          </w:p>
        </w:tc>
        <w:tc>
          <w:tcPr>
            <w:tcW w:w="1200" w:type="dxa"/>
            <w:tcBorders>
              <w:top w:val="nil"/>
              <w:left w:val="nil"/>
              <w:bottom w:val="nil"/>
              <w:right w:val="nil"/>
            </w:tcBorders>
            <w:tcMar>
              <w:top w:w="128" w:type="dxa"/>
              <w:left w:w="43" w:type="dxa"/>
              <w:bottom w:w="43" w:type="dxa"/>
              <w:right w:w="43" w:type="dxa"/>
            </w:tcMar>
          </w:tcPr>
          <w:p w14:paraId="37145FB5" w14:textId="77777777" w:rsidR="00521381" w:rsidRPr="008A7B88" w:rsidRDefault="00521381" w:rsidP="00B91221">
            <w:pPr>
              <w:ind w:right="113"/>
              <w:jc w:val="right"/>
              <w:rPr>
                <w:sz w:val="21"/>
              </w:rPr>
            </w:pPr>
            <w:r w:rsidRPr="008A7B88">
              <w:rPr>
                <w:sz w:val="21"/>
              </w:rPr>
              <w:t>1150</w:t>
            </w:r>
          </w:p>
        </w:tc>
        <w:tc>
          <w:tcPr>
            <w:tcW w:w="6020" w:type="dxa"/>
            <w:tcBorders>
              <w:top w:val="nil"/>
              <w:left w:val="nil"/>
              <w:bottom w:val="nil"/>
              <w:right w:val="nil"/>
            </w:tcBorders>
            <w:tcMar>
              <w:top w:w="128" w:type="dxa"/>
              <w:left w:w="43" w:type="dxa"/>
              <w:bottom w:w="43" w:type="dxa"/>
              <w:right w:w="43" w:type="dxa"/>
            </w:tcMar>
          </w:tcPr>
          <w:p w14:paraId="23A86332" w14:textId="77777777"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Inkludere AFP-utgifter i pensjonssøknadsordninga</w:t>
            </w:r>
          </w:p>
        </w:tc>
        <w:tc>
          <w:tcPr>
            <w:tcW w:w="1140" w:type="dxa"/>
            <w:tcBorders>
              <w:top w:val="nil"/>
              <w:left w:val="nil"/>
              <w:bottom w:val="nil"/>
              <w:right w:val="nil"/>
            </w:tcBorders>
            <w:tcMar>
              <w:top w:w="128" w:type="dxa"/>
              <w:left w:w="43" w:type="dxa"/>
              <w:bottom w:w="43" w:type="dxa"/>
              <w:right w:w="43" w:type="dxa"/>
            </w:tcMar>
            <w:vAlign w:val="bottom"/>
          </w:tcPr>
          <w:p w14:paraId="0DF230BC" w14:textId="77777777" w:rsidR="00521381" w:rsidRPr="008A7B88" w:rsidRDefault="00521381" w:rsidP="00B30C3C">
            <w:pPr>
              <w:jc w:val="right"/>
              <w:rPr>
                <w:sz w:val="21"/>
              </w:rPr>
            </w:pPr>
            <w:r w:rsidRPr="008A7B88">
              <w:rPr>
                <w:sz w:val="21"/>
              </w:rPr>
              <w:t>Ja</w:t>
            </w:r>
          </w:p>
        </w:tc>
      </w:tr>
      <w:tr w:rsidR="009217F6" w:rsidRPr="008A7B88" w14:paraId="037350F2" w14:textId="77777777">
        <w:trPr>
          <w:trHeight w:val="380"/>
        </w:trPr>
        <w:tc>
          <w:tcPr>
            <w:tcW w:w="1220" w:type="dxa"/>
            <w:tcBorders>
              <w:top w:val="nil"/>
              <w:left w:val="nil"/>
              <w:bottom w:val="nil"/>
              <w:right w:val="nil"/>
            </w:tcBorders>
            <w:tcMar>
              <w:top w:w="128" w:type="dxa"/>
              <w:left w:w="43" w:type="dxa"/>
              <w:bottom w:w="43" w:type="dxa"/>
              <w:right w:w="43" w:type="dxa"/>
            </w:tcMar>
          </w:tcPr>
          <w:p w14:paraId="1D0835D5"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5F05FCB3" w14:textId="77777777" w:rsidR="00521381" w:rsidRPr="008A7B88" w:rsidRDefault="00521381" w:rsidP="00B91221">
            <w:pPr>
              <w:ind w:right="113"/>
              <w:jc w:val="right"/>
              <w:rPr>
                <w:sz w:val="21"/>
              </w:rPr>
            </w:pPr>
            <w:r w:rsidRPr="008A7B88">
              <w:rPr>
                <w:sz w:val="21"/>
              </w:rPr>
              <w:t>18</w:t>
            </w:r>
          </w:p>
        </w:tc>
        <w:tc>
          <w:tcPr>
            <w:tcW w:w="6020" w:type="dxa"/>
            <w:tcBorders>
              <w:top w:val="nil"/>
              <w:left w:val="nil"/>
              <w:bottom w:val="nil"/>
              <w:right w:val="nil"/>
            </w:tcBorders>
            <w:tcMar>
              <w:top w:w="128" w:type="dxa"/>
              <w:left w:w="43" w:type="dxa"/>
              <w:bottom w:w="43" w:type="dxa"/>
              <w:right w:w="43" w:type="dxa"/>
            </w:tcMar>
          </w:tcPr>
          <w:p w14:paraId="03BC5472" w14:textId="77777777" w:rsidR="00521381" w:rsidRPr="008A7B88" w:rsidRDefault="00521381" w:rsidP="008A7B88">
            <w:pPr>
              <w:rPr>
                <w:sz w:val="21"/>
              </w:rPr>
            </w:pPr>
            <w:proofErr w:type="spellStart"/>
            <w:r w:rsidRPr="008A7B88">
              <w:rPr>
                <w:sz w:val="21"/>
              </w:rPr>
              <w:t>Fleire</w:t>
            </w:r>
            <w:proofErr w:type="spellEnd"/>
            <w:r w:rsidRPr="008A7B88">
              <w:rPr>
                <w:sz w:val="21"/>
              </w:rPr>
              <w:t xml:space="preserve"> barn skal få språkopplæring i samisk og kvensk</w:t>
            </w:r>
          </w:p>
        </w:tc>
        <w:tc>
          <w:tcPr>
            <w:tcW w:w="1140" w:type="dxa"/>
            <w:tcBorders>
              <w:top w:val="nil"/>
              <w:left w:val="nil"/>
              <w:bottom w:val="nil"/>
              <w:right w:val="nil"/>
            </w:tcBorders>
            <w:tcMar>
              <w:top w:w="128" w:type="dxa"/>
              <w:left w:w="43" w:type="dxa"/>
              <w:bottom w:w="43" w:type="dxa"/>
              <w:right w:w="43" w:type="dxa"/>
            </w:tcMar>
            <w:vAlign w:val="bottom"/>
          </w:tcPr>
          <w:p w14:paraId="6B003EBA" w14:textId="77777777" w:rsidR="00521381" w:rsidRPr="008A7B88" w:rsidRDefault="00521381" w:rsidP="00B30C3C">
            <w:pPr>
              <w:jc w:val="right"/>
              <w:rPr>
                <w:sz w:val="21"/>
              </w:rPr>
            </w:pPr>
            <w:r w:rsidRPr="008A7B88">
              <w:rPr>
                <w:sz w:val="21"/>
              </w:rPr>
              <w:t>Nei</w:t>
            </w:r>
          </w:p>
        </w:tc>
      </w:tr>
      <w:tr w:rsidR="009217F6" w:rsidRPr="008A7B88" w14:paraId="2816C4B1" w14:textId="77777777">
        <w:trPr>
          <w:trHeight w:val="380"/>
        </w:trPr>
        <w:tc>
          <w:tcPr>
            <w:tcW w:w="1220" w:type="dxa"/>
            <w:tcBorders>
              <w:top w:val="nil"/>
              <w:left w:val="nil"/>
              <w:bottom w:val="nil"/>
              <w:right w:val="nil"/>
            </w:tcBorders>
            <w:tcMar>
              <w:top w:w="128" w:type="dxa"/>
              <w:left w:w="43" w:type="dxa"/>
              <w:bottom w:w="43" w:type="dxa"/>
              <w:right w:w="43" w:type="dxa"/>
            </w:tcMar>
          </w:tcPr>
          <w:p w14:paraId="79F512A0"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49D8859A" w14:textId="77777777" w:rsidR="00521381" w:rsidRPr="008A7B88" w:rsidRDefault="00521381" w:rsidP="00B91221">
            <w:pPr>
              <w:ind w:right="113"/>
              <w:jc w:val="right"/>
              <w:rPr>
                <w:sz w:val="21"/>
              </w:rPr>
            </w:pPr>
            <w:r w:rsidRPr="008A7B88">
              <w:rPr>
                <w:sz w:val="21"/>
              </w:rPr>
              <w:t>20</w:t>
            </w:r>
          </w:p>
        </w:tc>
        <w:tc>
          <w:tcPr>
            <w:tcW w:w="6020" w:type="dxa"/>
            <w:tcBorders>
              <w:top w:val="nil"/>
              <w:left w:val="nil"/>
              <w:bottom w:val="nil"/>
              <w:right w:val="nil"/>
            </w:tcBorders>
            <w:tcMar>
              <w:top w:w="128" w:type="dxa"/>
              <w:left w:w="43" w:type="dxa"/>
              <w:bottom w:w="43" w:type="dxa"/>
              <w:right w:w="43" w:type="dxa"/>
            </w:tcMar>
          </w:tcPr>
          <w:p w14:paraId="128A39FE" w14:textId="77777777" w:rsidR="00521381" w:rsidRPr="008A7B88" w:rsidRDefault="00521381" w:rsidP="008A7B88">
            <w:pPr>
              <w:rPr>
                <w:sz w:val="21"/>
              </w:rPr>
            </w:pPr>
            <w:r w:rsidRPr="008A7B88">
              <w:rPr>
                <w:sz w:val="21"/>
              </w:rPr>
              <w:t>Nasjonal satsing på språkopplæring i samisk og kvensk</w:t>
            </w:r>
          </w:p>
        </w:tc>
        <w:tc>
          <w:tcPr>
            <w:tcW w:w="1140" w:type="dxa"/>
            <w:tcBorders>
              <w:top w:val="nil"/>
              <w:left w:val="nil"/>
              <w:bottom w:val="nil"/>
              <w:right w:val="nil"/>
            </w:tcBorders>
            <w:tcMar>
              <w:top w:w="128" w:type="dxa"/>
              <w:left w:w="43" w:type="dxa"/>
              <w:bottom w:w="43" w:type="dxa"/>
              <w:right w:w="43" w:type="dxa"/>
            </w:tcMar>
            <w:vAlign w:val="bottom"/>
          </w:tcPr>
          <w:p w14:paraId="5BDF7EF8" w14:textId="77777777" w:rsidR="00521381" w:rsidRPr="008A7B88" w:rsidRDefault="00521381" w:rsidP="00B30C3C">
            <w:pPr>
              <w:jc w:val="right"/>
              <w:rPr>
                <w:sz w:val="21"/>
              </w:rPr>
            </w:pPr>
            <w:r w:rsidRPr="008A7B88">
              <w:rPr>
                <w:sz w:val="21"/>
              </w:rPr>
              <w:t>Nei</w:t>
            </w:r>
          </w:p>
        </w:tc>
      </w:tr>
      <w:tr w:rsidR="009217F6" w:rsidRPr="008A7B88" w14:paraId="5A3C1FD0" w14:textId="77777777">
        <w:trPr>
          <w:trHeight w:val="380"/>
        </w:trPr>
        <w:tc>
          <w:tcPr>
            <w:tcW w:w="1220" w:type="dxa"/>
            <w:tcBorders>
              <w:top w:val="nil"/>
              <w:left w:val="nil"/>
              <w:bottom w:val="nil"/>
              <w:right w:val="nil"/>
            </w:tcBorders>
            <w:tcMar>
              <w:top w:w="128" w:type="dxa"/>
              <w:left w:w="43" w:type="dxa"/>
              <w:bottom w:w="43" w:type="dxa"/>
              <w:right w:w="43" w:type="dxa"/>
            </w:tcMar>
          </w:tcPr>
          <w:p w14:paraId="0C84708D"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4FDE982E" w14:textId="77777777" w:rsidR="00521381" w:rsidRPr="008A7B88" w:rsidRDefault="00521381" w:rsidP="00B91221">
            <w:pPr>
              <w:ind w:right="113"/>
              <w:jc w:val="right"/>
              <w:rPr>
                <w:sz w:val="21"/>
              </w:rPr>
            </w:pPr>
            <w:r w:rsidRPr="008A7B88">
              <w:rPr>
                <w:sz w:val="21"/>
              </w:rPr>
              <w:t>21</w:t>
            </w:r>
          </w:p>
        </w:tc>
        <w:tc>
          <w:tcPr>
            <w:tcW w:w="6020" w:type="dxa"/>
            <w:tcBorders>
              <w:top w:val="nil"/>
              <w:left w:val="nil"/>
              <w:bottom w:val="nil"/>
              <w:right w:val="nil"/>
            </w:tcBorders>
            <w:tcMar>
              <w:top w:w="128" w:type="dxa"/>
              <w:left w:w="43" w:type="dxa"/>
              <w:bottom w:w="43" w:type="dxa"/>
              <w:right w:w="43" w:type="dxa"/>
            </w:tcMar>
          </w:tcPr>
          <w:p w14:paraId="2980F713" w14:textId="77777777" w:rsidR="00521381" w:rsidRPr="008A7B88" w:rsidRDefault="00521381" w:rsidP="008A7B88">
            <w:pPr>
              <w:rPr>
                <w:sz w:val="21"/>
              </w:rPr>
            </w:pPr>
            <w:r w:rsidRPr="008A7B88">
              <w:rPr>
                <w:sz w:val="21"/>
              </w:rPr>
              <w:t>Betre tilgang på utdanning i og på kvensk og samisk</w:t>
            </w:r>
          </w:p>
        </w:tc>
        <w:tc>
          <w:tcPr>
            <w:tcW w:w="1140" w:type="dxa"/>
            <w:tcBorders>
              <w:top w:val="nil"/>
              <w:left w:val="nil"/>
              <w:bottom w:val="nil"/>
              <w:right w:val="nil"/>
            </w:tcBorders>
            <w:tcMar>
              <w:top w:w="128" w:type="dxa"/>
              <w:left w:w="43" w:type="dxa"/>
              <w:bottom w:w="43" w:type="dxa"/>
              <w:right w:w="43" w:type="dxa"/>
            </w:tcMar>
            <w:vAlign w:val="bottom"/>
          </w:tcPr>
          <w:p w14:paraId="53936FFD" w14:textId="77777777" w:rsidR="00521381" w:rsidRPr="008A7B88" w:rsidRDefault="00521381" w:rsidP="00B30C3C">
            <w:pPr>
              <w:jc w:val="right"/>
              <w:rPr>
                <w:sz w:val="21"/>
              </w:rPr>
            </w:pPr>
            <w:r w:rsidRPr="008A7B88">
              <w:rPr>
                <w:sz w:val="21"/>
              </w:rPr>
              <w:t>Nei</w:t>
            </w:r>
          </w:p>
        </w:tc>
      </w:tr>
      <w:tr w:rsidR="009217F6" w:rsidRPr="008A7B88" w14:paraId="7687A46E" w14:textId="77777777">
        <w:trPr>
          <w:trHeight w:val="640"/>
        </w:trPr>
        <w:tc>
          <w:tcPr>
            <w:tcW w:w="1220" w:type="dxa"/>
            <w:tcBorders>
              <w:top w:val="nil"/>
              <w:left w:val="nil"/>
              <w:bottom w:val="nil"/>
              <w:right w:val="nil"/>
            </w:tcBorders>
            <w:tcMar>
              <w:top w:w="128" w:type="dxa"/>
              <w:left w:w="43" w:type="dxa"/>
              <w:bottom w:w="43" w:type="dxa"/>
              <w:right w:w="43" w:type="dxa"/>
            </w:tcMar>
          </w:tcPr>
          <w:p w14:paraId="4F9D65C6"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64563664" w14:textId="77777777" w:rsidR="00521381" w:rsidRPr="008A7B88" w:rsidRDefault="00521381" w:rsidP="00B91221">
            <w:pPr>
              <w:ind w:right="113"/>
              <w:jc w:val="right"/>
              <w:rPr>
                <w:sz w:val="21"/>
              </w:rPr>
            </w:pPr>
            <w:r w:rsidRPr="008A7B88">
              <w:rPr>
                <w:sz w:val="21"/>
              </w:rPr>
              <w:t xml:space="preserve">60 </w:t>
            </w:r>
          </w:p>
        </w:tc>
        <w:tc>
          <w:tcPr>
            <w:tcW w:w="6020" w:type="dxa"/>
            <w:tcBorders>
              <w:top w:val="nil"/>
              <w:left w:val="nil"/>
              <w:bottom w:val="nil"/>
              <w:right w:val="nil"/>
            </w:tcBorders>
            <w:tcMar>
              <w:top w:w="128" w:type="dxa"/>
              <w:left w:w="43" w:type="dxa"/>
              <w:bottom w:w="43" w:type="dxa"/>
              <w:right w:w="43" w:type="dxa"/>
            </w:tcMar>
          </w:tcPr>
          <w:p w14:paraId="5A7195E2" w14:textId="77777777" w:rsidR="00521381" w:rsidRPr="008A7B88" w:rsidRDefault="00521381" w:rsidP="008A7B88">
            <w:pPr>
              <w:rPr>
                <w:sz w:val="21"/>
              </w:rPr>
            </w:pPr>
            <w:r w:rsidRPr="008A7B88">
              <w:rPr>
                <w:sz w:val="21"/>
              </w:rPr>
              <w:t xml:space="preserve">Informasjonsdeling og samarbeid i overgangen mellom ulike nivå i </w:t>
            </w:r>
            <w:proofErr w:type="spellStart"/>
            <w:r w:rsidRPr="008A7B88">
              <w:rPr>
                <w:sz w:val="21"/>
              </w:rPr>
              <w:t>skulen</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528FED18" w14:textId="77777777" w:rsidR="00521381" w:rsidRPr="008A7B88" w:rsidRDefault="00521381" w:rsidP="00B30C3C">
            <w:pPr>
              <w:jc w:val="right"/>
              <w:rPr>
                <w:sz w:val="21"/>
              </w:rPr>
            </w:pPr>
            <w:r w:rsidRPr="008A7B88">
              <w:rPr>
                <w:sz w:val="21"/>
              </w:rPr>
              <w:t>Ja</w:t>
            </w:r>
          </w:p>
        </w:tc>
      </w:tr>
      <w:tr w:rsidR="009217F6" w:rsidRPr="008A7B88" w14:paraId="38BE91BC" w14:textId="77777777">
        <w:trPr>
          <w:trHeight w:val="380"/>
        </w:trPr>
        <w:tc>
          <w:tcPr>
            <w:tcW w:w="1220" w:type="dxa"/>
            <w:tcBorders>
              <w:top w:val="nil"/>
              <w:left w:val="nil"/>
              <w:bottom w:val="nil"/>
              <w:right w:val="nil"/>
            </w:tcBorders>
            <w:tcMar>
              <w:top w:w="128" w:type="dxa"/>
              <w:left w:w="43" w:type="dxa"/>
              <w:bottom w:w="43" w:type="dxa"/>
              <w:right w:w="43" w:type="dxa"/>
            </w:tcMar>
          </w:tcPr>
          <w:p w14:paraId="4CBC13AF"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664C0700" w14:textId="77777777" w:rsidR="00521381" w:rsidRPr="008A7B88" w:rsidRDefault="00521381" w:rsidP="00B91221">
            <w:pPr>
              <w:ind w:right="113"/>
              <w:jc w:val="right"/>
              <w:rPr>
                <w:sz w:val="21"/>
              </w:rPr>
            </w:pPr>
            <w:r w:rsidRPr="008A7B88">
              <w:rPr>
                <w:sz w:val="21"/>
              </w:rPr>
              <w:t>62</w:t>
            </w:r>
          </w:p>
        </w:tc>
        <w:tc>
          <w:tcPr>
            <w:tcW w:w="6020" w:type="dxa"/>
            <w:tcBorders>
              <w:top w:val="nil"/>
              <w:left w:val="nil"/>
              <w:bottom w:val="nil"/>
              <w:right w:val="nil"/>
            </w:tcBorders>
            <w:tcMar>
              <w:top w:w="128" w:type="dxa"/>
              <w:left w:w="43" w:type="dxa"/>
              <w:bottom w:w="43" w:type="dxa"/>
              <w:right w:w="43" w:type="dxa"/>
            </w:tcMar>
          </w:tcPr>
          <w:p w14:paraId="0DB57075" w14:textId="77777777" w:rsidR="00521381" w:rsidRPr="008A7B88" w:rsidRDefault="00521381" w:rsidP="008A7B88">
            <w:pPr>
              <w:rPr>
                <w:sz w:val="21"/>
              </w:rPr>
            </w:pPr>
            <w:proofErr w:type="spellStart"/>
            <w:r w:rsidRPr="008A7B88">
              <w:rPr>
                <w:sz w:val="21"/>
              </w:rPr>
              <w:t>Vidareføring</w:t>
            </w:r>
            <w:proofErr w:type="spellEnd"/>
            <w:r w:rsidRPr="008A7B88">
              <w:rPr>
                <w:sz w:val="21"/>
              </w:rPr>
              <w:t xml:space="preserve"> og utvikling av </w:t>
            </w:r>
            <w:proofErr w:type="spellStart"/>
            <w:r w:rsidRPr="008A7B88">
              <w:rPr>
                <w:sz w:val="21"/>
              </w:rPr>
              <w:t>mobbeombodsordninga</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04A7E9BC" w14:textId="77777777" w:rsidR="00521381" w:rsidRPr="008A7B88" w:rsidRDefault="00521381" w:rsidP="00B30C3C">
            <w:pPr>
              <w:jc w:val="right"/>
              <w:rPr>
                <w:sz w:val="21"/>
              </w:rPr>
            </w:pPr>
            <w:r w:rsidRPr="008A7B88">
              <w:rPr>
                <w:sz w:val="21"/>
              </w:rPr>
              <w:t>Ja</w:t>
            </w:r>
          </w:p>
        </w:tc>
      </w:tr>
      <w:tr w:rsidR="009217F6" w:rsidRPr="008A7B88" w14:paraId="445FF76C" w14:textId="77777777">
        <w:trPr>
          <w:trHeight w:val="640"/>
        </w:trPr>
        <w:tc>
          <w:tcPr>
            <w:tcW w:w="1220" w:type="dxa"/>
            <w:tcBorders>
              <w:top w:val="nil"/>
              <w:left w:val="nil"/>
              <w:bottom w:val="nil"/>
              <w:right w:val="nil"/>
            </w:tcBorders>
            <w:tcMar>
              <w:top w:w="128" w:type="dxa"/>
              <w:left w:w="43" w:type="dxa"/>
              <w:bottom w:w="43" w:type="dxa"/>
              <w:right w:w="43" w:type="dxa"/>
            </w:tcMar>
          </w:tcPr>
          <w:p w14:paraId="01E9BB3B"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7EC0896A" w14:textId="77777777" w:rsidR="00521381" w:rsidRPr="008A7B88" w:rsidRDefault="00521381" w:rsidP="00B91221">
            <w:pPr>
              <w:ind w:right="113"/>
              <w:jc w:val="right"/>
              <w:rPr>
                <w:sz w:val="21"/>
              </w:rPr>
            </w:pPr>
            <w:r w:rsidRPr="008A7B88">
              <w:rPr>
                <w:sz w:val="21"/>
              </w:rPr>
              <w:t>65</w:t>
            </w:r>
          </w:p>
        </w:tc>
        <w:tc>
          <w:tcPr>
            <w:tcW w:w="6020" w:type="dxa"/>
            <w:tcBorders>
              <w:top w:val="nil"/>
              <w:left w:val="nil"/>
              <w:bottom w:val="nil"/>
              <w:right w:val="nil"/>
            </w:tcBorders>
            <w:tcMar>
              <w:top w:w="128" w:type="dxa"/>
              <w:left w:w="43" w:type="dxa"/>
              <w:bottom w:w="43" w:type="dxa"/>
              <w:right w:w="43" w:type="dxa"/>
            </w:tcMar>
          </w:tcPr>
          <w:p w14:paraId="3B64B68D" w14:textId="77777777" w:rsidR="00521381" w:rsidRPr="008A7B88" w:rsidRDefault="00521381" w:rsidP="008A7B88">
            <w:pPr>
              <w:rPr>
                <w:sz w:val="21"/>
              </w:rPr>
            </w:pPr>
            <w:r w:rsidRPr="008A7B88">
              <w:rPr>
                <w:sz w:val="21"/>
              </w:rPr>
              <w:t xml:space="preserve">Strategi for spesialpedagogisk kompetanse i </w:t>
            </w:r>
            <w:proofErr w:type="spellStart"/>
            <w:r w:rsidRPr="008A7B88">
              <w:rPr>
                <w:sz w:val="21"/>
              </w:rPr>
              <w:t>skulen</w:t>
            </w:r>
            <w:proofErr w:type="spellEnd"/>
            <w:r w:rsidRPr="008A7B88">
              <w:rPr>
                <w:sz w:val="21"/>
              </w:rPr>
              <w:t xml:space="preserve"> og </w:t>
            </w:r>
            <w:r w:rsidRPr="008A7B88">
              <w:rPr>
                <w:sz w:val="21"/>
              </w:rPr>
              <w:br/>
            </w:r>
            <w:proofErr w:type="spellStart"/>
            <w:r w:rsidRPr="008A7B88">
              <w:rPr>
                <w:sz w:val="21"/>
              </w:rPr>
              <w:t>tilstrekkeleg</w:t>
            </w:r>
            <w:proofErr w:type="spellEnd"/>
            <w:r w:rsidRPr="008A7B88">
              <w:rPr>
                <w:sz w:val="21"/>
              </w:rPr>
              <w:t xml:space="preserve"> kapasitet i PP-</w:t>
            </w:r>
            <w:proofErr w:type="spellStart"/>
            <w:r w:rsidRPr="008A7B88">
              <w:rPr>
                <w:sz w:val="21"/>
              </w:rPr>
              <w:t>tenesta</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21BC0030" w14:textId="77777777" w:rsidR="00521381" w:rsidRPr="008A7B88" w:rsidRDefault="00521381" w:rsidP="00B30C3C">
            <w:pPr>
              <w:jc w:val="right"/>
              <w:rPr>
                <w:sz w:val="21"/>
              </w:rPr>
            </w:pPr>
            <w:r w:rsidRPr="008A7B88">
              <w:rPr>
                <w:sz w:val="21"/>
              </w:rPr>
              <w:t>Ja</w:t>
            </w:r>
          </w:p>
        </w:tc>
      </w:tr>
      <w:tr w:rsidR="009217F6" w:rsidRPr="008A7B88" w14:paraId="71F54787" w14:textId="77777777">
        <w:trPr>
          <w:trHeight w:val="380"/>
        </w:trPr>
        <w:tc>
          <w:tcPr>
            <w:tcW w:w="1220" w:type="dxa"/>
            <w:tcBorders>
              <w:top w:val="nil"/>
              <w:left w:val="nil"/>
              <w:bottom w:val="nil"/>
              <w:right w:val="nil"/>
            </w:tcBorders>
            <w:tcMar>
              <w:top w:w="128" w:type="dxa"/>
              <w:left w:w="43" w:type="dxa"/>
              <w:bottom w:w="43" w:type="dxa"/>
              <w:right w:w="43" w:type="dxa"/>
            </w:tcMar>
          </w:tcPr>
          <w:p w14:paraId="30A3B6BD"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13A63599" w14:textId="77777777" w:rsidR="00521381" w:rsidRPr="008A7B88" w:rsidRDefault="00521381" w:rsidP="00B91221">
            <w:pPr>
              <w:ind w:right="113"/>
              <w:jc w:val="right"/>
              <w:rPr>
                <w:sz w:val="21"/>
              </w:rPr>
            </w:pPr>
            <w:r w:rsidRPr="008A7B88">
              <w:rPr>
                <w:sz w:val="21"/>
              </w:rPr>
              <w:t>668</w:t>
            </w:r>
          </w:p>
        </w:tc>
        <w:tc>
          <w:tcPr>
            <w:tcW w:w="6020" w:type="dxa"/>
            <w:tcBorders>
              <w:top w:val="nil"/>
              <w:left w:val="nil"/>
              <w:bottom w:val="nil"/>
              <w:right w:val="nil"/>
            </w:tcBorders>
            <w:tcMar>
              <w:top w:w="128" w:type="dxa"/>
              <w:left w:w="43" w:type="dxa"/>
              <w:bottom w:w="43" w:type="dxa"/>
              <w:right w:w="43" w:type="dxa"/>
            </w:tcMar>
          </w:tcPr>
          <w:p w14:paraId="6A62E640" w14:textId="77777777" w:rsidR="00521381" w:rsidRPr="008A7B88" w:rsidRDefault="00521381" w:rsidP="008A7B88">
            <w:pPr>
              <w:rPr>
                <w:sz w:val="21"/>
              </w:rPr>
            </w:pPr>
            <w:proofErr w:type="spellStart"/>
            <w:r w:rsidRPr="008A7B88">
              <w:rPr>
                <w:sz w:val="21"/>
              </w:rPr>
              <w:t>Rettleiar</w:t>
            </w:r>
            <w:proofErr w:type="spellEnd"/>
            <w:r w:rsidRPr="008A7B88">
              <w:rPr>
                <w:sz w:val="21"/>
              </w:rPr>
              <w:t xml:space="preserve"> for å </w:t>
            </w:r>
            <w:proofErr w:type="spellStart"/>
            <w:r w:rsidRPr="008A7B88">
              <w:rPr>
                <w:sz w:val="21"/>
              </w:rPr>
              <w:t>førebygge</w:t>
            </w:r>
            <w:proofErr w:type="spellEnd"/>
            <w:r w:rsidRPr="008A7B88">
              <w:rPr>
                <w:sz w:val="21"/>
              </w:rPr>
              <w:t xml:space="preserve"> fysisk makt og tvang</w:t>
            </w:r>
          </w:p>
        </w:tc>
        <w:tc>
          <w:tcPr>
            <w:tcW w:w="1140" w:type="dxa"/>
            <w:tcBorders>
              <w:top w:val="nil"/>
              <w:left w:val="nil"/>
              <w:bottom w:val="nil"/>
              <w:right w:val="nil"/>
            </w:tcBorders>
            <w:tcMar>
              <w:top w:w="128" w:type="dxa"/>
              <w:left w:w="43" w:type="dxa"/>
              <w:bottom w:w="43" w:type="dxa"/>
              <w:right w:w="43" w:type="dxa"/>
            </w:tcMar>
            <w:vAlign w:val="bottom"/>
          </w:tcPr>
          <w:p w14:paraId="6F2823E0" w14:textId="77777777" w:rsidR="00521381" w:rsidRPr="008A7B88" w:rsidRDefault="00521381" w:rsidP="00B30C3C">
            <w:pPr>
              <w:jc w:val="right"/>
              <w:rPr>
                <w:sz w:val="21"/>
              </w:rPr>
            </w:pPr>
            <w:r w:rsidRPr="008A7B88">
              <w:rPr>
                <w:sz w:val="21"/>
              </w:rPr>
              <w:t>Ja</w:t>
            </w:r>
          </w:p>
        </w:tc>
      </w:tr>
      <w:tr w:rsidR="009217F6" w:rsidRPr="008A7B88" w14:paraId="7BAA54E6" w14:textId="77777777">
        <w:trPr>
          <w:trHeight w:val="380"/>
        </w:trPr>
        <w:tc>
          <w:tcPr>
            <w:tcW w:w="1220" w:type="dxa"/>
            <w:tcBorders>
              <w:top w:val="nil"/>
              <w:left w:val="nil"/>
              <w:bottom w:val="nil"/>
              <w:right w:val="nil"/>
            </w:tcBorders>
            <w:tcMar>
              <w:top w:w="128" w:type="dxa"/>
              <w:left w:w="43" w:type="dxa"/>
              <w:bottom w:w="43" w:type="dxa"/>
              <w:right w:w="43" w:type="dxa"/>
            </w:tcMar>
          </w:tcPr>
          <w:p w14:paraId="69C5E952" w14:textId="77777777" w:rsidR="00521381" w:rsidRPr="008A7B88" w:rsidRDefault="00521381" w:rsidP="008A7B88">
            <w:pPr>
              <w:rPr>
                <w:sz w:val="21"/>
              </w:rPr>
            </w:pPr>
            <w:r w:rsidRPr="008A7B88">
              <w:rPr>
                <w:sz w:val="21"/>
              </w:rPr>
              <w:t xml:space="preserve">2024–2025 </w:t>
            </w:r>
          </w:p>
        </w:tc>
        <w:tc>
          <w:tcPr>
            <w:tcW w:w="1200" w:type="dxa"/>
            <w:tcBorders>
              <w:top w:val="nil"/>
              <w:left w:val="nil"/>
              <w:bottom w:val="nil"/>
              <w:right w:val="nil"/>
            </w:tcBorders>
            <w:tcMar>
              <w:top w:w="128" w:type="dxa"/>
              <w:left w:w="43" w:type="dxa"/>
              <w:bottom w:w="43" w:type="dxa"/>
              <w:right w:w="43" w:type="dxa"/>
            </w:tcMar>
          </w:tcPr>
          <w:p w14:paraId="6894E28D" w14:textId="77777777" w:rsidR="00521381" w:rsidRPr="008A7B88" w:rsidRDefault="00521381" w:rsidP="00B91221">
            <w:pPr>
              <w:ind w:right="113"/>
              <w:jc w:val="right"/>
              <w:rPr>
                <w:sz w:val="21"/>
              </w:rPr>
            </w:pPr>
            <w:r w:rsidRPr="008A7B88">
              <w:rPr>
                <w:sz w:val="21"/>
              </w:rPr>
              <w:t>670</w:t>
            </w:r>
          </w:p>
        </w:tc>
        <w:tc>
          <w:tcPr>
            <w:tcW w:w="6020" w:type="dxa"/>
            <w:tcBorders>
              <w:top w:val="nil"/>
              <w:left w:val="nil"/>
              <w:bottom w:val="nil"/>
              <w:right w:val="nil"/>
            </w:tcBorders>
            <w:tcMar>
              <w:top w:w="128" w:type="dxa"/>
              <w:left w:w="43" w:type="dxa"/>
              <w:bottom w:w="43" w:type="dxa"/>
              <w:right w:w="43" w:type="dxa"/>
            </w:tcMar>
          </w:tcPr>
          <w:p w14:paraId="32C42D6A" w14:textId="77777777" w:rsidR="00521381" w:rsidRPr="008A7B88" w:rsidRDefault="00521381" w:rsidP="008A7B88">
            <w:pPr>
              <w:rPr>
                <w:sz w:val="21"/>
              </w:rPr>
            </w:pPr>
            <w:r w:rsidRPr="008A7B88">
              <w:rPr>
                <w:sz w:val="21"/>
              </w:rPr>
              <w:t xml:space="preserve">Rett til barnehageplass for </w:t>
            </w:r>
            <w:proofErr w:type="spellStart"/>
            <w:r w:rsidRPr="008A7B88">
              <w:rPr>
                <w:sz w:val="21"/>
              </w:rPr>
              <w:t>desemberbarn</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2B0F0E74" w14:textId="77777777" w:rsidR="00521381" w:rsidRPr="008A7B88" w:rsidRDefault="00521381" w:rsidP="00B30C3C">
            <w:pPr>
              <w:jc w:val="right"/>
              <w:rPr>
                <w:sz w:val="21"/>
              </w:rPr>
            </w:pPr>
            <w:r w:rsidRPr="008A7B88">
              <w:rPr>
                <w:sz w:val="21"/>
              </w:rPr>
              <w:t>Nei</w:t>
            </w:r>
          </w:p>
        </w:tc>
      </w:tr>
      <w:tr w:rsidR="009217F6" w:rsidRPr="008A7B88" w14:paraId="6CB8AFED" w14:textId="77777777">
        <w:trPr>
          <w:trHeight w:val="640"/>
        </w:trPr>
        <w:tc>
          <w:tcPr>
            <w:tcW w:w="1220" w:type="dxa"/>
            <w:tcBorders>
              <w:top w:val="nil"/>
              <w:left w:val="nil"/>
              <w:bottom w:val="nil"/>
              <w:right w:val="nil"/>
            </w:tcBorders>
            <w:tcMar>
              <w:top w:w="128" w:type="dxa"/>
              <w:left w:w="43" w:type="dxa"/>
              <w:bottom w:w="43" w:type="dxa"/>
              <w:right w:w="43" w:type="dxa"/>
            </w:tcMar>
          </w:tcPr>
          <w:p w14:paraId="5087F6D0"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0B145BC3" w14:textId="77777777" w:rsidR="00521381" w:rsidRPr="008A7B88" w:rsidRDefault="00521381" w:rsidP="00B91221">
            <w:pPr>
              <w:ind w:right="113"/>
              <w:jc w:val="right"/>
              <w:rPr>
                <w:sz w:val="21"/>
              </w:rPr>
            </w:pPr>
            <w:r w:rsidRPr="008A7B88">
              <w:rPr>
                <w:sz w:val="21"/>
              </w:rPr>
              <w:t>681</w:t>
            </w:r>
          </w:p>
        </w:tc>
        <w:tc>
          <w:tcPr>
            <w:tcW w:w="6020" w:type="dxa"/>
            <w:tcBorders>
              <w:top w:val="nil"/>
              <w:left w:val="nil"/>
              <w:bottom w:val="nil"/>
              <w:right w:val="nil"/>
            </w:tcBorders>
            <w:tcMar>
              <w:top w:w="128" w:type="dxa"/>
              <w:left w:w="43" w:type="dxa"/>
              <w:bottom w:w="43" w:type="dxa"/>
              <w:right w:w="43" w:type="dxa"/>
            </w:tcMar>
          </w:tcPr>
          <w:p w14:paraId="27110548" w14:textId="77777777" w:rsidR="00521381" w:rsidRPr="008A7B88" w:rsidRDefault="00521381" w:rsidP="008A7B88">
            <w:pPr>
              <w:rPr>
                <w:sz w:val="21"/>
              </w:rPr>
            </w:pPr>
            <w:proofErr w:type="spellStart"/>
            <w:r w:rsidRPr="008A7B88">
              <w:rPr>
                <w:sz w:val="21"/>
              </w:rPr>
              <w:t>Nemningar</w:t>
            </w:r>
            <w:proofErr w:type="spellEnd"/>
            <w:r w:rsidRPr="008A7B88">
              <w:rPr>
                <w:sz w:val="21"/>
              </w:rPr>
              <w:t xml:space="preserve"> for </w:t>
            </w:r>
            <w:proofErr w:type="spellStart"/>
            <w:r w:rsidRPr="008A7B88">
              <w:rPr>
                <w:sz w:val="21"/>
              </w:rPr>
              <w:t>høgare</w:t>
            </w:r>
            <w:proofErr w:type="spellEnd"/>
            <w:r w:rsidRPr="008A7B88">
              <w:rPr>
                <w:sz w:val="21"/>
              </w:rPr>
              <w:t xml:space="preserve"> </w:t>
            </w:r>
            <w:proofErr w:type="spellStart"/>
            <w:r w:rsidRPr="008A7B88">
              <w:rPr>
                <w:sz w:val="21"/>
              </w:rPr>
              <w:t>yrkesfagleg</w:t>
            </w:r>
            <w:proofErr w:type="spellEnd"/>
            <w:r w:rsidRPr="008A7B88">
              <w:rPr>
                <w:sz w:val="21"/>
              </w:rPr>
              <w:t xml:space="preserve"> utdanning på nivå 6 og 7 </w:t>
            </w:r>
            <w:r w:rsidRPr="008A7B88">
              <w:rPr>
                <w:sz w:val="21"/>
              </w:rPr>
              <w:br/>
              <w:t>i Nasjonalt kvalifikasjonsrammeverk</w:t>
            </w:r>
          </w:p>
        </w:tc>
        <w:tc>
          <w:tcPr>
            <w:tcW w:w="1140" w:type="dxa"/>
            <w:tcBorders>
              <w:top w:val="nil"/>
              <w:left w:val="nil"/>
              <w:bottom w:val="nil"/>
              <w:right w:val="nil"/>
            </w:tcBorders>
            <w:tcMar>
              <w:top w:w="128" w:type="dxa"/>
              <w:left w:w="43" w:type="dxa"/>
              <w:bottom w:w="43" w:type="dxa"/>
              <w:right w:w="43" w:type="dxa"/>
            </w:tcMar>
            <w:vAlign w:val="bottom"/>
          </w:tcPr>
          <w:p w14:paraId="530472E5" w14:textId="77777777" w:rsidR="00521381" w:rsidRPr="008A7B88" w:rsidRDefault="00521381" w:rsidP="00B30C3C">
            <w:pPr>
              <w:jc w:val="right"/>
              <w:rPr>
                <w:sz w:val="21"/>
              </w:rPr>
            </w:pPr>
            <w:r w:rsidRPr="008A7B88">
              <w:rPr>
                <w:sz w:val="21"/>
              </w:rPr>
              <w:t>Nei</w:t>
            </w:r>
          </w:p>
        </w:tc>
      </w:tr>
      <w:tr w:rsidR="009217F6" w:rsidRPr="008A7B88" w14:paraId="6FD3F119" w14:textId="77777777">
        <w:trPr>
          <w:trHeight w:val="380"/>
        </w:trPr>
        <w:tc>
          <w:tcPr>
            <w:tcW w:w="1220" w:type="dxa"/>
            <w:tcBorders>
              <w:top w:val="nil"/>
              <w:left w:val="nil"/>
              <w:bottom w:val="nil"/>
              <w:right w:val="nil"/>
            </w:tcBorders>
            <w:tcMar>
              <w:top w:w="128" w:type="dxa"/>
              <w:left w:w="43" w:type="dxa"/>
              <w:bottom w:w="43" w:type="dxa"/>
              <w:right w:w="43" w:type="dxa"/>
            </w:tcMar>
          </w:tcPr>
          <w:p w14:paraId="04421727"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767EF6FA" w14:textId="77777777" w:rsidR="00521381" w:rsidRPr="008A7B88" w:rsidRDefault="00521381" w:rsidP="00B91221">
            <w:pPr>
              <w:ind w:right="113"/>
              <w:jc w:val="right"/>
              <w:rPr>
                <w:sz w:val="21"/>
              </w:rPr>
            </w:pPr>
            <w:r w:rsidRPr="008A7B88">
              <w:rPr>
                <w:sz w:val="21"/>
              </w:rPr>
              <w:t>682</w:t>
            </w:r>
          </w:p>
        </w:tc>
        <w:tc>
          <w:tcPr>
            <w:tcW w:w="6020" w:type="dxa"/>
            <w:tcBorders>
              <w:top w:val="nil"/>
              <w:left w:val="nil"/>
              <w:bottom w:val="nil"/>
              <w:right w:val="nil"/>
            </w:tcBorders>
            <w:tcMar>
              <w:top w:w="128" w:type="dxa"/>
              <w:left w:w="43" w:type="dxa"/>
              <w:bottom w:w="43" w:type="dxa"/>
              <w:right w:w="43" w:type="dxa"/>
            </w:tcMar>
          </w:tcPr>
          <w:p w14:paraId="7FD5BD6B" w14:textId="77777777" w:rsidR="00521381" w:rsidRPr="008A7B88" w:rsidRDefault="00521381" w:rsidP="008A7B88">
            <w:pPr>
              <w:rPr>
                <w:sz w:val="21"/>
              </w:rPr>
            </w:pPr>
            <w:r w:rsidRPr="008A7B88">
              <w:rPr>
                <w:sz w:val="21"/>
              </w:rPr>
              <w:t xml:space="preserve">Ansvaret </w:t>
            </w:r>
            <w:proofErr w:type="spellStart"/>
            <w:r w:rsidRPr="008A7B88">
              <w:rPr>
                <w:sz w:val="21"/>
              </w:rPr>
              <w:t>fagskular</w:t>
            </w:r>
            <w:proofErr w:type="spellEnd"/>
            <w:r w:rsidRPr="008A7B88">
              <w:rPr>
                <w:sz w:val="21"/>
              </w:rPr>
              <w:t xml:space="preserve"> har for realkompetansevurdering</w:t>
            </w:r>
          </w:p>
        </w:tc>
        <w:tc>
          <w:tcPr>
            <w:tcW w:w="1140" w:type="dxa"/>
            <w:tcBorders>
              <w:top w:val="nil"/>
              <w:left w:val="nil"/>
              <w:bottom w:val="nil"/>
              <w:right w:val="nil"/>
            </w:tcBorders>
            <w:tcMar>
              <w:top w:w="128" w:type="dxa"/>
              <w:left w:w="43" w:type="dxa"/>
              <w:bottom w:w="43" w:type="dxa"/>
              <w:right w:w="43" w:type="dxa"/>
            </w:tcMar>
            <w:vAlign w:val="bottom"/>
          </w:tcPr>
          <w:p w14:paraId="45D0A197" w14:textId="77777777" w:rsidR="00521381" w:rsidRPr="008A7B88" w:rsidRDefault="00521381" w:rsidP="00B30C3C">
            <w:pPr>
              <w:jc w:val="right"/>
              <w:rPr>
                <w:sz w:val="21"/>
              </w:rPr>
            </w:pPr>
            <w:r w:rsidRPr="008A7B88">
              <w:rPr>
                <w:sz w:val="21"/>
              </w:rPr>
              <w:t>Ja</w:t>
            </w:r>
          </w:p>
        </w:tc>
      </w:tr>
      <w:tr w:rsidR="009217F6" w:rsidRPr="008A7B88" w14:paraId="3EECA90C" w14:textId="77777777">
        <w:trPr>
          <w:trHeight w:val="380"/>
        </w:trPr>
        <w:tc>
          <w:tcPr>
            <w:tcW w:w="1220" w:type="dxa"/>
            <w:tcBorders>
              <w:top w:val="nil"/>
              <w:left w:val="nil"/>
              <w:bottom w:val="nil"/>
              <w:right w:val="nil"/>
            </w:tcBorders>
            <w:tcMar>
              <w:top w:w="128" w:type="dxa"/>
              <w:left w:w="43" w:type="dxa"/>
              <w:bottom w:w="43" w:type="dxa"/>
              <w:right w:w="43" w:type="dxa"/>
            </w:tcMar>
          </w:tcPr>
          <w:p w14:paraId="30D544B8"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00BA0B68" w14:textId="77777777" w:rsidR="00521381" w:rsidRPr="008A7B88" w:rsidRDefault="00521381" w:rsidP="00B91221">
            <w:pPr>
              <w:ind w:right="113"/>
              <w:jc w:val="right"/>
              <w:rPr>
                <w:sz w:val="21"/>
              </w:rPr>
            </w:pPr>
            <w:r w:rsidRPr="008A7B88">
              <w:rPr>
                <w:sz w:val="21"/>
              </w:rPr>
              <w:t>683</w:t>
            </w:r>
          </w:p>
        </w:tc>
        <w:tc>
          <w:tcPr>
            <w:tcW w:w="6020" w:type="dxa"/>
            <w:tcBorders>
              <w:top w:val="nil"/>
              <w:left w:val="nil"/>
              <w:bottom w:val="nil"/>
              <w:right w:val="nil"/>
            </w:tcBorders>
            <w:tcMar>
              <w:top w:w="128" w:type="dxa"/>
              <w:left w:w="43" w:type="dxa"/>
              <w:bottom w:w="43" w:type="dxa"/>
              <w:right w:w="43" w:type="dxa"/>
            </w:tcMar>
          </w:tcPr>
          <w:p w14:paraId="7C544FF9" w14:textId="77777777" w:rsidR="00521381" w:rsidRPr="008A7B88" w:rsidRDefault="00521381" w:rsidP="008A7B88">
            <w:pPr>
              <w:rPr>
                <w:sz w:val="21"/>
              </w:rPr>
            </w:pPr>
            <w:proofErr w:type="spellStart"/>
            <w:r w:rsidRPr="008A7B88">
              <w:rPr>
                <w:sz w:val="21"/>
              </w:rPr>
              <w:t>Høgare</w:t>
            </w:r>
            <w:proofErr w:type="spellEnd"/>
            <w:r w:rsidRPr="008A7B88">
              <w:rPr>
                <w:sz w:val="21"/>
              </w:rPr>
              <w:t xml:space="preserve"> </w:t>
            </w:r>
            <w:proofErr w:type="spellStart"/>
            <w:r w:rsidRPr="008A7B88">
              <w:rPr>
                <w:sz w:val="21"/>
              </w:rPr>
              <w:t>yrkesfagleg</w:t>
            </w:r>
            <w:proofErr w:type="spellEnd"/>
            <w:r w:rsidRPr="008A7B88">
              <w:rPr>
                <w:sz w:val="21"/>
              </w:rPr>
              <w:t xml:space="preserve"> utdanning og ECTS </w:t>
            </w:r>
          </w:p>
        </w:tc>
        <w:tc>
          <w:tcPr>
            <w:tcW w:w="1140" w:type="dxa"/>
            <w:tcBorders>
              <w:top w:val="nil"/>
              <w:left w:val="nil"/>
              <w:bottom w:val="nil"/>
              <w:right w:val="nil"/>
            </w:tcBorders>
            <w:tcMar>
              <w:top w:w="128" w:type="dxa"/>
              <w:left w:w="43" w:type="dxa"/>
              <w:bottom w:w="43" w:type="dxa"/>
              <w:right w:w="43" w:type="dxa"/>
            </w:tcMar>
            <w:vAlign w:val="bottom"/>
          </w:tcPr>
          <w:p w14:paraId="498CF054" w14:textId="77777777" w:rsidR="00521381" w:rsidRPr="008A7B88" w:rsidRDefault="00521381" w:rsidP="00B30C3C">
            <w:pPr>
              <w:jc w:val="right"/>
              <w:rPr>
                <w:sz w:val="21"/>
              </w:rPr>
            </w:pPr>
            <w:r w:rsidRPr="008A7B88">
              <w:rPr>
                <w:sz w:val="21"/>
              </w:rPr>
              <w:t>Nei</w:t>
            </w:r>
          </w:p>
        </w:tc>
      </w:tr>
      <w:tr w:rsidR="009217F6" w:rsidRPr="008A7B88" w14:paraId="4B5F8E66" w14:textId="77777777">
        <w:trPr>
          <w:trHeight w:val="380"/>
        </w:trPr>
        <w:tc>
          <w:tcPr>
            <w:tcW w:w="1220" w:type="dxa"/>
            <w:tcBorders>
              <w:top w:val="nil"/>
              <w:left w:val="nil"/>
              <w:bottom w:val="nil"/>
              <w:right w:val="nil"/>
            </w:tcBorders>
            <w:tcMar>
              <w:top w:w="128" w:type="dxa"/>
              <w:left w:w="43" w:type="dxa"/>
              <w:bottom w:w="43" w:type="dxa"/>
              <w:right w:w="43" w:type="dxa"/>
            </w:tcMar>
          </w:tcPr>
          <w:p w14:paraId="181E05BB"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52CE9EA4" w14:textId="77777777" w:rsidR="00521381" w:rsidRPr="008A7B88" w:rsidRDefault="00521381" w:rsidP="00B91221">
            <w:pPr>
              <w:ind w:right="113"/>
              <w:jc w:val="right"/>
              <w:rPr>
                <w:sz w:val="21"/>
              </w:rPr>
            </w:pPr>
            <w:r w:rsidRPr="008A7B88">
              <w:rPr>
                <w:sz w:val="21"/>
              </w:rPr>
              <w:t>684</w:t>
            </w:r>
          </w:p>
        </w:tc>
        <w:tc>
          <w:tcPr>
            <w:tcW w:w="6020" w:type="dxa"/>
            <w:tcBorders>
              <w:top w:val="nil"/>
              <w:left w:val="nil"/>
              <w:bottom w:val="nil"/>
              <w:right w:val="nil"/>
            </w:tcBorders>
            <w:tcMar>
              <w:top w:w="128" w:type="dxa"/>
              <w:left w:w="43" w:type="dxa"/>
              <w:bottom w:w="43" w:type="dxa"/>
              <w:right w:w="43" w:type="dxa"/>
            </w:tcMar>
          </w:tcPr>
          <w:p w14:paraId="5BA8CCE6" w14:textId="77777777" w:rsidR="00521381" w:rsidRPr="008A7B88" w:rsidRDefault="00521381" w:rsidP="008A7B88">
            <w:pPr>
              <w:rPr>
                <w:sz w:val="21"/>
              </w:rPr>
            </w:pPr>
            <w:r w:rsidRPr="008A7B88">
              <w:rPr>
                <w:sz w:val="21"/>
              </w:rPr>
              <w:t xml:space="preserve">Plan for </w:t>
            </w:r>
            <w:proofErr w:type="spellStart"/>
            <w:r w:rsidRPr="008A7B88">
              <w:rPr>
                <w:sz w:val="21"/>
              </w:rPr>
              <w:t>føreseieleg</w:t>
            </w:r>
            <w:proofErr w:type="spellEnd"/>
            <w:r w:rsidRPr="008A7B88">
              <w:rPr>
                <w:sz w:val="21"/>
              </w:rPr>
              <w:t xml:space="preserve"> finansiering for </w:t>
            </w:r>
            <w:proofErr w:type="spellStart"/>
            <w:r w:rsidRPr="008A7B88">
              <w:rPr>
                <w:sz w:val="21"/>
              </w:rPr>
              <w:t>fagskulane</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75C96CCB" w14:textId="77777777" w:rsidR="00521381" w:rsidRPr="008A7B88" w:rsidRDefault="00521381" w:rsidP="00B30C3C">
            <w:pPr>
              <w:jc w:val="right"/>
              <w:rPr>
                <w:sz w:val="21"/>
              </w:rPr>
            </w:pPr>
            <w:r w:rsidRPr="008A7B88">
              <w:rPr>
                <w:sz w:val="21"/>
              </w:rPr>
              <w:t>Nei</w:t>
            </w:r>
          </w:p>
        </w:tc>
      </w:tr>
      <w:tr w:rsidR="009217F6" w:rsidRPr="008A7B88" w14:paraId="5B75749C" w14:textId="77777777">
        <w:trPr>
          <w:trHeight w:val="380"/>
        </w:trPr>
        <w:tc>
          <w:tcPr>
            <w:tcW w:w="1220" w:type="dxa"/>
            <w:tcBorders>
              <w:top w:val="nil"/>
              <w:left w:val="nil"/>
              <w:bottom w:val="nil"/>
              <w:right w:val="nil"/>
            </w:tcBorders>
            <w:tcMar>
              <w:top w:w="128" w:type="dxa"/>
              <w:left w:w="43" w:type="dxa"/>
              <w:bottom w:w="43" w:type="dxa"/>
              <w:right w:w="43" w:type="dxa"/>
            </w:tcMar>
          </w:tcPr>
          <w:p w14:paraId="2BE6B333"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4C7584B1" w14:textId="77777777" w:rsidR="00521381" w:rsidRPr="008A7B88" w:rsidRDefault="00521381" w:rsidP="00B91221">
            <w:pPr>
              <w:ind w:right="113"/>
              <w:jc w:val="right"/>
              <w:rPr>
                <w:sz w:val="21"/>
              </w:rPr>
            </w:pPr>
            <w:r w:rsidRPr="008A7B88">
              <w:rPr>
                <w:sz w:val="21"/>
              </w:rPr>
              <w:t>685</w:t>
            </w:r>
          </w:p>
        </w:tc>
        <w:tc>
          <w:tcPr>
            <w:tcW w:w="6020" w:type="dxa"/>
            <w:tcBorders>
              <w:top w:val="nil"/>
              <w:left w:val="nil"/>
              <w:bottom w:val="nil"/>
              <w:right w:val="nil"/>
            </w:tcBorders>
            <w:tcMar>
              <w:top w:w="128" w:type="dxa"/>
              <w:left w:w="43" w:type="dxa"/>
              <w:bottom w:w="43" w:type="dxa"/>
              <w:right w:w="43" w:type="dxa"/>
            </w:tcMar>
          </w:tcPr>
          <w:p w14:paraId="537059FC" w14:textId="77777777" w:rsidR="00521381" w:rsidRPr="008A7B88" w:rsidRDefault="00521381" w:rsidP="008A7B88">
            <w:pPr>
              <w:rPr>
                <w:sz w:val="21"/>
              </w:rPr>
            </w:pPr>
            <w:r w:rsidRPr="008A7B88">
              <w:rPr>
                <w:sz w:val="21"/>
              </w:rPr>
              <w:t xml:space="preserve">Vurdering av </w:t>
            </w:r>
            <w:proofErr w:type="spellStart"/>
            <w:r w:rsidRPr="008A7B88">
              <w:rPr>
                <w:sz w:val="21"/>
              </w:rPr>
              <w:t>eit</w:t>
            </w:r>
            <w:proofErr w:type="spellEnd"/>
            <w:r w:rsidRPr="008A7B88">
              <w:rPr>
                <w:sz w:val="21"/>
              </w:rPr>
              <w:t xml:space="preserve"> gratisprinsipp i </w:t>
            </w:r>
            <w:proofErr w:type="spellStart"/>
            <w:r w:rsidRPr="008A7B88">
              <w:rPr>
                <w:sz w:val="21"/>
              </w:rPr>
              <w:t>høgare</w:t>
            </w:r>
            <w:proofErr w:type="spellEnd"/>
            <w:r w:rsidRPr="008A7B88">
              <w:rPr>
                <w:sz w:val="21"/>
              </w:rPr>
              <w:t xml:space="preserve"> </w:t>
            </w:r>
            <w:proofErr w:type="spellStart"/>
            <w:r w:rsidRPr="008A7B88">
              <w:rPr>
                <w:sz w:val="21"/>
              </w:rPr>
              <w:t>yrkesfagleg</w:t>
            </w:r>
            <w:proofErr w:type="spellEnd"/>
            <w:r w:rsidRPr="008A7B88">
              <w:rPr>
                <w:sz w:val="21"/>
              </w:rPr>
              <w:t xml:space="preserve"> utdanning</w:t>
            </w:r>
          </w:p>
        </w:tc>
        <w:tc>
          <w:tcPr>
            <w:tcW w:w="1140" w:type="dxa"/>
            <w:tcBorders>
              <w:top w:val="nil"/>
              <w:left w:val="nil"/>
              <w:bottom w:val="nil"/>
              <w:right w:val="nil"/>
            </w:tcBorders>
            <w:tcMar>
              <w:top w:w="128" w:type="dxa"/>
              <w:left w:w="43" w:type="dxa"/>
              <w:bottom w:w="43" w:type="dxa"/>
              <w:right w:w="43" w:type="dxa"/>
            </w:tcMar>
            <w:vAlign w:val="bottom"/>
          </w:tcPr>
          <w:p w14:paraId="1838F0AA" w14:textId="77777777" w:rsidR="00521381" w:rsidRPr="008A7B88" w:rsidRDefault="00521381" w:rsidP="00B30C3C">
            <w:pPr>
              <w:jc w:val="right"/>
              <w:rPr>
                <w:sz w:val="21"/>
              </w:rPr>
            </w:pPr>
            <w:r w:rsidRPr="008A7B88">
              <w:rPr>
                <w:sz w:val="21"/>
              </w:rPr>
              <w:t>Ja</w:t>
            </w:r>
          </w:p>
        </w:tc>
      </w:tr>
      <w:tr w:rsidR="009217F6" w:rsidRPr="008A7B88" w14:paraId="10E4E070" w14:textId="77777777">
        <w:trPr>
          <w:trHeight w:val="380"/>
        </w:trPr>
        <w:tc>
          <w:tcPr>
            <w:tcW w:w="1220" w:type="dxa"/>
            <w:tcBorders>
              <w:top w:val="nil"/>
              <w:left w:val="nil"/>
              <w:bottom w:val="nil"/>
              <w:right w:val="nil"/>
            </w:tcBorders>
            <w:tcMar>
              <w:top w:w="128" w:type="dxa"/>
              <w:left w:w="43" w:type="dxa"/>
              <w:bottom w:w="43" w:type="dxa"/>
              <w:right w:w="43" w:type="dxa"/>
            </w:tcMar>
          </w:tcPr>
          <w:p w14:paraId="4407701E"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6C651ADE" w14:textId="77777777" w:rsidR="00521381" w:rsidRPr="008A7B88" w:rsidRDefault="00521381" w:rsidP="00B91221">
            <w:pPr>
              <w:ind w:right="113"/>
              <w:jc w:val="right"/>
              <w:rPr>
                <w:sz w:val="21"/>
              </w:rPr>
            </w:pPr>
            <w:r w:rsidRPr="008A7B88">
              <w:rPr>
                <w:sz w:val="21"/>
              </w:rPr>
              <w:t>737</w:t>
            </w:r>
          </w:p>
        </w:tc>
        <w:tc>
          <w:tcPr>
            <w:tcW w:w="6020" w:type="dxa"/>
            <w:tcBorders>
              <w:top w:val="nil"/>
              <w:left w:val="nil"/>
              <w:bottom w:val="nil"/>
              <w:right w:val="nil"/>
            </w:tcBorders>
            <w:tcMar>
              <w:top w:w="128" w:type="dxa"/>
              <w:left w:w="43" w:type="dxa"/>
              <w:bottom w:w="43" w:type="dxa"/>
              <w:right w:w="43" w:type="dxa"/>
            </w:tcMar>
          </w:tcPr>
          <w:p w14:paraId="7DC4AD08" w14:textId="77777777" w:rsidR="00521381" w:rsidRPr="008A7B88" w:rsidRDefault="00521381" w:rsidP="008A7B88">
            <w:pPr>
              <w:rPr>
                <w:sz w:val="21"/>
              </w:rPr>
            </w:pPr>
            <w:proofErr w:type="spellStart"/>
            <w:r w:rsidRPr="008A7B88">
              <w:rPr>
                <w:sz w:val="21"/>
              </w:rPr>
              <w:t>Auke</w:t>
            </w:r>
            <w:proofErr w:type="spellEnd"/>
            <w:r w:rsidRPr="008A7B88">
              <w:rPr>
                <w:sz w:val="21"/>
              </w:rPr>
              <w:t xml:space="preserve"> kommersialiseringa av norsk forsking</w:t>
            </w:r>
          </w:p>
        </w:tc>
        <w:tc>
          <w:tcPr>
            <w:tcW w:w="1140" w:type="dxa"/>
            <w:tcBorders>
              <w:top w:val="nil"/>
              <w:left w:val="nil"/>
              <w:bottom w:val="nil"/>
              <w:right w:val="nil"/>
            </w:tcBorders>
            <w:tcMar>
              <w:top w:w="128" w:type="dxa"/>
              <w:left w:w="43" w:type="dxa"/>
              <w:bottom w:w="43" w:type="dxa"/>
              <w:right w:w="43" w:type="dxa"/>
            </w:tcMar>
            <w:vAlign w:val="bottom"/>
          </w:tcPr>
          <w:p w14:paraId="7D2F0BCE" w14:textId="77777777" w:rsidR="00521381" w:rsidRPr="008A7B88" w:rsidRDefault="00521381" w:rsidP="00B30C3C">
            <w:pPr>
              <w:jc w:val="right"/>
              <w:rPr>
                <w:sz w:val="21"/>
              </w:rPr>
            </w:pPr>
            <w:r w:rsidRPr="008A7B88">
              <w:rPr>
                <w:sz w:val="21"/>
              </w:rPr>
              <w:t xml:space="preserve">Ja </w:t>
            </w:r>
          </w:p>
        </w:tc>
      </w:tr>
      <w:tr w:rsidR="009217F6" w:rsidRPr="008A7B88" w14:paraId="1C8210A4" w14:textId="77777777">
        <w:trPr>
          <w:trHeight w:val="640"/>
        </w:trPr>
        <w:tc>
          <w:tcPr>
            <w:tcW w:w="1220" w:type="dxa"/>
            <w:tcBorders>
              <w:top w:val="nil"/>
              <w:left w:val="nil"/>
              <w:bottom w:val="nil"/>
              <w:right w:val="nil"/>
            </w:tcBorders>
            <w:tcMar>
              <w:top w:w="128" w:type="dxa"/>
              <w:left w:w="43" w:type="dxa"/>
              <w:bottom w:w="43" w:type="dxa"/>
              <w:right w:w="43" w:type="dxa"/>
            </w:tcMar>
          </w:tcPr>
          <w:p w14:paraId="3782F33E"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35BA6119" w14:textId="77777777" w:rsidR="00521381" w:rsidRPr="008A7B88" w:rsidRDefault="00521381" w:rsidP="00B91221">
            <w:pPr>
              <w:ind w:right="113"/>
              <w:jc w:val="right"/>
              <w:rPr>
                <w:sz w:val="21"/>
              </w:rPr>
            </w:pPr>
            <w:r w:rsidRPr="008A7B88">
              <w:rPr>
                <w:sz w:val="21"/>
              </w:rPr>
              <w:t>738</w:t>
            </w:r>
          </w:p>
        </w:tc>
        <w:tc>
          <w:tcPr>
            <w:tcW w:w="6020" w:type="dxa"/>
            <w:tcBorders>
              <w:top w:val="nil"/>
              <w:left w:val="nil"/>
              <w:bottom w:val="nil"/>
              <w:right w:val="nil"/>
            </w:tcBorders>
            <w:tcMar>
              <w:top w:w="128" w:type="dxa"/>
              <w:left w:w="43" w:type="dxa"/>
              <w:bottom w:w="43" w:type="dxa"/>
              <w:right w:w="43" w:type="dxa"/>
            </w:tcMar>
          </w:tcPr>
          <w:p w14:paraId="4A2BD22D" w14:textId="77777777" w:rsidR="00521381" w:rsidRPr="008A7B88" w:rsidRDefault="00521381" w:rsidP="008A7B88">
            <w:pPr>
              <w:rPr>
                <w:sz w:val="21"/>
              </w:rPr>
            </w:pPr>
            <w:r w:rsidRPr="008A7B88">
              <w:rPr>
                <w:sz w:val="21"/>
              </w:rPr>
              <w:t xml:space="preserve">Styrke studentinvolvering i forsking og </w:t>
            </w:r>
            <w:proofErr w:type="spellStart"/>
            <w:r w:rsidRPr="008A7B88">
              <w:rPr>
                <w:sz w:val="21"/>
              </w:rPr>
              <w:t>studentdrivne</w:t>
            </w:r>
            <w:proofErr w:type="spellEnd"/>
            <w:r w:rsidRPr="008A7B88">
              <w:rPr>
                <w:sz w:val="21"/>
              </w:rPr>
              <w:t xml:space="preserve"> forskings- og innovasjonsprosjekt</w:t>
            </w:r>
          </w:p>
        </w:tc>
        <w:tc>
          <w:tcPr>
            <w:tcW w:w="1140" w:type="dxa"/>
            <w:tcBorders>
              <w:top w:val="nil"/>
              <w:left w:val="nil"/>
              <w:bottom w:val="nil"/>
              <w:right w:val="nil"/>
            </w:tcBorders>
            <w:tcMar>
              <w:top w:w="128" w:type="dxa"/>
              <w:left w:w="43" w:type="dxa"/>
              <w:bottom w:w="43" w:type="dxa"/>
              <w:right w:w="43" w:type="dxa"/>
            </w:tcMar>
            <w:vAlign w:val="bottom"/>
          </w:tcPr>
          <w:p w14:paraId="0E2AD6E0" w14:textId="77777777" w:rsidR="00521381" w:rsidRPr="008A7B88" w:rsidRDefault="00521381" w:rsidP="00B30C3C">
            <w:pPr>
              <w:jc w:val="right"/>
              <w:rPr>
                <w:sz w:val="21"/>
              </w:rPr>
            </w:pPr>
            <w:r w:rsidRPr="008A7B88">
              <w:rPr>
                <w:sz w:val="21"/>
              </w:rPr>
              <w:t>Ja</w:t>
            </w:r>
          </w:p>
        </w:tc>
      </w:tr>
      <w:tr w:rsidR="009217F6" w:rsidRPr="008A7B88" w14:paraId="0F7CC79D" w14:textId="77777777">
        <w:trPr>
          <w:trHeight w:val="380"/>
        </w:trPr>
        <w:tc>
          <w:tcPr>
            <w:tcW w:w="1220" w:type="dxa"/>
            <w:tcBorders>
              <w:top w:val="nil"/>
              <w:left w:val="nil"/>
              <w:bottom w:val="nil"/>
              <w:right w:val="nil"/>
            </w:tcBorders>
            <w:tcMar>
              <w:top w:w="128" w:type="dxa"/>
              <w:left w:w="43" w:type="dxa"/>
              <w:bottom w:w="43" w:type="dxa"/>
              <w:right w:w="43" w:type="dxa"/>
            </w:tcMar>
          </w:tcPr>
          <w:p w14:paraId="44C51F12"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5945D7EB" w14:textId="77777777" w:rsidR="00521381" w:rsidRPr="008A7B88" w:rsidRDefault="00521381" w:rsidP="00B91221">
            <w:pPr>
              <w:ind w:right="113"/>
              <w:jc w:val="right"/>
              <w:rPr>
                <w:sz w:val="21"/>
              </w:rPr>
            </w:pPr>
            <w:r w:rsidRPr="008A7B88">
              <w:rPr>
                <w:sz w:val="21"/>
              </w:rPr>
              <w:t>741</w:t>
            </w:r>
          </w:p>
        </w:tc>
        <w:tc>
          <w:tcPr>
            <w:tcW w:w="6020" w:type="dxa"/>
            <w:tcBorders>
              <w:top w:val="nil"/>
              <w:left w:val="nil"/>
              <w:bottom w:val="nil"/>
              <w:right w:val="nil"/>
            </w:tcBorders>
            <w:tcMar>
              <w:top w:w="128" w:type="dxa"/>
              <w:left w:w="43" w:type="dxa"/>
              <w:bottom w:w="43" w:type="dxa"/>
              <w:right w:w="43" w:type="dxa"/>
            </w:tcMar>
          </w:tcPr>
          <w:p w14:paraId="67793F2A" w14:textId="77777777" w:rsidR="00521381" w:rsidRPr="008A7B88" w:rsidRDefault="00521381" w:rsidP="008A7B88">
            <w:pPr>
              <w:rPr>
                <w:sz w:val="21"/>
              </w:rPr>
            </w:pPr>
            <w:r w:rsidRPr="008A7B88">
              <w:rPr>
                <w:sz w:val="21"/>
              </w:rPr>
              <w:t>Knyte studiestøtte til grunnbeløpet i folketrygda</w:t>
            </w:r>
          </w:p>
        </w:tc>
        <w:tc>
          <w:tcPr>
            <w:tcW w:w="1140" w:type="dxa"/>
            <w:tcBorders>
              <w:top w:val="nil"/>
              <w:left w:val="nil"/>
              <w:bottom w:val="nil"/>
              <w:right w:val="nil"/>
            </w:tcBorders>
            <w:tcMar>
              <w:top w:w="128" w:type="dxa"/>
              <w:left w:w="43" w:type="dxa"/>
              <w:bottom w:w="43" w:type="dxa"/>
              <w:right w:w="43" w:type="dxa"/>
            </w:tcMar>
            <w:vAlign w:val="bottom"/>
          </w:tcPr>
          <w:p w14:paraId="31792492" w14:textId="77777777" w:rsidR="00521381" w:rsidRPr="008A7B88" w:rsidRDefault="00521381" w:rsidP="00B30C3C">
            <w:pPr>
              <w:jc w:val="right"/>
              <w:rPr>
                <w:sz w:val="21"/>
              </w:rPr>
            </w:pPr>
            <w:r w:rsidRPr="008A7B88">
              <w:rPr>
                <w:sz w:val="21"/>
              </w:rPr>
              <w:t>Ja</w:t>
            </w:r>
          </w:p>
        </w:tc>
      </w:tr>
      <w:tr w:rsidR="009217F6" w:rsidRPr="008A7B88" w14:paraId="2B035D88" w14:textId="77777777">
        <w:trPr>
          <w:trHeight w:val="640"/>
        </w:trPr>
        <w:tc>
          <w:tcPr>
            <w:tcW w:w="1220" w:type="dxa"/>
            <w:tcBorders>
              <w:top w:val="nil"/>
              <w:left w:val="nil"/>
              <w:bottom w:val="nil"/>
              <w:right w:val="nil"/>
            </w:tcBorders>
            <w:tcMar>
              <w:top w:w="128" w:type="dxa"/>
              <w:left w:w="43" w:type="dxa"/>
              <w:bottom w:w="43" w:type="dxa"/>
              <w:right w:w="43" w:type="dxa"/>
            </w:tcMar>
          </w:tcPr>
          <w:p w14:paraId="41028BF4"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19BFF924" w14:textId="77777777" w:rsidR="00521381" w:rsidRPr="008A7B88" w:rsidRDefault="00521381" w:rsidP="00B91221">
            <w:pPr>
              <w:ind w:right="113"/>
              <w:jc w:val="right"/>
              <w:rPr>
                <w:sz w:val="21"/>
              </w:rPr>
            </w:pPr>
            <w:r w:rsidRPr="008A7B88">
              <w:rPr>
                <w:sz w:val="21"/>
              </w:rPr>
              <w:t>778</w:t>
            </w:r>
          </w:p>
        </w:tc>
        <w:tc>
          <w:tcPr>
            <w:tcW w:w="6020" w:type="dxa"/>
            <w:tcBorders>
              <w:top w:val="nil"/>
              <w:left w:val="nil"/>
              <w:bottom w:val="nil"/>
              <w:right w:val="nil"/>
            </w:tcBorders>
            <w:tcMar>
              <w:top w:w="128" w:type="dxa"/>
              <w:left w:w="43" w:type="dxa"/>
              <w:bottom w:w="43" w:type="dxa"/>
              <w:right w:w="43" w:type="dxa"/>
            </w:tcMar>
          </w:tcPr>
          <w:p w14:paraId="74C5AA53" w14:textId="77777777" w:rsidR="00521381" w:rsidRPr="008A7B88" w:rsidRDefault="00521381" w:rsidP="008A7B88">
            <w:pPr>
              <w:rPr>
                <w:sz w:val="21"/>
              </w:rPr>
            </w:pPr>
            <w:r w:rsidRPr="008A7B88">
              <w:rPr>
                <w:sz w:val="21"/>
              </w:rPr>
              <w:t xml:space="preserve">Om individregister over barn i </w:t>
            </w:r>
            <w:proofErr w:type="spellStart"/>
            <w:r w:rsidRPr="008A7B88">
              <w:rPr>
                <w:sz w:val="21"/>
              </w:rPr>
              <w:t>barnehagar</w:t>
            </w:r>
            <w:proofErr w:type="spellEnd"/>
            <w:r w:rsidRPr="008A7B88">
              <w:rPr>
                <w:sz w:val="21"/>
              </w:rPr>
              <w:t xml:space="preserve"> og </w:t>
            </w:r>
            <w:proofErr w:type="spellStart"/>
            <w:r w:rsidRPr="008A7B88">
              <w:rPr>
                <w:sz w:val="21"/>
              </w:rPr>
              <w:t>grunnskuleopplæring</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5E242098" w14:textId="77777777" w:rsidR="00521381" w:rsidRPr="008A7B88" w:rsidRDefault="00521381" w:rsidP="00B30C3C">
            <w:pPr>
              <w:jc w:val="right"/>
              <w:rPr>
                <w:sz w:val="21"/>
              </w:rPr>
            </w:pPr>
            <w:r w:rsidRPr="008A7B88">
              <w:rPr>
                <w:sz w:val="21"/>
              </w:rPr>
              <w:t>Ja</w:t>
            </w:r>
          </w:p>
        </w:tc>
      </w:tr>
      <w:tr w:rsidR="009217F6" w:rsidRPr="008A7B88" w14:paraId="1223846B" w14:textId="77777777">
        <w:trPr>
          <w:trHeight w:val="640"/>
        </w:trPr>
        <w:tc>
          <w:tcPr>
            <w:tcW w:w="1220" w:type="dxa"/>
            <w:tcBorders>
              <w:top w:val="nil"/>
              <w:left w:val="nil"/>
              <w:bottom w:val="nil"/>
              <w:right w:val="nil"/>
            </w:tcBorders>
            <w:tcMar>
              <w:top w:w="128" w:type="dxa"/>
              <w:left w:w="43" w:type="dxa"/>
              <w:bottom w:w="43" w:type="dxa"/>
              <w:right w:w="43" w:type="dxa"/>
            </w:tcMar>
          </w:tcPr>
          <w:p w14:paraId="3B27FCFA"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0820E31B" w14:textId="77777777" w:rsidR="00521381" w:rsidRPr="008A7B88" w:rsidRDefault="00521381" w:rsidP="00B91221">
            <w:pPr>
              <w:ind w:right="113"/>
              <w:jc w:val="right"/>
              <w:rPr>
                <w:sz w:val="21"/>
              </w:rPr>
            </w:pPr>
            <w:r w:rsidRPr="008A7B88">
              <w:rPr>
                <w:sz w:val="21"/>
              </w:rPr>
              <w:t>864</w:t>
            </w:r>
          </w:p>
        </w:tc>
        <w:tc>
          <w:tcPr>
            <w:tcW w:w="6020" w:type="dxa"/>
            <w:tcBorders>
              <w:top w:val="nil"/>
              <w:left w:val="nil"/>
              <w:bottom w:val="nil"/>
              <w:right w:val="nil"/>
            </w:tcBorders>
            <w:tcMar>
              <w:top w:w="128" w:type="dxa"/>
              <w:left w:w="43" w:type="dxa"/>
              <w:bottom w:w="43" w:type="dxa"/>
              <w:right w:w="43" w:type="dxa"/>
            </w:tcMar>
          </w:tcPr>
          <w:p w14:paraId="70B545F1" w14:textId="77777777"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xml:space="preserve">: Vurdere behov for eigen regel om bruk </w:t>
            </w:r>
            <w:r w:rsidRPr="008A7B88">
              <w:rPr>
                <w:sz w:val="21"/>
              </w:rPr>
              <w:br/>
              <w:t xml:space="preserve">av </w:t>
            </w:r>
            <w:proofErr w:type="spellStart"/>
            <w:r w:rsidRPr="008A7B88">
              <w:rPr>
                <w:sz w:val="21"/>
              </w:rPr>
              <w:t>tilskot</w:t>
            </w:r>
            <w:proofErr w:type="spellEnd"/>
            <w:r w:rsidRPr="008A7B88">
              <w:rPr>
                <w:sz w:val="21"/>
              </w:rPr>
              <w:t xml:space="preserve"> til </w:t>
            </w:r>
            <w:proofErr w:type="spellStart"/>
            <w:r w:rsidRPr="008A7B88">
              <w:rPr>
                <w:sz w:val="21"/>
              </w:rPr>
              <w:t>eigedomskostnader</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75492529" w14:textId="77777777" w:rsidR="00521381" w:rsidRPr="008A7B88" w:rsidRDefault="00521381" w:rsidP="00B30C3C">
            <w:pPr>
              <w:jc w:val="right"/>
              <w:rPr>
                <w:sz w:val="21"/>
              </w:rPr>
            </w:pPr>
            <w:r w:rsidRPr="008A7B88">
              <w:rPr>
                <w:sz w:val="21"/>
              </w:rPr>
              <w:t>Nei</w:t>
            </w:r>
          </w:p>
        </w:tc>
      </w:tr>
      <w:tr w:rsidR="009217F6" w:rsidRPr="008A7B88" w14:paraId="4D6E4361" w14:textId="77777777">
        <w:trPr>
          <w:trHeight w:val="640"/>
        </w:trPr>
        <w:tc>
          <w:tcPr>
            <w:tcW w:w="1220" w:type="dxa"/>
            <w:tcBorders>
              <w:top w:val="nil"/>
              <w:left w:val="nil"/>
              <w:bottom w:val="nil"/>
              <w:right w:val="nil"/>
            </w:tcBorders>
            <w:tcMar>
              <w:top w:w="128" w:type="dxa"/>
              <w:left w:w="43" w:type="dxa"/>
              <w:bottom w:w="43" w:type="dxa"/>
              <w:right w:w="43" w:type="dxa"/>
            </w:tcMar>
          </w:tcPr>
          <w:p w14:paraId="779BAD59"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2A561D2E" w14:textId="77777777" w:rsidR="00521381" w:rsidRPr="008A7B88" w:rsidRDefault="00521381" w:rsidP="00B91221">
            <w:pPr>
              <w:ind w:right="113"/>
              <w:jc w:val="right"/>
              <w:rPr>
                <w:sz w:val="21"/>
              </w:rPr>
            </w:pPr>
            <w:r w:rsidRPr="008A7B88">
              <w:rPr>
                <w:sz w:val="21"/>
              </w:rPr>
              <w:t>865</w:t>
            </w:r>
          </w:p>
        </w:tc>
        <w:tc>
          <w:tcPr>
            <w:tcW w:w="6020" w:type="dxa"/>
            <w:tcBorders>
              <w:top w:val="nil"/>
              <w:left w:val="nil"/>
              <w:bottom w:val="nil"/>
              <w:right w:val="nil"/>
            </w:tcBorders>
            <w:tcMar>
              <w:top w:w="128" w:type="dxa"/>
              <w:left w:w="43" w:type="dxa"/>
              <w:bottom w:w="43" w:type="dxa"/>
              <w:right w:w="43" w:type="dxa"/>
            </w:tcMar>
          </w:tcPr>
          <w:p w14:paraId="44AA2C47" w14:textId="77777777" w:rsidR="00521381" w:rsidRPr="008A7B88" w:rsidRDefault="00521381" w:rsidP="008A7B88">
            <w:pPr>
              <w:rPr>
                <w:sz w:val="21"/>
              </w:rPr>
            </w:pPr>
            <w:r w:rsidRPr="008A7B88">
              <w:rPr>
                <w:sz w:val="21"/>
              </w:rPr>
              <w:t xml:space="preserve">Vurdere omsyn til barn med </w:t>
            </w:r>
            <w:proofErr w:type="spellStart"/>
            <w:r w:rsidRPr="008A7B88">
              <w:rPr>
                <w:sz w:val="21"/>
              </w:rPr>
              <w:t>særskilde</w:t>
            </w:r>
            <w:proofErr w:type="spellEnd"/>
            <w:r w:rsidRPr="008A7B88">
              <w:rPr>
                <w:sz w:val="21"/>
              </w:rPr>
              <w:t xml:space="preserve"> behov ved opptak til barnehage</w:t>
            </w:r>
          </w:p>
        </w:tc>
        <w:tc>
          <w:tcPr>
            <w:tcW w:w="1140" w:type="dxa"/>
            <w:tcBorders>
              <w:top w:val="nil"/>
              <w:left w:val="nil"/>
              <w:bottom w:val="nil"/>
              <w:right w:val="nil"/>
            </w:tcBorders>
            <w:tcMar>
              <w:top w:w="128" w:type="dxa"/>
              <w:left w:w="43" w:type="dxa"/>
              <w:bottom w:w="43" w:type="dxa"/>
              <w:right w:w="43" w:type="dxa"/>
            </w:tcMar>
            <w:vAlign w:val="bottom"/>
          </w:tcPr>
          <w:p w14:paraId="4F716CF8" w14:textId="77777777" w:rsidR="00521381" w:rsidRPr="008A7B88" w:rsidRDefault="00521381" w:rsidP="00B30C3C">
            <w:pPr>
              <w:jc w:val="right"/>
              <w:rPr>
                <w:sz w:val="21"/>
              </w:rPr>
            </w:pPr>
            <w:r w:rsidRPr="008A7B88">
              <w:rPr>
                <w:sz w:val="21"/>
              </w:rPr>
              <w:t>Ja</w:t>
            </w:r>
          </w:p>
        </w:tc>
      </w:tr>
      <w:tr w:rsidR="009217F6" w:rsidRPr="008A7B88" w14:paraId="2932AF0A" w14:textId="77777777">
        <w:trPr>
          <w:trHeight w:val="380"/>
        </w:trPr>
        <w:tc>
          <w:tcPr>
            <w:tcW w:w="1220" w:type="dxa"/>
            <w:tcBorders>
              <w:top w:val="nil"/>
              <w:left w:val="nil"/>
              <w:bottom w:val="nil"/>
              <w:right w:val="nil"/>
            </w:tcBorders>
            <w:tcMar>
              <w:top w:w="128" w:type="dxa"/>
              <w:left w:w="43" w:type="dxa"/>
              <w:bottom w:w="43" w:type="dxa"/>
              <w:right w:w="43" w:type="dxa"/>
            </w:tcMar>
          </w:tcPr>
          <w:p w14:paraId="1A1BBF8D"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3590397F" w14:textId="77777777" w:rsidR="00521381" w:rsidRPr="008A7B88" w:rsidRDefault="00521381" w:rsidP="00B91221">
            <w:pPr>
              <w:ind w:right="113"/>
              <w:jc w:val="right"/>
              <w:rPr>
                <w:sz w:val="21"/>
              </w:rPr>
            </w:pPr>
            <w:r w:rsidRPr="008A7B88">
              <w:rPr>
                <w:sz w:val="21"/>
              </w:rPr>
              <w:t>866</w:t>
            </w:r>
          </w:p>
        </w:tc>
        <w:tc>
          <w:tcPr>
            <w:tcW w:w="6020" w:type="dxa"/>
            <w:tcBorders>
              <w:top w:val="nil"/>
              <w:left w:val="nil"/>
              <w:bottom w:val="nil"/>
              <w:right w:val="nil"/>
            </w:tcBorders>
            <w:tcMar>
              <w:top w:w="128" w:type="dxa"/>
              <w:left w:w="43" w:type="dxa"/>
              <w:bottom w:w="43" w:type="dxa"/>
              <w:right w:w="43" w:type="dxa"/>
            </w:tcMar>
          </w:tcPr>
          <w:p w14:paraId="78FA9C98" w14:textId="77777777"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xml:space="preserve">: Greie ut definisjonen av ideelle </w:t>
            </w:r>
            <w:proofErr w:type="spellStart"/>
            <w:r w:rsidRPr="008A7B88">
              <w:rPr>
                <w:sz w:val="21"/>
              </w:rPr>
              <w:t>barnehagar</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41565CCB" w14:textId="77777777" w:rsidR="00521381" w:rsidRPr="008A7B88" w:rsidRDefault="00521381" w:rsidP="00B30C3C">
            <w:pPr>
              <w:jc w:val="right"/>
              <w:rPr>
                <w:sz w:val="21"/>
              </w:rPr>
            </w:pPr>
            <w:r w:rsidRPr="008A7B88">
              <w:rPr>
                <w:sz w:val="21"/>
              </w:rPr>
              <w:t>Nei</w:t>
            </w:r>
          </w:p>
        </w:tc>
      </w:tr>
      <w:tr w:rsidR="009217F6" w:rsidRPr="008A7B88" w14:paraId="6813A20D" w14:textId="77777777">
        <w:trPr>
          <w:trHeight w:val="380"/>
        </w:trPr>
        <w:tc>
          <w:tcPr>
            <w:tcW w:w="1220" w:type="dxa"/>
            <w:tcBorders>
              <w:top w:val="nil"/>
              <w:left w:val="nil"/>
              <w:bottom w:val="nil"/>
              <w:right w:val="nil"/>
            </w:tcBorders>
            <w:tcMar>
              <w:top w:w="128" w:type="dxa"/>
              <w:left w:w="43" w:type="dxa"/>
              <w:bottom w:w="43" w:type="dxa"/>
              <w:right w:w="43" w:type="dxa"/>
            </w:tcMar>
          </w:tcPr>
          <w:p w14:paraId="1871DD90"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634DA95D" w14:textId="77777777" w:rsidR="00521381" w:rsidRPr="008A7B88" w:rsidRDefault="00521381" w:rsidP="00B91221">
            <w:pPr>
              <w:ind w:right="113"/>
              <w:jc w:val="right"/>
              <w:rPr>
                <w:sz w:val="21"/>
              </w:rPr>
            </w:pPr>
            <w:r w:rsidRPr="008A7B88">
              <w:rPr>
                <w:sz w:val="21"/>
              </w:rPr>
              <w:t>868</w:t>
            </w:r>
          </w:p>
        </w:tc>
        <w:tc>
          <w:tcPr>
            <w:tcW w:w="6020" w:type="dxa"/>
            <w:tcBorders>
              <w:top w:val="nil"/>
              <w:left w:val="nil"/>
              <w:bottom w:val="nil"/>
              <w:right w:val="nil"/>
            </w:tcBorders>
            <w:tcMar>
              <w:top w:w="128" w:type="dxa"/>
              <w:left w:w="43" w:type="dxa"/>
              <w:bottom w:w="43" w:type="dxa"/>
              <w:right w:w="43" w:type="dxa"/>
            </w:tcMar>
          </w:tcPr>
          <w:p w14:paraId="35673CA3" w14:textId="77777777"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xml:space="preserve">: Ny søknadsordning for </w:t>
            </w:r>
            <w:proofErr w:type="spellStart"/>
            <w:r w:rsidRPr="008A7B88">
              <w:rPr>
                <w:sz w:val="21"/>
              </w:rPr>
              <w:t>pensjonstilskot</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548E099D" w14:textId="77777777" w:rsidR="00521381" w:rsidRPr="008A7B88" w:rsidRDefault="00521381" w:rsidP="00B30C3C">
            <w:pPr>
              <w:jc w:val="right"/>
              <w:rPr>
                <w:sz w:val="21"/>
              </w:rPr>
            </w:pPr>
            <w:r w:rsidRPr="008A7B88">
              <w:rPr>
                <w:sz w:val="21"/>
              </w:rPr>
              <w:t>Ja</w:t>
            </w:r>
          </w:p>
        </w:tc>
      </w:tr>
      <w:tr w:rsidR="009217F6" w:rsidRPr="008A7B88" w14:paraId="573DB126" w14:textId="77777777">
        <w:trPr>
          <w:trHeight w:val="640"/>
        </w:trPr>
        <w:tc>
          <w:tcPr>
            <w:tcW w:w="1220" w:type="dxa"/>
            <w:tcBorders>
              <w:top w:val="nil"/>
              <w:left w:val="nil"/>
              <w:bottom w:val="nil"/>
              <w:right w:val="nil"/>
            </w:tcBorders>
            <w:tcMar>
              <w:top w:w="128" w:type="dxa"/>
              <w:left w:w="43" w:type="dxa"/>
              <w:bottom w:w="43" w:type="dxa"/>
              <w:right w:w="43" w:type="dxa"/>
            </w:tcMar>
          </w:tcPr>
          <w:p w14:paraId="543CBAA4"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38D11153" w14:textId="77777777" w:rsidR="00521381" w:rsidRPr="008A7B88" w:rsidRDefault="00521381" w:rsidP="00B91221">
            <w:pPr>
              <w:ind w:right="113"/>
              <w:jc w:val="right"/>
              <w:rPr>
                <w:sz w:val="21"/>
              </w:rPr>
            </w:pPr>
            <w:r w:rsidRPr="008A7B88">
              <w:rPr>
                <w:sz w:val="21"/>
              </w:rPr>
              <w:t>869</w:t>
            </w:r>
          </w:p>
        </w:tc>
        <w:tc>
          <w:tcPr>
            <w:tcW w:w="6020" w:type="dxa"/>
            <w:tcBorders>
              <w:top w:val="nil"/>
              <w:left w:val="nil"/>
              <w:bottom w:val="nil"/>
              <w:right w:val="nil"/>
            </w:tcBorders>
            <w:tcMar>
              <w:top w:w="128" w:type="dxa"/>
              <w:left w:w="43" w:type="dxa"/>
              <w:bottom w:w="43" w:type="dxa"/>
              <w:right w:w="43" w:type="dxa"/>
            </w:tcMar>
          </w:tcPr>
          <w:p w14:paraId="47927EA2" w14:textId="1F98E276"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xml:space="preserve">: Søknadsordning som kan kompensere for </w:t>
            </w:r>
            <w:r w:rsidR="00B30C3C">
              <w:rPr>
                <w:sz w:val="21"/>
              </w:rPr>
              <w:br/>
            </w:r>
            <w:proofErr w:type="spellStart"/>
            <w:r w:rsidRPr="008A7B88">
              <w:rPr>
                <w:sz w:val="21"/>
              </w:rPr>
              <w:t>mellombelse</w:t>
            </w:r>
            <w:proofErr w:type="spellEnd"/>
            <w:r w:rsidRPr="008A7B88">
              <w:rPr>
                <w:sz w:val="21"/>
              </w:rPr>
              <w:t xml:space="preserve"> høge utgifter</w:t>
            </w:r>
          </w:p>
        </w:tc>
        <w:tc>
          <w:tcPr>
            <w:tcW w:w="1140" w:type="dxa"/>
            <w:tcBorders>
              <w:top w:val="nil"/>
              <w:left w:val="nil"/>
              <w:bottom w:val="nil"/>
              <w:right w:val="nil"/>
            </w:tcBorders>
            <w:tcMar>
              <w:top w:w="128" w:type="dxa"/>
              <w:left w:w="43" w:type="dxa"/>
              <w:bottom w:w="43" w:type="dxa"/>
              <w:right w:w="43" w:type="dxa"/>
            </w:tcMar>
            <w:vAlign w:val="bottom"/>
          </w:tcPr>
          <w:p w14:paraId="5A10F2C1" w14:textId="77777777" w:rsidR="00521381" w:rsidRPr="008A7B88" w:rsidRDefault="00521381" w:rsidP="00B30C3C">
            <w:pPr>
              <w:jc w:val="right"/>
              <w:rPr>
                <w:sz w:val="21"/>
              </w:rPr>
            </w:pPr>
            <w:r w:rsidRPr="008A7B88">
              <w:rPr>
                <w:sz w:val="21"/>
              </w:rPr>
              <w:t>Ja</w:t>
            </w:r>
          </w:p>
        </w:tc>
      </w:tr>
      <w:tr w:rsidR="009217F6" w:rsidRPr="008A7B88" w14:paraId="6F31A249" w14:textId="77777777">
        <w:trPr>
          <w:trHeight w:val="640"/>
        </w:trPr>
        <w:tc>
          <w:tcPr>
            <w:tcW w:w="1220" w:type="dxa"/>
            <w:tcBorders>
              <w:top w:val="nil"/>
              <w:left w:val="nil"/>
              <w:bottom w:val="nil"/>
              <w:right w:val="nil"/>
            </w:tcBorders>
            <w:tcMar>
              <w:top w:w="128" w:type="dxa"/>
              <w:left w:w="43" w:type="dxa"/>
              <w:bottom w:w="43" w:type="dxa"/>
              <w:right w:w="43" w:type="dxa"/>
            </w:tcMar>
          </w:tcPr>
          <w:p w14:paraId="74C1F33E"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4F9D75B4" w14:textId="77777777" w:rsidR="00521381" w:rsidRPr="008A7B88" w:rsidRDefault="00521381" w:rsidP="00B91221">
            <w:pPr>
              <w:ind w:right="113"/>
              <w:jc w:val="right"/>
              <w:rPr>
                <w:sz w:val="21"/>
              </w:rPr>
            </w:pPr>
            <w:r w:rsidRPr="008A7B88">
              <w:rPr>
                <w:sz w:val="21"/>
              </w:rPr>
              <w:t>870</w:t>
            </w:r>
          </w:p>
        </w:tc>
        <w:tc>
          <w:tcPr>
            <w:tcW w:w="6020" w:type="dxa"/>
            <w:tcBorders>
              <w:top w:val="nil"/>
              <w:left w:val="nil"/>
              <w:bottom w:val="nil"/>
              <w:right w:val="nil"/>
            </w:tcBorders>
            <w:tcMar>
              <w:top w:w="128" w:type="dxa"/>
              <w:left w:w="43" w:type="dxa"/>
              <w:bottom w:w="43" w:type="dxa"/>
              <w:right w:w="43" w:type="dxa"/>
            </w:tcMar>
          </w:tcPr>
          <w:p w14:paraId="66B94EAF" w14:textId="77777777"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xml:space="preserve">: Vurdering av </w:t>
            </w:r>
            <w:proofErr w:type="spellStart"/>
            <w:r w:rsidRPr="008A7B88">
              <w:rPr>
                <w:sz w:val="21"/>
              </w:rPr>
              <w:t>tilskot</w:t>
            </w:r>
            <w:proofErr w:type="spellEnd"/>
            <w:r w:rsidRPr="008A7B88">
              <w:rPr>
                <w:sz w:val="21"/>
              </w:rPr>
              <w:t xml:space="preserve"> til </w:t>
            </w:r>
            <w:proofErr w:type="spellStart"/>
            <w:r w:rsidRPr="008A7B88">
              <w:rPr>
                <w:sz w:val="21"/>
              </w:rPr>
              <w:t>eigedom</w:t>
            </w:r>
            <w:proofErr w:type="spellEnd"/>
            <w:r w:rsidRPr="008A7B88">
              <w:rPr>
                <w:sz w:val="21"/>
              </w:rPr>
              <w:t xml:space="preserve"> og </w:t>
            </w:r>
            <w:r w:rsidRPr="008A7B88">
              <w:rPr>
                <w:sz w:val="21"/>
              </w:rPr>
              <w:br/>
            </w:r>
            <w:proofErr w:type="spellStart"/>
            <w:r w:rsidRPr="008A7B88">
              <w:rPr>
                <w:sz w:val="21"/>
              </w:rPr>
              <w:t>eigedomskostnader</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6E0C76AC" w14:textId="77777777" w:rsidR="00521381" w:rsidRPr="008A7B88" w:rsidRDefault="00521381" w:rsidP="00B30C3C">
            <w:pPr>
              <w:jc w:val="right"/>
              <w:rPr>
                <w:sz w:val="21"/>
              </w:rPr>
            </w:pPr>
            <w:r w:rsidRPr="008A7B88">
              <w:rPr>
                <w:sz w:val="21"/>
              </w:rPr>
              <w:t>Nei</w:t>
            </w:r>
          </w:p>
        </w:tc>
      </w:tr>
      <w:tr w:rsidR="009217F6" w:rsidRPr="008A7B88" w14:paraId="60077682" w14:textId="77777777">
        <w:trPr>
          <w:trHeight w:val="640"/>
        </w:trPr>
        <w:tc>
          <w:tcPr>
            <w:tcW w:w="1220" w:type="dxa"/>
            <w:tcBorders>
              <w:top w:val="nil"/>
              <w:left w:val="nil"/>
              <w:bottom w:val="nil"/>
              <w:right w:val="nil"/>
            </w:tcBorders>
            <w:tcMar>
              <w:top w:w="128" w:type="dxa"/>
              <w:left w:w="43" w:type="dxa"/>
              <w:bottom w:w="43" w:type="dxa"/>
              <w:right w:w="43" w:type="dxa"/>
            </w:tcMar>
          </w:tcPr>
          <w:p w14:paraId="5E2BC9D2"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50EA6E81" w14:textId="77777777" w:rsidR="00521381" w:rsidRPr="008A7B88" w:rsidRDefault="00521381" w:rsidP="00B91221">
            <w:pPr>
              <w:ind w:right="113"/>
              <w:jc w:val="right"/>
              <w:rPr>
                <w:sz w:val="21"/>
              </w:rPr>
            </w:pPr>
            <w:r w:rsidRPr="008A7B88">
              <w:rPr>
                <w:sz w:val="21"/>
              </w:rPr>
              <w:t>871</w:t>
            </w:r>
          </w:p>
        </w:tc>
        <w:tc>
          <w:tcPr>
            <w:tcW w:w="6020" w:type="dxa"/>
            <w:tcBorders>
              <w:top w:val="nil"/>
              <w:left w:val="nil"/>
              <w:bottom w:val="nil"/>
              <w:right w:val="nil"/>
            </w:tcBorders>
            <w:tcMar>
              <w:top w:w="128" w:type="dxa"/>
              <w:left w:w="43" w:type="dxa"/>
              <w:bottom w:w="43" w:type="dxa"/>
              <w:right w:w="43" w:type="dxa"/>
            </w:tcMar>
          </w:tcPr>
          <w:p w14:paraId="4C9E364F" w14:textId="77777777"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xml:space="preserve">: Ordning for rehabilitering av private </w:t>
            </w:r>
            <w:r w:rsidRPr="008A7B88">
              <w:rPr>
                <w:sz w:val="21"/>
              </w:rPr>
              <w:br/>
              <w:t>barnehagebygg</w:t>
            </w:r>
          </w:p>
        </w:tc>
        <w:tc>
          <w:tcPr>
            <w:tcW w:w="1140" w:type="dxa"/>
            <w:tcBorders>
              <w:top w:val="nil"/>
              <w:left w:val="nil"/>
              <w:bottom w:val="nil"/>
              <w:right w:val="nil"/>
            </w:tcBorders>
            <w:tcMar>
              <w:top w:w="128" w:type="dxa"/>
              <w:left w:w="43" w:type="dxa"/>
              <w:bottom w:w="43" w:type="dxa"/>
              <w:right w:w="43" w:type="dxa"/>
            </w:tcMar>
            <w:vAlign w:val="bottom"/>
          </w:tcPr>
          <w:p w14:paraId="6C9660AB" w14:textId="77777777" w:rsidR="00521381" w:rsidRPr="008A7B88" w:rsidRDefault="00521381" w:rsidP="00B30C3C">
            <w:pPr>
              <w:jc w:val="right"/>
              <w:rPr>
                <w:sz w:val="21"/>
              </w:rPr>
            </w:pPr>
            <w:r w:rsidRPr="008A7B88">
              <w:rPr>
                <w:sz w:val="21"/>
              </w:rPr>
              <w:t xml:space="preserve">Nei </w:t>
            </w:r>
          </w:p>
        </w:tc>
      </w:tr>
      <w:tr w:rsidR="009217F6" w:rsidRPr="008A7B88" w14:paraId="05A0791B" w14:textId="77777777">
        <w:trPr>
          <w:trHeight w:val="380"/>
        </w:trPr>
        <w:tc>
          <w:tcPr>
            <w:tcW w:w="1220" w:type="dxa"/>
            <w:tcBorders>
              <w:top w:val="nil"/>
              <w:left w:val="nil"/>
              <w:bottom w:val="nil"/>
              <w:right w:val="nil"/>
            </w:tcBorders>
            <w:tcMar>
              <w:top w:w="128" w:type="dxa"/>
              <w:left w:w="43" w:type="dxa"/>
              <w:bottom w:w="43" w:type="dxa"/>
              <w:right w:w="43" w:type="dxa"/>
            </w:tcMar>
          </w:tcPr>
          <w:p w14:paraId="195A32C5" w14:textId="77777777" w:rsidR="00521381" w:rsidRPr="008A7B88" w:rsidRDefault="00521381" w:rsidP="008A7B88">
            <w:pPr>
              <w:rPr>
                <w:sz w:val="21"/>
              </w:rPr>
            </w:pPr>
            <w:r w:rsidRPr="008A7B88">
              <w:rPr>
                <w:sz w:val="21"/>
              </w:rPr>
              <w:t>2024–2025</w:t>
            </w:r>
          </w:p>
        </w:tc>
        <w:tc>
          <w:tcPr>
            <w:tcW w:w="1200" w:type="dxa"/>
            <w:tcBorders>
              <w:top w:val="nil"/>
              <w:left w:val="nil"/>
              <w:bottom w:val="nil"/>
              <w:right w:val="nil"/>
            </w:tcBorders>
            <w:tcMar>
              <w:top w:w="128" w:type="dxa"/>
              <w:left w:w="43" w:type="dxa"/>
              <w:bottom w:w="43" w:type="dxa"/>
              <w:right w:w="43" w:type="dxa"/>
            </w:tcMar>
          </w:tcPr>
          <w:p w14:paraId="345A655E" w14:textId="77777777" w:rsidR="00521381" w:rsidRPr="008A7B88" w:rsidRDefault="00521381" w:rsidP="00B91221">
            <w:pPr>
              <w:ind w:right="113"/>
              <w:jc w:val="right"/>
              <w:rPr>
                <w:sz w:val="21"/>
              </w:rPr>
            </w:pPr>
            <w:r w:rsidRPr="008A7B88">
              <w:rPr>
                <w:sz w:val="21"/>
              </w:rPr>
              <w:t>872</w:t>
            </w:r>
          </w:p>
        </w:tc>
        <w:tc>
          <w:tcPr>
            <w:tcW w:w="6020" w:type="dxa"/>
            <w:tcBorders>
              <w:top w:val="nil"/>
              <w:left w:val="nil"/>
              <w:bottom w:val="nil"/>
              <w:right w:val="nil"/>
            </w:tcBorders>
            <w:tcMar>
              <w:top w:w="128" w:type="dxa"/>
              <w:left w:w="43" w:type="dxa"/>
              <w:bottom w:w="43" w:type="dxa"/>
              <w:right w:w="43" w:type="dxa"/>
            </w:tcMar>
          </w:tcPr>
          <w:p w14:paraId="0AEF8AAA" w14:textId="77777777" w:rsidR="00521381" w:rsidRPr="008A7B88" w:rsidRDefault="00521381" w:rsidP="008A7B88">
            <w:pPr>
              <w:rPr>
                <w:sz w:val="21"/>
              </w:rPr>
            </w:pPr>
            <w:r w:rsidRPr="008A7B88">
              <w:rPr>
                <w:sz w:val="21"/>
              </w:rPr>
              <w:t xml:space="preserve">Private </w:t>
            </w:r>
            <w:proofErr w:type="spellStart"/>
            <w:r w:rsidRPr="008A7B88">
              <w:rPr>
                <w:sz w:val="21"/>
              </w:rPr>
              <w:t>barnehagar</w:t>
            </w:r>
            <w:proofErr w:type="spellEnd"/>
            <w:r w:rsidRPr="008A7B88">
              <w:rPr>
                <w:sz w:val="21"/>
              </w:rPr>
              <w:t xml:space="preserve">: Forskrift om tildeling av </w:t>
            </w:r>
            <w:proofErr w:type="spellStart"/>
            <w:r w:rsidRPr="008A7B88">
              <w:rPr>
                <w:sz w:val="21"/>
              </w:rPr>
              <w:t>tilskot</w:t>
            </w:r>
            <w:proofErr w:type="spellEnd"/>
            <w:r w:rsidRPr="008A7B88">
              <w:rPr>
                <w:sz w:val="21"/>
              </w:rPr>
              <w:t xml:space="preserve"> </w:t>
            </w:r>
          </w:p>
        </w:tc>
        <w:tc>
          <w:tcPr>
            <w:tcW w:w="1140" w:type="dxa"/>
            <w:tcBorders>
              <w:top w:val="nil"/>
              <w:left w:val="nil"/>
              <w:bottom w:val="nil"/>
              <w:right w:val="nil"/>
            </w:tcBorders>
            <w:tcMar>
              <w:top w:w="128" w:type="dxa"/>
              <w:left w:w="43" w:type="dxa"/>
              <w:bottom w:w="43" w:type="dxa"/>
              <w:right w:w="43" w:type="dxa"/>
            </w:tcMar>
            <w:vAlign w:val="bottom"/>
          </w:tcPr>
          <w:p w14:paraId="22A74220" w14:textId="77777777" w:rsidR="00521381" w:rsidRPr="008A7B88" w:rsidRDefault="00521381" w:rsidP="00B30C3C">
            <w:pPr>
              <w:jc w:val="right"/>
              <w:rPr>
                <w:sz w:val="21"/>
              </w:rPr>
            </w:pPr>
            <w:r w:rsidRPr="008A7B88">
              <w:rPr>
                <w:sz w:val="21"/>
              </w:rPr>
              <w:t>Nei</w:t>
            </w:r>
          </w:p>
        </w:tc>
      </w:tr>
      <w:tr w:rsidR="009217F6" w:rsidRPr="008A7B88" w14:paraId="43CD93F7" w14:textId="77777777">
        <w:trPr>
          <w:trHeight w:val="380"/>
        </w:trPr>
        <w:tc>
          <w:tcPr>
            <w:tcW w:w="1220" w:type="dxa"/>
            <w:tcBorders>
              <w:top w:val="nil"/>
              <w:left w:val="nil"/>
              <w:bottom w:val="nil"/>
              <w:right w:val="nil"/>
            </w:tcBorders>
            <w:tcMar>
              <w:top w:w="128" w:type="dxa"/>
              <w:left w:w="43" w:type="dxa"/>
              <w:bottom w:w="43" w:type="dxa"/>
              <w:right w:w="43" w:type="dxa"/>
            </w:tcMar>
          </w:tcPr>
          <w:p w14:paraId="7852AC1D" w14:textId="77777777" w:rsidR="00521381" w:rsidRPr="008A7B88" w:rsidRDefault="00521381" w:rsidP="008A7B88">
            <w:pPr>
              <w:rPr>
                <w:sz w:val="21"/>
              </w:rPr>
            </w:pPr>
            <w:r w:rsidRPr="008A7B88">
              <w:rPr>
                <w:sz w:val="21"/>
              </w:rPr>
              <w:t>2023–2024</w:t>
            </w:r>
          </w:p>
        </w:tc>
        <w:tc>
          <w:tcPr>
            <w:tcW w:w="1200" w:type="dxa"/>
            <w:tcBorders>
              <w:top w:val="nil"/>
              <w:left w:val="nil"/>
              <w:bottom w:val="nil"/>
              <w:right w:val="nil"/>
            </w:tcBorders>
            <w:tcMar>
              <w:top w:w="128" w:type="dxa"/>
              <w:left w:w="43" w:type="dxa"/>
              <w:bottom w:w="43" w:type="dxa"/>
              <w:right w:w="43" w:type="dxa"/>
            </w:tcMar>
          </w:tcPr>
          <w:p w14:paraId="16A1D44A" w14:textId="77777777" w:rsidR="00521381" w:rsidRPr="008A7B88" w:rsidRDefault="00521381" w:rsidP="00B91221">
            <w:pPr>
              <w:ind w:right="113"/>
              <w:jc w:val="right"/>
              <w:rPr>
                <w:sz w:val="21"/>
              </w:rPr>
            </w:pPr>
            <w:r w:rsidRPr="008A7B88">
              <w:rPr>
                <w:sz w:val="21"/>
              </w:rPr>
              <w:t>621</w:t>
            </w:r>
          </w:p>
        </w:tc>
        <w:tc>
          <w:tcPr>
            <w:tcW w:w="6020" w:type="dxa"/>
            <w:tcBorders>
              <w:top w:val="nil"/>
              <w:left w:val="nil"/>
              <w:bottom w:val="nil"/>
              <w:right w:val="nil"/>
            </w:tcBorders>
            <w:tcMar>
              <w:top w:w="128" w:type="dxa"/>
              <w:left w:w="43" w:type="dxa"/>
              <w:bottom w:w="43" w:type="dxa"/>
              <w:right w:w="43" w:type="dxa"/>
            </w:tcMar>
          </w:tcPr>
          <w:p w14:paraId="5959E92F" w14:textId="77777777" w:rsidR="00521381" w:rsidRPr="008A7B88" w:rsidRDefault="00521381" w:rsidP="008A7B88">
            <w:pPr>
              <w:rPr>
                <w:sz w:val="21"/>
              </w:rPr>
            </w:pPr>
            <w:proofErr w:type="spellStart"/>
            <w:r w:rsidRPr="008A7B88">
              <w:rPr>
                <w:sz w:val="21"/>
              </w:rPr>
              <w:t>Fleire</w:t>
            </w:r>
            <w:proofErr w:type="spellEnd"/>
            <w:r w:rsidRPr="008A7B88">
              <w:rPr>
                <w:sz w:val="21"/>
              </w:rPr>
              <w:t xml:space="preserve"> </w:t>
            </w:r>
            <w:proofErr w:type="spellStart"/>
            <w:r w:rsidRPr="008A7B88">
              <w:rPr>
                <w:sz w:val="21"/>
              </w:rPr>
              <w:t>elevar</w:t>
            </w:r>
            <w:proofErr w:type="spellEnd"/>
            <w:r w:rsidRPr="008A7B88">
              <w:rPr>
                <w:sz w:val="21"/>
              </w:rPr>
              <w:t xml:space="preserve"> på ekskursjon til fange- og </w:t>
            </w:r>
            <w:proofErr w:type="spellStart"/>
            <w:r w:rsidRPr="008A7B88">
              <w:rPr>
                <w:sz w:val="21"/>
              </w:rPr>
              <w:t>konsentrasjonsleirar</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695382CB" w14:textId="77777777" w:rsidR="00521381" w:rsidRPr="008A7B88" w:rsidRDefault="00521381" w:rsidP="00B30C3C">
            <w:pPr>
              <w:jc w:val="right"/>
              <w:rPr>
                <w:sz w:val="21"/>
              </w:rPr>
            </w:pPr>
            <w:r w:rsidRPr="008A7B88">
              <w:rPr>
                <w:sz w:val="21"/>
              </w:rPr>
              <w:t>Ja</w:t>
            </w:r>
          </w:p>
        </w:tc>
      </w:tr>
      <w:tr w:rsidR="009217F6" w:rsidRPr="008A7B88" w14:paraId="46E8516C" w14:textId="77777777">
        <w:trPr>
          <w:trHeight w:val="640"/>
        </w:trPr>
        <w:tc>
          <w:tcPr>
            <w:tcW w:w="1220" w:type="dxa"/>
            <w:tcBorders>
              <w:top w:val="nil"/>
              <w:left w:val="nil"/>
              <w:bottom w:val="nil"/>
              <w:right w:val="nil"/>
            </w:tcBorders>
            <w:tcMar>
              <w:top w:w="128" w:type="dxa"/>
              <w:left w:w="43" w:type="dxa"/>
              <w:bottom w:w="43" w:type="dxa"/>
              <w:right w:w="43" w:type="dxa"/>
            </w:tcMar>
          </w:tcPr>
          <w:p w14:paraId="40B24BFD" w14:textId="77777777" w:rsidR="00521381" w:rsidRPr="008A7B88" w:rsidRDefault="00521381" w:rsidP="008A7B88">
            <w:pPr>
              <w:rPr>
                <w:sz w:val="21"/>
              </w:rPr>
            </w:pPr>
            <w:r w:rsidRPr="008A7B88">
              <w:rPr>
                <w:sz w:val="21"/>
              </w:rPr>
              <w:t>2023–2024</w:t>
            </w:r>
          </w:p>
        </w:tc>
        <w:tc>
          <w:tcPr>
            <w:tcW w:w="1200" w:type="dxa"/>
            <w:tcBorders>
              <w:top w:val="nil"/>
              <w:left w:val="nil"/>
              <w:bottom w:val="nil"/>
              <w:right w:val="nil"/>
            </w:tcBorders>
            <w:tcMar>
              <w:top w:w="128" w:type="dxa"/>
              <w:left w:w="43" w:type="dxa"/>
              <w:bottom w:w="43" w:type="dxa"/>
              <w:right w:w="43" w:type="dxa"/>
            </w:tcMar>
          </w:tcPr>
          <w:p w14:paraId="1319F9E9" w14:textId="77777777" w:rsidR="00521381" w:rsidRPr="008A7B88" w:rsidRDefault="00521381" w:rsidP="00B91221">
            <w:pPr>
              <w:ind w:right="113"/>
              <w:jc w:val="right"/>
              <w:rPr>
                <w:sz w:val="21"/>
              </w:rPr>
            </w:pPr>
            <w:r w:rsidRPr="008A7B88">
              <w:rPr>
                <w:sz w:val="21"/>
              </w:rPr>
              <w:t>707</w:t>
            </w:r>
          </w:p>
        </w:tc>
        <w:tc>
          <w:tcPr>
            <w:tcW w:w="6020" w:type="dxa"/>
            <w:tcBorders>
              <w:top w:val="nil"/>
              <w:left w:val="nil"/>
              <w:bottom w:val="nil"/>
              <w:right w:val="nil"/>
            </w:tcBorders>
            <w:tcMar>
              <w:top w:w="128" w:type="dxa"/>
              <w:left w:w="43" w:type="dxa"/>
              <w:bottom w:w="43" w:type="dxa"/>
              <w:right w:w="43" w:type="dxa"/>
            </w:tcMar>
          </w:tcPr>
          <w:p w14:paraId="669520AE" w14:textId="77777777" w:rsidR="00521381" w:rsidRPr="008A7B88" w:rsidRDefault="00521381" w:rsidP="008A7B88">
            <w:pPr>
              <w:rPr>
                <w:sz w:val="21"/>
              </w:rPr>
            </w:pPr>
            <w:r w:rsidRPr="008A7B88">
              <w:rPr>
                <w:sz w:val="21"/>
              </w:rPr>
              <w:t xml:space="preserve">Vurdering av omfang og lovkrav om mellombels </w:t>
            </w:r>
            <w:proofErr w:type="spellStart"/>
            <w:r w:rsidRPr="008A7B88">
              <w:rPr>
                <w:sz w:val="21"/>
              </w:rPr>
              <w:t>tilsetjing</w:t>
            </w:r>
            <w:proofErr w:type="spellEnd"/>
            <w:r w:rsidRPr="008A7B88">
              <w:rPr>
                <w:sz w:val="21"/>
              </w:rPr>
              <w:t xml:space="preserve"> </w:t>
            </w:r>
            <w:r w:rsidRPr="008A7B88">
              <w:rPr>
                <w:sz w:val="21"/>
              </w:rPr>
              <w:br/>
              <w:t xml:space="preserve">av </w:t>
            </w:r>
            <w:proofErr w:type="spellStart"/>
            <w:r w:rsidRPr="008A7B88">
              <w:rPr>
                <w:sz w:val="21"/>
              </w:rPr>
              <w:t>lærarar</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0213A688" w14:textId="77777777" w:rsidR="00521381" w:rsidRPr="008A7B88" w:rsidRDefault="00521381" w:rsidP="00B30C3C">
            <w:pPr>
              <w:jc w:val="right"/>
              <w:rPr>
                <w:sz w:val="21"/>
              </w:rPr>
            </w:pPr>
            <w:r w:rsidRPr="008A7B88">
              <w:rPr>
                <w:sz w:val="21"/>
              </w:rPr>
              <w:t>Nei</w:t>
            </w:r>
          </w:p>
        </w:tc>
      </w:tr>
      <w:tr w:rsidR="009217F6" w:rsidRPr="008A7B88" w14:paraId="522AC147" w14:textId="77777777">
        <w:trPr>
          <w:trHeight w:val="380"/>
        </w:trPr>
        <w:tc>
          <w:tcPr>
            <w:tcW w:w="1220" w:type="dxa"/>
            <w:tcBorders>
              <w:top w:val="nil"/>
              <w:left w:val="nil"/>
              <w:bottom w:val="nil"/>
              <w:right w:val="nil"/>
            </w:tcBorders>
            <w:tcMar>
              <w:top w:w="128" w:type="dxa"/>
              <w:left w:w="43" w:type="dxa"/>
              <w:bottom w:w="43" w:type="dxa"/>
              <w:right w:w="43" w:type="dxa"/>
            </w:tcMar>
          </w:tcPr>
          <w:p w14:paraId="598887E8" w14:textId="77777777" w:rsidR="00521381" w:rsidRPr="008A7B88" w:rsidRDefault="00521381" w:rsidP="008A7B88">
            <w:pPr>
              <w:rPr>
                <w:sz w:val="21"/>
              </w:rPr>
            </w:pPr>
            <w:r w:rsidRPr="008A7B88">
              <w:rPr>
                <w:sz w:val="21"/>
              </w:rPr>
              <w:t>2022–2023</w:t>
            </w:r>
          </w:p>
        </w:tc>
        <w:tc>
          <w:tcPr>
            <w:tcW w:w="1200" w:type="dxa"/>
            <w:tcBorders>
              <w:top w:val="nil"/>
              <w:left w:val="nil"/>
              <w:bottom w:val="nil"/>
              <w:right w:val="nil"/>
            </w:tcBorders>
            <w:tcMar>
              <w:top w:w="128" w:type="dxa"/>
              <w:left w:w="43" w:type="dxa"/>
              <w:bottom w:w="43" w:type="dxa"/>
              <w:right w:w="43" w:type="dxa"/>
            </w:tcMar>
          </w:tcPr>
          <w:p w14:paraId="65D2C0CC" w14:textId="77777777" w:rsidR="00521381" w:rsidRPr="008A7B88" w:rsidRDefault="00521381" w:rsidP="00B91221">
            <w:pPr>
              <w:ind w:right="113"/>
              <w:jc w:val="right"/>
              <w:rPr>
                <w:sz w:val="21"/>
              </w:rPr>
            </w:pPr>
            <w:r w:rsidRPr="008A7B88">
              <w:rPr>
                <w:sz w:val="21"/>
              </w:rPr>
              <w:t>734</w:t>
            </w:r>
          </w:p>
        </w:tc>
        <w:tc>
          <w:tcPr>
            <w:tcW w:w="6020" w:type="dxa"/>
            <w:tcBorders>
              <w:top w:val="nil"/>
              <w:left w:val="nil"/>
              <w:bottom w:val="nil"/>
              <w:right w:val="nil"/>
            </w:tcBorders>
            <w:tcMar>
              <w:top w:w="128" w:type="dxa"/>
              <w:left w:w="43" w:type="dxa"/>
              <w:bottom w:w="43" w:type="dxa"/>
              <w:right w:w="43" w:type="dxa"/>
            </w:tcMar>
          </w:tcPr>
          <w:p w14:paraId="613B3311" w14:textId="77777777" w:rsidR="00521381" w:rsidRPr="008A7B88" w:rsidRDefault="00521381" w:rsidP="008A7B88">
            <w:pPr>
              <w:rPr>
                <w:sz w:val="21"/>
              </w:rPr>
            </w:pPr>
            <w:proofErr w:type="spellStart"/>
            <w:r w:rsidRPr="008A7B88">
              <w:rPr>
                <w:sz w:val="21"/>
              </w:rPr>
              <w:t>Læringsstøttande</w:t>
            </w:r>
            <w:proofErr w:type="spellEnd"/>
            <w:r w:rsidRPr="008A7B88">
              <w:rPr>
                <w:sz w:val="21"/>
              </w:rPr>
              <w:t xml:space="preserve"> </w:t>
            </w:r>
            <w:proofErr w:type="spellStart"/>
            <w:r w:rsidRPr="008A7B88">
              <w:rPr>
                <w:sz w:val="21"/>
              </w:rPr>
              <w:t>ressursar</w:t>
            </w:r>
            <w:proofErr w:type="spellEnd"/>
            <w:r w:rsidRPr="008A7B88">
              <w:rPr>
                <w:sz w:val="21"/>
              </w:rPr>
              <w:t xml:space="preserve"> på begge målformer</w:t>
            </w:r>
          </w:p>
        </w:tc>
        <w:tc>
          <w:tcPr>
            <w:tcW w:w="1140" w:type="dxa"/>
            <w:tcBorders>
              <w:top w:val="nil"/>
              <w:left w:val="nil"/>
              <w:bottom w:val="nil"/>
              <w:right w:val="nil"/>
            </w:tcBorders>
            <w:tcMar>
              <w:top w:w="128" w:type="dxa"/>
              <w:left w:w="43" w:type="dxa"/>
              <w:bottom w:w="43" w:type="dxa"/>
              <w:right w:w="43" w:type="dxa"/>
            </w:tcMar>
            <w:vAlign w:val="bottom"/>
          </w:tcPr>
          <w:p w14:paraId="3722EEAA" w14:textId="77777777" w:rsidR="00521381" w:rsidRPr="008A7B88" w:rsidRDefault="00521381" w:rsidP="00B30C3C">
            <w:pPr>
              <w:jc w:val="right"/>
              <w:rPr>
                <w:sz w:val="21"/>
              </w:rPr>
            </w:pPr>
            <w:r w:rsidRPr="008A7B88">
              <w:rPr>
                <w:sz w:val="21"/>
              </w:rPr>
              <w:t>Ja</w:t>
            </w:r>
          </w:p>
        </w:tc>
      </w:tr>
      <w:tr w:rsidR="009217F6" w:rsidRPr="008A7B88" w14:paraId="55ABF109" w14:textId="77777777">
        <w:trPr>
          <w:trHeight w:val="380"/>
        </w:trPr>
        <w:tc>
          <w:tcPr>
            <w:tcW w:w="1220" w:type="dxa"/>
            <w:tcBorders>
              <w:top w:val="nil"/>
              <w:left w:val="nil"/>
              <w:bottom w:val="nil"/>
              <w:right w:val="nil"/>
            </w:tcBorders>
            <w:tcMar>
              <w:top w:w="128" w:type="dxa"/>
              <w:left w:w="43" w:type="dxa"/>
              <w:bottom w:w="43" w:type="dxa"/>
              <w:right w:w="43" w:type="dxa"/>
            </w:tcMar>
          </w:tcPr>
          <w:p w14:paraId="4D45B29C" w14:textId="77777777" w:rsidR="00521381" w:rsidRPr="008A7B88" w:rsidRDefault="00521381" w:rsidP="008A7B88">
            <w:pPr>
              <w:rPr>
                <w:sz w:val="21"/>
              </w:rPr>
            </w:pPr>
            <w:r w:rsidRPr="008A7B88">
              <w:rPr>
                <w:sz w:val="21"/>
              </w:rPr>
              <w:t>2022–2023</w:t>
            </w:r>
          </w:p>
        </w:tc>
        <w:tc>
          <w:tcPr>
            <w:tcW w:w="1200" w:type="dxa"/>
            <w:tcBorders>
              <w:top w:val="nil"/>
              <w:left w:val="nil"/>
              <w:bottom w:val="nil"/>
              <w:right w:val="nil"/>
            </w:tcBorders>
            <w:tcMar>
              <w:top w:w="128" w:type="dxa"/>
              <w:left w:w="43" w:type="dxa"/>
              <w:bottom w:w="43" w:type="dxa"/>
              <w:right w:w="43" w:type="dxa"/>
            </w:tcMar>
          </w:tcPr>
          <w:p w14:paraId="05E1E125" w14:textId="77777777" w:rsidR="00521381" w:rsidRPr="008A7B88" w:rsidRDefault="00521381" w:rsidP="00B91221">
            <w:pPr>
              <w:ind w:right="113"/>
              <w:jc w:val="right"/>
              <w:rPr>
                <w:sz w:val="21"/>
              </w:rPr>
            </w:pPr>
            <w:r w:rsidRPr="008A7B88">
              <w:rPr>
                <w:sz w:val="21"/>
              </w:rPr>
              <w:t>738</w:t>
            </w:r>
          </w:p>
        </w:tc>
        <w:tc>
          <w:tcPr>
            <w:tcW w:w="6020" w:type="dxa"/>
            <w:tcBorders>
              <w:top w:val="nil"/>
              <w:left w:val="nil"/>
              <w:bottom w:val="nil"/>
              <w:right w:val="nil"/>
            </w:tcBorders>
            <w:tcMar>
              <w:top w:w="128" w:type="dxa"/>
              <w:left w:w="43" w:type="dxa"/>
              <w:bottom w:w="43" w:type="dxa"/>
              <w:right w:w="43" w:type="dxa"/>
            </w:tcMar>
          </w:tcPr>
          <w:p w14:paraId="4586ED15" w14:textId="77777777" w:rsidR="00521381" w:rsidRPr="008A7B88" w:rsidRDefault="00521381" w:rsidP="008A7B88">
            <w:pPr>
              <w:rPr>
                <w:sz w:val="21"/>
              </w:rPr>
            </w:pPr>
            <w:r w:rsidRPr="008A7B88">
              <w:rPr>
                <w:sz w:val="21"/>
              </w:rPr>
              <w:t>Sikre individuell tilrettelegging av opplæringa</w:t>
            </w:r>
          </w:p>
        </w:tc>
        <w:tc>
          <w:tcPr>
            <w:tcW w:w="1140" w:type="dxa"/>
            <w:tcBorders>
              <w:top w:val="nil"/>
              <w:left w:val="nil"/>
              <w:bottom w:val="nil"/>
              <w:right w:val="nil"/>
            </w:tcBorders>
            <w:tcMar>
              <w:top w:w="128" w:type="dxa"/>
              <w:left w:w="43" w:type="dxa"/>
              <w:bottom w:w="43" w:type="dxa"/>
              <w:right w:w="43" w:type="dxa"/>
            </w:tcMar>
            <w:vAlign w:val="bottom"/>
          </w:tcPr>
          <w:p w14:paraId="644211A6" w14:textId="77777777" w:rsidR="00521381" w:rsidRPr="008A7B88" w:rsidRDefault="00521381" w:rsidP="00B30C3C">
            <w:pPr>
              <w:jc w:val="right"/>
              <w:rPr>
                <w:sz w:val="21"/>
              </w:rPr>
            </w:pPr>
            <w:r w:rsidRPr="008A7B88">
              <w:rPr>
                <w:sz w:val="21"/>
              </w:rPr>
              <w:t>Nei</w:t>
            </w:r>
          </w:p>
        </w:tc>
      </w:tr>
      <w:tr w:rsidR="009217F6" w:rsidRPr="008A7B88" w14:paraId="40209DE9" w14:textId="77777777">
        <w:trPr>
          <w:trHeight w:val="380"/>
        </w:trPr>
        <w:tc>
          <w:tcPr>
            <w:tcW w:w="1220" w:type="dxa"/>
            <w:tcBorders>
              <w:top w:val="nil"/>
              <w:left w:val="nil"/>
              <w:bottom w:val="nil"/>
              <w:right w:val="nil"/>
            </w:tcBorders>
            <w:tcMar>
              <w:top w:w="128" w:type="dxa"/>
              <w:left w:w="43" w:type="dxa"/>
              <w:bottom w:w="43" w:type="dxa"/>
              <w:right w:w="43" w:type="dxa"/>
            </w:tcMar>
          </w:tcPr>
          <w:p w14:paraId="404AB70B" w14:textId="77777777" w:rsidR="00521381" w:rsidRPr="008A7B88" w:rsidRDefault="00521381" w:rsidP="008A7B88">
            <w:pPr>
              <w:rPr>
                <w:sz w:val="21"/>
              </w:rPr>
            </w:pPr>
            <w:r w:rsidRPr="008A7B88">
              <w:rPr>
                <w:sz w:val="21"/>
              </w:rPr>
              <w:t>2020–2021</w:t>
            </w:r>
          </w:p>
        </w:tc>
        <w:tc>
          <w:tcPr>
            <w:tcW w:w="1200" w:type="dxa"/>
            <w:tcBorders>
              <w:top w:val="nil"/>
              <w:left w:val="nil"/>
              <w:bottom w:val="nil"/>
              <w:right w:val="nil"/>
            </w:tcBorders>
            <w:tcMar>
              <w:top w:w="128" w:type="dxa"/>
              <w:left w:w="43" w:type="dxa"/>
              <w:bottom w:w="43" w:type="dxa"/>
              <w:right w:w="43" w:type="dxa"/>
            </w:tcMar>
          </w:tcPr>
          <w:p w14:paraId="0D5CF37F" w14:textId="77777777" w:rsidR="00521381" w:rsidRPr="008A7B88" w:rsidRDefault="00521381" w:rsidP="00B91221">
            <w:pPr>
              <w:ind w:right="113"/>
              <w:jc w:val="right"/>
              <w:rPr>
                <w:sz w:val="21"/>
              </w:rPr>
            </w:pPr>
            <w:r w:rsidRPr="008A7B88">
              <w:rPr>
                <w:sz w:val="21"/>
              </w:rPr>
              <w:t>79</w:t>
            </w:r>
          </w:p>
        </w:tc>
        <w:tc>
          <w:tcPr>
            <w:tcW w:w="6020" w:type="dxa"/>
            <w:tcBorders>
              <w:top w:val="nil"/>
              <w:left w:val="nil"/>
              <w:bottom w:val="nil"/>
              <w:right w:val="nil"/>
            </w:tcBorders>
            <w:tcMar>
              <w:top w:w="128" w:type="dxa"/>
              <w:left w:w="43" w:type="dxa"/>
              <w:bottom w:w="43" w:type="dxa"/>
              <w:right w:w="43" w:type="dxa"/>
            </w:tcMar>
          </w:tcPr>
          <w:p w14:paraId="41F60217" w14:textId="77777777" w:rsidR="00521381" w:rsidRPr="008A7B88" w:rsidRDefault="00521381" w:rsidP="008A7B88">
            <w:pPr>
              <w:rPr>
                <w:sz w:val="21"/>
              </w:rPr>
            </w:pPr>
            <w:r w:rsidRPr="008A7B88">
              <w:rPr>
                <w:sz w:val="21"/>
              </w:rPr>
              <w:t xml:space="preserve">Politiattest for </w:t>
            </w:r>
            <w:proofErr w:type="spellStart"/>
            <w:r w:rsidRPr="008A7B88">
              <w:rPr>
                <w:sz w:val="21"/>
              </w:rPr>
              <w:t>tilsetjing</w:t>
            </w:r>
            <w:proofErr w:type="spellEnd"/>
            <w:r w:rsidRPr="008A7B88">
              <w:rPr>
                <w:sz w:val="21"/>
              </w:rPr>
              <w:t xml:space="preserve"> i </w:t>
            </w:r>
            <w:proofErr w:type="spellStart"/>
            <w:r w:rsidRPr="008A7B88">
              <w:rPr>
                <w:sz w:val="21"/>
              </w:rPr>
              <w:t>skular</w:t>
            </w:r>
            <w:proofErr w:type="spellEnd"/>
            <w:r w:rsidRPr="008A7B88">
              <w:rPr>
                <w:sz w:val="21"/>
              </w:rPr>
              <w:t xml:space="preserve"> og </w:t>
            </w:r>
            <w:proofErr w:type="spellStart"/>
            <w:r w:rsidRPr="008A7B88">
              <w:rPr>
                <w:sz w:val="21"/>
              </w:rPr>
              <w:t>barnehagar</w:t>
            </w:r>
            <w:proofErr w:type="spellEnd"/>
          </w:p>
        </w:tc>
        <w:tc>
          <w:tcPr>
            <w:tcW w:w="1140" w:type="dxa"/>
            <w:tcBorders>
              <w:top w:val="nil"/>
              <w:left w:val="nil"/>
              <w:bottom w:val="nil"/>
              <w:right w:val="nil"/>
            </w:tcBorders>
            <w:tcMar>
              <w:top w:w="128" w:type="dxa"/>
              <w:left w:w="43" w:type="dxa"/>
              <w:bottom w:w="43" w:type="dxa"/>
              <w:right w:w="43" w:type="dxa"/>
            </w:tcMar>
            <w:vAlign w:val="bottom"/>
          </w:tcPr>
          <w:p w14:paraId="15BAF39D" w14:textId="77777777" w:rsidR="00521381" w:rsidRPr="008A7B88" w:rsidRDefault="00521381" w:rsidP="00B30C3C">
            <w:pPr>
              <w:jc w:val="right"/>
              <w:rPr>
                <w:sz w:val="21"/>
              </w:rPr>
            </w:pPr>
            <w:r w:rsidRPr="008A7B88">
              <w:rPr>
                <w:sz w:val="21"/>
              </w:rPr>
              <w:t>Nei</w:t>
            </w:r>
          </w:p>
        </w:tc>
      </w:tr>
      <w:tr w:rsidR="009217F6" w:rsidRPr="008A7B88" w14:paraId="13FF1CD3" w14:textId="77777777">
        <w:trPr>
          <w:trHeight w:val="380"/>
        </w:trPr>
        <w:tc>
          <w:tcPr>
            <w:tcW w:w="1220" w:type="dxa"/>
            <w:tcBorders>
              <w:top w:val="nil"/>
              <w:left w:val="nil"/>
              <w:bottom w:val="single" w:sz="4" w:space="0" w:color="000000"/>
              <w:right w:val="nil"/>
            </w:tcBorders>
            <w:tcMar>
              <w:top w:w="128" w:type="dxa"/>
              <w:left w:w="43" w:type="dxa"/>
              <w:bottom w:w="43" w:type="dxa"/>
              <w:right w:w="43" w:type="dxa"/>
            </w:tcMar>
          </w:tcPr>
          <w:p w14:paraId="3E56BF3F" w14:textId="77777777" w:rsidR="00521381" w:rsidRPr="008A7B88" w:rsidRDefault="00521381" w:rsidP="008A7B88">
            <w:pPr>
              <w:rPr>
                <w:sz w:val="21"/>
              </w:rPr>
            </w:pPr>
            <w:r w:rsidRPr="008A7B88">
              <w:rPr>
                <w:sz w:val="21"/>
              </w:rPr>
              <w:t>2020–2021</w:t>
            </w:r>
          </w:p>
        </w:tc>
        <w:tc>
          <w:tcPr>
            <w:tcW w:w="1200" w:type="dxa"/>
            <w:tcBorders>
              <w:top w:val="nil"/>
              <w:left w:val="nil"/>
              <w:bottom w:val="single" w:sz="4" w:space="0" w:color="000000"/>
              <w:right w:val="nil"/>
            </w:tcBorders>
            <w:tcMar>
              <w:top w:w="128" w:type="dxa"/>
              <w:left w:w="43" w:type="dxa"/>
              <w:bottom w:w="43" w:type="dxa"/>
              <w:right w:w="43" w:type="dxa"/>
            </w:tcMar>
          </w:tcPr>
          <w:p w14:paraId="20F3B84B" w14:textId="77777777" w:rsidR="00521381" w:rsidRPr="008A7B88" w:rsidRDefault="00521381" w:rsidP="00B91221">
            <w:pPr>
              <w:ind w:right="113"/>
              <w:jc w:val="right"/>
              <w:rPr>
                <w:sz w:val="21"/>
              </w:rPr>
            </w:pPr>
            <w:r w:rsidRPr="008A7B88">
              <w:rPr>
                <w:sz w:val="21"/>
              </w:rPr>
              <w:t>1104</w:t>
            </w:r>
          </w:p>
        </w:tc>
        <w:tc>
          <w:tcPr>
            <w:tcW w:w="6020" w:type="dxa"/>
            <w:tcBorders>
              <w:top w:val="nil"/>
              <w:left w:val="nil"/>
              <w:bottom w:val="single" w:sz="4" w:space="0" w:color="000000"/>
              <w:right w:val="nil"/>
            </w:tcBorders>
            <w:tcMar>
              <w:top w:w="128" w:type="dxa"/>
              <w:left w:w="43" w:type="dxa"/>
              <w:bottom w:w="43" w:type="dxa"/>
              <w:right w:w="43" w:type="dxa"/>
            </w:tcMar>
          </w:tcPr>
          <w:p w14:paraId="40F1D802" w14:textId="77777777" w:rsidR="00521381" w:rsidRPr="008A7B88" w:rsidRDefault="00521381" w:rsidP="008A7B88">
            <w:pPr>
              <w:rPr>
                <w:sz w:val="21"/>
              </w:rPr>
            </w:pPr>
            <w:proofErr w:type="spellStart"/>
            <w:r w:rsidRPr="008A7B88">
              <w:rPr>
                <w:sz w:val="21"/>
              </w:rPr>
              <w:t>Heilskaplege</w:t>
            </w:r>
            <w:proofErr w:type="spellEnd"/>
            <w:r w:rsidRPr="008A7B88">
              <w:rPr>
                <w:sz w:val="21"/>
              </w:rPr>
              <w:t xml:space="preserve"> og koordinerte </w:t>
            </w:r>
            <w:proofErr w:type="spellStart"/>
            <w:r w:rsidRPr="008A7B88">
              <w:rPr>
                <w:sz w:val="21"/>
              </w:rPr>
              <w:t>tenester</w:t>
            </w:r>
            <w:proofErr w:type="spellEnd"/>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18F89880" w14:textId="77777777" w:rsidR="00521381" w:rsidRPr="008A7B88" w:rsidRDefault="00521381" w:rsidP="00B30C3C">
            <w:pPr>
              <w:jc w:val="right"/>
              <w:rPr>
                <w:sz w:val="21"/>
              </w:rPr>
            </w:pPr>
            <w:r w:rsidRPr="008A7B88">
              <w:rPr>
                <w:sz w:val="21"/>
              </w:rPr>
              <w:t>Nei</w:t>
            </w:r>
          </w:p>
        </w:tc>
      </w:tr>
    </w:tbl>
    <w:p w14:paraId="01473C03" w14:textId="77777777" w:rsidR="00521381" w:rsidRPr="008A7B88" w:rsidRDefault="00521381" w:rsidP="00B30C3C">
      <w:pPr>
        <w:pStyle w:val="Overskrift2"/>
        <w:numPr>
          <w:ilvl w:val="1"/>
          <w:numId w:val="38"/>
        </w:numPr>
      </w:pPr>
      <w:r w:rsidRPr="008A7B88">
        <w:t>Stortingssesjon 2025–2026</w:t>
      </w:r>
    </w:p>
    <w:p w14:paraId="24D5F531" w14:textId="77777777" w:rsidR="00521381" w:rsidRPr="008A7B88" w:rsidRDefault="00521381" w:rsidP="008A7B88">
      <w:pPr>
        <w:pStyle w:val="Undertittel"/>
      </w:pPr>
      <w:r w:rsidRPr="008A7B88">
        <w:t>Oppmodings- og utgreiingsvedtak under kunnskapsministeren</w:t>
      </w:r>
    </w:p>
    <w:p w14:paraId="3F2C11D3" w14:textId="77777777" w:rsidR="00521381" w:rsidRPr="008A7B88" w:rsidRDefault="00521381" w:rsidP="008A7B88">
      <w:pPr>
        <w:pStyle w:val="avsnitt-tittel"/>
      </w:pPr>
      <w:r w:rsidRPr="008A7B88">
        <w:t xml:space="preserve">Permanent søknadsordning for dekking av pensjonsutgifter i private </w:t>
      </w:r>
      <w:proofErr w:type="spellStart"/>
      <w:r w:rsidRPr="008A7B88">
        <w:t>barnehagar</w:t>
      </w:r>
      <w:proofErr w:type="spellEnd"/>
    </w:p>
    <w:p w14:paraId="18B49366" w14:textId="77777777" w:rsidR="00521381" w:rsidRPr="008A7B88" w:rsidRDefault="00521381" w:rsidP="008A7B88">
      <w:pPr>
        <w:pStyle w:val="avsnitt-undertittel"/>
      </w:pPr>
      <w:r w:rsidRPr="008A7B88">
        <w:t>Vedtak nr. 9, 14. oktober 2025</w:t>
      </w:r>
    </w:p>
    <w:p w14:paraId="628773A3" w14:textId="77777777" w:rsidR="00521381" w:rsidRPr="008A7B88" w:rsidRDefault="00521381" w:rsidP="008A7B88">
      <w:pPr>
        <w:pStyle w:val="blokksit"/>
        <w:rPr>
          <w:rStyle w:val="kursiv"/>
        </w:rPr>
      </w:pPr>
      <w:r w:rsidRPr="008A7B88">
        <w:rPr>
          <w:rStyle w:val="kursiv"/>
        </w:rPr>
        <w:t xml:space="preserve">Stortinget ber regjeringen innføre og finansiere en permanent søknadsordning for dekning av reelle pensjonskostnader i private barnehager, i tråd med stortingsflertallets </w:t>
      </w:r>
      <w:proofErr w:type="spellStart"/>
      <w:r w:rsidRPr="008A7B88">
        <w:rPr>
          <w:rStyle w:val="kursiv"/>
        </w:rPr>
        <w:t>Innst</w:t>
      </w:r>
      <w:proofErr w:type="spellEnd"/>
      <w:r w:rsidRPr="008A7B88">
        <w:rPr>
          <w:rStyle w:val="kursiv"/>
        </w:rPr>
        <w:t>. 510 L (2024–2025). Private barnehager må dokumentere sine utgifter til pensjon i året de søker, inkludert varige kostnader til AFP. Kommunens plikt til å dekke barnehagens pensjonsutgifter er begrenset oppad til tilsvarende kommunale kostnader. Bruk av kommunale premiefond skal holdes utenfor beregningene av det kommunale taket. Ordningen skal innføres og finansieres med virkning fra 1. januar 2026. De økte kostnadene til kommunene fullfinansieres fra innføringstidspunktet.</w:t>
      </w:r>
    </w:p>
    <w:p w14:paraId="016C2E47" w14:textId="77777777" w:rsidR="00521381" w:rsidRPr="008A7B88" w:rsidRDefault="00521381" w:rsidP="008A7B88">
      <w:r w:rsidRPr="008A7B88">
        <w:t>Vedtaket blei gjort i samband med trontaledebatten i Stortinget 14. oktober 2025.</w:t>
      </w:r>
    </w:p>
    <w:p w14:paraId="2E380926" w14:textId="77777777" w:rsidR="00521381" w:rsidRPr="008A7B88" w:rsidRDefault="00521381" w:rsidP="008A7B88">
      <w:proofErr w:type="spellStart"/>
      <w:r w:rsidRPr="008A7B88">
        <w:t>Frå</w:t>
      </w:r>
      <w:proofErr w:type="spellEnd"/>
      <w:r w:rsidRPr="008A7B88">
        <w:t xml:space="preserve"> 1. januar 2027 </w:t>
      </w:r>
      <w:proofErr w:type="spellStart"/>
      <w:r w:rsidRPr="008A7B88">
        <w:t>tek</w:t>
      </w:r>
      <w:proofErr w:type="spellEnd"/>
      <w:r w:rsidRPr="008A7B88">
        <w:t xml:space="preserve"> ei ny </w:t>
      </w:r>
      <w:proofErr w:type="spellStart"/>
      <w:r w:rsidRPr="008A7B88">
        <w:t>tilskotsordning</w:t>
      </w:r>
      <w:proofErr w:type="spellEnd"/>
      <w:r w:rsidRPr="008A7B88">
        <w:t xml:space="preserve"> for pensjonsutgifter til å gjelde, basert på tre </w:t>
      </w:r>
      <w:proofErr w:type="spellStart"/>
      <w:r w:rsidRPr="008A7B88">
        <w:t>sjablongar</w:t>
      </w:r>
      <w:proofErr w:type="spellEnd"/>
      <w:r w:rsidRPr="008A7B88">
        <w:t xml:space="preserve"> som gir god dekning av pensjonsutgifter. </w:t>
      </w:r>
      <w:proofErr w:type="spellStart"/>
      <w:r w:rsidRPr="008A7B88">
        <w:t>Frå</w:t>
      </w:r>
      <w:proofErr w:type="spellEnd"/>
      <w:r w:rsidRPr="008A7B88">
        <w:t xml:space="preserve"> 1. januar 2026 blei det i tillegg innført ei ny søknadsordning for private </w:t>
      </w:r>
      <w:proofErr w:type="spellStart"/>
      <w:r w:rsidRPr="008A7B88">
        <w:t>barnehagar</w:t>
      </w:r>
      <w:proofErr w:type="spellEnd"/>
      <w:r w:rsidRPr="008A7B88">
        <w:t xml:space="preserve"> som har </w:t>
      </w:r>
      <w:proofErr w:type="spellStart"/>
      <w:r w:rsidRPr="008A7B88">
        <w:t>høgare</w:t>
      </w:r>
      <w:proofErr w:type="spellEnd"/>
      <w:r w:rsidRPr="008A7B88">
        <w:t xml:space="preserve"> pensjonsutgifter enn det </w:t>
      </w:r>
      <w:proofErr w:type="spellStart"/>
      <w:r w:rsidRPr="008A7B88">
        <w:t>dei</w:t>
      </w:r>
      <w:proofErr w:type="spellEnd"/>
      <w:r w:rsidRPr="008A7B88">
        <w:t xml:space="preserve"> får dekt gjennom det ordinære </w:t>
      </w:r>
      <w:proofErr w:type="spellStart"/>
      <w:r w:rsidRPr="008A7B88">
        <w:t>pensjonstilskotet</w:t>
      </w:r>
      <w:proofErr w:type="spellEnd"/>
      <w:r w:rsidRPr="008A7B88">
        <w:t xml:space="preserve">. Søknadsordninga </w:t>
      </w:r>
      <w:proofErr w:type="spellStart"/>
      <w:r w:rsidRPr="008A7B88">
        <w:t>inneber</w:t>
      </w:r>
      <w:proofErr w:type="spellEnd"/>
      <w:r w:rsidRPr="008A7B88">
        <w:t xml:space="preserve"> at </w:t>
      </w:r>
      <w:proofErr w:type="spellStart"/>
      <w:r w:rsidRPr="008A7B88">
        <w:t>barnehagar</w:t>
      </w:r>
      <w:proofErr w:type="spellEnd"/>
      <w:r w:rsidRPr="008A7B88">
        <w:t xml:space="preserve"> som </w:t>
      </w:r>
      <w:proofErr w:type="spellStart"/>
      <w:r w:rsidRPr="008A7B88">
        <w:t>dei</w:t>
      </w:r>
      <w:proofErr w:type="spellEnd"/>
      <w:r w:rsidRPr="008A7B88">
        <w:t xml:space="preserve"> siste tre åra har hatt pensjonsutgifter som er </w:t>
      </w:r>
      <w:proofErr w:type="spellStart"/>
      <w:r w:rsidRPr="008A7B88">
        <w:t>meir</w:t>
      </w:r>
      <w:proofErr w:type="spellEnd"/>
      <w:r w:rsidRPr="008A7B88">
        <w:t xml:space="preserve"> enn 5 pst. </w:t>
      </w:r>
      <w:proofErr w:type="spellStart"/>
      <w:r w:rsidRPr="008A7B88">
        <w:t>høgare</w:t>
      </w:r>
      <w:proofErr w:type="spellEnd"/>
      <w:r w:rsidRPr="008A7B88">
        <w:t xml:space="preserve"> enn det ordinære </w:t>
      </w:r>
      <w:proofErr w:type="spellStart"/>
      <w:r w:rsidRPr="008A7B88">
        <w:t>tilskotet</w:t>
      </w:r>
      <w:proofErr w:type="spellEnd"/>
      <w:r w:rsidRPr="008A7B88">
        <w:t xml:space="preserve"> til pensjon, etter søknad har krav på å få dekt utgiftene opp til </w:t>
      </w:r>
      <w:proofErr w:type="spellStart"/>
      <w:r w:rsidRPr="008A7B88">
        <w:t>eit</w:t>
      </w:r>
      <w:proofErr w:type="spellEnd"/>
      <w:r w:rsidRPr="008A7B88">
        <w:t xml:space="preserve"> tak på 13 pst. av barnehagen sine lønnsutgifter. I revidert budsjett for 2026 blei taket på søknadsordninga </w:t>
      </w:r>
      <w:proofErr w:type="spellStart"/>
      <w:r w:rsidRPr="008A7B88">
        <w:t>auka</w:t>
      </w:r>
      <w:proofErr w:type="spellEnd"/>
      <w:r w:rsidRPr="008A7B88">
        <w:t xml:space="preserve"> til 16 pst. av barnehagen sine lønnsutgifter. Utgifter til avtalefesta pensjon (AFP) er omfatta av </w:t>
      </w:r>
      <w:proofErr w:type="spellStart"/>
      <w:r w:rsidRPr="008A7B88">
        <w:t>tilskotet</w:t>
      </w:r>
      <w:proofErr w:type="spellEnd"/>
      <w:r w:rsidRPr="008A7B88">
        <w:t xml:space="preserve">. Det er i tillegg fastsett </w:t>
      </w:r>
      <w:proofErr w:type="spellStart"/>
      <w:r w:rsidRPr="008A7B88">
        <w:t>ein</w:t>
      </w:r>
      <w:proofErr w:type="spellEnd"/>
      <w:r w:rsidRPr="008A7B88">
        <w:t xml:space="preserve"> særregel for </w:t>
      </w:r>
      <w:proofErr w:type="spellStart"/>
      <w:r w:rsidRPr="008A7B88">
        <w:t>pensjonstilskot</w:t>
      </w:r>
      <w:proofErr w:type="spellEnd"/>
      <w:r w:rsidRPr="008A7B88">
        <w:t xml:space="preserve"> til private </w:t>
      </w:r>
      <w:proofErr w:type="spellStart"/>
      <w:r w:rsidRPr="008A7B88">
        <w:t>barnehagar</w:t>
      </w:r>
      <w:proofErr w:type="spellEnd"/>
      <w:r w:rsidRPr="008A7B88">
        <w:t xml:space="preserve"> som har historiske </w:t>
      </w:r>
      <w:proofErr w:type="spellStart"/>
      <w:r w:rsidRPr="008A7B88">
        <w:t>forpliktingar</w:t>
      </w:r>
      <w:proofErr w:type="spellEnd"/>
      <w:r w:rsidRPr="008A7B88">
        <w:t xml:space="preserve"> basert på </w:t>
      </w:r>
      <w:proofErr w:type="spellStart"/>
      <w:r w:rsidRPr="008A7B88">
        <w:t>avtalar</w:t>
      </w:r>
      <w:proofErr w:type="spellEnd"/>
      <w:r w:rsidRPr="008A7B88">
        <w:t xml:space="preserve"> om </w:t>
      </w:r>
      <w:proofErr w:type="spellStart"/>
      <w:r w:rsidRPr="008A7B88">
        <w:t>offentleg</w:t>
      </w:r>
      <w:proofErr w:type="spellEnd"/>
      <w:r w:rsidRPr="008A7B88">
        <w:t xml:space="preserve"> </w:t>
      </w:r>
      <w:proofErr w:type="spellStart"/>
      <w:r w:rsidRPr="008A7B88">
        <w:t>tenestepensjon</w:t>
      </w:r>
      <w:proofErr w:type="spellEnd"/>
      <w:r w:rsidRPr="008A7B88">
        <w:t>.</w:t>
      </w:r>
    </w:p>
    <w:p w14:paraId="36C3C8DA" w14:textId="77777777" w:rsidR="00521381" w:rsidRPr="008A7B88" w:rsidRDefault="00521381" w:rsidP="008A7B88">
      <w:r w:rsidRPr="008A7B88">
        <w:t xml:space="preserve">Det er </w:t>
      </w:r>
      <w:proofErr w:type="spellStart"/>
      <w:r w:rsidRPr="008A7B88">
        <w:t>nokre</w:t>
      </w:r>
      <w:proofErr w:type="spellEnd"/>
      <w:r w:rsidRPr="008A7B88">
        <w:t xml:space="preserve"> strukturelle </w:t>
      </w:r>
      <w:proofErr w:type="spellStart"/>
      <w:r w:rsidRPr="008A7B88">
        <w:t>forskjellar</w:t>
      </w:r>
      <w:proofErr w:type="spellEnd"/>
      <w:r w:rsidRPr="008A7B88">
        <w:t xml:space="preserve"> mellom kommunale og private </w:t>
      </w:r>
      <w:proofErr w:type="spellStart"/>
      <w:r w:rsidRPr="008A7B88">
        <w:t>pensjonsordningar</w:t>
      </w:r>
      <w:proofErr w:type="spellEnd"/>
      <w:r w:rsidRPr="008A7B88">
        <w:t xml:space="preserve">. Kommunal </w:t>
      </w:r>
      <w:proofErr w:type="spellStart"/>
      <w:r w:rsidRPr="008A7B88">
        <w:t>tenestepensjon</w:t>
      </w:r>
      <w:proofErr w:type="spellEnd"/>
      <w:r w:rsidRPr="008A7B88">
        <w:t xml:space="preserve"> følger </w:t>
      </w:r>
      <w:proofErr w:type="spellStart"/>
      <w:r w:rsidRPr="008A7B88">
        <w:t>eit</w:t>
      </w:r>
      <w:proofErr w:type="spellEnd"/>
      <w:r w:rsidRPr="008A7B88">
        <w:t xml:space="preserve"> utjamningsprinsipp. Det betyr at alle betaler same premie </w:t>
      </w:r>
      <w:proofErr w:type="spellStart"/>
      <w:r w:rsidRPr="008A7B88">
        <w:t>sjølv</w:t>
      </w:r>
      <w:proofErr w:type="spellEnd"/>
      <w:r w:rsidRPr="008A7B88">
        <w:t xml:space="preserve"> om det i utgangspunktet er </w:t>
      </w:r>
      <w:proofErr w:type="spellStart"/>
      <w:r w:rsidRPr="008A7B88">
        <w:t>meir</w:t>
      </w:r>
      <w:proofErr w:type="spellEnd"/>
      <w:r w:rsidRPr="008A7B88">
        <w:t xml:space="preserve"> kostbart </w:t>
      </w:r>
      <w:proofErr w:type="spellStart"/>
      <w:r w:rsidRPr="008A7B88">
        <w:t>årleg</w:t>
      </w:r>
      <w:proofErr w:type="spellEnd"/>
      <w:r w:rsidRPr="008A7B88">
        <w:t xml:space="preserve"> å finansiere yrke med særaldersgrenser eller yrke med høg kvinnedel. Kommunale </w:t>
      </w:r>
      <w:proofErr w:type="spellStart"/>
      <w:r w:rsidRPr="008A7B88">
        <w:t>barnehagar</w:t>
      </w:r>
      <w:proofErr w:type="spellEnd"/>
      <w:r w:rsidRPr="008A7B88">
        <w:t xml:space="preserve"> kan derfor ha </w:t>
      </w:r>
      <w:proofErr w:type="spellStart"/>
      <w:r w:rsidRPr="008A7B88">
        <w:t>høgare</w:t>
      </w:r>
      <w:proofErr w:type="spellEnd"/>
      <w:r w:rsidRPr="008A7B88">
        <w:t xml:space="preserve"> </w:t>
      </w:r>
      <w:proofErr w:type="spellStart"/>
      <w:r w:rsidRPr="008A7B88">
        <w:t>pensjonspremiar</w:t>
      </w:r>
      <w:proofErr w:type="spellEnd"/>
      <w:r w:rsidRPr="008A7B88">
        <w:t xml:space="preserve">, </w:t>
      </w:r>
      <w:proofErr w:type="spellStart"/>
      <w:r w:rsidRPr="008A7B88">
        <w:t>sidan</w:t>
      </w:r>
      <w:proofErr w:type="spellEnd"/>
      <w:r w:rsidRPr="008A7B88">
        <w:t xml:space="preserve"> </w:t>
      </w:r>
      <w:proofErr w:type="spellStart"/>
      <w:r w:rsidRPr="008A7B88">
        <w:t>dei</w:t>
      </w:r>
      <w:proofErr w:type="spellEnd"/>
      <w:r w:rsidRPr="008A7B88">
        <w:t xml:space="preserve"> </w:t>
      </w:r>
      <w:proofErr w:type="spellStart"/>
      <w:r w:rsidRPr="008A7B88">
        <w:t>bidreg</w:t>
      </w:r>
      <w:proofErr w:type="spellEnd"/>
      <w:r w:rsidRPr="008A7B88">
        <w:t xml:space="preserve"> til å subsidiere </w:t>
      </w:r>
      <w:proofErr w:type="spellStart"/>
      <w:r w:rsidRPr="008A7B88">
        <w:t>pensjonspremiane</w:t>
      </w:r>
      <w:proofErr w:type="spellEnd"/>
      <w:r w:rsidRPr="008A7B88">
        <w:t xml:space="preserve"> i yrke med særaldersgrenser, som for eksempel </w:t>
      </w:r>
      <w:proofErr w:type="spellStart"/>
      <w:r w:rsidRPr="008A7B88">
        <w:t>brannkonstablar</w:t>
      </w:r>
      <w:proofErr w:type="spellEnd"/>
      <w:r w:rsidRPr="008A7B88">
        <w:t xml:space="preserve"> og </w:t>
      </w:r>
      <w:proofErr w:type="spellStart"/>
      <w:r w:rsidRPr="008A7B88">
        <w:t>sjukepleiarar</w:t>
      </w:r>
      <w:proofErr w:type="spellEnd"/>
      <w:r w:rsidRPr="008A7B88">
        <w:t xml:space="preserve">. Kommunale </w:t>
      </w:r>
      <w:proofErr w:type="spellStart"/>
      <w:r w:rsidRPr="008A7B88">
        <w:t>ordningar</w:t>
      </w:r>
      <w:proofErr w:type="spellEnd"/>
      <w:r w:rsidRPr="008A7B88">
        <w:t xml:space="preserve"> har i tillegg </w:t>
      </w:r>
      <w:proofErr w:type="spellStart"/>
      <w:r w:rsidRPr="008A7B88">
        <w:t>nokre</w:t>
      </w:r>
      <w:proofErr w:type="spellEnd"/>
      <w:r w:rsidRPr="008A7B88">
        <w:t xml:space="preserve"> </w:t>
      </w:r>
      <w:proofErr w:type="spellStart"/>
      <w:r w:rsidRPr="008A7B88">
        <w:t>fordyrande</w:t>
      </w:r>
      <w:proofErr w:type="spellEnd"/>
      <w:r w:rsidRPr="008A7B88">
        <w:t xml:space="preserve"> tilleggsprodukt og </w:t>
      </w:r>
      <w:proofErr w:type="spellStart"/>
      <w:r w:rsidRPr="008A7B88">
        <w:t>særordningar</w:t>
      </w:r>
      <w:proofErr w:type="spellEnd"/>
      <w:r w:rsidRPr="008A7B88">
        <w:t xml:space="preserve"> som vilkårsbunden </w:t>
      </w:r>
      <w:proofErr w:type="spellStart"/>
      <w:r w:rsidRPr="008A7B88">
        <w:t>tenestepensjon</w:t>
      </w:r>
      <w:proofErr w:type="spellEnd"/>
      <w:r w:rsidRPr="008A7B88">
        <w:t>.</w:t>
      </w:r>
    </w:p>
    <w:p w14:paraId="0FFD3491" w14:textId="77777777" w:rsidR="00521381" w:rsidRPr="008A7B88" w:rsidRDefault="00521381" w:rsidP="008A7B88">
      <w:r w:rsidRPr="008A7B88">
        <w:t xml:space="preserve">Departementet </w:t>
      </w:r>
      <w:proofErr w:type="spellStart"/>
      <w:r w:rsidRPr="008A7B88">
        <w:t>legg</w:t>
      </w:r>
      <w:proofErr w:type="spellEnd"/>
      <w:r w:rsidRPr="008A7B88">
        <w:t xml:space="preserve"> derfor til grunn at </w:t>
      </w:r>
      <w:proofErr w:type="spellStart"/>
      <w:r w:rsidRPr="008A7B88">
        <w:t>eit</w:t>
      </w:r>
      <w:proofErr w:type="spellEnd"/>
      <w:r w:rsidRPr="008A7B88">
        <w:t xml:space="preserve"> tak på 16 pst. av barnehagen sine lønnsutgifter tilsvarer </w:t>
      </w:r>
      <w:proofErr w:type="spellStart"/>
      <w:r w:rsidRPr="008A7B88">
        <w:t>dei</w:t>
      </w:r>
      <w:proofErr w:type="spellEnd"/>
      <w:r w:rsidRPr="008A7B88">
        <w:t xml:space="preserve"> kommunale utgiftene når </w:t>
      </w:r>
      <w:proofErr w:type="spellStart"/>
      <w:r w:rsidRPr="008A7B88">
        <w:t>ein</w:t>
      </w:r>
      <w:proofErr w:type="spellEnd"/>
      <w:r w:rsidRPr="008A7B88">
        <w:t xml:space="preserve"> </w:t>
      </w:r>
      <w:proofErr w:type="spellStart"/>
      <w:r w:rsidRPr="008A7B88">
        <w:t>tek</w:t>
      </w:r>
      <w:proofErr w:type="spellEnd"/>
      <w:r w:rsidRPr="008A7B88">
        <w:t xml:space="preserve"> omsyn til </w:t>
      </w:r>
      <w:proofErr w:type="spellStart"/>
      <w:r w:rsidRPr="008A7B88">
        <w:t>dei</w:t>
      </w:r>
      <w:proofErr w:type="spellEnd"/>
      <w:r w:rsidRPr="008A7B88">
        <w:t xml:space="preserve"> strukturelle </w:t>
      </w:r>
      <w:proofErr w:type="spellStart"/>
      <w:r w:rsidRPr="008A7B88">
        <w:t>forskjellane</w:t>
      </w:r>
      <w:proofErr w:type="spellEnd"/>
      <w:r w:rsidRPr="008A7B88">
        <w:t xml:space="preserve"> mellom private og kommunale </w:t>
      </w:r>
      <w:proofErr w:type="spellStart"/>
      <w:r w:rsidRPr="008A7B88">
        <w:t>pensjonsordningar</w:t>
      </w:r>
      <w:proofErr w:type="spellEnd"/>
      <w:r w:rsidRPr="008A7B88">
        <w:t>.</w:t>
      </w:r>
    </w:p>
    <w:p w14:paraId="7FD666E7"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5F36B004" w14:textId="77777777" w:rsidR="00521381" w:rsidRPr="008A7B88" w:rsidRDefault="00521381" w:rsidP="002F0C35">
      <w:pPr>
        <w:pStyle w:val="avsnitt-tittel"/>
      </w:pPr>
      <w:r w:rsidRPr="008A7B88">
        <w:t xml:space="preserve">Nasjonal ordning for låste </w:t>
      </w:r>
      <w:proofErr w:type="spellStart"/>
      <w:r w:rsidRPr="008A7B88">
        <w:t>nettlesarar</w:t>
      </w:r>
      <w:proofErr w:type="spellEnd"/>
    </w:p>
    <w:p w14:paraId="500B6C48" w14:textId="77777777" w:rsidR="00521381" w:rsidRPr="008A7B88" w:rsidRDefault="00521381" w:rsidP="008A7B88">
      <w:pPr>
        <w:pStyle w:val="avsnitt-undertittel"/>
      </w:pPr>
      <w:r w:rsidRPr="008A7B88">
        <w:t>Vedtak nr. 260, 18. desember 2025</w:t>
      </w:r>
    </w:p>
    <w:p w14:paraId="6145F666" w14:textId="77777777" w:rsidR="00521381" w:rsidRPr="008A7B88" w:rsidRDefault="00521381" w:rsidP="008A7B88">
      <w:pPr>
        <w:pStyle w:val="blokksit"/>
        <w:rPr>
          <w:rStyle w:val="kursiv"/>
        </w:rPr>
      </w:pPr>
      <w:r w:rsidRPr="008A7B88">
        <w:rPr>
          <w:rStyle w:val="kursiv"/>
        </w:rPr>
        <w:t>Stortinget ber regjeringen utrede behovet for en nasjonal ordning for å gjøre låste nettlesere tilgjengelig for alle skoler for bruk i undervisning.</w:t>
      </w:r>
    </w:p>
    <w:p w14:paraId="540A84A4" w14:textId="77777777" w:rsidR="00521381" w:rsidRPr="008A7B88" w:rsidRDefault="00521381" w:rsidP="008A7B88">
      <w:r w:rsidRPr="008A7B88">
        <w:t xml:space="preserve">Vedtaket blei gjort i samband med behandling av </w:t>
      </w:r>
      <w:proofErr w:type="spellStart"/>
      <w:r w:rsidRPr="008A7B88">
        <w:t>Prop</w:t>
      </w:r>
      <w:proofErr w:type="spellEnd"/>
      <w:r w:rsidRPr="008A7B88">
        <w:t xml:space="preserve">. 1 S (2025–2026) for Kunnskapsdepartementet, jf. </w:t>
      </w:r>
      <w:proofErr w:type="spellStart"/>
      <w:r w:rsidRPr="008A7B88">
        <w:t>Innst</w:t>
      </w:r>
      <w:proofErr w:type="spellEnd"/>
      <w:r w:rsidRPr="008A7B88">
        <w:t>. 12 S (2025–2026).</w:t>
      </w:r>
    </w:p>
    <w:p w14:paraId="328F5C66" w14:textId="77777777" w:rsidR="00521381" w:rsidRPr="008A7B88" w:rsidRDefault="00521381" w:rsidP="008A7B88">
      <w:r w:rsidRPr="008A7B88">
        <w:t xml:space="preserve">Det er sendt </w:t>
      </w:r>
      <w:proofErr w:type="spellStart"/>
      <w:r w:rsidRPr="008A7B88">
        <w:t>eit</w:t>
      </w:r>
      <w:proofErr w:type="spellEnd"/>
      <w:r w:rsidRPr="008A7B88">
        <w:t xml:space="preserve"> oppdrag til Utdanningsdirektoratet der Kunnskapsdepartementet ber direktoratet publisere råd og rettleiing om korleis </w:t>
      </w:r>
      <w:proofErr w:type="spellStart"/>
      <w:r w:rsidRPr="008A7B88">
        <w:t>skulane</w:t>
      </w:r>
      <w:proofErr w:type="spellEnd"/>
      <w:r w:rsidRPr="008A7B88">
        <w:t xml:space="preserve"> kan styre tilgangen til hjelpemiddel under </w:t>
      </w:r>
      <w:proofErr w:type="spellStart"/>
      <w:r w:rsidRPr="008A7B88">
        <w:t>skriftlege</w:t>
      </w:r>
      <w:proofErr w:type="spellEnd"/>
      <w:r w:rsidRPr="008A7B88">
        <w:t xml:space="preserve"> </w:t>
      </w:r>
      <w:proofErr w:type="spellStart"/>
      <w:r w:rsidRPr="008A7B88">
        <w:t>vurderingssituasjonar</w:t>
      </w:r>
      <w:proofErr w:type="spellEnd"/>
      <w:r w:rsidRPr="008A7B88">
        <w:t xml:space="preserve">. Direktoratet skal under dette vise til minst </w:t>
      </w:r>
      <w:proofErr w:type="spellStart"/>
      <w:r w:rsidRPr="008A7B88">
        <w:t>éi</w:t>
      </w:r>
      <w:proofErr w:type="spellEnd"/>
      <w:r w:rsidRPr="008A7B88">
        <w:t xml:space="preserve"> løysing som gir </w:t>
      </w:r>
      <w:proofErr w:type="spellStart"/>
      <w:r w:rsidRPr="008A7B88">
        <w:t>skuleeigarar</w:t>
      </w:r>
      <w:proofErr w:type="spellEnd"/>
      <w:r w:rsidRPr="008A7B88">
        <w:t xml:space="preserve">, </w:t>
      </w:r>
      <w:proofErr w:type="spellStart"/>
      <w:r w:rsidRPr="008A7B88">
        <w:t>grunnskular</w:t>
      </w:r>
      <w:proofErr w:type="spellEnd"/>
      <w:r w:rsidRPr="008A7B88">
        <w:t xml:space="preserve"> og </w:t>
      </w:r>
      <w:proofErr w:type="spellStart"/>
      <w:r w:rsidRPr="008A7B88">
        <w:t>vidaregåande</w:t>
      </w:r>
      <w:proofErr w:type="spellEnd"/>
      <w:r w:rsidRPr="008A7B88">
        <w:t xml:space="preserve"> </w:t>
      </w:r>
      <w:proofErr w:type="spellStart"/>
      <w:r w:rsidRPr="008A7B88">
        <w:t>skular</w:t>
      </w:r>
      <w:proofErr w:type="spellEnd"/>
      <w:r w:rsidRPr="008A7B88">
        <w:t xml:space="preserve"> og </w:t>
      </w:r>
      <w:proofErr w:type="spellStart"/>
      <w:r w:rsidRPr="008A7B88">
        <w:t>lærarar</w:t>
      </w:r>
      <w:proofErr w:type="spellEnd"/>
      <w:r w:rsidRPr="008A7B88">
        <w:t xml:space="preserve"> </w:t>
      </w:r>
      <w:proofErr w:type="spellStart"/>
      <w:r w:rsidRPr="008A7B88">
        <w:t>moglegheit</w:t>
      </w:r>
      <w:proofErr w:type="spellEnd"/>
      <w:r w:rsidRPr="008A7B88">
        <w:t xml:space="preserve"> til å styre tilgang til digitale hjelpemiddel i </w:t>
      </w:r>
      <w:proofErr w:type="spellStart"/>
      <w:r w:rsidRPr="008A7B88">
        <w:t>skriftlege</w:t>
      </w:r>
      <w:proofErr w:type="spellEnd"/>
      <w:r w:rsidRPr="008A7B88">
        <w:t xml:space="preserve"> </w:t>
      </w:r>
      <w:proofErr w:type="spellStart"/>
      <w:r w:rsidRPr="008A7B88">
        <w:t>vurderingssituasjonar</w:t>
      </w:r>
      <w:proofErr w:type="spellEnd"/>
      <w:r w:rsidRPr="008A7B88">
        <w:t xml:space="preserve">. Arbeidet skal bygge </w:t>
      </w:r>
      <w:proofErr w:type="spellStart"/>
      <w:r w:rsidRPr="008A7B88">
        <w:t>vidare</w:t>
      </w:r>
      <w:proofErr w:type="spellEnd"/>
      <w:r w:rsidRPr="008A7B88">
        <w:t xml:space="preserve"> på og </w:t>
      </w:r>
      <w:proofErr w:type="spellStart"/>
      <w:r w:rsidRPr="008A7B88">
        <w:t>synleggjere</w:t>
      </w:r>
      <w:proofErr w:type="spellEnd"/>
      <w:r w:rsidRPr="008A7B88">
        <w:t xml:space="preserve"> gode </w:t>
      </w:r>
      <w:proofErr w:type="spellStart"/>
      <w:r w:rsidRPr="008A7B88">
        <w:t>løysingar</w:t>
      </w:r>
      <w:proofErr w:type="spellEnd"/>
      <w:r w:rsidRPr="008A7B88">
        <w:t xml:space="preserve"> som er i bruk i </w:t>
      </w:r>
      <w:proofErr w:type="spellStart"/>
      <w:r w:rsidRPr="008A7B88">
        <w:t>kommunar</w:t>
      </w:r>
      <w:proofErr w:type="spellEnd"/>
      <w:r w:rsidRPr="008A7B88">
        <w:t xml:space="preserve"> og </w:t>
      </w:r>
      <w:proofErr w:type="spellStart"/>
      <w:r w:rsidRPr="008A7B88">
        <w:t>fylkeskommunar</w:t>
      </w:r>
      <w:proofErr w:type="spellEnd"/>
      <w:r w:rsidRPr="008A7B88">
        <w:t xml:space="preserve"> i dag. Utdanningsdirektoratet skal involvere relevante </w:t>
      </w:r>
      <w:proofErr w:type="spellStart"/>
      <w:r w:rsidRPr="008A7B88">
        <w:t>representantar</w:t>
      </w:r>
      <w:proofErr w:type="spellEnd"/>
      <w:r w:rsidRPr="008A7B88">
        <w:t xml:space="preserve"> for </w:t>
      </w:r>
      <w:proofErr w:type="spellStart"/>
      <w:r w:rsidRPr="008A7B88">
        <w:t>skuleeigarar</w:t>
      </w:r>
      <w:proofErr w:type="spellEnd"/>
      <w:r w:rsidRPr="008A7B88">
        <w:t xml:space="preserve">, </w:t>
      </w:r>
      <w:proofErr w:type="spellStart"/>
      <w:r w:rsidRPr="008A7B88">
        <w:t>skuleleiarar</w:t>
      </w:r>
      <w:proofErr w:type="spellEnd"/>
      <w:r w:rsidRPr="008A7B88">
        <w:t xml:space="preserve">, </w:t>
      </w:r>
      <w:proofErr w:type="spellStart"/>
      <w:r w:rsidRPr="008A7B88">
        <w:t>lærarar</w:t>
      </w:r>
      <w:proofErr w:type="spellEnd"/>
      <w:r w:rsidRPr="008A7B88">
        <w:t xml:space="preserve"> og </w:t>
      </w:r>
      <w:proofErr w:type="spellStart"/>
      <w:r w:rsidRPr="008A7B88">
        <w:t>elevar</w:t>
      </w:r>
      <w:proofErr w:type="spellEnd"/>
      <w:r w:rsidRPr="008A7B88">
        <w:t xml:space="preserve"> for å sikre at råda blir mest </w:t>
      </w:r>
      <w:proofErr w:type="spellStart"/>
      <w:r w:rsidRPr="008A7B88">
        <w:t>mogleg</w:t>
      </w:r>
      <w:proofErr w:type="spellEnd"/>
      <w:r w:rsidRPr="008A7B88">
        <w:t xml:space="preserve"> nyttige for sektoren.</w:t>
      </w:r>
    </w:p>
    <w:p w14:paraId="40D88035" w14:textId="77777777" w:rsidR="00521381" w:rsidRPr="008A7B88" w:rsidRDefault="00521381" w:rsidP="008A7B88">
      <w:r w:rsidRPr="008A7B88">
        <w:t xml:space="preserve">Ansvaret for nødvendig utstyr, under dette digitale </w:t>
      </w:r>
      <w:proofErr w:type="spellStart"/>
      <w:r w:rsidRPr="008A7B88">
        <w:t>løysingar</w:t>
      </w:r>
      <w:proofErr w:type="spellEnd"/>
      <w:r w:rsidRPr="008A7B88">
        <w:t xml:space="preserve"> for å gjennomføre undervisning og vurdering, ligg til </w:t>
      </w:r>
      <w:proofErr w:type="spellStart"/>
      <w:r w:rsidRPr="008A7B88">
        <w:t>skuleeigar</w:t>
      </w:r>
      <w:proofErr w:type="spellEnd"/>
      <w:r w:rsidRPr="008A7B88">
        <w:t xml:space="preserve"> etter </w:t>
      </w:r>
      <w:proofErr w:type="spellStart"/>
      <w:r w:rsidRPr="008A7B88">
        <w:t>opplæringslova</w:t>
      </w:r>
      <w:proofErr w:type="spellEnd"/>
      <w:r w:rsidRPr="008A7B88">
        <w:t xml:space="preserve"> § 15-6. Ei nasjonal løysing vil </w:t>
      </w:r>
      <w:proofErr w:type="spellStart"/>
      <w:r w:rsidRPr="008A7B88">
        <w:t>truleg</w:t>
      </w:r>
      <w:proofErr w:type="spellEnd"/>
      <w:r w:rsidRPr="008A7B88">
        <w:t xml:space="preserve"> </w:t>
      </w:r>
      <w:proofErr w:type="spellStart"/>
      <w:r w:rsidRPr="008A7B88">
        <w:t>krevje</w:t>
      </w:r>
      <w:proofErr w:type="spellEnd"/>
      <w:r w:rsidRPr="008A7B88">
        <w:t xml:space="preserve"> store </w:t>
      </w:r>
      <w:proofErr w:type="spellStart"/>
      <w:r w:rsidRPr="008A7B88">
        <w:t>ressursar</w:t>
      </w:r>
      <w:proofErr w:type="spellEnd"/>
      <w:r w:rsidRPr="008A7B88">
        <w:t xml:space="preserve">. </w:t>
      </w:r>
      <w:proofErr w:type="spellStart"/>
      <w:r w:rsidRPr="008A7B88">
        <w:t>Erfaringane</w:t>
      </w:r>
      <w:proofErr w:type="spellEnd"/>
      <w:r w:rsidRPr="008A7B88">
        <w:t xml:space="preserve"> </w:t>
      </w:r>
      <w:proofErr w:type="spellStart"/>
      <w:r w:rsidRPr="008A7B88">
        <w:t>frå</w:t>
      </w:r>
      <w:proofErr w:type="spellEnd"/>
      <w:r w:rsidRPr="008A7B88">
        <w:t xml:space="preserve"> dette arbeidet vil inngå i kunnskapsgrunnlaget for </w:t>
      </w:r>
      <w:proofErr w:type="spellStart"/>
      <w:r w:rsidRPr="008A7B88">
        <w:t>vidare</w:t>
      </w:r>
      <w:proofErr w:type="spellEnd"/>
      <w:r w:rsidRPr="008A7B88">
        <w:t xml:space="preserve"> </w:t>
      </w:r>
      <w:proofErr w:type="spellStart"/>
      <w:r w:rsidRPr="008A7B88">
        <w:t>vurderingar</w:t>
      </w:r>
      <w:proofErr w:type="spellEnd"/>
      <w:r w:rsidRPr="008A7B88">
        <w:t xml:space="preserve"> av behov i sektor for felles </w:t>
      </w:r>
      <w:proofErr w:type="spellStart"/>
      <w:r w:rsidRPr="008A7B88">
        <w:t>løysingar</w:t>
      </w:r>
      <w:proofErr w:type="spellEnd"/>
      <w:r w:rsidRPr="008A7B88">
        <w:t>. Oppdraget hadde frist 25. september 2026.</w:t>
      </w:r>
    </w:p>
    <w:p w14:paraId="4CBB5236" w14:textId="77777777" w:rsidR="00521381" w:rsidRPr="008A7B88" w:rsidRDefault="00521381" w:rsidP="008A7B88">
      <w:r w:rsidRPr="008A7B88">
        <w:t>Vedtaket er til behandling i departementet.</w:t>
      </w:r>
    </w:p>
    <w:p w14:paraId="494DBD1B" w14:textId="77777777" w:rsidR="00521381" w:rsidRPr="008A7B88" w:rsidRDefault="00521381" w:rsidP="002F0C35">
      <w:pPr>
        <w:pStyle w:val="avsnitt-tittel"/>
      </w:pPr>
      <w:r w:rsidRPr="008A7B88">
        <w:t xml:space="preserve">Gjennomgang av ordninga for </w:t>
      </w:r>
      <w:proofErr w:type="spellStart"/>
      <w:r w:rsidRPr="008A7B88">
        <w:t>midlar</w:t>
      </w:r>
      <w:proofErr w:type="spellEnd"/>
      <w:r w:rsidRPr="008A7B88">
        <w:t xml:space="preserve"> til innkjøp av fysiske læremiddel</w:t>
      </w:r>
    </w:p>
    <w:p w14:paraId="465C8655" w14:textId="77777777" w:rsidR="00521381" w:rsidRPr="008A7B88" w:rsidRDefault="00521381" w:rsidP="008A7B88">
      <w:pPr>
        <w:pStyle w:val="avsnitt-undertittel"/>
      </w:pPr>
      <w:r w:rsidRPr="008A7B88">
        <w:t>Vedtak nr. 424, 13. januar 2026</w:t>
      </w:r>
    </w:p>
    <w:p w14:paraId="669A3654" w14:textId="77777777" w:rsidR="00521381" w:rsidRPr="008A7B88" w:rsidRDefault="00521381" w:rsidP="008A7B88">
      <w:pPr>
        <w:pStyle w:val="blokksit"/>
        <w:rPr>
          <w:rStyle w:val="kursiv"/>
        </w:rPr>
      </w:pPr>
      <w:r w:rsidRPr="008A7B88">
        <w:rPr>
          <w:rStyle w:val="kursiv"/>
        </w:rPr>
        <w:t>Stortinget ber regjeringen gjennomgå ordningen for tildeling av midler til innkjøp av fysiske læremidler med formål om å sikre at tildeling faktisk sørger for flere bøker i skolen.</w:t>
      </w:r>
    </w:p>
    <w:p w14:paraId="45233159" w14:textId="77777777" w:rsidR="00521381" w:rsidRPr="008A7B88" w:rsidRDefault="00521381" w:rsidP="008A7B88">
      <w:r w:rsidRPr="008A7B88">
        <w:t xml:space="preserve">Vedtaket blei gjort i samband med behandling av Dokument 8:10 S (2025–2026) </w:t>
      </w:r>
      <w:r w:rsidRPr="008A7B88">
        <w:rPr>
          <w:rStyle w:val="kursiv"/>
        </w:rPr>
        <w:t>Representantforslag fra stortingsrepresentantene Guri Melby, Abid Raja og Grunde Almeland om løft for læring – en styrking av elevenes grunnleggende ferdigheter,</w:t>
      </w:r>
      <w:r w:rsidRPr="008A7B88">
        <w:t xml:space="preserve"> jf. </w:t>
      </w:r>
      <w:proofErr w:type="spellStart"/>
      <w:r w:rsidRPr="008A7B88">
        <w:t>Innst</w:t>
      </w:r>
      <w:proofErr w:type="spellEnd"/>
      <w:r w:rsidRPr="008A7B88">
        <w:t>. 79 S (2025–2026).</w:t>
      </w:r>
    </w:p>
    <w:p w14:paraId="7228EE55" w14:textId="77777777" w:rsidR="00521381" w:rsidRPr="008A7B88" w:rsidRDefault="00521381" w:rsidP="008A7B88">
      <w:r w:rsidRPr="008A7B88">
        <w:t>Vedtaket er til behandling i departementet.</w:t>
      </w:r>
    </w:p>
    <w:p w14:paraId="274C2C44" w14:textId="77777777" w:rsidR="00521381" w:rsidRPr="008A7B88" w:rsidRDefault="00521381" w:rsidP="002F0C35">
      <w:pPr>
        <w:pStyle w:val="avsnitt-tittel"/>
      </w:pPr>
      <w:r w:rsidRPr="008A7B88">
        <w:t xml:space="preserve">Justering av </w:t>
      </w:r>
      <w:proofErr w:type="spellStart"/>
      <w:r w:rsidRPr="008A7B88">
        <w:t>fråværsreglane</w:t>
      </w:r>
      <w:proofErr w:type="spellEnd"/>
      <w:r w:rsidRPr="008A7B88">
        <w:t xml:space="preserve"> i </w:t>
      </w:r>
      <w:proofErr w:type="spellStart"/>
      <w:r w:rsidRPr="008A7B88">
        <w:t>vidaregåande</w:t>
      </w:r>
      <w:proofErr w:type="spellEnd"/>
      <w:r w:rsidRPr="008A7B88">
        <w:t xml:space="preserve"> skule</w:t>
      </w:r>
    </w:p>
    <w:p w14:paraId="304AEA12" w14:textId="77777777" w:rsidR="00521381" w:rsidRPr="008A7B88" w:rsidRDefault="00521381" w:rsidP="008A7B88">
      <w:pPr>
        <w:pStyle w:val="avsnitt-undertittel"/>
      </w:pPr>
      <w:r w:rsidRPr="008A7B88">
        <w:t>Vedtak nr. 473, 12. februar 2026</w:t>
      </w:r>
    </w:p>
    <w:p w14:paraId="45028550" w14:textId="77777777" w:rsidR="00521381" w:rsidRPr="008A7B88" w:rsidRDefault="00521381" w:rsidP="008A7B88">
      <w:pPr>
        <w:pStyle w:val="blokksit"/>
        <w:rPr>
          <w:rStyle w:val="kursiv"/>
        </w:rPr>
      </w:pPr>
      <w:r w:rsidRPr="008A7B88">
        <w:rPr>
          <w:rStyle w:val="kursiv"/>
        </w:rPr>
        <w:t>Stortinget ber regjeringen sikre at besøk hos skolehelsetjenesten ikke omfattes av fraværsgrensen.</w:t>
      </w:r>
    </w:p>
    <w:p w14:paraId="0CC12090" w14:textId="77777777" w:rsidR="00521381" w:rsidRPr="008A7B88" w:rsidRDefault="00521381" w:rsidP="008A7B88">
      <w:r w:rsidRPr="008A7B88">
        <w:t xml:space="preserve">Vedtaket blei gjort i samband med behandling av Dokument 8:32 S (2025–2026) </w:t>
      </w:r>
      <w:r w:rsidRPr="008A7B88">
        <w:rPr>
          <w:rStyle w:val="kursiv"/>
        </w:rPr>
        <w:t xml:space="preserve">Representantforslag fra stortingsrepresentantene Simen Velle, Line Marlene Haugen, Lill Harriet Sandaune, Helge André Njåstad, Joakim Myklebost Tangen og Julia </w:t>
      </w:r>
      <w:proofErr w:type="spellStart"/>
      <w:r w:rsidRPr="008A7B88">
        <w:rPr>
          <w:rStyle w:val="kursiv"/>
        </w:rPr>
        <w:t>Brännström</w:t>
      </w:r>
      <w:proofErr w:type="spellEnd"/>
      <w:r w:rsidRPr="008A7B88">
        <w:rPr>
          <w:rStyle w:val="kursiv"/>
        </w:rPr>
        <w:t xml:space="preserve"> Nordtug om justering av fraværsreglene i videregående skole</w:t>
      </w:r>
      <w:r w:rsidRPr="008A7B88">
        <w:t xml:space="preserve">, jf. </w:t>
      </w:r>
      <w:proofErr w:type="spellStart"/>
      <w:r w:rsidRPr="008A7B88">
        <w:t>Innst</w:t>
      </w:r>
      <w:proofErr w:type="spellEnd"/>
      <w:r w:rsidRPr="008A7B88">
        <w:t>. 103 S (2025–2026).</w:t>
      </w:r>
    </w:p>
    <w:p w14:paraId="680AE743" w14:textId="77777777" w:rsidR="00521381" w:rsidRPr="008A7B88" w:rsidRDefault="00521381" w:rsidP="008A7B88">
      <w:r w:rsidRPr="008A7B88">
        <w:t xml:space="preserve">Departementet sende 8. mai 2026 på </w:t>
      </w:r>
      <w:proofErr w:type="spellStart"/>
      <w:r w:rsidRPr="008A7B88">
        <w:t>høyring</w:t>
      </w:r>
      <w:proofErr w:type="spellEnd"/>
      <w:r w:rsidRPr="008A7B88">
        <w:t xml:space="preserve"> </w:t>
      </w:r>
      <w:proofErr w:type="spellStart"/>
      <w:r w:rsidRPr="008A7B88">
        <w:t>eit</w:t>
      </w:r>
      <w:proofErr w:type="spellEnd"/>
      <w:r w:rsidRPr="008A7B88">
        <w:t xml:space="preserve"> forslag til </w:t>
      </w:r>
      <w:proofErr w:type="spellStart"/>
      <w:r w:rsidRPr="008A7B88">
        <w:t>endringar</w:t>
      </w:r>
      <w:proofErr w:type="spellEnd"/>
      <w:r w:rsidRPr="008A7B88">
        <w:t xml:space="preserve"> i opplæringsforskrifta og privatskuleforskrifta. Departementet foreslo å endre </w:t>
      </w:r>
      <w:proofErr w:type="spellStart"/>
      <w:r w:rsidRPr="008A7B88">
        <w:t>reglane</w:t>
      </w:r>
      <w:proofErr w:type="spellEnd"/>
      <w:r w:rsidRPr="008A7B88">
        <w:t xml:space="preserve"> på den måten at det </w:t>
      </w:r>
      <w:proofErr w:type="spellStart"/>
      <w:r w:rsidRPr="008A7B88">
        <w:t>ikkje</w:t>
      </w:r>
      <w:proofErr w:type="spellEnd"/>
      <w:r w:rsidRPr="008A7B88">
        <w:t xml:space="preserve"> skal </w:t>
      </w:r>
      <w:proofErr w:type="spellStart"/>
      <w:r w:rsidRPr="008A7B88">
        <w:t>reknast</w:t>
      </w:r>
      <w:proofErr w:type="spellEnd"/>
      <w:r w:rsidRPr="008A7B88">
        <w:t xml:space="preserve"> som </w:t>
      </w:r>
      <w:proofErr w:type="spellStart"/>
      <w:r w:rsidRPr="008A7B88">
        <w:t>fråvær</w:t>
      </w:r>
      <w:proofErr w:type="spellEnd"/>
      <w:r w:rsidRPr="008A7B88">
        <w:t xml:space="preserve"> </w:t>
      </w:r>
      <w:proofErr w:type="spellStart"/>
      <w:r w:rsidRPr="008A7B88">
        <w:t>frå</w:t>
      </w:r>
      <w:proofErr w:type="spellEnd"/>
      <w:r w:rsidRPr="008A7B88">
        <w:t xml:space="preserve"> opplæringa når eleven er hos </w:t>
      </w:r>
      <w:proofErr w:type="spellStart"/>
      <w:r w:rsidRPr="008A7B88">
        <w:t>skulehelsetenesta</w:t>
      </w:r>
      <w:proofErr w:type="spellEnd"/>
      <w:r w:rsidRPr="008A7B88">
        <w:t xml:space="preserve">. </w:t>
      </w:r>
      <w:proofErr w:type="spellStart"/>
      <w:r w:rsidRPr="008A7B88">
        <w:t>Høyringsfristen</w:t>
      </w:r>
      <w:proofErr w:type="spellEnd"/>
      <w:r w:rsidRPr="008A7B88">
        <w:t xml:space="preserve"> var 12. juni 2026. Ei endringsforskrift i samsvar med </w:t>
      </w:r>
      <w:proofErr w:type="spellStart"/>
      <w:r w:rsidRPr="008A7B88">
        <w:t>høyringsforslaget</w:t>
      </w:r>
      <w:proofErr w:type="spellEnd"/>
      <w:r w:rsidRPr="008A7B88">
        <w:t xml:space="preserve"> blei </w:t>
      </w:r>
      <w:proofErr w:type="spellStart"/>
      <w:r w:rsidRPr="008A7B88">
        <w:t>vedteken</w:t>
      </w:r>
      <w:proofErr w:type="spellEnd"/>
      <w:r w:rsidRPr="008A7B88">
        <w:t xml:space="preserve"> 22. juni 2026, og den nye regelen tok til å gjelde 1. august.</w:t>
      </w:r>
    </w:p>
    <w:p w14:paraId="0556E2F7"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714DC73D" w14:textId="77777777" w:rsidR="00521381" w:rsidRPr="008A7B88" w:rsidRDefault="00521381" w:rsidP="002F0C35">
      <w:pPr>
        <w:pStyle w:val="avsnitt-tittel"/>
      </w:pPr>
      <w:r w:rsidRPr="008A7B88">
        <w:t xml:space="preserve">Førstegongsvitnemål til </w:t>
      </w:r>
      <w:proofErr w:type="spellStart"/>
      <w:r w:rsidRPr="008A7B88">
        <w:t>elevar</w:t>
      </w:r>
      <w:proofErr w:type="spellEnd"/>
      <w:r w:rsidRPr="008A7B88">
        <w:t xml:space="preserve"> ved Jotunheimen </w:t>
      </w:r>
      <w:proofErr w:type="spellStart"/>
      <w:r w:rsidRPr="008A7B88">
        <w:t>privatistskule</w:t>
      </w:r>
      <w:proofErr w:type="spellEnd"/>
    </w:p>
    <w:p w14:paraId="4FE16120" w14:textId="77777777" w:rsidR="00521381" w:rsidRPr="008A7B88" w:rsidRDefault="00521381" w:rsidP="008A7B88">
      <w:pPr>
        <w:pStyle w:val="avsnitt-undertittel"/>
      </w:pPr>
      <w:r w:rsidRPr="008A7B88">
        <w:t>Vedtak nr. 474, 12. februar 2026</w:t>
      </w:r>
    </w:p>
    <w:p w14:paraId="1457ED1B" w14:textId="77777777" w:rsidR="00521381" w:rsidRPr="008A7B88" w:rsidRDefault="00521381" w:rsidP="008A7B88">
      <w:pPr>
        <w:pStyle w:val="blokksit"/>
        <w:rPr>
          <w:rStyle w:val="kursiv"/>
        </w:rPr>
      </w:pPr>
      <w:r w:rsidRPr="008A7B88">
        <w:rPr>
          <w:rStyle w:val="kursiv"/>
        </w:rPr>
        <w:t xml:space="preserve">Stortinget ber regjeringen sikre at nåværende elever ved Jotunheimen </w:t>
      </w:r>
      <w:proofErr w:type="spellStart"/>
      <w:r w:rsidRPr="008A7B88">
        <w:rPr>
          <w:rStyle w:val="kursiv"/>
        </w:rPr>
        <w:t>privatistskule</w:t>
      </w:r>
      <w:proofErr w:type="spellEnd"/>
      <w:r w:rsidRPr="008A7B88">
        <w:rPr>
          <w:rStyle w:val="kursiv"/>
        </w:rPr>
        <w:t xml:space="preserve"> som fullfører og består sitt skoleløp i 2026, får rett på førstegangsvitnemål på lik linje med andre elever som fullfører videregående opplæring.</w:t>
      </w:r>
    </w:p>
    <w:p w14:paraId="0C2FEE8B" w14:textId="77777777" w:rsidR="00521381" w:rsidRPr="008A7B88" w:rsidRDefault="00521381" w:rsidP="008A7B88">
      <w:r w:rsidRPr="008A7B88">
        <w:t xml:space="preserve">Vedtaket blei gjort i samband med Dokument 8:36 S (2025–2026) </w:t>
      </w:r>
      <w:r w:rsidRPr="008A7B88">
        <w:rPr>
          <w:rStyle w:val="kursiv"/>
        </w:rPr>
        <w:t xml:space="preserve">Representantforslag fra stortingsrepresentantene Simen Velle, Line Marlene Haugen, Lill Harriet Sandaune, Joakim Myklebost Tangen, Sylvi Listhaug, Lars Rem, Finn Krokeide, Tor André Johnsen og Morten Kolbjørnsen om å godkjenne Jotunheimen </w:t>
      </w:r>
      <w:proofErr w:type="spellStart"/>
      <w:r w:rsidRPr="008A7B88">
        <w:rPr>
          <w:rStyle w:val="kursiv"/>
        </w:rPr>
        <w:t>privatistskule</w:t>
      </w:r>
      <w:proofErr w:type="spellEnd"/>
      <w:r w:rsidRPr="008A7B88">
        <w:rPr>
          <w:rStyle w:val="kursiv"/>
        </w:rPr>
        <w:t xml:space="preserve"> som en offentlig finansiert kristen privatskole </w:t>
      </w:r>
      <w:r w:rsidRPr="008A7B88">
        <w:t xml:space="preserve">og Dokument 8:37 S (2025–2026) </w:t>
      </w:r>
      <w:r w:rsidRPr="008A7B88">
        <w:rPr>
          <w:rStyle w:val="kursiv"/>
        </w:rPr>
        <w:t>Representantforslag fra stortingsrepresentantene Guri Melby og Grunde Almeland om å endre privatskolelova for å sikre friere etableringsrett</w:t>
      </w:r>
      <w:r w:rsidRPr="008A7B88">
        <w:t xml:space="preserve">, jf. </w:t>
      </w:r>
      <w:proofErr w:type="spellStart"/>
      <w:r w:rsidRPr="008A7B88">
        <w:t>Innst</w:t>
      </w:r>
      <w:proofErr w:type="spellEnd"/>
      <w:r w:rsidRPr="008A7B88">
        <w:t>. 104 S (2025–2026).</w:t>
      </w:r>
    </w:p>
    <w:p w14:paraId="25DEF3C9" w14:textId="77777777" w:rsidR="00521381" w:rsidRPr="008A7B88" w:rsidRDefault="00521381" w:rsidP="008A7B88">
      <w:r w:rsidRPr="008A7B88">
        <w:t xml:space="preserve">Departementet viser til omtale i </w:t>
      </w:r>
      <w:proofErr w:type="spellStart"/>
      <w:r w:rsidRPr="008A7B88">
        <w:t>Prop</w:t>
      </w:r>
      <w:proofErr w:type="spellEnd"/>
      <w:r w:rsidRPr="008A7B88">
        <w:t xml:space="preserve">. 79 L (2025–2026) </w:t>
      </w:r>
      <w:r w:rsidRPr="008A7B88">
        <w:rPr>
          <w:rStyle w:val="kursiv"/>
        </w:rPr>
        <w:t xml:space="preserve">Endringer i </w:t>
      </w:r>
      <w:proofErr w:type="spellStart"/>
      <w:r w:rsidRPr="008A7B88">
        <w:rPr>
          <w:rStyle w:val="kursiv"/>
        </w:rPr>
        <w:t>opplæringslova</w:t>
      </w:r>
      <w:proofErr w:type="spellEnd"/>
      <w:r w:rsidRPr="008A7B88">
        <w:rPr>
          <w:rStyle w:val="kursiv"/>
        </w:rPr>
        <w:t xml:space="preserve"> og barnehageloven mv. (samleproposisjon),</w:t>
      </w:r>
      <w:r w:rsidRPr="008A7B88">
        <w:t xml:space="preserve"> punkt 9:</w:t>
      </w:r>
    </w:p>
    <w:p w14:paraId="753B1CB7" w14:textId="77777777" w:rsidR="00521381" w:rsidRPr="008A7B88" w:rsidRDefault="00521381" w:rsidP="008A7B88">
      <w:pPr>
        <w:pStyle w:val="blokksit"/>
        <w:rPr>
          <w:rStyle w:val="kursiv"/>
        </w:rPr>
      </w:pPr>
      <w:r w:rsidRPr="008A7B88">
        <w:rPr>
          <w:rStyle w:val="kursiv"/>
        </w:rPr>
        <w:t xml:space="preserve">Anmodningsvedtaket ble gjort i forbindelse med behandlingen av representantforslagene Dokument 8:36 S (2025–2026) om å godkjenne Jotunheimen </w:t>
      </w:r>
      <w:proofErr w:type="spellStart"/>
      <w:r w:rsidRPr="008A7B88">
        <w:rPr>
          <w:rStyle w:val="kursiv"/>
        </w:rPr>
        <w:t>privatistskule</w:t>
      </w:r>
      <w:proofErr w:type="spellEnd"/>
      <w:r w:rsidRPr="008A7B88">
        <w:rPr>
          <w:rStyle w:val="kursiv"/>
        </w:rPr>
        <w:t xml:space="preserve"> som en offentlig finansiert kristen privatskole og Dokument 8:37 S (2025–2026) om å endre privatskolelova for å sikre friere etableringsrett, jf. </w:t>
      </w:r>
      <w:proofErr w:type="spellStart"/>
      <w:r w:rsidRPr="008A7B88">
        <w:rPr>
          <w:rStyle w:val="kursiv"/>
        </w:rPr>
        <w:t>Innst</w:t>
      </w:r>
      <w:proofErr w:type="spellEnd"/>
      <w:r w:rsidRPr="008A7B88">
        <w:rPr>
          <w:rStyle w:val="kursiv"/>
        </w:rPr>
        <w:t>. 104 S (2025–2026).</w:t>
      </w:r>
    </w:p>
    <w:p w14:paraId="77C9893F" w14:textId="77777777" w:rsidR="00521381" w:rsidRPr="008A7B88" w:rsidRDefault="00521381" w:rsidP="008A7B88">
      <w:pPr>
        <w:pStyle w:val="blokksit"/>
        <w:rPr>
          <w:rStyle w:val="kursiv"/>
        </w:rPr>
      </w:pPr>
      <w:r w:rsidRPr="008A7B88">
        <w:rPr>
          <w:rStyle w:val="kursiv"/>
        </w:rPr>
        <w:t xml:space="preserve">Førstegangsvitnemål gis som dokumentasjon til elever som har bestått videregående opplæring, jf. opplæringsforskriften § 9-47 første ledd og privatskoleforskriften § 6-46 første ledd. Ungdommen som følger opplæring ved Jotunheimen Private </w:t>
      </w:r>
      <w:proofErr w:type="spellStart"/>
      <w:r w:rsidRPr="008A7B88">
        <w:rPr>
          <w:rStyle w:val="kursiv"/>
        </w:rPr>
        <w:t>vidaregåande</w:t>
      </w:r>
      <w:proofErr w:type="spellEnd"/>
      <w:r w:rsidRPr="008A7B88">
        <w:rPr>
          <w:rStyle w:val="kursiv"/>
        </w:rPr>
        <w:t xml:space="preserve"> skule AS («Jotunheimen </w:t>
      </w:r>
      <w:proofErr w:type="spellStart"/>
      <w:r w:rsidRPr="008A7B88">
        <w:rPr>
          <w:rStyle w:val="kursiv"/>
        </w:rPr>
        <w:t>privatistskule</w:t>
      </w:r>
      <w:proofErr w:type="spellEnd"/>
      <w:r w:rsidRPr="008A7B88">
        <w:rPr>
          <w:rStyle w:val="kursiv"/>
        </w:rPr>
        <w:t>») inneværende skoleår er formelt sett privatister, ikke elever. Etter gjeldende regler kan ungdom som er privatister et helt skoleår i stedet for å være elev, ikke få førstegangsvitnemål.</w:t>
      </w:r>
    </w:p>
    <w:p w14:paraId="09A31DF7" w14:textId="77777777" w:rsidR="00521381" w:rsidRPr="008A7B88" w:rsidRDefault="00521381" w:rsidP="008A7B88">
      <w:pPr>
        <w:pStyle w:val="blokksit"/>
        <w:rPr>
          <w:rStyle w:val="kursiv"/>
        </w:rPr>
      </w:pPr>
      <w:r w:rsidRPr="008A7B88">
        <w:rPr>
          <w:rStyle w:val="kursiv"/>
        </w:rPr>
        <w:t xml:space="preserve">Stortinget har bedt regjeringen om å sikre at nåværende privatister ved Jotunheimen </w:t>
      </w:r>
      <w:proofErr w:type="spellStart"/>
      <w:r w:rsidRPr="008A7B88">
        <w:rPr>
          <w:rStyle w:val="kursiv"/>
        </w:rPr>
        <w:t>privatistskule</w:t>
      </w:r>
      <w:proofErr w:type="spellEnd"/>
      <w:r w:rsidRPr="008A7B88">
        <w:rPr>
          <w:rStyle w:val="kursiv"/>
        </w:rPr>
        <w:t xml:space="preserve"> som fullfører og består sitt skoleløp i 2026, får rett til førstegangsvitnemål. Kunnskapsdepartementet legger til grunn at det vil være en fordel for en privatist å kunne få førstegangsvitnemål og at Stortingets vedtak innebærer at Jotunheimen-privatistene skal gis en fordel som andre privatister ikke får.</w:t>
      </w:r>
    </w:p>
    <w:p w14:paraId="51C14BBF" w14:textId="77777777" w:rsidR="00521381" w:rsidRPr="008A7B88" w:rsidRDefault="00521381" w:rsidP="008A7B88">
      <w:pPr>
        <w:pStyle w:val="blokksit"/>
        <w:rPr>
          <w:rStyle w:val="kursiv"/>
        </w:rPr>
      </w:pPr>
      <w:r w:rsidRPr="008A7B88">
        <w:rPr>
          <w:rStyle w:val="kursiv"/>
        </w:rPr>
        <w:t>Kunnskapsdepartementet har gjort en vurdering av endringer i tråd med anmodningsvedtaket. Departementet vurderer at det vil være i strid med likhetsprinsippet og forbudet mot usaklig forskjellsbehandling å behandle Jotunheimen-privatistene bedre enn andre privatister.</w:t>
      </w:r>
    </w:p>
    <w:p w14:paraId="7F83AF02" w14:textId="77777777" w:rsidR="00521381" w:rsidRPr="008A7B88" w:rsidRDefault="00521381" w:rsidP="008A7B88">
      <w:pPr>
        <w:pStyle w:val="blokksit"/>
        <w:rPr>
          <w:rStyle w:val="kursiv"/>
        </w:rPr>
      </w:pPr>
      <w:r w:rsidRPr="008A7B88">
        <w:rPr>
          <w:rStyle w:val="kursiv"/>
        </w:rPr>
        <w:t xml:space="preserve">En generell åpning i adgangen til å få førstegangsvitnemål med privatisteksamener kan være et alternativ som kan sikre Jotunheimen-privatistene rett til førstegangsvitnemål. Departementet oppfatter ikke at intensjonen bak vedtaket er å gjøre generelle endringer i reglene for førstegangsvitnemål. En generell endring i reglene kan få større samfunnsmessige konsekvenser blant annet for gjennomføringen av videregående opplæring og for fylkeskommunens arbeid med dimensjonering. Departementet mener det er uheldig om en generell utvidelse av privatisters adgang til å oppnå førstegangsvitnemål fører til at færre velger å følge opplæring som elev og at elevene er mindre </w:t>
      </w:r>
      <w:proofErr w:type="gramStart"/>
      <w:r w:rsidRPr="008A7B88">
        <w:rPr>
          <w:rStyle w:val="kursiv"/>
        </w:rPr>
        <w:t>tilstede</w:t>
      </w:r>
      <w:proofErr w:type="gramEnd"/>
      <w:r w:rsidRPr="008A7B88">
        <w:rPr>
          <w:rStyle w:val="kursiv"/>
        </w:rPr>
        <w:t xml:space="preserve"> på skolen. Tilstedeværelse er viktig for elevenes egen læring og sosiale utvikling, og det er også av stor betydning for det felles læringsmiljøet. At færre velger å følge opplæring som elev kan også påvirke fylkeskommunens mulighet til å dimensjonere et bredt opplæringstilbud som er tilpasset både elevenes ønsker og arbeidslivets behov, noe som igjen kan få negativ innvirkning på ungdommenes valgmuligheter. Departementet legger uansett til grunn at større endringer i førstegangsvitnemålsordningen vil kreve utredning og høring, og at det ikke vil være forsvarlig å utrede, høre og fastsette større endringer i førstegangsvitnemålsordningen innenfor den tidsrammen som er nødvendig for at eventuelle endringer skal få virkning for ungdom som skal søke høyere utdanning fra høsten 2026 med vitnemål fra våren 2026.</w:t>
      </w:r>
    </w:p>
    <w:p w14:paraId="79DDCAA5" w14:textId="77777777" w:rsidR="00521381" w:rsidRPr="008A7B88" w:rsidRDefault="00521381" w:rsidP="008A7B88">
      <w:pPr>
        <w:pStyle w:val="blokksit"/>
        <w:rPr>
          <w:rStyle w:val="kursiv"/>
        </w:rPr>
      </w:pPr>
      <w:r w:rsidRPr="008A7B88">
        <w:rPr>
          <w:rStyle w:val="kursiv"/>
        </w:rPr>
        <w:t>Departementet har vurdert anmodningsvedtaket og kommet til at gjennomføring av vedtaket vil være i strid med likhetsprinsippet og forbudet mot usaklig forskjellsbehandling.</w:t>
      </w:r>
    </w:p>
    <w:p w14:paraId="4CB423F0" w14:textId="77777777" w:rsidR="00521381" w:rsidRPr="008A7B88" w:rsidRDefault="00521381" w:rsidP="008A7B88">
      <w:r w:rsidRPr="008A7B88">
        <w:t>Departementet foreslår på bakgrunn av dette at vedtaket blir oppheva, jf. forslag til vedtak XII.</w:t>
      </w:r>
    </w:p>
    <w:p w14:paraId="35D37BBD" w14:textId="77777777" w:rsidR="00521381" w:rsidRPr="008A7B88" w:rsidRDefault="00521381" w:rsidP="002F0C35">
      <w:pPr>
        <w:pStyle w:val="avsnitt-tittel"/>
      </w:pPr>
      <w:r w:rsidRPr="008A7B88">
        <w:t xml:space="preserve">Revidere instruks om tolking av </w:t>
      </w:r>
      <w:proofErr w:type="spellStart"/>
      <w:r w:rsidRPr="008A7B88">
        <w:t>privatskulelova</w:t>
      </w:r>
      <w:proofErr w:type="spellEnd"/>
      <w:r w:rsidRPr="008A7B88">
        <w:t xml:space="preserve"> § 2-1 første ledd</w:t>
      </w:r>
    </w:p>
    <w:p w14:paraId="0D3EDB6D" w14:textId="77777777" w:rsidR="00521381" w:rsidRPr="008A7B88" w:rsidRDefault="00521381" w:rsidP="008A7B88">
      <w:pPr>
        <w:pStyle w:val="avsnitt-undertittel"/>
      </w:pPr>
      <w:r w:rsidRPr="008A7B88">
        <w:t>Vedtak nr. 475, 12. februar 2026</w:t>
      </w:r>
    </w:p>
    <w:p w14:paraId="3F74AF4D" w14:textId="77777777" w:rsidR="00521381" w:rsidRPr="008A7B88" w:rsidRDefault="00521381" w:rsidP="008A7B88">
      <w:pPr>
        <w:pStyle w:val="blokksit"/>
        <w:rPr>
          <w:rStyle w:val="kursiv"/>
        </w:rPr>
      </w:pPr>
      <w:r w:rsidRPr="008A7B88">
        <w:rPr>
          <w:rStyle w:val="kursiv"/>
        </w:rPr>
        <w:t>Stortinget ber regjeringen revidere instruksen til Utdanningsdirektoratet slik at den presiserer at privatskoleloven § 2-1 første ledd ikke skal tolkes slik at en søker må dokumentere at det er konkret behov for en skole som drives på grunnlag av det aktuelle livssynet.</w:t>
      </w:r>
    </w:p>
    <w:p w14:paraId="7A75FA7B"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8:36 S (2025–2026) </w:t>
      </w:r>
      <w:r w:rsidRPr="008A7B88">
        <w:rPr>
          <w:rStyle w:val="kursiv"/>
        </w:rPr>
        <w:t xml:space="preserve">Representantforslag fra stortingsrepresentantene Simen Velle, Line Marlene Haugen, Lill Harriet Sandaune, Joakim Myklebost Tangen, Sylvi Listhaug, Lars Rem, Finn Krokeide, Tor André Johnsen og Morten Kolbjørnsen om å godkjenne Jotunheimen </w:t>
      </w:r>
      <w:proofErr w:type="spellStart"/>
      <w:r w:rsidRPr="008A7B88">
        <w:rPr>
          <w:rStyle w:val="kursiv"/>
        </w:rPr>
        <w:t>privatistskule</w:t>
      </w:r>
      <w:proofErr w:type="spellEnd"/>
      <w:r w:rsidRPr="008A7B88">
        <w:rPr>
          <w:rStyle w:val="kursiv"/>
        </w:rPr>
        <w:t xml:space="preserve"> som en offentlig finansiert kristen privatskole </w:t>
      </w:r>
      <w:r w:rsidRPr="008A7B88">
        <w:t xml:space="preserve">og Dokument 8:37 S (2025–2026) </w:t>
      </w:r>
      <w:r w:rsidRPr="008A7B88">
        <w:rPr>
          <w:rStyle w:val="kursiv"/>
        </w:rPr>
        <w:t>Representantforslag fra stortingsrepresentantene Guri Melby og Grunde Almeland om å endre privatskolelova for å sikre friere etableringsrett</w:t>
      </w:r>
      <w:r w:rsidRPr="008A7B88">
        <w:t xml:space="preserve">, jf. </w:t>
      </w:r>
      <w:proofErr w:type="spellStart"/>
      <w:r w:rsidRPr="008A7B88">
        <w:t>Innst</w:t>
      </w:r>
      <w:proofErr w:type="spellEnd"/>
      <w:r w:rsidRPr="008A7B88">
        <w:t>. 104 S (2025–2026).</w:t>
      </w:r>
    </w:p>
    <w:p w14:paraId="1B1734E6" w14:textId="77777777" w:rsidR="00521381" w:rsidRPr="008A7B88" w:rsidRDefault="00521381" w:rsidP="008A7B88">
      <w:r w:rsidRPr="008A7B88">
        <w:t xml:space="preserve">Departementet </w:t>
      </w:r>
      <w:proofErr w:type="spellStart"/>
      <w:r w:rsidRPr="008A7B88">
        <w:t>følgde</w:t>
      </w:r>
      <w:proofErr w:type="spellEnd"/>
      <w:r w:rsidRPr="008A7B88">
        <w:t xml:space="preserve"> opp vedtaket ved brev til Utdanningsdirektoratet av 23. februar 2026. I dette brevet presiserte departementet at kva slags trus- eller livssynstilknyting </w:t>
      </w:r>
      <w:proofErr w:type="gramStart"/>
      <w:r w:rsidRPr="008A7B88">
        <w:t>potensielle</w:t>
      </w:r>
      <w:proofErr w:type="gramEnd"/>
      <w:r w:rsidRPr="008A7B88">
        <w:t xml:space="preserve"> </w:t>
      </w:r>
      <w:proofErr w:type="spellStart"/>
      <w:r w:rsidRPr="008A7B88">
        <w:t>elevar</w:t>
      </w:r>
      <w:proofErr w:type="spellEnd"/>
      <w:r w:rsidRPr="008A7B88">
        <w:t xml:space="preserve"> eller </w:t>
      </w:r>
      <w:proofErr w:type="spellStart"/>
      <w:r w:rsidRPr="008A7B88">
        <w:t>deira</w:t>
      </w:r>
      <w:proofErr w:type="spellEnd"/>
      <w:r w:rsidRPr="008A7B88">
        <w:t xml:space="preserve"> </w:t>
      </w:r>
      <w:proofErr w:type="spellStart"/>
      <w:r w:rsidRPr="008A7B88">
        <w:t>føresette</w:t>
      </w:r>
      <w:proofErr w:type="spellEnd"/>
      <w:r w:rsidRPr="008A7B88">
        <w:t xml:space="preserve"> har, </w:t>
      </w:r>
      <w:proofErr w:type="spellStart"/>
      <w:r w:rsidRPr="008A7B88">
        <w:t>ikkje</w:t>
      </w:r>
      <w:proofErr w:type="spellEnd"/>
      <w:r w:rsidRPr="008A7B88">
        <w:t xml:space="preserve"> er </w:t>
      </w:r>
      <w:proofErr w:type="spellStart"/>
      <w:r w:rsidRPr="008A7B88">
        <w:t>eit</w:t>
      </w:r>
      <w:proofErr w:type="spellEnd"/>
      <w:r w:rsidRPr="008A7B88">
        <w:t xml:space="preserve"> relevant moment ved </w:t>
      </w:r>
      <w:proofErr w:type="spellStart"/>
      <w:r w:rsidRPr="008A7B88">
        <w:t>vurderinga</w:t>
      </w:r>
      <w:proofErr w:type="spellEnd"/>
      <w:r w:rsidRPr="008A7B88">
        <w:t xml:space="preserve"> av om </w:t>
      </w:r>
      <w:proofErr w:type="spellStart"/>
      <w:r w:rsidRPr="008A7B88">
        <w:t>ein</w:t>
      </w:r>
      <w:proofErr w:type="spellEnd"/>
      <w:r w:rsidRPr="008A7B88">
        <w:t xml:space="preserve"> skal gi godkjenning.</w:t>
      </w:r>
    </w:p>
    <w:p w14:paraId="64552AE7"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325BC778" w14:textId="77777777" w:rsidR="00521381" w:rsidRPr="008A7B88" w:rsidRDefault="00521381" w:rsidP="002F0C35">
      <w:pPr>
        <w:pStyle w:val="avsnitt-tittel"/>
      </w:pPr>
      <w:proofErr w:type="spellStart"/>
      <w:r w:rsidRPr="008A7B88">
        <w:t>Endringar</w:t>
      </w:r>
      <w:proofErr w:type="spellEnd"/>
      <w:r w:rsidRPr="008A7B88">
        <w:t xml:space="preserve"> i </w:t>
      </w:r>
      <w:proofErr w:type="spellStart"/>
      <w:r w:rsidRPr="008A7B88">
        <w:t>opplæringslova</w:t>
      </w:r>
      <w:proofErr w:type="spellEnd"/>
      <w:r w:rsidRPr="008A7B88">
        <w:t xml:space="preserve"> som gjeld </w:t>
      </w:r>
      <w:proofErr w:type="spellStart"/>
      <w:r w:rsidRPr="008A7B88">
        <w:t>forbodet</w:t>
      </w:r>
      <w:proofErr w:type="spellEnd"/>
      <w:r w:rsidRPr="008A7B88">
        <w:t xml:space="preserve"> mot forkynning</w:t>
      </w:r>
    </w:p>
    <w:p w14:paraId="0600217C" w14:textId="77777777" w:rsidR="00521381" w:rsidRPr="008A7B88" w:rsidRDefault="00521381" w:rsidP="008A7B88">
      <w:pPr>
        <w:pStyle w:val="avsnitt-undertittel"/>
      </w:pPr>
      <w:r w:rsidRPr="008A7B88">
        <w:t>Vedtak nr. 527, 12. mars 2026</w:t>
      </w:r>
    </w:p>
    <w:p w14:paraId="4E11522F" w14:textId="77777777" w:rsidR="00521381" w:rsidRPr="008A7B88" w:rsidRDefault="00521381" w:rsidP="008A7B88">
      <w:pPr>
        <w:pStyle w:val="blokksit"/>
        <w:rPr>
          <w:rStyle w:val="kursiv"/>
        </w:rPr>
      </w:pPr>
      <w:r w:rsidRPr="008A7B88">
        <w:rPr>
          <w:rStyle w:val="kursiv"/>
        </w:rPr>
        <w:t xml:space="preserve">Stortinget ber regjeringen fremme forslag om endringer i </w:t>
      </w:r>
      <w:proofErr w:type="spellStart"/>
      <w:r w:rsidRPr="008A7B88">
        <w:rPr>
          <w:rStyle w:val="kursiv"/>
        </w:rPr>
        <w:t>opplæringslova</w:t>
      </w:r>
      <w:proofErr w:type="spellEnd"/>
      <w:r w:rsidRPr="008A7B88">
        <w:rPr>
          <w:rStyle w:val="kursiv"/>
        </w:rPr>
        <w:t xml:space="preserve"> som presiserer at forbudet mot forkynnelse ikke rammer muligheten til å gjennomføre for eksempel skolegudstjenester.</w:t>
      </w:r>
    </w:p>
    <w:p w14:paraId="098AC180"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8:63 S (2025–2026) </w:t>
      </w:r>
      <w:r w:rsidRPr="008A7B88">
        <w:rPr>
          <w:rStyle w:val="kursiv"/>
        </w:rPr>
        <w:t xml:space="preserve">Representantforslag fra stortingsrepresentantene Ida </w:t>
      </w:r>
      <w:proofErr w:type="spellStart"/>
      <w:r w:rsidRPr="008A7B88">
        <w:rPr>
          <w:rStyle w:val="kursiv"/>
        </w:rPr>
        <w:t>Lindtveit</w:t>
      </w:r>
      <w:proofErr w:type="spellEnd"/>
      <w:r w:rsidRPr="008A7B88">
        <w:rPr>
          <w:rStyle w:val="kursiv"/>
        </w:rPr>
        <w:t xml:space="preserve"> </w:t>
      </w:r>
      <w:proofErr w:type="spellStart"/>
      <w:r w:rsidRPr="008A7B88">
        <w:rPr>
          <w:rStyle w:val="kursiv"/>
        </w:rPr>
        <w:t>Røse</w:t>
      </w:r>
      <w:proofErr w:type="spellEnd"/>
      <w:r w:rsidRPr="008A7B88">
        <w:rPr>
          <w:rStyle w:val="kursiv"/>
        </w:rPr>
        <w:t xml:space="preserve">, Hans Edvard Askjer og Joel </w:t>
      </w:r>
      <w:proofErr w:type="spellStart"/>
      <w:r w:rsidRPr="008A7B88">
        <w:rPr>
          <w:rStyle w:val="kursiv"/>
        </w:rPr>
        <w:t>Ystebø</w:t>
      </w:r>
      <w:proofErr w:type="spellEnd"/>
      <w:r w:rsidRPr="008A7B88">
        <w:rPr>
          <w:rStyle w:val="kursiv"/>
        </w:rPr>
        <w:t xml:space="preserve"> om at alle elever skal få tilbud om å delta på skolegudstjenester</w:t>
      </w:r>
      <w:r w:rsidRPr="008A7B88">
        <w:t xml:space="preserve">, jf. </w:t>
      </w:r>
      <w:proofErr w:type="spellStart"/>
      <w:r w:rsidRPr="008A7B88">
        <w:t>Innst</w:t>
      </w:r>
      <w:proofErr w:type="spellEnd"/>
      <w:r w:rsidRPr="008A7B88">
        <w:t>. 148 S (2025–2026).</w:t>
      </w:r>
    </w:p>
    <w:p w14:paraId="2B2DF89C" w14:textId="77777777" w:rsidR="00521381" w:rsidRPr="008A7B88" w:rsidRDefault="00521381" w:rsidP="008A7B88">
      <w:r w:rsidRPr="008A7B88">
        <w:t>Vedtaket er til behandling i departementet.</w:t>
      </w:r>
    </w:p>
    <w:p w14:paraId="1DA7397D" w14:textId="77777777" w:rsidR="00521381" w:rsidRPr="008A7B88" w:rsidRDefault="00521381" w:rsidP="002F0C35">
      <w:pPr>
        <w:pStyle w:val="avsnitt-tittel"/>
      </w:pPr>
      <w:proofErr w:type="spellStart"/>
      <w:r w:rsidRPr="008A7B88">
        <w:t>Tilbod</w:t>
      </w:r>
      <w:proofErr w:type="spellEnd"/>
      <w:r w:rsidRPr="008A7B88">
        <w:t xml:space="preserve"> om å delta på </w:t>
      </w:r>
      <w:proofErr w:type="spellStart"/>
      <w:r w:rsidRPr="008A7B88">
        <w:t>skulegudsteneste</w:t>
      </w:r>
      <w:proofErr w:type="spellEnd"/>
    </w:p>
    <w:p w14:paraId="33552875" w14:textId="77777777" w:rsidR="00521381" w:rsidRPr="008A7B88" w:rsidRDefault="00521381" w:rsidP="008A7B88">
      <w:pPr>
        <w:pStyle w:val="avsnitt-undertittel"/>
      </w:pPr>
      <w:r w:rsidRPr="008A7B88">
        <w:t>Vedtak nr. 528, 12. mars 2026</w:t>
      </w:r>
    </w:p>
    <w:p w14:paraId="64FDE53F" w14:textId="77777777" w:rsidR="00521381" w:rsidRPr="008A7B88" w:rsidRDefault="00521381" w:rsidP="008A7B88">
      <w:pPr>
        <w:pStyle w:val="blokksit"/>
        <w:rPr>
          <w:rStyle w:val="kursiv"/>
        </w:rPr>
      </w:pPr>
      <w:r w:rsidRPr="008A7B88">
        <w:rPr>
          <w:rStyle w:val="kursiv"/>
        </w:rPr>
        <w:t>Stortinget ber regjeringen sørge for at alle elever får tilbud om å delta på skolegudstjeneste, så lenge lokale kirker har ønske om å invitere.</w:t>
      </w:r>
    </w:p>
    <w:p w14:paraId="7B508C6E"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8:63 S (2025–2026) </w:t>
      </w:r>
      <w:r w:rsidRPr="008A7B88">
        <w:rPr>
          <w:rStyle w:val="kursiv"/>
        </w:rPr>
        <w:t xml:space="preserve">Representantforslag fra stortingsrepresentantene Ida </w:t>
      </w:r>
      <w:proofErr w:type="spellStart"/>
      <w:r w:rsidRPr="008A7B88">
        <w:rPr>
          <w:rStyle w:val="kursiv"/>
        </w:rPr>
        <w:t>Lindtveit</w:t>
      </w:r>
      <w:proofErr w:type="spellEnd"/>
      <w:r w:rsidRPr="008A7B88">
        <w:rPr>
          <w:rStyle w:val="kursiv"/>
        </w:rPr>
        <w:t xml:space="preserve"> </w:t>
      </w:r>
      <w:proofErr w:type="spellStart"/>
      <w:r w:rsidRPr="008A7B88">
        <w:rPr>
          <w:rStyle w:val="kursiv"/>
        </w:rPr>
        <w:t>Røse</w:t>
      </w:r>
      <w:proofErr w:type="spellEnd"/>
      <w:r w:rsidRPr="008A7B88">
        <w:rPr>
          <w:rStyle w:val="kursiv"/>
        </w:rPr>
        <w:t xml:space="preserve">, Hans Edvard Askjer og Joel </w:t>
      </w:r>
      <w:proofErr w:type="spellStart"/>
      <w:r w:rsidRPr="008A7B88">
        <w:rPr>
          <w:rStyle w:val="kursiv"/>
        </w:rPr>
        <w:t>Ystebø</w:t>
      </w:r>
      <w:proofErr w:type="spellEnd"/>
      <w:r w:rsidRPr="008A7B88">
        <w:rPr>
          <w:rStyle w:val="kursiv"/>
        </w:rPr>
        <w:t xml:space="preserve"> om at alle elever skal få tilbud om å delta på skolegudstjenester</w:t>
      </w:r>
      <w:r w:rsidRPr="008A7B88">
        <w:t xml:space="preserve">, jf. </w:t>
      </w:r>
      <w:proofErr w:type="spellStart"/>
      <w:r w:rsidRPr="008A7B88">
        <w:t>Innst</w:t>
      </w:r>
      <w:proofErr w:type="spellEnd"/>
      <w:r w:rsidRPr="008A7B88">
        <w:t>. 148 S (2025–2026).</w:t>
      </w:r>
    </w:p>
    <w:p w14:paraId="5C286367" w14:textId="77777777" w:rsidR="00521381" w:rsidRPr="008A7B88" w:rsidRDefault="00521381" w:rsidP="008A7B88">
      <w:r w:rsidRPr="008A7B88">
        <w:t>Vedtaket er til behandling i departementet.</w:t>
      </w:r>
    </w:p>
    <w:p w14:paraId="147A419C" w14:textId="77777777" w:rsidR="00521381" w:rsidRPr="008A7B88" w:rsidRDefault="00521381" w:rsidP="002F0C35">
      <w:pPr>
        <w:pStyle w:val="avsnitt-tittel"/>
      </w:pPr>
      <w:proofErr w:type="spellStart"/>
      <w:r w:rsidRPr="008A7B88">
        <w:t>Tilbod</w:t>
      </w:r>
      <w:proofErr w:type="spellEnd"/>
      <w:r w:rsidRPr="008A7B88">
        <w:t xml:space="preserve"> om International </w:t>
      </w:r>
      <w:proofErr w:type="spellStart"/>
      <w:r w:rsidRPr="008A7B88">
        <w:t>Baccalaureate</w:t>
      </w:r>
      <w:proofErr w:type="spellEnd"/>
      <w:r w:rsidRPr="008A7B88">
        <w:t xml:space="preserve"> (IB) i </w:t>
      </w:r>
      <w:proofErr w:type="spellStart"/>
      <w:r w:rsidRPr="008A7B88">
        <w:t>offentlege</w:t>
      </w:r>
      <w:proofErr w:type="spellEnd"/>
      <w:r w:rsidRPr="008A7B88">
        <w:t xml:space="preserve"> </w:t>
      </w:r>
      <w:proofErr w:type="spellStart"/>
      <w:r w:rsidRPr="008A7B88">
        <w:t>grunnskular</w:t>
      </w:r>
      <w:proofErr w:type="spellEnd"/>
    </w:p>
    <w:p w14:paraId="3133B352" w14:textId="77777777" w:rsidR="00521381" w:rsidRPr="008A7B88" w:rsidRDefault="00521381" w:rsidP="008A7B88">
      <w:pPr>
        <w:pStyle w:val="avsnitt-undertittel"/>
      </w:pPr>
      <w:r w:rsidRPr="008A7B88">
        <w:t>Vedtak nr. 529, 12. mars 2026</w:t>
      </w:r>
    </w:p>
    <w:p w14:paraId="27732CBA" w14:textId="77777777" w:rsidR="00521381" w:rsidRPr="008A7B88" w:rsidRDefault="00521381" w:rsidP="008A7B88">
      <w:pPr>
        <w:pStyle w:val="blokksit"/>
        <w:rPr>
          <w:rStyle w:val="kursiv"/>
        </w:rPr>
      </w:pPr>
      <w:r w:rsidRPr="008A7B88">
        <w:rPr>
          <w:rStyle w:val="kursiv"/>
        </w:rPr>
        <w:t xml:space="preserve">Stortinget ber regjeringen fremme forslag om nødvendige endringer i </w:t>
      </w:r>
      <w:proofErr w:type="spellStart"/>
      <w:r w:rsidRPr="008A7B88">
        <w:rPr>
          <w:rStyle w:val="kursiv"/>
        </w:rPr>
        <w:t>opplæringslova</w:t>
      </w:r>
      <w:proofErr w:type="spellEnd"/>
      <w:r w:rsidRPr="008A7B88">
        <w:rPr>
          <w:rStyle w:val="kursiv"/>
        </w:rPr>
        <w:t xml:space="preserve">, slik at International </w:t>
      </w:r>
      <w:proofErr w:type="spellStart"/>
      <w:r w:rsidRPr="008A7B88">
        <w:rPr>
          <w:rStyle w:val="kursiv"/>
        </w:rPr>
        <w:t>Baccalaureate</w:t>
      </w:r>
      <w:proofErr w:type="spellEnd"/>
      <w:r w:rsidRPr="008A7B88">
        <w:rPr>
          <w:rStyle w:val="kursiv"/>
        </w:rPr>
        <w:t xml:space="preserve"> (IB) kan tilbys i offentlige grunnskoler.</w:t>
      </w:r>
    </w:p>
    <w:p w14:paraId="0887B08B"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8:98 S (2025–2026) </w:t>
      </w:r>
      <w:r w:rsidRPr="008A7B88">
        <w:rPr>
          <w:rStyle w:val="kursiv"/>
        </w:rPr>
        <w:t xml:space="preserve">Representantforslag fra Mathilde Tybring-Gjedde, Monica Molvær og Ola Svenneby om å åpne for tilbud om International </w:t>
      </w:r>
      <w:proofErr w:type="spellStart"/>
      <w:r w:rsidRPr="008A7B88">
        <w:rPr>
          <w:rStyle w:val="kursiv"/>
        </w:rPr>
        <w:t>Baccalaureate</w:t>
      </w:r>
      <w:proofErr w:type="spellEnd"/>
      <w:r w:rsidRPr="008A7B88">
        <w:rPr>
          <w:rStyle w:val="kursiv"/>
        </w:rPr>
        <w:t xml:space="preserve"> (IB) i den offentlige grunnskolen,</w:t>
      </w:r>
      <w:r w:rsidRPr="008A7B88">
        <w:t xml:space="preserve"> jf. </w:t>
      </w:r>
      <w:proofErr w:type="spellStart"/>
      <w:r w:rsidRPr="008A7B88">
        <w:t>Innst</w:t>
      </w:r>
      <w:proofErr w:type="spellEnd"/>
      <w:r w:rsidRPr="008A7B88">
        <w:t>. 154 S (2025–2026).</w:t>
      </w:r>
    </w:p>
    <w:p w14:paraId="588C7739" w14:textId="77777777" w:rsidR="00521381" w:rsidRPr="008A7B88" w:rsidRDefault="00521381" w:rsidP="008A7B88">
      <w:r w:rsidRPr="008A7B88">
        <w:t>Vedtaket er til behandling i departementet.</w:t>
      </w:r>
    </w:p>
    <w:p w14:paraId="1FC69E6D" w14:textId="77777777" w:rsidR="00521381" w:rsidRPr="008A7B88" w:rsidRDefault="00521381" w:rsidP="002F0C35">
      <w:pPr>
        <w:pStyle w:val="avsnitt-tittel"/>
      </w:pPr>
      <w:proofErr w:type="spellStart"/>
      <w:r w:rsidRPr="008A7B88">
        <w:t>Vidareføring</w:t>
      </w:r>
      <w:proofErr w:type="spellEnd"/>
      <w:r w:rsidRPr="008A7B88">
        <w:t xml:space="preserve"> av IB-linjene ved Manglerud skole og Blindern videregående skole</w:t>
      </w:r>
    </w:p>
    <w:p w14:paraId="21B87179" w14:textId="77777777" w:rsidR="00521381" w:rsidRPr="008A7B88" w:rsidRDefault="00521381" w:rsidP="008A7B88">
      <w:pPr>
        <w:pStyle w:val="avsnitt-undertittel"/>
      </w:pPr>
      <w:r w:rsidRPr="008A7B88">
        <w:t>Vedtak nr. 530, 12. mars 2026</w:t>
      </w:r>
    </w:p>
    <w:p w14:paraId="3BE5F970" w14:textId="77777777" w:rsidR="00521381" w:rsidRPr="008A7B88" w:rsidRDefault="00521381" w:rsidP="008A7B88">
      <w:pPr>
        <w:pStyle w:val="blokksit"/>
        <w:rPr>
          <w:rStyle w:val="kursiv"/>
        </w:rPr>
      </w:pPr>
      <w:r w:rsidRPr="008A7B88">
        <w:rPr>
          <w:rStyle w:val="kursiv"/>
        </w:rPr>
        <w:t>Stortinget ber regjeringen sikre at IB-linjene ved Manglerud skole og Blindern videregående skole videreføres også etter 1. august 2026, inntil nødvendige lovendringer er gjennomført for at tilbudet skal kunne gjøres permanent.</w:t>
      </w:r>
    </w:p>
    <w:p w14:paraId="009F064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8:98 S (2025–2026) </w:t>
      </w:r>
      <w:r w:rsidRPr="008A7B88">
        <w:rPr>
          <w:rStyle w:val="kursiv"/>
        </w:rPr>
        <w:t xml:space="preserve">Representantforslag fra Mathilde Tybring-Gjedde, Monica Molvær og Ola Svenneby om å åpne for tilbud om International </w:t>
      </w:r>
      <w:proofErr w:type="spellStart"/>
      <w:r w:rsidRPr="008A7B88">
        <w:rPr>
          <w:rStyle w:val="kursiv"/>
        </w:rPr>
        <w:t>Baccalaureate</w:t>
      </w:r>
      <w:proofErr w:type="spellEnd"/>
      <w:r w:rsidRPr="008A7B88">
        <w:rPr>
          <w:rStyle w:val="kursiv"/>
        </w:rPr>
        <w:t xml:space="preserve"> (IB) i den offentlige grunnskolen</w:t>
      </w:r>
      <w:r w:rsidRPr="008A7B88">
        <w:t xml:space="preserve">, jf. </w:t>
      </w:r>
      <w:proofErr w:type="spellStart"/>
      <w:r w:rsidRPr="008A7B88">
        <w:t>Innst</w:t>
      </w:r>
      <w:proofErr w:type="spellEnd"/>
      <w:r w:rsidRPr="008A7B88">
        <w:t>. 154 S (2025–2026).</w:t>
      </w:r>
    </w:p>
    <w:p w14:paraId="6FC14575" w14:textId="77777777" w:rsidR="00521381" w:rsidRPr="008A7B88" w:rsidRDefault="00521381" w:rsidP="008A7B88">
      <w:r w:rsidRPr="008A7B88">
        <w:t xml:space="preserve">Utdanningsdirektoratet vedtok 24. mars 2026 å </w:t>
      </w:r>
      <w:proofErr w:type="spellStart"/>
      <w:r w:rsidRPr="008A7B88">
        <w:t>vidareføre</w:t>
      </w:r>
      <w:proofErr w:type="spellEnd"/>
      <w:r w:rsidRPr="008A7B88">
        <w:t xml:space="preserve"> forsøket i Oslo kommune med IB i den </w:t>
      </w:r>
      <w:proofErr w:type="spellStart"/>
      <w:r w:rsidRPr="008A7B88">
        <w:t>offentlege</w:t>
      </w:r>
      <w:proofErr w:type="spellEnd"/>
      <w:r w:rsidRPr="008A7B88">
        <w:t xml:space="preserve"> </w:t>
      </w:r>
      <w:proofErr w:type="spellStart"/>
      <w:r w:rsidRPr="008A7B88">
        <w:t>grunnskuleopplæringa</w:t>
      </w:r>
      <w:proofErr w:type="spellEnd"/>
      <w:r w:rsidRPr="008A7B88">
        <w:t xml:space="preserve"> for </w:t>
      </w:r>
      <w:proofErr w:type="spellStart"/>
      <w:r w:rsidRPr="008A7B88">
        <w:t>skuleåra</w:t>
      </w:r>
      <w:proofErr w:type="spellEnd"/>
      <w:r w:rsidRPr="008A7B88">
        <w:t xml:space="preserve"> 2026–27 og 2027–28.</w:t>
      </w:r>
    </w:p>
    <w:p w14:paraId="64928E04"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655F2636" w14:textId="77777777" w:rsidR="00521381" w:rsidRPr="008A7B88" w:rsidRDefault="00521381" w:rsidP="002F0C35">
      <w:pPr>
        <w:pStyle w:val="avsnitt-tittel"/>
      </w:pPr>
      <w:proofErr w:type="spellStart"/>
      <w:r w:rsidRPr="008A7B88">
        <w:t>Forbetre</w:t>
      </w:r>
      <w:proofErr w:type="spellEnd"/>
      <w:r w:rsidRPr="008A7B88">
        <w:t xml:space="preserve"> søknadsordninga for private </w:t>
      </w:r>
      <w:proofErr w:type="spellStart"/>
      <w:r w:rsidRPr="008A7B88">
        <w:t>barnehagar</w:t>
      </w:r>
      <w:proofErr w:type="spellEnd"/>
      <w:r w:rsidRPr="008A7B88">
        <w:t xml:space="preserve"> med høge pensjonsutgifter</w:t>
      </w:r>
    </w:p>
    <w:p w14:paraId="0E49E200" w14:textId="77777777" w:rsidR="00521381" w:rsidRPr="008A7B88" w:rsidRDefault="00521381" w:rsidP="008A7B88">
      <w:pPr>
        <w:pStyle w:val="avsnitt-undertittel"/>
      </w:pPr>
      <w:r w:rsidRPr="008A7B88">
        <w:t>Vedtak nr. 531, 12. mars 2026</w:t>
      </w:r>
    </w:p>
    <w:p w14:paraId="436FE18E" w14:textId="77777777" w:rsidR="00521381" w:rsidRPr="008A7B88" w:rsidRDefault="00521381" w:rsidP="008A7B88">
      <w:pPr>
        <w:pStyle w:val="blokksit"/>
        <w:rPr>
          <w:rStyle w:val="kursiv"/>
        </w:rPr>
      </w:pPr>
      <w:r w:rsidRPr="008A7B88">
        <w:rPr>
          <w:rStyle w:val="kursiv"/>
        </w:rPr>
        <w:t xml:space="preserve">Stortinget ber regjeringen raskt komme tilbake til Stortinget med en forbedret søknadsordning for private barnehager med høye pensjonsutgifter, i tråd med stortingsflertallets </w:t>
      </w:r>
      <w:proofErr w:type="spellStart"/>
      <w:r w:rsidRPr="008A7B88">
        <w:rPr>
          <w:rStyle w:val="kursiv"/>
        </w:rPr>
        <w:t>Innst</w:t>
      </w:r>
      <w:proofErr w:type="spellEnd"/>
      <w:r w:rsidRPr="008A7B88">
        <w:rPr>
          <w:rStyle w:val="kursiv"/>
        </w:rPr>
        <w:t>. 510 L (2024–2025) og Stortingets vedtak av 14. oktober 2025. Søknadsordningen skal dekke private barnehagers reelle og dokumenterte pensjonsutgifter, inkludert varige kostnader til AFP.</w:t>
      </w:r>
    </w:p>
    <w:p w14:paraId="362CF055" w14:textId="77777777" w:rsidR="00521381" w:rsidRPr="008A7B88" w:rsidRDefault="00521381" w:rsidP="008A7B88">
      <w:r w:rsidRPr="008A7B88">
        <w:t xml:space="preserve">Vedtaket blei gjort i samband med Stortinget </w:t>
      </w:r>
      <w:proofErr w:type="spellStart"/>
      <w:r w:rsidRPr="008A7B88">
        <w:t>si</w:t>
      </w:r>
      <w:proofErr w:type="spellEnd"/>
      <w:r w:rsidRPr="008A7B88">
        <w:t xml:space="preserve"> behandling av kunnskapsministeren si utgreiing om status for regjeringa sin barnehagepolitikk og arbeidet med styring og finansiering av barnehagesektoren.</w:t>
      </w:r>
    </w:p>
    <w:p w14:paraId="750CCE5C" w14:textId="77777777" w:rsidR="00521381" w:rsidRPr="008A7B88" w:rsidRDefault="00521381" w:rsidP="008A7B88">
      <w:proofErr w:type="spellStart"/>
      <w:r w:rsidRPr="008A7B88">
        <w:t>Frå</w:t>
      </w:r>
      <w:proofErr w:type="spellEnd"/>
      <w:r w:rsidRPr="008A7B88">
        <w:t xml:space="preserve"> 1. januar 2027 </w:t>
      </w:r>
      <w:proofErr w:type="spellStart"/>
      <w:r w:rsidRPr="008A7B88">
        <w:t>tek</w:t>
      </w:r>
      <w:proofErr w:type="spellEnd"/>
      <w:r w:rsidRPr="008A7B88">
        <w:t xml:space="preserve"> ei ny </w:t>
      </w:r>
      <w:proofErr w:type="spellStart"/>
      <w:r w:rsidRPr="008A7B88">
        <w:t>tilskotsordning</w:t>
      </w:r>
      <w:proofErr w:type="spellEnd"/>
      <w:r w:rsidRPr="008A7B88">
        <w:t xml:space="preserve"> for pensjonsutgifter til å gjelde, basert på tre </w:t>
      </w:r>
      <w:proofErr w:type="spellStart"/>
      <w:r w:rsidRPr="008A7B88">
        <w:t>sjablongar</w:t>
      </w:r>
      <w:proofErr w:type="spellEnd"/>
      <w:r w:rsidRPr="008A7B88">
        <w:t xml:space="preserve"> som gir god dekning av pensjonsutgifter. </w:t>
      </w:r>
      <w:proofErr w:type="spellStart"/>
      <w:r w:rsidRPr="008A7B88">
        <w:t>Frå</w:t>
      </w:r>
      <w:proofErr w:type="spellEnd"/>
      <w:r w:rsidRPr="008A7B88">
        <w:t xml:space="preserve"> 1. januar 2026 blei det i tillegg innført ei ny søknadsordning for private </w:t>
      </w:r>
      <w:proofErr w:type="spellStart"/>
      <w:r w:rsidRPr="008A7B88">
        <w:t>barnehagar</w:t>
      </w:r>
      <w:proofErr w:type="spellEnd"/>
      <w:r w:rsidRPr="008A7B88">
        <w:t xml:space="preserve"> som har </w:t>
      </w:r>
      <w:proofErr w:type="spellStart"/>
      <w:r w:rsidRPr="008A7B88">
        <w:t>høgare</w:t>
      </w:r>
      <w:proofErr w:type="spellEnd"/>
      <w:r w:rsidRPr="008A7B88">
        <w:t xml:space="preserve"> pensjonsutgifter enn det </w:t>
      </w:r>
      <w:proofErr w:type="spellStart"/>
      <w:r w:rsidRPr="008A7B88">
        <w:t>dei</w:t>
      </w:r>
      <w:proofErr w:type="spellEnd"/>
      <w:r w:rsidRPr="008A7B88">
        <w:t xml:space="preserve"> får dekt gjennom det ordinære </w:t>
      </w:r>
      <w:proofErr w:type="spellStart"/>
      <w:r w:rsidRPr="008A7B88">
        <w:t>pensjonstilskotet</w:t>
      </w:r>
      <w:proofErr w:type="spellEnd"/>
      <w:r w:rsidRPr="008A7B88">
        <w:t xml:space="preserve">. Søknadsordninga </w:t>
      </w:r>
      <w:proofErr w:type="spellStart"/>
      <w:r w:rsidRPr="008A7B88">
        <w:t>inneber</w:t>
      </w:r>
      <w:proofErr w:type="spellEnd"/>
      <w:r w:rsidRPr="008A7B88">
        <w:t xml:space="preserve"> at </w:t>
      </w:r>
      <w:proofErr w:type="spellStart"/>
      <w:r w:rsidRPr="008A7B88">
        <w:t>barnehagar</w:t>
      </w:r>
      <w:proofErr w:type="spellEnd"/>
      <w:r w:rsidRPr="008A7B88">
        <w:t xml:space="preserve"> som </w:t>
      </w:r>
      <w:proofErr w:type="spellStart"/>
      <w:r w:rsidRPr="008A7B88">
        <w:t>dei</w:t>
      </w:r>
      <w:proofErr w:type="spellEnd"/>
      <w:r w:rsidRPr="008A7B88">
        <w:t xml:space="preserve"> siste tre åra har hatt pensjonsutgifter som er </w:t>
      </w:r>
      <w:proofErr w:type="spellStart"/>
      <w:r w:rsidRPr="008A7B88">
        <w:t>meir</w:t>
      </w:r>
      <w:proofErr w:type="spellEnd"/>
      <w:r w:rsidRPr="008A7B88">
        <w:t xml:space="preserve"> enn 5 pst. </w:t>
      </w:r>
      <w:proofErr w:type="spellStart"/>
      <w:r w:rsidRPr="008A7B88">
        <w:t>høgare</w:t>
      </w:r>
      <w:proofErr w:type="spellEnd"/>
      <w:r w:rsidRPr="008A7B88">
        <w:t xml:space="preserve"> enn det ordinære </w:t>
      </w:r>
      <w:proofErr w:type="spellStart"/>
      <w:r w:rsidRPr="008A7B88">
        <w:t>tilskotet</w:t>
      </w:r>
      <w:proofErr w:type="spellEnd"/>
      <w:r w:rsidRPr="008A7B88">
        <w:t xml:space="preserve"> til pensjon, etter søknad har krav på å få dekt utgiftene opp til </w:t>
      </w:r>
      <w:proofErr w:type="spellStart"/>
      <w:r w:rsidRPr="008A7B88">
        <w:t>eit</w:t>
      </w:r>
      <w:proofErr w:type="spellEnd"/>
      <w:r w:rsidRPr="008A7B88">
        <w:t xml:space="preserve"> tak på 13 pst. av barnehagen sine lønnsutgifter. I revidert budsjett for 2026 blei taket på søknadsordninga </w:t>
      </w:r>
      <w:proofErr w:type="spellStart"/>
      <w:r w:rsidRPr="008A7B88">
        <w:t>auka</w:t>
      </w:r>
      <w:proofErr w:type="spellEnd"/>
      <w:r w:rsidRPr="008A7B88">
        <w:t xml:space="preserve"> til 16 pst. av barnehagen sine lønnsutgifter. Det er i tillegg fastsett </w:t>
      </w:r>
      <w:proofErr w:type="spellStart"/>
      <w:r w:rsidRPr="008A7B88">
        <w:t>ein</w:t>
      </w:r>
      <w:proofErr w:type="spellEnd"/>
      <w:r w:rsidRPr="008A7B88">
        <w:t xml:space="preserve"> særregel for </w:t>
      </w:r>
      <w:proofErr w:type="spellStart"/>
      <w:r w:rsidRPr="008A7B88">
        <w:t>pensjonstilskot</w:t>
      </w:r>
      <w:proofErr w:type="spellEnd"/>
      <w:r w:rsidRPr="008A7B88">
        <w:t xml:space="preserve"> til private </w:t>
      </w:r>
      <w:proofErr w:type="spellStart"/>
      <w:r w:rsidRPr="008A7B88">
        <w:t>barnehagar</w:t>
      </w:r>
      <w:proofErr w:type="spellEnd"/>
      <w:r w:rsidRPr="008A7B88">
        <w:t xml:space="preserve"> som har historiske </w:t>
      </w:r>
      <w:proofErr w:type="spellStart"/>
      <w:r w:rsidRPr="008A7B88">
        <w:t>forpliktingar</w:t>
      </w:r>
      <w:proofErr w:type="spellEnd"/>
      <w:r w:rsidRPr="008A7B88">
        <w:t xml:space="preserve"> basert på </w:t>
      </w:r>
      <w:proofErr w:type="spellStart"/>
      <w:r w:rsidRPr="008A7B88">
        <w:t>avtalar</w:t>
      </w:r>
      <w:proofErr w:type="spellEnd"/>
      <w:r w:rsidRPr="008A7B88">
        <w:t xml:space="preserve"> om </w:t>
      </w:r>
      <w:proofErr w:type="spellStart"/>
      <w:r w:rsidRPr="008A7B88">
        <w:t>offentleg</w:t>
      </w:r>
      <w:proofErr w:type="spellEnd"/>
      <w:r w:rsidRPr="008A7B88">
        <w:t xml:space="preserve"> </w:t>
      </w:r>
      <w:proofErr w:type="spellStart"/>
      <w:r w:rsidRPr="008A7B88">
        <w:t>tenestepensjon</w:t>
      </w:r>
      <w:proofErr w:type="spellEnd"/>
      <w:r w:rsidRPr="008A7B88">
        <w:t>.</w:t>
      </w:r>
    </w:p>
    <w:p w14:paraId="07558554" w14:textId="77777777" w:rsidR="00521381" w:rsidRPr="008A7B88" w:rsidRDefault="00521381" w:rsidP="008A7B88">
      <w:r w:rsidRPr="008A7B88">
        <w:t xml:space="preserve">Utgifter til AFP er omfatta av </w:t>
      </w:r>
      <w:proofErr w:type="spellStart"/>
      <w:r w:rsidRPr="008A7B88">
        <w:t>tilskotet</w:t>
      </w:r>
      <w:proofErr w:type="spellEnd"/>
      <w:r w:rsidRPr="008A7B88">
        <w:t xml:space="preserve">. Dersom </w:t>
      </w:r>
      <w:proofErr w:type="spellStart"/>
      <w:r w:rsidRPr="008A7B88">
        <w:t>ein</w:t>
      </w:r>
      <w:proofErr w:type="spellEnd"/>
      <w:r w:rsidRPr="008A7B88">
        <w:t xml:space="preserve"> barnehage har </w:t>
      </w:r>
      <w:proofErr w:type="spellStart"/>
      <w:r w:rsidRPr="008A7B88">
        <w:t>mellombelse</w:t>
      </w:r>
      <w:proofErr w:type="spellEnd"/>
      <w:r w:rsidRPr="008A7B88">
        <w:t xml:space="preserve"> utgifter i enkelte år, til dømes i samband med innføring av AFP, vurderer regjeringa at slike utgifter må </w:t>
      </w:r>
      <w:proofErr w:type="spellStart"/>
      <w:r w:rsidRPr="008A7B88">
        <w:t>handterast</w:t>
      </w:r>
      <w:proofErr w:type="spellEnd"/>
      <w:r w:rsidRPr="008A7B88">
        <w:t xml:space="preserve"> gjennom søknadsordninga.</w:t>
      </w:r>
    </w:p>
    <w:p w14:paraId="76E89C30"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54BCD1E0" w14:textId="77777777" w:rsidR="00521381" w:rsidRPr="008A7B88" w:rsidRDefault="00521381" w:rsidP="002F0C35">
      <w:pPr>
        <w:pStyle w:val="avsnitt-tittel"/>
      </w:pPr>
      <w:r w:rsidRPr="008A7B88">
        <w:t xml:space="preserve">Støtte arbeidet i kommunesektoren for </w:t>
      </w:r>
      <w:proofErr w:type="spellStart"/>
      <w:r w:rsidRPr="008A7B88">
        <w:t>ein</w:t>
      </w:r>
      <w:proofErr w:type="spellEnd"/>
      <w:r w:rsidRPr="008A7B88">
        <w:t xml:space="preserve"> </w:t>
      </w:r>
      <w:proofErr w:type="spellStart"/>
      <w:r w:rsidRPr="008A7B88">
        <w:t>tryggare</w:t>
      </w:r>
      <w:proofErr w:type="spellEnd"/>
      <w:r w:rsidRPr="008A7B88">
        <w:t xml:space="preserve"> digital </w:t>
      </w:r>
      <w:proofErr w:type="spellStart"/>
      <w:r w:rsidRPr="008A7B88">
        <w:t>skulekvardag</w:t>
      </w:r>
      <w:proofErr w:type="spellEnd"/>
    </w:p>
    <w:p w14:paraId="6ACC62B4" w14:textId="77777777" w:rsidR="00521381" w:rsidRPr="008A7B88" w:rsidRDefault="00521381" w:rsidP="008A7B88">
      <w:pPr>
        <w:pStyle w:val="avsnitt-undertittel"/>
      </w:pPr>
      <w:r w:rsidRPr="008A7B88">
        <w:t>Vedtak nr. 562, 19. mars 2026</w:t>
      </w:r>
    </w:p>
    <w:p w14:paraId="3DF3758C" w14:textId="77777777" w:rsidR="00521381" w:rsidRPr="008A7B88" w:rsidRDefault="00521381" w:rsidP="008A7B88">
      <w:pPr>
        <w:pStyle w:val="blokksit"/>
        <w:rPr>
          <w:rStyle w:val="kursiv"/>
        </w:rPr>
      </w:pPr>
      <w:r w:rsidRPr="008A7B88">
        <w:rPr>
          <w:rStyle w:val="kursiv"/>
        </w:rPr>
        <w:t>Stortinget ber regjeringen gi et oppdrag til Utdanningsdirektoratet om å støtte kommunesektoren i arbeidet med å etablere reklamefrie og distraksjonsfrie skoleenheter samt personvernvennlige nettlesere og søkemotorer, og blokkering av risikoinnhold og skadelige nettsider.</w:t>
      </w:r>
    </w:p>
    <w:p w14:paraId="3FF153E7"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8:82 S (2025–2026) </w:t>
      </w:r>
      <w:r w:rsidRPr="008A7B88">
        <w:rPr>
          <w:rStyle w:val="kursiv"/>
        </w:rPr>
        <w:t xml:space="preserve">Representantforslag fra stortingsrepresentantene </w:t>
      </w:r>
      <w:proofErr w:type="spellStart"/>
      <w:r w:rsidRPr="008A7B88">
        <w:rPr>
          <w:rStyle w:val="kursiv"/>
        </w:rPr>
        <w:t>Mirell</w:t>
      </w:r>
      <w:proofErr w:type="spellEnd"/>
      <w:r w:rsidRPr="008A7B88">
        <w:rPr>
          <w:rStyle w:val="kursiv"/>
        </w:rPr>
        <w:t xml:space="preserve"> Høyer-Berntsen og Sunniva Holmås Eidsvoll om en tryggere digital skolehverdag</w:t>
      </w:r>
      <w:r w:rsidRPr="008A7B88">
        <w:t xml:space="preserve">, jf. </w:t>
      </w:r>
      <w:proofErr w:type="spellStart"/>
      <w:r w:rsidRPr="008A7B88">
        <w:t>Innst</w:t>
      </w:r>
      <w:proofErr w:type="spellEnd"/>
      <w:r w:rsidRPr="008A7B88">
        <w:t>. 158 S (2025–2026).</w:t>
      </w:r>
    </w:p>
    <w:p w14:paraId="282C88CE" w14:textId="77777777" w:rsidR="00521381" w:rsidRPr="008A7B88" w:rsidRDefault="00521381" w:rsidP="008A7B88">
      <w:r w:rsidRPr="008A7B88">
        <w:t xml:space="preserve">Kunnskapsdepartementet har gitt </w:t>
      </w:r>
      <w:proofErr w:type="spellStart"/>
      <w:r w:rsidRPr="008A7B88">
        <w:t>eit</w:t>
      </w:r>
      <w:proofErr w:type="spellEnd"/>
      <w:r w:rsidRPr="008A7B88">
        <w:t xml:space="preserve"> eige oppdrag til Utdanningsdirektoratet om Tryggere digital skolehverdag. Direktoratet skal vurdere korleis </w:t>
      </w:r>
      <w:proofErr w:type="spellStart"/>
      <w:r w:rsidRPr="008A7B88">
        <w:t>eksisterande</w:t>
      </w:r>
      <w:proofErr w:type="spellEnd"/>
      <w:r w:rsidRPr="008A7B88">
        <w:t xml:space="preserve"> tiltak som tilråding om filter på </w:t>
      </w:r>
      <w:proofErr w:type="spellStart"/>
      <w:r w:rsidRPr="008A7B88">
        <w:t>skulen</w:t>
      </w:r>
      <w:proofErr w:type="spellEnd"/>
      <w:r w:rsidRPr="008A7B88">
        <w:t xml:space="preserve"> sine nettverk og digitale </w:t>
      </w:r>
      <w:proofErr w:type="spellStart"/>
      <w:r w:rsidRPr="008A7B88">
        <w:t>einingar</w:t>
      </w:r>
      <w:proofErr w:type="spellEnd"/>
      <w:r w:rsidRPr="008A7B88">
        <w:t xml:space="preserve">, og felles </w:t>
      </w:r>
      <w:proofErr w:type="spellStart"/>
      <w:r w:rsidRPr="008A7B88">
        <w:t>støttetenester</w:t>
      </w:r>
      <w:proofErr w:type="spellEnd"/>
      <w:r w:rsidRPr="008A7B88">
        <w:t xml:space="preserve"> for personvern, informasjonstryggleik og universell utforming, </w:t>
      </w:r>
      <w:proofErr w:type="spellStart"/>
      <w:r w:rsidRPr="008A7B88">
        <w:t>bidreg</w:t>
      </w:r>
      <w:proofErr w:type="spellEnd"/>
      <w:r w:rsidRPr="008A7B88">
        <w:t xml:space="preserve"> til å sikre at </w:t>
      </w:r>
      <w:proofErr w:type="spellStart"/>
      <w:r w:rsidRPr="008A7B88">
        <w:t>elevane</w:t>
      </w:r>
      <w:proofErr w:type="spellEnd"/>
      <w:r w:rsidRPr="008A7B88">
        <w:t xml:space="preserve"> </w:t>
      </w:r>
      <w:proofErr w:type="spellStart"/>
      <w:r w:rsidRPr="008A7B88">
        <w:t>ikkje</w:t>
      </w:r>
      <w:proofErr w:type="spellEnd"/>
      <w:r w:rsidRPr="008A7B88">
        <w:t xml:space="preserve"> blir utsette for </w:t>
      </w:r>
      <w:proofErr w:type="spellStart"/>
      <w:r w:rsidRPr="008A7B88">
        <w:t>skadeleg</w:t>
      </w:r>
      <w:proofErr w:type="spellEnd"/>
      <w:r w:rsidRPr="008A7B88">
        <w:t xml:space="preserve"> </w:t>
      </w:r>
      <w:proofErr w:type="spellStart"/>
      <w:r w:rsidRPr="008A7B88">
        <w:t>innhald</w:t>
      </w:r>
      <w:proofErr w:type="spellEnd"/>
      <w:r w:rsidRPr="008A7B88">
        <w:t xml:space="preserve"> og kommersielt trykk på </w:t>
      </w:r>
      <w:proofErr w:type="spellStart"/>
      <w:r w:rsidRPr="008A7B88">
        <w:t>dei</w:t>
      </w:r>
      <w:proofErr w:type="spellEnd"/>
      <w:r w:rsidRPr="008A7B88">
        <w:t xml:space="preserve"> digitale </w:t>
      </w:r>
      <w:proofErr w:type="spellStart"/>
      <w:r w:rsidRPr="008A7B88">
        <w:t>einingane</w:t>
      </w:r>
      <w:proofErr w:type="spellEnd"/>
      <w:r w:rsidRPr="008A7B88">
        <w:t xml:space="preserve"> til </w:t>
      </w:r>
      <w:proofErr w:type="spellStart"/>
      <w:r w:rsidRPr="008A7B88">
        <w:t>skulen</w:t>
      </w:r>
      <w:proofErr w:type="spellEnd"/>
      <w:r w:rsidRPr="008A7B88">
        <w:t xml:space="preserve">. Direktoratet skal òg oppdatere nettsidene sine med konkrete råd, </w:t>
      </w:r>
      <w:proofErr w:type="spellStart"/>
      <w:r w:rsidRPr="008A7B88">
        <w:t>vurderingar</w:t>
      </w:r>
      <w:proofErr w:type="spellEnd"/>
      <w:r w:rsidRPr="008A7B88">
        <w:t xml:space="preserve"> og rettleiing om temaet. Direktoratet har frist 31. desember 2026.</w:t>
      </w:r>
    </w:p>
    <w:p w14:paraId="4F89100A"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58393B3B" w14:textId="77777777" w:rsidR="00521381" w:rsidRPr="008A7B88" w:rsidRDefault="00521381" w:rsidP="002F0C35">
      <w:pPr>
        <w:pStyle w:val="avsnitt-tittel"/>
      </w:pPr>
      <w:r w:rsidRPr="008A7B88">
        <w:t xml:space="preserve">Konkrete tiltak i retningslinjene for </w:t>
      </w:r>
      <w:proofErr w:type="spellStart"/>
      <w:r w:rsidRPr="008A7B88">
        <w:t>ein</w:t>
      </w:r>
      <w:proofErr w:type="spellEnd"/>
      <w:r w:rsidRPr="008A7B88">
        <w:t xml:space="preserve"> </w:t>
      </w:r>
      <w:proofErr w:type="spellStart"/>
      <w:r w:rsidRPr="008A7B88">
        <w:t>tryggare</w:t>
      </w:r>
      <w:proofErr w:type="spellEnd"/>
      <w:r w:rsidRPr="008A7B88">
        <w:t xml:space="preserve"> digital </w:t>
      </w:r>
      <w:proofErr w:type="spellStart"/>
      <w:r w:rsidRPr="008A7B88">
        <w:t>skulekvardag</w:t>
      </w:r>
      <w:proofErr w:type="spellEnd"/>
    </w:p>
    <w:p w14:paraId="26A219FB" w14:textId="77777777" w:rsidR="00521381" w:rsidRPr="008A7B88" w:rsidRDefault="00521381" w:rsidP="008A7B88">
      <w:pPr>
        <w:pStyle w:val="avsnitt-undertittel"/>
      </w:pPr>
      <w:r w:rsidRPr="008A7B88">
        <w:t>Vedtak nr. 563, 19. mars 2026</w:t>
      </w:r>
    </w:p>
    <w:p w14:paraId="33CB79F7" w14:textId="77777777" w:rsidR="00521381" w:rsidRPr="008A7B88" w:rsidRDefault="00521381" w:rsidP="008A7B88">
      <w:pPr>
        <w:pStyle w:val="blokksit"/>
        <w:rPr>
          <w:rStyle w:val="kursiv"/>
        </w:rPr>
      </w:pPr>
      <w:r w:rsidRPr="008A7B88">
        <w:rPr>
          <w:rStyle w:val="kursiv"/>
        </w:rPr>
        <w:t>Stortinget ber regjeringen oppdatere Utdanningsdirektoratets retningslinjer med konkrete tiltak for å sikre reklamefrie og distraksjonsfrie skoleenheter samt personvernvennlige nettlesere og søkemotorer, og blokkere risikoinnhold samt sørge for at det ikke sendes skoleenheter hjem uten foreldrekontroll, og tydeliggjøre de juridiske forpliktelsene skolene har når det gjelder digitale verktøy og hvordan disse skal etterfølges.</w:t>
      </w:r>
    </w:p>
    <w:p w14:paraId="2012D305"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8:82 S (2025–2026) </w:t>
      </w:r>
      <w:r w:rsidRPr="008A7B88">
        <w:rPr>
          <w:rStyle w:val="kursiv"/>
        </w:rPr>
        <w:t xml:space="preserve">Representantforslag fra stortingsrepresentantene </w:t>
      </w:r>
      <w:proofErr w:type="spellStart"/>
      <w:r w:rsidRPr="008A7B88">
        <w:rPr>
          <w:rStyle w:val="kursiv"/>
        </w:rPr>
        <w:t>Mirell</w:t>
      </w:r>
      <w:proofErr w:type="spellEnd"/>
      <w:r w:rsidRPr="008A7B88">
        <w:rPr>
          <w:rStyle w:val="kursiv"/>
        </w:rPr>
        <w:t xml:space="preserve"> Høyer-Berntsen og Sunniva Holmås Eidsvoll om en tryggere digital skolehverdag</w:t>
      </w:r>
      <w:r w:rsidRPr="008A7B88">
        <w:t xml:space="preserve">, jf. </w:t>
      </w:r>
      <w:proofErr w:type="spellStart"/>
      <w:r w:rsidRPr="008A7B88">
        <w:t>Innst</w:t>
      </w:r>
      <w:proofErr w:type="spellEnd"/>
      <w:r w:rsidRPr="008A7B88">
        <w:t>. 158 S (2025–2026).</w:t>
      </w:r>
    </w:p>
    <w:p w14:paraId="0D363BF0" w14:textId="77777777" w:rsidR="00521381" w:rsidRPr="008A7B88" w:rsidRDefault="00521381" w:rsidP="008A7B88">
      <w:r w:rsidRPr="008A7B88">
        <w:t xml:space="preserve">Kunnskapsdepartementet har gitt </w:t>
      </w:r>
      <w:proofErr w:type="spellStart"/>
      <w:r w:rsidRPr="008A7B88">
        <w:t>eit</w:t>
      </w:r>
      <w:proofErr w:type="spellEnd"/>
      <w:r w:rsidRPr="008A7B88">
        <w:t xml:space="preserve"> eige oppdrag til Utdanningsdirektoratet om Tryggere digital skolehverdag. Direktoratet skal vurdere korleis </w:t>
      </w:r>
      <w:proofErr w:type="spellStart"/>
      <w:r w:rsidRPr="008A7B88">
        <w:t>eksisterande</w:t>
      </w:r>
      <w:proofErr w:type="spellEnd"/>
      <w:r w:rsidRPr="008A7B88">
        <w:t xml:space="preserve"> tiltak som tilråding om filter på </w:t>
      </w:r>
      <w:proofErr w:type="spellStart"/>
      <w:r w:rsidRPr="008A7B88">
        <w:t>skulen</w:t>
      </w:r>
      <w:proofErr w:type="spellEnd"/>
      <w:r w:rsidRPr="008A7B88">
        <w:t xml:space="preserve"> sine nettverk og digitale </w:t>
      </w:r>
      <w:proofErr w:type="spellStart"/>
      <w:r w:rsidRPr="008A7B88">
        <w:t>einingar</w:t>
      </w:r>
      <w:proofErr w:type="spellEnd"/>
      <w:r w:rsidRPr="008A7B88">
        <w:t xml:space="preserve">, og felles </w:t>
      </w:r>
      <w:proofErr w:type="spellStart"/>
      <w:r w:rsidRPr="008A7B88">
        <w:t>støttetenester</w:t>
      </w:r>
      <w:proofErr w:type="spellEnd"/>
      <w:r w:rsidRPr="008A7B88">
        <w:t xml:space="preserve"> for personvern, informasjonstryggleik og universell utforming, </w:t>
      </w:r>
      <w:proofErr w:type="spellStart"/>
      <w:r w:rsidRPr="008A7B88">
        <w:t>bidreg</w:t>
      </w:r>
      <w:proofErr w:type="spellEnd"/>
      <w:r w:rsidRPr="008A7B88">
        <w:t xml:space="preserve"> til å sikre at </w:t>
      </w:r>
      <w:proofErr w:type="spellStart"/>
      <w:r w:rsidRPr="008A7B88">
        <w:t>elevane</w:t>
      </w:r>
      <w:proofErr w:type="spellEnd"/>
      <w:r w:rsidRPr="008A7B88">
        <w:t xml:space="preserve"> </w:t>
      </w:r>
      <w:proofErr w:type="spellStart"/>
      <w:r w:rsidRPr="008A7B88">
        <w:t>ikkje</w:t>
      </w:r>
      <w:proofErr w:type="spellEnd"/>
      <w:r w:rsidRPr="008A7B88">
        <w:t xml:space="preserve"> blir utsette for </w:t>
      </w:r>
      <w:proofErr w:type="spellStart"/>
      <w:r w:rsidRPr="008A7B88">
        <w:t>skadeleg</w:t>
      </w:r>
      <w:proofErr w:type="spellEnd"/>
      <w:r w:rsidRPr="008A7B88">
        <w:t xml:space="preserve"> </w:t>
      </w:r>
      <w:proofErr w:type="spellStart"/>
      <w:r w:rsidRPr="008A7B88">
        <w:t>innhald</w:t>
      </w:r>
      <w:proofErr w:type="spellEnd"/>
      <w:r w:rsidRPr="008A7B88">
        <w:t xml:space="preserve"> og kommersielt trykk på </w:t>
      </w:r>
      <w:proofErr w:type="spellStart"/>
      <w:r w:rsidRPr="008A7B88">
        <w:t>dei</w:t>
      </w:r>
      <w:proofErr w:type="spellEnd"/>
      <w:r w:rsidRPr="008A7B88">
        <w:t xml:space="preserve"> digitale </w:t>
      </w:r>
      <w:proofErr w:type="spellStart"/>
      <w:r w:rsidRPr="008A7B88">
        <w:t>einingane</w:t>
      </w:r>
      <w:proofErr w:type="spellEnd"/>
      <w:r w:rsidRPr="008A7B88">
        <w:t xml:space="preserve"> til </w:t>
      </w:r>
      <w:proofErr w:type="spellStart"/>
      <w:r w:rsidRPr="008A7B88">
        <w:t>skulen</w:t>
      </w:r>
      <w:proofErr w:type="spellEnd"/>
      <w:r w:rsidRPr="008A7B88">
        <w:t xml:space="preserve">. Direktoratet skal òg oppdatere nettsidene sine med konkrete råd, </w:t>
      </w:r>
      <w:proofErr w:type="spellStart"/>
      <w:r w:rsidRPr="008A7B88">
        <w:t>vurderingar</w:t>
      </w:r>
      <w:proofErr w:type="spellEnd"/>
      <w:r w:rsidRPr="008A7B88">
        <w:t xml:space="preserve"> og rettleiing om temaet. Direktoratet har frist 31. desember 2026.</w:t>
      </w:r>
    </w:p>
    <w:p w14:paraId="74A626D9" w14:textId="77777777" w:rsidR="00521381" w:rsidRPr="008A7B88" w:rsidRDefault="00521381" w:rsidP="008A7B88">
      <w:r w:rsidRPr="008A7B88">
        <w:t>Vedtaket er til behandling i departementet.</w:t>
      </w:r>
    </w:p>
    <w:p w14:paraId="252D49AC" w14:textId="77777777" w:rsidR="00521381" w:rsidRPr="008A7B88" w:rsidRDefault="00521381" w:rsidP="002F0C35">
      <w:pPr>
        <w:pStyle w:val="avsnitt-tittel"/>
      </w:pPr>
      <w:r w:rsidRPr="008A7B88">
        <w:t xml:space="preserve">Redusere </w:t>
      </w:r>
      <w:proofErr w:type="spellStart"/>
      <w:r w:rsidRPr="008A7B88">
        <w:t>statleg</w:t>
      </w:r>
      <w:proofErr w:type="spellEnd"/>
      <w:r w:rsidRPr="008A7B88">
        <w:t xml:space="preserve"> styringstrykk i </w:t>
      </w:r>
      <w:proofErr w:type="spellStart"/>
      <w:r w:rsidRPr="008A7B88">
        <w:t>skulen</w:t>
      </w:r>
      <w:proofErr w:type="spellEnd"/>
    </w:p>
    <w:p w14:paraId="55700242" w14:textId="77777777" w:rsidR="00521381" w:rsidRPr="008A7B88" w:rsidRDefault="00521381" w:rsidP="008A7B88">
      <w:pPr>
        <w:pStyle w:val="avsnitt-undertittel"/>
      </w:pPr>
      <w:r w:rsidRPr="008A7B88">
        <w:t>Vedtak nr. 736, 19. mai 2026</w:t>
      </w:r>
    </w:p>
    <w:p w14:paraId="45136F59" w14:textId="77777777" w:rsidR="00521381" w:rsidRPr="008A7B88" w:rsidRDefault="00521381" w:rsidP="008A7B88">
      <w:pPr>
        <w:pStyle w:val="blokksit"/>
        <w:rPr>
          <w:rStyle w:val="kursiv"/>
        </w:rPr>
      </w:pPr>
      <w:r w:rsidRPr="008A7B88">
        <w:rPr>
          <w:rStyle w:val="kursiv"/>
        </w:rPr>
        <w:t xml:space="preserve">Stortinget ber regjeringa ta grep for å redusere det </w:t>
      </w:r>
      <w:proofErr w:type="spellStart"/>
      <w:r w:rsidRPr="008A7B88">
        <w:rPr>
          <w:rStyle w:val="kursiv"/>
        </w:rPr>
        <w:t>statlege</w:t>
      </w:r>
      <w:proofErr w:type="spellEnd"/>
      <w:r w:rsidRPr="008A7B88">
        <w:rPr>
          <w:rStyle w:val="kursiv"/>
        </w:rPr>
        <w:t xml:space="preserve"> styringstrykket i </w:t>
      </w:r>
      <w:proofErr w:type="spellStart"/>
      <w:r w:rsidRPr="008A7B88">
        <w:rPr>
          <w:rStyle w:val="kursiv"/>
        </w:rPr>
        <w:t>skulen</w:t>
      </w:r>
      <w:proofErr w:type="spellEnd"/>
      <w:r w:rsidRPr="008A7B88">
        <w:rPr>
          <w:rStyle w:val="kursiv"/>
        </w:rPr>
        <w:t>, mellom anna ved å fjerne unødvendig byråkrati, rapporteringskrav og detaljstyring.</w:t>
      </w:r>
    </w:p>
    <w:p w14:paraId="15A38D37"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8:220 S (2025–2026) </w:t>
      </w:r>
      <w:r w:rsidRPr="008A7B88">
        <w:rPr>
          <w:rStyle w:val="kursiv"/>
        </w:rPr>
        <w:t xml:space="preserve">Representantforslag fra stortingsrepresentantene Jorunn Gleditsch Lossius, Jørgen H. Kristiansen og Joel </w:t>
      </w:r>
      <w:proofErr w:type="spellStart"/>
      <w:r w:rsidRPr="008A7B88">
        <w:rPr>
          <w:rStyle w:val="kursiv"/>
        </w:rPr>
        <w:t>Ystebø</w:t>
      </w:r>
      <w:proofErr w:type="spellEnd"/>
      <w:r w:rsidRPr="008A7B88">
        <w:rPr>
          <w:rStyle w:val="kursiv"/>
        </w:rPr>
        <w:t xml:space="preserve"> om kortere skoledager i grunnskolen, høyere lærerlønninger og mer tid for lærerne til å følge opp elevene,</w:t>
      </w:r>
      <w:r w:rsidRPr="008A7B88">
        <w:t xml:space="preserve"> jf. </w:t>
      </w:r>
      <w:proofErr w:type="spellStart"/>
      <w:r w:rsidRPr="008A7B88">
        <w:t>Innst</w:t>
      </w:r>
      <w:proofErr w:type="spellEnd"/>
      <w:r w:rsidRPr="008A7B88">
        <w:t>. 274 S (2025–2026)</w:t>
      </w:r>
      <w:r w:rsidRPr="008A7B88">
        <w:rPr>
          <w:rStyle w:val="kursiv"/>
        </w:rPr>
        <w:t>.</w:t>
      </w:r>
    </w:p>
    <w:p w14:paraId="3E6D2F54" w14:textId="77777777" w:rsidR="00521381" w:rsidRPr="008A7B88" w:rsidRDefault="00521381" w:rsidP="008A7B88">
      <w:r w:rsidRPr="008A7B88">
        <w:t xml:space="preserve">I </w:t>
      </w:r>
      <w:r w:rsidRPr="008A7B88">
        <w:rPr>
          <w:rStyle w:val="kursiv"/>
        </w:rPr>
        <w:t>Regjeringens plan for Norge (2025–2029)</w:t>
      </w:r>
      <w:r w:rsidRPr="008A7B88">
        <w:t xml:space="preserve"> står det at regjeringa skal fjerne unødvendig byråkrati og </w:t>
      </w:r>
      <w:proofErr w:type="spellStart"/>
      <w:r w:rsidRPr="008A7B88">
        <w:t>tidstjuvar</w:t>
      </w:r>
      <w:proofErr w:type="spellEnd"/>
      <w:r w:rsidRPr="008A7B88">
        <w:t xml:space="preserve"> for å oppnå betre </w:t>
      </w:r>
      <w:proofErr w:type="spellStart"/>
      <w:r w:rsidRPr="008A7B88">
        <w:t>tenester</w:t>
      </w:r>
      <w:proofErr w:type="spellEnd"/>
      <w:r w:rsidRPr="008A7B88">
        <w:t xml:space="preserve"> og bemanning og ei </w:t>
      </w:r>
      <w:proofErr w:type="spellStart"/>
      <w:r w:rsidRPr="008A7B88">
        <w:t>meir</w:t>
      </w:r>
      <w:proofErr w:type="spellEnd"/>
      <w:r w:rsidRPr="008A7B88">
        <w:t xml:space="preserve"> effektiv forvaltning.</w:t>
      </w:r>
    </w:p>
    <w:p w14:paraId="7DBD73C4" w14:textId="77777777" w:rsidR="00521381" w:rsidRPr="008A7B88" w:rsidRDefault="00521381" w:rsidP="008A7B88">
      <w:r w:rsidRPr="008A7B88">
        <w:t>Vedtaket er til behandling i departementet.</w:t>
      </w:r>
    </w:p>
    <w:p w14:paraId="680F26A1" w14:textId="77777777" w:rsidR="00521381" w:rsidRPr="008A7B88" w:rsidRDefault="00521381" w:rsidP="002F0C35">
      <w:pPr>
        <w:pStyle w:val="avsnitt-tittel"/>
      </w:pPr>
      <w:r w:rsidRPr="008A7B88">
        <w:t xml:space="preserve">Sørge for at alle </w:t>
      </w:r>
      <w:proofErr w:type="spellStart"/>
      <w:r w:rsidRPr="008A7B88">
        <w:t>skular</w:t>
      </w:r>
      <w:proofErr w:type="spellEnd"/>
      <w:r w:rsidRPr="008A7B88">
        <w:t xml:space="preserve"> har tilgang til </w:t>
      </w:r>
      <w:proofErr w:type="spellStart"/>
      <w:r w:rsidRPr="008A7B88">
        <w:t>ein</w:t>
      </w:r>
      <w:proofErr w:type="spellEnd"/>
      <w:r w:rsidRPr="008A7B88">
        <w:t xml:space="preserve"> «sikker </w:t>
      </w:r>
      <w:proofErr w:type="spellStart"/>
      <w:r w:rsidRPr="008A7B88">
        <w:t>nettlesar</w:t>
      </w:r>
      <w:proofErr w:type="spellEnd"/>
      <w:r w:rsidRPr="008A7B88">
        <w:t>»</w:t>
      </w:r>
    </w:p>
    <w:p w14:paraId="2849D537" w14:textId="77777777" w:rsidR="00521381" w:rsidRPr="008A7B88" w:rsidRDefault="00521381" w:rsidP="008A7B88">
      <w:pPr>
        <w:pStyle w:val="avsnitt-undertittel"/>
      </w:pPr>
      <w:r w:rsidRPr="008A7B88">
        <w:t>Vedtak nr. 738, 19. mai 2026</w:t>
      </w:r>
    </w:p>
    <w:p w14:paraId="338579F2" w14:textId="77777777" w:rsidR="00521381" w:rsidRPr="008A7B88" w:rsidRDefault="00521381" w:rsidP="008A7B88">
      <w:pPr>
        <w:pStyle w:val="blokksit"/>
        <w:rPr>
          <w:rStyle w:val="kursiv"/>
        </w:rPr>
      </w:pPr>
      <w:r w:rsidRPr="008A7B88">
        <w:rPr>
          <w:rStyle w:val="kursiv"/>
        </w:rPr>
        <w:t>Stortinget ber regjeringen så raskt som mulig sørge for at alle skoler har tilgang til en «sikker nettleser» som kan brukes til å gjennomføre skriftlige vurderinger gjennom hele året.</w:t>
      </w:r>
    </w:p>
    <w:p w14:paraId="22A40006"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8:241 S (2025–2026) </w:t>
      </w:r>
      <w:r w:rsidRPr="008A7B88">
        <w:rPr>
          <w:rStyle w:val="kursiv"/>
        </w:rPr>
        <w:t>Representantforslag fra stortingsrepresentantene Monica Molvær, Ola Svenneby og Mathilde Tybring-Gjedde om å forhindre juks med kunstig intelligens i skolen</w:t>
      </w:r>
      <w:r w:rsidRPr="008A7B88">
        <w:t xml:space="preserve">, jf. </w:t>
      </w:r>
      <w:proofErr w:type="spellStart"/>
      <w:r w:rsidRPr="008A7B88">
        <w:t>Innst</w:t>
      </w:r>
      <w:proofErr w:type="spellEnd"/>
      <w:r w:rsidRPr="008A7B88">
        <w:t>. 268 S (2025–2026).</w:t>
      </w:r>
    </w:p>
    <w:p w14:paraId="08A1A81F" w14:textId="77777777" w:rsidR="00521381" w:rsidRPr="008A7B88" w:rsidRDefault="00521381" w:rsidP="008A7B88">
      <w:r w:rsidRPr="008A7B88">
        <w:t xml:space="preserve">Det er sendt </w:t>
      </w:r>
      <w:proofErr w:type="spellStart"/>
      <w:r w:rsidRPr="008A7B88">
        <w:t>eit</w:t>
      </w:r>
      <w:proofErr w:type="spellEnd"/>
      <w:r w:rsidRPr="008A7B88">
        <w:t xml:space="preserve"> oppdrag til Utdanningsdirektoratet der Kunnskapsdepartementet ber direktoratet publisere råd og rettleiing om korleis </w:t>
      </w:r>
      <w:proofErr w:type="spellStart"/>
      <w:r w:rsidRPr="008A7B88">
        <w:t>skulane</w:t>
      </w:r>
      <w:proofErr w:type="spellEnd"/>
      <w:r w:rsidRPr="008A7B88">
        <w:t xml:space="preserve"> kan styre tilgangen til hjelpemiddel under </w:t>
      </w:r>
      <w:proofErr w:type="spellStart"/>
      <w:r w:rsidRPr="008A7B88">
        <w:t>skriftlege</w:t>
      </w:r>
      <w:proofErr w:type="spellEnd"/>
      <w:r w:rsidRPr="008A7B88">
        <w:t xml:space="preserve"> </w:t>
      </w:r>
      <w:proofErr w:type="spellStart"/>
      <w:r w:rsidRPr="008A7B88">
        <w:t>vurderingssituasjonar</w:t>
      </w:r>
      <w:proofErr w:type="spellEnd"/>
      <w:r w:rsidRPr="008A7B88">
        <w:t>.</w:t>
      </w:r>
    </w:p>
    <w:p w14:paraId="3CBB5ABE" w14:textId="77777777" w:rsidR="00521381" w:rsidRPr="008A7B88" w:rsidRDefault="00521381" w:rsidP="008A7B88">
      <w:r w:rsidRPr="008A7B88">
        <w:t xml:space="preserve">Direktoratet skal under dette oppdraget vise til minst </w:t>
      </w:r>
      <w:proofErr w:type="spellStart"/>
      <w:r w:rsidRPr="008A7B88">
        <w:t>éi</w:t>
      </w:r>
      <w:proofErr w:type="spellEnd"/>
      <w:r w:rsidRPr="008A7B88">
        <w:t xml:space="preserve"> løysing som gir </w:t>
      </w:r>
      <w:proofErr w:type="spellStart"/>
      <w:r w:rsidRPr="008A7B88">
        <w:t>skuleeigarar</w:t>
      </w:r>
      <w:proofErr w:type="spellEnd"/>
      <w:r w:rsidRPr="008A7B88">
        <w:t xml:space="preserve">, </w:t>
      </w:r>
      <w:proofErr w:type="spellStart"/>
      <w:r w:rsidRPr="008A7B88">
        <w:t>grunnskular</w:t>
      </w:r>
      <w:proofErr w:type="spellEnd"/>
      <w:r w:rsidRPr="008A7B88">
        <w:t xml:space="preserve"> og </w:t>
      </w:r>
      <w:proofErr w:type="spellStart"/>
      <w:r w:rsidRPr="008A7B88">
        <w:t>vidaregåande</w:t>
      </w:r>
      <w:proofErr w:type="spellEnd"/>
      <w:r w:rsidRPr="008A7B88">
        <w:t xml:space="preserve"> </w:t>
      </w:r>
      <w:proofErr w:type="spellStart"/>
      <w:r w:rsidRPr="008A7B88">
        <w:t>skular</w:t>
      </w:r>
      <w:proofErr w:type="spellEnd"/>
      <w:r w:rsidRPr="008A7B88">
        <w:t xml:space="preserve"> og </w:t>
      </w:r>
      <w:proofErr w:type="spellStart"/>
      <w:r w:rsidRPr="008A7B88">
        <w:t>lærarar</w:t>
      </w:r>
      <w:proofErr w:type="spellEnd"/>
      <w:r w:rsidRPr="008A7B88">
        <w:t xml:space="preserve"> </w:t>
      </w:r>
      <w:proofErr w:type="spellStart"/>
      <w:r w:rsidRPr="008A7B88">
        <w:t>moglegheit</w:t>
      </w:r>
      <w:proofErr w:type="spellEnd"/>
      <w:r w:rsidRPr="008A7B88">
        <w:t xml:space="preserve"> til å styre tilgang til digitale hjelpemiddel i </w:t>
      </w:r>
      <w:proofErr w:type="spellStart"/>
      <w:r w:rsidRPr="008A7B88">
        <w:t>skriftlege</w:t>
      </w:r>
      <w:proofErr w:type="spellEnd"/>
      <w:r w:rsidRPr="008A7B88">
        <w:t xml:space="preserve"> </w:t>
      </w:r>
      <w:proofErr w:type="spellStart"/>
      <w:r w:rsidRPr="008A7B88">
        <w:t>vurderingssituasjonar</w:t>
      </w:r>
      <w:proofErr w:type="spellEnd"/>
      <w:r w:rsidRPr="008A7B88">
        <w:t xml:space="preserve">. Arbeidet skal bygge </w:t>
      </w:r>
      <w:proofErr w:type="spellStart"/>
      <w:r w:rsidRPr="008A7B88">
        <w:t>vidare</w:t>
      </w:r>
      <w:proofErr w:type="spellEnd"/>
      <w:r w:rsidRPr="008A7B88">
        <w:t xml:space="preserve"> på og </w:t>
      </w:r>
      <w:proofErr w:type="spellStart"/>
      <w:r w:rsidRPr="008A7B88">
        <w:t>synleggjere</w:t>
      </w:r>
      <w:proofErr w:type="spellEnd"/>
      <w:r w:rsidRPr="008A7B88">
        <w:t xml:space="preserve"> gode </w:t>
      </w:r>
      <w:proofErr w:type="spellStart"/>
      <w:r w:rsidRPr="008A7B88">
        <w:t>løysingar</w:t>
      </w:r>
      <w:proofErr w:type="spellEnd"/>
      <w:r w:rsidRPr="008A7B88">
        <w:t xml:space="preserve"> som er i bruk i </w:t>
      </w:r>
      <w:proofErr w:type="spellStart"/>
      <w:r w:rsidRPr="008A7B88">
        <w:t>kommunar</w:t>
      </w:r>
      <w:proofErr w:type="spellEnd"/>
      <w:r w:rsidRPr="008A7B88">
        <w:t xml:space="preserve"> og </w:t>
      </w:r>
      <w:proofErr w:type="spellStart"/>
      <w:r w:rsidRPr="008A7B88">
        <w:t>fylkeskommunar</w:t>
      </w:r>
      <w:proofErr w:type="spellEnd"/>
      <w:r w:rsidRPr="008A7B88">
        <w:t xml:space="preserve"> i dag. Utdanningsdirektoratet skal involvere relevante </w:t>
      </w:r>
      <w:proofErr w:type="spellStart"/>
      <w:r w:rsidRPr="008A7B88">
        <w:t>representantar</w:t>
      </w:r>
      <w:proofErr w:type="spellEnd"/>
      <w:r w:rsidRPr="008A7B88">
        <w:t xml:space="preserve"> for </w:t>
      </w:r>
      <w:proofErr w:type="spellStart"/>
      <w:r w:rsidRPr="008A7B88">
        <w:t>skuleeigarar</w:t>
      </w:r>
      <w:proofErr w:type="spellEnd"/>
      <w:r w:rsidRPr="008A7B88">
        <w:t xml:space="preserve">, </w:t>
      </w:r>
      <w:proofErr w:type="spellStart"/>
      <w:r w:rsidRPr="008A7B88">
        <w:t>skuleleiarar</w:t>
      </w:r>
      <w:proofErr w:type="spellEnd"/>
      <w:r w:rsidRPr="008A7B88">
        <w:t xml:space="preserve">, </w:t>
      </w:r>
      <w:proofErr w:type="spellStart"/>
      <w:r w:rsidRPr="008A7B88">
        <w:t>lærarar</w:t>
      </w:r>
      <w:proofErr w:type="spellEnd"/>
      <w:r w:rsidRPr="008A7B88">
        <w:t xml:space="preserve"> og </w:t>
      </w:r>
      <w:proofErr w:type="spellStart"/>
      <w:r w:rsidRPr="008A7B88">
        <w:t>elevar</w:t>
      </w:r>
      <w:proofErr w:type="spellEnd"/>
      <w:r w:rsidRPr="008A7B88">
        <w:t xml:space="preserve"> for å sikre at råda blir mest </w:t>
      </w:r>
      <w:proofErr w:type="spellStart"/>
      <w:r w:rsidRPr="008A7B88">
        <w:t>mogleg</w:t>
      </w:r>
      <w:proofErr w:type="spellEnd"/>
      <w:r w:rsidRPr="008A7B88">
        <w:t xml:space="preserve"> nyttige for sektoren.</w:t>
      </w:r>
    </w:p>
    <w:p w14:paraId="7A950EAD" w14:textId="77777777" w:rsidR="00521381" w:rsidRPr="008A7B88" w:rsidRDefault="00521381" w:rsidP="008A7B88">
      <w:r w:rsidRPr="008A7B88">
        <w:t xml:space="preserve">Ansvar for nødvendig utstyr, under dette digitale </w:t>
      </w:r>
      <w:proofErr w:type="spellStart"/>
      <w:r w:rsidRPr="008A7B88">
        <w:t>løysingar</w:t>
      </w:r>
      <w:proofErr w:type="spellEnd"/>
      <w:r w:rsidRPr="008A7B88">
        <w:t xml:space="preserve"> for å gjennomføre undervisning og vurdering, ligg til </w:t>
      </w:r>
      <w:proofErr w:type="spellStart"/>
      <w:r w:rsidRPr="008A7B88">
        <w:t>skuleeigar</w:t>
      </w:r>
      <w:proofErr w:type="spellEnd"/>
      <w:r w:rsidRPr="008A7B88">
        <w:t xml:space="preserve"> etter </w:t>
      </w:r>
      <w:proofErr w:type="spellStart"/>
      <w:r w:rsidRPr="008A7B88">
        <w:t>opplæringslova</w:t>
      </w:r>
      <w:proofErr w:type="spellEnd"/>
      <w:r w:rsidRPr="008A7B88">
        <w:t xml:space="preserve"> § 15-6. Ei nasjonal løysing vil </w:t>
      </w:r>
      <w:proofErr w:type="spellStart"/>
      <w:r w:rsidRPr="008A7B88">
        <w:t>truleg</w:t>
      </w:r>
      <w:proofErr w:type="spellEnd"/>
      <w:r w:rsidRPr="008A7B88">
        <w:t xml:space="preserve"> </w:t>
      </w:r>
      <w:proofErr w:type="spellStart"/>
      <w:r w:rsidRPr="008A7B88">
        <w:t>krevje</w:t>
      </w:r>
      <w:proofErr w:type="spellEnd"/>
      <w:r w:rsidRPr="008A7B88">
        <w:t xml:space="preserve"> store </w:t>
      </w:r>
      <w:proofErr w:type="spellStart"/>
      <w:r w:rsidRPr="008A7B88">
        <w:t>ressursar</w:t>
      </w:r>
      <w:proofErr w:type="spellEnd"/>
      <w:r w:rsidRPr="008A7B88">
        <w:t xml:space="preserve">. </w:t>
      </w:r>
      <w:proofErr w:type="spellStart"/>
      <w:r w:rsidRPr="008A7B88">
        <w:t>Erfaringane</w:t>
      </w:r>
      <w:proofErr w:type="spellEnd"/>
      <w:r w:rsidRPr="008A7B88">
        <w:t xml:space="preserve"> </w:t>
      </w:r>
      <w:proofErr w:type="spellStart"/>
      <w:r w:rsidRPr="008A7B88">
        <w:t>frå</w:t>
      </w:r>
      <w:proofErr w:type="spellEnd"/>
      <w:r w:rsidRPr="008A7B88">
        <w:t xml:space="preserve"> dette arbeidet vil inngå i kunnskapsgrunnlaget for </w:t>
      </w:r>
      <w:proofErr w:type="spellStart"/>
      <w:r w:rsidRPr="008A7B88">
        <w:t>vidare</w:t>
      </w:r>
      <w:proofErr w:type="spellEnd"/>
      <w:r w:rsidRPr="008A7B88">
        <w:t xml:space="preserve"> </w:t>
      </w:r>
      <w:proofErr w:type="spellStart"/>
      <w:r w:rsidRPr="008A7B88">
        <w:t>vurderingar</w:t>
      </w:r>
      <w:proofErr w:type="spellEnd"/>
      <w:r w:rsidRPr="008A7B88">
        <w:t xml:space="preserve"> av behov i sektor for felles </w:t>
      </w:r>
      <w:proofErr w:type="spellStart"/>
      <w:r w:rsidRPr="008A7B88">
        <w:t>løysingar</w:t>
      </w:r>
      <w:proofErr w:type="spellEnd"/>
      <w:r w:rsidRPr="008A7B88">
        <w:t>. Oppdraget hadde frist 25. september 2026.</w:t>
      </w:r>
    </w:p>
    <w:p w14:paraId="4360F304" w14:textId="77777777" w:rsidR="00521381" w:rsidRPr="008A7B88" w:rsidRDefault="00521381" w:rsidP="008A7B88">
      <w:r w:rsidRPr="008A7B88">
        <w:t>Vedtaket er til behandling i departementet.</w:t>
      </w:r>
    </w:p>
    <w:p w14:paraId="7957B724" w14:textId="77777777" w:rsidR="00521381" w:rsidRPr="008A7B88" w:rsidRDefault="00521381" w:rsidP="002F0C35">
      <w:pPr>
        <w:pStyle w:val="avsnitt-tittel"/>
      </w:pPr>
      <w:r w:rsidRPr="008A7B88">
        <w:t xml:space="preserve">Retningslinjer for bruk av KI i </w:t>
      </w:r>
      <w:proofErr w:type="spellStart"/>
      <w:r w:rsidRPr="008A7B88">
        <w:t>skulen</w:t>
      </w:r>
      <w:proofErr w:type="spellEnd"/>
    </w:p>
    <w:p w14:paraId="3519E65A" w14:textId="77777777" w:rsidR="00521381" w:rsidRPr="008A7B88" w:rsidRDefault="00521381" w:rsidP="008A7B88">
      <w:pPr>
        <w:pStyle w:val="avsnitt-undertittel"/>
      </w:pPr>
      <w:r w:rsidRPr="008A7B88">
        <w:t>Vedtak nr. 739, 19. mai 2026</w:t>
      </w:r>
    </w:p>
    <w:p w14:paraId="3DA6D15A" w14:textId="77777777" w:rsidR="00521381" w:rsidRPr="008A7B88" w:rsidRDefault="00521381" w:rsidP="008A7B88">
      <w:pPr>
        <w:pStyle w:val="blokksit"/>
        <w:rPr>
          <w:rStyle w:val="kursiv"/>
        </w:rPr>
      </w:pPr>
      <w:r w:rsidRPr="008A7B88">
        <w:rPr>
          <w:rStyle w:val="kursiv"/>
        </w:rPr>
        <w:t>Stortinget ber regjeringen sikre tydelige og alderstilpassede retningslinjer for bruk av kunstig intelligens i skolen.</w:t>
      </w:r>
    </w:p>
    <w:p w14:paraId="43BA4E8D"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8:241 S (2025–2026) </w:t>
      </w:r>
      <w:r w:rsidRPr="008A7B88">
        <w:rPr>
          <w:rStyle w:val="kursiv"/>
        </w:rPr>
        <w:t>Representantforslag fra stortingsrepresentantene Monica Molvær, Ola Svenneby og Mathilde Tybring-Gjedde om å forhindre juks med kunstig intelligens i skolen</w:t>
      </w:r>
      <w:r w:rsidRPr="008A7B88">
        <w:t xml:space="preserve">, jf. </w:t>
      </w:r>
      <w:proofErr w:type="spellStart"/>
      <w:r w:rsidRPr="008A7B88">
        <w:t>Innst</w:t>
      </w:r>
      <w:proofErr w:type="spellEnd"/>
      <w:r w:rsidRPr="008A7B88">
        <w:t>. 268 S (2025–2026).</w:t>
      </w:r>
    </w:p>
    <w:p w14:paraId="5D643D6E" w14:textId="77777777" w:rsidR="00521381" w:rsidRPr="008A7B88" w:rsidRDefault="00521381" w:rsidP="008A7B88">
      <w:r w:rsidRPr="008A7B88">
        <w:t xml:space="preserve">På oppdrag </w:t>
      </w:r>
      <w:proofErr w:type="spellStart"/>
      <w:r w:rsidRPr="008A7B88">
        <w:t>frå</w:t>
      </w:r>
      <w:proofErr w:type="spellEnd"/>
      <w:r w:rsidRPr="008A7B88">
        <w:t xml:space="preserve"> departementet publiserte Utdanningsdirektoratet i juni 2026 nye råd om aldersgrenser for bruk av generativ kunstig intelligens (KI) i opplæringa. Dei oppdaterte råda gir ei </w:t>
      </w:r>
      <w:proofErr w:type="spellStart"/>
      <w:r w:rsidRPr="008A7B88">
        <w:t>tydeleggjering</w:t>
      </w:r>
      <w:proofErr w:type="spellEnd"/>
      <w:r w:rsidRPr="008A7B88">
        <w:t xml:space="preserve"> av korleis bruk av KI bør bli tilpassa alderen og kor modne </w:t>
      </w:r>
      <w:proofErr w:type="spellStart"/>
      <w:r w:rsidRPr="008A7B88">
        <w:t>elevane</w:t>
      </w:r>
      <w:proofErr w:type="spellEnd"/>
      <w:r w:rsidRPr="008A7B88">
        <w:t xml:space="preserve"> er.</w:t>
      </w:r>
    </w:p>
    <w:p w14:paraId="6995865E"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2850A316" w14:textId="77777777" w:rsidR="00521381" w:rsidRPr="008A7B88" w:rsidRDefault="00521381" w:rsidP="002F0C35">
      <w:pPr>
        <w:pStyle w:val="avsnitt-tittel"/>
      </w:pPr>
      <w:r w:rsidRPr="008A7B88">
        <w:t>Avgrensa tilgang til hjelpemiddel under eksamen</w:t>
      </w:r>
    </w:p>
    <w:p w14:paraId="388D3BCA" w14:textId="77777777" w:rsidR="00521381" w:rsidRPr="008A7B88" w:rsidRDefault="00521381" w:rsidP="008A7B88">
      <w:pPr>
        <w:pStyle w:val="avsnitt-undertittel"/>
      </w:pPr>
      <w:r w:rsidRPr="008A7B88">
        <w:t>Vedtak nr. 740, 19. mai 2026</w:t>
      </w:r>
    </w:p>
    <w:p w14:paraId="1D3B8216" w14:textId="77777777" w:rsidR="00521381" w:rsidRPr="008A7B88" w:rsidRDefault="00521381" w:rsidP="008A7B88">
      <w:pPr>
        <w:pStyle w:val="blokksit"/>
        <w:rPr>
          <w:rStyle w:val="kursiv"/>
        </w:rPr>
      </w:pPr>
      <w:r w:rsidRPr="008A7B88">
        <w:rPr>
          <w:rStyle w:val="kursiv"/>
        </w:rPr>
        <w:t>Stortinget ber regjeringen endre eksamensformene i skolen slik at flere eksamener gjennomføres med begrenset tilgang til hjelpemidler under eksamen og i forberedelsestiden, herunder endre muntlig eksamen og muntlig-praktisk eksamen.</w:t>
      </w:r>
    </w:p>
    <w:p w14:paraId="0EFA4755"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8:241 S (2025–2026) </w:t>
      </w:r>
      <w:r w:rsidRPr="008A7B88">
        <w:rPr>
          <w:rStyle w:val="kursiv"/>
        </w:rPr>
        <w:t>Representantforslag fra stortingsrepresentantene Monica Molvær, Ola Svenneby og Mathilde Tybring-Gjedde om å forhindre juks med kunstig intelligens i skolen</w:t>
      </w:r>
      <w:r w:rsidRPr="008A7B88">
        <w:t xml:space="preserve">, jf. </w:t>
      </w:r>
      <w:proofErr w:type="spellStart"/>
      <w:r w:rsidRPr="008A7B88">
        <w:t>Innst</w:t>
      </w:r>
      <w:proofErr w:type="spellEnd"/>
      <w:r w:rsidRPr="008A7B88">
        <w:t>. 268 S (2025–2026).</w:t>
      </w:r>
    </w:p>
    <w:p w14:paraId="328F4A57" w14:textId="77777777" w:rsidR="00521381" w:rsidRPr="008A7B88" w:rsidRDefault="00521381" w:rsidP="008A7B88">
      <w:r w:rsidRPr="008A7B88">
        <w:t xml:space="preserve">Kunnskapsdepartementet </w:t>
      </w:r>
      <w:proofErr w:type="spellStart"/>
      <w:r w:rsidRPr="008A7B88">
        <w:t>legg</w:t>
      </w:r>
      <w:proofErr w:type="spellEnd"/>
      <w:r w:rsidRPr="008A7B88">
        <w:t xml:space="preserve"> til grunn at vedtak nr. 740 </w:t>
      </w:r>
      <w:proofErr w:type="spellStart"/>
      <w:r w:rsidRPr="008A7B88">
        <w:t>handlar</w:t>
      </w:r>
      <w:proofErr w:type="spellEnd"/>
      <w:r w:rsidRPr="008A7B88">
        <w:t xml:space="preserve"> om tilgang til digitale hjelpemiddel i samband med gjennomføring av eksamen.</w:t>
      </w:r>
    </w:p>
    <w:p w14:paraId="3E23C9DE" w14:textId="77777777" w:rsidR="00521381" w:rsidRPr="008A7B88" w:rsidRDefault="00521381" w:rsidP="008A7B88">
      <w:r w:rsidRPr="008A7B88">
        <w:t xml:space="preserve">Sikker </w:t>
      </w:r>
      <w:proofErr w:type="spellStart"/>
      <w:r w:rsidRPr="008A7B88">
        <w:t>nettlesar</w:t>
      </w:r>
      <w:proofErr w:type="spellEnd"/>
      <w:r w:rsidRPr="008A7B88">
        <w:t xml:space="preserve"> skal etter planen </w:t>
      </w:r>
      <w:proofErr w:type="spellStart"/>
      <w:r w:rsidRPr="008A7B88">
        <w:t>takast</w:t>
      </w:r>
      <w:proofErr w:type="spellEnd"/>
      <w:r w:rsidRPr="008A7B88">
        <w:t xml:space="preserve"> i bruk for alle </w:t>
      </w:r>
      <w:proofErr w:type="spellStart"/>
      <w:r w:rsidRPr="008A7B88">
        <w:t>skriftlege</w:t>
      </w:r>
      <w:proofErr w:type="spellEnd"/>
      <w:r w:rsidRPr="008A7B88">
        <w:t xml:space="preserve"> sentralt gitte </w:t>
      </w:r>
      <w:proofErr w:type="spellStart"/>
      <w:r w:rsidRPr="008A7B88">
        <w:t>eksamenar</w:t>
      </w:r>
      <w:proofErr w:type="spellEnd"/>
      <w:r w:rsidRPr="008A7B88">
        <w:t xml:space="preserve"> </w:t>
      </w:r>
      <w:proofErr w:type="spellStart"/>
      <w:r w:rsidRPr="008A7B88">
        <w:t>frå</w:t>
      </w:r>
      <w:proofErr w:type="spellEnd"/>
      <w:r w:rsidRPr="008A7B88">
        <w:t xml:space="preserve"> våren 2027. Denne løysinga har </w:t>
      </w:r>
      <w:proofErr w:type="spellStart"/>
      <w:r w:rsidRPr="008A7B88">
        <w:t>vore</w:t>
      </w:r>
      <w:proofErr w:type="spellEnd"/>
      <w:r w:rsidRPr="008A7B88">
        <w:t xml:space="preserve"> prøvd ut over to år for å </w:t>
      </w:r>
      <w:proofErr w:type="spellStart"/>
      <w:r w:rsidRPr="008A7B88">
        <w:t>vere</w:t>
      </w:r>
      <w:proofErr w:type="spellEnd"/>
      <w:r w:rsidRPr="008A7B88">
        <w:t xml:space="preserve"> trygg på at systemet kan handtere det store </w:t>
      </w:r>
      <w:proofErr w:type="spellStart"/>
      <w:r w:rsidRPr="008A7B88">
        <w:t>antalet</w:t>
      </w:r>
      <w:proofErr w:type="spellEnd"/>
      <w:r w:rsidRPr="008A7B88">
        <w:t xml:space="preserve"> </w:t>
      </w:r>
      <w:proofErr w:type="spellStart"/>
      <w:r w:rsidRPr="008A7B88">
        <w:t>eksamenar</w:t>
      </w:r>
      <w:proofErr w:type="spellEnd"/>
      <w:r w:rsidRPr="008A7B88">
        <w:t xml:space="preserve"> som </w:t>
      </w:r>
      <w:proofErr w:type="spellStart"/>
      <w:r w:rsidRPr="008A7B88">
        <w:t>elevar</w:t>
      </w:r>
      <w:proofErr w:type="spellEnd"/>
      <w:r w:rsidRPr="008A7B88">
        <w:t xml:space="preserve"> og </w:t>
      </w:r>
      <w:proofErr w:type="spellStart"/>
      <w:r w:rsidRPr="008A7B88">
        <w:t>kandidatar</w:t>
      </w:r>
      <w:proofErr w:type="spellEnd"/>
      <w:r w:rsidRPr="008A7B88">
        <w:t xml:space="preserve"> kvart år gjennomfører. Sikker </w:t>
      </w:r>
      <w:proofErr w:type="spellStart"/>
      <w:r w:rsidRPr="008A7B88">
        <w:t>nettlesar</w:t>
      </w:r>
      <w:proofErr w:type="spellEnd"/>
      <w:r w:rsidRPr="008A7B88">
        <w:t xml:space="preserve"> gir </w:t>
      </w:r>
      <w:proofErr w:type="spellStart"/>
      <w:r w:rsidRPr="008A7B88">
        <w:t>auka</w:t>
      </w:r>
      <w:proofErr w:type="spellEnd"/>
      <w:r w:rsidRPr="008A7B88">
        <w:t xml:space="preserve"> kontroll med bruk av digitale hjelpemiddel under eksamen og vil legge til rette for ei </w:t>
      </w:r>
      <w:proofErr w:type="spellStart"/>
      <w:r w:rsidRPr="008A7B88">
        <w:t>meir</w:t>
      </w:r>
      <w:proofErr w:type="spellEnd"/>
      <w:r w:rsidRPr="008A7B88">
        <w:t xml:space="preserve"> kontrollert og standardisert gjennomføring.</w:t>
      </w:r>
    </w:p>
    <w:p w14:paraId="7E041074" w14:textId="77777777" w:rsidR="00521381" w:rsidRPr="008A7B88" w:rsidRDefault="00521381" w:rsidP="008A7B88">
      <w:r w:rsidRPr="008A7B88">
        <w:t xml:space="preserve">Når det </w:t>
      </w:r>
      <w:proofErr w:type="spellStart"/>
      <w:r w:rsidRPr="008A7B88">
        <w:t>gjeld</w:t>
      </w:r>
      <w:proofErr w:type="spellEnd"/>
      <w:r w:rsidRPr="008A7B88">
        <w:t xml:space="preserve"> førebuingsdelen på </w:t>
      </w:r>
      <w:proofErr w:type="spellStart"/>
      <w:r w:rsidRPr="008A7B88">
        <w:t>dei</w:t>
      </w:r>
      <w:proofErr w:type="spellEnd"/>
      <w:r w:rsidRPr="008A7B88">
        <w:t xml:space="preserve"> </w:t>
      </w:r>
      <w:proofErr w:type="spellStart"/>
      <w:r w:rsidRPr="008A7B88">
        <w:t>skriftlege</w:t>
      </w:r>
      <w:proofErr w:type="spellEnd"/>
      <w:r w:rsidRPr="008A7B88">
        <w:t xml:space="preserve"> sentralt gitte </w:t>
      </w:r>
      <w:proofErr w:type="spellStart"/>
      <w:r w:rsidRPr="008A7B88">
        <w:t>eksamenane</w:t>
      </w:r>
      <w:proofErr w:type="spellEnd"/>
      <w:r w:rsidRPr="008A7B88">
        <w:t xml:space="preserve"> som </w:t>
      </w:r>
      <w:proofErr w:type="spellStart"/>
      <w:r w:rsidRPr="008A7B88">
        <w:t>framleis</w:t>
      </w:r>
      <w:proofErr w:type="spellEnd"/>
      <w:r w:rsidRPr="008A7B88">
        <w:t xml:space="preserve"> har </w:t>
      </w:r>
      <w:proofErr w:type="spellStart"/>
      <w:r w:rsidRPr="008A7B88">
        <w:t>ein</w:t>
      </w:r>
      <w:proofErr w:type="spellEnd"/>
      <w:r w:rsidRPr="008A7B88">
        <w:t xml:space="preserve"> slik del, vil denne delen bli fjerna </w:t>
      </w:r>
      <w:proofErr w:type="spellStart"/>
      <w:r w:rsidRPr="008A7B88">
        <w:t>frå</w:t>
      </w:r>
      <w:proofErr w:type="spellEnd"/>
      <w:r w:rsidRPr="008A7B88">
        <w:t xml:space="preserve"> </w:t>
      </w:r>
      <w:proofErr w:type="spellStart"/>
      <w:r w:rsidRPr="008A7B88">
        <w:t>eksamenane</w:t>
      </w:r>
      <w:proofErr w:type="spellEnd"/>
      <w:r w:rsidRPr="008A7B88">
        <w:t xml:space="preserve"> i både kvensk/finsk og samisk </w:t>
      </w:r>
      <w:proofErr w:type="spellStart"/>
      <w:r w:rsidRPr="008A7B88">
        <w:t>frå</w:t>
      </w:r>
      <w:proofErr w:type="spellEnd"/>
      <w:r w:rsidRPr="008A7B88">
        <w:t xml:space="preserve"> våren 2027.</w:t>
      </w:r>
    </w:p>
    <w:p w14:paraId="7CF824ED" w14:textId="77777777" w:rsidR="00521381" w:rsidRPr="008A7B88" w:rsidRDefault="00521381" w:rsidP="008A7B88">
      <w:r w:rsidRPr="008A7B88">
        <w:t xml:space="preserve">Utdanningsdirektoratet har </w:t>
      </w:r>
      <w:proofErr w:type="spellStart"/>
      <w:r w:rsidRPr="008A7B88">
        <w:t>allereie</w:t>
      </w:r>
      <w:proofErr w:type="spellEnd"/>
      <w:r w:rsidRPr="008A7B88">
        <w:t xml:space="preserve"> anbefalt at </w:t>
      </w:r>
      <w:proofErr w:type="spellStart"/>
      <w:r w:rsidRPr="008A7B88">
        <w:t>kommunane</w:t>
      </w:r>
      <w:proofErr w:type="spellEnd"/>
      <w:r w:rsidRPr="008A7B88">
        <w:t xml:space="preserve"> og </w:t>
      </w:r>
      <w:proofErr w:type="spellStart"/>
      <w:r w:rsidRPr="008A7B88">
        <w:t>fylkeskommunane</w:t>
      </w:r>
      <w:proofErr w:type="spellEnd"/>
      <w:r w:rsidRPr="008A7B88">
        <w:t xml:space="preserve"> </w:t>
      </w:r>
      <w:proofErr w:type="spellStart"/>
      <w:r w:rsidRPr="008A7B88">
        <w:t>lagar</w:t>
      </w:r>
      <w:proofErr w:type="spellEnd"/>
      <w:r w:rsidRPr="008A7B88">
        <w:t xml:space="preserve"> retningslinjer for gjennomføring av lokalt gitte munnlege og </w:t>
      </w:r>
      <w:proofErr w:type="spellStart"/>
      <w:r w:rsidRPr="008A7B88">
        <w:t>munnleg</w:t>
      </w:r>
      <w:proofErr w:type="spellEnd"/>
      <w:r w:rsidRPr="008A7B88">
        <w:t xml:space="preserve">-praktiske </w:t>
      </w:r>
      <w:proofErr w:type="spellStart"/>
      <w:r w:rsidRPr="008A7B88">
        <w:t>eksamenar</w:t>
      </w:r>
      <w:proofErr w:type="spellEnd"/>
      <w:r w:rsidRPr="008A7B88">
        <w:t xml:space="preserve"> med utgangspunkt i opplæringsforskrifta. Kunnskapsdepartementet har sendt </w:t>
      </w:r>
      <w:proofErr w:type="spellStart"/>
      <w:r w:rsidRPr="008A7B88">
        <w:t>eit</w:t>
      </w:r>
      <w:proofErr w:type="spellEnd"/>
      <w:r w:rsidRPr="008A7B88">
        <w:t xml:space="preserve"> brev til Utdanningsdirektoratet om å følge opp føringa om innsnevring av hjelpemiddel i førebuing og gjennomføring av </w:t>
      </w:r>
      <w:proofErr w:type="spellStart"/>
      <w:r w:rsidRPr="008A7B88">
        <w:t>munnleg</w:t>
      </w:r>
      <w:proofErr w:type="spellEnd"/>
      <w:r w:rsidRPr="008A7B88">
        <w:t xml:space="preserve"> og </w:t>
      </w:r>
      <w:proofErr w:type="spellStart"/>
      <w:r w:rsidRPr="008A7B88">
        <w:t>munnleg</w:t>
      </w:r>
      <w:proofErr w:type="spellEnd"/>
      <w:r w:rsidRPr="008A7B88">
        <w:t xml:space="preserve">-praktiske </w:t>
      </w:r>
      <w:proofErr w:type="spellStart"/>
      <w:r w:rsidRPr="008A7B88">
        <w:t>eksamenar</w:t>
      </w:r>
      <w:proofErr w:type="spellEnd"/>
      <w:r w:rsidRPr="008A7B88">
        <w:t xml:space="preserve"> i dialogen om </w:t>
      </w:r>
      <w:proofErr w:type="spellStart"/>
      <w:r w:rsidRPr="008A7B88">
        <w:t>desse</w:t>
      </w:r>
      <w:proofErr w:type="spellEnd"/>
      <w:r w:rsidRPr="008A7B88">
        <w:t xml:space="preserve">. Kunnskapsdepartementet vil </w:t>
      </w:r>
      <w:proofErr w:type="spellStart"/>
      <w:r w:rsidRPr="008A7B88">
        <w:t>kome</w:t>
      </w:r>
      <w:proofErr w:type="spellEnd"/>
      <w:r w:rsidRPr="008A7B88">
        <w:t xml:space="preserve"> tilbake til Stortinget når det gjeld om alle </w:t>
      </w:r>
      <w:proofErr w:type="spellStart"/>
      <w:r w:rsidRPr="008A7B88">
        <w:t>desse</w:t>
      </w:r>
      <w:proofErr w:type="spellEnd"/>
      <w:r w:rsidRPr="008A7B88">
        <w:t xml:space="preserve"> </w:t>
      </w:r>
      <w:proofErr w:type="spellStart"/>
      <w:r w:rsidRPr="008A7B88">
        <w:t>eksamenane</w:t>
      </w:r>
      <w:proofErr w:type="spellEnd"/>
      <w:r w:rsidRPr="008A7B88">
        <w:t xml:space="preserve"> framleis skal ha </w:t>
      </w:r>
      <w:proofErr w:type="spellStart"/>
      <w:r w:rsidRPr="008A7B88">
        <w:t>ein</w:t>
      </w:r>
      <w:proofErr w:type="spellEnd"/>
      <w:r w:rsidRPr="008A7B88">
        <w:t xml:space="preserve"> førebuingsdel slik som i dag.</w:t>
      </w:r>
    </w:p>
    <w:p w14:paraId="56ADA2CA" w14:textId="77777777" w:rsidR="00521381" w:rsidRPr="008A7B88" w:rsidRDefault="00521381" w:rsidP="008A7B88">
      <w:r w:rsidRPr="008A7B88">
        <w:t>Vedtaket er til behandling i departementet.</w:t>
      </w:r>
    </w:p>
    <w:p w14:paraId="5E4B019D" w14:textId="77777777" w:rsidR="00521381" w:rsidRPr="008A7B88" w:rsidRDefault="00521381" w:rsidP="002F0C35">
      <w:pPr>
        <w:pStyle w:val="avsnitt-tittel"/>
      </w:pPr>
      <w:r w:rsidRPr="008A7B88">
        <w:t xml:space="preserve">Oppfølging av </w:t>
      </w:r>
      <w:proofErr w:type="spellStart"/>
      <w:r w:rsidRPr="008A7B88">
        <w:t>elevar</w:t>
      </w:r>
      <w:proofErr w:type="spellEnd"/>
      <w:r w:rsidRPr="008A7B88">
        <w:t xml:space="preserve"> som </w:t>
      </w:r>
      <w:proofErr w:type="spellStart"/>
      <w:r w:rsidRPr="008A7B88">
        <w:t>ikkje</w:t>
      </w:r>
      <w:proofErr w:type="spellEnd"/>
      <w:r w:rsidRPr="008A7B88">
        <w:t xml:space="preserve"> er aktuelle for generell studiekompetanse, fagbrev eller lærekandidatordning</w:t>
      </w:r>
    </w:p>
    <w:p w14:paraId="7E89C2E4" w14:textId="77777777" w:rsidR="00521381" w:rsidRPr="008A7B88" w:rsidRDefault="00521381" w:rsidP="008A7B88">
      <w:pPr>
        <w:pStyle w:val="avsnitt-undertittel"/>
      </w:pPr>
      <w:r w:rsidRPr="008A7B88">
        <w:t>Vedtak nr. 741, 19. mai 2026</w:t>
      </w:r>
    </w:p>
    <w:p w14:paraId="0606A363" w14:textId="77777777" w:rsidR="00521381" w:rsidRPr="008A7B88" w:rsidRDefault="00521381" w:rsidP="008A7B88">
      <w:pPr>
        <w:pStyle w:val="blokksit"/>
        <w:rPr>
          <w:rStyle w:val="kursiv"/>
        </w:rPr>
      </w:pPr>
      <w:r w:rsidRPr="008A7B88">
        <w:rPr>
          <w:rStyle w:val="kursiv"/>
        </w:rPr>
        <w:t>Stortinget ber regjeringen gå i dialog med kommuner og fylkeskommuner for å vurdere løsninger for hvordan man best kan følge opp de elevene som ikke er aktuelle for generell studiekompetanse, fagbrev eller lærekandidatordningen. I den forbindelse må Stortinget få forelagt en helhetlig kostnadsberegning av tiltakene innenfor fullføringsreformen.</w:t>
      </w:r>
    </w:p>
    <w:p w14:paraId="47B6B87F"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8:273 (2025–2026) </w:t>
      </w:r>
      <w:r w:rsidRPr="008A7B88">
        <w:rPr>
          <w:rStyle w:val="kursiv"/>
        </w:rPr>
        <w:t>Representantforslag fra stortingsrepresentantene Guri Melby, Abid Raja og Grunde Almeland om å sikre fullføring og kvalitet i videregående opplæring,</w:t>
      </w:r>
      <w:r w:rsidRPr="008A7B88">
        <w:t xml:space="preserve"> jf. </w:t>
      </w:r>
      <w:proofErr w:type="spellStart"/>
      <w:r w:rsidRPr="008A7B88">
        <w:t>Innst</w:t>
      </w:r>
      <w:proofErr w:type="spellEnd"/>
      <w:r w:rsidRPr="008A7B88">
        <w:t>. 270 S (2025–2026).</w:t>
      </w:r>
    </w:p>
    <w:p w14:paraId="47D0CE6E" w14:textId="77777777" w:rsidR="00521381" w:rsidRPr="008A7B88" w:rsidRDefault="00521381" w:rsidP="008A7B88">
      <w:r w:rsidRPr="008A7B88">
        <w:t xml:space="preserve">I </w:t>
      </w:r>
      <w:proofErr w:type="spellStart"/>
      <w:r w:rsidRPr="008A7B88">
        <w:t>opplæringslova</w:t>
      </w:r>
      <w:proofErr w:type="spellEnd"/>
      <w:r w:rsidRPr="008A7B88">
        <w:t xml:space="preserve"> som tok til å gjelde i august 2024 er retten til </w:t>
      </w:r>
      <w:proofErr w:type="spellStart"/>
      <w:r w:rsidRPr="008A7B88">
        <w:t>vidaregåande</w:t>
      </w:r>
      <w:proofErr w:type="spellEnd"/>
      <w:r w:rsidRPr="008A7B88">
        <w:t xml:space="preserve"> opplæring </w:t>
      </w:r>
      <w:proofErr w:type="spellStart"/>
      <w:r w:rsidRPr="008A7B88">
        <w:t>ikkje</w:t>
      </w:r>
      <w:proofErr w:type="spellEnd"/>
      <w:r w:rsidRPr="008A7B88">
        <w:t xml:space="preserve"> tidsavgrensa, men gjeld heilt til den enkelte har oppnådd studie- eller yrkeskompetanse. Retten gjeld for alle, òg </w:t>
      </w:r>
      <w:proofErr w:type="spellStart"/>
      <w:r w:rsidRPr="008A7B88">
        <w:t>elevar</w:t>
      </w:r>
      <w:proofErr w:type="spellEnd"/>
      <w:r w:rsidRPr="008A7B88">
        <w:t xml:space="preserve"> med individuell tilrettelagd opplæring. </w:t>
      </w:r>
      <w:proofErr w:type="spellStart"/>
      <w:r w:rsidRPr="008A7B88">
        <w:t>Sjølv</w:t>
      </w:r>
      <w:proofErr w:type="spellEnd"/>
      <w:r w:rsidRPr="008A7B88">
        <w:t xml:space="preserve"> om retten gjeld alle </w:t>
      </w:r>
      <w:proofErr w:type="spellStart"/>
      <w:r w:rsidRPr="008A7B88">
        <w:t>elevar</w:t>
      </w:r>
      <w:proofErr w:type="spellEnd"/>
      <w:r w:rsidRPr="008A7B88">
        <w:t xml:space="preserve">, er </w:t>
      </w:r>
      <w:proofErr w:type="spellStart"/>
      <w:r w:rsidRPr="008A7B88">
        <w:t>ikkje</w:t>
      </w:r>
      <w:proofErr w:type="spellEnd"/>
      <w:r w:rsidRPr="008A7B88">
        <w:t xml:space="preserve"> intensjonen at alle skal ta opplæring fram til studie- eller yrkeskompetanse, men at </w:t>
      </w:r>
      <w:proofErr w:type="spellStart"/>
      <w:r w:rsidRPr="008A7B88">
        <w:t>elevane</w:t>
      </w:r>
      <w:proofErr w:type="spellEnd"/>
      <w:r w:rsidRPr="008A7B88">
        <w:t xml:space="preserve"> følger </w:t>
      </w:r>
      <w:proofErr w:type="spellStart"/>
      <w:r w:rsidRPr="008A7B88">
        <w:t>eit</w:t>
      </w:r>
      <w:proofErr w:type="spellEnd"/>
      <w:r w:rsidRPr="008A7B88">
        <w:t xml:space="preserve"> opplæringsløp som er tilpassa </w:t>
      </w:r>
      <w:proofErr w:type="spellStart"/>
      <w:r w:rsidRPr="008A7B88">
        <w:t>deira</w:t>
      </w:r>
      <w:proofErr w:type="spellEnd"/>
      <w:r w:rsidRPr="008A7B88">
        <w:t xml:space="preserve"> </w:t>
      </w:r>
      <w:proofErr w:type="spellStart"/>
      <w:r w:rsidRPr="008A7B88">
        <w:t>føresetnader</w:t>
      </w:r>
      <w:proofErr w:type="spellEnd"/>
      <w:r w:rsidRPr="008A7B88">
        <w:t xml:space="preserve"> og behov, og som er i tråd med </w:t>
      </w:r>
      <w:proofErr w:type="spellStart"/>
      <w:r w:rsidRPr="008A7B88">
        <w:t>kva</w:t>
      </w:r>
      <w:proofErr w:type="spellEnd"/>
      <w:r w:rsidRPr="008A7B88">
        <w:t xml:space="preserve"> som er realistisk for den enkelte. Dette blei òg drøfta i forarbeida til lova i </w:t>
      </w:r>
      <w:proofErr w:type="spellStart"/>
      <w:r w:rsidRPr="008A7B88">
        <w:t>Prop</w:t>
      </w:r>
      <w:proofErr w:type="spellEnd"/>
      <w:r w:rsidRPr="008A7B88">
        <w:t xml:space="preserve">. 57 L (2022–2023) </w:t>
      </w:r>
      <w:r w:rsidRPr="008A7B88">
        <w:rPr>
          <w:rStyle w:val="kursiv"/>
        </w:rPr>
        <w:t xml:space="preserve">Lov om grunnskoleopplæringa og den </w:t>
      </w:r>
      <w:proofErr w:type="spellStart"/>
      <w:r w:rsidRPr="008A7B88">
        <w:rPr>
          <w:rStyle w:val="kursiv"/>
        </w:rPr>
        <w:t>vidaregåande</w:t>
      </w:r>
      <w:proofErr w:type="spellEnd"/>
      <w:r w:rsidRPr="008A7B88">
        <w:rPr>
          <w:rStyle w:val="kursiv"/>
        </w:rPr>
        <w:t xml:space="preserve"> opplæringa (opplæringslova)</w:t>
      </w:r>
      <w:r w:rsidRPr="008A7B88">
        <w:t xml:space="preserve">. Retten slik han er i dag, gir </w:t>
      </w:r>
      <w:proofErr w:type="spellStart"/>
      <w:r w:rsidRPr="008A7B88">
        <w:t>fylkeskommunane</w:t>
      </w:r>
      <w:proofErr w:type="spellEnd"/>
      <w:r w:rsidRPr="008A7B88">
        <w:t xml:space="preserve"> </w:t>
      </w:r>
      <w:proofErr w:type="spellStart"/>
      <w:r w:rsidRPr="008A7B88">
        <w:t>eit</w:t>
      </w:r>
      <w:proofErr w:type="spellEnd"/>
      <w:r w:rsidRPr="008A7B88">
        <w:t xml:space="preserve"> handlingsrom til å finne gode tilpassa løp som </w:t>
      </w:r>
      <w:proofErr w:type="spellStart"/>
      <w:r w:rsidRPr="008A7B88">
        <w:t>gjer</w:t>
      </w:r>
      <w:proofErr w:type="spellEnd"/>
      <w:r w:rsidRPr="008A7B88">
        <w:t xml:space="preserve"> at kvar enkelt vil kunne oppnå sitt potensial, </w:t>
      </w:r>
      <w:proofErr w:type="spellStart"/>
      <w:r w:rsidRPr="008A7B88">
        <w:t>sjølv</w:t>
      </w:r>
      <w:proofErr w:type="spellEnd"/>
      <w:r w:rsidRPr="008A7B88">
        <w:t xml:space="preserve"> om det </w:t>
      </w:r>
      <w:proofErr w:type="spellStart"/>
      <w:r w:rsidRPr="008A7B88">
        <w:t>ikkje</w:t>
      </w:r>
      <w:proofErr w:type="spellEnd"/>
      <w:r w:rsidRPr="008A7B88">
        <w:t xml:space="preserve"> er studie- eller yrkeskompetanse.</w:t>
      </w:r>
    </w:p>
    <w:p w14:paraId="308C3A30" w14:textId="77777777" w:rsidR="00521381" w:rsidRPr="008A7B88" w:rsidRDefault="00521381" w:rsidP="008A7B88">
      <w:r w:rsidRPr="008A7B88">
        <w:t xml:space="preserve">Departementet vil òg </w:t>
      </w:r>
      <w:proofErr w:type="spellStart"/>
      <w:r w:rsidRPr="008A7B88">
        <w:t>peike</w:t>
      </w:r>
      <w:proofErr w:type="spellEnd"/>
      <w:r w:rsidRPr="008A7B88">
        <w:t xml:space="preserve"> på at målgruppa for lærekandidatordninga </w:t>
      </w:r>
      <w:proofErr w:type="spellStart"/>
      <w:r w:rsidRPr="008A7B88">
        <w:t>femnar</w:t>
      </w:r>
      <w:proofErr w:type="spellEnd"/>
      <w:r w:rsidRPr="008A7B88">
        <w:t xml:space="preserve"> </w:t>
      </w:r>
      <w:proofErr w:type="spellStart"/>
      <w:r w:rsidRPr="008A7B88">
        <w:t>eit</w:t>
      </w:r>
      <w:proofErr w:type="spellEnd"/>
      <w:r w:rsidRPr="008A7B88">
        <w:t xml:space="preserve"> stort </w:t>
      </w:r>
      <w:proofErr w:type="spellStart"/>
      <w:r w:rsidRPr="008A7B88">
        <w:t>mangfald</w:t>
      </w:r>
      <w:proofErr w:type="spellEnd"/>
      <w:r w:rsidRPr="008A7B88">
        <w:t xml:space="preserve">. </w:t>
      </w:r>
      <w:proofErr w:type="spellStart"/>
      <w:r w:rsidRPr="008A7B88">
        <w:t>Nokon</w:t>
      </w:r>
      <w:proofErr w:type="spellEnd"/>
      <w:r w:rsidRPr="008A7B88">
        <w:t xml:space="preserve"> har behov for </w:t>
      </w:r>
      <w:proofErr w:type="spellStart"/>
      <w:r w:rsidRPr="008A7B88">
        <w:t>omfattande</w:t>
      </w:r>
      <w:proofErr w:type="spellEnd"/>
      <w:r w:rsidRPr="008A7B88">
        <w:t xml:space="preserve"> tilrettelegging, </w:t>
      </w:r>
      <w:proofErr w:type="spellStart"/>
      <w:r w:rsidRPr="008A7B88">
        <w:t>medan</w:t>
      </w:r>
      <w:proofErr w:type="spellEnd"/>
      <w:r w:rsidRPr="008A7B88">
        <w:t xml:space="preserve"> andre greier seg med mindre tilpassing. Opplæringa for alle </w:t>
      </w:r>
      <w:proofErr w:type="spellStart"/>
      <w:r w:rsidRPr="008A7B88">
        <w:t>lærekandidatar</w:t>
      </w:r>
      <w:proofErr w:type="spellEnd"/>
      <w:r w:rsidRPr="008A7B88">
        <w:t xml:space="preserve"> blir tilpassa individuelt, slik at kvar enkelt lærekandidat får </w:t>
      </w:r>
      <w:proofErr w:type="spellStart"/>
      <w:r w:rsidRPr="008A7B88">
        <w:t>moglegheit</w:t>
      </w:r>
      <w:proofErr w:type="spellEnd"/>
      <w:r w:rsidRPr="008A7B88">
        <w:t xml:space="preserve"> til å nå </w:t>
      </w:r>
      <w:proofErr w:type="spellStart"/>
      <w:r w:rsidRPr="008A7B88">
        <w:t>eit</w:t>
      </w:r>
      <w:proofErr w:type="spellEnd"/>
      <w:r w:rsidRPr="008A7B88">
        <w:t xml:space="preserve"> </w:t>
      </w:r>
      <w:proofErr w:type="spellStart"/>
      <w:r w:rsidRPr="008A7B88">
        <w:t>utval</w:t>
      </w:r>
      <w:proofErr w:type="spellEnd"/>
      <w:r w:rsidRPr="008A7B88">
        <w:t xml:space="preserve"> av kompetansemål </w:t>
      </w:r>
      <w:proofErr w:type="spellStart"/>
      <w:r w:rsidRPr="008A7B88">
        <w:t>innanfor</w:t>
      </w:r>
      <w:proofErr w:type="spellEnd"/>
      <w:r w:rsidRPr="008A7B88">
        <w:t xml:space="preserve"> </w:t>
      </w:r>
      <w:proofErr w:type="spellStart"/>
      <w:r w:rsidRPr="008A7B88">
        <w:t>eit</w:t>
      </w:r>
      <w:proofErr w:type="spellEnd"/>
      <w:r w:rsidRPr="008A7B88">
        <w:t xml:space="preserve"> yrkesfag. Ordninga kan </w:t>
      </w:r>
      <w:proofErr w:type="spellStart"/>
      <w:r w:rsidRPr="008A7B88">
        <w:t>tilpassast</w:t>
      </w:r>
      <w:proofErr w:type="spellEnd"/>
      <w:r w:rsidRPr="008A7B88">
        <w:t xml:space="preserve"> mellom anna </w:t>
      </w:r>
      <w:proofErr w:type="spellStart"/>
      <w:r w:rsidRPr="008A7B88">
        <w:t>personar</w:t>
      </w:r>
      <w:proofErr w:type="spellEnd"/>
      <w:r w:rsidRPr="008A7B88">
        <w:t xml:space="preserve"> med ulike </w:t>
      </w:r>
      <w:proofErr w:type="spellStart"/>
      <w:r w:rsidRPr="008A7B88">
        <w:t>funksjonsnedsetjingar</w:t>
      </w:r>
      <w:proofErr w:type="spellEnd"/>
      <w:r w:rsidRPr="008A7B88">
        <w:t xml:space="preserve">, som mellom anna </w:t>
      </w:r>
      <w:proofErr w:type="spellStart"/>
      <w:r w:rsidRPr="008A7B88">
        <w:t>lærevanskar</w:t>
      </w:r>
      <w:proofErr w:type="spellEnd"/>
      <w:r w:rsidRPr="008A7B88">
        <w:t xml:space="preserve">, kognitive </w:t>
      </w:r>
      <w:proofErr w:type="spellStart"/>
      <w:r w:rsidRPr="008A7B88">
        <w:t>utfordringar</w:t>
      </w:r>
      <w:proofErr w:type="spellEnd"/>
      <w:r w:rsidRPr="008A7B88">
        <w:t xml:space="preserve"> og </w:t>
      </w:r>
      <w:proofErr w:type="spellStart"/>
      <w:r w:rsidRPr="008A7B88">
        <w:t>utviklingsnedsetjing</w:t>
      </w:r>
      <w:proofErr w:type="spellEnd"/>
      <w:r w:rsidRPr="008A7B88">
        <w:t xml:space="preserve">. Dette er presisert i rettleiinga til Utdanningsdirektoratet for lærekandidatordninga. Slik departementet vurderer det, er det derfor i utgangspunktet </w:t>
      </w:r>
      <w:proofErr w:type="spellStart"/>
      <w:r w:rsidRPr="008A7B88">
        <w:t>ikkje</w:t>
      </w:r>
      <w:proofErr w:type="spellEnd"/>
      <w:r w:rsidRPr="008A7B88">
        <w:t xml:space="preserve"> slik at </w:t>
      </w:r>
      <w:proofErr w:type="spellStart"/>
      <w:r w:rsidRPr="008A7B88">
        <w:t>nokon</w:t>
      </w:r>
      <w:proofErr w:type="spellEnd"/>
      <w:r w:rsidRPr="008A7B88">
        <w:t xml:space="preserve"> </w:t>
      </w:r>
      <w:proofErr w:type="spellStart"/>
      <w:r w:rsidRPr="008A7B88">
        <w:t>personar</w:t>
      </w:r>
      <w:proofErr w:type="spellEnd"/>
      <w:r w:rsidRPr="008A7B88">
        <w:t xml:space="preserve"> </w:t>
      </w:r>
      <w:proofErr w:type="spellStart"/>
      <w:r w:rsidRPr="008A7B88">
        <w:t>ikkje</w:t>
      </w:r>
      <w:proofErr w:type="spellEnd"/>
      <w:r w:rsidRPr="008A7B88">
        <w:t xml:space="preserve"> er aktuelle for lærekandidatordninga.</w:t>
      </w:r>
    </w:p>
    <w:p w14:paraId="0EA11051" w14:textId="77777777" w:rsidR="00521381" w:rsidRPr="008A7B88" w:rsidRDefault="00521381" w:rsidP="008A7B88">
      <w:r w:rsidRPr="008A7B88">
        <w:t xml:space="preserve">Kunnskapsdepartementet har regelmessig kontakt med </w:t>
      </w:r>
      <w:proofErr w:type="spellStart"/>
      <w:r w:rsidRPr="008A7B88">
        <w:t>fylkeskommunane</w:t>
      </w:r>
      <w:proofErr w:type="spellEnd"/>
      <w:r w:rsidRPr="008A7B88">
        <w:t xml:space="preserve"> om tiltaka i </w:t>
      </w:r>
      <w:proofErr w:type="spellStart"/>
      <w:r w:rsidRPr="008A7B88">
        <w:t>fullføringsreforma</w:t>
      </w:r>
      <w:proofErr w:type="spellEnd"/>
      <w:r w:rsidRPr="008A7B88">
        <w:t xml:space="preserve">. Når det </w:t>
      </w:r>
      <w:proofErr w:type="spellStart"/>
      <w:r w:rsidRPr="008A7B88">
        <w:t>gjeld</w:t>
      </w:r>
      <w:proofErr w:type="spellEnd"/>
      <w:r w:rsidRPr="008A7B88">
        <w:t xml:space="preserve"> fullføringsretten og </w:t>
      </w:r>
      <w:proofErr w:type="spellStart"/>
      <w:r w:rsidRPr="008A7B88">
        <w:t>elevar</w:t>
      </w:r>
      <w:proofErr w:type="spellEnd"/>
      <w:r w:rsidRPr="008A7B88">
        <w:t xml:space="preserve"> med store tilretteleggingsbehov, har </w:t>
      </w:r>
      <w:proofErr w:type="spellStart"/>
      <w:r w:rsidRPr="008A7B88">
        <w:t>fylkeskommunane</w:t>
      </w:r>
      <w:proofErr w:type="spellEnd"/>
      <w:r w:rsidRPr="008A7B88">
        <w:t xml:space="preserve"> og KS gitt </w:t>
      </w:r>
      <w:proofErr w:type="spellStart"/>
      <w:r w:rsidRPr="008A7B88">
        <w:t>innspel</w:t>
      </w:r>
      <w:proofErr w:type="spellEnd"/>
      <w:r w:rsidRPr="008A7B88">
        <w:t xml:space="preserve"> om at det kan få større økonomiske </w:t>
      </w:r>
      <w:proofErr w:type="spellStart"/>
      <w:r w:rsidRPr="008A7B88">
        <w:t>konsekvensar</w:t>
      </w:r>
      <w:proofErr w:type="spellEnd"/>
      <w:r w:rsidRPr="008A7B88">
        <w:t xml:space="preserve"> for </w:t>
      </w:r>
      <w:proofErr w:type="spellStart"/>
      <w:r w:rsidRPr="008A7B88">
        <w:t>fylkeskommunane</w:t>
      </w:r>
      <w:proofErr w:type="spellEnd"/>
      <w:r w:rsidRPr="008A7B88">
        <w:t xml:space="preserve"> enn </w:t>
      </w:r>
      <w:proofErr w:type="spellStart"/>
      <w:r w:rsidRPr="008A7B88">
        <w:t>føresett</w:t>
      </w:r>
      <w:proofErr w:type="spellEnd"/>
      <w:r w:rsidRPr="008A7B88">
        <w:t xml:space="preserve">, ved at </w:t>
      </w:r>
      <w:proofErr w:type="spellStart"/>
      <w:r w:rsidRPr="008A7B88">
        <w:t>dei</w:t>
      </w:r>
      <w:proofErr w:type="spellEnd"/>
      <w:r w:rsidRPr="008A7B88">
        <w:t xml:space="preserve"> blir </w:t>
      </w:r>
      <w:proofErr w:type="spellStart"/>
      <w:r w:rsidRPr="008A7B88">
        <w:t>verande</w:t>
      </w:r>
      <w:proofErr w:type="spellEnd"/>
      <w:r w:rsidRPr="008A7B88">
        <w:t xml:space="preserve"> lenger i </w:t>
      </w:r>
      <w:proofErr w:type="spellStart"/>
      <w:r w:rsidRPr="008A7B88">
        <w:t>vidaregåande</w:t>
      </w:r>
      <w:proofErr w:type="spellEnd"/>
      <w:r w:rsidRPr="008A7B88">
        <w:t xml:space="preserve"> opplæring. På bakgrunn av </w:t>
      </w:r>
      <w:proofErr w:type="spellStart"/>
      <w:r w:rsidRPr="008A7B88">
        <w:t>desse</w:t>
      </w:r>
      <w:proofErr w:type="spellEnd"/>
      <w:r w:rsidRPr="008A7B88">
        <w:t xml:space="preserve"> </w:t>
      </w:r>
      <w:proofErr w:type="spellStart"/>
      <w:r w:rsidRPr="008A7B88">
        <w:t>innspela</w:t>
      </w:r>
      <w:proofErr w:type="spellEnd"/>
      <w:r w:rsidRPr="008A7B88">
        <w:t xml:space="preserve"> oppretta departementet ei arbeidsgruppe våren 2026 med KS og </w:t>
      </w:r>
      <w:proofErr w:type="spellStart"/>
      <w:r w:rsidRPr="008A7B88">
        <w:t>representantar</w:t>
      </w:r>
      <w:proofErr w:type="spellEnd"/>
      <w:r w:rsidRPr="008A7B88">
        <w:t xml:space="preserve"> </w:t>
      </w:r>
      <w:proofErr w:type="spellStart"/>
      <w:r w:rsidRPr="008A7B88">
        <w:t>frå</w:t>
      </w:r>
      <w:proofErr w:type="spellEnd"/>
      <w:r w:rsidRPr="008A7B88">
        <w:t xml:space="preserve"> </w:t>
      </w:r>
      <w:proofErr w:type="spellStart"/>
      <w:r w:rsidRPr="008A7B88">
        <w:t>fylkeskommunane</w:t>
      </w:r>
      <w:proofErr w:type="spellEnd"/>
      <w:r w:rsidRPr="008A7B88">
        <w:t xml:space="preserve"> Vestfold og Trøndelag. Formålet med arbeidsgruppa er å vurdere </w:t>
      </w:r>
      <w:proofErr w:type="spellStart"/>
      <w:r w:rsidRPr="008A7B88">
        <w:t>dei</w:t>
      </w:r>
      <w:proofErr w:type="spellEnd"/>
      <w:r w:rsidRPr="008A7B88">
        <w:t xml:space="preserve"> reelle </w:t>
      </w:r>
      <w:proofErr w:type="spellStart"/>
      <w:r w:rsidRPr="008A7B88">
        <w:t>konsekvensane</w:t>
      </w:r>
      <w:proofErr w:type="spellEnd"/>
      <w:r w:rsidRPr="008A7B88">
        <w:t xml:space="preserve"> og etablere </w:t>
      </w:r>
      <w:proofErr w:type="spellStart"/>
      <w:r w:rsidRPr="008A7B88">
        <w:t>eit</w:t>
      </w:r>
      <w:proofErr w:type="spellEnd"/>
      <w:r w:rsidRPr="008A7B88">
        <w:t xml:space="preserve"> kunnskapsgrunnlag det er semje om, som utgangspunkt for </w:t>
      </w:r>
      <w:proofErr w:type="spellStart"/>
      <w:r w:rsidRPr="008A7B88">
        <w:t>vidare</w:t>
      </w:r>
      <w:proofErr w:type="spellEnd"/>
      <w:r w:rsidRPr="008A7B88">
        <w:t xml:space="preserve"> arbeid.</w:t>
      </w:r>
    </w:p>
    <w:p w14:paraId="53FBB4D6" w14:textId="77777777" w:rsidR="00521381" w:rsidRPr="008A7B88" w:rsidRDefault="00521381" w:rsidP="008A7B88">
      <w:r w:rsidRPr="008A7B88">
        <w:t xml:space="preserve">Dei økonomiske og administrative </w:t>
      </w:r>
      <w:proofErr w:type="spellStart"/>
      <w:r w:rsidRPr="008A7B88">
        <w:t>konsekvensane</w:t>
      </w:r>
      <w:proofErr w:type="spellEnd"/>
      <w:r w:rsidRPr="008A7B88">
        <w:t xml:space="preserve"> av tiltaka i </w:t>
      </w:r>
      <w:proofErr w:type="spellStart"/>
      <w:r w:rsidRPr="008A7B88">
        <w:t>fullføringsreforma</w:t>
      </w:r>
      <w:proofErr w:type="spellEnd"/>
      <w:r w:rsidRPr="008A7B88">
        <w:t xml:space="preserve"> blei gjort greie for i Meld. St. 21 (2020–2021) </w:t>
      </w:r>
      <w:r w:rsidRPr="008A7B88">
        <w:rPr>
          <w:rStyle w:val="kursiv"/>
        </w:rPr>
        <w:t>Fullføringsreformen – med åpne dører til verden og fremtiden</w:t>
      </w:r>
      <w:r w:rsidRPr="008A7B88">
        <w:t xml:space="preserve">. </w:t>
      </w:r>
      <w:proofErr w:type="spellStart"/>
      <w:r w:rsidRPr="008A7B88">
        <w:t>Lovendringane</w:t>
      </w:r>
      <w:proofErr w:type="spellEnd"/>
      <w:r w:rsidRPr="008A7B88">
        <w:t xml:space="preserve"> i samband med </w:t>
      </w:r>
      <w:proofErr w:type="spellStart"/>
      <w:r w:rsidRPr="008A7B88">
        <w:t>fullføringsreforma</w:t>
      </w:r>
      <w:proofErr w:type="spellEnd"/>
      <w:r w:rsidRPr="008A7B88">
        <w:t xml:space="preserve"> blei </w:t>
      </w:r>
      <w:proofErr w:type="spellStart"/>
      <w:r w:rsidRPr="008A7B88">
        <w:t>vedtekne</w:t>
      </w:r>
      <w:proofErr w:type="spellEnd"/>
      <w:r w:rsidRPr="008A7B88">
        <w:t xml:space="preserve"> av Stortinget i 2023 i </w:t>
      </w:r>
      <w:proofErr w:type="spellStart"/>
      <w:r w:rsidRPr="008A7B88">
        <w:t>behandlinga</w:t>
      </w:r>
      <w:proofErr w:type="spellEnd"/>
      <w:r w:rsidRPr="008A7B88">
        <w:t xml:space="preserve"> av ny opplæringslov, jf. </w:t>
      </w:r>
      <w:proofErr w:type="spellStart"/>
      <w:r w:rsidRPr="008A7B88">
        <w:t>Innst</w:t>
      </w:r>
      <w:proofErr w:type="spellEnd"/>
      <w:r w:rsidRPr="008A7B88">
        <w:t xml:space="preserve">. 442 L (2022–2023). Departementet meiner det </w:t>
      </w:r>
      <w:proofErr w:type="spellStart"/>
      <w:r w:rsidRPr="008A7B88">
        <w:t>ikkje</w:t>
      </w:r>
      <w:proofErr w:type="spellEnd"/>
      <w:r w:rsidRPr="008A7B88">
        <w:t xml:space="preserve"> er nødvendig å legge fram nye og </w:t>
      </w:r>
      <w:proofErr w:type="spellStart"/>
      <w:r w:rsidRPr="008A7B88">
        <w:t>heilskaplege</w:t>
      </w:r>
      <w:proofErr w:type="spellEnd"/>
      <w:r w:rsidRPr="008A7B88">
        <w:t xml:space="preserve"> </w:t>
      </w:r>
      <w:proofErr w:type="spellStart"/>
      <w:r w:rsidRPr="008A7B88">
        <w:t>kostnadsutrekningar</w:t>
      </w:r>
      <w:proofErr w:type="spellEnd"/>
      <w:r w:rsidRPr="008A7B88">
        <w:t xml:space="preserve"> av tiltaka i </w:t>
      </w:r>
      <w:proofErr w:type="spellStart"/>
      <w:r w:rsidRPr="008A7B88">
        <w:t>fullføringsreforma</w:t>
      </w:r>
      <w:proofErr w:type="spellEnd"/>
      <w:r w:rsidRPr="008A7B88">
        <w:t xml:space="preserve">, då </w:t>
      </w:r>
      <w:proofErr w:type="spellStart"/>
      <w:r w:rsidRPr="008A7B88">
        <w:t>desse</w:t>
      </w:r>
      <w:proofErr w:type="spellEnd"/>
      <w:r w:rsidRPr="008A7B88">
        <w:t xml:space="preserve"> er gjort greie for i Meld. St. 21 (2020–2021). Departementet vil følge med på utviklinga.</w:t>
      </w:r>
    </w:p>
    <w:p w14:paraId="7A556588"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392512E9" w14:textId="77777777" w:rsidR="00521381" w:rsidRPr="008A7B88" w:rsidRDefault="00521381" w:rsidP="002F0C35">
      <w:pPr>
        <w:pStyle w:val="avsnitt-tittel"/>
      </w:pPr>
      <w:r w:rsidRPr="008A7B88">
        <w:t xml:space="preserve">Greie ut korleis </w:t>
      </w:r>
      <w:proofErr w:type="spellStart"/>
      <w:r w:rsidRPr="008A7B88">
        <w:t>ein</w:t>
      </w:r>
      <w:proofErr w:type="spellEnd"/>
      <w:r w:rsidRPr="008A7B88">
        <w:t xml:space="preserve"> kan gjennomføre </w:t>
      </w:r>
      <w:proofErr w:type="spellStart"/>
      <w:r w:rsidRPr="008A7B88">
        <w:t>pilotar</w:t>
      </w:r>
      <w:proofErr w:type="spellEnd"/>
      <w:r w:rsidRPr="008A7B88">
        <w:t xml:space="preserve"> med modulbasert organisering i </w:t>
      </w:r>
      <w:proofErr w:type="spellStart"/>
      <w:r w:rsidRPr="008A7B88">
        <w:t>vidaregåande</w:t>
      </w:r>
      <w:proofErr w:type="spellEnd"/>
      <w:r w:rsidRPr="008A7B88">
        <w:t xml:space="preserve"> opplæring</w:t>
      </w:r>
    </w:p>
    <w:p w14:paraId="5E533BE6" w14:textId="77777777" w:rsidR="00521381" w:rsidRPr="008A7B88" w:rsidRDefault="00521381" w:rsidP="008A7B88">
      <w:pPr>
        <w:pStyle w:val="avsnitt-undertittel"/>
      </w:pPr>
      <w:r w:rsidRPr="008A7B88">
        <w:t>Vedtak nr. 742, 19. mai 2026</w:t>
      </w:r>
    </w:p>
    <w:p w14:paraId="3A2DDCCB" w14:textId="77777777" w:rsidR="00521381" w:rsidRPr="008A7B88" w:rsidRDefault="00521381" w:rsidP="008A7B88">
      <w:pPr>
        <w:pStyle w:val="blokksit"/>
        <w:rPr>
          <w:rStyle w:val="kursiv"/>
        </w:rPr>
      </w:pPr>
      <w:r w:rsidRPr="008A7B88">
        <w:rPr>
          <w:rStyle w:val="kursiv"/>
        </w:rPr>
        <w:t>Stortinget ber regjeringen utrede hvordan det kan gjennomføres piloter med modulbasert organisering i videregående opplæring, og legge frem en vurdering for Stortinget på egnet måte.</w:t>
      </w:r>
    </w:p>
    <w:p w14:paraId="0C7C235A"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8:273 (2025–2026) </w:t>
      </w:r>
      <w:r w:rsidRPr="008A7B88">
        <w:rPr>
          <w:rStyle w:val="kursiv"/>
        </w:rPr>
        <w:t>Representantforslag fra stortingsrepresentantene Guri Melby, Abid Raja og Grunde Almeland om å sikre fullføring og kvalitet i videregående opplæring,</w:t>
      </w:r>
      <w:r w:rsidRPr="008A7B88">
        <w:t xml:space="preserve"> jf. </w:t>
      </w:r>
      <w:proofErr w:type="spellStart"/>
      <w:r w:rsidRPr="008A7B88">
        <w:t>Innst</w:t>
      </w:r>
      <w:proofErr w:type="spellEnd"/>
      <w:r w:rsidRPr="008A7B88">
        <w:t>. 270 S (2025–2026).</w:t>
      </w:r>
    </w:p>
    <w:p w14:paraId="1164F1BD" w14:textId="77777777" w:rsidR="00521381" w:rsidRPr="008A7B88" w:rsidRDefault="00521381" w:rsidP="008A7B88">
      <w:r w:rsidRPr="008A7B88">
        <w:t xml:space="preserve">Kunnskapsdepartementet har vurdert korleis </w:t>
      </w:r>
      <w:proofErr w:type="spellStart"/>
      <w:r w:rsidRPr="008A7B88">
        <w:t>ein</w:t>
      </w:r>
      <w:proofErr w:type="spellEnd"/>
      <w:r w:rsidRPr="008A7B88">
        <w:t xml:space="preserve"> kan gjennomføre </w:t>
      </w:r>
      <w:proofErr w:type="spellStart"/>
      <w:r w:rsidRPr="008A7B88">
        <w:t>pilotar</w:t>
      </w:r>
      <w:proofErr w:type="spellEnd"/>
      <w:r w:rsidRPr="008A7B88">
        <w:t xml:space="preserve"> med modulbasert organisering i </w:t>
      </w:r>
      <w:proofErr w:type="spellStart"/>
      <w:r w:rsidRPr="008A7B88">
        <w:t>vidaregåande</w:t>
      </w:r>
      <w:proofErr w:type="spellEnd"/>
      <w:r w:rsidRPr="008A7B88">
        <w:t xml:space="preserve"> opplæring. Det er </w:t>
      </w:r>
      <w:proofErr w:type="spellStart"/>
      <w:r w:rsidRPr="008A7B88">
        <w:t>allereie</w:t>
      </w:r>
      <w:proofErr w:type="spellEnd"/>
      <w:r w:rsidRPr="008A7B88">
        <w:t xml:space="preserve"> innført modulbasert organisering av opplæringa for </w:t>
      </w:r>
      <w:proofErr w:type="spellStart"/>
      <w:r w:rsidRPr="008A7B88">
        <w:t>vaksne</w:t>
      </w:r>
      <w:proofErr w:type="spellEnd"/>
      <w:r w:rsidRPr="008A7B88">
        <w:t xml:space="preserve"> i fag- og yrkesopplæringa. Denne organiseringa er basert på at </w:t>
      </w:r>
      <w:proofErr w:type="spellStart"/>
      <w:r w:rsidRPr="008A7B88">
        <w:t>dei</w:t>
      </w:r>
      <w:proofErr w:type="spellEnd"/>
      <w:r w:rsidRPr="008A7B88">
        <w:t xml:space="preserve"> </w:t>
      </w:r>
      <w:proofErr w:type="spellStart"/>
      <w:r w:rsidRPr="008A7B88">
        <w:t>vaksne</w:t>
      </w:r>
      <w:proofErr w:type="spellEnd"/>
      <w:r w:rsidRPr="008A7B88">
        <w:t xml:space="preserve"> har </w:t>
      </w:r>
      <w:proofErr w:type="gramStart"/>
      <w:r w:rsidRPr="008A7B88">
        <w:t>ei mengde</w:t>
      </w:r>
      <w:proofErr w:type="gramEnd"/>
      <w:r w:rsidRPr="008A7B88">
        <w:t xml:space="preserve"> kompetanse med seg, som </w:t>
      </w:r>
      <w:proofErr w:type="spellStart"/>
      <w:r w:rsidRPr="008A7B88">
        <w:t>gjer</w:t>
      </w:r>
      <w:proofErr w:type="spellEnd"/>
      <w:r w:rsidRPr="008A7B88">
        <w:t xml:space="preserve"> at </w:t>
      </w:r>
      <w:proofErr w:type="spellStart"/>
      <w:r w:rsidRPr="008A7B88">
        <w:t>ein</w:t>
      </w:r>
      <w:proofErr w:type="spellEnd"/>
      <w:r w:rsidRPr="008A7B88">
        <w:t xml:space="preserve"> bruker realkompetansevurdering opp mot ønska sluttkompetanse. Kva for </w:t>
      </w:r>
      <w:proofErr w:type="spellStart"/>
      <w:r w:rsidRPr="008A7B88">
        <w:t>modular</w:t>
      </w:r>
      <w:proofErr w:type="spellEnd"/>
      <w:r w:rsidRPr="008A7B88">
        <w:t xml:space="preserve"> </w:t>
      </w:r>
      <w:proofErr w:type="spellStart"/>
      <w:r w:rsidRPr="008A7B88">
        <w:t>dei</w:t>
      </w:r>
      <w:proofErr w:type="spellEnd"/>
      <w:r w:rsidRPr="008A7B88">
        <w:t xml:space="preserve"> </w:t>
      </w:r>
      <w:proofErr w:type="spellStart"/>
      <w:r w:rsidRPr="008A7B88">
        <w:t>vaksne</w:t>
      </w:r>
      <w:proofErr w:type="spellEnd"/>
      <w:r w:rsidRPr="008A7B88">
        <w:t xml:space="preserve"> treng, vil derfor </w:t>
      </w:r>
      <w:proofErr w:type="spellStart"/>
      <w:r w:rsidRPr="008A7B88">
        <w:t>vere</w:t>
      </w:r>
      <w:proofErr w:type="spellEnd"/>
      <w:r w:rsidRPr="008A7B88">
        <w:t xml:space="preserve"> ulikt. For ungdom er </w:t>
      </w:r>
      <w:proofErr w:type="spellStart"/>
      <w:r w:rsidRPr="008A7B88">
        <w:t>ikkje</w:t>
      </w:r>
      <w:proofErr w:type="spellEnd"/>
      <w:r w:rsidRPr="008A7B88">
        <w:t xml:space="preserve"> dette ei like aktuell løysing, ettersom </w:t>
      </w:r>
      <w:proofErr w:type="spellStart"/>
      <w:r w:rsidRPr="008A7B88">
        <w:t>dei</w:t>
      </w:r>
      <w:proofErr w:type="spellEnd"/>
      <w:r w:rsidRPr="008A7B88">
        <w:t xml:space="preserve"> fleste vil trenge alle </w:t>
      </w:r>
      <w:proofErr w:type="spellStart"/>
      <w:r w:rsidRPr="008A7B88">
        <w:t>komponentane</w:t>
      </w:r>
      <w:proofErr w:type="spellEnd"/>
      <w:r w:rsidRPr="008A7B88">
        <w:t xml:space="preserve"> som </w:t>
      </w:r>
      <w:proofErr w:type="spellStart"/>
      <w:r w:rsidRPr="008A7B88">
        <w:t>utgjer</w:t>
      </w:r>
      <w:proofErr w:type="spellEnd"/>
      <w:r w:rsidRPr="008A7B88">
        <w:t xml:space="preserve"> </w:t>
      </w:r>
      <w:proofErr w:type="spellStart"/>
      <w:r w:rsidRPr="008A7B88">
        <w:t>eit</w:t>
      </w:r>
      <w:proofErr w:type="spellEnd"/>
      <w:r w:rsidRPr="008A7B88">
        <w:t xml:space="preserve"> opplæringsløp, og </w:t>
      </w:r>
      <w:proofErr w:type="spellStart"/>
      <w:r w:rsidRPr="008A7B88">
        <w:t>desse</w:t>
      </w:r>
      <w:proofErr w:type="spellEnd"/>
      <w:r w:rsidRPr="008A7B88">
        <w:t xml:space="preserve"> </w:t>
      </w:r>
      <w:proofErr w:type="spellStart"/>
      <w:r w:rsidRPr="008A7B88">
        <w:t>komponentane</w:t>
      </w:r>
      <w:proofErr w:type="spellEnd"/>
      <w:r w:rsidRPr="008A7B88">
        <w:t xml:space="preserve"> alt er avgrensa fag. Det er òg </w:t>
      </w:r>
      <w:proofErr w:type="spellStart"/>
      <w:r w:rsidRPr="008A7B88">
        <w:t>allereie</w:t>
      </w:r>
      <w:proofErr w:type="spellEnd"/>
      <w:r w:rsidRPr="008A7B88">
        <w:t xml:space="preserve"> </w:t>
      </w:r>
      <w:proofErr w:type="spellStart"/>
      <w:r w:rsidRPr="008A7B88">
        <w:t>mogleg</w:t>
      </w:r>
      <w:proofErr w:type="spellEnd"/>
      <w:r w:rsidRPr="008A7B88">
        <w:t xml:space="preserve"> for </w:t>
      </w:r>
      <w:proofErr w:type="spellStart"/>
      <w:r w:rsidRPr="008A7B88">
        <w:t>ein</w:t>
      </w:r>
      <w:proofErr w:type="spellEnd"/>
      <w:r w:rsidRPr="008A7B88">
        <w:t xml:space="preserve"> elev å få tilpassa opplæringa til dømes gjennom å ta færre fag av gongen, eller </w:t>
      </w:r>
      <w:proofErr w:type="spellStart"/>
      <w:r w:rsidRPr="008A7B88">
        <w:t>berre</w:t>
      </w:r>
      <w:proofErr w:type="spellEnd"/>
      <w:r w:rsidRPr="008A7B88">
        <w:t xml:space="preserve"> få opplæring i </w:t>
      </w:r>
      <w:proofErr w:type="spellStart"/>
      <w:r w:rsidRPr="008A7B88">
        <w:t>utvalde</w:t>
      </w:r>
      <w:proofErr w:type="spellEnd"/>
      <w:r w:rsidRPr="008A7B88">
        <w:t xml:space="preserve"> kompetansemål av gongen. </w:t>
      </w:r>
      <w:proofErr w:type="spellStart"/>
      <w:r w:rsidRPr="008A7B88">
        <w:t>Desse</w:t>
      </w:r>
      <w:proofErr w:type="spellEnd"/>
      <w:r w:rsidRPr="008A7B88">
        <w:t xml:space="preserve"> </w:t>
      </w:r>
      <w:proofErr w:type="spellStart"/>
      <w:r w:rsidRPr="008A7B88">
        <w:t>elevane</w:t>
      </w:r>
      <w:proofErr w:type="spellEnd"/>
      <w:r w:rsidRPr="008A7B88">
        <w:t xml:space="preserve"> kan òg bruke lenger tid på å fullføre </w:t>
      </w:r>
      <w:proofErr w:type="spellStart"/>
      <w:r w:rsidRPr="008A7B88">
        <w:t>vidaregåande</w:t>
      </w:r>
      <w:proofErr w:type="spellEnd"/>
      <w:r w:rsidRPr="008A7B88">
        <w:t xml:space="preserve"> opplæring. Det er </w:t>
      </w:r>
      <w:proofErr w:type="spellStart"/>
      <w:r w:rsidRPr="008A7B88">
        <w:t>allereie</w:t>
      </w:r>
      <w:proofErr w:type="spellEnd"/>
      <w:r w:rsidRPr="008A7B88">
        <w:t xml:space="preserve"> i dag </w:t>
      </w:r>
      <w:proofErr w:type="spellStart"/>
      <w:r w:rsidRPr="008A7B88">
        <w:t>mogleg</w:t>
      </w:r>
      <w:proofErr w:type="spellEnd"/>
      <w:r w:rsidRPr="008A7B88">
        <w:t xml:space="preserve"> å få kompetansebevis som dokumenterer den opplæringa </w:t>
      </w:r>
      <w:proofErr w:type="spellStart"/>
      <w:r w:rsidRPr="008A7B88">
        <w:t>ein</w:t>
      </w:r>
      <w:proofErr w:type="spellEnd"/>
      <w:r w:rsidRPr="008A7B88">
        <w:t xml:space="preserve"> har </w:t>
      </w:r>
      <w:proofErr w:type="spellStart"/>
      <w:r w:rsidRPr="008A7B88">
        <w:t>vore</w:t>
      </w:r>
      <w:proofErr w:type="spellEnd"/>
      <w:r w:rsidRPr="008A7B88">
        <w:t xml:space="preserve"> igjennom.</w:t>
      </w:r>
    </w:p>
    <w:p w14:paraId="689AA26B" w14:textId="77777777" w:rsidR="00521381" w:rsidRPr="008A7B88" w:rsidRDefault="00521381" w:rsidP="008A7B88">
      <w:r w:rsidRPr="008A7B88">
        <w:t xml:space="preserve">Ei lang rekke fag har sentralt gitt </w:t>
      </w:r>
      <w:proofErr w:type="spellStart"/>
      <w:r w:rsidRPr="008A7B88">
        <w:t>skriftleg</w:t>
      </w:r>
      <w:proofErr w:type="spellEnd"/>
      <w:r w:rsidRPr="008A7B88">
        <w:t xml:space="preserve"> eksamen. Det vil til dømes </w:t>
      </w:r>
      <w:proofErr w:type="spellStart"/>
      <w:r w:rsidRPr="008A7B88">
        <w:t>vere</w:t>
      </w:r>
      <w:proofErr w:type="spellEnd"/>
      <w:r w:rsidRPr="008A7B88">
        <w:t xml:space="preserve"> </w:t>
      </w:r>
      <w:proofErr w:type="spellStart"/>
      <w:r w:rsidRPr="008A7B88">
        <w:t>vanskeleg</w:t>
      </w:r>
      <w:proofErr w:type="spellEnd"/>
      <w:r w:rsidRPr="008A7B88">
        <w:t xml:space="preserve"> at </w:t>
      </w:r>
      <w:proofErr w:type="spellStart"/>
      <w:r w:rsidRPr="008A7B88">
        <w:t>nokon</w:t>
      </w:r>
      <w:proofErr w:type="spellEnd"/>
      <w:r w:rsidRPr="008A7B88">
        <w:t xml:space="preserve"> </w:t>
      </w:r>
      <w:proofErr w:type="spellStart"/>
      <w:r w:rsidRPr="008A7B88">
        <w:t>skular</w:t>
      </w:r>
      <w:proofErr w:type="spellEnd"/>
      <w:r w:rsidRPr="008A7B88">
        <w:t xml:space="preserve"> eller </w:t>
      </w:r>
      <w:proofErr w:type="spellStart"/>
      <w:r w:rsidRPr="008A7B88">
        <w:t>nokon</w:t>
      </w:r>
      <w:proofErr w:type="spellEnd"/>
      <w:r w:rsidRPr="008A7B88">
        <w:t xml:space="preserve"> fylke gjennomfører </w:t>
      </w:r>
      <w:proofErr w:type="spellStart"/>
      <w:r w:rsidRPr="008A7B88">
        <w:t>ein</w:t>
      </w:r>
      <w:proofErr w:type="spellEnd"/>
      <w:r w:rsidRPr="008A7B88">
        <w:t xml:space="preserve"> pilot med modulbasert opplæring i </w:t>
      </w:r>
      <w:proofErr w:type="spellStart"/>
      <w:r w:rsidRPr="008A7B88">
        <w:t>utvalde</w:t>
      </w:r>
      <w:proofErr w:type="spellEnd"/>
      <w:r w:rsidRPr="008A7B88">
        <w:t xml:space="preserve"> fag for </w:t>
      </w:r>
      <w:proofErr w:type="spellStart"/>
      <w:r w:rsidRPr="008A7B88">
        <w:t>utvalde</w:t>
      </w:r>
      <w:proofErr w:type="spellEnd"/>
      <w:r w:rsidRPr="008A7B88">
        <w:t xml:space="preserve"> </w:t>
      </w:r>
      <w:proofErr w:type="spellStart"/>
      <w:r w:rsidRPr="008A7B88">
        <w:t>elevar</w:t>
      </w:r>
      <w:proofErr w:type="spellEnd"/>
      <w:r w:rsidRPr="008A7B88">
        <w:t xml:space="preserve"> som deretter er </w:t>
      </w:r>
      <w:proofErr w:type="spellStart"/>
      <w:r w:rsidRPr="008A7B88">
        <w:t>nøydde</w:t>
      </w:r>
      <w:proofErr w:type="spellEnd"/>
      <w:r w:rsidRPr="008A7B88">
        <w:t xml:space="preserve"> til å vente i lengre tid før </w:t>
      </w:r>
      <w:proofErr w:type="spellStart"/>
      <w:r w:rsidRPr="008A7B88">
        <w:t>dei</w:t>
      </w:r>
      <w:proofErr w:type="spellEnd"/>
      <w:r w:rsidRPr="008A7B88">
        <w:t xml:space="preserve"> får sluttvurdering av opplæringa si. For fag som </w:t>
      </w:r>
      <w:proofErr w:type="spellStart"/>
      <w:r w:rsidRPr="008A7B88">
        <w:t>ikkje</w:t>
      </w:r>
      <w:proofErr w:type="spellEnd"/>
      <w:r w:rsidRPr="008A7B88">
        <w:t xml:space="preserve"> har sentralt gitt </w:t>
      </w:r>
      <w:proofErr w:type="spellStart"/>
      <w:r w:rsidRPr="008A7B88">
        <w:t>skriftleg</w:t>
      </w:r>
      <w:proofErr w:type="spellEnd"/>
      <w:r w:rsidRPr="008A7B88">
        <w:t xml:space="preserve"> eksamen, er det </w:t>
      </w:r>
      <w:proofErr w:type="spellStart"/>
      <w:r w:rsidRPr="008A7B88">
        <w:t>allereie</w:t>
      </w:r>
      <w:proofErr w:type="spellEnd"/>
      <w:r w:rsidRPr="008A7B88">
        <w:t xml:space="preserve"> </w:t>
      </w:r>
      <w:proofErr w:type="spellStart"/>
      <w:r w:rsidRPr="008A7B88">
        <w:t>mogleg</w:t>
      </w:r>
      <w:proofErr w:type="spellEnd"/>
      <w:r w:rsidRPr="008A7B88">
        <w:t xml:space="preserve"> å organisere opplæringa i </w:t>
      </w:r>
      <w:proofErr w:type="spellStart"/>
      <w:r w:rsidRPr="008A7B88">
        <w:t>modular</w:t>
      </w:r>
      <w:proofErr w:type="spellEnd"/>
      <w:r w:rsidRPr="008A7B88">
        <w:t>.</w:t>
      </w:r>
    </w:p>
    <w:p w14:paraId="0F55DD02" w14:textId="77777777" w:rsidR="00521381" w:rsidRPr="008A7B88" w:rsidRDefault="00521381" w:rsidP="008A7B88">
      <w:r w:rsidRPr="008A7B88">
        <w:t xml:space="preserve">Departementet </w:t>
      </w:r>
      <w:proofErr w:type="spellStart"/>
      <w:r w:rsidRPr="008A7B88">
        <w:t>si</w:t>
      </w:r>
      <w:proofErr w:type="spellEnd"/>
      <w:r w:rsidRPr="008A7B88">
        <w:t xml:space="preserve"> vurdering er at det </w:t>
      </w:r>
      <w:proofErr w:type="spellStart"/>
      <w:r w:rsidRPr="008A7B88">
        <w:t>ikkje</w:t>
      </w:r>
      <w:proofErr w:type="spellEnd"/>
      <w:r w:rsidRPr="008A7B88">
        <w:t xml:space="preserve"> er </w:t>
      </w:r>
      <w:proofErr w:type="spellStart"/>
      <w:r w:rsidRPr="008A7B88">
        <w:t>mogleg</w:t>
      </w:r>
      <w:proofErr w:type="spellEnd"/>
      <w:r w:rsidRPr="008A7B88">
        <w:t xml:space="preserve"> eller nødvendig å gjennomføre </w:t>
      </w:r>
      <w:proofErr w:type="spellStart"/>
      <w:r w:rsidRPr="008A7B88">
        <w:t>pilotar</w:t>
      </w:r>
      <w:proofErr w:type="spellEnd"/>
      <w:r w:rsidRPr="008A7B88">
        <w:t xml:space="preserve"> der opplæringa er organisert i </w:t>
      </w:r>
      <w:proofErr w:type="spellStart"/>
      <w:r w:rsidRPr="008A7B88">
        <w:t>modular</w:t>
      </w:r>
      <w:proofErr w:type="spellEnd"/>
      <w:r w:rsidRPr="008A7B88">
        <w:t xml:space="preserve"> i </w:t>
      </w:r>
      <w:proofErr w:type="spellStart"/>
      <w:r w:rsidRPr="008A7B88">
        <w:t>studieførebuande</w:t>
      </w:r>
      <w:proofErr w:type="spellEnd"/>
      <w:r w:rsidRPr="008A7B88">
        <w:t xml:space="preserve"> utdanningsprogram.</w:t>
      </w:r>
    </w:p>
    <w:p w14:paraId="6C0C4C0C" w14:textId="77777777" w:rsidR="00521381" w:rsidRPr="008A7B88" w:rsidRDefault="00521381" w:rsidP="008A7B88">
      <w:r w:rsidRPr="008A7B88">
        <w:t>Departementet foreslår på bakgrunn av dette at vedtaket blir oppheva, jf. forslag til vedtak XII.</w:t>
      </w:r>
    </w:p>
    <w:p w14:paraId="2ECE5CA6" w14:textId="77777777" w:rsidR="00521381" w:rsidRPr="008A7B88" w:rsidRDefault="00521381" w:rsidP="002F0C35">
      <w:pPr>
        <w:pStyle w:val="avsnitt-tittel"/>
      </w:pPr>
      <w:r w:rsidRPr="008A7B88">
        <w:t>Utviklinga i bruk av fjernundervisning i VGO</w:t>
      </w:r>
    </w:p>
    <w:p w14:paraId="3DC5228C" w14:textId="77777777" w:rsidR="00521381" w:rsidRPr="008A7B88" w:rsidRDefault="00521381" w:rsidP="008A7B88">
      <w:pPr>
        <w:pStyle w:val="avsnitt-undertittel"/>
      </w:pPr>
      <w:r w:rsidRPr="008A7B88">
        <w:t>Vedtak nr. 865, 4. juni 2026</w:t>
      </w:r>
    </w:p>
    <w:p w14:paraId="4ECB3152" w14:textId="77777777" w:rsidR="00521381" w:rsidRPr="008A7B88" w:rsidRDefault="00521381" w:rsidP="008A7B88">
      <w:pPr>
        <w:pStyle w:val="blokksit"/>
        <w:rPr>
          <w:rStyle w:val="kursiv"/>
        </w:rPr>
      </w:pPr>
      <w:r w:rsidRPr="008A7B88">
        <w:rPr>
          <w:rStyle w:val="kursiv"/>
        </w:rPr>
        <w:t>Stortinget ber regjeringen komme tilbake med en vurdering av utviklingen av bruk av fjernundervisning i videregående opplæring på yrkesfaglige utdanningsprogram i områder med lav bosetting og store avstander i inneværende stortingsperiode.</w:t>
      </w:r>
    </w:p>
    <w:p w14:paraId="642FF62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79 L (2025–2026) </w:t>
      </w:r>
      <w:r w:rsidRPr="008A7B88">
        <w:rPr>
          <w:rStyle w:val="kursiv"/>
        </w:rPr>
        <w:t xml:space="preserve">Endringer i </w:t>
      </w:r>
      <w:proofErr w:type="spellStart"/>
      <w:r w:rsidRPr="008A7B88">
        <w:rPr>
          <w:rStyle w:val="kursiv"/>
        </w:rPr>
        <w:t>opplæringslova</w:t>
      </w:r>
      <w:proofErr w:type="spellEnd"/>
      <w:r w:rsidRPr="008A7B88">
        <w:rPr>
          <w:rStyle w:val="kursiv"/>
        </w:rPr>
        <w:t xml:space="preserve"> og barnehageloven mv. (samleproposisjon), </w:t>
      </w:r>
      <w:r w:rsidRPr="008A7B88">
        <w:t xml:space="preserve">jf. </w:t>
      </w:r>
      <w:proofErr w:type="spellStart"/>
      <w:r w:rsidRPr="008A7B88">
        <w:t>Innst</w:t>
      </w:r>
      <w:proofErr w:type="spellEnd"/>
      <w:r w:rsidRPr="008A7B88">
        <w:t>. 356 L (2025–2026) og Lovvedtak 67 (2025–2026).</w:t>
      </w:r>
    </w:p>
    <w:p w14:paraId="1F03D898" w14:textId="77777777" w:rsidR="00521381" w:rsidRPr="008A7B88" w:rsidRDefault="00521381" w:rsidP="008A7B88">
      <w:r w:rsidRPr="008A7B88">
        <w:t xml:space="preserve">For å kunne </w:t>
      </w:r>
      <w:proofErr w:type="spellStart"/>
      <w:r w:rsidRPr="008A7B88">
        <w:t>gjere</w:t>
      </w:r>
      <w:proofErr w:type="spellEnd"/>
      <w:r w:rsidRPr="008A7B88">
        <w:t xml:space="preserve"> ei vurdering av utviklinga av bruk av fjernundervisning i </w:t>
      </w:r>
      <w:proofErr w:type="spellStart"/>
      <w:r w:rsidRPr="008A7B88">
        <w:t>vidaregåande</w:t>
      </w:r>
      <w:proofErr w:type="spellEnd"/>
      <w:r w:rsidRPr="008A7B88">
        <w:t xml:space="preserve"> opplæring på yrkesfaglege utdanningsprogram i område med låg </w:t>
      </w:r>
      <w:proofErr w:type="spellStart"/>
      <w:r w:rsidRPr="008A7B88">
        <w:t>busetjing</w:t>
      </w:r>
      <w:proofErr w:type="spellEnd"/>
      <w:r w:rsidRPr="008A7B88">
        <w:t xml:space="preserve"> og store </w:t>
      </w:r>
      <w:proofErr w:type="spellStart"/>
      <w:r w:rsidRPr="008A7B88">
        <w:t>avstandar</w:t>
      </w:r>
      <w:proofErr w:type="spellEnd"/>
      <w:r w:rsidRPr="008A7B88">
        <w:t xml:space="preserve"> etter lovendringa om å </w:t>
      </w:r>
      <w:proofErr w:type="spellStart"/>
      <w:r w:rsidRPr="008A7B88">
        <w:t>auke</w:t>
      </w:r>
      <w:proofErr w:type="spellEnd"/>
      <w:r w:rsidRPr="008A7B88">
        <w:t xml:space="preserve"> tilgangen til dette, er det nødvendig at endringa får verke </w:t>
      </w:r>
      <w:proofErr w:type="spellStart"/>
      <w:r w:rsidRPr="008A7B88">
        <w:t>noko</w:t>
      </w:r>
      <w:proofErr w:type="spellEnd"/>
      <w:r w:rsidRPr="008A7B88">
        <w:t xml:space="preserve"> tid, jf. nytt fjerde ledd i </w:t>
      </w:r>
      <w:proofErr w:type="spellStart"/>
      <w:r w:rsidRPr="008A7B88">
        <w:t>opplæringslova</w:t>
      </w:r>
      <w:proofErr w:type="spellEnd"/>
      <w:r w:rsidRPr="008A7B88">
        <w:t xml:space="preserve"> § 14-4. Lovendringa tok til å gjelde i august 2026. Derfor er det </w:t>
      </w:r>
      <w:proofErr w:type="spellStart"/>
      <w:r w:rsidRPr="008A7B88">
        <w:t>enno</w:t>
      </w:r>
      <w:proofErr w:type="spellEnd"/>
      <w:r w:rsidRPr="008A7B88">
        <w:t xml:space="preserve"> </w:t>
      </w:r>
      <w:proofErr w:type="spellStart"/>
      <w:r w:rsidRPr="008A7B88">
        <w:t>ikkje</w:t>
      </w:r>
      <w:proofErr w:type="spellEnd"/>
      <w:r w:rsidRPr="008A7B88">
        <w:t xml:space="preserve"> </w:t>
      </w:r>
      <w:proofErr w:type="spellStart"/>
      <w:r w:rsidRPr="008A7B88">
        <w:t>mogleg</w:t>
      </w:r>
      <w:proofErr w:type="spellEnd"/>
      <w:r w:rsidRPr="008A7B88">
        <w:t xml:space="preserve"> å </w:t>
      </w:r>
      <w:proofErr w:type="spellStart"/>
      <w:r w:rsidRPr="008A7B88">
        <w:t>gjere</w:t>
      </w:r>
      <w:proofErr w:type="spellEnd"/>
      <w:r w:rsidRPr="008A7B88">
        <w:t xml:space="preserve"> ei slik vurdering. Når det er </w:t>
      </w:r>
      <w:proofErr w:type="spellStart"/>
      <w:r w:rsidRPr="008A7B88">
        <w:t>mogleg</w:t>
      </w:r>
      <w:proofErr w:type="spellEnd"/>
      <w:r w:rsidRPr="008A7B88">
        <w:t xml:space="preserve"> å </w:t>
      </w:r>
      <w:proofErr w:type="spellStart"/>
      <w:r w:rsidRPr="008A7B88">
        <w:t>gjere</w:t>
      </w:r>
      <w:proofErr w:type="spellEnd"/>
      <w:r w:rsidRPr="008A7B88">
        <w:t xml:space="preserve"> ei vurdering av utviklinga, vil departementet </w:t>
      </w:r>
      <w:proofErr w:type="spellStart"/>
      <w:r w:rsidRPr="008A7B88">
        <w:t>kome</w:t>
      </w:r>
      <w:proofErr w:type="spellEnd"/>
      <w:r w:rsidRPr="008A7B88">
        <w:t xml:space="preserve"> tilbake til Stortinget.</w:t>
      </w:r>
    </w:p>
    <w:p w14:paraId="7198F431" w14:textId="77777777" w:rsidR="00521381" w:rsidRPr="008A7B88" w:rsidRDefault="00521381" w:rsidP="008A7B88">
      <w:r w:rsidRPr="008A7B88">
        <w:t>Vedtaket er til behandling i departementet.</w:t>
      </w:r>
    </w:p>
    <w:p w14:paraId="13DCE5C1" w14:textId="77777777" w:rsidR="00521381" w:rsidRPr="008A7B88" w:rsidRDefault="00521381" w:rsidP="002F0C35">
      <w:pPr>
        <w:pStyle w:val="avsnitt-tittel"/>
      </w:pPr>
      <w:r w:rsidRPr="008A7B88">
        <w:t>Realfagsstrategien – Satsing på praktisk, variert og relevant læring gjennom heile utdanningsløpet</w:t>
      </w:r>
    </w:p>
    <w:p w14:paraId="1C66CA99" w14:textId="77777777" w:rsidR="00521381" w:rsidRPr="008A7B88" w:rsidRDefault="00521381" w:rsidP="008A7B88">
      <w:pPr>
        <w:pStyle w:val="avsnitt-undertittel"/>
      </w:pPr>
      <w:r w:rsidRPr="008A7B88">
        <w:t>Vedtak nr. 866, 4. juni 2026</w:t>
      </w:r>
    </w:p>
    <w:p w14:paraId="2E770CE0" w14:textId="77777777" w:rsidR="00521381" w:rsidRPr="008A7B88" w:rsidRDefault="00521381" w:rsidP="008A7B88">
      <w:pPr>
        <w:pStyle w:val="blokksit"/>
        <w:rPr>
          <w:rStyle w:val="kursiv"/>
        </w:rPr>
      </w:pPr>
      <w:r w:rsidRPr="008A7B88">
        <w:rPr>
          <w:rStyle w:val="kursiv"/>
        </w:rPr>
        <w:t xml:space="preserve">Stortinget ber regjeringa i arbeidet med strategien for realfag og teknologi </w:t>
      </w:r>
      <w:proofErr w:type="spellStart"/>
      <w:r w:rsidRPr="008A7B88">
        <w:rPr>
          <w:rStyle w:val="kursiv"/>
        </w:rPr>
        <w:t>leggje</w:t>
      </w:r>
      <w:proofErr w:type="spellEnd"/>
      <w:r w:rsidRPr="008A7B88">
        <w:rPr>
          <w:rStyle w:val="kursiv"/>
        </w:rPr>
        <w:t xml:space="preserve"> </w:t>
      </w:r>
      <w:proofErr w:type="spellStart"/>
      <w:r w:rsidRPr="008A7B88">
        <w:rPr>
          <w:rStyle w:val="kursiv"/>
        </w:rPr>
        <w:t>særleg</w:t>
      </w:r>
      <w:proofErr w:type="spellEnd"/>
      <w:r w:rsidRPr="008A7B88">
        <w:rPr>
          <w:rStyle w:val="kursiv"/>
        </w:rPr>
        <w:t xml:space="preserve"> vekt på ei styrkt satsing på praktisk, variert og relevant læring i realfaga gjennom heile utdanningsløpet, som </w:t>
      </w:r>
      <w:proofErr w:type="spellStart"/>
      <w:r w:rsidRPr="008A7B88">
        <w:rPr>
          <w:rStyle w:val="kursiv"/>
        </w:rPr>
        <w:t>eit</w:t>
      </w:r>
      <w:proofErr w:type="spellEnd"/>
      <w:r w:rsidRPr="008A7B88">
        <w:rPr>
          <w:rStyle w:val="kursiv"/>
        </w:rPr>
        <w:t xml:space="preserve"> sentralt </w:t>
      </w:r>
      <w:proofErr w:type="spellStart"/>
      <w:r w:rsidRPr="008A7B88">
        <w:rPr>
          <w:rStyle w:val="kursiv"/>
        </w:rPr>
        <w:t>verkemiddel</w:t>
      </w:r>
      <w:proofErr w:type="spellEnd"/>
      <w:r w:rsidRPr="008A7B88">
        <w:rPr>
          <w:rStyle w:val="kursiv"/>
        </w:rPr>
        <w:t xml:space="preserve"> for å snu </w:t>
      </w:r>
      <w:proofErr w:type="spellStart"/>
      <w:r w:rsidRPr="008A7B88">
        <w:rPr>
          <w:rStyle w:val="kursiv"/>
        </w:rPr>
        <w:t>fallande</w:t>
      </w:r>
      <w:proofErr w:type="spellEnd"/>
      <w:r w:rsidRPr="008A7B88">
        <w:rPr>
          <w:rStyle w:val="kursiv"/>
        </w:rPr>
        <w:t xml:space="preserve"> resultat, </w:t>
      </w:r>
      <w:proofErr w:type="spellStart"/>
      <w:r w:rsidRPr="008A7B88">
        <w:rPr>
          <w:rStyle w:val="kursiv"/>
        </w:rPr>
        <w:t>styrkje</w:t>
      </w:r>
      <w:proofErr w:type="spellEnd"/>
      <w:r w:rsidRPr="008A7B88">
        <w:rPr>
          <w:rStyle w:val="kursiv"/>
        </w:rPr>
        <w:t xml:space="preserve"> motivasjonen og </w:t>
      </w:r>
      <w:proofErr w:type="spellStart"/>
      <w:r w:rsidRPr="008A7B88">
        <w:rPr>
          <w:rStyle w:val="kursiv"/>
        </w:rPr>
        <w:t>auke</w:t>
      </w:r>
      <w:proofErr w:type="spellEnd"/>
      <w:r w:rsidRPr="008A7B88">
        <w:rPr>
          <w:rStyle w:val="kursiv"/>
        </w:rPr>
        <w:t xml:space="preserve"> rekrutteringa til realfaga.</w:t>
      </w:r>
    </w:p>
    <w:p w14:paraId="2835B72E"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8:239 (2025–2026) </w:t>
      </w:r>
      <w:r w:rsidRPr="008A7B88">
        <w:rPr>
          <w:rStyle w:val="kursiv"/>
        </w:rPr>
        <w:t>Representantforslag fra stortingsrepresentantene Ine Eriksen Søreide, Monica Molvær, Ola Svenneby, Amalie Gunnufsen, Mathias Willassen Hanssen og Mathilde Tybring-Gjedde om å løse realfagskrisen</w:t>
      </w:r>
      <w:r w:rsidRPr="008A7B88">
        <w:t xml:space="preserve">, jf. </w:t>
      </w:r>
      <w:proofErr w:type="spellStart"/>
      <w:r w:rsidRPr="008A7B88">
        <w:t>Innst</w:t>
      </w:r>
      <w:proofErr w:type="spellEnd"/>
      <w:r w:rsidRPr="008A7B88">
        <w:t>. 354 (2025–2026).</w:t>
      </w:r>
    </w:p>
    <w:p w14:paraId="2FC13654" w14:textId="77777777" w:rsidR="00521381" w:rsidRPr="008A7B88" w:rsidRDefault="00521381" w:rsidP="008A7B88">
      <w:r w:rsidRPr="008A7B88">
        <w:t xml:space="preserve">I regjeringa sitt </w:t>
      </w:r>
      <w:proofErr w:type="spellStart"/>
      <w:r w:rsidRPr="008A7B88">
        <w:t>pågåande</w:t>
      </w:r>
      <w:proofErr w:type="spellEnd"/>
      <w:r w:rsidRPr="008A7B88">
        <w:t xml:space="preserve"> arbeid med </w:t>
      </w:r>
      <w:proofErr w:type="spellStart"/>
      <w:r w:rsidRPr="008A7B88">
        <w:t>ein</w:t>
      </w:r>
      <w:proofErr w:type="spellEnd"/>
      <w:r w:rsidRPr="008A7B88">
        <w:t xml:space="preserve"> strategi for realfag og teknologi blir det vurdert korleis </w:t>
      </w:r>
      <w:proofErr w:type="spellStart"/>
      <w:r w:rsidRPr="008A7B88">
        <w:t>ein</w:t>
      </w:r>
      <w:proofErr w:type="spellEnd"/>
      <w:r w:rsidRPr="008A7B88">
        <w:t xml:space="preserve"> kan styrke motivasjon og </w:t>
      </w:r>
      <w:proofErr w:type="spellStart"/>
      <w:r w:rsidRPr="008A7B88">
        <w:t>meistring</w:t>
      </w:r>
      <w:proofErr w:type="spellEnd"/>
      <w:r w:rsidRPr="008A7B88">
        <w:t xml:space="preserve"> gjennom ei styrkt satsing på praktisk, variert og relevant læring i realfaga. </w:t>
      </w:r>
      <w:proofErr w:type="spellStart"/>
      <w:r w:rsidRPr="008A7B88">
        <w:t>Vurderingane</w:t>
      </w:r>
      <w:proofErr w:type="spellEnd"/>
      <w:r w:rsidRPr="008A7B88">
        <w:t xml:space="preserve"> blir gjorde i samband med tiltak som på kort og lang sikt kan bidra til å sikre nødvendig kompetanse </w:t>
      </w:r>
      <w:proofErr w:type="spellStart"/>
      <w:r w:rsidRPr="008A7B88">
        <w:t>innanfor</w:t>
      </w:r>
      <w:proofErr w:type="spellEnd"/>
      <w:r w:rsidRPr="008A7B88">
        <w:t xml:space="preserve"> realfag og teknologi. Det har </w:t>
      </w:r>
      <w:proofErr w:type="spellStart"/>
      <w:r w:rsidRPr="008A7B88">
        <w:t>vore</w:t>
      </w:r>
      <w:proofErr w:type="spellEnd"/>
      <w:r w:rsidRPr="008A7B88">
        <w:t xml:space="preserve"> gjennomført </w:t>
      </w:r>
      <w:proofErr w:type="spellStart"/>
      <w:r w:rsidRPr="008A7B88">
        <w:t>ein</w:t>
      </w:r>
      <w:proofErr w:type="spellEnd"/>
      <w:r w:rsidRPr="008A7B88">
        <w:t xml:space="preserve"> </w:t>
      </w:r>
      <w:proofErr w:type="spellStart"/>
      <w:r w:rsidRPr="008A7B88">
        <w:t>skriftleg</w:t>
      </w:r>
      <w:proofErr w:type="spellEnd"/>
      <w:r w:rsidRPr="008A7B88">
        <w:t xml:space="preserve"> </w:t>
      </w:r>
      <w:proofErr w:type="spellStart"/>
      <w:r w:rsidRPr="008A7B88">
        <w:t>innspelsrunde</w:t>
      </w:r>
      <w:proofErr w:type="spellEnd"/>
      <w:r w:rsidRPr="008A7B88">
        <w:t xml:space="preserve"> og </w:t>
      </w:r>
      <w:proofErr w:type="spellStart"/>
      <w:r w:rsidRPr="008A7B88">
        <w:t>fleire</w:t>
      </w:r>
      <w:proofErr w:type="spellEnd"/>
      <w:r w:rsidRPr="008A7B88">
        <w:t xml:space="preserve"> </w:t>
      </w:r>
      <w:proofErr w:type="spellStart"/>
      <w:r w:rsidRPr="008A7B88">
        <w:t>innspelsmøte</w:t>
      </w:r>
      <w:proofErr w:type="spellEnd"/>
      <w:r w:rsidRPr="008A7B88">
        <w:t xml:space="preserve"> der tematikken er adressert. Departementet </w:t>
      </w:r>
      <w:proofErr w:type="spellStart"/>
      <w:r w:rsidRPr="008A7B88">
        <w:t>tek</w:t>
      </w:r>
      <w:proofErr w:type="spellEnd"/>
      <w:r w:rsidRPr="008A7B88">
        <w:t xml:space="preserve"> sikte på å legge fram sjølve strategien i 2027.</w:t>
      </w:r>
    </w:p>
    <w:p w14:paraId="224E0D75"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27670C49" w14:textId="77777777" w:rsidR="00521381" w:rsidRPr="008A7B88" w:rsidRDefault="00521381" w:rsidP="002F0C35">
      <w:pPr>
        <w:pStyle w:val="avsnitt-tittel"/>
      </w:pPr>
      <w:r w:rsidRPr="008A7B88">
        <w:t xml:space="preserve">Styrke arenaer og </w:t>
      </w:r>
      <w:proofErr w:type="spellStart"/>
      <w:r w:rsidRPr="008A7B88">
        <w:t>tilbod</w:t>
      </w:r>
      <w:proofErr w:type="spellEnd"/>
      <w:r w:rsidRPr="008A7B88">
        <w:t xml:space="preserve"> som </w:t>
      </w:r>
      <w:proofErr w:type="spellStart"/>
      <w:r w:rsidRPr="008A7B88">
        <w:t>aukar</w:t>
      </w:r>
      <w:proofErr w:type="spellEnd"/>
      <w:r w:rsidRPr="008A7B88">
        <w:t xml:space="preserve"> </w:t>
      </w:r>
      <w:proofErr w:type="spellStart"/>
      <w:r w:rsidRPr="008A7B88">
        <w:t>elevane</w:t>
      </w:r>
      <w:proofErr w:type="spellEnd"/>
      <w:r w:rsidRPr="008A7B88">
        <w:t xml:space="preserve"> </w:t>
      </w:r>
      <w:proofErr w:type="spellStart"/>
      <w:r w:rsidRPr="008A7B88">
        <w:t>si</w:t>
      </w:r>
      <w:proofErr w:type="spellEnd"/>
      <w:r w:rsidRPr="008A7B88">
        <w:t xml:space="preserve"> interesse for realfag</w:t>
      </w:r>
    </w:p>
    <w:p w14:paraId="374F0AA3" w14:textId="77777777" w:rsidR="00521381" w:rsidRPr="008A7B88" w:rsidRDefault="00521381" w:rsidP="008A7B88">
      <w:pPr>
        <w:pStyle w:val="avsnitt-undertittel"/>
      </w:pPr>
      <w:r w:rsidRPr="008A7B88">
        <w:t>Vedtak nr. 867, 4. juni 2026</w:t>
      </w:r>
    </w:p>
    <w:p w14:paraId="6E57D8F1" w14:textId="77777777" w:rsidR="00521381" w:rsidRPr="008A7B88" w:rsidRDefault="00521381" w:rsidP="008A7B88">
      <w:pPr>
        <w:pStyle w:val="blokksit"/>
        <w:rPr>
          <w:rStyle w:val="kursiv"/>
        </w:rPr>
      </w:pPr>
      <w:r w:rsidRPr="008A7B88">
        <w:rPr>
          <w:rStyle w:val="kursiv"/>
        </w:rPr>
        <w:t>Stortinget ber regjeringen legge til rette for å styrke arenaer og tilbud som øker elevers interesse i realfag, for eksempel Newton-rom, speedmatte, Ungt Entreprenørskap og FIRST LEGO League.</w:t>
      </w:r>
    </w:p>
    <w:p w14:paraId="3B2A8B90" w14:textId="62F968BF"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w:t>
      </w:r>
      <w:r w:rsidR="008A7B88">
        <w:t xml:space="preserve"> </w:t>
      </w:r>
      <w:r w:rsidRPr="008A7B88">
        <w:t xml:space="preserve">8:239 (2025–2026) </w:t>
      </w:r>
      <w:r w:rsidRPr="008A7B88">
        <w:rPr>
          <w:rStyle w:val="kursiv"/>
        </w:rPr>
        <w:t>Representantforslag fra stortingsrepresentantene Ine Eriksen Søreide, Monica Molvær, Ola Svenneby, Amalie Gunnufsen, Mathias Willassen Hanssen og Mathilde Tybring-Gjedde om å løse realfagskrisen</w:t>
      </w:r>
      <w:r w:rsidRPr="008A7B88">
        <w:t xml:space="preserve">, jf. </w:t>
      </w:r>
      <w:proofErr w:type="spellStart"/>
      <w:r w:rsidRPr="008A7B88">
        <w:t>Innst</w:t>
      </w:r>
      <w:proofErr w:type="spellEnd"/>
      <w:r w:rsidRPr="008A7B88">
        <w:t>. 354 (2025–2026).</w:t>
      </w:r>
    </w:p>
    <w:p w14:paraId="6A38F072" w14:textId="77777777" w:rsidR="00521381" w:rsidRPr="008A7B88" w:rsidRDefault="00521381" w:rsidP="008A7B88">
      <w:r w:rsidRPr="008A7B88">
        <w:t>Vedtaket er til behandling i departementet.</w:t>
      </w:r>
    </w:p>
    <w:p w14:paraId="256D3D27" w14:textId="77777777" w:rsidR="00521381" w:rsidRPr="008A7B88" w:rsidRDefault="00521381" w:rsidP="002F0C35">
      <w:pPr>
        <w:pStyle w:val="avsnitt-tittel"/>
      </w:pPr>
      <w:r w:rsidRPr="008A7B88">
        <w:t xml:space="preserve">Greie ut om og korleis Newton-konseptet kan </w:t>
      </w:r>
      <w:proofErr w:type="spellStart"/>
      <w:r w:rsidRPr="008A7B88">
        <w:t>oppskalerast</w:t>
      </w:r>
      <w:proofErr w:type="spellEnd"/>
    </w:p>
    <w:p w14:paraId="6ACFBEAF" w14:textId="77777777" w:rsidR="00521381" w:rsidRPr="008A7B88" w:rsidRDefault="00521381" w:rsidP="008A7B88">
      <w:pPr>
        <w:pStyle w:val="avsnitt-undertittel"/>
      </w:pPr>
      <w:r w:rsidRPr="008A7B88">
        <w:t>Vedtak nr. 868, 4. juni 2026</w:t>
      </w:r>
    </w:p>
    <w:p w14:paraId="3ED31E49" w14:textId="77777777" w:rsidR="00521381" w:rsidRPr="008A7B88" w:rsidRDefault="00521381" w:rsidP="008A7B88">
      <w:pPr>
        <w:pStyle w:val="blokksit"/>
        <w:rPr>
          <w:rStyle w:val="kursiv"/>
        </w:rPr>
      </w:pPr>
      <w:r w:rsidRPr="008A7B88">
        <w:rPr>
          <w:rStyle w:val="kursiv"/>
        </w:rPr>
        <w:t>Stortinget ber regjeringen utrede om og hvordan Newton-konseptet med Newton-rom kan oppskaleres slik at flere kommuner får tilgang til tilbudet, og komme tilbake til Stortinget på egnet måte.</w:t>
      </w:r>
    </w:p>
    <w:p w14:paraId="443DA0C6" w14:textId="10F65CE6"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w:t>
      </w:r>
      <w:r w:rsidR="008A7B88">
        <w:t xml:space="preserve"> </w:t>
      </w:r>
      <w:r w:rsidRPr="008A7B88">
        <w:t xml:space="preserve">8:239 (2025–2026) </w:t>
      </w:r>
      <w:r w:rsidRPr="008A7B88">
        <w:rPr>
          <w:rStyle w:val="kursiv"/>
        </w:rPr>
        <w:t>Representantforslag fra stortingsrepresentantene Ine Eriksen Søreide, Monica Molvær, Ola Svenneby, Amalie Gunnufsen, Mathias Willassen Hanssen og Mathilde Tybring-Gjedde om å løse realfagskrisen</w:t>
      </w:r>
      <w:r w:rsidRPr="008A7B88">
        <w:t xml:space="preserve">, jf. </w:t>
      </w:r>
      <w:proofErr w:type="spellStart"/>
      <w:r w:rsidRPr="008A7B88">
        <w:t>Innst</w:t>
      </w:r>
      <w:proofErr w:type="spellEnd"/>
      <w:r w:rsidRPr="008A7B88">
        <w:t>. 354 (2025–2026).</w:t>
      </w:r>
    </w:p>
    <w:p w14:paraId="0B4DA5FF" w14:textId="77777777" w:rsidR="00521381" w:rsidRPr="008A7B88" w:rsidRDefault="00521381" w:rsidP="008A7B88">
      <w:r w:rsidRPr="008A7B88">
        <w:t>Vedtaket er til behandling i departementet.</w:t>
      </w:r>
    </w:p>
    <w:p w14:paraId="3CE5E7DA"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Inkludere AFP-utgifter i pensjonssøknadsordninga</w:t>
      </w:r>
    </w:p>
    <w:p w14:paraId="5AFC6338" w14:textId="77777777" w:rsidR="00521381" w:rsidRPr="008A7B88" w:rsidRDefault="00521381" w:rsidP="008A7B88">
      <w:pPr>
        <w:pStyle w:val="avsnitt-undertittel"/>
      </w:pPr>
      <w:r w:rsidRPr="008A7B88">
        <w:t>Vedtak nr. 1150, 19. juni 2026</w:t>
      </w:r>
    </w:p>
    <w:p w14:paraId="1F77510F" w14:textId="77777777" w:rsidR="00521381" w:rsidRPr="008A7B88" w:rsidRDefault="00521381" w:rsidP="008A7B88">
      <w:pPr>
        <w:pStyle w:val="blokksit"/>
        <w:rPr>
          <w:rStyle w:val="kursiv"/>
        </w:rPr>
      </w:pPr>
      <w:r w:rsidRPr="008A7B88">
        <w:rPr>
          <w:rStyle w:val="kursiv"/>
        </w:rPr>
        <w:t>Stortinget ber regjeringen sørge for at varige økte utgifter private barnehager har knyttet til AFP i 2026, er del av grunnlaget man kan få økt tilskudd til gjennom søknadsordningen allerede i 2026. Private barnehager som i 2026 har innført avtalefestet pensjon (AFP) med varige økte utgifter, omfattes av søknadsordningen etter § 4a i forskrift om tildeling av tilskudd til private barnehager. Dekningen er oppad begrenset til nytt tak på 16 pst. og forutsetter en gjennomsnittlig underdekning som overstiger 5 pst. Kommunene kompenseres for merutgiftene knyttet til søknadsordningen. Regjeringen skal senest i revidert nasjonalbudsjett for 2027 komme tilbake med en vurdering av søknadsordningens treffsikkerhet og om den fanger intensjonen om å dekke private barnehagers pensjonskostnader.</w:t>
      </w:r>
    </w:p>
    <w:p w14:paraId="3F6D6DA3"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revidert budsjett for 2026, jf. Meld. St. 2 (2025–2026) og </w:t>
      </w:r>
      <w:proofErr w:type="spellStart"/>
      <w:r w:rsidRPr="008A7B88">
        <w:t>Innst</w:t>
      </w:r>
      <w:proofErr w:type="spellEnd"/>
      <w:r w:rsidRPr="008A7B88">
        <w:t>. 450 S (2025–2026).</w:t>
      </w:r>
    </w:p>
    <w:p w14:paraId="6413E11A" w14:textId="77777777" w:rsidR="00521381" w:rsidRPr="008A7B88" w:rsidRDefault="00521381" w:rsidP="008A7B88">
      <w:proofErr w:type="spellStart"/>
      <w:r w:rsidRPr="008A7B88">
        <w:t>Frå</w:t>
      </w:r>
      <w:proofErr w:type="spellEnd"/>
      <w:r w:rsidRPr="008A7B88">
        <w:t xml:space="preserve"> 1. januar 2026 blei det innført ei ny søknadsordning for private </w:t>
      </w:r>
      <w:proofErr w:type="spellStart"/>
      <w:r w:rsidRPr="008A7B88">
        <w:t>barnehagar</w:t>
      </w:r>
      <w:proofErr w:type="spellEnd"/>
      <w:r w:rsidRPr="008A7B88">
        <w:t xml:space="preserve"> som har </w:t>
      </w:r>
      <w:proofErr w:type="spellStart"/>
      <w:r w:rsidRPr="008A7B88">
        <w:t>høgare</w:t>
      </w:r>
      <w:proofErr w:type="spellEnd"/>
      <w:r w:rsidRPr="008A7B88">
        <w:t xml:space="preserve"> pensjonsutgifter enn det </w:t>
      </w:r>
      <w:proofErr w:type="spellStart"/>
      <w:r w:rsidRPr="008A7B88">
        <w:t>dei</w:t>
      </w:r>
      <w:proofErr w:type="spellEnd"/>
      <w:r w:rsidRPr="008A7B88">
        <w:t xml:space="preserve"> får dekt gjennom det ordinære </w:t>
      </w:r>
      <w:proofErr w:type="spellStart"/>
      <w:r w:rsidRPr="008A7B88">
        <w:t>pensjonstilskotet</w:t>
      </w:r>
      <w:proofErr w:type="spellEnd"/>
      <w:r w:rsidRPr="008A7B88">
        <w:t xml:space="preserve">. Søknadsordninga </w:t>
      </w:r>
      <w:proofErr w:type="spellStart"/>
      <w:r w:rsidRPr="008A7B88">
        <w:t>inneber</w:t>
      </w:r>
      <w:proofErr w:type="spellEnd"/>
      <w:r w:rsidRPr="008A7B88">
        <w:t xml:space="preserve"> at </w:t>
      </w:r>
      <w:proofErr w:type="spellStart"/>
      <w:r w:rsidRPr="008A7B88">
        <w:t>barnehagar</w:t>
      </w:r>
      <w:proofErr w:type="spellEnd"/>
      <w:r w:rsidRPr="008A7B88">
        <w:t xml:space="preserve"> som </w:t>
      </w:r>
      <w:proofErr w:type="spellStart"/>
      <w:r w:rsidRPr="008A7B88">
        <w:t>dei</w:t>
      </w:r>
      <w:proofErr w:type="spellEnd"/>
      <w:r w:rsidRPr="008A7B88">
        <w:t xml:space="preserve"> siste tre åra har hatt pensjonsutgifter som er </w:t>
      </w:r>
      <w:proofErr w:type="spellStart"/>
      <w:r w:rsidRPr="008A7B88">
        <w:t>meir</w:t>
      </w:r>
      <w:proofErr w:type="spellEnd"/>
      <w:r w:rsidRPr="008A7B88">
        <w:t xml:space="preserve"> enn 5 pst. </w:t>
      </w:r>
      <w:proofErr w:type="spellStart"/>
      <w:r w:rsidRPr="008A7B88">
        <w:t>høgare</w:t>
      </w:r>
      <w:proofErr w:type="spellEnd"/>
      <w:r w:rsidRPr="008A7B88">
        <w:t xml:space="preserve"> enn det ordinære </w:t>
      </w:r>
      <w:proofErr w:type="spellStart"/>
      <w:r w:rsidRPr="008A7B88">
        <w:t>tilskotet</w:t>
      </w:r>
      <w:proofErr w:type="spellEnd"/>
      <w:r w:rsidRPr="008A7B88">
        <w:t xml:space="preserve"> til pensjon, etter søknad har krav på å få dekt utgiftene opp til </w:t>
      </w:r>
      <w:proofErr w:type="spellStart"/>
      <w:r w:rsidRPr="008A7B88">
        <w:t>eit</w:t>
      </w:r>
      <w:proofErr w:type="spellEnd"/>
      <w:r w:rsidRPr="008A7B88">
        <w:t xml:space="preserve"> tak på 13 pst. av barnehagen sine lønnsutgifter. I revidert budsjett for 2026 blei taket på søknadsordninga </w:t>
      </w:r>
      <w:proofErr w:type="spellStart"/>
      <w:r w:rsidRPr="008A7B88">
        <w:t>auka</w:t>
      </w:r>
      <w:proofErr w:type="spellEnd"/>
      <w:r w:rsidRPr="008A7B88">
        <w:t xml:space="preserve"> til 16 pst. av barnehagen sine lønnsutgifter. Varig </w:t>
      </w:r>
      <w:proofErr w:type="spellStart"/>
      <w:r w:rsidRPr="008A7B88">
        <w:t>auka</w:t>
      </w:r>
      <w:proofErr w:type="spellEnd"/>
      <w:r w:rsidRPr="008A7B88">
        <w:t xml:space="preserve"> utgifter som private </w:t>
      </w:r>
      <w:proofErr w:type="spellStart"/>
      <w:r w:rsidRPr="008A7B88">
        <w:t>barnehagar</w:t>
      </w:r>
      <w:proofErr w:type="spellEnd"/>
      <w:r w:rsidRPr="008A7B88">
        <w:t xml:space="preserve"> har til AFP i 2026, er å </w:t>
      </w:r>
      <w:proofErr w:type="spellStart"/>
      <w:r w:rsidRPr="008A7B88">
        <w:t>rekne</w:t>
      </w:r>
      <w:proofErr w:type="spellEnd"/>
      <w:r w:rsidRPr="008A7B88">
        <w:t xml:space="preserve"> som pensjonsutgifter, og inngår derfor i </w:t>
      </w:r>
      <w:proofErr w:type="spellStart"/>
      <w:r w:rsidRPr="008A7B88">
        <w:t>utrekningsgrunnlaget</w:t>
      </w:r>
      <w:proofErr w:type="spellEnd"/>
      <w:r w:rsidRPr="008A7B88">
        <w:t xml:space="preserve"> for søknadsordninga for pensjon. </w:t>
      </w:r>
      <w:proofErr w:type="spellStart"/>
      <w:r w:rsidRPr="008A7B88">
        <w:t>Kommunane</w:t>
      </w:r>
      <w:proofErr w:type="spellEnd"/>
      <w:r w:rsidRPr="008A7B88">
        <w:t xml:space="preserve"> blei kompenserte for dette med 96 mill. kroner i 2026 i samband med revidert budsjett for 2026. Regjeringa foreslår å </w:t>
      </w:r>
      <w:proofErr w:type="spellStart"/>
      <w:r w:rsidRPr="008A7B88">
        <w:t>vidareføre</w:t>
      </w:r>
      <w:proofErr w:type="spellEnd"/>
      <w:r w:rsidRPr="008A7B88">
        <w:t xml:space="preserve"> taket i søknadsordninga på 16 pst. og foreslår 100 mill. kroner i 2027 for å kompensere kommunesektoren for dette.</w:t>
      </w:r>
    </w:p>
    <w:p w14:paraId="69AF88F2"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0E259857" w14:textId="77777777" w:rsidR="00521381" w:rsidRPr="008A7B88" w:rsidRDefault="00521381" w:rsidP="008A7B88">
      <w:pPr>
        <w:pStyle w:val="Undertittel"/>
      </w:pPr>
      <w:r w:rsidRPr="008A7B88">
        <w:t xml:space="preserve">Oppmodings- og utgreiingsvedtak under forskings- og </w:t>
      </w:r>
      <w:proofErr w:type="spellStart"/>
      <w:r w:rsidRPr="008A7B88">
        <w:t>høgare</w:t>
      </w:r>
      <w:proofErr w:type="spellEnd"/>
      <w:r w:rsidRPr="008A7B88">
        <w:t xml:space="preserve"> utdanningsministeren</w:t>
      </w:r>
    </w:p>
    <w:p w14:paraId="5351EEB6" w14:textId="77777777" w:rsidR="00521381" w:rsidRPr="008A7B88" w:rsidRDefault="00521381" w:rsidP="008A7B88">
      <w:pPr>
        <w:pStyle w:val="avsnitt-tittel"/>
      </w:pPr>
      <w:r w:rsidRPr="008A7B88">
        <w:t>Regulere storleiken på studiestøtta gjennom grunnbeløpet i folketrygda</w:t>
      </w:r>
    </w:p>
    <w:p w14:paraId="093FA34C" w14:textId="77777777" w:rsidR="00521381" w:rsidRPr="008A7B88" w:rsidRDefault="00521381" w:rsidP="008A7B88">
      <w:pPr>
        <w:pStyle w:val="avsnitt-undertittel"/>
      </w:pPr>
      <w:r w:rsidRPr="008A7B88">
        <w:t>Vedtak nr. 51, 5. desember 2025</w:t>
      </w:r>
    </w:p>
    <w:p w14:paraId="696852A7" w14:textId="77777777" w:rsidR="00521381" w:rsidRPr="008A7B88" w:rsidRDefault="00521381" w:rsidP="008A7B88">
      <w:pPr>
        <w:pStyle w:val="blokksit"/>
        <w:rPr>
          <w:rStyle w:val="kursiv"/>
        </w:rPr>
      </w:pPr>
      <w:r w:rsidRPr="008A7B88">
        <w:rPr>
          <w:rStyle w:val="kursiv"/>
        </w:rPr>
        <w:t>Stortinget ber regjeringen fremme forslag i løpet av 2026 om å regulere størrelsen på studiestøtten gjennom grunnbeløpet i folketrygden.</w:t>
      </w:r>
    </w:p>
    <w:p w14:paraId="6237CBC6"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 (2025–2026) </w:t>
      </w:r>
      <w:r w:rsidRPr="008A7B88">
        <w:rPr>
          <w:rStyle w:val="kursiv"/>
        </w:rPr>
        <w:t>Nasjonalbudsjettet 2026</w:t>
      </w:r>
      <w:r w:rsidRPr="008A7B88">
        <w:t xml:space="preserve">, jf. </w:t>
      </w:r>
      <w:proofErr w:type="spellStart"/>
      <w:r w:rsidRPr="008A7B88">
        <w:t>Innst</w:t>
      </w:r>
      <w:proofErr w:type="spellEnd"/>
      <w:r w:rsidRPr="008A7B88">
        <w:t>. 2 S (2025–2026).</w:t>
      </w:r>
    </w:p>
    <w:p w14:paraId="1191557B" w14:textId="77777777" w:rsidR="00521381" w:rsidRPr="008A7B88" w:rsidRDefault="00521381" w:rsidP="008A7B88">
      <w:r w:rsidRPr="008A7B88">
        <w:t xml:space="preserve">Regjeringa foreslår i </w:t>
      </w:r>
      <w:proofErr w:type="spellStart"/>
      <w:r w:rsidRPr="008A7B88">
        <w:t>Prop</w:t>
      </w:r>
      <w:proofErr w:type="spellEnd"/>
      <w:r w:rsidRPr="008A7B88">
        <w:t>. 1 S (2026–2027) for Kunnskapsdepartementet å justere storleiken på basislånet etter den venta veksten i grunnbeløpet i folketrygda framfor prisveksten (KPI). Regjeringa foreslår å løyve 23,4 mill. kroner i 2027 for å justere basislånet for studieåret 2027–28 etter prognoser for grunnbeløpet i folketrygda i staden for prisvekst.</w:t>
      </w:r>
    </w:p>
    <w:p w14:paraId="0F890E67"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17FA3A2C" w14:textId="77777777" w:rsidR="00521381" w:rsidRPr="008A7B88" w:rsidRDefault="00521381" w:rsidP="002F0C35">
      <w:pPr>
        <w:pStyle w:val="avsnitt-tittel"/>
      </w:pPr>
      <w:r w:rsidRPr="008A7B88">
        <w:t xml:space="preserve">Regulere storleiken på </w:t>
      </w:r>
      <w:proofErr w:type="spellStart"/>
      <w:r w:rsidRPr="008A7B88">
        <w:t>bortebuarstipendet</w:t>
      </w:r>
      <w:proofErr w:type="spellEnd"/>
      <w:r w:rsidRPr="008A7B88">
        <w:t xml:space="preserve"> gjennom grunnbeløpet i folketrygda</w:t>
      </w:r>
    </w:p>
    <w:p w14:paraId="759658A9" w14:textId="77777777" w:rsidR="00521381" w:rsidRPr="008A7B88" w:rsidRDefault="00521381" w:rsidP="008A7B88">
      <w:pPr>
        <w:pStyle w:val="avsnitt-undertittel"/>
      </w:pPr>
      <w:r w:rsidRPr="008A7B88">
        <w:t>Vedtak nr. 54, 5. desember 2025</w:t>
      </w:r>
    </w:p>
    <w:p w14:paraId="23D451D1" w14:textId="77777777" w:rsidR="00521381" w:rsidRPr="008A7B88" w:rsidRDefault="00521381" w:rsidP="008A7B88">
      <w:pPr>
        <w:pStyle w:val="blokksit"/>
        <w:rPr>
          <w:rStyle w:val="kursiv"/>
        </w:rPr>
      </w:pPr>
      <w:r w:rsidRPr="008A7B88">
        <w:rPr>
          <w:rStyle w:val="kursiv"/>
        </w:rPr>
        <w:t>Stortinget ber regjeringen fremme forslag i løpet av 2026 om å regulere størrelsen på borteboerstipendet gjennom grunnbeløpet i folketrygden. Størrelsen kan ikke innebære lavere sats enn de som utbetales i dag.</w:t>
      </w:r>
    </w:p>
    <w:p w14:paraId="235393A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 (2025–2026) </w:t>
      </w:r>
      <w:r w:rsidRPr="008A7B88">
        <w:rPr>
          <w:rStyle w:val="kursiv"/>
        </w:rPr>
        <w:t>Nasjonalbudsjettet 2026</w:t>
      </w:r>
      <w:r w:rsidRPr="008A7B88">
        <w:t xml:space="preserve">, jf. </w:t>
      </w:r>
      <w:proofErr w:type="spellStart"/>
      <w:r w:rsidRPr="008A7B88">
        <w:t>Innst</w:t>
      </w:r>
      <w:proofErr w:type="spellEnd"/>
      <w:r w:rsidRPr="008A7B88">
        <w:t>. 2 S (2025–2026).</w:t>
      </w:r>
    </w:p>
    <w:p w14:paraId="5854F1AB" w14:textId="77777777" w:rsidR="00521381" w:rsidRPr="008A7B88" w:rsidRDefault="00521381" w:rsidP="008A7B88">
      <w:r w:rsidRPr="008A7B88">
        <w:t xml:space="preserve">Regjeringa foreslår i </w:t>
      </w:r>
      <w:proofErr w:type="spellStart"/>
      <w:r w:rsidRPr="008A7B88">
        <w:t>Prop</w:t>
      </w:r>
      <w:proofErr w:type="spellEnd"/>
      <w:r w:rsidRPr="008A7B88">
        <w:t xml:space="preserve">. 1 S (2026–2027) for Kunnskapsdepartementet å justere storleiken på </w:t>
      </w:r>
      <w:proofErr w:type="spellStart"/>
      <w:r w:rsidRPr="008A7B88">
        <w:t>bortebuarstipendet</w:t>
      </w:r>
      <w:proofErr w:type="spellEnd"/>
      <w:r w:rsidRPr="008A7B88">
        <w:t xml:space="preserve"> etter den venta veksten i grunnbeløpet i folketrygda framfor prisveksten (KPI). Regjeringa foreslår å løyve 3,2 mill. kroner i 2027 for å justere </w:t>
      </w:r>
      <w:proofErr w:type="spellStart"/>
      <w:r w:rsidRPr="008A7B88">
        <w:t>bortebuarstipendet</w:t>
      </w:r>
      <w:proofErr w:type="spellEnd"/>
      <w:r w:rsidRPr="008A7B88">
        <w:t xml:space="preserve"> for </w:t>
      </w:r>
      <w:proofErr w:type="spellStart"/>
      <w:r w:rsidRPr="008A7B88">
        <w:t>skuleåret</w:t>
      </w:r>
      <w:proofErr w:type="spellEnd"/>
      <w:r w:rsidRPr="008A7B88">
        <w:t xml:space="preserve"> 2027–28 etter lønnsvekst i staden for prisvekst.</w:t>
      </w:r>
    </w:p>
    <w:p w14:paraId="4DC81233"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0F6F09A5" w14:textId="77777777" w:rsidR="00521381" w:rsidRPr="008A7B88" w:rsidRDefault="00521381" w:rsidP="002F0C35">
      <w:pPr>
        <w:pStyle w:val="avsnitt-tittel"/>
      </w:pPr>
      <w:r w:rsidRPr="008A7B88">
        <w:t xml:space="preserve">Redusert stipend for </w:t>
      </w:r>
      <w:proofErr w:type="spellStart"/>
      <w:r w:rsidRPr="008A7B88">
        <w:t>studentar</w:t>
      </w:r>
      <w:proofErr w:type="spellEnd"/>
      <w:r w:rsidRPr="008A7B88">
        <w:t xml:space="preserve"> med pasientskadeerstatning</w:t>
      </w:r>
    </w:p>
    <w:p w14:paraId="31D1AD9F" w14:textId="77777777" w:rsidR="00521381" w:rsidRPr="008A7B88" w:rsidRDefault="00521381" w:rsidP="008A7B88">
      <w:pPr>
        <w:pStyle w:val="avsnitt-undertittel"/>
      </w:pPr>
      <w:r w:rsidRPr="008A7B88">
        <w:t>Vedtak nr. 561, 19. mars 2026</w:t>
      </w:r>
    </w:p>
    <w:p w14:paraId="53FE8CD2" w14:textId="77777777" w:rsidR="00521381" w:rsidRPr="008A7B88" w:rsidRDefault="00521381" w:rsidP="008A7B88">
      <w:pPr>
        <w:pStyle w:val="blokksit"/>
        <w:rPr>
          <w:rStyle w:val="kursiv"/>
        </w:rPr>
      </w:pPr>
      <w:r w:rsidRPr="008A7B88">
        <w:rPr>
          <w:rStyle w:val="kursiv"/>
        </w:rPr>
        <w:t>Stortinget ber regjeringen komme tilbake til Stortinget på egnet måte med en løsning for de studentene som har blitt berørt av endringen som har ført til redusert stipend for studenter med pasientskadeerstatning.</w:t>
      </w:r>
    </w:p>
    <w:p w14:paraId="676D28E2"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8:70 S (2025–2026) </w:t>
      </w:r>
      <w:r w:rsidRPr="008A7B88">
        <w:rPr>
          <w:rStyle w:val="kursiv"/>
        </w:rPr>
        <w:t>Representantforslag fra stortingsrepresentantene Anne Grethe Hauan og Simen Velle om rettferdig utdanningsstøtte for studenter med pasientskadeerstatning</w:t>
      </w:r>
      <w:r w:rsidRPr="008A7B88">
        <w:t xml:space="preserve">, jf. </w:t>
      </w:r>
      <w:proofErr w:type="spellStart"/>
      <w:r w:rsidRPr="008A7B88">
        <w:t>Innst</w:t>
      </w:r>
      <w:proofErr w:type="spellEnd"/>
      <w:r w:rsidRPr="008A7B88">
        <w:t>. 157 S (2025–2026).</w:t>
      </w:r>
    </w:p>
    <w:p w14:paraId="61C642B6" w14:textId="77777777" w:rsidR="00521381" w:rsidRPr="008A7B88" w:rsidRDefault="00521381" w:rsidP="008A7B88">
      <w:r w:rsidRPr="008A7B88">
        <w:t xml:space="preserve">I </w:t>
      </w:r>
      <w:proofErr w:type="spellStart"/>
      <w:r w:rsidRPr="008A7B88">
        <w:t>Prop</w:t>
      </w:r>
      <w:proofErr w:type="spellEnd"/>
      <w:r w:rsidRPr="008A7B88">
        <w:t xml:space="preserve">. 96 S (2025–2026) </w:t>
      </w:r>
      <w:r w:rsidRPr="008A7B88">
        <w:rPr>
          <w:rStyle w:val="kursiv"/>
        </w:rPr>
        <w:t xml:space="preserve">Tilleggsbevilgninger og omprioriteringer i statsbudsjettet 2026 </w:t>
      </w:r>
      <w:r w:rsidRPr="008A7B88">
        <w:t xml:space="preserve">foreslo regjeringa at avkastinga som er </w:t>
      </w:r>
      <w:proofErr w:type="spellStart"/>
      <w:r w:rsidRPr="008A7B88">
        <w:t>føresett</w:t>
      </w:r>
      <w:proofErr w:type="spellEnd"/>
      <w:r w:rsidRPr="008A7B88">
        <w:t xml:space="preserve"> ved utmåling av personskadeerstatning blir </w:t>
      </w:r>
      <w:proofErr w:type="spellStart"/>
      <w:r w:rsidRPr="008A7B88">
        <w:t>unnateken</w:t>
      </w:r>
      <w:proofErr w:type="spellEnd"/>
      <w:r w:rsidRPr="008A7B88">
        <w:t xml:space="preserve"> behovsprøvinga. Regjeringa foreslår i </w:t>
      </w:r>
      <w:proofErr w:type="spellStart"/>
      <w:r w:rsidRPr="008A7B88">
        <w:t>Prop</w:t>
      </w:r>
      <w:proofErr w:type="spellEnd"/>
      <w:r w:rsidRPr="008A7B88">
        <w:t>. 1 S (2026–2027) for Kunnskapsdepartementet å løyve 0,5 mill. kroner i 2027 for at den nye praksisen òg skal gjelde framover.</w:t>
      </w:r>
    </w:p>
    <w:p w14:paraId="0DFA2D71"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51ADFC0D" w14:textId="77777777" w:rsidR="00521381" w:rsidRPr="008A7B88" w:rsidRDefault="00521381" w:rsidP="002F0C35">
      <w:pPr>
        <w:pStyle w:val="avsnitt-tittel"/>
      </w:pPr>
      <w:r w:rsidRPr="008A7B88">
        <w:t xml:space="preserve">Ordning for straumstøtte for </w:t>
      </w:r>
      <w:proofErr w:type="spellStart"/>
      <w:r w:rsidRPr="008A7B88">
        <w:t>studentbustadar</w:t>
      </w:r>
      <w:proofErr w:type="spellEnd"/>
    </w:p>
    <w:p w14:paraId="1AAB5AD0" w14:textId="77777777" w:rsidR="00521381" w:rsidRPr="008A7B88" w:rsidRDefault="00521381" w:rsidP="008A7B88">
      <w:pPr>
        <w:pStyle w:val="avsnitt-undertittel"/>
      </w:pPr>
      <w:r w:rsidRPr="008A7B88">
        <w:t>Vedtak nr. 614, 21. april 2026</w:t>
      </w:r>
    </w:p>
    <w:p w14:paraId="3AC79A1B" w14:textId="77777777" w:rsidR="00521381" w:rsidRPr="008A7B88" w:rsidRDefault="00521381" w:rsidP="008A7B88">
      <w:pPr>
        <w:pStyle w:val="blokksit"/>
        <w:rPr>
          <w:rStyle w:val="kursiv"/>
        </w:rPr>
      </w:pPr>
      <w:r w:rsidRPr="008A7B88">
        <w:rPr>
          <w:rStyle w:val="kursiv"/>
        </w:rPr>
        <w:t xml:space="preserve">Stortinget ber regjeringen sikre at studentboliger med </w:t>
      </w:r>
      <w:proofErr w:type="spellStart"/>
      <w:r w:rsidRPr="008A7B88">
        <w:rPr>
          <w:rStyle w:val="kursiv"/>
        </w:rPr>
        <w:t>fellesmåling</w:t>
      </w:r>
      <w:proofErr w:type="spellEnd"/>
      <w:r w:rsidRPr="008A7B88">
        <w:rPr>
          <w:rStyle w:val="kursiv"/>
        </w:rPr>
        <w:t xml:space="preserve"> av strømforbruk omfattes av Norgespris som husholdningsforbruk per boenhet eller en tilsvarende fullgod ordning som kompenserer for økte strøm- og fjernvarmeutgifter, og komme tilbake til Stortinget senest innen revidert nasjonalbudsjett for 2026.</w:t>
      </w:r>
    </w:p>
    <w:p w14:paraId="166FCEA9"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8:71 S (2025–2026) </w:t>
      </w:r>
      <w:r w:rsidRPr="008A7B88">
        <w:rPr>
          <w:rStyle w:val="kursiv"/>
        </w:rPr>
        <w:t xml:space="preserve">Representantforslag fra stortingsrepresentantene Lars Haltbrekken og Sunniva Holmås Eidsvoll om likebehandling av husholdningsforbruk i studentboliger i ordningene med Norgespris og strømstøtte, </w:t>
      </w:r>
      <w:r w:rsidRPr="008A7B88">
        <w:t xml:space="preserve">jf. </w:t>
      </w:r>
      <w:proofErr w:type="spellStart"/>
      <w:r w:rsidRPr="008A7B88">
        <w:t>Innst</w:t>
      </w:r>
      <w:proofErr w:type="spellEnd"/>
      <w:r w:rsidRPr="008A7B88">
        <w:t>. 169 S (2025–2026).</w:t>
      </w:r>
    </w:p>
    <w:p w14:paraId="5A57DC7F" w14:textId="77777777" w:rsidR="00521381" w:rsidRPr="008A7B88" w:rsidRDefault="00521381" w:rsidP="008A7B88">
      <w:r w:rsidRPr="008A7B88">
        <w:t xml:space="preserve">I </w:t>
      </w:r>
      <w:proofErr w:type="spellStart"/>
      <w:r w:rsidRPr="008A7B88">
        <w:t>Prop</w:t>
      </w:r>
      <w:proofErr w:type="spellEnd"/>
      <w:r w:rsidRPr="008A7B88">
        <w:t xml:space="preserve">. 96 S (2025–2026) </w:t>
      </w:r>
      <w:r w:rsidRPr="008A7B88">
        <w:rPr>
          <w:rStyle w:val="kursiv"/>
        </w:rPr>
        <w:t xml:space="preserve">Tilleggsbevilgninger og omprioriteringer i statsbudsjettet 2026 </w:t>
      </w:r>
      <w:r w:rsidRPr="008A7B88">
        <w:t xml:space="preserve">viser regjeringa til at ho greier ut alternativ for ei løysing for straumstøtte til </w:t>
      </w:r>
      <w:proofErr w:type="spellStart"/>
      <w:r w:rsidRPr="008A7B88">
        <w:t>studentbustadar</w:t>
      </w:r>
      <w:proofErr w:type="spellEnd"/>
      <w:r w:rsidRPr="008A7B88">
        <w:t xml:space="preserve">. Som ei førebels løysing har Stortinget i revidert budsjett for 2026 løyvd 65 mill. kroner i </w:t>
      </w:r>
      <w:proofErr w:type="spellStart"/>
      <w:r w:rsidRPr="008A7B88">
        <w:t>tilskot</w:t>
      </w:r>
      <w:proofErr w:type="spellEnd"/>
      <w:r w:rsidRPr="008A7B88">
        <w:t xml:space="preserve"> til studentsamskipnader og </w:t>
      </w:r>
      <w:proofErr w:type="spellStart"/>
      <w:r w:rsidRPr="008A7B88">
        <w:t>studentbustadstiftingar</w:t>
      </w:r>
      <w:proofErr w:type="spellEnd"/>
      <w:r w:rsidRPr="008A7B88">
        <w:t xml:space="preserve"> som kvalifiserer for </w:t>
      </w:r>
      <w:proofErr w:type="spellStart"/>
      <w:r w:rsidRPr="008A7B88">
        <w:t>tilskot</w:t>
      </w:r>
      <w:proofErr w:type="spellEnd"/>
      <w:r w:rsidRPr="008A7B88">
        <w:t xml:space="preserve"> til bygging av </w:t>
      </w:r>
      <w:proofErr w:type="spellStart"/>
      <w:r w:rsidRPr="008A7B88">
        <w:t>studentbustadar</w:t>
      </w:r>
      <w:proofErr w:type="spellEnd"/>
      <w:r w:rsidRPr="008A7B88">
        <w:t xml:space="preserve">. Kunnskapsdepartementet har tildelt støtta til studentsamskipnadene og </w:t>
      </w:r>
      <w:proofErr w:type="spellStart"/>
      <w:r w:rsidRPr="008A7B88">
        <w:t>dei</w:t>
      </w:r>
      <w:proofErr w:type="spellEnd"/>
      <w:r w:rsidRPr="008A7B88">
        <w:t xml:space="preserve"> aktuelle </w:t>
      </w:r>
      <w:proofErr w:type="spellStart"/>
      <w:r w:rsidRPr="008A7B88">
        <w:t>studentbustadstiftingane</w:t>
      </w:r>
      <w:proofErr w:type="spellEnd"/>
      <w:r w:rsidRPr="008A7B88">
        <w:t>.</w:t>
      </w:r>
    </w:p>
    <w:p w14:paraId="77B2C954" w14:textId="77777777" w:rsidR="00521381" w:rsidRPr="008A7B88" w:rsidRDefault="00521381" w:rsidP="008A7B88">
      <w:r w:rsidRPr="008A7B88">
        <w:t xml:space="preserve">Regjeringa er </w:t>
      </w:r>
      <w:proofErr w:type="spellStart"/>
      <w:r w:rsidRPr="008A7B88">
        <w:t>oppteken</w:t>
      </w:r>
      <w:proofErr w:type="spellEnd"/>
      <w:r w:rsidRPr="008A7B88">
        <w:t xml:space="preserve"> av ei løysing for straumstøtte til </w:t>
      </w:r>
      <w:proofErr w:type="spellStart"/>
      <w:r w:rsidRPr="008A7B88">
        <w:t>studentbustadar</w:t>
      </w:r>
      <w:proofErr w:type="spellEnd"/>
      <w:r w:rsidRPr="008A7B88">
        <w:t xml:space="preserve"> som fungerer best </w:t>
      </w:r>
      <w:proofErr w:type="spellStart"/>
      <w:r w:rsidRPr="008A7B88">
        <w:t>mogleg</w:t>
      </w:r>
      <w:proofErr w:type="spellEnd"/>
      <w:r w:rsidRPr="008A7B88">
        <w:t xml:space="preserve">, er enkel å forvalte og administrere og </w:t>
      </w:r>
      <w:proofErr w:type="spellStart"/>
      <w:r w:rsidRPr="008A7B88">
        <w:t>ikkje</w:t>
      </w:r>
      <w:proofErr w:type="spellEnd"/>
      <w:r w:rsidRPr="008A7B88">
        <w:t xml:space="preserve"> er i strid med statsstøtteregelverket. Regjeringa vil </w:t>
      </w:r>
      <w:proofErr w:type="spellStart"/>
      <w:r w:rsidRPr="008A7B88">
        <w:t>vidareføre</w:t>
      </w:r>
      <w:proofErr w:type="spellEnd"/>
      <w:r w:rsidRPr="008A7B88">
        <w:t xml:space="preserve"> </w:t>
      </w:r>
      <w:proofErr w:type="spellStart"/>
      <w:r w:rsidRPr="008A7B88">
        <w:t>tilskotet</w:t>
      </w:r>
      <w:proofErr w:type="spellEnd"/>
      <w:r w:rsidRPr="008A7B88">
        <w:t xml:space="preserve"> til studentsamskipnadene og </w:t>
      </w:r>
      <w:proofErr w:type="spellStart"/>
      <w:r w:rsidRPr="008A7B88">
        <w:t>studentbustadstiftingane</w:t>
      </w:r>
      <w:proofErr w:type="spellEnd"/>
      <w:r w:rsidRPr="008A7B88">
        <w:t xml:space="preserve"> med 60 mill. kroner i 2027. Sjå </w:t>
      </w:r>
      <w:proofErr w:type="spellStart"/>
      <w:r w:rsidRPr="008A7B88">
        <w:t>nærare</w:t>
      </w:r>
      <w:proofErr w:type="spellEnd"/>
      <w:r w:rsidRPr="008A7B88">
        <w:t xml:space="preserve"> omtale i Del II, programkategori 07.60 </w:t>
      </w:r>
      <w:proofErr w:type="spellStart"/>
      <w:r w:rsidRPr="008A7B88">
        <w:t>Høgare</w:t>
      </w:r>
      <w:proofErr w:type="spellEnd"/>
      <w:r w:rsidRPr="008A7B88">
        <w:t xml:space="preserve"> utdanning og forsking, under kap. 270.</w:t>
      </w:r>
    </w:p>
    <w:p w14:paraId="20E28983"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2DC232F1" w14:textId="77777777" w:rsidR="00521381" w:rsidRPr="008A7B88" w:rsidRDefault="00521381" w:rsidP="002F0C35">
      <w:pPr>
        <w:pStyle w:val="avsnitt-tittel"/>
      </w:pPr>
      <w:r w:rsidRPr="008A7B88">
        <w:t xml:space="preserve">Ordning for straumstøtte for </w:t>
      </w:r>
      <w:proofErr w:type="spellStart"/>
      <w:r w:rsidRPr="008A7B88">
        <w:t>studentbustadar</w:t>
      </w:r>
      <w:proofErr w:type="spellEnd"/>
      <w:r w:rsidRPr="008A7B88">
        <w:t xml:space="preserve"> – utgreiing av alternative kostnadsrammer</w:t>
      </w:r>
    </w:p>
    <w:p w14:paraId="0E2924EA" w14:textId="77777777" w:rsidR="00521381" w:rsidRPr="008A7B88" w:rsidRDefault="00521381" w:rsidP="008A7B88">
      <w:pPr>
        <w:pStyle w:val="avsnitt-undertittel"/>
      </w:pPr>
      <w:r w:rsidRPr="008A7B88">
        <w:t>Vedtak nr. 615, 21. april 2026</w:t>
      </w:r>
    </w:p>
    <w:p w14:paraId="5B79E4EC" w14:textId="77777777" w:rsidR="00521381" w:rsidRPr="008A7B88" w:rsidRDefault="00521381" w:rsidP="008A7B88">
      <w:pPr>
        <w:pStyle w:val="blokksit"/>
        <w:rPr>
          <w:rStyle w:val="kursiv"/>
        </w:rPr>
      </w:pPr>
      <w:r w:rsidRPr="008A7B88">
        <w:rPr>
          <w:rStyle w:val="kursiv"/>
        </w:rPr>
        <w:t>Stortinget ber regjeringen utrede, før revidert nasjonalbudsjett 2026, alternativene og kostnadsrammene for at studenter som leier bolig av studentsamskipnader og stiftelser, kan kompenseres for økte strøm- og fjernvarmeutgifter. Utredning av alternativer til kompensasjon skal tilsvare det som studentene får i økte utgifter som følge av at samskipnadene og stiftelsene ikke får hensyntatt antall boenheter i beregningen av sitt forbrukstak under Norgespris og strømstønadsordningen.</w:t>
      </w:r>
    </w:p>
    <w:p w14:paraId="6E500940"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8:71 S (2025–2026) </w:t>
      </w:r>
      <w:r w:rsidRPr="008A7B88">
        <w:rPr>
          <w:rStyle w:val="kursiv"/>
        </w:rPr>
        <w:t xml:space="preserve">Representantforslag fra stortingsrepresentantene Lars Haltbrekken og Sunniva Holmås Eidsvoll om likebehandling av husholdningsforbruk i studentboliger i ordningene med Norgespris og strømstøtte, </w:t>
      </w:r>
      <w:r w:rsidRPr="008A7B88">
        <w:t xml:space="preserve">jf. </w:t>
      </w:r>
      <w:proofErr w:type="spellStart"/>
      <w:r w:rsidRPr="008A7B88">
        <w:t>Innst</w:t>
      </w:r>
      <w:proofErr w:type="spellEnd"/>
      <w:r w:rsidRPr="008A7B88">
        <w:t>. 169 S (2025–2026).</w:t>
      </w:r>
    </w:p>
    <w:p w14:paraId="0F7FBC16" w14:textId="77777777" w:rsidR="00521381" w:rsidRPr="008A7B88" w:rsidRDefault="00521381" w:rsidP="008A7B88">
      <w:r w:rsidRPr="008A7B88">
        <w:t>Sjå omtale under vedtak 614.</w:t>
      </w:r>
    </w:p>
    <w:p w14:paraId="325F57C2"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0EB6770F" w14:textId="77777777" w:rsidR="00521381" w:rsidRPr="008A7B88" w:rsidRDefault="00521381" w:rsidP="002F0C35">
      <w:pPr>
        <w:pStyle w:val="avsnitt-tittel"/>
      </w:pPr>
      <w:r w:rsidRPr="008A7B88">
        <w:t xml:space="preserve">Nasjonale </w:t>
      </w:r>
      <w:proofErr w:type="spellStart"/>
      <w:r w:rsidRPr="008A7B88">
        <w:t>reglar</w:t>
      </w:r>
      <w:proofErr w:type="spellEnd"/>
      <w:r w:rsidRPr="008A7B88">
        <w:t xml:space="preserve"> mot </w:t>
      </w:r>
      <w:proofErr w:type="spellStart"/>
      <w:r w:rsidRPr="008A7B88">
        <w:t>tryggingstruslar</w:t>
      </w:r>
      <w:proofErr w:type="spellEnd"/>
      <w:r w:rsidRPr="008A7B88">
        <w:t xml:space="preserve"> ved </w:t>
      </w:r>
      <w:proofErr w:type="spellStart"/>
      <w:r w:rsidRPr="008A7B88">
        <w:t>forskingsinstitusjonane</w:t>
      </w:r>
      <w:proofErr w:type="spellEnd"/>
    </w:p>
    <w:p w14:paraId="09023C2A" w14:textId="77777777" w:rsidR="00521381" w:rsidRPr="008A7B88" w:rsidRDefault="00521381" w:rsidP="008A7B88">
      <w:pPr>
        <w:pStyle w:val="avsnitt-undertittel"/>
      </w:pPr>
      <w:r w:rsidRPr="008A7B88">
        <w:t>Vedtak nr. 625, 21. april 2026</w:t>
      </w:r>
    </w:p>
    <w:p w14:paraId="35CAD633" w14:textId="77777777" w:rsidR="00521381" w:rsidRPr="008A7B88" w:rsidRDefault="00521381" w:rsidP="008A7B88">
      <w:pPr>
        <w:pStyle w:val="blokksit"/>
        <w:rPr>
          <w:rStyle w:val="kursiv"/>
        </w:rPr>
      </w:pPr>
      <w:r w:rsidRPr="008A7B88">
        <w:rPr>
          <w:rStyle w:val="kursiv"/>
        </w:rPr>
        <w:t xml:space="preserve">Stortinget ber regjeringen styrke arbeidet med forskningssikkerhet i lys av det skjerpede sikkerhetspolitiske trusselbildet, herunder vurdere om det er behov for å endre sikkerhetsloven, stramme inn på kravene til personellsikkerhet utenfor sikkerhetslovens virkeområde og ytterligere begrense søkere fra </w:t>
      </w:r>
      <w:proofErr w:type="spellStart"/>
      <w:r w:rsidRPr="008A7B88">
        <w:rPr>
          <w:rStyle w:val="kursiv"/>
        </w:rPr>
        <w:t>risikoland</w:t>
      </w:r>
      <w:proofErr w:type="spellEnd"/>
      <w:r w:rsidRPr="008A7B88">
        <w:rPr>
          <w:rStyle w:val="kursiv"/>
        </w:rPr>
        <w:t xml:space="preserve"> til stillinger innen sensitive teknologier i universiteter, høyskoler og forskningsinstitusjoner. Regjeringen bes komme tilbake til Stortinget på egnet måte.</w:t>
      </w:r>
    </w:p>
    <w:p w14:paraId="41882C2F"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8:121 S (2025–2026) </w:t>
      </w:r>
      <w:r w:rsidRPr="008A7B88">
        <w:rPr>
          <w:rStyle w:val="kursiv"/>
        </w:rPr>
        <w:t>Representantforslag fra stortingsrepresentantene Lill Harriet Sandaune, Line Marlene Haugen, Joakim Myklebost Tangen og Simen Velle om nasjonale regler mot sikkerhetstrusler ved forskningsinstitusjonene</w:t>
      </w:r>
      <w:r w:rsidRPr="008A7B88">
        <w:t xml:space="preserve">, jf. </w:t>
      </w:r>
      <w:proofErr w:type="spellStart"/>
      <w:r w:rsidRPr="008A7B88">
        <w:t>Innst</w:t>
      </w:r>
      <w:proofErr w:type="spellEnd"/>
      <w:r w:rsidRPr="008A7B88">
        <w:t>. 180 S (20252026).</w:t>
      </w:r>
    </w:p>
    <w:p w14:paraId="2013CFC2" w14:textId="77777777" w:rsidR="00521381" w:rsidRPr="008A7B88" w:rsidRDefault="00521381" w:rsidP="008A7B88">
      <w:r w:rsidRPr="008A7B88">
        <w:t>Vedtaket er til behandling i departementet.</w:t>
      </w:r>
    </w:p>
    <w:p w14:paraId="3316004C" w14:textId="77777777" w:rsidR="00521381" w:rsidRPr="008A7B88" w:rsidRDefault="00521381" w:rsidP="002F0C35">
      <w:pPr>
        <w:pStyle w:val="avsnitt-tittel"/>
      </w:pPr>
      <w:r w:rsidRPr="008A7B88">
        <w:t xml:space="preserve">Tilrettelegging for </w:t>
      </w:r>
      <w:proofErr w:type="spellStart"/>
      <w:r w:rsidRPr="008A7B88">
        <w:t>studentane</w:t>
      </w:r>
      <w:proofErr w:type="spellEnd"/>
      <w:r w:rsidRPr="008A7B88">
        <w:t xml:space="preserve"> </w:t>
      </w:r>
      <w:proofErr w:type="spellStart"/>
      <w:r w:rsidRPr="008A7B88">
        <w:t>frå</w:t>
      </w:r>
      <w:proofErr w:type="spellEnd"/>
      <w:r w:rsidRPr="008A7B88">
        <w:t xml:space="preserve"> Pilot Flight </w:t>
      </w:r>
      <w:proofErr w:type="spellStart"/>
      <w:r w:rsidRPr="008A7B88">
        <w:t>Academy</w:t>
      </w:r>
      <w:proofErr w:type="spellEnd"/>
    </w:p>
    <w:p w14:paraId="6E162DA3" w14:textId="77777777" w:rsidR="00521381" w:rsidRPr="008A7B88" w:rsidRDefault="00521381" w:rsidP="008A7B88">
      <w:pPr>
        <w:pStyle w:val="avsnitt-undertittel"/>
      </w:pPr>
      <w:r w:rsidRPr="008A7B88">
        <w:t>Vedtak nr. 627, 21. april 2026</w:t>
      </w:r>
    </w:p>
    <w:p w14:paraId="63E1B1BC" w14:textId="77777777" w:rsidR="00521381" w:rsidRPr="008A7B88" w:rsidRDefault="00521381" w:rsidP="008A7B88">
      <w:pPr>
        <w:pStyle w:val="blokksit"/>
        <w:rPr>
          <w:rStyle w:val="kursiv"/>
        </w:rPr>
      </w:pPr>
      <w:r w:rsidRPr="008A7B88">
        <w:rPr>
          <w:rStyle w:val="kursiv"/>
        </w:rPr>
        <w:t xml:space="preserve">Stortinget ber regjeringen påse at studentene som var i utdanning ved Pilot Flight </w:t>
      </w:r>
      <w:proofErr w:type="spellStart"/>
      <w:r w:rsidRPr="008A7B88">
        <w:rPr>
          <w:rStyle w:val="kursiv"/>
        </w:rPr>
        <w:t>Academy</w:t>
      </w:r>
      <w:proofErr w:type="spellEnd"/>
      <w:r w:rsidRPr="008A7B88">
        <w:rPr>
          <w:rStyle w:val="kursiv"/>
        </w:rPr>
        <w:t xml:space="preserve"> da skolen gikk konkurs, kan utsette sin nedbetaling i tolv måneder fra Pilot Flight </w:t>
      </w:r>
      <w:proofErr w:type="spellStart"/>
      <w:r w:rsidRPr="008A7B88">
        <w:rPr>
          <w:rStyle w:val="kursiv"/>
        </w:rPr>
        <w:t>Academy</w:t>
      </w:r>
      <w:proofErr w:type="spellEnd"/>
      <w:r w:rsidRPr="008A7B88">
        <w:rPr>
          <w:rStyle w:val="kursiv"/>
        </w:rPr>
        <w:t xml:space="preserve"> begjærte oppbud, uten at det løper renter på lånet og uten at det brukes av de eksisterende rettighetene til betalingsutsettelse i Lånekassen. Det bes også om at regjeringen arbeider videre med innrammingen av private fagskoler for å sikre studentene bedre.</w:t>
      </w:r>
    </w:p>
    <w:p w14:paraId="646C6C4F"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8:122 S (2025–2026) </w:t>
      </w:r>
      <w:r w:rsidRPr="008A7B88">
        <w:rPr>
          <w:rStyle w:val="kursiv"/>
        </w:rPr>
        <w:t xml:space="preserve">Representantforslag fra stortingsrepresentantene Anne Grethe Hauan, Bård </w:t>
      </w:r>
      <w:proofErr w:type="spellStart"/>
      <w:r w:rsidRPr="008A7B88">
        <w:rPr>
          <w:rStyle w:val="kursiv"/>
        </w:rPr>
        <w:t>Hoksrud</w:t>
      </w:r>
      <w:proofErr w:type="spellEnd"/>
      <w:r w:rsidRPr="008A7B88">
        <w:rPr>
          <w:rStyle w:val="kursiv"/>
        </w:rPr>
        <w:t xml:space="preserve">, Morten Stordalen, Sebastian </w:t>
      </w:r>
      <w:proofErr w:type="spellStart"/>
      <w:r w:rsidRPr="008A7B88">
        <w:rPr>
          <w:rStyle w:val="kursiv"/>
        </w:rPr>
        <w:t>Saltrø</w:t>
      </w:r>
      <w:proofErr w:type="spellEnd"/>
      <w:r w:rsidRPr="008A7B88">
        <w:rPr>
          <w:rStyle w:val="kursiv"/>
        </w:rPr>
        <w:t xml:space="preserve"> </w:t>
      </w:r>
      <w:proofErr w:type="spellStart"/>
      <w:r w:rsidRPr="008A7B88">
        <w:rPr>
          <w:rStyle w:val="kursiv"/>
        </w:rPr>
        <w:t>Ytrevik</w:t>
      </w:r>
      <w:proofErr w:type="spellEnd"/>
      <w:r w:rsidRPr="008A7B88">
        <w:rPr>
          <w:rStyle w:val="kursiv"/>
        </w:rPr>
        <w:t xml:space="preserve"> og Simen Velle om tilrettelegging for studentene fra Pilot Flight </w:t>
      </w:r>
      <w:proofErr w:type="spellStart"/>
      <w:r w:rsidRPr="008A7B88">
        <w:rPr>
          <w:rStyle w:val="kursiv"/>
        </w:rPr>
        <w:t>Academy</w:t>
      </w:r>
      <w:proofErr w:type="spellEnd"/>
      <w:r w:rsidRPr="008A7B88">
        <w:t xml:space="preserve">, jf. </w:t>
      </w:r>
      <w:proofErr w:type="spellStart"/>
      <w:r w:rsidRPr="008A7B88">
        <w:t>Innst</w:t>
      </w:r>
      <w:proofErr w:type="spellEnd"/>
      <w:r w:rsidRPr="008A7B88">
        <w:t>. 179 S (2025–2026).</w:t>
      </w:r>
    </w:p>
    <w:p w14:paraId="2E840BEF" w14:textId="77777777" w:rsidR="00521381" w:rsidRPr="008A7B88" w:rsidRDefault="00521381" w:rsidP="008A7B88">
      <w:r w:rsidRPr="008A7B88">
        <w:t xml:space="preserve">Regjeringa foreslår å løyve 2,5 mill. kroner i 2027 for å gi </w:t>
      </w:r>
      <w:proofErr w:type="spellStart"/>
      <w:r w:rsidRPr="008A7B88">
        <w:t>studentar</w:t>
      </w:r>
      <w:proofErr w:type="spellEnd"/>
      <w:r w:rsidRPr="008A7B88">
        <w:t xml:space="preserve"> som har fått utdanninga si ved ei akkreditert </w:t>
      </w:r>
      <w:proofErr w:type="spellStart"/>
      <w:r w:rsidRPr="008A7B88">
        <w:t>trafikkflygarutdanning</w:t>
      </w:r>
      <w:proofErr w:type="spellEnd"/>
      <w:r w:rsidRPr="008A7B88">
        <w:t xml:space="preserve"> </w:t>
      </w:r>
      <w:proofErr w:type="spellStart"/>
      <w:r w:rsidRPr="008A7B88">
        <w:t>avbroten</w:t>
      </w:r>
      <w:proofErr w:type="spellEnd"/>
      <w:r w:rsidRPr="008A7B88">
        <w:t xml:space="preserve"> på grunn av konkurs ved </w:t>
      </w:r>
      <w:proofErr w:type="spellStart"/>
      <w:r w:rsidRPr="008A7B88">
        <w:t>skulen</w:t>
      </w:r>
      <w:proofErr w:type="spellEnd"/>
      <w:r w:rsidRPr="008A7B88">
        <w:t xml:space="preserve"> rett til å få sletta renter i 12 </w:t>
      </w:r>
      <w:proofErr w:type="spellStart"/>
      <w:r w:rsidRPr="008A7B88">
        <w:t>månader</w:t>
      </w:r>
      <w:proofErr w:type="spellEnd"/>
      <w:r w:rsidRPr="008A7B88">
        <w:t xml:space="preserve"> etter </w:t>
      </w:r>
      <w:proofErr w:type="spellStart"/>
      <w:r w:rsidRPr="008A7B88">
        <w:t>skulen</w:t>
      </w:r>
      <w:proofErr w:type="spellEnd"/>
      <w:r w:rsidRPr="008A7B88">
        <w:t xml:space="preserve"> melde </w:t>
      </w:r>
      <w:proofErr w:type="spellStart"/>
      <w:r w:rsidRPr="008A7B88">
        <w:t>oppbod</w:t>
      </w:r>
      <w:proofErr w:type="spellEnd"/>
      <w:r w:rsidRPr="008A7B88">
        <w:t>. Departementet vil følge opp siste setning i vedtaket i samband med oppfølginga av vedtak nr. 628 (2025–2026).</w:t>
      </w:r>
    </w:p>
    <w:p w14:paraId="1ACAA59F"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6B407769" w14:textId="77777777" w:rsidR="00521381" w:rsidRPr="008A7B88" w:rsidRDefault="00521381" w:rsidP="008A7B88">
      <w:pPr>
        <w:pStyle w:val="avsnitt-undertittel"/>
      </w:pPr>
      <w:r w:rsidRPr="008A7B88">
        <w:t xml:space="preserve">Gjennomgang av regelverk for </w:t>
      </w:r>
      <w:proofErr w:type="spellStart"/>
      <w:r w:rsidRPr="008A7B88">
        <w:t>godkjende</w:t>
      </w:r>
      <w:proofErr w:type="spellEnd"/>
      <w:r w:rsidRPr="008A7B88">
        <w:t xml:space="preserve"> private </w:t>
      </w:r>
      <w:proofErr w:type="spellStart"/>
      <w:r w:rsidRPr="008A7B88">
        <w:t>utdanningstilbod</w:t>
      </w:r>
      <w:proofErr w:type="spellEnd"/>
    </w:p>
    <w:p w14:paraId="2331EF42" w14:textId="77777777" w:rsidR="00521381" w:rsidRPr="008A7B88" w:rsidRDefault="00521381" w:rsidP="008A7B88">
      <w:pPr>
        <w:pStyle w:val="avsnitt-undertittel"/>
      </w:pPr>
      <w:r w:rsidRPr="008A7B88">
        <w:t>Vedtak nr. 628, 21. april 2026</w:t>
      </w:r>
    </w:p>
    <w:p w14:paraId="4DB4710C" w14:textId="77777777" w:rsidR="00521381" w:rsidRPr="008A7B88" w:rsidRDefault="00521381" w:rsidP="008A7B88">
      <w:pPr>
        <w:pStyle w:val="blokksit"/>
        <w:rPr>
          <w:rStyle w:val="kursiv"/>
        </w:rPr>
      </w:pPr>
      <w:r w:rsidRPr="008A7B88">
        <w:rPr>
          <w:rStyle w:val="kursiv"/>
        </w:rPr>
        <w:t>Stortinget ber regjeringen gjennomgå regelverket for godkjente private utdanningstilbud som gir rett til studiefinansiering, med sikte på å styrke studentenes rettssikkerhet dersom institusjonen går konkurs. Regjeringen bes komme tilbake til Stortinget på egnet måte.</w:t>
      </w:r>
    </w:p>
    <w:p w14:paraId="1E61AA6F"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8:122 S (2025–2026) </w:t>
      </w:r>
      <w:r w:rsidRPr="008A7B88">
        <w:rPr>
          <w:rStyle w:val="kursiv"/>
        </w:rPr>
        <w:t xml:space="preserve">Representantforslag fra stortingsrepresentantene Anne Grethe Hauan, Bård </w:t>
      </w:r>
      <w:proofErr w:type="spellStart"/>
      <w:r w:rsidRPr="008A7B88">
        <w:rPr>
          <w:rStyle w:val="kursiv"/>
        </w:rPr>
        <w:t>Hoksrud</w:t>
      </w:r>
      <w:proofErr w:type="spellEnd"/>
      <w:r w:rsidRPr="008A7B88">
        <w:rPr>
          <w:rStyle w:val="kursiv"/>
        </w:rPr>
        <w:t xml:space="preserve">, Morten Stordalen, Sebastian </w:t>
      </w:r>
      <w:proofErr w:type="spellStart"/>
      <w:r w:rsidRPr="008A7B88">
        <w:rPr>
          <w:rStyle w:val="kursiv"/>
        </w:rPr>
        <w:t>Saltrø</w:t>
      </w:r>
      <w:proofErr w:type="spellEnd"/>
      <w:r w:rsidRPr="008A7B88">
        <w:rPr>
          <w:rStyle w:val="kursiv"/>
        </w:rPr>
        <w:t xml:space="preserve"> </w:t>
      </w:r>
      <w:proofErr w:type="spellStart"/>
      <w:r w:rsidRPr="008A7B88">
        <w:rPr>
          <w:rStyle w:val="kursiv"/>
        </w:rPr>
        <w:t>Ytrevik</w:t>
      </w:r>
      <w:proofErr w:type="spellEnd"/>
      <w:r w:rsidRPr="008A7B88">
        <w:rPr>
          <w:rStyle w:val="kursiv"/>
        </w:rPr>
        <w:t xml:space="preserve"> og Simen Velle om tilrettelegging for studentene fra Pilot Flight </w:t>
      </w:r>
      <w:proofErr w:type="spellStart"/>
      <w:r w:rsidRPr="008A7B88">
        <w:rPr>
          <w:rStyle w:val="kursiv"/>
        </w:rPr>
        <w:t>Academy</w:t>
      </w:r>
      <w:proofErr w:type="spellEnd"/>
      <w:r w:rsidRPr="008A7B88">
        <w:t xml:space="preserve">, jf. </w:t>
      </w:r>
      <w:proofErr w:type="spellStart"/>
      <w:r w:rsidRPr="008A7B88">
        <w:t>Innst</w:t>
      </w:r>
      <w:proofErr w:type="spellEnd"/>
      <w:r w:rsidRPr="008A7B88">
        <w:t>. 179 S (2025–2026).</w:t>
      </w:r>
    </w:p>
    <w:p w14:paraId="23D42C55" w14:textId="77777777" w:rsidR="00521381" w:rsidRPr="008A7B88" w:rsidRDefault="00521381" w:rsidP="008A7B88">
      <w:r w:rsidRPr="008A7B88">
        <w:t xml:space="preserve">Departementet </w:t>
      </w:r>
      <w:proofErr w:type="spellStart"/>
      <w:r w:rsidRPr="008A7B88">
        <w:t>tek</w:t>
      </w:r>
      <w:proofErr w:type="spellEnd"/>
      <w:r w:rsidRPr="008A7B88">
        <w:t xml:space="preserve"> sikte på å sende på </w:t>
      </w:r>
      <w:proofErr w:type="spellStart"/>
      <w:r w:rsidRPr="008A7B88">
        <w:t>høyring</w:t>
      </w:r>
      <w:proofErr w:type="spellEnd"/>
      <w:r w:rsidRPr="008A7B88">
        <w:t xml:space="preserve"> </w:t>
      </w:r>
      <w:proofErr w:type="spellStart"/>
      <w:r w:rsidRPr="008A7B88">
        <w:t>eit</w:t>
      </w:r>
      <w:proofErr w:type="spellEnd"/>
      <w:r w:rsidRPr="008A7B88">
        <w:t xml:space="preserve"> forslag om innramming av private </w:t>
      </w:r>
      <w:proofErr w:type="spellStart"/>
      <w:r w:rsidRPr="008A7B88">
        <w:t>utdanningstilbod</w:t>
      </w:r>
      <w:proofErr w:type="spellEnd"/>
      <w:r w:rsidRPr="008A7B88">
        <w:t xml:space="preserve"> i 2027. Målet med forslaget er å styrke rettstryggleiken til </w:t>
      </w:r>
      <w:proofErr w:type="spellStart"/>
      <w:r w:rsidRPr="008A7B88">
        <w:t>studentane</w:t>
      </w:r>
      <w:proofErr w:type="spellEnd"/>
      <w:r w:rsidRPr="008A7B88">
        <w:t xml:space="preserve"> ved </w:t>
      </w:r>
      <w:proofErr w:type="spellStart"/>
      <w:r w:rsidRPr="008A7B88">
        <w:t>ein</w:t>
      </w:r>
      <w:proofErr w:type="spellEnd"/>
      <w:r w:rsidRPr="008A7B88">
        <w:t xml:space="preserve"> eventuell konkurs.</w:t>
      </w:r>
    </w:p>
    <w:p w14:paraId="1DB581B6" w14:textId="77777777" w:rsidR="00521381" w:rsidRPr="008A7B88" w:rsidRDefault="00521381" w:rsidP="008A7B88">
      <w:r w:rsidRPr="008A7B88">
        <w:t>Vedtaket er til behandling i departementet.</w:t>
      </w:r>
    </w:p>
    <w:p w14:paraId="573DEBDF" w14:textId="77777777" w:rsidR="00521381" w:rsidRPr="008A7B88" w:rsidRDefault="00521381" w:rsidP="008A7B88">
      <w:pPr>
        <w:pStyle w:val="avsnitt-undertittel"/>
      </w:pPr>
      <w:r w:rsidRPr="008A7B88">
        <w:t xml:space="preserve">Sikre betre integrering av kvinnehelse og livsfaseperspektiv i medisinsk og </w:t>
      </w:r>
      <w:proofErr w:type="spellStart"/>
      <w:r w:rsidRPr="008A7B88">
        <w:t>helsefagleg</w:t>
      </w:r>
      <w:proofErr w:type="spellEnd"/>
      <w:r w:rsidRPr="008A7B88">
        <w:t xml:space="preserve"> utdanning</w:t>
      </w:r>
    </w:p>
    <w:p w14:paraId="7D8EB229" w14:textId="77777777" w:rsidR="00521381" w:rsidRPr="008A7B88" w:rsidRDefault="00521381" w:rsidP="008A7B88">
      <w:pPr>
        <w:pStyle w:val="avsnitt-undertittel"/>
      </w:pPr>
      <w:r w:rsidRPr="008A7B88">
        <w:t>Vedtak nr. 656, 24. april 2026</w:t>
      </w:r>
    </w:p>
    <w:p w14:paraId="6655BB2A" w14:textId="77777777" w:rsidR="00521381" w:rsidRPr="008A7B88" w:rsidRDefault="00521381" w:rsidP="008A7B88">
      <w:pPr>
        <w:pStyle w:val="blokksit"/>
        <w:rPr>
          <w:rStyle w:val="kursiv"/>
        </w:rPr>
      </w:pPr>
      <w:r w:rsidRPr="008A7B88">
        <w:rPr>
          <w:rStyle w:val="kursiv"/>
        </w:rPr>
        <w:t>Stortinget ber regjeringen sikre bedre integrering av kvinnehelse og livsfaseperspektiv i medisinsk og helsefaglig utdanning.</w:t>
      </w:r>
    </w:p>
    <w:p w14:paraId="01FA263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8:80 S (2025–2026) </w:t>
      </w:r>
      <w:r w:rsidRPr="008A7B88">
        <w:rPr>
          <w:rStyle w:val="kursiv"/>
        </w:rPr>
        <w:t>Representantforslag fra stortingsrepresentantene Henrik Asheim, Erlend Svardal Bøe, Margret Hagerup, Anne Kristine Linnestad, Erna Solberg og Tone Wilhelmsen Trøen om et helhetlig løft for kvinnehelse og overgangsalderen</w:t>
      </w:r>
      <w:r w:rsidRPr="008A7B88">
        <w:t xml:space="preserve">, jf. </w:t>
      </w:r>
      <w:proofErr w:type="spellStart"/>
      <w:r w:rsidRPr="008A7B88">
        <w:t>Innst</w:t>
      </w:r>
      <w:proofErr w:type="spellEnd"/>
      <w:r w:rsidRPr="008A7B88">
        <w:t>. 191 S (2025–2026).</w:t>
      </w:r>
    </w:p>
    <w:p w14:paraId="74997574" w14:textId="77777777" w:rsidR="00521381" w:rsidRPr="008A7B88" w:rsidRDefault="00521381" w:rsidP="008A7B88">
      <w:r w:rsidRPr="008A7B88">
        <w:t xml:space="preserve">Departementet vil vurdere å følge opp vedtaket i arbeidet med </w:t>
      </w:r>
      <w:proofErr w:type="spellStart"/>
      <w:r w:rsidRPr="008A7B88">
        <w:t>dei</w:t>
      </w:r>
      <w:proofErr w:type="spellEnd"/>
      <w:r w:rsidRPr="008A7B88">
        <w:t xml:space="preserve"> nasjonale retningslinjene for helse- og </w:t>
      </w:r>
      <w:proofErr w:type="spellStart"/>
      <w:r w:rsidRPr="008A7B88">
        <w:t>sosialfagutdanningane</w:t>
      </w:r>
      <w:proofErr w:type="spellEnd"/>
      <w:r w:rsidRPr="008A7B88">
        <w:t xml:space="preserve"> (RETHOS).</w:t>
      </w:r>
    </w:p>
    <w:p w14:paraId="3E3BE30C" w14:textId="77777777" w:rsidR="00521381" w:rsidRPr="008A7B88" w:rsidRDefault="00521381" w:rsidP="008A7B88">
      <w:r w:rsidRPr="008A7B88">
        <w:t>Vedtaket er til behandling i departementet.</w:t>
      </w:r>
    </w:p>
    <w:p w14:paraId="1A82102A" w14:textId="77777777" w:rsidR="00521381" w:rsidRPr="008A7B88" w:rsidRDefault="00521381" w:rsidP="002F0C35">
      <w:pPr>
        <w:pStyle w:val="avsnitt-tittel"/>
      </w:pPr>
      <w:r w:rsidRPr="008A7B88">
        <w:t xml:space="preserve">Vurdere </w:t>
      </w:r>
      <w:proofErr w:type="spellStart"/>
      <w:r w:rsidRPr="008A7B88">
        <w:t>moglegheita</w:t>
      </w:r>
      <w:proofErr w:type="spellEnd"/>
      <w:r w:rsidRPr="008A7B88">
        <w:t xml:space="preserve"> for å ta i bruk </w:t>
      </w:r>
      <w:proofErr w:type="spellStart"/>
      <w:r w:rsidRPr="008A7B88">
        <w:t>fleire</w:t>
      </w:r>
      <w:proofErr w:type="spellEnd"/>
      <w:r w:rsidRPr="008A7B88">
        <w:t xml:space="preserve"> sjukehus som </w:t>
      </w:r>
      <w:proofErr w:type="spellStart"/>
      <w:r w:rsidRPr="008A7B88">
        <w:t>praksisplassar</w:t>
      </w:r>
      <w:proofErr w:type="spellEnd"/>
    </w:p>
    <w:p w14:paraId="0AB2D5B5" w14:textId="77777777" w:rsidR="00521381" w:rsidRPr="008A7B88" w:rsidRDefault="00521381" w:rsidP="008A7B88">
      <w:pPr>
        <w:pStyle w:val="avsnitt-undertittel"/>
      </w:pPr>
      <w:r w:rsidRPr="008A7B88">
        <w:t>Vedtak nr. 777, 26. mai 2026</w:t>
      </w:r>
    </w:p>
    <w:p w14:paraId="09BD27F2" w14:textId="77777777" w:rsidR="00521381" w:rsidRPr="008A7B88" w:rsidRDefault="00521381" w:rsidP="008A7B88">
      <w:pPr>
        <w:pStyle w:val="blokksit"/>
        <w:rPr>
          <w:rStyle w:val="kursiv"/>
        </w:rPr>
      </w:pPr>
      <w:r w:rsidRPr="008A7B88">
        <w:rPr>
          <w:rStyle w:val="kursiv"/>
        </w:rPr>
        <w:t>Stortinget ber regjeringen ta initiativ til at universiteter og høyskoler i samarbeid med helseforetakene vurderer muligheten for å ta flere sykehus i bruk som praksisplasser.</w:t>
      </w:r>
    </w:p>
    <w:p w14:paraId="38B22251"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8:146 (2025–2026) </w:t>
      </w:r>
      <w:r w:rsidRPr="008A7B88">
        <w:rPr>
          <w:rStyle w:val="kursiv"/>
        </w:rPr>
        <w:t xml:space="preserve">Representantforslag </w:t>
      </w:r>
      <w:proofErr w:type="spellStart"/>
      <w:r w:rsidRPr="008A7B88">
        <w:rPr>
          <w:rStyle w:val="kursiv"/>
        </w:rPr>
        <w:t>frå</w:t>
      </w:r>
      <w:proofErr w:type="spellEnd"/>
      <w:r w:rsidRPr="008A7B88">
        <w:rPr>
          <w:rStyle w:val="kursiv"/>
        </w:rPr>
        <w:t xml:space="preserve"> </w:t>
      </w:r>
      <w:proofErr w:type="spellStart"/>
      <w:r w:rsidRPr="008A7B88">
        <w:rPr>
          <w:rStyle w:val="kursiv"/>
        </w:rPr>
        <w:t>stortingsrepresentantane</w:t>
      </w:r>
      <w:proofErr w:type="spellEnd"/>
      <w:r w:rsidRPr="008A7B88">
        <w:rPr>
          <w:rStyle w:val="kursiv"/>
        </w:rPr>
        <w:t xml:space="preserve"> Kjersti Toppe og Erling Sande om tiltak for å sikre nok jordmødrer i </w:t>
      </w:r>
      <w:proofErr w:type="spellStart"/>
      <w:r w:rsidRPr="008A7B88">
        <w:rPr>
          <w:rStyle w:val="kursiv"/>
        </w:rPr>
        <w:t>helsetenesta</w:t>
      </w:r>
      <w:proofErr w:type="spellEnd"/>
      <w:r w:rsidRPr="008A7B88">
        <w:t xml:space="preserve">, jf. </w:t>
      </w:r>
      <w:proofErr w:type="spellStart"/>
      <w:r w:rsidRPr="008A7B88">
        <w:t>Innst</w:t>
      </w:r>
      <w:proofErr w:type="spellEnd"/>
      <w:r w:rsidRPr="008A7B88">
        <w:t>. 292 S (2025–2026).</w:t>
      </w:r>
    </w:p>
    <w:p w14:paraId="24DB4822" w14:textId="77777777" w:rsidR="00521381" w:rsidRPr="008A7B88" w:rsidRDefault="00521381" w:rsidP="008A7B88">
      <w:r w:rsidRPr="008A7B88">
        <w:t xml:space="preserve">I Meld. St. 11 (2025–2026) </w:t>
      </w:r>
      <w:r w:rsidRPr="008A7B88">
        <w:rPr>
          <w:rStyle w:val="kursiv"/>
        </w:rPr>
        <w:t>Helsepersonellplan 2040</w:t>
      </w:r>
      <w:r w:rsidRPr="008A7B88">
        <w:t xml:space="preserve"> har regjeringa </w:t>
      </w:r>
      <w:proofErr w:type="spellStart"/>
      <w:r w:rsidRPr="008A7B88">
        <w:t>peikt</w:t>
      </w:r>
      <w:proofErr w:type="spellEnd"/>
      <w:r w:rsidRPr="008A7B88">
        <w:t xml:space="preserve"> på at det er behov for å sjå på praksis i </w:t>
      </w:r>
      <w:proofErr w:type="spellStart"/>
      <w:r w:rsidRPr="008A7B88">
        <w:t>helseutdanningane</w:t>
      </w:r>
      <w:proofErr w:type="spellEnd"/>
      <w:r w:rsidRPr="008A7B88">
        <w:t>.</w:t>
      </w:r>
    </w:p>
    <w:p w14:paraId="0B6AF781" w14:textId="77777777" w:rsidR="00521381" w:rsidRPr="008A7B88" w:rsidRDefault="00521381" w:rsidP="008A7B88">
      <w:r w:rsidRPr="008A7B88">
        <w:t>Vedtaket er til behandling i departementet.</w:t>
      </w:r>
    </w:p>
    <w:p w14:paraId="21A5B75A" w14:textId="77777777" w:rsidR="00521381" w:rsidRPr="008A7B88" w:rsidRDefault="00521381" w:rsidP="002F0C35">
      <w:pPr>
        <w:pStyle w:val="avsnitt-tittel"/>
      </w:pPr>
      <w:proofErr w:type="spellStart"/>
      <w:r w:rsidRPr="008A7B88">
        <w:t>Auke</w:t>
      </w:r>
      <w:proofErr w:type="spellEnd"/>
      <w:r w:rsidRPr="008A7B88">
        <w:t xml:space="preserve"> </w:t>
      </w:r>
      <w:proofErr w:type="spellStart"/>
      <w:r w:rsidRPr="008A7B88">
        <w:t>talet</w:t>
      </w:r>
      <w:proofErr w:type="spellEnd"/>
      <w:r w:rsidRPr="008A7B88">
        <w:t xml:space="preserve"> på studie- og </w:t>
      </w:r>
      <w:proofErr w:type="spellStart"/>
      <w:r w:rsidRPr="008A7B88">
        <w:t>praksisplassar</w:t>
      </w:r>
      <w:proofErr w:type="spellEnd"/>
      <w:r w:rsidRPr="008A7B88">
        <w:t xml:space="preserve"> for jordmødrer</w:t>
      </w:r>
    </w:p>
    <w:p w14:paraId="6D77C6F8" w14:textId="77777777" w:rsidR="00521381" w:rsidRPr="008A7B88" w:rsidRDefault="00521381" w:rsidP="008A7B88">
      <w:pPr>
        <w:pStyle w:val="avsnitt-undertittel"/>
      </w:pPr>
      <w:r w:rsidRPr="008A7B88">
        <w:t>Vedtak nr. 778, 26. mai 2026</w:t>
      </w:r>
    </w:p>
    <w:p w14:paraId="2718F8AE" w14:textId="77777777" w:rsidR="00521381" w:rsidRPr="008A7B88" w:rsidRDefault="00521381" w:rsidP="008A7B88">
      <w:pPr>
        <w:pStyle w:val="blokksit"/>
        <w:rPr>
          <w:rStyle w:val="kursiv"/>
        </w:rPr>
      </w:pPr>
      <w:r w:rsidRPr="008A7B88">
        <w:rPr>
          <w:rStyle w:val="kursiv"/>
        </w:rPr>
        <w:t xml:space="preserve">Stortinget ber regjeringa </w:t>
      </w:r>
      <w:proofErr w:type="spellStart"/>
      <w:r w:rsidRPr="008A7B88">
        <w:rPr>
          <w:rStyle w:val="kursiv"/>
        </w:rPr>
        <w:t>auke</w:t>
      </w:r>
      <w:proofErr w:type="spellEnd"/>
      <w:r w:rsidRPr="008A7B88">
        <w:rPr>
          <w:rStyle w:val="kursiv"/>
        </w:rPr>
        <w:t xml:space="preserve"> </w:t>
      </w:r>
      <w:proofErr w:type="spellStart"/>
      <w:r w:rsidRPr="008A7B88">
        <w:rPr>
          <w:rStyle w:val="kursiv"/>
        </w:rPr>
        <w:t>talet</w:t>
      </w:r>
      <w:proofErr w:type="spellEnd"/>
      <w:r w:rsidRPr="008A7B88">
        <w:rPr>
          <w:rStyle w:val="kursiv"/>
        </w:rPr>
        <w:t xml:space="preserve"> på studie- og </w:t>
      </w:r>
      <w:proofErr w:type="spellStart"/>
      <w:r w:rsidRPr="008A7B88">
        <w:rPr>
          <w:rStyle w:val="kursiv"/>
        </w:rPr>
        <w:t>praksisplassar</w:t>
      </w:r>
      <w:proofErr w:type="spellEnd"/>
      <w:r w:rsidRPr="008A7B88">
        <w:rPr>
          <w:rStyle w:val="kursiv"/>
        </w:rPr>
        <w:t xml:space="preserve"> for jordmødrer, inkludert satsing på desentraliserte </w:t>
      </w:r>
      <w:proofErr w:type="spellStart"/>
      <w:r w:rsidRPr="008A7B88">
        <w:rPr>
          <w:rStyle w:val="kursiv"/>
        </w:rPr>
        <w:t>studieplassar</w:t>
      </w:r>
      <w:proofErr w:type="spellEnd"/>
      <w:r w:rsidRPr="008A7B88">
        <w:rPr>
          <w:rStyle w:val="kursiv"/>
        </w:rPr>
        <w:t xml:space="preserve">, og sikre at det blir etablert </w:t>
      </w:r>
      <w:proofErr w:type="spellStart"/>
      <w:r w:rsidRPr="008A7B88">
        <w:rPr>
          <w:rStyle w:val="kursiv"/>
        </w:rPr>
        <w:t>fleire</w:t>
      </w:r>
      <w:proofErr w:type="spellEnd"/>
      <w:r w:rsidRPr="008A7B88">
        <w:rPr>
          <w:rStyle w:val="kursiv"/>
        </w:rPr>
        <w:t xml:space="preserve"> </w:t>
      </w:r>
      <w:proofErr w:type="spellStart"/>
      <w:r w:rsidRPr="008A7B88">
        <w:rPr>
          <w:rStyle w:val="kursiv"/>
        </w:rPr>
        <w:t>utdanningsstillingar</w:t>
      </w:r>
      <w:proofErr w:type="spellEnd"/>
      <w:r w:rsidRPr="008A7B88">
        <w:rPr>
          <w:rStyle w:val="kursiv"/>
        </w:rPr>
        <w:t xml:space="preserve"> i </w:t>
      </w:r>
      <w:proofErr w:type="spellStart"/>
      <w:r w:rsidRPr="008A7B88">
        <w:rPr>
          <w:rStyle w:val="kursiv"/>
        </w:rPr>
        <w:t>jordmorutdanninga</w:t>
      </w:r>
      <w:proofErr w:type="spellEnd"/>
      <w:r w:rsidRPr="008A7B88">
        <w:rPr>
          <w:rStyle w:val="kursiv"/>
        </w:rPr>
        <w:t xml:space="preserve"> i tråd med behovet, og </w:t>
      </w:r>
      <w:proofErr w:type="spellStart"/>
      <w:r w:rsidRPr="008A7B88">
        <w:rPr>
          <w:rStyle w:val="kursiv"/>
        </w:rPr>
        <w:t>kome</w:t>
      </w:r>
      <w:proofErr w:type="spellEnd"/>
      <w:r w:rsidRPr="008A7B88">
        <w:rPr>
          <w:rStyle w:val="kursiv"/>
        </w:rPr>
        <w:t xml:space="preserve"> tilbake til Stortinget på eigna måte.</w:t>
      </w:r>
    </w:p>
    <w:p w14:paraId="0408E3F0"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8:146 (2025–2026) </w:t>
      </w:r>
      <w:r w:rsidRPr="008A7B88">
        <w:rPr>
          <w:rStyle w:val="kursiv"/>
        </w:rPr>
        <w:t xml:space="preserve">Representantforslag </w:t>
      </w:r>
      <w:proofErr w:type="spellStart"/>
      <w:r w:rsidRPr="008A7B88">
        <w:rPr>
          <w:rStyle w:val="kursiv"/>
        </w:rPr>
        <w:t>frå</w:t>
      </w:r>
      <w:proofErr w:type="spellEnd"/>
      <w:r w:rsidRPr="008A7B88">
        <w:rPr>
          <w:rStyle w:val="kursiv"/>
        </w:rPr>
        <w:t xml:space="preserve"> </w:t>
      </w:r>
      <w:proofErr w:type="spellStart"/>
      <w:r w:rsidRPr="008A7B88">
        <w:rPr>
          <w:rStyle w:val="kursiv"/>
        </w:rPr>
        <w:t>stortingsrepresentantane</w:t>
      </w:r>
      <w:proofErr w:type="spellEnd"/>
      <w:r w:rsidRPr="008A7B88">
        <w:rPr>
          <w:rStyle w:val="kursiv"/>
        </w:rPr>
        <w:t xml:space="preserve"> Kjersti Toppe og Erling Sande om tiltak for å sikre nok jordmødrer i </w:t>
      </w:r>
      <w:proofErr w:type="spellStart"/>
      <w:r w:rsidRPr="008A7B88">
        <w:rPr>
          <w:rStyle w:val="kursiv"/>
        </w:rPr>
        <w:t>helsetenesta</w:t>
      </w:r>
      <w:proofErr w:type="spellEnd"/>
      <w:r w:rsidRPr="008A7B88">
        <w:t xml:space="preserve">, jf. </w:t>
      </w:r>
      <w:proofErr w:type="spellStart"/>
      <w:r w:rsidRPr="008A7B88">
        <w:t>Innst</w:t>
      </w:r>
      <w:proofErr w:type="spellEnd"/>
      <w:r w:rsidRPr="008A7B88">
        <w:t>. 292 S (2025–2026).</w:t>
      </w:r>
    </w:p>
    <w:p w14:paraId="641D0E8E" w14:textId="77777777" w:rsidR="00521381" w:rsidRPr="008A7B88" w:rsidRDefault="00521381" w:rsidP="008A7B88">
      <w:r w:rsidRPr="008A7B88">
        <w:t xml:space="preserve">Regjeringa har påbegynt oppfølginga ved å foreslå 10 nye </w:t>
      </w:r>
      <w:proofErr w:type="spellStart"/>
      <w:r w:rsidRPr="008A7B88">
        <w:t>studieplassar</w:t>
      </w:r>
      <w:proofErr w:type="spellEnd"/>
      <w:r w:rsidRPr="008A7B88">
        <w:t xml:space="preserve"> i </w:t>
      </w:r>
      <w:proofErr w:type="spellStart"/>
      <w:r w:rsidRPr="008A7B88">
        <w:t>jordmorutdanninga</w:t>
      </w:r>
      <w:proofErr w:type="spellEnd"/>
      <w:r w:rsidRPr="008A7B88">
        <w:t xml:space="preserve"> ved </w:t>
      </w:r>
      <w:proofErr w:type="spellStart"/>
      <w:r w:rsidRPr="008A7B88">
        <w:t>OsloMet</w:t>
      </w:r>
      <w:proofErr w:type="spellEnd"/>
      <w:r w:rsidRPr="008A7B88">
        <w:t xml:space="preserve"> – storbyuniversitetet og 5 nye </w:t>
      </w:r>
      <w:proofErr w:type="spellStart"/>
      <w:r w:rsidRPr="008A7B88">
        <w:t>studieplassar</w:t>
      </w:r>
      <w:proofErr w:type="spellEnd"/>
      <w:r w:rsidRPr="008A7B88">
        <w:t xml:space="preserve"> i </w:t>
      </w:r>
      <w:proofErr w:type="spellStart"/>
      <w:r w:rsidRPr="008A7B88">
        <w:t>jordmorutdanninga</w:t>
      </w:r>
      <w:proofErr w:type="spellEnd"/>
      <w:r w:rsidRPr="008A7B88">
        <w:t xml:space="preserve"> ved Universitetet i Søraust-</w:t>
      </w:r>
      <w:proofErr w:type="spellStart"/>
      <w:r w:rsidRPr="008A7B88">
        <w:t>Noreg</w:t>
      </w:r>
      <w:proofErr w:type="spellEnd"/>
      <w:r w:rsidRPr="008A7B88">
        <w:t>.</w:t>
      </w:r>
    </w:p>
    <w:p w14:paraId="49C44968" w14:textId="77777777" w:rsidR="00521381" w:rsidRPr="008A7B88" w:rsidRDefault="00521381" w:rsidP="008A7B88">
      <w:r w:rsidRPr="008A7B88">
        <w:t xml:space="preserve">Vedtaket er til behandling i departementet. </w:t>
      </w:r>
    </w:p>
    <w:p w14:paraId="0A41033C" w14:textId="77777777" w:rsidR="00521381" w:rsidRPr="008A7B88" w:rsidRDefault="00521381" w:rsidP="002F0C35">
      <w:pPr>
        <w:pStyle w:val="avsnitt-tittel"/>
      </w:pPr>
      <w:proofErr w:type="spellStart"/>
      <w:r w:rsidRPr="008A7B88">
        <w:t>Vidareutvikle</w:t>
      </w:r>
      <w:proofErr w:type="spellEnd"/>
      <w:r w:rsidRPr="008A7B88">
        <w:t xml:space="preserve"> og styrke satsing på alternative </w:t>
      </w:r>
      <w:proofErr w:type="spellStart"/>
      <w:r w:rsidRPr="008A7B88">
        <w:t>opptaksvegar</w:t>
      </w:r>
      <w:proofErr w:type="spellEnd"/>
      <w:r w:rsidRPr="008A7B88">
        <w:t xml:space="preserve"> til STEM-fag</w:t>
      </w:r>
    </w:p>
    <w:p w14:paraId="7B25D036" w14:textId="77777777" w:rsidR="00521381" w:rsidRPr="008A7B88" w:rsidRDefault="00521381" w:rsidP="008A7B88">
      <w:pPr>
        <w:pStyle w:val="avsnitt-undertittel"/>
      </w:pPr>
      <w:r w:rsidRPr="008A7B88">
        <w:t>Vedtak nr. 869, 4. juni 2026</w:t>
      </w:r>
    </w:p>
    <w:p w14:paraId="74B1A964" w14:textId="77777777" w:rsidR="00521381" w:rsidRPr="008A7B88" w:rsidRDefault="00521381" w:rsidP="008A7B88">
      <w:pPr>
        <w:pStyle w:val="blokksit"/>
        <w:rPr>
          <w:rStyle w:val="kursiv"/>
        </w:rPr>
      </w:pPr>
      <w:r w:rsidRPr="008A7B88">
        <w:rPr>
          <w:rStyle w:val="kursiv"/>
        </w:rPr>
        <w:t>Stortinget ber regjeringen videreutvikle og styrke satsingen på alternative opptaksveier til STEM-fag (naturvitenskap, teknologi, ingeniørvitenskap og matematikk) i høyere utdanning, herunder yrkesfaglig vei (Y-veien).</w:t>
      </w:r>
    </w:p>
    <w:p w14:paraId="5EBC523E"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8:239 S (2025–2026) </w:t>
      </w:r>
      <w:r w:rsidRPr="008A7B88">
        <w:rPr>
          <w:rStyle w:val="kursiv"/>
        </w:rPr>
        <w:t>Representantforslag om å løse realfagskrisen,</w:t>
      </w:r>
      <w:r w:rsidRPr="008A7B88">
        <w:t xml:space="preserve"> jf. </w:t>
      </w:r>
      <w:proofErr w:type="spellStart"/>
      <w:r w:rsidRPr="008A7B88">
        <w:t>Innst</w:t>
      </w:r>
      <w:proofErr w:type="spellEnd"/>
      <w:r w:rsidRPr="008A7B88">
        <w:t>. 354 S (2025–2026).</w:t>
      </w:r>
    </w:p>
    <w:p w14:paraId="79AC0A88" w14:textId="77777777" w:rsidR="00521381" w:rsidRPr="008A7B88" w:rsidRDefault="00521381" w:rsidP="008A7B88">
      <w:r w:rsidRPr="008A7B88">
        <w:t xml:space="preserve">I opptaksforskrifta er det lagt til rette for at universitet og </w:t>
      </w:r>
      <w:proofErr w:type="spellStart"/>
      <w:r w:rsidRPr="008A7B88">
        <w:t>høgskular</w:t>
      </w:r>
      <w:proofErr w:type="spellEnd"/>
      <w:r w:rsidRPr="008A7B88">
        <w:t xml:space="preserve"> som ønsker det kan tilby alternative </w:t>
      </w:r>
      <w:proofErr w:type="spellStart"/>
      <w:r w:rsidRPr="008A7B88">
        <w:t>opptaksvegar</w:t>
      </w:r>
      <w:proofErr w:type="spellEnd"/>
      <w:r w:rsidRPr="008A7B88">
        <w:t xml:space="preserve"> som forkurs, realfagskurs, tre-semesterordninga (TRES) og Y-vegen.</w:t>
      </w:r>
    </w:p>
    <w:p w14:paraId="581D06D4" w14:textId="77777777" w:rsidR="00521381" w:rsidRPr="008A7B88" w:rsidRDefault="00521381" w:rsidP="008A7B88">
      <w:r w:rsidRPr="008A7B88">
        <w:t xml:space="preserve">Ei arbeidsgruppe i Universitets- og </w:t>
      </w:r>
      <w:proofErr w:type="spellStart"/>
      <w:r w:rsidRPr="008A7B88">
        <w:t>høgskulerådet</w:t>
      </w:r>
      <w:proofErr w:type="spellEnd"/>
      <w:r w:rsidRPr="008A7B88">
        <w:t xml:space="preserve"> – Matematikk, naturvitenskap og teknologi (UHR-MNT) la </w:t>
      </w:r>
      <w:proofErr w:type="spellStart"/>
      <w:r w:rsidRPr="008A7B88">
        <w:t>hausten</w:t>
      </w:r>
      <w:proofErr w:type="spellEnd"/>
      <w:r w:rsidRPr="008A7B88">
        <w:t xml:space="preserve"> 2025 fram </w:t>
      </w:r>
      <w:proofErr w:type="spellStart"/>
      <w:r w:rsidRPr="008A7B88">
        <w:t>ein</w:t>
      </w:r>
      <w:proofErr w:type="spellEnd"/>
      <w:r w:rsidRPr="008A7B88">
        <w:t xml:space="preserve"> rapport om alternative </w:t>
      </w:r>
      <w:proofErr w:type="spellStart"/>
      <w:r w:rsidRPr="008A7B88">
        <w:t>opptaksvegar</w:t>
      </w:r>
      <w:proofErr w:type="spellEnd"/>
      <w:r w:rsidRPr="008A7B88">
        <w:t xml:space="preserve"> og tilpassa </w:t>
      </w:r>
      <w:proofErr w:type="spellStart"/>
      <w:r w:rsidRPr="008A7B88">
        <w:t>ingeniørutdanningar</w:t>
      </w:r>
      <w:proofErr w:type="spellEnd"/>
      <w:r w:rsidRPr="008A7B88">
        <w:t xml:space="preserve">. Rapporten viser at slike </w:t>
      </w:r>
      <w:proofErr w:type="spellStart"/>
      <w:r w:rsidRPr="008A7B88">
        <w:t>tilbod</w:t>
      </w:r>
      <w:proofErr w:type="spellEnd"/>
      <w:r w:rsidRPr="008A7B88">
        <w:t xml:space="preserve"> er </w:t>
      </w:r>
      <w:proofErr w:type="spellStart"/>
      <w:r w:rsidRPr="008A7B88">
        <w:t>ein</w:t>
      </w:r>
      <w:proofErr w:type="spellEnd"/>
      <w:r w:rsidRPr="008A7B88">
        <w:t xml:space="preserve"> viktig inngangsport til </w:t>
      </w:r>
      <w:proofErr w:type="spellStart"/>
      <w:r w:rsidRPr="008A7B88">
        <w:t>ingeniørutdanningane</w:t>
      </w:r>
      <w:proofErr w:type="spellEnd"/>
      <w:r w:rsidRPr="008A7B88">
        <w:t xml:space="preserve"> som alle </w:t>
      </w:r>
      <w:proofErr w:type="spellStart"/>
      <w:r w:rsidRPr="008A7B88">
        <w:t>institusjonane</w:t>
      </w:r>
      <w:proofErr w:type="spellEnd"/>
      <w:r w:rsidRPr="008A7B88">
        <w:t xml:space="preserve"> kjenner til og bruker. </w:t>
      </w:r>
      <w:proofErr w:type="spellStart"/>
      <w:r w:rsidRPr="008A7B88">
        <w:t>Tilboda</w:t>
      </w:r>
      <w:proofErr w:type="spellEnd"/>
      <w:r w:rsidRPr="008A7B88">
        <w:t xml:space="preserve"> varierer mellom år og mellom ulike </w:t>
      </w:r>
      <w:proofErr w:type="spellStart"/>
      <w:r w:rsidRPr="008A7B88">
        <w:t>studieretningar</w:t>
      </w:r>
      <w:proofErr w:type="spellEnd"/>
      <w:r w:rsidRPr="008A7B88">
        <w:t xml:space="preserve"> i ingeniørutdanninga. UHR-MNT arbeider </w:t>
      </w:r>
      <w:proofErr w:type="spellStart"/>
      <w:r w:rsidRPr="008A7B88">
        <w:t>vidare</w:t>
      </w:r>
      <w:proofErr w:type="spellEnd"/>
      <w:r w:rsidRPr="008A7B88">
        <w:t xml:space="preserve"> med å revidere retningslinjene for </w:t>
      </w:r>
      <w:proofErr w:type="spellStart"/>
      <w:r w:rsidRPr="008A7B88">
        <w:t>tilboda</w:t>
      </w:r>
      <w:proofErr w:type="spellEnd"/>
      <w:r w:rsidRPr="008A7B88">
        <w:t>.</w:t>
      </w:r>
    </w:p>
    <w:p w14:paraId="6C9BE3EE" w14:textId="77777777" w:rsidR="00521381" w:rsidRPr="008A7B88" w:rsidRDefault="00521381" w:rsidP="008A7B88">
      <w:r w:rsidRPr="008A7B88">
        <w:t xml:space="preserve">Kunnskapsdepartementet overtok finansieringa av forkurs </w:t>
      </w:r>
      <w:proofErr w:type="spellStart"/>
      <w:r w:rsidRPr="008A7B88">
        <w:t>frå</w:t>
      </w:r>
      <w:proofErr w:type="spellEnd"/>
      <w:r w:rsidRPr="008A7B88">
        <w:t xml:space="preserve"> </w:t>
      </w:r>
      <w:proofErr w:type="spellStart"/>
      <w:r w:rsidRPr="008A7B88">
        <w:t>fylkeskommunane</w:t>
      </w:r>
      <w:proofErr w:type="spellEnd"/>
      <w:r w:rsidRPr="008A7B88">
        <w:t xml:space="preserve"> i 1990. Samla har departementet løyvd </w:t>
      </w:r>
      <w:proofErr w:type="spellStart"/>
      <w:r w:rsidRPr="008A7B88">
        <w:t>midlar</w:t>
      </w:r>
      <w:proofErr w:type="spellEnd"/>
      <w:r w:rsidRPr="008A7B88">
        <w:t xml:space="preserve"> til 43,5 </w:t>
      </w:r>
      <w:proofErr w:type="spellStart"/>
      <w:r w:rsidRPr="008A7B88">
        <w:t>forkursklassar</w:t>
      </w:r>
      <w:proofErr w:type="spellEnd"/>
      <w:r w:rsidRPr="008A7B88">
        <w:t xml:space="preserve"> (</w:t>
      </w:r>
      <w:proofErr w:type="spellStart"/>
      <w:r w:rsidRPr="008A7B88">
        <w:t>klassar</w:t>
      </w:r>
      <w:proofErr w:type="spellEnd"/>
      <w:r w:rsidRPr="008A7B88">
        <w:t xml:space="preserve"> med 30 </w:t>
      </w:r>
      <w:proofErr w:type="spellStart"/>
      <w:r w:rsidRPr="008A7B88">
        <w:t>elevar</w:t>
      </w:r>
      <w:proofErr w:type="spellEnd"/>
      <w:r w:rsidRPr="008A7B88">
        <w:t xml:space="preserve">). Den siste løyvinga var i 2006 då fire </w:t>
      </w:r>
      <w:proofErr w:type="spellStart"/>
      <w:r w:rsidRPr="008A7B88">
        <w:t>institusjonar</w:t>
      </w:r>
      <w:proofErr w:type="spellEnd"/>
      <w:r w:rsidRPr="008A7B88">
        <w:t xml:space="preserve"> </w:t>
      </w:r>
      <w:proofErr w:type="spellStart"/>
      <w:r w:rsidRPr="008A7B88">
        <w:t>fekk</w:t>
      </w:r>
      <w:proofErr w:type="spellEnd"/>
      <w:r w:rsidRPr="008A7B88">
        <w:t xml:space="preserve"> 1 mill. kroner kvar.</w:t>
      </w:r>
    </w:p>
    <w:p w14:paraId="33841766" w14:textId="77777777" w:rsidR="00521381" w:rsidRPr="008A7B88" w:rsidRDefault="00521381" w:rsidP="008A7B88">
      <w:r w:rsidRPr="008A7B88">
        <w:t xml:space="preserve">Universitet og </w:t>
      </w:r>
      <w:proofErr w:type="spellStart"/>
      <w:r w:rsidRPr="008A7B88">
        <w:t>høgskular</w:t>
      </w:r>
      <w:proofErr w:type="spellEnd"/>
      <w:r w:rsidRPr="008A7B88">
        <w:t xml:space="preserve"> får tildelt </w:t>
      </w:r>
      <w:proofErr w:type="spellStart"/>
      <w:r w:rsidRPr="008A7B88">
        <w:t>midlar</w:t>
      </w:r>
      <w:proofErr w:type="spellEnd"/>
      <w:r w:rsidRPr="008A7B88">
        <w:t xml:space="preserve"> som ei samla rammeløyving, og styret ved den enkelte institusjonen har </w:t>
      </w:r>
      <w:proofErr w:type="spellStart"/>
      <w:r w:rsidRPr="008A7B88">
        <w:t>eit</w:t>
      </w:r>
      <w:proofErr w:type="spellEnd"/>
      <w:r w:rsidRPr="008A7B88">
        <w:t xml:space="preserve"> ansvar for å prioritere </w:t>
      </w:r>
      <w:proofErr w:type="spellStart"/>
      <w:r w:rsidRPr="008A7B88">
        <w:t>innanfor</w:t>
      </w:r>
      <w:proofErr w:type="spellEnd"/>
      <w:r w:rsidRPr="008A7B88">
        <w:t xml:space="preserve"> tildelinga for å nå måla for sektoren. Rammeløyvinga inkluderer </w:t>
      </w:r>
      <w:proofErr w:type="spellStart"/>
      <w:r w:rsidRPr="008A7B88">
        <w:t>midlar</w:t>
      </w:r>
      <w:proofErr w:type="spellEnd"/>
      <w:r w:rsidRPr="008A7B88">
        <w:t xml:space="preserve"> til forkurs. Kunnskapsdepartementet stiller </w:t>
      </w:r>
      <w:proofErr w:type="spellStart"/>
      <w:r w:rsidRPr="008A7B88">
        <w:t>ikkje</w:t>
      </w:r>
      <w:proofErr w:type="spellEnd"/>
      <w:r w:rsidRPr="008A7B88">
        <w:t xml:space="preserve"> spesifikke krav til kor </w:t>
      </w:r>
      <w:proofErr w:type="spellStart"/>
      <w:r w:rsidRPr="008A7B88">
        <w:t>mykje</w:t>
      </w:r>
      <w:proofErr w:type="spellEnd"/>
      <w:r w:rsidRPr="008A7B88">
        <w:t xml:space="preserve"> av rammeløvinga </w:t>
      </w:r>
      <w:proofErr w:type="spellStart"/>
      <w:r w:rsidRPr="008A7B88">
        <w:t>institusjonane</w:t>
      </w:r>
      <w:proofErr w:type="spellEnd"/>
      <w:r w:rsidRPr="008A7B88">
        <w:t xml:space="preserve"> skal bruke på forkurs, men </w:t>
      </w:r>
      <w:proofErr w:type="spellStart"/>
      <w:r w:rsidRPr="008A7B88">
        <w:t>forventar</w:t>
      </w:r>
      <w:proofErr w:type="spellEnd"/>
      <w:r w:rsidRPr="008A7B88">
        <w:t xml:space="preserve"> at </w:t>
      </w:r>
      <w:proofErr w:type="spellStart"/>
      <w:r w:rsidRPr="008A7B88">
        <w:t>dei</w:t>
      </w:r>
      <w:proofErr w:type="spellEnd"/>
      <w:r w:rsidRPr="008A7B88">
        <w:t xml:space="preserve"> </w:t>
      </w:r>
      <w:proofErr w:type="spellStart"/>
      <w:r w:rsidRPr="008A7B88">
        <w:t>opprettheld</w:t>
      </w:r>
      <w:proofErr w:type="spellEnd"/>
      <w:r w:rsidRPr="008A7B88">
        <w:t xml:space="preserve"> </w:t>
      </w:r>
      <w:proofErr w:type="spellStart"/>
      <w:r w:rsidRPr="008A7B88">
        <w:t>eit</w:t>
      </w:r>
      <w:proofErr w:type="spellEnd"/>
      <w:r w:rsidRPr="008A7B88">
        <w:t xml:space="preserve"> </w:t>
      </w:r>
      <w:proofErr w:type="spellStart"/>
      <w:r w:rsidRPr="008A7B88">
        <w:t>formålstenleg</w:t>
      </w:r>
      <w:proofErr w:type="spellEnd"/>
      <w:r w:rsidRPr="008A7B88">
        <w:t xml:space="preserve"> nivå på forkursa og slik </w:t>
      </w:r>
      <w:proofErr w:type="spellStart"/>
      <w:r w:rsidRPr="008A7B88">
        <w:t>bidreg</w:t>
      </w:r>
      <w:proofErr w:type="spellEnd"/>
      <w:r w:rsidRPr="008A7B88">
        <w:t xml:space="preserve"> i rekruttering til STEM-faga.</w:t>
      </w:r>
    </w:p>
    <w:p w14:paraId="6D827A4B" w14:textId="77777777" w:rsidR="00521381" w:rsidRPr="008A7B88" w:rsidRDefault="00521381" w:rsidP="008A7B88">
      <w:r w:rsidRPr="008A7B88">
        <w:t xml:space="preserve">Kunnskapsdepartementet foreslår i statsbudsjettet for 2027 å </w:t>
      </w:r>
      <w:proofErr w:type="spellStart"/>
      <w:r w:rsidRPr="008A7B88">
        <w:t>setje</w:t>
      </w:r>
      <w:proofErr w:type="spellEnd"/>
      <w:r w:rsidRPr="008A7B88">
        <w:t xml:space="preserve"> av 120 mill. kroner for å styrke rekruttering til og kvalitet i </w:t>
      </w:r>
      <w:proofErr w:type="spellStart"/>
      <w:r w:rsidRPr="008A7B88">
        <w:t>ingeniørutdanningane</w:t>
      </w:r>
      <w:proofErr w:type="spellEnd"/>
      <w:r w:rsidRPr="008A7B88">
        <w:t xml:space="preserve">. Dette er </w:t>
      </w:r>
      <w:proofErr w:type="spellStart"/>
      <w:r w:rsidRPr="008A7B88">
        <w:t>midlar</w:t>
      </w:r>
      <w:proofErr w:type="spellEnd"/>
      <w:r w:rsidRPr="008A7B88">
        <w:t xml:space="preserve"> som </w:t>
      </w:r>
      <w:proofErr w:type="spellStart"/>
      <w:r w:rsidRPr="008A7B88">
        <w:t>institusjonane</w:t>
      </w:r>
      <w:proofErr w:type="spellEnd"/>
      <w:r w:rsidRPr="008A7B88">
        <w:t xml:space="preserve"> mellom anna kan bruke til å </w:t>
      </w:r>
      <w:proofErr w:type="spellStart"/>
      <w:r w:rsidRPr="008A7B88">
        <w:t>vidareutvikle</w:t>
      </w:r>
      <w:proofErr w:type="spellEnd"/>
      <w:r w:rsidRPr="008A7B88">
        <w:t xml:space="preserve"> og styrke alternative </w:t>
      </w:r>
      <w:proofErr w:type="spellStart"/>
      <w:r w:rsidRPr="008A7B88">
        <w:t>opptaksvegar</w:t>
      </w:r>
      <w:proofErr w:type="spellEnd"/>
      <w:r w:rsidRPr="008A7B88">
        <w:t xml:space="preserve"> i samsvar med behov i </w:t>
      </w:r>
      <w:proofErr w:type="spellStart"/>
      <w:r w:rsidRPr="008A7B88">
        <w:t>arbeidsmarknaden</w:t>
      </w:r>
      <w:proofErr w:type="spellEnd"/>
      <w:r w:rsidRPr="008A7B88">
        <w:t xml:space="preserve"> og </w:t>
      </w:r>
      <w:proofErr w:type="spellStart"/>
      <w:r w:rsidRPr="008A7B88">
        <w:t>søkargrunnlag</w:t>
      </w:r>
      <w:proofErr w:type="spellEnd"/>
      <w:r w:rsidRPr="008A7B88">
        <w:t>.</w:t>
      </w:r>
    </w:p>
    <w:p w14:paraId="419A9212"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61E29C12" w14:textId="77777777" w:rsidR="00521381" w:rsidRPr="008A7B88" w:rsidRDefault="00521381" w:rsidP="002F0C35">
      <w:pPr>
        <w:pStyle w:val="avsnitt-tittel"/>
      </w:pPr>
      <w:r w:rsidRPr="008A7B88">
        <w:t xml:space="preserve">Styrke Kompetansepluss-ordninga for realfag og etablere </w:t>
      </w:r>
      <w:proofErr w:type="spellStart"/>
      <w:r w:rsidRPr="008A7B88">
        <w:t>fleire</w:t>
      </w:r>
      <w:proofErr w:type="spellEnd"/>
      <w:r w:rsidRPr="008A7B88">
        <w:t xml:space="preserve"> bransjeprogram</w:t>
      </w:r>
    </w:p>
    <w:p w14:paraId="4D8A4F15" w14:textId="77777777" w:rsidR="00521381" w:rsidRPr="008A7B88" w:rsidRDefault="00521381" w:rsidP="008A7B88">
      <w:pPr>
        <w:pStyle w:val="avsnitt-undertittel"/>
      </w:pPr>
      <w:r w:rsidRPr="008A7B88">
        <w:t>Vedtak nr. 870, 4. juni 2026</w:t>
      </w:r>
    </w:p>
    <w:p w14:paraId="4E08ABB9" w14:textId="77777777" w:rsidR="00521381" w:rsidRPr="008A7B88" w:rsidRDefault="00521381" w:rsidP="008A7B88">
      <w:pPr>
        <w:pStyle w:val="blokksit"/>
        <w:rPr>
          <w:rStyle w:val="kursiv"/>
        </w:rPr>
      </w:pPr>
      <w:r w:rsidRPr="008A7B88">
        <w:rPr>
          <w:rStyle w:val="kursiv"/>
        </w:rPr>
        <w:t>Stortinget ber regjeringen legge til rette for å styrke Kompetansepluss-ordningen for regning, og at det etableres flere bransjeprogram som øker arbeidstakernes realfaglige kompetanse.</w:t>
      </w:r>
    </w:p>
    <w:p w14:paraId="3DB0C2E8"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8:239 S (2025–2026) </w:t>
      </w:r>
      <w:r w:rsidRPr="008A7B88">
        <w:rPr>
          <w:rStyle w:val="kursiv"/>
        </w:rPr>
        <w:t>Representantforslag om å løse realfagskrisen,</w:t>
      </w:r>
      <w:r w:rsidRPr="008A7B88">
        <w:t xml:space="preserve"> jf. </w:t>
      </w:r>
      <w:proofErr w:type="spellStart"/>
      <w:r w:rsidRPr="008A7B88">
        <w:t>Innst</w:t>
      </w:r>
      <w:proofErr w:type="spellEnd"/>
      <w:r w:rsidRPr="008A7B88">
        <w:t>. 354 S (2025–2026).</w:t>
      </w:r>
    </w:p>
    <w:p w14:paraId="41320AEF" w14:textId="77777777" w:rsidR="00521381" w:rsidRPr="008A7B88" w:rsidRDefault="00521381" w:rsidP="008A7B88">
      <w:r w:rsidRPr="008A7B88">
        <w:t xml:space="preserve">Kunnskapsdepartementet har orientert Direktoratet for </w:t>
      </w:r>
      <w:proofErr w:type="spellStart"/>
      <w:r w:rsidRPr="008A7B88">
        <w:t>høgare</w:t>
      </w:r>
      <w:proofErr w:type="spellEnd"/>
      <w:r w:rsidRPr="008A7B88">
        <w:t xml:space="preserve"> utdanning og kompetanse (HK-</w:t>
      </w:r>
      <w:proofErr w:type="spellStart"/>
      <w:r w:rsidRPr="008A7B88">
        <w:t>dir</w:t>
      </w:r>
      <w:proofErr w:type="spellEnd"/>
      <w:r w:rsidRPr="008A7B88">
        <w:t>) om vedtaket. Departementet vil i tildelingsbrevet for 2027 gi HK-</w:t>
      </w:r>
      <w:proofErr w:type="spellStart"/>
      <w:r w:rsidRPr="008A7B88">
        <w:t>dir</w:t>
      </w:r>
      <w:proofErr w:type="spellEnd"/>
      <w:r w:rsidRPr="008A7B88">
        <w:t xml:space="preserve"> i oppdrag å styrke Kompetansepluss-ordninga for rekning, og å etablere </w:t>
      </w:r>
      <w:proofErr w:type="spellStart"/>
      <w:r w:rsidRPr="008A7B88">
        <w:t>fleire</w:t>
      </w:r>
      <w:proofErr w:type="spellEnd"/>
      <w:r w:rsidRPr="008A7B88">
        <w:t xml:space="preserve"> bransjeprogram som </w:t>
      </w:r>
      <w:proofErr w:type="spellStart"/>
      <w:r w:rsidRPr="008A7B88">
        <w:t>aukar</w:t>
      </w:r>
      <w:proofErr w:type="spellEnd"/>
      <w:r w:rsidRPr="008A7B88">
        <w:t xml:space="preserve"> den realfaglege kompetansen til </w:t>
      </w:r>
      <w:proofErr w:type="spellStart"/>
      <w:r w:rsidRPr="008A7B88">
        <w:t>arbeidstakarane</w:t>
      </w:r>
      <w:proofErr w:type="spellEnd"/>
      <w:r w:rsidRPr="008A7B88">
        <w:t>.</w:t>
      </w:r>
    </w:p>
    <w:p w14:paraId="37DA45B2"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4BB09375" w14:textId="77777777" w:rsidR="00521381" w:rsidRPr="008A7B88" w:rsidRDefault="00521381" w:rsidP="008A7B88">
      <w:pPr>
        <w:pStyle w:val="Overskrift2"/>
      </w:pPr>
      <w:r w:rsidRPr="008A7B88">
        <w:t>Stortingssesjon 2024–2025</w:t>
      </w:r>
    </w:p>
    <w:p w14:paraId="5015C885" w14:textId="77777777" w:rsidR="00521381" w:rsidRPr="008A7B88" w:rsidRDefault="00521381" w:rsidP="008A7B88">
      <w:pPr>
        <w:pStyle w:val="Undertittel"/>
      </w:pPr>
      <w:r w:rsidRPr="008A7B88">
        <w:t>Oppmodings- og utgreiingsvedtak under kunnskapsministeren</w:t>
      </w:r>
    </w:p>
    <w:p w14:paraId="6EBA6810" w14:textId="77777777" w:rsidR="00521381" w:rsidRPr="008A7B88" w:rsidRDefault="00521381" w:rsidP="008A7B88">
      <w:pPr>
        <w:pStyle w:val="avsnitt-tittel"/>
      </w:pPr>
      <w:proofErr w:type="spellStart"/>
      <w:r w:rsidRPr="008A7B88">
        <w:t>Fleire</w:t>
      </w:r>
      <w:proofErr w:type="spellEnd"/>
      <w:r w:rsidRPr="008A7B88">
        <w:t xml:space="preserve"> barn skal få språkopplæring i samisk og kvensk</w:t>
      </w:r>
    </w:p>
    <w:p w14:paraId="00370E2D" w14:textId="77777777" w:rsidR="00521381" w:rsidRPr="008A7B88" w:rsidRDefault="00521381" w:rsidP="008A7B88">
      <w:pPr>
        <w:pStyle w:val="avsnitt-undertittel"/>
      </w:pPr>
      <w:r w:rsidRPr="008A7B88">
        <w:t>Vedtak nr. 18, 12. november 2024</w:t>
      </w:r>
    </w:p>
    <w:p w14:paraId="5B27783D" w14:textId="77777777" w:rsidR="00521381" w:rsidRPr="008A7B88" w:rsidRDefault="00521381" w:rsidP="008A7B88">
      <w:pPr>
        <w:pStyle w:val="blokksit"/>
        <w:rPr>
          <w:rStyle w:val="kursiv"/>
        </w:rPr>
      </w:pPr>
      <w:r w:rsidRPr="008A7B88">
        <w:rPr>
          <w:rStyle w:val="kursiv"/>
        </w:rPr>
        <w:t>Stortinget ber regjeringen gjennomgå språkopplæringen i samisk og kvensk, og iverksette tiltak for at flere barn skal lære språkene i opplæringsløpet. Samarbeidet mellom språksentre, kommuner, fylkeskommuner og andre relevante aktører innen språkopplæring bør styrkes. I dette arbeidet må hindringer identifiseres og tiltak for rekruttering av samisk og kvensk språkkompetanse til barnehage og skole forbedres.</w:t>
      </w:r>
    </w:p>
    <w:p w14:paraId="143C963A"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Sannings- og forsoningskommisjonen sin rapport Dokument 19 (2022–2023) </w:t>
      </w:r>
      <w:r w:rsidRPr="008A7B88">
        <w:rPr>
          <w:rStyle w:val="kursiv"/>
        </w:rPr>
        <w:t>Sannhet og forsoning – grunnlag for et oppgjør med fornorskingspolitikk og urett mot samer, kvener/norskfinner og skogfinner</w:t>
      </w:r>
      <w:r w:rsidRPr="008A7B88">
        <w:t xml:space="preserve">, jf. </w:t>
      </w:r>
      <w:proofErr w:type="spellStart"/>
      <w:r w:rsidRPr="008A7B88">
        <w:t>Innst</w:t>
      </w:r>
      <w:proofErr w:type="spellEnd"/>
      <w:r w:rsidRPr="008A7B88">
        <w:t>. 30 S (2024–2025).</w:t>
      </w:r>
    </w:p>
    <w:p w14:paraId="735BFDAB" w14:textId="77777777" w:rsidR="00521381" w:rsidRPr="008A7B88" w:rsidRDefault="00521381" w:rsidP="008A7B88">
      <w:r w:rsidRPr="008A7B88">
        <w:t xml:space="preserve">Kunnskapsdepartementet har </w:t>
      </w:r>
      <w:proofErr w:type="spellStart"/>
      <w:r w:rsidRPr="008A7B88">
        <w:t>valt</w:t>
      </w:r>
      <w:proofErr w:type="spellEnd"/>
      <w:r w:rsidRPr="008A7B88">
        <w:t xml:space="preserve"> å sjå vedtaka 18, 20 og 21 under </w:t>
      </w:r>
      <w:proofErr w:type="spellStart"/>
      <w:r w:rsidRPr="008A7B88">
        <w:t>eitt</w:t>
      </w:r>
      <w:proofErr w:type="spellEnd"/>
      <w:r w:rsidRPr="008A7B88">
        <w:t xml:space="preserve"> og såleis sjå oppfølginga av </w:t>
      </w:r>
      <w:proofErr w:type="spellStart"/>
      <w:r w:rsidRPr="008A7B88">
        <w:t>desse</w:t>
      </w:r>
      <w:proofErr w:type="spellEnd"/>
      <w:r w:rsidRPr="008A7B88">
        <w:t xml:space="preserve"> tre vedtaka i </w:t>
      </w:r>
      <w:proofErr w:type="spellStart"/>
      <w:r w:rsidRPr="008A7B88">
        <w:t>samanheng</w:t>
      </w:r>
      <w:proofErr w:type="spellEnd"/>
      <w:r w:rsidRPr="008A7B88">
        <w:t>.</w:t>
      </w:r>
    </w:p>
    <w:p w14:paraId="2B1F77B8" w14:textId="77777777" w:rsidR="00521381" w:rsidRPr="008A7B88" w:rsidRDefault="00521381" w:rsidP="008A7B88">
      <w:r w:rsidRPr="008A7B88">
        <w:t xml:space="preserve">For samisk fell oppfølginga av vedtaka </w:t>
      </w:r>
      <w:proofErr w:type="spellStart"/>
      <w:r w:rsidRPr="008A7B88">
        <w:t>saman</w:t>
      </w:r>
      <w:proofErr w:type="spellEnd"/>
      <w:r w:rsidRPr="008A7B88">
        <w:t xml:space="preserve"> med oppfølginga av innsatsområda i Meld. St. 13 (2022–2023) </w:t>
      </w:r>
      <w:r w:rsidRPr="008A7B88">
        <w:rPr>
          <w:rStyle w:val="kursiv"/>
        </w:rPr>
        <w:t>Samisk språk, kultur og samfunnsliv – Kompetanse og rekruttering i barnehage, grunnopplæring og høyere utdanning.</w:t>
      </w:r>
      <w:r w:rsidRPr="008A7B88">
        <w:t xml:space="preserve"> Etter forslag </w:t>
      </w:r>
      <w:proofErr w:type="spellStart"/>
      <w:r w:rsidRPr="008A7B88">
        <w:t>frå</w:t>
      </w:r>
      <w:proofErr w:type="spellEnd"/>
      <w:r w:rsidRPr="008A7B88">
        <w:t xml:space="preserve"> og i samarbeid med Sametinget har Kunnskapsdepartementet våren 2026 sett ned ei ekspertgruppe som skal vurdere korleis </w:t>
      </w:r>
      <w:proofErr w:type="spellStart"/>
      <w:r w:rsidRPr="008A7B88">
        <w:t>barnehagetilbodet</w:t>
      </w:r>
      <w:proofErr w:type="spellEnd"/>
      <w:r w:rsidRPr="008A7B88">
        <w:t xml:space="preserve"> til samiske barn kan bli betre. Ekspertgruppa skal levere rapporten sin </w:t>
      </w:r>
      <w:proofErr w:type="spellStart"/>
      <w:r w:rsidRPr="008A7B88">
        <w:t>innan</w:t>
      </w:r>
      <w:proofErr w:type="spellEnd"/>
      <w:r w:rsidRPr="008A7B88">
        <w:t xml:space="preserve"> 30. juni 2027.</w:t>
      </w:r>
    </w:p>
    <w:p w14:paraId="71408537" w14:textId="77777777" w:rsidR="00521381" w:rsidRPr="008A7B88" w:rsidRDefault="00521381" w:rsidP="008A7B88">
      <w:r w:rsidRPr="008A7B88">
        <w:t xml:space="preserve">Våren 2026 starta arbeidet med ei </w:t>
      </w:r>
      <w:proofErr w:type="spellStart"/>
      <w:r w:rsidRPr="008A7B88">
        <w:t>heilskapleg</w:t>
      </w:r>
      <w:proofErr w:type="spellEnd"/>
      <w:r w:rsidRPr="008A7B88">
        <w:t xml:space="preserve"> melding om forsoningspolitikken og status i oppfølgingsarbeidet. Ei slik melding skal </w:t>
      </w:r>
      <w:proofErr w:type="spellStart"/>
      <w:r w:rsidRPr="008A7B88">
        <w:t>leggast</w:t>
      </w:r>
      <w:proofErr w:type="spellEnd"/>
      <w:r w:rsidRPr="008A7B88">
        <w:t xml:space="preserve"> fram for Stortinget </w:t>
      </w:r>
      <w:proofErr w:type="spellStart"/>
      <w:r w:rsidRPr="008A7B88">
        <w:t>éin</w:t>
      </w:r>
      <w:proofErr w:type="spellEnd"/>
      <w:r w:rsidRPr="008A7B88">
        <w:t xml:space="preserve"> gong i kvar stortingsperiode, første gong i 2027. Kommunal- og </w:t>
      </w:r>
      <w:proofErr w:type="spellStart"/>
      <w:r w:rsidRPr="008A7B88">
        <w:t>distriktsdepartementet</w:t>
      </w:r>
      <w:proofErr w:type="spellEnd"/>
      <w:r w:rsidRPr="008A7B88">
        <w:t xml:space="preserve"> </w:t>
      </w:r>
      <w:proofErr w:type="spellStart"/>
      <w:r w:rsidRPr="008A7B88">
        <w:t>leiar</w:t>
      </w:r>
      <w:proofErr w:type="spellEnd"/>
      <w:r w:rsidRPr="008A7B88">
        <w:t xml:space="preserve"> arbeidet med meldinga.</w:t>
      </w:r>
    </w:p>
    <w:p w14:paraId="534371BC" w14:textId="77777777" w:rsidR="00521381" w:rsidRPr="008A7B88" w:rsidRDefault="00521381" w:rsidP="008A7B88">
      <w:r w:rsidRPr="008A7B88">
        <w:t>For kvensk vil Kunnskapsdepartementet mellom anna følge opp vedtaka gjennom handlingsplanen for kvensk språk.</w:t>
      </w:r>
    </w:p>
    <w:p w14:paraId="5D6F22B8" w14:textId="77777777" w:rsidR="00521381" w:rsidRPr="008A7B88" w:rsidRDefault="00521381" w:rsidP="008A7B88">
      <w:r w:rsidRPr="008A7B88">
        <w:t>Vedtaket er til behandling i departementet.</w:t>
      </w:r>
    </w:p>
    <w:p w14:paraId="0B93DC7E" w14:textId="77777777" w:rsidR="00521381" w:rsidRPr="008A7B88" w:rsidRDefault="00521381" w:rsidP="002F0C35">
      <w:pPr>
        <w:pStyle w:val="avsnitt-tittel"/>
      </w:pPr>
      <w:r w:rsidRPr="008A7B88">
        <w:t>Nasjonal satsing på språkopplæring i samisk og kvensk</w:t>
      </w:r>
    </w:p>
    <w:p w14:paraId="427E739D" w14:textId="77777777" w:rsidR="00521381" w:rsidRPr="008A7B88" w:rsidRDefault="00521381" w:rsidP="008A7B88">
      <w:pPr>
        <w:pStyle w:val="avsnitt-undertittel"/>
      </w:pPr>
      <w:r w:rsidRPr="008A7B88">
        <w:t>Vedtak nr. 20, 12. november 2024</w:t>
      </w:r>
    </w:p>
    <w:p w14:paraId="08261D76" w14:textId="77777777" w:rsidR="00521381" w:rsidRPr="008A7B88" w:rsidRDefault="00521381" w:rsidP="008A7B88">
      <w:pPr>
        <w:pStyle w:val="blokksit"/>
        <w:rPr>
          <w:rStyle w:val="kursiv"/>
        </w:rPr>
      </w:pPr>
      <w:r w:rsidRPr="008A7B88">
        <w:rPr>
          <w:rStyle w:val="kursiv"/>
        </w:rPr>
        <w:t>Stortinget ber regjeringen raskt komme tilbake til Stortinget med forslag til en nasjonal satsing på gjennomgående språkopplæring for kvensk og samiske språk fra barnehage til voksenopplæring.</w:t>
      </w:r>
    </w:p>
    <w:p w14:paraId="39450006"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Sannings- og forsoningskommisjonen sin rapport Dokument 19 (2022–2023) </w:t>
      </w:r>
      <w:r w:rsidRPr="008A7B88">
        <w:rPr>
          <w:rStyle w:val="kursiv"/>
        </w:rPr>
        <w:t>Sannhet og forsoning – grunnlag for et oppgjør med fornorskingspolitikk og urett mot samer, kvener/norskfinner og skogfinner</w:t>
      </w:r>
      <w:r w:rsidRPr="008A7B88">
        <w:t xml:space="preserve">, jf. </w:t>
      </w:r>
      <w:proofErr w:type="spellStart"/>
      <w:r w:rsidRPr="008A7B88">
        <w:t>Innst</w:t>
      </w:r>
      <w:proofErr w:type="spellEnd"/>
      <w:r w:rsidRPr="008A7B88">
        <w:t>. 30 S (2024–2025).</w:t>
      </w:r>
    </w:p>
    <w:p w14:paraId="271EBCF3" w14:textId="77777777" w:rsidR="00521381" w:rsidRPr="008A7B88" w:rsidRDefault="00521381" w:rsidP="008A7B88">
      <w:r w:rsidRPr="008A7B88">
        <w:t>Sjå omtale under vedtak nr. 18.</w:t>
      </w:r>
    </w:p>
    <w:p w14:paraId="614376CA" w14:textId="77777777" w:rsidR="00521381" w:rsidRPr="008A7B88" w:rsidRDefault="00521381" w:rsidP="008A7B88">
      <w:r w:rsidRPr="008A7B88">
        <w:t>Vedtaket er til behandling i departementet.</w:t>
      </w:r>
    </w:p>
    <w:p w14:paraId="74310C48" w14:textId="77777777" w:rsidR="00521381" w:rsidRPr="008A7B88" w:rsidRDefault="00521381" w:rsidP="002F0C35">
      <w:pPr>
        <w:pStyle w:val="avsnitt-tittel"/>
      </w:pPr>
      <w:r w:rsidRPr="008A7B88">
        <w:t>Betre tilgang på utdanning i og på kvensk og samisk</w:t>
      </w:r>
    </w:p>
    <w:p w14:paraId="18B10B63" w14:textId="77777777" w:rsidR="00521381" w:rsidRPr="008A7B88" w:rsidRDefault="00521381" w:rsidP="008A7B88">
      <w:pPr>
        <w:pStyle w:val="avsnitt-undertittel"/>
      </w:pPr>
      <w:r w:rsidRPr="008A7B88">
        <w:t>Vedtak nr. 21, 12. november 2024</w:t>
      </w:r>
    </w:p>
    <w:p w14:paraId="5B0E97BA" w14:textId="77777777" w:rsidR="00521381" w:rsidRPr="008A7B88" w:rsidRDefault="00521381" w:rsidP="008A7B88">
      <w:pPr>
        <w:pStyle w:val="blokksit"/>
        <w:rPr>
          <w:rStyle w:val="kursiv"/>
        </w:rPr>
      </w:pPr>
      <w:r w:rsidRPr="008A7B88">
        <w:rPr>
          <w:rStyle w:val="kursiv"/>
        </w:rPr>
        <w:t>Stortinget ber regjeringen aktivt støtte opp under teknologiutvikling og nye undervisningsmuligheter som kan bidra til bedre tilgang på utdanning i og på kvensk og samiske språk, og komme tilbake til Stortinget på egnet måte.</w:t>
      </w:r>
    </w:p>
    <w:p w14:paraId="59DF8E57"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Sannings- og forsoningskommisjonen sin rapport Dokument 19 (2022–2023) </w:t>
      </w:r>
      <w:r w:rsidRPr="008A7B88">
        <w:rPr>
          <w:rStyle w:val="kursiv"/>
        </w:rPr>
        <w:t>Sannhet og forsoning – grunnlag for et oppgjør med fornorskingspolitikk og urett mot samer, kvener/norskfinner og skogfinner</w:t>
      </w:r>
      <w:r w:rsidRPr="008A7B88">
        <w:t xml:space="preserve">, jf. </w:t>
      </w:r>
      <w:proofErr w:type="spellStart"/>
      <w:r w:rsidRPr="008A7B88">
        <w:t>Innst</w:t>
      </w:r>
      <w:proofErr w:type="spellEnd"/>
      <w:r w:rsidRPr="008A7B88">
        <w:t>. 30 S (2024–2025).</w:t>
      </w:r>
    </w:p>
    <w:p w14:paraId="70647C4A" w14:textId="77777777" w:rsidR="00521381" w:rsidRPr="008A7B88" w:rsidRDefault="00521381" w:rsidP="008A7B88">
      <w:r w:rsidRPr="008A7B88">
        <w:t>Sjå omtale under vedtak nr. 18.</w:t>
      </w:r>
    </w:p>
    <w:p w14:paraId="5A01172C" w14:textId="77777777" w:rsidR="00521381" w:rsidRPr="008A7B88" w:rsidRDefault="00521381" w:rsidP="008A7B88">
      <w:r w:rsidRPr="008A7B88">
        <w:t>Vedtaket er til behandling i departementet.</w:t>
      </w:r>
    </w:p>
    <w:p w14:paraId="76E2C939" w14:textId="77777777" w:rsidR="00521381" w:rsidRPr="008A7B88" w:rsidRDefault="00521381" w:rsidP="002F0C35">
      <w:pPr>
        <w:pStyle w:val="avsnitt-tittel"/>
      </w:pPr>
      <w:r w:rsidRPr="008A7B88">
        <w:t xml:space="preserve">Informasjonsdeling og samarbeid i overgangen mellom ulike nivå i </w:t>
      </w:r>
      <w:proofErr w:type="spellStart"/>
      <w:r w:rsidRPr="008A7B88">
        <w:t>skulen</w:t>
      </w:r>
      <w:proofErr w:type="spellEnd"/>
    </w:p>
    <w:p w14:paraId="754E9287" w14:textId="77777777" w:rsidR="00521381" w:rsidRPr="008A7B88" w:rsidRDefault="00521381" w:rsidP="008A7B88">
      <w:pPr>
        <w:pStyle w:val="avsnitt-undertittel"/>
      </w:pPr>
      <w:r w:rsidRPr="008A7B88">
        <w:t>Vedtak nr. 60, 28. november 2024</w:t>
      </w:r>
    </w:p>
    <w:p w14:paraId="62584AF0" w14:textId="77777777" w:rsidR="00521381" w:rsidRPr="008A7B88" w:rsidRDefault="00521381" w:rsidP="008A7B88">
      <w:pPr>
        <w:pStyle w:val="blokksit"/>
        <w:rPr>
          <w:rStyle w:val="kursiv"/>
        </w:rPr>
      </w:pPr>
      <w:r w:rsidRPr="008A7B88">
        <w:rPr>
          <w:rStyle w:val="kursiv"/>
        </w:rPr>
        <w:t>Stortinget ber regjeringen sikre tilstrekkelig informasjonsdeling og samarbeid i overgangene mellom ulike nivåer i skolen, særlig for elever med særskilte behov.</w:t>
      </w:r>
    </w:p>
    <w:p w14:paraId="703FC9CD"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34 (2023–2024) </w:t>
      </w:r>
      <w:r w:rsidRPr="008A7B88">
        <w:rPr>
          <w:rStyle w:val="kursiv"/>
        </w:rPr>
        <w:t>En mer praktisk skole – Bedre læring, motivasjon og trivsel på 5.–10. trinn</w:t>
      </w:r>
      <w:r w:rsidRPr="008A7B88">
        <w:t xml:space="preserve">, jf. </w:t>
      </w:r>
      <w:proofErr w:type="spellStart"/>
      <w:r w:rsidRPr="008A7B88">
        <w:t>Innst</w:t>
      </w:r>
      <w:proofErr w:type="spellEnd"/>
      <w:r w:rsidRPr="008A7B88">
        <w:t>. 55 S (2024–2025).</w:t>
      </w:r>
    </w:p>
    <w:p w14:paraId="5A2DBDE6" w14:textId="77777777" w:rsidR="00521381" w:rsidRPr="008A7B88" w:rsidRDefault="00521381" w:rsidP="008A7B88">
      <w:r w:rsidRPr="008A7B88">
        <w:t xml:space="preserve">Kunnskapsdepartementet sende i mars 2026 </w:t>
      </w:r>
      <w:proofErr w:type="spellStart"/>
      <w:r w:rsidRPr="008A7B88">
        <w:t>eit</w:t>
      </w:r>
      <w:proofErr w:type="spellEnd"/>
      <w:r w:rsidRPr="008A7B88">
        <w:t xml:space="preserve"> lovforslag til Stortinget, jf. </w:t>
      </w:r>
      <w:proofErr w:type="spellStart"/>
      <w:r w:rsidRPr="008A7B88">
        <w:t>Prop</w:t>
      </w:r>
      <w:proofErr w:type="spellEnd"/>
      <w:r w:rsidRPr="008A7B88">
        <w:t xml:space="preserve">. 79 L (2025–2026) </w:t>
      </w:r>
      <w:r w:rsidRPr="008A7B88">
        <w:rPr>
          <w:rStyle w:val="kursiv"/>
        </w:rPr>
        <w:t xml:space="preserve">Endringer i </w:t>
      </w:r>
      <w:proofErr w:type="spellStart"/>
      <w:r w:rsidRPr="008A7B88">
        <w:rPr>
          <w:rStyle w:val="kursiv"/>
        </w:rPr>
        <w:t>opplæringslova</w:t>
      </w:r>
      <w:proofErr w:type="spellEnd"/>
      <w:r w:rsidRPr="008A7B88">
        <w:rPr>
          <w:rStyle w:val="kursiv"/>
        </w:rPr>
        <w:t xml:space="preserve"> og barnehageloven mv. (samleproposisjon)</w:t>
      </w:r>
      <w:r w:rsidRPr="008A7B88">
        <w:t xml:space="preserve">, om plikt til informasjonsdeling om </w:t>
      </w:r>
      <w:proofErr w:type="spellStart"/>
      <w:r w:rsidRPr="008A7B88">
        <w:t>elevar</w:t>
      </w:r>
      <w:proofErr w:type="spellEnd"/>
      <w:r w:rsidRPr="008A7B88">
        <w:t xml:space="preserve"> ved </w:t>
      </w:r>
      <w:proofErr w:type="spellStart"/>
      <w:r w:rsidRPr="008A7B88">
        <w:t>skulebytte</w:t>
      </w:r>
      <w:proofErr w:type="spellEnd"/>
      <w:r w:rsidRPr="008A7B88">
        <w:t xml:space="preserve"> i </w:t>
      </w:r>
      <w:proofErr w:type="spellStart"/>
      <w:r w:rsidRPr="008A7B88">
        <w:t>nokre</w:t>
      </w:r>
      <w:proofErr w:type="spellEnd"/>
      <w:r w:rsidRPr="008A7B88">
        <w:t xml:space="preserve"> </w:t>
      </w:r>
      <w:proofErr w:type="spellStart"/>
      <w:r w:rsidRPr="008A7B88">
        <w:t>situasjonar</w:t>
      </w:r>
      <w:proofErr w:type="spellEnd"/>
      <w:r w:rsidRPr="008A7B88">
        <w:t xml:space="preserve">. Forslaget </w:t>
      </w:r>
      <w:proofErr w:type="spellStart"/>
      <w:r w:rsidRPr="008A7B88">
        <w:t>gjeld</w:t>
      </w:r>
      <w:proofErr w:type="spellEnd"/>
      <w:r w:rsidRPr="008A7B88">
        <w:t xml:space="preserve"> både opplæringslova og </w:t>
      </w:r>
      <w:proofErr w:type="spellStart"/>
      <w:r w:rsidRPr="008A7B88">
        <w:t>privatskulelova</w:t>
      </w:r>
      <w:proofErr w:type="spellEnd"/>
      <w:r w:rsidRPr="008A7B88">
        <w:t xml:space="preserve">. Kunnskapsdepartementet har innført </w:t>
      </w:r>
      <w:proofErr w:type="spellStart"/>
      <w:r w:rsidRPr="008A7B88">
        <w:t>reglar</w:t>
      </w:r>
      <w:proofErr w:type="spellEnd"/>
      <w:r w:rsidRPr="008A7B88">
        <w:t xml:space="preserve"> som </w:t>
      </w:r>
      <w:proofErr w:type="spellStart"/>
      <w:r w:rsidRPr="008A7B88">
        <w:t>gjer</w:t>
      </w:r>
      <w:proofErr w:type="spellEnd"/>
      <w:r w:rsidRPr="008A7B88">
        <w:t xml:space="preserve"> </w:t>
      </w:r>
      <w:proofErr w:type="spellStart"/>
      <w:r w:rsidRPr="008A7B88">
        <w:t>skulane</w:t>
      </w:r>
      <w:proofErr w:type="spellEnd"/>
      <w:r w:rsidRPr="008A7B88">
        <w:t xml:space="preserve"> betre i stand til å ta imot </w:t>
      </w:r>
      <w:proofErr w:type="spellStart"/>
      <w:r w:rsidRPr="008A7B88">
        <w:t>elevar</w:t>
      </w:r>
      <w:proofErr w:type="spellEnd"/>
      <w:r w:rsidRPr="008A7B88">
        <w:t xml:space="preserve"> med mellom anna valdshistorikk og å ivareta </w:t>
      </w:r>
      <w:proofErr w:type="spellStart"/>
      <w:r w:rsidRPr="008A7B88">
        <w:t>medelevar</w:t>
      </w:r>
      <w:proofErr w:type="spellEnd"/>
      <w:r w:rsidRPr="008A7B88">
        <w:t xml:space="preserve"> og tilsette. Det skal </w:t>
      </w:r>
      <w:proofErr w:type="spellStart"/>
      <w:r w:rsidRPr="008A7B88">
        <w:t>vere</w:t>
      </w:r>
      <w:proofErr w:type="spellEnd"/>
      <w:r w:rsidRPr="008A7B88">
        <w:t xml:space="preserve"> plikt for </w:t>
      </w:r>
      <w:proofErr w:type="spellStart"/>
      <w:r w:rsidRPr="008A7B88">
        <w:t>skulane</w:t>
      </w:r>
      <w:proofErr w:type="spellEnd"/>
      <w:r w:rsidRPr="008A7B88">
        <w:t xml:space="preserve"> til å dele </w:t>
      </w:r>
      <w:proofErr w:type="spellStart"/>
      <w:r w:rsidRPr="008A7B88">
        <w:t>personopplysningar</w:t>
      </w:r>
      <w:proofErr w:type="spellEnd"/>
      <w:r w:rsidRPr="008A7B88">
        <w:t xml:space="preserve"> om </w:t>
      </w:r>
      <w:proofErr w:type="spellStart"/>
      <w:r w:rsidRPr="008A7B88">
        <w:t>ein</w:t>
      </w:r>
      <w:proofErr w:type="spellEnd"/>
      <w:r w:rsidRPr="008A7B88">
        <w:t xml:space="preserve"> elev som er nødvendige for å </w:t>
      </w:r>
      <w:proofErr w:type="spellStart"/>
      <w:r w:rsidRPr="008A7B88">
        <w:t>førebygge</w:t>
      </w:r>
      <w:proofErr w:type="spellEnd"/>
      <w:r w:rsidRPr="008A7B88">
        <w:t xml:space="preserve"> oppførsel som i </w:t>
      </w:r>
      <w:proofErr w:type="spellStart"/>
      <w:r w:rsidRPr="008A7B88">
        <w:t>vesentleg</w:t>
      </w:r>
      <w:proofErr w:type="spellEnd"/>
      <w:r w:rsidRPr="008A7B88">
        <w:t xml:space="preserve"> grad går utover </w:t>
      </w:r>
      <w:proofErr w:type="spellStart"/>
      <w:r w:rsidRPr="008A7B88">
        <w:t>skulemiljøet</w:t>
      </w:r>
      <w:proofErr w:type="spellEnd"/>
      <w:r w:rsidRPr="008A7B88">
        <w:t xml:space="preserve"> til </w:t>
      </w:r>
      <w:proofErr w:type="spellStart"/>
      <w:r w:rsidRPr="008A7B88">
        <w:t>medelevane</w:t>
      </w:r>
      <w:proofErr w:type="spellEnd"/>
      <w:r w:rsidRPr="008A7B88">
        <w:t xml:space="preserve"> eller arbeidsmiljøet til </w:t>
      </w:r>
      <w:proofErr w:type="spellStart"/>
      <w:r w:rsidRPr="008A7B88">
        <w:t>dei</w:t>
      </w:r>
      <w:proofErr w:type="spellEnd"/>
      <w:r w:rsidRPr="008A7B88">
        <w:t xml:space="preserve"> tilsette. Plikta vil gjelde for alle former for skulebyte. Bakgrunnen for lovforslaget er at mangel på informasjon kan få negative </w:t>
      </w:r>
      <w:proofErr w:type="spellStart"/>
      <w:r w:rsidRPr="008A7B88">
        <w:t>konsekvensar</w:t>
      </w:r>
      <w:proofErr w:type="spellEnd"/>
      <w:r w:rsidRPr="008A7B88">
        <w:t xml:space="preserve"> for </w:t>
      </w:r>
      <w:proofErr w:type="spellStart"/>
      <w:r w:rsidRPr="008A7B88">
        <w:t>skulemiljøet</w:t>
      </w:r>
      <w:proofErr w:type="spellEnd"/>
      <w:r w:rsidRPr="008A7B88">
        <w:t xml:space="preserve"> til </w:t>
      </w:r>
      <w:proofErr w:type="spellStart"/>
      <w:r w:rsidRPr="008A7B88">
        <w:t>medelevar</w:t>
      </w:r>
      <w:proofErr w:type="spellEnd"/>
      <w:r w:rsidRPr="008A7B88">
        <w:t xml:space="preserve"> og arbeidsmiljøet til </w:t>
      </w:r>
      <w:proofErr w:type="gramStart"/>
      <w:r w:rsidRPr="008A7B88">
        <w:t>tilsette</w:t>
      </w:r>
      <w:proofErr w:type="gramEnd"/>
      <w:r w:rsidRPr="008A7B88">
        <w:t>. Stortinget vedtok lovforslaget i juni 2026. Lovendringa tok til å gjelde 1. august 2026.</w:t>
      </w:r>
    </w:p>
    <w:p w14:paraId="27DB0748"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18B3301F" w14:textId="77777777" w:rsidR="00521381" w:rsidRPr="008A7B88" w:rsidRDefault="00521381" w:rsidP="002F0C35">
      <w:pPr>
        <w:pStyle w:val="avsnitt-tittel"/>
      </w:pPr>
      <w:proofErr w:type="spellStart"/>
      <w:r w:rsidRPr="008A7B88">
        <w:t>Vidareføring</w:t>
      </w:r>
      <w:proofErr w:type="spellEnd"/>
      <w:r w:rsidRPr="008A7B88">
        <w:t xml:space="preserve"> og utvikling av </w:t>
      </w:r>
      <w:proofErr w:type="spellStart"/>
      <w:r w:rsidRPr="008A7B88">
        <w:t>mobbeombodsordninga</w:t>
      </w:r>
      <w:proofErr w:type="spellEnd"/>
    </w:p>
    <w:p w14:paraId="2D49DC5F" w14:textId="77777777" w:rsidR="00521381" w:rsidRPr="008A7B88" w:rsidRDefault="00521381" w:rsidP="008A7B88">
      <w:pPr>
        <w:pStyle w:val="avsnitt-undertittel"/>
      </w:pPr>
      <w:r w:rsidRPr="008A7B88">
        <w:t>Vedtak nr. 62, 28. november 2024</w:t>
      </w:r>
    </w:p>
    <w:p w14:paraId="0597EA74" w14:textId="77777777" w:rsidR="00521381" w:rsidRPr="008A7B88" w:rsidRDefault="00521381" w:rsidP="008A7B88">
      <w:pPr>
        <w:pStyle w:val="blokksit"/>
        <w:rPr>
          <w:rStyle w:val="kursiv"/>
        </w:rPr>
      </w:pPr>
      <w:r w:rsidRPr="008A7B88">
        <w:rPr>
          <w:rStyle w:val="kursiv"/>
        </w:rPr>
        <w:t>Stortinget ber regjeringen videreføre og utvikle mobbeombudsordningen.</w:t>
      </w:r>
    </w:p>
    <w:p w14:paraId="300A11A0"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34 (2023–2024) </w:t>
      </w:r>
      <w:r w:rsidRPr="008A7B88">
        <w:rPr>
          <w:rStyle w:val="kursiv"/>
        </w:rPr>
        <w:t>En mer praktisk skole – Bedre læring, motivasjon og trivsel på 5.–10. trinn</w:t>
      </w:r>
      <w:r w:rsidRPr="008A7B88">
        <w:t xml:space="preserve">, jf. </w:t>
      </w:r>
      <w:proofErr w:type="spellStart"/>
      <w:r w:rsidRPr="008A7B88">
        <w:t>Innst</w:t>
      </w:r>
      <w:proofErr w:type="spellEnd"/>
      <w:r w:rsidRPr="008A7B88">
        <w:t>. 55 S (2024–2025).</w:t>
      </w:r>
    </w:p>
    <w:p w14:paraId="0D52E46B" w14:textId="77777777" w:rsidR="00521381" w:rsidRPr="008A7B88" w:rsidRDefault="00521381" w:rsidP="008A7B88">
      <w:r w:rsidRPr="008A7B88">
        <w:t xml:space="preserve">Regjeringa legg </w:t>
      </w:r>
      <w:proofErr w:type="spellStart"/>
      <w:r w:rsidRPr="008A7B88">
        <w:t>hausten</w:t>
      </w:r>
      <w:proofErr w:type="spellEnd"/>
      <w:r w:rsidRPr="008A7B88">
        <w:t xml:space="preserve"> 2026 fram </w:t>
      </w:r>
      <w:proofErr w:type="spellStart"/>
      <w:r w:rsidRPr="008A7B88">
        <w:t>ein</w:t>
      </w:r>
      <w:proofErr w:type="spellEnd"/>
      <w:r w:rsidRPr="008A7B88">
        <w:t xml:space="preserve"> strategi for barnehage- og </w:t>
      </w:r>
      <w:proofErr w:type="spellStart"/>
      <w:r w:rsidRPr="008A7B88">
        <w:t>skulemiljø</w:t>
      </w:r>
      <w:proofErr w:type="spellEnd"/>
      <w:r w:rsidRPr="008A7B88">
        <w:t xml:space="preserve">. Strategien </w:t>
      </w:r>
      <w:proofErr w:type="spellStart"/>
      <w:r w:rsidRPr="008A7B88">
        <w:t>samlar</w:t>
      </w:r>
      <w:proofErr w:type="spellEnd"/>
      <w:r w:rsidRPr="008A7B88">
        <w:t xml:space="preserve"> regjeringa sine mest sentrale tiltak på barnehage- og skulemiljøfeltet, og det blir </w:t>
      </w:r>
      <w:proofErr w:type="spellStart"/>
      <w:r w:rsidRPr="008A7B88">
        <w:t>peika</w:t>
      </w:r>
      <w:proofErr w:type="spellEnd"/>
      <w:r w:rsidRPr="008A7B88">
        <w:t xml:space="preserve"> på </w:t>
      </w:r>
      <w:proofErr w:type="spellStart"/>
      <w:r w:rsidRPr="008A7B88">
        <w:t>prosessane</w:t>
      </w:r>
      <w:proofErr w:type="spellEnd"/>
      <w:r w:rsidRPr="008A7B88">
        <w:t xml:space="preserve"> som skal </w:t>
      </w:r>
      <w:proofErr w:type="spellStart"/>
      <w:r w:rsidRPr="008A7B88">
        <w:t>sjåast</w:t>
      </w:r>
      <w:proofErr w:type="spellEnd"/>
      <w:r w:rsidRPr="008A7B88">
        <w:t xml:space="preserve"> i </w:t>
      </w:r>
      <w:proofErr w:type="spellStart"/>
      <w:r w:rsidRPr="008A7B88">
        <w:t>samanheng</w:t>
      </w:r>
      <w:proofErr w:type="spellEnd"/>
      <w:r w:rsidRPr="008A7B88">
        <w:t xml:space="preserve">, og som blir </w:t>
      </w:r>
      <w:proofErr w:type="spellStart"/>
      <w:r w:rsidRPr="008A7B88">
        <w:t>følgde</w:t>
      </w:r>
      <w:proofErr w:type="spellEnd"/>
      <w:r w:rsidRPr="008A7B88">
        <w:t xml:space="preserve"> opp i strategiperioden. </w:t>
      </w:r>
      <w:proofErr w:type="spellStart"/>
      <w:r w:rsidRPr="008A7B88">
        <w:t>Mobbeombodsordninga</w:t>
      </w:r>
      <w:proofErr w:type="spellEnd"/>
      <w:r w:rsidRPr="008A7B88">
        <w:t xml:space="preserve"> er </w:t>
      </w:r>
      <w:proofErr w:type="spellStart"/>
      <w:r w:rsidRPr="008A7B88">
        <w:t>eitt</w:t>
      </w:r>
      <w:proofErr w:type="spellEnd"/>
      <w:r w:rsidRPr="008A7B88">
        <w:t xml:space="preserve"> av tiltaka som er omhandla i strategien.</w:t>
      </w:r>
    </w:p>
    <w:p w14:paraId="4011A6AD" w14:textId="77777777" w:rsidR="00521381" w:rsidRPr="008A7B88" w:rsidRDefault="00521381" w:rsidP="008A7B88">
      <w:r w:rsidRPr="008A7B88">
        <w:t xml:space="preserve">Departementet foreslår å </w:t>
      </w:r>
      <w:proofErr w:type="spellStart"/>
      <w:r w:rsidRPr="008A7B88">
        <w:t>vidareføre</w:t>
      </w:r>
      <w:proofErr w:type="spellEnd"/>
      <w:r w:rsidRPr="008A7B88">
        <w:t xml:space="preserve"> </w:t>
      </w:r>
      <w:proofErr w:type="spellStart"/>
      <w:r w:rsidRPr="008A7B88">
        <w:t>midlane</w:t>
      </w:r>
      <w:proofErr w:type="spellEnd"/>
      <w:r w:rsidRPr="008A7B88">
        <w:t xml:space="preserve"> til </w:t>
      </w:r>
      <w:proofErr w:type="spellStart"/>
      <w:r w:rsidRPr="008A7B88">
        <w:t>mobbeombodsordninga</w:t>
      </w:r>
      <w:proofErr w:type="spellEnd"/>
      <w:r w:rsidRPr="008A7B88">
        <w:t xml:space="preserve"> i budsjettforslaget for 2027 og vil vurdere korleis ordninga kan </w:t>
      </w:r>
      <w:proofErr w:type="spellStart"/>
      <w:r w:rsidRPr="008A7B88">
        <w:t>utviklast</w:t>
      </w:r>
      <w:proofErr w:type="spellEnd"/>
      <w:r w:rsidRPr="008A7B88">
        <w:t>.</w:t>
      </w:r>
    </w:p>
    <w:p w14:paraId="00341178"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688EDB2B" w14:textId="77777777" w:rsidR="00521381" w:rsidRPr="008A7B88" w:rsidRDefault="00521381" w:rsidP="002F0C35">
      <w:pPr>
        <w:pStyle w:val="avsnitt-tittel"/>
      </w:pPr>
      <w:r w:rsidRPr="008A7B88">
        <w:t xml:space="preserve">Strategi for spesialpedagogisk kompetanse i </w:t>
      </w:r>
      <w:proofErr w:type="spellStart"/>
      <w:r w:rsidRPr="008A7B88">
        <w:t>skulen</w:t>
      </w:r>
      <w:proofErr w:type="spellEnd"/>
      <w:r w:rsidRPr="008A7B88">
        <w:t xml:space="preserve"> og </w:t>
      </w:r>
      <w:proofErr w:type="spellStart"/>
      <w:r w:rsidRPr="008A7B88">
        <w:t>tilstrekkeleg</w:t>
      </w:r>
      <w:proofErr w:type="spellEnd"/>
      <w:r w:rsidRPr="008A7B88">
        <w:t xml:space="preserve"> kapasitet i PP-</w:t>
      </w:r>
      <w:proofErr w:type="spellStart"/>
      <w:r w:rsidRPr="008A7B88">
        <w:t>tenesta</w:t>
      </w:r>
      <w:proofErr w:type="spellEnd"/>
    </w:p>
    <w:p w14:paraId="4B7AF1C4" w14:textId="77777777" w:rsidR="00521381" w:rsidRPr="008A7B88" w:rsidRDefault="00521381" w:rsidP="008A7B88">
      <w:pPr>
        <w:pStyle w:val="avsnitt-undertittel"/>
      </w:pPr>
      <w:r w:rsidRPr="008A7B88">
        <w:t>Vedtak nr. 65, 28. november 2024</w:t>
      </w:r>
    </w:p>
    <w:p w14:paraId="4699B8B4" w14:textId="77777777" w:rsidR="00521381" w:rsidRPr="008A7B88" w:rsidRDefault="00521381" w:rsidP="008A7B88">
      <w:pPr>
        <w:pStyle w:val="blokksit"/>
        <w:rPr>
          <w:rStyle w:val="kursiv"/>
        </w:rPr>
      </w:pPr>
      <w:r w:rsidRPr="008A7B88">
        <w:rPr>
          <w:rStyle w:val="kursiv"/>
        </w:rPr>
        <w:t>Stortinget ber regjeringen styrke tilbudet til barn som trenger tilrettelegging, ved å legge frem en konkret strategi for å sikre spesialpedagogisk kompetanse i skolen og tilstrekkelig kapasitet i PP-tjenesten.</w:t>
      </w:r>
    </w:p>
    <w:p w14:paraId="124FBCB1"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34 (2023–2024) </w:t>
      </w:r>
      <w:r w:rsidRPr="008A7B88">
        <w:rPr>
          <w:rStyle w:val="kursiv"/>
        </w:rPr>
        <w:t>En mer praktisk skole – Bedre læring, motivasjon og trivsel på 5.–10. trinn</w:t>
      </w:r>
      <w:r w:rsidRPr="008A7B88">
        <w:t xml:space="preserve">, jf. </w:t>
      </w:r>
      <w:proofErr w:type="spellStart"/>
      <w:r w:rsidRPr="008A7B88">
        <w:t>Innst</w:t>
      </w:r>
      <w:proofErr w:type="spellEnd"/>
      <w:r w:rsidRPr="008A7B88">
        <w:t>. 55 S (2024–2025).</w:t>
      </w:r>
    </w:p>
    <w:p w14:paraId="180689FA" w14:textId="77777777" w:rsidR="00521381" w:rsidRPr="008A7B88" w:rsidRDefault="00521381" w:rsidP="008A7B88">
      <w:r w:rsidRPr="008A7B88">
        <w:t xml:space="preserve">Den spesialpedagogiske kompetansen for </w:t>
      </w:r>
      <w:proofErr w:type="gramStart"/>
      <w:r w:rsidRPr="008A7B88">
        <w:t>tilsette</w:t>
      </w:r>
      <w:proofErr w:type="gramEnd"/>
      <w:r w:rsidRPr="008A7B88">
        <w:t xml:space="preserve"> i barnehage og </w:t>
      </w:r>
      <w:proofErr w:type="spellStart"/>
      <w:r w:rsidRPr="008A7B88">
        <w:t>skule</w:t>
      </w:r>
      <w:proofErr w:type="spellEnd"/>
      <w:r w:rsidRPr="008A7B88">
        <w:t xml:space="preserve"> har blitt styrkt </w:t>
      </w:r>
      <w:proofErr w:type="spellStart"/>
      <w:r w:rsidRPr="008A7B88">
        <w:t>dei</w:t>
      </w:r>
      <w:proofErr w:type="spellEnd"/>
      <w:r w:rsidRPr="008A7B88">
        <w:t xml:space="preserve"> </w:t>
      </w:r>
      <w:proofErr w:type="spellStart"/>
      <w:r w:rsidRPr="008A7B88">
        <w:t>seinare</w:t>
      </w:r>
      <w:proofErr w:type="spellEnd"/>
      <w:r w:rsidRPr="008A7B88">
        <w:t xml:space="preserve"> åra gjennom kollektive kompetansetiltak for </w:t>
      </w:r>
      <w:proofErr w:type="gramStart"/>
      <w:r w:rsidRPr="008A7B88">
        <w:t>tilsette</w:t>
      </w:r>
      <w:proofErr w:type="gramEnd"/>
      <w:r w:rsidRPr="008A7B88">
        <w:t>, PP-</w:t>
      </w:r>
      <w:proofErr w:type="spellStart"/>
      <w:r w:rsidRPr="008A7B88">
        <w:t>tenesta</w:t>
      </w:r>
      <w:proofErr w:type="spellEnd"/>
      <w:r w:rsidRPr="008A7B88">
        <w:t xml:space="preserve"> og andre </w:t>
      </w:r>
      <w:proofErr w:type="spellStart"/>
      <w:r w:rsidRPr="008A7B88">
        <w:t>tenester</w:t>
      </w:r>
      <w:proofErr w:type="spellEnd"/>
      <w:r w:rsidRPr="008A7B88">
        <w:t xml:space="preserve"> i laget rundt barna og </w:t>
      </w:r>
      <w:proofErr w:type="spellStart"/>
      <w:r w:rsidRPr="008A7B88">
        <w:t>elevane</w:t>
      </w:r>
      <w:proofErr w:type="spellEnd"/>
      <w:r w:rsidRPr="008A7B88">
        <w:t xml:space="preserve"> i kompetanseløftet for spesialpedagogikk og </w:t>
      </w:r>
      <w:proofErr w:type="spellStart"/>
      <w:r w:rsidRPr="008A7B88">
        <w:t>inkluderande</w:t>
      </w:r>
      <w:proofErr w:type="spellEnd"/>
      <w:r w:rsidRPr="008A7B88">
        <w:t xml:space="preserve"> praksis, og gjennom </w:t>
      </w:r>
      <w:proofErr w:type="spellStart"/>
      <w:r w:rsidRPr="008A7B88">
        <w:t>ein</w:t>
      </w:r>
      <w:proofErr w:type="spellEnd"/>
      <w:r w:rsidRPr="008A7B88">
        <w:t xml:space="preserve"> stor </w:t>
      </w:r>
      <w:proofErr w:type="spellStart"/>
      <w:r w:rsidRPr="008A7B88">
        <w:t>auke</w:t>
      </w:r>
      <w:proofErr w:type="spellEnd"/>
      <w:r w:rsidRPr="008A7B88">
        <w:t xml:space="preserve"> i </w:t>
      </w:r>
      <w:proofErr w:type="spellStart"/>
      <w:r w:rsidRPr="008A7B88">
        <w:t>vidareutdanningstilbod</w:t>
      </w:r>
      <w:proofErr w:type="spellEnd"/>
      <w:r w:rsidRPr="008A7B88">
        <w:t xml:space="preserve"> i spesialpedagogikk for </w:t>
      </w:r>
      <w:proofErr w:type="spellStart"/>
      <w:r w:rsidRPr="008A7B88">
        <w:t>lærarar</w:t>
      </w:r>
      <w:proofErr w:type="spellEnd"/>
      <w:r w:rsidRPr="008A7B88">
        <w:t xml:space="preserve">. Det er </w:t>
      </w:r>
      <w:proofErr w:type="spellStart"/>
      <w:r w:rsidRPr="008A7B88">
        <w:t>framleis</w:t>
      </w:r>
      <w:proofErr w:type="spellEnd"/>
      <w:r w:rsidRPr="008A7B88">
        <w:t xml:space="preserve"> </w:t>
      </w:r>
      <w:proofErr w:type="spellStart"/>
      <w:r w:rsidRPr="008A7B88">
        <w:t>eit</w:t>
      </w:r>
      <w:proofErr w:type="spellEnd"/>
      <w:r w:rsidRPr="008A7B88">
        <w:t xml:space="preserve"> stort behov for kompetanse i spesialpedagogikk i barnehage og </w:t>
      </w:r>
      <w:proofErr w:type="spellStart"/>
      <w:r w:rsidRPr="008A7B88">
        <w:t>skule</w:t>
      </w:r>
      <w:proofErr w:type="spellEnd"/>
      <w:r w:rsidRPr="008A7B88">
        <w:t xml:space="preserve">, og det er derfor </w:t>
      </w:r>
      <w:proofErr w:type="spellStart"/>
      <w:r w:rsidRPr="008A7B88">
        <w:t>eit</w:t>
      </w:r>
      <w:proofErr w:type="spellEnd"/>
      <w:r w:rsidRPr="008A7B88">
        <w:t xml:space="preserve"> område regjeringa prioriterer og som </w:t>
      </w:r>
      <w:proofErr w:type="spellStart"/>
      <w:r w:rsidRPr="008A7B88">
        <w:t>kommunane</w:t>
      </w:r>
      <w:proofErr w:type="spellEnd"/>
      <w:r w:rsidRPr="008A7B88">
        <w:t xml:space="preserve">, </w:t>
      </w:r>
      <w:proofErr w:type="spellStart"/>
      <w:r w:rsidRPr="008A7B88">
        <w:t>fylkeskommunane</w:t>
      </w:r>
      <w:proofErr w:type="spellEnd"/>
      <w:r w:rsidRPr="008A7B88">
        <w:t xml:space="preserve"> og private </w:t>
      </w:r>
      <w:proofErr w:type="spellStart"/>
      <w:r w:rsidRPr="008A7B88">
        <w:t>eigarar</w:t>
      </w:r>
      <w:proofErr w:type="spellEnd"/>
      <w:r w:rsidRPr="008A7B88">
        <w:t xml:space="preserve"> blir </w:t>
      </w:r>
      <w:proofErr w:type="spellStart"/>
      <w:r w:rsidRPr="008A7B88">
        <w:t>oppmoda</w:t>
      </w:r>
      <w:proofErr w:type="spellEnd"/>
      <w:r w:rsidRPr="008A7B88">
        <w:t xml:space="preserve"> til å vurdere behov for når </w:t>
      </w:r>
      <w:proofErr w:type="spellStart"/>
      <w:r w:rsidRPr="008A7B88">
        <w:t>dei</w:t>
      </w:r>
      <w:proofErr w:type="spellEnd"/>
      <w:r w:rsidRPr="008A7B88">
        <w:t xml:space="preserve"> planlegg kompetansetiltak.</w:t>
      </w:r>
    </w:p>
    <w:p w14:paraId="4DE7EDB9" w14:textId="77777777" w:rsidR="00521381" w:rsidRPr="008A7B88" w:rsidRDefault="00521381" w:rsidP="008A7B88">
      <w:r w:rsidRPr="008A7B88">
        <w:t xml:space="preserve">Regjeringa la i 2025 fram </w:t>
      </w:r>
      <w:proofErr w:type="spellStart"/>
      <w:r w:rsidRPr="008A7B88">
        <w:t>ein</w:t>
      </w:r>
      <w:proofErr w:type="spellEnd"/>
      <w:r w:rsidRPr="008A7B88">
        <w:t xml:space="preserve"> strategi for det nye </w:t>
      </w:r>
      <w:proofErr w:type="spellStart"/>
      <w:r w:rsidRPr="008A7B88">
        <w:t>heilskaplege</w:t>
      </w:r>
      <w:proofErr w:type="spellEnd"/>
      <w:r w:rsidRPr="008A7B88">
        <w:t xml:space="preserve"> systemet for kompetanse- og karriereutvikling for </w:t>
      </w:r>
      <w:proofErr w:type="gramStart"/>
      <w:r w:rsidRPr="008A7B88">
        <w:t>tilsette</w:t>
      </w:r>
      <w:proofErr w:type="gramEnd"/>
      <w:r w:rsidRPr="008A7B88">
        <w:t xml:space="preserve"> i barnehage og </w:t>
      </w:r>
      <w:proofErr w:type="spellStart"/>
      <w:r w:rsidRPr="008A7B88">
        <w:t>skule</w:t>
      </w:r>
      <w:proofErr w:type="spellEnd"/>
      <w:r w:rsidRPr="008A7B88">
        <w:t xml:space="preserve">, jf. strategien </w:t>
      </w:r>
      <w:r w:rsidRPr="008A7B88">
        <w:rPr>
          <w:rStyle w:val="kursiv"/>
        </w:rPr>
        <w:t xml:space="preserve">System for kompetanse og karriereutvikling for ansatte i barnehage og skole </w:t>
      </w:r>
      <w:proofErr w:type="spellStart"/>
      <w:r w:rsidRPr="008A7B88">
        <w:t>frå</w:t>
      </w:r>
      <w:proofErr w:type="spellEnd"/>
      <w:r w:rsidRPr="008A7B88">
        <w:t xml:space="preserve"> 2025</w:t>
      </w:r>
      <w:r w:rsidRPr="008A7B88">
        <w:rPr>
          <w:rStyle w:val="kursiv"/>
        </w:rPr>
        <w:t>.</w:t>
      </w:r>
      <w:r w:rsidRPr="008A7B88">
        <w:t xml:space="preserve"> I det nye systemet er kompetanseløftet for spesialpedagogikk og </w:t>
      </w:r>
      <w:proofErr w:type="spellStart"/>
      <w:r w:rsidRPr="008A7B88">
        <w:t>inkluderande</w:t>
      </w:r>
      <w:proofErr w:type="spellEnd"/>
      <w:r w:rsidRPr="008A7B88">
        <w:t xml:space="preserve"> praksis </w:t>
      </w:r>
      <w:proofErr w:type="spellStart"/>
      <w:r w:rsidRPr="008A7B88">
        <w:t>ivareteke</w:t>
      </w:r>
      <w:proofErr w:type="spellEnd"/>
      <w:r w:rsidRPr="008A7B88">
        <w:t xml:space="preserve"> og inkludert i </w:t>
      </w:r>
      <w:proofErr w:type="spellStart"/>
      <w:r w:rsidRPr="008A7B88">
        <w:t>dei</w:t>
      </w:r>
      <w:proofErr w:type="spellEnd"/>
      <w:r w:rsidRPr="008A7B88">
        <w:t xml:space="preserve"> to nye </w:t>
      </w:r>
      <w:proofErr w:type="spellStart"/>
      <w:r w:rsidRPr="008A7B88">
        <w:t>tilskotsordningane</w:t>
      </w:r>
      <w:proofErr w:type="spellEnd"/>
      <w:r w:rsidRPr="008A7B88">
        <w:t xml:space="preserve"> for kollektiv kompetanseutvikling i barnehage og </w:t>
      </w:r>
      <w:proofErr w:type="spellStart"/>
      <w:r w:rsidRPr="008A7B88">
        <w:t>grunnskule</w:t>
      </w:r>
      <w:proofErr w:type="spellEnd"/>
      <w:r w:rsidRPr="008A7B88">
        <w:t xml:space="preserve"> og for </w:t>
      </w:r>
      <w:proofErr w:type="spellStart"/>
      <w:r w:rsidRPr="008A7B88">
        <w:t>vidaregåande</w:t>
      </w:r>
      <w:proofErr w:type="spellEnd"/>
      <w:r w:rsidRPr="008A7B88">
        <w:t xml:space="preserve"> opplæring og i </w:t>
      </w:r>
      <w:proofErr w:type="spellStart"/>
      <w:r w:rsidRPr="008A7B88">
        <w:t>tilskotsordninga</w:t>
      </w:r>
      <w:proofErr w:type="spellEnd"/>
      <w:r w:rsidRPr="008A7B88">
        <w:t xml:space="preserve"> til </w:t>
      </w:r>
      <w:proofErr w:type="spellStart"/>
      <w:r w:rsidRPr="008A7B88">
        <w:t>vidareutdanning</w:t>
      </w:r>
      <w:proofErr w:type="spellEnd"/>
      <w:r w:rsidRPr="008A7B88">
        <w:t xml:space="preserve">. </w:t>
      </w:r>
      <w:proofErr w:type="spellStart"/>
      <w:r w:rsidRPr="008A7B88">
        <w:t>Ordningane</w:t>
      </w:r>
      <w:proofErr w:type="spellEnd"/>
      <w:r w:rsidRPr="008A7B88">
        <w:t xml:space="preserve"> skal bidra til å bygge kompetanse for å ivareta samiske perspektiv, </w:t>
      </w:r>
      <w:proofErr w:type="spellStart"/>
      <w:r w:rsidRPr="008A7B88">
        <w:t>førebygge</w:t>
      </w:r>
      <w:proofErr w:type="spellEnd"/>
      <w:r w:rsidRPr="008A7B88">
        <w:t xml:space="preserve"> </w:t>
      </w:r>
      <w:proofErr w:type="spellStart"/>
      <w:r w:rsidRPr="008A7B88">
        <w:t>utanforskap</w:t>
      </w:r>
      <w:proofErr w:type="spellEnd"/>
      <w:r w:rsidRPr="008A7B88">
        <w:t xml:space="preserve">, </w:t>
      </w:r>
      <w:proofErr w:type="spellStart"/>
      <w:r w:rsidRPr="008A7B88">
        <w:t>fremje</w:t>
      </w:r>
      <w:proofErr w:type="spellEnd"/>
      <w:r w:rsidRPr="008A7B88">
        <w:t xml:space="preserve"> inkludering og gi </w:t>
      </w:r>
      <w:proofErr w:type="spellStart"/>
      <w:r w:rsidRPr="008A7B88">
        <w:t>eit</w:t>
      </w:r>
      <w:proofErr w:type="spellEnd"/>
      <w:r w:rsidRPr="008A7B88">
        <w:t xml:space="preserve"> tilpassa pedagogisk </w:t>
      </w:r>
      <w:proofErr w:type="spellStart"/>
      <w:r w:rsidRPr="008A7B88">
        <w:t>tilbod</w:t>
      </w:r>
      <w:proofErr w:type="spellEnd"/>
      <w:r w:rsidRPr="008A7B88">
        <w:t xml:space="preserve"> til alle barn, </w:t>
      </w:r>
      <w:proofErr w:type="spellStart"/>
      <w:r w:rsidRPr="008A7B88">
        <w:t>elevar</w:t>
      </w:r>
      <w:proofErr w:type="spellEnd"/>
      <w:r w:rsidRPr="008A7B88">
        <w:t xml:space="preserve"> og </w:t>
      </w:r>
      <w:proofErr w:type="spellStart"/>
      <w:r w:rsidRPr="008A7B88">
        <w:t>vaksne</w:t>
      </w:r>
      <w:proofErr w:type="spellEnd"/>
      <w:r w:rsidRPr="008A7B88">
        <w:t xml:space="preserve"> </w:t>
      </w:r>
      <w:proofErr w:type="spellStart"/>
      <w:r w:rsidRPr="008A7B88">
        <w:t>deltakarar</w:t>
      </w:r>
      <w:proofErr w:type="spellEnd"/>
      <w:r w:rsidRPr="008A7B88">
        <w:t xml:space="preserve">, inkludert </w:t>
      </w:r>
      <w:proofErr w:type="spellStart"/>
      <w:r w:rsidRPr="008A7B88">
        <w:t>dei</w:t>
      </w:r>
      <w:proofErr w:type="spellEnd"/>
      <w:r w:rsidRPr="008A7B88">
        <w:t xml:space="preserve"> som får individuelt tilrettelagd </w:t>
      </w:r>
      <w:proofErr w:type="spellStart"/>
      <w:r w:rsidRPr="008A7B88">
        <w:t>tilbod</w:t>
      </w:r>
      <w:proofErr w:type="spellEnd"/>
      <w:r w:rsidRPr="008A7B88">
        <w:t xml:space="preserve"> og opplæring. </w:t>
      </w:r>
      <w:proofErr w:type="spellStart"/>
      <w:r w:rsidRPr="008A7B88">
        <w:t>Frå</w:t>
      </w:r>
      <w:proofErr w:type="spellEnd"/>
      <w:r w:rsidRPr="008A7B88">
        <w:t xml:space="preserve"> 2026 vil òg </w:t>
      </w:r>
      <w:proofErr w:type="spellStart"/>
      <w:r w:rsidRPr="008A7B88">
        <w:t>fleire</w:t>
      </w:r>
      <w:proofErr w:type="spellEnd"/>
      <w:r w:rsidRPr="008A7B88">
        <w:t xml:space="preserve"> </w:t>
      </w:r>
      <w:proofErr w:type="spellStart"/>
      <w:r w:rsidRPr="008A7B88">
        <w:t>lærarar</w:t>
      </w:r>
      <w:proofErr w:type="spellEnd"/>
      <w:r w:rsidRPr="008A7B88">
        <w:t xml:space="preserve"> og andre yrkesgrupper som er tilsette i barnehage og grunnopplæring, få </w:t>
      </w:r>
      <w:proofErr w:type="spellStart"/>
      <w:r w:rsidRPr="008A7B88">
        <w:t>moglegheit</w:t>
      </w:r>
      <w:proofErr w:type="spellEnd"/>
      <w:r w:rsidRPr="008A7B88">
        <w:t xml:space="preserve"> til å ta </w:t>
      </w:r>
      <w:proofErr w:type="spellStart"/>
      <w:r w:rsidRPr="008A7B88">
        <w:t>vidareutdanning</w:t>
      </w:r>
      <w:proofErr w:type="spellEnd"/>
      <w:r w:rsidRPr="008A7B88">
        <w:t xml:space="preserve"> med like vilkår.</w:t>
      </w:r>
    </w:p>
    <w:p w14:paraId="5597AAFF" w14:textId="77777777" w:rsidR="00521381" w:rsidRPr="008A7B88" w:rsidRDefault="00521381" w:rsidP="008A7B88">
      <w:r w:rsidRPr="008A7B88">
        <w:t xml:space="preserve">Regjeringa har hatt spesialpedagogikk som </w:t>
      </w:r>
      <w:proofErr w:type="spellStart"/>
      <w:r w:rsidRPr="008A7B88">
        <w:t>eitt</w:t>
      </w:r>
      <w:proofErr w:type="spellEnd"/>
      <w:r w:rsidRPr="008A7B88">
        <w:t xml:space="preserve"> av </w:t>
      </w:r>
      <w:proofErr w:type="spellStart"/>
      <w:r w:rsidRPr="008A7B88">
        <w:t>dei</w:t>
      </w:r>
      <w:proofErr w:type="spellEnd"/>
      <w:r w:rsidRPr="008A7B88">
        <w:t xml:space="preserve"> prioriterte områda der </w:t>
      </w:r>
      <w:proofErr w:type="spellStart"/>
      <w:r w:rsidRPr="008A7B88">
        <w:t>kommunane</w:t>
      </w:r>
      <w:proofErr w:type="spellEnd"/>
      <w:r w:rsidRPr="008A7B88">
        <w:t xml:space="preserve"> er oppfordra til å vurdere behov for kompetanse. Det er kommunen, fylkeskommunen og private </w:t>
      </w:r>
      <w:proofErr w:type="spellStart"/>
      <w:r w:rsidRPr="008A7B88">
        <w:t>eigarar</w:t>
      </w:r>
      <w:proofErr w:type="spellEnd"/>
      <w:r w:rsidRPr="008A7B88">
        <w:t xml:space="preserve"> som må prioritere kven av </w:t>
      </w:r>
      <w:proofErr w:type="spellStart"/>
      <w:r w:rsidRPr="008A7B88">
        <w:t>dei</w:t>
      </w:r>
      <w:proofErr w:type="spellEnd"/>
      <w:r w:rsidRPr="008A7B88">
        <w:t xml:space="preserve"> tilsette som skal delta i kompetansetiltaka ut </w:t>
      </w:r>
      <w:proofErr w:type="spellStart"/>
      <w:r w:rsidRPr="008A7B88">
        <w:t>frå</w:t>
      </w:r>
      <w:proofErr w:type="spellEnd"/>
      <w:r w:rsidRPr="008A7B88">
        <w:t xml:space="preserve"> ei vurdering av lokale kompetansebehov. Tilsette i PP-</w:t>
      </w:r>
      <w:proofErr w:type="spellStart"/>
      <w:r w:rsidRPr="008A7B88">
        <w:t>tenesta</w:t>
      </w:r>
      <w:proofErr w:type="spellEnd"/>
      <w:r w:rsidRPr="008A7B88">
        <w:t xml:space="preserve"> er òg omfatta av </w:t>
      </w:r>
      <w:proofErr w:type="spellStart"/>
      <w:r w:rsidRPr="008A7B88">
        <w:t>desse</w:t>
      </w:r>
      <w:proofErr w:type="spellEnd"/>
      <w:r w:rsidRPr="008A7B88">
        <w:t xml:space="preserve"> kompetansetiltaka. Kunnskapsdepartementet vil følge med på korleis tiltaka i systemet blir </w:t>
      </w:r>
      <w:proofErr w:type="spellStart"/>
      <w:r w:rsidRPr="008A7B88">
        <w:t>tekne</w:t>
      </w:r>
      <w:proofErr w:type="spellEnd"/>
      <w:r w:rsidRPr="008A7B88">
        <w:t xml:space="preserve"> i bruk, og </w:t>
      </w:r>
      <w:proofErr w:type="spellStart"/>
      <w:r w:rsidRPr="008A7B88">
        <w:t>gjere</w:t>
      </w:r>
      <w:proofErr w:type="spellEnd"/>
      <w:r w:rsidRPr="008A7B88">
        <w:t xml:space="preserve"> eventuelle </w:t>
      </w:r>
      <w:proofErr w:type="spellStart"/>
      <w:r w:rsidRPr="008A7B88">
        <w:t>justeringar</w:t>
      </w:r>
      <w:proofErr w:type="spellEnd"/>
      <w:r w:rsidRPr="008A7B88">
        <w:t xml:space="preserve"> dersom det er nødvendig.</w:t>
      </w:r>
    </w:p>
    <w:p w14:paraId="3687DBD8" w14:textId="77777777" w:rsidR="00521381" w:rsidRPr="008A7B88" w:rsidRDefault="00521381" w:rsidP="008A7B88">
      <w:r w:rsidRPr="008A7B88">
        <w:t xml:space="preserve">Utdanningsdirektoratet har levert </w:t>
      </w:r>
      <w:proofErr w:type="spellStart"/>
      <w:r w:rsidRPr="008A7B88">
        <w:t>ein</w:t>
      </w:r>
      <w:proofErr w:type="spellEnd"/>
      <w:r w:rsidRPr="008A7B88">
        <w:t xml:space="preserve"> rapport med ei statusoppsummering av arbeidet med </w:t>
      </w:r>
      <w:proofErr w:type="spellStart"/>
      <w:r w:rsidRPr="008A7B88">
        <w:t>tidleg</w:t>
      </w:r>
      <w:proofErr w:type="spellEnd"/>
      <w:r w:rsidRPr="008A7B88">
        <w:t xml:space="preserve"> innsats, tilpassa opplæring og individuell tilrettelegging for barn og </w:t>
      </w:r>
      <w:proofErr w:type="spellStart"/>
      <w:r w:rsidRPr="008A7B88">
        <w:t>elevar</w:t>
      </w:r>
      <w:proofErr w:type="spellEnd"/>
      <w:r w:rsidRPr="008A7B88">
        <w:t xml:space="preserve"> i barnehage, </w:t>
      </w:r>
      <w:proofErr w:type="spellStart"/>
      <w:r w:rsidRPr="008A7B88">
        <w:t>skule</w:t>
      </w:r>
      <w:proofErr w:type="spellEnd"/>
      <w:r w:rsidRPr="008A7B88">
        <w:t xml:space="preserve"> og SFO, og forslag til tiltak for </w:t>
      </w:r>
      <w:proofErr w:type="spellStart"/>
      <w:r w:rsidRPr="008A7B88">
        <w:t>vidare</w:t>
      </w:r>
      <w:proofErr w:type="spellEnd"/>
      <w:r w:rsidRPr="008A7B88">
        <w:t xml:space="preserve"> oppfølging. Utdanningsdirektoratet har òg tilrådd kva tiltak som bør </w:t>
      </w:r>
      <w:proofErr w:type="spellStart"/>
      <w:r w:rsidRPr="008A7B88">
        <w:t>innførast</w:t>
      </w:r>
      <w:proofErr w:type="spellEnd"/>
      <w:r w:rsidRPr="008A7B88">
        <w:t xml:space="preserve"> for betre å sikre at </w:t>
      </w:r>
      <w:proofErr w:type="spellStart"/>
      <w:r w:rsidRPr="008A7B88">
        <w:t>skulane</w:t>
      </w:r>
      <w:proofErr w:type="spellEnd"/>
      <w:r w:rsidRPr="008A7B88">
        <w:t xml:space="preserve"> gjennomfører vedtak om individuell tilrettelegging av opplæringa og andre vedtak som gir </w:t>
      </w:r>
      <w:proofErr w:type="spellStart"/>
      <w:r w:rsidRPr="008A7B88">
        <w:t>grunnleggande</w:t>
      </w:r>
      <w:proofErr w:type="spellEnd"/>
      <w:r w:rsidRPr="008A7B88">
        <w:t xml:space="preserve"> </w:t>
      </w:r>
      <w:proofErr w:type="spellStart"/>
      <w:r w:rsidRPr="008A7B88">
        <w:t>føresetnader</w:t>
      </w:r>
      <w:proofErr w:type="spellEnd"/>
      <w:r w:rsidRPr="008A7B88">
        <w:t xml:space="preserve"> for å sikre at </w:t>
      </w:r>
      <w:proofErr w:type="spellStart"/>
      <w:r w:rsidRPr="008A7B88">
        <w:t>elevane</w:t>
      </w:r>
      <w:proofErr w:type="spellEnd"/>
      <w:r w:rsidRPr="008A7B88">
        <w:t xml:space="preserve"> får </w:t>
      </w:r>
      <w:proofErr w:type="spellStart"/>
      <w:r w:rsidRPr="008A7B88">
        <w:t>tilfredsstillande</w:t>
      </w:r>
      <w:proofErr w:type="spellEnd"/>
      <w:r w:rsidRPr="008A7B88">
        <w:t xml:space="preserve"> utbytte av opplæringa. Direktoratet har </w:t>
      </w:r>
      <w:proofErr w:type="spellStart"/>
      <w:r w:rsidRPr="008A7B88">
        <w:t>óg</w:t>
      </w:r>
      <w:proofErr w:type="spellEnd"/>
      <w:r w:rsidRPr="008A7B88">
        <w:t xml:space="preserve"> vurdert kva </w:t>
      </w:r>
      <w:proofErr w:type="spellStart"/>
      <w:r w:rsidRPr="008A7B88">
        <w:t>verkemiddel</w:t>
      </w:r>
      <w:proofErr w:type="spellEnd"/>
      <w:r w:rsidRPr="008A7B88">
        <w:t xml:space="preserve"> det bør </w:t>
      </w:r>
      <w:proofErr w:type="spellStart"/>
      <w:r w:rsidRPr="008A7B88">
        <w:t>vere</w:t>
      </w:r>
      <w:proofErr w:type="spellEnd"/>
      <w:r w:rsidRPr="008A7B88">
        <w:t xml:space="preserve"> for oppfølging der </w:t>
      </w:r>
      <w:proofErr w:type="spellStart"/>
      <w:r w:rsidRPr="008A7B88">
        <w:t>skulane</w:t>
      </w:r>
      <w:proofErr w:type="spellEnd"/>
      <w:r w:rsidRPr="008A7B88">
        <w:t xml:space="preserve"> </w:t>
      </w:r>
      <w:proofErr w:type="spellStart"/>
      <w:r w:rsidRPr="008A7B88">
        <w:t>ikkje</w:t>
      </w:r>
      <w:proofErr w:type="spellEnd"/>
      <w:r w:rsidRPr="008A7B88">
        <w:t xml:space="preserve"> gjennomfører slike vedtak.</w:t>
      </w:r>
    </w:p>
    <w:p w14:paraId="1509B3D4" w14:textId="77777777" w:rsidR="00521381" w:rsidRPr="008A7B88" w:rsidRDefault="00521381" w:rsidP="008A7B88">
      <w:r w:rsidRPr="008A7B88">
        <w:t xml:space="preserve">Departementet er i gang med å vurdere korleis forslaga </w:t>
      </w:r>
      <w:proofErr w:type="spellStart"/>
      <w:r w:rsidRPr="008A7B88">
        <w:t>frå</w:t>
      </w:r>
      <w:proofErr w:type="spellEnd"/>
      <w:r w:rsidRPr="008A7B88">
        <w:t xml:space="preserve"> direktoratet skal </w:t>
      </w:r>
      <w:proofErr w:type="spellStart"/>
      <w:r w:rsidRPr="008A7B88">
        <w:t>følgast</w:t>
      </w:r>
      <w:proofErr w:type="spellEnd"/>
      <w:r w:rsidRPr="008A7B88">
        <w:t xml:space="preserve"> opp og foreslår å løyve </w:t>
      </w:r>
      <w:proofErr w:type="spellStart"/>
      <w:r w:rsidRPr="008A7B88">
        <w:t>midlar</w:t>
      </w:r>
      <w:proofErr w:type="spellEnd"/>
      <w:r w:rsidRPr="008A7B88">
        <w:t xml:space="preserve"> til oppfølginga.</w:t>
      </w:r>
    </w:p>
    <w:p w14:paraId="304494FF"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5214D154" w14:textId="77777777" w:rsidR="00521381" w:rsidRPr="008A7B88" w:rsidRDefault="00521381" w:rsidP="002F0C35">
      <w:pPr>
        <w:pStyle w:val="avsnitt-tittel"/>
      </w:pPr>
      <w:proofErr w:type="spellStart"/>
      <w:r w:rsidRPr="008A7B88">
        <w:t>Rettleiar</w:t>
      </w:r>
      <w:proofErr w:type="spellEnd"/>
      <w:r w:rsidRPr="008A7B88">
        <w:t xml:space="preserve"> for å </w:t>
      </w:r>
      <w:proofErr w:type="spellStart"/>
      <w:r w:rsidRPr="008A7B88">
        <w:t>førebygge</w:t>
      </w:r>
      <w:proofErr w:type="spellEnd"/>
      <w:r w:rsidRPr="008A7B88">
        <w:t xml:space="preserve"> fysisk makt og tvang</w:t>
      </w:r>
    </w:p>
    <w:p w14:paraId="03AF636E" w14:textId="77777777" w:rsidR="00521381" w:rsidRPr="008A7B88" w:rsidRDefault="00521381" w:rsidP="008A7B88">
      <w:pPr>
        <w:pStyle w:val="avsnitt-undertittel"/>
      </w:pPr>
      <w:r w:rsidRPr="008A7B88">
        <w:t>Vedtak nr. 668, 8. mai 2025</w:t>
      </w:r>
    </w:p>
    <w:p w14:paraId="7A861340" w14:textId="77777777" w:rsidR="00521381" w:rsidRPr="008A7B88" w:rsidRDefault="00521381" w:rsidP="008A7B88">
      <w:pPr>
        <w:pStyle w:val="blokksit"/>
        <w:rPr>
          <w:rStyle w:val="kursiv"/>
        </w:rPr>
      </w:pPr>
      <w:r w:rsidRPr="008A7B88">
        <w:rPr>
          <w:rStyle w:val="kursiv"/>
        </w:rPr>
        <w:t>Stortinget ber regjeringen utarbeide en veileder til skolene om pedagogiske virkemidler for å forebygge bruk av fysisk makt og tvang.</w:t>
      </w:r>
    </w:p>
    <w:p w14:paraId="049D8979"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51 L (2024–2025) </w:t>
      </w:r>
      <w:r w:rsidRPr="008A7B88">
        <w:rPr>
          <w:rStyle w:val="kursiv"/>
        </w:rPr>
        <w:t xml:space="preserve">Endringer i </w:t>
      </w:r>
      <w:proofErr w:type="spellStart"/>
      <w:r w:rsidRPr="008A7B88">
        <w:rPr>
          <w:rStyle w:val="kursiv"/>
        </w:rPr>
        <w:t>opplæringslova</w:t>
      </w:r>
      <w:proofErr w:type="spellEnd"/>
      <w:r w:rsidRPr="008A7B88">
        <w:rPr>
          <w:rStyle w:val="kursiv"/>
        </w:rPr>
        <w:t xml:space="preserve"> og privatskolelova (utvidelse av adgangen til fysisk inngripen)</w:t>
      </w:r>
      <w:r w:rsidRPr="008A7B88">
        <w:t xml:space="preserve">, jf. </w:t>
      </w:r>
      <w:proofErr w:type="spellStart"/>
      <w:r w:rsidRPr="008A7B88">
        <w:t>Innst</w:t>
      </w:r>
      <w:proofErr w:type="spellEnd"/>
      <w:r w:rsidRPr="008A7B88">
        <w:t>. 243 L (2024–2025) og Lovvedtak 49 (2024–2025).</w:t>
      </w:r>
    </w:p>
    <w:p w14:paraId="2AAF86F4" w14:textId="77777777" w:rsidR="00521381" w:rsidRPr="008A7B88" w:rsidRDefault="00521381" w:rsidP="008A7B88">
      <w:r w:rsidRPr="008A7B88">
        <w:t xml:space="preserve">Rettleiing på dette punktet må </w:t>
      </w:r>
      <w:proofErr w:type="spellStart"/>
      <w:r w:rsidRPr="008A7B88">
        <w:t>ein</w:t>
      </w:r>
      <w:proofErr w:type="spellEnd"/>
      <w:r w:rsidRPr="008A7B88">
        <w:t xml:space="preserve"> sjå i </w:t>
      </w:r>
      <w:proofErr w:type="spellStart"/>
      <w:r w:rsidRPr="008A7B88">
        <w:t>samanheng</w:t>
      </w:r>
      <w:proofErr w:type="spellEnd"/>
      <w:r w:rsidRPr="008A7B88">
        <w:t xml:space="preserve"> med anna rettleiing om </w:t>
      </w:r>
      <w:proofErr w:type="spellStart"/>
      <w:r w:rsidRPr="008A7B88">
        <w:t>reglane</w:t>
      </w:r>
      <w:proofErr w:type="spellEnd"/>
      <w:r w:rsidRPr="008A7B88">
        <w:t xml:space="preserve"> for å kunne gripe fysisk inn. Det ligg </w:t>
      </w:r>
      <w:proofErr w:type="spellStart"/>
      <w:r w:rsidRPr="008A7B88">
        <w:t>no</w:t>
      </w:r>
      <w:proofErr w:type="spellEnd"/>
      <w:r w:rsidRPr="008A7B88">
        <w:t xml:space="preserve"> mellom anna føre </w:t>
      </w:r>
      <w:proofErr w:type="spellStart"/>
      <w:r w:rsidRPr="008A7B88">
        <w:t>informasjonsvideoar</w:t>
      </w:r>
      <w:proofErr w:type="spellEnd"/>
      <w:r w:rsidRPr="008A7B88">
        <w:t xml:space="preserve"> på udir.no. </w:t>
      </w:r>
      <w:proofErr w:type="spellStart"/>
      <w:r w:rsidRPr="008A7B88">
        <w:t>Førebygging</w:t>
      </w:r>
      <w:proofErr w:type="spellEnd"/>
      <w:r w:rsidRPr="008A7B88">
        <w:t xml:space="preserve"> av bruk av fysisk makt og tvang i </w:t>
      </w:r>
      <w:proofErr w:type="spellStart"/>
      <w:r w:rsidRPr="008A7B88">
        <w:t>skulen</w:t>
      </w:r>
      <w:proofErr w:type="spellEnd"/>
      <w:r w:rsidRPr="008A7B88">
        <w:t xml:space="preserve"> må </w:t>
      </w:r>
      <w:proofErr w:type="spellStart"/>
      <w:r w:rsidRPr="008A7B88">
        <w:t>ein</w:t>
      </w:r>
      <w:proofErr w:type="spellEnd"/>
      <w:r w:rsidRPr="008A7B88">
        <w:t xml:space="preserve"> òg sjå i </w:t>
      </w:r>
      <w:proofErr w:type="spellStart"/>
      <w:r w:rsidRPr="008A7B88">
        <w:t>samanheng</w:t>
      </w:r>
      <w:proofErr w:type="spellEnd"/>
      <w:r w:rsidRPr="008A7B88">
        <w:t xml:space="preserve"> med andre tiltak og </w:t>
      </w:r>
      <w:proofErr w:type="spellStart"/>
      <w:r w:rsidRPr="008A7B88">
        <w:t>innsatsar</w:t>
      </w:r>
      <w:proofErr w:type="spellEnd"/>
      <w:r w:rsidRPr="008A7B88">
        <w:t xml:space="preserve"> for trygge og gode </w:t>
      </w:r>
      <w:proofErr w:type="spellStart"/>
      <w:r w:rsidRPr="008A7B88">
        <w:t>skulemiljø</w:t>
      </w:r>
      <w:proofErr w:type="spellEnd"/>
      <w:r w:rsidRPr="008A7B88">
        <w:t xml:space="preserve"> og tilpassa opplæring. Departementet vil òg legge fram </w:t>
      </w:r>
      <w:proofErr w:type="spellStart"/>
      <w:r w:rsidRPr="008A7B88">
        <w:t>ein</w:t>
      </w:r>
      <w:proofErr w:type="spellEnd"/>
      <w:r w:rsidRPr="008A7B88">
        <w:t xml:space="preserve"> strategi for barnehage- og </w:t>
      </w:r>
      <w:proofErr w:type="spellStart"/>
      <w:r w:rsidRPr="008A7B88">
        <w:t>skulemiljø</w:t>
      </w:r>
      <w:proofErr w:type="spellEnd"/>
      <w:r w:rsidRPr="008A7B88">
        <w:t xml:space="preserve"> </w:t>
      </w:r>
      <w:proofErr w:type="spellStart"/>
      <w:r w:rsidRPr="008A7B88">
        <w:t>hausten</w:t>
      </w:r>
      <w:proofErr w:type="spellEnd"/>
      <w:r w:rsidRPr="008A7B88">
        <w:t xml:space="preserve"> 2026. Departementet følger òg opp ei utgreiing </w:t>
      </w:r>
      <w:proofErr w:type="spellStart"/>
      <w:r w:rsidRPr="008A7B88">
        <w:t>frå</w:t>
      </w:r>
      <w:proofErr w:type="spellEnd"/>
      <w:r w:rsidRPr="008A7B88">
        <w:t xml:space="preserve"> Utdanningsdirektoratet om </w:t>
      </w:r>
      <w:proofErr w:type="spellStart"/>
      <w:r w:rsidRPr="008A7B88">
        <w:t>tidleg</w:t>
      </w:r>
      <w:proofErr w:type="spellEnd"/>
      <w:r w:rsidRPr="008A7B88">
        <w:t xml:space="preserve"> innsats, inkludering og tilrettelegging for barn og </w:t>
      </w:r>
      <w:proofErr w:type="spellStart"/>
      <w:r w:rsidRPr="008A7B88">
        <w:t>elevar</w:t>
      </w:r>
      <w:proofErr w:type="spellEnd"/>
      <w:r w:rsidRPr="008A7B88">
        <w:t xml:space="preserve"> med </w:t>
      </w:r>
      <w:proofErr w:type="spellStart"/>
      <w:r w:rsidRPr="008A7B88">
        <w:t>særskilde</w:t>
      </w:r>
      <w:proofErr w:type="spellEnd"/>
      <w:r w:rsidRPr="008A7B88">
        <w:t xml:space="preserve"> behov.</w:t>
      </w:r>
    </w:p>
    <w:p w14:paraId="2AD9079F" w14:textId="77777777" w:rsidR="00521381" w:rsidRPr="008A7B88" w:rsidRDefault="00521381" w:rsidP="008A7B88">
      <w:r w:rsidRPr="008A7B88">
        <w:t xml:space="preserve">Departementet har òg innført </w:t>
      </w:r>
      <w:proofErr w:type="spellStart"/>
      <w:r w:rsidRPr="008A7B88">
        <w:t>eit</w:t>
      </w:r>
      <w:proofErr w:type="spellEnd"/>
      <w:r w:rsidRPr="008A7B88">
        <w:t xml:space="preserve"> nytt system for kompetanse- og karriereutvikling i barnehage, </w:t>
      </w:r>
      <w:proofErr w:type="spellStart"/>
      <w:r w:rsidRPr="008A7B88">
        <w:t>grunnskule</w:t>
      </w:r>
      <w:proofErr w:type="spellEnd"/>
      <w:r w:rsidRPr="008A7B88">
        <w:t xml:space="preserve">, </w:t>
      </w:r>
      <w:proofErr w:type="spellStart"/>
      <w:r w:rsidRPr="008A7B88">
        <w:t>vidaregåande</w:t>
      </w:r>
      <w:proofErr w:type="spellEnd"/>
      <w:r w:rsidRPr="008A7B88">
        <w:t xml:space="preserve"> opplæring og </w:t>
      </w:r>
      <w:proofErr w:type="spellStart"/>
      <w:r w:rsidRPr="008A7B88">
        <w:t>vaksenopplæring</w:t>
      </w:r>
      <w:proofErr w:type="spellEnd"/>
      <w:r w:rsidRPr="008A7B88">
        <w:t xml:space="preserve"> som er blitt fasa inn i 2025 og 2026. Målet er å gi </w:t>
      </w:r>
      <w:proofErr w:type="spellStart"/>
      <w:r w:rsidRPr="008A7B88">
        <w:t>lærarar</w:t>
      </w:r>
      <w:proofErr w:type="spellEnd"/>
      <w:r w:rsidRPr="008A7B88">
        <w:t xml:space="preserve"> og andre tilsette i barnehage, SFO, </w:t>
      </w:r>
      <w:proofErr w:type="spellStart"/>
      <w:r w:rsidRPr="008A7B88">
        <w:t>skule</w:t>
      </w:r>
      <w:proofErr w:type="spellEnd"/>
      <w:r w:rsidRPr="008A7B88">
        <w:t xml:space="preserve"> og PP-</w:t>
      </w:r>
      <w:proofErr w:type="spellStart"/>
      <w:r w:rsidRPr="008A7B88">
        <w:t>tenesta</w:t>
      </w:r>
      <w:proofErr w:type="spellEnd"/>
      <w:r w:rsidRPr="008A7B88">
        <w:t xml:space="preserve"> betre </w:t>
      </w:r>
      <w:proofErr w:type="spellStart"/>
      <w:r w:rsidRPr="008A7B88">
        <w:t>føresetnader</w:t>
      </w:r>
      <w:proofErr w:type="spellEnd"/>
      <w:r w:rsidRPr="008A7B88">
        <w:t xml:space="preserve"> for å møte krava og </w:t>
      </w:r>
      <w:proofErr w:type="spellStart"/>
      <w:r w:rsidRPr="008A7B88">
        <w:t>forventningane</w:t>
      </w:r>
      <w:proofErr w:type="spellEnd"/>
      <w:r w:rsidRPr="008A7B88">
        <w:t xml:space="preserve"> i jobben. Det </w:t>
      </w:r>
      <w:proofErr w:type="spellStart"/>
      <w:r w:rsidRPr="008A7B88">
        <w:t>finst</w:t>
      </w:r>
      <w:proofErr w:type="spellEnd"/>
      <w:r w:rsidRPr="008A7B88">
        <w:t xml:space="preserve"> </w:t>
      </w:r>
      <w:proofErr w:type="spellStart"/>
      <w:r w:rsidRPr="008A7B88">
        <w:t>fleire</w:t>
      </w:r>
      <w:proofErr w:type="spellEnd"/>
      <w:r w:rsidRPr="008A7B88">
        <w:t xml:space="preserve"> ulike nasjonale kompetansetiltak som skal gi </w:t>
      </w:r>
      <w:proofErr w:type="spellStart"/>
      <w:r w:rsidRPr="008A7B88">
        <w:t>barnehagar</w:t>
      </w:r>
      <w:proofErr w:type="spellEnd"/>
      <w:r w:rsidRPr="008A7B88">
        <w:t xml:space="preserve">, </w:t>
      </w:r>
      <w:proofErr w:type="spellStart"/>
      <w:r w:rsidRPr="008A7B88">
        <w:t>skular</w:t>
      </w:r>
      <w:proofErr w:type="spellEnd"/>
      <w:r w:rsidRPr="008A7B88">
        <w:t xml:space="preserve"> og </w:t>
      </w:r>
      <w:proofErr w:type="spellStart"/>
      <w:r w:rsidRPr="008A7B88">
        <w:t>eigarar</w:t>
      </w:r>
      <w:proofErr w:type="spellEnd"/>
      <w:r w:rsidRPr="008A7B88">
        <w:t xml:space="preserve"> støtte til å bygge trygge og gode miljø og til å </w:t>
      </w:r>
      <w:proofErr w:type="spellStart"/>
      <w:r w:rsidRPr="008A7B88">
        <w:t>førebygge</w:t>
      </w:r>
      <w:proofErr w:type="spellEnd"/>
      <w:r w:rsidRPr="008A7B88">
        <w:t xml:space="preserve">, avdekke og handtere </w:t>
      </w:r>
      <w:proofErr w:type="spellStart"/>
      <w:r w:rsidRPr="008A7B88">
        <w:t>krenkingar</w:t>
      </w:r>
      <w:proofErr w:type="spellEnd"/>
      <w:r w:rsidRPr="008A7B88">
        <w:t xml:space="preserve">. Utdanningsdirektoratet har òg utvikla </w:t>
      </w:r>
      <w:proofErr w:type="spellStart"/>
      <w:r w:rsidRPr="008A7B88">
        <w:t>fleire</w:t>
      </w:r>
      <w:proofErr w:type="spellEnd"/>
      <w:r w:rsidRPr="008A7B88">
        <w:t xml:space="preserve"> </w:t>
      </w:r>
      <w:proofErr w:type="spellStart"/>
      <w:r w:rsidRPr="008A7B88">
        <w:t>nettressursar</w:t>
      </w:r>
      <w:proofErr w:type="spellEnd"/>
      <w:r w:rsidRPr="008A7B88">
        <w:t xml:space="preserve">, som </w:t>
      </w:r>
      <w:proofErr w:type="spellStart"/>
      <w:r w:rsidRPr="008A7B88">
        <w:t>skulane</w:t>
      </w:r>
      <w:proofErr w:type="spellEnd"/>
      <w:r w:rsidRPr="008A7B88">
        <w:t xml:space="preserve"> fritt kan bruke, om andre relevante tema som til dømes </w:t>
      </w:r>
      <w:proofErr w:type="spellStart"/>
      <w:r w:rsidRPr="008A7B88">
        <w:t>skule</w:t>
      </w:r>
      <w:proofErr w:type="spellEnd"/>
      <w:r w:rsidRPr="008A7B88">
        <w:t>–heim-samarbeid, relasjonsbygging og klasseleiing.</w:t>
      </w:r>
    </w:p>
    <w:p w14:paraId="63063574"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003D830E" w14:textId="77777777" w:rsidR="00521381" w:rsidRPr="008A7B88" w:rsidRDefault="00521381" w:rsidP="002F0C35">
      <w:pPr>
        <w:pStyle w:val="avsnitt-tittel"/>
      </w:pPr>
      <w:r w:rsidRPr="008A7B88">
        <w:t xml:space="preserve">Rett til barnehageplass for </w:t>
      </w:r>
      <w:proofErr w:type="spellStart"/>
      <w:r w:rsidRPr="008A7B88">
        <w:t>desemberbarn</w:t>
      </w:r>
      <w:proofErr w:type="spellEnd"/>
    </w:p>
    <w:p w14:paraId="52D95061" w14:textId="77777777" w:rsidR="00521381" w:rsidRPr="008A7B88" w:rsidRDefault="00521381" w:rsidP="008A7B88">
      <w:pPr>
        <w:pStyle w:val="avsnitt-undertittel"/>
      </w:pPr>
      <w:r w:rsidRPr="008A7B88">
        <w:t>Vedtak nr. 670, 13. mai 2025</w:t>
      </w:r>
    </w:p>
    <w:p w14:paraId="75ED7E17" w14:textId="77777777" w:rsidR="00521381" w:rsidRPr="008A7B88" w:rsidRDefault="00521381" w:rsidP="008A7B88">
      <w:pPr>
        <w:pStyle w:val="blokksit"/>
        <w:rPr>
          <w:rStyle w:val="kursiv"/>
        </w:rPr>
      </w:pPr>
      <w:r w:rsidRPr="008A7B88">
        <w:rPr>
          <w:rStyle w:val="kursiv"/>
        </w:rPr>
        <w:t>Stortinget ber regjeringen fremme nødvendige lovforslag for å sikre at barn født i desember får rett til barnehageplass innen utgangen av den måneden barnet fyller ett år, på lik linje med barn født i september, oktober og november.</w:t>
      </w:r>
    </w:p>
    <w:p w14:paraId="330B3350"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8:108 S (2024–2025) </w:t>
      </w:r>
      <w:r w:rsidRPr="008A7B88">
        <w:rPr>
          <w:rStyle w:val="kursiv"/>
        </w:rPr>
        <w:t xml:space="preserve">Representantforslag fra stortingsrepresentantene Erlend Svardal Bøe, Erna Solberg, Kari-Anne </w:t>
      </w:r>
      <w:proofErr w:type="spellStart"/>
      <w:r w:rsidRPr="008A7B88">
        <w:rPr>
          <w:rStyle w:val="kursiv"/>
        </w:rPr>
        <w:t>Jønnes</w:t>
      </w:r>
      <w:proofErr w:type="spellEnd"/>
      <w:r w:rsidRPr="008A7B88">
        <w:rPr>
          <w:rStyle w:val="kursiv"/>
        </w:rPr>
        <w:t xml:space="preserve">, Margret Hagerup og Sandra </w:t>
      </w:r>
      <w:proofErr w:type="spellStart"/>
      <w:r w:rsidRPr="008A7B88">
        <w:rPr>
          <w:rStyle w:val="kursiv"/>
        </w:rPr>
        <w:t>Bruflot</w:t>
      </w:r>
      <w:proofErr w:type="spellEnd"/>
      <w:r w:rsidRPr="008A7B88">
        <w:rPr>
          <w:rStyle w:val="kursiv"/>
        </w:rPr>
        <w:t xml:space="preserve"> om lovfestet rett til barnehageplass for barn født i desember, innen utgangen av måneden de fyller ett år</w:t>
      </w:r>
      <w:r w:rsidRPr="008A7B88">
        <w:t xml:space="preserve">, jf. </w:t>
      </w:r>
      <w:proofErr w:type="spellStart"/>
      <w:r w:rsidRPr="008A7B88">
        <w:t>Innst</w:t>
      </w:r>
      <w:proofErr w:type="spellEnd"/>
      <w:r w:rsidRPr="008A7B88">
        <w:t>. 239 S (2024–2025).</w:t>
      </w:r>
    </w:p>
    <w:p w14:paraId="4FBC60C0" w14:textId="77777777" w:rsidR="00521381" w:rsidRPr="008A7B88" w:rsidRDefault="00521381" w:rsidP="008A7B88">
      <w:r w:rsidRPr="008A7B88">
        <w:t>Vedtaket er til behandling i departementet.</w:t>
      </w:r>
    </w:p>
    <w:p w14:paraId="08D873AE" w14:textId="77777777" w:rsidR="00521381" w:rsidRPr="008A7B88" w:rsidRDefault="00521381" w:rsidP="002F0C35">
      <w:pPr>
        <w:pStyle w:val="avsnitt-tittel"/>
      </w:pPr>
      <w:r w:rsidRPr="008A7B88">
        <w:t xml:space="preserve">Om individregister over barn i </w:t>
      </w:r>
      <w:proofErr w:type="spellStart"/>
      <w:r w:rsidRPr="008A7B88">
        <w:t>barnehagar</w:t>
      </w:r>
      <w:proofErr w:type="spellEnd"/>
      <w:r w:rsidRPr="008A7B88">
        <w:t xml:space="preserve"> og </w:t>
      </w:r>
      <w:proofErr w:type="spellStart"/>
      <w:r w:rsidRPr="008A7B88">
        <w:t>grunnskuleopplæring</w:t>
      </w:r>
      <w:proofErr w:type="spellEnd"/>
    </w:p>
    <w:p w14:paraId="72DA8A16" w14:textId="77777777" w:rsidR="00521381" w:rsidRPr="008A7B88" w:rsidRDefault="00521381" w:rsidP="008A7B88">
      <w:pPr>
        <w:pStyle w:val="avsnitt-undertittel"/>
      </w:pPr>
      <w:r w:rsidRPr="008A7B88">
        <w:t>Vedtak nr. 778, 27. mai 2025</w:t>
      </w:r>
    </w:p>
    <w:p w14:paraId="44F070D1" w14:textId="77777777" w:rsidR="00521381" w:rsidRPr="008A7B88" w:rsidRDefault="00521381" w:rsidP="008A7B88">
      <w:pPr>
        <w:pStyle w:val="blokksit"/>
        <w:rPr>
          <w:rStyle w:val="kursiv"/>
        </w:rPr>
      </w:pPr>
      <w:r w:rsidRPr="008A7B88">
        <w:rPr>
          <w:rStyle w:val="kursiv"/>
        </w:rPr>
        <w:t xml:space="preserve">Stortinget ber regjeringen komme tilbake til Stortinget dersom individregistre over barn i barnehager og grunnskole skal utvides ut over kategoriene som er redegjort for i </w:t>
      </w:r>
      <w:proofErr w:type="spellStart"/>
      <w:r w:rsidRPr="008A7B88">
        <w:rPr>
          <w:rStyle w:val="kursiv"/>
        </w:rPr>
        <w:t>Prop</w:t>
      </w:r>
      <w:proofErr w:type="spellEnd"/>
      <w:r w:rsidRPr="008A7B88">
        <w:rPr>
          <w:rStyle w:val="kursiv"/>
        </w:rPr>
        <w:t>. 131 L (2024–2025).</w:t>
      </w:r>
    </w:p>
    <w:p w14:paraId="5724E175"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131 L (2024–2025) </w:t>
      </w:r>
      <w:r w:rsidRPr="008A7B88">
        <w:rPr>
          <w:rStyle w:val="kursiv"/>
        </w:rPr>
        <w:t xml:space="preserve">Endringer i </w:t>
      </w:r>
      <w:proofErr w:type="spellStart"/>
      <w:r w:rsidRPr="008A7B88">
        <w:rPr>
          <w:rStyle w:val="kursiv"/>
        </w:rPr>
        <w:t>opplæringslova</w:t>
      </w:r>
      <w:proofErr w:type="spellEnd"/>
      <w:r w:rsidRPr="008A7B88">
        <w:rPr>
          <w:rStyle w:val="kursiv"/>
        </w:rPr>
        <w:t>, privatskolelova og barnehageloven (individregistre over barn i barnehager og grunnskoleopplæring, overtredelsesgebyr m.m.)</w:t>
      </w:r>
      <w:r w:rsidRPr="008A7B88">
        <w:t xml:space="preserve">, jf. </w:t>
      </w:r>
      <w:proofErr w:type="spellStart"/>
      <w:r w:rsidRPr="008A7B88">
        <w:t>Innst</w:t>
      </w:r>
      <w:proofErr w:type="spellEnd"/>
      <w:r w:rsidRPr="008A7B88">
        <w:t>. 374 L (2024–2025) og Lovvedtak 69 (2024–2025).</w:t>
      </w:r>
    </w:p>
    <w:p w14:paraId="3CEA360C" w14:textId="77777777" w:rsidR="00521381" w:rsidRPr="008A7B88" w:rsidRDefault="00521381" w:rsidP="008A7B88">
      <w:r w:rsidRPr="008A7B88">
        <w:t xml:space="preserve">Regjeringa vil legge fram forslag til endring i </w:t>
      </w:r>
      <w:proofErr w:type="spellStart"/>
      <w:r w:rsidRPr="008A7B88">
        <w:t>opplæringslova</w:t>
      </w:r>
      <w:proofErr w:type="spellEnd"/>
      <w:r w:rsidRPr="008A7B88">
        <w:t xml:space="preserve"> og barnehagelova dersom det blir aktuelt å utvide </w:t>
      </w:r>
      <w:proofErr w:type="spellStart"/>
      <w:r w:rsidRPr="008A7B88">
        <w:t>registera</w:t>
      </w:r>
      <w:proofErr w:type="spellEnd"/>
      <w:r w:rsidRPr="008A7B88">
        <w:t xml:space="preserve"> til å inkludere </w:t>
      </w:r>
      <w:proofErr w:type="spellStart"/>
      <w:r w:rsidRPr="008A7B88">
        <w:t>særlege</w:t>
      </w:r>
      <w:proofErr w:type="spellEnd"/>
      <w:r w:rsidRPr="008A7B88">
        <w:t xml:space="preserve"> </w:t>
      </w:r>
      <w:proofErr w:type="spellStart"/>
      <w:r w:rsidRPr="008A7B88">
        <w:t>kategoriar</w:t>
      </w:r>
      <w:proofErr w:type="spellEnd"/>
      <w:r w:rsidRPr="008A7B88">
        <w:t xml:space="preserve"> </w:t>
      </w:r>
      <w:proofErr w:type="spellStart"/>
      <w:r w:rsidRPr="008A7B88">
        <w:t>personopplysningar</w:t>
      </w:r>
      <w:proofErr w:type="spellEnd"/>
      <w:r w:rsidRPr="008A7B88">
        <w:t xml:space="preserve">. Regjeringa vil òg </w:t>
      </w:r>
      <w:proofErr w:type="spellStart"/>
      <w:r w:rsidRPr="008A7B88">
        <w:t>kome</w:t>
      </w:r>
      <w:proofErr w:type="spellEnd"/>
      <w:r w:rsidRPr="008A7B88">
        <w:t xml:space="preserve"> tilbake til Stortinget med ei orientering om eventuelle </w:t>
      </w:r>
      <w:proofErr w:type="spellStart"/>
      <w:r w:rsidRPr="008A7B88">
        <w:t>forskriftsendringar</w:t>
      </w:r>
      <w:proofErr w:type="spellEnd"/>
      <w:r w:rsidRPr="008A7B88">
        <w:t xml:space="preserve"> dersom det blir aktuelt å utvide </w:t>
      </w:r>
      <w:proofErr w:type="spellStart"/>
      <w:r w:rsidRPr="008A7B88">
        <w:t>registera</w:t>
      </w:r>
      <w:proofErr w:type="spellEnd"/>
      <w:r w:rsidRPr="008A7B88">
        <w:t xml:space="preserve"> til andre </w:t>
      </w:r>
      <w:proofErr w:type="spellStart"/>
      <w:r w:rsidRPr="008A7B88">
        <w:t>personopplysningar</w:t>
      </w:r>
      <w:proofErr w:type="spellEnd"/>
      <w:r w:rsidRPr="008A7B88">
        <w:t xml:space="preserve"> enn det som er gjort greie for i </w:t>
      </w:r>
      <w:proofErr w:type="spellStart"/>
      <w:r w:rsidRPr="008A7B88">
        <w:t>Prop</w:t>
      </w:r>
      <w:proofErr w:type="spellEnd"/>
      <w:r w:rsidRPr="008A7B88">
        <w:t>. 131 L (2024–2025).</w:t>
      </w:r>
    </w:p>
    <w:p w14:paraId="00283D76"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22CA75D7"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xml:space="preserve">: Vurdere behov for eigen regel om bruk av </w:t>
      </w:r>
      <w:proofErr w:type="spellStart"/>
      <w:r w:rsidRPr="008A7B88">
        <w:t>tilskot</w:t>
      </w:r>
      <w:proofErr w:type="spellEnd"/>
      <w:r w:rsidRPr="008A7B88">
        <w:t xml:space="preserve"> til </w:t>
      </w:r>
      <w:proofErr w:type="spellStart"/>
      <w:r w:rsidRPr="008A7B88">
        <w:t>eigedomskostnader</w:t>
      </w:r>
      <w:proofErr w:type="spellEnd"/>
    </w:p>
    <w:p w14:paraId="4C1785C2" w14:textId="77777777" w:rsidR="00521381" w:rsidRPr="008A7B88" w:rsidRDefault="00521381" w:rsidP="008A7B88">
      <w:pPr>
        <w:pStyle w:val="avsnitt-undertittel"/>
      </w:pPr>
      <w:r w:rsidRPr="008A7B88">
        <w:t>Vedtak nr. 864, 3. juni 2025</w:t>
      </w:r>
    </w:p>
    <w:p w14:paraId="3D7344BC" w14:textId="77777777" w:rsidR="00521381" w:rsidRPr="008A7B88" w:rsidRDefault="00521381" w:rsidP="008A7B88">
      <w:pPr>
        <w:pStyle w:val="blokksit"/>
        <w:rPr>
          <w:rStyle w:val="kursiv"/>
        </w:rPr>
      </w:pPr>
      <w:r w:rsidRPr="008A7B88">
        <w:rPr>
          <w:rStyle w:val="kursiv"/>
        </w:rPr>
        <w:t>Stortinget ber regjeringen i arbeidet med mer treffsikre vurderinger av eiendomskostnader for private barnehager vurdere om det er behov for en egen regel om bruk av tilskudd til eiendomskostnader, og hvordan denne eventuelt kan utformes slik at den treffer formålet med reguleringen.</w:t>
      </w:r>
    </w:p>
    <w:p w14:paraId="0A20B14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233E71A6" w14:textId="77777777" w:rsidR="00521381" w:rsidRPr="008A7B88" w:rsidRDefault="00521381" w:rsidP="008A7B88">
      <w:r w:rsidRPr="008A7B88">
        <w:t xml:space="preserve">Departementet vil greie ut behovet for </w:t>
      </w:r>
      <w:proofErr w:type="spellStart"/>
      <w:r w:rsidRPr="008A7B88">
        <w:t>ein</w:t>
      </w:r>
      <w:proofErr w:type="spellEnd"/>
      <w:r w:rsidRPr="008A7B88">
        <w:t xml:space="preserve"> regel om bruk av </w:t>
      </w:r>
      <w:proofErr w:type="spellStart"/>
      <w:r w:rsidRPr="008A7B88">
        <w:t>tilskot</w:t>
      </w:r>
      <w:proofErr w:type="spellEnd"/>
      <w:r w:rsidRPr="008A7B88">
        <w:t xml:space="preserve"> til </w:t>
      </w:r>
      <w:proofErr w:type="spellStart"/>
      <w:r w:rsidRPr="008A7B88">
        <w:t>eigedomskostnader</w:t>
      </w:r>
      <w:proofErr w:type="spellEnd"/>
      <w:r w:rsidRPr="008A7B88">
        <w:t xml:space="preserve"> i samband med vurderinga av </w:t>
      </w:r>
      <w:proofErr w:type="spellStart"/>
      <w:r w:rsidRPr="008A7B88">
        <w:t>eigedomskostnadene</w:t>
      </w:r>
      <w:proofErr w:type="spellEnd"/>
      <w:r w:rsidRPr="008A7B88">
        <w:t xml:space="preserve"> til private </w:t>
      </w:r>
      <w:proofErr w:type="spellStart"/>
      <w:r w:rsidRPr="008A7B88">
        <w:t>barnehagar</w:t>
      </w:r>
      <w:proofErr w:type="spellEnd"/>
      <w:r w:rsidRPr="008A7B88">
        <w:t xml:space="preserve"> og det nye </w:t>
      </w:r>
      <w:proofErr w:type="spellStart"/>
      <w:r w:rsidRPr="008A7B88">
        <w:t>eigedomstilskotet</w:t>
      </w:r>
      <w:proofErr w:type="spellEnd"/>
      <w:r w:rsidRPr="008A7B88">
        <w:t>, jf. omtale av vedtak nr. 870.</w:t>
      </w:r>
    </w:p>
    <w:p w14:paraId="2D9ABA42" w14:textId="77777777" w:rsidR="00521381" w:rsidRPr="008A7B88" w:rsidRDefault="00521381" w:rsidP="008A7B88">
      <w:r w:rsidRPr="008A7B88">
        <w:t>Vedtaket er til behandling i departementet.</w:t>
      </w:r>
    </w:p>
    <w:p w14:paraId="23E83E5C" w14:textId="77777777" w:rsidR="00521381" w:rsidRPr="008A7B88" w:rsidRDefault="00521381" w:rsidP="002F0C35">
      <w:pPr>
        <w:pStyle w:val="avsnitt-tittel"/>
      </w:pPr>
      <w:r w:rsidRPr="008A7B88">
        <w:t xml:space="preserve">Vurdere omsyn til barn med </w:t>
      </w:r>
      <w:proofErr w:type="spellStart"/>
      <w:r w:rsidRPr="008A7B88">
        <w:t>særskilde</w:t>
      </w:r>
      <w:proofErr w:type="spellEnd"/>
      <w:r w:rsidRPr="008A7B88">
        <w:t xml:space="preserve"> behov ved opptak til barnehage</w:t>
      </w:r>
    </w:p>
    <w:p w14:paraId="1FAD14BC" w14:textId="77777777" w:rsidR="00521381" w:rsidRPr="008A7B88" w:rsidRDefault="00521381" w:rsidP="008A7B88">
      <w:pPr>
        <w:pStyle w:val="avsnitt-undertittel"/>
      </w:pPr>
      <w:r w:rsidRPr="008A7B88">
        <w:t>Vedtak nr. 865, 3. juni 2025</w:t>
      </w:r>
    </w:p>
    <w:p w14:paraId="4E012472" w14:textId="77777777" w:rsidR="00521381" w:rsidRPr="008A7B88" w:rsidRDefault="00521381" w:rsidP="008A7B88">
      <w:pPr>
        <w:pStyle w:val="blokksit"/>
        <w:rPr>
          <w:rStyle w:val="kursiv"/>
        </w:rPr>
      </w:pPr>
      <w:r w:rsidRPr="008A7B88">
        <w:rPr>
          <w:rStyle w:val="kursiv"/>
        </w:rPr>
        <w:t>Stortinget ber regjeringen vurdere hvordan det kan tas ytterligere hensyn til barn med særskilte behov ved opptak, og komme tilbake til Stortinget på egnet måte.</w:t>
      </w:r>
    </w:p>
    <w:p w14:paraId="1CE01371"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5B568A59" w14:textId="77777777" w:rsidR="00521381" w:rsidRPr="008A7B88" w:rsidRDefault="00521381" w:rsidP="008A7B88">
      <w:r w:rsidRPr="008A7B88">
        <w:t xml:space="preserve">Departementet har vurdert korleis </w:t>
      </w:r>
      <w:proofErr w:type="spellStart"/>
      <w:r w:rsidRPr="008A7B88">
        <w:t>ein</w:t>
      </w:r>
      <w:proofErr w:type="spellEnd"/>
      <w:r w:rsidRPr="008A7B88">
        <w:t xml:space="preserve"> kan ta </w:t>
      </w:r>
      <w:proofErr w:type="spellStart"/>
      <w:r w:rsidRPr="008A7B88">
        <w:t>ytterlegare</w:t>
      </w:r>
      <w:proofErr w:type="spellEnd"/>
      <w:r w:rsidRPr="008A7B88">
        <w:t xml:space="preserve"> omsyn til barn med </w:t>
      </w:r>
      <w:proofErr w:type="spellStart"/>
      <w:r w:rsidRPr="008A7B88">
        <w:t>særskilde</w:t>
      </w:r>
      <w:proofErr w:type="spellEnd"/>
      <w:r w:rsidRPr="008A7B88">
        <w:t xml:space="preserve"> behov ved opptak. Departementet </w:t>
      </w:r>
      <w:proofErr w:type="spellStart"/>
      <w:r w:rsidRPr="008A7B88">
        <w:t>legg</w:t>
      </w:r>
      <w:proofErr w:type="spellEnd"/>
      <w:r w:rsidRPr="008A7B88">
        <w:t xml:space="preserve"> til grunn at formålet med retten til prioritet etter barnehagelova § 18 framleis skal </w:t>
      </w:r>
      <w:proofErr w:type="spellStart"/>
      <w:r w:rsidRPr="008A7B88">
        <w:t>vere</w:t>
      </w:r>
      <w:proofErr w:type="spellEnd"/>
      <w:r w:rsidRPr="008A7B88">
        <w:t xml:space="preserve"> å sikre at barn med nedsett funksjonsevne og barn som har </w:t>
      </w:r>
      <w:proofErr w:type="spellStart"/>
      <w:r w:rsidRPr="008A7B88">
        <w:t>nokre</w:t>
      </w:r>
      <w:proofErr w:type="spellEnd"/>
      <w:r w:rsidRPr="008A7B88">
        <w:t xml:space="preserve"> former for vedtak etter barnevernslova får barnehageplass. Når det </w:t>
      </w:r>
      <w:proofErr w:type="spellStart"/>
      <w:r w:rsidRPr="008A7B88">
        <w:t>gjeld</w:t>
      </w:r>
      <w:proofErr w:type="spellEnd"/>
      <w:r w:rsidRPr="008A7B88">
        <w:t xml:space="preserve"> val av barnehage følger det av regelverket at kommunen skal legge stor vekt på </w:t>
      </w:r>
      <w:proofErr w:type="spellStart"/>
      <w:r w:rsidRPr="008A7B88">
        <w:t>foreldra</w:t>
      </w:r>
      <w:proofErr w:type="spellEnd"/>
      <w:r w:rsidRPr="008A7B88">
        <w:t xml:space="preserve"> sine ønske og behov ved opptaket. Departementet meiner dette er ei </w:t>
      </w:r>
      <w:proofErr w:type="spellStart"/>
      <w:r w:rsidRPr="008A7B88">
        <w:t>formålstenleg</w:t>
      </w:r>
      <w:proofErr w:type="spellEnd"/>
      <w:r w:rsidRPr="008A7B88">
        <w:t xml:space="preserve"> regulering framfor detaljerte </w:t>
      </w:r>
      <w:proofErr w:type="spellStart"/>
      <w:r w:rsidRPr="008A7B88">
        <w:t>reglar</w:t>
      </w:r>
      <w:proofErr w:type="spellEnd"/>
      <w:r w:rsidRPr="008A7B88">
        <w:t xml:space="preserve"> på nasjonalt nivå om kva for </w:t>
      </w:r>
      <w:proofErr w:type="spellStart"/>
      <w:r w:rsidRPr="008A7B88">
        <w:t>ein</w:t>
      </w:r>
      <w:proofErr w:type="spellEnd"/>
      <w:r w:rsidRPr="008A7B88">
        <w:t xml:space="preserve"> barnehage den enkelte </w:t>
      </w:r>
      <w:proofErr w:type="spellStart"/>
      <w:r w:rsidRPr="008A7B88">
        <w:t>søkar</w:t>
      </w:r>
      <w:proofErr w:type="spellEnd"/>
      <w:r w:rsidRPr="008A7B88">
        <w:t xml:space="preserve"> skal tildelast ved opptaket.</w:t>
      </w:r>
    </w:p>
    <w:p w14:paraId="2206704B" w14:textId="77777777" w:rsidR="00521381" w:rsidRPr="008A7B88" w:rsidRDefault="00521381" w:rsidP="008A7B88">
      <w:r w:rsidRPr="008A7B88">
        <w:t xml:space="preserve">Barn med nedsett funksjonsevne og barn med vedtak om omsorgsovertaking eller visse hjelpetiltak etter barnevernslova har i dag rett til prioritet ved opptak i barnehagen, jf. barnehagelova § 18. Formålet med retten til prioritet er å sikre at </w:t>
      </w:r>
      <w:proofErr w:type="spellStart"/>
      <w:r w:rsidRPr="008A7B88">
        <w:t>desse</w:t>
      </w:r>
      <w:proofErr w:type="spellEnd"/>
      <w:r w:rsidRPr="008A7B88">
        <w:t xml:space="preserve"> barna får barnehageplass.</w:t>
      </w:r>
    </w:p>
    <w:p w14:paraId="6C0EBFAA" w14:textId="77777777" w:rsidR="00521381" w:rsidRPr="008A7B88" w:rsidRDefault="00521381" w:rsidP="008A7B88">
      <w:r w:rsidRPr="008A7B88">
        <w:t xml:space="preserve">Ved ny barnehagelov av 2005 blei prioritetsretten utvida </w:t>
      </w:r>
      <w:proofErr w:type="spellStart"/>
      <w:r w:rsidRPr="008A7B88">
        <w:t>frå</w:t>
      </w:r>
      <w:proofErr w:type="spellEnd"/>
      <w:r w:rsidRPr="008A7B88">
        <w:t xml:space="preserve"> å gjelde barn med nedsett funksjonsevne til òg å gjelde for enkelte barn som har vedtak etter barnevernslova. I </w:t>
      </w:r>
      <w:proofErr w:type="spellStart"/>
      <w:r w:rsidRPr="008A7B88">
        <w:t>høyringa</w:t>
      </w:r>
      <w:proofErr w:type="spellEnd"/>
      <w:r w:rsidRPr="008A7B88">
        <w:t xml:space="preserve"> </w:t>
      </w:r>
      <w:proofErr w:type="spellStart"/>
      <w:r w:rsidRPr="008A7B88">
        <w:t>peika</w:t>
      </w:r>
      <w:proofErr w:type="spellEnd"/>
      <w:r w:rsidRPr="008A7B88">
        <w:t xml:space="preserve"> </w:t>
      </w:r>
      <w:proofErr w:type="spellStart"/>
      <w:r w:rsidRPr="008A7B88">
        <w:t>nokre</w:t>
      </w:r>
      <w:proofErr w:type="spellEnd"/>
      <w:r w:rsidRPr="008A7B88">
        <w:t xml:space="preserve"> </w:t>
      </w:r>
      <w:proofErr w:type="spellStart"/>
      <w:r w:rsidRPr="008A7B88">
        <w:t>høyringsinstansar</w:t>
      </w:r>
      <w:proofErr w:type="spellEnd"/>
      <w:r w:rsidRPr="008A7B88">
        <w:t xml:space="preserve"> på at barn med </w:t>
      </w:r>
      <w:proofErr w:type="spellStart"/>
      <w:r w:rsidRPr="008A7B88">
        <w:t>minoritetsspråkleg</w:t>
      </w:r>
      <w:proofErr w:type="spellEnd"/>
      <w:r w:rsidRPr="008A7B88">
        <w:t xml:space="preserve"> bakgrunn burde få </w:t>
      </w:r>
      <w:proofErr w:type="spellStart"/>
      <w:r w:rsidRPr="008A7B88">
        <w:t>ein</w:t>
      </w:r>
      <w:proofErr w:type="spellEnd"/>
      <w:r w:rsidRPr="008A7B88">
        <w:t xml:space="preserve"> lovfesta rett til prioritet ved opptak i barnehage. Departementet vurderte at ei </w:t>
      </w:r>
      <w:proofErr w:type="spellStart"/>
      <w:r w:rsidRPr="008A7B88">
        <w:t>ytterlegare</w:t>
      </w:r>
      <w:proofErr w:type="spellEnd"/>
      <w:r w:rsidRPr="008A7B88">
        <w:t xml:space="preserve"> utviding av fortrinnsretten ville </w:t>
      </w:r>
      <w:proofErr w:type="spellStart"/>
      <w:r w:rsidRPr="008A7B88">
        <w:t>gjere</w:t>
      </w:r>
      <w:proofErr w:type="spellEnd"/>
      <w:r w:rsidRPr="008A7B88">
        <w:t xml:space="preserve"> føresegna for </w:t>
      </w:r>
      <w:proofErr w:type="spellStart"/>
      <w:r w:rsidRPr="008A7B88">
        <w:t>omfattande</w:t>
      </w:r>
      <w:proofErr w:type="spellEnd"/>
      <w:r w:rsidRPr="008A7B88">
        <w:t xml:space="preserve"> og til dels </w:t>
      </w:r>
      <w:proofErr w:type="spellStart"/>
      <w:r w:rsidRPr="008A7B88">
        <w:t>vanskeleg</w:t>
      </w:r>
      <w:proofErr w:type="spellEnd"/>
      <w:r w:rsidRPr="008A7B88">
        <w:t xml:space="preserve"> å handheve, jf. Ot.prp. nr. 72 (2004–2005) </w:t>
      </w:r>
      <w:r w:rsidRPr="008A7B88">
        <w:rPr>
          <w:rStyle w:val="kursiv"/>
        </w:rPr>
        <w:t>Om lov om barnehager (barnehageloven)</w:t>
      </w:r>
      <w:r w:rsidRPr="008A7B88">
        <w:t xml:space="preserve">, pkt. 8.6.4. </w:t>
      </w:r>
      <w:proofErr w:type="spellStart"/>
      <w:r w:rsidRPr="008A7B88">
        <w:t>Høyringssvara</w:t>
      </w:r>
      <w:proofErr w:type="spellEnd"/>
      <w:r w:rsidRPr="008A7B88">
        <w:t xml:space="preserve"> </w:t>
      </w:r>
      <w:proofErr w:type="spellStart"/>
      <w:r w:rsidRPr="008A7B88">
        <w:t>frå</w:t>
      </w:r>
      <w:proofErr w:type="spellEnd"/>
      <w:r w:rsidRPr="008A7B88">
        <w:t xml:space="preserve"> 2005 om prioritetsrett for barn med </w:t>
      </w:r>
      <w:proofErr w:type="spellStart"/>
      <w:r w:rsidRPr="008A7B88">
        <w:t>minoritetsspråkleg</w:t>
      </w:r>
      <w:proofErr w:type="spellEnd"/>
      <w:r w:rsidRPr="008A7B88">
        <w:t xml:space="preserve"> bakgrunn var grunngitte med behovet for barnehageplass, og at barnehagedeltaking er </w:t>
      </w:r>
      <w:proofErr w:type="spellStart"/>
      <w:r w:rsidRPr="008A7B88">
        <w:t>eit</w:t>
      </w:r>
      <w:proofErr w:type="spellEnd"/>
      <w:r w:rsidRPr="008A7B88">
        <w:t xml:space="preserve"> av </w:t>
      </w:r>
      <w:proofErr w:type="spellStart"/>
      <w:r w:rsidRPr="008A7B88">
        <w:t>dei</w:t>
      </w:r>
      <w:proofErr w:type="spellEnd"/>
      <w:r w:rsidRPr="008A7B88">
        <w:t xml:space="preserve"> </w:t>
      </w:r>
      <w:proofErr w:type="spellStart"/>
      <w:r w:rsidRPr="008A7B88">
        <w:t>viktigaste</w:t>
      </w:r>
      <w:proofErr w:type="spellEnd"/>
      <w:r w:rsidRPr="008A7B88">
        <w:t xml:space="preserve"> integrerings- og inkluderingstiltaka. Med dagens barnehagedekning er det </w:t>
      </w:r>
      <w:proofErr w:type="spellStart"/>
      <w:r w:rsidRPr="008A7B88">
        <w:t>ikkje</w:t>
      </w:r>
      <w:proofErr w:type="spellEnd"/>
      <w:r w:rsidRPr="008A7B88">
        <w:t xml:space="preserve"> ei utfordring at barn med </w:t>
      </w:r>
      <w:proofErr w:type="spellStart"/>
      <w:r w:rsidRPr="008A7B88">
        <w:t>minoritetsspråkleg</w:t>
      </w:r>
      <w:proofErr w:type="spellEnd"/>
      <w:r w:rsidRPr="008A7B88">
        <w:t xml:space="preserve"> bakgrunn </w:t>
      </w:r>
      <w:proofErr w:type="spellStart"/>
      <w:r w:rsidRPr="008A7B88">
        <w:t>ikkje</w:t>
      </w:r>
      <w:proofErr w:type="spellEnd"/>
      <w:r w:rsidRPr="008A7B88">
        <w:t xml:space="preserve"> får </w:t>
      </w:r>
      <w:proofErr w:type="spellStart"/>
      <w:r w:rsidRPr="008A7B88">
        <w:t>tilbod</w:t>
      </w:r>
      <w:proofErr w:type="spellEnd"/>
      <w:r w:rsidRPr="008A7B88">
        <w:t xml:space="preserve"> om barnehageplass. Departementet kan derfor </w:t>
      </w:r>
      <w:proofErr w:type="spellStart"/>
      <w:r w:rsidRPr="008A7B88">
        <w:t>ikkje</w:t>
      </w:r>
      <w:proofErr w:type="spellEnd"/>
      <w:r w:rsidRPr="008A7B88">
        <w:t xml:space="preserve"> sjå korleis </w:t>
      </w:r>
      <w:proofErr w:type="spellStart"/>
      <w:r w:rsidRPr="008A7B88">
        <w:t>ein</w:t>
      </w:r>
      <w:proofErr w:type="spellEnd"/>
      <w:r w:rsidRPr="008A7B88">
        <w:t xml:space="preserve"> rett til prioritet ved opptak kan </w:t>
      </w:r>
      <w:proofErr w:type="spellStart"/>
      <w:r w:rsidRPr="008A7B88">
        <w:t>auke</w:t>
      </w:r>
      <w:proofErr w:type="spellEnd"/>
      <w:r w:rsidRPr="008A7B88">
        <w:t xml:space="preserve"> barnehagedeltakinga i denne barnegruppa.</w:t>
      </w:r>
    </w:p>
    <w:p w14:paraId="0CDBD579" w14:textId="77777777" w:rsidR="00521381" w:rsidRPr="008A7B88" w:rsidRDefault="00521381" w:rsidP="008A7B88">
      <w:r w:rsidRPr="008A7B88">
        <w:t xml:space="preserve">I </w:t>
      </w:r>
      <w:proofErr w:type="spellStart"/>
      <w:r w:rsidRPr="008A7B88">
        <w:t>høyringa</w:t>
      </w:r>
      <w:proofErr w:type="spellEnd"/>
      <w:r w:rsidRPr="008A7B88">
        <w:t xml:space="preserve"> av forslag til nye </w:t>
      </w:r>
      <w:proofErr w:type="spellStart"/>
      <w:r w:rsidRPr="008A7B88">
        <w:t>reglar</w:t>
      </w:r>
      <w:proofErr w:type="spellEnd"/>
      <w:r w:rsidRPr="008A7B88">
        <w:t xml:space="preserve"> om styring og finansiering av barnehagesektoren i 2023 gav Norges Blindeforbund </w:t>
      </w:r>
      <w:proofErr w:type="spellStart"/>
      <w:r w:rsidRPr="008A7B88">
        <w:t>innspel</w:t>
      </w:r>
      <w:proofErr w:type="spellEnd"/>
      <w:r w:rsidRPr="008A7B88">
        <w:t xml:space="preserve"> om at prioritetsretten burde omfatte barn av blinde og svaksynte foreldre. Grunngivinga var at det er svært uheldig når </w:t>
      </w:r>
      <w:proofErr w:type="spellStart"/>
      <w:r w:rsidRPr="008A7B88">
        <w:t>ein</w:t>
      </w:r>
      <w:proofErr w:type="spellEnd"/>
      <w:r w:rsidRPr="008A7B88">
        <w:t xml:space="preserve"> familie der </w:t>
      </w:r>
      <w:proofErr w:type="spellStart"/>
      <w:r w:rsidRPr="008A7B88">
        <w:t>ein</w:t>
      </w:r>
      <w:proofErr w:type="spellEnd"/>
      <w:r w:rsidRPr="008A7B88">
        <w:t xml:space="preserve"> forelder har </w:t>
      </w:r>
      <w:proofErr w:type="spellStart"/>
      <w:r w:rsidRPr="008A7B88">
        <w:t>ein</w:t>
      </w:r>
      <w:proofErr w:type="spellEnd"/>
      <w:r w:rsidRPr="008A7B88">
        <w:t xml:space="preserve"> sterk </w:t>
      </w:r>
      <w:proofErr w:type="spellStart"/>
      <w:r w:rsidRPr="008A7B88">
        <w:t>synsnedsetjing</w:t>
      </w:r>
      <w:proofErr w:type="spellEnd"/>
      <w:r w:rsidRPr="008A7B88">
        <w:t xml:space="preserve">, får barnehageplass langt unna heimstaden </w:t>
      </w:r>
      <w:proofErr w:type="spellStart"/>
      <w:r w:rsidRPr="008A7B88">
        <w:t>sjølv</w:t>
      </w:r>
      <w:proofErr w:type="spellEnd"/>
      <w:r w:rsidRPr="008A7B88">
        <w:t xml:space="preserve"> om det </w:t>
      </w:r>
      <w:proofErr w:type="spellStart"/>
      <w:r w:rsidRPr="008A7B88">
        <w:t>finst</w:t>
      </w:r>
      <w:proofErr w:type="spellEnd"/>
      <w:r w:rsidRPr="008A7B88">
        <w:t xml:space="preserve"> </w:t>
      </w:r>
      <w:proofErr w:type="spellStart"/>
      <w:r w:rsidRPr="008A7B88">
        <w:t>ein</w:t>
      </w:r>
      <w:proofErr w:type="spellEnd"/>
      <w:r w:rsidRPr="008A7B88">
        <w:t xml:space="preserve"> barnehage kort veg </w:t>
      </w:r>
      <w:proofErr w:type="spellStart"/>
      <w:r w:rsidRPr="008A7B88">
        <w:t>frå</w:t>
      </w:r>
      <w:proofErr w:type="spellEnd"/>
      <w:r w:rsidRPr="008A7B88">
        <w:t xml:space="preserve"> heimen. Departementet viser til at det aktuelle </w:t>
      </w:r>
      <w:proofErr w:type="spellStart"/>
      <w:r w:rsidRPr="008A7B88">
        <w:t>innspelet</w:t>
      </w:r>
      <w:proofErr w:type="spellEnd"/>
      <w:r w:rsidRPr="008A7B88">
        <w:t xml:space="preserve"> gjeld barnehageplass i </w:t>
      </w:r>
      <w:proofErr w:type="spellStart"/>
      <w:r w:rsidRPr="008A7B88">
        <w:t>ein</w:t>
      </w:r>
      <w:proofErr w:type="spellEnd"/>
      <w:r w:rsidRPr="008A7B88">
        <w:t xml:space="preserve"> konkret barnehage, og </w:t>
      </w:r>
      <w:proofErr w:type="spellStart"/>
      <w:r w:rsidRPr="008A7B88">
        <w:t>ikkje</w:t>
      </w:r>
      <w:proofErr w:type="spellEnd"/>
      <w:r w:rsidRPr="008A7B88">
        <w:t xml:space="preserve"> retten til barnehageplass. Som </w:t>
      </w:r>
      <w:proofErr w:type="spellStart"/>
      <w:r w:rsidRPr="008A7B88">
        <w:t>nemnt</w:t>
      </w:r>
      <w:proofErr w:type="spellEnd"/>
      <w:r w:rsidRPr="008A7B88">
        <w:t xml:space="preserve"> vurderer departementet at prioritetsretten </w:t>
      </w:r>
      <w:proofErr w:type="spellStart"/>
      <w:r w:rsidRPr="008A7B88">
        <w:t>ikkje</w:t>
      </w:r>
      <w:proofErr w:type="spellEnd"/>
      <w:r w:rsidRPr="008A7B88">
        <w:t xml:space="preserve"> bør </w:t>
      </w:r>
      <w:proofErr w:type="spellStart"/>
      <w:r w:rsidRPr="008A7B88">
        <w:t>utvidast</w:t>
      </w:r>
      <w:proofErr w:type="spellEnd"/>
      <w:r w:rsidRPr="008A7B88">
        <w:t xml:space="preserve"> for å gi </w:t>
      </w:r>
      <w:proofErr w:type="spellStart"/>
      <w:r w:rsidRPr="008A7B88">
        <w:t>nokon</w:t>
      </w:r>
      <w:proofErr w:type="spellEnd"/>
      <w:r w:rsidRPr="008A7B88">
        <w:t xml:space="preserve"> grupper rett til barnehageplass i </w:t>
      </w:r>
      <w:proofErr w:type="spellStart"/>
      <w:r w:rsidRPr="008A7B88">
        <w:t>ein</w:t>
      </w:r>
      <w:proofErr w:type="spellEnd"/>
      <w:r w:rsidRPr="008A7B88">
        <w:t xml:space="preserve"> konkret barnehage.</w:t>
      </w:r>
    </w:p>
    <w:p w14:paraId="6899280B" w14:textId="77777777" w:rsidR="00521381" w:rsidRPr="008A7B88" w:rsidRDefault="00521381" w:rsidP="008A7B88">
      <w:r w:rsidRPr="008A7B88">
        <w:t xml:space="preserve">Oppsummert er </w:t>
      </w:r>
      <w:proofErr w:type="spellStart"/>
      <w:r w:rsidRPr="008A7B88">
        <w:t>ikkje</w:t>
      </w:r>
      <w:proofErr w:type="spellEnd"/>
      <w:r w:rsidRPr="008A7B88">
        <w:t xml:space="preserve"> departementet </w:t>
      </w:r>
      <w:proofErr w:type="spellStart"/>
      <w:r w:rsidRPr="008A7B88">
        <w:t>kjend</w:t>
      </w:r>
      <w:proofErr w:type="spellEnd"/>
      <w:r w:rsidRPr="008A7B88">
        <w:t xml:space="preserve"> med at det i dag er </w:t>
      </w:r>
      <w:proofErr w:type="spellStart"/>
      <w:r w:rsidRPr="008A7B88">
        <w:t>eit</w:t>
      </w:r>
      <w:proofErr w:type="spellEnd"/>
      <w:r w:rsidRPr="008A7B88">
        <w:t xml:space="preserve"> problem for barn med </w:t>
      </w:r>
      <w:proofErr w:type="spellStart"/>
      <w:r w:rsidRPr="008A7B88">
        <w:t>særskilde</w:t>
      </w:r>
      <w:proofErr w:type="spellEnd"/>
      <w:r w:rsidRPr="008A7B88">
        <w:t xml:space="preserve"> behov å få barnehageplass. Når det </w:t>
      </w:r>
      <w:proofErr w:type="spellStart"/>
      <w:r w:rsidRPr="008A7B88">
        <w:t>gjeld</w:t>
      </w:r>
      <w:proofErr w:type="spellEnd"/>
      <w:r w:rsidRPr="008A7B88">
        <w:t xml:space="preserve"> val av barnehage så kan det </w:t>
      </w:r>
      <w:proofErr w:type="spellStart"/>
      <w:r w:rsidRPr="008A7B88">
        <w:t>vere</w:t>
      </w:r>
      <w:proofErr w:type="spellEnd"/>
      <w:r w:rsidRPr="008A7B88">
        <w:t xml:space="preserve"> mange gode </w:t>
      </w:r>
      <w:proofErr w:type="spellStart"/>
      <w:r w:rsidRPr="008A7B88">
        <w:t>grunnar</w:t>
      </w:r>
      <w:proofErr w:type="spellEnd"/>
      <w:r w:rsidRPr="008A7B88">
        <w:t xml:space="preserve"> til at foreldre ønsker plass i </w:t>
      </w:r>
      <w:proofErr w:type="spellStart"/>
      <w:r w:rsidRPr="008A7B88">
        <w:t>ein</w:t>
      </w:r>
      <w:proofErr w:type="spellEnd"/>
      <w:r w:rsidRPr="008A7B88">
        <w:t xml:space="preserve"> barnehage framfor </w:t>
      </w:r>
      <w:proofErr w:type="spellStart"/>
      <w:r w:rsidRPr="008A7B88">
        <w:t>ein</w:t>
      </w:r>
      <w:proofErr w:type="spellEnd"/>
      <w:r w:rsidRPr="008A7B88">
        <w:t xml:space="preserve"> </w:t>
      </w:r>
      <w:proofErr w:type="spellStart"/>
      <w:r w:rsidRPr="008A7B88">
        <w:t>annan</w:t>
      </w:r>
      <w:proofErr w:type="spellEnd"/>
      <w:r w:rsidRPr="008A7B88">
        <w:t xml:space="preserve">. Etter departementet sitt syn blir dette best ivaretatt ved at kommunen skal legge stor vekt på </w:t>
      </w:r>
      <w:proofErr w:type="spellStart"/>
      <w:r w:rsidRPr="008A7B88">
        <w:t>foreldra</w:t>
      </w:r>
      <w:proofErr w:type="spellEnd"/>
      <w:r w:rsidRPr="008A7B88">
        <w:t xml:space="preserve"> sine ønske og behov i opptaksprosessen.</w:t>
      </w:r>
    </w:p>
    <w:p w14:paraId="56A22AD3"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2651D205"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xml:space="preserve">: Greie ut definisjonen av ideelle </w:t>
      </w:r>
      <w:proofErr w:type="spellStart"/>
      <w:r w:rsidRPr="008A7B88">
        <w:t>barnehagar</w:t>
      </w:r>
      <w:proofErr w:type="spellEnd"/>
    </w:p>
    <w:p w14:paraId="2BF2DCD7" w14:textId="77777777" w:rsidR="00521381" w:rsidRPr="008A7B88" w:rsidRDefault="00521381" w:rsidP="008A7B88">
      <w:pPr>
        <w:pStyle w:val="avsnitt-undertittel"/>
      </w:pPr>
      <w:r w:rsidRPr="008A7B88">
        <w:t>Vedtak nr. 866, 3. juni 2025</w:t>
      </w:r>
    </w:p>
    <w:p w14:paraId="1F0EE179" w14:textId="77777777" w:rsidR="00521381" w:rsidRPr="008A7B88" w:rsidRDefault="00521381" w:rsidP="008A7B88">
      <w:pPr>
        <w:pStyle w:val="blokksit"/>
        <w:rPr>
          <w:rStyle w:val="kursiv"/>
        </w:rPr>
      </w:pPr>
      <w:r w:rsidRPr="008A7B88">
        <w:rPr>
          <w:rStyle w:val="kursiv"/>
        </w:rPr>
        <w:t>Stortinget ber regjeringen utrede om det er behov for å stille ytterligere krav til definisjonen av ideelle barnehager for at den skal virke etter intensjonen, herunder om det må stilles krav til andre ledd i organisasjonen hvis en ideell barnehage er del av et konsern eller eierstruktur.</w:t>
      </w:r>
    </w:p>
    <w:p w14:paraId="18ECAFB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4B1E6B6E" w14:textId="77777777" w:rsidR="00521381" w:rsidRPr="008A7B88" w:rsidRDefault="00521381" w:rsidP="008A7B88">
      <w:r w:rsidRPr="008A7B88">
        <w:t xml:space="preserve">I NOU 2024: 1 </w:t>
      </w:r>
      <w:r w:rsidRPr="008A7B88">
        <w:rPr>
          <w:rStyle w:val="kursiv"/>
        </w:rPr>
        <w:t>Definisjon og registrering av ideelle velferdsaktører</w:t>
      </w:r>
      <w:r w:rsidRPr="008A7B88">
        <w:t xml:space="preserve"> har </w:t>
      </w:r>
      <w:proofErr w:type="spellStart"/>
      <w:r w:rsidRPr="008A7B88">
        <w:t>Støstad-utvalet</w:t>
      </w:r>
      <w:proofErr w:type="spellEnd"/>
      <w:r w:rsidRPr="008A7B88">
        <w:t xml:space="preserve"> foreslått </w:t>
      </w:r>
      <w:proofErr w:type="spellStart"/>
      <w:r w:rsidRPr="008A7B88">
        <w:t>ein</w:t>
      </w:r>
      <w:proofErr w:type="spellEnd"/>
      <w:r w:rsidRPr="008A7B88">
        <w:t xml:space="preserve"> felles definisjon av </w:t>
      </w:r>
      <w:proofErr w:type="spellStart"/>
      <w:r w:rsidRPr="008A7B88">
        <w:t>kva</w:t>
      </w:r>
      <w:proofErr w:type="spellEnd"/>
      <w:r w:rsidRPr="008A7B88">
        <w:t xml:space="preserve"> som er </w:t>
      </w:r>
      <w:proofErr w:type="spellStart"/>
      <w:r w:rsidRPr="008A7B88">
        <w:t>ein</w:t>
      </w:r>
      <w:proofErr w:type="spellEnd"/>
      <w:r w:rsidRPr="008A7B88">
        <w:t xml:space="preserve"> ideell velferdsaktør. Som </w:t>
      </w:r>
      <w:proofErr w:type="spellStart"/>
      <w:r w:rsidRPr="008A7B88">
        <w:t>ein</w:t>
      </w:r>
      <w:proofErr w:type="spellEnd"/>
      <w:r w:rsidRPr="008A7B88">
        <w:t xml:space="preserve"> del av oppfølginga av forslaga i NOU-en vil regjeringa vurdere om det er behov for å stille </w:t>
      </w:r>
      <w:proofErr w:type="spellStart"/>
      <w:r w:rsidRPr="008A7B88">
        <w:t>ytterlegare</w:t>
      </w:r>
      <w:proofErr w:type="spellEnd"/>
      <w:r w:rsidRPr="008A7B88">
        <w:t xml:space="preserve"> krav til definisjonen av ideelle </w:t>
      </w:r>
      <w:proofErr w:type="spellStart"/>
      <w:r w:rsidRPr="008A7B88">
        <w:t>barnehagar</w:t>
      </w:r>
      <w:proofErr w:type="spellEnd"/>
      <w:r w:rsidRPr="008A7B88">
        <w:t xml:space="preserve"> for at han skal verke etter intensjonen, mellom anna om det må </w:t>
      </w:r>
      <w:proofErr w:type="spellStart"/>
      <w:r w:rsidRPr="008A7B88">
        <w:t>stillast</w:t>
      </w:r>
      <w:proofErr w:type="spellEnd"/>
      <w:r w:rsidRPr="008A7B88">
        <w:t xml:space="preserve"> krav til andre ledd i organisasjonen dersom </w:t>
      </w:r>
      <w:proofErr w:type="spellStart"/>
      <w:r w:rsidRPr="008A7B88">
        <w:t>ein</w:t>
      </w:r>
      <w:proofErr w:type="spellEnd"/>
      <w:r w:rsidRPr="008A7B88">
        <w:t xml:space="preserve"> ideell barnehage er </w:t>
      </w:r>
      <w:proofErr w:type="spellStart"/>
      <w:r w:rsidRPr="008A7B88">
        <w:t>ein</w:t>
      </w:r>
      <w:proofErr w:type="spellEnd"/>
      <w:r w:rsidRPr="008A7B88">
        <w:t xml:space="preserve"> del av </w:t>
      </w:r>
      <w:proofErr w:type="spellStart"/>
      <w:r w:rsidRPr="008A7B88">
        <w:t>eit</w:t>
      </w:r>
      <w:proofErr w:type="spellEnd"/>
      <w:r w:rsidRPr="008A7B88">
        <w:t xml:space="preserve"> konsern eller </w:t>
      </w:r>
      <w:proofErr w:type="spellStart"/>
      <w:r w:rsidRPr="008A7B88">
        <w:t>ein</w:t>
      </w:r>
      <w:proofErr w:type="spellEnd"/>
      <w:r w:rsidRPr="008A7B88">
        <w:t xml:space="preserve"> </w:t>
      </w:r>
      <w:proofErr w:type="spellStart"/>
      <w:r w:rsidRPr="008A7B88">
        <w:t>eigarstruktur</w:t>
      </w:r>
      <w:proofErr w:type="spellEnd"/>
      <w:r w:rsidRPr="008A7B88">
        <w:t xml:space="preserve">. Regjeringa vil òg vurdere om det bør </w:t>
      </w:r>
      <w:proofErr w:type="spellStart"/>
      <w:r w:rsidRPr="008A7B88">
        <w:t>stillast</w:t>
      </w:r>
      <w:proofErr w:type="spellEnd"/>
      <w:r w:rsidRPr="008A7B88">
        <w:t xml:space="preserve"> krav til </w:t>
      </w:r>
      <w:proofErr w:type="spellStart"/>
      <w:r w:rsidRPr="008A7B88">
        <w:t>eigaren</w:t>
      </w:r>
      <w:proofErr w:type="spellEnd"/>
      <w:r w:rsidRPr="008A7B88">
        <w:t xml:space="preserve"> av </w:t>
      </w:r>
      <w:proofErr w:type="spellStart"/>
      <w:r w:rsidRPr="008A7B88">
        <w:t>eigedommen</w:t>
      </w:r>
      <w:proofErr w:type="spellEnd"/>
      <w:r w:rsidRPr="008A7B88">
        <w:t>.</w:t>
      </w:r>
    </w:p>
    <w:p w14:paraId="690C3446" w14:textId="77777777" w:rsidR="00521381" w:rsidRPr="008A7B88" w:rsidRDefault="00521381" w:rsidP="008A7B88">
      <w:r w:rsidRPr="008A7B88">
        <w:t>Vedtaket er til behandling i departementet.</w:t>
      </w:r>
    </w:p>
    <w:p w14:paraId="143E4F0E"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xml:space="preserve">: Ny søknadsordning for </w:t>
      </w:r>
      <w:proofErr w:type="spellStart"/>
      <w:r w:rsidRPr="008A7B88">
        <w:t>pensjonstilskot</w:t>
      </w:r>
      <w:proofErr w:type="spellEnd"/>
    </w:p>
    <w:p w14:paraId="356B7599" w14:textId="77777777" w:rsidR="00521381" w:rsidRPr="008A7B88" w:rsidRDefault="00521381" w:rsidP="008A7B88">
      <w:pPr>
        <w:pStyle w:val="avsnitt-undertittel"/>
      </w:pPr>
      <w:r w:rsidRPr="008A7B88">
        <w:t>Vedtak nr. 868, 3. juni 2025</w:t>
      </w:r>
    </w:p>
    <w:p w14:paraId="768B3A2F" w14:textId="77777777" w:rsidR="00521381" w:rsidRPr="008A7B88" w:rsidRDefault="00521381" w:rsidP="008A7B88">
      <w:pPr>
        <w:pStyle w:val="blokksit"/>
        <w:rPr>
          <w:rStyle w:val="kursiv"/>
        </w:rPr>
      </w:pPr>
      <w:r w:rsidRPr="008A7B88">
        <w:rPr>
          <w:rStyle w:val="kursiv"/>
        </w:rPr>
        <w:t>Stortinget ber regjeringen innføre en ny søknadsordning for pensjonstilskudd for private barnehager. Søknadsordningen må være forutsigbar, med tydelig regelverk, ha et rimelig tak og være utformet slik at barnehagene får dekket dokumenterte pensjonskostnader. Stortinget ber regjeringen komme tilbake til Stortinget med en konkretisering av modellen.</w:t>
      </w:r>
    </w:p>
    <w:p w14:paraId="5644017A"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09F98E73" w14:textId="77777777" w:rsidR="00521381" w:rsidRPr="008A7B88" w:rsidRDefault="00521381" w:rsidP="008A7B88">
      <w:proofErr w:type="spellStart"/>
      <w:r w:rsidRPr="008A7B88">
        <w:t>Frå</w:t>
      </w:r>
      <w:proofErr w:type="spellEnd"/>
      <w:r w:rsidRPr="008A7B88">
        <w:t xml:space="preserve"> 1. januar 2027 </w:t>
      </w:r>
      <w:proofErr w:type="spellStart"/>
      <w:r w:rsidRPr="008A7B88">
        <w:t>tek</w:t>
      </w:r>
      <w:proofErr w:type="spellEnd"/>
      <w:r w:rsidRPr="008A7B88">
        <w:t xml:space="preserve"> ei ny </w:t>
      </w:r>
      <w:proofErr w:type="spellStart"/>
      <w:r w:rsidRPr="008A7B88">
        <w:t>tilskotsordning</w:t>
      </w:r>
      <w:proofErr w:type="spellEnd"/>
      <w:r w:rsidRPr="008A7B88">
        <w:t xml:space="preserve"> for pensjonsutgifter til å gjelde, basert på tre </w:t>
      </w:r>
      <w:proofErr w:type="spellStart"/>
      <w:r w:rsidRPr="008A7B88">
        <w:t>sjablongar</w:t>
      </w:r>
      <w:proofErr w:type="spellEnd"/>
      <w:r w:rsidRPr="008A7B88">
        <w:t xml:space="preserve"> som gir god dekning av pensjonsutgifter. </w:t>
      </w:r>
      <w:proofErr w:type="spellStart"/>
      <w:r w:rsidRPr="008A7B88">
        <w:t>Frå</w:t>
      </w:r>
      <w:proofErr w:type="spellEnd"/>
      <w:r w:rsidRPr="008A7B88">
        <w:t xml:space="preserve"> 1. januar 2026 blei det i tillegg innført ei ny søknadsordning for private </w:t>
      </w:r>
      <w:proofErr w:type="spellStart"/>
      <w:r w:rsidRPr="008A7B88">
        <w:t>barnehagar</w:t>
      </w:r>
      <w:proofErr w:type="spellEnd"/>
      <w:r w:rsidRPr="008A7B88">
        <w:t xml:space="preserve"> som har </w:t>
      </w:r>
      <w:proofErr w:type="spellStart"/>
      <w:r w:rsidRPr="008A7B88">
        <w:t>høgare</w:t>
      </w:r>
      <w:proofErr w:type="spellEnd"/>
      <w:r w:rsidRPr="008A7B88">
        <w:t xml:space="preserve"> pensjonsutgifter enn det </w:t>
      </w:r>
      <w:proofErr w:type="spellStart"/>
      <w:r w:rsidRPr="008A7B88">
        <w:t>dei</w:t>
      </w:r>
      <w:proofErr w:type="spellEnd"/>
      <w:r w:rsidRPr="008A7B88">
        <w:t xml:space="preserve"> får dekt gjennom det ordinære </w:t>
      </w:r>
      <w:proofErr w:type="spellStart"/>
      <w:r w:rsidRPr="008A7B88">
        <w:t>pensjonstilskotet</w:t>
      </w:r>
      <w:proofErr w:type="spellEnd"/>
      <w:r w:rsidRPr="008A7B88">
        <w:t xml:space="preserve">. Søknadsordninga </w:t>
      </w:r>
      <w:proofErr w:type="spellStart"/>
      <w:r w:rsidRPr="008A7B88">
        <w:t>inneber</w:t>
      </w:r>
      <w:proofErr w:type="spellEnd"/>
      <w:r w:rsidRPr="008A7B88">
        <w:t xml:space="preserve"> at </w:t>
      </w:r>
      <w:proofErr w:type="spellStart"/>
      <w:r w:rsidRPr="008A7B88">
        <w:t>barnehagar</w:t>
      </w:r>
      <w:proofErr w:type="spellEnd"/>
      <w:r w:rsidRPr="008A7B88">
        <w:t xml:space="preserve"> som </w:t>
      </w:r>
      <w:proofErr w:type="spellStart"/>
      <w:r w:rsidRPr="008A7B88">
        <w:t>dei</w:t>
      </w:r>
      <w:proofErr w:type="spellEnd"/>
      <w:r w:rsidRPr="008A7B88">
        <w:t xml:space="preserve"> siste tre åra har hatt pensjonsutgifter som er </w:t>
      </w:r>
      <w:proofErr w:type="spellStart"/>
      <w:r w:rsidRPr="008A7B88">
        <w:t>meir</w:t>
      </w:r>
      <w:proofErr w:type="spellEnd"/>
      <w:r w:rsidRPr="008A7B88">
        <w:t xml:space="preserve"> enn 5 pst. </w:t>
      </w:r>
      <w:proofErr w:type="spellStart"/>
      <w:r w:rsidRPr="008A7B88">
        <w:t>høgare</w:t>
      </w:r>
      <w:proofErr w:type="spellEnd"/>
      <w:r w:rsidRPr="008A7B88">
        <w:t xml:space="preserve"> enn det ordinære </w:t>
      </w:r>
      <w:proofErr w:type="spellStart"/>
      <w:r w:rsidRPr="008A7B88">
        <w:t>tilskotet</w:t>
      </w:r>
      <w:proofErr w:type="spellEnd"/>
      <w:r w:rsidRPr="008A7B88">
        <w:t xml:space="preserve"> til pensjon, etter søknad har krav på å få dekt utgiftene opp til </w:t>
      </w:r>
      <w:proofErr w:type="spellStart"/>
      <w:r w:rsidRPr="008A7B88">
        <w:t>eit</w:t>
      </w:r>
      <w:proofErr w:type="spellEnd"/>
      <w:r w:rsidRPr="008A7B88">
        <w:t xml:space="preserve"> tak på 13 pst. av barnehagen sine lønnsutgifter. I revidert budsjett for 2026 blei taket på søknadsordninga </w:t>
      </w:r>
      <w:proofErr w:type="spellStart"/>
      <w:r w:rsidRPr="008A7B88">
        <w:t>auka</w:t>
      </w:r>
      <w:proofErr w:type="spellEnd"/>
      <w:r w:rsidRPr="008A7B88">
        <w:t xml:space="preserve"> til 16 pst. av barnehagen sine lønnsutgifter. Det er i tillegg fastsett </w:t>
      </w:r>
      <w:proofErr w:type="spellStart"/>
      <w:r w:rsidRPr="008A7B88">
        <w:t>ein</w:t>
      </w:r>
      <w:proofErr w:type="spellEnd"/>
      <w:r w:rsidRPr="008A7B88">
        <w:t xml:space="preserve"> særregel for </w:t>
      </w:r>
      <w:proofErr w:type="spellStart"/>
      <w:r w:rsidRPr="008A7B88">
        <w:t>pensjonstilskot</w:t>
      </w:r>
      <w:proofErr w:type="spellEnd"/>
      <w:r w:rsidRPr="008A7B88">
        <w:t xml:space="preserve"> til private </w:t>
      </w:r>
      <w:proofErr w:type="spellStart"/>
      <w:r w:rsidRPr="008A7B88">
        <w:t>barnehagar</w:t>
      </w:r>
      <w:proofErr w:type="spellEnd"/>
      <w:r w:rsidRPr="008A7B88">
        <w:t xml:space="preserve"> som har historiske </w:t>
      </w:r>
      <w:proofErr w:type="spellStart"/>
      <w:r w:rsidRPr="008A7B88">
        <w:t>forpliktingar</w:t>
      </w:r>
      <w:proofErr w:type="spellEnd"/>
      <w:r w:rsidRPr="008A7B88">
        <w:t xml:space="preserve"> basert på </w:t>
      </w:r>
      <w:proofErr w:type="spellStart"/>
      <w:r w:rsidRPr="008A7B88">
        <w:t>avtalar</w:t>
      </w:r>
      <w:proofErr w:type="spellEnd"/>
      <w:r w:rsidRPr="008A7B88">
        <w:t xml:space="preserve"> om </w:t>
      </w:r>
      <w:proofErr w:type="spellStart"/>
      <w:r w:rsidRPr="008A7B88">
        <w:t>offentleg</w:t>
      </w:r>
      <w:proofErr w:type="spellEnd"/>
      <w:r w:rsidRPr="008A7B88">
        <w:t xml:space="preserve"> </w:t>
      </w:r>
      <w:proofErr w:type="spellStart"/>
      <w:r w:rsidRPr="008A7B88">
        <w:t>tenestepensjon</w:t>
      </w:r>
      <w:proofErr w:type="spellEnd"/>
      <w:r w:rsidRPr="008A7B88">
        <w:t>.</w:t>
      </w:r>
    </w:p>
    <w:p w14:paraId="45DA7F2F"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6A4E0AC2"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xml:space="preserve">: Søknadsordning som kan kompensere for </w:t>
      </w:r>
      <w:proofErr w:type="spellStart"/>
      <w:r w:rsidRPr="008A7B88">
        <w:t>mellombelse</w:t>
      </w:r>
      <w:proofErr w:type="spellEnd"/>
      <w:r w:rsidRPr="008A7B88">
        <w:t xml:space="preserve"> høge utgifter</w:t>
      </w:r>
    </w:p>
    <w:p w14:paraId="4EFFA8C4" w14:textId="77777777" w:rsidR="00521381" w:rsidRPr="008A7B88" w:rsidRDefault="00521381" w:rsidP="008A7B88">
      <w:pPr>
        <w:pStyle w:val="avsnitt-undertittel"/>
      </w:pPr>
      <w:r w:rsidRPr="008A7B88">
        <w:t>Vedtak nr. 869, 3. juni 2025</w:t>
      </w:r>
    </w:p>
    <w:p w14:paraId="40FA3D72" w14:textId="77777777" w:rsidR="00521381" w:rsidRPr="008A7B88" w:rsidRDefault="00521381" w:rsidP="008A7B88">
      <w:pPr>
        <w:pStyle w:val="blokksit"/>
        <w:rPr>
          <w:rStyle w:val="kursiv"/>
        </w:rPr>
      </w:pPr>
      <w:r w:rsidRPr="008A7B88">
        <w:rPr>
          <w:rStyle w:val="kursiv"/>
        </w:rPr>
        <w:t>Stortinget ber regjeringen komme tilbake til hvordan søknadsordningen for pensjonstilskudd for private barnehager kan bidra til å kompensere barnehager for midlertidige høye utgifter i enkelt-år, eksempelvis i forbindelse med innføring av AFP.</w:t>
      </w:r>
    </w:p>
    <w:p w14:paraId="5B141AE0"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2D57E2C3" w14:textId="77777777" w:rsidR="00521381" w:rsidRPr="008A7B88" w:rsidRDefault="00521381" w:rsidP="008A7B88">
      <w:proofErr w:type="spellStart"/>
      <w:r w:rsidRPr="008A7B88">
        <w:t>Frå</w:t>
      </w:r>
      <w:proofErr w:type="spellEnd"/>
      <w:r w:rsidRPr="008A7B88">
        <w:t xml:space="preserve"> 1. januar 2026 blei det innført ei ny søknadsordning for private </w:t>
      </w:r>
      <w:proofErr w:type="spellStart"/>
      <w:r w:rsidRPr="008A7B88">
        <w:t>barnehagar</w:t>
      </w:r>
      <w:proofErr w:type="spellEnd"/>
      <w:r w:rsidRPr="008A7B88">
        <w:t xml:space="preserve"> som har </w:t>
      </w:r>
      <w:proofErr w:type="spellStart"/>
      <w:r w:rsidRPr="008A7B88">
        <w:t>høgare</w:t>
      </w:r>
      <w:proofErr w:type="spellEnd"/>
      <w:r w:rsidRPr="008A7B88">
        <w:t xml:space="preserve"> pensjonsutgifter enn det </w:t>
      </w:r>
      <w:proofErr w:type="spellStart"/>
      <w:r w:rsidRPr="008A7B88">
        <w:t>dei</w:t>
      </w:r>
      <w:proofErr w:type="spellEnd"/>
      <w:r w:rsidRPr="008A7B88">
        <w:t xml:space="preserve"> får dekt gjennom det ordinære </w:t>
      </w:r>
      <w:proofErr w:type="spellStart"/>
      <w:r w:rsidRPr="008A7B88">
        <w:t>pensjonstilskotet</w:t>
      </w:r>
      <w:proofErr w:type="spellEnd"/>
      <w:r w:rsidRPr="008A7B88">
        <w:t xml:space="preserve">. Søknadsordninga </w:t>
      </w:r>
      <w:proofErr w:type="spellStart"/>
      <w:r w:rsidRPr="008A7B88">
        <w:t>inneber</w:t>
      </w:r>
      <w:proofErr w:type="spellEnd"/>
      <w:r w:rsidRPr="008A7B88">
        <w:t xml:space="preserve"> at </w:t>
      </w:r>
      <w:proofErr w:type="spellStart"/>
      <w:r w:rsidRPr="008A7B88">
        <w:t>barnehagar</w:t>
      </w:r>
      <w:proofErr w:type="spellEnd"/>
      <w:r w:rsidRPr="008A7B88">
        <w:t xml:space="preserve"> som </w:t>
      </w:r>
      <w:proofErr w:type="spellStart"/>
      <w:r w:rsidRPr="008A7B88">
        <w:t>dei</w:t>
      </w:r>
      <w:proofErr w:type="spellEnd"/>
      <w:r w:rsidRPr="008A7B88">
        <w:t xml:space="preserve"> siste tre åra har hatt pensjonsutgifter som er </w:t>
      </w:r>
      <w:proofErr w:type="spellStart"/>
      <w:r w:rsidRPr="008A7B88">
        <w:t>meir</w:t>
      </w:r>
      <w:proofErr w:type="spellEnd"/>
      <w:r w:rsidRPr="008A7B88">
        <w:t xml:space="preserve"> enn 5 pst. </w:t>
      </w:r>
      <w:proofErr w:type="spellStart"/>
      <w:r w:rsidRPr="008A7B88">
        <w:t>høgare</w:t>
      </w:r>
      <w:proofErr w:type="spellEnd"/>
      <w:r w:rsidRPr="008A7B88">
        <w:t xml:space="preserve"> enn det ordinære </w:t>
      </w:r>
      <w:proofErr w:type="spellStart"/>
      <w:r w:rsidRPr="008A7B88">
        <w:t>tilskotet</w:t>
      </w:r>
      <w:proofErr w:type="spellEnd"/>
      <w:r w:rsidRPr="008A7B88">
        <w:t xml:space="preserve"> til pensjon, etter søknad har krav på å få dekt utgiftene opp til </w:t>
      </w:r>
      <w:proofErr w:type="spellStart"/>
      <w:r w:rsidRPr="008A7B88">
        <w:t>eit</w:t>
      </w:r>
      <w:proofErr w:type="spellEnd"/>
      <w:r w:rsidRPr="008A7B88">
        <w:t xml:space="preserve"> tak på 13 pst. av barnehagen sine lønnsutgifter. I samband med revidert budsjett for 2026 blei taket på søknadsordninga </w:t>
      </w:r>
      <w:proofErr w:type="spellStart"/>
      <w:r w:rsidRPr="008A7B88">
        <w:t>auka</w:t>
      </w:r>
      <w:proofErr w:type="spellEnd"/>
      <w:r w:rsidRPr="008A7B88">
        <w:t xml:space="preserve"> til 16 pst. av barnehagen sine lønnsutgifter. Det er i tillegg fastsett </w:t>
      </w:r>
      <w:proofErr w:type="spellStart"/>
      <w:r w:rsidRPr="008A7B88">
        <w:t>ein</w:t>
      </w:r>
      <w:proofErr w:type="spellEnd"/>
      <w:r w:rsidRPr="008A7B88">
        <w:t xml:space="preserve"> særregel for </w:t>
      </w:r>
      <w:proofErr w:type="spellStart"/>
      <w:r w:rsidRPr="008A7B88">
        <w:t>pensjonstilskot</w:t>
      </w:r>
      <w:proofErr w:type="spellEnd"/>
      <w:r w:rsidRPr="008A7B88">
        <w:t xml:space="preserve"> til private </w:t>
      </w:r>
      <w:proofErr w:type="spellStart"/>
      <w:r w:rsidRPr="008A7B88">
        <w:t>barnehagar</w:t>
      </w:r>
      <w:proofErr w:type="spellEnd"/>
      <w:r w:rsidRPr="008A7B88">
        <w:t xml:space="preserve"> som har historiske </w:t>
      </w:r>
      <w:proofErr w:type="spellStart"/>
      <w:r w:rsidRPr="008A7B88">
        <w:t>forpliktingar</w:t>
      </w:r>
      <w:proofErr w:type="spellEnd"/>
      <w:r w:rsidRPr="008A7B88">
        <w:t xml:space="preserve"> basert på </w:t>
      </w:r>
      <w:proofErr w:type="spellStart"/>
      <w:r w:rsidRPr="008A7B88">
        <w:t>avtalar</w:t>
      </w:r>
      <w:proofErr w:type="spellEnd"/>
      <w:r w:rsidRPr="008A7B88">
        <w:t xml:space="preserve"> om </w:t>
      </w:r>
      <w:proofErr w:type="spellStart"/>
      <w:r w:rsidRPr="008A7B88">
        <w:t>offentleg</w:t>
      </w:r>
      <w:proofErr w:type="spellEnd"/>
      <w:r w:rsidRPr="008A7B88">
        <w:t xml:space="preserve"> </w:t>
      </w:r>
      <w:proofErr w:type="spellStart"/>
      <w:r w:rsidRPr="008A7B88">
        <w:t>tenestepensjon</w:t>
      </w:r>
      <w:proofErr w:type="spellEnd"/>
      <w:r w:rsidRPr="008A7B88">
        <w:t>.</w:t>
      </w:r>
    </w:p>
    <w:p w14:paraId="1FA30F16" w14:textId="77777777" w:rsidR="00521381" w:rsidRPr="008A7B88" w:rsidRDefault="00521381" w:rsidP="008A7B88">
      <w:r w:rsidRPr="008A7B88">
        <w:t xml:space="preserve">Utgifter til AFP er omfatta av </w:t>
      </w:r>
      <w:proofErr w:type="spellStart"/>
      <w:r w:rsidRPr="008A7B88">
        <w:t>tilskotet</w:t>
      </w:r>
      <w:proofErr w:type="spellEnd"/>
      <w:r w:rsidRPr="008A7B88">
        <w:t xml:space="preserve">. Dersom </w:t>
      </w:r>
      <w:proofErr w:type="spellStart"/>
      <w:r w:rsidRPr="008A7B88">
        <w:t>ein</w:t>
      </w:r>
      <w:proofErr w:type="spellEnd"/>
      <w:r w:rsidRPr="008A7B88">
        <w:t xml:space="preserve"> barnehage har </w:t>
      </w:r>
      <w:proofErr w:type="spellStart"/>
      <w:r w:rsidRPr="008A7B88">
        <w:t>mellombelse</w:t>
      </w:r>
      <w:proofErr w:type="spellEnd"/>
      <w:r w:rsidRPr="008A7B88">
        <w:t xml:space="preserve"> utgifter i enkelte år, til dømes i samband med innføring av AFP, vurderer regjeringa at slike utgifter må </w:t>
      </w:r>
      <w:proofErr w:type="spellStart"/>
      <w:r w:rsidRPr="008A7B88">
        <w:t>handterast</w:t>
      </w:r>
      <w:proofErr w:type="spellEnd"/>
      <w:r w:rsidRPr="008A7B88">
        <w:t xml:space="preserve"> gjennom søknadsordninga.</w:t>
      </w:r>
    </w:p>
    <w:p w14:paraId="4D8673F7"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3A1BB4AE"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xml:space="preserve">: Vurdering av </w:t>
      </w:r>
      <w:proofErr w:type="spellStart"/>
      <w:r w:rsidRPr="008A7B88">
        <w:t>tilskot</w:t>
      </w:r>
      <w:proofErr w:type="spellEnd"/>
      <w:r w:rsidRPr="008A7B88">
        <w:t xml:space="preserve"> til </w:t>
      </w:r>
      <w:proofErr w:type="spellStart"/>
      <w:r w:rsidRPr="008A7B88">
        <w:t>eigedom</w:t>
      </w:r>
      <w:proofErr w:type="spellEnd"/>
      <w:r w:rsidRPr="008A7B88">
        <w:t xml:space="preserve"> og </w:t>
      </w:r>
      <w:proofErr w:type="spellStart"/>
      <w:r w:rsidRPr="008A7B88">
        <w:t>eigedomskostnader</w:t>
      </w:r>
      <w:proofErr w:type="spellEnd"/>
    </w:p>
    <w:p w14:paraId="53EF4AE8" w14:textId="77777777" w:rsidR="00521381" w:rsidRPr="008A7B88" w:rsidRDefault="00521381" w:rsidP="008A7B88">
      <w:pPr>
        <w:pStyle w:val="avsnitt-undertittel"/>
      </w:pPr>
      <w:r w:rsidRPr="008A7B88">
        <w:t>Vedtak nr. 870, 3. juni 2025</w:t>
      </w:r>
    </w:p>
    <w:p w14:paraId="1E197C00" w14:textId="77777777" w:rsidR="00521381" w:rsidRPr="008A7B88" w:rsidRDefault="00521381" w:rsidP="008A7B88">
      <w:pPr>
        <w:pStyle w:val="blokksit"/>
        <w:rPr>
          <w:rStyle w:val="kursiv"/>
        </w:rPr>
      </w:pPr>
      <w:r w:rsidRPr="008A7B88">
        <w:rPr>
          <w:rStyle w:val="kursiv"/>
        </w:rPr>
        <w:t>Stortinget ber regjeringen gjøre en helhetlig vurdering av treffsikkerheten i tilskudd til eiendom og private barnehagers eiendomskostnader og komme tilbake til Stortinget på egnet måte. Vurderingen skal gjøres i lys av nytt tallgrunnlag og erfaringene med nytt eiendomstilskudd, den mulige ordningen for støtte til rehabilitering av barnehagebygg samt øvrige endringer i tilskuddsregelverket.</w:t>
      </w:r>
    </w:p>
    <w:p w14:paraId="52B6DE0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4C71483A" w14:textId="77777777" w:rsidR="00521381" w:rsidRPr="008A7B88" w:rsidRDefault="00521381" w:rsidP="008A7B88">
      <w:r w:rsidRPr="008A7B88">
        <w:t xml:space="preserve">Det nye </w:t>
      </w:r>
      <w:proofErr w:type="spellStart"/>
      <w:r w:rsidRPr="008A7B88">
        <w:t>eigedomstilskotet</w:t>
      </w:r>
      <w:proofErr w:type="spellEnd"/>
      <w:r w:rsidRPr="008A7B88">
        <w:t xml:space="preserve"> for private </w:t>
      </w:r>
      <w:proofErr w:type="spellStart"/>
      <w:r w:rsidRPr="008A7B88">
        <w:t>barnehagar</w:t>
      </w:r>
      <w:proofErr w:type="spellEnd"/>
      <w:r w:rsidRPr="008A7B88">
        <w:t xml:space="preserve"> blir innført </w:t>
      </w:r>
      <w:proofErr w:type="spellStart"/>
      <w:r w:rsidRPr="008A7B88">
        <w:t>frå</w:t>
      </w:r>
      <w:proofErr w:type="spellEnd"/>
      <w:r w:rsidRPr="008A7B88">
        <w:t xml:space="preserve"> 2027. Det vil ta </w:t>
      </w:r>
      <w:proofErr w:type="spellStart"/>
      <w:r w:rsidRPr="008A7B88">
        <w:t>noko</w:t>
      </w:r>
      <w:proofErr w:type="spellEnd"/>
      <w:r w:rsidRPr="008A7B88">
        <w:t xml:space="preserve"> tid før det vil </w:t>
      </w:r>
      <w:proofErr w:type="spellStart"/>
      <w:r w:rsidRPr="008A7B88">
        <w:t>vere</w:t>
      </w:r>
      <w:proofErr w:type="spellEnd"/>
      <w:r w:rsidRPr="008A7B88">
        <w:t xml:space="preserve"> </w:t>
      </w:r>
      <w:proofErr w:type="spellStart"/>
      <w:r w:rsidRPr="008A7B88">
        <w:t>mogleg</w:t>
      </w:r>
      <w:proofErr w:type="spellEnd"/>
      <w:r w:rsidRPr="008A7B88">
        <w:t xml:space="preserve"> å hauste </w:t>
      </w:r>
      <w:proofErr w:type="spellStart"/>
      <w:r w:rsidRPr="008A7B88">
        <w:t>erfaringar</w:t>
      </w:r>
      <w:proofErr w:type="spellEnd"/>
      <w:r w:rsidRPr="008A7B88">
        <w:t xml:space="preserve"> med det nye </w:t>
      </w:r>
      <w:proofErr w:type="spellStart"/>
      <w:r w:rsidRPr="008A7B88">
        <w:t>tilskotet</w:t>
      </w:r>
      <w:proofErr w:type="spellEnd"/>
      <w:r w:rsidRPr="008A7B88">
        <w:t>.</w:t>
      </w:r>
    </w:p>
    <w:p w14:paraId="30ECB90E" w14:textId="77777777" w:rsidR="00521381" w:rsidRPr="008A7B88" w:rsidRDefault="00521381" w:rsidP="008A7B88">
      <w:r w:rsidRPr="008A7B88">
        <w:t>Vedtaket er til behandling i departementet.</w:t>
      </w:r>
    </w:p>
    <w:p w14:paraId="04841BB7"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Ordning for rehabilitering av private barnehagebygg</w:t>
      </w:r>
    </w:p>
    <w:p w14:paraId="5B27F5D9" w14:textId="77777777" w:rsidR="00521381" w:rsidRPr="008A7B88" w:rsidRDefault="00521381" w:rsidP="008A7B88">
      <w:pPr>
        <w:pStyle w:val="avsnitt-undertittel"/>
      </w:pPr>
      <w:r w:rsidRPr="008A7B88">
        <w:t>Vedtak nr. 871, 3. juni 2025</w:t>
      </w:r>
    </w:p>
    <w:p w14:paraId="270F72C8" w14:textId="77777777" w:rsidR="00521381" w:rsidRPr="008A7B88" w:rsidRDefault="00521381" w:rsidP="008A7B88">
      <w:pPr>
        <w:pStyle w:val="blokksit"/>
        <w:rPr>
          <w:rStyle w:val="kursiv"/>
        </w:rPr>
      </w:pPr>
      <w:r w:rsidRPr="008A7B88">
        <w:rPr>
          <w:rStyle w:val="kursiv"/>
        </w:rPr>
        <w:t>Stortinget ber regjeringen utrede en ordning for at private barnehager skal kunne få støtte til rehabilitering av barnehagebygg, i form av låneordning i Husbanken eller andre innretninger som vil oppfylle det samme formålet. Ordningen skal legge vekt på behovet til små og ideelle barnehager. Utredningen må gjøre rede for eventuell statsstøtteproblematikk og behov for krav knyttet til salg av barnehagebygg det er mottatt støtte til.</w:t>
      </w:r>
    </w:p>
    <w:p w14:paraId="16B31A2E"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7000210A" w14:textId="77777777" w:rsidR="00521381" w:rsidRPr="008A7B88" w:rsidRDefault="00521381" w:rsidP="008A7B88">
      <w:r w:rsidRPr="008A7B88">
        <w:t>Vedtaket er til behandling i departementet.</w:t>
      </w:r>
    </w:p>
    <w:p w14:paraId="50005DAA" w14:textId="77777777" w:rsidR="00521381" w:rsidRPr="008A7B88" w:rsidRDefault="00521381" w:rsidP="002F0C35">
      <w:pPr>
        <w:pStyle w:val="avsnitt-tittel"/>
      </w:pPr>
      <w:r w:rsidRPr="008A7B88">
        <w:t xml:space="preserve">Private </w:t>
      </w:r>
      <w:proofErr w:type="spellStart"/>
      <w:r w:rsidRPr="008A7B88">
        <w:t>barnehagar</w:t>
      </w:r>
      <w:proofErr w:type="spellEnd"/>
      <w:r w:rsidRPr="008A7B88">
        <w:t xml:space="preserve">: Forskrift om tildeling av </w:t>
      </w:r>
      <w:proofErr w:type="spellStart"/>
      <w:r w:rsidRPr="008A7B88">
        <w:t>tilskot</w:t>
      </w:r>
      <w:proofErr w:type="spellEnd"/>
    </w:p>
    <w:p w14:paraId="3916254A" w14:textId="77777777" w:rsidR="00521381" w:rsidRPr="008A7B88" w:rsidRDefault="00521381" w:rsidP="008A7B88">
      <w:pPr>
        <w:pStyle w:val="avsnitt-undertittel"/>
      </w:pPr>
      <w:r w:rsidRPr="008A7B88">
        <w:t>Vedtak nr. 872, 3. juni 2025</w:t>
      </w:r>
    </w:p>
    <w:p w14:paraId="21A15C41" w14:textId="77777777" w:rsidR="00521381" w:rsidRPr="008A7B88" w:rsidRDefault="00521381" w:rsidP="008A7B88">
      <w:pPr>
        <w:pStyle w:val="blokksit"/>
        <w:rPr>
          <w:rStyle w:val="kursiv"/>
        </w:rPr>
      </w:pPr>
      <w:r w:rsidRPr="008A7B88">
        <w:rPr>
          <w:rStyle w:val="kursiv"/>
        </w:rPr>
        <w:t>Stortinget ber regjeringen vurdere om forskrift om tildeling av tilskudd til private barnehager § 8 fjerde ledd andre punktum bør endres, slik at kommunen ikke har anledning til å legge et annet barnetall til grunn, og komme tilbake til Stortinget på egnet måte.</w:t>
      </w:r>
    </w:p>
    <w:p w14:paraId="465CF152"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138 L (2024–2025) </w:t>
      </w:r>
      <w:r w:rsidRPr="008A7B88">
        <w:rPr>
          <w:rStyle w:val="kursiv"/>
        </w:rPr>
        <w:t>Endringer i barnehageloven (styring og finansiering av barnehagesektoren)</w:t>
      </w:r>
      <w:r w:rsidRPr="008A7B88">
        <w:t xml:space="preserve">, jf. </w:t>
      </w:r>
      <w:proofErr w:type="spellStart"/>
      <w:r w:rsidRPr="008A7B88">
        <w:t>Innst</w:t>
      </w:r>
      <w:proofErr w:type="spellEnd"/>
      <w:r w:rsidRPr="008A7B88">
        <w:t>. 510 L (2024–2025) og Lovvedtak 89 (2024–2025).</w:t>
      </w:r>
    </w:p>
    <w:p w14:paraId="76A2AA1B" w14:textId="77777777" w:rsidR="00521381" w:rsidRPr="008A7B88" w:rsidRDefault="00521381" w:rsidP="008A7B88">
      <w:r w:rsidRPr="008A7B88">
        <w:t xml:space="preserve">Kunnskapsdepartementet gav 19. juni 2026 </w:t>
      </w:r>
      <w:proofErr w:type="spellStart"/>
      <w:r w:rsidRPr="008A7B88">
        <w:t>eit</w:t>
      </w:r>
      <w:proofErr w:type="spellEnd"/>
      <w:r w:rsidRPr="008A7B88">
        <w:t xml:space="preserve"> oppdrag til Utdanningsdirektoratet om å vurdere om det er behov for </w:t>
      </w:r>
      <w:proofErr w:type="spellStart"/>
      <w:r w:rsidRPr="008A7B88">
        <w:t>endringar</w:t>
      </w:r>
      <w:proofErr w:type="spellEnd"/>
      <w:r w:rsidRPr="008A7B88">
        <w:t xml:space="preserve"> i regelverket om </w:t>
      </w:r>
      <w:proofErr w:type="spellStart"/>
      <w:r w:rsidRPr="008A7B88">
        <w:t>tilskot</w:t>
      </w:r>
      <w:proofErr w:type="spellEnd"/>
      <w:r w:rsidRPr="008A7B88">
        <w:t xml:space="preserve"> til </w:t>
      </w:r>
      <w:proofErr w:type="spellStart"/>
      <w:r w:rsidRPr="008A7B88">
        <w:t>opne</w:t>
      </w:r>
      <w:proofErr w:type="spellEnd"/>
      <w:r w:rsidRPr="008A7B88">
        <w:t xml:space="preserve"> </w:t>
      </w:r>
      <w:proofErr w:type="spellStart"/>
      <w:r w:rsidRPr="008A7B88">
        <w:t>barnehagar</w:t>
      </w:r>
      <w:proofErr w:type="spellEnd"/>
      <w:r w:rsidRPr="008A7B88">
        <w:t xml:space="preserve"> og eventuelt utarbeide forslag til </w:t>
      </w:r>
      <w:proofErr w:type="spellStart"/>
      <w:r w:rsidRPr="008A7B88">
        <w:t>forskriftsendringar</w:t>
      </w:r>
      <w:proofErr w:type="spellEnd"/>
      <w:r w:rsidRPr="008A7B88">
        <w:t>. Oppdragsperioden varer til 31. desember 2026.</w:t>
      </w:r>
    </w:p>
    <w:p w14:paraId="5964CD69" w14:textId="77777777" w:rsidR="00521381" w:rsidRPr="008A7B88" w:rsidRDefault="00521381" w:rsidP="008A7B88">
      <w:r w:rsidRPr="008A7B88">
        <w:t>Vedtaket er til behandling i departementet.</w:t>
      </w:r>
    </w:p>
    <w:p w14:paraId="0B291BE0" w14:textId="77777777" w:rsidR="00521381" w:rsidRPr="008A7B88" w:rsidRDefault="00521381" w:rsidP="008A7B88">
      <w:pPr>
        <w:pStyle w:val="Undertittel"/>
      </w:pPr>
      <w:r w:rsidRPr="008A7B88">
        <w:t xml:space="preserve">Oppmodings- og utgreiingsvedtak under forskings- og </w:t>
      </w:r>
      <w:proofErr w:type="spellStart"/>
      <w:r w:rsidRPr="008A7B88">
        <w:t>høgare</w:t>
      </w:r>
      <w:proofErr w:type="spellEnd"/>
      <w:r w:rsidRPr="008A7B88">
        <w:t xml:space="preserve"> utdanningsministeren</w:t>
      </w:r>
    </w:p>
    <w:p w14:paraId="431F14FA" w14:textId="77777777" w:rsidR="00521381" w:rsidRPr="008A7B88" w:rsidRDefault="00521381" w:rsidP="008A7B88">
      <w:pPr>
        <w:pStyle w:val="avsnitt-tittel"/>
      </w:pPr>
      <w:proofErr w:type="spellStart"/>
      <w:r w:rsidRPr="008A7B88">
        <w:t>Nemningar</w:t>
      </w:r>
      <w:proofErr w:type="spellEnd"/>
      <w:r w:rsidRPr="008A7B88">
        <w:t xml:space="preserve"> for </w:t>
      </w:r>
      <w:proofErr w:type="spellStart"/>
      <w:r w:rsidRPr="008A7B88">
        <w:t>høgare</w:t>
      </w:r>
      <w:proofErr w:type="spellEnd"/>
      <w:r w:rsidRPr="008A7B88">
        <w:t xml:space="preserve"> </w:t>
      </w:r>
      <w:proofErr w:type="spellStart"/>
      <w:r w:rsidRPr="008A7B88">
        <w:t>yrkesfagleg</w:t>
      </w:r>
      <w:proofErr w:type="spellEnd"/>
      <w:r w:rsidRPr="008A7B88">
        <w:t xml:space="preserve"> utdanning på nivå 6 og 7 i Nasjonalt kvalifikasjonsrammeverk</w:t>
      </w:r>
    </w:p>
    <w:p w14:paraId="1A7481EE" w14:textId="77777777" w:rsidR="00521381" w:rsidRPr="008A7B88" w:rsidRDefault="00521381" w:rsidP="008A7B88">
      <w:pPr>
        <w:pStyle w:val="avsnitt-undertittel"/>
      </w:pPr>
      <w:r w:rsidRPr="008A7B88">
        <w:t>Vedtak nr. 681, 13. mai 2025</w:t>
      </w:r>
    </w:p>
    <w:p w14:paraId="02A94967" w14:textId="77777777" w:rsidR="00521381" w:rsidRPr="008A7B88" w:rsidRDefault="00521381" w:rsidP="008A7B88">
      <w:pPr>
        <w:pStyle w:val="blokksit"/>
        <w:rPr>
          <w:rStyle w:val="kursiv"/>
        </w:rPr>
      </w:pPr>
      <w:r w:rsidRPr="008A7B88">
        <w:rPr>
          <w:rStyle w:val="kursiv"/>
        </w:rPr>
        <w:t>Stortinget ber regjeringen komme tilbake til Stortinget innen utgangen av stortingssesjonen 2025–2026 med forslag til benevnelser for fullført og bestått fagskoleutdanning på nivå NKR 6 og 7 som er i tråd med benevnelsene i de andre europeiske landene Norge samarbeider mest med.</w:t>
      </w:r>
    </w:p>
    <w:p w14:paraId="3371A1E7"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11 (2024–2025) </w:t>
      </w:r>
      <w:r w:rsidRPr="008A7B88">
        <w:rPr>
          <w:rStyle w:val="kursiv"/>
        </w:rPr>
        <w:t xml:space="preserve">Fagfolk for en ny tid – med høyere yrkesfaglig utdanning, </w:t>
      </w:r>
      <w:r w:rsidRPr="008A7B88">
        <w:t xml:space="preserve">jf. </w:t>
      </w:r>
      <w:proofErr w:type="spellStart"/>
      <w:r w:rsidRPr="008A7B88">
        <w:t>Innst</w:t>
      </w:r>
      <w:proofErr w:type="spellEnd"/>
      <w:r w:rsidRPr="008A7B88">
        <w:t>. 266 S (2024–2025).</w:t>
      </w:r>
    </w:p>
    <w:p w14:paraId="295CD837" w14:textId="77777777" w:rsidR="00521381" w:rsidRPr="008A7B88" w:rsidRDefault="00521381" w:rsidP="008A7B88">
      <w:r w:rsidRPr="008A7B88">
        <w:t xml:space="preserve">Stortinget har </w:t>
      </w:r>
      <w:proofErr w:type="spellStart"/>
      <w:r w:rsidRPr="008A7B88">
        <w:t>slutta</w:t>
      </w:r>
      <w:proofErr w:type="spellEnd"/>
      <w:r w:rsidRPr="008A7B88">
        <w:t xml:space="preserve"> seg til tiltaket i meldinga om å innføre ei </w:t>
      </w:r>
      <w:proofErr w:type="spellStart"/>
      <w:r w:rsidRPr="008A7B88">
        <w:t>yrkesfagleg</w:t>
      </w:r>
      <w:proofErr w:type="spellEnd"/>
      <w:r w:rsidRPr="008A7B88">
        <w:t xml:space="preserve"> søyle på nivå 6 og 7 i Nasjonalt kvalifikasjonsrammeverk for livslang læring (NKR). Innføring av nivå 6 og 7 vil gi </w:t>
      </w:r>
      <w:proofErr w:type="spellStart"/>
      <w:r w:rsidRPr="008A7B88">
        <w:t>fagskulane</w:t>
      </w:r>
      <w:proofErr w:type="spellEnd"/>
      <w:r w:rsidRPr="008A7B88">
        <w:t xml:space="preserve"> </w:t>
      </w:r>
      <w:proofErr w:type="spellStart"/>
      <w:r w:rsidRPr="008A7B88">
        <w:t>meir</w:t>
      </w:r>
      <w:proofErr w:type="spellEnd"/>
      <w:r w:rsidRPr="008A7B88">
        <w:t xml:space="preserve"> handlingsrom til å </w:t>
      </w:r>
      <w:proofErr w:type="spellStart"/>
      <w:r w:rsidRPr="008A7B88">
        <w:t>imøtekome</w:t>
      </w:r>
      <w:proofErr w:type="spellEnd"/>
      <w:r w:rsidRPr="008A7B88">
        <w:t xml:space="preserve"> </w:t>
      </w:r>
      <w:proofErr w:type="spellStart"/>
      <w:r w:rsidRPr="008A7B88">
        <w:t>aukande</w:t>
      </w:r>
      <w:proofErr w:type="spellEnd"/>
      <w:r w:rsidRPr="008A7B88">
        <w:t xml:space="preserve"> krav til kompetanse i arbeidslivet. </w:t>
      </w:r>
      <w:proofErr w:type="spellStart"/>
      <w:r w:rsidRPr="008A7B88">
        <w:t>Vidare</w:t>
      </w:r>
      <w:proofErr w:type="spellEnd"/>
      <w:r w:rsidRPr="008A7B88">
        <w:t xml:space="preserve"> vil ei </w:t>
      </w:r>
      <w:proofErr w:type="spellStart"/>
      <w:r w:rsidRPr="008A7B88">
        <w:t>yrkesfagleg</w:t>
      </w:r>
      <w:proofErr w:type="spellEnd"/>
      <w:r w:rsidRPr="008A7B88">
        <w:t xml:space="preserve"> søyle skape </w:t>
      </w:r>
      <w:proofErr w:type="spellStart"/>
      <w:r w:rsidRPr="008A7B88">
        <w:t>ein</w:t>
      </w:r>
      <w:proofErr w:type="spellEnd"/>
      <w:r w:rsidRPr="008A7B88">
        <w:t xml:space="preserve"> </w:t>
      </w:r>
      <w:proofErr w:type="spellStart"/>
      <w:r w:rsidRPr="008A7B88">
        <w:t>meir</w:t>
      </w:r>
      <w:proofErr w:type="spellEnd"/>
      <w:r w:rsidRPr="008A7B88">
        <w:t xml:space="preserve"> </w:t>
      </w:r>
      <w:proofErr w:type="spellStart"/>
      <w:r w:rsidRPr="008A7B88">
        <w:t>synleg</w:t>
      </w:r>
      <w:proofErr w:type="spellEnd"/>
      <w:r w:rsidRPr="008A7B88">
        <w:t xml:space="preserve"> karriereveg, </w:t>
      </w:r>
      <w:proofErr w:type="spellStart"/>
      <w:r w:rsidRPr="008A7B88">
        <w:t>særleg</w:t>
      </w:r>
      <w:proofErr w:type="spellEnd"/>
      <w:r w:rsidRPr="008A7B88">
        <w:t xml:space="preserve"> for </w:t>
      </w:r>
      <w:proofErr w:type="spellStart"/>
      <w:r w:rsidRPr="008A7B88">
        <w:t>fagarbeidarar</w:t>
      </w:r>
      <w:proofErr w:type="spellEnd"/>
      <w:r w:rsidRPr="008A7B88">
        <w:t xml:space="preserve">, og gi </w:t>
      </w:r>
      <w:proofErr w:type="spellStart"/>
      <w:r w:rsidRPr="008A7B88">
        <w:t>fleire</w:t>
      </w:r>
      <w:proofErr w:type="spellEnd"/>
      <w:r w:rsidRPr="008A7B88">
        <w:t xml:space="preserve"> </w:t>
      </w:r>
      <w:proofErr w:type="spellStart"/>
      <w:r w:rsidRPr="008A7B88">
        <w:t>moglegheiter</w:t>
      </w:r>
      <w:proofErr w:type="spellEnd"/>
      <w:r w:rsidRPr="008A7B88">
        <w:t xml:space="preserve"> for spesialisering og </w:t>
      </w:r>
      <w:proofErr w:type="spellStart"/>
      <w:r w:rsidRPr="008A7B88">
        <w:t>fagleg</w:t>
      </w:r>
      <w:proofErr w:type="spellEnd"/>
      <w:r w:rsidRPr="008A7B88">
        <w:t xml:space="preserve"> fordjuping gjennom heile yrkeslivet. Arbeidet med </w:t>
      </w:r>
      <w:proofErr w:type="spellStart"/>
      <w:r w:rsidRPr="008A7B88">
        <w:t>endringar</w:t>
      </w:r>
      <w:proofErr w:type="spellEnd"/>
      <w:r w:rsidRPr="008A7B88">
        <w:t xml:space="preserve"> i NKR er godt i gang. Kunnskapsdepartementet </w:t>
      </w:r>
      <w:proofErr w:type="spellStart"/>
      <w:r w:rsidRPr="008A7B88">
        <w:t>tek</w:t>
      </w:r>
      <w:proofErr w:type="spellEnd"/>
      <w:r w:rsidRPr="008A7B88">
        <w:t xml:space="preserve"> sikte på å sende forslag til </w:t>
      </w:r>
      <w:proofErr w:type="spellStart"/>
      <w:r w:rsidRPr="008A7B88">
        <w:t>nemningar</w:t>
      </w:r>
      <w:proofErr w:type="spellEnd"/>
      <w:r w:rsidRPr="008A7B88">
        <w:t xml:space="preserve"> for </w:t>
      </w:r>
      <w:proofErr w:type="spellStart"/>
      <w:r w:rsidRPr="008A7B88">
        <w:t>høgare</w:t>
      </w:r>
      <w:proofErr w:type="spellEnd"/>
      <w:r w:rsidRPr="008A7B88">
        <w:t xml:space="preserve"> </w:t>
      </w:r>
      <w:proofErr w:type="spellStart"/>
      <w:r w:rsidRPr="008A7B88">
        <w:t>yrkesfagleg</w:t>
      </w:r>
      <w:proofErr w:type="spellEnd"/>
      <w:r w:rsidRPr="008A7B88">
        <w:t xml:space="preserve"> utdanning på nivå 6 og 7 i 2027.</w:t>
      </w:r>
    </w:p>
    <w:p w14:paraId="69DF706C" w14:textId="77777777" w:rsidR="00521381" w:rsidRPr="008A7B88" w:rsidRDefault="00521381" w:rsidP="008A7B88">
      <w:r w:rsidRPr="008A7B88">
        <w:t>Vedtaket er til behandling i departementet.</w:t>
      </w:r>
    </w:p>
    <w:p w14:paraId="3BE8D326" w14:textId="77777777" w:rsidR="00521381" w:rsidRPr="008A7B88" w:rsidRDefault="00521381" w:rsidP="002F0C35">
      <w:pPr>
        <w:pStyle w:val="avsnitt-tittel"/>
      </w:pPr>
      <w:r w:rsidRPr="008A7B88">
        <w:t xml:space="preserve">Ansvaret </w:t>
      </w:r>
      <w:proofErr w:type="spellStart"/>
      <w:r w:rsidRPr="008A7B88">
        <w:t>fagskular</w:t>
      </w:r>
      <w:proofErr w:type="spellEnd"/>
      <w:r w:rsidRPr="008A7B88">
        <w:t xml:space="preserve"> har for realkompetansevurdering</w:t>
      </w:r>
    </w:p>
    <w:p w14:paraId="6DF93291" w14:textId="77777777" w:rsidR="00521381" w:rsidRPr="008A7B88" w:rsidRDefault="00521381" w:rsidP="008A7B88">
      <w:pPr>
        <w:pStyle w:val="avsnitt-undertittel"/>
      </w:pPr>
      <w:r w:rsidRPr="008A7B88">
        <w:t>Vedtak nr. 682, 13. mai 2025</w:t>
      </w:r>
    </w:p>
    <w:p w14:paraId="0C15D5BF" w14:textId="77777777" w:rsidR="00521381" w:rsidRPr="008A7B88" w:rsidRDefault="00521381" w:rsidP="008A7B88">
      <w:pPr>
        <w:pStyle w:val="blokksit"/>
        <w:rPr>
          <w:rStyle w:val="kursiv"/>
        </w:rPr>
      </w:pPr>
      <w:r w:rsidRPr="008A7B88">
        <w:rPr>
          <w:rStyle w:val="kursiv"/>
        </w:rPr>
        <w:t>Stortinget ber regjeringen i samarbeid med fagskolesektoren vurdere om fagskolene skal få ansvaret for realkompetansevurdering, hvordan det kan standardiseres, samt hvilke budsjettmessige konsekvenser det vil få, og komme tilbake til Stortinget på egnet måte.</w:t>
      </w:r>
    </w:p>
    <w:p w14:paraId="3CB5B79C"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11 (2024–2025) </w:t>
      </w:r>
      <w:r w:rsidRPr="008A7B88">
        <w:rPr>
          <w:rStyle w:val="kursiv"/>
        </w:rPr>
        <w:t xml:space="preserve">Fagfolk for en ny tid – med høyere yrkesfaglig utdanning, </w:t>
      </w:r>
      <w:r w:rsidRPr="008A7B88">
        <w:t xml:space="preserve">jf. </w:t>
      </w:r>
      <w:proofErr w:type="spellStart"/>
      <w:r w:rsidRPr="008A7B88">
        <w:t>Innst</w:t>
      </w:r>
      <w:proofErr w:type="spellEnd"/>
      <w:r w:rsidRPr="008A7B88">
        <w:t>. 266 S (2024–2025).</w:t>
      </w:r>
    </w:p>
    <w:p w14:paraId="2251B07E" w14:textId="77777777" w:rsidR="00521381" w:rsidRPr="008A7B88" w:rsidRDefault="00521381" w:rsidP="008A7B88">
      <w:r w:rsidRPr="008A7B88">
        <w:t xml:space="preserve">Realkompetanse kan gi grunnlag for opptak til </w:t>
      </w:r>
      <w:proofErr w:type="spellStart"/>
      <w:r w:rsidRPr="008A7B88">
        <w:t>fagskuleutdanning</w:t>
      </w:r>
      <w:proofErr w:type="spellEnd"/>
      <w:r w:rsidRPr="008A7B88">
        <w:t xml:space="preserve"> eller gi fritak </w:t>
      </w:r>
      <w:proofErr w:type="spellStart"/>
      <w:r w:rsidRPr="008A7B88">
        <w:t>frå</w:t>
      </w:r>
      <w:proofErr w:type="spellEnd"/>
      <w:r w:rsidRPr="008A7B88">
        <w:t xml:space="preserve"> </w:t>
      </w:r>
      <w:proofErr w:type="spellStart"/>
      <w:r w:rsidRPr="008A7B88">
        <w:t>delar</w:t>
      </w:r>
      <w:proofErr w:type="spellEnd"/>
      <w:r w:rsidRPr="008A7B88">
        <w:t xml:space="preserve"> av ei </w:t>
      </w:r>
      <w:proofErr w:type="spellStart"/>
      <w:r w:rsidRPr="008A7B88">
        <w:t>fagskuleutdanning</w:t>
      </w:r>
      <w:proofErr w:type="spellEnd"/>
      <w:r w:rsidRPr="008A7B88">
        <w:t xml:space="preserve">. Den enkelte </w:t>
      </w:r>
      <w:proofErr w:type="spellStart"/>
      <w:r w:rsidRPr="008A7B88">
        <w:t>fagskulen</w:t>
      </w:r>
      <w:proofErr w:type="spellEnd"/>
      <w:r w:rsidRPr="008A7B88">
        <w:t xml:space="preserve"> vurderer </w:t>
      </w:r>
      <w:proofErr w:type="spellStart"/>
      <w:r w:rsidRPr="008A7B88">
        <w:t>sjølv</w:t>
      </w:r>
      <w:proofErr w:type="spellEnd"/>
      <w:r w:rsidRPr="008A7B88">
        <w:t xml:space="preserve"> om </w:t>
      </w:r>
      <w:proofErr w:type="spellStart"/>
      <w:r w:rsidRPr="008A7B88">
        <w:t>ein</w:t>
      </w:r>
      <w:proofErr w:type="spellEnd"/>
      <w:r w:rsidRPr="008A7B88">
        <w:t xml:space="preserve"> </w:t>
      </w:r>
      <w:proofErr w:type="spellStart"/>
      <w:r w:rsidRPr="008A7B88">
        <w:t>søkar</w:t>
      </w:r>
      <w:proofErr w:type="spellEnd"/>
      <w:r w:rsidRPr="008A7B88">
        <w:t xml:space="preserve"> har realkompetanse som kvalifiserer til opptak ved </w:t>
      </w:r>
      <w:proofErr w:type="spellStart"/>
      <w:r w:rsidRPr="008A7B88">
        <w:t>utdanningane</w:t>
      </w:r>
      <w:proofErr w:type="spellEnd"/>
      <w:r w:rsidRPr="008A7B88">
        <w:t xml:space="preserve"> som </w:t>
      </w:r>
      <w:proofErr w:type="spellStart"/>
      <w:r w:rsidRPr="008A7B88">
        <w:t>fagskulen</w:t>
      </w:r>
      <w:proofErr w:type="spellEnd"/>
      <w:r w:rsidRPr="008A7B88">
        <w:t xml:space="preserve"> har. Kunnskapsdepartementet meiner derfor at forslaget om å vurdere om </w:t>
      </w:r>
      <w:proofErr w:type="spellStart"/>
      <w:r w:rsidRPr="008A7B88">
        <w:t>fagskulane</w:t>
      </w:r>
      <w:proofErr w:type="spellEnd"/>
      <w:r w:rsidRPr="008A7B88">
        <w:t xml:space="preserve"> skal få ansvar for realkompetansevurdering er </w:t>
      </w:r>
      <w:proofErr w:type="spellStart"/>
      <w:r w:rsidRPr="008A7B88">
        <w:t>ivareteke</w:t>
      </w:r>
      <w:proofErr w:type="spellEnd"/>
      <w:r w:rsidRPr="008A7B88">
        <w:t xml:space="preserve"> gjennom lovverket </w:t>
      </w:r>
      <w:proofErr w:type="spellStart"/>
      <w:r w:rsidRPr="008A7B88">
        <w:t>ein</w:t>
      </w:r>
      <w:proofErr w:type="spellEnd"/>
      <w:r w:rsidRPr="008A7B88">
        <w:t xml:space="preserve"> har i dag, og at </w:t>
      </w:r>
      <w:proofErr w:type="spellStart"/>
      <w:r w:rsidRPr="008A7B88">
        <w:t>fagskulane</w:t>
      </w:r>
      <w:proofErr w:type="spellEnd"/>
      <w:r w:rsidRPr="008A7B88">
        <w:t xml:space="preserve"> </w:t>
      </w:r>
      <w:proofErr w:type="spellStart"/>
      <w:r w:rsidRPr="008A7B88">
        <w:t>allereie</w:t>
      </w:r>
      <w:proofErr w:type="spellEnd"/>
      <w:r w:rsidRPr="008A7B88">
        <w:t xml:space="preserve"> har dette ansvaret.</w:t>
      </w:r>
    </w:p>
    <w:p w14:paraId="32EC9CED" w14:textId="77777777" w:rsidR="00521381" w:rsidRPr="008A7B88" w:rsidRDefault="00521381" w:rsidP="008A7B88">
      <w:r w:rsidRPr="008A7B88">
        <w:t xml:space="preserve">Realkompetanse som opptaksgrunnlag til </w:t>
      </w:r>
      <w:proofErr w:type="spellStart"/>
      <w:r w:rsidRPr="008A7B88">
        <w:t>fagskule</w:t>
      </w:r>
      <w:proofErr w:type="spellEnd"/>
      <w:r w:rsidRPr="008A7B88">
        <w:t xml:space="preserve"> har </w:t>
      </w:r>
      <w:proofErr w:type="spellStart"/>
      <w:r w:rsidRPr="008A7B88">
        <w:t>auka</w:t>
      </w:r>
      <w:proofErr w:type="spellEnd"/>
      <w:r w:rsidRPr="008A7B88">
        <w:t xml:space="preserve"> kraftig </w:t>
      </w:r>
      <w:proofErr w:type="spellStart"/>
      <w:r w:rsidRPr="008A7B88">
        <w:t>dei</w:t>
      </w:r>
      <w:proofErr w:type="spellEnd"/>
      <w:r w:rsidRPr="008A7B88">
        <w:t xml:space="preserve"> siste åra. Det er sett i gang ei kartlegging av korleis realkompetansevurdering blir gjennomført i </w:t>
      </w:r>
      <w:proofErr w:type="spellStart"/>
      <w:r w:rsidRPr="008A7B88">
        <w:t>fagskulene</w:t>
      </w:r>
      <w:proofErr w:type="spellEnd"/>
      <w:r w:rsidRPr="008A7B88">
        <w:t xml:space="preserve">. Kunnskapsdepartementet vil vurdere resultatet av kartlegginga i samarbeid med Direktoratet for </w:t>
      </w:r>
      <w:proofErr w:type="spellStart"/>
      <w:r w:rsidRPr="008A7B88">
        <w:t>høgare</w:t>
      </w:r>
      <w:proofErr w:type="spellEnd"/>
      <w:r w:rsidRPr="008A7B88">
        <w:t xml:space="preserve"> utdanning og kompetanse. Dersom vurderinga av kartlegginga fører til behov for tiltak som får budsjettmessige </w:t>
      </w:r>
      <w:proofErr w:type="spellStart"/>
      <w:r w:rsidRPr="008A7B88">
        <w:t>konsekvensar</w:t>
      </w:r>
      <w:proofErr w:type="spellEnd"/>
      <w:r w:rsidRPr="008A7B88">
        <w:t xml:space="preserve">, vil departementet </w:t>
      </w:r>
      <w:proofErr w:type="spellStart"/>
      <w:r w:rsidRPr="008A7B88">
        <w:t>kome</w:t>
      </w:r>
      <w:proofErr w:type="spellEnd"/>
      <w:r w:rsidRPr="008A7B88">
        <w:t xml:space="preserve"> tilbake til Stortinget på </w:t>
      </w:r>
      <w:proofErr w:type="spellStart"/>
      <w:r w:rsidRPr="008A7B88">
        <w:t>ein</w:t>
      </w:r>
      <w:proofErr w:type="spellEnd"/>
      <w:r w:rsidRPr="008A7B88">
        <w:t xml:space="preserve"> eigna måte.</w:t>
      </w:r>
    </w:p>
    <w:p w14:paraId="3A4D110E"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39942193" w14:textId="77777777" w:rsidR="00521381" w:rsidRPr="008A7B88" w:rsidRDefault="00521381" w:rsidP="002F0C35">
      <w:pPr>
        <w:pStyle w:val="avsnitt-tittel"/>
      </w:pPr>
      <w:proofErr w:type="spellStart"/>
      <w:r w:rsidRPr="008A7B88">
        <w:t>Høgare</w:t>
      </w:r>
      <w:proofErr w:type="spellEnd"/>
      <w:r w:rsidRPr="008A7B88">
        <w:t xml:space="preserve"> </w:t>
      </w:r>
      <w:proofErr w:type="spellStart"/>
      <w:r w:rsidRPr="008A7B88">
        <w:t>yrkesfagleg</w:t>
      </w:r>
      <w:proofErr w:type="spellEnd"/>
      <w:r w:rsidRPr="008A7B88">
        <w:t xml:space="preserve"> utdanning og ECTS</w:t>
      </w:r>
    </w:p>
    <w:p w14:paraId="02D8D5EE" w14:textId="77777777" w:rsidR="00521381" w:rsidRPr="008A7B88" w:rsidRDefault="00521381" w:rsidP="008A7B88">
      <w:pPr>
        <w:pStyle w:val="avsnitt-undertittel"/>
      </w:pPr>
      <w:r w:rsidRPr="008A7B88">
        <w:t>Vedtak nr. 683, 13. mai 2025</w:t>
      </w:r>
    </w:p>
    <w:p w14:paraId="5393B08D" w14:textId="77777777" w:rsidR="00521381" w:rsidRPr="008A7B88" w:rsidRDefault="00521381" w:rsidP="008A7B88">
      <w:pPr>
        <w:pStyle w:val="blokksit"/>
        <w:rPr>
          <w:rStyle w:val="kursiv"/>
        </w:rPr>
      </w:pPr>
      <w:r w:rsidRPr="008A7B88">
        <w:rPr>
          <w:rStyle w:val="kursiv"/>
        </w:rPr>
        <w:t xml:space="preserve">Stortinget ber regjeringen sørge for at høyere yrkesfaglig utdanning i Norge kobles til ECTS i løpet av stortingssesjonen 2025–2026. Utredningen som er igangsatt knyttet til tiltakspunkt 25 i Meld. St. 11 (2024–2025), må utrede og bidra med forslag til hvordan en ECTS-tilkobling best kan etableres og </w:t>
      </w:r>
      <w:proofErr w:type="gramStart"/>
      <w:r w:rsidRPr="008A7B88">
        <w:rPr>
          <w:rStyle w:val="kursiv"/>
        </w:rPr>
        <w:t>implementeres</w:t>
      </w:r>
      <w:proofErr w:type="gramEnd"/>
      <w:r w:rsidRPr="008A7B88">
        <w:rPr>
          <w:rStyle w:val="kursiv"/>
        </w:rPr>
        <w:t>.</w:t>
      </w:r>
    </w:p>
    <w:p w14:paraId="63E8E7B1"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11 (2024–2025) </w:t>
      </w:r>
      <w:r w:rsidRPr="008A7B88">
        <w:rPr>
          <w:rStyle w:val="kursiv"/>
        </w:rPr>
        <w:t xml:space="preserve">Fagfolk for en ny tid – med høyere yrkesfaglig utdanning, </w:t>
      </w:r>
      <w:r w:rsidRPr="008A7B88">
        <w:t xml:space="preserve">jf. </w:t>
      </w:r>
      <w:proofErr w:type="spellStart"/>
      <w:r w:rsidRPr="008A7B88">
        <w:t>Innst</w:t>
      </w:r>
      <w:proofErr w:type="spellEnd"/>
      <w:r w:rsidRPr="008A7B88">
        <w:t>. 266 S (2024–2025).</w:t>
      </w:r>
    </w:p>
    <w:p w14:paraId="790D534E" w14:textId="77777777" w:rsidR="00521381" w:rsidRPr="008A7B88" w:rsidRDefault="00521381" w:rsidP="008A7B88">
      <w:r w:rsidRPr="008A7B88">
        <w:t xml:space="preserve">Nordisk institutt for </w:t>
      </w:r>
      <w:proofErr w:type="spellStart"/>
      <w:r w:rsidRPr="008A7B88">
        <w:t>studiar</w:t>
      </w:r>
      <w:proofErr w:type="spellEnd"/>
      <w:r w:rsidRPr="008A7B88">
        <w:t xml:space="preserve"> av innovasjon, forsking og utdanning (NIFU) la fram rapporten </w:t>
      </w:r>
      <w:r w:rsidRPr="008A7B88">
        <w:rPr>
          <w:rStyle w:val="kursiv"/>
        </w:rPr>
        <w:t>ECTS i høyere yrkesfaglig utdanning – Behov, forutsetninger og konsekvenser</w:t>
      </w:r>
      <w:r w:rsidRPr="008A7B88">
        <w:t xml:space="preserve"> 22. oktober 2025. Rapporten er utarbeidd på oppdrag </w:t>
      </w:r>
      <w:proofErr w:type="spellStart"/>
      <w:r w:rsidRPr="008A7B88">
        <w:t>frå</w:t>
      </w:r>
      <w:proofErr w:type="spellEnd"/>
      <w:r w:rsidRPr="008A7B88">
        <w:t xml:space="preserve"> Direktoratet for </w:t>
      </w:r>
      <w:proofErr w:type="spellStart"/>
      <w:r w:rsidRPr="008A7B88">
        <w:t>høgare</w:t>
      </w:r>
      <w:proofErr w:type="spellEnd"/>
      <w:r w:rsidRPr="008A7B88">
        <w:t xml:space="preserve"> utdanning og kompetanse.</w:t>
      </w:r>
    </w:p>
    <w:p w14:paraId="0F41C7A8" w14:textId="77777777" w:rsidR="00521381" w:rsidRPr="008A7B88" w:rsidRDefault="00521381" w:rsidP="008A7B88">
      <w:r w:rsidRPr="008A7B88">
        <w:t xml:space="preserve">Kunnskapsdepartementet arbeider med å følge opp oppmodinga om European Credit Transfer and </w:t>
      </w:r>
      <w:proofErr w:type="spellStart"/>
      <w:r w:rsidRPr="008A7B88">
        <w:t>Accumulation</w:t>
      </w:r>
      <w:proofErr w:type="spellEnd"/>
      <w:r w:rsidRPr="008A7B88">
        <w:t xml:space="preserve"> System (ECTS) i to spor. Det </w:t>
      </w:r>
      <w:proofErr w:type="spellStart"/>
      <w:r w:rsidRPr="008A7B88">
        <w:t>eine</w:t>
      </w:r>
      <w:proofErr w:type="spellEnd"/>
      <w:r w:rsidRPr="008A7B88">
        <w:t xml:space="preserve"> er gjennom </w:t>
      </w:r>
      <w:proofErr w:type="spellStart"/>
      <w:r w:rsidRPr="008A7B88">
        <w:t>Noreg</w:t>
      </w:r>
      <w:proofErr w:type="spellEnd"/>
      <w:r w:rsidRPr="008A7B88">
        <w:t xml:space="preserve"> si deltaking og påverknad i Bologna-prosessen, der dagens </w:t>
      </w:r>
      <w:r w:rsidRPr="008A7B88">
        <w:rPr>
          <w:rStyle w:val="kursiv"/>
        </w:rPr>
        <w:t>ECTS Users’ Guide</w:t>
      </w:r>
      <w:r w:rsidRPr="008A7B88">
        <w:t xml:space="preserve"> </w:t>
      </w:r>
      <w:proofErr w:type="spellStart"/>
      <w:r w:rsidRPr="008A7B88">
        <w:t>frå</w:t>
      </w:r>
      <w:proofErr w:type="spellEnd"/>
      <w:r w:rsidRPr="008A7B88">
        <w:t xml:space="preserve"> 2015 </w:t>
      </w:r>
      <w:proofErr w:type="spellStart"/>
      <w:r w:rsidRPr="008A7B88">
        <w:t>no</w:t>
      </w:r>
      <w:proofErr w:type="spellEnd"/>
      <w:r w:rsidRPr="008A7B88">
        <w:t xml:space="preserve"> blir gjennomgått og revidert. Denne brukarrettleiinga gir </w:t>
      </w:r>
      <w:proofErr w:type="spellStart"/>
      <w:r w:rsidRPr="008A7B88">
        <w:t>føringar</w:t>
      </w:r>
      <w:proofErr w:type="spellEnd"/>
      <w:r w:rsidRPr="008A7B88">
        <w:t xml:space="preserve"> for bruken av ECTS, og eventuelle </w:t>
      </w:r>
      <w:proofErr w:type="spellStart"/>
      <w:r w:rsidRPr="008A7B88">
        <w:t>endringar</w:t>
      </w:r>
      <w:proofErr w:type="spellEnd"/>
      <w:r w:rsidRPr="008A7B88">
        <w:t xml:space="preserve"> blir </w:t>
      </w:r>
      <w:proofErr w:type="spellStart"/>
      <w:r w:rsidRPr="008A7B88">
        <w:t>vedtekne</w:t>
      </w:r>
      <w:proofErr w:type="spellEnd"/>
      <w:r w:rsidRPr="008A7B88">
        <w:t xml:space="preserve"> på ministermøtet våren 2027. I det andre sporet har departementet bede Nasjonalt organ for kvalitet i utdanninga (NOKUT) om </w:t>
      </w:r>
      <w:proofErr w:type="spellStart"/>
      <w:r w:rsidRPr="008A7B88">
        <w:t>eit</w:t>
      </w:r>
      <w:proofErr w:type="spellEnd"/>
      <w:r w:rsidRPr="008A7B88">
        <w:t xml:space="preserve"> kunnskapsgrunnlag om korleis </w:t>
      </w:r>
      <w:proofErr w:type="spellStart"/>
      <w:r w:rsidRPr="008A7B88">
        <w:t>fagskulane</w:t>
      </w:r>
      <w:proofErr w:type="spellEnd"/>
      <w:r w:rsidRPr="008A7B88">
        <w:t xml:space="preserve"> held seg til </w:t>
      </w:r>
      <w:proofErr w:type="spellStart"/>
      <w:r w:rsidRPr="008A7B88">
        <w:t>kvalitetssikringsstandardar</w:t>
      </w:r>
      <w:proofErr w:type="spellEnd"/>
      <w:r w:rsidRPr="008A7B88">
        <w:t xml:space="preserve"> og -retningslinjer i Bologna-prosessen (ESG). Departementet tok imot rapporten </w:t>
      </w:r>
      <w:proofErr w:type="spellStart"/>
      <w:r w:rsidRPr="008A7B88">
        <w:t>frå</w:t>
      </w:r>
      <w:proofErr w:type="spellEnd"/>
      <w:r w:rsidRPr="008A7B88">
        <w:t xml:space="preserve"> NOKUT i juni 2026.</w:t>
      </w:r>
    </w:p>
    <w:p w14:paraId="6995364B" w14:textId="77777777" w:rsidR="00521381" w:rsidRPr="008A7B88" w:rsidRDefault="00521381" w:rsidP="008A7B88">
      <w:r w:rsidRPr="008A7B88">
        <w:t xml:space="preserve">Den </w:t>
      </w:r>
      <w:proofErr w:type="spellStart"/>
      <w:r w:rsidRPr="008A7B88">
        <w:t>pågåande</w:t>
      </w:r>
      <w:proofErr w:type="spellEnd"/>
      <w:r w:rsidRPr="008A7B88">
        <w:t xml:space="preserve"> internasjonale prosessen har </w:t>
      </w:r>
      <w:proofErr w:type="spellStart"/>
      <w:r w:rsidRPr="008A7B88">
        <w:t>ein</w:t>
      </w:r>
      <w:proofErr w:type="spellEnd"/>
      <w:r w:rsidRPr="008A7B88">
        <w:t xml:space="preserve"> tidshorisont fram til ministermøtet våren 2027, </w:t>
      </w:r>
      <w:proofErr w:type="spellStart"/>
      <w:r w:rsidRPr="008A7B88">
        <w:t>ein</w:t>
      </w:r>
      <w:proofErr w:type="spellEnd"/>
      <w:r w:rsidRPr="008A7B88">
        <w:t xml:space="preserve"> prosess som vil </w:t>
      </w:r>
      <w:proofErr w:type="spellStart"/>
      <w:r w:rsidRPr="008A7B88">
        <w:t>vere</w:t>
      </w:r>
      <w:proofErr w:type="spellEnd"/>
      <w:r w:rsidRPr="008A7B88">
        <w:t xml:space="preserve"> </w:t>
      </w:r>
      <w:proofErr w:type="spellStart"/>
      <w:r w:rsidRPr="008A7B88">
        <w:t>avgjerande</w:t>
      </w:r>
      <w:proofErr w:type="spellEnd"/>
      <w:r w:rsidRPr="008A7B88">
        <w:t xml:space="preserve"> for det </w:t>
      </w:r>
      <w:proofErr w:type="spellStart"/>
      <w:r w:rsidRPr="008A7B88">
        <w:t>vidare</w:t>
      </w:r>
      <w:proofErr w:type="spellEnd"/>
      <w:r w:rsidRPr="008A7B88">
        <w:t xml:space="preserve"> arbeidet.</w:t>
      </w:r>
    </w:p>
    <w:p w14:paraId="1C50D947" w14:textId="77777777" w:rsidR="00521381" w:rsidRPr="008A7B88" w:rsidRDefault="00521381" w:rsidP="008A7B88">
      <w:r w:rsidRPr="008A7B88">
        <w:t xml:space="preserve">Departementet viser òg til omtalen av oppfølging av vedtaket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w:t>
      </w:r>
    </w:p>
    <w:p w14:paraId="64AC4033" w14:textId="77777777" w:rsidR="00521381" w:rsidRPr="008A7B88" w:rsidRDefault="00521381" w:rsidP="008A7B88">
      <w:r w:rsidRPr="008A7B88">
        <w:t>Vedtaket er til behandling i departementet.</w:t>
      </w:r>
    </w:p>
    <w:p w14:paraId="3F27C257" w14:textId="77777777" w:rsidR="00521381" w:rsidRPr="008A7B88" w:rsidRDefault="00521381" w:rsidP="002F0C35">
      <w:pPr>
        <w:pStyle w:val="avsnitt-tittel"/>
      </w:pPr>
      <w:r w:rsidRPr="008A7B88">
        <w:t xml:space="preserve">Plan for </w:t>
      </w:r>
      <w:proofErr w:type="spellStart"/>
      <w:r w:rsidRPr="008A7B88">
        <w:t>føreseieleg</w:t>
      </w:r>
      <w:proofErr w:type="spellEnd"/>
      <w:r w:rsidRPr="008A7B88">
        <w:t xml:space="preserve"> finansiering for </w:t>
      </w:r>
      <w:proofErr w:type="spellStart"/>
      <w:r w:rsidRPr="008A7B88">
        <w:t>fagskulane</w:t>
      </w:r>
      <w:proofErr w:type="spellEnd"/>
    </w:p>
    <w:p w14:paraId="735746F7" w14:textId="77777777" w:rsidR="00521381" w:rsidRPr="008A7B88" w:rsidRDefault="00521381" w:rsidP="008A7B88">
      <w:pPr>
        <w:pStyle w:val="avsnitt-undertittel"/>
      </w:pPr>
      <w:r w:rsidRPr="008A7B88">
        <w:t>Vedtak nr. 684, 13. mai 2025</w:t>
      </w:r>
    </w:p>
    <w:p w14:paraId="764A56E1" w14:textId="77777777" w:rsidR="00521381" w:rsidRPr="008A7B88" w:rsidRDefault="00521381" w:rsidP="008A7B88">
      <w:pPr>
        <w:pStyle w:val="blokksit"/>
        <w:rPr>
          <w:rStyle w:val="kursiv"/>
        </w:rPr>
      </w:pPr>
      <w:r w:rsidRPr="008A7B88">
        <w:rPr>
          <w:rStyle w:val="kursiv"/>
        </w:rPr>
        <w:t>Stortinget ber regjeringen komme tilbake til Stortinget med en oversikt over fagskolenes totale finansiering, og en plan for hvordan forutsigbar finansiering kan sikres.</w:t>
      </w:r>
    </w:p>
    <w:p w14:paraId="1CF3FE56"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11 (2024–2025) </w:t>
      </w:r>
      <w:r w:rsidRPr="008A7B88">
        <w:rPr>
          <w:rStyle w:val="kursiv"/>
        </w:rPr>
        <w:t xml:space="preserve">Fagfolk for en ny tid – med høyere yrkesfaglig utdanning, </w:t>
      </w:r>
      <w:r w:rsidRPr="008A7B88">
        <w:t xml:space="preserve">jf. </w:t>
      </w:r>
      <w:proofErr w:type="spellStart"/>
      <w:r w:rsidRPr="008A7B88">
        <w:t>Innst</w:t>
      </w:r>
      <w:proofErr w:type="spellEnd"/>
      <w:r w:rsidRPr="008A7B88">
        <w:t>. 266 S (2024–2025).</w:t>
      </w:r>
    </w:p>
    <w:p w14:paraId="5770E1D0" w14:textId="77777777" w:rsidR="00521381" w:rsidRPr="008A7B88" w:rsidRDefault="00521381" w:rsidP="008A7B88">
      <w:r w:rsidRPr="008A7B88">
        <w:t xml:space="preserve">Direktoratet for </w:t>
      </w:r>
      <w:proofErr w:type="spellStart"/>
      <w:r w:rsidRPr="008A7B88">
        <w:t>høgare</w:t>
      </w:r>
      <w:proofErr w:type="spellEnd"/>
      <w:r w:rsidRPr="008A7B88">
        <w:t xml:space="preserve"> utdanning og kompetanse (HK-</w:t>
      </w:r>
      <w:proofErr w:type="spellStart"/>
      <w:r w:rsidRPr="008A7B88">
        <w:t>dir</w:t>
      </w:r>
      <w:proofErr w:type="spellEnd"/>
      <w:r w:rsidRPr="008A7B88">
        <w:t xml:space="preserve">) publiserer </w:t>
      </w:r>
      <w:proofErr w:type="spellStart"/>
      <w:r w:rsidRPr="008A7B88">
        <w:t>årleg</w:t>
      </w:r>
      <w:proofErr w:type="spellEnd"/>
      <w:r w:rsidRPr="008A7B88">
        <w:t xml:space="preserve"> </w:t>
      </w:r>
      <w:proofErr w:type="spellStart"/>
      <w:r w:rsidRPr="008A7B88">
        <w:t>ein</w:t>
      </w:r>
      <w:proofErr w:type="spellEnd"/>
      <w:r w:rsidRPr="008A7B88">
        <w:t xml:space="preserve"> tilstandsrapport for </w:t>
      </w:r>
      <w:proofErr w:type="spellStart"/>
      <w:r w:rsidRPr="008A7B88">
        <w:t>høgare</w:t>
      </w:r>
      <w:proofErr w:type="spellEnd"/>
      <w:r w:rsidRPr="008A7B88">
        <w:t xml:space="preserve"> </w:t>
      </w:r>
      <w:proofErr w:type="spellStart"/>
      <w:r w:rsidRPr="008A7B88">
        <w:t>yrkesfagleg</w:t>
      </w:r>
      <w:proofErr w:type="spellEnd"/>
      <w:r w:rsidRPr="008A7B88">
        <w:t xml:space="preserve"> utdanning som viser fagskulesektoren i tal, og </w:t>
      </w:r>
      <w:proofErr w:type="spellStart"/>
      <w:r w:rsidRPr="008A7B88">
        <w:t>analysar</w:t>
      </w:r>
      <w:proofErr w:type="spellEnd"/>
      <w:r w:rsidRPr="008A7B88">
        <w:t xml:space="preserve"> om </w:t>
      </w:r>
      <w:proofErr w:type="spellStart"/>
      <w:r w:rsidRPr="008A7B88">
        <w:t>studentar</w:t>
      </w:r>
      <w:proofErr w:type="spellEnd"/>
      <w:r w:rsidRPr="008A7B88">
        <w:t xml:space="preserve">, </w:t>
      </w:r>
      <w:proofErr w:type="spellStart"/>
      <w:r w:rsidRPr="008A7B88">
        <w:t>fagskular</w:t>
      </w:r>
      <w:proofErr w:type="spellEnd"/>
      <w:r w:rsidRPr="008A7B88">
        <w:t xml:space="preserve">, </w:t>
      </w:r>
      <w:proofErr w:type="spellStart"/>
      <w:r w:rsidRPr="008A7B88">
        <w:t>utdanningstilbod</w:t>
      </w:r>
      <w:proofErr w:type="spellEnd"/>
      <w:r w:rsidRPr="008A7B88">
        <w:t xml:space="preserve"> og finansiering. I tilstandsrapporten er det </w:t>
      </w:r>
      <w:proofErr w:type="gramStart"/>
      <w:r w:rsidRPr="008A7B88">
        <w:t>ei oversikt</w:t>
      </w:r>
      <w:proofErr w:type="gramEnd"/>
      <w:r w:rsidRPr="008A7B88">
        <w:t xml:space="preserve"> over finansieringskjeldene til </w:t>
      </w:r>
      <w:proofErr w:type="spellStart"/>
      <w:r w:rsidRPr="008A7B88">
        <w:t>fagskulane</w:t>
      </w:r>
      <w:proofErr w:type="spellEnd"/>
      <w:r w:rsidRPr="008A7B88">
        <w:t xml:space="preserve">, mellom anna omfanget av </w:t>
      </w:r>
      <w:proofErr w:type="spellStart"/>
      <w:r w:rsidRPr="008A7B88">
        <w:t>statleg</w:t>
      </w:r>
      <w:proofErr w:type="spellEnd"/>
      <w:r w:rsidRPr="008A7B88">
        <w:t xml:space="preserve"> </w:t>
      </w:r>
      <w:proofErr w:type="spellStart"/>
      <w:r w:rsidRPr="008A7B88">
        <w:t>tilskot</w:t>
      </w:r>
      <w:proofErr w:type="spellEnd"/>
      <w:r w:rsidRPr="008A7B88">
        <w:t xml:space="preserve">, </w:t>
      </w:r>
      <w:proofErr w:type="spellStart"/>
      <w:r w:rsidRPr="008A7B88">
        <w:t>skulepengar</w:t>
      </w:r>
      <w:proofErr w:type="spellEnd"/>
      <w:r w:rsidRPr="008A7B88">
        <w:t xml:space="preserve"> og </w:t>
      </w:r>
      <w:proofErr w:type="spellStart"/>
      <w:r w:rsidRPr="008A7B88">
        <w:t>prosjektmidlar</w:t>
      </w:r>
      <w:proofErr w:type="spellEnd"/>
      <w:r w:rsidRPr="008A7B88">
        <w:t>.</w:t>
      </w:r>
    </w:p>
    <w:p w14:paraId="2093C7B9" w14:textId="77777777" w:rsidR="00521381" w:rsidRPr="008A7B88" w:rsidRDefault="00521381" w:rsidP="008A7B88">
      <w:r w:rsidRPr="008A7B88">
        <w:t xml:space="preserve">Kunnskapsdepartementet viser til tiltaka som </w:t>
      </w:r>
      <w:proofErr w:type="spellStart"/>
      <w:r w:rsidRPr="008A7B88">
        <w:t>gjerast</w:t>
      </w:r>
      <w:proofErr w:type="spellEnd"/>
      <w:r w:rsidRPr="008A7B88">
        <w:t xml:space="preserve"> som oppfølging av Meld. St. 11 (2024–2025) </w:t>
      </w:r>
      <w:r w:rsidRPr="008A7B88">
        <w:rPr>
          <w:rStyle w:val="kursiv"/>
        </w:rPr>
        <w:t>Fagfolk for en ny tid – med høyere yrkesfaglig utdanning</w:t>
      </w:r>
      <w:r w:rsidRPr="008A7B88">
        <w:t xml:space="preserve">. Som varsla i meldinga vil regjeringa innføre </w:t>
      </w:r>
      <w:proofErr w:type="spellStart"/>
      <w:r w:rsidRPr="008A7B88">
        <w:t>auka</w:t>
      </w:r>
      <w:proofErr w:type="spellEnd"/>
      <w:r w:rsidRPr="008A7B88">
        <w:t xml:space="preserve"> sats for resultatbasert </w:t>
      </w:r>
      <w:proofErr w:type="spellStart"/>
      <w:r w:rsidRPr="008A7B88">
        <w:t>utteljing</w:t>
      </w:r>
      <w:proofErr w:type="spellEnd"/>
      <w:r w:rsidRPr="008A7B88">
        <w:t xml:space="preserve"> (RBU). Forslaget </w:t>
      </w:r>
      <w:proofErr w:type="spellStart"/>
      <w:r w:rsidRPr="008A7B88">
        <w:t>inneber</w:t>
      </w:r>
      <w:proofErr w:type="spellEnd"/>
      <w:r w:rsidRPr="008A7B88">
        <w:t xml:space="preserve"> at den delen av </w:t>
      </w:r>
      <w:proofErr w:type="spellStart"/>
      <w:r w:rsidRPr="008A7B88">
        <w:t>driftstilskotet</w:t>
      </w:r>
      <w:proofErr w:type="spellEnd"/>
      <w:r w:rsidRPr="008A7B88">
        <w:t xml:space="preserve"> som blir utløyst av resultatbasert </w:t>
      </w:r>
      <w:proofErr w:type="spellStart"/>
      <w:r w:rsidRPr="008A7B88">
        <w:t>utteljing</w:t>
      </w:r>
      <w:proofErr w:type="spellEnd"/>
      <w:r w:rsidRPr="008A7B88">
        <w:t xml:space="preserve"> </w:t>
      </w:r>
      <w:proofErr w:type="spellStart"/>
      <w:r w:rsidRPr="008A7B88">
        <w:t>aukar</w:t>
      </w:r>
      <w:proofErr w:type="spellEnd"/>
      <w:r w:rsidRPr="008A7B88">
        <w:t xml:space="preserve"> </w:t>
      </w:r>
      <w:proofErr w:type="spellStart"/>
      <w:r w:rsidRPr="008A7B88">
        <w:t>frå</w:t>
      </w:r>
      <w:proofErr w:type="spellEnd"/>
      <w:r w:rsidRPr="008A7B88">
        <w:t xml:space="preserve"> 20 til 30 pst. av totalen. Samstundes blir det innført andre </w:t>
      </w:r>
      <w:proofErr w:type="spellStart"/>
      <w:r w:rsidRPr="008A7B88">
        <w:t>endringar</w:t>
      </w:r>
      <w:proofErr w:type="spellEnd"/>
      <w:r w:rsidRPr="008A7B88">
        <w:t xml:space="preserve"> </w:t>
      </w:r>
      <w:proofErr w:type="spellStart"/>
      <w:r w:rsidRPr="008A7B88">
        <w:t>frå</w:t>
      </w:r>
      <w:proofErr w:type="spellEnd"/>
      <w:r w:rsidRPr="008A7B88">
        <w:t xml:space="preserve"> 2027, der innretninga av </w:t>
      </w:r>
      <w:proofErr w:type="spellStart"/>
      <w:r w:rsidRPr="008A7B88">
        <w:t>tilskotsordninga</w:t>
      </w:r>
      <w:proofErr w:type="spellEnd"/>
      <w:r w:rsidRPr="008A7B88">
        <w:t xml:space="preserve"> for </w:t>
      </w:r>
      <w:proofErr w:type="spellStart"/>
      <w:r w:rsidRPr="008A7B88">
        <w:t>driftsmidlar</w:t>
      </w:r>
      <w:proofErr w:type="spellEnd"/>
      <w:r w:rsidRPr="008A7B88">
        <w:t xml:space="preserve"> blir endra. For å </w:t>
      </w:r>
      <w:proofErr w:type="spellStart"/>
      <w:r w:rsidRPr="008A7B88">
        <w:t>gjere</w:t>
      </w:r>
      <w:proofErr w:type="spellEnd"/>
      <w:r w:rsidRPr="008A7B88">
        <w:t xml:space="preserve"> finansieringa </w:t>
      </w:r>
      <w:proofErr w:type="spellStart"/>
      <w:r w:rsidRPr="008A7B88">
        <w:t>meir</w:t>
      </w:r>
      <w:proofErr w:type="spellEnd"/>
      <w:r w:rsidRPr="008A7B88">
        <w:t xml:space="preserve"> </w:t>
      </w:r>
      <w:proofErr w:type="spellStart"/>
      <w:r w:rsidRPr="008A7B88">
        <w:t>føreseieleg</w:t>
      </w:r>
      <w:proofErr w:type="spellEnd"/>
      <w:r w:rsidRPr="008A7B88">
        <w:t xml:space="preserve"> for </w:t>
      </w:r>
      <w:proofErr w:type="spellStart"/>
      <w:r w:rsidRPr="008A7B88">
        <w:t>fagskulane</w:t>
      </w:r>
      <w:proofErr w:type="spellEnd"/>
      <w:r w:rsidRPr="008A7B88">
        <w:t xml:space="preserve"> og for å forenkle den fylkeskommunale forvaltninga, skal det </w:t>
      </w:r>
      <w:proofErr w:type="spellStart"/>
      <w:r w:rsidRPr="008A7B88">
        <w:t>årlege</w:t>
      </w:r>
      <w:proofErr w:type="spellEnd"/>
      <w:r w:rsidRPr="008A7B88">
        <w:t xml:space="preserve"> </w:t>
      </w:r>
      <w:proofErr w:type="spellStart"/>
      <w:r w:rsidRPr="008A7B88">
        <w:t>driftstilskotet</w:t>
      </w:r>
      <w:proofErr w:type="spellEnd"/>
      <w:r w:rsidRPr="008A7B88">
        <w:t xml:space="preserve"> (inkludert RBU) </w:t>
      </w:r>
      <w:proofErr w:type="spellStart"/>
      <w:r w:rsidRPr="008A7B88">
        <w:t>frå</w:t>
      </w:r>
      <w:proofErr w:type="spellEnd"/>
      <w:r w:rsidRPr="008A7B88">
        <w:t xml:space="preserve"> 2027 </w:t>
      </w:r>
      <w:proofErr w:type="spellStart"/>
      <w:r w:rsidRPr="008A7B88">
        <w:t>givast</w:t>
      </w:r>
      <w:proofErr w:type="spellEnd"/>
      <w:r w:rsidRPr="008A7B88">
        <w:t xml:space="preserve"> som ei rammetildeling, der </w:t>
      </w:r>
      <w:proofErr w:type="spellStart"/>
      <w:r w:rsidRPr="008A7B88">
        <w:t>fylkeskommunane</w:t>
      </w:r>
      <w:proofErr w:type="spellEnd"/>
      <w:r w:rsidRPr="008A7B88">
        <w:t xml:space="preserve"> gir overordna </w:t>
      </w:r>
      <w:proofErr w:type="spellStart"/>
      <w:r w:rsidRPr="008A7B88">
        <w:t>føringar</w:t>
      </w:r>
      <w:proofErr w:type="spellEnd"/>
      <w:r w:rsidRPr="008A7B88">
        <w:t xml:space="preserve"> for bruken av </w:t>
      </w:r>
      <w:proofErr w:type="spellStart"/>
      <w:r w:rsidRPr="008A7B88">
        <w:t>midlane</w:t>
      </w:r>
      <w:proofErr w:type="spellEnd"/>
      <w:r w:rsidRPr="008A7B88">
        <w:t xml:space="preserve">. Kunnskapsdepartementet fastsette våren 2026 reviderte retningslinjer for </w:t>
      </w:r>
      <w:proofErr w:type="spellStart"/>
      <w:r w:rsidRPr="008A7B88">
        <w:t>driftstilskot</w:t>
      </w:r>
      <w:proofErr w:type="spellEnd"/>
      <w:r w:rsidRPr="008A7B88">
        <w:t xml:space="preserve"> til </w:t>
      </w:r>
      <w:proofErr w:type="spellStart"/>
      <w:r w:rsidRPr="008A7B88">
        <w:t>fagskulane</w:t>
      </w:r>
      <w:proofErr w:type="spellEnd"/>
      <w:r w:rsidRPr="008A7B88">
        <w:t xml:space="preserve">. Målet med </w:t>
      </w:r>
      <w:proofErr w:type="spellStart"/>
      <w:r w:rsidRPr="008A7B88">
        <w:t>dei</w:t>
      </w:r>
      <w:proofErr w:type="spellEnd"/>
      <w:r w:rsidRPr="008A7B88">
        <w:t xml:space="preserve"> oppdaterte retningslinjene er å gi </w:t>
      </w:r>
      <w:proofErr w:type="spellStart"/>
      <w:r w:rsidRPr="008A7B88">
        <w:t>ein</w:t>
      </w:r>
      <w:proofErr w:type="spellEnd"/>
      <w:r w:rsidRPr="008A7B88">
        <w:t xml:space="preserve"> </w:t>
      </w:r>
      <w:proofErr w:type="spellStart"/>
      <w:r w:rsidRPr="008A7B88">
        <w:t>meir</w:t>
      </w:r>
      <w:proofErr w:type="spellEnd"/>
      <w:r w:rsidRPr="008A7B88">
        <w:t xml:space="preserve"> </w:t>
      </w:r>
      <w:proofErr w:type="spellStart"/>
      <w:r w:rsidRPr="008A7B88">
        <w:t>einsarta</w:t>
      </w:r>
      <w:proofErr w:type="spellEnd"/>
      <w:r w:rsidRPr="008A7B88">
        <w:t xml:space="preserve"> forvaltningspraksis på tvers av </w:t>
      </w:r>
      <w:proofErr w:type="spellStart"/>
      <w:r w:rsidRPr="008A7B88">
        <w:t>fylkeskommunane</w:t>
      </w:r>
      <w:proofErr w:type="spellEnd"/>
      <w:r w:rsidRPr="008A7B88">
        <w:t xml:space="preserve">. Samstundes skal retningslinjene bidra til å </w:t>
      </w:r>
      <w:proofErr w:type="spellStart"/>
      <w:r w:rsidRPr="008A7B88">
        <w:t>klargjere</w:t>
      </w:r>
      <w:proofErr w:type="spellEnd"/>
      <w:r w:rsidRPr="008A7B88">
        <w:t xml:space="preserve"> handlingsrommet til både </w:t>
      </w:r>
      <w:proofErr w:type="spellStart"/>
      <w:r w:rsidRPr="008A7B88">
        <w:t>fylkeskommunane</w:t>
      </w:r>
      <w:proofErr w:type="spellEnd"/>
      <w:r w:rsidRPr="008A7B88">
        <w:t xml:space="preserve"> og </w:t>
      </w:r>
      <w:proofErr w:type="spellStart"/>
      <w:r w:rsidRPr="008A7B88">
        <w:t>fagskulane</w:t>
      </w:r>
      <w:proofErr w:type="spellEnd"/>
      <w:r w:rsidRPr="008A7B88">
        <w:t xml:space="preserve"> </w:t>
      </w:r>
      <w:proofErr w:type="spellStart"/>
      <w:r w:rsidRPr="008A7B88">
        <w:t>innanfor</w:t>
      </w:r>
      <w:proofErr w:type="spellEnd"/>
      <w:r w:rsidRPr="008A7B88">
        <w:t xml:space="preserve"> ordninga. Retningslinjene </w:t>
      </w:r>
      <w:proofErr w:type="spellStart"/>
      <w:r w:rsidRPr="008A7B88">
        <w:t>inneheld</w:t>
      </w:r>
      <w:proofErr w:type="spellEnd"/>
      <w:r w:rsidRPr="008A7B88">
        <w:t xml:space="preserve"> òg vedlegg med ulike </w:t>
      </w:r>
      <w:proofErr w:type="spellStart"/>
      <w:r w:rsidRPr="008A7B88">
        <w:t>malar</w:t>
      </w:r>
      <w:proofErr w:type="spellEnd"/>
      <w:r w:rsidRPr="008A7B88">
        <w:t xml:space="preserve"> som skal bidra til at forvaltninga blir best </w:t>
      </w:r>
      <w:proofErr w:type="spellStart"/>
      <w:r w:rsidRPr="008A7B88">
        <w:t>mogleg</w:t>
      </w:r>
      <w:proofErr w:type="spellEnd"/>
      <w:r w:rsidRPr="008A7B88">
        <w:t xml:space="preserve">, samstundes som </w:t>
      </w:r>
      <w:proofErr w:type="spellStart"/>
      <w:r w:rsidRPr="008A7B88">
        <w:t>dei</w:t>
      </w:r>
      <w:proofErr w:type="spellEnd"/>
      <w:r w:rsidRPr="008A7B88">
        <w:t xml:space="preserve"> balanserer omsynet til </w:t>
      </w:r>
      <w:proofErr w:type="spellStart"/>
      <w:r w:rsidRPr="008A7B88">
        <w:t>fylkeskommunane</w:t>
      </w:r>
      <w:proofErr w:type="spellEnd"/>
      <w:r w:rsidRPr="008A7B88">
        <w:t xml:space="preserve"> sin autonomi på fagskuleområdet. Departementet vil med </w:t>
      </w:r>
      <w:proofErr w:type="spellStart"/>
      <w:r w:rsidRPr="008A7B88">
        <w:t>dei</w:t>
      </w:r>
      <w:proofErr w:type="spellEnd"/>
      <w:r w:rsidRPr="008A7B88">
        <w:t xml:space="preserve"> </w:t>
      </w:r>
      <w:proofErr w:type="spellStart"/>
      <w:r w:rsidRPr="008A7B88">
        <w:t>nemnde</w:t>
      </w:r>
      <w:proofErr w:type="spellEnd"/>
      <w:r w:rsidRPr="008A7B88">
        <w:t xml:space="preserve"> tiltaka </w:t>
      </w:r>
      <w:proofErr w:type="spellStart"/>
      <w:r w:rsidRPr="008A7B88">
        <w:t>gjere</w:t>
      </w:r>
      <w:proofErr w:type="spellEnd"/>
      <w:r w:rsidRPr="008A7B88">
        <w:t xml:space="preserve"> </w:t>
      </w:r>
      <w:proofErr w:type="spellStart"/>
      <w:r w:rsidRPr="008A7B88">
        <w:t>fleire</w:t>
      </w:r>
      <w:proofErr w:type="spellEnd"/>
      <w:r w:rsidRPr="008A7B88">
        <w:t xml:space="preserve"> </w:t>
      </w:r>
      <w:proofErr w:type="spellStart"/>
      <w:r w:rsidRPr="008A7B88">
        <w:t>endringar</w:t>
      </w:r>
      <w:proofErr w:type="spellEnd"/>
      <w:r w:rsidRPr="008A7B88">
        <w:t xml:space="preserve"> knytte til finansiering av </w:t>
      </w:r>
      <w:proofErr w:type="spellStart"/>
      <w:r w:rsidRPr="008A7B88">
        <w:t>fagskulane</w:t>
      </w:r>
      <w:proofErr w:type="spellEnd"/>
      <w:r w:rsidRPr="008A7B88">
        <w:t xml:space="preserve"> som vil ta til å gjelde i 2027.</w:t>
      </w:r>
    </w:p>
    <w:p w14:paraId="6061D1E8" w14:textId="77777777" w:rsidR="00521381" w:rsidRPr="008A7B88" w:rsidRDefault="00521381" w:rsidP="008A7B88">
      <w:r w:rsidRPr="008A7B88">
        <w:t xml:space="preserve">Departementet viser til </w:t>
      </w:r>
      <w:proofErr w:type="spellStart"/>
      <w:r w:rsidRPr="008A7B88">
        <w:t>Innst</w:t>
      </w:r>
      <w:proofErr w:type="spellEnd"/>
      <w:r w:rsidRPr="008A7B88">
        <w:t>. 266 S (2024–2025), der det står at:</w:t>
      </w:r>
    </w:p>
    <w:p w14:paraId="23BE98FC" w14:textId="77777777" w:rsidR="00521381" w:rsidRPr="008A7B88" w:rsidRDefault="00521381" w:rsidP="008A7B88">
      <w:pPr>
        <w:pStyle w:val="blokksit"/>
        <w:rPr>
          <w:rStyle w:val="kursiv"/>
        </w:rPr>
      </w:pPr>
      <w:r w:rsidRPr="008A7B88">
        <w:rPr>
          <w:rStyle w:val="kursiv"/>
        </w:rPr>
        <w:t>Komiteen viser til at fagskolenes rolle styrkes etter hvert som de leverer flere utdanninger på stadig flere fagfelt og på høyere nivåer. Komiteen peker på viktigheten av forutsigbar finansiering […]. Komiteen er positiv til tiltakene fra regjeringen, men mener det er grunn til å følge utviklingen nøye. […].</w:t>
      </w:r>
    </w:p>
    <w:p w14:paraId="61FFBE02" w14:textId="77777777" w:rsidR="00521381" w:rsidRPr="008A7B88" w:rsidRDefault="00521381" w:rsidP="008A7B88">
      <w:r w:rsidRPr="008A7B88">
        <w:t xml:space="preserve">Kunnskapsdepartementet viser til at departementet skal følge med på utviklinga, og vurdere kva for </w:t>
      </w:r>
      <w:proofErr w:type="spellStart"/>
      <w:r w:rsidRPr="008A7B88">
        <w:t>verknadar</w:t>
      </w:r>
      <w:proofErr w:type="spellEnd"/>
      <w:r w:rsidRPr="008A7B88">
        <w:t xml:space="preserve"> tiltaka som </w:t>
      </w:r>
      <w:proofErr w:type="spellStart"/>
      <w:r w:rsidRPr="008A7B88">
        <w:t>no</w:t>
      </w:r>
      <w:proofErr w:type="spellEnd"/>
      <w:r w:rsidRPr="008A7B88">
        <w:t xml:space="preserve"> blir iverksette vil ha.</w:t>
      </w:r>
    </w:p>
    <w:p w14:paraId="2B2930FD" w14:textId="77777777" w:rsidR="00521381" w:rsidRPr="008A7B88" w:rsidRDefault="00521381" w:rsidP="008A7B88">
      <w:r w:rsidRPr="008A7B88">
        <w:t>Vedtaket er til behandling i departementet.</w:t>
      </w:r>
    </w:p>
    <w:p w14:paraId="664920B7" w14:textId="77777777" w:rsidR="00521381" w:rsidRPr="008A7B88" w:rsidRDefault="00521381" w:rsidP="002F0C35">
      <w:pPr>
        <w:pStyle w:val="avsnitt-tittel"/>
      </w:pPr>
      <w:r w:rsidRPr="008A7B88">
        <w:t xml:space="preserve">Vurdering av </w:t>
      </w:r>
      <w:proofErr w:type="spellStart"/>
      <w:r w:rsidRPr="008A7B88">
        <w:t>eit</w:t>
      </w:r>
      <w:proofErr w:type="spellEnd"/>
      <w:r w:rsidRPr="008A7B88">
        <w:t xml:space="preserve"> gratisprinsipp i </w:t>
      </w:r>
      <w:proofErr w:type="spellStart"/>
      <w:r w:rsidRPr="008A7B88">
        <w:t>høgare</w:t>
      </w:r>
      <w:proofErr w:type="spellEnd"/>
      <w:r w:rsidRPr="008A7B88">
        <w:t xml:space="preserve"> </w:t>
      </w:r>
      <w:proofErr w:type="spellStart"/>
      <w:r w:rsidRPr="008A7B88">
        <w:t>yrkesfagleg</w:t>
      </w:r>
      <w:proofErr w:type="spellEnd"/>
      <w:r w:rsidRPr="008A7B88">
        <w:t xml:space="preserve"> utdanning</w:t>
      </w:r>
    </w:p>
    <w:p w14:paraId="1E78FF46" w14:textId="77777777" w:rsidR="00521381" w:rsidRPr="008A7B88" w:rsidRDefault="00521381" w:rsidP="008A7B88">
      <w:pPr>
        <w:pStyle w:val="avsnitt-undertittel"/>
      </w:pPr>
      <w:r w:rsidRPr="008A7B88">
        <w:t>Vedtak nr. 685, 13. mai 2025</w:t>
      </w:r>
    </w:p>
    <w:p w14:paraId="22E5DE66" w14:textId="77777777" w:rsidR="00521381" w:rsidRPr="008A7B88" w:rsidRDefault="00521381" w:rsidP="008A7B88">
      <w:pPr>
        <w:pStyle w:val="blokksit"/>
        <w:rPr>
          <w:rStyle w:val="kursiv"/>
        </w:rPr>
      </w:pPr>
      <w:r w:rsidRPr="008A7B88">
        <w:rPr>
          <w:rStyle w:val="kursiv"/>
        </w:rPr>
        <w:t>Stortinget ber regjeringen gjennomgå finansieringen av fagskolestudier og vurdere det opp mot gratisprinsippet i norsk utdanningssystem, og fremme en sak for Stortinget innen utgangen av 2026.</w:t>
      </w:r>
    </w:p>
    <w:p w14:paraId="6791AAD8"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11 (2024–2025) </w:t>
      </w:r>
      <w:r w:rsidRPr="008A7B88">
        <w:rPr>
          <w:rStyle w:val="kursiv"/>
        </w:rPr>
        <w:t xml:space="preserve">Fagfolk for en ny tid – med høyere yrkesfaglig utdanning, </w:t>
      </w:r>
      <w:r w:rsidRPr="008A7B88">
        <w:t xml:space="preserve">jf. </w:t>
      </w:r>
      <w:proofErr w:type="spellStart"/>
      <w:r w:rsidRPr="008A7B88">
        <w:t>Innst</w:t>
      </w:r>
      <w:proofErr w:type="spellEnd"/>
      <w:r w:rsidRPr="008A7B88">
        <w:t>. 266 S (2024–2025).</w:t>
      </w:r>
    </w:p>
    <w:p w14:paraId="5A541EB9" w14:textId="77777777" w:rsidR="00521381" w:rsidRPr="008A7B88" w:rsidRDefault="00521381" w:rsidP="008A7B88">
      <w:r w:rsidRPr="008A7B88">
        <w:t xml:space="preserve">Kunnskapsdepartementet viser til at det i samband med Meld. St. 11 (2024–2025) blei gjort ei grundig vurdering av spørsmålet om </w:t>
      </w:r>
      <w:proofErr w:type="spellStart"/>
      <w:r w:rsidRPr="008A7B88">
        <w:t>eit</w:t>
      </w:r>
      <w:proofErr w:type="spellEnd"/>
      <w:r w:rsidRPr="008A7B88">
        <w:t xml:space="preserve"> eventuelt gratisprinsipp i </w:t>
      </w:r>
      <w:proofErr w:type="spellStart"/>
      <w:r w:rsidRPr="008A7B88">
        <w:t>høgare</w:t>
      </w:r>
      <w:proofErr w:type="spellEnd"/>
      <w:r w:rsidRPr="008A7B88">
        <w:t xml:space="preserve"> </w:t>
      </w:r>
      <w:proofErr w:type="spellStart"/>
      <w:r w:rsidRPr="008A7B88">
        <w:t>yrkesfagleg</w:t>
      </w:r>
      <w:proofErr w:type="spellEnd"/>
      <w:r w:rsidRPr="008A7B88">
        <w:t xml:space="preserve"> utdanning. I meldinga konkluderte regjeringa med at ho vil at </w:t>
      </w:r>
      <w:proofErr w:type="spellStart"/>
      <w:r w:rsidRPr="008A7B88">
        <w:t>fylkeskommunane</w:t>
      </w:r>
      <w:proofErr w:type="spellEnd"/>
      <w:r w:rsidRPr="008A7B88">
        <w:t xml:space="preserve"> </w:t>
      </w:r>
      <w:proofErr w:type="spellStart"/>
      <w:r w:rsidRPr="008A7B88">
        <w:t>framleis</w:t>
      </w:r>
      <w:proofErr w:type="spellEnd"/>
      <w:r w:rsidRPr="008A7B88">
        <w:t xml:space="preserve"> skal vurdere om </w:t>
      </w:r>
      <w:proofErr w:type="spellStart"/>
      <w:r w:rsidRPr="008A7B88">
        <w:t>fagskulane</w:t>
      </w:r>
      <w:proofErr w:type="spellEnd"/>
      <w:r w:rsidRPr="008A7B88">
        <w:t xml:space="preserve"> skal kunne ta </w:t>
      </w:r>
      <w:proofErr w:type="spellStart"/>
      <w:r w:rsidRPr="008A7B88">
        <w:t>skulepengar</w:t>
      </w:r>
      <w:proofErr w:type="spellEnd"/>
      <w:r w:rsidRPr="008A7B88">
        <w:t xml:space="preserve"> ved </w:t>
      </w:r>
      <w:proofErr w:type="spellStart"/>
      <w:r w:rsidRPr="008A7B88">
        <w:t>sidan</w:t>
      </w:r>
      <w:proofErr w:type="spellEnd"/>
      <w:r w:rsidRPr="008A7B88">
        <w:t xml:space="preserve"> av </w:t>
      </w:r>
      <w:proofErr w:type="spellStart"/>
      <w:r w:rsidRPr="008A7B88">
        <w:t>offentlege</w:t>
      </w:r>
      <w:proofErr w:type="spellEnd"/>
      <w:r w:rsidRPr="008A7B88">
        <w:t xml:space="preserve"> </w:t>
      </w:r>
      <w:proofErr w:type="spellStart"/>
      <w:r w:rsidRPr="008A7B88">
        <w:t>tilskot</w:t>
      </w:r>
      <w:proofErr w:type="spellEnd"/>
      <w:r w:rsidRPr="008A7B88">
        <w:t xml:space="preserve">, og eventuelt </w:t>
      </w:r>
      <w:proofErr w:type="spellStart"/>
      <w:r w:rsidRPr="008A7B88">
        <w:t>setje</w:t>
      </w:r>
      <w:proofErr w:type="spellEnd"/>
      <w:r w:rsidRPr="008A7B88">
        <w:t xml:space="preserve"> ei grense for nivået på </w:t>
      </w:r>
      <w:proofErr w:type="spellStart"/>
      <w:r w:rsidRPr="008A7B88">
        <w:t>skulepengar</w:t>
      </w:r>
      <w:proofErr w:type="spellEnd"/>
      <w:r w:rsidRPr="008A7B88">
        <w:t xml:space="preserve">. Departementet viser til at det i samband med </w:t>
      </w:r>
      <w:proofErr w:type="spellStart"/>
      <w:r w:rsidRPr="008A7B88">
        <w:t>behandlinga</w:t>
      </w:r>
      <w:proofErr w:type="spellEnd"/>
      <w:r w:rsidRPr="008A7B88">
        <w:t xml:space="preserve"> av meldinga i Stortinget blei gitt tilslutning til å støtte opp under </w:t>
      </w:r>
      <w:proofErr w:type="spellStart"/>
      <w:r w:rsidRPr="008A7B88">
        <w:t>fylkeskommunane</w:t>
      </w:r>
      <w:proofErr w:type="spellEnd"/>
      <w:r w:rsidRPr="008A7B88">
        <w:t xml:space="preserve"> si kompetansepolitiske rolle og ansvar for </w:t>
      </w:r>
      <w:proofErr w:type="spellStart"/>
      <w:r w:rsidRPr="008A7B88">
        <w:t>høgare</w:t>
      </w:r>
      <w:proofErr w:type="spellEnd"/>
      <w:r w:rsidRPr="008A7B88">
        <w:t xml:space="preserve"> </w:t>
      </w:r>
      <w:proofErr w:type="spellStart"/>
      <w:r w:rsidRPr="008A7B88">
        <w:t>yrkesfagleg</w:t>
      </w:r>
      <w:proofErr w:type="spellEnd"/>
      <w:r w:rsidRPr="008A7B88">
        <w:t xml:space="preserve"> utdanning.</w:t>
      </w:r>
    </w:p>
    <w:p w14:paraId="682B7B84" w14:textId="77777777" w:rsidR="00521381" w:rsidRPr="008A7B88" w:rsidRDefault="00521381" w:rsidP="008A7B88">
      <w:r w:rsidRPr="008A7B88">
        <w:t xml:space="preserve">Departementet har vurdert finansieringa av </w:t>
      </w:r>
      <w:proofErr w:type="spellStart"/>
      <w:r w:rsidRPr="008A7B88">
        <w:t>høgare</w:t>
      </w:r>
      <w:proofErr w:type="spellEnd"/>
      <w:r w:rsidRPr="008A7B88">
        <w:t xml:space="preserve"> </w:t>
      </w:r>
      <w:proofErr w:type="spellStart"/>
      <w:r w:rsidRPr="008A7B88">
        <w:t>yrkesfagleg</w:t>
      </w:r>
      <w:proofErr w:type="spellEnd"/>
      <w:r w:rsidRPr="008A7B88">
        <w:t xml:space="preserve"> utdanning opp mot gratisprinsippet i universitets- og </w:t>
      </w:r>
      <w:proofErr w:type="spellStart"/>
      <w:r w:rsidRPr="008A7B88">
        <w:t>høgskulesektoren</w:t>
      </w:r>
      <w:proofErr w:type="spellEnd"/>
      <w:r w:rsidRPr="008A7B88">
        <w:t xml:space="preserve"> (UH-sektoren). Ei direkte </w:t>
      </w:r>
      <w:proofErr w:type="spellStart"/>
      <w:r w:rsidRPr="008A7B88">
        <w:t>samanlikning</w:t>
      </w:r>
      <w:proofErr w:type="spellEnd"/>
      <w:r w:rsidRPr="008A7B88">
        <w:t xml:space="preserve"> mellom UH-sektoren og fagskulesektoren i tilnærminga til spørsmålet om </w:t>
      </w:r>
      <w:proofErr w:type="spellStart"/>
      <w:r w:rsidRPr="008A7B88">
        <w:t>skulepengar</w:t>
      </w:r>
      <w:proofErr w:type="spellEnd"/>
      <w:r w:rsidRPr="008A7B88">
        <w:t xml:space="preserve">, må ta høgde for særtrekka ved </w:t>
      </w:r>
      <w:proofErr w:type="spellStart"/>
      <w:r w:rsidRPr="008A7B88">
        <w:t>høvesvis</w:t>
      </w:r>
      <w:proofErr w:type="spellEnd"/>
      <w:r w:rsidRPr="008A7B88">
        <w:t xml:space="preserve"> universitet og </w:t>
      </w:r>
      <w:proofErr w:type="spellStart"/>
      <w:r w:rsidRPr="008A7B88">
        <w:t>høgskular</w:t>
      </w:r>
      <w:proofErr w:type="spellEnd"/>
      <w:r w:rsidRPr="008A7B88">
        <w:t xml:space="preserve"> og </w:t>
      </w:r>
      <w:proofErr w:type="spellStart"/>
      <w:r w:rsidRPr="008A7B88">
        <w:t>fagskular</w:t>
      </w:r>
      <w:proofErr w:type="spellEnd"/>
      <w:r w:rsidRPr="008A7B88">
        <w:t xml:space="preserve">. Det er </w:t>
      </w:r>
      <w:proofErr w:type="spellStart"/>
      <w:r w:rsidRPr="008A7B88">
        <w:t>fleire</w:t>
      </w:r>
      <w:proofErr w:type="spellEnd"/>
      <w:r w:rsidRPr="008A7B88">
        <w:t xml:space="preserve"> </w:t>
      </w:r>
      <w:proofErr w:type="spellStart"/>
      <w:r w:rsidRPr="008A7B88">
        <w:t>forskjellar</w:t>
      </w:r>
      <w:proofErr w:type="spellEnd"/>
      <w:r w:rsidRPr="008A7B88">
        <w:t xml:space="preserve"> mellom </w:t>
      </w:r>
      <w:proofErr w:type="spellStart"/>
      <w:r w:rsidRPr="008A7B88">
        <w:t>desse</w:t>
      </w:r>
      <w:proofErr w:type="spellEnd"/>
      <w:r w:rsidRPr="008A7B88">
        <w:t xml:space="preserve"> </w:t>
      </w:r>
      <w:proofErr w:type="spellStart"/>
      <w:r w:rsidRPr="008A7B88">
        <w:t>sektorane</w:t>
      </w:r>
      <w:proofErr w:type="spellEnd"/>
      <w:r w:rsidRPr="008A7B88">
        <w:t xml:space="preserve"> som er relevante i </w:t>
      </w:r>
      <w:proofErr w:type="spellStart"/>
      <w:r w:rsidRPr="008A7B88">
        <w:t>ein</w:t>
      </w:r>
      <w:proofErr w:type="spellEnd"/>
      <w:r w:rsidRPr="008A7B88">
        <w:t xml:space="preserve"> slik </w:t>
      </w:r>
      <w:proofErr w:type="spellStart"/>
      <w:r w:rsidRPr="008A7B88">
        <w:t>samanheng</w:t>
      </w:r>
      <w:proofErr w:type="spellEnd"/>
      <w:r w:rsidRPr="008A7B88">
        <w:t xml:space="preserve">. </w:t>
      </w:r>
      <w:proofErr w:type="spellStart"/>
      <w:r w:rsidRPr="008A7B88">
        <w:t>Høgare</w:t>
      </w:r>
      <w:proofErr w:type="spellEnd"/>
      <w:r w:rsidRPr="008A7B88">
        <w:t xml:space="preserve"> </w:t>
      </w:r>
      <w:proofErr w:type="spellStart"/>
      <w:r w:rsidRPr="008A7B88">
        <w:t>yrkesfagleg</w:t>
      </w:r>
      <w:proofErr w:type="spellEnd"/>
      <w:r w:rsidRPr="008A7B88">
        <w:t xml:space="preserve"> utdanning bygger i stor grad på </w:t>
      </w:r>
      <w:proofErr w:type="spellStart"/>
      <w:r w:rsidRPr="008A7B88">
        <w:t>tidlegare</w:t>
      </w:r>
      <w:proofErr w:type="spellEnd"/>
      <w:r w:rsidRPr="008A7B88">
        <w:t xml:space="preserve"> yrkeskompetanse </w:t>
      </w:r>
      <w:proofErr w:type="spellStart"/>
      <w:r w:rsidRPr="008A7B88">
        <w:t>frå</w:t>
      </w:r>
      <w:proofErr w:type="spellEnd"/>
      <w:r w:rsidRPr="008A7B88">
        <w:t xml:space="preserve"> </w:t>
      </w:r>
      <w:proofErr w:type="spellStart"/>
      <w:r w:rsidRPr="008A7B88">
        <w:t>vidaregåande</w:t>
      </w:r>
      <w:proofErr w:type="spellEnd"/>
      <w:r w:rsidRPr="008A7B88">
        <w:t xml:space="preserve"> opplæring, eller er ei praktisk utdanning retta mot yrkesutøving. Det er </w:t>
      </w:r>
      <w:proofErr w:type="spellStart"/>
      <w:r w:rsidRPr="008A7B88">
        <w:t>ikkje</w:t>
      </w:r>
      <w:proofErr w:type="spellEnd"/>
      <w:r w:rsidRPr="008A7B88">
        <w:t xml:space="preserve"> lett å trekke </w:t>
      </w:r>
      <w:proofErr w:type="spellStart"/>
      <w:r w:rsidRPr="008A7B88">
        <w:t>eit</w:t>
      </w:r>
      <w:proofErr w:type="spellEnd"/>
      <w:r w:rsidRPr="008A7B88">
        <w:t xml:space="preserve"> klart </w:t>
      </w:r>
      <w:proofErr w:type="spellStart"/>
      <w:r w:rsidRPr="008A7B88">
        <w:t>skilje</w:t>
      </w:r>
      <w:proofErr w:type="spellEnd"/>
      <w:r w:rsidRPr="008A7B88">
        <w:t xml:space="preserve"> mellom grunnutdanning og </w:t>
      </w:r>
      <w:proofErr w:type="spellStart"/>
      <w:r w:rsidRPr="008A7B88">
        <w:t>vidareutdanning</w:t>
      </w:r>
      <w:proofErr w:type="spellEnd"/>
      <w:r w:rsidRPr="008A7B88">
        <w:t xml:space="preserve">. </w:t>
      </w:r>
      <w:proofErr w:type="spellStart"/>
      <w:r w:rsidRPr="008A7B88">
        <w:t>Vidare</w:t>
      </w:r>
      <w:proofErr w:type="spellEnd"/>
      <w:r w:rsidRPr="008A7B88">
        <w:t xml:space="preserve"> er det </w:t>
      </w:r>
      <w:proofErr w:type="spellStart"/>
      <w:r w:rsidRPr="008A7B88">
        <w:t>forskjellar</w:t>
      </w:r>
      <w:proofErr w:type="spellEnd"/>
      <w:r w:rsidRPr="008A7B88">
        <w:t xml:space="preserve"> mellom den typiske universitets- og </w:t>
      </w:r>
      <w:proofErr w:type="spellStart"/>
      <w:r w:rsidRPr="008A7B88">
        <w:t>høgskulestudenten</w:t>
      </w:r>
      <w:proofErr w:type="spellEnd"/>
      <w:r w:rsidRPr="008A7B88">
        <w:t xml:space="preserve"> og den typiske fagskulestudenten. Mellom anna er det </w:t>
      </w:r>
      <w:proofErr w:type="spellStart"/>
      <w:r w:rsidRPr="008A7B88">
        <w:t>betydelege</w:t>
      </w:r>
      <w:proofErr w:type="spellEnd"/>
      <w:r w:rsidRPr="008A7B88">
        <w:t xml:space="preserve"> </w:t>
      </w:r>
      <w:proofErr w:type="spellStart"/>
      <w:r w:rsidRPr="008A7B88">
        <w:t>forskjellar</w:t>
      </w:r>
      <w:proofErr w:type="spellEnd"/>
      <w:r w:rsidRPr="008A7B88">
        <w:t xml:space="preserve"> når det gjeld til dømes alder, del som </w:t>
      </w:r>
      <w:proofErr w:type="spellStart"/>
      <w:r w:rsidRPr="008A7B88">
        <w:t>tek</w:t>
      </w:r>
      <w:proofErr w:type="spellEnd"/>
      <w:r w:rsidRPr="008A7B88">
        <w:t xml:space="preserve"> fleksible </w:t>
      </w:r>
      <w:proofErr w:type="spellStart"/>
      <w:r w:rsidRPr="008A7B88">
        <w:t>utdanningar</w:t>
      </w:r>
      <w:proofErr w:type="spellEnd"/>
      <w:r w:rsidRPr="008A7B88">
        <w:t xml:space="preserve"> og er </w:t>
      </w:r>
      <w:proofErr w:type="spellStart"/>
      <w:r w:rsidRPr="008A7B88">
        <w:t>deltidsstudentar</w:t>
      </w:r>
      <w:proofErr w:type="spellEnd"/>
      <w:r w:rsidRPr="008A7B88">
        <w:t xml:space="preserve">, og </w:t>
      </w:r>
      <w:proofErr w:type="spellStart"/>
      <w:r w:rsidRPr="008A7B88">
        <w:t>tilknyting</w:t>
      </w:r>
      <w:proofErr w:type="spellEnd"/>
      <w:r w:rsidRPr="008A7B88">
        <w:t xml:space="preserve"> til arbeidslivet.</w:t>
      </w:r>
    </w:p>
    <w:p w14:paraId="672E6EC3" w14:textId="77777777" w:rsidR="00521381" w:rsidRPr="008A7B88" w:rsidRDefault="00521381" w:rsidP="008A7B88">
      <w:r w:rsidRPr="008A7B88">
        <w:t xml:space="preserve">I UH-sektoren er det </w:t>
      </w:r>
      <w:proofErr w:type="spellStart"/>
      <w:r w:rsidRPr="008A7B88">
        <w:t>nokre</w:t>
      </w:r>
      <w:proofErr w:type="spellEnd"/>
      <w:r w:rsidRPr="008A7B88">
        <w:t xml:space="preserve"> sentrale </w:t>
      </w:r>
      <w:proofErr w:type="spellStart"/>
      <w:r w:rsidRPr="008A7B88">
        <w:t>avgrensingar</w:t>
      </w:r>
      <w:proofErr w:type="spellEnd"/>
      <w:r w:rsidRPr="008A7B88">
        <w:t xml:space="preserve"> for gratisprinsippet. Ifølge universitets- og </w:t>
      </w:r>
      <w:proofErr w:type="spellStart"/>
      <w:r w:rsidRPr="008A7B88">
        <w:t>høgskulelova</w:t>
      </w:r>
      <w:proofErr w:type="spellEnd"/>
      <w:r w:rsidRPr="008A7B88">
        <w:t xml:space="preserve"> skal </w:t>
      </w:r>
      <w:proofErr w:type="spellStart"/>
      <w:r w:rsidRPr="008A7B88">
        <w:t>høgare</w:t>
      </w:r>
      <w:proofErr w:type="spellEnd"/>
      <w:r w:rsidRPr="008A7B88">
        <w:t xml:space="preserve"> utdanning ved </w:t>
      </w:r>
      <w:proofErr w:type="spellStart"/>
      <w:r w:rsidRPr="008A7B88">
        <w:t>statlege</w:t>
      </w:r>
      <w:proofErr w:type="spellEnd"/>
      <w:r w:rsidRPr="008A7B88">
        <w:t xml:space="preserve"> universitet og </w:t>
      </w:r>
      <w:proofErr w:type="spellStart"/>
      <w:r w:rsidRPr="008A7B88">
        <w:t>høgskular</w:t>
      </w:r>
      <w:proofErr w:type="spellEnd"/>
      <w:r w:rsidRPr="008A7B88">
        <w:t xml:space="preserve"> </w:t>
      </w:r>
      <w:proofErr w:type="spellStart"/>
      <w:r w:rsidRPr="008A7B88">
        <w:t>vere</w:t>
      </w:r>
      <w:proofErr w:type="spellEnd"/>
      <w:r w:rsidRPr="008A7B88">
        <w:t xml:space="preserve"> gratis. Det er likevel </w:t>
      </w:r>
      <w:proofErr w:type="spellStart"/>
      <w:r w:rsidRPr="008A7B88">
        <w:t>nokre</w:t>
      </w:r>
      <w:proofErr w:type="spellEnd"/>
      <w:r w:rsidRPr="008A7B88">
        <w:t xml:space="preserve"> unntak </w:t>
      </w:r>
      <w:proofErr w:type="spellStart"/>
      <w:r w:rsidRPr="008A7B88">
        <w:t>frå</w:t>
      </w:r>
      <w:proofErr w:type="spellEnd"/>
      <w:r w:rsidRPr="008A7B88">
        <w:t xml:space="preserve"> dette prinsippet. </w:t>
      </w:r>
      <w:proofErr w:type="spellStart"/>
      <w:r w:rsidRPr="008A7B88">
        <w:t>Eit</w:t>
      </w:r>
      <w:proofErr w:type="spellEnd"/>
      <w:r w:rsidRPr="008A7B88">
        <w:t xml:space="preserve"> unntak er at prinsippet </w:t>
      </w:r>
      <w:proofErr w:type="spellStart"/>
      <w:r w:rsidRPr="008A7B88">
        <w:t>ikkje</w:t>
      </w:r>
      <w:proofErr w:type="spellEnd"/>
      <w:r w:rsidRPr="008A7B88">
        <w:t xml:space="preserve"> gjeld </w:t>
      </w:r>
      <w:proofErr w:type="spellStart"/>
      <w:r w:rsidRPr="008A7B88">
        <w:t>studentar</w:t>
      </w:r>
      <w:proofErr w:type="spellEnd"/>
      <w:r w:rsidRPr="008A7B88">
        <w:t xml:space="preserve"> som er </w:t>
      </w:r>
      <w:proofErr w:type="spellStart"/>
      <w:r w:rsidRPr="008A7B88">
        <w:t>statsborgarar</w:t>
      </w:r>
      <w:proofErr w:type="spellEnd"/>
      <w:r w:rsidRPr="008A7B88">
        <w:t xml:space="preserve"> i land </w:t>
      </w:r>
      <w:proofErr w:type="spellStart"/>
      <w:r w:rsidRPr="008A7B88">
        <w:t>utanfor</w:t>
      </w:r>
      <w:proofErr w:type="spellEnd"/>
      <w:r w:rsidRPr="008A7B88">
        <w:t xml:space="preserve"> EØS og Sveits. Men i denne </w:t>
      </w:r>
      <w:proofErr w:type="spellStart"/>
      <w:r w:rsidRPr="008A7B88">
        <w:t>samanhengen</w:t>
      </w:r>
      <w:proofErr w:type="spellEnd"/>
      <w:r w:rsidRPr="008A7B88">
        <w:t xml:space="preserve"> er det mest interessante unntaket, utover den distinksjonen som blir gjort i UH-sektoren mellom </w:t>
      </w:r>
      <w:proofErr w:type="spellStart"/>
      <w:r w:rsidRPr="008A7B88">
        <w:t>offentlege</w:t>
      </w:r>
      <w:proofErr w:type="spellEnd"/>
      <w:r w:rsidRPr="008A7B88">
        <w:t xml:space="preserve"> </w:t>
      </w:r>
      <w:proofErr w:type="spellStart"/>
      <w:r w:rsidRPr="008A7B88">
        <w:t>institusjonar</w:t>
      </w:r>
      <w:proofErr w:type="spellEnd"/>
      <w:r w:rsidRPr="008A7B88">
        <w:t xml:space="preserve"> (gratisprinsipp) og private (</w:t>
      </w:r>
      <w:proofErr w:type="spellStart"/>
      <w:r w:rsidRPr="008A7B88">
        <w:t>skulepengar</w:t>
      </w:r>
      <w:proofErr w:type="spellEnd"/>
      <w:r w:rsidRPr="008A7B88">
        <w:t xml:space="preserve">), det som </w:t>
      </w:r>
      <w:proofErr w:type="spellStart"/>
      <w:r w:rsidRPr="008A7B88">
        <w:t>gjeld</w:t>
      </w:r>
      <w:proofErr w:type="spellEnd"/>
      <w:r w:rsidRPr="008A7B88">
        <w:t xml:space="preserve"> for </w:t>
      </w:r>
      <w:proofErr w:type="spellStart"/>
      <w:r w:rsidRPr="008A7B88">
        <w:t>offentlege</w:t>
      </w:r>
      <w:proofErr w:type="spellEnd"/>
      <w:r w:rsidRPr="008A7B88">
        <w:t xml:space="preserve"> UH-</w:t>
      </w:r>
      <w:proofErr w:type="spellStart"/>
      <w:r w:rsidRPr="008A7B88">
        <w:t>institusjonar</w:t>
      </w:r>
      <w:proofErr w:type="spellEnd"/>
      <w:r w:rsidRPr="008A7B88">
        <w:t xml:space="preserve"> når det er utdanning som </w:t>
      </w:r>
      <w:proofErr w:type="spellStart"/>
      <w:r w:rsidRPr="008A7B88">
        <w:t>rettar</w:t>
      </w:r>
      <w:proofErr w:type="spellEnd"/>
      <w:r w:rsidRPr="008A7B88">
        <w:t xml:space="preserve"> seg mot arbeidslivet/</w:t>
      </w:r>
      <w:proofErr w:type="spellStart"/>
      <w:r w:rsidRPr="008A7B88">
        <w:t>personar</w:t>
      </w:r>
      <w:proofErr w:type="spellEnd"/>
      <w:r w:rsidRPr="008A7B88">
        <w:t xml:space="preserve"> i arbeid.</w:t>
      </w:r>
    </w:p>
    <w:p w14:paraId="7B5C19AF" w14:textId="77777777" w:rsidR="00521381" w:rsidRPr="008A7B88" w:rsidRDefault="00521381" w:rsidP="008A7B88">
      <w:r w:rsidRPr="008A7B88">
        <w:t xml:space="preserve">Unntaket i UH-sektoren, der det er </w:t>
      </w:r>
      <w:proofErr w:type="spellStart"/>
      <w:r w:rsidRPr="008A7B88">
        <w:t>opning</w:t>
      </w:r>
      <w:proofErr w:type="spellEnd"/>
      <w:r w:rsidRPr="008A7B88">
        <w:t xml:space="preserve"> for </w:t>
      </w:r>
      <w:proofErr w:type="spellStart"/>
      <w:r w:rsidRPr="008A7B88">
        <w:t>skulepengar</w:t>
      </w:r>
      <w:proofErr w:type="spellEnd"/>
      <w:r w:rsidRPr="008A7B88">
        <w:t xml:space="preserve"> for </w:t>
      </w:r>
      <w:proofErr w:type="spellStart"/>
      <w:r w:rsidRPr="008A7B88">
        <w:t>tilbod</w:t>
      </w:r>
      <w:proofErr w:type="spellEnd"/>
      <w:r w:rsidRPr="008A7B88">
        <w:t xml:space="preserve"> retta mot arbeidslivet/</w:t>
      </w:r>
      <w:proofErr w:type="spellStart"/>
      <w:r w:rsidRPr="008A7B88">
        <w:t>personar</w:t>
      </w:r>
      <w:proofErr w:type="spellEnd"/>
      <w:r w:rsidRPr="008A7B88">
        <w:t xml:space="preserve"> i arbeid, er spesielt interessant fordi </w:t>
      </w:r>
      <w:proofErr w:type="spellStart"/>
      <w:r w:rsidRPr="008A7B88">
        <w:t>fagskuleutdanning</w:t>
      </w:r>
      <w:proofErr w:type="spellEnd"/>
      <w:r w:rsidRPr="008A7B88">
        <w:t xml:space="preserve"> i stor grad er tilpassa, og blir gjennomført av </w:t>
      </w:r>
      <w:proofErr w:type="spellStart"/>
      <w:r w:rsidRPr="008A7B88">
        <w:t>personar</w:t>
      </w:r>
      <w:proofErr w:type="spellEnd"/>
      <w:r w:rsidRPr="008A7B88">
        <w:t xml:space="preserve"> som har arbeidserfaring/som er i arbeid.</w:t>
      </w:r>
    </w:p>
    <w:p w14:paraId="17524F87" w14:textId="77777777" w:rsidR="00521381" w:rsidRPr="008A7B88" w:rsidRDefault="00521381" w:rsidP="008A7B88">
      <w:r w:rsidRPr="008A7B88">
        <w:t xml:space="preserve">Fagskulesektoren har </w:t>
      </w:r>
      <w:proofErr w:type="spellStart"/>
      <w:r w:rsidRPr="008A7B88">
        <w:t>vore</w:t>
      </w:r>
      <w:proofErr w:type="spellEnd"/>
      <w:r w:rsidRPr="008A7B88">
        <w:t xml:space="preserve"> i stor vekst </w:t>
      </w:r>
      <w:proofErr w:type="spellStart"/>
      <w:r w:rsidRPr="008A7B88">
        <w:t>dei</w:t>
      </w:r>
      <w:proofErr w:type="spellEnd"/>
      <w:r w:rsidRPr="008A7B88">
        <w:t xml:space="preserve"> </w:t>
      </w:r>
      <w:proofErr w:type="spellStart"/>
      <w:r w:rsidRPr="008A7B88">
        <w:t>seinare</w:t>
      </w:r>
      <w:proofErr w:type="spellEnd"/>
      <w:r w:rsidRPr="008A7B88">
        <w:t xml:space="preserve"> åra. Det er </w:t>
      </w:r>
      <w:proofErr w:type="spellStart"/>
      <w:r w:rsidRPr="008A7B88">
        <w:t>ein</w:t>
      </w:r>
      <w:proofErr w:type="spellEnd"/>
      <w:r w:rsidRPr="008A7B88">
        <w:t xml:space="preserve"> sektor som er prega av stor dynamikk og tett kopling til arbeidslivet. Det er gode </w:t>
      </w:r>
      <w:proofErr w:type="spellStart"/>
      <w:r w:rsidRPr="008A7B88">
        <w:t>grunnar</w:t>
      </w:r>
      <w:proofErr w:type="spellEnd"/>
      <w:r w:rsidRPr="008A7B88">
        <w:t xml:space="preserve"> til framleis å ha stor dynamikk og fleksibilitet i sektoren. Alt anna likt, vil det svekke finansieringa av fagskulesektoren om det blir innført </w:t>
      </w:r>
      <w:proofErr w:type="spellStart"/>
      <w:r w:rsidRPr="008A7B88">
        <w:t>eit</w:t>
      </w:r>
      <w:proofErr w:type="spellEnd"/>
      <w:r w:rsidRPr="008A7B88">
        <w:t xml:space="preserve"> gratisprinsipp.</w:t>
      </w:r>
    </w:p>
    <w:p w14:paraId="4BC1B8BF" w14:textId="77777777" w:rsidR="00521381" w:rsidRPr="008A7B88" w:rsidRDefault="00521381" w:rsidP="008A7B88">
      <w:r w:rsidRPr="008A7B88">
        <w:t xml:space="preserve">Som det går fram av </w:t>
      </w:r>
      <w:r w:rsidRPr="008A7B88">
        <w:rPr>
          <w:rStyle w:val="kursiv"/>
        </w:rPr>
        <w:t xml:space="preserve">Tilstandsrapport for </w:t>
      </w:r>
      <w:proofErr w:type="spellStart"/>
      <w:r w:rsidRPr="008A7B88">
        <w:rPr>
          <w:rStyle w:val="kursiv"/>
        </w:rPr>
        <w:t>høgare</w:t>
      </w:r>
      <w:proofErr w:type="spellEnd"/>
      <w:r w:rsidRPr="008A7B88">
        <w:rPr>
          <w:rStyle w:val="kursiv"/>
        </w:rPr>
        <w:t xml:space="preserve"> </w:t>
      </w:r>
      <w:proofErr w:type="spellStart"/>
      <w:r w:rsidRPr="008A7B88">
        <w:rPr>
          <w:rStyle w:val="kursiv"/>
        </w:rPr>
        <w:t>yrkesfagleg</w:t>
      </w:r>
      <w:proofErr w:type="spellEnd"/>
      <w:r w:rsidRPr="008A7B88">
        <w:rPr>
          <w:rStyle w:val="kursiv"/>
        </w:rPr>
        <w:t xml:space="preserve"> utdanning</w:t>
      </w:r>
      <w:r w:rsidRPr="008A7B88">
        <w:t xml:space="preserve"> </w:t>
      </w:r>
      <w:r w:rsidRPr="008A7B88">
        <w:rPr>
          <w:rStyle w:val="kursiv"/>
        </w:rPr>
        <w:t>2026</w:t>
      </w:r>
      <w:r w:rsidRPr="008A7B88">
        <w:t xml:space="preserve"> er den skulepengefinansierte delen av </w:t>
      </w:r>
      <w:proofErr w:type="spellStart"/>
      <w:r w:rsidRPr="008A7B88">
        <w:t>offentlege</w:t>
      </w:r>
      <w:proofErr w:type="spellEnd"/>
      <w:r w:rsidRPr="008A7B88">
        <w:t xml:space="preserve"> </w:t>
      </w:r>
      <w:proofErr w:type="spellStart"/>
      <w:r w:rsidRPr="008A7B88">
        <w:t>fagskular</w:t>
      </w:r>
      <w:proofErr w:type="spellEnd"/>
      <w:r w:rsidRPr="008A7B88">
        <w:t xml:space="preserve"> av </w:t>
      </w:r>
      <w:proofErr w:type="spellStart"/>
      <w:r w:rsidRPr="008A7B88">
        <w:t>eit</w:t>
      </w:r>
      <w:proofErr w:type="spellEnd"/>
      <w:r w:rsidRPr="008A7B88">
        <w:t xml:space="preserve"> avgrensa omfang, med 29 mill. kroner i 2025. </w:t>
      </w:r>
      <w:proofErr w:type="spellStart"/>
      <w:r w:rsidRPr="008A7B88">
        <w:t>Skulepengane</w:t>
      </w:r>
      <w:proofErr w:type="spellEnd"/>
      <w:r w:rsidRPr="008A7B88">
        <w:t xml:space="preserve"> ved </w:t>
      </w:r>
      <w:proofErr w:type="spellStart"/>
      <w:r w:rsidRPr="008A7B88">
        <w:t>offentlege</w:t>
      </w:r>
      <w:proofErr w:type="spellEnd"/>
      <w:r w:rsidRPr="008A7B88">
        <w:t xml:space="preserve"> </w:t>
      </w:r>
      <w:proofErr w:type="spellStart"/>
      <w:r w:rsidRPr="008A7B88">
        <w:t>fagskular</w:t>
      </w:r>
      <w:proofErr w:type="spellEnd"/>
      <w:r w:rsidRPr="008A7B88">
        <w:t xml:space="preserve"> tilsvarer 1 pst. av den samla finansieringa til </w:t>
      </w:r>
      <w:proofErr w:type="spellStart"/>
      <w:r w:rsidRPr="008A7B88">
        <w:t>offentlege</w:t>
      </w:r>
      <w:proofErr w:type="spellEnd"/>
      <w:r w:rsidRPr="008A7B88">
        <w:t xml:space="preserve"> og private </w:t>
      </w:r>
      <w:proofErr w:type="spellStart"/>
      <w:r w:rsidRPr="008A7B88">
        <w:t>fagskular</w:t>
      </w:r>
      <w:proofErr w:type="spellEnd"/>
      <w:r w:rsidRPr="008A7B88">
        <w:t xml:space="preserve">. Omfanget av </w:t>
      </w:r>
      <w:proofErr w:type="spellStart"/>
      <w:r w:rsidRPr="008A7B88">
        <w:t>skulepengar</w:t>
      </w:r>
      <w:proofErr w:type="spellEnd"/>
      <w:r w:rsidRPr="008A7B88">
        <w:t xml:space="preserve"> for </w:t>
      </w:r>
      <w:proofErr w:type="spellStart"/>
      <w:r w:rsidRPr="008A7B88">
        <w:t>offentlege</w:t>
      </w:r>
      <w:proofErr w:type="spellEnd"/>
      <w:r w:rsidRPr="008A7B88">
        <w:t xml:space="preserve"> </w:t>
      </w:r>
      <w:proofErr w:type="spellStart"/>
      <w:r w:rsidRPr="008A7B88">
        <w:t>fagskular</w:t>
      </w:r>
      <w:proofErr w:type="spellEnd"/>
      <w:r w:rsidRPr="008A7B88">
        <w:t xml:space="preserve"> er såleis </w:t>
      </w:r>
      <w:proofErr w:type="spellStart"/>
      <w:r w:rsidRPr="008A7B88">
        <w:t>temmeleg</w:t>
      </w:r>
      <w:proofErr w:type="spellEnd"/>
      <w:r w:rsidRPr="008A7B88">
        <w:t xml:space="preserve"> avgrensa. På den andre sida er det </w:t>
      </w:r>
      <w:proofErr w:type="spellStart"/>
      <w:r w:rsidRPr="008A7B88">
        <w:t>eit</w:t>
      </w:r>
      <w:proofErr w:type="spellEnd"/>
      <w:r w:rsidRPr="008A7B88">
        <w:t xml:space="preserve"> </w:t>
      </w:r>
      <w:proofErr w:type="spellStart"/>
      <w:r w:rsidRPr="008A7B88">
        <w:t>betydeleg</w:t>
      </w:r>
      <w:proofErr w:type="spellEnd"/>
      <w:r w:rsidRPr="008A7B88">
        <w:t xml:space="preserve"> omfang av </w:t>
      </w:r>
      <w:proofErr w:type="spellStart"/>
      <w:r w:rsidRPr="008A7B88">
        <w:t>skulepengar</w:t>
      </w:r>
      <w:proofErr w:type="spellEnd"/>
      <w:r w:rsidRPr="008A7B88">
        <w:t xml:space="preserve"> ved private </w:t>
      </w:r>
      <w:proofErr w:type="spellStart"/>
      <w:r w:rsidRPr="008A7B88">
        <w:t>fagskular</w:t>
      </w:r>
      <w:proofErr w:type="spellEnd"/>
      <w:r w:rsidRPr="008A7B88">
        <w:t xml:space="preserve">, der det i 2025 blei betalt 830 mill. kroner, </w:t>
      </w:r>
      <w:proofErr w:type="spellStart"/>
      <w:r w:rsidRPr="008A7B88">
        <w:t>tilsvarande</w:t>
      </w:r>
      <w:proofErr w:type="spellEnd"/>
      <w:r w:rsidRPr="008A7B88">
        <w:t xml:space="preserve"> 27 pst. av den totale finansieringa av fagskulesektoren.</w:t>
      </w:r>
    </w:p>
    <w:p w14:paraId="61D954E5" w14:textId="77777777" w:rsidR="00521381" w:rsidRPr="008A7B88" w:rsidRDefault="00521381" w:rsidP="008A7B88">
      <w:r w:rsidRPr="008A7B88">
        <w:t xml:space="preserve">Det er opp til </w:t>
      </w:r>
      <w:proofErr w:type="spellStart"/>
      <w:r w:rsidRPr="008A7B88">
        <w:t>fylkeskommunane</w:t>
      </w:r>
      <w:proofErr w:type="spellEnd"/>
      <w:r w:rsidRPr="008A7B88">
        <w:t xml:space="preserve"> om </w:t>
      </w:r>
      <w:proofErr w:type="spellStart"/>
      <w:r w:rsidRPr="008A7B88">
        <w:t>fagskular</w:t>
      </w:r>
      <w:proofErr w:type="spellEnd"/>
      <w:r w:rsidRPr="008A7B88">
        <w:t xml:space="preserve"> som får </w:t>
      </w:r>
      <w:proofErr w:type="spellStart"/>
      <w:r w:rsidRPr="008A7B88">
        <w:t>offentleg</w:t>
      </w:r>
      <w:proofErr w:type="spellEnd"/>
      <w:r w:rsidRPr="008A7B88">
        <w:t xml:space="preserve"> </w:t>
      </w:r>
      <w:proofErr w:type="spellStart"/>
      <w:r w:rsidRPr="008A7B88">
        <w:t>driftstilskot</w:t>
      </w:r>
      <w:proofErr w:type="spellEnd"/>
      <w:r w:rsidRPr="008A7B88">
        <w:t xml:space="preserve">, skal kunne ta </w:t>
      </w:r>
      <w:proofErr w:type="spellStart"/>
      <w:r w:rsidRPr="008A7B88">
        <w:t>skulepengar</w:t>
      </w:r>
      <w:proofErr w:type="spellEnd"/>
      <w:r w:rsidRPr="008A7B88">
        <w:t xml:space="preserve"> i tillegg. Dette </w:t>
      </w:r>
      <w:proofErr w:type="spellStart"/>
      <w:r w:rsidRPr="008A7B88">
        <w:t>gjeld</w:t>
      </w:r>
      <w:proofErr w:type="spellEnd"/>
      <w:r w:rsidRPr="008A7B88">
        <w:t xml:space="preserve"> både for </w:t>
      </w:r>
      <w:proofErr w:type="spellStart"/>
      <w:r w:rsidRPr="008A7B88">
        <w:t>offentlege</w:t>
      </w:r>
      <w:proofErr w:type="spellEnd"/>
      <w:r w:rsidRPr="008A7B88">
        <w:t xml:space="preserve"> og private </w:t>
      </w:r>
      <w:proofErr w:type="spellStart"/>
      <w:r w:rsidRPr="008A7B88">
        <w:t>fagskular</w:t>
      </w:r>
      <w:proofErr w:type="spellEnd"/>
      <w:r w:rsidRPr="008A7B88">
        <w:t xml:space="preserve"> som får </w:t>
      </w:r>
      <w:proofErr w:type="spellStart"/>
      <w:r w:rsidRPr="008A7B88">
        <w:t>offentleg</w:t>
      </w:r>
      <w:proofErr w:type="spellEnd"/>
      <w:r w:rsidRPr="008A7B88">
        <w:t xml:space="preserve"> </w:t>
      </w:r>
      <w:proofErr w:type="spellStart"/>
      <w:r w:rsidRPr="008A7B88">
        <w:t>driftstilskot</w:t>
      </w:r>
      <w:proofErr w:type="spellEnd"/>
      <w:r w:rsidRPr="008A7B88">
        <w:t xml:space="preserve">. For </w:t>
      </w:r>
      <w:proofErr w:type="spellStart"/>
      <w:r w:rsidRPr="008A7B88">
        <w:t>studentar</w:t>
      </w:r>
      <w:proofErr w:type="spellEnd"/>
      <w:r w:rsidRPr="008A7B88">
        <w:t xml:space="preserve"> på </w:t>
      </w:r>
      <w:proofErr w:type="spellStart"/>
      <w:r w:rsidRPr="008A7B88">
        <w:t>utdanningar</w:t>
      </w:r>
      <w:proofErr w:type="spellEnd"/>
      <w:r w:rsidRPr="008A7B88">
        <w:t xml:space="preserve"> med 30 studiepoeng og over, var </w:t>
      </w:r>
      <w:proofErr w:type="spellStart"/>
      <w:r w:rsidRPr="008A7B88">
        <w:t>gjennomsnittleg</w:t>
      </w:r>
      <w:proofErr w:type="spellEnd"/>
      <w:r w:rsidRPr="008A7B88">
        <w:t xml:space="preserve"> betaling per student om lag 54 700 kroner for </w:t>
      </w:r>
      <w:proofErr w:type="spellStart"/>
      <w:r w:rsidRPr="008A7B88">
        <w:t>tilbod</w:t>
      </w:r>
      <w:proofErr w:type="spellEnd"/>
      <w:r w:rsidRPr="008A7B88">
        <w:t xml:space="preserve"> som var heilt skulepengefinansierte (</w:t>
      </w:r>
      <w:proofErr w:type="spellStart"/>
      <w:r w:rsidRPr="008A7B88">
        <w:t>hausten</w:t>
      </w:r>
      <w:proofErr w:type="spellEnd"/>
      <w:r w:rsidRPr="008A7B88">
        <w:t xml:space="preserve"> 2025). For </w:t>
      </w:r>
      <w:proofErr w:type="spellStart"/>
      <w:r w:rsidRPr="008A7B88">
        <w:t>tilbod</w:t>
      </w:r>
      <w:proofErr w:type="spellEnd"/>
      <w:r w:rsidRPr="008A7B88">
        <w:t xml:space="preserve"> som var delvis </w:t>
      </w:r>
      <w:proofErr w:type="spellStart"/>
      <w:r w:rsidRPr="008A7B88">
        <w:t>offentleg</w:t>
      </w:r>
      <w:proofErr w:type="spellEnd"/>
      <w:r w:rsidRPr="008A7B88">
        <w:t xml:space="preserve"> finansierte var </w:t>
      </w:r>
      <w:proofErr w:type="spellStart"/>
      <w:r w:rsidRPr="008A7B88">
        <w:t>gjennomsnittleg</w:t>
      </w:r>
      <w:proofErr w:type="spellEnd"/>
      <w:r w:rsidRPr="008A7B88">
        <w:t xml:space="preserve"> betaling av </w:t>
      </w:r>
      <w:proofErr w:type="spellStart"/>
      <w:r w:rsidRPr="008A7B88">
        <w:t>skulepengar</w:t>
      </w:r>
      <w:proofErr w:type="spellEnd"/>
      <w:r w:rsidRPr="008A7B88">
        <w:t xml:space="preserve"> på om lag 5 000 kroner.</w:t>
      </w:r>
    </w:p>
    <w:p w14:paraId="699AC967" w14:textId="77777777" w:rsidR="00521381" w:rsidRPr="008A7B88" w:rsidRDefault="00521381" w:rsidP="008A7B88">
      <w:proofErr w:type="spellStart"/>
      <w:r w:rsidRPr="008A7B88">
        <w:t>Ein</w:t>
      </w:r>
      <w:proofErr w:type="spellEnd"/>
      <w:r w:rsidRPr="008A7B88">
        <w:t xml:space="preserve"> heiltidsekvivalent vil </w:t>
      </w:r>
      <w:proofErr w:type="spellStart"/>
      <w:r w:rsidRPr="008A7B88">
        <w:t>seie</w:t>
      </w:r>
      <w:proofErr w:type="spellEnd"/>
      <w:r w:rsidRPr="008A7B88">
        <w:t xml:space="preserve"> </w:t>
      </w:r>
      <w:proofErr w:type="spellStart"/>
      <w:r w:rsidRPr="008A7B88">
        <w:t>ein</w:t>
      </w:r>
      <w:proofErr w:type="spellEnd"/>
      <w:r w:rsidRPr="008A7B88">
        <w:t xml:space="preserve"> student som er meldt opp til </w:t>
      </w:r>
      <w:proofErr w:type="spellStart"/>
      <w:r w:rsidRPr="008A7B88">
        <w:t>eit</w:t>
      </w:r>
      <w:proofErr w:type="spellEnd"/>
      <w:r w:rsidRPr="008A7B88">
        <w:t xml:space="preserve"> </w:t>
      </w:r>
      <w:proofErr w:type="spellStart"/>
      <w:r w:rsidRPr="008A7B88">
        <w:t>utdanningstilbod</w:t>
      </w:r>
      <w:proofErr w:type="spellEnd"/>
      <w:r w:rsidRPr="008A7B88">
        <w:t xml:space="preserve"> på totalt 60 studiepoeng per år, altså </w:t>
      </w:r>
      <w:proofErr w:type="spellStart"/>
      <w:r w:rsidRPr="008A7B88">
        <w:t>ein</w:t>
      </w:r>
      <w:proofErr w:type="spellEnd"/>
      <w:r w:rsidRPr="008A7B88">
        <w:t xml:space="preserve"> fulltidsstudent. Fordi det er mange </w:t>
      </w:r>
      <w:proofErr w:type="spellStart"/>
      <w:r w:rsidRPr="008A7B88">
        <w:t>deltidsstudentar</w:t>
      </w:r>
      <w:proofErr w:type="spellEnd"/>
      <w:r w:rsidRPr="008A7B88">
        <w:t xml:space="preserve"> i </w:t>
      </w:r>
      <w:proofErr w:type="spellStart"/>
      <w:r w:rsidRPr="008A7B88">
        <w:t>høgare</w:t>
      </w:r>
      <w:proofErr w:type="spellEnd"/>
      <w:r w:rsidRPr="008A7B88">
        <w:t xml:space="preserve"> </w:t>
      </w:r>
      <w:proofErr w:type="spellStart"/>
      <w:r w:rsidRPr="008A7B88">
        <w:t>yrkesfagleg</w:t>
      </w:r>
      <w:proofErr w:type="spellEnd"/>
      <w:r w:rsidRPr="008A7B88">
        <w:t xml:space="preserve"> utdanning, og mange tek </w:t>
      </w:r>
      <w:proofErr w:type="spellStart"/>
      <w:r w:rsidRPr="008A7B88">
        <w:t>kortare</w:t>
      </w:r>
      <w:proofErr w:type="spellEnd"/>
      <w:r w:rsidRPr="008A7B88">
        <w:t xml:space="preserve"> </w:t>
      </w:r>
      <w:proofErr w:type="spellStart"/>
      <w:r w:rsidRPr="008A7B88">
        <w:t>utdanningar</w:t>
      </w:r>
      <w:proofErr w:type="spellEnd"/>
      <w:r w:rsidRPr="008A7B88">
        <w:t xml:space="preserve">, er det ofte </w:t>
      </w:r>
      <w:proofErr w:type="spellStart"/>
      <w:r w:rsidRPr="008A7B88">
        <w:t>fleire</w:t>
      </w:r>
      <w:proofErr w:type="spellEnd"/>
      <w:r w:rsidRPr="008A7B88">
        <w:t xml:space="preserve"> </w:t>
      </w:r>
      <w:proofErr w:type="spellStart"/>
      <w:r w:rsidRPr="008A7B88">
        <w:t>studentar</w:t>
      </w:r>
      <w:proofErr w:type="spellEnd"/>
      <w:r w:rsidRPr="008A7B88">
        <w:t xml:space="preserve"> per heiltidsekvivalent. I 2025 var 55 pst. av heiltidsekvivalentane knytte til fullstendig </w:t>
      </w:r>
      <w:proofErr w:type="spellStart"/>
      <w:r w:rsidRPr="008A7B88">
        <w:t>offentleg</w:t>
      </w:r>
      <w:proofErr w:type="spellEnd"/>
      <w:r w:rsidRPr="008A7B88">
        <w:t xml:space="preserve"> finansierte </w:t>
      </w:r>
      <w:proofErr w:type="spellStart"/>
      <w:r w:rsidRPr="008A7B88">
        <w:t>utdanningstilbod</w:t>
      </w:r>
      <w:proofErr w:type="spellEnd"/>
      <w:r w:rsidRPr="008A7B88">
        <w:t xml:space="preserve">. </w:t>
      </w:r>
      <w:proofErr w:type="spellStart"/>
      <w:r w:rsidRPr="008A7B88">
        <w:t>Vidare</w:t>
      </w:r>
      <w:proofErr w:type="spellEnd"/>
      <w:r w:rsidRPr="008A7B88">
        <w:t xml:space="preserve"> var 20 pst. av heiltidsekvivalentane knytte til delvis </w:t>
      </w:r>
      <w:proofErr w:type="spellStart"/>
      <w:r w:rsidRPr="008A7B88">
        <w:t>offentleg</w:t>
      </w:r>
      <w:proofErr w:type="spellEnd"/>
      <w:r w:rsidRPr="008A7B88">
        <w:t xml:space="preserve"> finansierte </w:t>
      </w:r>
      <w:proofErr w:type="spellStart"/>
      <w:r w:rsidRPr="008A7B88">
        <w:t>tilbod</w:t>
      </w:r>
      <w:proofErr w:type="spellEnd"/>
      <w:r w:rsidRPr="008A7B88">
        <w:t xml:space="preserve">. Det </w:t>
      </w:r>
      <w:proofErr w:type="spellStart"/>
      <w:r w:rsidRPr="008A7B88">
        <w:t>inneber</w:t>
      </w:r>
      <w:proofErr w:type="spellEnd"/>
      <w:r w:rsidRPr="008A7B88">
        <w:t xml:space="preserve"> at tre </w:t>
      </w:r>
      <w:proofErr w:type="spellStart"/>
      <w:r w:rsidRPr="008A7B88">
        <w:t>firedelar</w:t>
      </w:r>
      <w:proofErr w:type="spellEnd"/>
      <w:r w:rsidRPr="008A7B88">
        <w:t xml:space="preserve"> av aktiviteten i sektoren var heilt eller delvis </w:t>
      </w:r>
      <w:proofErr w:type="spellStart"/>
      <w:r w:rsidRPr="008A7B88">
        <w:t>offentleg</w:t>
      </w:r>
      <w:proofErr w:type="spellEnd"/>
      <w:r w:rsidRPr="008A7B88">
        <w:t xml:space="preserve"> finansierte </w:t>
      </w:r>
      <w:proofErr w:type="spellStart"/>
      <w:r w:rsidRPr="008A7B88">
        <w:t>tilbod</w:t>
      </w:r>
      <w:proofErr w:type="spellEnd"/>
      <w:r w:rsidRPr="008A7B88">
        <w:t>.</w:t>
      </w:r>
    </w:p>
    <w:p w14:paraId="722D6A0D" w14:textId="77777777" w:rsidR="00521381" w:rsidRPr="008A7B88" w:rsidRDefault="00521381" w:rsidP="008A7B88">
      <w:r w:rsidRPr="008A7B88">
        <w:t xml:space="preserve">Ei innføring av </w:t>
      </w:r>
      <w:proofErr w:type="spellStart"/>
      <w:r w:rsidRPr="008A7B88">
        <w:t>eit</w:t>
      </w:r>
      <w:proofErr w:type="spellEnd"/>
      <w:r w:rsidRPr="008A7B88">
        <w:t xml:space="preserve"> gratisprinsipp vil kunne svekke kapasiteten i fagskulesektoren viss </w:t>
      </w:r>
      <w:proofErr w:type="spellStart"/>
      <w:r w:rsidRPr="008A7B88">
        <w:t>ikkje</w:t>
      </w:r>
      <w:proofErr w:type="spellEnd"/>
      <w:r w:rsidRPr="008A7B88">
        <w:t xml:space="preserve"> </w:t>
      </w:r>
      <w:proofErr w:type="spellStart"/>
      <w:r w:rsidRPr="008A7B88">
        <w:t>ein</w:t>
      </w:r>
      <w:proofErr w:type="spellEnd"/>
      <w:r w:rsidRPr="008A7B88">
        <w:t xml:space="preserve"> </w:t>
      </w:r>
      <w:proofErr w:type="spellStart"/>
      <w:r w:rsidRPr="008A7B88">
        <w:t>aukar</w:t>
      </w:r>
      <w:proofErr w:type="spellEnd"/>
      <w:r w:rsidRPr="008A7B88">
        <w:t xml:space="preserve"> den </w:t>
      </w:r>
      <w:proofErr w:type="spellStart"/>
      <w:r w:rsidRPr="008A7B88">
        <w:t>statlege</w:t>
      </w:r>
      <w:proofErr w:type="spellEnd"/>
      <w:r w:rsidRPr="008A7B88">
        <w:t xml:space="preserve"> løyvinga </w:t>
      </w:r>
      <w:proofErr w:type="spellStart"/>
      <w:r w:rsidRPr="008A7B88">
        <w:t>tilsvarande</w:t>
      </w:r>
      <w:proofErr w:type="spellEnd"/>
      <w:r w:rsidRPr="008A7B88">
        <w:t xml:space="preserve">. Det vil </w:t>
      </w:r>
      <w:proofErr w:type="spellStart"/>
      <w:r w:rsidRPr="008A7B88">
        <w:t>vere</w:t>
      </w:r>
      <w:proofErr w:type="spellEnd"/>
      <w:r w:rsidRPr="008A7B88">
        <w:t xml:space="preserve"> uheldig opp mot behovet for kompetanse i </w:t>
      </w:r>
      <w:proofErr w:type="spellStart"/>
      <w:r w:rsidRPr="008A7B88">
        <w:t>Noreg</w:t>
      </w:r>
      <w:proofErr w:type="spellEnd"/>
      <w:r w:rsidRPr="008A7B88">
        <w:t xml:space="preserve">. Regjeringa vil </w:t>
      </w:r>
      <w:proofErr w:type="spellStart"/>
      <w:r w:rsidRPr="008A7B88">
        <w:t>halde</w:t>
      </w:r>
      <w:proofErr w:type="spellEnd"/>
      <w:r w:rsidRPr="008A7B88">
        <w:t xml:space="preserve"> fast ved at det er behov for </w:t>
      </w:r>
      <w:proofErr w:type="spellStart"/>
      <w:r w:rsidRPr="008A7B88">
        <w:t>ein</w:t>
      </w:r>
      <w:proofErr w:type="spellEnd"/>
      <w:r w:rsidRPr="008A7B88">
        <w:t xml:space="preserve"> sterk fagskulesektor med </w:t>
      </w:r>
      <w:proofErr w:type="spellStart"/>
      <w:r w:rsidRPr="008A7B88">
        <w:t>høg</w:t>
      </w:r>
      <w:proofErr w:type="spellEnd"/>
      <w:r w:rsidRPr="008A7B88">
        <w:t xml:space="preserve"> kvalitet. Ut </w:t>
      </w:r>
      <w:proofErr w:type="spellStart"/>
      <w:r w:rsidRPr="008A7B88">
        <w:t>frå</w:t>
      </w:r>
      <w:proofErr w:type="spellEnd"/>
      <w:r w:rsidRPr="008A7B88">
        <w:t xml:space="preserve"> dette bør staten </w:t>
      </w:r>
      <w:proofErr w:type="spellStart"/>
      <w:r w:rsidRPr="008A7B88">
        <w:t>ikkje</w:t>
      </w:r>
      <w:proofErr w:type="spellEnd"/>
      <w:r w:rsidRPr="008A7B88">
        <w:t xml:space="preserve"> endre </w:t>
      </w:r>
      <w:proofErr w:type="spellStart"/>
      <w:r w:rsidRPr="008A7B88">
        <w:t>dei</w:t>
      </w:r>
      <w:proofErr w:type="spellEnd"/>
      <w:r w:rsidRPr="008A7B88">
        <w:t xml:space="preserve"> </w:t>
      </w:r>
      <w:proofErr w:type="spellStart"/>
      <w:r w:rsidRPr="008A7B88">
        <w:t>grunnleggande</w:t>
      </w:r>
      <w:proofErr w:type="spellEnd"/>
      <w:r w:rsidRPr="008A7B88">
        <w:t xml:space="preserve"> </w:t>
      </w:r>
      <w:proofErr w:type="spellStart"/>
      <w:r w:rsidRPr="008A7B88">
        <w:t>strukturane</w:t>
      </w:r>
      <w:proofErr w:type="spellEnd"/>
      <w:r w:rsidRPr="008A7B88">
        <w:t xml:space="preserve"> i finansieringa av </w:t>
      </w:r>
      <w:proofErr w:type="spellStart"/>
      <w:r w:rsidRPr="008A7B88">
        <w:t>høgare</w:t>
      </w:r>
      <w:proofErr w:type="spellEnd"/>
      <w:r w:rsidRPr="008A7B88">
        <w:t xml:space="preserve"> </w:t>
      </w:r>
      <w:proofErr w:type="spellStart"/>
      <w:r w:rsidRPr="008A7B88">
        <w:t>yrkesfagleg</w:t>
      </w:r>
      <w:proofErr w:type="spellEnd"/>
      <w:r w:rsidRPr="008A7B88">
        <w:t xml:space="preserve"> utdanning. Regjeringa held derfor fast ved vurderinga av at det beste er å </w:t>
      </w:r>
      <w:proofErr w:type="spellStart"/>
      <w:r w:rsidRPr="008A7B88">
        <w:t>ikkje</w:t>
      </w:r>
      <w:proofErr w:type="spellEnd"/>
      <w:r w:rsidRPr="008A7B88">
        <w:t xml:space="preserve"> innføre </w:t>
      </w:r>
      <w:proofErr w:type="spellStart"/>
      <w:r w:rsidRPr="008A7B88">
        <w:t>eit</w:t>
      </w:r>
      <w:proofErr w:type="spellEnd"/>
      <w:r w:rsidRPr="008A7B88">
        <w:t xml:space="preserve"> gratisprinsipp i </w:t>
      </w:r>
      <w:proofErr w:type="spellStart"/>
      <w:r w:rsidRPr="008A7B88">
        <w:t>høgare</w:t>
      </w:r>
      <w:proofErr w:type="spellEnd"/>
      <w:r w:rsidRPr="008A7B88">
        <w:t xml:space="preserve"> </w:t>
      </w:r>
      <w:proofErr w:type="spellStart"/>
      <w:r w:rsidRPr="008A7B88">
        <w:t>yrkesfagleg</w:t>
      </w:r>
      <w:proofErr w:type="spellEnd"/>
      <w:r w:rsidRPr="008A7B88">
        <w:t xml:space="preserve"> utdanning no.</w:t>
      </w:r>
    </w:p>
    <w:p w14:paraId="534A7BAB" w14:textId="77777777" w:rsidR="00521381" w:rsidRPr="008A7B88" w:rsidRDefault="00521381" w:rsidP="008A7B88">
      <w:r w:rsidRPr="008A7B88">
        <w:t xml:space="preserve">Departementet viser til at det er gjort </w:t>
      </w:r>
      <w:proofErr w:type="spellStart"/>
      <w:r w:rsidRPr="008A7B88">
        <w:t>ein</w:t>
      </w:r>
      <w:proofErr w:type="spellEnd"/>
      <w:r w:rsidRPr="008A7B88">
        <w:t xml:space="preserve"> gjennomgang av finansieringa av </w:t>
      </w:r>
      <w:proofErr w:type="spellStart"/>
      <w:r w:rsidRPr="008A7B88">
        <w:t>høgare</w:t>
      </w:r>
      <w:proofErr w:type="spellEnd"/>
      <w:r w:rsidRPr="008A7B88">
        <w:t xml:space="preserve"> </w:t>
      </w:r>
      <w:proofErr w:type="spellStart"/>
      <w:r w:rsidRPr="008A7B88">
        <w:t>yrkesfagleg</w:t>
      </w:r>
      <w:proofErr w:type="spellEnd"/>
      <w:r w:rsidRPr="008A7B88">
        <w:t xml:space="preserve"> utdanning, og at dette er vurdert opp mot gratisprinsippet i det norske utdanningssystemet.</w:t>
      </w:r>
    </w:p>
    <w:p w14:paraId="6B772E34"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56346DFC" w14:textId="77777777" w:rsidR="00521381" w:rsidRPr="008A7B88" w:rsidRDefault="00521381" w:rsidP="002F0C35">
      <w:pPr>
        <w:pStyle w:val="avsnitt-tittel"/>
      </w:pPr>
      <w:proofErr w:type="spellStart"/>
      <w:r w:rsidRPr="008A7B88">
        <w:t>Auke</w:t>
      </w:r>
      <w:proofErr w:type="spellEnd"/>
      <w:r w:rsidRPr="008A7B88">
        <w:t xml:space="preserve"> kommersialiseringa av norsk forsking</w:t>
      </w:r>
    </w:p>
    <w:p w14:paraId="346C485F" w14:textId="77777777" w:rsidR="00521381" w:rsidRPr="008A7B88" w:rsidRDefault="00521381" w:rsidP="008A7B88">
      <w:pPr>
        <w:pStyle w:val="avsnitt-undertittel"/>
      </w:pPr>
      <w:r w:rsidRPr="008A7B88">
        <w:t>Vedtak nr. 737, 26. mai 2025</w:t>
      </w:r>
    </w:p>
    <w:p w14:paraId="39212699" w14:textId="77777777" w:rsidR="00521381" w:rsidRPr="008A7B88" w:rsidRDefault="00521381" w:rsidP="008A7B88">
      <w:pPr>
        <w:pStyle w:val="blokksit"/>
        <w:rPr>
          <w:rStyle w:val="kursiv"/>
        </w:rPr>
      </w:pPr>
      <w:r w:rsidRPr="008A7B88">
        <w:rPr>
          <w:rStyle w:val="kursiv"/>
        </w:rPr>
        <w:t>Stortinget ber regjeringen i ny langtidsplan for forskning og høyere utdanning komme med konkrete forslag til hvordan en kan øke kommersialiseringen av norsk forskning.</w:t>
      </w:r>
    </w:p>
    <w:p w14:paraId="47D29D5D" w14:textId="77777777" w:rsidR="00521381" w:rsidRPr="008A7B88" w:rsidRDefault="00521381" w:rsidP="008A7B88">
      <w:r w:rsidRPr="008A7B88">
        <w:t xml:space="preserve">Vedtaket kom i samband med </w:t>
      </w:r>
      <w:proofErr w:type="spellStart"/>
      <w:r w:rsidRPr="008A7B88">
        <w:t>behandlinga</w:t>
      </w:r>
      <w:proofErr w:type="spellEnd"/>
      <w:r w:rsidRPr="008A7B88">
        <w:t xml:space="preserve"> av Meld. St. 14 (2024–2025) </w:t>
      </w:r>
      <w:r w:rsidRPr="008A7B88">
        <w:rPr>
          <w:rStyle w:val="kursiv"/>
        </w:rPr>
        <w:t>Sikker kunnskap i en usikker verden</w:t>
      </w:r>
      <w:r w:rsidRPr="008A7B88">
        <w:t xml:space="preserve">, jf. </w:t>
      </w:r>
      <w:proofErr w:type="spellStart"/>
      <w:r w:rsidRPr="008A7B88">
        <w:t>Innst</w:t>
      </w:r>
      <w:proofErr w:type="spellEnd"/>
      <w:r w:rsidRPr="008A7B88">
        <w:t>. 290 S (2024–2025).</w:t>
      </w:r>
    </w:p>
    <w:p w14:paraId="75EBD432" w14:textId="77777777" w:rsidR="00521381" w:rsidRPr="008A7B88" w:rsidRDefault="00521381" w:rsidP="008A7B88">
      <w:proofErr w:type="spellStart"/>
      <w:r w:rsidRPr="008A7B88">
        <w:t>Hausten</w:t>
      </w:r>
      <w:proofErr w:type="spellEnd"/>
      <w:r w:rsidRPr="008A7B88">
        <w:t xml:space="preserve"> 2026 </w:t>
      </w:r>
      <w:proofErr w:type="spellStart"/>
      <w:r w:rsidRPr="008A7B88">
        <w:t>startar</w:t>
      </w:r>
      <w:proofErr w:type="spellEnd"/>
      <w:r w:rsidRPr="008A7B88">
        <w:t xml:space="preserve"> regjeringa arbeidet med </w:t>
      </w:r>
      <w:proofErr w:type="spellStart"/>
      <w:r w:rsidRPr="008A7B88">
        <w:t>ein</w:t>
      </w:r>
      <w:proofErr w:type="spellEnd"/>
      <w:r w:rsidRPr="008A7B88">
        <w:t xml:space="preserve"> ny langtidsplan for forsking og innovasjon. Ei </w:t>
      </w:r>
      <w:proofErr w:type="spellStart"/>
      <w:r w:rsidRPr="008A7B88">
        <w:t>hovudprioritering</w:t>
      </w:r>
      <w:proofErr w:type="spellEnd"/>
      <w:r w:rsidRPr="008A7B88">
        <w:t xml:space="preserve"> vil </w:t>
      </w:r>
      <w:proofErr w:type="spellStart"/>
      <w:r w:rsidRPr="008A7B88">
        <w:t>vere</w:t>
      </w:r>
      <w:proofErr w:type="spellEnd"/>
      <w:r w:rsidRPr="008A7B88">
        <w:t xml:space="preserve"> å styrke næringslivet sine forskings- og </w:t>
      </w:r>
      <w:proofErr w:type="spellStart"/>
      <w:r w:rsidRPr="008A7B88">
        <w:t>utviklingsinvesteringar</w:t>
      </w:r>
      <w:proofErr w:type="spellEnd"/>
      <w:r w:rsidRPr="008A7B88">
        <w:t xml:space="preserve"> (FoU-</w:t>
      </w:r>
      <w:proofErr w:type="spellStart"/>
      <w:r w:rsidRPr="008A7B88">
        <w:t>investeringar</w:t>
      </w:r>
      <w:proofErr w:type="spellEnd"/>
      <w:r w:rsidRPr="008A7B88">
        <w:t xml:space="preserve">) og få </w:t>
      </w:r>
      <w:proofErr w:type="spellStart"/>
      <w:r w:rsidRPr="008A7B88">
        <w:t>meir</w:t>
      </w:r>
      <w:proofErr w:type="spellEnd"/>
      <w:r w:rsidRPr="008A7B88">
        <w:t xml:space="preserve"> næring ut av forskinga. Planen skal òg bidra til </w:t>
      </w:r>
      <w:proofErr w:type="spellStart"/>
      <w:r w:rsidRPr="008A7B88">
        <w:t>auka</w:t>
      </w:r>
      <w:proofErr w:type="spellEnd"/>
      <w:r w:rsidRPr="008A7B88">
        <w:t xml:space="preserve"> kommersialisering av norsk forsking. </w:t>
      </w:r>
      <w:proofErr w:type="spellStart"/>
      <w:r w:rsidRPr="008A7B88">
        <w:t>Noregs</w:t>
      </w:r>
      <w:proofErr w:type="spellEnd"/>
      <w:r w:rsidRPr="008A7B88">
        <w:t xml:space="preserve"> Forskingsråd har i tillegg starta arbeidet med å utvikle retningslinjer for handsaming av immaterielle </w:t>
      </w:r>
      <w:proofErr w:type="spellStart"/>
      <w:r w:rsidRPr="008A7B88">
        <w:t>rettigheiter</w:t>
      </w:r>
      <w:proofErr w:type="spellEnd"/>
      <w:r w:rsidRPr="008A7B88">
        <w:t>.</w:t>
      </w:r>
    </w:p>
    <w:p w14:paraId="73387314" w14:textId="77777777" w:rsidR="00521381" w:rsidRPr="008A7B88" w:rsidRDefault="00521381" w:rsidP="008A7B88">
      <w:r w:rsidRPr="008A7B88">
        <w:t xml:space="preserve">Åtte nye senter for forskingsdriven innovasjon </w:t>
      </w:r>
      <w:proofErr w:type="spellStart"/>
      <w:r w:rsidRPr="008A7B88">
        <w:t>fekk</w:t>
      </w:r>
      <w:proofErr w:type="spellEnd"/>
      <w:r w:rsidRPr="008A7B88">
        <w:t xml:space="preserve"> finansiering i 2025, med oppstart i 2026. SFI-</w:t>
      </w:r>
      <w:proofErr w:type="spellStart"/>
      <w:r w:rsidRPr="008A7B88">
        <w:t>sentera</w:t>
      </w:r>
      <w:proofErr w:type="spellEnd"/>
      <w:r w:rsidRPr="008A7B88">
        <w:t xml:space="preserve"> skal bidra til forsking i </w:t>
      </w:r>
      <w:proofErr w:type="spellStart"/>
      <w:r w:rsidRPr="008A7B88">
        <w:t>verdsklasse</w:t>
      </w:r>
      <w:proofErr w:type="spellEnd"/>
      <w:r w:rsidRPr="008A7B88">
        <w:t xml:space="preserve"> og skape </w:t>
      </w:r>
      <w:proofErr w:type="spellStart"/>
      <w:r w:rsidRPr="008A7B88">
        <w:t>løysingar</w:t>
      </w:r>
      <w:proofErr w:type="spellEnd"/>
      <w:r w:rsidRPr="008A7B88">
        <w:t xml:space="preserve"> som gjev </w:t>
      </w:r>
      <w:proofErr w:type="spellStart"/>
      <w:r w:rsidRPr="008A7B88">
        <w:t>auka</w:t>
      </w:r>
      <w:proofErr w:type="spellEnd"/>
      <w:r w:rsidRPr="008A7B88">
        <w:t xml:space="preserve"> verdiskaping og møter viktige </w:t>
      </w:r>
      <w:proofErr w:type="spellStart"/>
      <w:r w:rsidRPr="008A7B88">
        <w:t>samfunnsutfordringar</w:t>
      </w:r>
      <w:proofErr w:type="spellEnd"/>
      <w:r w:rsidRPr="008A7B88">
        <w:t>.</w:t>
      </w:r>
    </w:p>
    <w:p w14:paraId="57A3BC47" w14:textId="77777777" w:rsidR="00521381" w:rsidRPr="008A7B88" w:rsidRDefault="00521381" w:rsidP="008A7B88">
      <w:r w:rsidRPr="008A7B88">
        <w:t xml:space="preserve">KI-milliarden har skapt seks nye kraftsenter for forsking på kunstig intelligens, som </w:t>
      </w:r>
      <w:proofErr w:type="spellStart"/>
      <w:r w:rsidRPr="008A7B88">
        <w:t>no</w:t>
      </w:r>
      <w:proofErr w:type="spellEnd"/>
      <w:r w:rsidRPr="008A7B88">
        <w:t xml:space="preserve"> er under etablering. Her er næringslivet tungt involvert heilt </w:t>
      </w:r>
      <w:proofErr w:type="spellStart"/>
      <w:r w:rsidRPr="008A7B88">
        <w:t>frå</w:t>
      </w:r>
      <w:proofErr w:type="spellEnd"/>
      <w:r w:rsidRPr="008A7B88">
        <w:t xml:space="preserve"> starten.</w:t>
      </w:r>
    </w:p>
    <w:p w14:paraId="3F7ACCEE" w14:textId="77777777" w:rsidR="00521381" w:rsidRPr="008A7B88" w:rsidRDefault="00521381" w:rsidP="008A7B88">
      <w:r w:rsidRPr="008A7B88">
        <w:t xml:space="preserve">Kvantespranget er ei målretta satsing på kvanteteknologisk forsking som skal bygge kompetanse, </w:t>
      </w:r>
      <w:proofErr w:type="spellStart"/>
      <w:r w:rsidRPr="008A7B88">
        <w:t>fremje</w:t>
      </w:r>
      <w:proofErr w:type="spellEnd"/>
      <w:r w:rsidRPr="008A7B88">
        <w:t xml:space="preserve"> innovasjon og styrke samarbeidet mellom forskingsmiljø og næringsliv på </w:t>
      </w:r>
      <w:proofErr w:type="spellStart"/>
      <w:r w:rsidRPr="008A7B88">
        <w:t>eit</w:t>
      </w:r>
      <w:proofErr w:type="spellEnd"/>
      <w:r w:rsidRPr="008A7B88">
        <w:t xml:space="preserve"> framtidsretta teknologiområde.</w:t>
      </w:r>
    </w:p>
    <w:p w14:paraId="651497D5" w14:textId="77777777" w:rsidR="00521381" w:rsidRPr="008A7B88" w:rsidRDefault="00521381" w:rsidP="008A7B88">
      <w:r w:rsidRPr="008A7B88">
        <w:t xml:space="preserve">Med den nye </w:t>
      </w:r>
      <w:proofErr w:type="spellStart"/>
      <w:r w:rsidRPr="008A7B88">
        <w:t>tenesta</w:t>
      </w:r>
      <w:proofErr w:type="spellEnd"/>
      <w:r w:rsidRPr="008A7B88">
        <w:t xml:space="preserve"> Koblingsboks i </w:t>
      </w:r>
      <w:proofErr w:type="spellStart"/>
      <w:r w:rsidRPr="008A7B88">
        <w:t>Noregs</w:t>
      </w:r>
      <w:proofErr w:type="spellEnd"/>
      <w:r w:rsidRPr="008A7B88">
        <w:t xml:space="preserve"> forskingsråd har regjeringa innført ei ny </w:t>
      </w:r>
      <w:proofErr w:type="spellStart"/>
      <w:r w:rsidRPr="008A7B88">
        <w:t>lågterskelordning</w:t>
      </w:r>
      <w:proofErr w:type="spellEnd"/>
      <w:r w:rsidRPr="008A7B88">
        <w:t xml:space="preserve"> som skal bygge bru mellom næringsliv og forskingsmiljø. Målet er å utløyse </w:t>
      </w:r>
      <w:proofErr w:type="spellStart"/>
      <w:r w:rsidRPr="008A7B88">
        <w:t>meir</w:t>
      </w:r>
      <w:proofErr w:type="spellEnd"/>
      <w:r w:rsidRPr="008A7B88">
        <w:t xml:space="preserve"> forskingssamarbeid, styrke næringslivet sine FoU-</w:t>
      </w:r>
      <w:proofErr w:type="spellStart"/>
      <w:r w:rsidRPr="008A7B88">
        <w:t>investeringar</w:t>
      </w:r>
      <w:proofErr w:type="spellEnd"/>
      <w:r w:rsidRPr="008A7B88">
        <w:t xml:space="preserve"> og få </w:t>
      </w:r>
      <w:proofErr w:type="spellStart"/>
      <w:r w:rsidRPr="008A7B88">
        <w:t>meir</w:t>
      </w:r>
      <w:proofErr w:type="spellEnd"/>
      <w:r w:rsidRPr="008A7B88">
        <w:t xml:space="preserve"> næring ut av forskinga.</w:t>
      </w:r>
    </w:p>
    <w:p w14:paraId="6211AA42" w14:textId="77777777" w:rsidR="00521381" w:rsidRPr="008A7B88" w:rsidRDefault="00521381" w:rsidP="008A7B88">
      <w:r w:rsidRPr="008A7B88">
        <w:t xml:space="preserve">Finansdepartementet vil i samråd med Kunnskapsdepartementet og Nærings- og fiskeridepartementet greie ut </w:t>
      </w:r>
      <w:proofErr w:type="spellStart"/>
      <w:r w:rsidRPr="008A7B88">
        <w:t>endringar</w:t>
      </w:r>
      <w:proofErr w:type="spellEnd"/>
      <w:r w:rsidRPr="008A7B88">
        <w:t xml:space="preserve"> i Skattefunn-ordninga, med formål om at ordninga i større grad kan stimulere til </w:t>
      </w:r>
      <w:proofErr w:type="spellStart"/>
      <w:r w:rsidRPr="008A7B88">
        <w:t>auka</w:t>
      </w:r>
      <w:proofErr w:type="spellEnd"/>
      <w:r w:rsidRPr="008A7B88">
        <w:t xml:space="preserve"> FoU-innsats i næringslivet, mellom anna gjennom samarbeid mellom næringslivet og forskingsmiljøa. Departementa vil hente inn </w:t>
      </w:r>
      <w:proofErr w:type="spellStart"/>
      <w:r w:rsidRPr="008A7B88">
        <w:t>innspel</w:t>
      </w:r>
      <w:proofErr w:type="spellEnd"/>
      <w:r w:rsidRPr="008A7B88">
        <w:t xml:space="preserve"> </w:t>
      </w:r>
      <w:proofErr w:type="spellStart"/>
      <w:r w:rsidRPr="008A7B88">
        <w:t>frå</w:t>
      </w:r>
      <w:proofErr w:type="spellEnd"/>
      <w:r w:rsidRPr="008A7B88">
        <w:t xml:space="preserve"> næringslivet og andre </w:t>
      </w:r>
      <w:proofErr w:type="spellStart"/>
      <w:r w:rsidRPr="008A7B88">
        <w:t>partar</w:t>
      </w:r>
      <w:proofErr w:type="spellEnd"/>
      <w:r w:rsidRPr="008A7B88">
        <w:t xml:space="preserve"> om </w:t>
      </w:r>
      <w:proofErr w:type="spellStart"/>
      <w:r w:rsidRPr="008A7B88">
        <w:t>dei</w:t>
      </w:r>
      <w:proofErr w:type="spellEnd"/>
      <w:r w:rsidRPr="008A7B88">
        <w:t xml:space="preserve"> eventuelle </w:t>
      </w:r>
      <w:proofErr w:type="spellStart"/>
      <w:r w:rsidRPr="008A7B88">
        <w:t>endringane</w:t>
      </w:r>
      <w:proofErr w:type="spellEnd"/>
      <w:r w:rsidRPr="008A7B88">
        <w:t xml:space="preserve"> og </w:t>
      </w:r>
      <w:proofErr w:type="spellStart"/>
      <w:r w:rsidRPr="008A7B88">
        <w:t>tek</w:t>
      </w:r>
      <w:proofErr w:type="spellEnd"/>
      <w:r w:rsidRPr="008A7B88">
        <w:t xml:space="preserve"> sikte på å sende </w:t>
      </w:r>
      <w:proofErr w:type="spellStart"/>
      <w:r w:rsidRPr="008A7B88">
        <w:t>moglege</w:t>
      </w:r>
      <w:proofErr w:type="spellEnd"/>
      <w:r w:rsidRPr="008A7B88">
        <w:t xml:space="preserve"> forslag på </w:t>
      </w:r>
      <w:proofErr w:type="spellStart"/>
      <w:r w:rsidRPr="008A7B88">
        <w:t>høyring</w:t>
      </w:r>
      <w:proofErr w:type="spellEnd"/>
      <w:r w:rsidRPr="008A7B88">
        <w:t xml:space="preserve"> våren 2027. Sjå </w:t>
      </w:r>
      <w:proofErr w:type="spellStart"/>
      <w:r w:rsidRPr="008A7B88">
        <w:t>nærare</w:t>
      </w:r>
      <w:proofErr w:type="spellEnd"/>
      <w:r w:rsidRPr="008A7B88">
        <w:t xml:space="preserve"> omtale av Skattefunn i Finansdepartementet sin </w:t>
      </w:r>
      <w:proofErr w:type="spellStart"/>
      <w:r w:rsidRPr="008A7B88">
        <w:t>Prop</w:t>
      </w:r>
      <w:proofErr w:type="spellEnd"/>
      <w:r w:rsidRPr="008A7B88">
        <w:t>. 1 LS (2025–2026).</w:t>
      </w:r>
    </w:p>
    <w:p w14:paraId="5ABD84AF"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33981E31" w14:textId="77777777" w:rsidR="00521381" w:rsidRPr="008A7B88" w:rsidRDefault="00521381" w:rsidP="002F0C35">
      <w:pPr>
        <w:pStyle w:val="avsnitt-tittel"/>
      </w:pPr>
      <w:r w:rsidRPr="008A7B88">
        <w:t xml:space="preserve">Styrke studentinvolvering i forsking og </w:t>
      </w:r>
      <w:proofErr w:type="spellStart"/>
      <w:r w:rsidRPr="008A7B88">
        <w:t>studentdrivne</w:t>
      </w:r>
      <w:proofErr w:type="spellEnd"/>
      <w:r w:rsidRPr="008A7B88">
        <w:t xml:space="preserve"> forskings- og innovasjonsprosjekt</w:t>
      </w:r>
    </w:p>
    <w:p w14:paraId="6DCB17DD" w14:textId="77777777" w:rsidR="00521381" w:rsidRPr="008A7B88" w:rsidRDefault="00521381" w:rsidP="008A7B88">
      <w:pPr>
        <w:pStyle w:val="avsnitt-undertittel"/>
      </w:pPr>
      <w:r w:rsidRPr="008A7B88">
        <w:t>Vedtak nr. 738, 26. mai 2025</w:t>
      </w:r>
    </w:p>
    <w:p w14:paraId="235F5FDD" w14:textId="77777777" w:rsidR="00521381" w:rsidRPr="008A7B88" w:rsidRDefault="00521381" w:rsidP="008A7B88">
      <w:pPr>
        <w:pStyle w:val="blokksit"/>
        <w:rPr>
          <w:rStyle w:val="kursiv"/>
        </w:rPr>
      </w:pPr>
      <w:r w:rsidRPr="008A7B88">
        <w:rPr>
          <w:rStyle w:val="kursiv"/>
        </w:rPr>
        <w:t>Stortinget ber regjeringen i oppfølgingen av Meld. St. 14 (2024–2025) vurdere tiltak for å styrke studentinvolvering i forskningen og å tilrettelegge for studentdrevne forsknings- og innovasjonsprosjekter.</w:t>
      </w:r>
    </w:p>
    <w:p w14:paraId="1CED6E64"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Meld. St. 14 (2024–2025) </w:t>
      </w:r>
      <w:r w:rsidRPr="008A7B88">
        <w:rPr>
          <w:rStyle w:val="kursiv"/>
        </w:rPr>
        <w:t>Sikker kunnskap i en usikker verden</w:t>
      </w:r>
      <w:r w:rsidRPr="008A7B88">
        <w:t xml:space="preserve">, jf. </w:t>
      </w:r>
      <w:proofErr w:type="spellStart"/>
      <w:r w:rsidRPr="008A7B88">
        <w:t>Innst</w:t>
      </w:r>
      <w:proofErr w:type="spellEnd"/>
      <w:r w:rsidRPr="008A7B88">
        <w:t>. 290 S (2024–2025).</w:t>
      </w:r>
    </w:p>
    <w:p w14:paraId="5BB0A248" w14:textId="77777777" w:rsidR="00521381" w:rsidRPr="008A7B88" w:rsidRDefault="00521381" w:rsidP="008A7B88">
      <w:r w:rsidRPr="008A7B88">
        <w:t xml:space="preserve">Involvering av </w:t>
      </w:r>
      <w:proofErr w:type="spellStart"/>
      <w:r w:rsidRPr="008A7B88">
        <w:t>studentar</w:t>
      </w:r>
      <w:proofErr w:type="spellEnd"/>
      <w:r w:rsidRPr="008A7B88">
        <w:t xml:space="preserve"> i forsking er </w:t>
      </w:r>
      <w:proofErr w:type="spellStart"/>
      <w:r w:rsidRPr="008A7B88">
        <w:t>ein</w:t>
      </w:r>
      <w:proofErr w:type="spellEnd"/>
      <w:r w:rsidRPr="008A7B88">
        <w:t xml:space="preserve"> av </w:t>
      </w:r>
      <w:proofErr w:type="spellStart"/>
      <w:r w:rsidRPr="008A7B88">
        <w:t>fleire</w:t>
      </w:r>
      <w:proofErr w:type="spellEnd"/>
      <w:r w:rsidRPr="008A7B88">
        <w:t xml:space="preserve"> </w:t>
      </w:r>
      <w:proofErr w:type="spellStart"/>
      <w:r w:rsidRPr="008A7B88">
        <w:t>måtar</w:t>
      </w:r>
      <w:proofErr w:type="spellEnd"/>
      <w:r w:rsidRPr="008A7B88">
        <w:t xml:space="preserve"> å realisere den </w:t>
      </w:r>
      <w:proofErr w:type="spellStart"/>
      <w:r w:rsidRPr="008A7B88">
        <w:t>grunnleggande</w:t>
      </w:r>
      <w:proofErr w:type="spellEnd"/>
      <w:r w:rsidRPr="008A7B88">
        <w:t xml:space="preserve"> tanken om forskingsbasert </w:t>
      </w:r>
      <w:proofErr w:type="spellStart"/>
      <w:r w:rsidRPr="008A7B88">
        <w:t>høgare</w:t>
      </w:r>
      <w:proofErr w:type="spellEnd"/>
      <w:r w:rsidRPr="008A7B88">
        <w:t xml:space="preserve"> utdanning på. Dette er ei </w:t>
      </w:r>
      <w:proofErr w:type="spellStart"/>
      <w:r w:rsidRPr="008A7B88">
        <w:t>kjerneoppgåve</w:t>
      </w:r>
      <w:proofErr w:type="spellEnd"/>
      <w:r w:rsidRPr="008A7B88">
        <w:t xml:space="preserve"> som fagmiljøa </w:t>
      </w:r>
      <w:proofErr w:type="spellStart"/>
      <w:r w:rsidRPr="008A7B88">
        <w:t>ivaretek</w:t>
      </w:r>
      <w:proofErr w:type="spellEnd"/>
      <w:r w:rsidRPr="008A7B88">
        <w:t xml:space="preserve"> på ulike </w:t>
      </w:r>
      <w:proofErr w:type="spellStart"/>
      <w:r w:rsidRPr="008A7B88">
        <w:t>måtar</w:t>
      </w:r>
      <w:proofErr w:type="spellEnd"/>
      <w:r w:rsidRPr="008A7B88">
        <w:t xml:space="preserve">, avhengig av mellom anna </w:t>
      </w:r>
      <w:proofErr w:type="spellStart"/>
      <w:r w:rsidRPr="008A7B88">
        <w:t>fagtradisjonar</w:t>
      </w:r>
      <w:proofErr w:type="spellEnd"/>
      <w:r w:rsidRPr="008A7B88">
        <w:t xml:space="preserve">, og som departementet normalt </w:t>
      </w:r>
      <w:proofErr w:type="spellStart"/>
      <w:r w:rsidRPr="008A7B88">
        <w:t>overlèt</w:t>
      </w:r>
      <w:proofErr w:type="spellEnd"/>
      <w:r w:rsidRPr="008A7B88">
        <w:t xml:space="preserve"> til </w:t>
      </w:r>
      <w:proofErr w:type="spellStart"/>
      <w:r w:rsidRPr="008A7B88">
        <w:t>institusjonane</w:t>
      </w:r>
      <w:proofErr w:type="spellEnd"/>
      <w:r w:rsidRPr="008A7B88">
        <w:t xml:space="preserve">. Som oppfølging av Stortingets vedtak nr. 738 har departementet undersøkt med Direktoratet for </w:t>
      </w:r>
      <w:proofErr w:type="spellStart"/>
      <w:r w:rsidRPr="008A7B88">
        <w:t>høgare</w:t>
      </w:r>
      <w:proofErr w:type="spellEnd"/>
      <w:r w:rsidRPr="008A7B88">
        <w:t xml:space="preserve"> utdanning og kompetanse om </w:t>
      </w:r>
      <w:proofErr w:type="spellStart"/>
      <w:r w:rsidRPr="008A7B88">
        <w:t>dei</w:t>
      </w:r>
      <w:proofErr w:type="spellEnd"/>
      <w:r w:rsidRPr="008A7B88">
        <w:t xml:space="preserve"> har informasjon som tyder på </w:t>
      </w:r>
      <w:proofErr w:type="spellStart"/>
      <w:r w:rsidRPr="008A7B88">
        <w:t>utfordringar</w:t>
      </w:r>
      <w:proofErr w:type="spellEnd"/>
      <w:r w:rsidRPr="008A7B88">
        <w:t xml:space="preserve"> på dette området. Basert på informasjonen </w:t>
      </w:r>
      <w:proofErr w:type="spellStart"/>
      <w:r w:rsidRPr="008A7B88">
        <w:t>frå</w:t>
      </w:r>
      <w:proofErr w:type="spellEnd"/>
      <w:r w:rsidRPr="008A7B88">
        <w:t xml:space="preserve"> Studiebarometeret ser </w:t>
      </w:r>
      <w:proofErr w:type="spellStart"/>
      <w:r w:rsidRPr="008A7B88">
        <w:t>ikkje</w:t>
      </w:r>
      <w:proofErr w:type="spellEnd"/>
      <w:r w:rsidRPr="008A7B88">
        <w:t xml:space="preserve"> departementet grunnlag for å </w:t>
      </w:r>
      <w:proofErr w:type="spellStart"/>
      <w:r w:rsidRPr="008A7B88">
        <w:t>setje</w:t>
      </w:r>
      <w:proofErr w:type="spellEnd"/>
      <w:r w:rsidRPr="008A7B88">
        <w:t xml:space="preserve"> i verk </w:t>
      </w:r>
      <w:proofErr w:type="spellStart"/>
      <w:r w:rsidRPr="008A7B88">
        <w:t>særskilde</w:t>
      </w:r>
      <w:proofErr w:type="spellEnd"/>
      <w:r w:rsidRPr="008A7B88">
        <w:t xml:space="preserve"> tiltak på dette området no. Likevel er det </w:t>
      </w:r>
      <w:proofErr w:type="spellStart"/>
      <w:r w:rsidRPr="008A7B88">
        <w:t>ønskeleg</w:t>
      </w:r>
      <w:proofErr w:type="spellEnd"/>
      <w:r w:rsidRPr="008A7B88">
        <w:t xml:space="preserve"> med betre informasjon om opplevinga til </w:t>
      </w:r>
      <w:proofErr w:type="spellStart"/>
      <w:r w:rsidRPr="008A7B88">
        <w:t>studentane</w:t>
      </w:r>
      <w:proofErr w:type="spellEnd"/>
      <w:r w:rsidRPr="008A7B88">
        <w:t xml:space="preserve"> av mellom anna denne kvalitetsdimensjonen, og det vil departementet følge opp i dialog med direktoratet.</w:t>
      </w:r>
    </w:p>
    <w:p w14:paraId="224E8797"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39B460C1" w14:textId="77777777" w:rsidR="00521381" w:rsidRPr="008A7B88" w:rsidRDefault="00521381" w:rsidP="002F0C35">
      <w:pPr>
        <w:pStyle w:val="avsnitt-tittel"/>
      </w:pPr>
      <w:r w:rsidRPr="008A7B88">
        <w:t>Knyte studiestøtte til grunnbeløpet i folketrygda</w:t>
      </w:r>
    </w:p>
    <w:p w14:paraId="57F0AF18" w14:textId="77777777" w:rsidR="00521381" w:rsidRPr="008A7B88" w:rsidRDefault="00521381" w:rsidP="008A7B88">
      <w:pPr>
        <w:pStyle w:val="avsnitt-undertittel"/>
      </w:pPr>
      <w:r w:rsidRPr="008A7B88">
        <w:t>Vedtak nr. 741, 26. mai 2025</w:t>
      </w:r>
    </w:p>
    <w:p w14:paraId="477A0389" w14:textId="77777777" w:rsidR="00521381" w:rsidRPr="008A7B88" w:rsidRDefault="00521381" w:rsidP="008A7B88">
      <w:pPr>
        <w:pStyle w:val="blokksit"/>
        <w:rPr>
          <w:rStyle w:val="kursiv"/>
        </w:rPr>
      </w:pPr>
      <w:r w:rsidRPr="008A7B88">
        <w:rPr>
          <w:rStyle w:val="kursiv"/>
        </w:rPr>
        <w:t>Stortinget ber regjeringen om å fremme forslag om å knytte studiestøtten til grunnbeløpet i folketrygden, med innføring kommende stortingsperiode.</w:t>
      </w:r>
    </w:p>
    <w:p w14:paraId="2EE6741D"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8:182 S (2024–2025) </w:t>
      </w:r>
      <w:r w:rsidRPr="008A7B88">
        <w:rPr>
          <w:rStyle w:val="kursiv"/>
        </w:rPr>
        <w:t xml:space="preserve">Representantforslag fra stortingsrepresentantene Grete Wold, Kari Elisabeth </w:t>
      </w:r>
      <w:proofErr w:type="spellStart"/>
      <w:r w:rsidRPr="008A7B88">
        <w:rPr>
          <w:rStyle w:val="kursiv"/>
        </w:rPr>
        <w:t>Kaski</w:t>
      </w:r>
      <w:proofErr w:type="spellEnd"/>
      <w:r w:rsidRPr="008A7B88">
        <w:rPr>
          <w:rStyle w:val="kursiv"/>
        </w:rPr>
        <w:t xml:space="preserve"> og Kathy Lie om å knytte studiestøtten til grunnbeløpet i folketrygden</w:t>
      </w:r>
      <w:r w:rsidRPr="008A7B88">
        <w:t xml:space="preserve">, jf. </w:t>
      </w:r>
      <w:proofErr w:type="spellStart"/>
      <w:r w:rsidRPr="008A7B88">
        <w:t>Innst</w:t>
      </w:r>
      <w:proofErr w:type="spellEnd"/>
      <w:r w:rsidRPr="008A7B88">
        <w:t>. 320 S (2024–2025).</w:t>
      </w:r>
    </w:p>
    <w:p w14:paraId="5A01521A" w14:textId="77777777" w:rsidR="00521381" w:rsidRPr="008A7B88" w:rsidRDefault="00521381" w:rsidP="008A7B88">
      <w:r w:rsidRPr="008A7B88">
        <w:t xml:space="preserve">Regjeringa foreslår i </w:t>
      </w:r>
      <w:proofErr w:type="spellStart"/>
      <w:r w:rsidRPr="008A7B88">
        <w:t>Prop</w:t>
      </w:r>
      <w:proofErr w:type="spellEnd"/>
      <w:r w:rsidRPr="008A7B88">
        <w:t>. 1 S (2026–2027) for Kunnskapsdepartementet å løyve 23,4 mill. kroner for å justere storleiken på basislånet for studieåret 2027–28 etter den venta veksten i grunnbeløpet i folketrygda framfor prisveksten (KPI) i 2027.</w:t>
      </w:r>
    </w:p>
    <w:p w14:paraId="7FB799EA"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4198AA7B" w14:textId="77777777" w:rsidR="00521381" w:rsidRPr="008A7B88" w:rsidRDefault="00521381" w:rsidP="008A7B88">
      <w:pPr>
        <w:pStyle w:val="Overskrift2"/>
      </w:pPr>
      <w:r w:rsidRPr="008A7B88">
        <w:t>Stortingssesjon 2023–2024</w:t>
      </w:r>
    </w:p>
    <w:p w14:paraId="18D10FEC" w14:textId="77777777" w:rsidR="00521381" w:rsidRPr="008A7B88" w:rsidRDefault="00521381" w:rsidP="008A7B88">
      <w:pPr>
        <w:pStyle w:val="Undertittel"/>
      </w:pPr>
      <w:r w:rsidRPr="008A7B88">
        <w:t>Oppmodings- og utgreiingsvedtak under kunnskapsministeren</w:t>
      </w:r>
    </w:p>
    <w:p w14:paraId="275C7F0B" w14:textId="77777777" w:rsidR="00521381" w:rsidRPr="008A7B88" w:rsidRDefault="00521381" w:rsidP="008A7B88">
      <w:pPr>
        <w:pStyle w:val="avsnitt-tittel"/>
      </w:pPr>
      <w:proofErr w:type="spellStart"/>
      <w:r w:rsidRPr="008A7B88">
        <w:t>Fleire</w:t>
      </w:r>
      <w:proofErr w:type="spellEnd"/>
      <w:r w:rsidRPr="008A7B88">
        <w:t xml:space="preserve"> </w:t>
      </w:r>
      <w:proofErr w:type="spellStart"/>
      <w:r w:rsidRPr="008A7B88">
        <w:t>elevar</w:t>
      </w:r>
      <w:proofErr w:type="spellEnd"/>
      <w:r w:rsidRPr="008A7B88">
        <w:t xml:space="preserve"> på ekskursjon til fange- og </w:t>
      </w:r>
      <w:proofErr w:type="spellStart"/>
      <w:r w:rsidRPr="008A7B88">
        <w:t>konsentrasjonsleirar</w:t>
      </w:r>
      <w:proofErr w:type="spellEnd"/>
    </w:p>
    <w:p w14:paraId="22828637" w14:textId="77777777" w:rsidR="00521381" w:rsidRPr="008A7B88" w:rsidRDefault="00521381" w:rsidP="008A7B88">
      <w:pPr>
        <w:pStyle w:val="avsnitt-undertittel"/>
      </w:pPr>
      <w:r w:rsidRPr="008A7B88">
        <w:t>Vedtak nr. 621, 7. mai 2024</w:t>
      </w:r>
    </w:p>
    <w:p w14:paraId="0463AED2" w14:textId="77777777" w:rsidR="00521381" w:rsidRPr="008A7B88" w:rsidRDefault="00521381" w:rsidP="008A7B88">
      <w:pPr>
        <w:pStyle w:val="blokksit"/>
        <w:rPr>
          <w:rStyle w:val="kursiv"/>
        </w:rPr>
      </w:pPr>
      <w:r w:rsidRPr="008A7B88">
        <w:rPr>
          <w:rStyle w:val="kursiv"/>
        </w:rPr>
        <w:t>Stortinget ber regjeringen i forbindelse med fremleggelsen av den nye handlingsplanen mot antisemittisme komme tilbake til Stortinget med forslag til hvordan det kan sørges for at flere skoleelever, fra hele landet, får mulighet til å besøke tidligere fange- og konsentrasjonsleirer, som for eksempel Falstadsenteret og Falstad fangeleir, Grini fangeleir, Auschwitz og Sachsenhausen, innenfor hvert års vedtatte budsjettrammer.</w:t>
      </w:r>
    </w:p>
    <w:p w14:paraId="7F3662A9"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8:95 S (2023–2024) </w:t>
      </w:r>
      <w:r w:rsidRPr="008A7B88">
        <w:rPr>
          <w:rStyle w:val="kursiv"/>
        </w:rPr>
        <w:t xml:space="preserve">Representantforslag fra stortingsrepresentantene Erlend Wiborg, </w:t>
      </w:r>
      <w:proofErr w:type="spellStart"/>
      <w:r w:rsidRPr="008A7B88">
        <w:rPr>
          <w:rStyle w:val="kursiv"/>
        </w:rPr>
        <w:t>Himanshu</w:t>
      </w:r>
      <w:proofErr w:type="spellEnd"/>
      <w:r w:rsidRPr="008A7B88">
        <w:rPr>
          <w:rStyle w:val="kursiv"/>
        </w:rPr>
        <w:t xml:space="preserve"> </w:t>
      </w:r>
      <w:proofErr w:type="spellStart"/>
      <w:r w:rsidRPr="008A7B88">
        <w:rPr>
          <w:rStyle w:val="kursiv"/>
        </w:rPr>
        <w:t>Gulati</w:t>
      </w:r>
      <w:proofErr w:type="spellEnd"/>
      <w:r w:rsidRPr="008A7B88">
        <w:rPr>
          <w:rStyle w:val="kursiv"/>
        </w:rPr>
        <w:t>, Silje Hjemdal, Sylvi Listhaug og Christian Tybring-Gjedde om å styrke kampen mot antisemittisme</w:t>
      </w:r>
      <w:r w:rsidRPr="008A7B88">
        <w:t xml:space="preserve">, jf. </w:t>
      </w:r>
      <w:proofErr w:type="spellStart"/>
      <w:r w:rsidRPr="008A7B88">
        <w:t>Innst</w:t>
      </w:r>
      <w:proofErr w:type="spellEnd"/>
      <w:r w:rsidRPr="008A7B88">
        <w:t>. 267 S (2023–2024).</w:t>
      </w:r>
    </w:p>
    <w:p w14:paraId="6473EC52" w14:textId="77777777" w:rsidR="00521381" w:rsidRPr="008A7B88" w:rsidRDefault="00521381" w:rsidP="008A7B88">
      <w:pPr>
        <w:rPr>
          <w:rStyle w:val="kursiv"/>
        </w:rPr>
      </w:pPr>
      <w:r w:rsidRPr="008A7B88">
        <w:rPr>
          <w:rStyle w:val="kursiv"/>
        </w:rPr>
        <w:t>Handlingsplan mot antisemittisme 2025–2030</w:t>
      </w:r>
      <w:r w:rsidRPr="008A7B88">
        <w:t xml:space="preserve"> blei lagd fram av regjeringa i november 2024. Han </w:t>
      </w:r>
      <w:proofErr w:type="spellStart"/>
      <w:r w:rsidRPr="008A7B88">
        <w:t>inneheld</w:t>
      </w:r>
      <w:proofErr w:type="spellEnd"/>
      <w:r w:rsidRPr="008A7B88">
        <w:t xml:space="preserve"> 22 tiltak, fordelte på tre innsatsområde: Dialog og </w:t>
      </w:r>
      <w:proofErr w:type="spellStart"/>
      <w:r w:rsidRPr="008A7B88">
        <w:t>eit</w:t>
      </w:r>
      <w:proofErr w:type="spellEnd"/>
      <w:r w:rsidRPr="008A7B88">
        <w:t xml:space="preserve"> </w:t>
      </w:r>
      <w:proofErr w:type="spellStart"/>
      <w:r w:rsidRPr="008A7B88">
        <w:t>velfungerande</w:t>
      </w:r>
      <w:proofErr w:type="spellEnd"/>
      <w:r w:rsidRPr="008A7B88">
        <w:t xml:space="preserve"> demokrati, Kunnskap og kompetanse og Tryggleik og </w:t>
      </w:r>
      <w:proofErr w:type="spellStart"/>
      <w:r w:rsidRPr="008A7B88">
        <w:t>sikkerheit</w:t>
      </w:r>
      <w:proofErr w:type="spellEnd"/>
      <w:r w:rsidRPr="008A7B88">
        <w:t xml:space="preserve">. </w:t>
      </w:r>
      <w:proofErr w:type="spellStart"/>
      <w:r w:rsidRPr="008A7B88">
        <w:t>Eitt</w:t>
      </w:r>
      <w:proofErr w:type="spellEnd"/>
      <w:r w:rsidRPr="008A7B88">
        <w:t xml:space="preserve"> av tiltaka er å gå gjennom og vurdere </w:t>
      </w:r>
      <w:proofErr w:type="spellStart"/>
      <w:r w:rsidRPr="008A7B88">
        <w:t>vidareføring</w:t>
      </w:r>
      <w:proofErr w:type="spellEnd"/>
      <w:r w:rsidRPr="008A7B88">
        <w:t xml:space="preserve"> av den nasjonale </w:t>
      </w:r>
      <w:proofErr w:type="spellStart"/>
      <w:r w:rsidRPr="008A7B88">
        <w:t>tilskotsordninga</w:t>
      </w:r>
      <w:proofErr w:type="spellEnd"/>
      <w:r w:rsidRPr="008A7B88">
        <w:t xml:space="preserve"> for </w:t>
      </w:r>
      <w:proofErr w:type="spellStart"/>
      <w:r w:rsidRPr="008A7B88">
        <w:t>skuleturar</w:t>
      </w:r>
      <w:proofErr w:type="spellEnd"/>
      <w:r w:rsidRPr="008A7B88">
        <w:t xml:space="preserve"> under kap. 225, post 66. </w:t>
      </w:r>
      <w:proofErr w:type="spellStart"/>
      <w:r w:rsidRPr="008A7B88">
        <w:t>Deloitte</w:t>
      </w:r>
      <w:proofErr w:type="spellEnd"/>
      <w:r w:rsidRPr="008A7B88">
        <w:t xml:space="preserve"> </w:t>
      </w:r>
      <w:proofErr w:type="spellStart"/>
      <w:r w:rsidRPr="008A7B88">
        <w:t>fekk</w:t>
      </w:r>
      <w:proofErr w:type="spellEnd"/>
      <w:r w:rsidRPr="008A7B88">
        <w:t xml:space="preserve"> i oppdrag å evaluere ordninga, og leverte evalueringsrapporten i mai 2025.</w:t>
      </w:r>
    </w:p>
    <w:p w14:paraId="4E3DFA9A" w14:textId="77777777" w:rsidR="00521381" w:rsidRPr="008A7B88" w:rsidRDefault="00521381" w:rsidP="008A7B88">
      <w:r w:rsidRPr="008A7B88">
        <w:t xml:space="preserve">Evalueringa skulle svare på om </w:t>
      </w:r>
      <w:proofErr w:type="spellStart"/>
      <w:r w:rsidRPr="008A7B88">
        <w:t>tilskotsordninga</w:t>
      </w:r>
      <w:proofErr w:type="spellEnd"/>
      <w:r w:rsidRPr="008A7B88">
        <w:t xml:space="preserve"> er innretta og forvalta på </w:t>
      </w:r>
      <w:proofErr w:type="spellStart"/>
      <w:r w:rsidRPr="008A7B88">
        <w:t>ein</w:t>
      </w:r>
      <w:proofErr w:type="spellEnd"/>
      <w:r w:rsidRPr="008A7B88">
        <w:t xml:space="preserve"> slik måte at ho </w:t>
      </w:r>
      <w:proofErr w:type="spellStart"/>
      <w:r w:rsidRPr="008A7B88">
        <w:t>bidreg</w:t>
      </w:r>
      <w:proofErr w:type="spellEnd"/>
      <w:r w:rsidRPr="008A7B88">
        <w:t xml:space="preserve"> til at </w:t>
      </w:r>
      <w:proofErr w:type="spellStart"/>
      <w:r w:rsidRPr="008A7B88">
        <w:t>fleire</w:t>
      </w:r>
      <w:proofErr w:type="spellEnd"/>
      <w:r w:rsidRPr="008A7B88">
        <w:t xml:space="preserve"> </w:t>
      </w:r>
      <w:proofErr w:type="spellStart"/>
      <w:r w:rsidRPr="008A7B88">
        <w:t>ungdommar</w:t>
      </w:r>
      <w:proofErr w:type="spellEnd"/>
      <w:r w:rsidRPr="008A7B88">
        <w:t xml:space="preserve"> får høve til å reise på tur til </w:t>
      </w:r>
      <w:proofErr w:type="spellStart"/>
      <w:r w:rsidRPr="008A7B88">
        <w:t>minnestadar</w:t>
      </w:r>
      <w:proofErr w:type="spellEnd"/>
      <w:r w:rsidRPr="008A7B88">
        <w:t xml:space="preserve"> </w:t>
      </w:r>
      <w:proofErr w:type="spellStart"/>
      <w:r w:rsidRPr="008A7B88">
        <w:t>frå</w:t>
      </w:r>
      <w:proofErr w:type="spellEnd"/>
      <w:r w:rsidRPr="008A7B88">
        <w:t xml:space="preserve"> andre verdskrigen ved at prisen for turen blir redusert. Kunnskapsdepartementet </w:t>
      </w:r>
      <w:proofErr w:type="spellStart"/>
      <w:r w:rsidRPr="008A7B88">
        <w:t>peikar</w:t>
      </w:r>
      <w:proofErr w:type="spellEnd"/>
      <w:r w:rsidRPr="008A7B88">
        <w:t xml:space="preserve"> på at evalueringa er grundig og at ho har gitt </w:t>
      </w:r>
      <w:proofErr w:type="spellStart"/>
      <w:r w:rsidRPr="008A7B88">
        <w:t>meir</w:t>
      </w:r>
      <w:proofErr w:type="spellEnd"/>
      <w:r w:rsidRPr="008A7B88">
        <w:t xml:space="preserve"> </w:t>
      </w:r>
      <w:proofErr w:type="spellStart"/>
      <w:r w:rsidRPr="008A7B88">
        <w:t>djupnekunnskap</w:t>
      </w:r>
      <w:proofErr w:type="spellEnd"/>
      <w:r w:rsidRPr="008A7B88">
        <w:t xml:space="preserve"> om korleis ordninga fungerer.</w:t>
      </w:r>
    </w:p>
    <w:p w14:paraId="3AC3C69A" w14:textId="77777777" w:rsidR="00521381" w:rsidRPr="008A7B88" w:rsidRDefault="00521381" w:rsidP="008A7B88">
      <w:proofErr w:type="spellStart"/>
      <w:r w:rsidRPr="008A7B88">
        <w:t>Sjølv</w:t>
      </w:r>
      <w:proofErr w:type="spellEnd"/>
      <w:r w:rsidRPr="008A7B88">
        <w:t xml:space="preserve"> om evalueringa viser at </w:t>
      </w:r>
      <w:proofErr w:type="spellStart"/>
      <w:r w:rsidRPr="008A7B88">
        <w:t>turane</w:t>
      </w:r>
      <w:proofErr w:type="spellEnd"/>
      <w:r w:rsidRPr="008A7B88">
        <w:t xml:space="preserve"> kan gi </w:t>
      </w:r>
      <w:proofErr w:type="spellStart"/>
      <w:r w:rsidRPr="008A7B88">
        <w:t>eit</w:t>
      </w:r>
      <w:proofErr w:type="spellEnd"/>
      <w:r w:rsidRPr="008A7B88">
        <w:t xml:space="preserve"> godt </w:t>
      </w:r>
      <w:proofErr w:type="spellStart"/>
      <w:r w:rsidRPr="008A7B88">
        <w:t>fagleg</w:t>
      </w:r>
      <w:proofErr w:type="spellEnd"/>
      <w:r w:rsidRPr="008A7B88">
        <w:t xml:space="preserve"> læringsutbytte, vurderer </w:t>
      </w:r>
      <w:proofErr w:type="spellStart"/>
      <w:r w:rsidRPr="008A7B88">
        <w:t>Deloitte</w:t>
      </w:r>
      <w:proofErr w:type="spellEnd"/>
      <w:r w:rsidRPr="008A7B88">
        <w:t xml:space="preserve"> samla sett at det er uvisse rundt effekten av </w:t>
      </w:r>
      <w:proofErr w:type="spellStart"/>
      <w:r w:rsidRPr="008A7B88">
        <w:t>tilskotsordninga</w:t>
      </w:r>
      <w:proofErr w:type="spellEnd"/>
      <w:r w:rsidRPr="008A7B88">
        <w:t xml:space="preserve"> og kva for verknader av samfunnsmessig verdi ho har. </w:t>
      </w:r>
      <w:proofErr w:type="spellStart"/>
      <w:r w:rsidRPr="008A7B88">
        <w:t>Deloitte</w:t>
      </w:r>
      <w:proofErr w:type="spellEnd"/>
      <w:r w:rsidRPr="008A7B88">
        <w:t xml:space="preserve"> tilrår å ta utgangspunkt i ønskt effekt av ordninga, som er </w:t>
      </w:r>
      <w:proofErr w:type="spellStart"/>
      <w:r w:rsidRPr="008A7B88">
        <w:t>auka</w:t>
      </w:r>
      <w:proofErr w:type="spellEnd"/>
      <w:r w:rsidRPr="008A7B88">
        <w:t xml:space="preserve"> kompetanse hos </w:t>
      </w:r>
      <w:proofErr w:type="spellStart"/>
      <w:r w:rsidRPr="008A7B88">
        <w:t>elevane</w:t>
      </w:r>
      <w:proofErr w:type="spellEnd"/>
      <w:r w:rsidRPr="008A7B88">
        <w:t xml:space="preserve">, og vurdere kva for </w:t>
      </w:r>
      <w:proofErr w:type="spellStart"/>
      <w:r w:rsidRPr="008A7B88">
        <w:t>aktivitetar</w:t>
      </w:r>
      <w:proofErr w:type="spellEnd"/>
      <w:r w:rsidRPr="008A7B88">
        <w:t xml:space="preserve"> eller tiltak som best kan bidra til dette. Evalueringa viser at </w:t>
      </w:r>
      <w:proofErr w:type="spellStart"/>
      <w:r w:rsidRPr="008A7B88">
        <w:t>tilskotet</w:t>
      </w:r>
      <w:proofErr w:type="spellEnd"/>
      <w:r w:rsidRPr="008A7B88">
        <w:t xml:space="preserve"> for mange </w:t>
      </w:r>
      <w:proofErr w:type="spellStart"/>
      <w:r w:rsidRPr="008A7B88">
        <w:t>ikkje</w:t>
      </w:r>
      <w:proofErr w:type="spellEnd"/>
      <w:r w:rsidRPr="008A7B88">
        <w:t xml:space="preserve"> er </w:t>
      </w:r>
      <w:proofErr w:type="spellStart"/>
      <w:r w:rsidRPr="008A7B88">
        <w:t>avgjerande</w:t>
      </w:r>
      <w:proofErr w:type="spellEnd"/>
      <w:r w:rsidRPr="008A7B88">
        <w:t xml:space="preserve"> for gjennomføringa av </w:t>
      </w:r>
      <w:proofErr w:type="spellStart"/>
      <w:r w:rsidRPr="008A7B88">
        <w:t>turar</w:t>
      </w:r>
      <w:proofErr w:type="spellEnd"/>
      <w:r w:rsidRPr="008A7B88">
        <w:t xml:space="preserve">. </w:t>
      </w:r>
      <w:proofErr w:type="spellStart"/>
      <w:r w:rsidRPr="008A7B88">
        <w:t>Vidare</w:t>
      </w:r>
      <w:proofErr w:type="spellEnd"/>
      <w:r w:rsidRPr="008A7B88">
        <w:t xml:space="preserve"> viser evalueringa at ordninga </w:t>
      </w:r>
      <w:proofErr w:type="spellStart"/>
      <w:r w:rsidRPr="008A7B88">
        <w:t>utfordrar</w:t>
      </w:r>
      <w:proofErr w:type="spellEnd"/>
      <w:r w:rsidRPr="008A7B88">
        <w:t xml:space="preserve"> gratisprinsippet og kan verke </w:t>
      </w:r>
      <w:proofErr w:type="spellStart"/>
      <w:r w:rsidRPr="008A7B88">
        <w:t>ekskluderande</w:t>
      </w:r>
      <w:proofErr w:type="spellEnd"/>
      <w:r w:rsidRPr="008A7B88">
        <w:t xml:space="preserve">. </w:t>
      </w:r>
      <w:proofErr w:type="spellStart"/>
      <w:r w:rsidRPr="008A7B88">
        <w:t>Turar</w:t>
      </w:r>
      <w:proofErr w:type="spellEnd"/>
      <w:r w:rsidRPr="008A7B88">
        <w:t xml:space="preserve"> krev ofte dugnadsinnsats </w:t>
      </w:r>
      <w:proofErr w:type="spellStart"/>
      <w:r w:rsidRPr="008A7B88">
        <w:t>frå</w:t>
      </w:r>
      <w:proofErr w:type="spellEnd"/>
      <w:r w:rsidRPr="008A7B88">
        <w:t xml:space="preserve"> foreldre, og dette kan </w:t>
      </w:r>
      <w:proofErr w:type="spellStart"/>
      <w:r w:rsidRPr="008A7B88">
        <w:t>vere</w:t>
      </w:r>
      <w:proofErr w:type="spellEnd"/>
      <w:r w:rsidRPr="008A7B88">
        <w:t xml:space="preserve"> </w:t>
      </w:r>
      <w:proofErr w:type="spellStart"/>
      <w:r w:rsidRPr="008A7B88">
        <w:t>utfordrande</w:t>
      </w:r>
      <w:proofErr w:type="spellEnd"/>
      <w:r w:rsidRPr="008A7B88">
        <w:t xml:space="preserve"> å organisere </w:t>
      </w:r>
      <w:proofErr w:type="spellStart"/>
      <w:r w:rsidRPr="008A7B88">
        <w:t>innanfor</w:t>
      </w:r>
      <w:proofErr w:type="spellEnd"/>
      <w:r w:rsidRPr="008A7B88">
        <w:t xml:space="preserve"> regelverket. Det er </w:t>
      </w:r>
      <w:proofErr w:type="spellStart"/>
      <w:r w:rsidRPr="008A7B88">
        <w:t>ein</w:t>
      </w:r>
      <w:proofErr w:type="spellEnd"/>
      <w:r w:rsidRPr="008A7B88">
        <w:t xml:space="preserve"> </w:t>
      </w:r>
      <w:proofErr w:type="spellStart"/>
      <w:r w:rsidRPr="008A7B88">
        <w:t>aukande</w:t>
      </w:r>
      <w:proofErr w:type="spellEnd"/>
      <w:r w:rsidRPr="008A7B88">
        <w:t xml:space="preserve"> tendens at </w:t>
      </w:r>
      <w:proofErr w:type="spellStart"/>
      <w:r w:rsidRPr="008A7B88">
        <w:t>fleire</w:t>
      </w:r>
      <w:proofErr w:type="spellEnd"/>
      <w:r w:rsidRPr="008A7B88">
        <w:t xml:space="preserve"> </w:t>
      </w:r>
      <w:proofErr w:type="spellStart"/>
      <w:r w:rsidRPr="008A7B88">
        <w:t>turar</w:t>
      </w:r>
      <w:proofErr w:type="spellEnd"/>
      <w:r w:rsidRPr="008A7B88">
        <w:t xml:space="preserve">, </w:t>
      </w:r>
      <w:proofErr w:type="spellStart"/>
      <w:r w:rsidRPr="008A7B88">
        <w:t>særleg</w:t>
      </w:r>
      <w:proofErr w:type="spellEnd"/>
      <w:r w:rsidRPr="008A7B88">
        <w:t xml:space="preserve"> </w:t>
      </w:r>
      <w:proofErr w:type="spellStart"/>
      <w:r w:rsidRPr="008A7B88">
        <w:t>utanlands</w:t>
      </w:r>
      <w:proofErr w:type="spellEnd"/>
      <w:r w:rsidRPr="008A7B88">
        <w:t xml:space="preserve">, blir arrangerte av foreldregrupper og blir gjennomførte som </w:t>
      </w:r>
      <w:proofErr w:type="spellStart"/>
      <w:r w:rsidRPr="008A7B88">
        <w:t>ein</w:t>
      </w:r>
      <w:proofErr w:type="spellEnd"/>
      <w:r w:rsidRPr="008A7B88">
        <w:t xml:space="preserve"> privat tur. Evalueringa viser at det er klart </w:t>
      </w:r>
      <w:proofErr w:type="spellStart"/>
      <w:r w:rsidRPr="008A7B88">
        <w:t>lågare</w:t>
      </w:r>
      <w:proofErr w:type="spellEnd"/>
      <w:r w:rsidRPr="008A7B88">
        <w:t xml:space="preserve"> elevdeltaking på private </w:t>
      </w:r>
      <w:proofErr w:type="spellStart"/>
      <w:r w:rsidRPr="008A7B88">
        <w:t>turar</w:t>
      </w:r>
      <w:proofErr w:type="spellEnd"/>
      <w:r w:rsidRPr="008A7B88">
        <w:t xml:space="preserve">, og at det </w:t>
      </w:r>
      <w:proofErr w:type="spellStart"/>
      <w:r w:rsidRPr="008A7B88">
        <w:t>faglege</w:t>
      </w:r>
      <w:proofErr w:type="spellEnd"/>
      <w:r w:rsidRPr="008A7B88">
        <w:t xml:space="preserve"> </w:t>
      </w:r>
      <w:proofErr w:type="spellStart"/>
      <w:r w:rsidRPr="008A7B88">
        <w:t>utbytet</w:t>
      </w:r>
      <w:proofErr w:type="spellEnd"/>
      <w:r w:rsidRPr="008A7B88">
        <w:t xml:space="preserve"> på </w:t>
      </w:r>
      <w:proofErr w:type="spellStart"/>
      <w:r w:rsidRPr="008A7B88">
        <w:t>desse</w:t>
      </w:r>
      <w:proofErr w:type="spellEnd"/>
      <w:r w:rsidRPr="008A7B88">
        <w:t xml:space="preserve"> er </w:t>
      </w:r>
      <w:proofErr w:type="spellStart"/>
      <w:r w:rsidRPr="008A7B88">
        <w:t>meir</w:t>
      </w:r>
      <w:proofErr w:type="spellEnd"/>
      <w:r w:rsidRPr="008A7B88">
        <w:t xml:space="preserve"> variabelt. </w:t>
      </w:r>
      <w:proofErr w:type="spellStart"/>
      <w:r w:rsidRPr="008A7B88">
        <w:t>Vidare</w:t>
      </w:r>
      <w:proofErr w:type="spellEnd"/>
      <w:r w:rsidRPr="008A7B88">
        <w:t xml:space="preserve"> er det </w:t>
      </w:r>
      <w:proofErr w:type="spellStart"/>
      <w:r w:rsidRPr="008A7B88">
        <w:t>ikkje</w:t>
      </w:r>
      <w:proofErr w:type="spellEnd"/>
      <w:r w:rsidRPr="008A7B88">
        <w:t xml:space="preserve"> alle </w:t>
      </w:r>
      <w:proofErr w:type="spellStart"/>
      <w:r w:rsidRPr="008A7B88">
        <w:t>elevar</w:t>
      </w:r>
      <w:proofErr w:type="spellEnd"/>
      <w:r w:rsidRPr="008A7B88">
        <w:t xml:space="preserve"> som kan eller vil delta, av økonomiske, sosiale eller andre </w:t>
      </w:r>
      <w:proofErr w:type="spellStart"/>
      <w:r w:rsidRPr="008A7B88">
        <w:t>personlege</w:t>
      </w:r>
      <w:proofErr w:type="spellEnd"/>
      <w:r w:rsidRPr="008A7B88">
        <w:t xml:space="preserve"> årsaker. Dette skaper </w:t>
      </w:r>
      <w:proofErr w:type="spellStart"/>
      <w:r w:rsidRPr="008A7B88">
        <w:t>utfordringar</w:t>
      </w:r>
      <w:proofErr w:type="spellEnd"/>
      <w:r w:rsidRPr="008A7B88">
        <w:t xml:space="preserve"> lokalt og er </w:t>
      </w:r>
      <w:proofErr w:type="spellStart"/>
      <w:r w:rsidRPr="008A7B88">
        <w:t>ikkje</w:t>
      </w:r>
      <w:proofErr w:type="spellEnd"/>
      <w:r w:rsidRPr="008A7B88">
        <w:t xml:space="preserve"> </w:t>
      </w:r>
      <w:proofErr w:type="spellStart"/>
      <w:r w:rsidRPr="008A7B88">
        <w:t>sameineleg</w:t>
      </w:r>
      <w:proofErr w:type="spellEnd"/>
      <w:r w:rsidRPr="008A7B88">
        <w:t xml:space="preserve"> med gratisprinsippet og </w:t>
      </w:r>
      <w:proofErr w:type="spellStart"/>
      <w:r w:rsidRPr="008A7B88">
        <w:t>ein</w:t>
      </w:r>
      <w:proofErr w:type="spellEnd"/>
      <w:r w:rsidRPr="008A7B88">
        <w:t xml:space="preserve"> </w:t>
      </w:r>
      <w:proofErr w:type="spellStart"/>
      <w:r w:rsidRPr="008A7B88">
        <w:t>inkluderande</w:t>
      </w:r>
      <w:proofErr w:type="spellEnd"/>
      <w:r w:rsidRPr="008A7B88">
        <w:t xml:space="preserve"> praksis. Ei </w:t>
      </w:r>
      <w:proofErr w:type="spellStart"/>
      <w:r w:rsidRPr="008A7B88">
        <w:t>tilskotsordning</w:t>
      </w:r>
      <w:proofErr w:type="spellEnd"/>
      <w:r w:rsidRPr="008A7B88">
        <w:t xml:space="preserve"> som legitimerer </w:t>
      </w:r>
      <w:proofErr w:type="spellStart"/>
      <w:r w:rsidRPr="008A7B88">
        <w:t>turar</w:t>
      </w:r>
      <w:proofErr w:type="spellEnd"/>
      <w:r w:rsidRPr="008A7B88">
        <w:t xml:space="preserve"> med slike uheldige sider er </w:t>
      </w:r>
      <w:proofErr w:type="spellStart"/>
      <w:r w:rsidRPr="008A7B88">
        <w:t>ikkje</w:t>
      </w:r>
      <w:proofErr w:type="spellEnd"/>
      <w:r w:rsidRPr="008A7B88">
        <w:t xml:space="preserve"> det best eigna </w:t>
      </w:r>
      <w:proofErr w:type="spellStart"/>
      <w:r w:rsidRPr="008A7B88">
        <w:t>verkemiddelet</w:t>
      </w:r>
      <w:proofErr w:type="spellEnd"/>
      <w:r w:rsidRPr="008A7B88">
        <w:t xml:space="preserve">. </w:t>
      </w:r>
      <w:proofErr w:type="spellStart"/>
      <w:r w:rsidRPr="008A7B88">
        <w:t>Skular</w:t>
      </w:r>
      <w:proofErr w:type="spellEnd"/>
      <w:r w:rsidRPr="008A7B88">
        <w:t xml:space="preserve">, </w:t>
      </w:r>
      <w:proofErr w:type="spellStart"/>
      <w:r w:rsidRPr="008A7B88">
        <w:t>lærarar</w:t>
      </w:r>
      <w:proofErr w:type="spellEnd"/>
      <w:r w:rsidRPr="008A7B88">
        <w:t xml:space="preserve">, foreldre og </w:t>
      </w:r>
      <w:proofErr w:type="spellStart"/>
      <w:r w:rsidRPr="008A7B88">
        <w:t>elevar</w:t>
      </w:r>
      <w:proofErr w:type="spellEnd"/>
      <w:r w:rsidRPr="008A7B88">
        <w:t xml:space="preserve"> har ulike </w:t>
      </w:r>
      <w:proofErr w:type="spellStart"/>
      <w:r w:rsidRPr="008A7B88">
        <w:t>føresetnader</w:t>
      </w:r>
      <w:proofErr w:type="spellEnd"/>
      <w:r w:rsidRPr="008A7B88">
        <w:t xml:space="preserve">, og </w:t>
      </w:r>
      <w:proofErr w:type="spellStart"/>
      <w:r w:rsidRPr="008A7B88">
        <w:t>dei</w:t>
      </w:r>
      <w:proofErr w:type="spellEnd"/>
      <w:r w:rsidRPr="008A7B88">
        <w:t xml:space="preserve"> lokale tilhøva varierer </w:t>
      </w:r>
      <w:proofErr w:type="spellStart"/>
      <w:r w:rsidRPr="008A7B88">
        <w:t>mykje</w:t>
      </w:r>
      <w:proofErr w:type="spellEnd"/>
      <w:r w:rsidRPr="008A7B88">
        <w:t xml:space="preserve">. Det er </w:t>
      </w:r>
      <w:proofErr w:type="spellStart"/>
      <w:r w:rsidRPr="008A7B88">
        <w:t>ein</w:t>
      </w:r>
      <w:proofErr w:type="spellEnd"/>
      <w:r w:rsidRPr="008A7B88">
        <w:t xml:space="preserve"> klar risiko for at </w:t>
      </w:r>
      <w:proofErr w:type="spellStart"/>
      <w:r w:rsidRPr="008A7B88">
        <w:t>midlane</w:t>
      </w:r>
      <w:proofErr w:type="spellEnd"/>
      <w:r w:rsidRPr="008A7B88">
        <w:t xml:space="preserve"> i større grad kjem </w:t>
      </w:r>
      <w:proofErr w:type="spellStart"/>
      <w:r w:rsidRPr="008A7B88">
        <w:t>dei</w:t>
      </w:r>
      <w:proofErr w:type="spellEnd"/>
      <w:r w:rsidRPr="008A7B88">
        <w:t xml:space="preserve"> </w:t>
      </w:r>
      <w:proofErr w:type="spellStart"/>
      <w:r w:rsidRPr="008A7B88">
        <w:t>elevane</w:t>
      </w:r>
      <w:proofErr w:type="spellEnd"/>
      <w:r w:rsidRPr="008A7B88">
        <w:t xml:space="preserve"> til gode som </w:t>
      </w:r>
      <w:proofErr w:type="spellStart"/>
      <w:r w:rsidRPr="008A7B88">
        <w:t>allereie</w:t>
      </w:r>
      <w:proofErr w:type="spellEnd"/>
      <w:r w:rsidRPr="008A7B88">
        <w:t xml:space="preserve"> har økonomiske og praktiske </w:t>
      </w:r>
      <w:proofErr w:type="spellStart"/>
      <w:r w:rsidRPr="008A7B88">
        <w:t>føresetnader</w:t>
      </w:r>
      <w:proofErr w:type="spellEnd"/>
      <w:r w:rsidRPr="008A7B88">
        <w:t xml:space="preserve"> for å gjennomføre slike </w:t>
      </w:r>
      <w:proofErr w:type="spellStart"/>
      <w:r w:rsidRPr="008A7B88">
        <w:t>turar</w:t>
      </w:r>
      <w:proofErr w:type="spellEnd"/>
      <w:r w:rsidRPr="008A7B88">
        <w:t>.</w:t>
      </w:r>
    </w:p>
    <w:p w14:paraId="03A6E7ED" w14:textId="77777777" w:rsidR="00521381" w:rsidRPr="008A7B88" w:rsidRDefault="00521381" w:rsidP="008A7B88">
      <w:r w:rsidRPr="008A7B88">
        <w:t xml:space="preserve">Departementet ser at ei innlemming av </w:t>
      </w:r>
      <w:proofErr w:type="spellStart"/>
      <w:r w:rsidRPr="008A7B88">
        <w:t>midlane</w:t>
      </w:r>
      <w:proofErr w:type="spellEnd"/>
      <w:r w:rsidRPr="008A7B88">
        <w:t xml:space="preserve"> </w:t>
      </w:r>
      <w:proofErr w:type="spellStart"/>
      <w:r w:rsidRPr="008A7B88">
        <w:t>frå</w:t>
      </w:r>
      <w:proofErr w:type="spellEnd"/>
      <w:r w:rsidRPr="008A7B88">
        <w:t xml:space="preserve"> </w:t>
      </w:r>
      <w:proofErr w:type="spellStart"/>
      <w:r w:rsidRPr="008A7B88">
        <w:t>tilskotsordninga</w:t>
      </w:r>
      <w:proofErr w:type="spellEnd"/>
      <w:r w:rsidRPr="008A7B88">
        <w:t xml:space="preserve"> i </w:t>
      </w:r>
      <w:proofErr w:type="spellStart"/>
      <w:r w:rsidRPr="008A7B88">
        <w:t>rammetilskotet</w:t>
      </w:r>
      <w:proofErr w:type="spellEnd"/>
      <w:r w:rsidRPr="008A7B88">
        <w:t xml:space="preserve"> til </w:t>
      </w:r>
      <w:proofErr w:type="spellStart"/>
      <w:r w:rsidRPr="008A7B88">
        <w:t>kommunane</w:t>
      </w:r>
      <w:proofErr w:type="spellEnd"/>
      <w:r w:rsidRPr="008A7B88">
        <w:t xml:space="preserve"> og </w:t>
      </w:r>
      <w:proofErr w:type="spellStart"/>
      <w:r w:rsidRPr="008A7B88">
        <w:t>fylkeskommunane</w:t>
      </w:r>
      <w:proofErr w:type="spellEnd"/>
      <w:r w:rsidRPr="008A7B88">
        <w:t xml:space="preserve"> kan bidra til at intensjonen med tiltaket i handlingsplanen mot antisemittisme blir betre </w:t>
      </w:r>
      <w:proofErr w:type="spellStart"/>
      <w:r w:rsidRPr="008A7B88">
        <w:t>følgt</w:t>
      </w:r>
      <w:proofErr w:type="spellEnd"/>
      <w:r w:rsidRPr="008A7B88">
        <w:t xml:space="preserve"> opp. Kunnskap om antisemittisme skal </w:t>
      </w:r>
      <w:proofErr w:type="spellStart"/>
      <w:r w:rsidRPr="008A7B88">
        <w:t>vere</w:t>
      </w:r>
      <w:proofErr w:type="spellEnd"/>
      <w:r w:rsidRPr="008A7B88">
        <w:t xml:space="preserve"> </w:t>
      </w:r>
      <w:proofErr w:type="spellStart"/>
      <w:r w:rsidRPr="008A7B88">
        <w:t>ein</w:t>
      </w:r>
      <w:proofErr w:type="spellEnd"/>
      <w:r w:rsidRPr="008A7B88">
        <w:t xml:space="preserve"> del av undervisninga i </w:t>
      </w:r>
      <w:proofErr w:type="spellStart"/>
      <w:r w:rsidRPr="008A7B88">
        <w:t>skulen</w:t>
      </w:r>
      <w:proofErr w:type="spellEnd"/>
      <w:r w:rsidRPr="008A7B88">
        <w:t xml:space="preserve">. Etter 10. trinn skal </w:t>
      </w:r>
      <w:proofErr w:type="spellStart"/>
      <w:r w:rsidRPr="008A7B88">
        <w:t>elevane</w:t>
      </w:r>
      <w:proofErr w:type="spellEnd"/>
      <w:r w:rsidRPr="008A7B88">
        <w:t xml:space="preserve"> kunne </w:t>
      </w:r>
      <w:proofErr w:type="spellStart"/>
      <w:r w:rsidRPr="008A7B88">
        <w:t>gjere</w:t>
      </w:r>
      <w:proofErr w:type="spellEnd"/>
      <w:r w:rsidRPr="008A7B88">
        <w:t xml:space="preserve"> greie for årsaker til og </w:t>
      </w:r>
      <w:proofErr w:type="spellStart"/>
      <w:r w:rsidRPr="008A7B88">
        <w:t>konsekvensar</w:t>
      </w:r>
      <w:proofErr w:type="spellEnd"/>
      <w:r w:rsidRPr="008A7B88">
        <w:t xml:space="preserve"> av </w:t>
      </w:r>
      <w:proofErr w:type="spellStart"/>
      <w:r w:rsidRPr="008A7B88">
        <w:t>terrorhandlingar</w:t>
      </w:r>
      <w:proofErr w:type="spellEnd"/>
      <w:r w:rsidRPr="008A7B88">
        <w:t xml:space="preserve"> og folkemord, som Holocaust, og reflektere over korleis ekstreme </w:t>
      </w:r>
      <w:proofErr w:type="spellStart"/>
      <w:r w:rsidRPr="008A7B88">
        <w:t>haldningar</w:t>
      </w:r>
      <w:proofErr w:type="spellEnd"/>
      <w:r w:rsidRPr="008A7B88">
        <w:t xml:space="preserve"> og ekstreme </w:t>
      </w:r>
      <w:proofErr w:type="spellStart"/>
      <w:r w:rsidRPr="008A7B88">
        <w:t>handlingar</w:t>
      </w:r>
      <w:proofErr w:type="spellEnd"/>
      <w:r w:rsidRPr="008A7B88">
        <w:t xml:space="preserve"> kan </w:t>
      </w:r>
      <w:proofErr w:type="spellStart"/>
      <w:r w:rsidRPr="008A7B88">
        <w:t>førebyggast</w:t>
      </w:r>
      <w:proofErr w:type="spellEnd"/>
      <w:r w:rsidRPr="008A7B88">
        <w:t xml:space="preserve">, jf. læreplanen for samfunnsfag. Ved innlemming av </w:t>
      </w:r>
      <w:proofErr w:type="spellStart"/>
      <w:r w:rsidRPr="008A7B88">
        <w:t>midlane</w:t>
      </w:r>
      <w:proofErr w:type="spellEnd"/>
      <w:r w:rsidRPr="008A7B88">
        <w:t xml:space="preserve"> i kommune- og fylkeskommuneramma får </w:t>
      </w:r>
      <w:proofErr w:type="spellStart"/>
      <w:r w:rsidRPr="008A7B88">
        <w:t>skuleeigar</w:t>
      </w:r>
      <w:proofErr w:type="spellEnd"/>
      <w:r w:rsidRPr="008A7B88">
        <w:t xml:space="preserve"> og </w:t>
      </w:r>
      <w:proofErr w:type="spellStart"/>
      <w:r w:rsidRPr="008A7B88">
        <w:t>skuleleiar</w:t>
      </w:r>
      <w:proofErr w:type="spellEnd"/>
      <w:r w:rsidRPr="008A7B88">
        <w:t xml:space="preserve"> sjølve </w:t>
      </w:r>
      <w:proofErr w:type="spellStart"/>
      <w:r w:rsidRPr="008A7B88">
        <w:t>moglegheita</w:t>
      </w:r>
      <w:proofErr w:type="spellEnd"/>
      <w:r w:rsidRPr="008A7B88">
        <w:t xml:space="preserve"> til å vurdere kva for opplegg, tiltak eller </w:t>
      </w:r>
      <w:proofErr w:type="spellStart"/>
      <w:r w:rsidRPr="008A7B88">
        <w:t>aktivitetar</w:t>
      </w:r>
      <w:proofErr w:type="spellEnd"/>
      <w:r w:rsidRPr="008A7B88">
        <w:t xml:space="preserve"> som er best eigna ut </w:t>
      </w:r>
      <w:proofErr w:type="spellStart"/>
      <w:r w:rsidRPr="008A7B88">
        <w:t>frå</w:t>
      </w:r>
      <w:proofErr w:type="spellEnd"/>
      <w:r w:rsidRPr="008A7B88">
        <w:t xml:space="preserve"> lokale </w:t>
      </w:r>
      <w:proofErr w:type="spellStart"/>
      <w:r w:rsidRPr="008A7B88">
        <w:t>føresetnader</w:t>
      </w:r>
      <w:proofErr w:type="spellEnd"/>
      <w:r w:rsidRPr="008A7B88">
        <w:t xml:space="preserve"> og behov. </w:t>
      </w:r>
      <w:proofErr w:type="spellStart"/>
      <w:r w:rsidRPr="008A7B88">
        <w:t>Valet</w:t>
      </w:r>
      <w:proofErr w:type="spellEnd"/>
      <w:r w:rsidRPr="008A7B88">
        <w:t xml:space="preserve"> av </w:t>
      </w:r>
      <w:proofErr w:type="spellStart"/>
      <w:r w:rsidRPr="008A7B88">
        <w:t>skuletur</w:t>
      </w:r>
      <w:proofErr w:type="spellEnd"/>
      <w:r w:rsidRPr="008A7B88">
        <w:t xml:space="preserve"> eller andre </w:t>
      </w:r>
      <w:proofErr w:type="spellStart"/>
      <w:r w:rsidRPr="008A7B88">
        <w:t>aktivitetar</w:t>
      </w:r>
      <w:proofErr w:type="spellEnd"/>
      <w:r w:rsidRPr="008A7B88">
        <w:t xml:space="preserve"> som gir </w:t>
      </w:r>
      <w:proofErr w:type="spellStart"/>
      <w:r w:rsidRPr="008A7B88">
        <w:t>auka</w:t>
      </w:r>
      <w:proofErr w:type="spellEnd"/>
      <w:r w:rsidRPr="008A7B88">
        <w:t xml:space="preserve"> kompetanse blant </w:t>
      </w:r>
      <w:proofErr w:type="spellStart"/>
      <w:r w:rsidRPr="008A7B88">
        <w:t>elevane</w:t>
      </w:r>
      <w:proofErr w:type="spellEnd"/>
      <w:r w:rsidRPr="008A7B88">
        <w:t xml:space="preserve">, blir såleis </w:t>
      </w:r>
      <w:proofErr w:type="spellStart"/>
      <w:r w:rsidRPr="008A7B88">
        <w:t>eit</w:t>
      </w:r>
      <w:proofErr w:type="spellEnd"/>
      <w:r w:rsidRPr="008A7B88">
        <w:t xml:space="preserve"> </w:t>
      </w:r>
      <w:proofErr w:type="gramStart"/>
      <w:r w:rsidRPr="008A7B88">
        <w:t>reelt val</w:t>
      </w:r>
      <w:proofErr w:type="gramEnd"/>
      <w:r w:rsidRPr="008A7B88">
        <w:t xml:space="preserve"> for alle </w:t>
      </w:r>
      <w:proofErr w:type="spellStart"/>
      <w:r w:rsidRPr="008A7B88">
        <w:t>kommunar</w:t>
      </w:r>
      <w:proofErr w:type="spellEnd"/>
      <w:r w:rsidRPr="008A7B88">
        <w:t xml:space="preserve">. Innlemminga kan gi </w:t>
      </w:r>
      <w:proofErr w:type="spellStart"/>
      <w:r w:rsidRPr="008A7B88">
        <w:t>meir</w:t>
      </w:r>
      <w:proofErr w:type="spellEnd"/>
      <w:r w:rsidRPr="008A7B88">
        <w:t xml:space="preserve"> like </w:t>
      </w:r>
      <w:proofErr w:type="spellStart"/>
      <w:r w:rsidRPr="008A7B88">
        <w:t>moglegheiter</w:t>
      </w:r>
      <w:proofErr w:type="spellEnd"/>
      <w:r w:rsidRPr="008A7B88">
        <w:t xml:space="preserve"> for å kunne gjennomføre </w:t>
      </w:r>
      <w:proofErr w:type="spellStart"/>
      <w:r w:rsidRPr="008A7B88">
        <w:t>turar</w:t>
      </w:r>
      <w:proofErr w:type="spellEnd"/>
      <w:r w:rsidRPr="008A7B88">
        <w:t xml:space="preserve"> til </w:t>
      </w:r>
      <w:proofErr w:type="spellStart"/>
      <w:r w:rsidRPr="008A7B88">
        <w:t>tidlegare</w:t>
      </w:r>
      <w:proofErr w:type="spellEnd"/>
      <w:r w:rsidRPr="008A7B88">
        <w:t xml:space="preserve"> </w:t>
      </w:r>
      <w:proofErr w:type="spellStart"/>
      <w:r w:rsidRPr="008A7B88">
        <w:t>konsentrasjonsleirar</w:t>
      </w:r>
      <w:proofErr w:type="spellEnd"/>
      <w:r w:rsidRPr="008A7B88">
        <w:t xml:space="preserve"> og </w:t>
      </w:r>
      <w:proofErr w:type="spellStart"/>
      <w:r w:rsidRPr="008A7B88">
        <w:t>minnestadar</w:t>
      </w:r>
      <w:proofErr w:type="spellEnd"/>
      <w:r w:rsidRPr="008A7B88">
        <w:t xml:space="preserve">. Søknadsbaserte </w:t>
      </w:r>
      <w:proofErr w:type="spellStart"/>
      <w:r w:rsidRPr="008A7B88">
        <w:t>tilskotsordningar</w:t>
      </w:r>
      <w:proofErr w:type="spellEnd"/>
      <w:r w:rsidRPr="008A7B88">
        <w:t xml:space="preserve"> kjem </w:t>
      </w:r>
      <w:proofErr w:type="spellStart"/>
      <w:r w:rsidRPr="008A7B88">
        <w:t>berre</w:t>
      </w:r>
      <w:proofErr w:type="spellEnd"/>
      <w:r w:rsidRPr="008A7B88">
        <w:t xml:space="preserve"> </w:t>
      </w:r>
      <w:proofErr w:type="spellStart"/>
      <w:r w:rsidRPr="008A7B88">
        <w:t>dei</w:t>
      </w:r>
      <w:proofErr w:type="spellEnd"/>
      <w:r w:rsidRPr="008A7B88">
        <w:t xml:space="preserve"> som søker til gode, </w:t>
      </w:r>
      <w:proofErr w:type="spellStart"/>
      <w:r w:rsidRPr="008A7B88">
        <w:t>medan</w:t>
      </w:r>
      <w:proofErr w:type="spellEnd"/>
      <w:r w:rsidRPr="008A7B88">
        <w:t xml:space="preserve"> ei innlemming av </w:t>
      </w:r>
      <w:proofErr w:type="spellStart"/>
      <w:r w:rsidRPr="008A7B88">
        <w:t>midlar</w:t>
      </w:r>
      <w:proofErr w:type="spellEnd"/>
      <w:r w:rsidRPr="008A7B88">
        <w:t xml:space="preserve"> kan </w:t>
      </w:r>
      <w:proofErr w:type="spellStart"/>
      <w:r w:rsidRPr="008A7B88">
        <w:t>kome</w:t>
      </w:r>
      <w:proofErr w:type="spellEnd"/>
      <w:r w:rsidRPr="008A7B88">
        <w:t xml:space="preserve"> alle </w:t>
      </w:r>
      <w:proofErr w:type="spellStart"/>
      <w:r w:rsidRPr="008A7B88">
        <w:t>elevar</w:t>
      </w:r>
      <w:proofErr w:type="spellEnd"/>
      <w:r w:rsidRPr="008A7B88">
        <w:t xml:space="preserve"> til gode. Dette styrker den tillitsbaserte styringa, reduserer </w:t>
      </w:r>
      <w:proofErr w:type="spellStart"/>
      <w:r w:rsidRPr="008A7B88">
        <w:t>statleg</w:t>
      </w:r>
      <w:proofErr w:type="spellEnd"/>
      <w:r w:rsidRPr="008A7B88">
        <w:t xml:space="preserve"> detaljstyring og gir </w:t>
      </w:r>
      <w:proofErr w:type="spellStart"/>
      <w:r w:rsidRPr="008A7B88">
        <w:t>auka</w:t>
      </w:r>
      <w:proofErr w:type="spellEnd"/>
      <w:r w:rsidRPr="008A7B88">
        <w:t xml:space="preserve"> lokalt handlingsrom.</w:t>
      </w:r>
    </w:p>
    <w:p w14:paraId="351C2ABE" w14:textId="77777777" w:rsidR="00521381" w:rsidRPr="008A7B88" w:rsidRDefault="00521381" w:rsidP="008A7B88">
      <w:r w:rsidRPr="008A7B88">
        <w:t xml:space="preserve">Innlemminga av </w:t>
      </w:r>
      <w:proofErr w:type="spellStart"/>
      <w:r w:rsidRPr="008A7B88">
        <w:t>tilskotet</w:t>
      </w:r>
      <w:proofErr w:type="spellEnd"/>
      <w:r w:rsidRPr="008A7B88">
        <w:t xml:space="preserve"> blei varsla i </w:t>
      </w:r>
      <w:proofErr w:type="spellStart"/>
      <w:r w:rsidRPr="008A7B88">
        <w:t>Prop</w:t>
      </w:r>
      <w:proofErr w:type="spellEnd"/>
      <w:r w:rsidRPr="008A7B88">
        <w:t xml:space="preserve">. 94 S (2025–2026) </w:t>
      </w:r>
      <w:r w:rsidRPr="008A7B88">
        <w:rPr>
          <w:rStyle w:val="kursiv"/>
        </w:rPr>
        <w:t>Kommuneproposisjonen 2027.</w:t>
      </w:r>
    </w:p>
    <w:p w14:paraId="14A084FB"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6D1A4F5F" w14:textId="77777777" w:rsidR="00521381" w:rsidRPr="008A7B88" w:rsidRDefault="00521381" w:rsidP="002F0C35">
      <w:pPr>
        <w:pStyle w:val="avsnitt-tittel"/>
      </w:pPr>
      <w:r w:rsidRPr="008A7B88">
        <w:t xml:space="preserve">Vurdering av omfang og lovkrav om mellombels </w:t>
      </w:r>
      <w:proofErr w:type="spellStart"/>
      <w:r w:rsidRPr="008A7B88">
        <w:t>tilsetjing</w:t>
      </w:r>
      <w:proofErr w:type="spellEnd"/>
      <w:r w:rsidRPr="008A7B88">
        <w:t xml:space="preserve"> av </w:t>
      </w:r>
      <w:proofErr w:type="spellStart"/>
      <w:r w:rsidRPr="008A7B88">
        <w:t>lærarar</w:t>
      </w:r>
      <w:proofErr w:type="spellEnd"/>
    </w:p>
    <w:p w14:paraId="2563E693" w14:textId="77777777" w:rsidR="00521381" w:rsidRPr="008A7B88" w:rsidRDefault="00521381" w:rsidP="008A7B88">
      <w:pPr>
        <w:pStyle w:val="avsnitt-undertittel"/>
      </w:pPr>
      <w:r w:rsidRPr="008A7B88">
        <w:t>Vedtak nr. 707, 5. juni 2024</w:t>
      </w:r>
    </w:p>
    <w:p w14:paraId="04916102" w14:textId="77777777" w:rsidR="00521381" w:rsidRPr="008A7B88" w:rsidRDefault="00521381" w:rsidP="008A7B88">
      <w:pPr>
        <w:pStyle w:val="blokksit"/>
        <w:rPr>
          <w:rStyle w:val="kursiv"/>
        </w:rPr>
      </w:pPr>
      <w:r w:rsidRPr="008A7B88">
        <w:rPr>
          <w:rStyle w:val="kursiv"/>
        </w:rPr>
        <w:t>Stortinget ber regjeringen vurdere omfanget av midlertidig ansettelse av lærere innen sommeren 2027, og eventuelt komme tilbake til Stortinget med et skjerpet lovkrav om at skoleeier alltid vurderer ansettelse på vilkår før annen midlertidig ansettelse, når det ikke er kvalifiserte lærere som søker ledig undervisningsstilling.</w:t>
      </w:r>
    </w:p>
    <w:p w14:paraId="584347C4"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62 L (2023–2024) </w:t>
      </w:r>
      <w:r w:rsidRPr="008A7B88">
        <w:rPr>
          <w:rStyle w:val="kursiv"/>
        </w:rPr>
        <w:t xml:space="preserve">Endringer i </w:t>
      </w:r>
      <w:proofErr w:type="spellStart"/>
      <w:r w:rsidRPr="008A7B88">
        <w:rPr>
          <w:rStyle w:val="kursiv"/>
        </w:rPr>
        <w:t>opplæringslova</w:t>
      </w:r>
      <w:proofErr w:type="spellEnd"/>
      <w:r w:rsidRPr="008A7B88">
        <w:rPr>
          <w:rStyle w:val="kursiv"/>
        </w:rPr>
        <w:t xml:space="preserve"> og privatskolelova (kompetansekrav, faglig ansvar og bruk av fysisk inngripen for å avverge skade m.m.)</w:t>
      </w:r>
      <w:r w:rsidRPr="008A7B88">
        <w:t xml:space="preserve">, jf. </w:t>
      </w:r>
      <w:proofErr w:type="spellStart"/>
      <w:r w:rsidRPr="008A7B88">
        <w:t>Innst</w:t>
      </w:r>
      <w:proofErr w:type="spellEnd"/>
      <w:r w:rsidRPr="008A7B88">
        <w:t>. 389 L og Lovvedtak 78 (2023–2024).</w:t>
      </w:r>
    </w:p>
    <w:p w14:paraId="28251354" w14:textId="77777777" w:rsidR="00521381" w:rsidRPr="008A7B88" w:rsidRDefault="00521381" w:rsidP="008A7B88">
      <w:r w:rsidRPr="008A7B88">
        <w:t>Vedtaket er til behandling i departementet.</w:t>
      </w:r>
    </w:p>
    <w:p w14:paraId="31635149" w14:textId="77777777" w:rsidR="00521381" w:rsidRPr="008A7B88" w:rsidRDefault="00521381" w:rsidP="008A7B88">
      <w:pPr>
        <w:pStyle w:val="Overskrift2"/>
      </w:pPr>
      <w:r w:rsidRPr="008A7B88">
        <w:t>Stortingssesjon 2022–2023</w:t>
      </w:r>
    </w:p>
    <w:p w14:paraId="4A323A35" w14:textId="77777777" w:rsidR="00521381" w:rsidRPr="008A7B88" w:rsidRDefault="00521381" w:rsidP="008A7B88">
      <w:pPr>
        <w:pStyle w:val="Undertittel"/>
      </w:pPr>
      <w:r w:rsidRPr="008A7B88">
        <w:t>Oppmodings- og utgreiingsvedtak under kunnskapsministeren</w:t>
      </w:r>
    </w:p>
    <w:p w14:paraId="03EFD12F" w14:textId="77777777" w:rsidR="00521381" w:rsidRPr="008A7B88" w:rsidRDefault="00521381" w:rsidP="008A7B88">
      <w:pPr>
        <w:pStyle w:val="avsnitt-tittel"/>
      </w:pPr>
      <w:proofErr w:type="spellStart"/>
      <w:r w:rsidRPr="008A7B88">
        <w:t>Læringsstøttande</w:t>
      </w:r>
      <w:proofErr w:type="spellEnd"/>
      <w:r w:rsidRPr="008A7B88">
        <w:t xml:space="preserve"> </w:t>
      </w:r>
      <w:proofErr w:type="spellStart"/>
      <w:r w:rsidRPr="008A7B88">
        <w:t>ressursar</w:t>
      </w:r>
      <w:proofErr w:type="spellEnd"/>
      <w:r w:rsidRPr="008A7B88">
        <w:t xml:space="preserve"> på begge målformer</w:t>
      </w:r>
    </w:p>
    <w:p w14:paraId="2238A7F5" w14:textId="77777777" w:rsidR="00521381" w:rsidRPr="008A7B88" w:rsidRDefault="00521381" w:rsidP="008A7B88">
      <w:pPr>
        <w:pStyle w:val="avsnitt-undertittel"/>
      </w:pPr>
      <w:r w:rsidRPr="008A7B88">
        <w:t>Vedtak nr. 734, 5. juni 2023</w:t>
      </w:r>
    </w:p>
    <w:p w14:paraId="72901819" w14:textId="77777777" w:rsidR="00521381" w:rsidRPr="008A7B88" w:rsidRDefault="00521381" w:rsidP="008A7B88">
      <w:pPr>
        <w:pStyle w:val="blokksit"/>
        <w:rPr>
          <w:rStyle w:val="kursiv"/>
        </w:rPr>
      </w:pPr>
      <w:r w:rsidRPr="008A7B88">
        <w:rPr>
          <w:rStyle w:val="kursiv"/>
        </w:rPr>
        <w:t xml:space="preserve">Stortinget ber regjeringen gjennomføre en kunnskapsinnhenting rundt omfanget av bruken av </w:t>
      </w:r>
      <w:proofErr w:type="spellStart"/>
      <w:r w:rsidRPr="008A7B88">
        <w:rPr>
          <w:rStyle w:val="kursiv"/>
        </w:rPr>
        <w:t>læringsstøttende</w:t>
      </w:r>
      <w:proofErr w:type="spellEnd"/>
      <w:r w:rsidRPr="008A7B88">
        <w:rPr>
          <w:rStyle w:val="kursiv"/>
        </w:rPr>
        <w:t xml:space="preserve"> ressurser i opplæringen som ikke foreligger på begge målformer, og komme tilbake til Stortinget med en vurdering av i hvilken grad dette påvirker særlig nynorskelevenes rett til opplæring på eget språk.</w:t>
      </w:r>
    </w:p>
    <w:p w14:paraId="1CF97CD5"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57 L (2022–2023) </w:t>
      </w:r>
      <w:r w:rsidRPr="008A7B88">
        <w:rPr>
          <w:rStyle w:val="kursiv"/>
        </w:rPr>
        <w:t xml:space="preserve">Lov om grunnskoleopplæringa og den </w:t>
      </w:r>
      <w:proofErr w:type="spellStart"/>
      <w:r w:rsidRPr="008A7B88">
        <w:rPr>
          <w:rStyle w:val="kursiv"/>
        </w:rPr>
        <w:t>vidaregåande</w:t>
      </w:r>
      <w:proofErr w:type="spellEnd"/>
      <w:r w:rsidRPr="008A7B88">
        <w:rPr>
          <w:rStyle w:val="kursiv"/>
        </w:rPr>
        <w:t xml:space="preserve"> opplæringa (opplæringslova)</w:t>
      </w:r>
      <w:r w:rsidRPr="008A7B88">
        <w:t xml:space="preserve">, jf. </w:t>
      </w:r>
      <w:proofErr w:type="spellStart"/>
      <w:r w:rsidRPr="008A7B88">
        <w:t>Innst</w:t>
      </w:r>
      <w:proofErr w:type="spellEnd"/>
      <w:r w:rsidRPr="008A7B88">
        <w:t>. 442 L (2022–2023).</w:t>
      </w:r>
    </w:p>
    <w:p w14:paraId="2A36B3B3" w14:textId="77777777" w:rsidR="00521381" w:rsidRPr="008A7B88" w:rsidRDefault="00521381" w:rsidP="008A7B88">
      <w:r w:rsidRPr="008A7B88">
        <w:t xml:space="preserve">I </w:t>
      </w:r>
      <w:proofErr w:type="spellStart"/>
      <w:r w:rsidRPr="008A7B88">
        <w:t>opplæringslova</w:t>
      </w:r>
      <w:proofErr w:type="spellEnd"/>
      <w:r w:rsidRPr="008A7B88">
        <w:t xml:space="preserve"> er læremiddel definert som alle trykte, </w:t>
      </w:r>
      <w:proofErr w:type="spellStart"/>
      <w:r w:rsidRPr="008A7B88">
        <w:t>ikkje</w:t>
      </w:r>
      <w:proofErr w:type="spellEnd"/>
      <w:r w:rsidRPr="008A7B88">
        <w:t xml:space="preserve">-trykte og digitale element som er utvikla til bruk i opplæringa, som skal brukast </w:t>
      </w:r>
      <w:proofErr w:type="spellStart"/>
      <w:r w:rsidRPr="008A7B88">
        <w:t>jamleg</w:t>
      </w:r>
      <w:proofErr w:type="spellEnd"/>
      <w:r w:rsidRPr="008A7B88">
        <w:t xml:space="preserve"> i opplæringa, og som dekker </w:t>
      </w:r>
      <w:proofErr w:type="spellStart"/>
      <w:r w:rsidRPr="008A7B88">
        <w:t>vesentlege</w:t>
      </w:r>
      <w:proofErr w:type="spellEnd"/>
      <w:r w:rsidRPr="008A7B88">
        <w:t xml:space="preserve"> </w:t>
      </w:r>
      <w:proofErr w:type="spellStart"/>
      <w:r w:rsidRPr="008A7B88">
        <w:t>delar</w:t>
      </w:r>
      <w:proofErr w:type="spellEnd"/>
      <w:r w:rsidRPr="008A7B88">
        <w:t xml:space="preserve"> av læreplanen i faget, jf. § 15-3. Læremiddel, med </w:t>
      </w:r>
      <w:proofErr w:type="spellStart"/>
      <w:r w:rsidRPr="008A7B88">
        <w:t>nokre</w:t>
      </w:r>
      <w:proofErr w:type="spellEnd"/>
      <w:r w:rsidRPr="008A7B88">
        <w:t xml:space="preserve"> unntak, skal ligge føre på bokmål og nynorsk til same tid og til same pris (parallellitetskravet). </w:t>
      </w:r>
      <w:proofErr w:type="spellStart"/>
      <w:r w:rsidRPr="008A7B88">
        <w:t>Læringsressursar</w:t>
      </w:r>
      <w:proofErr w:type="spellEnd"/>
      <w:r w:rsidRPr="008A7B88">
        <w:t xml:space="preserve">, det vil </w:t>
      </w:r>
      <w:proofErr w:type="spellStart"/>
      <w:r w:rsidRPr="008A7B88">
        <w:t>seie</w:t>
      </w:r>
      <w:proofErr w:type="spellEnd"/>
      <w:r w:rsidRPr="008A7B88">
        <w:t xml:space="preserve"> ulike </w:t>
      </w:r>
      <w:proofErr w:type="spellStart"/>
      <w:r w:rsidRPr="008A7B88">
        <w:t>ressursar</w:t>
      </w:r>
      <w:proofErr w:type="spellEnd"/>
      <w:r w:rsidRPr="008A7B88">
        <w:t xml:space="preserve"> og verktøy som </w:t>
      </w:r>
      <w:proofErr w:type="spellStart"/>
      <w:r w:rsidRPr="008A7B88">
        <w:t>ikkje</w:t>
      </w:r>
      <w:proofErr w:type="spellEnd"/>
      <w:r w:rsidRPr="008A7B88">
        <w:t xml:space="preserve"> fell inn under definisjonen av læremiddel i </w:t>
      </w:r>
      <w:proofErr w:type="spellStart"/>
      <w:r w:rsidRPr="008A7B88">
        <w:t>opplæringslova</w:t>
      </w:r>
      <w:proofErr w:type="spellEnd"/>
      <w:r w:rsidRPr="008A7B88">
        <w:t xml:space="preserve">, er </w:t>
      </w:r>
      <w:proofErr w:type="spellStart"/>
      <w:r w:rsidRPr="008A7B88">
        <w:t>ikkje</w:t>
      </w:r>
      <w:proofErr w:type="spellEnd"/>
      <w:r w:rsidRPr="008A7B88">
        <w:t xml:space="preserve"> omfatta av parallellitetskravet.</w:t>
      </w:r>
    </w:p>
    <w:p w14:paraId="0F9895F9" w14:textId="77777777" w:rsidR="00521381" w:rsidRPr="008A7B88" w:rsidRDefault="00521381" w:rsidP="008A7B88">
      <w:r w:rsidRPr="008A7B88">
        <w:t xml:space="preserve">Utdanningsdirektoratet </w:t>
      </w:r>
      <w:proofErr w:type="spellStart"/>
      <w:r w:rsidRPr="008A7B88">
        <w:t>fekk</w:t>
      </w:r>
      <w:proofErr w:type="spellEnd"/>
      <w:r w:rsidRPr="008A7B88">
        <w:t xml:space="preserve"> som følge av vedtak nr. 734 i oppdrag å gjennomføre </w:t>
      </w:r>
      <w:proofErr w:type="gramStart"/>
      <w:r w:rsidRPr="008A7B88">
        <w:t>ei kunnskapsinnhenting</w:t>
      </w:r>
      <w:proofErr w:type="gramEnd"/>
      <w:r w:rsidRPr="008A7B88">
        <w:t xml:space="preserve"> om omfanget av bruken av </w:t>
      </w:r>
      <w:proofErr w:type="spellStart"/>
      <w:r w:rsidRPr="008A7B88">
        <w:t>læringsressursar</w:t>
      </w:r>
      <w:proofErr w:type="spellEnd"/>
      <w:r w:rsidRPr="008A7B88">
        <w:t xml:space="preserve"> som </w:t>
      </w:r>
      <w:proofErr w:type="spellStart"/>
      <w:r w:rsidRPr="008A7B88">
        <w:t>ikkje</w:t>
      </w:r>
      <w:proofErr w:type="spellEnd"/>
      <w:r w:rsidRPr="008A7B88">
        <w:t xml:space="preserve"> ligg føre på begge målformer. Som svar på dette, har Nordisk institutt for studier av innovasjon, forsking og utdanning (NIFU) på oppdrag </w:t>
      </w:r>
      <w:proofErr w:type="spellStart"/>
      <w:r w:rsidRPr="008A7B88">
        <w:t>frå</w:t>
      </w:r>
      <w:proofErr w:type="spellEnd"/>
      <w:r w:rsidRPr="008A7B88">
        <w:t xml:space="preserve"> Utdanningsdirektoratet gjennomført </w:t>
      </w:r>
      <w:proofErr w:type="gramStart"/>
      <w:r w:rsidRPr="008A7B88">
        <w:t>ei kunnskapsinnhenting</w:t>
      </w:r>
      <w:proofErr w:type="gramEnd"/>
      <w:r w:rsidRPr="008A7B88">
        <w:t xml:space="preserve"> om </w:t>
      </w:r>
      <w:proofErr w:type="spellStart"/>
      <w:r w:rsidRPr="008A7B88">
        <w:t>læringsressursar</w:t>
      </w:r>
      <w:proofErr w:type="spellEnd"/>
      <w:r w:rsidRPr="008A7B88">
        <w:t xml:space="preserve"> på nynorsk i dagens </w:t>
      </w:r>
      <w:proofErr w:type="spellStart"/>
      <w:r w:rsidRPr="008A7B88">
        <w:t>skule</w:t>
      </w:r>
      <w:proofErr w:type="spellEnd"/>
      <w:r w:rsidRPr="008A7B88">
        <w:t xml:space="preserve">. Departementet </w:t>
      </w:r>
      <w:proofErr w:type="spellStart"/>
      <w:r w:rsidRPr="008A7B88">
        <w:t>fekk</w:t>
      </w:r>
      <w:proofErr w:type="spellEnd"/>
      <w:r w:rsidRPr="008A7B88">
        <w:t xml:space="preserve"> kartlegginga våren 2025, og ho viser mellom anna at det er færre </w:t>
      </w:r>
      <w:proofErr w:type="spellStart"/>
      <w:r w:rsidRPr="008A7B88">
        <w:t>læringsressursar</w:t>
      </w:r>
      <w:proofErr w:type="spellEnd"/>
      <w:r w:rsidRPr="008A7B88">
        <w:t xml:space="preserve"> på nynorsk enn på bokmål, og at det i mange tilfelle er </w:t>
      </w:r>
      <w:proofErr w:type="spellStart"/>
      <w:r w:rsidRPr="008A7B88">
        <w:t>vanskeleg</w:t>
      </w:r>
      <w:proofErr w:type="spellEnd"/>
      <w:r w:rsidRPr="008A7B88">
        <w:t xml:space="preserve"> å finne fram til </w:t>
      </w:r>
      <w:proofErr w:type="spellStart"/>
      <w:r w:rsidRPr="008A7B88">
        <w:t>dei</w:t>
      </w:r>
      <w:proofErr w:type="spellEnd"/>
      <w:r w:rsidRPr="008A7B88">
        <w:t xml:space="preserve"> nynorske </w:t>
      </w:r>
      <w:proofErr w:type="spellStart"/>
      <w:r w:rsidRPr="008A7B88">
        <w:t>læringsressursane</w:t>
      </w:r>
      <w:proofErr w:type="spellEnd"/>
      <w:r w:rsidRPr="008A7B88">
        <w:t xml:space="preserve">. Læreboka på nynorsk blir </w:t>
      </w:r>
      <w:proofErr w:type="spellStart"/>
      <w:r w:rsidRPr="008A7B88">
        <w:t>meir</w:t>
      </w:r>
      <w:proofErr w:type="spellEnd"/>
      <w:r w:rsidRPr="008A7B88">
        <w:t xml:space="preserve"> brukt enn </w:t>
      </w:r>
      <w:proofErr w:type="spellStart"/>
      <w:r w:rsidRPr="008A7B88">
        <w:t>læringsressursar</w:t>
      </w:r>
      <w:proofErr w:type="spellEnd"/>
      <w:r w:rsidRPr="008A7B88">
        <w:t xml:space="preserve">, og </w:t>
      </w:r>
      <w:proofErr w:type="spellStart"/>
      <w:r w:rsidRPr="008A7B88">
        <w:t>læringsressursane</w:t>
      </w:r>
      <w:proofErr w:type="spellEnd"/>
      <w:r w:rsidRPr="008A7B88">
        <w:t xml:space="preserve"> som blir brukte, er i mange tilfelle på bokmål. </w:t>
      </w:r>
      <w:proofErr w:type="spellStart"/>
      <w:r w:rsidRPr="008A7B88">
        <w:t>Forskarane</w:t>
      </w:r>
      <w:proofErr w:type="spellEnd"/>
      <w:r w:rsidRPr="008A7B88">
        <w:t xml:space="preserve"> finn at </w:t>
      </w:r>
      <w:proofErr w:type="spellStart"/>
      <w:r w:rsidRPr="008A7B88">
        <w:t>læringsressursane</w:t>
      </w:r>
      <w:proofErr w:type="spellEnd"/>
      <w:r w:rsidRPr="008A7B88">
        <w:t xml:space="preserve"> blir brukte som </w:t>
      </w:r>
      <w:proofErr w:type="spellStart"/>
      <w:r w:rsidRPr="008A7B88">
        <w:t>eit</w:t>
      </w:r>
      <w:proofErr w:type="spellEnd"/>
      <w:r w:rsidRPr="008A7B88">
        <w:t xml:space="preserve"> tillegg for å variere, aktualisere eller </w:t>
      </w:r>
      <w:proofErr w:type="spellStart"/>
      <w:r w:rsidRPr="008A7B88">
        <w:t>samanfatte</w:t>
      </w:r>
      <w:proofErr w:type="spellEnd"/>
      <w:r w:rsidRPr="008A7B88">
        <w:t>.</w:t>
      </w:r>
    </w:p>
    <w:p w14:paraId="6BBE30EB" w14:textId="77777777" w:rsidR="00521381" w:rsidRPr="008A7B88" w:rsidRDefault="00521381" w:rsidP="008A7B88">
      <w:proofErr w:type="spellStart"/>
      <w:r w:rsidRPr="008A7B88">
        <w:t>Vidare</w:t>
      </w:r>
      <w:proofErr w:type="spellEnd"/>
      <w:r w:rsidRPr="008A7B88">
        <w:t xml:space="preserve"> </w:t>
      </w:r>
      <w:proofErr w:type="spellStart"/>
      <w:r w:rsidRPr="008A7B88">
        <w:t>fekk</w:t>
      </w:r>
      <w:proofErr w:type="spellEnd"/>
      <w:r w:rsidRPr="008A7B88">
        <w:t xml:space="preserve"> direktoratet oppdrag om å vurdere i kva grad omfanget av bruken påverkar </w:t>
      </w:r>
      <w:proofErr w:type="spellStart"/>
      <w:r w:rsidRPr="008A7B88">
        <w:t>særleg</w:t>
      </w:r>
      <w:proofErr w:type="spellEnd"/>
      <w:r w:rsidRPr="008A7B88">
        <w:t xml:space="preserve"> </w:t>
      </w:r>
      <w:proofErr w:type="spellStart"/>
      <w:r w:rsidRPr="008A7B88">
        <w:t>elevar</w:t>
      </w:r>
      <w:proofErr w:type="spellEnd"/>
      <w:r w:rsidRPr="008A7B88">
        <w:t xml:space="preserve"> med nynorsk som </w:t>
      </w:r>
      <w:proofErr w:type="spellStart"/>
      <w:r w:rsidRPr="008A7B88">
        <w:t>hovudmål</w:t>
      </w:r>
      <w:proofErr w:type="spellEnd"/>
      <w:r w:rsidRPr="008A7B88">
        <w:t xml:space="preserve"> og retten </w:t>
      </w:r>
      <w:proofErr w:type="spellStart"/>
      <w:r w:rsidRPr="008A7B88">
        <w:t>deira</w:t>
      </w:r>
      <w:proofErr w:type="spellEnd"/>
      <w:r w:rsidRPr="008A7B88">
        <w:t xml:space="preserve"> til opplæring på eiga målform, og vurdere aktuelle tiltak. Direktoratet har konkludert med at det i lys av </w:t>
      </w:r>
      <w:proofErr w:type="spellStart"/>
      <w:r w:rsidRPr="008A7B88">
        <w:t>kunnskapsinnhentinga</w:t>
      </w:r>
      <w:proofErr w:type="spellEnd"/>
      <w:r w:rsidRPr="008A7B88">
        <w:t xml:space="preserve"> er behov for å </w:t>
      </w:r>
      <w:proofErr w:type="spellStart"/>
      <w:r w:rsidRPr="008A7B88">
        <w:t>gjere</w:t>
      </w:r>
      <w:proofErr w:type="spellEnd"/>
      <w:r w:rsidRPr="008A7B88">
        <w:t xml:space="preserve"> </w:t>
      </w:r>
      <w:proofErr w:type="spellStart"/>
      <w:r w:rsidRPr="008A7B88">
        <w:t>noko</w:t>
      </w:r>
      <w:proofErr w:type="spellEnd"/>
      <w:r w:rsidRPr="008A7B88">
        <w:t xml:space="preserve"> for å </w:t>
      </w:r>
      <w:proofErr w:type="spellStart"/>
      <w:r w:rsidRPr="008A7B88">
        <w:t>auke</w:t>
      </w:r>
      <w:proofErr w:type="spellEnd"/>
      <w:r w:rsidRPr="008A7B88">
        <w:t xml:space="preserve"> tilgangen til nynorsk for </w:t>
      </w:r>
      <w:proofErr w:type="spellStart"/>
      <w:r w:rsidRPr="008A7B88">
        <w:t>elevar</w:t>
      </w:r>
      <w:proofErr w:type="spellEnd"/>
      <w:r w:rsidRPr="008A7B88">
        <w:t xml:space="preserve"> med nynorsk som </w:t>
      </w:r>
      <w:proofErr w:type="spellStart"/>
      <w:r w:rsidRPr="008A7B88">
        <w:t>hovudmål</w:t>
      </w:r>
      <w:proofErr w:type="spellEnd"/>
      <w:r w:rsidRPr="008A7B88">
        <w:t xml:space="preserve">, og har derfor vurdert både </w:t>
      </w:r>
      <w:proofErr w:type="spellStart"/>
      <w:r w:rsidRPr="008A7B88">
        <w:t>endringar</w:t>
      </w:r>
      <w:proofErr w:type="spellEnd"/>
      <w:r w:rsidRPr="008A7B88">
        <w:t xml:space="preserve"> i regelverket og økonomiske og pedagogiske tiltak.</w:t>
      </w:r>
    </w:p>
    <w:p w14:paraId="7A67A1CD" w14:textId="77777777" w:rsidR="00521381" w:rsidRPr="008A7B88" w:rsidRDefault="00521381" w:rsidP="008A7B88">
      <w:r w:rsidRPr="008A7B88">
        <w:t xml:space="preserve">Direktoratet har mellom anna vurdert å utvide parallellitetskravet til </w:t>
      </w:r>
      <w:proofErr w:type="spellStart"/>
      <w:r w:rsidRPr="008A7B88">
        <w:t>óg</w:t>
      </w:r>
      <w:proofErr w:type="spellEnd"/>
      <w:r w:rsidRPr="008A7B88">
        <w:t xml:space="preserve"> å omfatte </w:t>
      </w:r>
      <w:proofErr w:type="spellStart"/>
      <w:r w:rsidRPr="008A7B88">
        <w:t>læringsressursar</w:t>
      </w:r>
      <w:proofErr w:type="spellEnd"/>
      <w:r w:rsidRPr="008A7B88">
        <w:t xml:space="preserve"> som er utvikla til bruk i opplæringa. Direktoratet meiner det er grunn til å frykte negative </w:t>
      </w:r>
      <w:proofErr w:type="spellStart"/>
      <w:r w:rsidRPr="008A7B88">
        <w:t>effektar</w:t>
      </w:r>
      <w:proofErr w:type="spellEnd"/>
      <w:r w:rsidRPr="008A7B88">
        <w:t xml:space="preserve"> på både pedagogisk og </w:t>
      </w:r>
      <w:proofErr w:type="spellStart"/>
      <w:r w:rsidRPr="008A7B88">
        <w:t>fagleg</w:t>
      </w:r>
      <w:proofErr w:type="spellEnd"/>
      <w:r w:rsidRPr="008A7B88">
        <w:t xml:space="preserve"> handlingsrom, inkludert variert og tilpassa opplæring, dersom </w:t>
      </w:r>
      <w:proofErr w:type="spellStart"/>
      <w:r w:rsidRPr="008A7B88">
        <w:t>læringsressursar</w:t>
      </w:r>
      <w:proofErr w:type="spellEnd"/>
      <w:r w:rsidRPr="008A7B88">
        <w:t xml:space="preserve"> blir innlemma i regelen om parallelle </w:t>
      </w:r>
      <w:proofErr w:type="spellStart"/>
      <w:r w:rsidRPr="008A7B88">
        <w:t>utgåver</w:t>
      </w:r>
      <w:proofErr w:type="spellEnd"/>
      <w:r w:rsidRPr="008A7B88">
        <w:t xml:space="preserve">. Både </w:t>
      </w:r>
      <w:proofErr w:type="spellStart"/>
      <w:r w:rsidRPr="008A7B88">
        <w:t>bokmålselevar</w:t>
      </w:r>
      <w:proofErr w:type="spellEnd"/>
      <w:r w:rsidRPr="008A7B88">
        <w:t xml:space="preserve"> og </w:t>
      </w:r>
      <w:proofErr w:type="spellStart"/>
      <w:r w:rsidRPr="008A7B88">
        <w:t>nynorskelevar</w:t>
      </w:r>
      <w:proofErr w:type="spellEnd"/>
      <w:r w:rsidRPr="008A7B88">
        <w:t xml:space="preserve"> vil få tilgang til færre </w:t>
      </w:r>
      <w:proofErr w:type="spellStart"/>
      <w:r w:rsidRPr="008A7B88">
        <w:t>ressursar</w:t>
      </w:r>
      <w:proofErr w:type="spellEnd"/>
      <w:r w:rsidRPr="008A7B88">
        <w:t xml:space="preserve"> dersom </w:t>
      </w:r>
      <w:proofErr w:type="spellStart"/>
      <w:r w:rsidRPr="008A7B88">
        <w:t>leverandørane</w:t>
      </w:r>
      <w:proofErr w:type="spellEnd"/>
      <w:r w:rsidRPr="008A7B88">
        <w:t xml:space="preserve"> </w:t>
      </w:r>
      <w:proofErr w:type="spellStart"/>
      <w:r w:rsidRPr="008A7B88">
        <w:t>ikkje</w:t>
      </w:r>
      <w:proofErr w:type="spellEnd"/>
      <w:r w:rsidRPr="008A7B88">
        <w:t xml:space="preserve"> vil ta kostnaden med å produsere </w:t>
      </w:r>
      <w:proofErr w:type="spellStart"/>
      <w:r w:rsidRPr="008A7B88">
        <w:t>læringsressursar</w:t>
      </w:r>
      <w:proofErr w:type="spellEnd"/>
      <w:r w:rsidRPr="008A7B88">
        <w:t xml:space="preserve"> på begge målformene, og </w:t>
      </w:r>
      <w:proofErr w:type="spellStart"/>
      <w:r w:rsidRPr="008A7B88">
        <w:t>kommunane</w:t>
      </w:r>
      <w:proofErr w:type="spellEnd"/>
      <w:r w:rsidRPr="008A7B88">
        <w:t xml:space="preserve"> må bruke </w:t>
      </w:r>
      <w:proofErr w:type="spellStart"/>
      <w:r w:rsidRPr="008A7B88">
        <w:t>meir</w:t>
      </w:r>
      <w:proofErr w:type="spellEnd"/>
      <w:r w:rsidRPr="008A7B88">
        <w:t xml:space="preserve"> </w:t>
      </w:r>
      <w:proofErr w:type="spellStart"/>
      <w:r w:rsidRPr="008A7B88">
        <w:t>ressursar</w:t>
      </w:r>
      <w:proofErr w:type="spellEnd"/>
      <w:r w:rsidRPr="008A7B88">
        <w:t xml:space="preserve"> på å kontrollere om </w:t>
      </w:r>
      <w:proofErr w:type="spellStart"/>
      <w:r w:rsidRPr="008A7B88">
        <w:t>læringsressursane</w:t>
      </w:r>
      <w:proofErr w:type="spellEnd"/>
      <w:r w:rsidRPr="008A7B88">
        <w:t xml:space="preserve"> </w:t>
      </w:r>
      <w:proofErr w:type="spellStart"/>
      <w:r w:rsidRPr="008A7B88">
        <w:t>finst</w:t>
      </w:r>
      <w:proofErr w:type="spellEnd"/>
      <w:r w:rsidRPr="008A7B88">
        <w:t xml:space="preserve"> på begge målformer. Direktoratet tilrår </w:t>
      </w:r>
      <w:proofErr w:type="spellStart"/>
      <w:r w:rsidRPr="008A7B88">
        <w:t>ikkje</w:t>
      </w:r>
      <w:proofErr w:type="spellEnd"/>
      <w:r w:rsidRPr="008A7B88">
        <w:t xml:space="preserve"> å endre regelverket rundt læremiddel. I staden tilrår direktoratet å justere </w:t>
      </w:r>
      <w:proofErr w:type="spellStart"/>
      <w:r w:rsidRPr="008A7B88">
        <w:t>eksisterande</w:t>
      </w:r>
      <w:proofErr w:type="spellEnd"/>
      <w:r w:rsidRPr="008A7B88">
        <w:t xml:space="preserve"> </w:t>
      </w:r>
      <w:proofErr w:type="spellStart"/>
      <w:r w:rsidRPr="008A7B88">
        <w:t>tilskotsordningar</w:t>
      </w:r>
      <w:proofErr w:type="spellEnd"/>
      <w:r w:rsidRPr="008A7B88">
        <w:t xml:space="preserve"> og styrke informasjonen og rettleiinga om dagens </w:t>
      </w:r>
      <w:proofErr w:type="spellStart"/>
      <w:r w:rsidRPr="008A7B88">
        <w:t>reglar</w:t>
      </w:r>
      <w:proofErr w:type="spellEnd"/>
      <w:r w:rsidRPr="008A7B88">
        <w:t>.</w:t>
      </w:r>
    </w:p>
    <w:p w14:paraId="74B72E2E" w14:textId="77777777" w:rsidR="00521381" w:rsidRPr="008A7B88" w:rsidRDefault="00521381" w:rsidP="008A7B88">
      <w:r w:rsidRPr="008A7B88">
        <w:t xml:space="preserve">Departementet er samd i direktoratet sine </w:t>
      </w:r>
      <w:proofErr w:type="spellStart"/>
      <w:r w:rsidRPr="008A7B88">
        <w:t>vurderingar</w:t>
      </w:r>
      <w:proofErr w:type="spellEnd"/>
      <w:r w:rsidRPr="008A7B88">
        <w:t xml:space="preserve"> og </w:t>
      </w:r>
      <w:proofErr w:type="spellStart"/>
      <w:r w:rsidRPr="008A7B88">
        <w:t>prioriteringar</w:t>
      </w:r>
      <w:proofErr w:type="spellEnd"/>
      <w:r w:rsidRPr="008A7B88">
        <w:t xml:space="preserve"> av tiltak. Departementet foreslår </w:t>
      </w:r>
      <w:proofErr w:type="spellStart"/>
      <w:r w:rsidRPr="008A7B88">
        <w:t>ikkje</w:t>
      </w:r>
      <w:proofErr w:type="spellEnd"/>
      <w:r w:rsidRPr="008A7B88">
        <w:t xml:space="preserve"> å prioritere </w:t>
      </w:r>
      <w:proofErr w:type="spellStart"/>
      <w:r w:rsidRPr="008A7B88">
        <w:t>midlar</w:t>
      </w:r>
      <w:proofErr w:type="spellEnd"/>
      <w:r w:rsidRPr="008A7B88">
        <w:t xml:space="preserve"> til nye eller styrking av </w:t>
      </w:r>
      <w:proofErr w:type="spellStart"/>
      <w:r w:rsidRPr="008A7B88">
        <w:t>tilskotsordningar</w:t>
      </w:r>
      <w:proofErr w:type="spellEnd"/>
      <w:r w:rsidRPr="008A7B88">
        <w:t xml:space="preserve"> knytte til læremiddel eller </w:t>
      </w:r>
      <w:proofErr w:type="spellStart"/>
      <w:r w:rsidRPr="008A7B88">
        <w:t>læringsressursar</w:t>
      </w:r>
      <w:proofErr w:type="spellEnd"/>
      <w:r w:rsidRPr="008A7B88">
        <w:t xml:space="preserve"> i statsbudsjettet for 2027. Dei tre tiltaka direktoratet foreslår å prioritere, vil derfor </w:t>
      </w:r>
      <w:proofErr w:type="spellStart"/>
      <w:r w:rsidRPr="008A7B88">
        <w:t>gjennomførast</w:t>
      </w:r>
      <w:proofErr w:type="spellEnd"/>
      <w:r w:rsidRPr="008A7B88">
        <w:t xml:space="preserve"> </w:t>
      </w:r>
      <w:proofErr w:type="spellStart"/>
      <w:r w:rsidRPr="008A7B88">
        <w:t>innanfor</w:t>
      </w:r>
      <w:proofErr w:type="spellEnd"/>
      <w:r w:rsidRPr="008A7B88">
        <w:t xml:space="preserve"> direktoratet sine </w:t>
      </w:r>
      <w:proofErr w:type="spellStart"/>
      <w:r w:rsidRPr="008A7B88">
        <w:t>gjeldande</w:t>
      </w:r>
      <w:proofErr w:type="spellEnd"/>
      <w:r w:rsidRPr="008A7B88">
        <w:t xml:space="preserve"> økonomiske rammer. Når det </w:t>
      </w:r>
      <w:proofErr w:type="spellStart"/>
      <w:r w:rsidRPr="008A7B88">
        <w:t>gjeld</w:t>
      </w:r>
      <w:proofErr w:type="spellEnd"/>
      <w:r w:rsidRPr="008A7B88">
        <w:t xml:space="preserve"> å vurdere </w:t>
      </w:r>
      <w:proofErr w:type="spellStart"/>
      <w:r w:rsidRPr="008A7B88">
        <w:t>endringar</w:t>
      </w:r>
      <w:proofErr w:type="spellEnd"/>
      <w:r w:rsidRPr="008A7B88">
        <w:t xml:space="preserve"> i </w:t>
      </w:r>
      <w:proofErr w:type="spellStart"/>
      <w:r w:rsidRPr="008A7B88">
        <w:t>tilskotsordninga</w:t>
      </w:r>
      <w:proofErr w:type="spellEnd"/>
      <w:r w:rsidRPr="008A7B88">
        <w:t xml:space="preserve"> for læremiddel/pedagogisk barnehagemateriell </w:t>
      </w:r>
      <w:proofErr w:type="spellStart"/>
      <w:r w:rsidRPr="008A7B88">
        <w:t>utan</w:t>
      </w:r>
      <w:proofErr w:type="spellEnd"/>
      <w:r w:rsidRPr="008A7B88">
        <w:t xml:space="preserve"> </w:t>
      </w:r>
      <w:proofErr w:type="spellStart"/>
      <w:r w:rsidRPr="008A7B88">
        <w:t>marknadsgrunnlag</w:t>
      </w:r>
      <w:proofErr w:type="spellEnd"/>
      <w:r w:rsidRPr="008A7B88">
        <w:t xml:space="preserve"> vil direktoratet sjå dette i </w:t>
      </w:r>
      <w:proofErr w:type="spellStart"/>
      <w:r w:rsidRPr="008A7B88">
        <w:t>samanheng</w:t>
      </w:r>
      <w:proofErr w:type="spellEnd"/>
      <w:r w:rsidRPr="008A7B88">
        <w:t xml:space="preserve"> med </w:t>
      </w:r>
      <w:proofErr w:type="spellStart"/>
      <w:r w:rsidRPr="008A7B88">
        <w:t>annan</w:t>
      </w:r>
      <w:proofErr w:type="spellEnd"/>
      <w:r w:rsidRPr="008A7B88">
        <w:t xml:space="preserve"> revisjon av retningslinjene for </w:t>
      </w:r>
      <w:proofErr w:type="spellStart"/>
      <w:r w:rsidRPr="008A7B88">
        <w:t>tilskotsordninga</w:t>
      </w:r>
      <w:proofErr w:type="spellEnd"/>
      <w:r w:rsidRPr="008A7B88">
        <w:t xml:space="preserve"> som følge av evalueringa av ordninga.</w:t>
      </w:r>
    </w:p>
    <w:p w14:paraId="32738C87"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vedtaket med dette er </w:t>
      </w:r>
      <w:proofErr w:type="spellStart"/>
      <w:r w:rsidRPr="008A7B88">
        <w:t>følgt</w:t>
      </w:r>
      <w:proofErr w:type="spellEnd"/>
      <w:r w:rsidRPr="008A7B88">
        <w:t xml:space="preserve"> opp.</w:t>
      </w:r>
    </w:p>
    <w:p w14:paraId="15E2ED97" w14:textId="77777777" w:rsidR="00521381" w:rsidRPr="008A7B88" w:rsidRDefault="00521381" w:rsidP="002F0C35">
      <w:pPr>
        <w:pStyle w:val="avsnitt-tittel"/>
      </w:pPr>
      <w:r w:rsidRPr="008A7B88">
        <w:t>Sikre individuell tilrettelegging av opplæringa</w:t>
      </w:r>
    </w:p>
    <w:p w14:paraId="3DC16577" w14:textId="77777777" w:rsidR="00521381" w:rsidRPr="008A7B88" w:rsidRDefault="00521381" w:rsidP="008A7B88">
      <w:pPr>
        <w:pStyle w:val="avsnitt-undertittel"/>
      </w:pPr>
      <w:r w:rsidRPr="008A7B88">
        <w:t>Vedtak nr. 738, 5. juni 2023</w:t>
      </w:r>
    </w:p>
    <w:p w14:paraId="3F5E5521" w14:textId="77777777" w:rsidR="00521381" w:rsidRPr="008A7B88" w:rsidRDefault="00521381" w:rsidP="008A7B88">
      <w:pPr>
        <w:pStyle w:val="blokksit"/>
        <w:rPr>
          <w:rStyle w:val="kursiv"/>
        </w:rPr>
      </w:pPr>
      <w:r w:rsidRPr="008A7B88">
        <w:rPr>
          <w:rStyle w:val="kursiv"/>
        </w:rPr>
        <w:t>Stortinget ber regjeringen komme tilbake til Stortinget med en vurdering av hvordan gjennomføring av vedtak om individuell tilrettelegging av opplæringen kan sikres, og påklages. I påvente av dette ber Stortinget regjeringen om å legge til grunn at manglende gjennomføring av individuell tilrettelegging av opplæringen fortsatt kan påklages til statsforvalteren.</w:t>
      </w:r>
    </w:p>
    <w:p w14:paraId="20F4B718"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57 L (2022–2023) </w:t>
      </w:r>
      <w:r w:rsidRPr="008A7B88">
        <w:rPr>
          <w:rStyle w:val="kursiv"/>
        </w:rPr>
        <w:t xml:space="preserve">Lov om grunnskoleopplæringa og den </w:t>
      </w:r>
      <w:proofErr w:type="spellStart"/>
      <w:r w:rsidRPr="008A7B88">
        <w:rPr>
          <w:rStyle w:val="kursiv"/>
        </w:rPr>
        <w:t>vidaregåande</w:t>
      </w:r>
      <w:proofErr w:type="spellEnd"/>
      <w:r w:rsidRPr="008A7B88">
        <w:rPr>
          <w:rStyle w:val="kursiv"/>
        </w:rPr>
        <w:t xml:space="preserve"> opplæringa (opplæringslova)</w:t>
      </w:r>
      <w:r w:rsidRPr="008A7B88">
        <w:t xml:space="preserve">, jf. </w:t>
      </w:r>
      <w:proofErr w:type="spellStart"/>
      <w:r w:rsidRPr="008A7B88">
        <w:t>Innst</w:t>
      </w:r>
      <w:proofErr w:type="spellEnd"/>
      <w:r w:rsidRPr="008A7B88">
        <w:t>. 442 L (2022–2023).</w:t>
      </w:r>
    </w:p>
    <w:p w14:paraId="6720E0F8" w14:textId="77777777" w:rsidR="00521381" w:rsidRPr="008A7B88" w:rsidRDefault="00521381" w:rsidP="008A7B88">
      <w:r w:rsidRPr="008A7B88">
        <w:t xml:space="preserve">I oppdrag nr. 2025-01 i tildelingsbrevet for 2025 har Utdanningsdirektoratet fått ulike deloppdrag om kunnskap, status og tiltak for å sikre betre </w:t>
      </w:r>
      <w:proofErr w:type="spellStart"/>
      <w:r w:rsidRPr="008A7B88">
        <w:t>tidleg</w:t>
      </w:r>
      <w:proofErr w:type="spellEnd"/>
      <w:r w:rsidRPr="008A7B88">
        <w:t xml:space="preserve"> innsats, tilpassa opplæring og individuell tilrettelegging.</w:t>
      </w:r>
    </w:p>
    <w:p w14:paraId="73636E58" w14:textId="77777777" w:rsidR="00521381" w:rsidRPr="008A7B88" w:rsidRDefault="00521381" w:rsidP="008A7B88">
      <w:r w:rsidRPr="008A7B88">
        <w:t xml:space="preserve">Deloppdrag 3 og 4 blei </w:t>
      </w:r>
      <w:proofErr w:type="spellStart"/>
      <w:r w:rsidRPr="008A7B88">
        <w:t>gjevne</w:t>
      </w:r>
      <w:proofErr w:type="spellEnd"/>
      <w:r w:rsidRPr="008A7B88">
        <w:t xml:space="preserve"> som oppfølging av oppmodingsvedtaket. I del 3 blei Utdanningsdirektoratet bede om å utarbeide </w:t>
      </w:r>
      <w:proofErr w:type="spellStart"/>
      <w:r w:rsidRPr="008A7B88">
        <w:t>eit</w:t>
      </w:r>
      <w:proofErr w:type="spellEnd"/>
      <w:r w:rsidRPr="008A7B88">
        <w:t xml:space="preserve"> kunnskapsgrunnlag om i kva grad og korleis </w:t>
      </w:r>
      <w:proofErr w:type="spellStart"/>
      <w:r w:rsidRPr="008A7B88">
        <w:t>statsforvaltarane</w:t>
      </w:r>
      <w:proofErr w:type="spellEnd"/>
      <w:r w:rsidRPr="008A7B88">
        <w:t xml:space="preserve"> </w:t>
      </w:r>
      <w:proofErr w:type="spellStart"/>
      <w:r w:rsidRPr="008A7B88">
        <w:t>behandlar</w:t>
      </w:r>
      <w:proofErr w:type="spellEnd"/>
      <w:r w:rsidRPr="008A7B88">
        <w:t xml:space="preserve"> klager på </w:t>
      </w:r>
      <w:proofErr w:type="spellStart"/>
      <w:r w:rsidRPr="008A7B88">
        <w:t>manglande</w:t>
      </w:r>
      <w:proofErr w:type="spellEnd"/>
      <w:r w:rsidRPr="008A7B88">
        <w:t xml:space="preserve"> gjennomføring av vedtak etter </w:t>
      </w:r>
      <w:proofErr w:type="spellStart"/>
      <w:r w:rsidRPr="008A7B88">
        <w:t>opplæringslova</w:t>
      </w:r>
      <w:proofErr w:type="spellEnd"/>
      <w:r w:rsidRPr="008A7B88">
        <w:t xml:space="preserve"> i dag. Som del av dette skulle Utdanningsdirektoratet undersøke kor stor </w:t>
      </w:r>
      <w:proofErr w:type="spellStart"/>
      <w:r w:rsidRPr="008A7B88">
        <w:t>innverknad</w:t>
      </w:r>
      <w:proofErr w:type="spellEnd"/>
      <w:r w:rsidRPr="008A7B88">
        <w:t xml:space="preserve"> klagebehandlinga har på oppfølginga av </w:t>
      </w:r>
      <w:proofErr w:type="spellStart"/>
      <w:r w:rsidRPr="008A7B88">
        <w:t>dei</w:t>
      </w:r>
      <w:proofErr w:type="spellEnd"/>
      <w:r w:rsidRPr="008A7B88">
        <w:t xml:space="preserve"> aktuelle sakene i </w:t>
      </w:r>
      <w:proofErr w:type="spellStart"/>
      <w:r w:rsidRPr="008A7B88">
        <w:t>kommunane</w:t>
      </w:r>
      <w:proofErr w:type="spellEnd"/>
      <w:r w:rsidRPr="008A7B88">
        <w:t xml:space="preserve"> og </w:t>
      </w:r>
      <w:proofErr w:type="spellStart"/>
      <w:r w:rsidRPr="008A7B88">
        <w:t>fylkeskommunane</w:t>
      </w:r>
      <w:proofErr w:type="spellEnd"/>
      <w:r w:rsidRPr="008A7B88">
        <w:t xml:space="preserve"> (på </w:t>
      </w:r>
      <w:proofErr w:type="spellStart"/>
      <w:r w:rsidRPr="008A7B88">
        <w:t>skulane</w:t>
      </w:r>
      <w:proofErr w:type="spellEnd"/>
      <w:r w:rsidRPr="008A7B88">
        <w:t xml:space="preserve">), og på at </w:t>
      </w:r>
      <w:proofErr w:type="spellStart"/>
      <w:r w:rsidRPr="008A7B88">
        <w:t>elevane</w:t>
      </w:r>
      <w:proofErr w:type="spellEnd"/>
      <w:r w:rsidRPr="008A7B88">
        <w:t xml:space="preserve"> får oppfylt </w:t>
      </w:r>
      <w:proofErr w:type="spellStart"/>
      <w:r w:rsidRPr="008A7B88">
        <w:t>rettane</w:t>
      </w:r>
      <w:proofErr w:type="spellEnd"/>
      <w:r w:rsidRPr="008A7B88">
        <w:t xml:space="preserve"> sine. Utdanningsdirektoratet leverte svar på del 3 av oppdraget </w:t>
      </w:r>
      <w:proofErr w:type="spellStart"/>
      <w:r w:rsidRPr="008A7B88">
        <w:t>innan</w:t>
      </w:r>
      <w:proofErr w:type="spellEnd"/>
      <w:r w:rsidRPr="008A7B88">
        <w:t xml:space="preserve"> fristen 16. april 2025. Andre </w:t>
      </w:r>
      <w:proofErr w:type="spellStart"/>
      <w:r w:rsidRPr="008A7B88">
        <w:t>delar</w:t>
      </w:r>
      <w:proofErr w:type="spellEnd"/>
      <w:r w:rsidRPr="008A7B88">
        <w:t xml:space="preserve"> av oppdraget blei leverte i februar 2026.</w:t>
      </w:r>
    </w:p>
    <w:p w14:paraId="488D2785" w14:textId="77777777" w:rsidR="00521381" w:rsidRPr="008A7B88" w:rsidRDefault="00521381" w:rsidP="008A7B88">
      <w:r w:rsidRPr="008A7B88">
        <w:t xml:space="preserve">I del 4 av oppdraget har Utdanningsdirektoratet brukt kunnskapsgrunnlaget </w:t>
      </w:r>
      <w:proofErr w:type="spellStart"/>
      <w:r w:rsidRPr="008A7B88">
        <w:t>frå</w:t>
      </w:r>
      <w:proofErr w:type="spellEnd"/>
      <w:r w:rsidRPr="008A7B88">
        <w:t xml:space="preserve"> del 3 til å tilrå kva tiltak som bør </w:t>
      </w:r>
      <w:proofErr w:type="spellStart"/>
      <w:r w:rsidRPr="008A7B88">
        <w:t>innførast</w:t>
      </w:r>
      <w:proofErr w:type="spellEnd"/>
      <w:r w:rsidRPr="008A7B88">
        <w:t xml:space="preserve"> for å betre sikre at </w:t>
      </w:r>
      <w:proofErr w:type="spellStart"/>
      <w:r w:rsidRPr="008A7B88">
        <w:t>skulane</w:t>
      </w:r>
      <w:proofErr w:type="spellEnd"/>
      <w:r w:rsidRPr="008A7B88">
        <w:t xml:space="preserve"> gjennomfører vedtak om individuell tilrettelegging av opplæringa og andre vedtak som gir </w:t>
      </w:r>
      <w:proofErr w:type="spellStart"/>
      <w:r w:rsidRPr="008A7B88">
        <w:t>grunnleggande</w:t>
      </w:r>
      <w:proofErr w:type="spellEnd"/>
      <w:r w:rsidRPr="008A7B88">
        <w:t xml:space="preserve"> </w:t>
      </w:r>
      <w:proofErr w:type="spellStart"/>
      <w:r w:rsidRPr="008A7B88">
        <w:t>føresetnader</w:t>
      </w:r>
      <w:proofErr w:type="spellEnd"/>
      <w:r w:rsidRPr="008A7B88">
        <w:t xml:space="preserve"> for å sikre at </w:t>
      </w:r>
      <w:proofErr w:type="spellStart"/>
      <w:r w:rsidRPr="008A7B88">
        <w:t>elevane</w:t>
      </w:r>
      <w:proofErr w:type="spellEnd"/>
      <w:r w:rsidRPr="008A7B88">
        <w:t xml:space="preserve"> får </w:t>
      </w:r>
      <w:proofErr w:type="spellStart"/>
      <w:r w:rsidRPr="008A7B88">
        <w:t>tilfredsstillande</w:t>
      </w:r>
      <w:proofErr w:type="spellEnd"/>
      <w:r w:rsidRPr="008A7B88">
        <w:t xml:space="preserve"> utbytte av opplæringa, og kva </w:t>
      </w:r>
      <w:proofErr w:type="spellStart"/>
      <w:r w:rsidRPr="008A7B88">
        <w:t>verkemiddel</w:t>
      </w:r>
      <w:proofErr w:type="spellEnd"/>
      <w:r w:rsidRPr="008A7B88">
        <w:t xml:space="preserve"> det bør </w:t>
      </w:r>
      <w:proofErr w:type="spellStart"/>
      <w:r w:rsidRPr="008A7B88">
        <w:t>vere</w:t>
      </w:r>
      <w:proofErr w:type="spellEnd"/>
      <w:r w:rsidRPr="008A7B88">
        <w:t xml:space="preserve"> for oppfølging der </w:t>
      </w:r>
      <w:proofErr w:type="spellStart"/>
      <w:r w:rsidRPr="008A7B88">
        <w:t>skulane</w:t>
      </w:r>
      <w:proofErr w:type="spellEnd"/>
      <w:r w:rsidRPr="008A7B88">
        <w:t xml:space="preserve"> </w:t>
      </w:r>
      <w:proofErr w:type="spellStart"/>
      <w:r w:rsidRPr="008A7B88">
        <w:t>ikkje</w:t>
      </w:r>
      <w:proofErr w:type="spellEnd"/>
      <w:r w:rsidRPr="008A7B88">
        <w:t xml:space="preserve"> gjennomfører slike vedtak. Departementet vurderer </w:t>
      </w:r>
      <w:proofErr w:type="spellStart"/>
      <w:r w:rsidRPr="008A7B88">
        <w:t>no</w:t>
      </w:r>
      <w:proofErr w:type="spellEnd"/>
      <w:r w:rsidRPr="008A7B88">
        <w:t xml:space="preserve"> Utdanningsdirektoratet sine forslag.</w:t>
      </w:r>
    </w:p>
    <w:p w14:paraId="6A31F567" w14:textId="77777777" w:rsidR="00521381" w:rsidRPr="008A7B88" w:rsidRDefault="00521381" w:rsidP="008A7B88">
      <w:r w:rsidRPr="008A7B88">
        <w:t>Vedtaket er til behandling i departementet.</w:t>
      </w:r>
    </w:p>
    <w:p w14:paraId="19A05353" w14:textId="77777777" w:rsidR="00521381" w:rsidRPr="008A7B88" w:rsidRDefault="00521381" w:rsidP="008A7B88">
      <w:pPr>
        <w:pStyle w:val="Overskrift2"/>
      </w:pPr>
      <w:r w:rsidRPr="008A7B88">
        <w:t>Stortingssesjon 2020–2021</w:t>
      </w:r>
    </w:p>
    <w:p w14:paraId="36A96800" w14:textId="77777777" w:rsidR="00521381" w:rsidRPr="008A7B88" w:rsidRDefault="00521381" w:rsidP="008A7B88">
      <w:pPr>
        <w:pStyle w:val="Undertittel"/>
      </w:pPr>
      <w:r w:rsidRPr="008A7B88">
        <w:t>Oppmoding- og utgreiingsvedtak under kunnskapsministeren</w:t>
      </w:r>
    </w:p>
    <w:p w14:paraId="1C07A178" w14:textId="77777777" w:rsidR="00521381" w:rsidRPr="008A7B88" w:rsidRDefault="00521381" w:rsidP="008A7B88">
      <w:pPr>
        <w:pStyle w:val="avsnitt-tittel"/>
      </w:pPr>
      <w:r w:rsidRPr="008A7B88">
        <w:t xml:space="preserve">Politiattest for </w:t>
      </w:r>
      <w:proofErr w:type="spellStart"/>
      <w:r w:rsidRPr="008A7B88">
        <w:t>tilsetjing</w:t>
      </w:r>
      <w:proofErr w:type="spellEnd"/>
      <w:r w:rsidRPr="008A7B88">
        <w:t xml:space="preserve"> i </w:t>
      </w:r>
      <w:proofErr w:type="spellStart"/>
      <w:r w:rsidRPr="008A7B88">
        <w:t>skular</w:t>
      </w:r>
      <w:proofErr w:type="spellEnd"/>
      <w:r w:rsidRPr="008A7B88">
        <w:t xml:space="preserve"> og </w:t>
      </w:r>
      <w:proofErr w:type="spellStart"/>
      <w:r w:rsidRPr="008A7B88">
        <w:t>barnehagar</w:t>
      </w:r>
      <w:proofErr w:type="spellEnd"/>
    </w:p>
    <w:p w14:paraId="6BCA276C" w14:textId="77777777" w:rsidR="00521381" w:rsidRPr="008A7B88" w:rsidRDefault="00521381" w:rsidP="008A7B88">
      <w:pPr>
        <w:pStyle w:val="avsnitt-undertittel"/>
      </w:pPr>
      <w:r w:rsidRPr="008A7B88">
        <w:t>Vedtak nr. 79, 12. november 2020</w:t>
      </w:r>
    </w:p>
    <w:p w14:paraId="4557483B" w14:textId="77777777" w:rsidR="00521381" w:rsidRPr="008A7B88" w:rsidRDefault="00521381" w:rsidP="008A7B88">
      <w:pPr>
        <w:pStyle w:val="blokksit"/>
        <w:rPr>
          <w:rStyle w:val="kursiv"/>
        </w:rPr>
      </w:pPr>
      <w:r w:rsidRPr="008A7B88">
        <w:rPr>
          <w:rStyle w:val="kursiv"/>
        </w:rPr>
        <w:t>Stortinget ber regjeringen om å fremme forslag om nødvendige regelendringer slik at politiattesten gir et fullstendig bilde av søkeren og viser alle relevante lovbrudd i de tilfeller som gjelder ansettelsesforhold i skole, barnehage eller andre steder der kontakt med barn utgjør en viktig del av stillingen.</w:t>
      </w:r>
    </w:p>
    <w:p w14:paraId="407ACBC9"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Dokument 8:113 S (2019–2020) </w:t>
      </w:r>
      <w:r w:rsidRPr="008A7B88">
        <w:rPr>
          <w:rStyle w:val="kursiv"/>
        </w:rPr>
        <w:t xml:space="preserve">Representantforslag fra stortingsrepresentantene Hanne Dyveke </w:t>
      </w:r>
      <w:proofErr w:type="spellStart"/>
      <w:r w:rsidRPr="008A7B88">
        <w:rPr>
          <w:rStyle w:val="kursiv"/>
        </w:rPr>
        <w:t>Søttar</w:t>
      </w:r>
      <w:proofErr w:type="spellEnd"/>
      <w:r w:rsidRPr="008A7B88">
        <w:rPr>
          <w:rStyle w:val="kursiv"/>
        </w:rPr>
        <w:t xml:space="preserve">, Kari </w:t>
      </w:r>
      <w:proofErr w:type="spellStart"/>
      <w:r w:rsidRPr="008A7B88">
        <w:rPr>
          <w:rStyle w:val="kursiv"/>
        </w:rPr>
        <w:t>Kjønaas</w:t>
      </w:r>
      <w:proofErr w:type="spellEnd"/>
      <w:r w:rsidRPr="008A7B88">
        <w:rPr>
          <w:rStyle w:val="kursiv"/>
        </w:rPr>
        <w:t xml:space="preserve"> Kjos, Silje Hjemdal og Roy Steffensen om nødvendige regelendringer om politiattest for ansettelsesforhold i skoler og barnehager</w:t>
      </w:r>
      <w:r w:rsidRPr="008A7B88">
        <w:t xml:space="preserve">, jf. </w:t>
      </w:r>
      <w:proofErr w:type="spellStart"/>
      <w:r w:rsidRPr="008A7B88">
        <w:t>Innst</w:t>
      </w:r>
      <w:proofErr w:type="spellEnd"/>
      <w:r w:rsidRPr="008A7B88">
        <w:t>. 64 S (2020–2021).</w:t>
      </w:r>
    </w:p>
    <w:p w14:paraId="41E8BB61" w14:textId="77777777" w:rsidR="00521381" w:rsidRPr="008A7B88" w:rsidRDefault="00521381" w:rsidP="008A7B88">
      <w:r w:rsidRPr="008A7B88">
        <w:t xml:space="preserve">Området for kva </w:t>
      </w:r>
      <w:proofErr w:type="spellStart"/>
      <w:r w:rsidRPr="008A7B88">
        <w:t>straffebod</w:t>
      </w:r>
      <w:proofErr w:type="spellEnd"/>
      <w:r w:rsidRPr="008A7B88">
        <w:t xml:space="preserve"> som skal noterast på </w:t>
      </w:r>
      <w:proofErr w:type="spellStart"/>
      <w:r w:rsidRPr="008A7B88">
        <w:t>ein</w:t>
      </w:r>
      <w:proofErr w:type="spellEnd"/>
      <w:r w:rsidRPr="008A7B88">
        <w:t xml:space="preserve"> politiattest, er utvida i </w:t>
      </w:r>
      <w:proofErr w:type="spellStart"/>
      <w:r w:rsidRPr="008A7B88">
        <w:t>opplæringslova</w:t>
      </w:r>
      <w:proofErr w:type="spellEnd"/>
      <w:r w:rsidRPr="008A7B88">
        <w:t xml:space="preserve"> som tok til å gjelde 1. august 2024. Det </w:t>
      </w:r>
      <w:proofErr w:type="spellStart"/>
      <w:r w:rsidRPr="008A7B88">
        <w:t>omfattar</w:t>
      </w:r>
      <w:proofErr w:type="spellEnd"/>
      <w:r w:rsidRPr="008A7B88">
        <w:t xml:space="preserve"> </w:t>
      </w:r>
      <w:proofErr w:type="spellStart"/>
      <w:r w:rsidRPr="008A7B88">
        <w:t>fleire</w:t>
      </w:r>
      <w:proofErr w:type="spellEnd"/>
      <w:r w:rsidRPr="008A7B88">
        <w:t xml:space="preserve"> </w:t>
      </w:r>
      <w:proofErr w:type="spellStart"/>
      <w:r w:rsidRPr="008A7B88">
        <w:t>straffebod</w:t>
      </w:r>
      <w:proofErr w:type="spellEnd"/>
      <w:r w:rsidRPr="008A7B88">
        <w:t xml:space="preserve"> enn politiregisterlova § 39, og dette </w:t>
      </w:r>
      <w:proofErr w:type="spellStart"/>
      <w:r w:rsidRPr="008A7B88">
        <w:t>inneber</w:t>
      </w:r>
      <w:proofErr w:type="spellEnd"/>
      <w:r w:rsidRPr="008A7B88">
        <w:t xml:space="preserve"> </w:t>
      </w:r>
      <w:proofErr w:type="spellStart"/>
      <w:r w:rsidRPr="008A7B88">
        <w:t>eit</w:t>
      </w:r>
      <w:proofErr w:type="spellEnd"/>
      <w:r w:rsidRPr="008A7B88">
        <w:t xml:space="preserve"> avvik </w:t>
      </w:r>
      <w:proofErr w:type="spellStart"/>
      <w:r w:rsidRPr="008A7B88">
        <w:t>frå</w:t>
      </w:r>
      <w:proofErr w:type="spellEnd"/>
      <w:r w:rsidRPr="008A7B88">
        <w:t xml:space="preserve"> den elles </w:t>
      </w:r>
      <w:proofErr w:type="spellStart"/>
      <w:r w:rsidRPr="008A7B88">
        <w:t>einsarta</w:t>
      </w:r>
      <w:proofErr w:type="spellEnd"/>
      <w:r w:rsidRPr="008A7B88">
        <w:t xml:space="preserve"> reguleringa av </w:t>
      </w:r>
      <w:proofErr w:type="spellStart"/>
      <w:r w:rsidRPr="008A7B88">
        <w:t>barneomsorgsattestar</w:t>
      </w:r>
      <w:proofErr w:type="spellEnd"/>
      <w:r w:rsidRPr="008A7B88">
        <w:t>.</w:t>
      </w:r>
    </w:p>
    <w:p w14:paraId="18695E85" w14:textId="77777777" w:rsidR="00521381" w:rsidRPr="008A7B88" w:rsidRDefault="00521381" w:rsidP="008A7B88">
      <w:r w:rsidRPr="008A7B88">
        <w:t xml:space="preserve">Justis- og beredskapsdepartementet </w:t>
      </w:r>
      <w:proofErr w:type="spellStart"/>
      <w:r w:rsidRPr="008A7B88">
        <w:t>tek</w:t>
      </w:r>
      <w:proofErr w:type="spellEnd"/>
      <w:r w:rsidRPr="008A7B88">
        <w:t xml:space="preserve"> sikte på å sende på </w:t>
      </w:r>
      <w:proofErr w:type="spellStart"/>
      <w:r w:rsidRPr="008A7B88">
        <w:t>høyring</w:t>
      </w:r>
      <w:proofErr w:type="spellEnd"/>
      <w:r w:rsidRPr="008A7B88">
        <w:t xml:space="preserve"> </w:t>
      </w:r>
      <w:proofErr w:type="spellStart"/>
      <w:r w:rsidRPr="008A7B88">
        <w:t>eit</w:t>
      </w:r>
      <w:proofErr w:type="spellEnd"/>
      <w:r w:rsidRPr="008A7B88">
        <w:t xml:space="preserve"> forslag om utviding av politiregisterlova § 39 til å omfatte </w:t>
      </w:r>
      <w:proofErr w:type="spellStart"/>
      <w:r w:rsidRPr="008A7B88">
        <w:t>fleire</w:t>
      </w:r>
      <w:proofErr w:type="spellEnd"/>
      <w:r w:rsidRPr="008A7B88">
        <w:t xml:space="preserve"> </w:t>
      </w:r>
      <w:proofErr w:type="spellStart"/>
      <w:r w:rsidRPr="008A7B88">
        <w:t>straffebod</w:t>
      </w:r>
      <w:proofErr w:type="spellEnd"/>
      <w:r w:rsidRPr="008A7B88">
        <w:t xml:space="preserve"> i løpet av </w:t>
      </w:r>
      <w:proofErr w:type="spellStart"/>
      <w:r w:rsidRPr="008A7B88">
        <w:t>hausten</w:t>
      </w:r>
      <w:proofErr w:type="spellEnd"/>
      <w:r w:rsidRPr="008A7B88">
        <w:t xml:space="preserve"> 2026. Det er for </w:t>
      </w:r>
      <w:proofErr w:type="spellStart"/>
      <w:r w:rsidRPr="008A7B88">
        <w:t>tidleg</w:t>
      </w:r>
      <w:proofErr w:type="spellEnd"/>
      <w:r w:rsidRPr="008A7B88">
        <w:t xml:space="preserve"> å </w:t>
      </w:r>
      <w:proofErr w:type="spellStart"/>
      <w:r w:rsidRPr="008A7B88">
        <w:t>seie</w:t>
      </w:r>
      <w:proofErr w:type="spellEnd"/>
      <w:r w:rsidRPr="008A7B88">
        <w:t xml:space="preserve"> når </w:t>
      </w:r>
      <w:proofErr w:type="spellStart"/>
      <w:r w:rsidRPr="008A7B88">
        <w:t>eit</w:t>
      </w:r>
      <w:proofErr w:type="spellEnd"/>
      <w:r w:rsidRPr="008A7B88">
        <w:t xml:space="preserve"> lovendringsforslag kan </w:t>
      </w:r>
      <w:proofErr w:type="spellStart"/>
      <w:r w:rsidRPr="008A7B88">
        <w:t>fremjast</w:t>
      </w:r>
      <w:proofErr w:type="spellEnd"/>
      <w:r w:rsidRPr="008A7B88">
        <w:t xml:space="preserve"> for Stortinget.</w:t>
      </w:r>
    </w:p>
    <w:p w14:paraId="1D5BC579" w14:textId="77777777" w:rsidR="00521381" w:rsidRPr="008A7B88" w:rsidRDefault="00521381" w:rsidP="008A7B88">
      <w:r w:rsidRPr="008A7B88">
        <w:t>Vedtaket er til behandling i departementet.</w:t>
      </w:r>
    </w:p>
    <w:p w14:paraId="64B36C6D" w14:textId="77777777" w:rsidR="00521381" w:rsidRPr="008A7B88" w:rsidRDefault="00521381" w:rsidP="002F0C35">
      <w:pPr>
        <w:pStyle w:val="avsnitt-tittel"/>
      </w:pPr>
      <w:proofErr w:type="spellStart"/>
      <w:r w:rsidRPr="008A7B88">
        <w:t>Heilskaplege</w:t>
      </w:r>
      <w:proofErr w:type="spellEnd"/>
      <w:r w:rsidRPr="008A7B88">
        <w:t xml:space="preserve"> og koordinerte </w:t>
      </w:r>
      <w:proofErr w:type="spellStart"/>
      <w:r w:rsidRPr="008A7B88">
        <w:t>tenester</w:t>
      </w:r>
      <w:proofErr w:type="spellEnd"/>
    </w:p>
    <w:p w14:paraId="525377A6" w14:textId="77777777" w:rsidR="00521381" w:rsidRPr="008A7B88" w:rsidRDefault="00521381" w:rsidP="008A7B88">
      <w:pPr>
        <w:pStyle w:val="avsnitt-undertittel"/>
      </w:pPr>
      <w:r w:rsidRPr="008A7B88">
        <w:t>Vedtak nr. 1104, 2. juni 2021</w:t>
      </w:r>
    </w:p>
    <w:p w14:paraId="67220447" w14:textId="77777777" w:rsidR="00521381" w:rsidRPr="008A7B88" w:rsidRDefault="00521381" w:rsidP="008A7B88">
      <w:pPr>
        <w:pStyle w:val="blokksit"/>
        <w:rPr>
          <w:rStyle w:val="kursiv"/>
        </w:rPr>
      </w:pPr>
      <w:r w:rsidRPr="008A7B88">
        <w:rPr>
          <w:rStyle w:val="kursiv"/>
        </w:rPr>
        <w:t>Stortinget ber regjeringen utrede og fremme en sak for Stortinget med forslag til nødvendige lovendringer for å sikre at barn som trenger det, gis en rett til helhetlige og koordinerte tjenester.</w:t>
      </w:r>
    </w:p>
    <w:p w14:paraId="1F0B03FE" w14:textId="77777777" w:rsidR="00521381" w:rsidRPr="008A7B88" w:rsidRDefault="00521381" w:rsidP="008A7B88">
      <w:r w:rsidRPr="008A7B88">
        <w:t xml:space="preserve">Vedtaket blei gjort i samband med </w:t>
      </w:r>
      <w:proofErr w:type="spellStart"/>
      <w:r w:rsidRPr="008A7B88">
        <w:t>behandlinga</w:t>
      </w:r>
      <w:proofErr w:type="spellEnd"/>
      <w:r w:rsidRPr="008A7B88">
        <w:t xml:space="preserve"> av </w:t>
      </w:r>
      <w:proofErr w:type="spellStart"/>
      <w:r w:rsidRPr="008A7B88">
        <w:t>Prop</w:t>
      </w:r>
      <w:proofErr w:type="spellEnd"/>
      <w:r w:rsidRPr="008A7B88">
        <w:t xml:space="preserve">. 100 L (2020–2021) </w:t>
      </w:r>
      <w:r w:rsidRPr="008A7B88">
        <w:rPr>
          <w:rStyle w:val="kursiv"/>
        </w:rPr>
        <w:t>Endringer i velferdstjenestelovgivningen (samarbeid, samordning og barnekoordinator)</w:t>
      </w:r>
      <w:r w:rsidRPr="008A7B88">
        <w:t xml:space="preserve">, jf. </w:t>
      </w:r>
      <w:proofErr w:type="spellStart"/>
      <w:r w:rsidRPr="008A7B88">
        <w:t>Innst</w:t>
      </w:r>
      <w:proofErr w:type="spellEnd"/>
      <w:r w:rsidRPr="008A7B88">
        <w:t>. 581 L (2020–2021).</w:t>
      </w:r>
    </w:p>
    <w:p w14:paraId="04A4E5D8" w14:textId="77777777" w:rsidR="00521381" w:rsidRPr="008A7B88" w:rsidRDefault="00521381" w:rsidP="008A7B88">
      <w:r w:rsidRPr="008A7B88">
        <w:t xml:space="preserve">Regjeringa er </w:t>
      </w:r>
      <w:proofErr w:type="spellStart"/>
      <w:r w:rsidRPr="008A7B88">
        <w:t>oppteken</w:t>
      </w:r>
      <w:proofErr w:type="spellEnd"/>
      <w:r w:rsidRPr="008A7B88">
        <w:t xml:space="preserve"> av at barn og unge får </w:t>
      </w:r>
      <w:proofErr w:type="spellStart"/>
      <w:r w:rsidRPr="008A7B88">
        <w:t>dei</w:t>
      </w:r>
      <w:proofErr w:type="spellEnd"/>
      <w:r w:rsidRPr="008A7B88">
        <w:t xml:space="preserve"> </w:t>
      </w:r>
      <w:proofErr w:type="spellStart"/>
      <w:r w:rsidRPr="008A7B88">
        <w:t>tenestene</w:t>
      </w:r>
      <w:proofErr w:type="spellEnd"/>
      <w:r w:rsidRPr="008A7B88">
        <w:t xml:space="preserve"> </w:t>
      </w:r>
      <w:proofErr w:type="spellStart"/>
      <w:r w:rsidRPr="008A7B88">
        <w:t>dei</w:t>
      </w:r>
      <w:proofErr w:type="spellEnd"/>
      <w:r w:rsidRPr="008A7B88">
        <w:t xml:space="preserve"> treng, og at </w:t>
      </w:r>
      <w:proofErr w:type="spellStart"/>
      <w:r w:rsidRPr="008A7B88">
        <w:t>tenestene</w:t>
      </w:r>
      <w:proofErr w:type="spellEnd"/>
      <w:r w:rsidRPr="008A7B88">
        <w:t xml:space="preserve"> er godt koordinerte. 1. august 2022 tok ei rekke </w:t>
      </w:r>
      <w:proofErr w:type="spellStart"/>
      <w:r w:rsidRPr="008A7B88">
        <w:t>endringar</w:t>
      </w:r>
      <w:proofErr w:type="spellEnd"/>
      <w:r w:rsidRPr="008A7B88">
        <w:t xml:space="preserve"> i </w:t>
      </w:r>
      <w:proofErr w:type="spellStart"/>
      <w:r w:rsidRPr="008A7B88">
        <w:t>velferdstenestelovgivinga</w:t>
      </w:r>
      <w:proofErr w:type="spellEnd"/>
      <w:r w:rsidRPr="008A7B88">
        <w:t xml:space="preserve"> til å gjelde, jf. </w:t>
      </w:r>
      <w:proofErr w:type="spellStart"/>
      <w:r w:rsidRPr="008A7B88">
        <w:t>Innst</w:t>
      </w:r>
      <w:proofErr w:type="spellEnd"/>
      <w:r w:rsidRPr="008A7B88">
        <w:t xml:space="preserve">. 581 L (2020–2021) og </w:t>
      </w:r>
      <w:proofErr w:type="spellStart"/>
      <w:r w:rsidRPr="008A7B88">
        <w:t>Prop</w:t>
      </w:r>
      <w:proofErr w:type="spellEnd"/>
      <w:r w:rsidRPr="008A7B88">
        <w:t xml:space="preserve">. 100 L (2020–2021). </w:t>
      </w:r>
      <w:proofErr w:type="spellStart"/>
      <w:r w:rsidRPr="008A7B88">
        <w:t>Endringane</w:t>
      </w:r>
      <w:proofErr w:type="spellEnd"/>
      <w:r w:rsidRPr="008A7B88">
        <w:t xml:space="preserve"> </w:t>
      </w:r>
      <w:proofErr w:type="spellStart"/>
      <w:r w:rsidRPr="008A7B88">
        <w:t>omfattar</w:t>
      </w:r>
      <w:proofErr w:type="spellEnd"/>
      <w:r w:rsidRPr="008A7B88">
        <w:t xml:space="preserve"> 14 lover og </w:t>
      </w:r>
      <w:proofErr w:type="spellStart"/>
      <w:r w:rsidRPr="008A7B88">
        <w:t>inneber</w:t>
      </w:r>
      <w:proofErr w:type="spellEnd"/>
      <w:r w:rsidRPr="008A7B88">
        <w:t xml:space="preserve"> mellom anna at </w:t>
      </w:r>
      <w:proofErr w:type="spellStart"/>
      <w:r w:rsidRPr="008A7B88">
        <w:t>reglane</w:t>
      </w:r>
      <w:proofErr w:type="spellEnd"/>
      <w:r w:rsidRPr="008A7B88">
        <w:t xml:space="preserve"> om samarbeid og individuell plan er harmoniserte og styrkte, at det er innført ei plikt for kommunen til å samordne </w:t>
      </w:r>
      <w:proofErr w:type="spellStart"/>
      <w:r w:rsidRPr="008A7B88">
        <w:t>tenestetilbodet</w:t>
      </w:r>
      <w:proofErr w:type="spellEnd"/>
      <w:r w:rsidRPr="008A7B88">
        <w:t xml:space="preserve"> til den enkelte, og at det er innført rett til barnekoordinator på visse vilkår. Formålet med </w:t>
      </w:r>
      <w:proofErr w:type="spellStart"/>
      <w:r w:rsidRPr="008A7B88">
        <w:t>endringane</w:t>
      </w:r>
      <w:proofErr w:type="spellEnd"/>
      <w:r w:rsidRPr="008A7B88">
        <w:t xml:space="preserve"> er å styrke oppfølginga av </w:t>
      </w:r>
      <w:proofErr w:type="gramStart"/>
      <w:r w:rsidRPr="008A7B88">
        <w:t>utsette</w:t>
      </w:r>
      <w:proofErr w:type="gramEnd"/>
      <w:r w:rsidRPr="008A7B88">
        <w:t xml:space="preserve"> barn og unge og </w:t>
      </w:r>
      <w:proofErr w:type="spellStart"/>
      <w:r w:rsidRPr="008A7B88">
        <w:t>familiane</w:t>
      </w:r>
      <w:proofErr w:type="spellEnd"/>
      <w:r w:rsidRPr="008A7B88">
        <w:t xml:space="preserve"> </w:t>
      </w:r>
      <w:proofErr w:type="spellStart"/>
      <w:r w:rsidRPr="008A7B88">
        <w:t>deira</w:t>
      </w:r>
      <w:proofErr w:type="spellEnd"/>
      <w:r w:rsidRPr="008A7B88">
        <w:t xml:space="preserve"> gjennom </w:t>
      </w:r>
      <w:proofErr w:type="spellStart"/>
      <w:r w:rsidRPr="008A7B88">
        <w:t>auka</w:t>
      </w:r>
      <w:proofErr w:type="spellEnd"/>
      <w:r w:rsidRPr="008A7B88">
        <w:t xml:space="preserve"> samarbeid mellom </w:t>
      </w:r>
      <w:proofErr w:type="spellStart"/>
      <w:r w:rsidRPr="008A7B88">
        <w:t>velferdstenestene</w:t>
      </w:r>
      <w:proofErr w:type="spellEnd"/>
      <w:r w:rsidRPr="008A7B88">
        <w:t>.</w:t>
      </w:r>
    </w:p>
    <w:p w14:paraId="45123648" w14:textId="77777777" w:rsidR="00521381" w:rsidRPr="008A7B88" w:rsidRDefault="00521381" w:rsidP="008A7B88">
      <w:r w:rsidRPr="008A7B88">
        <w:t xml:space="preserve">Det er viktig at </w:t>
      </w:r>
      <w:proofErr w:type="spellStart"/>
      <w:r w:rsidRPr="008A7B88">
        <w:t>reglane</w:t>
      </w:r>
      <w:proofErr w:type="spellEnd"/>
      <w:r w:rsidRPr="008A7B88">
        <w:t xml:space="preserve"> legg til rette for godt samarbeid mellom </w:t>
      </w:r>
      <w:proofErr w:type="spellStart"/>
      <w:r w:rsidRPr="008A7B88">
        <w:t>tenestene</w:t>
      </w:r>
      <w:proofErr w:type="spellEnd"/>
      <w:r w:rsidRPr="008A7B88">
        <w:t xml:space="preserve">. Samstundes er det viktig å arbeide med å skape </w:t>
      </w:r>
      <w:proofErr w:type="spellStart"/>
      <w:r w:rsidRPr="008A7B88">
        <w:t>ein</w:t>
      </w:r>
      <w:proofErr w:type="spellEnd"/>
      <w:r w:rsidRPr="008A7B88">
        <w:t xml:space="preserve"> god samarbeidskultur i </w:t>
      </w:r>
      <w:proofErr w:type="spellStart"/>
      <w:r w:rsidRPr="008A7B88">
        <w:t>tenestene</w:t>
      </w:r>
      <w:proofErr w:type="spellEnd"/>
      <w:r w:rsidRPr="008A7B88">
        <w:t xml:space="preserve">, både i kommune, fylkeskommune og stat. Helsedirektoratet, Arbeids- og velferdsdirektoratet, Barne-, ungdoms- og familiedirektoratet og Utdanningsdirektoratet har utarbeidd </w:t>
      </w:r>
      <w:proofErr w:type="spellStart"/>
      <w:r w:rsidRPr="008A7B88">
        <w:t>ein</w:t>
      </w:r>
      <w:proofErr w:type="spellEnd"/>
      <w:r w:rsidRPr="008A7B88">
        <w:t xml:space="preserve"> felles </w:t>
      </w:r>
      <w:proofErr w:type="spellStart"/>
      <w:r w:rsidRPr="008A7B88">
        <w:t>rettleiar</w:t>
      </w:r>
      <w:proofErr w:type="spellEnd"/>
      <w:r w:rsidRPr="008A7B88">
        <w:t xml:space="preserve"> om samarbeid på tvers av </w:t>
      </w:r>
      <w:proofErr w:type="spellStart"/>
      <w:r w:rsidRPr="008A7B88">
        <w:t>velferdstenestene</w:t>
      </w:r>
      <w:proofErr w:type="spellEnd"/>
      <w:r w:rsidRPr="008A7B88">
        <w:t xml:space="preserve">. Denne blei publisert </w:t>
      </w:r>
      <w:proofErr w:type="spellStart"/>
      <w:r w:rsidRPr="008A7B88">
        <w:t>hausten</w:t>
      </w:r>
      <w:proofErr w:type="spellEnd"/>
      <w:r w:rsidRPr="008A7B88">
        <w:t xml:space="preserve"> 2022.</w:t>
      </w:r>
    </w:p>
    <w:p w14:paraId="66B94571" w14:textId="77777777" w:rsidR="00521381" w:rsidRPr="008A7B88" w:rsidRDefault="00521381" w:rsidP="008A7B88">
      <w:proofErr w:type="spellStart"/>
      <w:r w:rsidRPr="008A7B88">
        <w:t>Regelendringane</w:t>
      </w:r>
      <w:proofErr w:type="spellEnd"/>
      <w:r w:rsidRPr="008A7B88">
        <w:t xml:space="preserve"> blir evaluerte av </w:t>
      </w:r>
      <w:proofErr w:type="spellStart"/>
      <w:r w:rsidRPr="008A7B88">
        <w:t>Noregs</w:t>
      </w:r>
      <w:proofErr w:type="spellEnd"/>
      <w:r w:rsidRPr="008A7B88">
        <w:t xml:space="preserve"> teknisk-</w:t>
      </w:r>
      <w:proofErr w:type="spellStart"/>
      <w:r w:rsidRPr="008A7B88">
        <w:t>naturvitskaplege</w:t>
      </w:r>
      <w:proofErr w:type="spellEnd"/>
      <w:r w:rsidRPr="008A7B88">
        <w:t xml:space="preserve"> universitet (NTNU). Evalueringa skal ha implementeringa av </w:t>
      </w:r>
      <w:proofErr w:type="spellStart"/>
      <w:r w:rsidRPr="008A7B88">
        <w:t>lovendringane</w:t>
      </w:r>
      <w:proofErr w:type="spellEnd"/>
      <w:r w:rsidRPr="008A7B88">
        <w:t xml:space="preserve"> som </w:t>
      </w:r>
      <w:proofErr w:type="spellStart"/>
      <w:r w:rsidRPr="008A7B88">
        <w:t>hovudformål</w:t>
      </w:r>
      <w:proofErr w:type="spellEnd"/>
      <w:r w:rsidRPr="008A7B88">
        <w:t xml:space="preserve">. NTNU skal undersøke korleis sentrale </w:t>
      </w:r>
      <w:proofErr w:type="spellStart"/>
      <w:r w:rsidRPr="008A7B88">
        <w:t>aktørar</w:t>
      </w:r>
      <w:proofErr w:type="spellEnd"/>
      <w:r w:rsidRPr="008A7B88">
        <w:t xml:space="preserve"> </w:t>
      </w:r>
      <w:proofErr w:type="spellStart"/>
      <w:r w:rsidRPr="008A7B88">
        <w:t>tolkar</w:t>
      </w:r>
      <w:proofErr w:type="spellEnd"/>
      <w:r w:rsidRPr="008A7B88">
        <w:t xml:space="preserve"> og </w:t>
      </w:r>
      <w:proofErr w:type="spellStart"/>
      <w:r w:rsidRPr="008A7B88">
        <w:t>set</w:t>
      </w:r>
      <w:proofErr w:type="spellEnd"/>
      <w:r w:rsidRPr="008A7B88">
        <w:t xml:space="preserve"> i verk </w:t>
      </w:r>
      <w:proofErr w:type="spellStart"/>
      <w:r w:rsidRPr="008A7B88">
        <w:t>lovendringane</w:t>
      </w:r>
      <w:proofErr w:type="spellEnd"/>
      <w:r w:rsidRPr="008A7B88">
        <w:t xml:space="preserve">. </w:t>
      </w:r>
      <w:proofErr w:type="spellStart"/>
      <w:r w:rsidRPr="008A7B88">
        <w:t>Vidare</w:t>
      </w:r>
      <w:proofErr w:type="spellEnd"/>
      <w:r w:rsidRPr="008A7B88">
        <w:t xml:space="preserve"> skal evalueringa fange opp </w:t>
      </w:r>
      <w:proofErr w:type="spellStart"/>
      <w:r w:rsidRPr="008A7B88">
        <w:t>endringar</w:t>
      </w:r>
      <w:proofErr w:type="spellEnd"/>
      <w:r w:rsidRPr="008A7B88">
        <w:t xml:space="preserve"> som følger av </w:t>
      </w:r>
      <w:proofErr w:type="spellStart"/>
      <w:r w:rsidRPr="008A7B88">
        <w:t>lovendringane</w:t>
      </w:r>
      <w:proofErr w:type="spellEnd"/>
      <w:r w:rsidRPr="008A7B88">
        <w:t xml:space="preserve">, og om </w:t>
      </w:r>
      <w:proofErr w:type="spellStart"/>
      <w:r w:rsidRPr="008A7B88">
        <w:t>målsetjingane</w:t>
      </w:r>
      <w:proofErr w:type="spellEnd"/>
      <w:r w:rsidRPr="008A7B88">
        <w:t xml:space="preserve"> for </w:t>
      </w:r>
      <w:proofErr w:type="spellStart"/>
      <w:r w:rsidRPr="008A7B88">
        <w:t>endringane</w:t>
      </w:r>
      <w:proofErr w:type="spellEnd"/>
      <w:r w:rsidRPr="008A7B88">
        <w:t xml:space="preserve"> blir oppfylte. NTNU Samfunnsforskning leverte delrapport 1 i juli 2023, delrapport 2 i september 2024, delrapport 3 i februar 2026 og delrapport 4 i juni 2026. Evalueringa vil </w:t>
      </w:r>
      <w:proofErr w:type="spellStart"/>
      <w:r w:rsidRPr="008A7B88">
        <w:t>halde</w:t>
      </w:r>
      <w:proofErr w:type="spellEnd"/>
      <w:r w:rsidRPr="008A7B88">
        <w:t xml:space="preserve"> fram til våren 2027.</w:t>
      </w:r>
    </w:p>
    <w:p w14:paraId="6CA9DF5B" w14:textId="77777777" w:rsidR="00521381" w:rsidRPr="008A7B88" w:rsidRDefault="00521381" w:rsidP="008A7B88">
      <w:r w:rsidRPr="008A7B88">
        <w:t xml:space="preserve">Regjeringa vil vente til evalueringa er ferdig før ei eventuell utgreiing av behovet for </w:t>
      </w:r>
      <w:proofErr w:type="spellStart"/>
      <w:r w:rsidRPr="008A7B88">
        <w:t>ytterlegare</w:t>
      </w:r>
      <w:proofErr w:type="spellEnd"/>
      <w:r w:rsidRPr="008A7B88">
        <w:t xml:space="preserve"> </w:t>
      </w:r>
      <w:proofErr w:type="spellStart"/>
      <w:r w:rsidRPr="008A7B88">
        <w:t>lovendringar</w:t>
      </w:r>
      <w:proofErr w:type="spellEnd"/>
      <w:r w:rsidRPr="008A7B88">
        <w:t xml:space="preserve"> for å sikre at barn og unge får </w:t>
      </w:r>
      <w:proofErr w:type="spellStart"/>
      <w:r w:rsidRPr="008A7B88">
        <w:t>heilskaplege</w:t>
      </w:r>
      <w:proofErr w:type="spellEnd"/>
      <w:r w:rsidRPr="008A7B88">
        <w:t xml:space="preserve"> og koordinerte </w:t>
      </w:r>
      <w:proofErr w:type="spellStart"/>
      <w:r w:rsidRPr="008A7B88">
        <w:t>tenester</w:t>
      </w:r>
      <w:proofErr w:type="spellEnd"/>
      <w:r w:rsidRPr="008A7B88">
        <w:t>.</w:t>
      </w:r>
    </w:p>
    <w:p w14:paraId="4BEAA80F" w14:textId="77777777" w:rsidR="00521381" w:rsidRPr="008A7B88" w:rsidRDefault="00521381" w:rsidP="008A7B88">
      <w:r w:rsidRPr="008A7B88">
        <w:t>Vedtaket er til behandling i departementet.</w:t>
      </w:r>
    </w:p>
    <w:p w14:paraId="5F6A5BB9" w14:textId="77777777" w:rsidR="00521381" w:rsidRPr="008A7B88" w:rsidRDefault="00521381" w:rsidP="008A7B88">
      <w:pPr>
        <w:pStyle w:val="Overskrift1"/>
      </w:pPr>
      <w:r w:rsidRPr="008A7B88">
        <w:t>Landbruks- og matdepartementet</w:t>
      </w:r>
    </w:p>
    <w:p w14:paraId="0E4DC1AB" w14:textId="77777777" w:rsidR="00521381" w:rsidRPr="008A7B88" w:rsidRDefault="00521381" w:rsidP="008A7B88">
      <w:r w:rsidRPr="008A7B88">
        <w:t xml:space="preserve">Tabell 14.1 viser </w:t>
      </w:r>
      <w:proofErr w:type="gramStart"/>
      <w:r w:rsidRPr="008A7B88">
        <w:t>ei oversikt</w:t>
      </w:r>
      <w:proofErr w:type="gramEnd"/>
      <w:r w:rsidRPr="008A7B88">
        <w:t xml:space="preserve"> over oppfølginga av oppmodings- og utgreiingsvedtak under Landbruks- og matdepartementet. </w:t>
      </w:r>
      <w:proofErr w:type="spellStart"/>
      <w:r w:rsidRPr="008A7B88">
        <w:t>Oversikta</w:t>
      </w:r>
      <w:proofErr w:type="spellEnd"/>
      <w:r w:rsidRPr="008A7B88">
        <w:t xml:space="preserve"> inkluderer alle vedtak </w:t>
      </w:r>
      <w:proofErr w:type="spellStart"/>
      <w:r w:rsidRPr="008A7B88">
        <w:t>frå</w:t>
      </w:r>
      <w:proofErr w:type="spellEnd"/>
      <w:r w:rsidRPr="008A7B88">
        <w:t xml:space="preserve"> stortingssesjonen 2025–2026, i tillegg til </w:t>
      </w:r>
      <w:proofErr w:type="spellStart"/>
      <w:r w:rsidRPr="008A7B88">
        <w:t>dei</w:t>
      </w:r>
      <w:proofErr w:type="spellEnd"/>
      <w:r w:rsidRPr="008A7B88">
        <w:t xml:space="preserve"> vedtaka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meinte </w:t>
      </w:r>
      <w:proofErr w:type="spellStart"/>
      <w:r w:rsidRPr="008A7B88">
        <w:t>ikkje</w:t>
      </w:r>
      <w:proofErr w:type="spellEnd"/>
      <w:r w:rsidRPr="008A7B88">
        <w:t xml:space="preserve"> var kvitterte ut, jf. </w:t>
      </w:r>
      <w:proofErr w:type="spellStart"/>
      <w:r w:rsidRPr="008A7B88">
        <w:t>Innst</w:t>
      </w:r>
      <w:proofErr w:type="spellEnd"/>
      <w:r w:rsidRPr="008A7B88">
        <w:t>. 125 S (2025–2026).</w:t>
      </w:r>
    </w:p>
    <w:p w14:paraId="580B8174" w14:textId="77777777" w:rsidR="00521381" w:rsidRPr="008A7B88" w:rsidRDefault="00521381" w:rsidP="008A7B88">
      <w:r w:rsidRPr="008A7B88">
        <w:t xml:space="preserve">I siste kolonne i tabellen </w:t>
      </w:r>
      <w:proofErr w:type="spellStart"/>
      <w:r w:rsidRPr="008A7B88">
        <w:t>nedanfor</w:t>
      </w:r>
      <w:proofErr w:type="spellEnd"/>
      <w:r w:rsidRPr="008A7B88">
        <w:t xml:space="preserve"> går det fram om departementet </w:t>
      </w:r>
      <w:proofErr w:type="spellStart"/>
      <w:r w:rsidRPr="008A7B88">
        <w:t>legg</w:t>
      </w:r>
      <w:proofErr w:type="spellEnd"/>
      <w:r w:rsidRPr="008A7B88">
        <w:t xml:space="preserve"> opp til at rapporteringa på oppmodingsvedtaket </w:t>
      </w:r>
      <w:proofErr w:type="spellStart"/>
      <w:r w:rsidRPr="008A7B88">
        <w:t>no</w:t>
      </w:r>
      <w:proofErr w:type="spellEnd"/>
      <w:r w:rsidRPr="008A7B88">
        <w:t xml:space="preserve"> blir avslutta, eller om departementet òg vil rapportere på vedtaket i budsjettproposisjonen for neste år.</w:t>
      </w:r>
    </w:p>
    <w:p w14:paraId="7A1DD2F3" w14:textId="6532AF9B" w:rsidR="008A7B88" w:rsidRPr="008A7B88" w:rsidRDefault="008A7B88" w:rsidP="008A7B88">
      <w:pPr>
        <w:pStyle w:val="tabell-tittel"/>
      </w:pPr>
      <w:r w:rsidRPr="008A7B88">
        <w:t>Oversikt over oppmodings- og utgreiingsvedtak, ordna etter sesjon og nummer</w:t>
      </w:r>
    </w:p>
    <w:p w14:paraId="4C723228" w14:textId="77777777" w:rsidR="00521381" w:rsidRPr="008A7B88" w:rsidRDefault="00521381" w:rsidP="008A7B88">
      <w:pPr>
        <w:pStyle w:val="Tabellnavn"/>
      </w:pPr>
      <w:r w:rsidRPr="008A7B88">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120"/>
        <w:gridCol w:w="1280"/>
        <w:gridCol w:w="5600"/>
        <w:gridCol w:w="1560"/>
      </w:tblGrid>
      <w:tr w:rsidR="009217F6" w:rsidRPr="008A7B88" w14:paraId="0A14A529" w14:textId="77777777">
        <w:trPr>
          <w:trHeight w:val="600"/>
        </w:trPr>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F614A2" w14:textId="77777777" w:rsidR="00521381" w:rsidRPr="008A7B88" w:rsidRDefault="00521381" w:rsidP="008A7B88">
            <w:pPr>
              <w:rPr>
                <w:sz w:val="21"/>
              </w:rPr>
            </w:pPr>
            <w:r w:rsidRPr="008A7B88">
              <w:rPr>
                <w:sz w:val="21"/>
              </w:rPr>
              <w:t>Sesjon</w:t>
            </w:r>
          </w:p>
        </w:tc>
        <w:tc>
          <w:tcPr>
            <w:tcW w:w="12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825C99" w14:textId="77777777" w:rsidR="00521381" w:rsidRPr="008A7B88" w:rsidRDefault="00521381" w:rsidP="00AB265D">
            <w:pPr>
              <w:ind w:right="113"/>
              <w:jc w:val="right"/>
              <w:rPr>
                <w:sz w:val="21"/>
              </w:rPr>
            </w:pPr>
            <w:r w:rsidRPr="008A7B88">
              <w:rPr>
                <w:sz w:val="21"/>
              </w:rPr>
              <w:t>Vedtak nr.</w:t>
            </w:r>
          </w:p>
        </w:tc>
        <w:tc>
          <w:tcPr>
            <w:tcW w:w="5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2739F1" w14:textId="77777777" w:rsidR="00521381" w:rsidRPr="008A7B88" w:rsidRDefault="00521381" w:rsidP="008A7B88">
            <w:pPr>
              <w:rPr>
                <w:sz w:val="21"/>
              </w:rPr>
            </w:pPr>
            <w:r w:rsidRPr="008A7B88">
              <w:rPr>
                <w:sz w:val="21"/>
              </w:rPr>
              <w:t>Stikkord</w:t>
            </w: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E69CA7" w14:textId="3BA0FCEF" w:rsidR="00521381" w:rsidRPr="008A7B88" w:rsidRDefault="00521381" w:rsidP="00052ABB">
            <w:pPr>
              <w:jc w:val="right"/>
              <w:rPr>
                <w:sz w:val="21"/>
              </w:rPr>
            </w:pPr>
            <w:r w:rsidRPr="008A7B88">
              <w:rPr>
                <w:sz w:val="21"/>
              </w:rPr>
              <w:t>Rapportering</w:t>
            </w:r>
            <w:r w:rsidR="00052ABB">
              <w:rPr>
                <w:sz w:val="21"/>
              </w:rPr>
              <w:br/>
            </w:r>
            <w:r w:rsidRPr="008A7B88">
              <w:rPr>
                <w:sz w:val="21"/>
              </w:rPr>
              <w:t xml:space="preserve"> blir avslutta</w:t>
            </w:r>
            <w:r w:rsidR="00052ABB">
              <w:rPr>
                <w:sz w:val="21"/>
              </w:rPr>
              <w:br/>
            </w:r>
            <w:r w:rsidRPr="008A7B88">
              <w:rPr>
                <w:sz w:val="21"/>
              </w:rPr>
              <w:t xml:space="preserve"> (Ja/Nei)</w:t>
            </w:r>
          </w:p>
        </w:tc>
      </w:tr>
      <w:tr w:rsidR="009217F6" w:rsidRPr="008A7B88" w14:paraId="57599494" w14:textId="77777777">
        <w:trPr>
          <w:trHeight w:val="380"/>
        </w:trPr>
        <w:tc>
          <w:tcPr>
            <w:tcW w:w="1120" w:type="dxa"/>
            <w:tcBorders>
              <w:top w:val="nil"/>
              <w:left w:val="nil"/>
              <w:bottom w:val="nil"/>
              <w:right w:val="nil"/>
            </w:tcBorders>
            <w:tcMar>
              <w:top w:w="128" w:type="dxa"/>
              <w:left w:w="43" w:type="dxa"/>
              <w:bottom w:w="43" w:type="dxa"/>
              <w:right w:w="43" w:type="dxa"/>
            </w:tcMar>
          </w:tcPr>
          <w:p w14:paraId="5510DE59"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032EEEFA" w14:textId="77777777" w:rsidR="00521381" w:rsidRPr="008A7B88" w:rsidRDefault="00521381" w:rsidP="00AB265D">
            <w:pPr>
              <w:ind w:right="113"/>
              <w:jc w:val="right"/>
              <w:rPr>
                <w:sz w:val="21"/>
              </w:rPr>
            </w:pPr>
            <w:r w:rsidRPr="008A7B88">
              <w:rPr>
                <w:sz w:val="21"/>
              </w:rPr>
              <w:t>1058</w:t>
            </w:r>
          </w:p>
        </w:tc>
        <w:tc>
          <w:tcPr>
            <w:tcW w:w="5600" w:type="dxa"/>
            <w:tcBorders>
              <w:top w:val="nil"/>
              <w:left w:val="nil"/>
              <w:bottom w:val="nil"/>
              <w:right w:val="nil"/>
            </w:tcBorders>
            <w:tcMar>
              <w:top w:w="128" w:type="dxa"/>
              <w:left w:w="43" w:type="dxa"/>
              <w:bottom w:w="43" w:type="dxa"/>
              <w:right w:w="43" w:type="dxa"/>
            </w:tcMar>
          </w:tcPr>
          <w:p w14:paraId="3A929CDA" w14:textId="77777777" w:rsidR="00521381" w:rsidRPr="008A7B88" w:rsidRDefault="00521381" w:rsidP="008A7B88">
            <w:pPr>
              <w:rPr>
                <w:sz w:val="21"/>
              </w:rPr>
            </w:pPr>
            <w:r w:rsidRPr="008A7B88">
              <w:rPr>
                <w:sz w:val="21"/>
              </w:rPr>
              <w:t>Norsk økologisk mjølk</w:t>
            </w:r>
          </w:p>
        </w:tc>
        <w:tc>
          <w:tcPr>
            <w:tcW w:w="1560" w:type="dxa"/>
            <w:tcBorders>
              <w:top w:val="nil"/>
              <w:left w:val="nil"/>
              <w:bottom w:val="nil"/>
              <w:right w:val="nil"/>
            </w:tcBorders>
            <w:tcMar>
              <w:top w:w="128" w:type="dxa"/>
              <w:left w:w="43" w:type="dxa"/>
              <w:bottom w:w="43" w:type="dxa"/>
              <w:right w:w="43" w:type="dxa"/>
            </w:tcMar>
            <w:vAlign w:val="bottom"/>
          </w:tcPr>
          <w:p w14:paraId="25981B3C" w14:textId="77777777" w:rsidR="00521381" w:rsidRPr="008A7B88" w:rsidRDefault="00521381" w:rsidP="00052ABB">
            <w:pPr>
              <w:jc w:val="right"/>
              <w:rPr>
                <w:sz w:val="21"/>
              </w:rPr>
            </w:pPr>
            <w:r w:rsidRPr="008A7B88">
              <w:rPr>
                <w:sz w:val="21"/>
              </w:rPr>
              <w:t>Nei</w:t>
            </w:r>
          </w:p>
        </w:tc>
      </w:tr>
      <w:tr w:rsidR="009217F6" w:rsidRPr="008A7B88" w14:paraId="0F3FF19C" w14:textId="77777777">
        <w:trPr>
          <w:trHeight w:val="380"/>
        </w:trPr>
        <w:tc>
          <w:tcPr>
            <w:tcW w:w="1120" w:type="dxa"/>
            <w:tcBorders>
              <w:top w:val="nil"/>
              <w:left w:val="nil"/>
              <w:bottom w:val="nil"/>
              <w:right w:val="nil"/>
            </w:tcBorders>
            <w:tcMar>
              <w:top w:w="128" w:type="dxa"/>
              <w:left w:w="43" w:type="dxa"/>
              <w:bottom w:w="43" w:type="dxa"/>
              <w:right w:w="43" w:type="dxa"/>
            </w:tcMar>
          </w:tcPr>
          <w:p w14:paraId="22A5CC0E"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4D920A34" w14:textId="77777777" w:rsidR="00521381" w:rsidRPr="008A7B88" w:rsidRDefault="00521381" w:rsidP="00AB265D">
            <w:pPr>
              <w:ind w:right="113"/>
              <w:jc w:val="right"/>
              <w:rPr>
                <w:sz w:val="21"/>
              </w:rPr>
            </w:pPr>
            <w:r w:rsidRPr="008A7B88">
              <w:rPr>
                <w:sz w:val="21"/>
              </w:rPr>
              <w:t>1033</w:t>
            </w:r>
          </w:p>
        </w:tc>
        <w:tc>
          <w:tcPr>
            <w:tcW w:w="5600" w:type="dxa"/>
            <w:tcBorders>
              <w:top w:val="nil"/>
              <w:left w:val="nil"/>
              <w:bottom w:val="nil"/>
              <w:right w:val="nil"/>
            </w:tcBorders>
            <w:tcMar>
              <w:top w:w="128" w:type="dxa"/>
              <w:left w:w="43" w:type="dxa"/>
              <w:bottom w:w="43" w:type="dxa"/>
              <w:right w:w="43" w:type="dxa"/>
            </w:tcMar>
          </w:tcPr>
          <w:p w14:paraId="769E53EA" w14:textId="77777777" w:rsidR="00521381" w:rsidRPr="008A7B88" w:rsidRDefault="00521381" w:rsidP="008A7B88">
            <w:pPr>
              <w:rPr>
                <w:sz w:val="21"/>
              </w:rPr>
            </w:pPr>
            <w:r w:rsidRPr="008A7B88">
              <w:rPr>
                <w:sz w:val="21"/>
              </w:rPr>
              <w:t xml:space="preserve">Utvikle ei </w:t>
            </w:r>
            <w:proofErr w:type="gramStart"/>
            <w:r w:rsidRPr="008A7B88">
              <w:rPr>
                <w:sz w:val="21"/>
              </w:rPr>
              <w:t>robust</w:t>
            </w:r>
            <w:proofErr w:type="gramEnd"/>
            <w:r w:rsidRPr="008A7B88">
              <w:rPr>
                <w:sz w:val="21"/>
              </w:rPr>
              <w:t xml:space="preserve"> veterinærvaktordning</w:t>
            </w:r>
          </w:p>
        </w:tc>
        <w:tc>
          <w:tcPr>
            <w:tcW w:w="1560" w:type="dxa"/>
            <w:tcBorders>
              <w:top w:val="nil"/>
              <w:left w:val="nil"/>
              <w:bottom w:val="nil"/>
              <w:right w:val="nil"/>
            </w:tcBorders>
            <w:tcMar>
              <w:top w:w="128" w:type="dxa"/>
              <w:left w:w="43" w:type="dxa"/>
              <w:bottom w:w="43" w:type="dxa"/>
              <w:right w:w="43" w:type="dxa"/>
            </w:tcMar>
            <w:vAlign w:val="bottom"/>
          </w:tcPr>
          <w:p w14:paraId="33062ED8" w14:textId="77777777" w:rsidR="00521381" w:rsidRPr="008A7B88" w:rsidRDefault="00521381" w:rsidP="00052ABB">
            <w:pPr>
              <w:jc w:val="right"/>
              <w:rPr>
                <w:sz w:val="21"/>
              </w:rPr>
            </w:pPr>
            <w:r w:rsidRPr="008A7B88">
              <w:rPr>
                <w:sz w:val="21"/>
              </w:rPr>
              <w:t>Nei</w:t>
            </w:r>
          </w:p>
        </w:tc>
      </w:tr>
      <w:tr w:rsidR="009217F6" w:rsidRPr="008A7B88" w14:paraId="68D31806" w14:textId="77777777">
        <w:trPr>
          <w:trHeight w:val="380"/>
        </w:trPr>
        <w:tc>
          <w:tcPr>
            <w:tcW w:w="1120" w:type="dxa"/>
            <w:tcBorders>
              <w:top w:val="nil"/>
              <w:left w:val="nil"/>
              <w:bottom w:val="nil"/>
              <w:right w:val="nil"/>
            </w:tcBorders>
            <w:tcMar>
              <w:top w:w="128" w:type="dxa"/>
              <w:left w:w="43" w:type="dxa"/>
              <w:bottom w:w="43" w:type="dxa"/>
              <w:right w:w="43" w:type="dxa"/>
            </w:tcMar>
          </w:tcPr>
          <w:p w14:paraId="232498AF"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4E022F17" w14:textId="77777777" w:rsidR="00521381" w:rsidRPr="008A7B88" w:rsidRDefault="00521381" w:rsidP="00AB265D">
            <w:pPr>
              <w:ind w:right="113"/>
              <w:jc w:val="right"/>
              <w:rPr>
                <w:sz w:val="21"/>
              </w:rPr>
            </w:pPr>
            <w:r w:rsidRPr="008A7B88">
              <w:rPr>
                <w:sz w:val="21"/>
              </w:rPr>
              <w:t>882</w:t>
            </w:r>
          </w:p>
        </w:tc>
        <w:tc>
          <w:tcPr>
            <w:tcW w:w="5600" w:type="dxa"/>
            <w:tcBorders>
              <w:top w:val="nil"/>
              <w:left w:val="nil"/>
              <w:bottom w:val="nil"/>
              <w:right w:val="nil"/>
            </w:tcBorders>
            <w:tcMar>
              <w:top w:w="128" w:type="dxa"/>
              <w:left w:w="43" w:type="dxa"/>
              <w:bottom w:w="43" w:type="dxa"/>
              <w:right w:w="43" w:type="dxa"/>
            </w:tcMar>
          </w:tcPr>
          <w:p w14:paraId="44D56411" w14:textId="77777777" w:rsidR="00521381" w:rsidRPr="008A7B88" w:rsidRDefault="00521381" w:rsidP="008A7B88">
            <w:pPr>
              <w:rPr>
                <w:sz w:val="21"/>
              </w:rPr>
            </w:pPr>
            <w:r w:rsidRPr="008A7B88">
              <w:rPr>
                <w:sz w:val="21"/>
              </w:rPr>
              <w:t xml:space="preserve">Informasjon om opphav for kjøtt og fisk på </w:t>
            </w:r>
            <w:proofErr w:type="spellStart"/>
            <w:r w:rsidRPr="008A7B88">
              <w:rPr>
                <w:sz w:val="21"/>
              </w:rPr>
              <w:t>serveringsstader</w:t>
            </w:r>
            <w:proofErr w:type="spellEnd"/>
          </w:p>
        </w:tc>
        <w:tc>
          <w:tcPr>
            <w:tcW w:w="1560" w:type="dxa"/>
            <w:tcBorders>
              <w:top w:val="nil"/>
              <w:left w:val="nil"/>
              <w:bottom w:val="nil"/>
              <w:right w:val="nil"/>
            </w:tcBorders>
            <w:tcMar>
              <w:top w:w="128" w:type="dxa"/>
              <w:left w:w="43" w:type="dxa"/>
              <w:bottom w:w="43" w:type="dxa"/>
              <w:right w:w="43" w:type="dxa"/>
            </w:tcMar>
            <w:vAlign w:val="bottom"/>
          </w:tcPr>
          <w:p w14:paraId="496CAA6E" w14:textId="77777777" w:rsidR="00521381" w:rsidRPr="008A7B88" w:rsidRDefault="00521381" w:rsidP="00052ABB">
            <w:pPr>
              <w:jc w:val="right"/>
              <w:rPr>
                <w:sz w:val="21"/>
              </w:rPr>
            </w:pPr>
            <w:r w:rsidRPr="008A7B88">
              <w:rPr>
                <w:sz w:val="21"/>
              </w:rPr>
              <w:t>Nei</w:t>
            </w:r>
          </w:p>
        </w:tc>
      </w:tr>
      <w:tr w:rsidR="009217F6" w:rsidRPr="008A7B88" w14:paraId="01CC5283" w14:textId="77777777">
        <w:trPr>
          <w:trHeight w:val="380"/>
        </w:trPr>
        <w:tc>
          <w:tcPr>
            <w:tcW w:w="1120" w:type="dxa"/>
            <w:tcBorders>
              <w:top w:val="nil"/>
              <w:left w:val="nil"/>
              <w:bottom w:val="nil"/>
              <w:right w:val="nil"/>
            </w:tcBorders>
            <w:tcMar>
              <w:top w:w="128" w:type="dxa"/>
              <w:left w:w="43" w:type="dxa"/>
              <w:bottom w:w="43" w:type="dxa"/>
              <w:right w:w="43" w:type="dxa"/>
            </w:tcMar>
          </w:tcPr>
          <w:p w14:paraId="054D84C3"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09EAD382" w14:textId="77777777" w:rsidR="00521381" w:rsidRPr="008A7B88" w:rsidRDefault="00521381" w:rsidP="00AB265D">
            <w:pPr>
              <w:ind w:right="113"/>
              <w:jc w:val="right"/>
              <w:rPr>
                <w:sz w:val="21"/>
              </w:rPr>
            </w:pPr>
            <w:r w:rsidRPr="008A7B88">
              <w:rPr>
                <w:sz w:val="21"/>
              </w:rPr>
              <w:t>879</w:t>
            </w:r>
          </w:p>
        </w:tc>
        <w:tc>
          <w:tcPr>
            <w:tcW w:w="5600" w:type="dxa"/>
            <w:tcBorders>
              <w:top w:val="nil"/>
              <w:left w:val="nil"/>
              <w:bottom w:val="nil"/>
              <w:right w:val="nil"/>
            </w:tcBorders>
            <w:tcMar>
              <w:top w:w="128" w:type="dxa"/>
              <w:left w:w="43" w:type="dxa"/>
              <w:bottom w:w="43" w:type="dxa"/>
              <w:right w:w="43" w:type="dxa"/>
            </w:tcMar>
          </w:tcPr>
          <w:p w14:paraId="10C0CB37" w14:textId="77777777" w:rsidR="00521381" w:rsidRPr="008A7B88" w:rsidRDefault="00521381" w:rsidP="008A7B88">
            <w:pPr>
              <w:rPr>
                <w:sz w:val="21"/>
              </w:rPr>
            </w:pPr>
            <w:proofErr w:type="spellStart"/>
            <w:r w:rsidRPr="008A7B88">
              <w:rPr>
                <w:sz w:val="21"/>
              </w:rPr>
              <w:t>Strengare</w:t>
            </w:r>
            <w:proofErr w:type="spellEnd"/>
            <w:r w:rsidRPr="008A7B88">
              <w:rPr>
                <w:sz w:val="21"/>
              </w:rPr>
              <w:t xml:space="preserve"> straff for dyrekriminalitet</w:t>
            </w:r>
          </w:p>
        </w:tc>
        <w:tc>
          <w:tcPr>
            <w:tcW w:w="1560" w:type="dxa"/>
            <w:tcBorders>
              <w:top w:val="nil"/>
              <w:left w:val="nil"/>
              <w:bottom w:val="nil"/>
              <w:right w:val="nil"/>
            </w:tcBorders>
            <w:tcMar>
              <w:top w:w="128" w:type="dxa"/>
              <w:left w:w="43" w:type="dxa"/>
              <w:bottom w:w="43" w:type="dxa"/>
              <w:right w:w="43" w:type="dxa"/>
            </w:tcMar>
            <w:vAlign w:val="bottom"/>
          </w:tcPr>
          <w:p w14:paraId="4F40BE2B" w14:textId="77777777" w:rsidR="00521381" w:rsidRPr="008A7B88" w:rsidRDefault="00521381" w:rsidP="00052ABB">
            <w:pPr>
              <w:jc w:val="right"/>
              <w:rPr>
                <w:sz w:val="21"/>
              </w:rPr>
            </w:pPr>
            <w:r w:rsidRPr="008A7B88">
              <w:rPr>
                <w:sz w:val="21"/>
              </w:rPr>
              <w:t>Nei</w:t>
            </w:r>
          </w:p>
        </w:tc>
      </w:tr>
      <w:tr w:rsidR="009217F6" w:rsidRPr="008A7B88" w14:paraId="1B92AC60" w14:textId="77777777">
        <w:trPr>
          <w:trHeight w:val="380"/>
        </w:trPr>
        <w:tc>
          <w:tcPr>
            <w:tcW w:w="1120" w:type="dxa"/>
            <w:tcBorders>
              <w:top w:val="nil"/>
              <w:left w:val="nil"/>
              <w:bottom w:val="nil"/>
              <w:right w:val="nil"/>
            </w:tcBorders>
            <w:tcMar>
              <w:top w:w="128" w:type="dxa"/>
              <w:left w:w="43" w:type="dxa"/>
              <w:bottom w:w="43" w:type="dxa"/>
              <w:right w:w="43" w:type="dxa"/>
            </w:tcMar>
          </w:tcPr>
          <w:p w14:paraId="16862BBB"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34486AFF" w14:textId="77777777" w:rsidR="00521381" w:rsidRPr="008A7B88" w:rsidRDefault="00521381" w:rsidP="00AB265D">
            <w:pPr>
              <w:ind w:right="113"/>
              <w:jc w:val="right"/>
              <w:rPr>
                <w:sz w:val="21"/>
              </w:rPr>
            </w:pPr>
            <w:r w:rsidRPr="008A7B88">
              <w:rPr>
                <w:sz w:val="21"/>
              </w:rPr>
              <w:t>875</w:t>
            </w:r>
          </w:p>
        </w:tc>
        <w:tc>
          <w:tcPr>
            <w:tcW w:w="5600" w:type="dxa"/>
            <w:tcBorders>
              <w:top w:val="nil"/>
              <w:left w:val="nil"/>
              <w:bottom w:val="nil"/>
              <w:right w:val="nil"/>
            </w:tcBorders>
            <w:tcMar>
              <w:top w:w="128" w:type="dxa"/>
              <w:left w:w="43" w:type="dxa"/>
              <w:bottom w:w="43" w:type="dxa"/>
              <w:right w:w="43" w:type="dxa"/>
            </w:tcMar>
          </w:tcPr>
          <w:p w14:paraId="593D7CBF" w14:textId="77777777" w:rsidR="00521381" w:rsidRPr="008A7B88" w:rsidRDefault="00521381" w:rsidP="008A7B88">
            <w:pPr>
              <w:rPr>
                <w:sz w:val="21"/>
              </w:rPr>
            </w:pPr>
            <w:proofErr w:type="spellStart"/>
            <w:r w:rsidRPr="008A7B88">
              <w:rPr>
                <w:sz w:val="21"/>
              </w:rPr>
              <w:t>Einskapleg</w:t>
            </w:r>
            <w:proofErr w:type="spellEnd"/>
            <w:r w:rsidRPr="008A7B88">
              <w:rPr>
                <w:sz w:val="21"/>
              </w:rPr>
              <w:t xml:space="preserve"> nasjonal praksis ny gjødselforskrift</w:t>
            </w:r>
          </w:p>
        </w:tc>
        <w:tc>
          <w:tcPr>
            <w:tcW w:w="1560" w:type="dxa"/>
            <w:tcBorders>
              <w:top w:val="nil"/>
              <w:left w:val="nil"/>
              <w:bottom w:val="nil"/>
              <w:right w:val="nil"/>
            </w:tcBorders>
            <w:tcMar>
              <w:top w:w="128" w:type="dxa"/>
              <w:left w:w="43" w:type="dxa"/>
              <w:bottom w:w="43" w:type="dxa"/>
              <w:right w:w="43" w:type="dxa"/>
            </w:tcMar>
            <w:vAlign w:val="bottom"/>
          </w:tcPr>
          <w:p w14:paraId="26E78980" w14:textId="77777777" w:rsidR="00521381" w:rsidRPr="008A7B88" w:rsidRDefault="00521381" w:rsidP="00052ABB">
            <w:pPr>
              <w:jc w:val="right"/>
              <w:rPr>
                <w:sz w:val="21"/>
              </w:rPr>
            </w:pPr>
            <w:r w:rsidRPr="008A7B88">
              <w:rPr>
                <w:sz w:val="21"/>
              </w:rPr>
              <w:t>Nei</w:t>
            </w:r>
          </w:p>
        </w:tc>
      </w:tr>
      <w:tr w:rsidR="009217F6" w:rsidRPr="008A7B88" w14:paraId="6B6EF3B6" w14:textId="77777777">
        <w:trPr>
          <w:trHeight w:val="380"/>
        </w:trPr>
        <w:tc>
          <w:tcPr>
            <w:tcW w:w="1120" w:type="dxa"/>
            <w:tcBorders>
              <w:top w:val="nil"/>
              <w:left w:val="nil"/>
              <w:bottom w:val="nil"/>
              <w:right w:val="nil"/>
            </w:tcBorders>
            <w:tcMar>
              <w:top w:w="128" w:type="dxa"/>
              <w:left w:w="43" w:type="dxa"/>
              <w:bottom w:w="43" w:type="dxa"/>
              <w:right w:w="43" w:type="dxa"/>
            </w:tcMar>
          </w:tcPr>
          <w:p w14:paraId="64EB8D2E"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3B94014B" w14:textId="77777777" w:rsidR="00521381" w:rsidRPr="008A7B88" w:rsidRDefault="00521381" w:rsidP="00AB265D">
            <w:pPr>
              <w:ind w:right="113"/>
              <w:jc w:val="right"/>
              <w:rPr>
                <w:sz w:val="21"/>
              </w:rPr>
            </w:pPr>
            <w:r w:rsidRPr="008A7B88">
              <w:rPr>
                <w:sz w:val="21"/>
              </w:rPr>
              <w:t>874</w:t>
            </w:r>
          </w:p>
        </w:tc>
        <w:tc>
          <w:tcPr>
            <w:tcW w:w="5600" w:type="dxa"/>
            <w:tcBorders>
              <w:top w:val="nil"/>
              <w:left w:val="nil"/>
              <w:bottom w:val="nil"/>
              <w:right w:val="nil"/>
            </w:tcBorders>
            <w:tcMar>
              <w:top w:w="128" w:type="dxa"/>
              <w:left w:w="43" w:type="dxa"/>
              <w:bottom w:w="43" w:type="dxa"/>
              <w:right w:w="43" w:type="dxa"/>
            </w:tcMar>
          </w:tcPr>
          <w:p w14:paraId="38025D15" w14:textId="77777777" w:rsidR="00521381" w:rsidRPr="008A7B88" w:rsidRDefault="00521381" w:rsidP="008A7B88">
            <w:pPr>
              <w:rPr>
                <w:sz w:val="21"/>
              </w:rPr>
            </w:pPr>
            <w:r w:rsidRPr="008A7B88">
              <w:rPr>
                <w:sz w:val="21"/>
              </w:rPr>
              <w:t>Balansegjødsling i ny gjødselforskrift</w:t>
            </w:r>
          </w:p>
        </w:tc>
        <w:tc>
          <w:tcPr>
            <w:tcW w:w="1560" w:type="dxa"/>
            <w:tcBorders>
              <w:top w:val="nil"/>
              <w:left w:val="nil"/>
              <w:bottom w:val="nil"/>
              <w:right w:val="nil"/>
            </w:tcBorders>
            <w:tcMar>
              <w:top w:w="128" w:type="dxa"/>
              <w:left w:w="43" w:type="dxa"/>
              <w:bottom w:w="43" w:type="dxa"/>
              <w:right w:w="43" w:type="dxa"/>
            </w:tcMar>
            <w:vAlign w:val="bottom"/>
          </w:tcPr>
          <w:p w14:paraId="4DB9C95E" w14:textId="77777777" w:rsidR="00521381" w:rsidRPr="008A7B88" w:rsidRDefault="00521381" w:rsidP="00052ABB">
            <w:pPr>
              <w:jc w:val="right"/>
              <w:rPr>
                <w:sz w:val="21"/>
              </w:rPr>
            </w:pPr>
            <w:r w:rsidRPr="008A7B88">
              <w:rPr>
                <w:sz w:val="21"/>
              </w:rPr>
              <w:t>Nei</w:t>
            </w:r>
          </w:p>
        </w:tc>
      </w:tr>
      <w:tr w:rsidR="009217F6" w:rsidRPr="008A7B88" w14:paraId="44768506" w14:textId="77777777">
        <w:trPr>
          <w:trHeight w:val="380"/>
        </w:trPr>
        <w:tc>
          <w:tcPr>
            <w:tcW w:w="1120" w:type="dxa"/>
            <w:tcBorders>
              <w:top w:val="nil"/>
              <w:left w:val="nil"/>
              <w:bottom w:val="nil"/>
              <w:right w:val="nil"/>
            </w:tcBorders>
            <w:tcMar>
              <w:top w:w="128" w:type="dxa"/>
              <w:left w:w="43" w:type="dxa"/>
              <w:bottom w:w="43" w:type="dxa"/>
              <w:right w:w="43" w:type="dxa"/>
            </w:tcMar>
          </w:tcPr>
          <w:p w14:paraId="1A8881C8"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01E7A875" w14:textId="77777777" w:rsidR="00521381" w:rsidRPr="008A7B88" w:rsidRDefault="00521381" w:rsidP="00AB265D">
            <w:pPr>
              <w:ind w:right="113"/>
              <w:jc w:val="right"/>
              <w:rPr>
                <w:sz w:val="21"/>
              </w:rPr>
            </w:pPr>
            <w:r w:rsidRPr="008A7B88">
              <w:rPr>
                <w:sz w:val="21"/>
              </w:rPr>
              <w:t>873</w:t>
            </w:r>
          </w:p>
        </w:tc>
        <w:tc>
          <w:tcPr>
            <w:tcW w:w="5600" w:type="dxa"/>
            <w:tcBorders>
              <w:top w:val="nil"/>
              <w:left w:val="nil"/>
              <w:bottom w:val="nil"/>
              <w:right w:val="nil"/>
            </w:tcBorders>
            <w:tcMar>
              <w:top w:w="128" w:type="dxa"/>
              <w:left w:w="43" w:type="dxa"/>
              <w:bottom w:w="43" w:type="dxa"/>
              <w:right w:w="43" w:type="dxa"/>
            </w:tcMar>
          </w:tcPr>
          <w:p w14:paraId="2F3638F7" w14:textId="77777777" w:rsidR="00521381" w:rsidRPr="008A7B88" w:rsidRDefault="00521381" w:rsidP="008A7B88">
            <w:pPr>
              <w:rPr>
                <w:sz w:val="21"/>
              </w:rPr>
            </w:pPr>
            <w:r w:rsidRPr="008A7B88">
              <w:rPr>
                <w:sz w:val="21"/>
              </w:rPr>
              <w:t>Ny gjødselforskrift og økologisk produksjon</w:t>
            </w:r>
          </w:p>
        </w:tc>
        <w:tc>
          <w:tcPr>
            <w:tcW w:w="1560" w:type="dxa"/>
            <w:tcBorders>
              <w:top w:val="nil"/>
              <w:left w:val="nil"/>
              <w:bottom w:val="nil"/>
              <w:right w:val="nil"/>
            </w:tcBorders>
            <w:tcMar>
              <w:top w:w="128" w:type="dxa"/>
              <w:left w:w="43" w:type="dxa"/>
              <w:bottom w:w="43" w:type="dxa"/>
              <w:right w:w="43" w:type="dxa"/>
            </w:tcMar>
            <w:vAlign w:val="bottom"/>
          </w:tcPr>
          <w:p w14:paraId="4E3438DE" w14:textId="77777777" w:rsidR="00521381" w:rsidRPr="008A7B88" w:rsidRDefault="00521381" w:rsidP="00052ABB">
            <w:pPr>
              <w:jc w:val="right"/>
              <w:rPr>
                <w:sz w:val="21"/>
              </w:rPr>
            </w:pPr>
            <w:r w:rsidRPr="008A7B88">
              <w:rPr>
                <w:sz w:val="21"/>
              </w:rPr>
              <w:t>Nei</w:t>
            </w:r>
          </w:p>
        </w:tc>
      </w:tr>
      <w:tr w:rsidR="009217F6" w:rsidRPr="008A7B88" w14:paraId="6185E651" w14:textId="77777777">
        <w:trPr>
          <w:trHeight w:val="380"/>
        </w:trPr>
        <w:tc>
          <w:tcPr>
            <w:tcW w:w="1120" w:type="dxa"/>
            <w:tcBorders>
              <w:top w:val="nil"/>
              <w:left w:val="nil"/>
              <w:bottom w:val="nil"/>
              <w:right w:val="nil"/>
            </w:tcBorders>
            <w:tcMar>
              <w:top w:w="128" w:type="dxa"/>
              <w:left w:w="43" w:type="dxa"/>
              <w:bottom w:w="43" w:type="dxa"/>
              <w:right w:w="43" w:type="dxa"/>
            </w:tcMar>
          </w:tcPr>
          <w:p w14:paraId="11DA11FF"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5F11CCE" w14:textId="77777777" w:rsidR="00521381" w:rsidRPr="008A7B88" w:rsidRDefault="00521381" w:rsidP="00AB265D">
            <w:pPr>
              <w:ind w:right="113"/>
              <w:jc w:val="right"/>
              <w:rPr>
                <w:sz w:val="21"/>
              </w:rPr>
            </w:pPr>
            <w:r w:rsidRPr="008A7B88">
              <w:rPr>
                <w:sz w:val="21"/>
              </w:rPr>
              <w:t>872</w:t>
            </w:r>
          </w:p>
        </w:tc>
        <w:tc>
          <w:tcPr>
            <w:tcW w:w="5600" w:type="dxa"/>
            <w:tcBorders>
              <w:top w:val="nil"/>
              <w:left w:val="nil"/>
              <w:bottom w:val="nil"/>
              <w:right w:val="nil"/>
            </w:tcBorders>
            <w:tcMar>
              <w:top w:w="128" w:type="dxa"/>
              <w:left w:w="43" w:type="dxa"/>
              <w:bottom w:w="43" w:type="dxa"/>
              <w:right w:w="43" w:type="dxa"/>
            </w:tcMar>
          </w:tcPr>
          <w:p w14:paraId="3DEAFB61" w14:textId="77777777" w:rsidR="00521381" w:rsidRPr="008A7B88" w:rsidRDefault="00521381" w:rsidP="008A7B88">
            <w:pPr>
              <w:rPr>
                <w:sz w:val="21"/>
              </w:rPr>
            </w:pPr>
            <w:r w:rsidRPr="008A7B88">
              <w:rPr>
                <w:sz w:val="21"/>
              </w:rPr>
              <w:t>Ny gjødselforskrift og tidsløp</w:t>
            </w:r>
          </w:p>
        </w:tc>
        <w:tc>
          <w:tcPr>
            <w:tcW w:w="1560" w:type="dxa"/>
            <w:tcBorders>
              <w:top w:val="nil"/>
              <w:left w:val="nil"/>
              <w:bottom w:val="nil"/>
              <w:right w:val="nil"/>
            </w:tcBorders>
            <w:tcMar>
              <w:top w:w="128" w:type="dxa"/>
              <w:left w:w="43" w:type="dxa"/>
              <w:bottom w:w="43" w:type="dxa"/>
              <w:right w:w="43" w:type="dxa"/>
            </w:tcMar>
            <w:vAlign w:val="bottom"/>
          </w:tcPr>
          <w:p w14:paraId="7ABA8B7B" w14:textId="77777777" w:rsidR="00521381" w:rsidRPr="008A7B88" w:rsidRDefault="00521381" w:rsidP="00052ABB">
            <w:pPr>
              <w:jc w:val="right"/>
              <w:rPr>
                <w:sz w:val="21"/>
              </w:rPr>
            </w:pPr>
            <w:r w:rsidRPr="008A7B88">
              <w:rPr>
                <w:sz w:val="21"/>
              </w:rPr>
              <w:t>Ja</w:t>
            </w:r>
          </w:p>
        </w:tc>
      </w:tr>
      <w:tr w:rsidR="009217F6" w:rsidRPr="008A7B88" w14:paraId="513F2D58" w14:textId="77777777">
        <w:trPr>
          <w:trHeight w:val="380"/>
        </w:trPr>
        <w:tc>
          <w:tcPr>
            <w:tcW w:w="1120" w:type="dxa"/>
            <w:tcBorders>
              <w:top w:val="nil"/>
              <w:left w:val="nil"/>
              <w:bottom w:val="nil"/>
              <w:right w:val="nil"/>
            </w:tcBorders>
            <w:tcMar>
              <w:top w:w="128" w:type="dxa"/>
              <w:left w:w="43" w:type="dxa"/>
              <w:bottom w:w="43" w:type="dxa"/>
              <w:right w:w="43" w:type="dxa"/>
            </w:tcMar>
          </w:tcPr>
          <w:p w14:paraId="68E19C59"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3237E3E4" w14:textId="77777777" w:rsidR="00521381" w:rsidRPr="008A7B88" w:rsidRDefault="00521381" w:rsidP="00AB265D">
            <w:pPr>
              <w:ind w:right="113"/>
              <w:jc w:val="right"/>
              <w:rPr>
                <w:sz w:val="21"/>
              </w:rPr>
            </w:pPr>
            <w:r w:rsidRPr="008A7B88">
              <w:rPr>
                <w:sz w:val="21"/>
              </w:rPr>
              <w:t>871</w:t>
            </w:r>
          </w:p>
        </w:tc>
        <w:tc>
          <w:tcPr>
            <w:tcW w:w="5600" w:type="dxa"/>
            <w:tcBorders>
              <w:top w:val="nil"/>
              <w:left w:val="nil"/>
              <w:bottom w:val="nil"/>
              <w:right w:val="nil"/>
            </w:tcBorders>
            <w:tcMar>
              <w:top w:w="128" w:type="dxa"/>
              <w:left w:w="43" w:type="dxa"/>
              <w:bottom w:w="43" w:type="dxa"/>
              <w:right w:w="43" w:type="dxa"/>
            </w:tcMar>
          </w:tcPr>
          <w:p w14:paraId="252E6856" w14:textId="77777777" w:rsidR="00521381" w:rsidRPr="008A7B88" w:rsidRDefault="00521381" w:rsidP="008A7B88">
            <w:pPr>
              <w:rPr>
                <w:sz w:val="21"/>
              </w:rPr>
            </w:pPr>
            <w:r w:rsidRPr="008A7B88">
              <w:rPr>
                <w:sz w:val="21"/>
              </w:rPr>
              <w:t>Bruk av termisk kikkertsikte ved hjortejakt</w:t>
            </w:r>
          </w:p>
        </w:tc>
        <w:tc>
          <w:tcPr>
            <w:tcW w:w="1560" w:type="dxa"/>
            <w:tcBorders>
              <w:top w:val="nil"/>
              <w:left w:val="nil"/>
              <w:bottom w:val="nil"/>
              <w:right w:val="nil"/>
            </w:tcBorders>
            <w:tcMar>
              <w:top w:w="128" w:type="dxa"/>
              <w:left w:w="43" w:type="dxa"/>
              <w:bottom w:w="43" w:type="dxa"/>
              <w:right w:w="43" w:type="dxa"/>
            </w:tcMar>
            <w:vAlign w:val="bottom"/>
          </w:tcPr>
          <w:p w14:paraId="0065822A" w14:textId="77777777" w:rsidR="00521381" w:rsidRPr="008A7B88" w:rsidRDefault="00521381" w:rsidP="00052ABB">
            <w:pPr>
              <w:jc w:val="right"/>
              <w:rPr>
                <w:sz w:val="21"/>
              </w:rPr>
            </w:pPr>
            <w:r w:rsidRPr="008A7B88">
              <w:rPr>
                <w:sz w:val="21"/>
              </w:rPr>
              <w:t>Ja</w:t>
            </w:r>
          </w:p>
        </w:tc>
      </w:tr>
      <w:tr w:rsidR="009217F6" w:rsidRPr="008A7B88" w14:paraId="39206218" w14:textId="77777777">
        <w:trPr>
          <w:trHeight w:val="380"/>
        </w:trPr>
        <w:tc>
          <w:tcPr>
            <w:tcW w:w="1120" w:type="dxa"/>
            <w:tcBorders>
              <w:top w:val="nil"/>
              <w:left w:val="nil"/>
              <w:bottom w:val="nil"/>
              <w:right w:val="nil"/>
            </w:tcBorders>
            <w:tcMar>
              <w:top w:w="128" w:type="dxa"/>
              <w:left w:w="43" w:type="dxa"/>
              <w:bottom w:w="43" w:type="dxa"/>
              <w:right w:w="43" w:type="dxa"/>
            </w:tcMar>
          </w:tcPr>
          <w:p w14:paraId="7FBB69A0"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53D0137D" w14:textId="77777777" w:rsidR="00521381" w:rsidRPr="008A7B88" w:rsidRDefault="00521381" w:rsidP="00AB265D">
            <w:pPr>
              <w:ind w:right="113"/>
              <w:jc w:val="right"/>
              <w:rPr>
                <w:sz w:val="21"/>
              </w:rPr>
            </w:pPr>
            <w:r w:rsidRPr="008A7B88">
              <w:rPr>
                <w:sz w:val="21"/>
              </w:rPr>
              <w:t>731</w:t>
            </w:r>
          </w:p>
        </w:tc>
        <w:tc>
          <w:tcPr>
            <w:tcW w:w="5600" w:type="dxa"/>
            <w:tcBorders>
              <w:top w:val="nil"/>
              <w:left w:val="nil"/>
              <w:bottom w:val="nil"/>
              <w:right w:val="nil"/>
            </w:tcBorders>
            <w:tcMar>
              <w:top w:w="128" w:type="dxa"/>
              <w:left w:w="43" w:type="dxa"/>
              <w:bottom w:w="43" w:type="dxa"/>
              <w:right w:w="43" w:type="dxa"/>
            </w:tcMar>
          </w:tcPr>
          <w:p w14:paraId="70887FB1" w14:textId="77777777" w:rsidR="00521381" w:rsidRPr="008A7B88" w:rsidRDefault="00521381" w:rsidP="008A7B88">
            <w:pPr>
              <w:rPr>
                <w:sz w:val="21"/>
              </w:rPr>
            </w:pPr>
            <w:r w:rsidRPr="008A7B88">
              <w:rPr>
                <w:sz w:val="21"/>
              </w:rPr>
              <w:t>Gjennomgang av naturskadeordninga</w:t>
            </w:r>
          </w:p>
        </w:tc>
        <w:tc>
          <w:tcPr>
            <w:tcW w:w="1560" w:type="dxa"/>
            <w:tcBorders>
              <w:top w:val="nil"/>
              <w:left w:val="nil"/>
              <w:bottom w:val="nil"/>
              <w:right w:val="nil"/>
            </w:tcBorders>
            <w:tcMar>
              <w:top w:w="128" w:type="dxa"/>
              <w:left w:w="43" w:type="dxa"/>
              <w:bottom w:w="43" w:type="dxa"/>
              <w:right w:w="43" w:type="dxa"/>
            </w:tcMar>
            <w:vAlign w:val="bottom"/>
          </w:tcPr>
          <w:p w14:paraId="3F97AEF9" w14:textId="77777777" w:rsidR="00521381" w:rsidRPr="008A7B88" w:rsidRDefault="00521381" w:rsidP="00052ABB">
            <w:pPr>
              <w:jc w:val="right"/>
              <w:rPr>
                <w:sz w:val="21"/>
              </w:rPr>
            </w:pPr>
            <w:r w:rsidRPr="008A7B88">
              <w:rPr>
                <w:sz w:val="21"/>
              </w:rPr>
              <w:t>Nei</w:t>
            </w:r>
          </w:p>
        </w:tc>
      </w:tr>
      <w:tr w:rsidR="009217F6" w:rsidRPr="008A7B88" w14:paraId="104B3132" w14:textId="77777777">
        <w:trPr>
          <w:trHeight w:val="380"/>
        </w:trPr>
        <w:tc>
          <w:tcPr>
            <w:tcW w:w="1120" w:type="dxa"/>
            <w:tcBorders>
              <w:top w:val="nil"/>
              <w:left w:val="nil"/>
              <w:bottom w:val="nil"/>
              <w:right w:val="nil"/>
            </w:tcBorders>
            <w:tcMar>
              <w:top w:w="128" w:type="dxa"/>
              <w:left w:w="43" w:type="dxa"/>
              <w:bottom w:w="43" w:type="dxa"/>
              <w:right w:w="43" w:type="dxa"/>
            </w:tcMar>
          </w:tcPr>
          <w:p w14:paraId="2A60122E"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42A631EC" w14:textId="77777777" w:rsidR="00521381" w:rsidRPr="008A7B88" w:rsidRDefault="00521381" w:rsidP="00AB265D">
            <w:pPr>
              <w:ind w:right="113"/>
              <w:jc w:val="right"/>
              <w:rPr>
                <w:sz w:val="21"/>
              </w:rPr>
            </w:pPr>
            <w:r w:rsidRPr="008A7B88">
              <w:rPr>
                <w:sz w:val="21"/>
              </w:rPr>
              <w:t>564</w:t>
            </w:r>
          </w:p>
        </w:tc>
        <w:tc>
          <w:tcPr>
            <w:tcW w:w="5600" w:type="dxa"/>
            <w:tcBorders>
              <w:top w:val="nil"/>
              <w:left w:val="nil"/>
              <w:bottom w:val="nil"/>
              <w:right w:val="nil"/>
            </w:tcBorders>
            <w:tcMar>
              <w:top w:w="128" w:type="dxa"/>
              <w:left w:w="43" w:type="dxa"/>
              <w:bottom w:w="43" w:type="dxa"/>
              <w:right w:w="43" w:type="dxa"/>
            </w:tcMar>
          </w:tcPr>
          <w:p w14:paraId="7CD601F3" w14:textId="77777777" w:rsidR="00521381" w:rsidRPr="008A7B88" w:rsidRDefault="00521381" w:rsidP="008A7B88">
            <w:pPr>
              <w:rPr>
                <w:sz w:val="21"/>
              </w:rPr>
            </w:pPr>
            <w:r w:rsidRPr="008A7B88">
              <w:rPr>
                <w:sz w:val="21"/>
              </w:rPr>
              <w:t xml:space="preserve">Erstatningsordning for kadmium i </w:t>
            </w:r>
            <w:proofErr w:type="spellStart"/>
            <w:r w:rsidRPr="008A7B88">
              <w:rPr>
                <w:sz w:val="21"/>
              </w:rPr>
              <w:t>lauk</w:t>
            </w:r>
            <w:proofErr w:type="spellEnd"/>
          </w:p>
        </w:tc>
        <w:tc>
          <w:tcPr>
            <w:tcW w:w="1560" w:type="dxa"/>
            <w:tcBorders>
              <w:top w:val="nil"/>
              <w:left w:val="nil"/>
              <w:bottom w:val="nil"/>
              <w:right w:val="nil"/>
            </w:tcBorders>
            <w:tcMar>
              <w:top w:w="128" w:type="dxa"/>
              <w:left w:w="43" w:type="dxa"/>
              <w:bottom w:w="43" w:type="dxa"/>
              <w:right w:w="43" w:type="dxa"/>
            </w:tcMar>
            <w:vAlign w:val="bottom"/>
          </w:tcPr>
          <w:p w14:paraId="3915B19A" w14:textId="77777777" w:rsidR="00521381" w:rsidRPr="008A7B88" w:rsidRDefault="00521381" w:rsidP="00052ABB">
            <w:pPr>
              <w:jc w:val="right"/>
              <w:rPr>
                <w:sz w:val="21"/>
              </w:rPr>
            </w:pPr>
            <w:r w:rsidRPr="008A7B88">
              <w:rPr>
                <w:sz w:val="21"/>
              </w:rPr>
              <w:t>Ja</w:t>
            </w:r>
          </w:p>
        </w:tc>
      </w:tr>
      <w:tr w:rsidR="009217F6" w:rsidRPr="008A7B88" w14:paraId="7CA9890F" w14:textId="77777777">
        <w:trPr>
          <w:trHeight w:val="380"/>
        </w:trPr>
        <w:tc>
          <w:tcPr>
            <w:tcW w:w="1120" w:type="dxa"/>
            <w:tcBorders>
              <w:top w:val="nil"/>
              <w:left w:val="nil"/>
              <w:bottom w:val="nil"/>
              <w:right w:val="nil"/>
            </w:tcBorders>
            <w:tcMar>
              <w:top w:w="128" w:type="dxa"/>
              <w:left w:w="43" w:type="dxa"/>
              <w:bottom w:w="43" w:type="dxa"/>
              <w:right w:w="43" w:type="dxa"/>
            </w:tcMar>
          </w:tcPr>
          <w:p w14:paraId="2FAB133F"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510E27AF" w14:textId="77777777" w:rsidR="00521381" w:rsidRPr="008A7B88" w:rsidRDefault="00521381" w:rsidP="00AB265D">
            <w:pPr>
              <w:ind w:right="113"/>
              <w:jc w:val="right"/>
              <w:rPr>
                <w:sz w:val="21"/>
              </w:rPr>
            </w:pPr>
            <w:r w:rsidRPr="008A7B88">
              <w:rPr>
                <w:sz w:val="21"/>
              </w:rPr>
              <w:t>493</w:t>
            </w:r>
          </w:p>
        </w:tc>
        <w:tc>
          <w:tcPr>
            <w:tcW w:w="5600" w:type="dxa"/>
            <w:tcBorders>
              <w:top w:val="nil"/>
              <w:left w:val="nil"/>
              <w:bottom w:val="nil"/>
              <w:right w:val="nil"/>
            </w:tcBorders>
            <w:tcMar>
              <w:top w:w="128" w:type="dxa"/>
              <w:left w:w="43" w:type="dxa"/>
              <w:bottom w:w="43" w:type="dxa"/>
              <w:right w:w="43" w:type="dxa"/>
            </w:tcMar>
          </w:tcPr>
          <w:p w14:paraId="27154F93" w14:textId="77777777" w:rsidR="00521381" w:rsidRPr="008A7B88" w:rsidRDefault="00521381" w:rsidP="008A7B88">
            <w:pPr>
              <w:rPr>
                <w:sz w:val="21"/>
              </w:rPr>
            </w:pPr>
            <w:proofErr w:type="spellStart"/>
            <w:r w:rsidRPr="008A7B88">
              <w:rPr>
                <w:sz w:val="21"/>
              </w:rPr>
              <w:t>Metanreduserande</w:t>
            </w:r>
            <w:proofErr w:type="spellEnd"/>
            <w:r w:rsidRPr="008A7B88">
              <w:rPr>
                <w:sz w:val="21"/>
              </w:rPr>
              <w:t xml:space="preserve"> fôrråvare og husdyrtilskott</w:t>
            </w:r>
          </w:p>
        </w:tc>
        <w:tc>
          <w:tcPr>
            <w:tcW w:w="1560" w:type="dxa"/>
            <w:tcBorders>
              <w:top w:val="nil"/>
              <w:left w:val="nil"/>
              <w:bottom w:val="nil"/>
              <w:right w:val="nil"/>
            </w:tcBorders>
            <w:tcMar>
              <w:top w:w="128" w:type="dxa"/>
              <w:left w:w="43" w:type="dxa"/>
              <w:bottom w:w="43" w:type="dxa"/>
              <w:right w:w="43" w:type="dxa"/>
            </w:tcMar>
            <w:vAlign w:val="bottom"/>
          </w:tcPr>
          <w:p w14:paraId="779A7C90" w14:textId="77777777" w:rsidR="00521381" w:rsidRPr="008A7B88" w:rsidRDefault="00521381" w:rsidP="00052ABB">
            <w:pPr>
              <w:jc w:val="right"/>
              <w:rPr>
                <w:sz w:val="21"/>
              </w:rPr>
            </w:pPr>
            <w:r w:rsidRPr="008A7B88">
              <w:rPr>
                <w:sz w:val="21"/>
              </w:rPr>
              <w:t>Ja</w:t>
            </w:r>
          </w:p>
        </w:tc>
      </w:tr>
      <w:tr w:rsidR="009217F6" w:rsidRPr="008A7B88" w14:paraId="018A702E" w14:textId="77777777">
        <w:trPr>
          <w:trHeight w:val="380"/>
        </w:trPr>
        <w:tc>
          <w:tcPr>
            <w:tcW w:w="1120" w:type="dxa"/>
            <w:tcBorders>
              <w:top w:val="nil"/>
              <w:left w:val="nil"/>
              <w:bottom w:val="nil"/>
              <w:right w:val="nil"/>
            </w:tcBorders>
            <w:tcMar>
              <w:top w:w="128" w:type="dxa"/>
              <w:left w:w="43" w:type="dxa"/>
              <w:bottom w:w="43" w:type="dxa"/>
              <w:right w:w="43" w:type="dxa"/>
            </w:tcMar>
          </w:tcPr>
          <w:p w14:paraId="0EFC0242" w14:textId="77777777" w:rsidR="00521381" w:rsidRPr="008A7B88" w:rsidRDefault="00521381" w:rsidP="008A7B88">
            <w:pPr>
              <w:rPr>
                <w:sz w:val="21"/>
              </w:rPr>
            </w:pPr>
            <w:r w:rsidRPr="008A7B88">
              <w:rPr>
                <w:sz w:val="21"/>
              </w:rPr>
              <w:t>2025–2026</w:t>
            </w:r>
          </w:p>
        </w:tc>
        <w:tc>
          <w:tcPr>
            <w:tcW w:w="1280" w:type="dxa"/>
            <w:tcBorders>
              <w:top w:val="nil"/>
              <w:left w:val="nil"/>
              <w:bottom w:val="nil"/>
              <w:right w:val="nil"/>
            </w:tcBorders>
            <w:tcMar>
              <w:top w:w="128" w:type="dxa"/>
              <w:left w:w="43" w:type="dxa"/>
              <w:bottom w:w="43" w:type="dxa"/>
              <w:right w:w="43" w:type="dxa"/>
            </w:tcMar>
          </w:tcPr>
          <w:p w14:paraId="74EF508D" w14:textId="77777777" w:rsidR="00521381" w:rsidRPr="008A7B88" w:rsidRDefault="00521381" w:rsidP="00AB265D">
            <w:pPr>
              <w:ind w:right="113"/>
              <w:jc w:val="right"/>
              <w:rPr>
                <w:sz w:val="21"/>
              </w:rPr>
            </w:pPr>
            <w:r w:rsidRPr="008A7B88">
              <w:rPr>
                <w:sz w:val="21"/>
              </w:rPr>
              <w:t>432</w:t>
            </w:r>
          </w:p>
        </w:tc>
        <w:tc>
          <w:tcPr>
            <w:tcW w:w="5600" w:type="dxa"/>
            <w:tcBorders>
              <w:top w:val="nil"/>
              <w:left w:val="nil"/>
              <w:bottom w:val="nil"/>
              <w:right w:val="nil"/>
            </w:tcBorders>
            <w:tcMar>
              <w:top w:w="128" w:type="dxa"/>
              <w:left w:w="43" w:type="dxa"/>
              <w:bottom w:w="43" w:type="dxa"/>
              <w:right w:w="43" w:type="dxa"/>
            </w:tcMar>
          </w:tcPr>
          <w:p w14:paraId="1BF2225E" w14:textId="77777777" w:rsidR="00521381" w:rsidRPr="008A7B88" w:rsidRDefault="00521381" w:rsidP="008A7B88">
            <w:pPr>
              <w:rPr>
                <w:sz w:val="21"/>
              </w:rPr>
            </w:pPr>
            <w:proofErr w:type="spellStart"/>
            <w:r w:rsidRPr="008A7B88">
              <w:rPr>
                <w:sz w:val="21"/>
              </w:rPr>
              <w:t>Grenseverdiar</w:t>
            </w:r>
            <w:proofErr w:type="spellEnd"/>
            <w:r w:rsidRPr="008A7B88">
              <w:rPr>
                <w:sz w:val="21"/>
              </w:rPr>
              <w:t xml:space="preserve"> av kadmium i </w:t>
            </w:r>
            <w:proofErr w:type="spellStart"/>
            <w:r w:rsidRPr="008A7B88">
              <w:rPr>
                <w:sz w:val="21"/>
              </w:rPr>
              <w:t>lauk</w:t>
            </w:r>
            <w:proofErr w:type="spellEnd"/>
          </w:p>
        </w:tc>
        <w:tc>
          <w:tcPr>
            <w:tcW w:w="1560" w:type="dxa"/>
            <w:tcBorders>
              <w:top w:val="nil"/>
              <w:left w:val="nil"/>
              <w:bottom w:val="nil"/>
              <w:right w:val="nil"/>
            </w:tcBorders>
            <w:tcMar>
              <w:top w:w="128" w:type="dxa"/>
              <w:left w:w="43" w:type="dxa"/>
              <w:bottom w:w="43" w:type="dxa"/>
              <w:right w:w="43" w:type="dxa"/>
            </w:tcMar>
            <w:vAlign w:val="bottom"/>
          </w:tcPr>
          <w:p w14:paraId="331D2E6A" w14:textId="77777777" w:rsidR="00521381" w:rsidRPr="008A7B88" w:rsidRDefault="00521381" w:rsidP="00052ABB">
            <w:pPr>
              <w:jc w:val="right"/>
              <w:rPr>
                <w:sz w:val="21"/>
              </w:rPr>
            </w:pPr>
            <w:r w:rsidRPr="008A7B88">
              <w:rPr>
                <w:sz w:val="21"/>
              </w:rPr>
              <w:t>Ja</w:t>
            </w:r>
          </w:p>
        </w:tc>
      </w:tr>
      <w:tr w:rsidR="009217F6" w:rsidRPr="008A7B88" w14:paraId="7C7EE261" w14:textId="77777777">
        <w:trPr>
          <w:trHeight w:val="380"/>
        </w:trPr>
        <w:tc>
          <w:tcPr>
            <w:tcW w:w="1120" w:type="dxa"/>
            <w:tcBorders>
              <w:top w:val="nil"/>
              <w:left w:val="nil"/>
              <w:bottom w:val="nil"/>
              <w:right w:val="nil"/>
            </w:tcBorders>
            <w:tcMar>
              <w:top w:w="128" w:type="dxa"/>
              <w:left w:w="43" w:type="dxa"/>
              <w:bottom w:w="43" w:type="dxa"/>
              <w:right w:w="43" w:type="dxa"/>
            </w:tcMar>
          </w:tcPr>
          <w:p w14:paraId="36FE35C1"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51610AED" w14:textId="77777777" w:rsidR="00521381" w:rsidRPr="008A7B88" w:rsidRDefault="00521381" w:rsidP="00AB265D">
            <w:pPr>
              <w:ind w:right="113"/>
              <w:jc w:val="right"/>
              <w:rPr>
                <w:sz w:val="21"/>
              </w:rPr>
            </w:pPr>
            <w:r w:rsidRPr="008A7B88">
              <w:rPr>
                <w:sz w:val="21"/>
              </w:rPr>
              <w:t>1122</w:t>
            </w:r>
          </w:p>
        </w:tc>
        <w:tc>
          <w:tcPr>
            <w:tcW w:w="5600" w:type="dxa"/>
            <w:tcBorders>
              <w:top w:val="nil"/>
              <w:left w:val="nil"/>
              <w:bottom w:val="nil"/>
              <w:right w:val="nil"/>
            </w:tcBorders>
            <w:tcMar>
              <w:top w:w="128" w:type="dxa"/>
              <w:left w:w="43" w:type="dxa"/>
              <w:bottom w:w="43" w:type="dxa"/>
              <w:right w:w="43" w:type="dxa"/>
            </w:tcMar>
          </w:tcPr>
          <w:p w14:paraId="12ECF4ED" w14:textId="77777777" w:rsidR="00521381" w:rsidRPr="008A7B88" w:rsidRDefault="00521381" w:rsidP="008A7B88">
            <w:pPr>
              <w:rPr>
                <w:sz w:val="21"/>
              </w:rPr>
            </w:pPr>
            <w:r w:rsidRPr="008A7B88">
              <w:rPr>
                <w:sz w:val="21"/>
              </w:rPr>
              <w:t>Rammevilkår for lokalmatproduksjon og agroturisme</w:t>
            </w:r>
          </w:p>
        </w:tc>
        <w:tc>
          <w:tcPr>
            <w:tcW w:w="1560" w:type="dxa"/>
            <w:tcBorders>
              <w:top w:val="nil"/>
              <w:left w:val="nil"/>
              <w:bottom w:val="nil"/>
              <w:right w:val="nil"/>
            </w:tcBorders>
            <w:tcMar>
              <w:top w:w="128" w:type="dxa"/>
              <w:left w:w="43" w:type="dxa"/>
              <w:bottom w:w="43" w:type="dxa"/>
              <w:right w:w="43" w:type="dxa"/>
            </w:tcMar>
            <w:vAlign w:val="bottom"/>
          </w:tcPr>
          <w:p w14:paraId="277CDEDF" w14:textId="77777777" w:rsidR="00521381" w:rsidRPr="008A7B88" w:rsidRDefault="00521381" w:rsidP="00052ABB">
            <w:pPr>
              <w:jc w:val="right"/>
              <w:rPr>
                <w:sz w:val="21"/>
              </w:rPr>
            </w:pPr>
            <w:r w:rsidRPr="008A7B88">
              <w:rPr>
                <w:sz w:val="21"/>
              </w:rPr>
              <w:t>Ja</w:t>
            </w:r>
          </w:p>
        </w:tc>
      </w:tr>
      <w:tr w:rsidR="009217F6" w:rsidRPr="008A7B88" w14:paraId="5BA84099" w14:textId="77777777">
        <w:trPr>
          <w:trHeight w:val="380"/>
        </w:trPr>
        <w:tc>
          <w:tcPr>
            <w:tcW w:w="1120" w:type="dxa"/>
            <w:tcBorders>
              <w:top w:val="nil"/>
              <w:left w:val="nil"/>
              <w:bottom w:val="nil"/>
              <w:right w:val="nil"/>
            </w:tcBorders>
            <w:tcMar>
              <w:top w:w="128" w:type="dxa"/>
              <w:left w:w="43" w:type="dxa"/>
              <w:bottom w:w="43" w:type="dxa"/>
              <w:right w:w="43" w:type="dxa"/>
            </w:tcMar>
          </w:tcPr>
          <w:p w14:paraId="2ABFAD7C"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166F2679" w14:textId="77777777" w:rsidR="00521381" w:rsidRPr="008A7B88" w:rsidRDefault="00521381" w:rsidP="00AB265D">
            <w:pPr>
              <w:ind w:right="113"/>
              <w:jc w:val="right"/>
              <w:rPr>
                <w:sz w:val="21"/>
              </w:rPr>
            </w:pPr>
            <w:r w:rsidRPr="008A7B88">
              <w:rPr>
                <w:sz w:val="21"/>
              </w:rPr>
              <w:t>1121</w:t>
            </w:r>
          </w:p>
        </w:tc>
        <w:tc>
          <w:tcPr>
            <w:tcW w:w="5600" w:type="dxa"/>
            <w:tcBorders>
              <w:top w:val="nil"/>
              <w:left w:val="nil"/>
              <w:bottom w:val="nil"/>
              <w:right w:val="nil"/>
            </w:tcBorders>
            <w:tcMar>
              <w:top w:w="128" w:type="dxa"/>
              <w:left w:w="43" w:type="dxa"/>
              <w:bottom w:w="43" w:type="dxa"/>
              <w:right w:w="43" w:type="dxa"/>
            </w:tcMar>
          </w:tcPr>
          <w:p w14:paraId="41239AD1" w14:textId="77777777" w:rsidR="00521381" w:rsidRPr="008A7B88" w:rsidRDefault="00521381" w:rsidP="008A7B88">
            <w:pPr>
              <w:rPr>
                <w:sz w:val="21"/>
              </w:rPr>
            </w:pPr>
            <w:r w:rsidRPr="008A7B88">
              <w:rPr>
                <w:sz w:val="21"/>
              </w:rPr>
              <w:t xml:space="preserve">Opphavsmerking av produkt </w:t>
            </w:r>
          </w:p>
        </w:tc>
        <w:tc>
          <w:tcPr>
            <w:tcW w:w="1560" w:type="dxa"/>
            <w:tcBorders>
              <w:top w:val="nil"/>
              <w:left w:val="nil"/>
              <w:bottom w:val="nil"/>
              <w:right w:val="nil"/>
            </w:tcBorders>
            <w:tcMar>
              <w:top w:w="128" w:type="dxa"/>
              <w:left w:w="43" w:type="dxa"/>
              <w:bottom w:w="43" w:type="dxa"/>
              <w:right w:w="43" w:type="dxa"/>
            </w:tcMar>
            <w:vAlign w:val="bottom"/>
          </w:tcPr>
          <w:p w14:paraId="0DF719DF" w14:textId="77777777" w:rsidR="00521381" w:rsidRPr="008A7B88" w:rsidRDefault="00521381" w:rsidP="00052ABB">
            <w:pPr>
              <w:jc w:val="right"/>
              <w:rPr>
                <w:sz w:val="21"/>
              </w:rPr>
            </w:pPr>
            <w:r w:rsidRPr="008A7B88">
              <w:rPr>
                <w:sz w:val="21"/>
              </w:rPr>
              <w:t>Nei</w:t>
            </w:r>
          </w:p>
        </w:tc>
      </w:tr>
      <w:tr w:rsidR="009217F6" w:rsidRPr="008A7B88" w14:paraId="77C1285A" w14:textId="77777777">
        <w:trPr>
          <w:trHeight w:val="380"/>
        </w:trPr>
        <w:tc>
          <w:tcPr>
            <w:tcW w:w="1120" w:type="dxa"/>
            <w:tcBorders>
              <w:top w:val="nil"/>
              <w:left w:val="nil"/>
              <w:bottom w:val="nil"/>
              <w:right w:val="nil"/>
            </w:tcBorders>
            <w:tcMar>
              <w:top w:w="128" w:type="dxa"/>
              <w:left w:w="43" w:type="dxa"/>
              <w:bottom w:w="43" w:type="dxa"/>
              <w:right w:w="43" w:type="dxa"/>
            </w:tcMar>
          </w:tcPr>
          <w:p w14:paraId="60C31D73"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384DA5E3" w14:textId="77777777" w:rsidR="00521381" w:rsidRPr="008A7B88" w:rsidRDefault="00521381" w:rsidP="00AB265D">
            <w:pPr>
              <w:ind w:right="113"/>
              <w:jc w:val="right"/>
              <w:rPr>
                <w:sz w:val="21"/>
              </w:rPr>
            </w:pPr>
            <w:r w:rsidRPr="008A7B88">
              <w:rPr>
                <w:sz w:val="21"/>
              </w:rPr>
              <w:t>1120</w:t>
            </w:r>
          </w:p>
        </w:tc>
        <w:tc>
          <w:tcPr>
            <w:tcW w:w="5600" w:type="dxa"/>
            <w:tcBorders>
              <w:top w:val="nil"/>
              <w:left w:val="nil"/>
              <w:bottom w:val="nil"/>
              <w:right w:val="nil"/>
            </w:tcBorders>
            <w:tcMar>
              <w:top w:w="128" w:type="dxa"/>
              <w:left w:w="43" w:type="dxa"/>
              <w:bottom w:w="43" w:type="dxa"/>
              <w:right w:w="43" w:type="dxa"/>
            </w:tcMar>
          </w:tcPr>
          <w:p w14:paraId="15E1B887" w14:textId="77777777" w:rsidR="00521381" w:rsidRPr="008A7B88" w:rsidRDefault="00521381" w:rsidP="008A7B88">
            <w:pPr>
              <w:rPr>
                <w:sz w:val="21"/>
              </w:rPr>
            </w:pPr>
            <w:r w:rsidRPr="008A7B88">
              <w:rPr>
                <w:sz w:val="21"/>
              </w:rPr>
              <w:t>Reduksjon av nitrogentilførsel i Oslofjorden</w:t>
            </w:r>
          </w:p>
        </w:tc>
        <w:tc>
          <w:tcPr>
            <w:tcW w:w="1560" w:type="dxa"/>
            <w:tcBorders>
              <w:top w:val="nil"/>
              <w:left w:val="nil"/>
              <w:bottom w:val="nil"/>
              <w:right w:val="nil"/>
            </w:tcBorders>
            <w:tcMar>
              <w:top w:w="128" w:type="dxa"/>
              <w:left w:w="43" w:type="dxa"/>
              <w:bottom w:w="43" w:type="dxa"/>
              <w:right w:w="43" w:type="dxa"/>
            </w:tcMar>
            <w:vAlign w:val="bottom"/>
          </w:tcPr>
          <w:p w14:paraId="0F70DC53" w14:textId="77777777" w:rsidR="00521381" w:rsidRPr="008A7B88" w:rsidRDefault="00521381" w:rsidP="00052ABB">
            <w:pPr>
              <w:jc w:val="right"/>
              <w:rPr>
                <w:sz w:val="21"/>
              </w:rPr>
            </w:pPr>
            <w:r w:rsidRPr="008A7B88">
              <w:rPr>
                <w:sz w:val="21"/>
              </w:rPr>
              <w:t>Ja</w:t>
            </w:r>
          </w:p>
        </w:tc>
      </w:tr>
      <w:tr w:rsidR="009217F6" w:rsidRPr="008A7B88" w14:paraId="56D1E82E" w14:textId="77777777">
        <w:trPr>
          <w:trHeight w:val="640"/>
        </w:trPr>
        <w:tc>
          <w:tcPr>
            <w:tcW w:w="1120" w:type="dxa"/>
            <w:tcBorders>
              <w:top w:val="nil"/>
              <w:left w:val="nil"/>
              <w:bottom w:val="nil"/>
              <w:right w:val="nil"/>
            </w:tcBorders>
            <w:tcMar>
              <w:top w:w="128" w:type="dxa"/>
              <w:left w:w="43" w:type="dxa"/>
              <w:bottom w:w="43" w:type="dxa"/>
              <w:right w:w="43" w:type="dxa"/>
            </w:tcMar>
          </w:tcPr>
          <w:p w14:paraId="4835FA7B"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59D72F34" w14:textId="77777777" w:rsidR="00521381" w:rsidRPr="008A7B88" w:rsidRDefault="00521381" w:rsidP="00AB265D">
            <w:pPr>
              <w:ind w:right="113"/>
              <w:jc w:val="right"/>
              <w:rPr>
                <w:sz w:val="21"/>
              </w:rPr>
            </w:pPr>
            <w:r w:rsidRPr="008A7B88">
              <w:rPr>
                <w:sz w:val="21"/>
              </w:rPr>
              <w:t>1116</w:t>
            </w:r>
          </w:p>
        </w:tc>
        <w:tc>
          <w:tcPr>
            <w:tcW w:w="5600" w:type="dxa"/>
            <w:tcBorders>
              <w:top w:val="nil"/>
              <w:left w:val="nil"/>
              <w:bottom w:val="nil"/>
              <w:right w:val="nil"/>
            </w:tcBorders>
            <w:tcMar>
              <w:top w:w="128" w:type="dxa"/>
              <w:left w:w="43" w:type="dxa"/>
              <w:bottom w:w="43" w:type="dxa"/>
              <w:right w:w="43" w:type="dxa"/>
            </w:tcMar>
          </w:tcPr>
          <w:p w14:paraId="2F3AB4A9" w14:textId="77777777" w:rsidR="00521381" w:rsidRPr="008A7B88" w:rsidRDefault="00521381" w:rsidP="008A7B88">
            <w:pPr>
              <w:rPr>
                <w:sz w:val="21"/>
              </w:rPr>
            </w:pPr>
            <w:r w:rsidRPr="008A7B88">
              <w:rPr>
                <w:sz w:val="21"/>
              </w:rPr>
              <w:t xml:space="preserve">Rammevilkår for </w:t>
            </w:r>
            <w:proofErr w:type="spellStart"/>
            <w:r w:rsidRPr="008A7B88">
              <w:rPr>
                <w:sz w:val="21"/>
              </w:rPr>
              <w:t>miljøvenleg</w:t>
            </w:r>
            <w:proofErr w:type="spellEnd"/>
            <w:r w:rsidRPr="008A7B88">
              <w:rPr>
                <w:sz w:val="21"/>
              </w:rPr>
              <w:t xml:space="preserve"> gjødsel, </w:t>
            </w:r>
            <w:proofErr w:type="spellStart"/>
            <w:r w:rsidRPr="008A7B88">
              <w:rPr>
                <w:sz w:val="21"/>
              </w:rPr>
              <w:t>jordforbetring</w:t>
            </w:r>
            <w:proofErr w:type="spellEnd"/>
            <w:r w:rsidRPr="008A7B88">
              <w:rPr>
                <w:sz w:val="21"/>
              </w:rPr>
              <w:t xml:space="preserve"> og </w:t>
            </w:r>
            <w:r w:rsidRPr="008A7B88">
              <w:rPr>
                <w:sz w:val="21"/>
              </w:rPr>
              <w:br/>
              <w:t>bioenergi</w:t>
            </w:r>
          </w:p>
        </w:tc>
        <w:tc>
          <w:tcPr>
            <w:tcW w:w="1560" w:type="dxa"/>
            <w:tcBorders>
              <w:top w:val="nil"/>
              <w:left w:val="nil"/>
              <w:bottom w:val="nil"/>
              <w:right w:val="nil"/>
            </w:tcBorders>
            <w:tcMar>
              <w:top w:w="128" w:type="dxa"/>
              <w:left w:w="43" w:type="dxa"/>
              <w:bottom w:w="43" w:type="dxa"/>
              <w:right w:w="43" w:type="dxa"/>
            </w:tcMar>
            <w:vAlign w:val="bottom"/>
          </w:tcPr>
          <w:p w14:paraId="7A3177E8" w14:textId="77777777" w:rsidR="00521381" w:rsidRPr="008A7B88" w:rsidRDefault="00521381" w:rsidP="00052ABB">
            <w:pPr>
              <w:jc w:val="right"/>
              <w:rPr>
                <w:sz w:val="21"/>
              </w:rPr>
            </w:pPr>
            <w:r w:rsidRPr="008A7B88">
              <w:rPr>
                <w:sz w:val="21"/>
              </w:rPr>
              <w:t>Ja</w:t>
            </w:r>
          </w:p>
        </w:tc>
      </w:tr>
      <w:tr w:rsidR="009217F6" w:rsidRPr="008A7B88" w14:paraId="237142E7" w14:textId="77777777">
        <w:trPr>
          <w:trHeight w:val="380"/>
        </w:trPr>
        <w:tc>
          <w:tcPr>
            <w:tcW w:w="1120" w:type="dxa"/>
            <w:tcBorders>
              <w:top w:val="nil"/>
              <w:left w:val="nil"/>
              <w:bottom w:val="nil"/>
              <w:right w:val="nil"/>
            </w:tcBorders>
            <w:tcMar>
              <w:top w:w="128" w:type="dxa"/>
              <w:left w:w="43" w:type="dxa"/>
              <w:bottom w:w="43" w:type="dxa"/>
              <w:right w:w="43" w:type="dxa"/>
            </w:tcMar>
          </w:tcPr>
          <w:p w14:paraId="4DC511F0"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1C4E0D3D" w14:textId="77777777" w:rsidR="00521381" w:rsidRPr="008A7B88" w:rsidRDefault="00521381" w:rsidP="00AB265D">
            <w:pPr>
              <w:ind w:right="113"/>
              <w:jc w:val="right"/>
              <w:rPr>
                <w:sz w:val="21"/>
              </w:rPr>
            </w:pPr>
            <w:r w:rsidRPr="008A7B88">
              <w:rPr>
                <w:sz w:val="21"/>
              </w:rPr>
              <w:t>1095</w:t>
            </w:r>
          </w:p>
        </w:tc>
        <w:tc>
          <w:tcPr>
            <w:tcW w:w="5600" w:type="dxa"/>
            <w:tcBorders>
              <w:top w:val="nil"/>
              <w:left w:val="nil"/>
              <w:bottom w:val="nil"/>
              <w:right w:val="nil"/>
            </w:tcBorders>
            <w:tcMar>
              <w:top w:w="128" w:type="dxa"/>
              <w:left w:w="43" w:type="dxa"/>
              <w:bottom w:w="43" w:type="dxa"/>
              <w:right w:w="43" w:type="dxa"/>
            </w:tcMar>
          </w:tcPr>
          <w:p w14:paraId="795EA9F5" w14:textId="77777777" w:rsidR="00521381" w:rsidRPr="008A7B88" w:rsidRDefault="00521381" w:rsidP="008A7B88">
            <w:pPr>
              <w:rPr>
                <w:sz w:val="21"/>
              </w:rPr>
            </w:pPr>
            <w:proofErr w:type="spellStart"/>
            <w:r w:rsidRPr="008A7B88">
              <w:rPr>
                <w:sz w:val="21"/>
              </w:rPr>
              <w:t>Vidareføre</w:t>
            </w:r>
            <w:proofErr w:type="spellEnd"/>
            <w:r w:rsidRPr="008A7B88">
              <w:rPr>
                <w:sz w:val="21"/>
              </w:rPr>
              <w:t xml:space="preserve"> straumstøtte for jordbruks- og veksthusnæringa</w:t>
            </w:r>
          </w:p>
        </w:tc>
        <w:tc>
          <w:tcPr>
            <w:tcW w:w="1560" w:type="dxa"/>
            <w:tcBorders>
              <w:top w:val="nil"/>
              <w:left w:val="nil"/>
              <w:bottom w:val="nil"/>
              <w:right w:val="nil"/>
            </w:tcBorders>
            <w:tcMar>
              <w:top w:w="128" w:type="dxa"/>
              <w:left w:w="43" w:type="dxa"/>
              <w:bottom w:w="43" w:type="dxa"/>
              <w:right w:w="43" w:type="dxa"/>
            </w:tcMar>
            <w:vAlign w:val="bottom"/>
          </w:tcPr>
          <w:p w14:paraId="3FAB232D" w14:textId="77777777" w:rsidR="00521381" w:rsidRPr="008A7B88" w:rsidRDefault="00521381" w:rsidP="00052ABB">
            <w:pPr>
              <w:jc w:val="right"/>
              <w:rPr>
                <w:sz w:val="21"/>
              </w:rPr>
            </w:pPr>
            <w:r w:rsidRPr="008A7B88">
              <w:rPr>
                <w:sz w:val="21"/>
              </w:rPr>
              <w:t>Ja</w:t>
            </w:r>
          </w:p>
        </w:tc>
      </w:tr>
      <w:tr w:rsidR="009217F6" w:rsidRPr="008A7B88" w14:paraId="0486A7DD" w14:textId="77777777">
        <w:trPr>
          <w:trHeight w:val="380"/>
        </w:trPr>
        <w:tc>
          <w:tcPr>
            <w:tcW w:w="1120" w:type="dxa"/>
            <w:tcBorders>
              <w:top w:val="nil"/>
              <w:left w:val="nil"/>
              <w:bottom w:val="nil"/>
              <w:right w:val="nil"/>
            </w:tcBorders>
            <w:tcMar>
              <w:top w:w="128" w:type="dxa"/>
              <w:left w:w="43" w:type="dxa"/>
              <w:bottom w:w="43" w:type="dxa"/>
              <w:right w:w="43" w:type="dxa"/>
            </w:tcMar>
          </w:tcPr>
          <w:p w14:paraId="4B204B52"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30F6537E" w14:textId="77777777" w:rsidR="00521381" w:rsidRPr="008A7B88" w:rsidRDefault="00521381" w:rsidP="00AB265D">
            <w:pPr>
              <w:ind w:right="113"/>
              <w:jc w:val="right"/>
              <w:rPr>
                <w:sz w:val="21"/>
              </w:rPr>
            </w:pPr>
            <w:r w:rsidRPr="008A7B88">
              <w:rPr>
                <w:sz w:val="21"/>
              </w:rPr>
              <w:t>746</w:t>
            </w:r>
          </w:p>
        </w:tc>
        <w:tc>
          <w:tcPr>
            <w:tcW w:w="5600" w:type="dxa"/>
            <w:tcBorders>
              <w:top w:val="nil"/>
              <w:left w:val="nil"/>
              <w:bottom w:val="nil"/>
              <w:right w:val="nil"/>
            </w:tcBorders>
            <w:tcMar>
              <w:top w:w="128" w:type="dxa"/>
              <w:left w:w="43" w:type="dxa"/>
              <w:bottom w:w="43" w:type="dxa"/>
              <w:right w:w="43" w:type="dxa"/>
            </w:tcMar>
          </w:tcPr>
          <w:p w14:paraId="74EDE648" w14:textId="77777777" w:rsidR="00521381" w:rsidRPr="008A7B88" w:rsidRDefault="00521381" w:rsidP="008A7B88">
            <w:pPr>
              <w:rPr>
                <w:sz w:val="21"/>
              </w:rPr>
            </w:pPr>
            <w:r w:rsidRPr="008A7B88">
              <w:rPr>
                <w:sz w:val="21"/>
              </w:rPr>
              <w:t>Bruk av termiske siktemiddel ved hjortejakt</w:t>
            </w:r>
          </w:p>
        </w:tc>
        <w:tc>
          <w:tcPr>
            <w:tcW w:w="1560" w:type="dxa"/>
            <w:tcBorders>
              <w:top w:val="nil"/>
              <w:left w:val="nil"/>
              <w:bottom w:val="nil"/>
              <w:right w:val="nil"/>
            </w:tcBorders>
            <w:tcMar>
              <w:top w:w="128" w:type="dxa"/>
              <w:left w:w="43" w:type="dxa"/>
              <w:bottom w:w="43" w:type="dxa"/>
              <w:right w:w="43" w:type="dxa"/>
            </w:tcMar>
            <w:vAlign w:val="bottom"/>
          </w:tcPr>
          <w:p w14:paraId="65A84C5E" w14:textId="77777777" w:rsidR="00521381" w:rsidRPr="008A7B88" w:rsidRDefault="00521381" w:rsidP="00052ABB">
            <w:pPr>
              <w:jc w:val="right"/>
              <w:rPr>
                <w:sz w:val="21"/>
              </w:rPr>
            </w:pPr>
            <w:r w:rsidRPr="008A7B88">
              <w:rPr>
                <w:sz w:val="21"/>
              </w:rPr>
              <w:t>Ja</w:t>
            </w:r>
          </w:p>
        </w:tc>
      </w:tr>
      <w:tr w:rsidR="009217F6" w:rsidRPr="008A7B88" w14:paraId="7448936C" w14:textId="77777777">
        <w:trPr>
          <w:trHeight w:val="380"/>
        </w:trPr>
        <w:tc>
          <w:tcPr>
            <w:tcW w:w="1120" w:type="dxa"/>
            <w:tcBorders>
              <w:top w:val="nil"/>
              <w:left w:val="nil"/>
              <w:bottom w:val="nil"/>
              <w:right w:val="nil"/>
            </w:tcBorders>
            <w:tcMar>
              <w:top w:w="128" w:type="dxa"/>
              <w:left w:w="43" w:type="dxa"/>
              <w:bottom w:w="43" w:type="dxa"/>
              <w:right w:w="43" w:type="dxa"/>
            </w:tcMar>
          </w:tcPr>
          <w:p w14:paraId="3CE28A79"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59E71ED8" w14:textId="77777777" w:rsidR="00521381" w:rsidRPr="008A7B88" w:rsidRDefault="00521381" w:rsidP="00AB265D">
            <w:pPr>
              <w:ind w:right="113"/>
              <w:jc w:val="right"/>
              <w:rPr>
                <w:sz w:val="21"/>
              </w:rPr>
            </w:pPr>
            <w:r w:rsidRPr="008A7B88">
              <w:rPr>
                <w:sz w:val="21"/>
              </w:rPr>
              <w:t>744</w:t>
            </w:r>
          </w:p>
        </w:tc>
        <w:tc>
          <w:tcPr>
            <w:tcW w:w="5600" w:type="dxa"/>
            <w:tcBorders>
              <w:top w:val="nil"/>
              <w:left w:val="nil"/>
              <w:bottom w:val="nil"/>
              <w:right w:val="nil"/>
            </w:tcBorders>
            <w:tcMar>
              <w:top w:w="128" w:type="dxa"/>
              <w:left w:w="43" w:type="dxa"/>
              <w:bottom w:w="43" w:type="dxa"/>
              <w:right w:w="43" w:type="dxa"/>
            </w:tcMar>
          </w:tcPr>
          <w:p w14:paraId="12972AF9" w14:textId="77777777" w:rsidR="00521381" w:rsidRPr="008A7B88" w:rsidRDefault="00521381" w:rsidP="008A7B88">
            <w:pPr>
              <w:rPr>
                <w:sz w:val="21"/>
              </w:rPr>
            </w:pPr>
            <w:r w:rsidRPr="008A7B88">
              <w:rPr>
                <w:sz w:val="21"/>
              </w:rPr>
              <w:t>Krav om merking av feller ved bruk av jegernummer</w:t>
            </w:r>
          </w:p>
        </w:tc>
        <w:tc>
          <w:tcPr>
            <w:tcW w:w="1560" w:type="dxa"/>
            <w:tcBorders>
              <w:top w:val="nil"/>
              <w:left w:val="nil"/>
              <w:bottom w:val="nil"/>
              <w:right w:val="nil"/>
            </w:tcBorders>
            <w:tcMar>
              <w:top w:w="128" w:type="dxa"/>
              <w:left w:w="43" w:type="dxa"/>
              <w:bottom w:w="43" w:type="dxa"/>
              <w:right w:w="43" w:type="dxa"/>
            </w:tcMar>
            <w:vAlign w:val="bottom"/>
          </w:tcPr>
          <w:p w14:paraId="4C585884" w14:textId="77777777" w:rsidR="00521381" w:rsidRPr="008A7B88" w:rsidRDefault="00521381" w:rsidP="00052ABB">
            <w:pPr>
              <w:jc w:val="right"/>
              <w:rPr>
                <w:sz w:val="21"/>
              </w:rPr>
            </w:pPr>
            <w:r w:rsidRPr="008A7B88">
              <w:rPr>
                <w:sz w:val="21"/>
              </w:rPr>
              <w:t>Ja</w:t>
            </w:r>
          </w:p>
        </w:tc>
      </w:tr>
      <w:tr w:rsidR="009217F6" w:rsidRPr="008A7B88" w14:paraId="61D58318" w14:textId="77777777">
        <w:trPr>
          <w:trHeight w:val="640"/>
        </w:trPr>
        <w:tc>
          <w:tcPr>
            <w:tcW w:w="1120" w:type="dxa"/>
            <w:tcBorders>
              <w:top w:val="nil"/>
              <w:left w:val="nil"/>
              <w:bottom w:val="nil"/>
              <w:right w:val="nil"/>
            </w:tcBorders>
            <w:tcMar>
              <w:top w:w="128" w:type="dxa"/>
              <w:left w:w="43" w:type="dxa"/>
              <w:bottom w:w="43" w:type="dxa"/>
              <w:right w:w="43" w:type="dxa"/>
            </w:tcMar>
          </w:tcPr>
          <w:p w14:paraId="1F4C7D6A"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547403A1" w14:textId="77777777" w:rsidR="00521381" w:rsidRPr="008A7B88" w:rsidRDefault="00521381" w:rsidP="00AB265D">
            <w:pPr>
              <w:ind w:right="113"/>
              <w:jc w:val="right"/>
              <w:rPr>
                <w:sz w:val="21"/>
              </w:rPr>
            </w:pPr>
            <w:r w:rsidRPr="008A7B88">
              <w:rPr>
                <w:sz w:val="21"/>
              </w:rPr>
              <w:t>715</w:t>
            </w:r>
          </w:p>
        </w:tc>
        <w:tc>
          <w:tcPr>
            <w:tcW w:w="5600" w:type="dxa"/>
            <w:tcBorders>
              <w:top w:val="nil"/>
              <w:left w:val="nil"/>
              <w:bottom w:val="nil"/>
              <w:right w:val="nil"/>
            </w:tcBorders>
            <w:tcMar>
              <w:top w:w="128" w:type="dxa"/>
              <w:left w:w="43" w:type="dxa"/>
              <w:bottom w:w="43" w:type="dxa"/>
              <w:right w:w="43" w:type="dxa"/>
            </w:tcMar>
          </w:tcPr>
          <w:p w14:paraId="01BC1334" w14:textId="77777777" w:rsidR="00521381" w:rsidRPr="008A7B88" w:rsidRDefault="00521381" w:rsidP="008A7B88">
            <w:pPr>
              <w:rPr>
                <w:sz w:val="21"/>
              </w:rPr>
            </w:pPr>
            <w:r w:rsidRPr="008A7B88">
              <w:rPr>
                <w:sz w:val="21"/>
              </w:rPr>
              <w:t xml:space="preserve">Strategi for å </w:t>
            </w:r>
            <w:proofErr w:type="spellStart"/>
            <w:r w:rsidRPr="008A7B88">
              <w:rPr>
                <w:sz w:val="21"/>
              </w:rPr>
              <w:t>styrkje</w:t>
            </w:r>
            <w:proofErr w:type="spellEnd"/>
            <w:r w:rsidRPr="008A7B88">
              <w:rPr>
                <w:sz w:val="21"/>
              </w:rPr>
              <w:t xml:space="preserve"> innovasjon og </w:t>
            </w:r>
            <w:proofErr w:type="spellStart"/>
            <w:r w:rsidRPr="008A7B88">
              <w:rPr>
                <w:sz w:val="21"/>
              </w:rPr>
              <w:t>agritek</w:t>
            </w:r>
            <w:proofErr w:type="spellEnd"/>
            <w:r w:rsidRPr="008A7B88">
              <w:rPr>
                <w:sz w:val="21"/>
              </w:rPr>
              <w:t xml:space="preserve"> i norsk </w:t>
            </w:r>
            <w:r w:rsidRPr="008A7B88">
              <w:rPr>
                <w:sz w:val="21"/>
              </w:rPr>
              <w:br/>
              <w:t>landbruk</w:t>
            </w:r>
          </w:p>
        </w:tc>
        <w:tc>
          <w:tcPr>
            <w:tcW w:w="1560" w:type="dxa"/>
            <w:tcBorders>
              <w:top w:val="nil"/>
              <w:left w:val="nil"/>
              <w:bottom w:val="nil"/>
              <w:right w:val="nil"/>
            </w:tcBorders>
            <w:tcMar>
              <w:top w:w="128" w:type="dxa"/>
              <w:left w:w="43" w:type="dxa"/>
              <w:bottom w:w="43" w:type="dxa"/>
              <w:right w:w="43" w:type="dxa"/>
            </w:tcMar>
            <w:vAlign w:val="bottom"/>
          </w:tcPr>
          <w:p w14:paraId="273971F5" w14:textId="77777777" w:rsidR="00521381" w:rsidRPr="008A7B88" w:rsidRDefault="00521381" w:rsidP="00052ABB">
            <w:pPr>
              <w:jc w:val="right"/>
              <w:rPr>
                <w:sz w:val="21"/>
              </w:rPr>
            </w:pPr>
            <w:r w:rsidRPr="008A7B88">
              <w:rPr>
                <w:sz w:val="21"/>
              </w:rPr>
              <w:t>Ja</w:t>
            </w:r>
          </w:p>
        </w:tc>
      </w:tr>
      <w:tr w:rsidR="009217F6" w:rsidRPr="008A7B88" w14:paraId="6D20AEA8" w14:textId="77777777">
        <w:trPr>
          <w:trHeight w:val="380"/>
        </w:trPr>
        <w:tc>
          <w:tcPr>
            <w:tcW w:w="1120" w:type="dxa"/>
            <w:tcBorders>
              <w:top w:val="nil"/>
              <w:left w:val="nil"/>
              <w:bottom w:val="nil"/>
              <w:right w:val="nil"/>
            </w:tcBorders>
            <w:tcMar>
              <w:top w:w="128" w:type="dxa"/>
              <w:left w:w="43" w:type="dxa"/>
              <w:bottom w:w="43" w:type="dxa"/>
              <w:right w:w="43" w:type="dxa"/>
            </w:tcMar>
          </w:tcPr>
          <w:p w14:paraId="57131E50"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137EC0CD" w14:textId="77777777" w:rsidR="00521381" w:rsidRPr="008A7B88" w:rsidRDefault="00521381" w:rsidP="00AB265D">
            <w:pPr>
              <w:ind w:right="113"/>
              <w:jc w:val="right"/>
              <w:rPr>
                <w:sz w:val="21"/>
              </w:rPr>
            </w:pPr>
            <w:r w:rsidRPr="008A7B88">
              <w:rPr>
                <w:sz w:val="21"/>
              </w:rPr>
              <w:t>700</w:t>
            </w:r>
          </w:p>
        </w:tc>
        <w:tc>
          <w:tcPr>
            <w:tcW w:w="5600" w:type="dxa"/>
            <w:tcBorders>
              <w:top w:val="nil"/>
              <w:left w:val="nil"/>
              <w:bottom w:val="nil"/>
              <w:right w:val="nil"/>
            </w:tcBorders>
            <w:tcMar>
              <w:top w:w="128" w:type="dxa"/>
              <w:left w:w="43" w:type="dxa"/>
              <w:bottom w:w="43" w:type="dxa"/>
              <w:right w:w="43" w:type="dxa"/>
            </w:tcMar>
          </w:tcPr>
          <w:p w14:paraId="00B734DE" w14:textId="77777777" w:rsidR="00521381" w:rsidRPr="008A7B88" w:rsidRDefault="00521381" w:rsidP="008A7B88">
            <w:pPr>
              <w:rPr>
                <w:sz w:val="21"/>
              </w:rPr>
            </w:pPr>
            <w:r w:rsidRPr="008A7B88">
              <w:rPr>
                <w:sz w:val="21"/>
              </w:rPr>
              <w:t>Reindriftslova og tvangsmulkt</w:t>
            </w:r>
          </w:p>
        </w:tc>
        <w:tc>
          <w:tcPr>
            <w:tcW w:w="1560" w:type="dxa"/>
            <w:tcBorders>
              <w:top w:val="nil"/>
              <w:left w:val="nil"/>
              <w:bottom w:val="nil"/>
              <w:right w:val="nil"/>
            </w:tcBorders>
            <w:tcMar>
              <w:top w:w="128" w:type="dxa"/>
              <w:left w:w="43" w:type="dxa"/>
              <w:bottom w:w="43" w:type="dxa"/>
              <w:right w:w="43" w:type="dxa"/>
            </w:tcMar>
            <w:vAlign w:val="bottom"/>
          </w:tcPr>
          <w:p w14:paraId="0F73EB90" w14:textId="77777777" w:rsidR="00521381" w:rsidRPr="008A7B88" w:rsidRDefault="00521381" w:rsidP="00052ABB">
            <w:pPr>
              <w:jc w:val="right"/>
              <w:rPr>
                <w:sz w:val="21"/>
              </w:rPr>
            </w:pPr>
            <w:r w:rsidRPr="008A7B88">
              <w:rPr>
                <w:sz w:val="21"/>
              </w:rPr>
              <w:t>Nei</w:t>
            </w:r>
          </w:p>
        </w:tc>
      </w:tr>
      <w:tr w:rsidR="009217F6" w:rsidRPr="008A7B88" w14:paraId="76B3C2A1" w14:textId="77777777">
        <w:trPr>
          <w:trHeight w:val="380"/>
        </w:trPr>
        <w:tc>
          <w:tcPr>
            <w:tcW w:w="1120" w:type="dxa"/>
            <w:tcBorders>
              <w:top w:val="nil"/>
              <w:left w:val="nil"/>
              <w:bottom w:val="nil"/>
              <w:right w:val="nil"/>
            </w:tcBorders>
            <w:tcMar>
              <w:top w:w="128" w:type="dxa"/>
              <w:left w:w="43" w:type="dxa"/>
              <w:bottom w:w="43" w:type="dxa"/>
              <w:right w:w="43" w:type="dxa"/>
            </w:tcMar>
          </w:tcPr>
          <w:p w14:paraId="19D942FB"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3EEB4E42" w14:textId="77777777" w:rsidR="00521381" w:rsidRPr="008A7B88" w:rsidRDefault="00521381" w:rsidP="00AB265D">
            <w:pPr>
              <w:ind w:right="113"/>
              <w:jc w:val="right"/>
              <w:rPr>
                <w:sz w:val="21"/>
              </w:rPr>
            </w:pPr>
            <w:r w:rsidRPr="008A7B88">
              <w:rPr>
                <w:sz w:val="21"/>
              </w:rPr>
              <w:t>566</w:t>
            </w:r>
          </w:p>
        </w:tc>
        <w:tc>
          <w:tcPr>
            <w:tcW w:w="5600" w:type="dxa"/>
            <w:tcBorders>
              <w:top w:val="nil"/>
              <w:left w:val="nil"/>
              <w:bottom w:val="nil"/>
              <w:right w:val="nil"/>
            </w:tcBorders>
            <w:tcMar>
              <w:top w:w="128" w:type="dxa"/>
              <w:left w:w="43" w:type="dxa"/>
              <w:bottom w:w="43" w:type="dxa"/>
              <w:right w:w="43" w:type="dxa"/>
            </w:tcMar>
          </w:tcPr>
          <w:p w14:paraId="642600DB" w14:textId="77777777" w:rsidR="00521381" w:rsidRPr="008A7B88" w:rsidRDefault="00521381" w:rsidP="008A7B88">
            <w:pPr>
              <w:rPr>
                <w:sz w:val="21"/>
              </w:rPr>
            </w:pPr>
            <w:proofErr w:type="spellStart"/>
            <w:r w:rsidRPr="008A7B88">
              <w:rPr>
                <w:sz w:val="21"/>
              </w:rPr>
              <w:t>Naturleg</w:t>
            </w:r>
            <w:proofErr w:type="spellEnd"/>
            <w:r w:rsidRPr="008A7B88">
              <w:rPr>
                <w:sz w:val="21"/>
              </w:rPr>
              <w:t xml:space="preserve"> lys i fjørfefjøs</w:t>
            </w:r>
          </w:p>
        </w:tc>
        <w:tc>
          <w:tcPr>
            <w:tcW w:w="1560" w:type="dxa"/>
            <w:tcBorders>
              <w:top w:val="nil"/>
              <w:left w:val="nil"/>
              <w:bottom w:val="nil"/>
              <w:right w:val="nil"/>
            </w:tcBorders>
            <w:tcMar>
              <w:top w:w="128" w:type="dxa"/>
              <w:left w:w="43" w:type="dxa"/>
              <w:bottom w:w="43" w:type="dxa"/>
              <w:right w:w="43" w:type="dxa"/>
            </w:tcMar>
            <w:vAlign w:val="bottom"/>
          </w:tcPr>
          <w:p w14:paraId="20FBCB52" w14:textId="77777777" w:rsidR="00521381" w:rsidRPr="008A7B88" w:rsidRDefault="00521381" w:rsidP="00052ABB">
            <w:pPr>
              <w:jc w:val="right"/>
              <w:rPr>
                <w:sz w:val="21"/>
              </w:rPr>
            </w:pPr>
            <w:r w:rsidRPr="008A7B88">
              <w:rPr>
                <w:sz w:val="21"/>
              </w:rPr>
              <w:t>Nei</w:t>
            </w:r>
          </w:p>
        </w:tc>
      </w:tr>
      <w:tr w:rsidR="009217F6" w:rsidRPr="008A7B88" w14:paraId="077BB736" w14:textId="77777777">
        <w:trPr>
          <w:trHeight w:val="380"/>
        </w:trPr>
        <w:tc>
          <w:tcPr>
            <w:tcW w:w="1120" w:type="dxa"/>
            <w:tcBorders>
              <w:top w:val="nil"/>
              <w:left w:val="nil"/>
              <w:bottom w:val="nil"/>
              <w:right w:val="nil"/>
            </w:tcBorders>
            <w:tcMar>
              <w:top w:w="128" w:type="dxa"/>
              <w:left w:w="43" w:type="dxa"/>
              <w:bottom w:w="43" w:type="dxa"/>
              <w:right w:w="43" w:type="dxa"/>
            </w:tcMar>
          </w:tcPr>
          <w:p w14:paraId="693EA361"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230EBB0C" w14:textId="77777777" w:rsidR="00521381" w:rsidRPr="008A7B88" w:rsidRDefault="00521381" w:rsidP="00AB265D">
            <w:pPr>
              <w:ind w:right="113"/>
              <w:jc w:val="right"/>
              <w:rPr>
                <w:sz w:val="21"/>
              </w:rPr>
            </w:pPr>
            <w:r w:rsidRPr="008A7B88">
              <w:rPr>
                <w:sz w:val="21"/>
              </w:rPr>
              <w:t>565</w:t>
            </w:r>
          </w:p>
        </w:tc>
        <w:tc>
          <w:tcPr>
            <w:tcW w:w="5600" w:type="dxa"/>
            <w:tcBorders>
              <w:top w:val="nil"/>
              <w:left w:val="nil"/>
              <w:bottom w:val="nil"/>
              <w:right w:val="nil"/>
            </w:tcBorders>
            <w:tcMar>
              <w:top w:w="128" w:type="dxa"/>
              <w:left w:w="43" w:type="dxa"/>
              <w:bottom w:w="43" w:type="dxa"/>
              <w:right w:w="43" w:type="dxa"/>
            </w:tcMar>
          </w:tcPr>
          <w:p w14:paraId="072A8A0A" w14:textId="77777777" w:rsidR="00521381" w:rsidRPr="008A7B88" w:rsidRDefault="00521381" w:rsidP="008A7B88">
            <w:pPr>
              <w:rPr>
                <w:sz w:val="21"/>
              </w:rPr>
            </w:pPr>
            <w:r w:rsidRPr="008A7B88">
              <w:rPr>
                <w:sz w:val="21"/>
              </w:rPr>
              <w:t>Fiksering av svin</w:t>
            </w:r>
          </w:p>
        </w:tc>
        <w:tc>
          <w:tcPr>
            <w:tcW w:w="1560" w:type="dxa"/>
            <w:tcBorders>
              <w:top w:val="nil"/>
              <w:left w:val="nil"/>
              <w:bottom w:val="nil"/>
              <w:right w:val="nil"/>
            </w:tcBorders>
            <w:tcMar>
              <w:top w:w="128" w:type="dxa"/>
              <w:left w:w="43" w:type="dxa"/>
              <w:bottom w:w="43" w:type="dxa"/>
              <w:right w:w="43" w:type="dxa"/>
            </w:tcMar>
            <w:vAlign w:val="bottom"/>
          </w:tcPr>
          <w:p w14:paraId="05FE4A79" w14:textId="77777777" w:rsidR="00521381" w:rsidRPr="008A7B88" w:rsidRDefault="00521381" w:rsidP="00052ABB">
            <w:pPr>
              <w:jc w:val="right"/>
              <w:rPr>
                <w:sz w:val="21"/>
              </w:rPr>
            </w:pPr>
            <w:r w:rsidRPr="008A7B88">
              <w:rPr>
                <w:sz w:val="21"/>
              </w:rPr>
              <w:t>Ja</w:t>
            </w:r>
          </w:p>
        </w:tc>
      </w:tr>
      <w:tr w:rsidR="009217F6" w:rsidRPr="008A7B88" w14:paraId="28D9820C" w14:textId="77777777">
        <w:trPr>
          <w:trHeight w:val="380"/>
        </w:trPr>
        <w:tc>
          <w:tcPr>
            <w:tcW w:w="1120" w:type="dxa"/>
            <w:tcBorders>
              <w:top w:val="nil"/>
              <w:left w:val="nil"/>
              <w:bottom w:val="nil"/>
              <w:right w:val="nil"/>
            </w:tcBorders>
            <w:tcMar>
              <w:top w:w="128" w:type="dxa"/>
              <w:left w:w="43" w:type="dxa"/>
              <w:bottom w:w="43" w:type="dxa"/>
              <w:right w:w="43" w:type="dxa"/>
            </w:tcMar>
          </w:tcPr>
          <w:p w14:paraId="30304F63"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4862485B" w14:textId="77777777" w:rsidR="00521381" w:rsidRPr="008A7B88" w:rsidRDefault="00521381" w:rsidP="00AB265D">
            <w:pPr>
              <w:ind w:right="113"/>
              <w:jc w:val="right"/>
              <w:rPr>
                <w:sz w:val="21"/>
              </w:rPr>
            </w:pPr>
            <w:r w:rsidRPr="008A7B88">
              <w:rPr>
                <w:sz w:val="21"/>
              </w:rPr>
              <w:t>564</w:t>
            </w:r>
          </w:p>
        </w:tc>
        <w:tc>
          <w:tcPr>
            <w:tcW w:w="5600" w:type="dxa"/>
            <w:tcBorders>
              <w:top w:val="nil"/>
              <w:left w:val="nil"/>
              <w:bottom w:val="nil"/>
              <w:right w:val="nil"/>
            </w:tcBorders>
            <w:tcMar>
              <w:top w:w="128" w:type="dxa"/>
              <w:left w:w="43" w:type="dxa"/>
              <w:bottom w:w="43" w:type="dxa"/>
              <w:right w:w="43" w:type="dxa"/>
            </w:tcMar>
          </w:tcPr>
          <w:p w14:paraId="7D7E9828" w14:textId="77777777" w:rsidR="00521381" w:rsidRPr="008A7B88" w:rsidRDefault="00521381" w:rsidP="008A7B88">
            <w:pPr>
              <w:rPr>
                <w:sz w:val="21"/>
              </w:rPr>
            </w:pPr>
            <w:proofErr w:type="spellStart"/>
            <w:r w:rsidRPr="008A7B88">
              <w:rPr>
                <w:sz w:val="21"/>
              </w:rPr>
              <w:t>Fødebingar</w:t>
            </w:r>
            <w:proofErr w:type="spellEnd"/>
            <w:r w:rsidRPr="008A7B88">
              <w:rPr>
                <w:sz w:val="21"/>
              </w:rPr>
              <w:t xml:space="preserve"> for svin</w:t>
            </w:r>
          </w:p>
        </w:tc>
        <w:tc>
          <w:tcPr>
            <w:tcW w:w="1560" w:type="dxa"/>
            <w:tcBorders>
              <w:top w:val="nil"/>
              <w:left w:val="nil"/>
              <w:bottom w:val="nil"/>
              <w:right w:val="nil"/>
            </w:tcBorders>
            <w:tcMar>
              <w:top w:w="128" w:type="dxa"/>
              <w:left w:w="43" w:type="dxa"/>
              <w:bottom w:w="43" w:type="dxa"/>
              <w:right w:w="43" w:type="dxa"/>
            </w:tcMar>
            <w:vAlign w:val="bottom"/>
          </w:tcPr>
          <w:p w14:paraId="7CA03335" w14:textId="77777777" w:rsidR="00521381" w:rsidRPr="008A7B88" w:rsidRDefault="00521381" w:rsidP="00052ABB">
            <w:pPr>
              <w:jc w:val="right"/>
              <w:rPr>
                <w:sz w:val="21"/>
              </w:rPr>
            </w:pPr>
            <w:r w:rsidRPr="008A7B88">
              <w:rPr>
                <w:sz w:val="21"/>
              </w:rPr>
              <w:t>Ja</w:t>
            </w:r>
          </w:p>
        </w:tc>
      </w:tr>
      <w:tr w:rsidR="009217F6" w:rsidRPr="008A7B88" w14:paraId="316EB0B7" w14:textId="77777777">
        <w:trPr>
          <w:trHeight w:val="380"/>
        </w:trPr>
        <w:tc>
          <w:tcPr>
            <w:tcW w:w="1120" w:type="dxa"/>
            <w:tcBorders>
              <w:top w:val="nil"/>
              <w:left w:val="nil"/>
              <w:bottom w:val="nil"/>
              <w:right w:val="nil"/>
            </w:tcBorders>
            <w:tcMar>
              <w:top w:w="128" w:type="dxa"/>
              <w:left w:w="43" w:type="dxa"/>
              <w:bottom w:w="43" w:type="dxa"/>
              <w:right w:w="43" w:type="dxa"/>
            </w:tcMar>
          </w:tcPr>
          <w:p w14:paraId="3B5EE1B3" w14:textId="77777777" w:rsidR="00521381" w:rsidRPr="008A7B88" w:rsidRDefault="00521381" w:rsidP="008A7B88">
            <w:pPr>
              <w:rPr>
                <w:sz w:val="21"/>
              </w:rPr>
            </w:pPr>
            <w:r w:rsidRPr="008A7B88">
              <w:rPr>
                <w:sz w:val="21"/>
              </w:rPr>
              <w:t>2024–2025</w:t>
            </w:r>
          </w:p>
        </w:tc>
        <w:tc>
          <w:tcPr>
            <w:tcW w:w="1280" w:type="dxa"/>
            <w:tcBorders>
              <w:top w:val="nil"/>
              <w:left w:val="nil"/>
              <w:bottom w:val="nil"/>
              <w:right w:val="nil"/>
            </w:tcBorders>
            <w:tcMar>
              <w:top w:w="128" w:type="dxa"/>
              <w:left w:w="43" w:type="dxa"/>
              <w:bottom w:w="43" w:type="dxa"/>
              <w:right w:w="43" w:type="dxa"/>
            </w:tcMar>
          </w:tcPr>
          <w:p w14:paraId="4205539D" w14:textId="77777777" w:rsidR="00521381" w:rsidRPr="008A7B88" w:rsidRDefault="00521381" w:rsidP="00AB265D">
            <w:pPr>
              <w:ind w:right="113"/>
              <w:jc w:val="right"/>
              <w:rPr>
                <w:sz w:val="21"/>
              </w:rPr>
            </w:pPr>
            <w:r w:rsidRPr="008A7B88">
              <w:rPr>
                <w:sz w:val="21"/>
              </w:rPr>
              <w:t>563</w:t>
            </w:r>
          </w:p>
        </w:tc>
        <w:tc>
          <w:tcPr>
            <w:tcW w:w="5600" w:type="dxa"/>
            <w:tcBorders>
              <w:top w:val="nil"/>
              <w:left w:val="nil"/>
              <w:bottom w:val="nil"/>
              <w:right w:val="nil"/>
            </w:tcBorders>
            <w:tcMar>
              <w:top w:w="128" w:type="dxa"/>
              <w:left w:w="43" w:type="dxa"/>
              <w:bottom w:w="43" w:type="dxa"/>
              <w:right w:w="43" w:type="dxa"/>
            </w:tcMar>
          </w:tcPr>
          <w:p w14:paraId="616581BA" w14:textId="77777777" w:rsidR="00521381" w:rsidRPr="008A7B88" w:rsidRDefault="00521381" w:rsidP="008A7B88">
            <w:pPr>
              <w:rPr>
                <w:sz w:val="21"/>
              </w:rPr>
            </w:pPr>
            <w:r w:rsidRPr="008A7B88">
              <w:rPr>
                <w:sz w:val="21"/>
              </w:rPr>
              <w:t>Gjennomgå og endre forskrift om hald av svin</w:t>
            </w:r>
          </w:p>
        </w:tc>
        <w:tc>
          <w:tcPr>
            <w:tcW w:w="1560" w:type="dxa"/>
            <w:tcBorders>
              <w:top w:val="nil"/>
              <w:left w:val="nil"/>
              <w:bottom w:val="nil"/>
              <w:right w:val="nil"/>
            </w:tcBorders>
            <w:tcMar>
              <w:top w:w="128" w:type="dxa"/>
              <w:left w:w="43" w:type="dxa"/>
              <w:bottom w:w="43" w:type="dxa"/>
              <w:right w:w="43" w:type="dxa"/>
            </w:tcMar>
            <w:vAlign w:val="bottom"/>
          </w:tcPr>
          <w:p w14:paraId="0E2EB8A8" w14:textId="77777777" w:rsidR="00521381" w:rsidRPr="008A7B88" w:rsidRDefault="00521381" w:rsidP="00052ABB">
            <w:pPr>
              <w:jc w:val="right"/>
              <w:rPr>
                <w:sz w:val="21"/>
              </w:rPr>
            </w:pPr>
            <w:r w:rsidRPr="008A7B88">
              <w:rPr>
                <w:sz w:val="21"/>
              </w:rPr>
              <w:t>Nei</w:t>
            </w:r>
          </w:p>
        </w:tc>
      </w:tr>
      <w:tr w:rsidR="009217F6" w:rsidRPr="008A7B88" w14:paraId="5F7378FA" w14:textId="77777777">
        <w:trPr>
          <w:trHeight w:val="380"/>
        </w:trPr>
        <w:tc>
          <w:tcPr>
            <w:tcW w:w="1120" w:type="dxa"/>
            <w:tcBorders>
              <w:top w:val="nil"/>
              <w:left w:val="nil"/>
              <w:bottom w:val="nil"/>
              <w:right w:val="nil"/>
            </w:tcBorders>
            <w:tcMar>
              <w:top w:w="128" w:type="dxa"/>
              <w:left w:w="43" w:type="dxa"/>
              <w:bottom w:w="43" w:type="dxa"/>
              <w:right w:w="43" w:type="dxa"/>
            </w:tcMar>
          </w:tcPr>
          <w:p w14:paraId="7E7E3258" w14:textId="77777777" w:rsidR="00521381" w:rsidRPr="008A7B88" w:rsidRDefault="00521381" w:rsidP="008A7B88">
            <w:pPr>
              <w:rPr>
                <w:sz w:val="21"/>
              </w:rPr>
            </w:pPr>
            <w:r w:rsidRPr="008A7B88">
              <w:rPr>
                <w:sz w:val="21"/>
              </w:rPr>
              <w:t>2022–2023</w:t>
            </w:r>
          </w:p>
        </w:tc>
        <w:tc>
          <w:tcPr>
            <w:tcW w:w="1280" w:type="dxa"/>
            <w:tcBorders>
              <w:top w:val="nil"/>
              <w:left w:val="nil"/>
              <w:bottom w:val="nil"/>
              <w:right w:val="nil"/>
            </w:tcBorders>
            <w:tcMar>
              <w:top w:w="128" w:type="dxa"/>
              <w:left w:w="43" w:type="dxa"/>
              <w:bottom w:w="43" w:type="dxa"/>
              <w:right w:w="43" w:type="dxa"/>
            </w:tcMar>
          </w:tcPr>
          <w:p w14:paraId="4A5E6051" w14:textId="77777777" w:rsidR="00521381" w:rsidRPr="008A7B88" w:rsidRDefault="00521381" w:rsidP="00AB265D">
            <w:pPr>
              <w:ind w:right="113"/>
              <w:jc w:val="right"/>
              <w:rPr>
                <w:sz w:val="21"/>
              </w:rPr>
            </w:pPr>
            <w:r w:rsidRPr="008A7B88">
              <w:rPr>
                <w:sz w:val="21"/>
              </w:rPr>
              <w:t>700</w:t>
            </w:r>
          </w:p>
        </w:tc>
        <w:tc>
          <w:tcPr>
            <w:tcW w:w="5600" w:type="dxa"/>
            <w:tcBorders>
              <w:top w:val="nil"/>
              <w:left w:val="nil"/>
              <w:bottom w:val="nil"/>
              <w:right w:val="nil"/>
            </w:tcBorders>
            <w:tcMar>
              <w:top w:w="128" w:type="dxa"/>
              <w:left w:w="43" w:type="dxa"/>
              <w:bottom w:w="43" w:type="dxa"/>
              <w:right w:w="43" w:type="dxa"/>
            </w:tcMar>
          </w:tcPr>
          <w:p w14:paraId="21A1D121" w14:textId="77777777" w:rsidR="00521381" w:rsidRPr="008A7B88" w:rsidRDefault="00521381" w:rsidP="008A7B88">
            <w:pPr>
              <w:rPr>
                <w:sz w:val="21"/>
              </w:rPr>
            </w:pPr>
            <w:proofErr w:type="spellStart"/>
            <w:r w:rsidRPr="008A7B88">
              <w:rPr>
                <w:sz w:val="21"/>
              </w:rPr>
              <w:t>Strengare</w:t>
            </w:r>
            <w:proofErr w:type="spellEnd"/>
            <w:r w:rsidRPr="008A7B88">
              <w:rPr>
                <w:sz w:val="21"/>
              </w:rPr>
              <w:t xml:space="preserve"> straff for </w:t>
            </w:r>
            <w:proofErr w:type="spellStart"/>
            <w:r w:rsidRPr="008A7B88">
              <w:rPr>
                <w:sz w:val="21"/>
              </w:rPr>
              <w:t>alvorleg</w:t>
            </w:r>
            <w:proofErr w:type="spellEnd"/>
            <w:r w:rsidRPr="008A7B88">
              <w:rPr>
                <w:sz w:val="21"/>
              </w:rPr>
              <w:t xml:space="preserve"> dyrekriminalitet</w:t>
            </w:r>
          </w:p>
        </w:tc>
        <w:tc>
          <w:tcPr>
            <w:tcW w:w="1560" w:type="dxa"/>
            <w:tcBorders>
              <w:top w:val="nil"/>
              <w:left w:val="nil"/>
              <w:bottom w:val="nil"/>
              <w:right w:val="nil"/>
            </w:tcBorders>
            <w:tcMar>
              <w:top w:w="128" w:type="dxa"/>
              <w:left w:w="43" w:type="dxa"/>
              <w:bottom w:w="43" w:type="dxa"/>
              <w:right w:w="43" w:type="dxa"/>
            </w:tcMar>
            <w:vAlign w:val="bottom"/>
          </w:tcPr>
          <w:p w14:paraId="57E0A053" w14:textId="77777777" w:rsidR="00521381" w:rsidRPr="008A7B88" w:rsidRDefault="00521381" w:rsidP="00052ABB">
            <w:pPr>
              <w:jc w:val="right"/>
              <w:rPr>
                <w:sz w:val="21"/>
              </w:rPr>
            </w:pPr>
            <w:r w:rsidRPr="008A7B88">
              <w:rPr>
                <w:sz w:val="21"/>
              </w:rPr>
              <w:t>Nei</w:t>
            </w:r>
          </w:p>
        </w:tc>
      </w:tr>
      <w:tr w:rsidR="009217F6" w:rsidRPr="008A7B88" w14:paraId="03DA4C56" w14:textId="77777777">
        <w:trPr>
          <w:trHeight w:val="640"/>
        </w:trPr>
        <w:tc>
          <w:tcPr>
            <w:tcW w:w="1120" w:type="dxa"/>
            <w:tcBorders>
              <w:top w:val="nil"/>
              <w:left w:val="nil"/>
              <w:bottom w:val="nil"/>
              <w:right w:val="nil"/>
            </w:tcBorders>
            <w:tcMar>
              <w:top w:w="128" w:type="dxa"/>
              <w:left w:w="43" w:type="dxa"/>
              <w:bottom w:w="43" w:type="dxa"/>
              <w:right w:w="43" w:type="dxa"/>
            </w:tcMar>
          </w:tcPr>
          <w:p w14:paraId="6BF4ED14" w14:textId="77777777" w:rsidR="00521381" w:rsidRPr="008A7B88" w:rsidRDefault="00521381" w:rsidP="008A7B88">
            <w:pPr>
              <w:rPr>
                <w:sz w:val="21"/>
              </w:rPr>
            </w:pPr>
            <w:r w:rsidRPr="008A7B88">
              <w:rPr>
                <w:sz w:val="21"/>
              </w:rPr>
              <w:t>2022–2023</w:t>
            </w:r>
          </w:p>
        </w:tc>
        <w:tc>
          <w:tcPr>
            <w:tcW w:w="1280" w:type="dxa"/>
            <w:tcBorders>
              <w:top w:val="nil"/>
              <w:left w:val="nil"/>
              <w:bottom w:val="nil"/>
              <w:right w:val="nil"/>
            </w:tcBorders>
            <w:tcMar>
              <w:top w:w="128" w:type="dxa"/>
              <w:left w:w="43" w:type="dxa"/>
              <w:bottom w:w="43" w:type="dxa"/>
              <w:right w:w="43" w:type="dxa"/>
            </w:tcMar>
          </w:tcPr>
          <w:p w14:paraId="2E380570" w14:textId="77777777" w:rsidR="00521381" w:rsidRPr="008A7B88" w:rsidRDefault="00521381" w:rsidP="00AB265D">
            <w:pPr>
              <w:ind w:right="113"/>
              <w:jc w:val="right"/>
              <w:rPr>
                <w:sz w:val="21"/>
              </w:rPr>
            </w:pPr>
            <w:r w:rsidRPr="008A7B88">
              <w:rPr>
                <w:sz w:val="21"/>
              </w:rPr>
              <w:t>519</w:t>
            </w:r>
          </w:p>
        </w:tc>
        <w:tc>
          <w:tcPr>
            <w:tcW w:w="5600" w:type="dxa"/>
            <w:tcBorders>
              <w:top w:val="nil"/>
              <w:left w:val="nil"/>
              <w:bottom w:val="nil"/>
              <w:right w:val="nil"/>
            </w:tcBorders>
            <w:tcMar>
              <w:top w:w="128" w:type="dxa"/>
              <w:left w:w="43" w:type="dxa"/>
              <w:bottom w:w="43" w:type="dxa"/>
              <w:right w:w="43" w:type="dxa"/>
            </w:tcMar>
          </w:tcPr>
          <w:p w14:paraId="36356631" w14:textId="77777777" w:rsidR="00521381" w:rsidRPr="008A7B88" w:rsidRDefault="00521381" w:rsidP="008A7B88">
            <w:pPr>
              <w:rPr>
                <w:sz w:val="21"/>
              </w:rPr>
            </w:pPr>
            <w:r w:rsidRPr="008A7B88">
              <w:rPr>
                <w:sz w:val="21"/>
              </w:rPr>
              <w:t xml:space="preserve">Innsamling, registrering og kontroll av viktige </w:t>
            </w:r>
            <w:proofErr w:type="spellStart"/>
            <w:r w:rsidRPr="008A7B88">
              <w:rPr>
                <w:sz w:val="21"/>
              </w:rPr>
              <w:t>naturverdiar</w:t>
            </w:r>
            <w:proofErr w:type="spellEnd"/>
            <w:r w:rsidRPr="008A7B88">
              <w:rPr>
                <w:sz w:val="21"/>
              </w:rPr>
              <w:t xml:space="preserve"> i norsk skog</w:t>
            </w:r>
          </w:p>
        </w:tc>
        <w:tc>
          <w:tcPr>
            <w:tcW w:w="1560" w:type="dxa"/>
            <w:tcBorders>
              <w:top w:val="nil"/>
              <w:left w:val="nil"/>
              <w:bottom w:val="nil"/>
              <w:right w:val="nil"/>
            </w:tcBorders>
            <w:tcMar>
              <w:top w:w="128" w:type="dxa"/>
              <w:left w:w="43" w:type="dxa"/>
              <w:bottom w:w="43" w:type="dxa"/>
              <w:right w:w="43" w:type="dxa"/>
            </w:tcMar>
            <w:vAlign w:val="bottom"/>
          </w:tcPr>
          <w:p w14:paraId="399E2ABC" w14:textId="77777777" w:rsidR="00521381" w:rsidRPr="008A7B88" w:rsidRDefault="00521381" w:rsidP="00052ABB">
            <w:pPr>
              <w:jc w:val="right"/>
              <w:rPr>
                <w:sz w:val="21"/>
              </w:rPr>
            </w:pPr>
            <w:r w:rsidRPr="008A7B88">
              <w:rPr>
                <w:sz w:val="21"/>
              </w:rPr>
              <w:t>Nei</w:t>
            </w:r>
          </w:p>
        </w:tc>
      </w:tr>
      <w:tr w:rsidR="009217F6" w:rsidRPr="008A7B88" w14:paraId="7C93142A" w14:textId="77777777">
        <w:trPr>
          <w:trHeight w:val="380"/>
        </w:trPr>
        <w:tc>
          <w:tcPr>
            <w:tcW w:w="1120" w:type="dxa"/>
            <w:tcBorders>
              <w:top w:val="nil"/>
              <w:left w:val="nil"/>
              <w:bottom w:val="single" w:sz="4" w:space="0" w:color="000000"/>
              <w:right w:val="nil"/>
            </w:tcBorders>
            <w:tcMar>
              <w:top w:w="128" w:type="dxa"/>
              <w:left w:w="43" w:type="dxa"/>
              <w:bottom w:w="43" w:type="dxa"/>
              <w:right w:w="43" w:type="dxa"/>
            </w:tcMar>
          </w:tcPr>
          <w:p w14:paraId="68AF3124" w14:textId="77777777" w:rsidR="00521381" w:rsidRPr="008A7B88" w:rsidRDefault="00521381" w:rsidP="008A7B88">
            <w:pPr>
              <w:rPr>
                <w:sz w:val="21"/>
              </w:rPr>
            </w:pPr>
            <w:r w:rsidRPr="008A7B88">
              <w:rPr>
                <w:sz w:val="21"/>
              </w:rPr>
              <w:t>2021–2022</w:t>
            </w:r>
          </w:p>
        </w:tc>
        <w:tc>
          <w:tcPr>
            <w:tcW w:w="1280" w:type="dxa"/>
            <w:tcBorders>
              <w:top w:val="nil"/>
              <w:left w:val="nil"/>
              <w:bottom w:val="single" w:sz="4" w:space="0" w:color="000000"/>
              <w:right w:val="nil"/>
            </w:tcBorders>
            <w:tcMar>
              <w:top w:w="128" w:type="dxa"/>
              <w:left w:w="43" w:type="dxa"/>
              <w:bottom w:w="43" w:type="dxa"/>
              <w:right w:w="43" w:type="dxa"/>
            </w:tcMar>
          </w:tcPr>
          <w:p w14:paraId="23FD313C" w14:textId="77777777" w:rsidR="00521381" w:rsidRPr="008A7B88" w:rsidRDefault="00521381" w:rsidP="00AB265D">
            <w:pPr>
              <w:ind w:right="113"/>
              <w:jc w:val="right"/>
              <w:rPr>
                <w:sz w:val="21"/>
              </w:rPr>
            </w:pPr>
            <w:r w:rsidRPr="008A7B88">
              <w:rPr>
                <w:sz w:val="21"/>
              </w:rPr>
              <w:t>382</w:t>
            </w:r>
          </w:p>
        </w:tc>
        <w:tc>
          <w:tcPr>
            <w:tcW w:w="5600" w:type="dxa"/>
            <w:tcBorders>
              <w:top w:val="nil"/>
              <w:left w:val="nil"/>
              <w:bottom w:val="single" w:sz="4" w:space="0" w:color="000000"/>
              <w:right w:val="nil"/>
            </w:tcBorders>
            <w:tcMar>
              <w:top w:w="128" w:type="dxa"/>
              <w:left w:w="43" w:type="dxa"/>
              <w:bottom w:w="43" w:type="dxa"/>
              <w:right w:w="43" w:type="dxa"/>
            </w:tcMar>
          </w:tcPr>
          <w:p w14:paraId="435687A4" w14:textId="77777777" w:rsidR="00521381" w:rsidRPr="008A7B88" w:rsidRDefault="00521381" w:rsidP="008A7B88">
            <w:pPr>
              <w:rPr>
                <w:sz w:val="21"/>
              </w:rPr>
            </w:pPr>
            <w:r w:rsidRPr="008A7B88">
              <w:rPr>
                <w:sz w:val="21"/>
              </w:rPr>
              <w:t>Dyrevelferda i svinenæringa</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699E64EF" w14:textId="77777777" w:rsidR="00521381" w:rsidRPr="008A7B88" w:rsidRDefault="00521381" w:rsidP="00052ABB">
            <w:pPr>
              <w:jc w:val="right"/>
              <w:rPr>
                <w:sz w:val="21"/>
              </w:rPr>
            </w:pPr>
            <w:r w:rsidRPr="008A7B88">
              <w:rPr>
                <w:sz w:val="21"/>
              </w:rPr>
              <w:t>Nei</w:t>
            </w:r>
          </w:p>
        </w:tc>
      </w:tr>
    </w:tbl>
    <w:p w14:paraId="1F08B90C" w14:textId="77777777" w:rsidR="00521381" w:rsidRPr="008A7B88" w:rsidRDefault="00521381" w:rsidP="00052ABB">
      <w:pPr>
        <w:pStyle w:val="Overskrift2"/>
        <w:numPr>
          <w:ilvl w:val="1"/>
          <w:numId w:val="39"/>
        </w:numPr>
      </w:pPr>
      <w:r w:rsidRPr="008A7B88">
        <w:t>Stortingssesjonen 2025–2026</w:t>
      </w:r>
    </w:p>
    <w:p w14:paraId="2CAFCEFD" w14:textId="77777777" w:rsidR="00521381" w:rsidRPr="008A7B88" w:rsidRDefault="00521381" w:rsidP="002F0C35">
      <w:pPr>
        <w:pStyle w:val="avsnitt-tittel"/>
      </w:pPr>
      <w:r w:rsidRPr="008A7B88">
        <w:t>Norsk økologisk mjølk</w:t>
      </w:r>
    </w:p>
    <w:p w14:paraId="6FA47A47" w14:textId="77777777" w:rsidR="00521381" w:rsidRPr="008A7B88" w:rsidRDefault="00521381" w:rsidP="008A7B88">
      <w:pPr>
        <w:pStyle w:val="avsnitt-undertittel"/>
      </w:pPr>
      <w:r w:rsidRPr="008A7B88">
        <w:t>Vedtak nr. 1058, 19. juni 2026</w:t>
      </w:r>
    </w:p>
    <w:p w14:paraId="13F3E2BE" w14:textId="77777777" w:rsidR="00521381" w:rsidRPr="008A7B88" w:rsidRDefault="00521381" w:rsidP="008A7B88">
      <w:pPr>
        <w:pStyle w:val="blokksit"/>
        <w:rPr>
          <w:rStyle w:val="kursiv"/>
        </w:rPr>
      </w:pPr>
      <w:r w:rsidRPr="008A7B88">
        <w:rPr>
          <w:rStyle w:val="kursiv"/>
        </w:rPr>
        <w:t>«Stortinget ber regjeringen, sammen med faglagene, vurdere tiltak som kan bidra til økt tilførsel av norsk økologisk melk, på kort og lang sikt, slik at etterspørselen blir dekket.»</w:t>
      </w:r>
    </w:p>
    <w:p w14:paraId="0E4E4AB3" w14:textId="77777777" w:rsidR="00521381" w:rsidRPr="008A7B88" w:rsidRDefault="00521381" w:rsidP="008A7B88">
      <w:r w:rsidRPr="008A7B88">
        <w:t xml:space="preserve">Vedtaket blei fatta ved handsaminga av </w:t>
      </w:r>
      <w:proofErr w:type="spellStart"/>
      <w:r w:rsidRPr="008A7B88">
        <w:t>Prop</w:t>
      </w:r>
      <w:proofErr w:type="spellEnd"/>
      <w:r w:rsidRPr="008A7B88">
        <w:t>. 98 S (2025–2026)</w:t>
      </w:r>
      <w:r w:rsidRPr="008A7B88">
        <w:rPr>
          <w:rStyle w:val="kursiv"/>
        </w:rPr>
        <w:t xml:space="preserve"> Endringer i statsbudsjettet 2026 under Landbruks- og matdepartementet (jordbruksoppgjøret 2026)</w:t>
      </w:r>
      <w:r w:rsidRPr="008A7B88">
        <w:t xml:space="preserve">, jf. </w:t>
      </w:r>
      <w:proofErr w:type="spellStart"/>
      <w:r w:rsidRPr="008A7B88">
        <w:t>Innst</w:t>
      </w:r>
      <w:proofErr w:type="spellEnd"/>
      <w:r w:rsidRPr="008A7B88">
        <w:t>. 452 S (2025–2026).</w:t>
      </w:r>
    </w:p>
    <w:p w14:paraId="6C9466ED" w14:textId="77777777" w:rsidR="00521381" w:rsidRPr="008A7B88" w:rsidRDefault="00521381" w:rsidP="008A7B88">
      <w:r w:rsidRPr="008A7B88">
        <w:t xml:space="preserve">Regjeringa vedtok i 2025 </w:t>
      </w:r>
      <w:proofErr w:type="spellStart"/>
      <w:r w:rsidRPr="008A7B88">
        <w:t>ein</w:t>
      </w:r>
      <w:proofErr w:type="spellEnd"/>
      <w:r w:rsidRPr="008A7B88">
        <w:t xml:space="preserve"> ny nasjonal strategi for økologisk jordbruk. Nasjonal ressursgruppe for økologisk jordbruk skal i løpet av 2026 </w:t>
      </w:r>
      <w:proofErr w:type="spellStart"/>
      <w:r w:rsidRPr="008A7B88">
        <w:t>leggje</w:t>
      </w:r>
      <w:proofErr w:type="spellEnd"/>
      <w:r w:rsidRPr="008A7B88">
        <w:t xml:space="preserve"> fram </w:t>
      </w:r>
      <w:proofErr w:type="spellStart"/>
      <w:r w:rsidRPr="008A7B88">
        <w:t>tiltaksplanar</w:t>
      </w:r>
      <w:proofErr w:type="spellEnd"/>
      <w:r w:rsidRPr="008A7B88">
        <w:t xml:space="preserve"> for mellom anna økologisk mjølk, som ei oppfølging av denne strategien. I </w:t>
      </w:r>
      <w:proofErr w:type="spellStart"/>
      <w:r w:rsidRPr="008A7B88">
        <w:t>dei</w:t>
      </w:r>
      <w:proofErr w:type="spellEnd"/>
      <w:r w:rsidRPr="008A7B88">
        <w:t xml:space="preserve"> siste </w:t>
      </w:r>
      <w:proofErr w:type="spellStart"/>
      <w:r w:rsidRPr="008A7B88">
        <w:t>jordbruksoppgjera</w:t>
      </w:r>
      <w:proofErr w:type="spellEnd"/>
      <w:r w:rsidRPr="008A7B88">
        <w:t xml:space="preserve"> er </w:t>
      </w:r>
      <w:proofErr w:type="spellStart"/>
      <w:r w:rsidRPr="008A7B88">
        <w:t>fleire</w:t>
      </w:r>
      <w:proofErr w:type="spellEnd"/>
      <w:r w:rsidRPr="008A7B88">
        <w:t xml:space="preserve"> tilskott til økologisk mjølk og areal </w:t>
      </w:r>
      <w:proofErr w:type="spellStart"/>
      <w:r w:rsidRPr="008A7B88">
        <w:t>auka</w:t>
      </w:r>
      <w:proofErr w:type="spellEnd"/>
      <w:r w:rsidRPr="008A7B88">
        <w:t xml:space="preserve"> for å stimulere til </w:t>
      </w:r>
      <w:proofErr w:type="spellStart"/>
      <w:r w:rsidRPr="008A7B88">
        <w:t>auka</w:t>
      </w:r>
      <w:proofErr w:type="spellEnd"/>
      <w:r w:rsidRPr="008A7B88">
        <w:t xml:space="preserve"> produksjon.</w:t>
      </w:r>
    </w:p>
    <w:p w14:paraId="143D9141" w14:textId="77777777" w:rsidR="00521381" w:rsidRPr="008A7B88" w:rsidRDefault="00521381" w:rsidP="008A7B88">
      <w:r w:rsidRPr="008A7B88">
        <w:t xml:space="preserve">Regjeringa vil </w:t>
      </w:r>
      <w:proofErr w:type="spellStart"/>
      <w:r w:rsidRPr="008A7B88">
        <w:t>følgje</w:t>
      </w:r>
      <w:proofErr w:type="spellEnd"/>
      <w:r w:rsidRPr="008A7B88">
        <w:t xml:space="preserve"> opp vedtaket og komme tilbake til Stortinget på eigna måte.</w:t>
      </w:r>
    </w:p>
    <w:p w14:paraId="18FA2788" w14:textId="77777777" w:rsidR="00521381" w:rsidRPr="008A7B88" w:rsidRDefault="00521381" w:rsidP="002F0C35">
      <w:pPr>
        <w:pStyle w:val="avsnitt-tittel"/>
      </w:pPr>
      <w:r w:rsidRPr="008A7B88">
        <w:t xml:space="preserve">Utvikle ei </w:t>
      </w:r>
      <w:proofErr w:type="gramStart"/>
      <w:r w:rsidRPr="008A7B88">
        <w:t>robust</w:t>
      </w:r>
      <w:proofErr w:type="gramEnd"/>
      <w:r w:rsidRPr="008A7B88">
        <w:t xml:space="preserve"> veterinærvaktordning</w:t>
      </w:r>
    </w:p>
    <w:p w14:paraId="4FCB59BB" w14:textId="77777777" w:rsidR="00521381" w:rsidRPr="008A7B88" w:rsidRDefault="00521381" w:rsidP="008A7B88">
      <w:pPr>
        <w:pStyle w:val="avsnitt-undertittel"/>
      </w:pPr>
      <w:r w:rsidRPr="008A7B88">
        <w:t>Vedtak nr. 1033, 16. juni 2026</w:t>
      </w:r>
    </w:p>
    <w:p w14:paraId="473E4628" w14:textId="77777777" w:rsidR="00521381" w:rsidRPr="008A7B88" w:rsidRDefault="00521381" w:rsidP="008A7B88">
      <w:pPr>
        <w:pStyle w:val="blokksit"/>
        <w:rPr>
          <w:rStyle w:val="kursiv"/>
        </w:rPr>
      </w:pPr>
      <w:r w:rsidRPr="008A7B88">
        <w:rPr>
          <w:rStyle w:val="kursiv"/>
        </w:rPr>
        <w:t xml:space="preserve">«Stortinget ber regjeringen utrede tiltak for å utvikle en </w:t>
      </w:r>
      <w:proofErr w:type="gramStart"/>
      <w:r w:rsidRPr="008A7B88">
        <w:rPr>
          <w:rStyle w:val="kursiv"/>
        </w:rPr>
        <w:t>robust</w:t>
      </w:r>
      <w:proofErr w:type="gramEnd"/>
      <w:r w:rsidRPr="008A7B88">
        <w:rPr>
          <w:rStyle w:val="kursiv"/>
        </w:rPr>
        <w:t xml:space="preserve"> veterinærvaktordning for fremtiden. Arbeidet skal gjennomføres i tett samarbeid med berørte parter. Regjeringen bes komme tilbake til Stortinget på egnet måte.»</w:t>
      </w:r>
    </w:p>
    <w:p w14:paraId="3B164399" w14:textId="77777777" w:rsidR="00521381" w:rsidRPr="008A7B88" w:rsidRDefault="00521381" w:rsidP="008A7B88">
      <w:r w:rsidRPr="008A7B88">
        <w:t xml:space="preserve">Vedtaket blei fatta ved handsaminga av </w:t>
      </w:r>
      <w:proofErr w:type="spellStart"/>
      <w:r w:rsidRPr="008A7B88">
        <w:t>Prop</w:t>
      </w:r>
      <w:proofErr w:type="spellEnd"/>
      <w:r w:rsidRPr="008A7B88">
        <w:t>. 94 S (2025–2026)</w:t>
      </w:r>
      <w:r w:rsidRPr="008A7B88">
        <w:rPr>
          <w:rStyle w:val="kursiv"/>
        </w:rPr>
        <w:t xml:space="preserve"> Kommuneproposisjonen 2027</w:t>
      </w:r>
      <w:r w:rsidRPr="008A7B88">
        <w:t xml:space="preserve">, jf. </w:t>
      </w:r>
      <w:proofErr w:type="spellStart"/>
      <w:r w:rsidRPr="008A7B88">
        <w:t>Innst</w:t>
      </w:r>
      <w:proofErr w:type="spellEnd"/>
      <w:r w:rsidRPr="008A7B88">
        <w:t>. 448 S (2025–2026).</w:t>
      </w:r>
    </w:p>
    <w:p w14:paraId="602C20F8" w14:textId="77777777" w:rsidR="00521381" w:rsidRPr="008A7B88" w:rsidRDefault="00521381" w:rsidP="008A7B88">
      <w:r w:rsidRPr="008A7B88">
        <w:t xml:space="preserve">Regjeringa vil </w:t>
      </w:r>
      <w:proofErr w:type="spellStart"/>
      <w:r w:rsidRPr="008A7B88">
        <w:t>følgje</w:t>
      </w:r>
      <w:proofErr w:type="spellEnd"/>
      <w:r w:rsidRPr="008A7B88">
        <w:t xml:space="preserve"> opp vedtaket og komme tilbake til Stortinget på eigna måte.</w:t>
      </w:r>
    </w:p>
    <w:p w14:paraId="17F9A283" w14:textId="77777777" w:rsidR="00521381" w:rsidRPr="008A7B88" w:rsidRDefault="00521381" w:rsidP="002F0C35">
      <w:pPr>
        <w:pStyle w:val="avsnitt-tittel"/>
      </w:pPr>
      <w:r w:rsidRPr="008A7B88">
        <w:t xml:space="preserve">Informasjon om opphav for kjøtt og fisk på </w:t>
      </w:r>
      <w:proofErr w:type="spellStart"/>
      <w:r w:rsidRPr="008A7B88">
        <w:t>serveringsstader</w:t>
      </w:r>
      <w:proofErr w:type="spellEnd"/>
    </w:p>
    <w:p w14:paraId="5EDC3BF4" w14:textId="77777777" w:rsidR="00521381" w:rsidRPr="008A7B88" w:rsidRDefault="00521381" w:rsidP="008A7B88">
      <w:pPr>
        <w:pStyle w:val="avsnitt-undertittel"/>
      </w:pPr>
      <w:r w:rsidRPr="008A7B88">
        <w:t>Vedtak nr. 882, 5. juni 2026</w:t>
      </w:r>
    </w:p>
    <w:p w14:paraId="41F4DA9B" w14:textId="77777777" w:rsidR="00521381" w:rsidRPr="008A7B88" w:rsidRDefault="00521381" w:rsidP="008A7B88">
      <w:pPr>
        <w:pStyle w:val="blokksit"/>
        <w:rPr>
          <w:rStyle w:val="kursiv"/>
        </w:rPr>
      </w:pPr>
      <w:r w:rsidRPr="008A7B88">
        <w:rPr>
          <w:rStyle w:val="kursiv"/>
        </w:rPr>
        <w:t>«Stortinget ber regjeringen raskt starte arbeidet med sikte på å innføre regler om opprinnelsesinformasjon for kjøtt og fisk som serveres på serveringssteder i Norge.»</w:t>
      </w:r>
    </w:p>
    <w:p w14:paraId="6973336A" w14:textId="77777777" w:rsidR="00521381" w:rsidRPr="008A7B88" w:rsidRDefault="00521381" w:rsidP="008A7B88">
      <w:r w:rsidRPr="008A7B88">
        <w:t>Vedtaket blei fatta ved handsaminga av Dokument 8:193 S (2025–2026)</w:t>
      </w:r>
      <w:r w:rsidRPr="008A7B88">
        <w:rPr>
          <w:rStyle w:val="kursiv"/>
        </w:rPr>
        <w:t xml:space="preserve"> Representantforslag om </w:t>
      </w:r>
      <w:proofErr w:type="spellStart"/>
      <w:r w:rsidRPr="008A7B88">
        <w:rPr>
          <w:rStyle w:val="kursiv"/>
        </w:rPr>
        <w:t>meir</w:t>
      </w:r>
      <w:proofErr w:type="spellEnd"/>
      <w:r w:rsidRPr="008A7B88">
        <w:rPr>
          <w:rStyle w:val="kursiv"/>
        </w:rPr>
        <w:t xml:space="preserve"> norsk mat</w:t>
      </w:r>
      <w:r w:rsidRPr="008A7B88">
        <w:t xml:space="preserve">, jf. </w:t>
      </w:r>
      <w:proofErr w:type="spellStart"/>
      <w:r w:rsidRPr="008A7B88">
        <w:t>Innst</w:t>
      </w:r>
      <w:proofErr w:type="spellEnd"/>
      <w:r w:rsidRPr="008A7B88">
        <w:t>. 345 S (2025–2026).</w:t>
      </w:r>
    </w:p>
    <w:p w14:paraId="038851D0" w14:textId="77777777" w:rsidR="00521381" w:rsidRPr="008A7B88" w:rsidRDefault="00521381" w:rsidP="008A7B88">
      <w:r w:rsidRPr="008A7B88">
        <w:t xml:space="preserve">Regjeringa vil </w:t>
      </w:r>
      <w:proofErr w:type="spellStart"/>
      <w:r w:rsidRPr="008A7B88">
        <w:t>følgje</w:t>
      </w:r>
      <w:proofErr w:type="spellEnd"/>
      <w:r w:rsidRPr="008A7B88">
        <w:t xml:space="preserve"> opp vedtaket og komme tilbake til Stortinget på eigna måte.</w:t>
      </w:r>
    </w:p>
    <w:p w14:paraId="1FB7460C" w14:textId="77777777" w:rsidR="00521381" w:rsidRPr="008A7B88" w:rsidRDefault="00521381" w:rsidP="002F0C35">
      <w:pPr>
        <w:pStyle w:val="avsnitt-tittel"/>
      </w:pPr>
      <w:proofErr w:type="spellStart"/>
      <w:r w:rsidRPr="008A7B88">
        <w:t>Strengare</w:t>
      </w:r>
      <w:proofErr w:type="spellEnd"/>
      <w:r w:rsidRPr="008A7B88">
        <w:t xml:space="preserve"> straff for dyrekriminalitet</w:t>
      </w:r>
    </w:p>
    <w:p w14:paraId="5506F7A6" w14:textId="77777777" w:rsidR="00521381" w:rsidRPr="008A7B88" w:rsidRDefault="00521381" w:rsidP="008A7B88">
      <w:pPr>
        <w:pStyle w:val="avsnitt-undertittel"/>
      </w:pPr>
      <w:r w:rsidRPr="008A7B88">
        <w:t>Vedtak nr. 879, 5. juni 2026</w:t>
      </w:r>
    </w:p>
    <w:p w14:paraId="07578B7A" w14:textId="77777777" w:rsidR="00521381" w:rsidRPr="008A7B88" w:rsidRDefault="00521381" w:rsidP="008A7B88">
      <w:pPr>
        <w:pStyle w:val="blokksit"/>
        <w:rPr>
          <w:rStyle w:val="kursiv"/>
        </w:rPr>
      </w:pPr>
      <w:r w:rsidRPr="008A7B88">
        <w:rPr>
          <w:rStyle w:val="kursiv"/>
        </w:rPr>
        <w:t>«Stortinget ber regjeringen igangsette den varslede utredningen om endret strafferamme for grove brudd på dyrevelferdsloven innen utgangen av 2026, og i den forbindelse gjøre en helhetlig vurdering av straffebestemmelsene i dyrevelferdsloven.»</w:t>
      </w:r>
    </w:p>
    <w:p w14:paraId="448E7793" w14:textId="77777777" w:rsidR="00521381" w:rsidRPr="008A7B88" w:rsidRDefault="00521381" w:rsidP="008A7B88">
      <w:r w:rsidRPr="008A7B88">
        <w:t>Vedtaket blei fatta ved handsaminga av Dokument 8:184 S (2025–2026)</w:t>
      </w:r>
      <w:r w:rsidRPr="008A7B88">
        <w:rPr>
          <w:rStyle w:val="kursiv"/>
        </w:rPr>
        <w:t xml:space="preserve"> Representantforslag om strengere straff for dyrekriminalitet</w:t>
      </w:r>
      <w:r w:rsidRPr="008A7B88">
        <w:t xml:space="preserve">, jf. </w:t>
      </w:r>
      <w:proofErr w:type="spellStart"/>
      <w:r w:rsidRPr="008A7B88">
        <w:t>Innst</w:t>
      </w:r>
      <w:proofErr w:type="spellEnd"/>
      <w:r w:rsidRPr="008A7B88">
        <w:t>. 378 S (2025–2026).</w:t>
      </w:r>
    </w:p>
    <w:p w14:paraId="288E1B58" w14:textId="77777777" w:rsidR="00521381" w:rsidRPr="008A7B88" w:rsidRDefault="00521381" w:rsidP="008A7B88">
      <w:r w:rsidRPr="008A7B88">
        <w:t xml:space="preserve">Regjeringa vil </w:t>
      </w:r>
      <w:proofErr w:type="spellStart"/>
      <w:r w:rsidRPr="008A7B88">
        <w:t>følgje</w:t>
      </w:r>
      <w:proofErr w:type="spellEnd"/>
      <w:r w:rsidRPr="008A7B88">
        <w:t xml:space="preserve"> opp vedtaket og komme tilbake til Stortinget på eigna måte.</w:t>
      </w:r>
    </w:p>
    <w:p w14:paraId="6EBBC9BF" w14:textId="77777777" w:rsidR="00521381" w:rsidRPr="008A7B88" w:rsidRDefault="00521381" w:rsidP="002F0C35">
      <w:pPr>
        <w:pStyle w:val="avsnitt-tittel"/>
      </w:pPr>
      <w:proofErr w:type="spellStart"/>
      <w:r w:rsidRPr="008A7B88">
        <w:t>Einskapleg</w:t>
      </w:r>
      <w:proofErr w:type="spellEnd"/>
      <w:r w:rsidRPr="008A7B88">
        <w:t xml:space="preserve"> nasjonal praksis ny gjødselforskrift</w:t>
      </w:r>
    </w:p>
    <w:p w14:paraId="353788DE" w14:textId="77777777" w:rsidR="00521381" w:rsidRPr="008A7B88" w:rsidRDefault="00521381" w:rsidP="008A7B88">
      <w:pPr>
        <w:pStyle w:val="avsnitt-undertittel"/>
      </w:pPr>
      <w:r w:rsidRPr="008A7B88">
        <w:t>Vedtak nr. 875, 5. juni 2026</w:t>
      </w:r>
    </w:p>
    <w:p w14:paraId="2E8A7674" w14:textId="77777777" w:rsidR="00521381" w:rsidRPr="008A7B88" w:rsidRDefault="00521381" w:rsidP="008A7B88">
      <w:pPr>
        <w:pStyle w:val="blokksit"/>
        <w:rPr>
          <w:rStyle w:val="kursiv"/>
        </w:rPr>
      </w:pPr>
      <w:r w:rsidRPr="008A7B88">
        <w:rPr>
          <w:rStyle w:val="kursiv"/>
        </w:rPr>
        <w:t>«Stortinget ber regjeringen sikre enhetlig nasjonal praksis for håndheving av ny gjødselforskrift, gjennom tydelige styringssignaler til statsforvalterne, slik at dispensasjon, tilsyn og balansegjødsling praktiseres likt i hele landet.»</w:t>
      </w:r>
    </w:p>
    <w:p w14:paraId="10EF16C3" w14:textId="77777777" w:rsidR="00521381" w:rsidRPr="008A7B88" w:rsidRDefault="00521381" w:rsidP="008A7B88">
      <w:r w:rsidRPr="008A7B88">
        <w:t>Vedtaket blei fatta ved handsaminga av Dokument 8:195 S</w:t>
      </w:r>
      <w:r w:rsidRPr="008A7B88">
        <w:rPr>
          <w:rStyle w:val="kursiv"/>
        </w:rPr>
        <w:t xml:space="preserve"> (2025</w:t>
      </w:r>
      <w:r w:rsidRPr="008A7B88">
        <w:t>–</w:t>
      </w:r>
      <w:r w:rsidRPr="008A7B88">
        <w:rPr>
          <w:rStyle w:val="kursiv"/>
        </w:rPr>
        <w:t>2026) Representantforslag om fleksibel innføring av ny gjødselforskrift</w:t>
      </w:r>
      <w:r w:rsidRPr="008A7B88">
        <w:t xml:space="preserve">, jf. </w:t>
      </w:r>
      <w:proofErr w:type="spellStart"/>
      <w:r w:rsidRPr="008A7B88">
        <w:t>Innst</w:t>
      </w:r>
      <w:proofErr w:type="spellEnd"/>
      <w:r w:rsidRPr="008A7B88">
        <w:t>. 427 S (2025–2026).</w:t>
      </w:r>
    </w:p>
    <w:p w14:paraId="3F48E96B" w14:textId="77777777" w:rsidR="00521381" w:rsidRPr="008A7B88" w:rsidRDefault="00521381" w:rsidP="008A7B88">
      <w:r w:rsidRPr="008A7B88">
        <w:t xml:space="preserve">Landbruks- og matdepartementet og Klima- og miljødepartementet vil </w:t>
      </w:r>
      <w:proofErr w:type="spellStart"/>
      <w:r w:rsidRPr="008A7B88">
        <w:t>følgje</w:t>
      </w:r>
      <w:proofErr w:type="spellEnd"/>
      <w:r w:rsidRPr="008A7B88">
        <w:t xml:space="preserve"> opp vedtaket i styringsdialogen med </w:t>
      </w:r>
      <w:proofErr w:type="spellStart"/>
      <w:r w:rsidRPr="008A7B88">
        <w:t>statsforvaltarane</w:t>
      </w:r>
      <w:proofErr w:type="spellEnd"/>
      <w:r w:rsidRPr="008A7B88">
        <w:t xml:space="preserve"> og gjennom </w:t>
      </w:r>
      <w:proofErr w:type="spellStart"/>
      <w:r w:rsidRPr="008A7B88">
        <w:t>pågåande</w:t>
      </w:r>
      <w:proofErr w:type="spellEnd"/>
      <w:r w:rsidRPr="008A7B88">
        <w:t xml:space="preserve"> arbeid hos Landbruksdirektoratet med å utarbeide rettleiing, </w:t>
      </w:r>
      <w:proofErr w:type="spellStart"/>
      <w:r w:rsidRPr="008A7B88">
        <w:t>retningsliner</w:t>
      </w:r>
      <w:proofErr w:type="spellEnd"/>
      <w:r w:rsidRPr="008A7B88">
        <w:t xml:space="preserve"> og forvaltningsverktøy for praktisering av gjødselregelverket. Regjeringa vil med det </w:t>
      </w:r>
      <w:proofErr w:type="spellStart"/>
      <w:r w:rsidRPr="008A7B88">
        <w:t>setje</w:t>
      </w:r>
      <w:proofErr w:type="spellEnd"/>
      <w:r w:rsidRPr="008A7B88">
        <w:t xml:space="preserve"> næring og forvaltning i stand til ei </w:t>
      </w:r>
      <w:proofErr w:type="spellStart"/>
      <w:r w:rsidRPr="008A7B88">
        <w:t>meir</w:t>
      </w:r>
      <w:proofErr w:type="spellEnd"/>
      <w:r w:rsidRPr="008A7B88">
        <w:t xml:space="preserve"> </w:t>
      </w:r>
      <w:proofErr w:type="spellStart"/>
      <w:r w:rsidRPr="008A7B88">
        <w:t>einskapleg</w:t>
      </w:r>
      <w:proofErr w:type="spellEnd"/>
      <w:r w:rsidRPr="008A7B88">
        <w:t xml:space="preserve"> praktisering av dispensasjon, tilsyn og balansegjødsling.</w:t>
      </w:r>
    </w:p>
    <w:p w14:paraId="6B2F78A6" w14:textId="77777777" w:rsidR="00521381" w:rsidRPr="008A7B88" w:rsidRDefault="00521381" w:rsidP="008A7B88">
      <w:r w:rsidRPr="008A7B88">
        <w:t xml:space="preserve">Regjeringa vil </w:t>
      </w:r>
      <w:proofErr w:type="spellStart"/>
      <w:r w:rsidRPr="008A7B88">
        <w:t>følgje</w:t>
      </w:r>
      <w:proofErr w:type="spellEnd"/>
      <w:r w:rsidRPr="008A7B88">
        <w:t xml:space="preserve"> opp vedtaket </w:t>
      </w:r>
      <w:proofErr w:type="spellStart"/>
      <w:r w:rsidRPr="008A7B88">
        <w:t>vidare</w:t>
      </w:r>
      <w:proofErr w:type="spellEnd"/>
      <w:r w:rsidRPr="008A7B88">
        <w:t xml:space="preserve"> og komme tilbake til Stortinget på eigna måte.</w:t>
      </w:r>
    </w:p>
    <w:p w14:paraId="17345CC9" w14:textId="77777777" w:rsidR="00521381" w:rsidRPr="008A7B88" w:rsidRDefault="00521381" w:rsidP="002F0C35">
      <w:pPr>
        <w:pStyle w:val="avsnitt-tittel"/>
      </w:pPr>
      <w:r w:rsidRPr="008A7B88">
        <w:t>Balansegjødsling i ny gjødselforskrift</w:t>
      </w:r>
    </w:p>
    <w:p w14:paraId="4ED854D3" w14:textId="77777777" w:rsidR="00521381" w:rsidRPr="008A7B88" w:rsidRDefault="00521381" w:rsidP="008A7B88">
      <w:pPr>
        <w:pStyle w:val="avsnitt-undertittel"/>
      </w:pPr>
      <w:r w:rsidRPr="008A7B88">
        <w:t>Vedtak nr. 874, 5. juni 2026</w:t>
      </w:r>
    </w:p>
    <w:p w14:paraId="5C3AF945" w14:textId="77777777" w:rsidR="00521381" w:rsidRPr="008A7B88" w:rsidRDefault="00521381" w:rsidP="008A7B88">
      <w:pPr>
        <w:pStyle w:val="blokksit"/>
        <w:rPr>
          <w:rStyle w:val="kursiv"/>
        </w:rPr>
      </w:pPr>
      <w:r w:rsidRPr="008A7B88">
        <w:rPr>
          <w:rStyle w:val="kursiv"/>
        </w:rPr>
        <w:t>«Stortinget ber regjeringen sikre at ordningen med balansegjødsling innføres fleksibelt, slik at det er et reelt alternativ til de absolutte grensene for gjødsling.»</w:t>
      </w:r>
    </w:p>
    <w:p w14:paraId="5D79A501" w14:textId="77777777" w:rsidR="00521381" w:rsidRPr="008A7B88" w:rsidRDefault="00521381" w:rsidP="008A7B88">
      <w:r w:rsidRPr="008A7B88">
        <w:t xml:space="preserve">Vedtaket blei fatta ved handsaminga av Dokument 8:195 S (2025–2026) </w:t>
      </w:r>
      <w:r w:rsidRPr="008A7B88">
        <w:rPr>
          <w:rStyle w:val="kursiv"/>
        </w:rPr>
        <w:t>Representantforslag om fleksibel innføring av ny gjødselforskrift</w:t>
      </w:r>
      <w:r w:rsidRPr="008A7B88">
        <w:t xml:space="preserve">, jf. </w:t>
      </w:r>
      <w:proofErr w:type="spellStart"/>
      <w:r w:rsidRPr="008A7B88">
        <w:t>Innst</w:t>
      </w:r>
      <w:proofErr w:type="spellEnd"/>
      <w:r w:rsidRPr="008A7B88">
        <w:t>. 427 S (2025–2026).</w:t>
      </w:r>
    </w:p>
    <w:p w14:paraId="1EBC0882" w14:textId="77777777" w:rsidR="00521381" w:rsidRPr="008A7B88" w:rsidRDefault="00521381" w:rsidP="008A7B88">
      <w:r w:rsidRPr="008A7B88">
        <w:t xml:space="preserve">Regjeringa ser på fosforbalansegjødsling som </w:t>
      </w:r>
      <w:proofErr w:type="spellStart"/>
      <w:r w:rsidRPr="008A7B88">
        <w:t>ein</w:t>
      </w:r>
      <w:proofErr w:type="spellEnd"/>
      <w:r w:rsidRPr="008A7B88">
        <w:t xml:space="preserve"> viktig del av heilskapen i nytt regelverk, og ser det som viktig at ei slik ordning er </w:t>
      </w:r>
      <w:proofErr w:type="spellStart"/>
      <w:r w:rsidRPr="008A7B88">
        <w:t>eit</w:t>
      </w:r>
      <w:proofErr w:type="spellEnd"/>
      <w:r w:rsidRPr="008A7B88">
        <w:t xml:space="preserve"> reelt alternativ til </w:t>
      </w:r>
      <w:proofErr w:type="spellStart"/>
      <w:r w:rsidRPr="008A7B88">
        <w:t>dei</w:t>
      </w:r>
      <w:proofErr w:type="spellEnd"/>
      <w:r w:rsidRPr="008A7B88">
        <w:t xml:space="preserve"> generelle fosforgrensene. Landbruksdirektoratet og Miljødirektoratet la i mai 2026 fram ei utgreiing som tilrådde at ordninga bør </w:t>
      </w:r>
      <w:proofErr w:type="spellStart"/>
      <w:r w:rsidRPr="008A7B88">
        <w:t>utformast</w:t>
      </w:r>
      <w:proofErr w:type="spellEnd"/>
      <w:r w:rsidRPr="008A7B88">
        <w:t xml:space="preserve"> som krav om balanse mellom fosformengder i gjødsling og avling på areala hos </w:t>
      </w:r>
      <w:proofErr w:type="spellStart"/>
      <w:r w:rsidRPr="008A7B88">
        <w:t>dei</w:t>
      </w:r>
      <w:proofErr w:type="spellEnd"/>
      <w:r w:rsidRPr="008A7B88">
        <w:t xml:space="preserve"> enkelte </w:t>
      </w:r>
      <w:proofErr w:type="spellStart"/>
      <w:r w:rsidRPr="008A7B88">
        <w:t>føretaka</w:t>
      </w:r>
      <w:proofErr w:type="spellEnd"/>
      <w:r w:rsidRPr="008A7B88">
        <w:t xml:space="preserve">. Landbruks- og matdepartementet og Klima- og miljødepartementet førebur </w:t>
      </w:r>
      <w:proofErr w:type="spellStart"/>
      <w:r w:rsidRPr="008A7B88">
        <w:t>no</w:t>
      </w:r>
      <w:proofErr w:type="spellEnd"/>
      <w:r w:rsidRPr="008A7B88">
        <w:t xml:space="preserve"> </w:t>
      </w:r>
      <w:proofErr w:type="spellStart"/>
      <w:r w:rsidRPr="008A7B88">
        <w:t>reglar</w:t>
      </w:r>
      <w:proofErr w:type="spellEnd"/>
      <w:r w:rsidRPr="008A7B88">
        <w:t xml:space="preserve"> om ei slik løysing. </w:t>
      </w:r>
      <w:proofErr w:type="spellStart"/>
      <w:r w:rsidRPr="008A7B88">
        <w:t>Reglane</w:t>
      </w:r>
      <w:proofErr w:type="spellEnd"/>
      <w:r w:rsidRPr="008A7B88">
        <w:t xml:space="preserve"> vil </w:t>
      </w:r>
      <w:proofErr w:type="spellStart"/>
      <w:r w:rsidRPr="008A7B88">
        <w:t>ikkje</w:t>
      </w:r>
      <w:proofErr w:type="spellEnd"/>
      <w:r w:rsidRPr="008A7B88">
        <w:t xml:space="preserve"> </w:t>
      </w:r>
      <w:proofErr w:type="spellStart"/>
      <w:r w:rsidRPr="008A7B88">
        <w:t>vere</w:t>
      </w:r>
      <w:proofErr w:type="spellEnd"/>
      <w:r w:rsidRPr="008A7B88">
        <w:t xml:space="preserve"> klare i tide til gjennomføring i 2027, jf. vedtak nr. 872. Departementa vil likevel </w:t>
      </w:r>
      <w:proofErr w:type="spellStart"/>
      <w:r w:rsidRPr="008A7B88">
        <w:t>halde</w:t>
      </w:r>
      <w:proofErr w:type="spellEnd"/>
      <w:r w:rsidRPr="008A7B88">
        <w:t xml:space="preserve"> tempoet med </w:t>
      </w:r>
      <w:proofErr w:type="spellStart"/>
      <w:r w:rsidRPr="008A7B88">
        <w:t>dei</w:t>
      </w:r>
      <w:proofErr w:type="spellEnd"/>
      <w:r w:rsidRPr="008A7B88">
        <w:t xml:space="preserve"> nye </w:t>
      </w:r>
      <w:proofErr w:type="spellStart"/>
      <w:r w:rsidRPr="008A7B88">
        <w:t>reglane</w:t>
      </w:r>
      <w:proofErr w:type="spellEnd"/>
      <w:r w:rsidRPr="008A7B88">
        <w:t xml:space="preserve"> oppe slik at </w:t>
      </w:r>
      <w:proofErr w:type="spellStart"/>
      <w:r w:rsidRPr="008A7B88">
        <w:t>føretaka</w:t>
      </w:r>
      <w:proofErr w:type="spellEnd"/>
      <w:r w:rsidRPr="008A7B88">
        <w:t xml:space="preserve"> kan </w:t>
      </w:r>
      <w:proofErr w:type="spellStart"/>
      <w:r w:rsidRPr="008A7B88">
        <w:t>gjere</w:t>
      </w:r>
      <w:proofErr w:type="spellEnd"/>
      <w:r w:rsidRPr="008A7B88">
        <w:t xml:space="preserve"> seg </w:t>
      </w:r>
      <w:proofErr w:type="spellStart"/>
      <w:r w:rsidRPr="008A7B88">
        <w:t>kjend</w:t>
      </w:r>
      <w:proofErr w:type="spellEnd"/>
      <w:r w:rsidRPr="008A7B88">
        <w:t xml:space="preserve"> med </w:t>
      </w:r>
      <w:proofErr w:type="spellStart"/>
      <w:r w:rsidRPr="008A7B88">
        <w:t>dei</w:t>
      </w:r>
      <w:proofErr w:type="spellEnd"/>
      <w:r w:rsidRPr="008A7B88">
        <w:t xml:space="preserve"> og førebu seg før </w:t>
      </w:r>
      <w:proofErr w:type="spellStart"/>
      <w:r w:rsidRPr="008A7B88">
        <w:t>dei</w:t>
      </w:r>
      <w:proofErr w:type="spellEnd"/>
      <w:r w:rsidRPr="008A7B88">
        <w:t xml:space="preserve"> tek til å gjelde. Regjeringa vektlegg at ordninga med balansegjødsling er ei nyvinning med det nye regelverket. I oppstartsfasen må det </w:t>
      </w:r>
      <w:proofErr w:type="spellStart"/>
      <w:r w:rsidRPr="008A7B88">
        <w:t>vere</w:t>
      </w:r>
      <w:proofErr w:type="spellEnd"/>
      <w:r w:rsidRPr="008A7B88">
        <w:t xml:space="preserve"> </w:t>
      </w:r>
      <w:proofErr w:type="spellStart"/>
      <w:r w:rsidRPr="008A7B88">
        <w:t>ein</w:t>
      </w:r>
      <w:proofErr w:type="spellEnd"/>
      <w:r w:rsidRPr="008A7B88">
        <w:t xml:space="preserve"> viss aksept og fleksibilitet for å prøve ut ordninga og hauste </w:t>
      </w:r>
      <w:proofErr w:type="spellStart"/>
      <w:r w:rsidRPr="008A7B88">
        <w:t>erfaringar</w:t>
      </w:r>
      <w:proofErr w:type="spellEnd"/>
      <w:r w:rsidRPr="008A7B88">
        <w:t>.</w:t>
      </w:r>
    </w:p>
    <w:p w14:paraId="2E9F2158" w14:textId="77777777" w:rsidR="00521381" w:rsidRPr="008A7B88" w:rsidRDefault="00521381" w:rsidP="008A7B88">
      <w:r w:rsidRPr="008A7B88">
        <w:t xml:space="preserve">Regjeringa vil med det følgje vedtaket opp </w:t>
      </w:r>
      <w:proofErr w:type="spellStart"/>
      <w:r w:rsidRPr="008A7B88">
        <w:t>vidare</w:t>
      </w:r>
      <w:proofErr w:type="spellEnd"/>
      <w:r w:rsidRPr="008A7B88">
        <w:t xml:space="preserve"> og komme tilbake til Stortinget på eigna måte.</w:t>
      </w:r>
    </w:p>
    <w:p w14:paraId="29CEF6B3" w14:textId="77777777" w:rsidR="00521381" w:rsidRPr="008A7B88" w:rsidRDefault="00521381" w:rsidP="002F0C35">
      <w:pPr>
        <w:pStyle w:val="avsnitt-tittel"/>
      </w:pPr>
      <w:r w:rsidRPr="008A7B88">
        <w:t>Ny gjødselforskrift og økologisk produksjon</w:t>
      </w:r>
    </w:p>
    <w:p w14:paraId="03DB00AE" w14:textId="77777777" w:rsidR="00521381" w:rsidRPr="008A7B88" w:rsidRDefault="00521381" w:rsidP="008A7B88">
      <w:pPr>
        <w:pStyle w:val="avsnitt-undertittel"/>
      </w:pPr>
      <w:r w:rsidRPr="008A7B88">
        <w:t>Vedtak nr. 873, 5. juni 2026</w:t>
      </w:r>
    </w:p>
    <w:p w14:paraId="03B5C9EA" w14:textId="77777777" w:rsidR="00521381" w:rsidRPr="008A7B88" w:rsidRDefault="00521381" w:rsidP="008A7B88">
      <w:pPr>
        <w:pStyle w:val="blokksit"/>
        <w:rPr>
          <w:rStyle w:val="kursiv"/>
        </w:rPr>
      </w:pPr>
      <w:r w:rsidRPr="008A7B88">
        <w:rPr>
          <w:rStyle w:val="kursiv"/>
        </w:rPr>
        <w:t xml:space="preserve">«Stortinget ber regjeringen legge til rette for at nytt gjødselregelverk ikke går på bekostning av avlingsnivå og areal i økologisk produksjon, herunder vurdere om økoprodusenter bør ha videre adgang til å nytte flere valgmuligheter i </w:t>
      </w:r>
      <w:proofErr w:type="spellStart"/>
      <w:r w:rsidRPr="008A7B88">
        <w:rPr>
          <w:rStyle w:val="kursiv"/>
        </w:rPr>
        <w:t>gjødselbrukforskriftens</w:t>
      </w:r>
      <w:proofErr w:type="spellEnd"/>
      <w:r w:rsidRPr="008A7B88">
        <w:rPr>
          <w:rStyle w:val="kursiv"/>
        </w:rPr>
        <w:t xml:space="preserve"> bestemmelser.»</w:t>
      </w:r>
    </w:p>
    <w:p w14:paraId="700FBA0C" w14:textId="77777777" w:rsidR="00521381" w:rsidRPr="008A7B88" w:rsidRDefault="00521381" w:rsidP="008A7B88">
      <w:r w:rsidRPr="008A7B88">
        <w:t>Vedtaket blei fatta ved handsaminga av Dokument 8:195 S (2025–2026)</w:t>
      </w:r>
      <w:r w:rsidRPr="008A7B88">
        <w:rPr>
          <w:rStyle w:val="kursiv"/>
        </w:rPr>
        <w:t xml:space="preserve"> Representantforslag om fleksibel innføring av ny gjødselforskrift</w:t>
      </w:r>
      <w:r w:rsidRPr="008A7B88">
        <w:t xml:space="preserve">, jf. </w:t>
      </w:r>
      <w:proofErr w:type="spellStart"/>
      <w:r w:rsidRPr="008A7B88">
        <w:t>Innst</w:t>
      </w:r>
      <w:proofErr w:type="spellEnd"/>
      <w:r w:rsidRPr="008A7B88">
        <w:t>. 427 S (2025–2026).</w:t>
      </w:r>
    </w:p>
    <w:p w14:paraId="2661465D" w14:textId="77777777" w:rsidR="00521381" w:rsidRPr="008A7B88" w:rsidRDefault="00521381" w:rsidP="008A7B88">
      <w:r w:rsidRPr="008A7B88">
        <w:t xml:space="preserve">Regjeringa vil </w:t>
      </w:r>
      <w:proofErr w:type="spellStart"/>
      <w:r w:rsidRPr="008A7B88">
        <w:t>sørgje</w:t>
      </w:r>
      <w:proofErr w:type="spellEnd"/>
      <w:r w:rsidRPr="008A7B88">
        <w:t xml:space="preserve"> for </w:t>
      </w:r>
      <w:proofErr w:type="spellStart"/>
      <w:r w:rsidRPr="008A7B88">
        <w:t>eit</w:t>
      </w:r>
      <w:proofErr w:type="spellEnd"/>
      <w:r w:rsidRPr="008A7B88">
        <w:t xml:space="preserve"> godt </w:t>
      </w:r>
      <w:proofErr w:type="spellStart"/>
      <w:r w:rsidRPr="008A7B88">
        <w:t>fungerande</w:t>
      </w:r>
      <w:proofErr w:type="spellEnd"/>
      <w:r w:rsidRPr="008A7B88">
        <w:t xml:space="preserve"> gjødselregelverk òg </w:t>
      </w:r>
      <w:proofErr w:type="spellStart"/>
      <w:r w:rsidRPr="008A7B88">
        <w:t>innan</w:t>
      </w:r>
      <w:proofErr w:type="spellEnd"/>
      <w:r w:rsidRPr="008A7B88">
        <w:t xml:space="preserve"> økologisk produksjon, </w:t>
      </w:r>
      <w:proofErr w:type="spellStart"/>
      <w:r w:rsidRPr="008A7B88">
        <w:t>noko</w:t>
      </w:r>
      <w:proofErr w:type="spellEnd"/>
      <w:r w:rsidRPr="008A7B88">
        <w:t xml:space="preserve"> som </w:t>
      </w:r>
      <w:proofErr w:type="spellStart"/>
      <w:r w:rsidRPr="008A7B88">
        <w:t>handlar</w:t>
      </w:r>
      <w:proofErr w:type="spellEnd"/>
      <w:r w:rsidRPr="008A7B88">
        <w:t xml:space="preserve"> om best </w:t>
      </w:r>
      <w:proofErr w:type="spellStart"/>
      <w:r w:rsidRPr="008A7B88">
        <w:t>mogeleg</w:t>
      </w:r>
      <w:proofErr w:type="spellEnd"/>
      <w:r w:rsidRPr="008A7B88">
        <w:t xml:space="preserve"> utnytting av </w:t>
      </w:r>
      <w:proofErr w:type="spellStart"/>
      <w:r w:rsidRPr="008A7B88">
        <w:t>tilgjengelege</w:t>
      </w:r>
      <w:proofErr w:type="spellEnd"/>
      <w:r w:rsidRPr="008A7B88">
        <w:t xml:space="preserve"> </w:t>
      </w:r>
      <w:proofErr w:type="spellStart"/>
      <w:r w:rsidRPr="008A7B88">
        <w:t>næringskjelder</w:t>
      </w:r>
      <w:proofErr w:type="spellEnd"/>
      <w:r w:rsidRPr="008A7B88">
        <w:t xml:space="preserve"> </w:t>
      </w:r>
      <w:proofErr w:type="spellStart"/>
      <w:r w:rsidRPr="008A7B88">
        <w:t>frå</w:t>
      </w:r>
      <w:proofErr w:type="spellEnd"/>
      <w:r w:rsidRPr="008A7B88">
        <w:t xml:space="preserve"> mellom anna husdyrgjødsel og belgvekstar. I det </w:t>
      </w:r>
      <w:proofErr w:type="spellStart"/>
      <w:r w:rsidRPr="008A7B88">
        <w:t>vidare</w:t>
      </w:r>
      <w:proofErr w:type="spellEnd"/>
      <w:r w:rsidRPr="008A7B88">
        <w:t xml:space="preserve"> arbeidet vil </w:t>
      </w:r>
      <w:proofErr w:type="spellStart"/>
      <w:r w:rsidRPr="008A7B88">
        <w:t>ein</w:t>
      </w:r>
      <w:proofErr w:type="spellEnd"/>
      <w:r w:rsidRPr="008A7B88">
        <w:t xml:space="preserve"> </w:t>
      </w:r>
      <w:proofErr w:type="spellStart"/>
      <w:r w:rsidRPr="008A7B88">
        <w:t>følgje</w:t>
      </w:r>
      <w:proofErr w:type="spellEnd"/>
      <w:r w:rsidRPr="008A7B88">
        <w:t xml:space="preserve"> med på om dette fungerer godt og vurdere om </w:t>
      </w:r>
      <w:proofErr w:type="spellStart"/>
      <w:r w:rsidRPr="008A7B88">
        <w:t>økoprodusentar</w:t>
      </w:r>
      <w:proofErr w:type="spellEnd"/>
      <w:r w:rsidRPr="008A7B88">
        <w:t xml:space="preserve"> bør ha høve til å nytte </w:t>
      </w:r>
      <w:proofErr w:type="spellStart"/>
      <w:r w:rsidRPr="008A7B88">
        <w:t>fleire</w:t>
      </w:r>
      <w:proofErr w:type="spellEnd"/>
      <w:r w:rsidRPr="008A7B88">
        <w:t xml:space="preserve"> </w:t>
      </w:r>
      <w:proofErr w:type="spellStart"/>
      <w:r w:rsidRPr="008A7B88">
        <w:t>valmoglegheiter</w:t>
      </w:r>
      <w:proofErr w:type="spellEnd"/>
      <w:r w:rsidRPr="008A7B88">
        <w:t xml:space="preserve"> i regelverket.</w:t>
      </w:r>
    </w:p>
    <w:p w14:paraId="7CD515C1" w14:textId="77777777" w:rsidR="00521381" w:rsidRPr="008A7B88" w:rsidRDefault="00521381" w:rsidP="008A7B88">
      <w:r w:rsidRPr="008A7B88">
        <w:t xml:space="preserve">Regjeringa vil med det følgje vedtaket opp </w:t>
      </w:r>
      <w:proofErr w:type="spellStart"/>
      <w:r w:rsidRPr="008A7B88">
        <w:t>vidare</w:t>
      </w:r>
      <w:proofErr w:type="spellEnd"/>
      <w:r w:rsidRPr="008A7B88">
        <w:t xml:space="preserve"> og komme tilbake til Stortinget på eigna måte.</w:t>
      </w:r>
    </w:p>
    <w:p w14:paraId="15B08141" w14:textId="77777777" w:rsidR="00521381" w:rsidRPr="008A7B88" w:rsidRDefault="00521381" w:rsidP="002F0C35">
      <w:pPr>
        <w:pStyle w:val="avsnitt-tittel"/>
      </w:pPr>
      <w:r w:rsidRPr="008A7B88">
        <w:t>Ny gjødselforskrift og tidsløp</w:t>
      </w:r>
    </w:p>
    <w:p w14:paraId="2F5B6312" w14:textId="77777777" w:rsidR="00521381" w:rsidRPr="008A7B88" w:rsidRDefault="00521381" w:rsidP="008A7B88">
      <w:pPr>
        <w:pStyle w:val="avsnitt-undertittel"/>
      </w:pPr>
      <w:r w:rsidRPr="008A7B88">
        <w:t>Vedtak nr. 872, 5. juni 2026</w:t>
      </w:r>
    </w:p>
    <w:p w14:paraId="5FF475D0" w14:textId="77777777" w:rsidR="00521381" w:rsidRPr="008A7B88" w:rsidRDefault="00521381" w:rsidP="008A7B88">
      <w:pPr>
        <w:pStyle w:val="blokksit"/>
        <w:rPr>
          <w:rStyle w:val="kursiv"/>
        </w:rPr>
      </w:pPr>
      <w:r w:rsidRPr="008A7B88">
        <w:rPr>
          <w:rStyle w:val="kursiv"/>
        </w:rPr>
        <w:t>«Stortinget ber regjeringen vurdere om det er hensiktsmessig å utsette innføringen av nye grenseverdier til 1. januar 2028 og forskyve gjennomføringsplanen med ett år, dersom et effektivt system for balansegjødsling ikke er på plass.»</w:t>
      </w:r>
    </w:p>
    <w:p w14:paraId="4058A952" w14:textId="77777777" w:rsidR="00521381" w:rsidRPr="008A7B88" w:rsidRDefault="00521381" w:rsidP="008A7B88">
      <w:r w:rsidRPr="008A7B88">
        <w:t xml:space="preserve">Vedtaket blei fatta ved handsaminga av Dokument 8:195 S (2025–2026) </w:t>
      </w:r>
      <w:r w:rsidRPr="008A7B88">
        <w:rPr>
          <w:rStyle w:val="kursiv"/>
        </w:rPr>
        <w:t>Representantforslag om fleksibel innføring av ny gjødselforskrift</w:t>
      </w:r>
      <w:r w:rsidRPr="008A7B88">
        <w:t xml:space="preserve">, jf. </w:t>
      </w:r>
      <w:proofErr w:type="spellStart"/>
      <w:r w:rsidRPr="008A7B88">
        <w:t>Innst</w:t>
      </w:r>
      <w:proofErr w:type="spellEnd"/>
      <w:r w:rsidRPr="008A7B88">
        <w:t>. 427 S (2025–2026).</w:t>
      </w:r>
    </w:p>
    <w:p w14:paraId="246472D3" w14:textId="77777777" w:rsidR="00521381" w:rsidRPr="008A7B88" w:rsidRDefault="00521381" w:rsidP="008A7B88">
      <w:r w:rsidRPr="008A7B88">
        <w:t xml:space="preserve">Landbruks- og matdepartementet, </w:t>
      </w:r>
      <w:proofErr w:type="spellStart"/>
      <w:r w:rsidRPr="008A7B88">
        <w:t>saman</w:t>
      </w:r>
      <w:proofErr w:type="spellEnd"/>
      <w:r w:rsidRPr="008A7B88">
        <w:t xml:space="preserve"> med Klima- og miljødepartementet, førebur </w:t>
      </w:r>
      <w:proofErr w:type="spellStart"/>
      <w:r w:rsidRPr="008A7B88">
        <w:t>reglar</w:t>
      </w:r>
      <w:proofErr w:type="spellEnd"/>
      <w:r w:rsidRPr="008A7B88">
        <w:t xml:space="preserve"> om balansegjødsling, jf. vedtak nr. 874. </w:t>
      </w:r>
      <w:proofErr w:type="spellStart"/>
      <w:r w:rsidRPr="008A7B88">
        <w:t>Reglane</w:t>
      </w:r>
      <w:proofErr w:type="spellEnd"/>
      <w:r w:rsidRPr="008A7B88">
        <w:t xml:space="preserve"> vil </w:t>
      </w:r>
      <w:proofErr w:type="spellStart"/>
      <w:r w:rsidRPr="008A7B88">
        <w:t>vere</w:t>
      </w:r>
      <w:proofErr w:type="spellEnd"/>
      <w:r w:rsidRPr="008A7B88">
        <w:t xml:space="preserve"> ute på </w:t>
      </w:r>
      <w:proofErr w:type="spellStart"/>
      <w:r w:rsidRPr="008A7B88">
        <w:t>høyring</w:t>
      </w:r>
      <w:proofErr w:type="spellEnd"/>
      <w:r w:rsidRPr="008A7B88">
        <w:t xml:space="preserve"> </w:t>
      </w:r>
      <w:proofErr w:type="spellStart"/>
      <w:r w:rsidRPr="008A7B88">
        <w:t>hausten</w:t>
      </w:r>
      <w:proofErr w:type="spellEnd"/>
      <w:r w:rsidRPr="008A7B88">
        <w:t xml:space="preserve"> 2026, men vil </w:t>
      </w:r>
      <w:proofErr w:type="spellStart"/>
      <w:r w:rsidRPr="008A7B88">
        <w:t>ikkje</w:t>
      </w:r>
      <w:proofErr w:type="spellEnd"/>
      <w:r w:rsidRPr="008A7B88">
        <w:t xml:space="preserve"> </w:t>
      </w:r>
      <w:proofErr w:type="spellStart"/>
      <w:r w:rsidRPr="008A7B88">
        <w:t>vere</w:t>
      </w:r>
      <w:proofErr w:type="spellEnd"/>
      <w:r w:rsidRPr="008A7B88">
        <w:t xml:space="preserve"> klare i tide til gjennomføring i 2027. Dagens fosforgrenser blir </w:t>
      </w:r>
      <w:proofErr w:type="spellStart"/>
      <w:r w:rsidRPr="008A7B88">
        <w:t>difor</w:t>
      </w:r>
      <w:proofErr w:type="spellEnd"/>
      <w:r w:rsidRPr="008A7B88">
        <w:t xml:space="preserve"> forlenga ut 2027, i tråd med oppmodingsvedtaket. </w:t>
      </w:r>
    </w:p>
    <w:p w14:paraId="3C95DFCB"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872, 5. juni 2026, med dette er </w:t>
      </w:r>
      <w:proofErr w:type="spellStart"/>
      <w:r w:rsidRPr="008A7B88">
        <w:t>følgt</w:t>
      </w:r>
      <w:proofErr w:type="spellEnd"/>
      <w:r w:rsidRPr="008A7B88">
        <w:t xml:space="preserve"> opp.</w:t>
      </w:r>
    </w:p>
    <w:p w14:paraId="5CB75219" w14:textId="77777777" w:rsidR="00521381" w:rsidRPr="008A7B88" w:rsidRDefault="00521381" w:rsidP="002F0C35">
      <w:pPr>
        <w:pStyle w:val="avsnitt-tittel"/>
      </w:pPr>
      <w:r w:rsidRPr="008A7B88">
        <w:t>Bruk av termisk kikkertsikte ved hjortejakt</w:t>
      </w:r>
    </w:p>
    <w:p w14:paraId="7FD583BC" w14:textId="77777777" w:rsidR="00521381" w:rsidRPr="008A7B88" w:rsidRDefault="00521381" w:rsidP="008A7B88">
      <w:pPr>
        <w:pStyle w:val="avsnitt-undertittel"/>
      </w:pPr>
      <w:r w:rsidRPr="008A7B88">
        <w:t>Vedtak nr. 871, 4. juni 2026</w:t>
      </w:r>
    </w:p>
    <w:p w14:paraId="3D2BD0C3" w14:textId="77777777" w:rsidR="00521381" w:rsidRPr="008A7B88" w:rsidRDefault="00521381" w:rsidP="008A7B88">
      <w:pPr>
        <w:pStyle w:val="blokksit"/>
        <w:rPr>
          <w:rStyle w:val="kursiv"/>
        </w:rPr>
      </w:pPr>
      <w:r w:rsidRPr="008A7B88">
        <w:rPr>
          <w:rStyle w:val="kursiv"/>
        </w:rPr>
        <w:t xml:space="preserve">«Stortinget viser til anmodningsvedtak nr. 746 i behandlingen av viltressursloven om fortsatt tillatt bruk av termisk kikkertsikte til hjortejakt, og ber regjeringen legge til grunn merknader i </w:t>
      </w:r>
      <w:proofErr w:type="spellStart"/>
      <w:r w:rsidRPr="008A7B88">
        <w:rPr>
          <w:rStyle w:val="kursiv"/>
        </w:rPr>
        <w:t>Innst</w:t>
      </w:r>
      <w:proofErr w:type="spellEnd"/>
      <w:r w:rsidRPr="008A7B88">
        <w:rPr>
          <w:rStyle w:val="kursiv"/>
        </w:rPr>
        <w:t>. 301 L (2024–2025), samt våre forpliktelser etter Bernkonvensjonen, for utarbeidelse av forskrift som viderefører lovlig bruk av termisk kikkertsikte ved hjortejakt uten unødvendig byråkrati og ulemper for kommunene.»</w:t>
      </w:r>
    </w:p>
    <w:p w14:paraId="54F4A048" w14:textId="77777777" w:rsidR="00521381" w:rsidRPr="008A7B88" w:rsidRDefault="00521381" w:rsidP="008A7B88">
      <w:r w:rsidRPr="008A7B88">
        <w:t xml:space="preserve">Vedtaket blei fatta ved handsaminga av </w:t>
      </w:r>
      <w:proofErr w:type="spellStart"/>
      <w:r w:rsidRPr="008A7B88">
        <w:t>Prop</w:t>
      </w:r>
      <w:proofErr w:type="spellEnd"/>
      <w:r w:rsidRPr="008A7B88">
        <w:t>. 64 L (2025–2026)</w:t>
      </w:r>
      <w:r w:rsidRPr="008A7B88">
        <w:rPr>
          <w:rStyle w:val="kursiv"/>
        </w:rPr>
        <w:t xml:space="preserve"> Endringer i viltressursloven (endring av krav om merking av feller og bruk av drone ved ettersøk av storvilt med jakttid)</w:t>
      </w:r>
      <w:r w:rsidRPr="008A7B88">
        <w:t xml:space="preserve">, jf. </w:t>
      </w:r>
      <w:proofErr w:type="spellStart"/>
      <w:r w:rsidRPr="008A7B88">
        <w:t>Innst</w:t>
      </w:r>
      <w:proofErr w:type="spellEnd"/>
      <w:r w:rsidRPr="008A7B88">
        <w:t>. 343 L (2025–2026).</w:t>
      </w:r>
    </w:p>
    <w:p w14:paraId="47B5C305" w14:textId="77777777" w:rsidR="00521381" w:rsidRPr="008A7B88" w:rsidRDefault="00521381" w:rsidP="008A7B88">
      <w:r w:rsidRPr="008A7B88">
        <w:t xml:space="preserve">Regjeringa har </w:t>
      </w:r>
      <w:proofErr w:type="spellStart"/>
      <w:r w:rsidRPr="008A7B88">
        <w:t>følgt</w:t>
      </w:r>
      <w:proofErr w:type="spellEnd"/>
      <w:r w:rsidRPr="008A7B88">
        <w:t xml:space="preserve"> opp vedtaket gjennom ei endring i forskrift av 22. mars 2002 nr. 313 om utøving av jakt, felling og fangst § 29a. Forskriftsendringa gjeld </w:t>
      </w:r>
      <w:proofErr w:type="spellStart"/>
      <w:r w:rsidRPr="008A7B88">
        <w:t>frå</w:t>
      </w:r>
      <w:proofErr w:type="spellEnd"/>
      <w:r w:rsidRPr="008A7B88">
        <w:t xml:space="preserve"> 1. juli 2026. Endringa gir </w:t>
      </w:r>
      <w:proofErr w:type="spellStart"/>
      <w:r w:rsidRPr="008A7B88">
        <w:t>kommunane</w:t>
      </w:r>
      <w:proofErr w:type="spellEnd"/>
      <w:r w:rsidRPr="008A7B88">
        <w:t xml:space="preserve"> høve til å </w:t>
      </w:r>
      <w:proofErr w:type="spellStart"/>
      <w:r w:rsidRPr="008A7B88">
        <w:t>opne</w:t>
      </w:r>
      <w:proofErr w:type="spellEnd"/>
      <w:r w:rsidRPr="008A7B88">
        <w:t xml:space="preserve"> for bruk av </w:t>
      </w:r>
      <w:proofErr w:type="spellStart"/>
      <w:r w:rsidRPr="008A7B88">
        <w:t>restlysforsterkande</w:t>
      </w:r>
      <w:proofErr w:type="spellEnd"/>
      <w:r w:rsidRPr="008A7B88">
        <w:t xml:space="preserve"> og termiske siktemiddel ved jakt på hjort for å </w:t>
      </w:r>
      <w:proofErr w:type="spellStart"/>
      <w:r w:rsidRPr="008A7B88">
        <w:t>avverje</w:t>
      </w:r>
      <w:proofErr w:type="spellEnd"/>
      <w:r w:rsidRPr="008A7B88">
        <w:t xml:space="preserve"> </w:t>
      </w:r>
      <w:proofErr w:type="spellStart"/>
      <w:r w:rsidRPr="008A7B88">
        <w:t>alvorleg</w:t>
      </w:r>
      <w:proofErr w:type="spellEnd"/>
      <w:r w:rsidRPr="008A7B88">
        <w:t xml:space="preserve"> skade på natur- eller samfunnsinteresser. Kvar kommune kan </w:t>
      </w:r>
      <w:proofErr w:type="spellStart"/>
      <w:r w:rsidRPr="008A7B88">
        <w:t>opne</w:t>
      </w:r>
      <w:proofErr w:type="spellEnd"/>
      <w:r w:rsidRPr="008A7B88">
        <w:t xml:space="preserve"> for dette gjennom ei lokal forskrift.</w:t>
      </w:r>
    </w:p>
    <w:p w14:paraId="230780FE"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871, 4. juni 2026, med dette er </w:t>
      </w:r>
      <w:proofErr w:type="spellStart"/>
      <w:r w:rsidRPr="008A7B88">
        <w:t>følgt</w:t>
      </w:r>
      <w:proofErr w:type="spellEnd"/>
      <w:r w:rsidRPr="008A7B88">
        <w:t xml:space="preserve"> opp, jf. òg vedtak nr. 746, 26. mai 2025.</w:t>
      </w:r>
    </w:p>
    <w:p w14:paraId="71EC5282" w14:textId="77777777" w:rsidR="00521381" w:rsidRPr="008A7B88" w:rsidRDefault="00521381" w:rsidP="002F0C35">
      <w:pPr>
        <w:pStyle w:val="avsnitt-tittel"/>
      </w:pPr>
      <w:r w:rsidRPr="008A7B88">
        <w:t>Gjennomgang av naturskadeordninga</w:t>
      </w:r>
    </w:p>
    <w:p w14:paraId="122634F3" w14:textId="77777777" w:rsidR="00521381" w:rsidRPr="008A7B88" w:rsidRDefault="00521381" w:rsidP="008A7B88">
      <w:pPr>
        <w:pStyle w:val="avsnitt-undertittel"/>
      </w:pPr>
      <w:r w:rsidRPr="008A7B88">
        <w:t>Vedtak nr. 731, 19. mai 2026</w:t>
      </w:r>
    </w:p>
    <w:p w14:paraId="5EC9FB28" w14:textId="77777777" w:rsidR="00521381" w:rsidRPr="008A7B88" w:rsidRDefault="00521381" w:rsidP="008A7B88">
      <w:pPr>
        <w:pStyle w:val="blokksit"/>
        <w:rPr>
          <w:rStyle w:val="kursiv"/>
        </w:rPr>
      </w:pPr>
      <w:r w:rsidRPr="008A7B88">
        <w:rPr>
          <w:rStyle w:val="kursiv"/>
        </w:rPr>
        <w:t>«Stortinget ber regjeringen gjennomgå naturskadeordningen med mål om forenkling, effektivisering og økt grad av lokal forvaltning.»</w:t>
      </w:r>
    </w:p>
    <w:p w14:paraId="05B5262B" w14:textId="77777777" w:rsidR="00521381" w:rsidRPr="008A7B88" w:rsidRDefault="00521381" w:rsidP="008A7B88">
      <w:r w:rsidRPr="008A7B88">
        <w:t xml:space="preserve">Vedtaket blei fatta ved handsaminga av </w:t>
      </w:r>
      <w:proofErr w:type="spellStart"/>
      <w:r w:rsidRPr="008A7B88">
        <w:t>Dok</w:t>
      </w:r>
      <w:proofErr w:type="spellEnd"/>
      <w:r w:rsidRPr="008A7B88">
        <w:t xml:space="preserve">. 8:134 S (2025–2026) om naturskadeordninga, jf. </w:t>
      </w:r>
      <w:proofErr w:type="spellStart"/>
      <w:r w:rsidRPr="008A7B88">
        <w:t>Innst</w:t>
      </w:r>
      <w:proofErr w:type="spellEnd"/>
      <w:r w:rsidRPr="008A7B88">
        <w:t>. 258 S (2025–2026).</w:t>
      </w:r>
    </w:p>
    <w:p w14:paraId="11860409" w14:textId="77777777" w:rsidR="00521381" w:rsidRPr="008A7B88" w:rsidRDefault="00521381" w:rsidP="008A7B88">
      <w:r w:rsidRPr="008A7B88">
        <w:t xml:space="preserve">Regjeringa vil gjennomgå regelverket rundt naturskadeordninga med sikte på tilpassing som kan </w:t>
      </w:r>
      <w:proofErr w:type="spellStart"/>
      <w:r w:rsidRPr="008A7B88">
        <w:t>byggje</w:t>
      </w:r>
      <w:proofErr w:type="spellEnd"/>
      <w:r w:rsidRPr="008A7B88">
        <w:t xml:space="preserve"> opp under formålet med vedtaket. Arbeidet </w:t>
      </w:r>
      <w:proofErr w:type="spellStart"/>
      <w:r w:rsidRPr="008A7B88">
        <w:t>startar</w:t>
      </w:r>
      <w:proofErr w:type="spellEnd"/>
      <w:r w:rsidRPr="008A7B88">
        <w:t xml:space="preserve"> </w:t>
      </w:r>
      <w:proofErr w:type="spellStart"/>
      <w:r w:rsidRPr="008A7B88">
        <w:t>hausten</w:t>
      </w:r>
      <w:proofErr w:type="spellEnd"/>
      <w:r w:rsidRPr="008A7B88">
        <w:t xml:space="preserve"> 2026. Landbruksdirektoratet vil bli involvert i arbeidet på eigna måte. Det kan bli aktuelt med </w:t>
      </w:r>
      <w:proofErr w:type="spellStart"/>
      <w:r w:rsidRPr="008A7B88">
        <w:t>eit</w:t>
      </w:r>
      <w:proofErr w:type="spellEnd"/>
      <w:r w:rsidRPr="008A7B88">
        <w:t xml:space="preserve"> eige oppdrag til direktoratet for å få ei </w:t>
      </w:r>
      <w:proofErr w:type="spellStart"/>
      <w:r w:rsidRPr="008A7B88">
        <w:t>heilskapleg</w:t>
      </w:r>
      <w:proofErr w:type="spellEnd"/>
      <w:r w:rsidRPr="008A7B88">
        <w:t xml:space="preserve"> tilnærming til gjennomgangen av regelverket, og ei grundig vurdering rundt </w:t>
      </w:r>
      <w:proofErr w:type="spellStart"/>
      <w:r w:rsidRPr="008A7B88">
        <w:t>moglegheitene</w:t>
      </w:r>
      <w:proofErr w:type="spellEnd"/>
      <w:r w:rsidRPr="008A7B88">
        <w:t xml:space="preserve"> for økt grad av lokal forvaltning. Landbruksdirektoratet </w:t>
      </w:r>
      <w:proofErr w:type="spellStart"/>
      <w:r w:rsidRPr="008A7B88">
        <w:t>si</w:t>
      </w:r>
      <w:proofErr w:type="spellEnd"/>
      <w:r w:rsidRPr="008A7B88">
        <w:t xml:space="preserve"> evaluering av oppfølging etter </w:t>
      </w:r>
      <w:proofErr w:type="spellStart"/>
      <w:r w:rsidRPr="008A7B88">
        <w:t>ekstremvêret</w:t>
      </w:r>
      <w:proofErr w:type="spellEnd"/>
      <w:r w:rsidRPr="008A7B88">
        <w:t xml:space="preserve"> </w:t>
      </w:r>
      <w:r w:rsidRPr="008A7B88">
        <w:rPr>
          <w:rStyle w:val="kursiv"/>
        </w:rPr>
        <w:t>Hans</w:t>
      </w:r>
      <w:r w:rsidRPr="008A7B88">
        <w:t xml:space="preserve"> i 2023, vil </w:t>
      </w:r>
      <w:proofErr w:type="spellStart"/>
      <w:r w:rsidRPr="008A7B88">
        <w:t>vere</w:t>
      </w:r>
      <w:proofErr w:type="spellEnd"/>
      <w:r w:rsidRPr="008A7B88">
        <w:t xml:space="preserve"> viktig bakgrunnsmateriale til det </w:t>
      </w:r>
      <w:proofErr w:type="spellStart"/>
      <w:r w:rsidRPr="008A7B88">
        <w:t>vidare</w:t>
      </w:r>
      <w:proofErr w:type="spellEnd"/>
      <w:r w:rsidRPr="008A7B88">
        <w:t xml:space="preserve"> arbeidet.</w:t>
      </w:r>
    </w:p>
    <w:p w14:paraId="5D557A86" w14:textId="77777777" w:rsidR="00521381" w:rsidRPr="008A7B88" w:rsidRDefault="00521381" w:rsidP="008A7B88">
      <w:r w:rsidRPr="008A7B88">
        <w:t>Regjeringa vil komme tilbake til Stortinget på eigna måte.</w:t>
      </w:r>
    </w:p>
    <w:p w14:paraId="334A5BCB" w14:textId="77777777" w:rsidR="00521381" w:rsidRPr="008A7B88" w:rsidRDefault="00521381" w:rsidP="002F0C35">
      <w:pPr>
        <w:pStyle w:val="avsnitt-tittel"/>
      </w:pPr>
      <w:r w:rsidRPr="008A7B88">
        <w:t xml:space="preserve">Erstatningsordning for kadmium i </w:t>
      </w:r>
      <w:proofErr w:type="spellStart"/>
      <w:r w:rsidRPr="008A7B88">
        <w:t>lauk</w:t>
      </w:r>
      <w:proofErr w:type="spellEnd"/>
    </w:p>
    <w:p w14:paraId="46B050EA" w14:textId="77777777" w:rsidR="00521381" w:rsidRPr="008A7B88" w:rsidRDefault="00521381" w:rsidP="008A7B88">
      <w:pPr>
        <w:pStyle w:val="avsnitt-undertittel"/>
      </w:pPr>
      <w:r w:rsidRPr="008A7B88">
        <w:t>Vedtak nr. 564, 19. mars 2026</w:t>
      </w:r>
    </w:p>
    <w:p w14:paraId="751CF680" w14:textId="77777777" w:rsidR="00521381" w:rsidRPr="008A7B88" w:rsidRDefault="00521381" w:rsidP="008A7B88">
      <w:pPr>
        <w:pStyle w:val="blokksit"/>
        <w:rPr>
          <w:rStyle w:val="kursiv"/>
        </w:rPr>
      </w:pPr>
      <w:r w:rsidRPr="008A7B88">
        <w:rPr>
          <w:rStyle w:val="kursiv"/>
        </w:rPr>
        <w:t>«Stortinget ber regjeringen innføre en erstatningsordning for løkprodusenter med minst 95 pst. kompensasjonsgrad for avviste partier med løk som overstiger grenseverdiene for kadmium. Ordningen skal gjelde for vekstsesongen 2026, settes til Landbruksdirektoratets produsentpris for den aktuelle løktypen den uken det kasserte partiet ble pakket, ikke ha maksimaltak per produsent og være uavhengig av produksjonssviktordningen. Målet med ordningen skal være å gjøre produsentene mest mulig skadesløse dersom partier av løk overstiger de nye grenseverdiene.»</w:t>
      </w:r>
    </w:p>
    <w:p w14:paraId="73297001" w14:textId="77777777" w:rsidR="00521381" w:rsidRPr="008A7B88" w:rsidRDefault="00521381" w:rsidP="008A7B88">
      <w:r w:rsidRPr="008A7B88">
        <w:t>Vedtaket blei fatta ved handsaminga av Dokument 8:99 S (2025–2026)</w:t>
      </w:r>
      <w:r w:rsidRPr="008A7B88">
        <w:rPr>
          <w:rStyle w:val="kursiv"/>
        </w:rPr>
        <w:t xml:space="preserve"> Representantforslag om kompensasjonsordning for grønnsaksprodusenter som rammes av nye grenseverdier for kadmium</w:t>
      </w:r>
      <w:r w:rsidRPr="008A7B88">
        <w:t xml:space="preserve">, jf. </w:t>
      </w:r>
      <w:proofErr w:type="spellStart"/>
      <w:r w:rsidRPr="008A7B88">
        <w:t>Innst</w:t>
      </w:r>
      <w:proofErr w:type="spellEnd"/>
      <w:r w:rsidRPr="008A7B88">
        <w:t>. 163 S (2025–2026).</w:t>
      </w:r>
    </w:p>
    <w:p w14:paraId="17BAB899" w14:textId="77777777" w:rsidR="00521381" w:rsidRPr="008A7B88" w:rsidRDefault="00521381" w:rsidP="008A7B88">
      <w:r w:rsidRPr="008A7B88">
        <w:t xml:space="preserve">Regjeringa har </w:t>
      </w:r>
      <w:proofErr w:type="spellStart"/>
      <w:r w:rsidRPr="008A7B88">
        <w:t>følgt</w:t>
      </w:r>
      <w:proofErr w:type="spellEnd"/>
      <w:r w:rsidRPr="008A7B88">
        <w:t xml:space="preserve"> opp vedtaket, og forskrifta om ei mellombels kompensasjonsordning som </w:t>
      </w:r>
      <w:proofErr w:type="spellStart"/>
      <w:r w:rsidRPr="008A7B88">
        <w:t>følgje</w:t>
      </w:r>
      <w:proofErr w:type="spellEnd"/>
      <w:r w:rsidRPr="008A7B88">
        <w:t xml:space="preserve"> av innføring av </w:t>
      </w:r>
      <w:proofErr w:type="spellStart"/>
      <w:r w:rsidRPr="008A7B88">
        <w:t>lågare</w:t>
      </w:r>
      <w:proofErr w:type="spellEnd"/>
      <w:r w:rsidRPr="008A7B88">
        <w:t xml:space="preserve"> </w:t>
      </w:r>
      <w:proofErr w:type="spellStart"/>
      <w:r w:rsidRPr="008A7B88">
        <w:t>grenseverdiar</w:t>
      </w:r>
      <w:proofErr w:type="spellEnd"/>
      <w:r w:rsidRPr="008A7B88">
        <w:t xml:space="preserve"> for kadmium i </w:t>
      </w:r>
      <w:proofErr w:type="spellStart"/>
      <w:r w:rsidRPr="008A7B88">
        <w:t>lauk</w:t>
      </w:r>
      <w:proofErr w:type="spellEnd"/>
      <w:r w:rsidRPr="008A7B88">
        <w:t>, tredde i kraft for vekstsesongen 2026.</w:t>
      </w:r>
    </w:p>
    <w:p w14:paraId="71487E26"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564, 19. mars 2026, med dette er </w:t>
      </w:r>
      <w:proofErr w:type="spellStart"/>
      <w:r w:rsidRPr="008A7B88">
        <w:t>følgt</w:t>
      </w:r>
      <w:proofErr w:type="spellEnd"/>
      <w:r w:rsidRPr="008A7B88">
        <w:t xml:space="preserve"> opp.</w:t>
      </w:r>
    </w:p>
    <w:p w14:paraId="051C7D55" w14:textId="77777777" w:rsidR="00521381" w:rsidRPr="008A7B88" w:rsidRDefault="00521381" w:rsidP="002F0C35">
      <w:pPr>
        <w:pStyle w:val="avsnitt-tittel"/>
      </w:pPr>
      <w:proofErr w:type="spellStart"/>
      <w:r w:rsidRPr="008A7B88">
        <w:t>Metanreduserande</w:t>
      </w:r>
      <w:proofErr w:type="spellEnd"/>
      <w:r w:rsidRPr="008A7B88">
        <w:t xml:space="preserve"> fôrråvare og husdyrtilskott</w:t>
      </w:r>
    </w:p>
    <w:p w14:paraId="3100CD5E" w14:textId="77777777" w:rsidR="00521381" w:rsidRPr="008A7B88" w:rsidRDefault="00521381" w:rsidP="008A7B88">
      <w:pPr>
        <w:pStyle w:val="avsnitt-undertittel"/>
      </w:pPr>
      <w:r w:rsidRPr="008A7B88">
        <w:t>Vedtak nr. 493, 26. februar 2026</w:t>
      </w:r>
    </w:p>
    <w:p w14:paraId="06D35E6D" w14:textId="77777777" w:rsidR="00521381" w:rsidRPr="008A7B88" w:rsidRDefault="00521381" w:rsidP="008A7B88">
      <w:pPr>
        <w:pStyle w:val="blokksit"/>
        <w:rPr>
          <w:rStyle w:val="kursiv"/>
        </w:rPr>
      </w:pPr>
      <w:r w:rsidRPr="008A7B88">
        <w:rPr>
          <w:rStyle w:val="kursiv"/>
        </w:rPr>
        <w:t xml:space="preserve">«Stortinget ber regjeringa </w:t>
      </w:r>
      <w:proofErr w:type="spellStart"/>
      <w:r w:rsidRPr="008A7B88">
        <w:rPr>
          <w:rStyle w:val="kursiv"/>
        </w:rPr>
        <w:t>leggje</w:t>
      </w:r>
      <w:proofErr w:type="spellEnd"/>
      <w:r w:rsidRPr="008A7B88">
        <w:rPr>
          <w:rStyle w:val="kursiv"/>
        </w:rPr>
        <w:t xml:space="preserve"> til grunn at bruk av </w:t>
      </w:r>
      <w:proofErr w:type="spellStart"/>
      <w:r w:rsidRPr="008A7B88">
        <w:rPr>
          <w:rStyle w:val="kursiv"/>
        </w:rPr>
        <w:t>metanreduserande</w:t>
      </w:r>
      <w:proofErr w:type="spellEnd"/>
      <w:r w:rsidRPr="008A7B88">
        <w:rPr>
          <w:rStyle w:val="kursiv"/>
        </w:rPr>
        <w:t xml:space="preserve"> fôrråvare </w:t>
      </w:r>
      <w:proofErr w:type="spellStart"/>
      <w:r w:rsidRPr="008A7B88">
        <w:rPr>
          <w:rStyle w:val="kursiv"/>
        </w:rPr>
        <w:t>ikkje</w:t>
      </w:r>
      <w:proofErr w:type="spellEnd"/>
      <w:r w:rsidRPr="008A7B88">
        <w:rPr>
          <w:rStyle w:val="kursiv"/>
        </w:rPr>
        <w:t xml:space="preserve"> skal </w:t>
      </w:r>
      <w:proofErr w:type="spellStart"/>
      <w:r w:rsidRPr="008A7B88">
        <w:rPr>
          <w:rStyle w:val="kursiv"/>
        </w:rPr>
        <w:t>vere</w:t>
      </w:r>
      <w:proofErr w:type="spellEnd"/>
      <w:r w:rsidRPr="008A7B88">
        <w:rPr>
          <w:rStyle w:val="kursiv"/>
        </w:rPr>
        <w:t xml:space="preserve"> </w:t>
      </w:r>
      <w:proofErr w:type="spellStart"/>
      <w:r w:rsidRPr="008A7B88">
        <w:rPr>
          <w:rStyle w:val="kursiv"/>
        </w:rPr>
        <w:t>eit</w:t>
      </w:r>
      <w:proofErr w:type="spellEnd"/>
      <w:r w:rsidRPr="008A7B88">
        <w:rPr>
          <w:rStyle w:val="kursiv"/>
        </w:rPr>
        <w:t xml:space="preserve"> krav for å motta </w:t>
      </w:r>
      <w:proofErr w:type="spellStart"/>
      <w:r w:rsidRPr="008A7B88">
        <w:rPr>
          <w:rStyle w:val="kursiv"/>
        </w:rPr>
        <w:t>husdyrtilskot</w:t>
      </w:r>
      <w:proofErr w:type="spellEnd"/>
      <w:r w:rsidRPr="008A7B88">
        <w:rPr>
          <w:rStyle w:val="kursiv"/>
        </w:rPr>
        <w:t>, slik det er varsla i sluttprotokollen for jordbruksavtalen 2025.»</w:t>
      </w:r>
    </w:p>
    <w:p w14:paraId="75DA35D0" w14:textId="77777777" w:rsidR="00521381" w:rsidRPr="008A7B88" w:rsidRDefault="00521381" w:rsidP="008A7B88">
      <w:r w:rsidRPr="008A7B88">
        <w:t xml:space="preserve">Vedtaket blei fatta ved handsaminga av Dokument 8:57 S (2025–2026) </w:t>
      </w:r>
      <w:r w:rsidRPr="008A7B88">
        <w:rPr>
          <w:rStyle w:val="kursiv"/>
        </w:rPr>
        <w:t xml:space="preserve">Representantforslag om å ikke bruke </w:t>
      </w:r>
      <w:proofErr w:type="spellStart"/>
      <w:r w:rsidRPr="008A7B88">
        <w:rPr>
          <w:rStyle w:val="kursiv"/>
        </w:rPr>
        <w:t>metanhemmere</w:t>
      </w:r>
      <w:proofErr w:type="spellEnd"/>
      <w:r w:rsidRPr="008A7B88">
        <w:rPr>
          <w:rStyle w:val="kursiv"/>
        </w:rPr>
        <w:t xml:space="preserve"> i norsk landbruk</w:t>
      </w:r>
      <w:r w:rsidRPr="008A7B88">
        <w:t xml:space="preserve">, jf. </w:t>
      </w:r>
      <w:proofErr w:type="spellStart"/>
      <w:r w:rsidRPr="008A7B88">
        <w:t>Innst</w:t>
      </w:r>
      <w:proofErr w:type="spellEnd"/>
      <w:r w:rsidRPr="008A7B88">
        <w:t>. 132 S (2025–2026).</w:t>
      </w:r>
    </w:p>
    <w:p w14:paraId="4F4F71EF" w14:textId="77777777" w:rsidR="00521381" w:rsidRPr="008A7B88" w:rsidRDefault="00521381" w:rsidP="008A7B88">
      <w:r w:rsidRPr="008A7B88">
        <w:t xml:space="preserve">Oppmodinga blei lagt til grunn i </w:t>
      </w:r>
      <w:proofErr w:type="spellStart"/>
      <w:r w:rsidRPr="008A7B88">
        <w:t>jordbruksoppgjeret</w:t>
      </w:r>
      <w:proofErr w:type="spellEnd"/>
      <w:r w:rsidRPr="008A7B88">
        <w:t xml:space="preserve"> i 2026. Departementet </w:t>
      </w:r>
      <w:proofErr w:type="spellStart"/>
      <w:r w:rsidRPr="008A7B88">
        <w:t>legg</w:t>
      </w:r>
      <w:proofErr w:type="spellEnd"/>
      <w:r w:rsidRPr="008A7B88">
        <w:t xml:space="preserve"> til grunn at vedtak nr. 493, 26. februar 2026, med dette er </w:t>
      </w:r>
      <w:proofErr w:type="spellStart"/>
      <w:r w:rsidRPr="008A7B88">
        <w:t>følgt</w:t>
      </w:r>
      <w:proofErr w:type="spellEnd"/>
      <w:r w:rsidRPr="008A7B88">
        <w:t xml:space="preserve"> opp.</w:t>
      </w:r>
    </w:p>
    <w:p w14:paraId="35D2C3F4" w14:textId="77777777" w:rsidR="00521381" w:rsidRPr="008A7B88" w:rsidRDefault="00521381" w:rsidP="002F0C35">
      <w:pPr>
        <w:pStyle w:val="avsnitt-tittel"/>
      </w:pPr>
      <w:proofErr w:type="spellStart"/>
      <w:r w:rsidRPr="008A7B88">
        <w:t>Grenseverdiar</w:t>
      </w:r>
      <w:proofErr w:type="spellEnd"/>
      <w:r w:rsidRPr="008A7B88">
        <w:t xml:space="preserve"> av kadmium i </w:t>
      </w:r>
      <w:proofErr w:type="spellStart"/>
      <w:r w:rsidRPr="008A7B88">
        <w:t>lauk</w:t>
      </w:r>
      <w:proofErr w:type="spellEnd"/>
    </w:p>
    <w:p w14:paraId="71B43138" w14:textId="77777777" w:rsidR="00521381" w:rsidRPr="008A7B88" w:rsidRDefault="00521381" w:rsidP="008A7B88">
      <w:pPr>
        <w:pStyle w:val="avsnitt-undertittel"/>
      </w:pPr>
      <w:r w:rsidRPr="008A7B88">
        <w:t>Vedtak nr. 432, 29. januar 2026</w:t>
      </w:r>
    </w:p>
    <w:p w14:paraId="28D1196C" w14:textId="77777777" w:rsidR="00521381" w:rsidRPr="008A7B88" w:rsidRDefault="00521381" w:rsidP="008A7B88">
      <w:pPr>
        <w:pStyle w:val="blokksit"/>
        <w:rPr>
          <w:rStyle w:val="kursiv"/>
        </w:rPr>
      </w:pPr>
      <w:r w:rsidRPr="008A7B88">
        <w:rPr>
          <w:rStyle w:val="kursiv"/>
        </w:rPr>
        <w:t>«Stortinget ber regjeringen om å innføre EU-kommisjonsforordning 2023/915 punkt 3.2.3.1 i vedlegg 1, om nye lavere grenseverdier av kadmium i løk i neste møte i EØS-komiteen, og samtidig, for å ivareta hensynet til næringen, komme tilbake senest i forbindelse med revidert nasjonalbudsjett med forslag om støtte til ytterligere kartlegging av kadmium i berørte områder samt en vurdering av andre midlertidige tiltak for å avhjelpe løkprodusenter ved inntektsbortfall.»</w:t>
      </w:r>
    </w:p>
    <w:p w14:paraId="78C9033F" w14:textId="77777777" w:rsidR="00521381" w:rsidRPr="008A7B88" w:rsidRDefault="00521381" w:rsidP="008A7B88">
      <w:r w:rsidRPr="008A7B88">
        <w:t xml:space="preserve">Vedtaket blei fatta i samband med næringsministeren si handelspolitiske utgreiing. Regjeringa har </w:t>
      </w:r>
      <w:proofErr w:type="spellStart"/>
      <w:r w:rsidRPr="008A7B88">
        <w:t>følgt</w:t>
      </w:r>
      <w:proofErr w:type="spellEnd"/>
      <w:r w:rsidRPr="008A7B88">
        <w:t xml:space="preserve"> opp vedtaket, og forskrifta om ei mellombels kompensasjonsordning som </w:t>
      </w:r>
      <w:proofErr w:type="spellStart"/>
      <w:r w:rsidRPr="008A7B88">
        <w:t>følgje</w:t>
      </w:r>
      <w:proofErr w:type="spellEnd"/>
      <w:r w:rsidRPr="008A7B88">
        <w:t xml:space="preserve"> av innføring av </w:t>
      </w:r>
      <w:proofErr w:type="spellStart"/>
      <w:r w:rsidRPr="008A7B88">
        <w:t>lågare</w:t>
      </w:r>
      <w:proofErr w:type="spellEnd"/>
      <w:r w:rsidRPr="008A7B88">
        <w:t xml:space="preserve"> </w:t>
      </w:r>
      <w:proofErr w:type="spellStart"/>
      <w:r w:rsidRPr="008A7B88">
        <w:t>grenseverdiar</w:t>
      </w:r>
      <w:proofErr w:type="spellEnd"/>
      <w:r w:rsidRPr="008A7B88">
        <w:t xml:space="preserve"> for kadmium i </w:t>
      </w:r>
      <w:proofErr w:type="spellStart"/>
      <w:r w:rsidRPr="008A7B88">
        <w:t>lauk</w:t>
      </w:r>
      <w:proofErr w:type="spellEnd"/>
      <w:r w:rsidRPr="008A7B88">
        <w:t xml:space="preserve">, tredde i kraft før </w:t>
      </w:r>
      <w:proofErr w:type="spellStart"/>
      <w:r w:rsidRPr="008A7B88">
        <w:t>sommaren</w:t>
      </w:r>
      <w:proofErr w:type="spellEnd"/>
      <w:r w:rsidRPr="008A7B88">
        <w:t xml:space="preserve"> 2026.</w:t>
      </w:r>
    </w:p>
    <w:p w14:paraId="528E7EDF"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432 av 29. januar 2026 med dette er </w:t>
      </w:r>
      <w:proofErr w:type="spellStart"/>
      <w:r w:rsidRPr="008A7B88">
        <w:t>følgt</w:t>
      </w:r>
      <w:proofErr w:type="spellEnd"/>
      <w:r w:rsidRPr="008A7B88">
        <w:t xml:space="preserve"> opp.</w:t>
      </w:r>
    </w:p>
    <w:p w14:paraId="3FA61BEF" w14:textId="77777777" w:rsidR="00521381" w:rsidRPr="008A7B88" w:rsidRDefault="00521381" w:rsidP="008A7B88">
      <w:pPr>
        <w:pStyle w:val="Overskrift2"/>
      </w:pPr>
      <w:r w:rsidRPr="008A7B88">
        <w:t>Stortingssesjonen 2024–2025</w:t>
      </w:r>
    </w:p>
    <w:p w14:paraId="628A8161" w14:textId="77777777" w:rsidR="00521381" w:rsidRPr="008A7B88" w:rsidRDefault="00521381" w:rsidP="002F0C35">
      <w:pPr>
        <w:pStyle w:val="avsnitt-tittel"/>
      </w:pPr>
      <w:r w:rsidRPr="008A7B88">
        <w:t>Rammevilkår for lokalmatproduksjon og agroturisme</w:t>
      </w:r>
    </w:p>
    <w:p w14:paraId="7692531B" w14:textId="77777777" w:rsidR="00521381" w:rsidRPr="008A7B88" w:rsidRDefault="00521381" w:rsidP="008A7B88">
      <w:pPr>
        <w:pStyle w:val="avsnitt-undertittel"/>
      </w:pPr>
      <w:r w:rsidRPr="008A7B88">
        <w:t>Vedtak nr. 1122, 18. juni 2025</w:t>
      </w:r>
    </w:p>
    <w:p w14:paraId="668B3016" w14:textId="77777777" w:rsidR="00521381" w:rsidRPr="008A7B88" w:rsidRDefault="00521381" w:rsidP="008A7B88">
      <w:pPr>
        <w:pStyle w:val="blokksit"/>
        <w:rPr>
          <w:rStyle w:val="kursiv"/>
        </w:rPr>
      </w:pPr>
      <w:r w:rsidRPr="008A7B88">
        <w:rPr>
          <w:rStyle w:val="kursiv"/>
        </w:rPr>
        <w:t>«Stortinget ber regjeringen styrke rammevilkårene for lokalmatproduksjon og agroturisme for å bidra til økt regional verdiskaping og bosetting.»</w:t>
      </w:r>
    </w:p>
    <w:p w14:paraId="04C0B0CF"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149 S (2024-2025) </w:t>
      </w:r>
      <w:r w:rsidRPr="008A7B88">
        <w:rPr>
          <w:rStyle w:val="kursiv"/>
        </w:rPr>
        <w:t>Endringer i statsbudsjettet 2025 under Landbruks- og matdepartementet (Jordbruksoppgjøret 2025</w:t>
      </w:r>
      <w:r w:rsidRPr="008A7B88">
        <w:t>).</w:t>
      </w:r>
    </w:p>
    <w:p w14:paraId="6F4BAF7E" w14:textId="5DDF83C4" w:rsidR="00521381" w:rsidRPr="008A7B88" w:rsidRDefault="00521381" w:rsidP="008A7B88">
      <w:r w:rsidRPr="008A7B88">
        <w:t xml:space="preserve">Regjeringa arbeider </w:t>
      </w:r>
      <w:proofErr w:type="spellStart"/>
      <w:r w:rsidRPr="008A7B88">
        <w:t>kontinuerleg</w:t>
      </w:r>
      <w:proofErr w:type="spellEnd"/>
      <w:r w:rsidRPr="008A7B88">
        <w:t xml:space="preserve"> med å </w:t>
      </w:r>
      <w:proofErr w:type="spellStart"/>
      <w:r w:rsidRPr="008A7B88">
        <w:t>styrkje</w:t>
      </w:r>
      <w:proofErr w:type="spellEnd"/>
      <w:r w:rsidRPr="008A7B88">
        <w:t xml:space="preserve"> rammevilkåra for både </w:t>
      </w:r>
      <w:proofErr w:type="spellStart"/>
      <w:r w:rsidRPr="008A7B88">
        <w:t>lokalmatprodusentar</w:t>
      </w:r>
      <w:proofErr w:type="spellEnd"/>
      <w:r w:rsidRPr="008A7B88">
        <w:t xml:space="preserve"> og for turisme basert på garden sine </w:t>
      </w:r>
      <w:proofErr w:type="spellStart"/>
      <w:r w:rsidRPr="008A7B88">
        <w:t>ressursar</w:t>
      </w:r>
      <w:proofErr w:type="spellEnd"/>
      <w:r w:rsidRPr="008A7B88">
        <w:t xml:space="preserve">, mellom anna gjennom oppfølging av </w:t>
      </w:r>
      <w:r w:rsidRPr="008A7B88">
        <w:rPr>
          <w:rStyle w:val="kursiv"/>
        </w:rPr>
        <w:t xml:space="preserve">Oppskrift for </w:t>
      </w:r>
      <w:proofErr w:type="spellStart"/>
      <w:r w:rsidRPr="008A7B88">
        <w:rPr>
          <w:rStyle w:val="kursiv"/>
        </w:rPr>
        <w:t>meir</w:t>
      </w:r>
      <w:proofErr w:type="spellEnd"/>
      <w:r w:rsidRPr="008A7B88">
        <w:rPr>
          <w:rStyle w:val="kursiv"/>
        </w:rPr>
        <w:t xml:space="preserve"> lokalmat og -drikke</w:t>
      </w:r>
      <w:r w:rsidRPr="008A7B88">
        <w:t xml:space="preserve">. Det er sett i gang prosjekt gjennom Innovasjon Norge som skal bidra til </w:t>
      </w:r>
      <w:proofErr w:type="spellStart"/>
      <w:r w:rsidRPr="008A7B88">
        <w:t>auka</w:t>
      </w:r>
      <w:proofErr w:type="spellEnd"/>
      <w:r w:rsidRPr="008A7B88">
        <w:t xml:space="preserve"> </w:t>
      </w:r>
      <w:proofErr w:type="spellStart"/>
      <w:r w:rsidRPr="008A7B88">
        <w:t>omsetnad</w:t>
      </w:r>
      <w:proofErr w:type="spellEnd"/>
      <w:r w:rsidRPr="008A7B88">
        <w:t xml:space="preserve"> av lokalmat og -drikke, mellom anna </w:t>
      </w:r>
      <w:proofErr w:type="spellStart"/>
      <w:r w:rsidRPr="008A7B88">
        <w:t>ein</w:t>
      </w:r>
      <w:proofErr w:type="spellEnd"/>
      <w:r w:rsidRPr="008A7B88">
        <w:t xml:space="preserve"> pilot på </w:t>
      </w:r>
      <w:proofErr w:type="spellStart"/>
      <w:r w:rsidRPr="008A7B88">
        <w:t>offentlege</w:t>
      </w:r>
      <w:proofErr w:type="spellEnd"/>
      <w:r w:rsidRPr="008A7B88">
        <w:t xml:space="preserve"> innkjøp. Innovasjon Norge har òg fått i oppdrag å </w:t>
      </w:r>
      <w:proofErr w:type="spellStart"/>
      <w:r w:rsidRPr="008A7B88">
        <w:t>setje</w:t>
      </w:r>
      <w:proofErr w:type="spellEnd"/>
      <w:r w:rsidRPr="008A7B88">
        <w:t xml:space="preserve"> i gang </w:t>
      </w:r>
      <w:proofErr w:type="spellStart"/>
      <w:r w:rsidRPr="008A7B88">
        <w:t>ein</w:t>
      </w:r>
      <w:proofErr w:type="spellEnd"/>
      <w:r w:rsidRPr="008A7B88">
        <w:t xml:space="preserve"> eller </w:t>
      </w:r>
      <w:proofErr w:type="spellStart"/>
      <w:r w:rsidRPr="008A7B88">
        <w:t>fleire</w:t>
      </w:r>
      <w:proofErr w:type="spellEnd"/>
      <w:r w:rsidRPr="008A7B88">
        <w:t xml:space="preserve"> </w:t>
      </w:r>
      <w:proofErr w:type="spellStart"/>
      <w:r w:rsidRPr="008A7B88">
        <w:t>pilotar</w:t>
      </w:r>
      <w:proofErr w:type="spellEnd"/>
      <w:r w:rsidRPr="008A7B88">
        <w:t xml:space="preserve"> som skal sjå på </w:t>
      </w:r>
      <w:proofErr w:type="spellStart"/>
      <w:r w:rsidRPr="008A7B88">
        <w:t>moglegheiter</w:t>
      </w:r>
      <w:proofErr w:type="spellEnd"/>
      <w:r w:rsidRPr="008A7B88">
        <w:t xml:space="preserve"> og </w:t>
      </w:r>
      <w:proofErr w:type="spellStart"/>
      <w:r w:rsidRPr="008A7B88">
        <w:t>løysingar</w:t>
      </w:r>
      <w:proofErr w:type="spellEnd"/>
      <w:r w:rsidRPr="008A7B88">
        <w:t xml:space="preserve"> for </w:t>
      </w:r>
      <w:proofErr w:type="spellStart"/>
      <w:r w:rsidRPr="008A7B88">
        <w:t>enklare</w:t>
      </w:r>
      <w:proofErr w:type="spellEnd"/>
      <w:r w:rsidRPr="008A7B88">
        <w:t xml:space="preserve"> logistikk og distribusjon av lokalmat og </w:t>
      </w:r>
      <w:r w:rsidR="008A7B88">
        <w:t>-</w:t>
      </w:r>
      <w:r w:rsidRPr="008A7B88">
        <w:t xml:space="preserve">drikke gjennom produsentnettverk. </w:t>
      </w:r>
      <w:proofErr w:type="spellStart"/>
      <w:r w:rsidRPr="008A7B88">
        <w:t>Pilotane</w:t>
      </w:r>
      <w:proofErr w:type="spellEnd"/>
      <w:r w:rsidRPr="008A7B88">
        <w:t xml:space="preserve"> skal ha nasjonal nytteverdi.</w:t>
      </w:r>
    </w:p>
    <w:p w14:paraId="45985AC0" w14:textId="77777777" w:rsidR="00521381" w:rsidRPr="008A7B88" w:rsidRDefault="00521381" w:rsidP="008A7B88">
      <w:r w:rsidRPr="008A7B88">
        <w:t xml:space="preserve">Regjeringa sende i juni 2026 på </w:t>
      </w:r>
      <w:proofErr w:type="spellStart"/>
      <w:r w:rsidRPr="008A7B88">
        <w:t>høyring</w:t>
      </w:r>
      <w:proofErr w:type="spellEnd"/>
      <w:r w:rsidRPr="008A7B88">
        <w:t xml:space="preserve"> </w:t>
      </w:r>
      <w:proofErr w:type="spellStart"/>
      <w:r w:rsidRPr="008A7B88">
        <w:t>eit</w:t>
      </w:r>
      <w:proofErr w:type="spellEnd"/>
      <w:r w:rsidRPr="008A7B88">
        <w:t xml:space="preserve"> forslag til </w:t>
      </w:r>
      <w:proofErr w:type="spellStart"/>
      <w:r w:rsidRPr="008A7B88">
        <w:t>endringar</w:t>
      </w:r>
      <w:proofErr w:type="spellEnd"/>
      <w:r w:rsidRPr="008A7B88">
        <w:t xml:space="preserve"> i alkohollova og alkoholforskrifta som gjeld ei utvida ordning for avgrensa sal av alkoholholdig drikke direkte </w:t>
      </w:r>
      <w:proofErr w:type="spellStart"/>
      <w:r w:rsidRPr="008A7B88">
        <w:t>frå</w:t>
      </w:r>
      <w:proofErr w:type="spellEnd"/>
      <w:r w:rsidRPr="008A7B88">
        <w:t xml:space="preserve"> produsent. Forslaget skal bidra til </w:t>
      </w:r>
      <w:proofErr w:type="spellStart"/>
      <w:r w:rsidRPr="008A7B88">
        <w:t>meir</w:t>
      </w:r>
      <w:proofErr w:type="spellEnd"/>
      <w:r w:rsidRPr="008A7B88">
        <w:t xml:space="preserve"> </w:t>
      </w:r>
      <w:proofErr w:type="spellStart"/>
      <w:r w:rsidRPr="008A7B88">
        <w:t>heilskaplege</w:t>
      </w:r>
      <w:proofErr w:type="spellEnd"/>
      <w:r w:rsidRPr="008A7B88">
        <w:t xml:space="preserve"> </w:t>
      </w:r>
      <w:proofErr w:type="spellStart"/>
      <w:r w:rsidRPr="008A7B88">
        <w:t>reiselivsopplevingar</w:t>
      </w:r>
      <w:proofErr w:type="spellEnd"/>
      <w:r w:rsidRPr="008A7B88">
        <w:t xml:space="preserve">, mellom anna knytt til </w:t>
      </w:r>
      <w:proofErr w:type="spellStart"/>
      <w:r w:rsidRPr="008A7B88">
        <w:t>produsentar</w:t>
      </w:r>
      <w:proofErr w:type="spellEnd"/>
      <w:r w:rsidRPr="008A7B88">
        <w:t xml:space="preserve"> av </w:t>
      </w:r>
      <w:proofErr w:type="spellStart"/>
      <w:r w:rsidRPr="008A7B88">
        <w:t>alkoholhaldig</w:t>
      </w:r>
      <w:proofErr w:type="spellEnd"/>
      <w:r w:rsidRPr="008A7B88">
        <w:t xml:space="preserve"> drikke i landbruket.</w:t>
      </w:r>
    </w:p>
    <w:p w14:paraId="00DE59D6" w14:textId="77777777" w:rsidR="00521381" w:rsidRPr="008A7B88" w:rsidRDefault="00521381" w:rsidP="008A7B88">
      <w:r w:rsidRPr="008A7B88">
        <w:t xml:space="preserve">I tillegg er </w:t>
      </w:r>
      <w:proofErr w:type="spellStart"/>
      <w:r w:rsidRPr="008A7B88">
        <w:t>løyvingane</w:t>
      </w:r>
      <w:proofErr w:type="spellEnd"/>
      <w:r w:rsidRPr="008A7B88">
        <w:t xml:space="preserve"> til relevante </w:t>
      </w:r>
      <w:proofErr w:type="spellStart"/>
      <w:r w:rsidRPr="008A7B88">
        <w:t>aktørar</w:t>
      </w:r>
      <w:proofErr w:type="spellEnd"/>
      <w:r w:rsidRPr="008A7B88">
        <w:t xml:space="preserve"> </w:t>
      </w:r>
      <w:proofErr w:type="spellStart"/>
      <w:r w:rsidRPr="008A7B88">
        <w:t>auka</w:t>
      </w:r>
      <w:proofErr w:type="spellEnd"/>
      <w:r w:rsidRPr="008A7B88">
        <w:t xml:space="preserve"> gjennom jordbruksavtalen både i 2025 og 2026, til dømes </w:t>
      </w:r>
      <w:proofErr w:type="spellStart"/>
      <w:r w:rsidRPr="008A7B88">
        <w:t>dei</w:t>
      </w:r>
      <w:proofErr w:type="spellEnd"/>
      <w:r w:rsidRPr="008A7B88">
        <w:t xml:space="preserve"> regionale kompetansenettverka for lokalmat, Stiftinga Norsk Mat, Bondens Marked Norge og Norsk </w:t>
      </w:r>
      <w:proofErr w:type="spellStart"/>
      <w:r w:rsidRPr="008A7B88">
        <w:t>Gardsost</w:t>
      </w:r>
      <w:proofErr w:type="spellEnd"/>
      <w:r w:rsidRPr="008A7B88">
        <w:t xml:space="preserve">. </w:t>
      </w:r>
      <w:proofErr w:type="spellStart"/>
      <w:r w:rsidRPr="008A7B88">
        <w:t>Aktørane</w:t>
      </w:r>
      <w:proofErr w:type="spellEnd"/>
      <w:r w:rsidRPr="008A7B88">
        <w:t xml:space="preserve"> </w:t>
      </w:r>
      <w:proofErr w:type="spellStart"/>
      <w:r w:rsidRPr="008A7B88">
        <w:t>byggjer</w:t>
      </w:r>
      <w:proofErr w:type="spellEnd"/>
      <w:r w:rsidRPr="008A7B88">
        <w:t xml:space="preserve"> opp under produksjonen av lokalmat og bruken av landbruket sine </w:t>
      </w:r>
      <w:proofErr w:type="spellStart"/>
      <w:r w:rsidRPr="008A7B88">
        <w:t>ressursar</w:t>
      </w:r>
      <w:proofErr w:type="spellEnd"/>
      <w:r w:rsidRPr="008A7B88">
        <w:t xml:space="preserve"> i reiselivssamanheng.</w:t>
      </w:r>
    </w:p>
    <w:p w14:paraId="6D29114D"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1122 av 18. juni 2025, med dette er </w:t>
      </w:r>
      <w:proofErr w:type="spellStart"/>
      <w:r w:rsidRPr="008A7B88">
        <w:t>følgt</w:t>
      </w:r>
      <w:proofErr w:type="spellEnd"/>
      <w:r w:rsidRPr="008A7B88">
        <w:t xml:space="preserve"> opp.</w:t>
      </w:r>
    </w:p>
    <w:p w14:paraId="5B899768" w14:textId="77777777" w:rsidR="00521381" w:rsidRPr="008A7B88" w:rsidRDefault="00521381" w:rsidP="002F0C35">
      <w:pPr>
        <w:pStyle w:val="avsnitt-tittel"/>
      </w:pPr>
      <w:r w:rsidRPr="008A7B88">
        <w:t>Opphavsmerking av produkt</w:t>
      </w:r>
    </w:p>
    <w:p w14:paraId="48824D78" w14:textId="77777777" w:rsidR="00521381" w:rsidRPr="008A7B88" w:rsidRDefault="00521381" w:rsidP="008A7B88">
      <w:pPr>
        <w:pStyle w:val="avsnitt-undertittel"/>
      </w:pPr>
      <w:r w:rsidRPr="008A7B88">
        <w:t>Vedtak nr. 1121, 18. juni 2025</w:t>
      </w:r>
    </w:p>
    <w:p w14:paraId="49E2C285" w14:textId="77777777" w:rsidR="00521381" w:rsidRPr="008A7B88" w:rsidRDefault="00521381" w:rsidP="008A7B88">
      <w:pPr>
        <w:pStyle w:val="blokksit"/>
        <w:rPr>
          <w:rStyle w:val="kursiv"/>
        </w:rPr>
      </w:pPr>
      <w:r w:rsidRPr="008A7B88">
        <w:rPr>
          <w:rStyle w:val="kursiv"/>
        </w:rPr>
        <w:t>«Stortinget ber regjeringen innføre krav om opprinnelsesmerking av produkter slik at forbrukerne kan ta opplyste valg.»</w:t>
      </w:r>
    </w:p>
    <w:p w14:paraId="1B4D3E90"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149 S (2024-2025) </w:t>
      </w:r>
      <w:r w:rsidRPr="008A7B88">
        <w:rPr>
          <w:rStyle w:val="kursiv"/>
        </w:rPr>
        <w:t>Endringer i statsbudsjettet 2025 under Landbruks- og matdepartementet (Jordbruksoppgjøret 2025</w:t>
      </w:r>
      <w:r w:rsidRPr="008A7B88">
        <w:t>).</w:t>
      </w:r>
    </w:p>
    <w:p w14:paraId="7D65D068" w14:textId="77777777" w:rsidR="00521381" w:rsidRPr="008A7B88" w:rsidRDefault="00521381" w:rsidP="008A7B88">
      <w:r w:rsidRPr="008A7B88">
        <w:t xml:space="preserve">Regjeringa viser til at Stortinget i vedtak nr. 882 av 5. juni 2026 bad regjeringa raskt starte arbeid med sikte på å innføre </w:t>
      </w:r>
      <w:proofErr w:type="spellStart"/>
      <w:r w:rsidRPr="008A7B88">
        <w:t>reglar</w:t>
      </w:r>
      <w:proofErr w:type="spellEnd"/>
      <w:r w:rsidRPr="008A7B88">
        <w:t xml:space="preserve"> om opphavsinformasjon for kjøtt og fisk som blir servert på </w:t>
      </w:r>
      <w:proofErr w:type="spellStart"/>
      <w:r w:rsidRPr="008A7B88">
        <w:t>serveringsstader</w:t>
      </w:r>
      <w:proofErr w:type="spellEnd"/>
      <w:r w:rsidRPr="008A7B88">
        <w:t xml:space="preserve"> i </w:t>
      </w:r>
      <w:proofErr w:type="spellStart"/>
      <w:r w:rsidRPr="008A7B88">
        <w:t>Noreg</w:t>
      </w:r>
      <w:proofErr w:type="spellEnd"/>
      <w:r w:rsidRPr="008A7B88">
        <w:t>. Regjeringa vil komme tilbake til Stortinget på eigna måte.</w:t>
      </w:r>
    </w:p>
    <w:p w14:paraId="45F92B87" w14:textId="77777777" w:rsidR="00521381" w:rsidRPr="008A7B88" w:rsidRDefault="00521381" w:rsidP="002F0C35">
      <w:pPr>
        <w:pStyle w:val="avsnitt-tittel"/>
      </w:pPr>
      <w:r w:rsidRPr="008A7B88">
        <w:t>Reduksjon av nitrogentilførsel i Oslofjorden</w:t>
      </w:r>
    </w:p>
    <w:p w14:paraId="0307BCBA" w14:textId="77777777" w:rsidR="00521381" w:rsidRPr="008A7B88" w:rsidRDefault="00521381" w:rsidP="008A7B88">
      <w:pPr>
        <w:pStyle w:val="avsnitt-undertittel"/>
      </w:pPr>
      <w:r w:rsidRPr="008A7B88">
        <w:t>Vedtak nr. 1120, 18. juni 2025</w:t>
      </w:r>
    </w:p>
    <w:p w14:paraId="5ADFE783" w14:textId="77777777" w:rsidR="00521381" w:rsidRPr="008A7B88" w:rsidRDefault="00521381" w:rsidP="008A7B88">
      <w:pPr>
        <w:pStyle w:val="blokksit"/>
        <w:rPr>
          <w:rStyle w:val="kursiv"/>
        </w:rPr>
      </w:pPr>
      <w:r w:rsidRPr="008A7B88">
        <w:rPr>
          <w:rStyle w:val="kursiv"/>
        </w:rPr>
        <w:t>«Stortinget ber regjeringen sikre at det i arbeidet med «Helhetlig plan for bærekraftig bruk av nitrogen i jordbruket» foreslås løsninger som raskt reduserer nitrogentilførselen i Oslofjorden.»</w:t>
      </w:r>
    </w:p>
    <w:p w14:paraId="5AC1726B"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149 S (2024-2025) </w:t>
      </w:r>
      <w:r w:rsidRPr="008A7B88">
        <w:rPr>
          <w:rStyle w:val="kursiv"/>
        </w:rPr>
        <w:t>Endringer i statsbudsjettet 2025 under Landbruks- og matdepartementet (Jordbruksoppgjøret 2025</w:t>
      </w:r>
      <w:r w:rsidRPr="008A7B88">
        <w:t>).</w:t>
      </w:r>
    </w:p>
    <w:p w14:paraId="4A4F5DF1" w14:textId="77777777" w:rsidR="00521381" w:rsidRPr="008A7B88" w:rsidRDefault="00521381" w:rsidP="008A7B88">
      <w:pPr>
        <w:rPr>
          <w:rStyle w:val="kursiv"/>
        </w:rPr>
      </w:pPr>
      <w:r w:rsidRPr="008A7B88">
        <w:rPr>
          <w:rStyle w:val="kursiv"/>
        </w:rPr>
        <w:t>Helhetlig plan for bærekraftig bruk av nitrogen i jordbruket</w:t>
      </w:r>
      <w:r w:rsidRPr="008A7B88">
        <w:t xml:space="preserve"> blei lagt fram 15. mars 2026. Planen </w:t>
      </w:r>
      <w:proofErr w:type="spellStart"/>
      <w:r w:rsidRPr="008A7B88">
        <w:t>omfattar</w:t>
      </w:r>
      <w:proofErr w:type="spellEnd"/>
      <w:r w:rsidRPr="008A7B88">
        <w:t xml:space="preserve"> forslag til tiltak og </w:t>
      </w:r>
      <w:proofErr w:type="spellStart"/>
      <w:r w:rsidRPr="008A7B88">
        <w:t>verkemiddel</w:t>
      </w:r>
      <w:proofErr w:type="spellEnd"/>
      <w:r w:rsidRPr="008A7B88">
        <w:t xml:space="preserve"> som kan redusere tilføring av nitrogen til Oslofjorden. </w:t>
      </w:r>
      <w:proofErr w:type="spellStart"/>
      <w:r w:rsidRPr="008A7B88">
        <w:t>Fleire</w:t>
      </w:r>
      <w:proofErr w:type="spellEnd"/>
      <w:r w:rsidRPr="008A7B88">
        <w:t xml:space="preserve"> av forslaga til tiltak og </w:t>
      </w:r>
      <w:proofErr w:type="spellStart"/>
      <w:r w:rsidRPr="008A7B88">
        <w:t>verkemiddel</w:t>
      </w:r>
      <w:proofErr w:type="spellEnd"/>
      <w:r w:rsidRPr="008A7B88">
        <w:t xml:space="preserve"> er </w:t>
      </w:r>
      <w:proofErr w:type="spellStart"/>
      <w:r w:rsidRPr="008A7B88">
        <w:t>følgde</w:t>
      </w:r>
      <w:proofErr w:type="spellEnd"/>
      <w:r w:rsidRPr="008A7B88">
        <w:t xml:space="preserve"> opp i jordbruksavtalen, jf. </w:t>
      </w:r>
      <w:proofErr w:type="spellStart"/>
      <w:r w:rsidRPr="008A7B88">
        <w:t>Prop</w:t>
      </w:r>
      <w:proofErr w:type="spellEnd"/>
      <w:r w:rsidRPr="008A7B88">
        <w:t>. 98 S (2025–2026)</w:t>
      </w:r>
      <w:r w:rsidRPr="008A7B88">
        <w:rPr>
          <w:rStyle w:val="kursiv"/>
        </w:rPr>
        <w:t xml:space="preserve"> Endringer i statsbudsjettet 2026 under Landbruks- og matdepartementet (jordbruksoppgjøret 2026)</w:t>
      </w:r>
      <w:r w:rsidRPr="008A7B88">
        <w:t xml:space="preserve"> og i </w:t>
      </w:r>
      <w:proofErr w:type="spellStart"/>
      <w:r w:rsidRPr="008A7B88">
        <w:t>høyringsframlegget</w:t>
      </w:r>
      <w:proofErr w:type="spellEnd"/>
      <w:r w:rsidRPr="008A7B88">
        <w:t xml:space="preserve"> til ny helhetlig Oslofjordplan 2026–2030.</w:t>
      </w:r>
    </w:p>
    <w:p w14:paraId="61D3D60B"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1120 av 18. juni 2025, med dette er </w:t>
      </w:r>
      <w:proofErr w:type="spellStart"/>
      <w:r w:rsidRPr="008A7B88">
        <w:t>følgt</w:t>
      </w:r>
      <w:proofErr w:type="spellEnd"/>
      <w:r w:rsidRPr="008A7B88">
        <w:t xml:space="preserve"> opp.</w:t>
      </w:r>
    </w:p>
    <w:p w14:paraId="16C748A1" w14:textId="77777777" w:rsidR="00521381" w:rsidRPr="008A7B88" w:rsidRDefault="00521381" w:rsidP="002F0C35">
      <w:pPr>
        <w:pStyle w:val="avsnitt-tittel"/>
      </w:pPr>
      <w:r w:rsidRPr="008A7B88">
        <w:t xml:space="preserve">Rammevilkår for </w:t>
      </w:r>
      <w:proofErr w:type="spellStart"/>
      <w:r w:rsidRPr="008A7B88">
        <w:t>miljøvenleg</w:t>
      </w:r>
      <w:proofErr w:type="spellEnd"/>
      <w:r w:rsidRPr="008A7B88">
        <w:t xml:space="preserve"> gjødsel, </w:t>
      </w:r>
      <w:proofErr w:type="spellStart"/>
      <w:r w:rsidRPr="008A7B88">
        <w:t>jordforbetring</w:t>
      </w:r>
      <w:proofErr w:type="spellEnd"/>
      <w:r w:rsidRPr="008A7B88">
        <w:t xml:space="preserve"> og bioenergi</w:t>
      </w:r>
    </w:p>
    <w:p w14:paraId="7639F9CA" w14:textId="77777777" w:rsidR="00521381" w:rsidRPr="008A7B88" w:rsidRDefault="00521381" w:rsidP="008A7B88">
      <w:pPr>
        <w:pStyle w:val="avsnitt-undertittel"/>
      </w:pPr>
      <w:r w:rsidRPr="008A7B88">
        <w:t>Vedtak nr. 1116, 18. juni 2025</w:t>
      </w:r>
    </w:p>
    <w:p w14:paraId="2930A828" w14:textId="77777777" w:rsidR="00521381" w:rsidRPr="008A7B88" w:rsidRDefault="00521381" w:rsidP="008A7B88">
      <w:pPr>
        <w:pStyle w:val="blokksit"/>
        <w:rPr>
          <w:rStyle w:val="kursiv"/>
        </w:rPr>
      </w:pPr>
      <w:r w:rsidRPr="008A7B88">
        <w:rPr>
          <w:rStyle w:val="kursiv"/>
        </w:rPr>
        <w:t>«Stortinget ber regjeringen bedre rammevilkårene for utvikling av miljøvennlig gjødsel, jordforbedring og bioenergi.»</w:t>
      </w:r>
    </w:p>
    <w:p w14:paraId="4AAFBE0E"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149 S (2024-2025) </w:t>
      </w:r>
      <w:r w:rsidRPr="008A7B88">
        <w:rPr>
          <w:rStyle w:val="kursiv"/>
        </w:rPr>
        <w:t>Endringer i statsbudsjettet 2025 under Landbruks- og matdepartementet (Jordbruksoppgjøret 2025</w:t>
      </w:r>
      <w:r w:rsidRPr="008A7B88">
        <w:t>).</w:t>
      </w:r>
    </w:p>
    <w:p w14:paraId="531AE96A" w14:textId="77777777" w:rsidR="00521381" w:rsidRPr="008A7B88" w:rsidRDefault="00521381" w:rsidP="008A7B88">
      <w:r w:rsidRPr="008A7B88">
        <w:t xml:space="preserve">Regjeringa arbeider med gode rammevilkår for </w:t>
      </w:r>
      <w:proofErr w:type="spellStart"/>
      <w:r w:rsidRPr="008A7B88">
        <w:t>miljøvenleg</w:t>
      </w:r>
      <w:proofErr w:type="spellEnd"/>
      <w:r w:rsidRPr="008A7B88">
        <w:t xml:space="preserve"> gjødsel, </w:t>
      </w:r>
      <w:proofErr w:type="spellStart"/>
      <w:r w:rsidRPr="008A7B88">
        <w:t>jordforbetring</w:t>
      </w:r>
      <w:proofErr w:type="spellEnd"/>
      <w:r w:rsidRPr="008A7B88">
        <w:t xml:space="preserve"> og bioenergi. Det siste året har arbeidet omfatta </w:t>
      </w:r>
      <w:proofErr w:type="spellStart"/>
      <w:r w:rsidRPr="008A7B88">
        <w:t>iverksetjing</w:t>
      </w:r>
      <w:proofErr w:type="spellEnd"/>
      <w:r w:rsidRPr="008A7B88">
        <w:t xml:space="preserve"> av nytt gjødselregelverk, og </w:t>
      </w:r>
      <w:proofErr w:type="spellStart"/>
      <w:r w:rsidRPr="008A7B88">
        <w:t>auka</w:t>
      </w:r>
      <w:proofErr w:type="spellEnd"/>
      <w:r w:rsidRPr="008A7B88">
        <w:t xml:space="preserve"> </w:t>
      </w:r>
      <w:proofErr w:type="spellStart"/>
      <w:r w:rsidRPr="008A7B88">
        <w:t>løyvingar</w:t>
      </w:r>
      <w:proofErr w:type="spellEnd"/>
      <w:r w:rsidRPr="008A7B88">
        <w:t xml:space="preserve"> over jordbruksavtalen for tilskott til mellom anna </w:t>
      </w:r>
      <w:proofErr w:type="spellStart"/>
      <w:r w:rsidRPr="008A7B88">
        <w:t>miljøvenleg</w:t>
      </w:r>
      <w:proofErr w:type="spellEnd"/>
      <w:r w:rsidRPr="008A7B88">
        <w:t xml:space="preserve"> spreiing av husdyrgjødsel, levering av husdyrgjødsel til biogassanlegg, og bruk av fangvekstar som </w:t>
      </w:r>
      <w:proofErr w:type="spellStart"/>
      <w:r w:rsidRPr="008A7B88">
        <w:t>bidreg</w:t>
      </w:r>
      <w:proofErr w:type="spellEnd"/>
      <w:r w:rsidRPr="008A7B88">
        <w:t xml:space="preserve"> til </w:t>
      </w:r>
      <w:proofErr w:type="spellStart"/>
      <w:r w:rsidRPr="008A7B88">
        <w:t>jordforbetring</w:t>
      </w:r>
      <w:proofErr w:type="spellEnd"/>
      <w:r w:rsidRPr="008A7B88">
        <w:t xml:space="preserve">. Regjeringa arbeider òg for </w:t>
      </w:r>
      <w:proofErr w:type="spellStart"/>
      <w:r w:rsidRPr="008A7B88">
        <w:t>meir</w:t>
      </w:r>
      <w:proofErr w:type="spellEnd"/>
      <w:r w:rsidRPr="008A7B88">
        <w:t xml:space="preserve"> sirkulær bruk av </w:t>
      </w:r>
      <w:proofErr w:type="spellStart"/>
      <w:r w:rsidRPr="008A7B88">
        <w:t>næringshaldig</w:t>
      </w:r>
      <w:proofErr w:type="spellEnd"/>
      <w:r w:rsidRPr="008A7B88">
        <w:t xml:space="preserve"> materiale, mellom anna som gjødsel og </w:t>
      </w:r>
      <w:proofErr w:type="spellStart"/>
      <w:r w:rsidRPr="008A7B88">
        <w:t>jordforbetring</w:t>
      </w:r>
      <w:proofErr w:type="spellEnd"/>
      <w:r w:rsidRPr="008A7B88">
        <w:t xml:space="preserve">, </w:t>
      </w:r>
      <w:proofErr w:type="spellStart"/>
      <w:r w:rsidRPr="008A7B88">
        <w:t>noko</w:t>
      </w:r>
      <w:proofErr w:type="spellEnd"/>
      <w:r w:rsidRPr="008A7B88">
        <w:t xml:space="preserve"> som er </w:t>
      </w:r>
      <w:proofErr w:type="spellStart"/>
      <w:r w:rsidRPr="008A7B88">
        <w:t>ein</w:t>
      </w:r>
      <w:proofErr w:type="spellEnd"/>
      <w:r w:rsidRPr="008A7B88">
        <w:t xml:space="preserve"> del av samfunnsoppdraget om sirkulærøkonomi.</w:t>
      </w:r>
    </w:p>
    <w:p w14:paraId="4A79688A"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1116 av 18. juni 2025, med dette er </w:t>
      </w:r>
      <w:proofErr w:type="spellStart"/>
      <w:r w:rsidRPr="008A7B88">
        <w:t>følgt</w:t>
      </w:r>
      <w:proofErr w:type="spellEnd"/>
      <w:r w:rsidRPr="008A7B88">
        <w:t xml:space="preserve"> opp.</w:t>
      </w:r>
    </w:p>
    <w:p w14:paraId="2EAC5897" w14:textId="77777777" w:rsidR="00521381" w:rsidRPr="008A7B88" w:rsidRDefault="00521381" w:rsidP="002F0C35">
      <w:pPr>
        <w:pStyle w:val="avsnitt-tittel"/>
      </w:pPr>
      <w:proofErr w:type="spellStart"/>
      <w:r w:rsidRPr="008A7B88">
        <w:t>Vidareføre</w:t>
      </w:r>
      <w:proofErr w:type="spellEnd"/>
      <w:r w:rsidRPr="008A7B88">
        <w:t xml:space="preserve"> straumstøtte for jordbruks- og veksthusnæringa</w:t>
      </w:r>
    </w:p>
    <w:p w14:paraId="24CF6642" w14:textId="77777777" w:rsidR="00521381" w:rsidRPr="008A7B88" w:rsidRDefault="00521381" w:rsidP="008A7B88">
      <w:pPr>
        <w:pStyle w:val="avsnitt-undertittel"/>
      </w:pPr>
      <w:r w:rsidRPr="008A7B88">
        <w:t>Vedtak nr. 1095, 16. juni 2025</w:t>
      </w:r>
    </w:p>
    <w:p w14:paraId="4392BDCE" w14:textId="77777777" w:rsidR="00521381" w:rsidRPr="008A7B88" w:rsidRDefault="00521381" w:rsidP="008A7B88">
      <w:pPr>
        <w:pStyle w:val="blokksit"/>
        <w:rPr>
          <w:rStyle w:val="kursiv"/>
        </w:rPr>
      </w:pPr>
      <w:r w:rsidRPr="008A7B88">
        <w:rPr>
          <w:rStyle w:val="kursiv"/>
        </w:rPr>
        <w:t>«Stortinget ber regjeringen om å videreføre strømstøtteordningen for jordbruks- og veksthusnæringen til 31. desember 2029»</w:t>
      </w:r>
    </w:p>
    <w:p w14:paraId="6F885AC7"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148 L (2024–2025) </w:t>
      </w:r>
      <w:r w:rsidRPr="008A7B88">
        <w:rPr>
          <w:rStyle w:val="kursiv"/>
        </w:rPr>
        <w:t>Lov om Norgespris og strøm-stønad til husholdninger</w:t>
      </w:r>
      <w:r w:rsidRPr="008A7B88">
        <w:t>.</w:t>
      </w:r>
    </w:p>
    <w:p w14:paraId="5D0F876B" w14:textId="77777777" w:rsidR="00521381" w:rsidRPr="008A7B88" w:rsidRDefault="00521381" w:rsidP="008A7B88">
      <w:r w:rsidRPr="008A7B88">
        <w:t xml:space="preserve">Regjeringa har </w:t>
      </w:r>
      <w:proofErr w:type="spellStart"/>
      <w:r w:rsidRPr="008A7B88">
        <w:t>følgt</w:t>
      </w:r>
      <w:proofErr w:type="spellEnd"/>
      <w:r w:rsidRPr="008A7B88">
        <w:t xml:space="preserve"> opp dette gjennom </w:t>
      </w:r>
      <w:r w:rsidRPr="008A7B88">
        <w:rPr>
          <w:rStyle w:val="kursiv"/>
        </w:rPr>
        <w:t xml:space="preserve">midlertidig forskrift om støtte som følge av ekstraordinære utgifter til elektrisk kraft for jordbruksforetak, veksthus og </w:t>
      </w:r>
      <w:proofErr w:type="spellStart"/>
      <w:r w:rsidRPr="008A7B88">
        <w:rPr>
          <w:rStyle w:val="kursiv"/>
        </w:rPr>
        <w:t>vanningslag</w:t>
      </w:r>
      <w:proofErr w:type="spellEnd"/>
      <w:r w:rsidRPr="008A7B88">
        <w:t>, der § 2 slår fast at «Forskriften gjelder strømforbruk i perioden fra og med april 2022 til og med desember 2029.»</w:t>
      </w:r>
    </w:p>
    <w:p w14:paraId="37CAE8EA"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1095 av 16. juni 2025, med dette er </w:t>
      </w:r>
      <w:proofErr w:type="spellStart"/>
      <w:r w:rsidRPr="008A7B88">
        <w:t>følgt</w:t>
      </w:r>
      <w:proofErr w:type="spellEnd"/>
      <w:r w:rsidRPr="008A7B88">
        <w:t xml:space="preserve"> opp.</w:t>
      </w:r>
    </w:p>
    <w:p w14:paraId="7E563910" w14:textId="77777777" w:rsidR="00521381" w:rsidRPr="008A7B88" w:rsidRDefault="00521381" w:rsidP="002F0C35">
      <w:pPr>
        <w:pStyle w:val="avsnitt-tittel"/>
      </w:pPr>
      <w:r w:rsidRPr="008A7B88">
        <w:t>Bruk av termiske siktemiddel ved hjortejakt</w:t>
      </w:r>
    </w:p>
    <w:p w14:paraId="4CD815C5" w14:textId="77777777" w:rsidR="00521381" w:rsidRPr="008A7B88" w:rsidRDefault="00521381" w:rsidP="008A7B88">
      <w:pPr>
        <w:pStyle w:val="avsnitt-undertittel"/>
      </w:pPr>
      <w:r w:rsidRPr="008A7B88">
        <w:t>Vedtak nr. 746, 26. mai 2025</w:t>
      </w:r>
    </w:p>
    <w:p w14:paraId="18C80341" w14:textId="77777777" w:rsidR="00521381" w:rsidRPr="008A7B88" w:rsidRDefault="00521381" w:rsidP="008A7B88">
      <w:pPr>
        <w:pStyle w:val="blokksit"/>
        <w:rPr>
          <w:rStyle w:val="kursiv"/>
        </w:rPr>
      </w:pPr>
      <w:r w:rsidRPr="008A7B88">
        <w:rPr>
          <w:rStyle w:val="kursiv"/>
        </w:rPr>
        <w:t>«Stortinget ber regjeringen raskt utforme forskrift som fortsatt tillater bruk av termisk sikte i hjortejakt.»</w:t>
      </w:r>
    </w:p>
    <w:p w14:paraId="4C31A28A"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78 L (2024–2025) </w:t>
      </w:r>
      <w:r w:rsidRPr="008A7B88">
        <w:rPr>
          <w:rStyle w:val="kursiv"/>
        </w:rPr>
        <w:t>Lov om jakt, fangst og felling av vilt mv. (viltressursloven)</w:t>
      </w:r>
      <w:r w:rsidRPr="008A7B88">
        <w:t>.</w:t>
      </w:r>
    </w:p>
    <w:p w14:paraId="27355E61" w14:textId="77777777" w:rsidR="00521381" w:rsidRPr="008A7B88" w:rsidRDefault="00521381" w:rsidP="008A7B88">
      <w:r w:rsidRPr="008A7B88">
        <w:t xml:space="preserve">Regjeringa har </w:t>
      </w:r>
      <w:proofErr w:type="spellStart"/>
      <w:r w:rsidRPr="008A7B88">
        <w:t>følgt</w:t>
      </w:r>
      <w:proofErr w:type="spellEnd"/>
      <w:r w:rsidRPr="008A7B88">
        <w:t xml:space="preserve"> opp vedtaket gjennom ei endring i forskrift av 22. mars 2002 nr. 313 om utøving av jakt, felling og fangst § 29a. Forskriftsendringa gjeld </w:t>
      </w:r>
      <w:proofErr w:type="spellStart"/>
      <w:r w:rsidRPr="008A7B88">
        <w:t>frå</w:t>
      </w:r>
      <w:proofErr w:type="spellEnd"/>
      <w:r w:rsidRPr="008A7B88">
        <w:t xml:space="preserve"> 1. juli 2026. Endringa gir </w:t>
      </w:r>
      <w:proofErr w:type="spellStart"/>
      <w:r w:rsidRPr="008A7B88">
        <w:t>kommunane</w:t>
      </w:r>
      <w:proofErr w:type="spellEnd"/>
      <w:r w:rsidRPr="008A7B88">
        <w:t xml:space="preserve"> høve til å </w:t>
      </w:r>
      <w:proofErr w:type="spellStart"/>
      <w:r w:rsidRPr="008A7B88">
        <w:t>opne</w:t>
      </w:r>
      <w:proofErr w:type="spellEnd"/>
      <w:r w:rsidRPr="008A7B88">
        <w:t xml:space="preserve"> for bruk av </w:t>
      </w:r>
      <w:proofErr w:type="spellStart"/>
      <w:r w:rsidRPr="008A7B88">
        <w:t>restlysforsterkande</w:t>
      </w:r>
      <w:proofErr w:type="spellEnd"/>
      <w:r w:rsidRPr="008A7B88">
        <w:t xml:space="preserve"> og termiske siktemiddel ved jakt på hjort for å </w:t>
      </w:r>
      <w:proofErr w:type="spellStart"/>
      <w:r w:rsidRPr="008A7B88">
        <w:t>avverje</w:t>
      </w:r>
      <w:proofErr w:type="spellEnd"/>
      <w:r w:rsidRPr="008A7B88">
        <w:t xml:space="preserve"> </w:t>
      </w:r>
      <w:proofErr w:type="spellStart"/>
      <w:r w:rsidRPr="008A7B88">
        <w:t>alvorleg</w:t>
      </w:r>
      <w:proofErr w:type="spellEnd"/>
      <w:r w:rsidRPr="008A7B88">
        <w:t xml:space="preserve"> skade på natur- eller samfunnsinteresser. Kvar kommune kan </w:t>
      </w:r>
      <w:proofErr w:type="spellStart"/>
      <w:r w:rsidRPr="008A7B88">
        <w:t>opne</w:t>
      </w:r>
      <w:proofErr w:type="spellEnd"/>
      <w:r w:rsidRPr="008A7B88">
        <w:t xml:space="preserve"> for dette gjennom ei lokal forskrift.</w:t>
      </w:r>
    </w:p>
    <w:p w14:paraId="45726556"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746, 26. mai 2025, med dette er </w:t>
      </w:r>
      <w:proofErr w:type="spellStart"/>
      <w:r w:rsidRPr="008A7B88">
        <w:t>følgt</w:t>
      </w:r>
      <w:proofErr w:type="spellEnd"/>
      <w:r w:rsidRPr="008A7B88">
        <w:t xml:space="preserve"> opp, jf. òg vedtak nr. 871, 4. juni 2026.</w:t>
      </w:r>
    </w:p>
    <w:p w14:paraId="50A673A0" w14:textId="77777777" w:rsidR="00521381" w:rsidRPr="008A7B88" w:rsidRDefault="00521381" w:rsidP="002F0C35">
      <w:pPr>
        <w:pStyle w:val="avsnitt-tittel"/>
      </w:pPr>
      <w:r w:rsidRPr="008A7B88">
        <w:t>Krav om merking av feller ved bruk av jegernummer</w:t>
      </w:r>
    </w:p>
    <w:p w14:paraId="1CAEA3BC" w14:textId="77777777" w:rsidR="00521381" w:rsidRPr="008A7B88" w:rsidRDefault="00521381" w:rsidP="008A7B88">
      <w:pPr>
        <w:pStyle w:val="avsnitt-undertittel"/>
      </w:pPr>
      <w:r w:rsidRPr="008A7B88">
        <w:t>Vedtak nr. 744, 26. mai 2025</w:t>
      </w:r>
    </w:p>
    <w:p w14:paraId="72CC1845" w14:textId="77777777" w:rsidR="00521381" w:rsidRPr="008A7B88" w:rsidRDefault="00521381" w:rsidP="008A7B88">
      <w:pPr>
        <w:pStyle w:val="blokksit"/>
        <w:rPr>
          <w:rStyle w:val="kursiv"/>
        </w:rPr>
      </w:pPr>
      <w:r w:rsidRPr="008A7B88">
        <w:rPr>
          <w:rStyle w:val="kursiv"/>
        </w:rPr>
        <w:t>«Stortinget ber regjeringen komme tilbake til Stortinget med forslag til nødvendige endringer i viltressursloven § 25 slik at det innføres krav om merking av feller ved bruk av jegernummer. Merkingen skal sikre oppsynets mulighet for identifisering og at eiers navn blir unntatt offentlighet.»</w:t>
      </w:r>
    </w:p>
    <w:p w14:paraId="1ACBF905"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78 L (2024–2025) </w:t>
      </w:r>
      <w:r w:rsidRPr="008A7B88">
        <w:rPr>
          <w:rStyle w:val="kursiv"/>
        </w:rPr>
        <w:t>Lov om jakt, fangst og felling av vilt mv. (viltressursloven)</w:t>
      </w:r>
      <w:r w:rsidRPr="008A7B88">
        <w:t>.</w:t>
      </w:r>
    </w:p>
    <w:p w14:paraId="1E1CE24D" w14:textId="77777777" w:rsidR="00521381" w:rsidRPr="008A7B88" w:rsidRDefault="00521381" w:rsidP="008A7B88">
      <w:r w:rsidRPr="008A7B88">
        <w:t xml:space="preserve">Regjeringa har </w:t>
      </w:r>
      <w:proofErr w:type="spellStart"/>
      <w:r w:rsidRPr="008A7B88">
        <w:t>følgt</w:t>
      </w:r>
      <w:proofErr w:type="spellEnd"/>
      <w:r w:rsidRPr="008A7B88">
        <w:t xml:space="preserve"> opp vedtaket gjennom endring i viltressurslova § 25 andre ledd, </w:t>
      </w:r>
      <w:proofErr w:type="spellStart"/>
      <w:r w:rsidRPr="008A7B88">
        <w:t>vedteken</w:t>
      </w:r>
      <w:proofErr w:type="spellEnd"/>
      <w:r w:rsidRPr="008A7B88">
        <w:t xml:space="preserve"> av Stortinget 8. juni 2026.</w:t>
      </w:r>
    </w:p>
    <w:p w14:paraId="55226143" w14:textId="77777777" w:rsidR="00521381" w:rsidRPr="008A7B88" w:rsidRDefault="00521381" w:rsidP="008A7B88">
      <w:r w:rsidRPr="008A7B88">
        <w:t xml:space="preserve">Departementet </w:t>
      </w:r>
      <w:proofErr w:type="spellStart"/>
      <w:r w:rsidRPr="008A7B88">
        <w:t>legg</w:t>
      </w:r>
      <w:proofErr w:type="spellEnd"/>
      <w:r w:rsidRPr="008A7B88">
        <w:t xml:space="preserve"> til grunn at vedtak nr. 744, 26. mai 2025, med dette er </w:t>
      </w:r>
      <w:proofErr w:type="spellStart"/>
      <w:r w:rsidRPr="008A7B88">
        <w:t>følgt</w:t>
      </w:r>
      <w:proofErr w:type="spellEnd"/>
      <w:r w:rsidRPr="008A7B88">
        <w:t xml:space="preserve"> opp.</w:t>
      </w:r>
    </w:p>
    <w:p w14:paraId="22FA3782" w14:textId="77777777" w:rsidR="00521381" w:rsidRPr="008A7B88" w:rsidRDefault="00521381" w:rsidP="002F0C35">
      <w:pPr>
        <w:pStyle w:val="avsnitt-tittel"/>
      </w:pPr>
      <w:r w:rsidRPr="008A7B88">
        <w:t xml:space="preserve">Strategi for å </w:t>
      </w:r>
      <w:proofErr w:type="spellStart"/>
      <w:r w:rsidRPr="008A7B88">
        <w:t>styrkje</w:t>
      </w:r>
      <w:proofErr w:type="spellEnd"/>
      <w:r w:rsidRPr="008A7B88">
        <w:t xml:space="preserve"> innovasjon og </w:t>
      </w:r>
      <w:proofErr w:type="spellStart"/>
      <w:r w:rsidRPr="008A7B88">
        <w:t>agritek</w:t>
      </w:r>
      <w:proofErr w:type="spellEnd"/>
      <w:r w:rsidRPr="008A7B88">
        <w:t xml:space="preserve"> i norsk landbruk</w:t>
      </w:r>
    </w:p>
    <w:p w14:paraId="74304CD7" w14:textId="77777777" w:rsidR="00521381" w:rsidRPr="008A7B88" w:rsidRDefault="00521381" w:rsidP="008A7B88">
      <w:pPr>
        <w:pStyle w:val="avsnitt-undertittel"/>
      </w:pPr>
      <w:r w:rsidRPr="008A7B88">
        <w:t>Vedtak nr. 715, 22. mai 2025</w:t>
      </w:r>
    </w:p>
    <w:p w14:paraId="7C00D368" w14:textId="77777777" w:rsidR="00521381" w:rsidRPr="008A7B88" w:rsidRDefault="00521381" w:rsidP="008A7B88">
      <w:pPr>
        <w:pStyle w:val="blokksit"/>
        <w:rPr>
          <w:rStyle w:val="kursiv"/>
        </w:rPr>
      </w:pPr>
      <w:r w:rsidRPr="008A7B88">
        <w:rPr>
          <w:rStyle w:val="kursiv"/>
        </w:rPr>
        <w:t xml:space="preserve">«Stortinget ber regjeringen utarbeide en egen strategi for hvordan Norge kan lykkes med </w:t>
      </w:r>
      <w:proofErr w:type="spellStart"/>
      <w:r w:rsidRPr="008A7B88">
        <w:rPr>
          <w:rStyle w:val="kursiv"/>
        </w:rPr>
        <w:t>agritech</w:t>
      </w:r>
      <w:proofErr w:type="spellEnd"/>
      <w:r w:rsidRPr="008A7B88">
        <w:rPr>
          <w:rStyle w:val="kursiv"/>
        </w:rPr>
        <w:t xml:space="preserve">, herunder styrke utvikling, forskning, økt kommersialisering av </w:t>
      </w:r>
      <w:proofErr w:type="spellStart"/>
      <w:r w:rsidRPr="008A7B88">
        <w:rPr>
          <w:rStyle w:val="kursiv"/>
        </w:rPr>
        <w:t>agritech</w:t>
      </w:r>
      <w:proofErr w:type="spellEnd"/>
      <w:r w:rsidRPr="008A7B88">
        <w:rPr>
          <w:rStyle w:val="kursiv"/>
        </w:rPr>
        <w:t xml:space="preserve"> i Norge og økt adapsjon i landbruket.»</w:t>
      </w:r>
    </w:p>
    <w:p w14:paraId="46BB2DFF" w14:textId="77777777" w:rsidR="00521381" w:rsidRPr="008A7B88" w:rsidRDefault="00521381" w:rsidP="008A7B88">
      <w:r w:rsidRPr="008A7B88">
        <w:t xml:space="preserve">Vedtaket blei fatta ved handsaminga av Dokument 8:234 S (2024–2025) </w:t>
      </w:r>
      <w:r w:rsidRPr="008A7B88">
        <w:rPr>
          <w:rStyle w:val="kursiv"/>
        </w:rPr>
        <w:t xml:space="preserve">Representantforslag om å </w:t>
      </w:r>
      <w:proofErr w:type="spellStart"/>
      <w:r w:rsidRPr="008A7B88">
        <w:rPr>
          <w:rStyle w:val="kursiv"/>
        </w:rPr>
        <w:t>styrkje</w:t>
      </w:r>
      <w:proofErr w:type="spellEnd"/>
      <w:r w:rsidRPr="008A7B88">
        <w:rPr>
          <w:rStyle w:val="kursiv"/>
        </w:rPr>
        <w:t xml:space="preserve"> innovasjon og </w:t>
      </w:r>
      <w:proofErr w:type="spellStart"/>
      <w:r w:rsidRPr="008A7B88">
        <w:rPr>
          <w:rStyle w:val="kursiv"/>
        </w:rPr>
        <w:t>agritech</w:t>
      </w:r>
      <w:proofErr w:type="spellEnd"/>
      <w:r w:rsidRPr="008A7B88">
        <w:rPr>
          <w:rStyle w:val="kursiv"/>
        </w:rPr>
        <w:t xml:space="preserve"> i norsk landbruk</w:t>
      </w:r>
      <w:r w:rsidRPr="008A7B88">
        <w:t xml:space="preserve">, jf. </w:t>
      </w:r>
      <w:proofErr w:type="spellStart"/>
      <w:r w:rsidRPr="008A7B88">
        <w:t>Innst</w:t>
      </w:r>
      <w:proofErr w:type="spellEnd"/>
      <w:r w:rsidRPr="008A7B88">
        <w:t xml:space="preserve">. 293 S (2024–2025). Regjeringa følgjer opp vedtaket og har starta arbeidet med å utarbeide </w:t>
      </w:r>
      <w:proofErr w:type="spellStart"/>
      <w:r w:rsidRPr="008A7B88">
        <w:t>ein</w:t>
      </w:r>
      <w:proofErr w:type="spellEnd"/>
      <w:r w:rsidRPr="008A7B88">
        <w:t xml:space="preserve"> strategi.</w:t>
      </w:r>
    </w:p>
    <w:p w14:paraId="15E07B29" w14:textId="77777777" w:rsidR="00521381" w:rsidRPr="008A7B88" w:rsidRDefault="00521381" w:rsidP="008A7B88">
      <w:r w:rsidRPr="008A7B88">
        <w:t xml:space="preserve">Strategien skal vise retning for korleis </w:t>
      </w:r>
      <w:proofErr w:type="spellStart"/>
      <w:r w:rsidRPr="008A7B88">
        <w:t>Noreg</w:t>
      </w:r>
      <w:proofErr w:type="spellEnd"/>
      <w:r w:rsidRPr="008A7B88">
        <w:t xml:space="preserve"> kan </w:t>
      </w:r>
      <w:proofErr w:type="spellStart"/>
      <w:r w:rsidRPr="008A7B88">
        <w:t>lukkast</w:t>
      </w:r>
      <w:proofErr w:type="spellEnd"/>
      <w:r w:rsidRPr="008A7B88">
        <w:t xml:space="preserve"> med </w:t>
      </w:r>
      <w:proofErr w:type="spellStart"/>
      <w:r w:rsidRPr="008A7B88">
        <w:t>agritek</w:t>
      </w:r>
      <w:proofErr w:type="spellEnd"/>
      <w:r w:rsidRPr="008A7B88">
        <w:t xml:space="preserve"> tilpassa norske forhold, mellom anna styrkt FoU og innovasjon, </w:t>
      </w:r>
      <w:proofErr w:type="spellStart"/>
      <w:r w:rsidRPr="008A7B88">
        <w:t>auka</w:t>
      </w:r>
      <w:proofErr w:type="spellEnd"/>
      <w:r w:rsidRPr="008A7B88">
        <w:t xml:space="preserve"> bruk av teknologi i landbruket, </w:t>
      </w:r>
      <w:proofErr w:type="spellStart"/>
      <w:r w:rsidRPr="008A7B88">
        <w:t>vidareutvikling</w:t>
      </w:r>
      <w:proofErr w:type="spellEnd"/>
      <w:r w:rsidRPr="008A7B88">
        <w:t xml:space="preserve"> og forenkling av regelverket, og kommersialisering og eksport. Strategien vil omfatte både </w:t>
      </w:r>
      <w:proofErr w:type="spellStart"/>
      <w:r w:rsidRPr="008A7B88">
        <w:t>eksisterande</w:t>
      </w:r>
      <w:proofErr w:type="spellEnd"/>
      <w:r w:rsidRPr="008A7B88">
        <w:t xml:space="preserve"> og nye </w:t>
      </w:r>
      <w:proofErr w:type="spellStart"/>
      <w:r w:rsidRPr="008A7B88">
        <w:t>typar</w:t>
      </w:r>
      <w:proofErr w:type="spellEnd"/>
      <w:r w:rsidRPr="008A7B88">
        <w:t xml:space="preserve"> teknologi som kan </w:t>
      </w:r>
      <w:proofErr w:type="spellStart"/>
      <w:r w:rsidRPr="008A7B88">
        <w:t>nyttast</w:t>
      </w:r>
      <w:proofErr w:type="spellEnd"/>
      <w:r w:rsidRPr="008A7B88">
        <w:t xml:space="preserve"> i primærproduksjon, mellom anna i jordbruket (inkl. drivhusteknologi), i skogbruket og </w:t>
      </w:r>
      <w:proofErr w:type="spellStart"/>
      <w:r w:rsidRPr="008A7B88">
        <w:t>innanfor</w:t>
      </w:r>
      <w:proofErr w:type="spellEnd"/>
      <w:r w:rsidRPr="008A7B88">
        <w:t xml:space="preserve"> reindrifta. I tillegg vil strategien omfatte bioteknologi i form av nye </w:t>
      </w:r>
      <w:proofErr w:type="spellStart"/>
      <w:r w:rsidRPr="008A7B88">
        <w:t>avlsmetodar</w:t>
      </w:r>
      <w:proofErr w:type="spellEnd"/>
      <w:r w:rsidRPr="008A7B88">
        <w:t xml:space="preserve"> og sortsutvikling.</w:t>
      </w:r>
    </w:p>
    <w:p w14:paraId="5FE1A078" w14:textId="77777777" w:rsidR="00521381" w:rsidRPr="008A7B88" w:rsidRDefault="00521381" w:rsidP="008A7B88">
      <w:r w:rsidRPr="008A7B88">
        <w:t xml:space="preserve">Strategien skal etter planen ferdigstilles i 2026. Departementet </w:t>
      </w:r>
      <w:proofErr w:type="spellStart"/>
      <w:r w:rsidRPr="008A7B88">
        <w:t>reknar</w:t>
      </w:r>
      <w:proofErr w:type="spellEnd"/>
      <w:r w:rsidRPr="008A7B88">
        <w:t xml:space="preserve"> rapporteringa på dette oppmodingsvedtaket som avslutta.</w:t>
      </w:r>
    </w:p>
    <w:p w14:paraId="6DD60DDB" w14:textId="77777777" w:rsidR="00521381" w:rsidRPr="008A7B88" w:rsidRDefault="00521381" w:rsidP="002F0C35">
      <w:pPr>
        <w:pStyle w:val="avsnitt-tittel"/>
      </w:pPr>
      <w:r w:rsidRPr="008A7B88">
        <w:t>Reindriftslova og tvangsmulkt</w:t>
      </w:r>
    </w:p>
    <w:p w14:paraId="47DE8AD6" w14:textId="77777777" w:rsidR="00521381" w:rsidRPr="008A7B88" w:rsidRDefault="00521381" w:rsidP="008A7B88">
      <w:pPr>
        <w:pStyle w:val="avsnitt-undertittel"/>
      </w:pPr>
      <w:r w:rsidRPr="008A7B88">
        <w:t>Vedtak nr. 700, 20. mai 2025</w:t>
      </w:r>
    </w:p>
    <w:p w14:paraId="3F810C62" w14:textId="77777777" w:rsidR="00521381" w:rsidRPr="008A7B88" w:rsidRDefault="00521381" w:rsidP="008A7B88">
      <w:pPr>
        <w:pStyle w:val="blokksit"/>
        <w:rPr>
          <w:rStyle w:val="kursiv"/>
        </w:rPr>
      </w:pPr>
      <w:r w:rsidRPr="008A7B88">
        <w:rPr>
          <w:rStyle w:val="kursiv"/>
        </w:rPr>
        <w:t>«Stortinget ber regjeringen komme tilbake til Stortinget med forslag til nødvendige lov- og forskriftsendringer som medfører at det er Landbruksdirektoratet eller statsforvalteren, og ikke reindriftsstyret, som har kompetanse til å fatte vedtak om pålegg etter reindriftsloven § 75 og ilegge tvangsmulkt etter reindriftsloven § 76 i konfliktsaker mellom reindrift og landbruk som gjelder ulovlig beiting, herunder på innmark. Dette inkluderer nødvendige lov- og forskriftsendringer som medfører at Landbruks- og matdepartementet er klageinstans for Landbruksdirektoratets vedtak i slike saker.».</w:t>
      </w:r>
    </w:p>
    <w:p w14:paraId="54C4E0DE" w14:textId="77777777" w:rsidR="00521381" w:rsidRPr="008A7B88" w:rsidRDefault="00521381" w:rsidP="008A7B88">
      <w:r w:rsidRPr="008A7B88">
        <w:t xml:space="preserve">Vedtaket blei fatta ved handsaminga av </w:t>
      </w:r>
      <w:proofErr w:type="spellStart"/>
      <w:r w:rsidRPr="008A7B88">
        <w:t>Prop</w:t>
      </w:r>
      <w:proofErr w:type="spellEnd"/>
      <w:r w:rsidRPr="008A7B88">
        <w:t xml:space="preserve">. 63 L (2024–2025) </w:t>
      </w:r>
      <w:r w:rsidRPr="008A7B88">
        <w:rPr>
          <w:rStyle w:val="kursiv"/>
        </w:rPr>
        <w:t>Endringer i reindriftsloven og jordskiftelova (</w:t>
      </w:r>
      <w:proofErr w:type="spellStart"/>
      <w:r w:rsidRPr="008A7B88">
        <w:rPr>
          <w:rStyle w:val="kursiv"/>
        </w:rPr>
        <w:t>distriktsstyring</w:t>
      </w:r>
      <w:proofErr w:type="spellEnd"/>
      <w:r w:rsidRPr="008A7B88">
        <w:rPr>
          <w:rStyle w:val="kursiv"/>
        </w:rPr>
        <w:t>, reintallsreduksjon, erstatning og tilgjengeliggjøring av jordskiftelova på interne forhold i reindriften)</w:t>
      </w:r>
      <w:r w:rsidRPr="008A7B88">
        <w:t xml:space="preserve">, jf. </w:t>
      </w:r>
      <w:proofErr w:type="spellStart"/>
      <w:r w:rsidRPr="008A7B88">
        <w:t>Innst</w:t>
      </w:r>
      <w:proofErr w:type="spellEnd"/>
      <w:r w:rsidRPr="008A7B88">
        <w:t>. 256 L (2024–2025).</w:t>
      </w:r>
    </w:p>
    <w:p w14:paraId="1FF3999D" w14:textId="77777777" w:rsidR="00521381" w:rsidRPr="008A7B88" w:rsidRDefault="00521381" w:rsidP="008A7B88">
      <w:r w:rsidRPr="008A7B88">
        <w:t xml:space="preserve">Regjeringa vil </w:t>
      </w:r>
      <w:proofErr w:type="spellStart"/>
      <w:r w:rsidRPr="008A7B88">
        <w:t>følgje</w:t>
      </w:r>
      <w:proofErr w:type="spellEnd"/>
      <w:r w:rsidRPr="008A7B88">
        <w:t xml:space="preserve"> opp vedtaket og komme tilbake til Stortinget på eigna måte.</w:t>
      </w:r>
    </w:p>
    <w:p w14:paraId="5F58E444" w14:textId="77777777" w:rsidR="00521381" w:rsidRPr="008A7B88" w:rsidRDefault="00521381" w:rsidP="002F0C35">
      <w:pPr>
        <w:pStyle w:val="avsnitt-tittel"/>
      </w:pPr>
      <w:proofErr w:type="spellStart"/>
      <w:r w:rsidRPr="008A7B88">
        <w:t>Naturleg</w:t>
      </w:r>
      <w:proofErr w:type="spellEnd"/>
      <w:r w:rsidRPr="008A7B88">
        <w:t xml:space="preserve"> lys i fjørfefjøs</w:t>
      </w:r>
    </w:p>
    <w:p w14:paraId="7039E270" w14:textId="77777777" w:rsidR="00521381" w:rsidRPr="008A7B88" w:rsidRDefault="00521381" w:rsidP="008A7B88">
      <w:pPr>
        <w:pStyle w:val="avsnitt-undertittel"/>
      </w:pPr>
      <w:r w:rsidRPr="008A7B88">
        <w:t>Vedtak nr. 566, 10. april 2025</w:t>
      </w:r>
    </w:p>
    <w:p w14:paraId="77B0C571" w14:textId="77777777" w:rsidR="00521381" w:rsidRPr="008A7B88" w:rsidRDefault="00521381" w:rsidP="008A7B88">
      <w:pPr>
        <w:pStyle w:val="blokksit"/>
        <w:rPr>
          <w:rStyle w:val="kursiv"/>
        </w:rPr>
      </w:pPr>
      <w:r w:rsidRPr="008A7B88">
        <w:rPr>
          <w:rStyle w:val="kursiv"/>
        </w:rPr>
        <w:t>«Stortinget ber regjeringen innføre krav om naturlig lys i eksisterende fjørfefjøs og alle nye fjørfefjøs. I eksisterende fjørfefjøs kan LED-lys med dagslysspekter erstatte naturlig lys.»</w:t>
      </w:r>
    </w:p>
    <w:p w14:paraId="53936979" w14:textId="77777777" w:rsidR="00521381" w:rsidRPr="008A7B88" w:rsidRDefault="00521381" w:rsidP="008A7B88">
      <w:r w:rsidRPr="008A7B88">
        <w:t xml:space="preserve">Vedtaket blei fatta ved handsaminga av Meld. St. 8 (2024–2025) </w:t>
      </w:r>
      <w:r w:rsidRPr="008A7B88">
        <w:rPr>
          <w:rStyle w:val="kursiv"/>
        </w:rPr>
        <w:t>Dyrevelferd</w:t>
      </w:r>
      <w:r w:rsidRPr="008A7B88">
        <w:t xml:space="preserve">, jf. </w:t>
      </w:r>
      <w:proofErr w:type="spellStart"/>
      <w:r w:rsidRPr="008A7B88">
        <w:t>Innst</w:t>
      </w:r>
      <w:proofErr w:type="spellEnd"/>
      <w:r w:rsidRPr="008A7B88">
        <w:t>. 200 S (2024–2025).</w:t>
      </w:r>
    </w:p>
    <w:p w14:paraId="594236AD" w14:textId="77777777" w:rsidR="00521381" w:rsidRPr="008A7B88" w:rsidRDefault="00521381" w:rsidP="008A7B88">
      <w:r w:rsidRPr="008A7B88">
        <w:t>Regjeringa følgjer opp vedtaket og vil komme tilbake til Stortinget på eigna måte.</w:t>
      </w:r>
    </w:p>
    <w:p w14:paraId="5C385E04" w14:textId="77777777" w:rsidR="00521381" w:rsidRPr="008A7B88" w:rsidRDefault="00521381" w:rsidP="002F0C35">
      <w:pPr>
        <w:pStyle w:val="avsnitt-tittel"/>
      </w:pPr>
      <w:r w:rsidRPr="008A7B88">
        <w:t>Fiksering av svin</w:t>
      </w:r>
    </w:p>
    <w:p w14:paraId="797BB11E" w14:textId="77777777" w:rsidR="00521381" w:rsidRPr="008A7B88" w:rsidRDefault="00521381" w:rsidP="008A7B88">
      <w:pPr>
        <w:pStyle w:val="avsnitt-undertittel"/>
      </w:pPr>
      <w:r w:rsidRPr="008A7B88">
        <w:t>Vedtak nr. 565, 10. april 2025</w:t>
      </w:r>
    </w:p>
    <w:p w14:paraId="1946BACC" w14:textId="77777777" w:rsidR="00521381" w:rsidRPr="008A7B88" w:rsidRDefault="00521381" w:rsidP="008A7B88">
      <w:pPr>
        <w:pStyle w:val="blokksit"/>
        <w:rPr>
          <w:rStyle w:val="kursiv"/>
        </w:rPr>
      </w:pPr>
      <w:r w:rsidRPr="008A7B88">
        <w:rPr>
          <w:rStyle w:val="kursiv"/>
        </w:rPr>
        <w:t>«Stortinget ber regjeringen avvikle unntakene om fiksering av svin og avslutte bruken av fiksering senest innen utgangen av 2027.»</w:t>
      </w:r>
    </w:p>
    <w:p w14:paraId="4978D0FE" w14:textId="77777777" w:rsidR="00521381" w:rsidRPr="008A7B88" w:rsidRDefault="00521381" w:rsidP="008A7B88">
      <w:r w:rsidRPr="008A7B88">
        <w:t xml:space="preserve">Vedtaket blei fatta ved handsaminga av Meld. St. 8 (2024–2025) </w:t>
      </w:r>
      <w:r w:rsidRPr="008A7B88">
        <w:rPr>
          <w:rStyle w:val="kursiv"/>
        </w:rPr>
        <w:t>Dyrevelferd,</w:t>
      </w:r>
      <w:r w:rsidRPr="008A7B88">
        <w:t xml:space="preserve"> jf. </w:t>
      </w:r>
      <w:proofErr w:type="spellStart"/>
      <w:r w:rsidRPr="008A7B88">
        <w:t>Innst</w:t>
      </w:r>
      <w:proofErr w:type="spellEnd"/>
      <w:r w:rsidRPr="008A7B88">
        <w:t>. 200 S (2024–2025).</w:t>
      </w:r>
    </w:p>
    <w:p w14:paraId="3AF6728C" w14:textId="77777777" w:rsidR="00521381" w:rsidRPr="008A7B88" w:rsidRDefault="00521381" w:rsidP="008A7B88">
      <w:r w:rsidRPr="008A7B88">
        <w:t xml:space="preserve">Vedtaket er </w:t>
      </w:r>
      <w:proofErr w:type="spellStart"/>
      <w:r w:rsidRPr="008A7B88">
        <w:t>følgt</w:t>
      </w:r>
      <w:proofErr w:type="spellEnd"/>
      <w:r w:rsidRPr="008A7B88">
        <w:t xml:space="preserve"> opp gjennom at ei forskriftsendring har </w:t>
      </w:r>
      <w:proofErr w:type="spellStart"/>
      <w:r w:rsidRPr="008A7B88">
        <w:t>vore</w:t>
      </w:r>
      <w:proofErr w:type="spellEnd"/>
      <w:r w:rsidRPr="008A7B88">
        <w:t xml:space="preserve"> på </w:t>
      </w:r>
      <w:proofErr w:type="spellStart"/>
      <w:r w:rsidRPr="008A7B88">
        <w:t>høyring</w:t>
      </w:r>
      <w:proofErr w:type="spellEnd"/>
      <w:r w:rsidRPr="008A7B88">
        <w:t xml:space="preserve"> og er forventa fastsett i løpet av 2026.</w:t>
      </w:r>
    </w:p>
    <w:p w14:paraId="1B952945"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445D0FB0" w14:textId="77777777" w:rsidR="00521381" w:rsidRPr="008A7B88" w:rsidRDefault="00521381" w:rsidP="002F0C35">
      <w:pPr>
        <w:pStyle w:val="avsnitt-tittel"/>
      </w:pPr>
      <w:proofErr w:type="spellStart"/>
      <w:r w:rsidRPr="008A7B88">
        <w:t>Fødebingar</w:t>
      </w:r>
      <w:proofErr w:type="spellEnd"/>
      <w:r w:rsidRPr="008A7B88">
        <w:t xml:space="preserve"> for svin</w:t>
      </w:r>
    </w:p>
    <w:p w14:paraId="412FA1B0" w14:textId="77777777" w:rsidR="00521381" w:rsidRPr="008A7B88" w:rsidRDefault="00521381" w:rsidP="008A7B88">
      <w:pPr>
        <w:pStyle w:val="avsnitt-undertittel"/>
      </w:pPr>
      <w:r w:rsidRPr="008A7B88">
        <w:t>Vedtak nr. 564, 10. april 2025</w:t>
      </w:r>
    </w:p>
    <w:p w14:paraId="5B5AB31B" w14:textId="77777777" w:rsidR="00521381" w:rsidRPr="008A7B88" w:rsidRDefault="00521381" w:rsidP="008A7B88">
      <w:pPr>
        <w:pStyle w:val="blokksit"/>
        <w:rPr>
          <w:rStyle w:val="kursiv"/>
        </w:rPr>
      </w:pPr>
      <w:r w:rsidRPr="008A7B88">
        <w:rPr>
          <w:rStyle w:val="kursiv"/>
        </w:rPr>
        <w:t>«Stortinget ber regjeringen endre totalareal i fødebinger for svin slik at det fastsettes til minst 7,5 m</w:t>
      </w:r>
      <w:r w:rsidRPr="008A7B88">
        <w:rPr>
          <w:rStyle w:val="skrift-hevet"/>
        </w:rPr>
        <w:t>2</w:t>
      </w:r>
      <w:r w:rsidRPr="008A7B88">
        <w:rPr>
          <w:rStyle w:val="kursiv"/>
        </w:rPr>
        <w:t xml:space="preserve"> for nybygg.»</w:t>
      </w:r>
    </w:p>
    <w:p w14:paraId="4195E84D" w14:textId="77777777" w:rsidR="00521381" w:rsidRPr="008A7B88" w:rsidRDefault="00521381" w:rsidP="008A7B88">
      <w:r w:rsidRPr="008A7B88">
        <w:t xml:space="preserve">Vedtaket blei fatta ved handsaminga av Meld. St. 8 (2024–2025) </w:t>
      </w:r>
      <w:r w:rsidRPr="008A7B88">
        <w:rPr>
          <w:rStyle w:val="kursiv"/>
        </w:rPr>
        <w:t>Dyrevelferd,</w:t>
      </w:r>
      <w:r w:rsidRPr="008A7B88">
        <w:t xml:space="preserve"> jf. </w:t>
      </w:r>
      <w:proofErr w:type="spellStart"/>
      <w:r w:rsidRPr="008A7B88">
        <w:t>Innst</w:t>
      </w:r>
      <w:proofErr w:type="spellEnd"/>
      <w:r w:rsidRPr="008A7B88">
        <w:t>. 200 S (2024–2025).</w:t>
      </w:r>
    </w:p>
    <w:p w14:paraId="2EFDB57B" w14:textId="77777777" w:rsidR="00521381" w:rsidRPr="008A7B88" w:rsidRDefault="00521381" w:rsidP="008A7B88">
      <w:r w:rsidRPr="008A7B88">
        <w:t xml:space="preserve">Vedtaket er </w:t>
      </w:r>
      <w:proofErr w:type="spellStart"/>
      <w:r w:rsidRPr="008A7B88">
        <w:t>følgt</w:t>
      </w:r>
      <w:proofErr w:type="spellEnd"/>
      <w:r w:rsidRPr="008A7B88">
        <w:t xml:space="preserve"> opp gjennom at ei forskriftsendring har </w:t>
      </w:r>
      <w:proofErr w:type="spellStart"/>
      <w:r w:rsidRPr="008A7B88">
        <w:t>vore</w:t>
      </w:r>
      <w:proofErr w:type="spellEnd"/>
      <w:r w:rsidRPr="008A7B88">
        <w:t xml:space="preserve"> på </w:t>
      </w:r>
      <w:proofErr w:type="spellStart"/>
      <w:r w:rsidRPr="008A7B88">
        <w:t>høyring</w:t>
      </w:r>
      <w:proofErr w:type="spellEnd"/>
      <w:r w:rsidRPr="008A7B88">
        <w:t xml:space="preserve"> og er forventa fastsett i løpet av 2026.</w:t>
      </w:r>
    </w:p>
    <w:p w14:paraId="5627EB8D" w14:textId="77777777" w:rsidR="00521381" w:rsidRPr="008A7B88" w:rsidRDefault="00521381" w:rsidP="008A7B88">
      <w:r w:rsidRPr="008A7B88">
        <w:t xml:space="preserve">Departementet </w:t>
      </w:r>
      <w:proofErr w:type="spellStart"/>
      <w:r w:rsidRPr="008A7B88">
        <w:t>reknar</w:t>
      </w:r>
      <w:proofErr w:type="spellEnd"/>
      <w:r w:rsidRPr="008A7B88">
        <w:t xml:space="preserve"> rapporteringa på dette oppmodingsvedtaket som avslutta.</w:t>
      </w:r>
    </w:p>
    <w:p w14:paraId="54845F15" w14:textId="77777777" w:rsidR="00521381" w:rsidRPr="008A7B88" w:rsidRDefault="00521381" w:rsidP="002F0C35">
      <w:pPr>
        <w:pStyle w:val="avsnitt-tittel"/>
      </w:pPr>
      <w:r w:rsidRPr="008A7B88">
        <w:t>Gjennomgå og endre forskrift om hald av svin</w:t>
      </w:r>
    </w:p>
    <w:p w14:paraId="754080D1" w14:textId="77777777" w:rsidR="00521381" w:rsidRPr="008A7B88" w:rsidRDefault="00521381" w:rsidP="008A7B88">
      <w:pPr>
        <w:pStyle w:val="avsnitt-undertittel"/>
      </w:pPr>
      <w:r w:rsidRPr="008A7B88">
        <w:t>Vedtak nr. 563, 10. april 2025</w:t>
      </w:r>
    </w:p>
    <w:p w14:paraId="469ACA1C" w14:textId="77777777" w:rsidR="00521381" w:rsidRPr="008A7B88" w:rsidRDefault="00521381" w:rsidP="008A7B88">
      <w:pPr>
        <w:pStyle w:val="blokksit"/>
        <w:rPr>
          <w:rStyle w:val="kursiv"/>
        </w:rPr>
      </w:pPr>
      <w:r w:rsidRPr="008A7B88">
        <w:rPr>
          <w:rStyle w:val="kursiv"/>
        </w:rPr>
        <w:t>«Stortinget ber regjeringen snarest gjennomgå og endre forskrift om hold av svin for å øke dyrevelferden i svinenæringen, med formål om å innføre økt krav til areal og krav til mykt underlag og bedre miljøberikelse og stille strengere krav til dyrevelferd ved oppgraderinger av driftsbygninger eller ved nybygg.»</w:t>
      </w:r>
    </w:p>
    <w:p w14:paraId="3B487B80" w14:textId="77777777" w:rsidR="00521381" w:rsidRPr="008A7B88" w:rsidRDefault="00521381" w:rsidP="008A7B88">
      <w:r w:rsidRPr="008A7B88">
        <w:t xml:space="preserve">Vedtaket blei fatta ved handsaminga av Meld. St. 8 (2024–2025) </w:t>
      </w:r>
      <w:r w:rsidRPr="008A7B88">
        <w:rPr>
          <w:rStyle w:val="kursiv"/>
        </w:rPr>
        <w:t>Dyrevelferd,</w:t>
      </w:r>
      <w:r w:rsidRPr="008A7B88">
        <w:t xml:space="preserve"> jf. </w:t>
      </w:r>
      <w:proofErr w:type="spellStart"/>
      <w:r w:rsidRPr="008A7B88">
        <w:t>Innst</w:t>
      </w:r>
      <w:proofErr w:type="spellEnd"/>
      <w:r w:rsidRPr="008A7B88">
        <w:t>. 200 S (2024–2025).</w:t>
      </w:r>
    </w:p>
    <w:p w14:paraId="66B6A37B" w14:textId="77777777" w:rsidR="00521381" w:rsidRPr="008A7B88" w:rsidRDefault="00521381" w:rsidP="008A7B88">
      <w:r w:rsidRPr="008A7B88">
        <w:t xml:space="preserve">Regjeringa vil </w:t>
      </w:r>
      <w:proofErr w:type="spellStart"/>
      <w:r w:rsidRPr="008A7B88">
        <w:t>følgje</w:t>
      </w:r>
      <w:proofErr w:type="spellEnd"/>
      <w:r w:rsidRPr="008A7B88">
        <w:t xml:space="preserve"> opp vedtaket og komme tilbake til Stortinget på eigna måte.</w:t>
      </w:r>
    </w:p>
    <w:p w14:paraId="07AA988D" w14:textId="77777777" w:rsidR="00521381" w:rsidRPr="008A7B88" w:rsidRDefault="00521381" w:rsidP="008A7B88">
      <w:pPr>
        <w:pStyle w:val="Overskrift2"/>
      </w:pPr>
      <w:r w:rsidRPr="008A7B88">
        <w:t>Stortingssesjonen 2022–2023</w:t>
      </w:r>
    </w:p>
    <w:p w14:paraId="36AB1E28" w14:textId="77777777" w:rsidR="00521381" w:rsidRPr="008A7B88" w:rsidRDefault="00521381" w:rsidP="002F0C35">
      <w:pPr>
        <w:pStyle w:val="avsnitt-tittel"/>
      </w:pPr>
      <w:proofErr w:type="spellStart"/>
      <w:r w:rsidRPr="008A7B88">
        <w:t>Strengare</w:t>
      </w:r>
      <w:proofErr w:type="spellEnd"/>
      <w:r w:rsidRPr="008A7B88">
        <w:t xml:space="preserve"> straff for </w:t>
      </w:r>
      <w:proofErr w:type="spellStart"/>
      <w:r w:rsidRPr="008A7B88">
        <w:t>alvorleg</w:t>
      </w:r>
      <w:proofErr w:type="spellEnd"/>
      <w:r w:rsidRPr="008A7B88">
        <w:t xml:space="preserve"> dyrekriminalitet</w:t>
      </w:r>
    </w:p>
    <w:p w14:paraId="5DB0C291" w14:textId="77777777" w:rsidR="00521381" w:rsidRPr="008A7B88" w:rsidRDefault="00521381" w:rsidP="008A7B88">
      <w:pPr>
        <w:pStyle w:val="avsnitt-undertittel"/>
      </w:pPr>
      <w:r w:rsidRPr="008A7B88">
        <w:t>Vedtak nr. 700, 25 mai 2023</w:t>
      </w:r>
    </w:p>
    <w:p w14:paraId="61250CF1" w14:textId="77777777" w:rsidR="00521381" w:rsidRPr="008A7B88" w:rsidRDefault="00521381" w:rsidP="008A7B88">
      <w:pPr>
        <w:pStyle w:val="blokksit"/>
        <w:rPr>
          <w:rStyle w:val="kursiv"/>
        </w:rPr>
      </w:pPr>
      <w:r w:rsidRPr="008A7B88">
        <w:rPr>
          <w:rStyle w:val="kursiv"/>
        </w:rPr>
        <w:t>«Stortinget ber regjeringen fremme lovforslag om å inkludere dyrevelferdsloven § 37 i opplistingen i straffeprosessloven § 216 b første ledd bokstav b.»</w:t>
      </w:r>
    </w:p>
    <w:p w14:paraId="656E5257" w14:textId="77777777" w:rsidR="00521381" w:rsidRPr="008A7B88" w:rsidRDefault="00521381" w:rsidP="008A7B88">
      <w:r w:rsidRPr="008A7B88">
        <w:t xml:space="preserve">Vedtaket blei fatta ved handsaminga av Dokument 8:219 S (2022–2023) </w:t>
      </w:r>
      <w:r w:rsidRPr="008A7B88">
        <w:rPr>
          <w:rStyle w:val="kursiv"/>
        </w:rPr>
        <w:t xml:space="preserve">Representantforslag om </w:t>
      </w:r>
      <w:proofErr w:type="spellStart"/>
      <w:r w:rsidRPr="008A7B88">
        <w:rPr>
          <w:rStyle w:val="kursiv"/>
        </w:rPr>
        <w:t>strengare</w:t>
      </w:r>
      <w:proofErr w:type="spellEnd"/>
      <w:r w:rsidRPr="008A7B88">
        <w:rPr>
          <w:rStyle w:val="kursiv"/>
        </w:rPr>
        <w:t xml:space="preserve"> straff for </w:t>
      </w:r>
      <w:proofErr w:type="spellStart"/>
      <w:r w:rsidRPr="008A7B88">
        <w:rPr>
          <w:rStyle w:val="kursiv"/>
        </w:rPr>
        <w:t>alvorleg</w:t>
      </w:r>
      <w:proofErr w:type="spellEnd"/>
      <w:r w:rsidRPr="008A7B88">
        <w:rPr>
          <w:rStyle w:val="kursiv"/>
        </w:rPr>
        <w:t xml:space="preserve"> dyrekriminalitet</w:t>
      </w:r>
      <w:r w:rsidRPr="008A7B88">
        <w:t xml:space="preserve">, jf. </w:t>
      </w:r>
      <w:proofErr w:type="spellStart"/>
      <w:r w:rsidRPr="008A7B88">
        <w:t>Innst</w:t>
      </w:r>
      <w:proofErr w:type="spellEnd"/>
      <w:r w:rsidRPr="008A7B88">
        <w:t>. 369 S (2022–2023).</w:t>
      </w:r>
    </w:p>
    <w:p w14:paraId="5459B6CF" w14:textId="77777777" w:rsidR="00521381" w:rsidRPr="008A7B88" w:rsidRDefault="00521381" w:rsidP="008A7B88">
      <w:r w:rsidRPr="008A7B88">
        <w:t xml:space="preserve">Dyrevelferdskriminalitet og strafferamma etter dyrevelferdslova, er omtalt i Meld. St. 8 (2024–2025) </w:t>
      </w:r>
      <w:r w:rsidRPr="008A7B88">
        <w:rPr>
          <w:rStyle w:val="kursiv"/>
        </w:rPr>
        <w:t>Dyrevelferd</w:t>
      </w:r>
      <w:r w:rsidRPr="008A7B88">
        <w:t xml:space="preserve">. Det er varsla i meldinga at regjeringa vil greie ut </w:t>
      </w:r>
      <w:proofErr w:type="spellStart"/>
      <w:r w:rsidRPr="008A7B88">
        <w:t>ein</w:t>
      </w:r>
      <w:proofErr w:type="spellEnd"/>
      <w:r w:rsidRPr="008A7B88">
        <w:t xml:space="preserve"> </w:t>
      </w:r>
      <w:proofErr w:type="spellStart"/>
      <w:r w:rsidRPr="008A7B88">
        <w:t>auke</w:t>
      </w:r>
      <w:proofErr w:type="spellEnd"/>
      <w:r w:rsidRPr="008A7B88">
        <w:t xml:space="preserve"> i strafferamma ved grove brott på dyrevelferdslova. </w:t>
      </w:r>
      <w:proofErr w:type="spellStart"/>
      <w:r w:rsidRPr="008A7B88">
        <w:t>Vidare</w:t>
      </w:r>
      <w:proofErr w:type="spellEnd"/>
      <w:r w:rsidRPr="008A7B88">
        <w:t xml:space="preserve"> går det fram at ei eventuell utviding av strafferamma vil kunne få </w:t>
      </w:r>
      <w:proofErr w:type="spellStart"/>
      <w:r w:rsidRPr="008A7B88">
        <w:t>innverknad</w:t>
      </w:r>
      <w:proofErr w:type="spellEnd"/>
      <w:r w:rsidRPr="008A7B88">
        <w:t xml:space="preserve"> på høvet til å treffe tiltak etter straffeprosesslova § 216 b.</w:t>
      </w:r>
    </w:p>
    <w:p w14:paraId="10C70FEC" w14:textId="77777777" w:rsidR="00521381" w:rsidRPr="008A7B88" w:rsidRDefault="00521381" w:rsidP="008A7B88">
      <w:r w:rsidRPr="008A7B88">
        <w:t xml:space="preserve">Stortinget vedtok 5. juni 2026 å be regjeringa </w:t>
      </w:r>
      <w:proofErr w:type="spellStart"/>
      <w:r w:rsidRPr="008A7B88">
        <w:t>setje</w:t>
      </w:r>
      <w:proofErr w:type="spellEnd"/>
      <w:r w:rsidRPr="008A7B88">
        <w:t xml:space="preserve"> i gang den varsla utgreiinga om endra strafferamme for grove brott på dyrevelferdslova </w:t>
      </w:r>
      <w:proofErr w:type="spellStart"/>
      <w:r w:rsidRPr="008A7B88">
        <w:t>innan</w:t>
      </w:r>
      <w:proofErr w:type="spellEnd"/>
      <w:r w:rsidRPr="008A7B88">
        <w:t xml:space="preserve"> utgangen av 2026, og i den </w:t>
      </w:r>
      <w:proofErr w:type="spellStart"/>
      <w:r w:rsidRPr="008A7B88">
        <w:t>samanheng</w:t>
      </w:r>
      <w:proofErr w:type="spellEnd"/>
      <w:r w:rsidRPr="008A7B88">
        <w:t xml:space="preserve"> å </w:t>
      </w:r>
      <w:proofErr w:type="spellStart"/>
      <w:r w:rsidRPr="008A7B88">
        <w:t>gjere</w:t>
      </w:r>
      <w:proofErr w:type="spellEnd"/>
      <w:r w:rsidRPr="008A7B88">
        <w:t xml:space="preserve"> ei </w:t>
      </w:r>
      <w:proofErr w:type="spellStart"/>
      <w:r w:rsidRPr="008A7B88">
        <w:t>heilskapleg</w:t>
      </w:r>
      <w:proofErr w:type="spellEnd"/>
      <w:r w:rsidRPr="008A7B88">
        <w:t xml:space="preserve"> vurdering av straffeføresegna i dyrevelferdslova.</w:t>
      </w:r>
    </w:p>
    <w:p w14:paraId="3FBA99B7" w14:textId="77777777" w:rsidR="00521381" w:rsidRPr="008A7B88" w:rsidRDefault="00521381" w:rsidP="008A7B88">
      <w:r w:rsidRPr="008A7B88">
        <w:t>Regjeringa vil komme tilbake til Stortinget på eigna måte.</w:t>
      </w:r>
    </w:p>
    <w:p w14:paraId="74A7D82B" w14:textId="77777777" w:rsidR="00521381" w:rsidRPr="008A7B88" w:rsidRDefault="00521381" w:rsidP="002F0C35">
      <w:pPr>
        <w:pStyle w:val="avsnitt-tittel"/>
      </w:pPr>
      <w:r w:rsidRPr="008A7B88">
        <w:t xml:space="preserve">Innsamling, registrering og kontroll av viktige </w:t>
      </w:r>
      <w:proofErr w:type="spellStart"/>
      <w:r w:rsidRPr="008A7B88">
        <w:t>naturverdiar</w:t>
      </w:r>
      <w:proofErr w:type="spellEnd"/>
      <w:r w:rsidRPr="008A7B88">
        <w:t xml:space="preserve"> i norsk skog</w:t>
      </w:r>
    </w:p>
    <w:p w14:paraId="661CEFE4" w14:textId="77777777" w:rsidR="00521381" w:rsidRPr="008A7B88" w:rsidRDefault="00521381" w:rsidP="008A7B88">
      <w:pPr>
        <w:pStyle w:val="avsnitt-undertittel"/>
      </w:pPr>
      <w:r w:rsidRPr="008A7B88">
        <w:t>Vedtak nr. 519, 14. mars 2023</w:t>
      </w:r>
    </w:p>
    <w:p w14:paraId="7F2BEAD8" w14:textId="77777777" w:rsidR="00521381" w:rsidRPr="008A7B88" w:rsidRDefault="00521381" w:rsidP="008A7B88">
      <w:pPr>
        <w:pStyle w:val="blokksit"/>
        <w:rPr>
          <w:rStyle w:val="kursiv"/>
        </w:rPr>
      </w:pPr>
      <w:r w:rsidRPr="008A7B88">
        <w:rPr>
          <w:rStyle w:val="kursiv"/>
        </w:rPr>
        <w:t>«Stortinget ber regjeringen gjennomgå dagens metode for innsamling, registrering og kontroll av viktige naturverdier i norsk skog, og vurdere tiltak for å sikre at intensjonen med miljøregistrering er ivaretatt, og at miljøregistreringen har tilstrekkelig kvalitet.»</w:t>
      </w:r>
    </w:p>
    <w:p w14:paraId="52DD6BAF" w14:textId="77777777" w:rsidR="00521381" w:rsidRPr="008A7B88" w:rsidRDefault="00521381" w:rsidP="008A7B88">
      <w:r w:rsidRPr="008A7B88">
        <w:t xml:space="preserve">Vedtaket blei fatta ved handsaminga av Dokument 8:40 S (2022–2023) </w:t>
      </w:r>
      <w:r w:rsidRPr="008A7B88">
        <w:rPr>
          <w:rStyle w:val="kursiv"/>
        </w:rPr>
        <w:t xml:space="preserve">Representantforslag om </w:t>
      </w:r>
      <w:proofErr w:type="spellStart"/>
      <w:r w:rsidRPr="008A7B88">
        <w:rPr>
          <w:rStyle w:val="kursiv"/>
        </w:rPr>
        <w:t>ein</w:t>
      </w:r>
      <w:proofErr w:type="spellEnd"/>
      <w:r w:rsidRPr="008A7B88">
        <w:rPr>
          <w:rStyle w:val="kursiv"/>
        </w:rPr>
        <w:t xml:space="preserve"> ny skogpolitikk</w:t>
      </w:r>
      <w:r w:rsidRPr="008A7B88">
        <w:t xml:space="preserve">, jf. </w:t>
      </w:r>
      <w:proofErr w:type="spellStart"/>
      <w:r w:rsidRPr="008A7B88">
        <w:t>Innst</w:t>
      </w:r>
      <w:proofErr w:type="spellEnd"/>
      <w:r w:rsidRPr="008A7B88">
        <w:t>. 191 S (2022–2023).</w:t>
      </w:r>
    </w:p>
    <w:p w14:paraId="1379054C" w14:textId="77777777" w:rsidR="00521381" w:rsidRPr="008A7B88" w:rsidRDefault="00521381" w:rsidP="008A7B88">
      <w:r w:rsidRPr="008A7B88">
        <w:t xml:space="preserve">Landbruks- og matdepartementet gav i mai 2023 Landbruksdirektoratet i oppdrag å </w:t>
      </w:r>
      <w:proofErr w:type="spellStart"/>
      <w:r w:rsidRPr="008A7B88">
        <w:t>setje</w:t>
      </w:r>
      <w:proofErr w:type="spellEnd"/>
      <w:r w:rsidRPr="008A7B88">
        <w:t xml:space="preserve"> i gang </w:t>
      </w:r>
      <w:proofErr w:type="spellStart"/>
      <w:r w:rsidRPr="008A7B88">
        <w:t>ein</w:t>
      </w:r>
      <w:proofErr w:type="spellEnd"/>
      <w:r w:rsidRPr="008A7B88">
        <w:t xml:space="preserve"> feltkontroll av </w:t>
      </w:r>
      <w:proofErr w:type="spellStart"/>
      <w:r w:rsidRPr="008A7B88">
        <w:t>miljøregistreringar</w:t>
      </w:r>
      <w:proofErr w:type="spellEnd"/>
      <w:r w:rsidRPr="008A7B88">
        <w:t xml:space="preserve"> i skog. Landbruksdirektoratet har, </w:t>
      </w:r>
      <w:proofErr w:type="spellStart"/>
      <w:r w:rsidRPr="008A7B88">
        <w:t>saman</w:t>
      </w:r>
      <w:proofErr w:type="spellEnd"/>
      <w:r w:rsidRPr="008A7B88">
        <w:t xml:space="preserve"> med Landsskogtakseringa ved Norsk institutt for bioøkonomi (NIBIO), utvikla </w:t>
      </w:r>
      <w:proofErr w:type="spellStart"/>
      <w:r w:rsidRPr="008A7B88">
        <w:t>eit</w:t>
      </w:r>
      <w:proofErr w:type="spellEnd"/>
      <w:r w:rsidRPr="008A7B88">
        <w:t xml:space="preserve"> kontrollopplegg. Opplegget blei starta opp i </w:t>
      </w:r>
      <w:proofErr w:type="spellStart"/>
      <w:r w:rsidRPr="008A7B88">
        <w:t>feltsesongen</w:t>
      </w:r>
      <w:proofErr w:type="spellEnd"/>
      <w:r w:rsidRPr="008A7B88">
        <w:t xml:space="preserve"> 2024 og sluttført i 2025. Landbruksdirektoratet og NIBIO har òg gått gjennom instruksen for </w:t>
      </w:r>
      <w:proofErr w:type="spellStart"/>
      <w:r w:rsidRPr="008A7B88">
        <w:t>miljøregistreringar</w:t>
      </w:r>
      <w:proofErr w:type="spellEnd"/>
      <w:r w:rsidRPr="008A7B88">
        <w:t xml:space="preserve"> i skog med sikte på å kunne evaluere både instruksen og oppfølginga av den etter over 20 år med </w:t>
      </w:r>
      <w:proofErr w:type="spellStart"/>
      <w:r w:rsidRPr="008A7B88">
        <w:t>miljøregistreringar</w:t>
      </w:r>
      <w:proofErr w:type="spellEnd"/>
      <w:r w:rsidRPr="008A7B88">
        <w:t xml:space="preserve">. Landbruksdirektoratet har starta med </w:t>
      </w:r>
      <w:proofErr w:type="spellStart"/>
      <w:r w:rsidRPr="008A7B88">
        <w:t>analysane</w:t>
      </w:r>
      <w:proofErr w:type="spellEnd"/>
      <w:r w:rsidRPr="008A7B88">
        <w:t xml:space="preserve"> av </w:t>
      </w:r>
      <w:proofErr w:type="spellStart"/>
      <w:r w:rsidRPr="008A7B88">
        <w:t>dei</w:t>
      </w:r>
      <w:proofErr w:type="spellEnd"/>
      <w:r w:rsidRPr="008A7B88">
        <w:t xml:space="preserve"> innsamla </w:t>
      </w:r>
      <w:proofErr w:type="spellStart"/>
      <w:r w:rsidRPr="008A7B88">
        <w:t>feltregistreringane</w:t>
      </w:r>
      <w:proofErr w:type="spellEnd"/>
      <w:r w:rsidRPr="008A7B88">
        <w:t xml:space="preserve"> og får </w:t>
      </w:r>
      <w:proofErr w:type="spellStart"/>
      <w:r w:rsidRPr="008A7B88">
        <w:t>fagleg</w:t>
      </w:r>
      <w:proofErr w:type="spellEnd"/>
      <w:r w:rsidRPr="008A7B88">
        <w:t xml:space="preserve"> bistand </w:t>
      </w:r>
      <w:proofErr w:type="spellStart"/>
      <w:r w:rsidRPr="008A7B88">
        <w:t>frå</w:t>
      </w:r>
      <w:proofErr w:type="spellEnd"/>
      <w:r w:rsidRPr="008A7B88">
        <w:t xml:space="preserve"> NIBIO til dette. Landbruksdirektoratet skal etter planen rapportere om resultata i </w:t>
      </w:r>
      <w:proofErr w:type="spellStart"/>
      <w:r w:rsidRPr="008A7B88">
        <w:t>ein</w:t>
      </w:r>
      <w:proofErr w:type="spellEnd"/>
      <w:r w:rsidRPr="008A7B88">
        <w:t xml:space="preserve"> rapport og komme med eventuelle forslag til tiltak </w:t>
      </w:r>
      <w:proofErr w:type="spellStart"/>
      <w:r w:rsidRPr="008A7B88">
        <w:t>innan</w:t>
      </w:r>
      <w:proofErr w:type="spellEnd"/>
      <w:r w:rsidRPr="008A7B88">
        <w:t xml:space="preserve"> utgangen av 2026.</w:t>
      </w:r>
    </w:p>
    <w:p w14:paraId="24CCFD97" w14:textId="77777777" w:rsidR="00521381" w:rsidRPr="008A7B88" w:rsidRDefault="00521381" w:rsidP="008A7B88">
      <w:r w:rsidRPr="008A7B88">
        <w:t>Regjeringa vil komme tilbake til Stortinget på eigna måte når arbeidet er sluttført.</w:t>
      </w:r>
    </w:p>
    <w:p w14:paraId="6729608C" w14:textId="77777777" w:rsidR="00521381" w:rsidRPr="008A7B88" w:rsidRDefault="00521381" w:rsidP="008A7B88">
      <w:pPr>
        <w:pStyle w:val="Overskrift2"/>
      </w:pPr>
      <w:r w:rsidRPr="008A7B88">
        <w:t>Stortingssesjonen 2021–2022</w:t>
      </w:r>
    </w:p>
    <w:p w14:paraId="3969BAC5" w14:textId="77777777" w:rsidR="00521381" w:rsidRPr="008A7B88" w:rsidRDefault="00521381" w:rsidP="002F0C35">
      <w:pPr>
        <w:pStyle w:val="avsnitt-tittel"/>
      </w:pPr>
      <w:r w:rsidRPr="008A7B88">
        <w:t>Dyrevelferda i svinenæringa</w:t>
      </w:r>
    </w:p>
    <w:p w14:paraId="282EDE3A" w14:textId="77777777" w:rsidR="00521381" w:rsidRPr="008A7B88" w:rsidRDefault="00521381" w:rsidP="008A7B88">
      <w:pPr>
        <w:pStyle w:val="avsnitt-undertittel"/>
      </w:pPr>
      <w:r w:rsidRPr="008A7B88">
        <w:t>Vedtak nr. 382, 15. februar 2022</w:t>
      </w:r>
    </w:p>
    <w:p w14:paraId="29101590" w14:textId="77777777" w:rsidR="00521381" w:rsidRPr="008A7B88" w:rsidRDefault="00521381" w:rsidP="008A7B88">
      <w:pPr>
        <w:pStyle w:val="blokksit"/>
        <w:rPr>
          <w:rStyle w:val="kursiv"/>
        </w:rPr>
      </w:pPr>
      <w:r w:rsidRPr="008A7B88">
        <w:rPr>
          <w:rStyle w:val="kursiv"/>
        </w:rPr>
        <w:t>«Stortinget ber regjeringen se på insentiver som vil øke dyrevelferden i svinenæringen, særlig med hensyn til areal, underlag og miljøberikelse, og stille strengere krav til dyrevelferd ved oppgraderinger av driftsbygninger eller nybygg.»</w:t>
      </w:r>
    </w:p>
    <w:p w14:paraId="6917FB85" w14:textId="77777777" w:rsidR="00521381" w:rsidRPr="008A7B88" w:rsidRDefault="00521381" w:rsidP="008A7B88">
      <w:r w:rsidRPr="008A7B88">
        <w:t xml:space="preserve">Vedtaket blei fatta ved handsaminga av Dokument 8:25 S (2021–2022) </w:t>
      </w:r>
      <w:r w:rsidRPr="008A7B88">
        <w:rPr>
          <w:rStyle w:val="kursiv"/>
        </w:rPr>
        <w:t xml:space="preserve">Representantforslag om å </w:t>
      </w:r>
      <w:proofErr w:type="spellStart"/>
      <w:r w:rsidRPr="008A7B88">
        <w:rPr>
          <w:rStyle w:val="kursiv"/>
        </w:rPr>
        <w:t>styrkje</w:t>
      </w:r>
      <w:proofErr w:type="spellEnd"/>
      <w:r w:rsidRPr="008A7B88">
        <w:rPr>
          <w:rStyle w:val="kursiv"/>
        </w:rPr>
        <w:t xml:space="preserve"> dyrevelferda for produksjonsdyr</w:t>
      </w:r>
      <w:r w:rsidRPr="008A7B88">
        <w:t xml:space="preserve">, jf. </w:t>
      </w:r>
      <w:proofErr w:type="spellStart"/>
      <w:r w:rsidRPr="008A7B88">
        <w:t>Innst</w:t>
      </w:r>
      <w:proofErr w:type="spellEnd"/>
      <w:r w:rsidRPr="008A7B88">
        <w:t>. 130 S (2021–2022).</w:t>
      </w:r>
    </w:p>
    <w:p w14:paraId="5818FEB9" w14:textId="77777777" w:rsidR="00521381" w:rsidRPr="008A7B88" w:rsidRDefault="00521381" w:rsidP="008A7B88">
      <w:r w:rsidRPr="008A7B88">
        <w:t xml:space="preserve">I Meld. St. 8 (2024–2024) </w:t>
      </w:r>
      <w:r w:rsidRPr="008A7B88">
        <w:rPr>
          <w:rStyle w:val="kursiv"/>
        </w:rPr>
        <w:t>Dyrevelferd</w:t>
      </w:r>
      <w:r w:rsidRPr="008A7B88">
        <w:t xml:space="preserve">, blir det varsla </w:t>
      </w:r>
      <w:proofErr w:type="spellStart"/>
      <w:r w:rsidRPr="008A7B88">
        <w:t>fleire</w:t>
      </w:r>
      <w:proofErr w:type="spellEnd"/>
      <w:r w:rsidRPr="008A7B88">
        <w:t xml:space="preserve"> tiltak for å </w:t>
      </w:r>
      <w:proofErr w:type="spellStart"/>
      <w:r w:rsidRPr="008A7B88">
        <w:t>betra</w:t>
      </w:r>
      <w:proofErr w:type="spellEnd"/>
      <w:r w:rsidRPr="008A7B88">
        <w:t xml:space="preserve"> dyrevelferda i svinenæringa, mellom anna å greie ut korleis areal og kvaliteten på areal til svin kan </w:t>
      </w:r>
      <w:proofErr w:type="spellStart"/>
      <w:r w:rsidRPr="008A7B88">
        <w:t>aukast</w:t>
      </w:r>
      <w:proofErr w:type="spellEnd"/>
      <w:r w:rsidRPr="008A7B88">
        <w:t xml:space="preserve"> og </w:t>
      </w:r>
      <w:proofErr w:type="spellStart"/>
      <w:r w:rsidRPr="008A7B88">
        <w:t>utviklast</w:t>
      </w:r>
      <w:proofErr w:type="spellEnd"/>
      <w:r w:rsidRPr="008A7B88">
        <w:t xml:space="preserve"> for framtidas driftssystem i svineproduksjonen. Det blir gjort framlegg om å innføre </w:t>
      </w:r>
      <w:proofErr w:type="spellStart"/>
      <w:r w:rsidRPr="008A7B88">
        <w:t>forbod</w:t>
      </w:r>
      <w:proofErr w:type="spellEnd"/>
      <w:r w:rsidRPr="008A7B88">
        <w:t xml:space="preserve"> mot fiksering av purker i </w:t>
      </w:r>
      <w:proofErr w:type="spellStart"/>
      <w:r w:rsidRPr="008A7B88">
        <w:t>fødebingar</w:t>
      </w:r>
      <w:proofErr w:type="spellEnd"/>
      <w:r w:rsidRPr="008A7B88">
        <w:t xml:space="preserve"> etter ei overgangstid for </w:t>
      </w:r>
      <w:proofErr w:type="spellStart"/>
      <w:r w:rsidRPr="008A7B88">
        <w:t>eksisterande</w:t>
      </w:r>
      <w:proofErr w:type="spellEnd"/>
      <w:r w:rsidRPr="008A7B88">
        <w:t xml:space="preserve"> </w:t>
      </w:r>
      <w:proofErr w:type="spellStart"/>
      <w:r w:rsidRPr="008A7B88">
        <w:t>driftsbygningar</w:t>
      </w:r>
      <w:proofErr w:type="spellEnd"/>
      <w:r w:rsidRPr="008A7B88">
        <w:t>.</w:t>
      </w:r>
    </w:p>
    <w:p w14:paraId="51F0DE24" w14:textId="77777777" w:rsidR="00521381" w:rsidRPr="008A7B88" w:rsidRDefault="00521381" w:rsidP="008A7B88">
      <w:r w:rsidRPr="008A7B88">
        <w:t xml:space="preserve">Landbruks- og matdepartementet arbeider med å </w:t>
      </w:r>
      <w:proofErr w:type="spellStart"/>
      <w:r w:rsidRPr="008A7B88">
        <w:t>følgje</w:t>
      </w:r>
      <w:proofErr w:type="spellEnd"/>
      <w:r w:rsidRPr="008A7B88">
        <w:t xml:space="preserve"> opp dette. Regjeringa vil komme tilbake til Stortinget på eigna måte.</w:t>
      </w:r>
    </w:p>
    <w:p w14:paraId="2086EA3D" w14:textId="77777777" w:rsidR="00521381" w:rsidRPr="008A7B88" w:rsidRDefault="00521381" w:rsidP="008A7B88">
      <w:pPr>
        <w:pStyle w:val="Overskrift1"/>
      </w:pPr>
      <w:r w:rsidRPr="008A7B88">
        <w:t>Nærings- og fiskeridepartementet</w:t>
      </w:r>
    </w:p>
    <w:p w14:paraId="72D4F3DC" w14:textId="77777777" w:rsidR="00521381" w:rsidRPr="008A7B88" w:rsidRDefault="00521381" w:rsidP="008A7B88">
      <w:r w:rsidRPr="008A7B88">
        <w:t xml:space="preserve">Nedenfor gis en oversikt over oppfølging av anmodnings- og utredningsvedtak under Nærings- og fiskeridepartementet. Oversikten inkluderer alle vedtak fra stortingssesjonen 2025–2026, og de vedtakene fra tidligere stortingssesjoner som kontroll- og konstitusjonskomiteen i </w:t>
      </w:r>
      <w:proofErr w:type="spellStart"/>
      <w:r w:rsidRPr="008A7B88">
        <w:t>Innst</w:t>
      </w:r>
      <w:proofErr w:type="spellEnd"/>
      <w:r w:rsidRPr="008A7B88">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5BBC10B2" w14:textId="58D95407" w:rsidR="008A7B88" w:rsidRPr="008A7B88" w:rsidRDefault="008A7B88" w:rsidP="008A7B88">
      <w:pPr>
        <w:pStyle w:val="tabell-tittel"/>
      </w:pPr>
      <w:r w:rsidRPr="008A7B88">
        <w:t>Oversikt over anmodnings- og utredningsvedtak, ordnet etter sesjon og nummer</w:t>
      </w:r>
    </w:p>
    <w:p w14:paraId="6E9C269F" w14:textId="77777777" w:rsidR="00521381" w:rsidRPr="008A7B88" w:rsidRDefault="00521381" w:rsidP="008A7B88">
      <w:pPr>
        <w:pStyle w:val="Tabellnavn"/>
      </w:pPr>
      <w:r w:rsidRPr="008A7B88">
        <w:t>04J1xx2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400"/>
        <w:gridCol w:w="1120"/>
        <w:gridCol w:w="5600"/>
        <w:gridCol w:w="1400"/>
      </w:tblGrid>
      <w:tr w:rsidR="009217F6" w:rsidRPr="008A7B88" w14:paraId="423D7374" w14:textId="77777777">
        <w:trPr>
          <w:trHeight w:val="860"/>
        </w:trPr>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73E4DD" w14:textId="77777777" w:rsidR="00521381" w:rsidRPr="008A7B88" w:rsidRDefault="00521381" w:rsidP="008A7B88">
            <w:pPr>
              <w:rPr>
                <w:sz w:val="21"/>
              </w:rPr>
            </w:pPr>
            <w:r w:rsidRPr="008A7B88">
              <w:rPr>
                <w:sz w:val="21"/>
              </w:rPr>
              <w:t>Sesjon</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1FE7EC" w14:textId="77777777" w:rsidR="00521381" w:rsidRPr="008A7B88" w:rsidRDefault="00521381" w:rsidP="00AB265D">
            <w:pPr>
              <w:ind w:right="113"/>
              <w:jc w:val="right"/>
              <w:rPr>
                <w:sz w:val="21"/>
              </w:rPr>
            </w:pPr>
            <w:r w:rsidRPr="008A7B88">
              <w:rPr>
                <w:sz w:val="21"/>
              </w:rPr>
              <w:t>Vedtak nr.</w:t>
            </w:r>
          </w:p>
        </w:tc>
        <w:tc>
          <w:tcPr>
            <w:tcW w:w="5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112952" w14:textId="77777777" w:rsidR="00521381" w:rsidRPr="008A7B88" w:rsidRDefault="00521381" w:rsidP="008A7B88">
            <w:pPr>
              <w:rPr>
                <w:sz w:val="21"/>
              </w:rPr>
            </w:pPr>
            <w:r w:rsidRPr="008A7B88">
              <w:rPr>
                <w:sz w:val="21"/>
              </w:rPr>
              <w:t>Stikkord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6AE770" w14:textId="77777777" w:rsidR="00521381" w:rsidRPr="008A7B88" w:rsidRDefault="00521381" w:rsidP="00052ABB">
            <w:pPr>
              <w:jc w:val="right"/>
              <w:rPr>
                <w:sz w:val="21"/>
              </w:rPr>
            </w:pPr>
            <w:r w:rsidRPr="008A7B88">
              <w:rPr>
                <w:sz w:val="21"/>
              </w:rPr>
              <w:t xml:space="preserve">Rapportering avsluttes </w:t>
            </w:r>
            <w:r w:rsidRPr="008A7B88">
              <w:rPr>
                <w:sz w:val="21"/>
              </w:rPr>
              <w:br/>
              <w:t>(Ja/Nei)</w:t>
            </w:r>
          </w:p>
        </w:tc>
      </w:tr>
      <w:tr w:rsidR="009217F6" w:rsidRPr="008A7B88" w14:paraId="29D12696" w14:textId="77777777">
        <w:trPr>
          <w:trHeight w:val="380"/>
        </w:trPr>
        <w:tc>
          <w:tcPr>
            <w:tcW w:w="1400" w:type="dxa"/>
            <w:tcBorders>
              <w:top w:val="single" w:sz="4" w:space="0" w:color="000000"/>
              <w:left w:val="nil"/>
              <w:bottom w:val="nil"/>
              <w:right w:val="nil"/>
            </w:tcBorders>
            <w:tcMar>
              <w:top w:w="128" w:type="dxa"/>
              <w:left w:w="43" w:type="dxa"/>
              <w:bottom w:w="43" w:type="dxa"/>
              <w:right w:w="43" w:type="dxa"/>
            </w:tcMar>
          </w:tcPr>
          <w:p w14:paraId="4A82FE39" w14:textId="77777777" w:rsidR="00521381" w:rsidRPr="008A7B88" w:rsidRDefault="00521381" w:rsidP="008A7B88">
            <w:pPr>
              <w:rPr>
                <w:sz w:val="21"/>
              </w:rPr>
            </w:pPr>
            <w:r w:rsidRPr="008A7B88">
              <w:rPr>
                <w:sz w:val="21"/>
              </w:rPr>
              <w:t>2025–2026</w:t>
            </w:r>
          </w:p>
        </w:tc>
        <w:tc>
          <w:tcPr>
            <w:tcW w:w="1120" w:type="dxa"/>
            <w:tcBorders>
              <w:top w:val="single" w:sz="4" w:space="0" w:color="000000"/>
              <w:left w:val="nil"/>
              <w:bottom w:val="nil"/>
              <w:right w:val="nil"/>
            </w:tcBorders>
            <w:tcMar>
              <w:top w:w="128" w:type="dxa"/>
              <w:left w:w="43" w:type="dxa"/>
              <w:bottom w:w="43" w:type="dxa"/>
              <w:right w:w="43" w:type="dxa"/>
            </w:tcMar>
          </w:tcPr>
          <w:p w14:paraId="1E5FA108" w14:textId="77777777" w:rsidR="00521381" w:rsidRPr="008A7B88" w:rsidRDefault="00521381" w:rsidP="00AB265D">
            <w:pPr>
              <w:ind w:right="113"/>
              <w:jc w:val="right"/>
              <w:rPr>
                <w:sz w:val="21"/>
              </w:rPr>
            </w:pPr>
            <w:r w:rsidRPr="008A7B88">
              <w:rPr>
                <w:sz w:val="21"/>
              </w:rPr>
              <w:t>6</w:t>
            </w:r>
          </w:p>
        </w:tc>
        <w:tc>
          <w:tcPr>
            <w:tcW w:w="5600" w:type="dxa"/>
            <w:tcBorders>
              <w:top w:val="single" w:sz="4" w:space="0" w:color="000000"/>
              <w:left w:val="nil"/>
              <w:bottom w:val="nil"/>
              <w:right w:val="nil"/>
            </w:tcBorders>
            <w:tcMar>
              <w:top w:w="128" w:type="dxa"/>
              <w:left w:w="43" w:type="dxa"/>
              <w:bottom w:w="43" w:type="dxa"/>
              <w:right w:w="43" w:type="dxa"/>
            </w:tcMar>
          </w:tcPr>
          <w:p w14:paraId="55B17EF4" w14:textId="77777777" w:rsidR="00521381" w:rsidRPr="008A7B88" w:rsidRDefault="00521381" w:rsidP="008A7B88">
            <w:pPr>
              <w:rPr>
                <w:sz w:val="21"/>
              </w:rPr>
            </w:pPr>
            <w:r w:rsidRPr="008A7B88">
              <w:rPr>
                <w:sz w:val="21"/>
              </w:rPr>
              <w:t>Stad skipstunnel – forhandlinger med utvalgte leverandører</w:t>
            </w:r>
          </w:p>
        </w:tc>
        <w:tc>
          <w:tcPr>
            <w:tcW w:w="1400" w:type="dxa"/>
            <w:tcBorders>
              <w:top w:val="single" w:sz="4" w:space="0" w:color="000000"/>
              <w:left w:val="nil"/>
              <w:bottom w:val="nil"/>
              <w:right w:val="nil"/>
            </w:tcBorders>
            <w:tcMar>
              <w:top w:w="128" w:type="dxa"/>
              <w:left w:w="43" w:type="dxa"/>
              <w:bottom w:w="43" w:type="dxa"/>
              <w:right w:w="43" w:type="dxa"/>
            </w:tcMar>
          </w:tcPr>
          <w:p w14:paraId="156048AF" w14:textId="77777777" w:rsidR="00521381" w:rsidRPr="008A7B88" w:rsidRDefault="00521381" w:rsidP="00052ABB">
            <w:pPr>
              <w:jc w:val="right"/>
              <w:rPr>
                <w:sz w:val="21"/>
              </w:rPr>
            </w:pPr>
            <w:r w:rsidRPr="008A7B88">
              <w:rPr>
                <w:sz w:val="21"/>
              </w:rPr>
              <w:t>Ja</w:t>
            </w:r>
          </w:p>
        </w:tc>
      </w:tr>
      <w:tr w:rsidR="009217F6" w:rsidRPr="008A7B88" w14:paraId="68B12638" w14:textId="77777777">
        <w:trPr>
          <w:trHeight w:val="380"/>
        </w:trPr>
        <w:tc>
          <w:tcPr>
            <w:tcW w:w="1400" w:type="dxa"/>
            <w:tcBorders>
              <w:top w:val="nil"/>
              <w:left w:val="nil"/>
              <w:bottom w:val="nil"/>
              <w:right w:val="nil"/>
            </w:tcBorders>
            <w:tcMar>
              <w:top w:w="128" w:type="dxa"/>
              <w:left w:w="43" w:type="dxa"/>
              <w:bottom w:w="43" w:type="dxa"/>
              <w:right w:w="43" w:type="dxa"/>
            </w:tcMar>
          </w:tcPr>
          <w:p w14:paraId="57C2072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998777F" w14:textId="77777777" w:rsidR="00521381" w:rsidRPr="008A7B88" w:rsidRDefault="00521381" w:rsidP="00AB265D">
            <w:pPr>
              <w:ind w:right="113"/>
              <w:jc w:val="right"/>
              <w:rPr>
                <w:sz w:val="21"/>
              </w:rPr>
            </w:pPr>
            <w:r w:rsidRPr="008A7B88">
              <w:rPr>
                <w:sz w:val="21"/>
              </w:rPr>
              <w:t>45</w:t>
            </w:r>
          </w:p>
        </w:tc>
        <w:tc>
          <w:tcPr>
            <w:tcW w:w="5600" w:type="dxa"/>
            <w:tcBorders>
              <w:top w:val="nil"/>
              <w:left w:val="nil"/>
              <w:bottom w:val="nil"/>
              <w:right w:val="nil"/>
            </w:tcBorders>
            <w:tcMar>
              <w:top w:w="128" w:type="dxa"/>
              <w:left w:w="43" w:type="dxa"/>
              <w:bottom w:w="43" w:type="dxa"/>
              <w:right w:w="43" w:type="dxa"/>
            </w:tcMar>
          </w:tcPr>
          <w:p w14:paraId="792D1C4C" w14:textId="77777777" w:rsidR="00521381" w:rsidRPr="008A7B88" w:rsidRDefault="00521381" w:rsidP="008A7B88">
            <w:pPr>
              <w:rPr>
                <w:sz w:val="21"/>
              </w:rPr>
            </w:pPr>
            <w:r w:rsidRPr="008A7B88">
              <w:rPr>
                <w:sz w:val="21"/>
              </w:rPr>
              <w:t>Fiskeforbud i Oslofjorden – ivaretakelse av berørte fiskere</w:t>
            </w:r>
          </w:p>
        </w:tc>
        <w:tc>
          <w:tcPr>
            <w:tcW w:w="1400" w:type="dxa"/>
            <w:tcBorders>
              <w:top w:val="nil"/>
              <w:left w:val="nil"/>
              <w:bottom w:val="nil"/>
              <w:right w:val="nil"/>
            </w:tcBorders>
            <w:tcMar>
              <w:top w:w="128" w:type="dxa"/>
              <w:left w:w="43" w:type="dxa"/>
              <w:bottom w:w="43" w:type="dxa"/>
              <w:right w:w="43" w:type="dxa"/>
            </w:tcMar>
          </w:tcPr>
          <w:p w14:paraId="52A395A8" w14:textId="77777777" w:rsidR="00521381" w:rsidRPr="008A7B88" w:rsidRDefault="00521381" w:rsidP="00052ABB">
            <w:pPr>
              <w:jc w:val="right"/>
              <w:rPr>
                <w:sz w:val="21"/>
              </w:rPr>
            </w:pPr>
            <w:r w:rsidRPr="008A7B88">
              <w:rPr>
                <w:sz w:val="21"/>
              </w:rPr>
              <w:t>Ja</w:t>
            </w:r>
          </w:p>
        </w:tc>
      </w:tr>
      <w:tr w:rsidR="009217F6" w:rsidRPr="008A7B88" w14:paraId="50B72C46" w14:textId="77777777">
        <w:trPr>
          <w:trHeight w:val="380"/>
        </w:trPr>
        <w:tc>
          <w:tcPr>
            <w:tcW w:w="1400" w:type="dxa"/>
            <w:tcBorders>
              <w:top w:val="nil"/>
              <w:left w:val="nil"/>
              <w:bottom w:val="nil"/>
              <w:right w:val="nil"/>
            </w:tcBorders>
            <w:tcMar>
              <w:top w:w="128" w:type="dxa"/>
              <w:left w:w="43" w:type="dxa"/>
              <w:bottom w:w="43" w:type="dxa"/>
              <w:right w:w="43" w:type="dxa"/>
            </w:tcMar>
          </w:tcPr>
          <w:p w14:paraId="6F142A8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3B0645E" w14:textId="77777777" w:rsidR="00521381" w:rsidRPr="008A7B88" w:rsidRDefault="00521381" w:rsidP="00AB265D">
            <w:pPr>
              <w:ind w:right="113"/>
              <w:jc w:val="right"/>
              <w:rPr>
                <w:sz w:val="21"/>
              </w:rPr>
            </w:pPr>
            <w:r w:rsidRPr="008A7B88">
              <w:rPr>
                <w:sz w:val="21"/>
              </w:rPr>
              <w:t>58</w:t>
            </w:r>
          </w:p>
        </w:tc>
        <w:tc>
          <w:tcPr>
            <w:tcW w:w="5600" w:type="dxa"/>
            <w:tcBorders>
              <w:top w:val="nil"/>
              <w:left w:val="nil"/>
              <w:bottom w:val="nil"/>
              <w:right w:val="nil"/>
            </w:tcBorders>
            <w:tcMar>
              <w:top w:w="128" w:type="dxa"/>
              <w:left w:w="43" w:type="dxa"/>
              <w:bottom w:w="43" w:type="dxa"/>
              <w:right w:w="43" w:type="dxa"/>
            </w:tcMar>
          </w:tcPr>
          <w:p w14:paraId="51075692" w14:textId="77777777" w:rsidR="00521381" w:rsidRPr="008A7B88" w:rsidRDefault="00521381" w:rsidP="008A7B88">
            <w:pPr>
              <w:rPr>
                <w:sz w:val="21"/>
              </w:rPr>
            </w:pPr>
            <w:r w:rsidRPr="008A7B88">
              <w:rPr>
                <w:sz w:val="21"/>
              </w:rPr>
              <w:t>CO</w:t>
            </w:r>
            <w:r w:rsidRPr="008A7B88">
              <w:rPr>
                <w:rStyle w:val="skrift-senket"/>
                <w:sz w:val="21"/>
              </w:rPr>
              <w:t>2</w:t>
            </w:r>
            <w:r w:rsidRPr="008A7B88">
              <w:rPr>
                <w:sz w:val="21"/>
              </w:rPr>
              <w:t>-avgift – kompensasjon sjøfart</w:t>
            </w:r>
          </w:p>
        </w:tc>
        <w:tc>
          <w:tcPr>
            <w:tcW w:w="1400" w:type="dxa"/>
            <w:tcBorders>
              <w:top w:val="nil"/>
              <w:left w:val="nil"/>
              <w:bottom w:val="nil"/>
              <w:right w:val="nil"/>
            </w:tcBorders>
            <w:tcMar>
              <w:top w:w="128" w:type="dxa"/>
              <w:left w:w="43" w:type="dxa"/>
              <w:bottom w:w="43" w:type="dxa"/>
              <w:right w:w="43" w:type="dxa"/>
            </w:tcMar>
          </w:tcPr>
          <w:p w14:paraId="2190F296" w14:textId="77777777" w:rsidR="00521381" w:rsidRPr="008A7B88" w:rsidRDefault="00521381" w:rsidP="00052ABB">
            <w:pPr>
              <w:jc w:val="right"/>
              <w:rPr>
                <w:sz w:val="21"/>
              </w:rPr>
            </w:pPr>
            <w:r w:rsidRPr="008A7B88">
              <w:rPr>
                <w:sz w:val="21"/>
              </w:rPr>
              <w:t>Ja</w:t>
            </w:r>
          </w:p>
        </w:tc>
      </w:tr>
      <w:tr w:rsidR="009217F6" w:rsidRPr="008A7B88" w14:paraId="7348193E" w14:textId="77777777">
        <w:trPr>
          <w:trHeight w:val="380"/>
        </w:trPr>
        <w:tc>
          <w:tcPr>
            <w:tcW w:w="1400" w:type="dxa"/>
            <w:tcBorders>
              <w:top w:val="nil"/>
              <w:left w:val="nil"/>
              <w:bottom w:val="nil"/>
              <w:right w:val="nil"/>
            </w:tcBorders>
            <w:tcMar>
              <w:top w:w="128" w:type="dxa"/>
              <w:left w:w="43" w:type="dxa"/>
              <w:bottom w:w="43" w:type="dxa"/>
              <w:right w:w="43" w:type="dxa"/>
            </w:tcMar>
          </w:tcPr>
          <w:p w14:paraId="1E2A53B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8DA8EF6" w14:textId="77777777" w:rsidR="00521381" w:rsidRPr="008A7B88" w:rsidRDefault="00521381" w:rsidP="00AB265D">
            <w:pPr>
              <w:ind w:right="113"/>
              <w:jc w:val="right"/>
              <w:rPr>
                <w:sz w:val="21"/>
              </w:rPr>
            </w:pPr>
            <w:r w:rsidRPr="008A7B88">
              <w:rPr>
                <w:sz w:val="21"/>
              </w:rPr>
              <w:t>62</w:t>
            </w:r>
          </w:p>
        </w:tc>
        <w:tc>
          <w:tcPr>
            <w:tcW w:w="5600" w:type="dxa"/>
            <w:tcBorders>
              <w:top w:val="nil"/>
              <w:left w:val="nil"/>
              <w:bottom w:val="nil"/>
              <w:right w:val="nil"/>
            </w:tcBorders>
            <w:tcMar>
              <w:top w:w="128" w:type="dxa"/>
              <w:left w:w="43" w:type="dxa"/>
              <w:bottom w:w="43" w:type="dxa"/>
              <w:right w:w="43" w:type="dxa"/>
            </w:tcMar>
          </w:tcPr>
          <w:p w14:paraId="53AB5A65" w14:textId="77777777" w:rsidR="00521381" w:rsidRPr="008A7B88" w:rsidRDefault="00521381" w:rsidP="008A7B88">
            <w:pPr>
              <w:rPr>
                <w:sz w:val="21"/>
              </w:rPr>
            </w:pPr>
            <w:r w:rsidRPr="008A7B88">
              <w:rPr>
                <w:sz w:val="21"/>
              </w:rPr>
              <w:t>Siva – avvente utsalg</w:t>
            </w:r>
          </w:p>
        </w:tc>
        <w:tc>
          <w:tcPr>
            <w:tcW w:w="1400" w:type="dxa"/>
            <w:tcBorders>
              <w:top w:val="nil"/>
              <w:left w:val="nil"/>
              <w:bottom w:val="nil"/>
              <w:right w:val="nil"/>
            </w:tcBorders>
            <w:tcMar>
              <w:top w:w="128" w:type="dxa"/>
              <w:left w:w="43" w:type="dxa"/>
              <w:bottom w:w="43" w:type="dxa"/>
              <w:right w:w="43" w:type="dxa"/>
            </w:tcMar>
          </w:tcPr>
          <w:p w14:paraId="6FB7A529" w14:textId="77777777" w:rsidR="00521381" w:rsidRPr="008A7B88" w:rsidRDefault="00521381" w:rsidP="00052ABB">
            <w:pPr>
              <w:jc w:val="right"/>
              <w:rPr>
                <w:sz w:val="21"/>
              </w:rPr>
            </w:pPr>
            <w:r w:rsidRPr="008A7B88">
              <w:rPr>
                <w:sz w:val="21"/>
              </w:rPr>
              <w:t>Ja</w:t>
            </w:r>
          </w:p>
        </w:tc>
      </w:tr>
      <w:tr w:rsidR="009217F6" w:rsidRPr="008A7B88" w14:paraId="5004E7CA" w14:textId="77777777">
        <w:trPr>
          <w:trHeight w:val="380"/>
        </w:trPr>
        <w:tc>
          <w:tcPr>
            <w:tcW w:w="1400" w:type="dxa"/>
            <w:tcBorders>
              <w:top w:val="nil"/>
              <w:left w:val="nil"/>
              <w:bottom w:val="nil"/>
              <w:right w:val="nil"/>
            </w:tcBorders>
            <w:tcMar>
              <w:top w:w="128" w:type="dxa"/>
              <w:left w:w="43" w:type="dxa"/>
              <w:bottom w:w="43" w:type="dxa"/>
              <w:right w:w="43" w:type="dxa"/>
            </w:tcMar>
          </w:tcPr>
          <w:p w14:paraId="2FFD496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2F59ADC" w14:textId="77777777" w:rsidR="00521381" w:rsidRPr="008A7B88" w:rsidRDefault="00521381" w:rsidP="00AB265D">
            <w:pPr>
              <w:ind w:right="113"/>
              <w:jc w:val="right"/>
              <w:rPr>
                <w:sz w:val="21"/>
              </w:rPr>
            </w:pPr>
            <w:r w:rsidRPr="008A7B88">
              <w:rPr>
                <w:sz w:val="21"/>
              </w:rPr>
              <w:t>434</w:t>
            </w:r>
          </w:p>
        </w:tc>
        <w:tc>
          <w:tcPr>
            <w:tcW w:w="5600" w:type="dxa"/>
            <w:tcBorders>
              <w:top w:val="nil"/>
              <w:left w:val="nil"/>
              <w:bottom w:val="nil"/>
              <w:right w:val="nil"/>
            </w:tcBorders>
            <w:tcMar>
              <w:top w:w="128" w:type="dxa"/>
              <w:left w:w="43" w:type="dxa"/>
              <w:bottom w:w="43" w:type="dxa"/>
              <w:right w:w="43" w:type="dxa"/>
            </w:tcMar>
          </w:tcPr>
          <w:p w14:paraId="4342A45E" w14:textId="77777777" w:rsidR="00521381" w:rsidRPr="008A7B88" w:rsidRDefault="00521381" w:rsidP="008A7B88">
            <w:pPr>
              <w:rPr>
                <w:sz w:val="21"/>
              </w:rPr>
            </w:pPr>
            <w:r w:rsidRPr="008A7B88">
              <w:rPr>
                <w:sz w:val="21"/>
              </w:rPr>
              <w:t>Anskaffelser – samarbeid mellom kommuner</w:t>
            </w:r>
          </w:p>
        </w:tc>
        <w:tc>
          <w:tcPr>
            <w:tcW w:w="1400" w:type="dxa"/>
            <w:tcBorders>
              <w:top w:val="nil"/>
              <w:left w:val="nil"/>
              <w:bottom w:val="nil"/>
              <w:right w:val="nil"/>
            </w:tcBorders>
            <w:tcMar>
              <w:top w:w="128" w:type="dxa"/>
              <w:left w:w="43" w:type="dxa"/>
              <w:bottom w:w="43" w:type="dxa"/>
              <w:right w:w="43" w:type="dxa"/>
            </w:tcMar>
          </w:tcPr>
          <w:p w14:paraId="6EA877B2" w14:textId="77777777" w:rsidR="00521381" w:rsidRPr="008A7B88" w:rsidRDefault="00521381" w:rsidP="00052ABB">
            <w:pPr>
              <w:jc w:val="right"/>
              <w:rPr>
                <w:sz w:val="21"/>
              </w:rPr>
            </w:pPr>
            <w:r w:rsidRPr="008A7B88">
              <w:rPr>
                <w:sz w:val="21"/>
              </w:rPr>
              <w:t>Nei</w:t>
            </w:r>
          </w:p>
        </w:tc>
      </w:tr>
      <w:tr w:rsidR="009217F6" w:rsidRPr="008A7B88" w14:paraId="47ED115C" w14:textId="77777777">
        <w:trPr>
          <w:trHeight w:val="380"/>
        </w:trPr>
        <w:tc>
          <w:tcPr>
            <w:tcW w:w="1400" w:type="dxa"/>
            <w:tcBorders>
              <w:top w:val="nil"/>
              <w:left w:val="nil"/>
              <w:bottom w:val="nil"/>
              <w:right w:val="nil"/>
            </w:tcBorders>
            <w:tcMar>
              <w:top w:w="128" w:type="dxa"/>
              <w:left w:w="43" w:type="dxa"/>
              <w:bottom w:w="43" w:type="dxa"/>
              <w:right w:w="43" w:type="dxa"/>
            </w:tcMar>
          </w:tcPr>
          <w:p w14:paraId="673D219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F3ED608" w14:textId="77777777" w:rsidR="00521381" w:rsidRPr="008A7B88" w:rsidRDefault="00521381" w:rsidP="00AB265D">
            <w:pPr>
              <w:ind w:right="113"/>
              <w:jc w:val="right"/>
              <w:rPr>
                <w:sz w:val="21"/>
              </w:rPr>
            </w:pPr>
            <w:r w:rsidRPr="008A7B88">
              <w:rPr>
                <w:sz w:val="21"/>
              </w:rPr>
              <w:t>435</w:t>
            </w:r>
          </w:p>
        </w:tc>
        <w:tc>
          <w:tcPr>
            <w:tcW w:w="5600" w:type="dxa"/>
            <w:tcBorders>
              <w:top w:val="nil"/>
              <w:left w:val="nil"/>
              <w:bottom w:val="nil"/>
              <w:right w:val="nil"/>
            </w:tcBorders>
            <w:tcMar>
              <w:top w:w="128" w:type="dxa"/>
              <w:left w:w="43" w:type="dxa"/>
              <w:bottom w:w="43" w:type="dxa"/>
              <w:right w:w="43" w:type="dxa"/>
            </w:tcMar>
          </w:tcPr>
          <w:p w14:paraId="18A5B684" w14:textId="77777777" w:rsidR="00521381" w:rsidRPr="008A7B88" w:rsidRDefault="00521381" w:rsidP="008A7B88">
            <w:pPr>
              <w:rPr>
                <w:sz w:val="21"/>
              </w:rPr>
            </w:pPr>
            <w:r w:rsidRPr="008A7B88">
              <w:rPr>
                <w:sz w:val="21"/>
              </w:rPr>
              <w:t>Anskaffelser – innslagspunktmodell</w:t>
            </w:r>
          </w:p>
        </w:tc>
        <w:tc>
          <w:tcPr>
            <w:tcW w:w="1400" w:type="dxa"/>
            <w:tcBorders>
              <w:top w:val="nil"/>
              <w:left w:val="nil"/>
              <w:bottom w:val="nil"/>
              <w:right w:val="nil"/>
            </w:tcBorders>
            <w:tcMar>
              <w:top w:w="128" w:type="dxa"/>
              <w:left w:w="43" w:type="dxa"/>
              <w:bottom w:w="43" w:type="dxa"/>
              <w:right w:w="43" w:type="dxa"/>
            </w:tcMar>
          </w:tcPr>
          <w:p w14:paraId="2857B5FA" w14:textId="77777777" w:rsidR="00521381" w:rsidRPr="008A7B88" w:rsidRDefault="00521381" w:rsidP="00052ABB">
            <w:pPr>
              <w:jc w:val="right"/>
              <w:rPr>
                <w:sz w:val="21"/>
              </w:rPr>
            </w:pPr>
            <w:r w:rsidRPr="008A7B88">
              <w:rPr>
                <w:sz w:val="21"/>
              </w:rPr>
              <w:t>Nei</w:t>
            </w:r>
          </w:p>
        </w:tc>
      </w:tr>
      <w:tr w:rsidR="009217F6" w:rsidRPr="008A7B88" w14:paraId="4358C8BA" w14:textId="77777777">
        <w:trPr>
          <w:trHeight w:val="380"/>
        </w:trPr>
        <w:tc>
          <w:tcPr>
            <w:tcW w:w="1400" w:type="dxa"/>
            <w:tcBorders>
              <w:top w:val="nil"/>
              <w:left w:val="nil"/>
              <w:bottom w:val="nil"/>
              <w:right w:val="nil"/>
            </w:tcBorders>
            <w:tcMar>
              <w:top w:w="128" w:type="dxa"/>
              <w:left w:w="43" w:type="dxa"/>
              <w:bottom w:w="43" w:type="dxa"/>
              <w:right w:w="43" w:type="dxa"/>
            </w:tcMar>
          </w:tcPr>
          <w:p w14:paraId="6CBFD29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5FE8801" w14:textId="77777777" w:rsidR="00521381" w:rsidRPr="008A7B88" w:rsidRDefault="00521381" w:rsidP="00AB265D">
            <w:pPr>
              <w:ind w:right="113"/>
              <w:jc w:val="right"/>
              <w:rPr>
                <w:sz w:val="21"/>
              </w:rPr>
            </w:pPr>
            <w:r w:rsidRPr="008A7B88">
              <w:rPr>
                <w:sz w:val="21"/>
              </w:rPr>
              <w:t>436</w:t>
            </w:r>
          </w:p>
        </w:tc>
        <w:tc>
          <w:tcPr>
            <w:tcW w:w="5600" w:type="dxa"/>
            <w:tcBorders>
              <w:top w:val="nil"/>
              <w:left w:val="nil"/>
              <w:bottom w:val="nil"/>
              <w:right w:val="nil"/>
            </w:tcBorders>
            <w:tcMar>
              <w:top w:w="128" w:type="dxa"/>
              <w:left w:w="43" w:type="dxa"/>
              <w:bottom w:w="43" w:type="dxa"/>
              <w:right w:w="43" w:type="dxa"/>
            </w:tcMar>
          </w:tcPr>
          <w:p w14:paraId="60B45B2A" w14:textId="77777777" w:rsidR="00521381" w:rsidRPr="008A7B88" w:rsidRDefault="00521381" w:rsidP="008A7B88">
            <w:pPr>
              <w:rPr>
                <w:sz w:val="21"/>
              </w:rPr>
            </w:pPr>
            <w:r w:rsidRPr="008A7B88">
              <w:rPr>
                <w:sz w:val="21"/>
              </w:rPr>
              <w:t xml:space="preserve">Anskaffelser – </w:t>
            </w:r>
            <w:proofErr w:type="spellStart"/>
            <w:r w:rsidRPr="008A7B88">
              <w:rPr>
                <w:sz w:val="21"/>
              </w:rPr>
              <w:t>bestillerkompetanse</w:t>
            </w:r>
            <w:proofErr w:type="spellEnd"/>
          </w:p>
        </w:tc>
        <w:tc>
          <w:tcPr>
            <w:tcW w:w="1400" w:type="dxa"/>
            <w:tcBorders>
              <w:top w:val="nil"/>
              <w:left w:val="nil"/>
              <w:bottom w:val="nil"/>
              <w:right w:val="nil"/>
            </w:tcBorders>
            <w:tcMar>
              <w:top w:w="128" w:type="dxa"/>
              <w:left w:w="43" w:type="dxa"/>
              <w:bottom w:w="43" w:type="dxa"/>
              <w:right w:w="43" w:type="dxa"/>
            </w:tcMar>
          </w:tcPr>
          <w:p w14:paraId="021A3B12" w14:textId="77777777" w:rsidR="00521381" w:rsidRPr="008A7B88" w:rsidRDefault="00521381" w:rsidP="00052ABB">
            <w:pPr>
              <w:jc w:val="right"/>
              <w:rPr>
                <w:sz w:val="21"/>
              </w:rPr>
            </w:pPr>
            <w:r w:rsidRPr="008A7B88">
              <w:rPr>
                <w:sz w:val="21"/>
              </w:rPr>
              <w:t>Nei</w:t>
            </w:r>
          </w:p>
        </w:tc>
      </w:tr>
      <w:tr w:rsidR="009217F6" w:rsidRPr="008A7B88" w14:paraId="52C16B4D" w14:textId="77777777">
        <w:trPr>
          <w:trHeight w:val="380"/>
        </w:trPr>
        <w:tc>
          <w:tcPr>
            <w:tcW w:w="1400" w:type="dxa"/>
            <w:tcBorders>
              <w:top w:val="nil"/>
              <w:left w:val="nil"/>
              <w:bottom w:val="nil"/>
              <w:right w:val="nil"/>
            </w:tcBorders>
            <w:tcMar>
              <w:top w:w="128" w:type="dxa"/>
              <w:left w:w="43" w:type="dxa"/>
              <w:bottom w:w="43" w:type="dxa"/>
              <w:right w:w="43" w:type="dxa"/>
            </w:tcMar>
          </w:tcPr>
          <w:p w14:paraId="4019615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8B801F3" w14:textId="77777777" w:rsidR="00521381" w:rsidRPr="008A7B88" w:rsidRDefault="00521381" w:rsidP="00AB265D">
            <w:pPr>
              <w:ind w:right="113"/>
              <w:jc w:val="right"/>
              <w:rPr>
                <w:sz w:val="21"/>
              </w:rPr>
            </w:pPr>
            <w:r w:rsidRPr="008A7B88">
              <w:rPr>
                <w:sz w:val="21"/>
              </w:rPr>
              <w:t>437</w:t>
            </w:r>
          </w:p>
        </w:tc>
        <w:tc>
          <w:tcPr>
            <w:tcW w:w="5600" w:type="dxa"/>
            <w:tcBorders>
              <w:top w:val="nil"/>
              <w:left w:val="nil"/>
              <w:bottom w:val="nil"/>
              <w:right w:val="nil"/>
            </w:tcBorders>
            <w:tcMar>
              <w:top w:w="128" w:type="dxa"/>
              <w:left w:w="43" w:type="dxa"/>
              <w:bottom w:w="43" w:type="dxa"/>
              <w:right w:w="43" w:type="dxa"/>
            </w:tcMar>
          </w:tcPr>
          <w:p w14:paraId="362F9BB9" w14:textId="77777777" w:rsidR="00521381" w:rsidRPr="008A7B88" w:rsidRDefault="00521381" w:rsidP="008A7B88">
            <w:pPr>
              <w:rPr>
                <w:sz w:val="21"/>
              </w:rPr>
            </w:pPr>
            <w:r w:rsidRPr="008A7B88">
              <w:rPr>
                <w:sz w:val="21"/>
              </w:rPr>
              <w:t>Anskaffelser – SMB-tilgang</w:t>
            </w:r>
          </w:p>
        </w:tc>
        <w:tc>
          <w:tcPr>
            <w:tcW w:w="1400" w:type="dxa"/>
            <w:tcBorders>
              <w:top w:val="nil"/>
              <w:left w:val="nil"/>
              <w:bottom w:val="nil"/>
              <w:right w:val="nil"/>
            </w:tcBorders>
            <w:tcMar>
              <w:top w:w="128" w:type="dxa"/>
              <w:left w:w="43" w:type="dxa"/>
              <w:bottom w:w="43" w:type="dxa"/>
              <w:right w:w="43" w:type="dxa"/>
            </w:tcMar>
          </w:tcPr>
          <w:p w14:paraId="5B75D6E1" w14:textId="77777777" w:rsidR="00521381" w:rsidRPr="008A7B88" w:rsidRDefault="00521381" w:rsidP="00052ABB">
            <w:pPr>
              <w:jc w:val="right"/>
              <w:rPr>
                <w:sz w:val="21"/>
              </w:rPr>
            </w:pPr>
            <w:r w:rsidRPr="008A7B88">
              <w:rPr>
                <w:sz w:val="21"/>
              </w:rPr>
              <w:t>Nei</w:t>
            </w:r>
          </w:p>
        </w:tc>
      </w:tr>
      <w:tr w:rsidR="009217F6" w:rsidRPr="008A7B88" w14:paraId="3F280467" w14:textId="77777777">
        <w:trPr>
          <w:trHeight w:val="380"/>
        </w:trPr>
        <w:tc>
          <w:tcPr>
            <w:tcW w:w="1400" w:type="dxa"/>
            <w:tcBorders>
              <w:top w:val="nil"/>
              <w:left w:val="nil"/>
              <w:bottom w:val="nil"/>
              <w:right w:val="nil"/>
            </w:tcBorders>
            <w:tcMar>
              <w:top w:w="128" w:type="dxa"/>
              <w:left w:w="43" w:type="dxa"/>
              <w:bottom w:w="43" w:type="dxa"/>
              <w:right w:w="43" w:type="dxa"/>
            </w:tcMar>
          </w:tcPr>
          <w:p w14:paraId="613E429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C8D57A0" w14:textId="77777777" w:rsidR="00521381" w:rsidRPr="008A7B88" w:rsidRDefault="00521381" w:rsidP="00AB265D">
            <w:pPr>
              <w:ind w:right="113"/>
              <w:jc w:val="right"/>
              <w:rPr>
                <w:sz w:val="21"/>
              </w:rPr>
            </w:pPr>
            <w:r w:rsidRPr="008A7B88">
              <w:rPr>
                <w:sz w:val="21"/>
              </w:rPr>
              <w:t>495</w:t>
            </w:r>
          </w:p>
        </w:tc>
        <w:tc>
          <w:tcPr>
            <w:tcW w:w="5600" w:type="dxa"/>
            <w:tcBorders>
              <w:top w:val="nil"/>
              <w:left w:val="nil"/>
              <w:bottom w:val="nil"/>
              <w:right w:val="nil"/>
            </w:tcBorders>
            <w:tcMar>
              <w:top w:w="128" w:type="dxa"/>
              <w:left w:w="43" w:type="dxa"/>
              <w:bottom w:w="43" w:type="dxa"/>
              <w:right w:w="43" w:type="dxa"/>
            </w:tcMar>
          </w:tcPr>
          <w:p w14:paraId="45675484" w14:textId="77777777" w:rsidR="00521381" w:rsidRPr="008A7B88" w:rsidRDefault="00521381" w:rsidP="008A7B88">
            <w:pPr>
              <w:rPr>
                <w:sz w:val="21"/>
              </w:rPr>
            </w:pPr>
            <w:r w:rsidRPr="008A7B88">
              <w:rPr>
                <w:sz w:val="21"/>
              </w:rPr>
              <w:t>Makspris drosje – rullestol</w:t>
            </w:r>
          </w:p>
        </w:tc>
        <w:tc>
          <w:tcPr>
            <w:tcW w:w="1400" w:type="dxa"/>
            <w:tcBorders>
              <w:top w:val="nil"/>
              <w:left w:val="nil"/>
              <w:bottom w:val="nil"/>
              <w:right w:val="nil"/>
            </w:tcBorders>
            <w:tcMar>
              <w:top w:w="128" w:type="dxa"/>
              <w:left w:w="43" w:type="dxa"/>
              <w:bottom w:w="43" w:type="dxa"/>
              <w:right w:w="43" w:type="dxa"/>
            </w:tcMar>
          </w:tcPr>
          <w:p w14:paraId="2822190E" w14:textId="77777777" w:rsidR="00521381" w:rsidRPr="008A7B88" w:rsidRDefault="00521381" w:rsidP="00052ABB">
            <w:pPr>
              <w:jc w:val="right"/>
              <w:rPr>
                <w:sz w:val="21"/>
              </w:rPr>
            </w:pPr>
            <w:r w:rsidRPr="008A7B88">
              <w:rPr>
                <w:sz w:val="21"/>
              </w:rPr>
              <w:t>Nei</w:t>
            </w:r>
          </w:p>
        </w:tc>
      </w:tr>
      <w:tr w:rsidR="009217F6" w:rsidRPr="008A7B88" w14:paraId="5D19E298" w14:textId="77777777">
        <w:trPr>
          <w:trHeight w:val="380"/>
        </w:trPr>
        <w:tc>
          <w:tcPr>
            <w:tcW w:w="1400" w:type="dxa"/>
            <w:tcBorders>
              <w:top w:val="nil"/>
              <w:left w:val="nil"/>
              <w:bottom w:val="nil"/>
              <w:right w:val="nil"/>
            </w:tcBorders>
            <w:tcMar>
              <w:top w:w="128" w:type="dxa"/>
              <w:left w:w="43" w:type="dxa"/>
              <w:bottom w:w="43" w:type="dxa"/>
              <w:right w:w="43" w:type="dxa"/>
            </w:tcMar>
          </w:tcPr>
          <w:p w14:paraId="7D3DC6D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6024E18" w14:textId="77777777" w:rsidR="00521381" w:rsidRPr="008A7B88" w:rsidRDefault="00521381" w:rsidP="00AB265D">
            <w:pPr>
              <w:ind w:right="113"/>
              <w:jc w:val="right"/>
              <w:rPr>
                <w:sz w:val="21"/>
              </w:rPr>
            </w:pPr>
            <w:r w:rsidRPr="008A7B88">
              <w:rPr>
                <w:sz w:val="21"/>
              </w:rPr>
              <w:t>497</w:t>
            </w:r>
          </w:p>
        </w:tc>
        <w:tc>
          <w:tcPr>
            <w:tcW w:w="5600" w:type="dxa"/>
            <w:tcBorders>
              <w:top w:val="nil"/>
              <w:left w:val="nil"/>
              <w:bottom w:val="nil"/>
              <w:right w:val="nil"/>
            </w:tcBorders>
            <w:tcMar>
              <w:top w:w="128" w:type="dxa"/>
              <w:left w:w="43" w:type="dxa"/>
              <w:bottom w:w="43" w:type="dxa"/>
              <w:right w:w="43" w:type="dxa"/>
            </w:tcMar>
          </w:tcPr>
          <w:p w14:paraId="617AD1D9" w14:textId="77777777" w:rsidR="00521381" w:rsidRPr="008A7B88" w:rsidRDefault="00521381" w:rsidP="008A7B88">
            <w:pPr>
              <w:rPr>
                <w:sz w:val="21"/>
              </w:rPr>
            </w:pPr>
            <w:r w:rsidRPr="008A7B88">
              <w:rPr>
                <w:sz w:val="21"/>
              </w:rPr>
              <w:t>Forenkling – rapportering én gang</w:t>
            </w:r>
          </w:p>
        </w:tc>
        <w:tc>
          <w:tcPr>
            <w:tcW w:w="1400" w:type="dxa"/>
            <w:tcBorders>
              <w:top w:val="nil"/>
              <w:left w:val="nil"/>
              <w:bottom w:val="nil"/>
              <w:right w:val="nil"/>
            </w:tcBorders>
            <w:tcMar>
              <w:top w:w="128" w:type="dxa"/>
              <w:left w:w="43" w:type="dxa"/>
              <w:bottom w:w="43" w:type="dxa"/>
              <w:right w:w="43" w:type="dxa"/>
            </w:tcMar>
          </w:tcPr>
          <w:p w14:paraId="3FD15796" w14:textId="77777777" w:rsidR="00521381" w:rsidRPr="008A7B88" w:rsidRDefault="00521381" w:rsidP="00052ABB">
            <w:pPr>
              <w:jc w:val="right"/>
              <w:rPr>
                <w:sz w:val="21"/>
              </w:rPr>
            </w:pPr>
            <w:r w:rsidRPr="008A7B88">
              <w:rPr>
                <w:sz w:val="21"/>
              </w:rPr>
              <w:t>Nei</w:t>
            </w:r>
          </w:p>
        </w:tc>
      </w:tr>
      <w:tr w:rsidR="009217F6" w:rsidRPr="008A7B88" w14:paraId="46FE84AD" w14:textId="77777777">
        <w:trPr>
          <w:trHeight w:val="640"/>
        </w:trPr>
        <w:tc>
          <w:tcPr>
            <w:tcW w:w="1400" w:type="dxa"/>
            <w:tcBorders>
              <w:top w:val="nil"/>
              <w:left w:val="nil"/>
              <w:bottom w:val="nil"/>
              <w:right w:val="nil"/>
            </w:tcBorders>
            <w:tcMar>
              <w:top w:w="128" w:type="dxa"/>
              <w:left w:w="43" w:type="dxa"/>
              <w:bottom w:w="43" w:type="dxa"/>
              <w:right w:w="43" w:type="dxa"/>
            </w:tcMar>
          </w:tcPr>
          <w:p w14:paraId="4516B78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38BE634" w14:textId="77777777" w:rsidR="00521381" w:rsidRPr="008A7B88" w:rsidRDefault="00521381" w:rsidP="00AB265D">
            <w:pPr>
              <w:ind w:right="113"/>
              <w:jc w:val="right"/>
              <w:rPr>
                <w:sz w:val="21"/>
              </w:rPr>
            </w:pPr>
            <w:r w:rsidRPr="008A7B88">
              <w:rPr>
                <w:sz w:val="21"/>
              </w:rPr>
              <w:t>533</w:t>
            </w:r>
          </w:p>
        </w:tc>
        <w:tc>
          <w:tcPr>
            <w:tcW w:w="5600" w:type="dxa"/>
            <w:tcBorders>
              <w:top w:val="nil"/>
              <w:left w:val="nil"/>
              <w:bottom w:val="nil"/>
              <w:right w:val="nil"/>
            </w:tcBorders>
            <w:tcMar>
              <w:top w:w="128" w:type="dxa"/>
              <w:left w:w="43" w:type="dxa"/>
              <w:bottom w:w="43" w:type="dxa"/>
              <w:right w:w="43" w:type="dxa"/>
            </w:tcMar>
          </w:tcPr>
          <w:p w14:paraId="790B0DC9" w14:textId="77777777" w:rsidR="00521381" w:rsidRPr="008A7B88" w:rsidRDefault="00521381" w:rsidP="008A7B88">
            <w:pPr>
              <w:rPr>
                <w:sz w:val="21"/>
              </w:rPr>
            </w:pPr>
            <w:r w:rsidRPr="008A7B88">
              <w:rPr>
                <w:sz w:val="21"/>
              </w:rPr>
              <w:t>U-864 – planlagt tokt og konsekvenser for senere heving eller fjerning</w:t>
            </w:r>
          </w:p>
        </w:tc>
        <w:tc>
          <w:tcPr>
            <w:tcW w:w="1400" w:type="dxa"/>
            <w:tcBorders>
              <w:top w:val="nil"/>
              <w:left w:val="nil"/>
              <w:bottom w:val="nil"/>
              <w:right w:val="nil"/>
            </w:tcBorders>
            <w:tcMar>
              <w:top w:w="128" w:type="dxa"/>
              <w:left w:w="43" w:type="dxa"/>
              <w:bottom w:w="43" w:type="dxa"/>
              <w:right w:w="43" w:type="dxa"/>
            </w:tcMar>
          </w:tcPr>
          <w:p w14:paraId="381CE15D" w14:textId="77777777" w:rsidR="00521381" w:rsidRPr="008A7B88" w:rsidRDefault="00521381" w:rsidP="00052ABB">
            <w:pPr>
              <w:jc w:val="right"/>
              <w:rPr>
                <w:sz w:val="21"/>
              </w:rPr>
            </w:pPr>
            <w:r w:rsidRPr="008A7B88">
              <w:rPr>
                <w:sz w:val="21"/>
              </w:rPr>
              <w:t>Ja</w:t>
            </w:r>
          </w:p>
        </w:tc>
      </w:tr>
      <w:tr w:rsidR="009217F6" w:rsidRPr="008A7B88" w14:paraId="48394B90" w14:textId="77777777">
        <w:trPr>
          <w:trHeight w:val="640"/>
        </w:trPr>
        <w:tc>
          <w:tcPr>
            <w:tcW w:w="1400" w:type="dxa"/>
            <w:tcBorders>
              <w:top w:val="nil"/>
              <w:left w:val="nil"/>
              <w:bottom w:val="nil"/>
              <w:right w:val="nil"/>
            </w:tcBorders>
            <w:tcMar>
              <w:top w:w="128" w:type="dxa"/>
              <w:left w:w="43" w:type="dxa"/>
              <w:bottom w:w="43" w:type="dxa"/>
              <w:right w:w="43" w:type="dxa"/>
            </w:tcMar>
          </w:tcPr>
          <w:p w14:paraId="2D34BD2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B499F57" w14:textId="77777777" w:rsidR="00521381" w:rsidRPr="008A7B88" w:rsidRDefault="00521381" w:rsidP="00AB265D">
            <w:pPr>
              <w:ind w:right="113"/>
              <w:jc w:val="right"/>
              <w:rPr>
                <w:sz w:val="21"/>
              </w:rPr>
            </w:pPr>
            <w:r w:rsidRPr="008A7B88">
              <w:rPr>
                <w:sz w:val="21"/>
              </w:rPr>
              <w:t>534</w:t>
            </w:r>
          </w:p>
        </w:tc>
        <w:tc>
          <w:tcPr>
            <w:tcW w:w="5600" w:type="dxa"/>
            <w:tcBorders>
              <w:top w:val="nil"/>
              <w:left w:val="nil"/>
              <w:bottom w:val="nil"/>
              <w:right w:val="nil"/>
            </w:tcBorders>
            <w:tcMar>
              <w:top w:w="128" w:type="dxa"/>
              <w:left w:w="43" w:type="dxa"/>
              <w:bottom w:w="43" w:type="dxa"/>
              <w:right w:w="43" w:type="dxa"/>
            </w:tcMar>
          </w:tcPr>
          <w:p w14:paraId="3272B774" w14:textId="77777777" w:rsidR="00521381" w:rsidRPr="008A7B88" w:rsidRDefault="00521381" w:rsidP="008A7B88">
            <w:pPr>
              <w:rPr>
                <w:sz w:val="21"/>
              </w:rPr>
            </w:pPr>
            <w:r w:rsidRPr="008A7B88">
              <w:rPr>
                <w:sz w:val="21"/>
              </w:rPr>
              <w:t>U-864 – tilleggsutredning om heving eller fjerning etter at Kystverket har levert rapport</w:t>
            </w:r>
          </w:p>
        </w:tc>
        <w:tc>
          <w:tcPr>
            <w:tcW w:w="1400" w:type="dxa"/>
            <w:tcBorders>
              <w:top w:val="nil"/>
              <w:left w:val="nil"/>
              <w:bottom w:val="nil"/>
              <w:right w:val="nil"/>
            </w:tcBorders>
            <w:tcMar>
              <w:top w:w="128" w:type="dxa"/>
              <w:left w:w="43" w:type="dxa"/>
              <w:bottom w:w="43" w:type="dxa"/>
              <w:right w:w="43" w:type="dxa"/>
            </w:tcMar>
          </w:tcPr>
          <w:p w14:paraId="75F4B7BA" w14:textId="77777777" w:rsidR="00521381" w:rsidRPr="008A7B88" w:rsidRDefault="00521381" w:rsidP="00052ABB">
            <w:pPr>
              <w:jc w:val="right"/>
              <w:rPr>
                <w:sz w:val="21"/>
              </w:rPr>
            </w:pPr>
            <w:r w:rsidRPr="008A7B88">
              <w:rPr>
                <w:sz w:val="21"/>
              </w:rPr>
              <w:t>Nei</w:t>
            </w:r>
          </w:p>
        </w:tc>
      </w:tr>
      <w:tr w:rsidR="009217F6" w:rsidRPr="008A7B88" w14:paraId="689B584D" w14:textId="77777777">
        <w:trPr>
          <w:trHeight w:val="380"/>
        </w:trPr>
        <w:tc>
          <w:tcPr>
            <w:tcW w:w="1400" w:type="dxa"/>
            <w:tcBorders>
              <w:top w:val="nil"/>
              <w:left w:val="nil"/>
              <w:bottom w:val="nil"/>
              <w:right w:val="nil"/>
            </w:tcBorders>
            <w:tcMar>
              <w:top w:w="128" w:type="dxa"/>
              <w:left w:w="43" w:type="dxa"/>
              <w:bottom w:w="43" w:type="dxa"/>
              <w:right w:w="43" w:type="dxa"/>
            </w:tcMar>
          </w:tcPr>
          <w:p w14:paraId="5914A9D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8C50889" w14:textId="77777777" w:rsidR="00521381" w:rsidRPr="008A7B88" w:rsidRDefault="00521381" w:rsidP="00AB265D">
            <w:pPr>
              <w:ind w:right="113"/>
              <w:jc w:val="right"/>
              <w:rPr>
                <w:sz w:val="21"/>
              </w:rPr>
            </w:pPr>
            <w:r w:rsidRPr="008A7B88">
              <w:rPr>
                <w:sz w:val="21"/>
              </w:rPr>
              <w:t>608</w:t>
            </w:r>
          </w:p>
        </w:tc>
        <w:tc>
          <w:tcPr>
            <w:tcW w:w="5600" w:type="dxa"/>
            <w:tcBorders>
              <w:top w:val="nil"/>
              <w:left w:val="nil"/>
              <w:bottom w:val="nil"/>
              <w:right w:val="nil"/>
            </w:tcBorders>
            <w:tcMar>
              <w:top w:w="128" w:type="dxa"/>
              <w:left w:w="43" w:type="dxa"/>
              <w:bottom w:w="43" w:type="dxa"/>
              <w:right w:w="43" w:type="dxa"/>
            </w:tcMar>
          </w:tcPr>
          <w:p w14:paraId="09E5184F" w14:textId="77777777" w:rsidR="00521381" w:rsidRPr="008A7B88" w:rsidRDefault="00521381" w:rsidP="008A7B88">
            <w:pPr>
              <w:rPr>
                <w:sz w:val="21"/>
              </w:rPr>
            </w:pPr>
            <w:r w:rsidRPr="008A7B88">
              <w:rPr>
                <w:sz w:val="21"/>
              </w:rPr>
              <w:t>Satellittnavigasjon – risiko og sårbarhet</w:t>
            </w:r>
          </w:p>
        </w:tc>
        <w:tc>
          <w:tcPr>
            <w:tcW w:w="1400" w:type="dxa"/>
            <w:tcBorders>
              <w:top w:val="nil"/>
              <w:left w:val="nil"/>
              <w:bottom w:val="nil"/>
              <w:right w:val="nil"/>
            </w:tcBorders>
            <w:tcMar>
              <w:top w:w="128" w:type="dxa"/>
              <w:left w:w="43" w:type="dxa"/>
              <w:bottom w:w="43" w:type="dxa"/>
              <w:right w:w="43" w:type="dxa"/>
            </w:tcMar>
          </w:tcPr>
          <w:p w14:paraId="34E24C71" w14:textId="77777777" w:rsidR="00521381" w:rsidRPr="008A7B88" w:rsidRDefault="00521381" w:rsidP="00052ABB">
            <w:pPr>
              <w:jc w:val="right"/>
              <w:rPr>
                <w:sz w:val="21"/>
              </w:rPr>
            </w:pPr>
            <w:r w:rsidRPr="008A7B88">
              <w:rPr>
                <w:sz w:val="21"/>
              </w:rPr>
              <w:t>Nei</w:t>
            </w:r>
          </w:p>
        </w:tc>
      </w:tr>
      <w:tr w:rsidR="009217F6" w:rsidRPr="008A7B88" w14:paraId="472BE3E0" w14:textId="77777777">
        <w:trPr>
          <w:trHeight w:val="640"/>
        </w:trPr>
        <w:tc>
          <w:tcPr>
            <w:tcW w:w="1400" w:type="dxa"/>
            <w:tcBorders>
              <w:top w:val="nil"/>
              <w:left w:val="nil"/>
              <w:bottom w:val="nil"/>
              <w:right w:val="nil"/>
            </w:tcBorders>
            <w:tcMar>
              <w:top w:w="128" w:type="dxa"/>
              <w:left w:w="43" w:type="dxa"/>
              <w:bottom w:w="43" w:type="dxa"/>
              <w:right w:w="43" w:type="dxa"/>
            </w:tcMar>
          </w:tcPr>
          <w:p w14:paraId="2A97663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D399A43" w14:textId="77777777" w:rsidR="00521381" w:rsidRPr="008A7B88" w:rsidRDefault="00521381" w:rsidP="00AB265D">
            <w:pPr>
              <w:ind w:right="113"/>
              <w:jc w:val="right"/>
              <w:rPr>
                <w:sz w:val="21"/>
              </w:rPr>
            </w:pPr>
            <w:r w:rsidRPr="008A7B88">
              <w:rPr>
                <w:sz w:val="21"/>
              </w:rPr>
              <w:t>710</w:t>
            </w:r>
          </w:p>
        </w:tc>
        <w:tc>
          <w:tcPr>
            <w:tcW w:w="5600" w:type="dxa"/>
            <w:tcBorders>
              <w:top w:val="nil"/>
              <w:left w:val="nil"/>
              <w:bottom w:val="nil"/>
              <w:right w:val="nil"/>
            </w:tcBorders>
            <w:tcMar>
              <w:top w:w="128" w:type="dxa"/>
              <w:left w:w="43" w:type="dxa"/>
              <w:bottom w:w="43" w:type="dxa"/>
              <w:right w:w="43" w:type="dxa"/>
            </w:tcMar>
          </w:tcPr>
          <w:p w14:paraId="75DFB1FC" w14:textId="77777777" w:rsidR="00521381" w:rsidRPr="008A7B88" w:rsidRDefault="00521381" w:rsidP="008A7B88">
            <w:pPr>
              <w:rPr>
                <w:sz w:val="21"/>
              </w:rPr>
            </w:pPr>
            <w:r w:rsidRPr="008A7B88">
              <w:rPr>
                <w:sz w:val="21"/>
              </w:rPr>
              <w:t xml:space="preserve">Oppdrettsfisk – krav til tett emballasje ved pakking og </w:t>
            </w:r>
            <w:proofErr w:type="spellStart"/>
            <w:r w:rsidRPr="008A7B88">
              <w:rPr>
                <w:sz w:val="21"/>
              </w:rPr>
              <w:t>transporttett</w:t>
            </w:r>
            <w:proofErr w:type="spellEnd"/>
            <w:r w:rsidRPr="008A7B88">
              <w:rPr>
                <w:sz w:val="21"/>
              </w:rPr>
              <w:t xml:space="preserve"> emballasje</w:t>
            </w:r>
          </w:p>
        </w:tc>
        <w:tc>
          <w:tcPr>
            <w:tcW w:w="1400" w:type="dxa"/>
            <w:tcBorders>
              <w:top w:val="nil"/>
              <w:left w:val="nil"/>
              <w:bottom w:val="nil"/>
              <w:right w:val="nil"/>
            </w:tcBorders>
            <w:tcMar>
              <w:top w:w="128" w:type="dxa"/>
              <w:left w:w="43" w:type="dxa"/>
              <w:bottom w:w="43" w:type="dxa"/>
              <w:right w:w="43" w:type="dxa"/>
            </w:tcMar>
          </w:tcPr>
          <w:p w14:paraId="21BC12D9" w14:textId="77777777" w:rsidR="00521381" w:rsidRPr="008A7B88" w:rsidRDefault="00521381" w:rsidP="00052ABB">
            <w:pPr>
              <w:jc w:val="right"/>
              <w:rPr>
                <w:sz w:val="21"/>
              </w:rPr>
            </w:pPr>
            <w:r w:rsidRPr="008A7B88">
              <w:rPr>
                <w:sz w:val="21"/>
              </w:rPr>
              <w:t>Nei</w:t>
            </w:r>
          </w:p>
        </w:tc>
      </w:tr>
      <w:tr w:rsidR="009217F6" w:rsidRPr="008A7B88" w14:paraId="257E5C1F" w14:textId="77777777">
        <w:trPr>
          <w:trHeight w:val="640"/>
        </w:trPr>
        <w:tc>
          <w:tcPr>
            <w:tcW w:w="1400" w:type="dxa"/>
            <w:tcBorders>
              <w:top w:val="nil"/>
              <w:left w:val="nil"/>
              <w:bottom w:val="nil"/>
              <w:right w:val="nil"/>
            </w:tcBorders>
            <w:tcMar>
              <w:top w:w="128" w:type="dxa"/>
              <w:left w:w="43" w:type="dxa"/>
              <w:bottom w:w="43" w:type="dxa"/>
              <w:right w:w="43" w:type="dxa"/>
            </w:tcMar>
          </w:tcPr>
          <w:p w14:paraId="79D1E86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4CEBEEC" w14:textId="77777777" w:rsidR="00521381" w:rsidRPr="008A7B88" w:rsidRDefault="00521381" w:rsidP="00AB265D">
            <w:pPr>
              <w:ind w:right="113"/>
              <w:jc w:val="right"/>
              <w:rPr>
                <w:sz w:val="21"/>
              </w:rPr>
            </w:pPr>
            <w:r w:rsidRPr="008A7B88">
              <w:rPr>
                <w:sz w:val="21"/>
              </w:rPr>
              <w:t>785</w:t>
            </w:r>
          </w:p>
        </w:tc>
        <w:tc>
          <w:tcPr>
            <w:tcW w:w="5600" w:type="dxa"/>
            <w:tcBorders>
              <w:top w:val="nil"/>
              <w:left w:val="nil"/>
              <w:bottom w:val="nil"/>
              <w:right w:val="nil"/>
            </w:tcBorders>
            <w:tcMar>
              <w:top w:w="128" w:type="dxa"/>
              <w:left w:w="43" w:type="dxa"/>
              <w:bottom w:w="43" w:type="dxa"/>
              <w:right w:w="43" w:type="dxa"/>
            </w:tcMar>
          </w:tcPr>
          <w:p w14:paraId="0A7F1A10" w14:textId="77777777" w:rsidR="00521381" w:rsidRPr="008A7B88" w:rsidRDefault="00521381" w:rsidP="008A7B88">
            <w:pPr>
              <w:rPr>
                <w:sz w:val="21"/>
              </w:rPr>
            </w:pPr>
            <w:r w:rsidRPr="008A7B88">
              <w:rPr>
                <w:sz w:val="21"/>
              </w:rPr>
              <w:t>Drivstoffberedskap – dialog med naboland om produksjon og lagring</w:t>
            </w:r>
          </w:p>
        </w:tc>
        <w:tc>
          <w:tcPr>
            <w:tcW w:w="1400" w:type="dxa"/>
            <w:tcBorders>
              <w:top w:val="nil"/>
              <w:left w:val="nil"/>
              <w:bottom w:val="nil"/>
              <w:right w:val="nil"/>
            </w:tcBorders>
            <w:tcMar>
              <w:top w:w="128" w:type="dxa"/>
              <w:left w:w="43" w:type="dxa"/>
              <w:bottom w:w="43" w:type="dxa"/>
              <w:right w:w="43" w:type="dxa"/>
            </w:tcMar>
          </w:tcPr>
          <w:p w14:paraId="49177F60" w14:textId="77777777" w:rsidR="00521381" w:rsidRPr="008A7B88" w:rsidRDefault="00521381" w:rsidP="00052ABB">
            <w:pPr>
              <w:jc w:val="right"/>
              <w:rPr>
                <w:sz w:val="21"/>
              </w:rPr>
            </w:pPr>
            <w:r w:rsidRPr="008A7B88">
              <w:rPr>
                <w:sz w:val="21"/>
              </w:rPr>
              <w:t>Nei</w:t>
            </w:r>
          </w:p>
        </w:tc>
      </w:tr>
      <w:tr w:rsidR="009217F6" w:rsidRPr="008A7B88" w14:paraId="4220D3CE" w14:textId="77777777">
        <w:trPr>
          <w:trHeight w:val="640"/>
        </w:trPr>
        <w:tc>
          <w:tcPr>
            <w:tcW w:w="1400" w:type="dxa"/>
            <w:tcBorders>
              <w:top w:val="nil"/>
              <w:left w:val="nil"/>
              <w:bottom w:val="nil"/>
              <w:right w:val="nil"/>
            </w:tcBorders>
            <w:tcMar>
              <w:top w:w="128" w:type="dxa"/>
              <w:left w:w="43" w:type="dxa"/>
              <w:bottom w:w="43" w:type="dxa"/>
              <w:right w:w="43" w:type="dxa"/>
            </w:tcMar>
          </w:tcPr>
          <w:p w14:paraId="7BA0C75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20CF3CE" w14:textId="77777777" w:rsidR="00521381" w:rsidRPr="008A7B88" w:rsidRDefault="00521381" w:rsidP="00AB265D">
            <w:pPr>
              <w:ind w:right="113"/>
              <w:jc w:val="right"/>
              <w:rPr>
                <w:sz w:val="21"/>
              </w:rPr>
            </w:pPr>
            <w:r w:rsidRPr="008A7B88">
              <w:rPr>
                <w:sz w:val="21"/>
              </w:rPr>
              <w:t>786</w:t>
            </w:r>
          </w:p>
        </w:tc>
        <w:tc>
          <w:tcPr>
            <w:tcW w:w="5600" w:type="dxa"/>
            <w:tcBorders>
              <w:top w:val="nil"/>
              <w:left w:val="nil"/>
              <w:bottom w:val="nil"/>
              <w:right w:val="nil"/>
            </w:tcBorders>
            <w:tcMar>
              <w:top w:w="128" w:type="dxa"/>
              <w:left w:w="43" w:type="dxa"/>
              <w:bottom w:w="43" w:type="dxa"/>
              <w:right w:w="43" w:type="dxa"/>
            </w:tcMar>
          </w:tcPr>
          <w:p w14:paraId="25F20885" w14:textId="77777777" w:rsidR="00521381" w:rsidRPr="008A7B88" w:rsidRDefault="00521381" w:rsidP="008A7B88">
            <w:pPr>
              <w:rPr>
                <w:sz w:val="21"/>
              </w:rPr>
            </w:pPr>
            <w:r w:rsidRPr="008A7B88">
              <w:rPr>
                <w:sz w:val="21"/>
              </w:rPr>
              <w:t>Drivstoffberedskap – tiltak for produksjon av diesel og flybensin i Norge</w:t>
            </w:r>
          </w:p>
        </w:tc>
        <w:tc>
          <w:tcPr>
            <w:tcW w:w="1400" w:type="dxa"/>
            <w:tcBorders>
              <w:top w:val="nil"/>
              <w:left w:val="nil"/>
              <w:bottom w:val="nil"/>
              <w:right w:val="nil"/>
            </w:tcBorders>
            <w:tcMar>
              <w:top w:w="128" w:type="dxa"/>
              <w:left w:w="43" w:type="dxa"/>
              <w:bottom w:w="43" w:type="dxa"/>
              <w:right w:w="43" w:type="dxa"/>
            </w:tcMar>
          </w:tcPr>
          <w:p w14:paraId="513D9242" w14:textId="77777777" w:rsidR="00521381" w:rsidRPr="008A7B88" w:rsidRDefault="00521381" w:rsidP="00052ABB">
            <w:pPr>
              <w:jc w:val="right"/>
              <w:rPr>
                <w:sz w:val="21"/>
              </w:rPr>
            </w:pPr>
            <w:r w:rsidRPr="008A7B88">
              <w:rPr>
                <w:sz w:val="21"/>
              </w:rPr>
              <w:t>Nei</w:t>
            </w:r>
          </w:p>
        </w:tc>
      </w:tr>
      <w:tr w:rsidR="009217F6" w:rsidRPr="008A7B88" w14:paraId="4B237AB6" w14:textId="77777777">
        <w:trPr>
          <w:trHeight w:val="640"/>
        </w:trPr>
        <w:tc>
          <w:tcPr>
            <w:tcW w:w="1400" w:type="dxa"/>
            <w:tcBorders>
              <w:top w:val="nil"/>
              <w:left w:val="nil"/>
              <w:bottom w:val="nil"/>
              <w:right w:val="nil"/>
            </w:tcBorders>
            <w:tcMar>
              <w:top w:w="128" w:type="dxa"/>
              <w:left w:w="43" w:type="dxa"/>
              <w:bottom w:w="43" w:type="dxa"/>
              <w:right w:w="43" w:type="dxa"/>
            </w:tcMar>
          </w:tcPr>
          <w:p w14:paraId="006A59E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B07EB7B" w14:textId="77777777" w:rsidR="00521381" w:rsidRPr="008A7B88" w:rsidRDefault="00521381" w:rsidP="00AB265D">
            <w:pPr>
              <w:ind w:right="113"/>
              <w:jc w:val="right"/>
              <w:rPr>
                <w:sz w:val="21"/>
              </w:rPr>
            </w:pPr>
            <w:r w:rsidRPr="008A7B88">
              <w:rPr>
                <w:sz w:val="21"/>
              </w:rPr>
              <w:t>787</w:t>
            </w:r>
          </w:p>
        </w:tc>
        <w:tc>
          <w:tcPr>
            <w:tcW w:w="5600" w:type="dxa"/>
            <w:tcBorders>
              <w:top w:val="nil"/>
              <w:left w:val="nil"/>
              <w:bottom w:val="nil"/>
              <w:right w:val="nil"/>
            </w:tcBorders>
            <w:tcMar>
              <w:top w:w="128" w:type="dxa"/>
              <w:left w:w="43" w:type="dxa"/>
              <w:bottom w:w="43" w:type="dxa"/>
              <w:right w:w="43" w:type="dxa"/>
            </w:tcMar>
          </w:tcPr>
          <w:p w14:paraId="49E18B20" w14:textId="77777777" w:rsidR="00521381" w:rsidRPr="008A7B88" w:rsidRDefault="00521381" w:rsidP="008A7B88">
            <w:pPr>
              <w:rPr>
                <w:sz w:val="21"/>
              </w:rPr>
            </w:pPr>
            <w:r w:rsidRPr="008A7B88">
              <w:rPr>
                <w:sz w:val="21"/>
              </w:rPr>
              <w:t>Drivstoffberedskap – økte ambisjoner for lagerkapasitet av diesel og flydrivstoff i Norge</w:t>
            </w:r>
          </w:p>
        </w:tc>
        <w:tc>
          <w:tcPr>
            <w:tcW w:w="1400" w:type="dxa"/>
            <w:tcBorders>
              <w:top w:val="nil"/>
              <w:left w:val="nil"/>
              <w:bottom w:val="nil"/>
              <w:right w:val="nil"/>
            </w:tcBorders>
            <w:tcMar>
              <w:top w:w="128" w:type="dxa"/>
              <w:left w:w="43" w:type="dxa"/>
              <w:bottom w:w="43" w:type="dxa"/>
              <w:right w:w="43" w:type="dxa"/>
            </w:tcMar>
          </w:tcPr>
          <w:p w14:paraId="6CA32DDD" w14:textId="77777777" w:rsidR="00521381" w:rsidRPr="008A7B88" w:rsidRDefault="00521381" w:rsidP="00052ABB">
            <w:pPr>
              <w:jc w:val="right"/>
              <w:rPr>
                <w:sz w:val="21"/>
              </w:rPr>
            </w:pPr>
            <w:r w:rsidRPr="008A7B88">
              <w:rPr>
                <w:sz w:val="21"/>
              </w:rPr>
              <w:t>Nei</w:t>
            </w:r>
          </w:p>
        </w:tc>
      </w:tr>
      <w:tr w:rsidR="009217F6" w:rsidRPr="008A7B88" w14:paraId="23564B72" w14:textId="77777777">
        <w:trPr>
          <w:trHeight w:val="640"/>
        </w:trPr>
        <w:tc>
          <w:tcPr>
            <w:tcW w:w="1400" w:type="dxa"/>
            <w:tcBorders>
              <w:top w:val="nil"/>
              <w:left w:val="nil"/>
              <w:bottom w:val="nil"/>
              <w:right w:val="nil"/>
            </w:tcBorders>
            <w:tcMar>
              <w:top w:w="128" w:type="dxa"/>
              <w:left w:w="43" w:type="dxa"/>
              <w:bottom w:w="43" w:type="dxa"/>
              <w:right w:w="43" w:type="dxa"/>
            </w:tcMar>
          </w:tcPr>
          <w:p w14:paraId="2B2762A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101300F" w14:textId="77777777" w:rsidR="00521381" w:rsidRPr="008A7B88" w:rsidRDefault="00521381" w:rsidP="00AB265D">
            <w:pPr>
              <w:ind w:right="113"/>
              <w:jc w:val="right"/>
              <w:rPr>
                <w:sz w:val="21"/>
              </w:rPr>
            </w:pPr>
            <w:r w:rsidRPr="008A7B88">
              <w:rPr>
                <w:sz w:val="21"/>
              </w:rPr>
              <w:t>811</w:t>
            </w:r>
          </w:p>
        </w:tc>
        <w:tc>
          <w:tcPr>
            <w:tcW w:w="5600" w:type="dxa"/>
            <w:tcBorders>
              <w:top w:val="nil"/>
              <w:left w:val="nil"/>
              <w:bottom w:val="nil"/>
              <w:right w:val="nil"/>
            </w:tcBorders>
            <w:tcMar>
              <w:top w:w="128" w:type="dxa"/>
              <w:left w:w="43" w:type="dxa"/>
              <w:bottom w:w="43" w:type="dxa"/>
              <w:right w:w="43" w:type="dxa"/>
            </w:tcMar>
          </w:tcPr>
          <w:p w14:paraId="459D858B" w14:textId="479B3A99" w:rsidR="00521381" w:rsidRPr="008A7B88" w:rsidRDefault="00521381" w:rsidP="008A7B88">
            <w:pPr>
              <w:rPr>
                <w:sz w:val="21"/>
              </w:rPr>
            </w:pPr>
            <w:r w:rsidRPr="008A7B88">
              <w:rPr>
                <w:sz w:val="21"/>
              </w:rPr>
              <w:t xml:space="preserve">Stans i liberalisering av farledsbevisordningen og helhetlig </w:t>
            </w:r>
            <w:r w:rsidR="00052ABB">
              <w:rPr>
                <w:sz w:val="21"/>
              </w:rPr>
              <w:br/>
            </w:r>
            <w:r w:rsidRPr="008A7B88">
              <w:rPr>
                <w:sz w:val="21"/>
              </w:rPr>
              <w:t>risikoanalyse</w:t>
            </w:r>
          </w:p>
        </w:tc>
        <w:tc>
          <w:tcPr>
            <w:tcW w:w="1400" w:type="dxa"/>
            <w:tcBorders>
              <w:top w:val="nil"/>
              <w:left w:val="nil"/>
              <w:bottom w:val="nil"/>
              <w:right w:val="nil"/>
            </w:tcBorders>
            <w:tcMar>
              <w:top w:w="128" w:type="dxa"/>
              <w:left w:w="43" w:type="dxa"/>
              <w:bottom w:w="43" w:type="dxa"/>
              <w:right w:w="43" w:type="dxa"/>
            </w:tcMar>
          </w:tcPr>
          <w:p w14:paraId="4718F405" w14:textId="77777777" w:rsidR="00521381" w:rsidRPr="008A7B88" w:rsidRDefault="00521381" w:rsidP="00052ABB">
            <w:pPr>
              <w:jc w:val="right"/>
              <w:rPr>
                <w:sz w:val="21"/>
              </w:rPr>
            </w:pPr>
            <w:r w:rsidRPr="008A7B88">
              <w:rPr>
                <w:sz w:val="21"/>
              </w:rPr>
              <w:t>Nei</w:t>
            </w:r>
          </w:p>
        </w:tc>
      </w:tr>
      <w:tr w:rsidR="009217F6" w:rsidRPr="008A7B88" w14:paraId="032A8066" w14:textId="77777777">
        <w:trPr>
          <w:trHeight w:val="380"/>
        </w:trPr>
        <w:tc>
          <w:tcPr>
            <w:tcW w:w="1400" w:type="dxa"/>
            <w:tcBorders>
              <w:top w:val="nil"/>
              <w:left w:val="nil"/>
              <w:bottom w:val="nil"/>
              <w:right w:val="nil"/>
            </w:tcBorders>
            <w:tcMar>
              <w:top w:w="128" w:type="dxa"/>
              <w:left w:w="43" w:type="dxa"/>
              <w:bottom w:w="43" w:type="dxa"/>
              <w:right w:w="43" w:type="dxa"/>
            </w:tcMar>
          </w:tcPr>
          <w:p w14:paraId="40990FE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B0419A9" w14:textId="77777777" w:rsidR="00521381" w:rsidRPr="008A7B88" w:rsidRDefault="00521381" w:rsidP="00AB265D">
            <w:pPr>
              <w:ind w:right="113"/>
              <w:jc w:val="right"/>
              <w:rPr>
                <w:sz w:val="21"/>
              </w:rPr>
            </w:pPr>
            <w:r w:rsidRPr="008A7B88">
              <w:rPr>
                <w:sz w:val="21"/>
              </w:rPr>
              <w:t>812</w:t>
            </w:r>
          </w:p>
        </w:tc>
        <w:tc>
          <w:tcPr>
            <w:tcW w:w="5600" w:type="dxa"/>
            <w:tcBorders>
              <w:top w:val="nil"/>
              <w:left w:val="nil"/>
              <w:bottom w:val="nil"/>
              <w:right w:val="nil"/>
            </w:tcBorders>
            <w:tcMar>
              <w:top w:w="128" w:type="dxa"/>
              <w:left w:w="43" w:type="dxa"/>
              <w:bottom w:w="43" w:type="dxa"/>
              <w:right w:w="43" w:type="dxa"/>
            </w:tcMar>
          </w:tcPr>
          <w:p w14:paraId="77595530" w14:textId="77777777" w:rsidR="00521381" w:rsidRPr="008A7B88" w:rsidRDefault="00521381" w:rsidP="008A7B88">
            <w:pPr>
              <w:rPr>
                <w:sz w:val="21"/>
              </w:rPr>
            </w:pPr>
            <w:r w:rsidRPr="008A7B88">
              <w:rPr>
                <w:sz w:val="21"/>
              </w:rPr>
              <w:t>Stans i redusert servicegrad i lostjenesten</w:t>
            </w:r>
          </w:p>
        </w:tc>
        <w:tc>
          <w:tcPr>
            <w:tcW w:w="1400" w:type="dxa"/>
            <w:tcBorders>
              <w:top w:val="nil"/>
              <w:left w:val="nil"/>
              <w:bottom w:val="nil"/>
              <w:right w:val="nil"/>
            </w:tcBorders>
            <w:tcMar>
              <w:top w:w="128" w:type="dxa"/>
              <w:left w:w="43" w:type="dxa"/>
              <w:bottom w:w="43" w:type="dxa"/>
              <w:right w:w="43" w:type="dxa"/>
            </w:tcMar>
          </w:tcPr>
          <w:p w14:paraId="392608C0" w14:textId="77777777" w:rsidR="00521381" w:rsidRPr="008A7B88" w:rsidRDefault="00521381" w:rsidP="00052ABB">
            <w:pPr>
              <w:jc w:val="right"/>
              <w:rPr>
                <w:sz w:val="21"/>
              </w:rPr>
            </w:pPr>
            <w:r w:rsidRPr="008A7B88">
              <w:rPr>
                <w:sz w:val="21"/>
              </w:rPr>
              <w:t>Nei</w:t>
            </w:r>
          </w:p>
        </w:tc>
      </w:tr>
      <w:tr w:rsidR="009217F6" w:rsidRPr="008A7B88" w14:paraId="1F0B2516" w14:textId="77777777">
        <w:trPr>
          <w:trHeight w:val="380"/>
        </w:trPr>
        <w:tc>
          <w:tcPr>
            <w:tcW w:w="1400" w:type="dxa"/>
            <w:tcBorders>
              <w:top w:val="nil"/>
              <w:left w:val="nil"/>
              <w:bottom w:val="nil"/>
              <w:right w:val="nil"/>
            </w:tcBorders>
            <w:tcMar>
              <w:top w:w="128" w:type="dxa"/>
              <w:left w:w="43" w:type="dxa"/>
              <w:bottom w:w="43" w:type="dxa"/>
              <w:right w:w="43" w:type="dxa"/>
            </w:tcMar>
          </w:tcPr>
          <w:p w14:paraId="108C89F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A94C7EE" w14:textId="77777777" w:rsidR="00521381" w:rsidRPr="008A7B88" w:rsidRDefault="00521381" w:rsidP="00AB265D">
            <w:pPr>
              <w:ind w:right="113"/>
              <w:jc w:val="right"/>
              <w:rPr>
                <w:sz w:val="21"/>
              </w:rPr>
            </w:pPr>
            <w:r w:rsidRPr="008A7B88">
              <w:rPr>
                <w:sz w:val="21"/>
              </w:rPr>
              <w:t>847</w:t>
            </w:r>
          </w:p>
        </w:tc>
        <w:tc>
          <w:tcPr>
            <w:tcW w:w="5600" w:type="dxa"/>
            <w:tcBorders>
              <w:top w:val="nil"/>
              <w:left w:val="nil"/>
              <w:bottom w:val="nil"/>
              <w:right w:val="nil"/>
            </w:tcBorders>
            <w:tcMar>
              <w:top w:w="128" w:type="dxa"/>
              <w:left w:w="43" w:type="dxa"/>
              <w:bottom w:w="43" w:type="dxa"/>
              <w:right w:w="43" w:type="dxa"/>
            </w:tcMar>
          </w:tcPr>
          <w:p w14:paraId="38C6DD16" w14:textId="77777777" w:rsidR="00521381" w:rsidRPr="008A7B88" w:rsidRDefault="00521381" w:rsidP="008A7B88">
            <w:pPr>
              <w:rPr>
                <w:sz w:val="21"/>
              </w:rPr>
            </w:pPr>
            <w:r w:rsidRPr="008A7B88">
              <w:rPr>
                <w:sz w:val="21"/>
              </w:rPr>
              <w:t>Sikkerhet og eierskapskontroll i mineralforvaltningen</w:t>
            </w:r>
          </w:p>
        </w:tc>
        <w:tc>
          <w:tcPr>
            <w:tcW w:w="1400" w:type="dxa"/>
            <w:tcBorders>
              <w:top w:val="nil"/>
              <w:left w:val="nil"/>
              <w:bottom w:val="nil"/>
              <w:right w:val="nil"/>
            </w:tcBorders>
            <w:tcMar>
              <w:top w:w="128" w:type="dxa"/>
              <w:left w:w="43" w:type="dxa"/>
              <w:bottom w:w="43" w:type="dxa"/>
              <w:right w:w="43" w:type="dxa"/>
            </w:tcMar>
          </w:tcPr>
          <w:p w14:paraId="401C76EC" w14:textId="77777777" w:rsidR="00521381" w:rsidRPr="008A7B88" w:rsidRDefault="00521381" w:rsidP="00052ABB">
            <w:pPr>
              <w:jc w:val="right"/>
              <w:rPr>
                <w:sz w:val="21"/>
              </w:rPr>
            </w:pPr>
            <w:r w:rsidRPr="008A7B88">
              <w:rPr>
                <w:sz w:val="21"/>
              </w:rPr>
              <w:t>Nei</w:t>
            </w:r>
          </w:p>
        </w:tc>
      </w:tr>
      <w:tr w:rsidR="009217F6" w:rsidRPr="008A7B88" w14:paraId="4610FBE1" w14:textId="77777777">
        <w:trPr>
          <w:trHeight w:val="380"/>
        </w:trPr>
        <w:tc>
          <w:tcPr>
            <w:tcW w:w="1400" w:type="dxa"/>
            <w:tcBorders>
              <w:top w:val="nil"/>
              <w:left w:val="nil"/>
              <w:bottom w:val="nil"/>
              <w:right w:val="nil"/>
            </w:tcBorders>
            <w:tcMar>
              <w:top w:w="128" w:type="dxa"/>
              <w:left w:w="43" w:type="dxa"/>
              <w:bottom w:w="43" w:type="dxa"/>
              <w:right w:w="43" w:type="dxa"/>
            </w:tcMar>
          </w:tcPr>
          <w:p w14:paraId="099A7F4F"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712A3AA" w14:textId="77777777" w:rsidR="00521381" w:rsidRPr="008A7B88" w:rsidRDefault="00521381" w:rsidP="00AB265D">
            <w:pPr>
              <w:ind w:right="113"/>
              <w:jc w:val="right"/>
              <w:rPr>
                <w:sz w:val="21"/>
              </w:rPr>
            </w:pPr>
            <w:r w:rsidRPr="008A7B88">
              <w:rPr>
                <w:sz w:val="21"/>
              </w:rPr>
              <w:t>848</w:t>
            </w:r>
          </w:p>
        </w:tc>
        <w:tc>
          <w:tcPr>
            <w:tcW w:w="5600" w:type="dxa"/>
            <w:tcBorders>
              <w:top w:val="nil"/>
              <w:left w:val="nil"/>
              <w:bottom w:val="nil"/>
              <w:right w:val="nil"/>
            </w:tcBorders>
            <w:tcMar>
              <w:top w:w="128" w:type="dxa"/>
              <w:left w:w="43" w:type="dxa"/>
              <w:bottom w:w="43" w:type="dxa"/>
              <w:right w:w="43" w:type="dxa"/>
            </w:tcMar>
          </w:tcPr>
          <w:p w14:paraId="711D5971" w14:textId="77777777" w:rsidR="00521381" w:rsidRPr="008A7B88" w:rsidRDefault="00521381" w:rsidP="008A7B88">
            <w:pPr>
              <w:rPr>
                <w:sz w:val="21"/>
              </w:rPr>
            </w:pPr>
            <w:r w:rsidRPr="008A7B88">
              <w:rPr>
                <w:sz w:val="21"/>
              </w:rPr>
              <w:t>Høring av forskrifter om nasjonal sikkerhet i mineralloven</w:t>
            </w:r>
          </w:p>
        </w:tc>
        <w:tc>
          <w:tcPr>
            <w:tcW w:w="1400" w:type="dxa"/>
            <w:tcBorders>
              <w:top w:val="nil"/>
              <w:left w:val="nil"/>
              <w:bottom w:val="nil"/>
              <w:right w:val="nil"/>
            </w:tcBorders>
            <w:tcMar>
              <w:top w:w="128" w:type="dxa"/>
              <w:left w:w="43" w:type="dxa"/>
              <w:bottom w:w="43" w:type="dxa"/>
              <w:right w:w="43" w:type="dxa"/>
            </w:tcMar>
          </w:tcPr>
          <w:p w14:paraId="0DFD3618" w14:textId="77777777" w:rsidR="00521381" w:rsidRPr="008A7B88" w:rsidRDefault="00521381" w:rsidP="00052ABB">
            <w:pPr>
              <w:jc w:val="right"/>
              <w:rPr>
                <w:sz w:val="21"/>
              </w:rPr>
            </w:pPr>
            <w:r w:rsidRPr="008A7B88">
              <w:rPr>
                <w:sz w:val="21"/>
              </w:rPr>
              <w:t>Nei</w:t>
            </w:r>
          </w:p>
        </w:tc>
      </w:tr>
      <w:tr w:rsidR="009217F6" w:rsidRPr="008A7B88" w14:paraId="45432B37" w14:textId="77777777">
        <w:trPr>
          <w:trHeight w:val="380"/>
        </w:trPr>
        <w:tc>
          <w:tcPr>
            <w:tcW w:w="1400" w:type="dxa"/>
            <w:tcBorders>
              <w:top w:val="nil"/>
              <w:left w:val="nil"/>
              <w:bottom w:val="nil"/>
              <w:right w:val="nil"/>
            </w:tcBorders>
            <w:tcMar>
              <w:top w:w="128" w:type="dxa"/>
              <w:left w:w="43" w:type="dxa"/>
              <w:bottom w:w="43" w:type="dxa"/>
              <w:right w:w="43" w:type="dxa"/>
            </w:tcMar>
          </w:tcPr>
          <w:p w14:paraId="149BB35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43AF654" w14:textId="77777777" w:rsidR="00521381" w:rsidRPr="008A7B88" w:rsidRDefault="00521381" w:rsidP="00AB265D">
            <w:pPr>
              <w:ind w:right="113"/>
              <w:jc w:val="right"/>
              <w:rPr>
                <w:sz w:val="21"/>
              </w:rPr>
            </w:pPr>
            <w:r w:rsidRPr="008A7B88">
              <w:rPr>
                <w:sz w:val="21"/>
              </w:rPr>
              <w:t>849</w:t>
            </w:r>
          </w:p>
        </w:tc>
        <w:tc>
          <w:tcPr>
            <w:tcW w:w="5600" w:type="dxa"/>
            <w:tcBorders>
              <w:top w:val="nil"/>
              <w:left w:val="nil"/>
              <w:bottom w:val="nil"/>
              <w:right w:val="nil"/>
            </w:tcBorders>
            <w:tcMar>
              <w:top w:w="128" w:type="dxa"/>
              <w:left w:w="43" w:type="dxa"/>
              <w:bottom w:w="43" w:type="dxa"/>
              <w:right w:w="43" w:type="dxa"/>
            </w:tcMar>
          </w:tcPr>
          <w:p w14:paraId="5508CE6E" w14:textId="77777777" w:rsidR="00521381" w:rsidRPr="008A7B88" w:rsidRDefault="00521381" w:rsidP="008A7B88">
            <w:pPr>
              <w:rPr>
                <w:sz w:val="21"/>
              </w:rPr>
            </w:pPr>
            <w:r w:rsidRPr="008A7B88">
              <w:rPr>
                <w:sz w:val="21"/>
              </w:rPr>
              <w:t>Statlig rolle i utvikling av mineralprosjekter</w:t>
            </w:r>
          </w:p>
        </w:tc>
        <w:tc>
          <w:tcPr>
            <w:tcW w:w="1400" w:type="dxa"/>
            <w:tcBorders>
              <w:top w:val="nil"/>
              <w:left w:val="nil"/>
              <w:bottom w:val="nil"/>
              <w:right w:val="nil"/>
            </w:tcBorders>
            <w:tcMar>
              <w:top w:w="128" w:type="dxa"/>
              <w:left w:w="43" w:type="dxa"/>
              <w:bottom w:w="43" w:type="dxa"/>
              <w:right w:w="43" w:type="dxa"/>
            </w:tcMar>
          </w:tcPr>
          <w:p w14:paraId="4DE42A9A" w14:textId="77777777" w:rsidR="00521381" w:rsidRPr="008A7B88" w:rsidRDefault="00521381" w:rsidP="00052ABB">
            <w:pPr>
              <w:jc w:val="right"/>
              <w:rPr>
                <w:sz w:val="21"/>
              </w:rPr>
            </w:pPr>
            <w:r w:rsidRPr="008A7B88">
              <w:rPr>
                <w:sz w:val="21"/>
              </w:rPr>
              <w:t>Nei</w:t>
            </w:r>
          </w:p>
        </w:tc>
      </w:tr>
      <w:tr w:rsidR="009217F6" w:rsidRPr="008A7B88" w14:paraId="16E6DCCC" w14:textId="77777777">
        <w:trPr>
          <w:trHeight w:val="380"/>
        </w:trPr>
        <w:tc>
          <w:tcPr>
            <w:tcW w:w="1400" w:type="dxa"/>
            <w:tcBorders>
              <w:top w:val="nil"/>
              <w:left w:val="nil"/>
              <w:bottom w:val="nil"/>
              <w:right w:val="nil"/>
            </w:tcBorders>
            <w:tcMar>
              <w:top w:w="128" w:type="dxa"/>
              <w:left w:w="43" w:type="dxa"/>
              <w:bottom w:w="43" w:type="dxa"/>
              <w:right w:w="43" w:type="dxa"/>
            </w:tcMar>
          </w:tcPr>
          <w:p w14:paraId="3CDDAB9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F0C3B5D" w14:textId="77777777" w:rsidR="00521381" w:rsidRPr="008A7B88" w:rsidRDefault="00521381" w:rsidP="00AB265D">
            <w:pPr>
              <w:ind w:right="113"/>
              <w:jc w:val="right"/>
              <w:rPr>
                <w:sz w:val="21"/>
              </w:rPr>
            </w:pPr>
            <w:r w:rsidRPr="008A7B88">
              <w:rPr>
                <w:sz w:val="21"/>
              </w:rPr>
              <w:t>850</w:t>
            </w:r>
          </w:p>
        </w:tc>
        <w:tc>
          <w:tcPr>
            <w:tcW w:w="5600" w:type="dxa"/>
            <w:tcBorders>
              <w:top w:val="nil"/>
              <w:left w:val="nil"/>
              <w:bottom w:val="nil"/>
              <w:right w:val="nil"/>
            </w:tcBorders>
            <w:tcMar>
              <w:top w:w="128" w:type="dxa"/>
              <w:left w:w="43" w:type="dxa"/>
              <w:bottom w:w="43" w:type="dxa"/>
              <w:right w:w="43" w:type="dxa"/>
            </w:tcMar>
          </w:tcPr>
          <w:p w14:paraId="334E1629" w14:textId="77777777" w:rsidR="00521381" w:rsidRPr="008A7B88" w:rsidRDefault="00521381" w:rsidP="008A7B88">
            <w:pPr>
              <w:rPr>
                <w:sz w:val="21"/>
              </w:rPr>
            </w:pPr>
            <w:r w:rsidRPr="008A7B88">
              <w:rPr>
                <w:sz w:val="21"/>
              </w:rPr>
              <w:t>Kartlegging av verdikjeden for kritiske mineraler</w:t>
            </w:r>
          </w:p>
        </w:tc>
        <w:tc>
          <w:tcPr>
            <w:tcW w:w="1400" w:type="dxa"/>
            <w:tcBorders>
              <w:top w:val="nil"/>
              <w:left w:val="nil"/>
              <w:bottom w:val="nil"/>
              <w:right w:val="nil"/>
            </w:tcBorders>
            <w:tcMar>
              <w:top w:w="128" w:type="dxa"/>
              <w:left w:w="43" w:type="dxa"/>
              <w:bottom w:w="43" w:type="dxa"/>
              <w:right w:w="43" w:type="dxa"/>
            </w:tcMar>
          </w:tcPr>
          <w:p w14:paraId="55B4DF49" w14:textId="77777777" w:rsidR="00521381" w:rsidRPr="008A7B88" w:rsidRDefault="00521381" w:rsidP="00052ABB">
            <w:pPr>
              <w:jc w:val="right"/>
              <w:rPr>
                <w:sz w:val="21"/>
              </w:rPr>
            </w:pPr>
            <w:r w:rsidRPr="008A7B88">
              <w:rPr>
                <w:sz w:val="21"/>
              </w:rPr>
              <w:t>Nei</w:t>
            </w:r>
          </w:p>
        </w:tc>
      </w:tr>
      <w:tr w:rsidR="009217F6" w:rsidRPr="008A7B88" w14:paraId="42AF39A5" w14:textId="77777777">
        <w:trPr>
          <w:trHeight w:val="380"/>
        </w:trPr>
        <w:tc>
          <w:tcPr>
            <w:tcW w:w="1400" w:type="dxa"/>
            <w:tcBorders>
              <w:top w:val="nil"/>
              <w:left w:val="nil"/>
              <w:bottom w:val="nil"/>
              <w:right w:val="nil"/>
            </w:tcBorders>
            <w:tcMar>
              <w:top w:w="128" w:type="dxa"/>
              <w:left w:w="43" w:type="dxa"/>
              <w:bottom w:w="43" w:type="dxa"/>
              <w:right w:w="43" w:type="dxa"/>
            </w:tcMar>
          </w:tcPr>
          <w:p w14:paraId="31B13974"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6F5EB95" w14:textId="77777777" w:rsidR="00521381" w:rsidRPr="008A7B88" w:rsidRDefault="00521381" w:rsidP="00AB265D">
            <w:pPr>
              <w:ind w:right="113"/>
              <w:jc w:val="right"/>
              <w:rPr>
                <w:sz w:val="21"/>
              </w:rPr>
            </w:pPr>
            <w:r w:rsidRPr="008A7B88">
              <w:rPr>
                <w:sz w:val="21"/>
              </w:rPr>
              <w:t>851</w:t>
            </w:r>
          </w:p>
        </w:tc>
        <w:tc>
          <w:tcPr>
            <w:tcW w:w="5600" w:type="dxa"/>
            <w:tcBorders>
              <w:top w:val="nil"/>
              <w:left w:val="nil"/>
              <w:bottom w:val="nil"/>
              <w:right w:val="nil"/>
            </w:tcBorders>
            <w:tcMar>
              <w:top w:w="128" w:type="dxa"/>
              <w:left w:w="43" w:type="dxa"/>
              <w:bottom w:w="43" w:type="dxa"/>
              <w:right w:w="43" w:type="dxa"/>
            </w:tcMar>
          </w:tcPr>
          <w:p w14:paraId="535BA82B" w14:textId="77777777" w:rsidR="00521381" w:rsidRPr="008A7B88" w:rsidRDefault="00521381" w:rsidP="008A7B88">
            <w:pPr>
              <w:rPr>
                <w:sz w:val="21"/>
              </w:rPr>
            </w:pPr>
            <w:r w:rsidRPr="008A7B88">
              <w:rPr>
                <w:sz w:val="21"/>
              </w:rPr>
              <w:t>Oppfølging av EUs råmaterialforordning</w:t>
            </w:r>
          </w:p>
        </w:tc>
        <w:tc>
          <w:tcPr>
            <w:tcW w:w="1400" w:type="dxa"/>
            <w:tcBorders>
              <w:top w:val="nil"/>
              <w:left w:val="nil"/>
              <w:bottom w:val="nil"/>
              <w:right w:val="nil"/>
            </w:tcBorders>
            <w:tcMar>
              <w:top w:w="128" w:type="dxa"/>
              <w:left w:w="43" w:type="dxa"/>
              <w:bottom w:w="43" w:type="dxa"/>
              <w:right w:w="43" w:type="dxa"/>
            </w:tcMar>
          </w:tcPr>
          <w:p w14:paraId="7E4F48F7" w14:textId="77777777" w:rsidR="00521381" w:rsidRPr="008A7B88" w:rsidRDefault="00521381" w:rsidP="00052ABB">
            <w:pPr>
              <w:jc w:val="right"/>
              <w:rPr>
                <w:sz w:val="21"/>
              </w:rPr>
            </w:pPr>
            <w:r w:rsidRPr="008A7B88">
              <w:rPr>
                <w:sz w:val="21"/>
              </w:rPr>
              <w:t>Ja</w:t>
            </w:r>
          </w:p>
        </w:tc>
      </w:tr>
      <w:tr w:rsidR="009217F6" w:rsidRPr="008A7B88" w14:paraId="1798A7E3" w14:textId="77777777">
        <w:trPr>
          <w:trHeight w:val="380"/>
        </w:trPr>
        <w:tc>
          <w:tcPr>
            <w:tcW w:w="1400" w:type="dxa"/>
            <w:tcBorders>
              <w:top w:val="nil"/>
              <w:left w:val="nil"/>
              <w:bottom w:val="nil"/>
              <w:right w:val="nil"/>
            </w:tcBorders>
            <w:tcMar>
              <w:top w:w="128" w:type="dxa"/>
              <w:left w:w="43" w:type="dxa"/>
              <w:bottom w:w="43" w:type="dxa"/>
              <w:right w:w="43" w:type="dxa"/>
            </w:tcMar>
          </w:tcPr>
          <w:p w14:paraId="574349F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B79F042" w14:textId="77777777" w:rsidR="00521381" w:rsidRPr="008A7B88" w:rsidRDefault="00521381" w:rsidP="00AB265D">
            <w:pPr>
              <w:ind w:right="113"/>
              <w:jc w:val="right"/>
              <w:rPr>
                <w:sz w:val="21"/>
              </w:rPr>
            </w:pPr>
            <w:r w:rsidRPr="008A7B88">
              <w:rPr>
                <w:sz w:val="21"/>
              </w:rPr>
              <w:t>877</w:t>
            </w:r>
          </w:p>
        </w:tc>
        <w:tc>
          <w:tcPr>
            <w:tcW w:w="5600" w:type="dxa"/>
            <w:tcBorders>
              <w:top w:val="nil"/>
              <w:left w:val="nil"/>
              <w:bottom w:val="nil"/>
              <w:right w:val="nil"/>
            </w:tcBorders>
            <w:tcMar>
              <w:top w:w="128" w:type="dxa"/>
              <w:left w:w="43" w:type="dxa"/>
              <w:bottom w:w="43" w:type="dxa"/>
              <w:right w:w="43" w:type="dxa"/>
            </w:tcMar>
          </w:tcPr>
          <w:p w14:paraId="2002F828" w14:textId="77777777" w:rsidR="00521381" w:rsidRPr="008A7B88" w:rsidRDefault="00521381" w:rsidP="008A7B88">
            <w:pPr>
              <w:rPr>
                <w:sz w:val="21"/>
              </w:rPr>
            </w:pPr>
            <w:r w:rsidRPr="008A7B88">
              <w:rPr>
                <w:sz w:val="21"/>
              </w:rPr>
              <w:t>Beredskapslagre for innsatsfaktorer til matproduksjon</w:t>
            </w:r>
          </w:p>
        </w:tc>
        <w:tc>
          <w:tcPr>
            <w:tcW w:w="1400" w:type="dxa"/>
            <w:tcBorders>
              <w:top w:val="nil"/>
              <w:left w:val="nil"/>
              <w:bottom w:val="nil"/>
              <w:right w:val="nil"/>
            </w:tcBorders>
            <w:tcMar>
              <w:top w:w="128" w:type="dxa"/>
              <w:left w:w="43" w:type="dxa"/>
              <w:bottom w:w="43" w:type="dxa"/>
              <w:right w:w="43" w:type="dxa"/>
            </w:tcMar>
          </w:tcPr>
          <w:p w14:paraId="2CF6EAC1" w14:textId="77777777" w:rsidR="00521381" w:rsidRPr="008A7B88" w:rsidRDefault="00521381" w:rsidP="00052ABB">
            <w:pPr>
              <w:jc w:val="right"/>
              <w:rPr>
                <w:sz w:val="21"/>
              </w:rPr>
            </w:pPr>
            <w:r w:rsidRPr="008A7B88">
              <w:rPr>
                <w:sz w:val="21"/>
              </w:rPr>
              <w:t>Nei</w:t>
            </w:r>
          </w:p>
        </w:tc>
      </w:tr>
      <w:tr w:rsidR="009217F6" w:rsidRPr="008A7B88" w14:paraId="398465F0" w14:textId="77777777">
        <w:trPr>
          <w:trHeight w:val="380"/>
        </w:trPr>
        <w:tc>
          <w:tcPr>
            <w:tcW w:w="1400" w:type="dxa"/>
            <w:tcBorders>
              <w:top w:val="nil"/>
              <w:left w:val="nil"/>
              <w:bottom w:val="nil"/>
              <w:right w:val="nil"/>
            </w:tcBorders>
            <w:tcMar>
              <w:top w:w="128" w:type="dxa"/>
              <w:left w:w="43" w:type="dxa"/>
              <w:bottom w:w="43" w:type="dxa"/>
              <w:right w:w="43" w:type="dxa"/>
            </w:tcMar>
          </w:tcPr>
          <w:p w14:paraId="566D64A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DBBA640" w14:textId="77777777" w:rsidR="00521381" w:rsidRPr="008A7B88" w:rsidRDefault="00521381" w:rsidP="00AB265D">
            <w:pPr>
              <w:ind w:right="113"/>
              <w:jc w:val="right"/>
              <w:rPr>
                <w:sz w:val="21"/>
              </w:rPr>
            </w:pPr>
            <w:r w:rsidRPr="008A7B88">
              <w:rPr>
                <w:sz w:val="21"/>
              </w:rPr>
              <w:t>878</w:t>
            </w:r>
          </w:p>
        </w:tc>
        <w:tc>
          <w:tcPr>
            <w:tcW w:w="5600" w:type="dxa"/>
            <w:tcBorders>
              <w:top w:val="nil"/>
              <w:left w:val="nil"/>
              <w:bottom w:val="nil"/>
              <w:right w:val="nil"/>
            </w:tcBorders>
            <w:tcMar>
              <w:top w:w="128" w:type="dxa"/>
              <w:left w:w="43" w:type="dxa"/>
              <w:bottom w:w="43" w:type="dxa"/>
              <w:right w:w="43" w:type="dxa"/>
            </w:tcMar>
          </w:tcPr>
          <w:p w14:paraId="62E5AC94" w14:textId="77777777" w:rsidR="00521381" w:rsidRPr="008A7B88" w:rsidRDefault="00521381" w:rsidP="008A7B88">
            <w:pPr>
              <w:rPr>
                <w:sz w:val="21"/>
              </w:rPr>
            </w:pPr>
            <w:r w:rsidRPr="008A7B88">
              <w:rPr>
                <w:sz w:val="21"/>
              </w:rPr>
              <w:t>Etablering av nasjonale beredskapslagre for mat</w:t>
            </w:r>
          </w:p>
        </w:tc>
        <w:tc>
          <w:tcPr>
            <w:tcW w:w="1400" w:type="dxa"/>
            <w:tcBorders>
              <w:top w:val="nil"/>
              <w:left w:val="nil"/>
              <w:bottom w:val="nil"/>
              <w:right w:val="nil"/>
            </w:tcBorders>
            <w:tcMar>
              <w:top w:w="128" w:type="dxa"/>
              <w:left w:w="43" w:type="dxa"/>
              <w:bottom w:w="43" w:type="dxa"/>
              <w:right w:w="43" w:type="dxa"/>
            </w:tcMar>
          </w:tcPr>
          <w:p w14:paraId="201AA6F9" w14:textId="77777777" w:rsidR="00521381" w:rsidRPr="008A7B88" w:rsidRDefault="00521381" w:rsidP="00052ABB">
            <w:pPr>
              <w:jc w:val="right"/>
              <w:rPr>
                <w:sz w:val="21"/>
              </w:rPr>
            </w:pPr>
            <w:r w:rsidRPr="008A7B88">
              <w:rPr>
                <w:sz w:val="21"/>
              </w:rPr>
              <w:t>Nei</w:t>
            </w:r>
          </w:p>
        </w:tc>
      </w:tr>
      <w:tr w:rsidR="009217F6" w:rsidRPr="008A7B88" w14:paraId="2B23FB29" w14:textId="77777777">
        <w:trPr>
          <w:trHeight w:val="380"/>
        </w:trPr>
        <w:tc>
          <w:tcPr>
            <w:tcW w:w="1400" w:type="dxa"/>
            <w:tcBorders>
              <w:top w:val="nil"/>
              <w:left w:val="nil"/>
              <w:bottom w:val="nil"/>
              <w:right w:val="nil"/>
            </w:tcBorders>
            <w:tcMar>
              <w:top w:w="128" w:type="dxa"/>
              <w:left w:w="43" w:type="dxa"/>
              <w:bottom w:w="43" w:type="dxa"/>
              <w:right w:w="43" w:type="dxa"/>
            </w:tcMar>
          </w:tcPr>
          <w:p w14:paraId="27478CF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EF7C554" w14:textId="77777777" w:rsidR="00521381" w:rsidRPr="008A7B88" w:rsidRDefault="00521381" w:rsidP="00AB265D">
            <w:pPr>
              <w:ind w:right="113"/>
              <w:jc w:val="right"/>
              <w:rPr>
                <w:sz w:val="21"/>
              </w:rPr>
            </w:pPr>
            <w:r w:rsidRPr="008A7B88">
              <w:rPr>
                <w:sz w:val="21"/>
              </w:rPr>
              <w:t>880</w:t>
            </w:r>
          </w:p>
        </w:tc>
        <w:tc>
          <w:tcPr>
            <w:tcW w:w="5600" w:type="dxa"/>
            <w:tcBorders>
              <w:top w:val="nil"/>
              <w:left w:val="nil"/>
              <w:bottom w:val="nil"/>
              <w:right w:val="nil"/>
            </w:tcBorders>
            <w:tcMar>
              <w:top w:w="128" w:type="dxa"/>
              <w:left w:w="43" w:type="dxa"/>
              <w:bottom w:w="43" w:type="dxa"/>
              <w:right w:w="43" w:type="dxa"/>
            </w:tcMar>
          </w:tcPr>
          <w:p w14:paraId="025A3369" w14:textId="77777777" w:rsidR="00521381" w:rsidRPr="008A7B88" w:rsidRDefault="00521381" w:rsidP="008A7B88">
            <w:pPr>
              <w:rPr>
                <w:sz w:val="21"/>
              </w:rPr>
            </w:pPr>
            <w:r w:rsidRPr="008A7B88">
              <w:rPr>
                <w:sz w:val="21"/>
              </w:rPr>
              <w:t>Økt bruk av norsk og lokal mat i offentlige anskaffelser</w:t>
            </w:r>
          </w:p>
        </w:tc>
        <w:tc>
          <w:tcPr>
            <w:tcW w:w="1400" w:type="dxa"/>
            <w:tcBorders>
              <w:top w:val="nil"/>
              <w:left w:val="nil"/>
              <w:bottom w:val="nil"/>
              <w:right w:val="nil"/>
            </w:tcBorders>
            <w:tcMar>
              <w:top w:w="128" w:type="dxa"/>
              <w:left w:w="43" w:type="dxa"/>
              <w:bottom w:w="43" w:type="dxa"/>
              <w:right w:w="43" w:type="dxa"/>
            </w:tcMar>
          </w:tcPr>
          <w:p w14:paraId="5972FB6A" w14:textId="77777777" w:rsidR="00521381" w:rsidRPr="008A7B88" w:rsidRDefault="00521381" w:rsidP="00052ABB">
            <w:pPr>
              <w:jc w:val="right"/>
              <w:rPr>
                <w:sz w:val="21"/>
              </w:rPr>
            </w:pPr>
            <w:r w:rsidRPr="008A7B88">
              <w:rPr>
                <w:sz w:val="21"/>
              </w:rPr>
              <w:t>Nei</w:t>
            </w:r>
          </w:p>
        </w:tc>
      </w:tr>
      <w:tr w:rsidR="009217F6" w:rsidRPr="008A7B88" w14:paraId="5D215DAE" w14:textId="77777777">
        <w:trPr>
          <w:trHeight w:val="380"/>
        </w:trPr>
        <w:tc>
          <w:tcPr>
            <w:tcW w:w="1400" w:type="dxa"/>
            <w:tcBorders>
              <w:top w:val="nil"/>
              <w:left w:val="nil"/>
              <w:bottom w:val="nil"/>
              <w:right w:val="nil"/>
            </w:tcBorders>
            <w:tcMar>
              <w:top w:w="128" w:type="dxa"/>
              <w:left w:w="43" w:type="dxa"/>
              <w:bottom w:w="43" w:type="dxa"/>
              <w:right w:w="43" w:type="dxa"/>
            </w:tcMar>
          </w:tcPr>
          <w:p w14:paraId="1E6722B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5ABC9FA" w14:textId="77777777" w:rsidR="00521381" w:rsidRPr="008A7B88" w:rsidRDefault="00521381" w:rsidP="00AB265D">
            <w:pPr>
              <w:ind w:right="113"/>
              <w:jc w:val="right"/>
              <w:rPr>
                <w:sz w:val="21"/>
              </w:rPr>
            </w:pPr>
            <w:r w:rsidRPr="008A7B88">
              <w:rPr>
                <w:sz w:val="21"/>
              </w:rPr>
              <w:t>1008</w:t>
            </w:r>
          </w:p>
        </w:tc>
        <w:tc>
          <w:tcPr>
            <w:tcW w:w="5600" w:type="dxa"/>
            <w:tcBorders>
              <w:top w:val="nil"/>
              <w:left w:val="nil"/>
              <w:bottom w:val="nil"/>
              <w:right w:val="nil"/>
            </w:tcBorders>
            <w:tcMar>
              <w:top w:w="128" w:type="dxa"/>
              <w:left w:w="43" w:type="dxa"/>
              <w:bottom w:w="43" w:type="dxa"/>
              <w:right w:w="43" w:type="dxa"/>
            </w:tcMar>
          </w:tcPr>
          <w:p w14:paraId="5A70738E" w14:textId="77777777" w:rsidR="00521381" w:rsidRPr="008A7B88" w:rsidRDefault="00521381" w:rsidP="008A7B88">
            <w:pPr>
              <w:rPr>
                <w:sz w:val="21"/>
              </w:rPr>
            </w:pPr>
            <w:r w:rsidRPr="008A7B88">
              <w:rPr>
                <w:sz w:val="21"/>
              </w:rPr>
              <w:t>Støtteprosessloven – rapportering i sentralforvaltningen</w:t>
            </w:r>
          </w:p>
        </w:tc>
        <w:tc>
          <w:tcPr>
            <w:tcW w:w="1400" w:type="dxa"/>
            <w:tcBorders>
              <w:top w:val="nil"/>
              <w:left w:val="nil"/>
              <w:bottom w:val="nil"/>
              <w:right w:val="nil"/>
            </w:tcBorders>
            <w:tcMar>
              <w:top w:w="128" w:type="dxa"/>
              <w:left w:w="43" w:type="dxa"/>
              <w:bottom w:w="43" w:type="dxa"/>
              <w:right w:w="43" w:type="dxa"/>
            </w:tcMar>
          </w:tcPr>
          <w:p w14:paraId="270DF29E" w14:textId="77777777" w:rsidR="00521381" w:rsidRPr="008A7B88" w:rsidRDefault="00521381" w:rsidP="00052ABB">
            <w:pPr>
              <w:jc w:val="right"/>
              <w:rPr>
                <w:sz w:val="21"/>
              </w:rPr>
            </w:pPr>
            <w:r w:rsidRPr="008A7B88">
              <w:rPr>
                <w:sz w:val="21"/>
              </w:rPr>
              <w:t>Nei</w:t>
            </w:r>
          </w:p>
        </w:tc>
      </w:tr>
      <w:tr w:rsidR="009217F6" w:rsidRPr="008A7B88" w14:paraId="48AE5FE5" w14:textId="77777777">
        <w:trPr>
          <w:trHeight w:val="380"/>
        </w:trPr>
        <w:tc>
          <w:tcPr>
            <w:tcW w:w="1400" w:type="dxa"/>
            <w:tcBorders>
              <w:top w:val="nil"/>
              <w:left w:val="nil"/>
              <w:bottom w:val="nil"/>
              <w:right w:val="nil"/>
            </w:tcBorders>
            <w:tcMar>
              <w:top w:w="128" w:type="dxa"/>
              <w:left w:w="43" w:type="dxa"/>
              <w:bottom w:w="43" w:type="dxa"/>
              <w:right w:w="43" w:type="dxa"/>
            </w:tcMar>
          </w:tcPr>
          <w:p w14:paraId="6413C49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569894E" w14:textId="77777777" w:rsidR="00521381" w:rsidRPr="008A7B88" w:rsidRDefault="00521381" w:rsidP="00AB265D">
            <w:pPr>
              <w:ind w:right="113"/>
              <w:jc w:val="right"/>
              <w:rPr>
                <w:sz w:val="21"/>
              </w:rPr>
            </w:pPr>
            <w:r w:rsidRPr="008A7B88">
              <w:rPr>
                <w:sz w:val="21"/>
              </w:rPr>
              <w:t>1009</w:t>
            </w:r>
          </w:p>
        </w:tc>
        <w:tc>
          <w:tcPr>
            <w:tcW w:w="5600" w:type="dxa"/>
            <w:tcBorders>
              <w:top w:val="nil"/>
              <w:left w:val="nil"/>
              <w:bottom w:val="nil"/>
              <w:right w:val="nil"/>
            </w:tcBorders>
            <w:tcMar>
              <w:top w:w="128" w:type="dxa"/>
              <w:left w:w="43" w:type="dxa"/>
              <w:bottom w:w="43" w:type="dxa"/>
              <w:right w:w="43" w:type="dxa"/>
            </w:tcMar>
          </w:tcPr>
          <w:p w14:paraId="1CC554DF" w14:textId="77777777" w:rsidR="00521381" w:rsidRPr="008A7B88" w:rsidRDefault="00521381" w:rsidP="008A7B88">
            <w:pPr>
              <w:rPr>
                <w:sz w:val="21"/>
              </w:rPr>
            </w:pPr>
            <w:r w:rsidRPr="008A7B88">
              <w:rPr>
                <w:sz w:val="21"/>
              </w:rPr>
              <w:t>Støtteprosessloven – rapportering for bedrifter</w:t>
            </w:r>
          </w:p>
        </w:tc>
        <w:tc>
          <w:tcPr>
            <w:tcW w:w="1400" w:type="dxa"/>
            <w:tcBorders>
              <w:top w:val="nil"/>
              <w:left w:val="nil"/>
              <w:bottom w:val="nil"/>
              <w:right w:val="nil"/>
            </w:tcBorders>
            <w:tcMar>
              <w:top w:w="128" w:type="dxa"/>
              <w:left w:w="43" w:type="dxa"/>
              <w:bottom w:w="43" w:type="dxa"/>
              <w:right w:w="43" w:type="dxa"/>
            </w:tcMar>
          </w:tcPr>
          <w:p w14:paraId="5955B931" w14:textId="77777777" w:rsidR="00521381" w:rsidRPr="008A7B88" w:rsidRDefault="00521381" w:rsidP="00052ABB">
            <w:pPr>
              <w:jc w:val="right"/>
              <w:rPr>
                <w:sz w:val="21"/>
              </w:rPr>
            </w:pPr>
            <w:r w:rsidRPr="008A7B88">
              <w:rPr>
                <w:sz w:val="21"/>
              </w:rPr>
              <w:t>Nei</w:t>
            </w:r>
          </w:p>
        </w:tc>
      </w:tr>
      <w:tr w:rsidR="009217F6" w:rsidRPr="008A7B88" w14:paraId="2DB5E541" w14:textId="77777777">
        <w:trPr>
          <w:trHeight w:val="880"/>
        </w:trPr>
        <w:tc>
          <w:tcPr>
            <w:tcW w:w="1400" w:type="dxa"/>
            <w:tcBorders>
              <w:top w:val="nil"/>
              <w:left w:val="nil"/>
              <w:bottom w:val="nil"/>
              <w:right w:val="nil"/>
            </w:tcBorders>
            <w:tcMar>
              <w:top w:w="128" w:type="dxa"/>
              <w:left w:w="43" w:type="dxa"/>
              <w:bottom w:w="43" w:type="dxa"/>
              <w:right w:w="43" w:type="dxa"/>
            </w:tcMar>
          </w:tcPr>
          <w:p w14:paraId="64A1BEE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C24FD7B" w14:textId="77777777" w:rsidR="00521381" w:rsidRPr="008A7B88" w:rsidRDefault="00521381" w:rsidP="00AB265D">
            <w:pPr>
              <w:ind w:right="113"/>
              <w:jc w:val="right"/>
              <w:rPr>
                <w:sz w:val="21"/>
              </w:rPr>
            </w:pPr>
            <w:r w:rsidRPr="008A7B88">
              <w:rPr>
                <w:sz w:val="21"/>
              </w:rPr>
              <w:t>1010</w:t>
            </w:r>
          </w:p>
        </w:tc>
        <w:tc>
          <w:tcPr>
            <w:tcW w:w="5600" w:type="dxa"/>
            <w:tcBorders>
              <w:top w:val="nil"/>
              <w:left w:val="nil"/>
              <w:bottom w:val="nil"/>
              <w:right w:val="nil"/>
            </w:tcBorders>
            <w:tcMar>
              <w:top w:w="128" w:type="dxa"/>
              <w:left w:w="43" w:type="dxa"/>
              <w:bottom w:w="43" w:type="dxa"/>
              <w:right w:w="43" w:type="dxa"/>
            </w:tcMar>
          </w:tcPr>
          <w:p w14:paraId="221D2A8E" w14:textId="77777777" w:rsidR="00521381" w:rsidRPr="008A7B88" w:rsidRDefault="00521381" w:rsidP="008A7B88">
            <w:pPr>
              <w:rPr>
                <w:sz w:val="21"/>
              </w:rPr>
            </w:pPr>
            <w:r w:rsidRPr="008A7B88">
              <w:rPr>
                <w:sz w:val="21"/>
              </w:rPr>
              <w:t>Tilskuddsordningen for sjøfolk – hensynet til nasjonal sikkerhet, beredskap, forsyningssikkerhet og maritim kompetanse</w:t>
            </w:r>
          </w:p>
        </w:tc>
        <w:tc>
          <w:tcPr>
            <w:tcW w:w="1400" w:type="dxa"/>
            <w:tcBorders>
              <w:top w:val="nil"/>
              <w:left w:val="nil"/>
              <w:bottom w:val="nil"/>
              <w:right w:val="nil"/>
            </w:tcBorders>
            <w:tcMar>
              <w:top w:w="128" w:type="dxa"/>
              <w:left w:w="43" w:type="dxa"/>
              <w:bottom w:w="43" w:type="dxa"/>
              <w:right w:w="43" w:type="dxa"/>
            </w:tcMar>
          </w:tcPr>
          <w:p w14:paraId="53F65F61" w14:textId="77777777" w:rsidR="00521381" w:rsidRPr="008A7B88" w:rsidRDefault="00521381" w:rsidP="00052ABB">
            <w:pPr>
              <w:jc w:val="right"/>
              <w:rPr>
                <w:sz w:val="21"/>
              </w:rPr>
            </w:pPr>
            <w:r w:rsidRPr="008A7B88">
              <w:rPr>
                <w:sz w:val="21"/>
              </w:rPr>
              <w:t>Nei</w:t>
            </w:r>
          </w:p>
        </w:tc>
      </w:tr>
      <w:tr w:rsidR="009217F6" w:rsidRPr="008A7B88" w14:paraId="1CEBC58D" w14:textId="77777777">
        <w:trPr>
          <w:trHeight w:val="640"/>
        </w:trPr>
        <w:tc>
          <w:tcPr>
            <w:tcW w:w="1400" w:type="dxa"/>
            <w:tcBorders>
              <w:top w:val="nil"/>
              <w:left w:val="nil"/>
              <w:bottom w:val="nil"/>
              <w:right w:val="nil"/>
            </w:tcBorders>
            <w:tcMar>
              <w:top w:w="128" w:type="dxa"/>
              <w:left w:w="43" w:type="dxa"/>
              <w:bottom w:w="43" w:type="dxa"/>
              <w:right w:w="43" w:type="dxa"/>
            </w:tcMar>
          </w:tcPr>
          <w:p w14:paraId="3628C05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46869C7" w14:textId="77777777" w:rsidR="00521381" w:rsidRPr="008A7B88" w:rsidRDefault="00521381" w:rsidP="00AB265D">
            <w:pPr>
              <w:ind w:right="113"/>
              <w:jc w:val="right"/>
              <w:rPr>
                <w:sz w:val="21"/>
              </w:rPr>
            </w:pPr>
            <w:r w:rsidRPr="008A7B88">
              <w:rPr>
                <w:sz w:val="21"/>
              </w:rPr>
              <w:t>1011</w:t>
            </w:r>
          </w:p>
        </w:tc>
        <w:tc>
          <w:tcPr>
            <w:tcW w:w="5600" w:type="dxa"/>
            <w:tcBorders>
              <w:top w:val="nil"/>
              <w:left w:val="nil"/>
              <w:bottom w:val="nil"/>
              <w:right w:val="nil"/>
            </w:tcBorders>
            <w:tcMar>
              <w:top w:w="128" w:type="dxa"/>
              <w:left w:w="43" w:type="dxa"/>
              <w:bottom w:w="43" w:type="dxa"/>
              <w:right w:w="43" w:type="dxa"/>
            </w:tcMar>
          </w:tcPr>
          <w:p w14:paraId="44AEE7C3" w14:textId="77777777" w:rsidR="00521381" w:rsidRPr="008A7B88" w:rsidRDefault="00521381" w:rsidP="008A7B88">
            <w:pPr>
              <w:rPr>
                <w:sz w:val="21"/>
              </w:rPr>
            </w:pPr>
            <w:r w:rsidRPr="008A7B88">
              <w:rPr>
                <w:sz w:val="21"/>
              </w:rPr>
              <w:t>Tilskuddsordningen for sjøfolk – den partssammensatte arbeidsgruppen</w:t>
            </w:r>
          </w:p>
        </w:tc>
        <w:tc>
          <w:tcPr>
            <w:tcW w:w="1400" w:type="dxa"/>
            <w:tcBorders>
              <w:top w:val="nil"/>
              <w:left w:val="nil"/>
              <w:bottom w:val="nil"/>
              <w:right w:val="nil"/>
            </w:tcBorders>
            <w:tcMar>
              <w:top w:w="128" w:type="dxa"/>
              <w:left w:w="43" w:type="dxa"/>
              <w:bottom w:w="43" w:type="dxa"/>
              <w:right w:w="43" w:type="dxa"/>
            </w:tcMar>
          </w:tcPr>
          <w:p w14:paraId="04FDEFF9" w14:textId="77777777" w:rsidR="00521381" w:rsidRPr="008A7B88" w:rsidRDefault="00521381" w:rsidP="00052ABB">
            <w:pPr>
              <w:jc w:val="right"/>
              <w:rPr>
                <w:sz w:val="21"/>
              </w:rPr>
            </w:pPr>
            <w:r w:rsidRPr="008A7B88">
              <w:rPr>
                <w:sz w:val="21"/>
              </w:rPr>
              <w:t>Nei</w:t>
            </w:r>
          </w:p>
        </w:tc>
      </w:tr>
      <w:tr w:rsidR="009217F6" w:rsidRPr="008A7B88" w14:paraId="7E4ED1F8" w14:textId="77777777">
        <w:trPr>
          <w:trHeight w:val="640"/>
        </w:trPr>
        <w:tc>
          <w:tcPr>
            <w:tcW w:w="1400" w:type="dxa"/>
            <w:tcBorders>
              <w:top w:val="nil"/>
              <w:left w:val="nil"/>
              <w:bottom w:val="nil"/>
              <w:right w:val="nil"/>
            </w:tcBorders>
            <w:tcMar>
              <w:top w:w="128" w:type="dxa"/>
              <w:left w:w="43" w:type="dxa"/>
              <w:bottom w:w="43" w:type="dxa"/>
              <w:right w:w="43" w:type="dxa"/>
            </w:tcMar>
          </w:tcPr>
          <w:p w14:paraId="1C067E8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02FCAE5" w14:textId="77777777" w:rsidR="00521381" w:rsidRPr="008A7B88" w:rsidRDefault="00521381" w:rsidP="00AB265D">
            <w:pPr>
              <w:ind w:right="113"/>
              <w:jc w:val="right"/>
              <w:rPr>
                <w:sz w:val="21"/>
              </w:rPr>
            </w:pPr>
            <w:r w:rsidRPr="008A7B88">
              <w:rPr>
                <w:sz w:val="21"/>
              </w:rPr>
              <w:t>1012</w:t>
            </w:r>
          </w:p>
        </w:tc>
        <w:tc>
          <w:tcPr>
            <w:tcW w:w="5600" w:type="dxa"/>
            <w:tcBorders>
              <w:top w:val="nil"/>
              <w:left w:val="nil"/>
              <w:bottom w:val="nil"/>
              <w:right w:val="nil"/>
            </w:tcBorders>
            <w:tcMar>
              <w:top w:w="128" w:type="dxa"/>
              <w:left w:w="43" w:type="dxa"/>
              <w:bottom w:w="43" w:type="dxa"/>
              <w:right w:w="43" w:type="dxa"/>
            </w:tcMar>
          </w:tcPr>
          <w:p w14:paraId="0487773B" w14:textId="77777777" w:rsidR="00521381" w:rsidRPr="008A7B88" w:rsidRDefault="00521381" w:rsidP="008A7B88">
            <w:pPr>
              <w:rPr>
                <w:sz w:val="21"/>
              </w:rPr>
            </w:pPr>
            <w:r w:rsidRPr="008A7B88">
              <w:rPr>
                <w:sz w:val="21"/>
              </w:rPr>
              <w:t>Tilskuddsordningen for sjøfolk – midlertidig forlengelse av den eksisterende ordningen</w:t>
            </w:r>
          </w:p>
        </w:tc>
        <w:tc>
          <w:tcPr>
            <w:tcW w:w="1400" w:type="dxa"/>
            <w:tcBorders>
              <w:top w:val="nil"/>
              <w:left w:val="nil"/>
              <w:bottom w:val="nil"/>
              <w:right w:val="nil"/>
            </w:tcBorders>
            <w:tcMar>
              <w:top w:w="128" w:type="dxa"/>
              <w:left w:w="43" w:type="dxa"/>
              <w:bottom w:w="43" w:type="dxa"/>
              <w:right w:w="43" w:type="dxa"/>
            </w:tcMar>
          </w:tcPr>
          <w:p w14:paraId="5BF5C336" w14:textId="77777777" w:rsidR="00521381" w:rsidRPr="008A7B88" w:rsidRDefault="00521381" w:rsidP="00052ABB">
            <w:pPr>
              <w:jc w:val="right"/>
              <w:rPr>
                <w:sz w:val="21"/>
              </w:rPr>
            </w:pPr>
            <w:r w:rsidRPr="008A7B88">
              <w:rPr>
                <w:sz w:val="21"/>
              </w:rPr>
              <w:t>Nei</w:t>
            </w:r>
          </w:p>
        </w:tc>
      </w:tr>
      <w:tr w:rsidR="009217F6" w:rsidRPr="008A7B88" w14:paraId="0A0EF6A5" w14:textId="77777777">
        <w:trPr>
          <w:trHeight w:val="380"/>
        </w:trPr>
        <w:tc>
          <w:tcPr>
            <w:tcW w:w="1400" w:type="dxa"/>
            <w:tcBorders>
              <w:top w:val="nil"/>
              <w:left w:val="nil"/>
              <w:bottom w:val="nil"/>
              <w:right w:val="nil"/>
            </w:tcBorders>
            <w:tcMar>
              <w:top w:w="128" w:type="dxa"/>
              <w:left w:w="43" w:type="dxa"/>
              <w:bottom w:w="43" w:type="dxa"/>
              <w:right w:w="43" w:type="dxa"/>
            </w:tcMar>
          </w:tcPr>
          <w:p w14:paraId="30DA11C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8E7D9ED" w14:textId="77777777" w:rsidR="00521381" w:rsidRPr="008A7B88" w:rsidRDefault="00521381" w:rsidP="00AB265D">
            <w:pPr>
              <w:ind w:right="113"/>
              <w:jc w:val="right"/>
              <w:rPr>
                <w:sz w:val="21"/>
              </w:rPr>
            </w:pPr>
            <w:r w:rsidRPr="008A7B88">
              <w:rPr>
                <w:sz w:val="21"/>
              </w:rPr>
              <w:t>1013</w:t>
            </w:r>
          </w:p>
        </w:tc>
        <w:tc>
          <w:tcPr>
            <w:tcW w:w="5600" w:type="dxa"/>
            <w:tcBorders>
              <w:top w:val="nil"/>
              <w:left w:val="nil"/>
              <w:bottom w:val="nil"/>
              <w:right w:val="nil"/>
            </w:tcBorders>
            <w:tcMar>
              <w:top w:w="128" w:type="dxa"/>
              <w:left w:w="43" w:type="dxa"/>
              <w:bottom w:w="43" w:type="dxa"/>
              <w:right w:w="43" w:type="dxa"/>
            </w:tcMar>
          </w:tcPr>
          <w:p w14:paraId="31A03782" w14:textId="77777777" w:rsidR="00521381" w:rsidRPr="008A7B88" w:rsidRDefault="00521381" w:rsidP="008A7B88">
            <w:pPr>
              <w:rPr>
                <w:sz w:val="21"/>
              </w:rPr>
            </w:pPr>
            <w:r w:rsidRPr="008A7B88">
              <w:rPr>
                <w:sz w:val="21"/>
              </w:rPr>
              <w:t>Tilskuddsordningen for sjøfolk – formell ESA-notifikasjon</w:t>
            </w:r>
          </w:p>
        </w:tc>
        <w:tc>
          <w:tcPr>
            <w:tcW w:w="1400" w:type="dxa"/>
            <w:tcBorders>
              <w:top w:val="nil"/>
              <w:left w:val="nil"/>
              <w:bottom w:val="nil"/>
              <w:right w:val="nil"/>
            </w:tcBorders>
            <w:tcMar>
              <w:top w:w="128" w:type="dxa"/>
              <w:left w:w="43" w:type="dxa"/>
              <w:bottom w:w="43" w:type="dxa"/>
              <w:right w:w="43" w:type="dxa"/>
            </w:tcMar>
          </w:tcPr>
          <w:p w14:paraId="6A7E4AF8" w14:textId="77777777" w:rsidR="00521381" w:rsidRPr="008A7B88" w:rsidRDefault="00521381" w:rsidP="00052ABB">
            <w:pPr>
              <w:jc w:val="right"/>
              <w:rPr>
                <w:sz w:val="21"/>
              </w:rPr>
            </w:pPr>
            <w:r w:rsidRPr="008A7B88">
              <w:rPr>
                <w:sz w:val="21"/>
              </w:rPr>
              <w:t>Nei</w:t>
            </w:r>
          </w:p>
        </w:tc>
      </w:tr>
      <w:tr w:rsidR="009217F6" w:rsidRPr="008A7B88" w14:paraId="2688B668" w14:textId="77777777">
        <w:trPr>
          <w:trHeight w:val="640"/>
        </w:trPr>
        <w:tc>
          <w:tcPr>
            <w:tcW w:w="1400" w:type="dxa"/>
            <w:tcBorders>
              <w:top w:val="nil"/>
              <w:left w:val="nil"/>
              <w:bottom w:val="nil"/>
              <w:right w:val="nil"/>
            </w:tcBorders>
            <w:tcMar>
              <w:top w:w="128" w:type="dxa"/>
              <w:left w:w="43" w:type="dxa"/>
              <w:bottom w:w="43" w:type="dxa"/>
              <w:right w:w="43" w:type="dxa"/>
            </w:tcMar>
          </w:tcPr>
          <w:p w14:paraId="7B18D6A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2EFC626" w14:textId="77777777" w:rsidR="00521381" w:rsidRPr="008A7B88" w:rsidRDefault="00521381" w:rsidP="00AB265D">
            <w:pPr>
              <w:ind w:right="113"/>
              <w:jc w:val="right"/>
              <w:rPr>
                <w:sz w:val="21"/>
              </w:rPr>
            </w:pPr>
            <w:r w:rsidRPr="008A7B88">
              <w:rPr>
                <w:sz w:val="21"/>
              </w:rPr>
              <w:t>1014</w:t>
            </w:r>
          </w:p>
        </w:tc>
        <w:tc>
          <w:tcPr>
            <w:tcW w:w="5600" w:type="dxa"/>
            <w:tcBorders>
              <w:top w:val="nil"/>
              <w:left w:val="nil"/>
              <w:bottom w:val="nil"/>
              <w:right w:val="nil"/>
            </w:tcBorders>
            <w:tcMar>
              <w:top w:w="128" w:type="dxa"/>
              <w:left w:w="43" w:type="dxa"/>
              <w:bottom w:w="43" w:type="dxa"/>
              <w:right w:w="43" w:type="dxa"/>
            </w:tcMar>
          </w:tcPr>
          <w:p w14:paraId="43914E7C" w14:textId="77777777" w:rsidR="00521381" w:rsidRPr="008A7B88" w:rsidRDefault="00521381" w:rsidP="008A7B88">
            <w:pPr>
              <w:rPr>
                <w:sz w:val="21"/>
              </w:rPr>
            </w:pPr>
            <w:r w:rsidRPr="008A7B88">
              <w:rPr>
                <w:sz w:val="21"/>
              </w:rPr>
              <w:t xml:space="preserve">Tilskuddsordningen for sjøfolk – orientering om </w:t>
            </w:r>
            <w:r w:rsidRPr="008A7B88">
              <w:rPr>
                <w:sz w:val="21"/>
              </w:rPr>
              <w:br/>
              <w:t>notifikasjonsprosessen til Stortinget</w:t>
            </w:r>
          </w:p>
        </w:tc>
        <w:tc>
          <w:tcPr>
            <w:tcW w:w="1400" w:type="dxa"/>
            <w:tcBorders>
              <w:top w:val="nil"/>
              <w:left w:val="nil"/>
              <w:bottom w:val="nil"/>
              <w:right w:val="nil"/>
            </w:tcBorders>
            <w:tcMar>
              <w:top w:w="128" w:type="dxa"/>
              <w:left w:w="43" w:type="dxa"/>
              <w:bottom w:w="43" w:type="dxa"/>
              <w:right w:w="43" w:type="dxa"/>
            </w:tcMar>
          </w:tcPr>
          <w:p w14:paraId="387CCB1C" w14:textId="77777777" w:rsidR="00521381" w:rsidRPr="008A7B88" w:rsidRDefault="00521381" w:rsidP="00052ABB">
            <w:pPr>
              <w:jc w:val="right"/>
              <w:rPr>
                <w:sz w:val="21"/>
              </w:rPr>
            </w:pPr>
            <w:r w:rsidRPr="008A7B88">
              <w:rPr>
                <w:sz w:val="21"/>
              </w:rPr>
              <w:t>Nei</w:t>
            </w:r>
          </w:p>
        </w:tc>
      </w:tr>
      <w:tr w:rsidR="009217F6" w:rsidRPr="008A7B88" w14:paraId="78463B82" w14:textId="77777777">
        <w:trPr>
          <w:trHeight w:val="640"/>
        </w:trPr>
        <w:tc>
          <w:tcPr>
            <w:tcW w:w="1400" w:type="dxa"/>
            <w:tcBorders>
              <w:top w:val="nil"/>
              <w:left w:val="nil"/>
              <w:bottom w:val="nil"/>
              <w:right w:val="nil"/>
            </w:tcBorders>
            <w:tcMar>
              <w:top w:w="128" w:type="dxa"/>
              <w:left w:w="43" w:type="dxa"/>
              <w:bottom w:w="43" w:type="dxa"/>
              <w:right w:w="43" w:type="dxa"/>
            </w:tcMar>
          </w:tcPr>
          <w:p w14:paraId="65CA875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5B6694D" w14:textId="77777777" w:rsidR="00521381" w:rsidRPr="008A7B88" w:rsidRDefault="00521381" w:rsidP="00AB265D">
            <w:pPr>
              <w:ind w:right="113"/>
              <w:jc w:val="right"/>
              <w:rPr>
                <w:sz w:val="21"/>
              </w:rPr>
            </w:pPr>
            <w:r w:rsidRPr="008A7B88">
              <w:rPr>
                <w:sz w:val="21"/>
              </w:rPr>
              <w:t>1015</w:t>
            </w:r>
          </w:p>
        </w:tc>
        <w:tc>
          <w:tcPr>
            <w:tcW w:w="5600" w:type="dxa"/>
            <w:tcBorders>
              <w:top w:val="nil"/>
              <w:left w:val="nil"/>
              <w:bottom w:val="nil"/>
              <w:right w:val="nil"/>
            </w:tcBorders>
            <w:tcMar>
              <w:top w:w="128" w:type="dxa"/>
              <w:left w:w="43" w:type="dxa"/>
              <w:bottom w:w="43" w:type="dxa"/>
              <w:right w:w="43" w:type="dxa"/>
            </w:tcMar>
          </w:tcPr>
          <w:p w14:paraId="61F262E5" w14:textId="2923E077" w:rsidR="00521381" w:rsidRPr="008A7B88" w:rsidRDefault="00521381" w:rsidP="008A7B88">
            <w:pPr>
              <w:rPr>
                <w:sz w:val="21"/>
              </w:rPr>
            </w:pPr>
            <w:r w:rsidRPr="008A7B88">
              <w:rPr>
                <w:sz w:val="21"/>
              </w:rPr>
              <w:t xml:space="preserve">Tilskuddsordningen for sjøfolk – sikkerhet og beredskap </w:t>
            </w:r>
            <w:r w:rsidR="00052ABB">
              <w:rPr>
                <w:sz w:val="21"/>
              </w:rPr>
              <w:br/>
            </w:r>
            <w:r w:rsidRPr="008A7B88">
              <w:rPr>
                <w:sz w:val="21"/>
              </w:rPr>
              <w:t>i utforming av ordningen</w:t>
            </w:r>
          </w:p>
        </w:tc>
        <w:tc>
          <w:tcPr>
            <w:tcW w:w="1400" w:type="dxa"/>
            <w:tcBorders>
              <w:top w:val="nil"/>
              <w:left w:val="nil"/>
              <w:bottom w:val="nil"/>
              <w:right w:val="nil"/>
            </w:tcBorders>
            <w:tcMar>
              <w:top w:w="128" w:type="dxa"/>
              <w:left w:w="43" w:type="dxa"/>
              <w:bottom w:w="43" w:type="dxa"/>
              <w:right w:w="43" w:type="dxa"/>
            </w:tcMar>
          </w:tcPr>
          <w:p w14:paraId="2AC8E6AD" w14:textId="77777777" w:rsidR="00521381" w:rsidRPr="008A7B88" w:rsidRDefault="00521381" w:rsidP="00052ABB">
            <w:pPr>
              <w:jc w:val="right"/>
              <w:rPr>
                <w:sz w:val="21"/>
              </w:rPr>
            </w:pPr>
            <w:r w:rsidRPr="008A7B88">
              <w:rPr>
                <w:sz w:val="21"/>
              </w:rPr>
              <w:t>Nei</w:t>
            </w:r>
          </w:p>
        </w:tc>
      </w:tr>
      <w:tr w:rsidR="009217F6" w:rsidRPr="008A7B88" w14:paraId="1CAA6BC9" w14:textId="77777777">
        <w:trPr>
          <w:trHeight w:val="380"/>
        </w:trPr>
        <w:tc>
          <w:tcPr>
            <w:tcW w:w="1400" w:type="dxa"/>
            <w:tcBorders>
              <w:top w:val="nil"/>
              <w:left w:val="nil"/>
              <w:bottom w:val="nil"/>
              <w:right w:val="nil"/>
            </w:tcBorders>
            <w:tcMar>
              <w:top w:w="128" w:type="dxa"/>
              <w:left w:w="43" w:type="dxa"/>
              <w:bottom w:w="43" w:type="dxa"/>
              <w:right w:w="43" w:type="dxa"/>
            </w:tcMar>
          </w:tcPr>
          <w:p w14:paraId="3965E110"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477FFF4" w14:textId="77777777" w:rsidR="00521381" w:rsidRPr="008A7B88" w:rsidRDefault="00521381" w:rsidP="00AB265D">
            <w:pPr>
              <w:ind w:right="113"/>
              <w:jc w:val="right"/>
              <w:rPr>
                <w:sz w:val="21"/>
              </w:rPr>
            </w:pPr>
            <w:r w:rsidRPr="008A7B88">
              <w:rPr>
                <w:sz w:val="21"/>
              </w:rPr>
              <w:t>1016</w:t>
            </w:r>
          </w:p>
        </w:tc>
        <w:tc>
          <w:tcPr>
            <w:tcW w:w="5600" w:type="dxa"/>
            <w:tcBorders>
              <w:top w:val="nil"/>
              <w:left w:val="nil"/>
              <w:bottom w:val="nil"/>
              <w:right w:val="nil"/>
            </w:tcBorders>
            <w:tcMar>
              <w:top w:w="128" w:type="dxa"/>
              <w:left w:w="43" w:type="dxa"/>
              <w:bottom w:w="43" w:type="dxa"/>
              <w:right w:w="43" w:type="dxa"/>
            </w:tcMar>
          </w:tcPr>
          <w:p w14:paraId="5AA2DEA6" w14:textId="77777777" w:rsidR="00521381" w:rsidRPr="008A7B88" w:rsidRDefault="00521381" w:rsidP="008A7B88">
            <w:pPr>
              <w:rPr>
                <w:sz w:val="21"/>
              </w:rPr>
            </w:pPr>
            <w:r w:rsidRPr="008A7B88">
              <w:rPr>
                <w:sz w:val="21"/>
              </w:rPr>
              <w:t>Tilskuddsordningen for sjøfolk – krav til norsk tilknytning</w:t>
            </w:r>
          </w:p>
        </w:tc>
        <w:tc>
          <w:tcPr>
            <w:tcW w:w="1400" w:type="dxa"/>
            <w:tcBorders>
              <w:top w:val="nil"/>
              <w:left w:val="nil"/>
              <w:bottom w:val="nil"/>
              <w:right w:val="nil"/>
            </w:tcBorders>
            <w:tcMar>
              <w:top w:w="128" w:type="dxa"/>
              <w:left w:w="43" w:type="dxa"/>
              <w:bottom w:w="43" w:type="dxa"/>
              <w:right w:w="43" w:type="dxa"/>
            </w:tcMar>
          </w:tcPr>
          <w:p w14:paraId="35446A2F" w14:textId="77777777" w:rsidR="00521381" w:rsidRPr="008A7B88" w:rsidRDefault="00521381" w:rsidP="00052ABB">
            <w:pPr>
              <w:jc w:val="right"/>
              <w:rPr>
                <w:sz w:val="21"/>
              </w:rPr>
            </w:pPr>
            <w:r w:rsidRPr="008A7B88">
              <w:rPr>
                <w:sz w:val="21"/>
              </w:rPr>
              <w:t>Nei</w:t>
            </w:r>
          </w:p>
        </w:tc>
      </w:tr>
      <w:tr w:rsidR="009217F6" w:rsidRPr="008A7B88" w14:paraId="49B41E31" w14:textId="77777777">
        <w:trPr>
          <w:trHeight w:val="640"/>
        </w:trPr>
        <w:tc>
          <w:tcPr>
            <w:tcW w:w="1400" w:type="dxa"/>
            <w:tcBorders>
              <w:top w:val="nil"/>
              <w:left w:val="nil"/>
              <w:bottom w:val="nil"/>
              <w:right w:val="nil"/>
            </w:tcBorders>
            <w:tcMar>
              <w:top w:w="128" w:type="dxa"/>
              <w:left w:w="43" w:type="dxa"/>
              <w:bottom w:w="43" w:type="dxa"/>
              <w:right w:w="43" w:type="dxa"/>
            </w:tcMar>
          </w:tcPr>
          <w:p w14:paraId="50F5C846"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010FF7F" w14:textId="77777777" w:rsidR="00521381" w:rsidRPr="008A7B88" w:rsidRDefault="00521381" w:rsidP="00AB265D">
            <w:pPr>
              <w:ind w:right="113"/>
              <w:jc w:val="right"/>
              <w:rPr>
                <w:sz w:val="21"/>
              </w:rPr>
            </w:pPr>
            <w:r w:rsidRPr="008A7B88">
              <w:rPr>
                <w:sz w:val="21"/>
              </w:rPr>
              <w:t>100</w:t>
            </w:r>
          </w:p>
        </w:tc>
        <w:tc>
          <w:tcPr>
            <w:tcW w:w="5600" w:type="dxa"/>
            <w:tcBorders>
              <w:top w:val="nil"/>
              <w:left w:val="nil"/>
              <w:bottom w:val="nil"/>
              <w:right w:val="nil"/>
            </w:tcBorders>
            <w:tcMar>
              <w:top w:w="128" w:type="dxa"/>
              <w:left w:w="43" w:type="dxa"/>
              <w:bottom w:w="43" w:type="dxa"/>
              <w:right w:w="43" w:type="dxa"/>
            </w:tcMar>
          </w:tcPr>
          <w:p w14:paraId="27266B5A" w14:textId="77777777" w:rsidR="00521381" w:rsidRPr="008A7B88" w:rsidRDefault="00521381" w:rsidP="008A7B88">
            <w:pPr>
              <w:rPr>
                <w:sz w:val="21"/>
              </w:rPr>
            </w:pPr>
            <w:r w:rsidRPr="008A7B88">
              <w:rPr>
                <w:sz w:val="21"/>
              </w:rPr>
              <w:t>Oppdrett – utvidelse av forbud mot utslipp av behandlingsvann</w:t>
            </w:r>
          </w:p>
        </w:tc>
        <w:tc>
          <w:tcPr>
            <w:tcW w:w="1400" w:type="dxa"/>
            <w:tcBorders>
              <w:top w:val="nil"/>
              <w:left w:val="nil"/>
              <w:bottom w:val="nil"/>
              <w:right w:val="nil"/>
            </w:tcBorders>
            <w:tcMar>
              <w:top w:w="128" w:type="dxa"/>
              <w:left w:w="43" w:type="dxa"/>
              <w:bottom w:w="43" w:type="dxa"/>
              <w:right w:w="43" w:type="dxa"/>
            </w:tcMar>
          </w:tcPr>
          <w:p w14:paraId="07F128BA" w14:textId="77777777" w:rsidR="00521381" w:rsidRPr="008A7B88" w:rsidRDefault="00521381" w:rsidP="00052ABB">
            <w:pPr>
              <w:jc w:val="right"/>
              <w:rPr>
                <w:sz w:val="21"/>
              </w:rPr>
            </w:pPr>
            <w:r w:rsidRPr="008A7B88">
              <w:rPr>
                <w:sz w:val="21"/>
              </w:rPr>
              <w:t>Nei</w:t>
            </w:r>
          </w:p>
        </w:tc>
      </w:tr>
      <w:tr w:rsidR="009217F6" w:rsidRPr="008A7B88" w14:paraId="2BE4C930" w14:textId="77777777">
        <w:trPr>
          <w:trHeight w:val="380"/>
        </w:trPr>
        <w:tc>
          <w:tcPr>
            <w:tcW w:w="1400" w:type="dxa"/>
            <w:tcBorders>
              <w:top w:val="nil"/>
              <w:left w:val="nil"/>
              <w:bottom w:val="nil"/>
              <w:right w:val="nil"/>
            </w:tcBorders>
            <w:tcMar>
              <w:top w:w="128" w:type="dxa"/>
              <w:left w:w="43" w:type="dxa"/>
              <w:bottom w:w="43" w:type="dxa"/>
              <w:right w:w="43" w:type="dxa"/>
            </w:tcMar>
          </w:tcPr>
          <w:p w14:paraId="1DF7279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DB704B4" w14:textId="77777777" w:rsidR="00521381" w:rsidRPr="008A7B88" w:rsidRDefault="00521381" w:rsidP="00AB265D">
            <w:pPr>
              <w:ind w:right="113"/>
              <w:jc w:val="right"/>
              <w:rPr>
                <w:sz w:val="21"/>
              </w:rPr>
            </w:pPr>
            <w:r w:rsidRPr="008A7B88">
              <w:rPr>
                <w:sz w:val="21"/>
              </w:rPr>
              <w:t>465</w:t>
            </w:r>
          </w:p>
        </w:tc>
        <w:tc>
          <w:tcPr>
            <w:tcW w:w="5600" w:type="dxa"/>
            <w:tcBorders>
              <w:top w:val="nil"/>
              <w:left w:val="nil"/>
              <w:bottom w:val="nil"/>
              <w:right w:val="nil"/>
            </w:tcBorders>
            <w:tcMar>
              <w:top w:w="128" w:type="dxa"/>
              <w:left w:w="43" w:type="dxa"/>
              <w:bottom w:w="43" w:type="dxa"/>
              <w:right w:w="43" w:type="dxa"/>
            </w:tcMar>
          </w:tcPr>
          <w:p w14:paraId="613C4B59" w14:textId="77777777" w:rsidR="00521381" w:rsidRPr="008A7B88" w:rsidRDefault="00521381" w:rsidP="008A7B88">
            <w:pPr>
              <w:rPr>
                <w:sz w:val="21"/>
              </w:rPr>
            </w:pPr>
            <w:r w:rsidRPr="008A7B88">
              <w:rPr>
                <w:sz w:val="21"/>
              </w:rPr>
              <w:t>Immaterielle verdier – kreative næringer</w:t>
            </w:r>
          </w:p>
        </w:tc>
        <w:tc>
          <w:tcPr>
            <w:tcW w:w="1400" w:type="dxa"/>
            <w:tcBorders>
              <w:top w:val="nil"/>
              <w:left w:val="nil"/>
              <w:bottom w:val="nil"/>
              <w:right w:val="nil"/>
            </w:tcBorders>
            <w:tcMar>
              <w:top w:w="128" w:type="dxa"/>
              <w:left w:w="43" w:type="dxa"/>
              <w:bottom w:w="43" w:type="dxa"/>
              <w:right w:w="43" w:type="dxa"/>
            </w:tcMar>
          </w:tcPr>
          <w:p w14:paraId="61238CFE" w14:textId="77777777" w:rsidR="00521381" w:rsidRPr="008A7B88" w:rsidRDefault="00521381" w:rsidP="00052ABB">
            <w:pPr>
              <w:jc w:val="right"/>
              <w:rPr>
                <w:sz w:val="21"/>
              </w:rPr>
            </w:pPr>
            <w:r w:rsidRPr="008A7B88">
              <w:rPr>
                <w:sz w:val="21"/>
              </w:rPr>
              <w:t>Nei</w:t>
            </w:r>
          </w:p>
        </w:tc>
      </w:tr>
      <w:tr w:rsidR="009217F6" w:rsidRPr="008A7B88" w14:paraId="222DD951" w14:textId="77777777">
        <w:trPr>
          <w:trHeight w:val="380"/>
        </w:trPr>
        <w:tc>
          <w:tcPr>
            <w:tcW w:w="1400" w:type="dxa"/>
            <w:tcBorders>
              <w:top w:val="nil"/>
              <w:left w:val="nil"/>
              <w:bottom w:val="nil"/>
              <w:right w:val="nil"/>
            </w:tcBorders>
            <w:tcMar>
              <w:top w:w="128" w:type="dxa"/>
              <w:left w:w="43" w:type="dxa"/>
              <w:bottom w:w="43" w:type="dxa"/>
              <w:right w:w="43" w:type="dxa"/>
            </w:tcMar>
          </w:tcPr>
          <w:p w14:paraId="0306F2E9"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CA17829" w14:textId="77777777" w:rsidR="00521381" w:rsidRPr="008A7B88" w:rsidRDefault="00521381" w:rsidP="00AB265D">
            <w:pPr>
              <w:ind w:right="113"/>
              <w:jc w:val="right"/>
              <w:rPr>
                <w:sz w:val="21"/>
              </w:rPr>
            </w:pPr>
            <w:r w:rsidRPr="008A7B88">
              <w:rPr>
                <w:sz w:val="21"/>
              </w:rPr>
              <w:t>529</w:t>
            </w:r>
          </w:p>
        </w:tc>
        <w:tc>
          <w:tcPr>
            <w:tcW w:w="5600" w:type="dxa"/>
            <w:tcBorders>
              <w:top w:val="nil"/>
              <w:left w:val="nil"/>
              <w:bottom w:val="nil"/>
              <w:right w:val="nil"/>
            </w:tcBorders>
            <w:tcMar>
              <w:top w:w="128" w:type="dxa"/>
              <w:left w:w="43" w:type="dxa"/>
              <w:bottom w:w="43" w:type="dxa"/>
              <w:right w:w="43" w:type="dxa"/>
            </w:tcMar>
          </w:tcPr>
          <w:p w14:paraId="198B9A7C" w14:textId="77777777" w:rsidR="00521381" w:rsidRPr="008A7B88" w:rsidRDefault="00521381" w:rsidP="008A7B88">
            <w:pPr>
              <w:rPr>
                <w:sz w:val="21"/>
              </w:rPr>
            </w:pPr>
            <w:r w:rsidRPr="008A7B88">
              <w:rPr>
                <w:sz w:val="21"/>
              </w:rPr>
              <w:t>Inntekter til kommunene fra mineraler</w:t>
            </w:r>
          </w:p>
        </w:tc>
        <w:tc>
          <w:tcPr>
            <w:tcW w:w="1400" w:type="dxa"/>
            <w:tcBorders>
              <w:top w:val="nil"/>
              <w:left w:val="nil"/>
              <w:bottom w:val="nil"/>
              <w:right w:val="nil"/>
            </w:tcBorders>
            <w:tcMar>
              <w:top w:w="128" w:type="dxa"/>
              <w:left w:w="43" w:type="dxa"/>
              <w:bottom w:w="43" w:type="dxa"/>
              <w:right w:w="43" w:type="dxa"/>
            </w:tcMar>
          </w:tcPr>
          <w:p w14:paraId="1BB24C82" w14:textId="77777777" w:rsidR="00521381" w:rsidRPr="008A7B88" w:rsidRDefault="00521381" w:rsidP="00052ABB">
            <w:pPr>
              <w:jc w:val="right"/>
              <w:rPr>
                <w:sz w:val="21"/>
              </w:rPr>
            </w:pPr>
            <w:r w:rsidRPr="008A7B88">
              <w:rPr>
                <w:sz w:val="21"/>
              </w:rPr>
              <w:t>Nei</w:t>
            </w:r>
          </w:p>
        </w:tc>
      </w:tr>
      <w:tr w:rsidR="009217F6" w:rsidRPr="008A7B88" w14:paraId="42D9C467" w14:textId="77777777">
        <w:trPr>
          <w:trHeight w:val="380"/>
        </w:trPr>
        <w:tc>
          <w:tcPr>
            <w:tcW w:w="1400" w:type="dxa"/>
            <w:tcBorders>
              <w:top w:val="nil"/>
              <w:left w:val="nil"/>
              <w:bottom w:val="nil"/>
              <w:right w:val="nil"/>
            </w:tcBorders>
            <w:tcMar>
              <w:top w:w="128" w:type="dxa"/>
              <w:left w:w="43" w:type="dxa"/>
              <w:bottom w:w="43" w:type="dxa"/>
              <w:right w:w="43" w:type="dxa"/>
            </w:tcMar>
          </w:tcPr>
          <w:p w14:paraId="53F6B3D8"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A5E40E2" w14:textId="77777777" w:rsidR="00521381" w:rsidRPr="008A7B88" w:rsidRDefault="00521381" w:rsidP="00AB265D">
            <w:pPr>
              <w:ind w:right="113"/>
              <w:jc w:val="right"/>
              <w:rPr>
                <w:sz w:val="21"/>
              </w:rPr>
            </w:pPr>
            <w:r w:rsidRPr="008A7B88">
              <w:rPr>
                <w:sz w:val="21"/>
              </w:rPr>
              <w:t>530</w:t>
            </w:r>
          </w:p>
        </w:tc>
        <w:tc>
          <w:tcPr>
            <w:tcW w:w="5600" w:type="dxa"/>
            <w:tcBorders>
              <w:top w:val="nil"/>
              <w:left w:val="nil"/>
              <w:bottom w:val="nil"/>
              <w:right w:val="nil"/>
            </w:tcBorders>
            <w:tcMar>
              <w:top w:w="128" w:type="dxa"/>
              <w:left w:w="43" w:type="dxa"/>
              <w:bottom w:w="43" w:type="dxa"/>
              <w:right w:w="43" w:type="dxa"/>
            </w:tcMar>
          </w:tcPr>
          <w:p w14:paraId="4CEBE8A8" w14:textId="77777777" w:rsidR="00521381" w:rsidRPr="008A7B88" w:rsidRDefault="00521381" w:rsidP="008A7B88">
            <w:pPr>
              <w:rPr>
                <w:sz w:val="21"/>
              </w:rPr>
            </w:pPr>
            <w:r w:rsidRPr="008A7B88">
              <w:rPr>
                <w:sz w:val="21"/>
              </w:rPr>
              <w:t>Nordisk samarbeid om mineraler</w:t>
            </w:r>
          </w:p>
        </w:tc>
        <w:tc>
          <w:tcPr>
            <w:tcW w:w="1400" w:type="dxa"/>
            <w:tcBorders>
              <w:top w:val="nil"/>
              <w:left w:val="nil"/>
              <w:bottom w:val="nil"/>
              <w:right w:val="nil"/>
            </w:tcBorders>
            <w:tcMar>
              <w:top w:w="128" w:type="dxa"/>
              <w:left w:w="43" w:type="dxa"/>
              <w:bottom w:w="43" w:type="dxa"/>
              <w:right w:w="43" w:type="dxa"/>
            </w:tcMar>
          </w:tcPr>
          <w:p w14:paraId="1149449C" w14:textId="77777777" w:rsidR="00521381" w:rsidRPr="008A7B88" w:rsidRDefault="00521381" w:rsidP="00052ABB">
            <w:pPr>
              <w:jc w:val="right"/>
              <w:rPr>
                <w:sz w:val="21"/>
              </w:rPr>
            </w:pPr>
            <w:r w:rsidRPr="008A7B88">
              <w:rPr>
                <w:sz w:val="21"/>
              </w:rPr>
              <w:t>Nei</w:t>
            </w:r>
          </w:p>
        </w:tc>
      </w:tr>
      <w:tr w:rsidR="009217F6" w:rsidRPr="008A7B88" w14:paraId="3BD116DD" w14:textId="77777777">
        <w:trPr>
          <w:trHeight w:val="640"/>
        </w:trPr>
        <w:tc>
          <w:tcPr>
            <w:tcW w:w="1400" w:type="dxa"/>
            <w:tcBorders>
              <w:top w:val="nil"/>
              <w:left w:val="nil"/>
              <w:bottom w:val="nil"/>
              <w:right w:val="nil"/>
            </w:tcBorders>
            <w:tcMar>
              <w:top w:w="128" w:type="dxa"/>
              <w:left w:w="43" w:type="dxa"/>
              <w:bottom w:w="43" w:type="dxa"/>
              <w:right w:w="43" w:type="dxa"/>
            </w:tcMar>
          </w:tcPr>
          <w:p w14:paraId="375071F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430122E" w14:textId="77777777" w:rsidR="00521381" w:rsidRPr="008A7B88" w:rsidRDefault="00521381" w:rsidP="00AB265D">
            <w:pPr>
              <w:ind w:right="113"/>
              <w:jc w:val="right"/>
              <w:rPr>
                <w:sz w:val="21"/>
              </w:rPr>
            </w:pPr>
            <w:r w:rsidRPr="008A7B88">
              <w:rPr>
                <w:sz w:val="21"/>
              </w:rPr>
              <w:t>643</w:t>
            </w:r>
          </w:p>
        </w:tc>
        <w:tc>
          <w:tcPr>
            <w:tcW w:w="5600" w:type="dxa"/>
            <w:tcBorders>
              <w:top w:val="nil"/>
              <w:left w:val="nil"/>
              <w:bottom w:val="nil"/>
              <w:right w:val="nil"/>
            </w:tcBorders>
            <w:tcMar>
              <w:top w:w="128" w:type="dxa"/>
              <w:left w:w="43" w:type="dxa"/>
              <w:bottom w:w="43" w:type="dxa"/>
              <w:right w:w="43" w:type="dxa"/>
            </w:tcMar>
          </w:tcPr>
          <w:p w14:paraId="63362A34" w14:textId="606709BF" w:rsidR="00521381" w:rsidRPr="008A7B88" w:rsidRDefault="00521381" w:rsidP="008A7B88">
            <w:pPr>
              <w:rPr>
                <w:sz w:val="21"/>
              </w:rPr>
            </w:pPr>
            <w:r w:rsidRPr="008A7B88">
              <w:rPr>
                <w:sz w:val="21"/>
              </w:rPr>
              <w:t xml:space="preserve">Modell for matsikkerhet som inkluderer sjømat, fiskeri </w:t>
            </w:r>
            <w:r w:rsidR="00052ABB">
              <w:rPr>
                <w:sz w:val="21"/>
              </w:rPr>
              <w:br/>
            </w:r>
            <w:r w:rsidRPr="008A7B88">
              <w:rPr>
                <w:sz w:val="21"/>
              </w:rPr>
              <w:t>og havbruk</w:t>
            </w:r>
          </w:p>
        </w:tc>
        <w:tc>
          <w:tcPr>
            <w:tcW w:w="1400" w:type="dxa"/>
            <w:tcBorders>
              <w:top w:val="nil"/>
              <w:left w:val="nil"/>
              <w:bottom w:val="nil"/>
              <w:right w:val="nil"/>
            </w:tcBorders>
            <w:tcMar>
              <w:top w:w="128" w:type="dxa"/>
              <w:left w:w="43" w:type="dxa"/>
              <w:bottom w:w="43" w:type="dxa"/>
              <w:right w:w="43" w:type="dxa"/>
            </w:tcMar>
          </w:tcPr>
          <w:p w14:paraId="2FFDEF46" w14:textId="77777777" w:rsidR="00521381" w:rsidRPr="008A7B88" w:rsidRDefault="00521381" w:rsidP="00052ABB">
            <w:pPr>
              <w:jc w:val="right"/>
              <w:rPr>
                <w:sz w:val="21"/>
              </w:rPr>
            </w:pPr>
            <w:r w:rsidRPr="008A7B88">
              <w:rPr>
                <w:sz w:val="21"/>
              </w:rPr>
              <w:t>Nei</w:t>
            </w:r>
          </w:p>
        </w:tc>
      </w:tr>
      <w:tr w:rsidR="009217F6" w:rsidRPr="008A7B88" w14:paraId="597B121D" w14:textId="77777777">
        <w:trPr>
          <w:trHeight w:val="380"/>
        </w:trPr>
        <w:tc>
          <w:tcPr>
            <w:tcW w:w="1400" w:type="dxa"/>
            <w:tcBorders>
              <w:top w:val="nil"/>
              <w:left w:val="nil"/>
              <w:bottom w:val="nil"/>
              <w:right w:val="nil"/>
            </w:tcBorders>
            <w:tcMar>
              <w:top w:w="128" w:type="dxa"/>
              <w:left w:w="43" w:type="dxa"/>
              <w:bottom w:w="43" w:type="dxa"/>
              <w:right w:w="43" w:type="dxa"/>
            </w:tcMar>
          </w:tcPr>
          <w:p w14:paraId="5F66EC3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A818C5F" w14:textId="77777777" w:rsidR="00521381" w:rsidRPr="008A7B88" w:rsidRDefault="00521381" w:rsidP="00AB265D">
            <w:pPr>
              <w:ind w:right="113"/>
              <w:jc w:val="right"/>
              <w:rPr>
                <w:sz w:val="21"/>
              </w:rPr>
            </w:pPr>
            <w:r w:rsidRPr="008A7B88">
              <w:rPr>
                <w:sz w:val="21"/>
              </w:rPr>
              <w:t>644</w:t>
            </w:r>
          </w:p>
        </w:tc>
        <w:tc>
          <w:tcPr>
            <w:tcW w:w="5600" w:type="dxa"/>
            <w:tcBorders>
              <w:top w:val="nil"/>
              <w:left w:val="nil"/>
              <w:bottom w:val="nil"/>
              <w:right w:val="nil"/>
            </w:tcBorders>
            <w:tcMar>
              <w:top w:w="128" w:type="dxa"/>
              <w:left w:w="43" w:type="dxa"/>
              <w:bottom w:w="43" w:type="dxa"/>
              <w:right w:w="43" w:type="dxa"/>
            </w:tcMar>
          </w:tcPr>
          <w:p w14:paraId="26F2D26F" w14:textId="77777777" w:rsidR="00521381" w:rsidRPr="008A7B88" w:rsidRDefault="00521381" w:rsidP="008A7B88">
            <w:pPr>
              <w:rPr>
                <w:sz w:val="21"/>
              </w:rPr>
            </w:pPr>
            <w:r w:rsidRPr="008A7B88">
              <w:rPr>
                <w:sz w:val="21"/>
              </w:rPr>
              <w:t>Plan for bemanning av norske skip i krig</w:t>
            </w:r>
          </w:p>
        </w:tc>
        <w:tc>
          <w:tcPr>
            <w:tcW w:w="1400" w:type="dxa"/>
            <w:tcBorders>
              <w:top w:val="nil"/>
              <w:left w:val="nil"/>
              <w:bottom w:val="nil"/>
              <w:right w:val="nil"/>
            </w:tcBorders>
            <w:tcMar>
              <w:top w:w="128" w:type="dxa"/>
              <w:left w:w="43" w:type="dxa"/>
              <w:bottom w:w="43" w:type="dxa"/>
              <w:right w:w="43" w:type="dxa"/>
            </w:tcMar>
          </w:tcPr>
          <w:p w14:paraId="4C7FAF76" w14:textId="77777777" w:rsidR="00521381" w:rsidRPr="008A7B88" w:rsidRDefault="00521381" w:rsidP="00052ABB">
            <w:pPr>
              <w:jc w:val="right"/>
              <w:rPr>
                <w:sz w:val="21"/>
              </w:rPr>
            </w:pPr>
            <w:r w:rsidRPr="008A7B88">
              <w:rPr>
                <w:sz w:val="21"/>
              </w:rPr>
              <w:t>Nei</w:t>
            </w:r>
          </w:p>
        </w:tc>
      </w:tr>
      <w:tr w:rsidR="009217F6" w:rsidRPr="008A7B88" w14:paraId="3392139F" w14:textId="77777777">
        <w:trPr>
          <w:trHeight w:val="380"/>
        </w:trPr>
        <w:tc>
          <w:tcPr>
            <w:tcW w:w="1400" w:type="dxa"/>
            <w:tcBorders>
              <w:top w:val="nil"/>
              <w:left w:val="nil"/>
              <w:bottom w:val="nil"/>
              <w:right w:val="nil"/>
            </w:tcBorders>
            <w:tcMar>
              <w:top w:w="128" w:type="dxa"/>
              <w:left w:w="43" w:type="dxa"/>
              <w:bottom w:w="43" w:type="dxa"/>
              <w:right w:w="43" w:type="dxa"/>
            </w:tcMar>
          </w:tcPr>
          <w:p w14:paraId="6172D0F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CC7FCFC" w14:textId="77777777" w:rsidR="00521381" w:rsidRPr="008A7B88" w:rsidRDefault="00521381" w:rsidP="00AB265D">
            <w:pPr>
              <w:ind w:right="113"/>
              <w:jc w:val="right"/>
              <w:rPr>
                <w:sz w:val="21"/>
              </w:rPr>
            </w:pPr>
            <w:r w:rsidRPr="008A7B88">
              <w:rPr>
                <w:sz w:val="21"/>
              </w:rPr>
              <w:t>646</w:t>
            </w:r>
          </w:p>
        </w:tc>
        <w:tc>
          <w:tcPr>
            <w:tcW w:w="5600" w:type="dxa"/>
            <w:tcBorders>
              <w:top w:val="nil"/>
              <w:left w:val="nil"/>
              <w:bottom w:val="nil"/>
              <w:right w:val="nil"/>
            </w:tcBorders>
            <w:tcMar>
              <w:top w:w="128" w:type="dxa"/>
              <w:left w:w="43" w:type="dxa"/>
              <w:bottom w:w="43" w:type="dxa"/>
              <w:right w:w="43" w:type="dxa"/>
            </w:tcMar>
          </w:tcPr>
          <w:p w14:paraId="6F41142E" w14:textId="77777777" w:rsidR="00521381" w:rsidRPr="008A7B88" w:rsidRDefault="00521381" w:rsidP="008A7B88">
            <w:pPr>
              <w:rPr>
                <w:sz w:val="21"/>
              </w:rPr>
            </w:pPr>
            <w:r w:rsidRPr="008A7B88">
              <w:rPr>
                <w:sz w:val="21"/>
              </w:rPr>
              <w:t>Beredskapsbutikker etter finsk modell i dagligvarehandelen</w:t>
            </w:r>
          </w:p>
        </w:tc>
        <w:tc>
          <w:tcPr>
            <w:tcW w:w="1400" w:type="dxa"/>
            <w:tcBorders>
              <w:top w:val="nil"/>
              <w:left w:val="nil"/>
              <w:bottom w:val="nil"/>
              <w:right w:val="nil"/>
            </w:tcBorders>
            <w:tcMar>
              <w:top w:w="128" w:type="dxa"/>
              <w:left w:w="43" w:type="dxa"/>
              <w:bottom w:w="43" w:type="dxa"/>
              <w:right w:w="43" w:type="dxa"/>
            </w:tcMar>
          </w:tcPr>
          <w:p w14:paraId="2EB0113D" w14:textId="77777777" w:rsidR="00521381" w:rsidRPr="008A7B88" w:rsidRDefault="00521381" w:rsidP="00052ABB">
            <w:pPr>
              <w:jc w:val="right"/>
              <w:rPr>
                <w:sz w:val="21"/>
              </w:rPr>
            </w:pPr>
            <w:r w:rsidRPr="008A7B88">
              <w:rPr>
                <w:sz w:val="21"/>
              </w:rPr>
              <w:t>Nei</w:t>
            </w:r>
          </w:p>
        </w:tc>
      </w:tr>
      <w:tr w:rsidR="009217F6" w:rsidRPr="008A7B88" w14:paraId="70A03944" w14:textId="77777777">
        <w:trPr>
          <w:trHeight w:val="380"/>
        </w:trPr>
        <w:tc>
          <w:tcPr>
            <w:tcW w:w="1400" w:type="dxa"/>
            <w:tcBorders>
              <w:top w:val="nil"/>
              <w:left w:val="nil"/>
              <w:bottom w:val="nil"/>
              <w:right w:val="nil"/>
            </w:tcBorders>
            <w:tcMar>
              <w:top w:w="128" w:type="dxa"/>
              <w:left w:w="43" w:type="dxa"/>
              <w:bottom w:w="43" w:type="dxa"/>
              <w:right w:w="43" w:type="dxa"/>
            </w:tcMar>
          </w:tcPr>
          <w:p w14:paraId="06079906"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C8641FC" w14:textId="77777777" w:rsidR="00521381" w:rsidRPr="008A7B88" w:rsidRDefault="00521381" w:rsidP="00AB265D">
            <w:pPr>
              <w:ind w:right="113"/>
              <w:jc w:val="right"/>
              <w:rPr>
                <w:sz w:val="21"/>
              </w:rPr>
            </w:pPr>
            <w:r w:rsidRPr="008A7B88">
              <w:rPr>
                <w:sz w:val="21"/>
              </w:rPr>
              <w:t>649</w:t>
            </w:r>
          </w:p>
        </w:tc>
        <w:tc>
          <w:tcPr>
            <w:tcW w:w="5600" w:type="dxa"/>
            <w:tcBorders>
              <w:top w:val="nil"/>
              <w:left w:val="nil"/>
              <w:bottom w:val="nil"/>
              <w:right w:val="nil"/>
            </w:tcBorders>
            <w:tcMar>
              <w:top w:w="128" w:type="dxa"/>
              <w:left w:w="43" w:type="dxa"/>
              <w:bottom w:w="43" w:type="dxa"/>
              <w:right w:w="43" w:type="dxa"/>
            </w:tcMar>
          </w:tcPr>
          <w:p w14:paraId="759E5356" w14:textId="77777777" w:rsidR="00521381" w:rsidRPr="008A7B88" w:rsidRDefault="00521381" w:rsidP="008A7B88">
            <w:pPr>
              <w:rPr>
                <w:sz w:val="21"/>
              </w:rPr>
            </w:pPr>
            <w:r w:rsidRPr="008A7B88">
              <w:rPr>
                <w:sz w:val="21"/>
              </w:rPr>
              <w:t>Integrering av romsektoren i totalforsvaret</w:t>
            </w:r>
          </w:p>
        </w:tc>
        <w:tc>
          <w:tcPr>
            <w:tcW w:w="1400" w:type="dxa"/>
            <w:tcBorders>
              <w:top w:val="nil"/>
              <w:left w:val="nil"/>
              <w:bottom w:val="nil"/>
              <w:right w:val="nil"/>
            </w:tcBorders>
            <w:tcMar>
              <w:top w:w="128" w:type="dxa"/>
              <w:left w:w="43" w:type="dxa"/>
              <w:bottom w:w="43" w:type="dxa"/>
              <w:right w:w="43" w:type="dxa"/>
            </w:tcMar>
          </w:tcPr>
          <w:p w14:paraId="55EFEE92" w14:textId="77777777" w:rsidR="00521381" w:rsidRPr="008A7B88" w:rsidRDefault="00521381" w:rsidP="00052ABB">
            <w:pPr>
              <w:jc w:val="right"/>
              <w:rPr>
                <w:sz w:val="21"/>
              </w:rPr>
            </w:pPr>
            <w:r w:rsidRPr="008A7B88">
              <w:rPr>
                <w:sz w:val="21"/>
              </w:rPr>
              <w:t>Nei</w:t>
            </w:r>
          </w:p>
        </w:tc>
      </w:tr>
      <w:tr w:rsidR="009217F6" w:rsidRPr="008A7B88" w14:paraId="52D2574E" w14:textId="77777777">
        <w:trPr>
          <w:trHeight w:val="380"/>
        </w:trPr>
        <w:tc>
          <w:tcPr>
            <w:tcW w:w="1400" w:type="dxa"/>
            <w:tcBorders>
              <w:top w:val="nil"/>
              <w:left w:val="nil"/>
              <w:bottom w:val="nil"/>
              <w:right w:val="nil"/>
            </w:tcBorders>
            <w:tcMar>
              <w:top w:w="128" w:type="dxa"/>
              <w:left w:w="43" w:type="dxa"/>
              <w:bottom w:w="43" w:type="dxa"/>
              <w:right w:w="43" w:type="dxa"/>
            </w:tcMar>
          </w:tcPr>
          <w:p w14:paraId="4DC1EAE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35E5E71" w14:textId="77777777" w:rsidR="00521381" w:rsidRPr="008A7B88" w:rsidRDefault="00521381" w:rsidP="00AB265D">
            <w:pPr>
              <w:ind w:right="113"/>
              <w:jc w:val="right"/>
              <w:rPr>
                <w:sz w:val="21"/>
              </w:rPr>
            </w:pPr>
            <w:r w:rsidRPr="008A7B88">
              <w:rPr>
                <w:sz w:val="21"/>
              </w:rPr>
              <w:t>650</w:t>
            </w:r>
          </w:p>
        </w:tc>
        <w:tc>
          <w:tcPr>
            <w:tcW w:w="5600" w:type="dxa"/>
            <w:tcBorders>
              <w:top w:val="nil"/>
              <w:left w:val="nil"/>
              <w:bottom w:val="nil"/>
              <w:right w:val="nil"/>
            </w:tcBorders>
            <w:tcMar>
              <w:top w:w="128" w:type="dxa"/>
              <w:left w:w="43" w:type="dxa"/>
              <w:bottom w:w="43" w:type="dxa"/>
              <w:right w:w="43" w:type="dxa"/>
            </w:tcMar>
          </w:tcPr>
          <w:p w14:paraId="7659CE71" w14:textId="77777777" w:rsidR="00521381" w:rsidRPr="008A7B88" w:rsidRDefault="00521381" w:rsidP="008A7B88">
            <w:pPr>
              <w:rPr>
                <w:sz w:val="21"/>
              </w:rPr>
            </w:pPr>
            <w:r w:rsidRPr="008A7B88">
              <w:rPr>
                <w:sz w:val="21"/>
              </w:rPr>
              <w:t>Satellittløsninger for kommunikasjon og overvåking</w:t>
            </w:r>
          </w:p>
        </w:tc>
        <w:tc>
          <w:tcPr>
            <w:tcW w:w="1400" w:type="dxa"/>
            <w:tcBorders>
              <w:top w:val="nil"/>
              <w:left w:val="nil"/>
              <w:bottom w:val="nil"/>
              <w:right w:val="nil"/>
            </w:tcBorders>
            <w:tcMar>
              <w:top w:w="128" w:type="dxa"/>
              <w:left w:w="43" w:type="dxa"/>
              <w:bottom w:w="43" w:type="dxa"/>
              <w:right w:w="43" w:type="dxa"/>
            </w:tcMar>
          </w:tcPr>
          <w:p w14:paraId="6E51CA7F" w14:textId="77777777" w:rsidR="00521381" w:rsidRPr="008A7B88" w:rsidRDefault="00521381" w:rsidP="00052ABB">
            <w:pPr>
              <w:jc w:val="right"/>
              <w:rPr>
                <w:sz w:val="21"/>
              </w:rPr>
            </w:pPr>
            <w:r w:rsidRPr="008A7B88">
              <w:rPr>
                <w:sz w:val="21"/>
              </w:rPr>
              <w:t>Nei</w:t>
            </w:r>
          </w:p>
        </w:tc>
      </w:tr>
      <w:tr w:rsidR="009217F6" w:rsidRPr="008A7B88" w14:paraId="1F8CC0AF" w14:textId="77777777">
        <w:trPr>
          <w:trHeight w:val="380"/>
        </w:trPr>
        <w:tc>
          <w:tcPr>
            <w:tcW w:w="1400" w:type="dxa"/>
            <w:tcBorders>
              <w:top w:val="nil"/>
              <w:left w:val="nil"/>
              <w:bottom w:val="nil"/>
              <w:right w:val="nil"/>
            </w:tcBorders>
            <w:tcMar>
              <w:top w:w="128" w:type="dxa"/>
              <w:left w:w="43" w:type="dxa"/>
              <w:bottom w:w="43" w:type="dxa"/>
              <w:right w:w="43" w:type="dxa"/>
            </w:tcMar>
          </w:tcPr>
          <w:p w14:paraId="6A6C3E33"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59B15D3" w14:textId="77777777" w:rsidR="00521381" w:rsidRPr="008A7B88" w:rsidRDefault="00521381" w:rsidP="00AB265D">
            <w:pPr>
              <w:ind w:right="113"/>
              <w:jc w:val="right"/>
              <w:rPr>
                <w:sz w:val="21"/>
              </w:rPr>
            </w:pPr>
            <w:r w:rsidRPr="008A7B88">
              <w:rPr>
                <w:sz w:val="21"/>
              </w:rPr>
              <w:t>651</w:t>
            </w:r>
          </w:p>
        </w:tc>
        <w:tc>
          <w:tcPr>
            <w:tcW w:w="5600" w:type="dxa"/>
            <w:tcBorders>
              <w:top w:val="nil"/>
              <w:left w:val="nil"/>
              <w:bottom w:val="nil"/>
              <w:right w:val="nil"/>
            </w:tcBorders>
            <w:tcMar>
              <w:top w:w="128" w:type="dxa"/>
              <w:left w:w="43" w:type="dxa"/>
              <w:bottom w:w="43" w:type="dxa"/>
              <w:right w:w="43" w:type="dxa"/>
            </w:tcMar>
          </w:tcPr>
          <w:p w14:paraId="39A11DB0" w14:textId="77777777" w:rsidR="00521381" w:rsidRPr="008A7B88" w:rsidRDefault="00521381" w:rsidP="008A7B88">
            <w:pPr>
              <w:rPr>
                <w:sz w:val="21"/>
              </w:rPr>
            </w:pPr>
            <w:r w:rsidRPr="008A7B88">
              <w:rPr>
                <w:sz w:val="21"/>
              </w:rPr>
              <w:t>Styrking av kontrollen av verdikjeder i romsektoren</w:t>
            </w:r>
          </w:p>
        </w:tc>
        <w:tc>
          <w:tcPr>
            <w:tcW w:w="1400" w:type="dxa"/>
            <w:tcBorders>
              <w:top w:val="nil"/>
              <w:left w:val="nil"/>
              <w:bottom w:val="nil"/>
              <w:right w:val="nil"/>
            </w:tcBorders>
            <w:tcMar>
              <w:top w:w="128" w:type="dxa"/>
              <w:left w:w="43" w:type="dxa"/>
              <w:bottom w:w="43" w:type="dxa"/>
              <w:right w:w="43" w:type="dxa"/>
            </w:tcMar>
          </w:tcPr>
          <w:p w14:paraId="74FCC133" w14:textId="77777777" w:rsidR="00521381" w:rsidRPr="008A7B88" w:rsidRDefault="00521381" w:rsidP="00052ABB">
            <w:pPr>
              <w:jc w:val="right"/>
              <w:rPr>
                <w:sz w:val="21"/>
              </w:rPr>
            </w:pPr>
            <w:r w:rsidRPr="008A7B88">
              <w:rPr>
                <w:sz w:val="21"/>
              </w:rPr>
              <w:t>Nei</w:t>
            </w:r>
          </w:p>
        </w:tc>
      </w:tr>
      <w:tr w:rsidR="009217F6" w:rsidRPr="008A7B88" w14:paraId="2A13D1CE" w14:textId="77777777">
        <w:trPr>
          <w:trHeight w:val="640"/>
        </w:trPr>
        <w:tc>
          <w:tcPr>
            <w:tcW w:w="1400" w:type="dxa"/>
            <w:tcBorders>
              <w:top w:val="nil"/>
              <w:left w:val="nil"/>
              <w:bottom w:val="nil"/>
              <w:right w:val="nil"/>
            </w:tcBorders>
            <w:tcMar>
              <w:top w:w="128" w:type="dxa"/>
              <w:left w:w="43" w:type="dxa"/>
              <w:bottom w:w="43" w:type="dxa"/>
              <w:right w:w="43" w:type="dxa"/>
            </w:tcMar>
          </w:tcPr>
          <w:p w14:paraId="75C8B67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00DCD1A" w14:textId="77777777" w:rsidR="00521381" w:rsidRPr="008A7B88" w:rsidRDefault="00521381" w:rsidP="00AB265D">
            <w:pPr>
              <w:ind w:right="113"/>
              <w:jc w:val="right"/>
              <w:rPr>
                <w:sz w:val="21"/>
              </w:rPr>
            </w:pPr>
            <w:r w:rsidRPr="008A7B88">
              <w:rPr>
                <w:sz w:val="21"/>
              </w:rPr>
              <w:t>735</w:t>
            </w:r>
          </w:p>
        </w:tc>
        <w:tc>
          <w:tcPr>
            <w:tcW w:w="5600" w:type="dxa"/>
            <w:tcBorders>
              <w:top w:val="nil"/>
              <w:left w:val="nil"/>
              <w:bottom w:val="nil"/>
              <w:right w:val="nil"/>
            </w:tcBorders>
            <w:tcMar>
              <w:top w:w="128" w:type="dxa"/>
              <w:left w:w="43" w:type="dxa"/>
              <w:bottom w:w="43" w:type="dxa"/>
              <w:right w:w="43" w:type="dxa"/>
            </w:tcMar>
          </w:tcPr>
          <w:p w14:paraId="1C82234F" w14:textId="77777777" w:rsidR="00521381" w:rsidRPr="008A7B88" w:rsidRDefault="00521381" w:rsidP="008A7B88">
            <w:pPr>
              <w:rPr>
                <w:sz w:val="21"/>
              </w:rPr>
            </w:pPr>
            <w:r w:rsidRPr="008A7B88">
              <w:rPr>
                <w:sz w:val="21"/>
              </w:rPr>
              <w:t>Samordning for forskning, utvikling og innovasjon (</w:t>
            </w:r>
            <w:proofErr w:type="spellStart"/>
            <w:r w:rsidRPr="008A7B88">
              <w:rPr>
                <w:sz w:val="21"/>
              </w:rPr>
              <w:t>FoUI</w:t>
            </w:r>
            <w:proofErr w:type="spellEnd"/>
            <w:r w:rsidRPr="008A7B88">
              <w:rPr>
                <w:sz w:val="21"/>
              </w:rPr>
              <w:t>) i norske virksomheter</w:t>
            </w:r>
          </w:p>
        </w:tc>
        <w:tc>
          <w:tcPr>
            <w:tcW w:w="1400" w:type="dxa"/>
            <w:tcBorders>
              <w:top w:val="nil"/>
              <w:left w:val="nil"/>
              <w:bottom w:val="nil"/>
              <w:right w:val="nil"/>
            </w:tcBorders>
            <w:tcMar>
              <w:top w:w="128" w:type="dxa"/>
              <w:left w:w="43" w:type="dxa"/>
              <w:bottom w:w="43" w:type="dxa"/>
              <w:right w:w="43" w:type="dxa"/>
            </w:tcMar>
          </w:tcPr>
          <w:p w14:paraId="47913E67" w14:textId="77777777" w:rsidR="00521381" w:rsidRPr="008A7B88" w:rsidRDefault="00521381" w:rsidP="00052ABB">
            <w:pPr>
              <w:jc w:val="right"/>
              <w:rPr>
                <w:sz w:val="21"/>
              </w:rPr>
            </w:pPr>
            <w:r w:rsidRPr="008A7B88">
              <w:rPr>
                <w:sz w:val="21"/>
              </w:rPr>
              <w:t>Ja</w:t>
            </w:r>
          </w:p>
        </w:tc>
      </w:tr>
      <w:tr w:rsidR="009217F6" w:rsidRPr="008A7B88" w14:paraId="1C583001" w14:textId="77777777">
        <w:trPr>
          <w:trHeight w:val="640"/>
        </w:trPr>
        <w:tc>
          <w:tcPr>
            <w:tcW w:w="1400" w:type="dxa"/>
            <w:tcBorders>
              <w:top w:val="nil"/>
              <w:left w:val="nil"/>
              <w:bottom w:val="nil"/>
              <w:right w:val="nil"/>
            </w:tcBorders>
            <w:tcMar>
              <w:top w:w="128" w:type="dxa"/>
              <w:left w:w="43" w:type="dxa"/>
              <w:bottom w:w="43" w:type="dxa"/>
              <w:right w:w="43" w:type="dxa"/>
            </w:tcMar>
          </w:tcPr>
          <w:p w14:paraId="5564A440"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0FE11FB" w14:textId="77777777" w:rsidR="00521381" w:rsidRPr="008A7B88" w:rsidRDefault="00521381" w:rsidP="00AB265D">
            <w:pPr>
              <w:ind w:right="113"/>
              <w:jc w:val="right"/>
              <w:rPr>
                <w:sz w:val="21"/>
              </w:rPr>
            </w:pPr>
            <w:r w:rsidRPr="008A7B88">
              <w:rPr>
                <w:sz w:val="21"/>
              </w:rPr>
              <w:t>736</w:t>
            </w:r>
          </w:p>
        </w:tc>
        <w:tc>
          <w:tcPr>
            <w:tcW w:w="5600" w:type="dxa"/>
            <w:tcBorders>
              <w:top w:val="nil"/>
              <w:left w:val="nil"/>
              <w:bottom w:val="nil"/>
              <w:right w:val="nil"/>
            </w:tcBorders>
            <w:tcMar>
              <w:top w:w="128" w:type="dxa"/>
              <w:left w:w="43" w:type="dxa"/>
              <w:bottom w:w="43" w:type="dxa"/>
              <w:right w:w="43" w:type="dxa"/>
            </w:tcMar>
          </w:tcPr>
          <w:p w14:paraId="7E047EC8" w14:textId="77777777" w:rsidR="00521381" w:rsidRPr="008A7B88" w:rsidRDefault="00521381" w:rsidP="008A7B88">
            <w:pPr>
              <w:rPr>
                <w:sz w:val="21"/>
              </w:rPr>
            </w:pPr>
            <w:r w:rsidRPr="008A7B88">
              <w:rPr>
                <w:sz w:val="21"/>
              </w:rPr>
              <w:t xml:space="preserve">Statlig eierskap og statlige investeringsfond for økt </w:t>
            </w:r>
            <w:r w:rsidRPr="008A7B88">
              <w:rPr>
                <w:sz w:val="21"/>
              </w:rPr>
              <w:br/>
              <w:t>FoU-intensitet næringslivet</w:t>
            </w:r>
          </w:p>
        </w:tc>
        <w:tc>
          <w:tcPr>
            <w:tcW w:w="1400" w:type="dxa"/>
            <w:tcBorders>
              <w:top w:val="nil"/>
              <w:left w:val="nil"/>
              <w:bottom w:val="nil"/>
              <w:right w:val="nil"/>
            </w:tcBorders>
            <w:tcMar>
              <w:top w:w="128" w:type="dxa"/>
              <w:left w:w="43" w:type="dxa"/>
              <w:bottom w:w="43" w:type="dxa"/>
              <w:right w:w="43" w:type="dxa"/>
            </w:tcMar>
          </w:tcPr>
          <w:p w14:paraId="0D80AC21" w14:textId="77777777" w:rsidR="00521381" w:rsidRPr="008A7B88" w:rsidRDefault="00521381" w:rsidP="00052ABB">
            <w:pPr>
              <w:jc w:val="right"/>
              <w:rPr>
                <w:sz w:val="21"/>
              </w:rPr>
            </w:pPr>
            <w:r w:rsidRPr="008A7B88">
              <w:rPr>
                <w:sz w:val="21"/>
              </w:rPr>
              <w:t>Nei</w:t>
            </w:r>
          </w:p>
        </w:tc>
      </w:tr>
      <w:tr w:rsidR="009217F6" w:rsidRPr="008A7B88" w14:paraId="152D71EA" w14:textId="77777777">
        <w:trPr>
          <w:trHeight w:val="380"/>
        </w:trPr>
        <w:tc>
          <w:tcPr>
            <w:tcW w:w="1400" w:type="dxa"/>
            <w:tcBorders>
              <w:top w:val="nil"/>
              <w:left w:val="nil"/>
              <w:bottom w:val="nil"/>
              <w:right w:val="nil"/>
            </w:tcBorders>
            <w:tcMar>
              <w:top w:w="128" w:type="dxa"/>
              <w:left w:w="43" w:type="dxa"/>
              <w:bottom w:w="43" w:type="dxa"/>
              <w:right w:w="43" w:type="dxa"/>
            </w:tcMar>
          </w:tcPr>
          <w:p w14:paraId="7E364ACF"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3E0ED1A" w14:textId="77777777" w:rsidR="00521381" w:rsidRPr="008A7B88" w:rsidRDefault="00521381" w:rsidP="00AB265D">
            <w:pPr>
              <w:ind w:right="113"/>
              <w:jc w:val="right"/>
              <w:rPr>
                <w:sz w:val="21"/>
              </w:rPr>
            </w:pPr>
            <w:r w:rsidRPr="008A7B88">
              <w:rPr>
                <w:sz w:val="21"/>
              </w:rPr>
              <w:t>761</w:t>
            </w:r>
          </w:p>
        </w:tc>
        <w:tc>
          <w:tcPr>
            <w:tcW w:w="5600" w:type="dxa"/>
            <w:tcBorders>
              <w:top w:val="nil"/>
              <w:left w:val="nil"/>
              <w:bottom w:val="nil"/>
              <w:right w:val="nil"/>
            </w:tcBorders>
            <w:tcMar>
              <w:top w:w="128" w:type="dxa"/>
              <w:left w:w="43" w:type="dxa"/>
              <w:bottom w:w="43" w:type="dxa"/>
              <w:right w:w="43" w:type="dxa"/>
            </w:tcMar>
          </w:tcPr>
          <w:p w14:paraId="66F4A255" w14:textId="77777777" w:rsidR="00521381" w:rsidRPr="008A7B88" w:rsidRDefault="00521381" w:rsidP="008A7B88">
            <w:pPr>
              <w:rPr>
                <w:sz w:val="21"/>
              </w:rPr>
            </w:pPr>
            <w:r w:rsidRPr="008A7B88">
              <w:rPr>
                <w:sz w:val="21"/>
              </w:rPr>
              <w:t>Norsk næringsliv og ESAs programmer</w:t>
            </w:r>
          </w:p>
        </w:tc>
        <w:tc>
          <w:tcPr>
            <w:tcW w:w="1400" w:type="dxa"/>
            <w:tcBorders>
              <w:top w:val="nil"/>
              <w:left w:val="nil"/>
              <w:bottom w:val="nil"/>
              <w:right w:val="nil"/>
            </w:tcBorders>
            <w:tcMar>
              <w:top w:w="128" w:type="dxa"/>
              <w:left w:w="43" w:type="dxa"/>
              <w:bottom w:w="43" w:type="dxa"/>
              <w:right w:w="43" w:type="dxa"/>
            </w:tcMar>
          </w:tcPr>
          <w:p w14:paraId="5204974E" w14:textId="77777777" w:rsidR="00521381" w:rsidRPr="008A7B88" w:rsidRDefault="00521381" w:rsidP="00052ABB">
            <w:pPr>
              <w:jc w:val="right"/>
              <w:rPr>
                <w:sz w:val="21"/>
              </w:rPr>
            </w:pPr>
            <w:r w:rsidRPr="008A7B88">
              <w:rPr>
                <w:sz w:val="21"/>
              </w:rPr>
              <w:t>Nei</w:t>
            </w:r>
          </w:p>
        </w:tc>
      </w:tr>
      <w:tr w:rsidR="009217F6" w:rsidRPr="008A7B88" w14:paraId="142E19C3" w14:textId="77777777">
        <w:trPr>
          <w:trHeight w:val="380"/>
        </w:trPr>
        <w:tc>
          <w:tcPr>
            <w:tcW w:w="1400" w:type="dxa"/>
            <w:tcBorders>
              <w:top w:val="nil"/>
              <w:left w:val="nil"/>
              <w:bottom w:val="nil"/>
              <w:right w:val="nil"/>
            </w:tcBorders>
            <w:tcMar>
              <w:top w:w="128" w:type="dxa"/>
              <w:left w:w="43" w:type="dxa"/>
              <w:bottom w:w="43" w:type="dxa"/>
              <w:right w:w="43" w:type="dxa"/>
            </w:tcMar>
          </w:tcPr>
          <w:p w14:paraId="0B77EB0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280879F" w14:textId="77777777" w:rsidR="00521381" w:rsidRPr="008A7B88" w:rsidRDefault="00521381" w:rsidP="00AB265D">
            <w:pPr>
              <w:ind w:right="113"/>
              <w:jc w:val="right"/>
              <w:rPr>
                <w:sz w:val="21"/>
              </w:rPr>
            </w:pPr>
            <w:r w:rsidRPr="008A7B88">
              <w:rPr>
                <w:sz w:val="21"/>
              </w:rPr>
              <w:t>762</w:t>
            </w:r>
          </w:p>
        </w:tc>
        <w:tc>
          <w:tcPr>
            <w:tcW w:w="5600" w:type="dxa"/>
            <w:tcBorders>
              <w:top w:val="nil"/>
              <w:left w:val="nil"/>
              <w:bottom w:val="nil"/>
              <w:right w:val="nil"/>
            </w:tcBorders>
            <w:tcMar>
              <w:top w:w="128" w:type="dxa"/>
              <w:left w:w="43" w:type="dxa"/>
              <w:bottom w:w="43" w:type="dxa"/>
              <w:right w:w="43" w:type="dxa"/>
            </w:tcMar>
          </w:tcPr>
          <w:p w14:paraId="67DF9FF2" w14:textId="77777777" w:rsidR="00521381" w:rsidRPr="008A7B88" w:rsidRDefault="00521381" w:rsidP="008A7B88">
            <w:pPr>
              <w:rPr>
                <w:sz w:val="21"/>
              </w:rPr>
            </w:pPr>
            <w:r w:rsidRPr="008A7B88">
              <w:rPr>
                <w:sz w:val="21"/>
              </w:rPr>
              <w:t>Samarbeid mellom forskningsinstitutter og romindustrien</w:t>
            </w:r>
          </w:p>
        </w:tc>
        <w:tc>
          <w:tcPr>
            <w:tcW w:w="1400" w:type="dxa"/>
            <w:tcBorders>
              <w:top w:val="nil"/>
              <w:left w:val="nil"/>
              <w:bottom w:val="nil"/>
              <w:right w:val="nil"/>
            </w:tcBorders>
            <w:tcMar>
              <w:top w:w="128" w:type="dxa"/>
              <w:left w:w="43" w:type="dxa"/>
              <w:bottom w:w="43" w:type="dxa"/>
              <w:right w:w="43" w:type="dxa"/>
            </w:tcMar>
          </w:tcPr>
          <w:p w14:paraId="0908082B" w14:textId="77777777" w:rsidR="00521381" w:rsidRPr="008A7B88" w:rsidRDefault="00521381" w:rsidP="00052ABB">
            <w:pPr>
              <w:jc w:val="right"/>
              <w:rPr>
                <w:sz w:val="21"/>
              </w:rPr>
            </w:pPr>
            <w:r w:rsidRPr="008A7B88">
              <w:rPr>
                <w:sz w:val="21"/>
              </w:rPr>
              <w:t>Nei</w:t>
            </w:r>
          </w:p>
        </w:tc>
      </w:tr>
      <w:tr w:rsidR="009217F6" w:rsidRPr="008A7B88" w14:paraId="691C9C56" w14:textId="77777777">
        <w:trPr>
          <w:trHeight w:val="640"/>
        </w:trPr>
        <w:tc>
          <w:tcPr>
            <w:tcW w:w="1400" w:type="dxa"/>
            <w:tcBorders>
              <w:top w:val="nil"/>
              <w:left w:val="nil"/>
              <w:bottom w:val="nil"/>
              <w:right w:val="nil"/>
            </w:tcBorders>
            <w:tcMar>
              <w:top w:w="128" w:type="dxa"/>
              <w:left w:w="43" w:type="dxa"/>
              <w:bottom w:w="43" w:type="dxa"/>
              <w:right w:w="43" w:type="dxa"/>
            </w:tcMar>
          </w:tcPr>
          <w:p w14:paraId="479F13E6"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CCB3206" w14:textId="77777777" w:rsidR="00521381" w:rsidRPr="008A7B88" w:rsidRDefault="00521381" w:rsidP="00AB265D">
            <w:pPr>
              <w:ind w:right="113"/>
              <w:jc w:val="right"/>
              <w:rPr>
                <w:sz w:val="21"/>
              </w:rPr>
            </w:pPr>
            <w:r w:rsidRPr="008A7B88">
              <w:rPr>
                <w:sz w:val="21"/>
              </w:rPr>
              <w:t>763</w:t>
            </w:r>
          </w:p>
        </w:tc>
        <w:tc>
          <w:tcPr>
            <w:tcW w:w="5600" w:type="dxa"/>
            <w:tcBorders>
              <w:top w:val="nil"/>
              <w:left w:val="nil"/>
              <w:bottom w:val="nil"/>
              <w:right w:val="nil"/>
            </w:tcBorders>
            <w:tcMar>
              <w:top w:w="128" w:type="dxa"/>
              <w:left w:w="43" w:type="dxa"/>
              <w:bottom w:w="43" w:type="dxa"/>
              <w:right w:w="43" w:type="dxa"/>
            </w:tcMar>
          </w:tcPr>
          <w:p w14:paraId="5A4AF75B" w14:textId="77777777" w:rsidR="00521381" w:rsidRPr="008A7B88" w:rsidRDefault="00521381" w:rsidP="008A7B88">
            <w:pPr>
              <w:rPr>
                <w:sz w:val="21"/>
              </w:rPr>
            </w:pPr>
            <w:r w:rsidRPr="008A7B88">
              <w:rPr>
                <w:sz w:val="21"/>
              </w:rPr>
              <w:t>Arbeids- og ansvarsavklaring mellom romvirksomhetene i Norge</w:t>
            </w:r>
          </w:p>
        </w:tc>
        <w:tc>
          <w:tcPr>
            <w:tcW w:w="1400" w:type="dxa"/>
            <w:tcBorders>
              <w:top w:val="nil"/>
              <w:left w:val="nil"/>
              <w:bottom w:val="nil"/>
              <w:right w:val="nil"/>
            </w:tcBorders>
            <w:tcMar>
              <w:top w:w="128" w:type="dxa"/>
              <w:left w:w="43" w:type="dxa"/>
              <w:bottom w:w="43" w:type="dxa"/>
              <w:right w:w="43" w:type="dxa"/>
            </w:tcMar>
          </w:tcPr>
          <w:p w14:paraId="09003C79" w14:textId="77777777" w:rsidR="00521381" w:rsidRPr="008A7B88" w:rsidRDefault="00521381" w:rsidP="00052ABB">
            <w:pPr>
              <w:jc w:val="right"/>
              <w:rPr>
                <w:sz w:val="21"/>
              </w:rPr>
            </w:pPr>
            <w:r w:rsidRPr="008A7B88">
              <w:rPr>
                <w:sz w:val="21"/>
              </w:rPr>
              <w:t>Nei</w:t>
            </w:r>
          </w:p>
        </w:tc>
      </w:tr>
      <w:tr w:rsidR="009217F6" w:rsidRPr="008A7B88" w14:paraId="60B32720" w14:textId="77777777">
        <w:trPr>
          <w:trHeight w:val="640"/>
        </w:trPr>
        <w:tc>
          <w:tcPr>
            <w:tcW w:w="1400" w:type="dxa"/>
            <w:tcBorders>
              <w:top w:val="nil"/>
              <w:left w:val="nil"/>
              <w:bottom w:val="nil"/>
              <w:right w:val="nil"/>
            </w:tcBorders>
            <w:tcMar>
              <w:top w:w="128" w:type="dxa"/>
              <w:left w:w="43" w:type="dxa"/>
              <w:bottom w:w="43" w:type="dxa"/>
              <w:right w:w="43" w:type="dxa"/>
            </w:tcMar>
          </w:tcPr>
          <w:p w14:paraId="09A679C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29B1F76" w14:textId="77777777" w:rsidR="00521381" w:rsidRPr="008A7B88" w:rsidRDefault="00521381" w:rsidP="00AB265D">
            <w:pPr>
              <w:ind w:right="113"/>
              <w:jc w:val="right"/>
              <w:rPr>
                <w:sz w:val="21"/>
              </w:rPr>
            </w:pPr>
            <w:r w:rsidRPr="008A7B88">
              <w:rPr>
                <w:sz w:val="21"/>
              </w:rPr>
              <w:t>764</w:t>
            </w:r>
          </w:p>
        </w:tc>
        <w:tc>
          <w:tcPr>
            <w:tcW w:w="5600" w:type="dxa"/>
            <w:tcBorders>
              <w:top w:val="nil"/>
              <w:left w:val="nil"/>
              <w:bottom w:val="nil"/>
              <w:right w:val="nil"/>
            </w:tcBorders>
            <w:tcMar>
              <w:top w:w="128" w:type="dxa"/>
              <w:left w:w="43" w:type="dxa"/>
              <w:bottom w:w="43" w:type="dxa"/>
              <w:right w:w="43" w:type="dxa"/>
            </w:tcMar>
          </w:tcPr>
          <w:p w14:paraId="2412CCFB" w14:textId="77777777" w:rsidR="00521381" w:rsidRPr="008A7B88" w:rsidRDefault="00521381" w:rsidP="008A7B88">
            <w:pPr>
              <w:rPr>
                <w:sz w:val="21"/>
              </w:rPr>
            </w:pPr>
            <w:r w:rsidRPr="008A7B88">
              <w:rPr>
                <w:sz w:val="21"/>
              </w:rPr>
              <w:t xml:space="preserve">Virkemidler for små og mellomstore selskaper i </w:t>
            </w:r>
            <w:r w:rsidRPr="008A7B88">
              <w:rPr>
                <w:sz w:val="21"/>
              </w:rPr>
              <w:br/>
              <w:t>romsektoren</w:t>
            </w:r>
          </w:p>
        </w:tc>
        <w:tc>
          <w:tcPr>
            <w:tcW w:w="1400" w:type="dxa"/>
            <w:tcBorders>
              <w:top w:val="nil"/>
              <w:left w:val="nil"/>
              <w:bottom w:val="nil"/>
              <w:right w:val="nil"/>
            </w:tcBorders>
            <w:tcMar>
              <w:top w:w="128" w:type="dxa"/>
              <w:left w:w="43" w:type="dxa"/>
              <w:bottom w:w="43" w:type="dxa"/>
              <w:right w:w="43" w:type="dxa"/>
            </w:tcMar>
          </w:tcPr>
          <w:p w14:paraId="004E8E3B" w14:textId="77777777" w:rsidR="00521381" w:rsidRPr="008A7B88" w:rsidRDefault="00521381" w:rsidP="00052ABB">
            <w:pPr>
              <w:jc w:val="right"/>
              <w:rPr>
                <w:sz w:val="21"/>
              </w:rPr>
            </w:pPr>
            <w:r w:rsidRPr="008A7B88">
              <w:rPr>
                <w:sz w:val="21"/>
              </w:rPr>
              <w:t>Nei</w:t>
            </w:r>
          </w:p>
        </w:tc>
      </w:tr>
      <w:tr w:rsidR="009217F6" w:rsidRPr="008A7B88" w14:paraId="691E60E0" w14:textId="77777777">
        <w:trPr>
          <w:trHeight w:val="380"/>
        </w:trPr>
        <w:tc>
          <w:tcPr>
            <w:tcW w:w="1400" w:type="dxa"/>
            <w:tcBorders>
              <w:top w:val="nil"/>
              <w:left w:val="nil"/>
              <w:bottom w:val="nil"/>
              <w:right w:val="nil"/>
            </w:tcBorders>
            <w:tcMar>
              <w:top w:w="128" w:type="dxa"/>
              <w:left w:w="43" w:type="dxa"/>
              <w:bottom w:w="43" w:type="dxa"/>
              <w:right w:w="43" w:type="dxa"/>
            </w:tcMar>
          </w:tcPr>
          <w:p w14:paraId="53F0F195"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D70CC20" w14:textId="77777777" w:rsidR="00521381" w:rsidRPr="008A7B88" w:rsidRDefault="00521381" w:rsidP="00AB265D">
            <w:pPr>
              <w:ind w:right="113"/>
              <w:jc w:val="right"/>
              <w:rPr>
                <w:sz w:val="21"/>
              </w:rPr>
            </w:pPr>
            <w:r w:rsidRPr="008A7B88">
              <w:rPr>
                <w:sz w:val="21"/>
              </w:rPr>
              <w:t>765</w:t>
            </w:r>
          </w:p>
        </w:tc>
        <w:tc>
          <w:tcPr>
            <w:tcW w:w="5600" w:type="dxa"/>
            <w:tcBorders>
              <w:top w:val="nil"/>
              <w:left w:val="nil"/>
              <w:bottom w:val="nil"/>
              <w:right w:val="nil"/>
            </w:tcBorders>
            <w:tcMar>
              <w:top w:w="128" w:type="dxa"/>
              <w:left w:w="43" w:type="dxa"/>
              <w:bottom w:w="43" w:type="dxa"/>
              <w:right w:w="43" w:type="dxa"/>
            </w:tcMar>
          </w:tcPr>
          <w:p w14:paraId="4B53D026" w14:textId="77777777" w:rsidR="00521381" w:rsidRPr="008A7B88" w:rsidRDefault="00521381" w:rsidP="008A7B88">
            <w:pPr>
              <w:rPr>
                <w:sz w:val="21"/>
              </w:rPr>
            </w:pPr>
            <w:r w:rsidRPr="008A7B88">
              <w:rPr>
                <w:sz w:val="21"/>
              </w:rPr>
              <w:t>Langsiktig strategi for norsk romsektor</w:t>
            </w:r>
          </w:p>
        </w:tc>
        <w:tc>
          <w:tcPr>
            <w:tcW w:w="1400" w:type="dxa"/>
            <w:tcBorders>
              <w:top w:val="nil"/>
              <w:left w:val="nil"/>
              <w:bottom w:val="nil"/>
              <w:right w:val="nil"/>
            </w:tcBorders>
            <w:tcMar>
              <w:top w:w="128" w:type="dxa"/>
              <w:left w:w="43" w:type="dxa"/>
              <w:bottom w:w="43" w:type="dxa"/>
              <w:right w:w="43" w:type="dxa"/>
            </w:tcMar>
          </w:tcPr>
          <w:p w14:paraId="69652A8D" w14:textId="77777777" w:rsidR="00521381" w:rsidRPr="008A7B88" w:rsidRDefault="00521381" w:rsidP="00052ABB">
            <w:pPr>
              <w:jc w:val="right"/>
              <w:rPr>
                <w:sz w:val="21"/>
              </w:rPr>
            </w:pPr>
            <w:r w:rsidRPr="008A7B88">
              <w:rPr>
                <w:sz w:val="21"/>
              </w:rPr>
              <w:t>Nei</w:t>
            </w:r>
          </w:p>
        </w:tc>
      </w:tr>
      <w:tr w:rsidR="009217F6" w:rsidRPr="008A7B88" w14:paraId="2308E9D7" w14:textId="77777777">
        <w:trPr>
          <w:trHeight w:val="640"/>
        </w:trPr>
        <w:tc>
          <w:tcPr>
            <w:tcW w:w="1400" w:type="dxa"/>
            <w:tcBorders>
              <w:top w:val="nil"/>
              <w:left w:val="nil"/>
              <w:bottom w:val="nil"/>
              <w:right w:val="nil"/>
            </w:tcBorders>
            <w:tcMar>
              <w:top w:w="128" w:type="dxa"/>
              <w:left w:w="43" w:type="dxa"/>
              <w:bottom w:w="43" w:type="dxa"/>
              <w:right w:w="43" w:type="dxa"/>
            </w:tcMar>
          </w:tcPr>
          <w:p w14:paraId="4D7762A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811062C" w14:textId="77777777" w:rsidR="00521381" w:rsidRPr="008A7B88" w:rsidRDefault="00521381" w:rsidP="00AB265D">
            <w:pPr>
              <w:ind w:right="113"/>
              <w:jc w:val="right"/>
              <w:rPr>
                <w:sz w:val="21"/>
              </w:rPr>
            </w:pPr>
            <w:r w:rsidRPr="008A7B88">
              <w:rPr>
                <w:sz w:val="21"/>
              </w:rPr>
              <w:t>767</w:t>
            </w:r>
          </w:p>
        </w:tc>
        <w:tc>
          <w:tcPr>
            <w:tcW w:w="5600" w:type="dxa"/>
            <w:tcBorders>
              <w:top w:val="nil"/>
              <w:left w:val="nil"/>
              <w:bottom w:val="nil"/>
              <w:right w:val="nil"/>
            </w:tcBorders>
            <w:tcMar>
              <w:top w:w="128" w:type="dxa"/>
              <w:left w:w="43" w:type="dxa"/>
              <w:bottom w:w="43" w:type="dxa"/>
              <w:right w:w="43" w:type="dxa"/>
            </w:tcMar>
          </w:tcPr>
          <w:p w14:paraId="4026ADD6" w14:textId="77777777" w:rsidR="00521381" w:rsidRPr="008A7B88" w:rsidRDefault="00521381" w:rsidP="008A7B88">
            <w:pPr>
              <w:rPr>
                <w:sz w:val="21"/>
              </w:rPr>
            </w:pPr>
            <w:r w:rsidRPr="008A7B88">
              <w:rPr>
                <w:sz w:val="21"/>
              </w:rPr>
              <w:t xml:space="preserve">Langsiktig plan for Direktoratet for romvirksomhet </w:t>
            </w:r>
            <w:r w:rsidRPr="008A7B88">
              <w:rPr>
                <w:sz w:val="21"/>
              </w:rPr>
              <w:br/>
              <w:t>og nasjonale følgemidler</w:t>
            </w:r>
          </w:p>
        </w:tc>
        <w:tc>
          <w:tcPr>
            <w:tcW w:w="1400" w:type="dxa"/>
            <w:tcBorders>
              <w:top w:val="nil"/>
              <w:left w:val="nil"/>
              <w:bottom w:val="nil"/>
              <w:right w:val="nil"/>
            </w:tcBorders>
            <w:tcMar>
              <w:top w:w="128" w:type="dxa"/>
              <w:left w:w="43" w:type="dxa"/>
              <w:bottom w:w="43" w:type="dxa"/>
              <w:right w:w="43" w:type="dxa"/>
            </w:tcMar>
          </w:tcPr>
          <w:p w14:paraId="26E7BB4B" w14:textId="77777777" w:rsidR="00521381" w:rsidRPr="008A7B88" w:rsidRDefault="00521381" w:rsidP="00052ABB">
            <w:pPr>
              <w:jc w:val="right"/>
              <w:rPr>
                <w:sz w:val="21"/>
              </w:rPr>
            </w:pPr>
            <w:r w:rsidRPr="008A7B88">
              <w:rPr>
                <w:sz w:val="21"/>
              </w:rPr>
              <w:t>Nei</w:t>
            </w:r>
          </w:p>
        </w:tc>
      </w:tr>
      <w:tr w:rsidR="009217F6" w:rsidRPr="008A7B88" w14:paraId="078A37A6" w14:textId="77777777">
        <w:trPr>
          <w:trHeight w:val="380"/>
        </w:trPr>
        <w:tc>
          <w:tcPr>
            <w:tcW w:w="1400" w:type="dxa"/>
            <w:tcBorders>
              <w:top w:val="nil"/>
              <w:left w:val="nil"/>
              <w:bottom w:val="nil"/>
              <w:right w:val="nil"/>
            </w:tcBorders>
            <w:tcMar>
              <w:top w:w="128" w:type="dxa"/>
              <w:left w:w="43" w:type="dxa"/>
              <w:bottom w:w="43" w:type="dxa"/>
              <w:right w:w="43" w:type="dxa"/>
            </w:tcMar>
          </w:tcPr>
          <w:p w14:paraId="27FF9C6C"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420A15F" w14:textId="77777777" w:rsidR="00521381" w:rsidRPr="008A7B88" w:rsidRDefault="00521381" w:rsidP="00AB265D">
            <w:pPr>
              <w:ind w:right="113"/>
              <w:jc w:val="right"/>
              <w:rPr>
                <w:sz w:val="21"/>
              </w:rPr>
            </w:pPr>
            <w:r w:rsidRPr="008A7B88">
              <w:rPr>
                <w:sz w:val="21"/>
              </w:rPr>
              <w:t>803</w:t>
            </w:r>
          </w:p>
        </w:tc>
        <w:tc>
          <w:tcPr>
            <w:tcW w:w="5600" w:type="dxa"/>
            <w:tcBorders>
              <w:top w:val="nil"/>
              <w:left w:val="nil"/>
              <w:bottom w:val="nil"/>
              <w:right w:val="nil"/>
            </w:tcBorders>
            <w:tcMar>
              <w:top w:w="128" w:type="dxa"/>
              <w:left w:w="43" w:type="dxa"/>
              <w:bottom w:w="43" w:type="dxa"/>
              <w:right w:w="43" w:type="dxa"/>
            </w:tcMar>
          </w:tcPr>
          <w:p w14:paraId="42DB6D96" w14:textId="77777777" w:rsidR="00521381" w:rsidRPr="008A7B88" w:rsidRDefault="00521381" w:rsidP="008A7B88">
            <w:pPr>
              <w:rPr>
                <w:sz w:val="21"/>
              </w:rPr>
            </w:pPr>
            <w:r w:rsidRPr="008A7B88">
              <w:rPr>
                <w:sz w:val="21"/>
              </w:rPr>
              <w:t>Innsynsportal – seriøsitet</w:t>
            </w:r>
          </w:p>
        </w:tc>
        <w:tc>
          <w:tcPr>
            <w:tcW w:w="1400" w:type="dxa"/>
            <w:tcBorders>
              <w:top w:val="nil"/>
              <w:left w:val="nil"/>
              <w:bottom w:val="nil"/>
              <w:right w:val="nil"/>
            </w:tcBorders>
            <w:tcMar>
              <w:top w:w="128" w:type="dxa"/>
              <w:left w:w="43" w:type="dxa"/>
              <w:bottom w:w="43" w:type="dxa"/>
              <w:right w:w="43" w:type="dxa"/>
            </w:tcMar>
          </w:tcPr>
          <w:p w14:paraId="7707F68B" w14:textId="77777777" w:rsidR="00521381" w:rsidRPr="008A7B88" w:rsidRDefault="00521381" w:rsidP="00052ABB">
            <w:pPr>
              <w:jc w:val="right"/>
              <w:rPr>
                <w:sz w:val="21"/>
              </w:rPr>
            </w:pPr>
            <w:r w:rsidRPr="008A7B88">
              <w:rPr>
                <w:sz w:val="21"/>
              </w:rPr>
              <w:t>Ja</w:t>
            </w:r>
          </w:p>
        </w:tc>
      </w:tr>
      <w:tr w:rsidR="009217F6" w:rsidRPr="008A7B88" w14:paraId="6F306FE9" w14:textId="77777777">
        <w:trPr>
          <w:trHeight w:val="380"/>
        </w:trPr>
        <w:tc>
          <w:tcPr>
            <w:tcW w:w="1400" w:type="dxa"/>
            <w:tcBorders>
              <w:top w:val="nil"/>
              <w:left w:val="nil"/>
              <w:bottom w:val="nil"/>
              <w:right w:val="nil"/>
            </w:tcBorders>
            <w:tcMar>
              <w:top w:w="128" w:type="dxa"/>
              <w:left w:w="43" w:type="dxa"/>
              <w:bottom w:w="43" w:type="dxa"/>
              <w:right w:w="43" w:type="dxa"/>
            </w:tcMar>
          </w:tcPr>
          <w:p w14:paraId="5C85863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97BAF13" w14:textId="77777777" w:rsidR="00521381" w:rsidRPr="008A7B88" w:rsidRDefault="00521381" w:rsidP="00AB265D">
            <w:pPr>
              <w:ind w:right="113"/>
              <w:jc w:val="right"/>
              <w:rPr>
                <w:sz w:val="21"/>
              </w:rPr>
            </w:pPr>
            <w:r w:rsidRPr="008A7B88">
              <w:rPr>
                <w:sz w:val="21"/>
              </w:rPr>
              <w:t>988</w:t>
            </w:r>
          </w:p>
        </w:tc>
        <w:tc>
          <w:tcPr>
            <w:tcW w:w="5600" w:type="dxa"/>
            <w:tcBorders>
              <w:top w:val="nil"/>
              <w:left w:val="nil"/>
              <w:bottom w:val="nil"/>
              <w:right w:val="nil"/>
            </w:tcBorders>
            <w:tcMar>
              <w:top w:w="128" w:type="dxa"/>
              <w:left w:w="43" w:type="dxa"/>
              <w:bottom w:w="43" w:type="dxa"/>
              <w:right w:w="43" w:type="dxa"/>
            </w:tcMar>
          </w:tcPr>
          <w:p w14:paraId="68F8285E" w14:textId="77777777" w:rsidR="00521381" w:rsidRPr="008A7B88" w:rsidRDefault="00521381" w:rsidP="008A7B88">
            <w:pPr>
              <w:rPr>
                <w:sz w:val="21"/>
              </w:rPr>
            </w:pPr>
            <w:r w:rsidRPr="008A7B88">
              <w:rPr>
                <w:sz w:val="21"/>
              </w:rPr>
              <w:t>Industrivekstavtaler om kraftprosjekter</w:t>
            </w:r>
          </w:p>
        </w:tc>
        <w:tc>
          <w:tcPr>
            <w:tcW w:w="1400" w:type="dxa"/>
            <w:tcBorders>
              <w:top w:val="nil"/>
              <w:left w:val="nil"/>
              <w:bottom w:val="nil"/>
              <w:right w:val="nil"/>
            </w:tcBorders>
            <w:tcMar>
              <w:top w:w="128" w:type="dxa"/>
              <w:left w:w="43" w:type="dxa"/>
              <w:bottom w:w="43" w:type="dxa"/>
              <w:right w:w="43" w:type="dxa"/>
            </w:tcMar>
          </w:tcPr>
          <w:p w14:paraId="13318E65" w14:textId="77777777" w:rsidR="00521381" w:rsidRPr="008A7B88" w:rsidRDefault="00521381" w:rsidP="00052ABB">
            <w:pPr>
              <w:jc w:val="right"/>
              <w:rPr>
                <w:sz w:val="21"/>
              </w:rPr>
            </w:pPr>
            <w:r w:rsidRPr="008A7B88">
              <w:rPr>
                <w:sz w:val="21"/>
              </w:rPr>
              <w:t>Nei</w:t>
            </w:r>
          </w:p>
        </w:tc>
      </w:tr>
      <w:tr w:rsidR="009217F6" w:rsidRPr="008A7B88" w14:paraId="70D87DE0" w14:textId="77777777">
        <w:trPr>
          <w:trHeight w:val="380"/>
        </w:trPr>
        <w:tc>
          <w:tcPr>
            <w:tcW w:w="1400" w:type="dxa"/>
            <w:tcBorders>
              <w:top w:val="nil"/>
              <w:left w:val="nil"/>
              <w:bottom w:val="nil"/>
              <w:right w:val="nil"/>
            </w:tcBorders>
            <w:tcMar>
              <w:top w:w="128" w:type="dxa"/>
              <w:left w:w="43" w:type="dxa"/>
              <w:bottom w:w="43" w:type="dxa"/>
              <w:right w:w="43" w:type="dxa"/>
            </w:tcMar>
          </w:tcPr>
          <w:p w14:paraId="304238D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78AE82A" w14:textId="77777777" w:rsidR="00521381" w:rsidRPr="008A7B88" w:rsidRDefault="00521381" w:rsidP="00AB265D">
            <w:pPr>
              <w:ind w:right="113"/>
              <w:jc w:val="right"/>
              <w:rPr>
                <w:sz w:val="21"/>
              </w:rPr>
            </w:pPr>
            <w:r w:rsidRPr="008A7B88">
              <w:rPr>
                <w:sz w:val="21"/>
              </w:rPr>
              <w:t>1039</w:t>
            </w:r>
          </w:p>
        </w:tc>
        <w:tc>
          <w:tcPr>
            <w:tcW w:w="5600" w:type="dxa"/>
            <w:tcBorders>
              <w:top w:val="nil"/>
              <w:left w:val="nil"/>
              <w:bottom w:val="nil"/>
              <w:right w:val="nil"/>
            </w:tcBorders>
            <w:tcMar>
              <w:top w:w="128" w:type="dxa"/>
              <w:left w:w="43" w:type="dxa"/>
              <w:bottom w:w="43" w:type="dxa"/>
              <w:right w:w="43" w:type="dxa"/>
            </w:tcMar>
          </w:tcPr>
          <w:p w14:paraId="26F99A95" w14:textId="77777777" w:rsidR="00521381" w:rsidRPr="008A7B88" w:rsidRDefault="00521381" w:rsidP="008A7B88">
            <w:pPr>
              <w:rPr>
                <w:sz w:val="21"/>
              </w:rPr>
            </w:pPr>
            <w:r w:rsidRPr="008A7B88">
              <w:rPr>
                <w:sz w:val="21"/>
              </w:rPr>
              <w:t>Utredning av reguleringssystem for havbruksnæringen</w:t>
            </w:r>
          </w:p>
        </w:tc>
        <w:tc>
          <w:tcPr>
            <w:tcW w:w="1400" w:type="dxa"/>
            <w:tcBorders>
              <w:top w:val="nil"/>
              <w:left w:val="nil"/>
              <w:bottom w:val="nil"/>
              <w:right w:val="nil"/>
            </w:tcBorders>
            <w:tcMar>
              <w:top w:w="128" w:type="dxa"/>
              <w:left w:w="43" w:type="dxa"/>
              <w:bottom w:w="43" w:type="dxa"/>
              <w:right w:w="43" w:type="dxa"/>
            </w:tcMar>
          </w:tcPr>
          <w:p w14:paraId="50ABFB67" w14:textId="77777777" w:rsidR="00521381" w:rsidRPr="008A7B88" w:rsidRDefault="00521381" w:rsidP="00052ABB">
            <w:pPr>
              <w:jc w:val="right"/>
              <w:rPr>
                <w:sz w:val="21"/>
              </w:rPr>
            </w:pPr>
            <w:r w:rsidRPr="008A7B88">
              <w:rPr>
                <w:sz w:val="21"/>
              </w:rPr>
              <w:t>Nei</w:t>
            </w:r>
          </w:p>
        </w:tc>
      </w:tr>
      <w:tr w:rsidR="009217F6" w:rsidRPr="008A7B88" w14:paraId="0631AC4C" w14:textId="77777777">
        <w:trPr>
          <w:trHeight w:val="380"/>
        </w:trPr>
        <w:tc>
          <w:tcPr>
            <w:tcW w:w="1400" w:type="dxa"/>
            <w:tcBorders>
              <w:top w:val="nil"/>
              <w:left w:val="nil"/>
              <w:bottom w:val="nil"/>
              <w:right w:val="nil"/>
            </w:tcBorders>
            <w:tcMar>
              <w:top w:w="128" w:type="dxa"/>
              <w:left w:w="43" w:type="dxa"/>
              <w:bottom w:w="43" w:type="dxa"/>
              <w:right w:w="43" w:type="dxa"/>
            </w:tcMar>
          </w:tcPr>
          <w:p w14:paraId="3C61E3F3"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272B892" w14:textId="77777777" w:rsidR="00521381" w:rsidRPr="008A7B88" w:rsidRDefault="00521381" w:rsidP="00AB265D">
            <w:pPr>
              <w:ind w:right="113"/>
              <w:jc w:val="right"/>
              <w:rPr>
                <w:sz w:val="21"/>
              </w:rPr>
            </w:pPr>
            <w:r w:rsidRPr="008A7B88">
              <w:rPr>
                <w:sz w:val="21"/>
              </w:rPr>
              <w:t>1040</w:t>
            </w:r>
          </w:p>
        </w:tc>
        <w:tc>
          <w:tcPr>
            <w:tcW w:w="5600" w:type="dxa"/>
            <w:tcBorders>
              <w:top w:val="nil"/>
              <w:left w:val="nil"/>
              <w:bottom w:val="nil"/>
              <w:right w:val="nil"/>
            </w:tcBorders>
            <w:tcMar>
              <w:top w:w="128" w:type="dxa"/>
              <w:left w:w="43" w:type="dxa"/>
              <w:bottom w:w="43" w:type="dxa"/>
              <w:right w:w="43" w:type="dxa"/>
            </w:tcMar>
          </w:tcPr>
          <w:p w14:paraId="561F83F7" w14:textId="77777777" w:rsidR="00521381" w:rsidRPr="008A7B88" w:rsidRDefault="00521381" w:rsidP="008A7B88">
            <w:pPr>
              <w:rPr>
                <w:sz w:val="21"/>
              </w:rPr>
            </w:pPr>
            <w:r w:rsidRPr="008A7B88">
              <w:rPr>
                <w:sz w:val="21"/>
              </w:rPr>
              <w:t>Styrking av datagrunnlag for miljøpåvirkning i havbruk</w:t>
            </w:r>
          </w:p>
        </w:tc>
        <w:tc>
          <w:tcPr>
            <w:tcW w:w="1400" w:type="dxa"/>
            <w:tcBorders>
              <w:top w:val="nil"/>
              <w:left w:val="nil"/>
              <w:bottom w:val="nil"/>
              <w:right w:val="nil"/>
            </w:tcBorders>
            <w:tcMar>
              <w:top w:w="128" w:type="dxa"/>
              <w:left w:w="43" w:type="dxa"/>
              <w:bottom w:w="43" w:type="dxa"/>
              <w:right w:w="43" w:type="dxa"/>
            </w:tcMar>
          </w:tcPr>
          <w:p w14:paraId="12168D26" w14:textId="77777777" w:rsidR="00521381" w:rsidRPr="008A7B88" w:rsidRDefault="00521381" w:rsidP="00052ABB">
            <w:pPr>
              <w:jc w:val="right"/>
              <w:rPr>
                <w:sz w:val="21"/>
              </w:rPr>
            </w:pPr>
            <w:r w:rsidRPr="008A7B88">
              <w:rPr>
                <w:sz w:val="21"/>
              </w:rPr>
              <w:t>Nei</w:t>
            </w:r>
          </w:p>
        </w:tc>
      </w:tr>
      <w:tr w:rsidR="009217F6" w:rsidRPr="008A7B88" w14:paraId="492B3D51" w14:textId="77777777">
        <w:trPr>
          <w:trHeight w:val="640"/>
        </w:trPr>
        <w:tc>
          <w:tcPr>
            <w:tcW w:w="1400" w:type="dxa"/>
            <w:tcBorders>
              <w:top w:val="nil"/>
              <w:left w:val="nil"/>
              <w:bottom w:val="nil"/>
              <w:right w:val="nil"/>
            </w:tcBorders>
            <w:tcMar>
              <w:top w:w="128" w:type="dxa"/>
              <w:left w:w="43" w:type="dxa"/>
              <w:bottom w:w="43" w:type="dxa"/>
              <w:right w:w="43" w:type="dxa"/>
            </w:tcMar>
          </w:tcPr>
          <w:p w14:paraId="3AAB89A5"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1CC54F5" w14:textId="77777777" w:rsidR="00521381" w:rsidRPr="008A7B88" w:rsidRDefault="00521381" w:rsidP="00AB265D">
            <w:pPr>
              <w:ind w:right="113"/>
              <w:jc w:val="right"/>
              <w:rPr>
                <w:sz w:val="21"/>
              </w:rPr>
            </w:pPr>
            <w:r w:rsidRPr="008A7B88">
              <w:rPr>
                <w:sz w:val="21"/>
              </w:rPr>
              <w:t>1041</w:t>
            </w:r>
          </w:p>
        </w:tc>
        <w:tc>
          <w:tcPr>
            <w:tcW w:w="5600" w:type="dxa"/>
            <w:tcBorders>
              <w:top w:val="nil"/>
              <w:left w:val="nil"/>
              <w:bottom w:val="nil"/>
              <w:right w:val="nil"/>
            </w:tcBorders>
            <w:tcMar>
              <w:top w:w="128" w:type="dxa"/>
              <w:left w:w="43" w:type="dxa"/>
              <w:bottom w:w="43" w:type="dxa"/>
              <w:right w:w="43" w:type="dxa"/>
            </w:tcMar>
          </w:tcPr>
          <w:p w14:paraId="76E428EC" w14:textId="77777777" w:rsidR="00521381" w:rsidRPr="008A7B88" w:rsidRDefault="00521381" w:rsidP="008A7B88">
            <w:pPr>
              <w:rPr>
                <w:sz w:val="21"/>
              </w:rPr>
            </w:pPr>
            <w:r w:rsidRPr="008A7B88">
              <w:rPr>
                <w:sz w:val="21"/>
              </w:rPr>
              <w:t>Helhetlig kunnskapsgrunnlag om havbrukets miljøpåvirkning</w:t>
            </w:r>
          </w:p>
        </w:tc>
        <w:tc>
          <w:tcPr>
            <w:tcW w:w="1400" w:type="dxa"/>
            <w:tcBorders>
              <w:top w:val="nil"/>
              <w:left w:val="nil"/>
              <w:bottom w:val="nil"/>
              <w:right w:val="nil"/>
            </w:tcBorders>
            <w:tcMar>
              <w:top w:w="128" w:type="dxa"/>
              <w:left w:w="43" w:type="dxa"/>
              <w:bottom w:w="43" w:type="dxa"/>
              <w:right w:w="43" w:type="dxa"/>
            </w:tcMar>
          </w:tcPr>
          <w:p w14:paraId="2A02D17C" w14:textId="77777777" w:rsidR="00521381" w:rsidRPr="008A7B88" w:rsidRDefault="00521381" w:rsidP="00052ABB">
            <w:pPr>
              <w:jc w:val="right"/>
              <w:rPr>
                <w:sz w:val="21"/>
              </w:rPr>
            </w:pPr>
            <w:r w:rsidRPr="008A7B88">
              <w:rPr>
                <w:sz w:val="21"/>
              </w:rPr>
              <w:t>Nei</w:t>
            </w:r>
          </w:p>
        </w:tc>
      </w:tr>
      <w:tr w:rsidR="009217F6" w:rsidRPr="008A7B88" w14:paraId="264A1855" w14:textId="77777777">
        <w:trPr>
          <w:trHeight w:val="380"/>
        </w:trPr>
        <w:tc>
          <w:tcPr>
            <w:tcW w:w="1400" w:type="dxa"/>
            <w:tcBorders>
              <w:top w:val="nil"/>
              <w:left w:val="nil"/>
              <w:bottom w:val="nil"/>
              <w:right w:val="nil"/>
            </w:tcBorders>
            <w:tcMar>
              <w:top w:w="128" w:type="dxa"/>
              <w:left w:w="43" w:type="dxa"/>
              <w:bottom w:w="43" w:type="dxa"/>
              <w:right w:w="43" w:type="dxa"/>
            </w:tcMar>
          </w:tcPr>
          <w:p w14:paraId="1ADC19E7"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8DA85B8" w14:textId="77777777" w:rsidR="00521381" w:rsidRPr="008A7B88" w:rsidRDefault="00521381" w:rsidP="00AB265D">
            <w:pPr>
              <w:ind w:right="113"/>
              <w:jc w:val="right"/>
              <w:rPr>
                <w:sz w:val="21"/>
              </w:rPr>
            </w:pPr>
            <w:r w:rsidRPr="008A7B88">
              <w:rPr>
                <w:sz w:val="21"/>
              </w:rPr>
              <w:t>1042</w:t>
            </w:r>
          </w:p>
        </w:tc>
        <w:tc>
          <w:tcPr>
            <w:tcW w:w="5600" w:type="dxa"/>
            <w:tcBorders>
              <w:top w:val="nil"/>
              <w:left w:val="nil"/>
              <w:bottom w:val="nil"/>
              <w:right w:val="nil"/>
            </w:tcBorders>
            <w:tcMar>
              <w:top w:w="128" w:type="dxa"/>
              <w:left w:w="43" w:type="dxa"/>
              <w:bottom w:w="43" w:type="dxa"/>
              <w:right w:w="43" w:type="dxa"/>
            </w:tcMar>
          </w:tcPr>
          <w:p w14:paraId="42488C4E" w14:textId="77777777" w:rsidR="00521381" w:rsidRPr="008A7B88" w:rsidRDefault="00521381" w:rsidP="008A7B88">
            <w:pPr>
              <w:rPr>
                <w:sz w:val="21"/>
              </w:rPr>
            </w:pPr>
            <w:r w:rsidRPr="008A7B88">
              <w:rPr>
                <w:sz w:val="21"/>
              </w:rPr>
              <w:t>Bruk av trafikklysevaluering i videre havbruksregulering</w:t>
            </w:r>
          </w:p>
        </w:tc>
        <w:tc>
          <w:tcPr>
            <w:tcW w:w="1400" w:type="dxa"/>
            <w:tcBorders>
              <w:top w:val="nil"/>
              <w:left w:val="nil"/>
              <w:bottom w:val="nil"/>
              <w:right w:val="nil"/>
            </w:tcBorders>
            <w:tcMar>
              <w:top w:w="128" w:type="dxa"/>
              <w:left w:w="43" w:type="dxa"/>
              <w:bottom w:w="43" w:type="dxa"/>
              <w:right w:w="43" w:type="dxa"/>
            </w:tcMar>
          </w:tcPr>
          <w:p w14:paraId="743B6978" w14:textId="77777777" w:rsidR="00521381" w:rsidRPr="008A7B88" w:rsidRDefault="00521381" w:rsidP="00052ABB">
            <w:pPr>
              <w:jc w:val="right"/>
              <w:rPr>
                <w:sz w:val="21"/>
              </w:rPr>
            </w:pPr>
            <w:r w:rsidRPr="008A7B88">
              <w:rPr>
                <w:sz w:val="21"/>
              </w:rPr>
              <w:t>Nei</w:t>
            </w:r>
          </w:p>
        </w:tc>
      </w:tr>
      <w:tr w:rsidR="009217F6" w:rsidRPr="008A7B88" w14:paraId="6ED8482C" w14:textId="77777777">
        <w:trPr>
          <w:trHeight w:val="640"/>
        </w:trPr>
        <w:tc>
          <w:tcPr>
            <w:tcW w:w="1400" w:type="dxa"/>
            <w:tcBorders>
              <w:top w:val="nil"/>
              <w:left w:val="nil"/>
              <w:bottom w:val="nil"/>
              <w:right w:val="nil"/>
            </w:tcBorders>
            <w:tcMar>
              <w:top w:w="128" w:type="dxa"/>
              <w:left w:w="43" w:type="dxa"/>
              <w:bottom w:w="43" w:type="dxa"/>
              <w:right w:w="43" w:type="dxa"/>
            </w:tcMar>
          </w:tcPr>
          <w:p w14:paraId="0394328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763EB24" w14:textId="77777777" w:rsidR="00521381" w:rsidRPr="008A7B88" w:rsidRDefault="00521381" w:rsidP="00AB265D">
            <w:pPr>
              <w:ind w:right="113"/>
              <w:jc w:val="right"/>
              <w:rPr>
                <w:sz w:val="21"/>
              </w:rPr>
            </w:pPr>
            <w:r w:rsidRPr="008A7B88">
              <w:rPr>
                <w:sz w:val="21"/>
              </w:rPr>
              <w:t>1043</w:t>
            </w:r>
          </w:p>
        </w:tc>
        <w:tc>
          <w:tcPr>
            <w:tcW w:w="5600" w:type="dxa"/>
            <w:tcBorders>
              <w:top w:val="nil"/>
              <w:left w:val="nil"/>
              <w:bottom w:val="nil"/>
              <w:right w:val="nil"/>
            </w:tcBorders>
            <w:tcMar>
              <w:top w:w="128" w:type="dxa"/>
              <w:left w:w="43" w:type="dxa"/>
              <w:bottom w:w="43" w:type="dxa"/>
              <w:right w:w="43" w:type="dxa"/>
            </w:tcMar>
          </w:tcPr>
          <w:p w14:paraId="7F40AC73" w14:textId="77777777" w:rsidR="00521381" w:rsidRPr="008A7B88" w:rsidRDefault="00521381" w:rsidP="008A7B88">
            <w:pPr>
              <w:rPr>
                <w:sz w:val="21"/>
              </w:rPr>
            </w:pPr>
            <w:r w:rsidRPr="008A7B88">
              <w:rPr>
                <w:sz w:val="21"/>
              </w:rPr>
              <w:t>Vurdere utvalg for dialog og samspill mellom aktørene innen havbruket</w:t>
            </w:r>
          </w:p>
        </w:tc>
        <w:tc>
          <w:tcPr>
            <w:tcW w:w="1400" w:type="dxa"/>
            <w:tcBorders>
              <w:top w:val="nil"/>
              <w:left w:val="nil"/>
              <w:bottom w:val="nil"/>
              <w:right w:val="nil"/>
            </w:tcBorders>
            <w:tcMar>
              <w:top w:w="128" w:type="dxa"/>
              <w:left w:w="43" w:type="dxa"/>
              <w:bottom w:w="43" w:type="dxa"/>
              <w:right w:w="43" w:type="dxa"/>
            </w:tcMar>
          </w:tcPr>
          <w:p w14:paraId="6F24B8F3" w14:textId="77777777" w:rsidR="00521381" w:rsidRPr="008A7B88" w:rsidRDefault="00521381" w:rsidP="00052ABB">
            <w:pPr>
              <w:jc w:val="right"/>
              <w:rPr>
                <w:sz w:val="21"/>
              </w:rPr>
            </w:pPr>
            <w:r w:rsidRPr="008A7B88">
              <w:rPr>
                <w:sz w:val="21"/>
              </w:rPr>
              <w:t>Nei</w:t>
            </w:r>
          </w:p>
        </w:tc>
      </w:tr>
      <w:tr w:rsidR="009217F6" w:rsidRPr="008A7B88" w14:paraId="2D8D4361" w14:textId="77777777">
        <w:trPr>
          <w:trHeight w:val="380"/>
        </w:trPr>
        <w:tc>
          <w:tcPr>
            <w:tcW w:w="1400" w:type="dxa"/>
            <w:tcBorders>
              <w:top w:val="nil"/>
              <w:left w:val="nil"/>
              <w:bottom w:val="nil"/>
              <w:right w:val="nil"/>
            </w:tcBorders>
            <w:tcMar>
              <w:top w:w="128" w:type="dxa"/>
              <w:left w:w="43" w:type="dxa"/>
              <w:bottom w:w="43" w:type="dxa"/>
              <w:right w:w="43" w:type="dxa"/>
            </w:tcMar>
          </w:tcPr>
          <w:p w14:paraId="7A55B099"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464DE16" w14:textId="77777777" w:rsidR="00521381" w:rsidRPr="008A7B88" w:rsidRDefault="00521381" w:rsidP="00AB265D">
            <w:pPr>
              <w:ind w:right="113"/>
              <w:jc w:val="right"/>
              <w:rPr>
                <w:sz w:val="21"/>
              </w:rPr>
            </w:pPr>
            <w:r w:rsidRPr="008A7B88">
              <w:rPr>
                <w:sz w:val="21"/>
              </w:rPr>
              <w:t>1044</w:t>
            </w:r>
          </w:p>
        </w:tc>
        <w:tc>
          <w:tcPr>
            <w:tcW w:w="5600" w:type="dxa"/>
            <w:tcBorders>
              <w:top w:val="nil"/>
              <w:left w:val="nil"/>
              <w:bottom w:val="nil"/>
              <w:right w:val="nil"/>
            </w:tcBorders>
            <w:tcMar>
              <w:top w:w="128" w:type="dxa"/>
              <w:left w:w="43" w:type="dxa"/>
              <w:bottom w:w="43" w:type="dxa"/>
              <w:right w:w="43" w:type="dxa"/>
            </w:tcMar>
          </w:tcPr>
          <w:p w14:paraId="6CA8B93F" w14:textId="77777777" w:rsidR="00521381" w:rsidRPr="008A7B88" w:rsidRDefault="00521381" w:rsidP="008A7B88">
            <w:pPr>
              <w:rPr>
                <w:sz w:val="21"/>
              </w:rPr>
            </w:pPr>
            <w:r w:rsidRPr="008A7B88">
              <w:rPr>
                <w:sz w:val="21"/>
              </w:rPr>
              <w:t xml:space="preserve">Raskere behandling av lokalitetssøknader i havbruk </w:t>
            </w:r>
          </w:p>
        </w:tc>
        <w:tc>
          <w:tcPr>
            <w:tcW w:w="1400" w:type="dxa"/>
            <w:tcBorders>
              <w:top w:val="nil"/>
              <w:left w:val="nil"/>
              <w:bottom w:val="nil"/>
              <w:right w:val="nil"/>
            </w:tcBorders>
            <w:tcMar>
              <w:top w:w="128" w:type="dxa"/>
              <w:left w:w="43" w:type="dxa"/>
              <w:bottom w:w="43" w:type="dxa"/>
              <w:right w:w="43" w:type="dxa"/>
            </w:tcMar>
          </w:tcPr>
          <w:p w14:paraId="1FD79C20" w14:textId="77777777" w:rsidR="00521381" w:rsidRPr="008A7B88" w:rsidRDefault="00521381" w:rsidP="00052ABB">
            <w:pPr>
              <w:jc w:val="right"/>
              <w:rPr>
                <w:sz w:val="21"/>
              </w:rPr>
            </w:pPr>
            <w:r w:rsidRPr="008A7B88">
              <w:rPr>
                <w:sz w:val="21"/>
              </w:rPr>
              <w:t>Nei</w:t>
            </w:r>
          </w:p>
        </w:tc>
      </w:tr>
      <w:tr w:rsidR="009217F6" w:rsidRPr="008A7B88" w14:paraId="3BCCA1D6" w14:textId="77777777">
        <w:trPr>
          <w:trHeight w:val="380"/>
        </w:trPr>
        <w:tc>
          <w:tcPr>
            <w:tcW w:w="1400" w:type="dxa"/>
            <w:tcBorders>
              <w:top w:val="nil"/>
              <w:left w:val="nil"/>
              <w:bottom w:val="nil"/>
              <w:right w:val="nil"/>
            </w:tcBorders>
            <w:tcMar>
              <w:top w:w="128" w:type="dxa"/>
              <w:left w:w="43" w:type="dxa"/>
              <w:bottom w:w="43" w:type="dxa"/>
              <w:right w:w="43" w:type="dxa"/>
            </w:tcMar>
          </w:tcPr>
          <w:p w14:paraId="1F5EAC38"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E019ADE" w14:textId="77777777" w:rsidR="00521381" w:rsidRPr="008A7B88" w:rsidRDefault="00521381" w:rsidP="00AB265D">
            <w:pPr>
              <w:ind w:right="113"/>
              <w:jc w:val="right"/>
              <w:rPr>
                <w:sz w:val="21"/>
              </w:rPr>
            </w:pPr>
            <w:r w:rsidRPr="008A7B88">
              <w:rPr>
                <w:sz w:val="21"/>
              </w:rPr>
              <w:t>1045</w:t>
            </w:r>
          </w:p>
        </w:tc>
        <w:tc>
          <w:tcPr>
            <w:tcW w:w="5600" w:type="dxa"/>
            <w:tcBorders>
              <w:top w:val="nil"/>
              <w:left w:val="nil"/>
              <w:bottom w:val="nil"/>
              <w:right w:val="nil"/>
            </w:tcBorders>
            <w:tcMar>
              <w:top w:w="128" w:type="dxa"/>
              <w:left w:w="43" w:type="dxa"/>
              <w:bottom w:w="43" w:type="dxa"/>
              <w:right w:w="43" w:type="dxa"/>
            </w:tcMar>
          </w:tcPr>
          <w:p w14:paraId="6E9EE4CD" w14:textId="77777777" w:rsidR="00521381" w:rsidRPr="008A7B88" w:rsidRDefault="00521381" w:rsidP="008A7B88">
            <w:pPr>
              <w:rPr>
                <w:sz w:val="21"/>
              </w:rPr>
            </w:pPr>
            <w:r w:rsidRPr="008A7B88">
              <w:rPr>
                <w:sz w:val="21"/>
              </w:rPr>
              <w:t>Vurdering av et fiskeri- og havbruksdirektorat</w:t>
            </w:r>
          </w:p>
        </w:tc>
        <w:tc>
          <w:tcPr>
            <w:tcW w:w="1400" w:type="dxa"/>
            <w:tcBorders>
              <w:top w:val="nil"/>
              <w:left w:val="nil"/>
              <w:bottom w:val="nil"/>
              <w:right w:val="nil"/>
            </w:tcBorders>
            <w:tcMar>
              <w:top w:w="128" w:type="dxa"/>
              <w:left w:w="43" w:type="dxa"/>
              <w:bottom w:w="43" w:type="dxa"/>
              <w:right w:w="43" w:type="dxa"/>
            </w:tcMar>
          </w:tcPr>
          <w:p w14:paraId="60BC887A" w14:textId="77777777" w:rsidR="00521381" w:rsidRPr="008A7B88" w:rsidRDefault="00521381" w:rsidP="00052ABB">
            <w:pPr>
              <w:jc w:val="right"/>
              <w:rPr>
                <w:sz w:val="21"/>
              </w:rPr>
            </w:pPr>
            <w:r w:rsidRPr="008A7B88">
              <w:rPr>
                <w:sz w:val="21"/>
              </w:rPr>
              <w:t>Nei</w:t>
            </w:r>
          </w:p>
        </w:tc>
      </w:tr>
      <w:tr w:rsidR="009217F6" w:rsidRPr="008A7B88" w14:paraId="1E468F66" w14:textId="77777777">
        <w:trPr>
          <w:trHeight w:val="380"/>
        </w:trPr>
        <w:tc>
          <w:tcPr>
            <w:tcW w:w="1400" w:type="dxa"/>
            <w:tcBorders>
              <w:top w:val="nil"/>
              <w:left w:val="nil"/>
              <w:bottom w:val="nil"/>
              <w:right w:val="nil"/>
            </w:tcBorders>
            <w:tcMar>
              <w:top w:w="128" w:type="dxa"/>
              <w:left w:w="43" w:type="dxa"/>
              <w:bottom w:w="43" w:type="dxa"/>
              <w:right w:w="43" w:type="dxa"/>
            </w:tcMar>
          </w:tcPr>
          <w:p w14:paraId="34696FB3"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BEF0184" w14:textId="77777777" w:rsidR="00521381" w:rsidRPr="008A7B88" w:rsidRDefault="00521381" w:rsidP="00AB265D">
            <w:pPr>
              <w:ind w:right="113"/>
              <w:jc w:val="right"/>
              <w:rPr>
                <w:sz w:val="21"/>
              </w:rPr>
            </w:pPr>
            <w:r w:rsidRPr="008A7B88">
              <w:rPr>
                <w:sz w:val="21"/>
              </w:rPr>
              <w:t>1046</w:t>
            </w:r>
          </w:p>
        </w:tc>
        <w:tc>
          <w:tcPr>
            <w:tcW w:w="5600" w:type="dxa"/>
            <w:tcBorders>
              <w:top w:val="nil"/>
              <w:left w:val="nil"/>
              <w:bottom w:val="nil"/>
              <w:right w:val="nil"/>
            </w:tcBorders>
            <w:tcMar>
              <w:top w:w="128" w:type="dxa"/>
              <w:left w:w="43" w:type="dxa"/>
              <w:bottom w:w="43" w:type="dxa"/>
              <w:right w:w="43" w:type="dxa"/>
            </w:tcMar>
          </w:tcPr>
          <w:p w14:paraId="2B19F67A" w14:textId="77777777" w:rsidR="00521381" w:rsidRPr="008A7B88" w:rsidRDefault="00521381" w:rsidP="008A7B88">
            <w:pPr>
              <w:rPr>
                <w:sz w:val="21"/>
              </w:rPr>
            </w:pPr>
            <w:r w:rsidRPr="008A7B88">
              <w:rPr>
                <w:sz w:val="21"/>
              </w:rPr>
              <w:t xml:space="preserve">Videreutvikling av havbruksfondet </w:t>
            </w:r>
          </w:p>
        </w:tc>
        <w:tc>
          <w:tcPr>
            <w:tcW w:w="1400" w:type="dxa"/>
            <w:tcBorders>
              <w:top w:val="nil"/>
              <w:left w:val="nil"/>
              <w:bottom w:val="nil"/>
              <w:right w:val="nil"/>
            </w:tcBorders>
            <w:tcMar>
              <w:top w:w="128" w:type="dxa"/>
              <w:left w:w="43" w:type="dxa"/>
              <w:bottom w:w="43" w:type="dxa"/>
              <w:right w:w="43" w:type="dxa"/>
            </w:tcMar>
          </w:tcPr>
          <w:p w14:paraId="1E1171C7" w14:textId="77777777" w:rsidR="00521381" w:rsidRPr="008A7B88" w:rsidRDefault="00521381" w:rsidP="00052ABB">
            <w:pPr>
              <w:jc w:val="right"/>
              <w:rPr>
                <w:sz w:val="21"/>
              </w:rPr>
            </w:pPr>
            <w:r w:rsidRPr="008A7B88">
              <w:rPr>
                <w:sz w:val="21"/>
              </w:rPr>
              <w:t>Nei</w:t>
            </w:r>
          </w:p>
        </w:tc>
      </w:tr>
      <w:tr w:rsidR="009217F6" w:rsidRPr="008A7B88" w14:paraId="4566BE98" w14:textId="77777777">
        <w:trPr>
          <w:trHeight w:val="380"/>
        </w:trPr>
        <w:tc>
          <w:tcPr>
            <w:tcW w:w="1400" w:type="dxa"/>
            <w:tcBorders>
              <w:top w:val="nil"/>
              <w:left w:val="nil"/>
              <w:bottom w:val="nil"/>
              <w:right w:val="nil"/>
            </w:tcBorders>
            <w:tcMar>
              <w:top w:w="128" w:type="dxa"/>
              <w:left w:w="43" w:type="dxa"/>
              <w:bottom w:w="43" w:type="dxa"/>
              <w:right w:w="43" w:type="dxa"/>
            </w:tcMar>
          </w:tcPr>
          <w:p w14:paraId="13F80710"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D339D79" w14:textId="77777777" w:rsidR="00521381" w:rsidRPr="008A7B88" w:rsidRDefault="00521381" w:rsidP="00AB265D">
            <w:pPr>
              <w:ind w:right="113"/>
              <w:jc w:val="right"/>
              <w:rPr>
                <w:sz w:val="21"/>
              </w:rPr>
            </w:pPr>
            <w:r w:rsidRPr="008A7B88">
              <w:rPr>
                <w:sz w:val="21"/>
              </w:rPr>
              <w:t>1048</w:t>
            </w:r>
          </w:p>
        </w:tc>
        <w:tc>
          <w:tcPr>
            <w:tcW w:w="5600" w:type="dxa"/>
            <w:tcBorders>
              <w:top w:val="nil"/>
              <w:left w:val="nil"/>
              <w:bottom w:val="nil"/>
              <w:right w:val="nil"/>
            </w:tcBorders>
            <w:tcMar>
              <w:top w:w="128" w:type="dxa"/>
              <w:left w:w="43" w:type="dxa"/>
              <w:bottom w:w="43" w:type="dxa"/>
              <w:right w:w="43" w:type="dxa"/>
            </w:tcMar>
          </w:tcPr>
          <w:p w14:paraId="302CE853" w14:textId="77777777" w:rsidR="00521381" w:rsidRPr="008A7B88" w:rsidRDefault="00521381" w:rsidP="008A7B88">
            <w:pPr>
              <w:rPr>
                <w:sz w:val="21"/>
              </w:rPr>
            </w:pPr>
            <w:r w:rsidRPr="008A7B88">
              <w:rPr>
                <w:sz w:val="21"/>
              </w:rPr>
              <w:t>Rammevilkår for akvakulturnæringen</w:t>
            </w:r>
          </w:p>
        </w:tc>
        <w:tc>
          <w:tcPr>
            <w:tcW w:w="1400" w:type="dxa"/>
            <w:tcBorders>
              <w:top w:val="nil"/>
              <w:left w:val="nil"/>
              <w:bottom w:val="nil"/>
              <w:right w:val="nil"/>
            </w:tcBorders>
            <w:tcMar>
              <w:top w:w="128" w:type="dxa"/>
              <w:left w:w="43" w:type="dxa"/>
              <w:bottom w:w="43" w:type="dxa"/>
              <w:right w:w="43" w:type="dxa"/>
            </w:tcMar>
          </w:tcPr>
          <w:p w14:paraId="45D988ED" w14:textId="77777777" w:rsidR="00521381" w:rsidRPr="008A7B88" w:rsidRDefault="00521381" w:rsidP="00052ABB">
            <w:pPr>
              <w:jc w:val="right"/>
              <w:rPr>
                <w:sz w:val="21"/>
              </w:rPr>
            </w:pPr>
            <w:r w:rsidRPr="008A7B88">
              <w:rPr>
                <w:sz w:val="21"/>
              </w:rPr>
              <w:t>Nei</w:t>
            </w:r>
          </w:p>
        </w:tc>
      </w:tr>
      <w:tr w:rsidR="009217F6" w:rsidRPr="008A7B88" w14:paraId="58D7D75C" w14:textId="77777777">
        <w:trPr>
          <w:trHeight w:val="380"/>
        </w:trPr>
        <w:tc>
          <w:tcPr>
            <w:tcW w:w="1400" w:type="dxa"/>
            <w:tcBorders>
              <w:top w:val="nil"/>
              <w:left w:val="nil"/>
              <w:bottom w:val="nil"/>
              <w:right w:val="nil"/>
            </w:tcBorders>
            <w:tcMar>
              <w:top w:w="128" w:type="dxa"/>
              <w:left w:w="43" w:type="dxa"/>
              <w:bottom w:w="43" w:type="dxa"/>
              <w:right w:w="43" w:type="dxa"/>
            </w:tcMar>
          </w:tcPr>
          <w:p w14:paraId="11AAA689"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AC39D06" w14:textId="77777777" w:rsidR="00521381" w:rsidRPr="008A7B88" w:rsidRDefault="00521381" w:rsidP="00AB265D">
            <w:pPr>
              <w:ind w:right="113"/>
              <w:jc w:val="right"/>
              <w:rPr>
                <w:sz w:val="21"/>
              </w:rPr>
            </w:pPr>
            <w:r w:rsidRPr="008A7B88">
              <w:rPr>
                <w:sz w:val="21"/>
              </w:rPr>
              <w:t>1049</w:t>
            </w:r>
          </w:p>
        </w:tc>
        <w:tc>
          <w:tcPr>
            <w:tcW w:w="5600" w:type="dxa"/>
            <w:tcBorders>
              <w:top w:val="nil"/>
              <w:left w:val="nil"/>
              <w:bottom w:val="nil"/>
              <w:right w:val="nil"/>
            </w:tcBorders>
            <w:tcMar>
              <w:top w:w="128" w:type="dxa"/>
              <w:left w:w="43" w:type="dxa"/>
              <w:bottom w:w="43" w:type="dxa"/>
              <w:right w:w="43" w:type="dxa"/>
            </w:tcMar>
          </w:tcPr>
          <w:p w14:paraId="1D6BE56B" w14:textId="77777777" w:rsidR="00521381" w:rsidRPr="008A7B88" w:rsidRDefault="00521381" w:rsidP="008A7B88">
            <w:pPr>
              <w:rPr>
                <w:sz w:val="21"/>
              </w:rPr>
            </w:pPr>
            <w:r w:rsidRPr="008A7B88">
              <w:rPr>
                <w:sz w:val="21"/>
              </w:rPr>
              <w:t xml:space="preserve">Opprettholdelse av </w:t>
            </w:r>
            <w:proofErr w:type="spellStart"/>
            <w:r w:rsidRPr="008A7B88">
              <w:rPr>
                <w:sz w:val="21"/>
              </w:rPr>
              <w:t>artsbegrensning</w:t>
            </w:r>
            <w:proofErr w:type="spellEnd"/>
            <w:r w:rsidRPr="008A7B88">
              <w:rPr>
                <w:sz w:val="21"/>
              </w:rPr>
              <w:t xml:space="preserve"> i akvakulturtillatelser</w:t>
            </w:r>
          </w:p>
        </w:tc>
        <w:tc>
          <w:tcPr>
            <w:tcW w:w="1400" w:type="dxa"/>
            <w:tcBorders>
              <w:top w:val="nil"/>
              <w:left w:val="nil"/>
              <w:bottom w:val="nil"/>
              <w:right w:val="nil"/>
            </w:tcBorders>
            <w:tcMar>
              <w:top w:w="128" w:type="dxa"/>
              <w:left w:w="43" w:type="dxa"/>
              <w:bottom w:w="43" w:type="dxa"/>
              <w:right w:w="43" w:type="dxa"/>
            </w:tcMar>
          </w:tcPr>
          <w:p w14:paraId="4F4D0579" w14:textId="77777777" w:rsidR="00521381" w:rsidRPr="008A7B88" w:rsidRDefault="00521381" w:rsidP="00052ABB">
            <w:pPr>
              <w:jc w:val="right"/>
              <w:rPr>
                <w:sz w:val="21"/>
              </w:rPr>
            </w:pPr>
            <w:r w:rsidRPr="008A7B88">
              <w:rPr>
                <w:sz w:val="21"/>
              </w:rPr>
              <w:t>Ja</w:t>
            </w:r>
          </w:p>
        </w:tc>
      </w:tr>
      <w:tr w:rsidR="009217F6" w:rsidRPr="008A7B88" w14:paraId="5314EB53" w14:textId="77777777">
        <w:trPr>
          <w:trHeight w:val="380"/>
        </w:trPr>
        <w:tc>
          <w:tcPr>
            <w:tcW w:w="1400" w:type="dxa"/>
            <w:tcBorders>
              <w:top w:val="nil"/>
              <w:left w:val="nil"/>
              <w:bottom w:val="nil"/>
              <w:right w:val="nil"/>
            </w:tcBorders>
            <w:tcMar>
              <w:top w:w="128" w:type="dxa"/>
              <w:left w:w="43" w:type="dxa"/>
              <w:bottom w:w="43" w:type="dxa"/>
              <w:right w:w="43" w:type="dxa"/>
            </w:tcMar>
          </w:tcPr>
          <w:p w14:paraId="6B6DCD8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E7347A0" w14:textId="77777777" w:rsidR="00521381" w:rsidRPr="008A7B88" w:rsidRDefault="00521381" w:rsidP="00AB265D">
            <w:pPr>
              <w:ind w:right="113"/>
              <w:jc w:val="right"/>
              <w:rPr>
                <w:sz w:val="21"/>
              </w:rPr>
            </w:pPr>
            <w:r w:rsidRPr="008A7B88">
              <w:rPr>
                <w:sz w:val="21"/>
              </w:rPr>
              <w:t>1050</w:t>
            </w:r>
          </w:p>
        </w:tc>
        <w:tc>
          <w:tcPr>
            <w:tcW w:w="5600" w:type="dxa"/>
            <w:tcBorders>
              <w:top w:val="nil"/>
              <w:left w:val="nil"/>
              <w:bottom w:val="nil"/>
              <w:right w:val="nil"/>
            </w:tcBorders>
            <w:tcMar>
              <w:top w:w="128" w:type="dxa"/>
              <w:left w:w="43" w:type="dxa"/>
              <w:bottom w:w="43" w:type="dxa"/>
              <w:right w:w="43" w:type="dxa"/>
            </w:tcMar>
          </w:tcPr>
          <w:p w14:paraId="578FC853" w14:textId="77777777" w:rsidR="00521381" w:rsidRPr="008A7B88" w:rsidRDefault="00521381" w:rsidP="008A7B88">
            <w:pPr>
              <w:rPr>
                <w:sz w:val="21"/>
              </w:rPr>
            </w:pPr>
            <w:r w:rsidRPr="008A7B88">
              <w:rPr>
                <w:sz w:val="21"/>
              </w:rPr>
              <w:t>Lokal foredling av oppdrettsfisk</w:t>
            </w:r>
          </w:p>
        </w:tc>
        <w:tc>
          <w:tcPr>
            <w:tcW w:w="1400" w:type="dxa"/>
            <w:tcBorders>
              <w:top w:val="nil"/>
              <w:left w:val="nil"/>
              <w:bottom w:val="nil"/>
              <w:right w:val="nil"/>
            </w:tcBorders>
            <w:tcMar>
              <w:top w:w="128" w:type="dxa"/>
              <w:left w:w="43" w:type="dxa"/>
              <w:bottom w:w="43" w:type="dxa"/>
              <w:right w:w="43" w:type="dxa"/>
            </w:tcMar>
          </w:tcPr>
          <w:p w14:paraId="4204F417" w14:textId="77777777" w:rsidR="00521381" w:rsidRPr="008A7B88" w:rsidRDefault="00521381" w:rsidP="00052ABB">
            <w:pPr>
              <w:jc w:val="right"/>
              <w:rPr>
                <w:sz w:val="21"/>
              </w:rPr>
            </w:pPr>
            <w:r w:rsidRPr="008A7B88">
              <w:rPr>
                <w:sz w:val="21"/>
              </w:rPr>
              <w:t>Nei</w:t>
            </w:r>
          </w:p>
        </w:tc>
      </w:tr>
      <w:tr w:rsidR="009217F6" w:rsidRPr="008A7B88" w14:paraId="3A280E60" w14:textId="77777777">
        <w:trPr>
          <w:trHeight w:val="640"/>
        </w:trPr>
        <w:tc>
          <w:tcPr>
            <w:tcW w:w="1400" w:type="dxa"/>
            <w:tcBorders>
              <w:top w:val="nil"/>
              <w:left w:val="nil"/>
              <w:bottom w:val="nil"/>
              <w:right w:val="nil"/>
            </w:tcBorders>
            <w:tcMar>
              <w:top w:w="128" w:type="dxa"/>
              <w:left w:w="43" w:type="dxa"/>
              <w:bottom w:w="43" w:type="dxa"/>
              <w:right w:w="43" w:type="dxa"/>
            </w:tcMar>
          </w:tcPr>
          <w:p w14:paraId="6494A83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36072B3D" w14:textId="77777777" w:rsidR="00521381" w:rsidRPr="008A7B88" w:rsidRDefault="00521381" w:rsidP="00AB265D">
            <w:pPr>
              <w:ind w:right="113"/>
              <w:jc w:val="right"/>
              <w:rPr>
                <w:sz w:val="21"/>
              </w:rPr>
            </w:pPr>
            <w:r w:rsidRPr="008A7B88">
              <w:rPr>
                <w:sz w:val="21"/>
              </w:rPr>
              <w:t>1051</w:t>
            </w:r>
          </w:p>
        </w:tc>
        <w:tc>
          <w:tcPr>
            <w:tcW w:w="5600" w:type="dxa"/>
            <w:tcBorders>
              <w:top w:val="nil"/>
              <w:left w:val="nil"/>
              <w:bottom w:val="nil"/>
              <w:right w:val="nil"/>
            </w:tcBorders>
            <w:tcMar>
              <w:top w:w="128" w:type="dxa"/>
              <w:left w:w="43" w:type="dxa"/>
              <w:bottom w:w="43" w:type="dxa"/>
              <w:right w:w="43" w:type="dxa"/>
            </w:tcMar>
          </w:tcPr>
          <w:p w14:paraId="4C129F65" w14:textId="77777777" w:rsidR="00521381" w:rsidRPr="008A7B88" w:rsidRDefault="00521381" w:rsidP="008A7B88">
            <w:pPr>
              <w:rPr>
                <w:sz w:val="21"/>
              </w:rPr>
            </w:pPr>
            <w:r w:rsidRPr="008A7B88">
              <w:rPr>
                <w:sz w:val="21"/>
              </w:rPr>
              <w:t>Sirkulærøkonomi i havbruket basert på slam og avfallsstrømmer</w:t>
            </w:r>
          </w:p>
        </w:tc>
        <w:tc>
          <w:tcPr>
            <w:tcW w:w="1400" w:type="dxa"/>
            <w:tcBorders>
              <w:top w:val="nil"/>
              <w:left w:val="nil"/>
              <w:bottom w:val="nil"/>
              <w:right w:val="nil"/>
            </w:tcBorders>
            <w:tcMar>
              <w:top w:w="128" w:type="dxa"/>
              <w:left w:w="43" w:type="dxa"/>
              <w:bottom w:w="43" w:type="dxa"/>
              <w:right w:w="43" w:type="dxa"/>
            </w:tcMar>
          </w:tcPr>
          <w:p w14:paraId="0179D68A" w14:textId="77777777" w:rsidR="00521381" w:rsidRPr="008A7B88" w:rsidRDefault="00521381" w:rsidP="00052ABB">
            <w:pPr>
              <w:jc w:val="right"/>
              <w:rPr>
                <w:sz w:val="21"/>
              </w:rPr>
            </w:pPr>
            <w:r w:rsidRPr="008A7B88">
              <w:rPr>
                <w:sz w:val="21"/>
              </w:rPr>
              <w:t>Nei</w:t>
            </w:r>
          </w:p>
        </w:tc>
      </w:tr>
      <w:tr w:rsidR="009217F6" w:rsidRPr="008A7B88" w14:paraId="307B9AF8" w14:textId="77777777">
        <w:trPr>
          <w:trHeight w:val="380"/>
        </w:trPr>
        <w:tc>
          <w:tcPr>
            <w:tcW w:w="1400" w:type="dxa"/>
            <w:tcBorders>
              <w:top w:val="nil"/>
              <w:left w:val="nil"/>
              <w:bottom w:val="nil"/>
              <w:right w:val="nil"/>
            </w:tcBorders>
            <w:tcMar>
              <w:top w:w="128" w:type="dxa"/>
              <w:left w:w="43" w:type="dxa"/>
              <w:bottom w:w="43" w:type="dxa"/>
              <w:right w:w="43" w:type="dxa"/>
            </w:tcMar>
          </w:tcPr>
          <w:p w14:paraId="2DBC5317"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CCC72F9" w14:textId="77777777" w:rsidR="00521381" w:rsidRPr="008A7B88" w:rsidRDefault="00521381" w:rsidP="00AB265D">
            <w:pPr>
              <w:ind w:right="113"/>
              <w:jc w:val="right"/>
              <w:rPr>
                <w:sz w:val="21"/>
              </w:rPr>
            </w:pPr>
            <w:r w:rsidRPr="008A7B88">
              <w:rPr>
                <w:sz w:val="21"/>
              </w:rPr>
              <w:t>1052</w:t>
            </w:r>
          </w:p>
        </w:tc>
        <w:tc>
          <w:tcPr>
            <w:tcW w:w="5600" w:type="dxa"/>
            <w:tcBorders>
              <w:top w:val="nil"/>
              <w:left w:val="nil"/>
              <w:bottom w:val="nil"/>
              <w:right w:val="nil"/>
            </w:tcBorders>
            <w:tcMar>
              <w:top w:w="128" w:type="dxa"/>
              <w:left w:w="43" w:type="dxa"/>
              <w:bottom w:w="43" w:type="dxa"/>
              <w:right w:w="43" w:type="dxa"/>
            </w:tcMar>
          </w:tcPr>
          <w:p w14:paraId="3A637739" w14:textId="77777777" w:rsidR="00521381" w:rsidRPr="008A7B88" w:rsidRDefault="00521381" w:rsidP="008A7B88">
            <w:pPr>
              <w:rPr>
                <w:sz w:val="21"/>
              </w:rPr>
            </w:pPr>
            <w:r w:rsidRPr="008A7B88">
              <w:rPr>
                <w:sz w:val="21"/>
              </w:rPr>
              <w:t>Tiltak for dødelighet under 5 prosent i akvakultur</w:t>
            </w:r>
          </w:p>
        </w:tc>
        <w:tc>
          <w:tcPr>
            <w:tcW w:w="1400" w:type="dxa"/>
            <w:tcBorders>
              <w:top w:val="nil"/>
              <w:left w:val="nil"/>
              <w:bottom w:val="nil"/>
              <w:right w:val="nil"/>
            </w:tcBorders>
            <w:tcMar>
              <w:top w:w="128" w:type="dxa"/>
              <w:left w:w="43" w:type="dxa"/>
              <w:bottom w:w="43" w:type="dxa"/>
              <w:right w:w="43" w:type="dxa"/>
            </w:tcMar>
          </w:tcPr>
          <w:p w14:paraId="14E1AB76" w14:textId="77777777" w:rsidR="00521381" w:rsidRPr="008A7B88" w:rsidRDefault="00521381" w:rsidP="00052ABB">
            <w:pPr>
              <w:jc w:val="right"/>
              <w:rPr>
                <w:sz w:val="21"/>
              </w:rPr>
            </w:pPr>
            <w:r w:rsidRPr="008A7B88">
              <w:rPr>
                <w:sz w:val="21"/>
              </w:rPr>
              <w:t>Nei</w:t>
            </w:r>
          </w:p>
        </w:tc>
      </w:tr>
      <w:tr w:rsidR="009217F6" w:rsidRPr="008A7B88" w14:paraId="6D1CB579" w14:textId="77777777">
        <w:trPr>
          <w:trHeight w:val="640"/>
        </w:trPr>
        <w:tc>
          <w:tcPr>
            <w:tcW w:w="1400" w:type="dxa"/>
            <w:tcBorders>
              <w:top w:val="nil"/>
              <w:left w:val="nil"/>
              <w:bottom w:val="nil"/>
              <w:right w:val="nil"/>
            </w:tcBorders>
            <w:tcMar>
              <w:top w:w="128" w:type="dxa"/>
              <w:left w:w="43" w:type="dxa"/>
              <w:bottom w:w="43" w:type="dxa"/>
              <w:right w:w="43" w:type="dxa"/>
            </w:tcMar>
          </w:tcPr>
          <w:p w14:paraId="10F4F26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0048994" w14:textId="77777777" w:rsidR="00521381" w:rsidRPr="008A7B88" w:rsidRDefault="00521381" w:rsidP="00AB265D">
            <w:pPr>
              <w:ind w:right="113"/>
              <w:jc w:val="right"/>
              <w:rPr>
                <w:sz w:val="21"/>
              </w:rPr>
            </w:pPr>
            <w:r w:rsidRPr="008A7B88">
              <w:rPr>
                <w:sz w:val="21"/>
              </w:rPr>
              <w:t>1053</w:t>
            </w:r>
          </w:p>
        </w:tc>
        <w:tc>
          <w:tcPr>
            <w:tcW w:w="5600" w:type="dxa"/>
            <w:tcBorders>
              <w:top w:val="nil"/>
              <w:left w:val="nil"/>
              <w:bottom w:val="nil"/>
              <w:right w:val="nil"/>
            </w:tcBorders>
            <w:tcMar>
              <w:top w:w="128" w:type="dxa"/>
              <w:left w:w="43" w:type="dxa"/>
              <w:bottom w:w="43" w:type="dxa"/>
              <w:right w:w="43" w:type="dxa"/>
            </w:tcMar>
          </w:tcPr>
          <w:p w14:paraId="691EA7AA" w14:textId="77777777" w:rsidR="00521381" w:rsidRPr="008A7B88" w:rsidRDefault="00521381" w:rsidP="008A7B88">
            <w:pPr>
              <w:rPr>
                <w:sz w:val="21"/>
              </w:rPr>
            </w:pPr>
            <w:r w:rsidRPr="008A7B88">
              <w:rPr>
                <w:sz w:val="21"/>
              </w:rPr>
              <w:t>Teknologinøytral miljøteknologiordning for nullutslippsanlegg i røde områder</w:t>
            </w:r>
          </w:p>
        </w:tc>
        <w:tc>
          <w:tcPr>
            <w:tcW w:w="1400" w:type="dxa"/>
            <w:tcBorders>
              <w:top w:val="nil"/>
              <w:left w:val="nil"/>
              <w:bottom w:val="nil"/>
              <w:right w:val="nil"/>
            </w:tcBorders>
            <w:tcMar>
              <w:top w:w="128" w:type="dxa"/>
              <w:left w:w="43" w:type="dxa"/>
              <w:bottom w:w="43" w:type="dxa"/>
              <w:right w:w="43" w:type="dxa"/>
            </w:tcMar>
          </w:tcPr>
          <w:p w14:paraId="581307BD" w14:textId="77777777" w:rsidR="00521381" w:rsidRPr="008A7B88" w:rsidRDefault="00521381" w:rsidP="00052ABB">
            <w:pPr>
              <w:jc w:val="right"/>
              <w:rPr>
                <w:sz w:val="21"/>
              </w:rPr>
            </w:pPr>
            <w:r w:rsidRPr="008A7B88">
              <w:rPr>
                <w:sz w:val="21"/>
              </w:rPr>
              <w:t>Ja</w:t>
            </w:r>
          </w:p>
        </w:tc>
      </w:tr>
      <w:tr w:rsidR="009217F6" w:rsidRPr="008A7B88" w14:paraId="12F1C452" w14:textId="77777777">
        <w:trPr>
          <w:trHeight w:val="380"/>
        </w:trPr>
        <w:tc>
          <w:tcPr>
            <w:tcW w:w="1400" w:type="dxa"/>
            <w:tcBorders>
              <w:top w:val="nil"/>
              <w:left w:val="nil"/>
              <w:bottom w:val="nil"/>
              <w:right w:val="nil"/>
            </w:tcBorders>
            <w:tcMar>
              <w:top w:w="128" w:type="dxa"/>
              <w:left w:w="43" w:type="dxa"/>
              <w:bottom w:w="43" w:type="dxa"/>
              <w:right w:w="43" w:type="dxa"/>
            </w:tcMar>
          </w:tcPr>
          <w:p w14:paraId="016ADEA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BECF566" w14:textId="77777777" w:rsidR="00521381" w:rsidRPr="008A7B88" w:rsidRDefault="00521381" w:rsidP="00AB265D">
            <w:pPr>
              <w:ind w:right="113"/>
              <w:jc w:val="right"/>
              <w:rPr>
                <w:sz w:val="21"/>
              </w:rPr>
            </w:pPr>
            <w:r w:rsidRPr="008A7B88">
              <w:rPr>
                <w:sz w:val="21"/>
              </w:rPr>
              <w:t>1054</w:t>
            </w:r>
          </w:p>
        </w:tc>
        <w:tc>
          <w:tcPr>
            <w:tcW w:w="5600" w:type="dxa"/>
            <w:tcBorders>
              <w:top w:val="nil"/>
              <w:left w:val="nil"/>
              <w:bottom w:val="nil"/>
              <w:right w:val="nil"/>
            </w:tcBorders>
            <w:tcMar>
              <w:top w:w="128" w:type="dxa"/>
              <w:left w:w="43" w:type="dxa"/>
              <w:bottom w:w="43" w:type="dxa"/>
              <w:right w:w="43" w:type="dxa"/>
            </w:tcMar>
          </w:tcPr>
          <w:p w14:paraId="4C8F3B7F" w14:textId="77777777" w:rsidR="00521381" w:rsidRPr="008A7B88" w:rsidRDefault="00521381" w:rsidP="008A7B88">
            <w:pPr>
              <w:rPr>
                <w:sz w:val="21"/>
              </w:rPr>
            </w:pPr>
            <w:r w:rsidRPr="008A7B88">
              <w:rPr>
                <w:sz w:val="21"/>
              </w:rPr>
              <w:t>Ny ordning for lavutslippsteknologi i trafikklyssystemet</w:t>
            </w:r>
          </w:p>
        </w:tc>
        <w:tc>
          <w:tcPr>
            <w:tcW w:w="1400" w:type="dxa"/>
            <w:tcBorders>
              <w:top w:val="nil"/>
              <w:left w:val="nil"/>
              <w:bottom w:val="nil"/>
              <w:right w:val="nil"/>
            </w:tcBorders>
            <w:tcMar>
              <w:top w:w="128" w:type="dxa"/>
              <w:left w:w="43" w:type="dxa"/>
              <w:bottom w:w="43" w:type="dxa"/>
              <w:right w:w="43" w:type="dxa"/>
            </w:tcMar>
          </w:tcPr>
          <w:p w14:paraId="2DEA5CAA" w14:textId="77777777" w:rsidR="00521381" w:rsidRPr="008A7B88" w:rsidRDefault="00521381" w:rsidP="00052ABB">
            <w:pPr>
              <w:jc w:val="right"/>
              <w:rPr>
                <w:sz w:val="21"/>
              </w:rPr>
            </w:pPr>
            <w:r w:rsidRPr="008A7B88">
              <w:rPr>
                <w:sz w:val="21"/>
              </w:rPr>
              <w:t>Nei</w:t>
            </w:r>
          </w:p>
        </w:tc>
      </w:tr>
      <w:tr w:rsidR="009217F6" w:rsidRPr="008A7B88" w14:paraId="540728E7" w14:textId="77777777">
        <w:trPr>
          <w:trHeight w:val="380"/>
        </w:trPr>
        <w:tc>
          <w:tcPr>
            <w:tcW w:w="1400" w:type="dxa"/>
            <w:tcBorders>
              <w:top w:val="nil"/>
              <w:left w:val="nil"/>
              <w:bottom w:val="nil"/>
              <w:right w:val="nil"/>
            </w:tcBorders>
            <w:tcMar>
              <w:top w:w="128" w:type="dxa"/>
              <w:left w:w="43" w:type="dxa"/>
              <w:bottom w:w="43" w:type="dxa"/>
              <w:right w:w="43" w:type="dxa"/>
            </w:tcMar>
          </w:tcPr>
          <w:p w14:paraId="60053A1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393001D" w14:textId="77777777" w:rsidR="00521381" w:rsidRPr="008A7B88" w:rsidRDefault="00521381" w:rsidP="00AB265D">
            <w:pPr>
              <w:ind w:right="113"/>
              <w:jc w:val="right"/>
              <w:rPr>
                <w:sz w:val="21"/>
              </w:rPr>
            </w:pPr>
            <w:r w:rsidRPr="008A7B88">
              <w:rPr>
                <w:sz w:val="21"/>
              </w:rPr>
              <w:t>1055</w:t>
            </w:r>
          </w:p>
        </w:tc>
        <w:tc>
          <w:tcPr>
            <w:tcW w:w="5600" w:type="dxa"/>
            <w:tcBorders>
              <w:top w:val="nil"/>
              <w:left w:val="nil"/>
              <w:bottom w:val="nil"/>
              <w:right w:val="nil"/>
            </w:tcBorders>
            <w:tcMar>
              <w:top w:w="128" w:type="dxa"/>
              <w:left w:w="43" w:type="dxa"/>
              <w:bottom w:w="43" w:type="dxa"/>
              <w:right w:w="43" w:type="dxa"/>
            </w:tcMar>
          </w:tcPr>
          <w:p w14:paraId="79783E5C" w14:textId="77777777" w:rsidR="00521381" w:rsidRPr="008A7B88" w:rsidRDefault="00521381" w:rsidP="008A7B88">
            <w:pPr>
              <w:rPr>
                <w:sz w:val="21"/>
              </w:rPr>
            </w:pPr>
            <w:r w:rsidRPr="008A7B88">
              <w:rPr>
                <w:sz w:val="21"/>
              </w:rPr>
              <w:t>Videreføring av hensyn bak særtillatelser i ny regulering</w:t>
            </w:r>
          </w:p>
        </w:tc>
        <w:tc>
          <w:tcPr>
            <w:tcW w:w="1400" w:type="dxa"/>
            <w:tcBorders>
              <w:top w:val="nil"/>
              <w:left w:val="nil"/>
              <w:bottom w:val="nil"/>
              <w:right w:val="nil"/>
            </w:tcBorders>
            <w:tcMar>
              <w:top w:w="128" w:type="dxa"/>
              <w:left w:w="43" w:type="dxa"/>
              <w:bottom w:w="43" w:type="dxa"/>
              <w:right w:w="43" w:type="dxa"/>
            </w:tcMar>
          </w:tcPr>
          <w:p w14:paraId="14FD49DC" w14:textId="77777777" w:rsidR="00521381" w:rsidRPr="008A7B88" w:rsidRDefault="00521381" w:rsidP="00052ABB">
            <w:pPr>
              <w:jc w:val="right"/>
              <w:rPr>
                <w:sz w:val="21"/>
              </w:rPr>
            </w:pPr>
            <w:r w:rsidRPr="008A7B88">
              <w:rPr>
                <w:sz w:val="21"/>
              </w:rPr>
              <w:t>Nei</w:t>
            </w:r>
          </w:p>
        </w:tc>
      </w:tr>
      <w:tr w:rsidR="009217F6" w:rsidRPr="008A7B88" w14:paraId="72F088DD" w14:textId="77777777">
        <w:trPr>
          <w:trHeight w:val="380"/>
        </w:trPr>
        <w:tc>
          <w:tcPr>
            <w:tcW w:w="1400" w:type="dxa"/>
            <w:tcBorders>
              <w:top w:val="nil"/>
              <w:left w:val="nil"/>
              <w:bottom w:val="nil"/>
              <w:right w:val="nil"/>
            </w:tcBorders>
            <w:tcMar>
              <w:top w:w="128" w:type="dxa"/>
              <w:left w:w="43" w:type="dxa"/>
              <w:bottom w:w="43" w:type="dxa"/>
              <w:right w:w="43" w:type="dxa"/>
            </w:tcMar>
          </w:tcPr>
          <w:p w14:paraId="31B917A9"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4CD7DE5" w14:textId="77777777" w:rsidR="00521381" w:rsidRPr="008A7B88" w:rsidRDefault="00521381" w:rsidP="00AB265D">
            <w:pPr>
              <w:ind w:right="113"/>
              <w:jc w:val="right"/>
              <w:rPr>
                <w:sz w:val="21"/>
              </w:rPr>
            </w:pPr>
            <w:r w:rsidRPr="008A7B88">
              <w:rPr>
                <w:sz w:val="21"/>
              </w:rPr>
              <w:t>1056</w:t>
            </w:r>
          </w:p>
        </w:tc>
        <w:tc>
          <w:tcPr>
            <w:tcW w:w="5600" w:type="dxa"/>
            <w:tcBorders>
              <w:top w:val="nil"/>
              <w:left w:val="nil"/>
              <w:bottom w:val="nil"/>
              <w:right w:val="nil"/>
            </w:tcBorders>
            <w:tcMar>
              <w:top w:w="128" w:type="dxa"/>
              <w:left w:w="43" w:type="dxa"/>
              <w:bottom w:w="43" w:type="dxa"/>
              <w:right w:w="43" w:type="dxa"/>
            </w:tcMar>
          </w:tcPr>
          <w:p w14:paraId="7A638950" w14:textId="77777777" w:rsidR="00521381" w:rsidRPr="008A7B88" w:rsidRDefault="00521381" w:rsidP="008A7B88">
            <w:pPr>
              <w:rPr>
                <w:sz w:val="21"/>
              </w:rPr>
            </w:pPr>
            <w:r w:rsidRPr="008A7B88">
              <w:rPr>
                <w:sz w:val="21"/>
              </w:rPr>
              <w:t xml:space="preserve">HMS i havbruk </w:t>
            </w:r>
          </w:p>
        </w:tc>
        <w:tc>
          <w:tcPr>
            <w:tcW w:w="1400" w:type="dxa"/>
            <w:tcBorders>
              <w:top w:val="nil"/>
              <w:left w:val="nil"/>
              <w:bottom w:val="nil"/>
              <w:right w:val="nil"/>
            </w:tcBorders>
            <w:tcMar>
              <w:top w:w="128" w:type="dxa"/>
              <w:left w:w="43" w:type="dxa"/>
              <w:bottom w:w="43" w:type="dxa"/>
              <w:right w:w="43" w:type="dxa"/>
            </w:tcMar>
          </w:tcPr>
          <w:p w14:paraId="5797BB12" w14:textId="77777777" w:rsidR="00521381" w:rsidRPr="008A7B88" w:rsidRDefault="00521381" w:rsidP="00052ABB">
            <w:pPr>
              <w:jc w:val="right"/>
              <w:rPr>
                <w:sz w:val="21"/>
              </w:rPr>
            </w:pPr>
            <w:r w:rsidRPr="008A7B88">
              <w:rPr>
                <w:sz w:val="21"/>
              </w:rPr>
              <w:t>Nei</w:t>
            </w:r>
          </w:p>
        </w:tc>
      </w:tr>
      <w:tr w:rsidR="009217F6" w:rsidRPr="008A7B88" w14:paraId="4C07155F" w14:textId="77777777">
        <w:trPr>
          <w:trHeight w:val="380"/>
        </w:trPr>
        <w:tc>
          <w:tcPr>
            <w:tcW w:w="1400" w:type="dxa"/>
            <w:tcBorders>
              <w:top w:val="nil"/>
              <w:left w:val="nil"/>
              <w:bottom w:val="nil"/>
              <w:right w:val="nil"/>
            </w:tcBorders>
            <w:tcMar>
              <w:top w:w="128" w:type="dxa"/>
              <w:left w:w="43" w:type="dxa"/>
              <w:bottom w:w="43" w:type="dxa"/>
              <w:right w:w="43" w:type="dxa"/>
            </w:tcMar>
          </w:tcPr>
          <w:p w14:paraId="10BF72A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B9D7D81" w14:textId="77777777" w:rsidR="00521381" w:rsidRPr="008A7B88" w:rsidRDefault="00521381" w:rsidP="00AB265D">
            <w:pPr>
              <w:ind w:right="113"/>
              <w:jc w:val="right"/>
              <w:rPr>
                <w:sz w:val="21"/>
              </w:rPr>
            </w:pPr>
            <w:r w:rsidRPr="008A7B88">
              <w:rPr>
                <w:sz w:val="21"/>
              </w:rPr>
              <w:t>1057</w:t>
            </w:r>
          </w:p>
        </w:tc>
        <w:tc>
          <w:tcPr>
            <w:tcW w:w="5600" w:type="dxa"/>
            <w:tcBorders>
              <w:top w:val="nil"/>
              <w:left w:val="nil"/>
              <w:bottom w:val="nil"/>
              <w:right w:val="nil"/>
            </w:tcBorders>
            <w:tcMar>
              <w:top w:w="128" w:type="dxa"/>
              <w:left w:w="43" w:type="dxa"/>
              <w:bottom w:w="43" w:type="dxa"/>
              <w:right w:w="43" w:type="dxa"/>
            </w:tcMar>
          </w:tcPr>
          <w:p w14:paraId="03E490BD" w14:textId="77777777" w:rsidR="00521381" w:rsidRPr="008A7B88" w:rsidRDefault="00521381" w:rsidP="008A7B88">
            <w:pPr>
              <w:rPr>
                <w:sz w:val="21"/>
              </w:rPr>
            </w:pPr>
            <w:r w:rsidRPr="008A7B88">
              <w:rPr>
                <w:sz w:val="21"/>
              </w:rPr>
              <w:t>Styrking av lavtrofisk akvakultur og makroalgedyrking</w:t>
            </w:r>
          </w:p>
        </w:tc>
        <w:tc>
          <w:tcPr>
            <w:tcW w:w="1400" w:type="dxa"/>
            <w:tcBorders>
              <w:top w:val="nil"/>
              <w:left w:val="nil"/>
              <w:bottom w:val="nil"/>
              <w:right w:val="nil"/>
            </w:tcBorders>
            <w:tcMar>
              <w:top w:w="128" w:type="dxa"/>
              <w:left w:w="43" w:type="dxa"/>
              <w:bottom w:w="43" w:type="dxa"/>
              <w:right w:w="43" w:type="dxa"/>
            </w:tcMar>
          </w:tcPr>
          <w:p w14:paraId="72915216" w14:textId="77777777" w:rsidR="00521381" w:rsidRPr="008A7B88" w:rsidRDefault="00521381" w:rsidP="00052ABB">
            <w:pPr>
              <w:jc w:val="right"/>
              <w:rPr>
                <w:sz w:val="21"/>
              </w:rPr>
            </w:pPr>
            <w:r w:rsidRPr="008A7B88">
              <w:rPr>
                <w:sz w:val="21"/>
              </w:rPr>
              <w:t>Nei</w:t>
            </w:r>
          </w:p>
        </w:tc>
      </w:tr>
      <w:tr w:rsidR="009217F6" w:rsidRPr="008A7B88" w14:paraId="1FCF5953" w14:textId="77777777">
        <w:trPr>
          <w:trHeight w:val="380"/>
        </w:trPr>
        <w:tc>
          <w:tcPr>
            <w:tcW w:w="1400" w:type="dxa"/>
            <w:tcBorders>
              <w:top w:val="nil"/>
              <w:left w:val="nil"/>
              <w:bottom w:val="nil"/>
              <w:right w:val="nil"/>
            </w:tcBorders>
            <w:tcMar>
              <w:top w:w="128" w:type="dxa"/>
              <w:left w:w="43" w:type="dxa"/>
              <w:bottom w:w="43" w:type="dxa"/>
              <w:right w:w="43" w:type="dxa"/>
            </w:tcMar>
          </w:tcPr>
          <w:p w14:paraId="46CBAF4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F0F5756" w14:textId="77777777" w:rsidR="00521381" w:rsidRPr="008A7B88" w:rsidRDefault="00521381" w:rsidP="00AB265D">
            <w:pPr>
              <w:ind w:right="113"/>
              <w:jc w:val="right"/>
              <w:rPr>
                <w:sz w:val="21"/>
              </w:rPr>
            </w:pPr>
            <w:r w:rsidRPr="008A7B88">
              <w:rPr>
                <w:sz w:val="21"/>
              </w:rPr>
              <w:t>1060</w:t>
            </w:r>
          </w:p>
        </w:tc>
        <w:tc>
          <w:tcPr>
            <w:tcW w:w="5600" w:type="dxa"/>
            <w:tcBorders>
              <w:top w:val="nil"/>
              <w:left w:val="nil"/>
              <w:bottom w:val="nil"/>
              <w:right w:val="nil"/>
            </w:tcBorders>
            <w:tcMar>
              <w:top w:w="128" w:type="dxa"/>
              <w:left w:w="43" w:type="dxa"/>
              <w:bottom w:w="43" w:type="dxa"/>
              <w:right w:w="43" w:type="dxa"/>
            </w:tcMar>
          </w:tcPr>
          <w:p w14:paraId="5A964858" w14:textId="77777777" w:rsidR="00521381" w:rsidRPr="008A7B88" w:rsidRDefault="00521381" w:rsidP="008A7B88">
            <w:pPr>
              <w:rPr>
                <w:sz w:val="21"/>
              </w:rPr>
            </w:pPr>
            <w:r w:rsidRPr="008A7B88">
              <w:rPr>
                <w:sz w:val="21"/>
              </w:rPr>
              <w:t>Modell for fordeling av urfolksvederlag</w:t>
            </w:r>
          </w:p>
        </w:tc>
        <w:tc>
          <w:tcPr>
            <w:tcW w:w="1400" w:type="dxa"/>
            <w:tcBorders>
              <w:top w:val="nil"/>
              <w:left w:val="nil"/>
              <w:bottom w:val="nil"/>
              <w:right w:val="nil"/>
            </w:tcBorders>
            <w:tcMar>
              <w:top w:w="128" w:type="dxa"/>
              <w:left w:w="43" w:type="dxa"/>
              <w:bottom w:w="43" w:type="dxa"/>
              <w:right w:w="43" w:type="dxa"/>
            </w:tcMar>
          </w:tcPr>
          <w:p w14:paraId="52624A75" w14:textId="77777777" w:rsidR="00521381" w:rsidRPr="008A7B88" w:rsidRDefault="00521381" w:rsidP="00052ABB">
            <w:pPr>
              <w:jc w:val="right"/>
              <w:rPr>
                <w:sz w:val="21"/>
              </w:rPr>
            </w:pPr>
            <w:r w:rsidRPr="008A7B88">
              <w:rPr>
                <w:sz w:val="21"/>
              </w:rPr>
              <w:t>Nei</w:t>
            </w:r>
          </w:p>
        </w:tc>
      </w:tr>
      <w:tr w:rsidR="009217F6" w:rsidRPr="008A7B88" w14:paraId="705E722A" w14:textId="77777777">
        <w:trPr>
          <w:trHeight w:val="380"/>
        </w:trPr>
        <w:tc>
          <w:tcPr>
            <w:tcW w:w="1400" w:type="dxa"/>
            <w:tcBorders>
              <w:top w:val="nil"/>
              <w:left w:val="nil"/>
              <w:bottom w:val="nil"/>
              <w:right w:val="nil"/>
            </w:tcBorders>
            <w:tcMar>
              <w:top w:w="128" w:type="dxa"/>
              <w:left w:w="43" w:type="dxa"/>
              <w:bottom w:w="43" w:type="dxa"/>
              <w:right w:w="43" w:type="dxa"/>
            </w:tcMar>
          </w:tcPr>
          <w:p w14:paraId="70A2916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7B1FF5B" w14:textId="77777777" w:rsidR="00521381" w:rsidRPr="008A7B88" w:rsidRDefault="00521381" w:rsidP="00AB265D">
            <w:pPr>
              <w:ind w:right="113"/>
              <w:jc w:val="right"/>
              <w:rPr>
                <w:sz w:val="21"/>
              </w:rPr>
            </w:pPr>
            <w:r w:rsidRPr="008A7B88">
              <w:rPr>
                <w:sz w:val="21"/>
              </w:rPr>
              <w:t>1092</w:t>
            </w:r>
          </w:p>
        </w:tc>
        <w:tc>
          <w:tcPr>
            <w:tcW w:w="5600" w:type="dxa"/>
            <w:tcBorders>
              <w:top w:val="nil"/>
              <w:left w:val="nil"/>
              <w:bottom w:val="nil"/>
              <w:right w:val="nil"/>
            </w:tcBorders>
            <w:tcMar>
              <w:top w:w="128" w:type="dxa"/>
              <w:left w:w="43" w:type="dxa"/>
              <w:bottom w:w="43" w:type="dxa"/>
              <w:right w:w="43" w:type="dxa"/>
            </w:tcMar>
          </w:tcPr>
          <w:p w14:paraId="729E0A2A" w14:textId="77777777" w:rsidR="00521381" w:rsidRPr="008A7B88" w:rsidRDefault="00521381" w:rsidP="008A7B88">
            <w:pPr>
              <w:rPr>
                <w:sz w:val="21"/>
              </w:rPr>
            </w:pPr>
            <w:r w:rsidRPr="008A7B88">
              <w:rPr>
                <w:sz w:val="21"/>
              </w:rPr>
              <w:t>Norgespris for bedrifter og frivillighet</w:t>
            </w:r>
          </w:p>
        </w:tc>
        <w:tc>
          <w:tcPr>
            <w:tcW w:w="1400" w:type="dxa"/>
            <w:tcBorders>
              <w:top w:val="nil"/>
              <w:left w:val="nil"/>
              <w:bottom w:val="nil"/>
              <w:right w:val="nil"/>
            </w:tcBorders>
            <w:tcMar>
              <w:top w:w="128" w:type="dxa"/>
              <w:left w:w="43" w:type="dxa"/>
              <w:bottom w:w="43" w:type="dxa"/>
              <w:right w:w="43" w:type="dxa"/>
            </w:tcMar>
          </w:tcPr>
          <w:p w14:paraId="33F8F1BB" w14:textId="77777777" w:rsidR="00521381" w:rsidRPr="008A7B88" w:rsidRDefault="00521381" w:rsidP="00052ABB">
            <w:pPr>
              <w:jc w:val="right"/>
              <w:rPr>
                <w:sz w:val="21"/>
              </w:rPr>
            </w:pPr>
            <w:r w:rsidRPr="008A7B88">
              <w:rPr>
                <w:sz w:val="21"/>
              </w:rPr>
              <w:t>Ja</w:t>
            </w:r>
          </w:p>
        </w:tc>
      </w:tr>
      <w:tr w:rsidR="009217F6" w:rsidRPr="008A7B88" w14:paraId="42DDEBDF" w14:textId="77777777">
        <w:trPr>
          <w:trHeight w:val="380"/>
        </w:trPr>
        <w:tc>
          <w:tcPr>
            <w:tcW w:w="1400" w:type="dxa"/>
            <w:tcBorders>
              <w:top w:val="nil"/>
              <w:left w:val="nil"/>
              <w:bottom w:val="nil"/>
              <w:right w:val="nil"/>
            </w:tcBorders>
            <w:tcMar>
              <w:top w:w="128" w:type="dxa"/>
              <w:left w:w="43" w:type="dxa"/>
              <w:bottom w:w="43" w:type="dxa"/>
              <w:right w:w="43" w:type="dxa"/>
            </w:tcMar>
          </w:tcPr>
          <w:p w14:paraId="724EB04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FCDEA9D" w14:textId="77777777" w:rsidR="00521381" w:rsidRPr="008A7B88" w:rsidRDefault="00521381" w:rsidP="00AB265D">
            <w:pPr>
              <w:ind w:right="113"/>
              <w:jc w:val="right"/>
              <w:rPr>
                <w:sz w:val="21"/>
              </w:rPr>
            </w:pPr>
            <w:r w:rsidRPr="008A7B88">
              <w:rPr>
                <w:sz w:val="21"/>
              </w:rPr>
              <w:t>1119</w:t>
            </w:r>
          </w:p>
        </w:tc>
        <w:tc>
          <w:tcPr>
            <w:tcW w:w="5600" w:type="dxa"/>
            <w:tcBorders>
              <w:top w:val="nil"/>
              <w:left w:val="nil"/>
              <w:bottom w:val="nil"/>
              <w:right w:val="nil"/>
            </w:tcBorders>
            <w:tcMar>
              <w:top w:w="128" w:type="dxa"/>
              <w:left w:w="43" w:type="dxa"/>
              <w:bottom w:w="43" w:type="dxa"/>
              <w:right w:w="43" w:type="dxa"/>
            </w:tcMar>
          </w:tcPr>
          <w:p w14:paraId="29AE59E2" w14:textId="77777777" w:rsidR="00521381" w:rsidRPr="008A7B88" w:rsidRDefault="00521381" w:rsidP="008A7B88">
            <w:pPr>
              <w:rPr>
                <w:sz w:val="21"/>
              </w:rPr>
            </w:pPr>
            <w:r w:rsidRPr="008A7B88">
              <w:rPr>
                <w:sz w:val="21"/>
              </w:rPr>
              <w:t>Felles nordisk matberedskapsplan</w:t>
            </w:r>
          </w:p>
        </w:tc>
        <w:tc>
          <w:tcPr>
            <w:tcW w:w="1400" w:type="dxa"/>
            <w:tcBorders>
              <w:top w:val="nil"/>
              <w:left w:val="nil"/>
              <w:bottom w:val="nil"/>
              <w:right w:val="nil"/>
            </w:tcBorders>
            <w:tcMar>
              <w:top w:w="128" w:type="dxa"/>
              <w:left w:w="43" w:type="dxa"/>
              <w:bottom w:w="43" w:type="dxa"/>
              <w:right w:w="43" w:type="dxa"/>
            </w:tcMar>
          </w:tcPr>
          <w:p w14:paraId="20BB0C91" w14:textId="77777777" w:rsidR="00521381" w:rsidRPr="008A7B88" w:rsidRDefault="00521381" w:rsidP="00052ABB">
            <w:pPr>
              <w:jc w:val="right"/>
              <w:rPr>
                <w:sz w:val="21"/>
              </w:rPr>
            </w:pPr>
            <w:r w:rsidRPr="008A7B88">
              <w:rPr>
                <w:sz w:val="21"/>
              </w:rPr>
              <w:t>Nei</w:t>
            </w:r>
          </w:p>
        </w:tc>
      </w:tr>
      <w:tr w:rsidR="009217F6" w:rsidRPr="008A7B88" w14:paraId="36687203" w14:textId="77777777">
        <w:trPr>
          <w:trHeight w:val="380"/>
        </w:trPr>
        <w:tc>
          <w:tcPr>
            <w:tcW w:w="1400" w:type="dxa"/>
            <w:tcBorders>
              <w:top w:val="nil"/>
              <w:left w:val="nil"/>
              <w:bottom w:val="nil"/>
              <w:right w:val="nil"/>
            </w:tcBorders>
            <w:tcMar>
              <w:top w:w="128" w:type="dxa"/>
              <w:left w:w="43" w:type="dxa"/>
              <w:bottom w:w="43" w:type="dxa"/>
              <w:right w:w="43" w:type="dxa"/>
            </w:tcMar>
          </w:tcPr>
          <w:p w14:paraId="56AE91A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216334C" w14:textId="77777777" w:rsidR="00521381" w:rsidRPr="008A7B88" w:rsidRDefault="00521381" w:rsidP="00AB265D">
            <w:pPr>
              <w:ind w:right="113"/>
              <w:jc w:val="right"/>
              <w:rPr>
                <w:sz w:val="21"/>
              </w:rPr>
            </w:pPr>
            <w:r w:rsidRPr="008A7B88">
              <w:rPr>
                <w:sz w:val="21"/>
              </w:rPr>
              <w:t>1246</w:t>
            </w:r>
          </w:p>
        </w:tc>
        <w:tc>
          <w:tcPr>
            <w:tcW w:w="5600" w:type="dxa"/>
            <w:tcBorders>
              <w:top w:val="nil"/>
              <w:left w:val="nil"/>
              <w:bottom w:val="nil"/>
              <w:right w:val="nil"/>
            </w:tcBorders>
            <w:tcMar>
              <w:top w:w="128" w:type="dxa"/>
              <w:left w:w="43" w:type="dxa"/>
              <w:bottom w:w="43" w:type="dxa"/>
              <w:right w:w="43" w:type="dxa"/>
            </w:tcMar>
          </w:tcPr>
          <w:p w14:paraId="28BAA19C" w14:textId="77777777" w:rsidR="00521381" w:rsidRPr="008A7B88" w:rsidRDefault="00521381" w:rsidP="008A7B88">
            <w:pPr>
              <w:rPr>
                <w:sz w:val="21"/>
              </w:rPr>
            </w:pPr>
            <w:r w:rsidRPr="008A7B88">
              <w:rPr>
                <w:sz w:val="21"/>
              </w:rPr>
              <w:t>Ekstern kvalitetssikring (KS2) for Borg havn</w:t>
            </w:r>
          </w:p>
        </w:tc>
        <w:tc>
          <w:tcPr>
            <w:tcW w:w="1400" w:type="dxa"/>
            <w:tcBorders>
              <w:top w:val="nil"/>
              <w:left w:val="nil"/>
              <w:bottom w:val="nil"/>
              <w:right w:val="nil"/>
            </w:tcBorders>
            <w:tcMar>
              <w:top w:w="128" w:type="dxa"/>
              <w:left w:w="43" w:type="dxa"/>
              <w:bottom w:w="43" w:type="dxa"/>
              <w:right w:w="43" w:type="dxa"/>
            </w:tcMar>
          </w:tcPr>
          <w:p w14:paraId="1AD69D97" w14:textId="77777777" w:rsidR="00521381" w:rsidRPr="008A7B88" w:rsidRDefault="00521381" w:rsidP="00052ABB">
            <w:pPr>
              <w:jc w:val="right"/>
              <w:rPr>
                <w:sz w:val="21"/>
              </w:rPr>
            </w:pPr>
            <w:r w:rsidRPr="008A7B88">
              <w:rPr>
                <w:sz w:val="21"/>
              </w:rPr>
              <w:t>Ja</w:t>
            </w:r>
          </w:p>
        </w:tc>
      </w:tr>
      <w:tr w:rsidR="009217F6" w:rsidRPr="008A7B88" w14:paraId="738AEADF" w14:textId="77777777">
        <w:trPr>
          <w:trHeight w:val="380"/>
        </w:trPr>
        <w:tc>
          <w:tcPr>
            <w:tcW w:w="1400" w:type="dxa"/>
            <w:tcBorders>
              <w:top w:val="nil"/>
              <w:left w:val="nil"/>
              <w:bottom w:val="nil"/>
              <w:right w:val="nil"/>
            </w:tcBorders>
            <w:tcMar>
              <w:top w:w="128" w:type="dxa"/>
              <w:left w:w="43" w:type="dxa"/>
              <w:bottom w:w="43" w:type="dxa"/>
              <w:right w:w="43" w:type="dxa"/>
            </w:tcMar>
          </w:tcPr>
          <w:p w14:paraId="5FEAB3D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A02BF6F" w14:textId="77777777" w:rsidR="00521381" w:rsidRPr="008A7B88" w:rsidRDefault="00521381" w:rsidP="00AB265D">
            <w:pPr>
              <w:ind w:right="113"/>
              <w:jc w:val="right"/>
              <w:rPr>
                <w:sz w:val="21"/>
              </w:rPr>
            </w:pPr>
            <w:r w:rsidRPr="008A7B88">
              <w:rPr>
                <w:sz w:val="21"/>
              </w:rPr>
              <w:t>1260</w:t>
            </w:r>
          </w:p>
        </w:tc>
        <w:tc>
          <w:tcPr>
            <w:tcW w:w="5600" w:type="dxa"/>
            <w:tcBorders>
              <w:top w:val="nil"/>
              <w:left w:val="nil"/>
              <w:bottom w:val="nil"/>
              <w:right w:val="nil"/>
            </w:tcBorders>
            <w:tcMar>
              <w:top w:w="128" w:type="dxa"/>
              <w:left w:w="43" w:type="dxa"/>
              <w:bottom w:w="43" w:type="dxa"/>
              <w:right w:w="43" w:type="dxa"/>
            </w:tcMar>
          </w:tcPr>
          <w:p w14:paraId="6676EE39" w14:textId="77777777" w:rsidR="00521381" w:rsidRPr="008A7B88" w:rsidRDefault="00521381" w:rsidP="008A7B88">
            <w:pPr>
              <w:rPr>
                <w:sz w:val="21"/>
              </w:rPr>
            </w:pPr>
            <w:r w:rsidRPr="008A7B88">
              <w:rPr>
                <w:sz w:val="21"/>
              </w:rPr>
              <w:t>Helhetlig evaluering av lov om besøksbidrag</w:t>
            </w:r>
          </w:p>
        </w:tc>
        <w:tc>
          <w:tcPr>
            <w:tcW w:w="1400" w:type="dxa"/>
            <w:tcBorders>
              <w:top w:val="nil"/>
              <w:left w:val="nil"/>
              <w:bottom w:val="nil"/>
              <w:right w:val="nil"/>
            </w:tcBorders>
            <w:tcMar>
              <w:top w:w="128" w:type="dxa"/>
              <w:left w:w="43" w:type="dxa"/>
              <w:bottom w:w="43" w:type="dxa"/>
              <w:right w:w="43" w:type="dxa"/>
            </w:tcMar>
          </w:tcPr>
          <w:p w14:paraId="7B9DE5EF" w14:textId="77777777" w:rsidR="00521381" w:rsidRPr="008A7B88" w:rsidRDefault="00521381" w:rsidP="00052ABB">
            <w:pPr>
              <w:jc w:val="right"/>
              <w:rPr>
                <w:sz w:val="21"/>
              </w:rPr>
            </w:pPr>
            <w:r w:rsidRPr="008A7B88">
              <w:rPr>
                <w:sz w:val="21"/>
              </w:rPr>
              <w:t>Nei</w:t>
            </w:r>
          </w:p>
        </w:tc>
      </w:tr>
      <w:tr w:rsidR="009217F6" w:rsidRPr="008A7B88" w14:paraId="3F6B3656" w14:textId="77777777">
        <w:trPr>
          <w:trHeight w:val="640"/>
        </w:trPr>
        <w:tc>
          <w:tcPr>
            <w:tcW w:w="1400" w:type="dxa"/>
            <w:tcBorders>
              <w:top w:val="nil"/>
              <w:left w:val="nil"/>
              <w:bottom w:val="nil"/>
              <w:right w:val="nil"/>
            </w:tcBorders>
            <w:tcMar>
              <w:top w:w="128" w:type="dxa"/>
              <w:left w:w="43" w:type="dxa"/>
              <w:bottom w:w="43" w:type="dxa"/>
              <w:right w:w="43" w:type="dxa"/>
            </w:tcMar>
          </w:tcPr>
          <w:p w14:paraId="33616054"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39B93EF9" w14:textId="77777777" w:rsidR="00521381" w:rsidRPr="008A7B88" w:rsidRDefault="00521381" w:rsidP="00AB265D">
            <w:pPr>
              <w:ind w:right="113"/>
              <w:jc w:val="right"/>
              <w:rPr>
                <w:sz w:val="21"/>
              </w:rPr>
            </w:pPr>
            <w:r w:rsidRPr="008A7B88">
              <w:rPr>
                <w:sz w:val="21"/>
              </w:rPr>
              <w:t>78</w:t>
            </w:r>
          </w:p>
        </w:tc>
        <w:tc>
          <w:tcPr>
            <w:tcW w:w="5600" w:type="dxa"/>
            <w:tcBorders>
              <w:top w:val="nil"/>
              <w:left w:val="nil"/>
              <w:bottom w:val="nil"/>
              <w:right w:val="nil"/>
            </w:tcBorders>
            <w:tcMar>
              <w:top w:w="128" w:type="dxa"/>
              <w:left w:w="43" w:type="dxa"/>
              <w:bottom w:w="43" w:type="dxa"/>
              <w:right w:w="43" w:type="dxa"/>
            </w:tcMar>
          </w:tcPr>
          <w:p w14:paraId="12B1A2BD" w14:textId="77777777" w:rsidR="00521381" w:rsidRPr="008A7B88" w:rsidRDefault="00521381" w:rsidP="008A7B88">
            <w:pPr>
              <w:rPr>
                <w:sz w:val="21"/>
              </w:rPr>
            </w:pPr>
            <w:r w:rsidRPr="008A7B88">
              <w:rPr>
                <w:sz w:val="21"/>
              </w:rPr>
              <w:t>Innretning av det næringsrettede virkemiddelapparatet i samsvar med Parisavtalen</w:t>
            </w:r>
          </w:p>
        </w:tc>
        <w:tc>
          <w:tcPr>
            <w:tcW w:w="1400" w:type="dxa"/>
            <w:tcBorders>
              <w:top w:val="nil"/>
              <w:left w:val="nil"/>
              <w:bottom w:val="nil"/>
              <w:right w:val="nil"/>
            </w:tcBorders>
            <w:tcMar>
              <w:top w:w="128" w:type="dxa"/>
              <w:left w:w="43" w:type="dxa"/>
              <w:bottom w:w="43" w:type="dxa"/>
              <w:right w:w="43" w:type="dxa"/>
            </w:tcMar>
          </w:tcPr>
          <w:p w14:paraId="43BCDCB0" w14:textId="77777777" w:rsidR="00521381" w:rsidRPr="008A7B88" w:rsidRDefault="00521381" w:rsidP="00052ABB">
            <w:pPr>
              <w:jc w:val="right"/>
              <w:rPr>
                <w:sz w:val="21"/>
              </w:rPr>
            </w:pPr>
            <w:r w:rsidRPr="008A7B88">
              <w:rPr>
                <w:sz w:val="21"/>
              </w:rPr>
              <w:t>Ja</w:t>
            </w:r>
          </w:p>
        </w:tc>
      </w:tr>
      <w:tr w:rsidR="009217F6" w:rsidRPr="008A7B88" w14:paraId="77D5E00F" w14:textId="77777777">
        <w:trPr>
          <w:trHeight w:val="640"/>
        </w:trPr>
        <w:tc>
          <w:tcPr>
            <w:tcW w:w="1400" w:type="dxa"/>
            <w:tcBorders>
              <w:top w:val="nil"/>
              <w:left w:val="nil"/>
              <w:bottom w:val="nil"/>
              <w:right w:val="nil"/>
            </w:tcBorders>
            <w:tcMar>
              <w:top w:w="128" w:type="dxa"/>
              <w:left w:w="43" w:type="dxa"/>
              <w:bottom w:w="43" w:type="dxa"/>
              <w:right w:w="43" w:type="dxa"/>
            </w:tcMar>
          </w:tcPr>
          <w:p w14:paraId="0F105863"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011B8AF6" w14:textId="77777777" w:rsidR="00521381" w:rsidRPr="008A7B88" w:rsidRDefault="00521381" w:rsidP="00AB265D">
            <w:pPr>
              <w:ind w:right="113"/>
              <w:jc w:val="right"/>
              <w:rPr>
                <w:sz w:val="21"/>
              </w:rPr>
            </w:pPr>
            <w:r w:rsidRPr="008A7B88">
              <w:rPr>
                <w:sz w:val="21"/>
              </w:rPr>
              <w:t>85</w:t>
            </w:r>
          </w:p>
        </w:tc>
        <w:tc>
          <w:tcPr>
            <w:tcW w:w="5600" w:type="dxa"/>
            <w:tcBorders>
              <w:top w:val="nil"/>
              <w:left w:val="nil"/>
              <w:bottom w:val="nil"/>
              <w:right w:val="nil"/>
            </w:tcBorders>
            <w:tcMar>
              <w:top w:w="128" w:type="dxa"/>
              <w:left w:w="43" w:type="dxa"/>
              <w:bottom w:w="43" w:type="dxa"/>
              <w:right w:w="43" w:type="dxa"/>
            </w:tcMar>
          </w:tcPr>
          <w:p w14:paraId="18AEAD4D" w14:textId="77777777" w:rsidR="00521381" w:rsidRPr="008A7B88" w:rsidRDefault="00521381" w:rsidP="008A7B88">
            <w:pPr>
              <w:rPr>
                <w:sz w:val="21"/>
              </w:rPr>
            </w:pPr>
            <w:r w:rsidRPr="008A7B88">
              <w:rPr>
                <w:sz w:val="21"/>
              </w:rPr>
              <w:t xml:space="preserve">Forskrift om innsyn i aksjeeierboken og regler om </w:t>
            </w:r>
            <w:r w:rsidRPr="008A7B88">
              <w:rPr>
                <w:sz w:val="21"/>
              </w:rPr>
              <w:br/>
              <w:t xml:space="preserve">rapportering av eierskapsendringer i aksjeselskaper </w:t>
            </w:r>
          </w:p>
        </w:tc>
        <w:tc>
          <w:tcPr>
            <w:tcW w:w="1400" w:type="dxa"/>
            <w:tcBorders>
              <w:top w:val="nil"/>
              <w:left w:val="nil"/>
              <w:bottom w:val="nil"/>
              <w:right w:val="nil"/>
            </w:tcBorders>
            <w:tcMar>
              <w:top w:w="128" w:type="dxa"/>
              <w:left w:w="43" w:type="dxa"/>
              <w:bottom w:w="43" w:type="dxa"/>
              <w:right w:w="43" w:type="dxa"/>
            </w:tcMar>
          </w:tcPr>
          <w:p w14:paraId="003B23B7" w14:textId="77777777" w:rsidR="00521381" w:rsidRPr="008A7B88" w:rsidRDefault="00521381" w:rsidP="00052ABB">
            <w:pPr>
              <w:jc w:val="right"/>
              <w:rPr>
                <w:sz w:val="21"/>
              </w:rPr>
            </w:pPr>
            <w:r w:rsidRPr="008A7B88">
              <w:rPr>
                <w:sz w:val="21"/>
              </w:rPr>
              <w:t>Nei</w:t>
            </w:r>
          </w:p>
        </w:tc>
      </w:tr>
      <w:tr w:rsidR="009217F6" w:rsidRPr="008A7B88" w14:paraId="3F20F1FD" w14:textId="77777777">
        <w:trPr>
          <w:trHeight w:val="640"/>
        </w:trPr>
        <w:tc>
          <w:tcPr>
            <w:tcW w:w="1400" w:type="dxa"/>
            <w:tcBorders>
              <w:top w:val="nil"/>
              <w:left w:val="nil"/>
              <w:bottom w:val="nil"/>
              <w:right w:val="nil"/>
            </w:tcBorders>
            <w:tcMar>
              <w:top w:w="128" w:type="dxa"/>
              <w:left w:w="43" w:type="dxa"/>
              <w:bottom w:w="43" w:type="dxa"/>
              <w:right w:w="43" w:type="dxa"/>
            </w:tcMar>
          </w:tcPr>
          <w:p w14:paraId="630186F6"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4CA38460" w14:textId="77777777" w:rsidR="00521381" w:rsidRPr="008A7B88" w:rsidRDefault="00521381" w:rsidP="00AB265D">
            <w:pPr>
              <w:ind w:right="113"/>
              <w:jc w:val="right"/>
              <w:rPr>
                <w:sz w:val="21"/>
              </w:rPr>
            </w:pPr>
            <w:r w:rsidRPr="008A7B88">
              <w:rPr>
                <w:sz w:val="21"/>
              </w:rPr>
              <w:t>586</w:t>
            </w:r>
          </w:p>
        </w:tc>
        <w:tc>
          <w:tcPr>
            <w:tcW w:w="5600" w:type="dxa"/>
            <w:tcBorders>
              <w:top w:val="nil"/>
              <w:left w:val="nil"/>
              <w:bottom w:val="nil"/>
              <w:right w:val="nil"/>
            </w:tcBorders>
            <w:tcMar>
              <w:top w:w="128" w:type="dxa"/>
              <w:left w:w="43" w:type="dxa"/>
              <w:bottom w:w="43" w:type="dxa"/>
              <w:right w:w="43" w:type="dxa"/>
            </w:tcMar>
          </w:tcPr>
          <w:p w14:paraId="381A3E21" w14:textId="77777777" w:rsidR="00521381" w:rsidRPr="008A7B88" w:rsidRDefault="00521381" w:rsidP="008A7B88">
            <w:pPr>
              <w:rPr>
                <w:sz w:val="21"/>
              </w:rPr>
            </w:pPr>
            <w:r w:rsidRPr="008A7B88">
              <w:rPr>
                <w:sz w:val="21"/>
              </w:rPr>
              <w:t>Eierskapsbegrensninger i kystfisket etter torsk, hyse og sei nord for 62 grader</w:t>
            </w:r>
          </w:p>
        </w:tc>
        <w:tc>
          <w:tcPr>
            <w:tcW w:w="1400" w:type="dxa"/>
            <w:tcBorders>
              <w:top w:val="nil"/>
              <w:left w:val="nil"/>
              <w:bottom w:val="nil"/>
              <w:right w:val="nil"/>
            </w:tcBorders>
            <w:tcMar>
              <w:top w:w="128" w:type="dxa"/>
              <w:left w:w="43" w:type="dxa"/>
              <w:bottom w:w="43" w:type="dxa"/>
              <w:right w:w="43" w:type="dxa"/>
            </w:tcMar>
          </w:tcPr>
          <w:p w14:paraId="61CE3700" w14:textId="77777777" w:rsidR="00521381" w:rsidRPr="008A7B88" w:rsidRDefault="00521381" w:rsidP="00052ABB">
            <w:pPr>
              <w:jc w:val="right"/>
              <w:rPr>
                <w:sz w:val="21"/>
              </w:rPr>
            </w:pPr>
            <w:r w:rsidRPr="008A7B88">
              <w:rPr>
                <w:sz w:val="21"/>
              </w:rPr>
              <w:t>Nei</w:t>
            </w:r>
          </w:p>
        </w:tc>
      </w:tr>
      <w:tr w:rsidR="009217F6" w:rsidRPr="008A7B88" w14:paraId="0C216270" w14:textId="77777777">
        <w:trPr>
          <w:trHeight w:val="640"/>
        </w:trPr>
        <w:tc>
          <w:tcPr>
            <w:tcW w:w="1400" w:type="dxa"/>
            <w:tcBorders>
              <w:top w:val="nil"/>
              <w:left w:val="nil"/>
              <w:bottom w:val="nil"/>
              <w:right w:val="nil"/>
            </w:tcBorders>
            <w:tcMar>
              <w:top w:w="128" w:type="dxa"/>
              <w:left w:w="43" w:type="dxa"/>
              <w:bottom w:w="43" w:type="dxa"/>
              <w:right w:w="43" w:type="dxa"/>
            </w:tcMar>
          </w:tcPr>
          <w:p w14:paraId="6DF03B78"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34264C27" w14:textId="77777777" w:rsidR="00521381" w:rsidRPr="008A7B88" w:rsidRDefault="00521381" w:rsidP="00AB265D">
            <w:pPr>
              <w:ind w:right="113"/>
              <w:jc w:val="right"/>
              <w:rPr>
                <w:sz w:val="21"/>
              </w:rPr>
            </w:pPr>
            <w:r w:rsidRPr="008A7B88">
              <w:rPr>
                <w:sz w:val="21"/>
              </w:rPr>
              <w:t>587</w:t>
            </w:r>
          </w:p>
        </w:tc>
        <w:tc>
          <w:tcPr>
            <w:tcW w:w="5600" w:type="dxa"/>
            <w:tcBorders>
              <w:top w:val="nil"/>
              <w:left w:val="nil"/>
              <w:bottom w:val="nil"/>
              <w:right w:val="nil"/>
            </w:tcBorders>
            <w:tcMar>
              <w:top w:w="128" w:type="dxa"/>
              <w:left w:w="43" w:type="dxa"/>
              <w:bottom w:w="43" w:type="dxa"/>
              <w:right w:w="43" w:type="dxa"/>
            </w:tcMar>
          </w:tcPr>
          <w:p w14:paraId="3C443AD3" w14:textId="77777777" w:rsidR="00521381" w:rsidRPr="008A7B88" w:rsidRDefault="00521381" w:rsidP="008A7B88">
            <w:pPr>
              <w:rPr>
                <w:sz w:val="21"/>
              </w:rPr>
            </w:pPr>
            <w:r w:rsidRPr="008A7B88">
              <w:rPr>
                <w:sz w:val="21"/>
              </w:rPr>
              <w:t>Eierskapsbegrensninger i kystfisket etter andre arter enn torsk, hyse og sei nord for 62 grader</w:t>
            </w:r>
          </w:p>
        </w:tc>
        <w:tc>
          <w:tcPr>
            <w:tcW w:w="1400" w:type="dxa"/>
            <w:tcBorders>
              <w:top w:val="nil"/>
              <w:left w:val="nil"/>
              <w:bottom w:val="nil"/>
              <w:right w:val="nil"/>
            </w:tcBorders>
            <w:tcMar>
              <w:top w:w="128" w:type="dxa"/>
              <w:left w:w="43" w:type="dxa"/>
              <w:bottom w:w="43" w:type="dxa"/>
              <w:right w:w="43" w:type="dxa"/>
            </w:tcMar>
          </w:tcPr>
          <w:p w14:paraId="20919582" w14:textId="77777777" w:rsidR="00521381" w:rsidRPr="008A7B88" w:rsidRDefault="00521381" w:rsidP="00052ABB">
            <w:pPr>
              <w:jc w:val="right"/>
              <w:rPr>
                <w:sz w:val="21"/>
              </w:rPr>
            </w:pPr>
            <w:r w:rsidRPr="008A7B88">
              <w:rPr>
                <w:sz w:val="21"/>
              </w:rPr>
              <w:t>Nei</w:t>
            </w:r>
          </w:p>
        </w:tc>
      </w:tr>
      <w:tr w:rsidR="009217F6" w:rsidRPr="008A7B88" w14:paraId="1136AF4D" w14:textId="77777777">
        <w:trPr>
          <w:trHeight w:val="640"/>
        </w:trPr>
        <w:tc>
          <w:tcPr>
            <w:tcW w:w="1400" w:type="dxa"/>
            <w:tcBorders>
              <w:top w:val="nil"/>
              <w:left w:val="nil"/>
              <w:bottom w:val="nil"/>
              <w:right w:val="nil"/>
            </w:tcBorders>
            <w:tcMar>
              <w:top w:w="128" w:type="dxa"/>
              <w:left w:w="43" w:type="dxa"/>
              <w:bottom w:w="43" w:type="dxa"/>
              <w:right w:w="43" w:type="dxa"/>
            </w:tcMar>
          </w:tcPr>
          <w:p w14:paraId="77CA1DBA"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1FE36DDF" w14:textId="77777777" w:rsidR="00521381" w:rsidRPr="008A7B88" w:rsidRDefault="00521381" w:rsidP="00AB265D">
            <w:pPr>
              <w:ind w:right="113"/>
              <w:jc w:val="right"/>
              <w:rPr>
                <w:sz w:val="21"/>
              </w:rPr>
            </w:pPr>
            <w:r w:rsidRPr="008A7B88">
              <w:rPr>
                <w:sz w:val="21"/>
              </w:rPr>
              <w:t>588</w:t>
            </w:r>
          </w:p>
        </w:tc>
        <w:tc>
          <w:tcPr>
            <w:tcW w:w="5600" w:type="dxa"/>
            <w:tcBorders>
              <w:top w:val="nil"/>
              <w:left w:val="nil"/>
              <w:bottom w:val="nil"/>
              <w:right w:val="nil"/>
            </w:tcBorders>
            <w:tcMar>
              <w:top w:w="128" w:type="dxa"/>
              <w:left w:w="43" w:type="dxa"/>
              <w:bottom w:w="43" w:type="dxa"/>
              <w:right w:w="43" w:type="dxa"/>
            </w:tcMar>
          </w:tcPr>
          <w:p w14:paraId="72FABCE1" w14:textId="77777777" w:rsidR="00521381" w:rsidRPr="008A7B88" w:rsidRDefault="00521381" w:rsidP="008A7B88">
            <w:pPr>
              <w:rPr>
                <w:sz w:val="21"/>
              </w:rPr>
            </w:pPr>
            <w:r w:rsidRPr="008A7B88">
              <w:rPr>
                <w:sz w:val="21"/>
              </w:rPr>
              <w:t>Særskilte regler om eierskapsbegrensninger for kystgruppen</w:t>
            </w:r>
          </w:p>
        </w:tc>
        <w:tc>
          <w:tcPr>
            <w:tcW w:w="1400" w:type="dxa"/>
            <w:tcBorders>
              <w:top w:val="nil"/>
              <w:left w:val="nil"/>
              <w:bottom w:val="nil"/>
              <w:right w:val="nil"/>
            </w:tcBorders>
            <w:tcMar>
              <w:top w:w="128" w:type="dxa"/>
              <w:left w:w="43" w:type="dxa"/>
              <w:bottom w:w="43" w:type="dxa"/>
              <w:right w:w="43" w:type="dxa"/>
            </w:tcMar>
          </w:tcPr>
          <w:p w14:paraId="182CFEC6" w14:textId="77777777" w:rsidR="00521381" w:rsidRPr="008A7B88" w:rsidRDefault="00521381" w:rsidP="00052ABB">
            <w:pPr>
              <w:jc w:val="right"/>
              <w:rPr>
                <w:sz w:val="21"/>
              </w:rPr>
            </w:pPr>
            <w:r w:rsidRPr="008A7B88">
              <w:rPr>
                <w:sz w:val="21"/>
              </w:rPr>
              <w:t>Nei</w:t>
            </w:r>
          </w:p>
        </w:tc>
      </w:tr>
      <w:tr w:rsidR="009217F6" w:rsidRPr="008A7B88" w14:paraId="061F3FB4" w14:textId="77777777">
        <w:trPr>
          <w:trHeight w:val="380"/>
        </w:trPr>
        <w:tc>
          <w:tcPr>
            <w:tcW w:w="1400" w:type="dxa"/>
            <w:tcBorders>
              <w:top w:val="nil"/>
              <w:left w:val="nil"/>
              <w:bottom w:val="nil"/>
              <w:right w:val="nil"/>
            </w:tcBorders>
            <w:tcMar>
              <w:top w:w="128" w:type="dxa"/>
              <w:left w:w="43" w:type="dxa"/>
              <w:bottom w:w="43" w:type="dxa"/>
              <w:right w:w="43" w:type="dxa"/>
            </w:tcMar>
          </w:tcPr>
          <w:p w14:paraId="79EFC761"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7EC0CD18" w14:textId="77777777" w:rsidR="00521381" w:rsidRPr="008A7B88" w:rsidRDefault="00521381" w:rsidP="00AB265D">
            <w:pPr>
              <w:ind w:right="113"/>
              <w:jc w:val="right"/>
              <w:rPr>
                <w:sz w:val="21"/>
              </w:rPr>
            </w:pPr>
            <w:r w:rsidRPr="008A7B88">
              <w:rPr>
                <w:sz w:val="21"/>
              </w:rPr>
              <w:t>589</w:t>
            </w:r>
          </w:p>
        </w:tc>
        <w:tc>
          <w:tcPr>
            <w:tcW w:w="5600" w:type="dxa"/>
            <w:tcBorders>
              <w:top w:val="nil"/>
              <w:left w:val="nil"/>
              <w:bottom w:val="nil"/>
              <w:right w:val="nil"/>
            </w:tcBorders>
            <w:tcMar>
              <w:top w:w="128" w:type="dxa"/>
              <w:left w:w="43" w:type="dxa"/>
              <w:bottom w:w="43" w:type="dxa"/>
              <w:right w:w="43" w:type="dxa"/>
            </w:tcMar>
          </w:tcPr>
          <w:p w14:paraId="45891179" w14:textId="77777777" w:rsidR="00521381" w:rsidRPr="008A7B88" w:rsidRDefault="00521381" w:rsidP="008A7B88">
            <w:pPr>
              <w:rPr>
                <w:sz w:val="21"/>
              </w:rPr>
            </w:pPr>
            <w:r w:rsidRPr="008A7B88">
              <w:rPr>
                <w:sz w:val="21"/>
              </w:rPr>
              <w:t>Ny vurdering av leiefartøyordningen</w:t>
            </w:r>
          </w:p>
        </w:tc>
        <w:tc>
          <w:tcPr>
            <w:tcW w:w="1400" w:type="dxa"/>
            <w:tcBorders>
              <w:top w:val="nil"/>
              <w:left w:val="nil"/>
              <w:bottom w:val="nil"/>
              <w:right w:val="nil"/>
            </w:tcBorders>
            <w:tcMar>
              <w:top w:w="128" w:type="dxa"/>
              <w:left w:w="43" w:type="dxa"/>
              <w:bottom w:w="43" w:type="dxa"/>
              <w:right w:w="43" w:type="dxa"/>
            </w:tcMar>
          </w:tcPr>
          <w:p w14:paraId="36701D42" w14:textId="77777777" w:rsidR="00521381" w:rsidRPr="008A7B88" w:rsidRDefault="00521381" w:rsidP="00052ABB">
            <w:pPr>
              <w:jc w:val="right"/>
              <w:rPr>
                <w:sz w:val="21"/>
              </w:rPr>
            </w:pPr>
            <w:r w:rsidRPr="008A7B88">
              <w:rPr>
                <w:sz w:val="21"/>
              </w:rPr>
              <w:t>Nei</w:t>
            </w:r>
          </w:p>
        </w:tc>
      </w:tr>
      <w:tr w:rsidR="009217F6" w:rsidRPr="008A7B88" w14:paraId="31FA002A" w14:textId="77777777">
        <w:trPr>
          <w:trHeight w:val="380"/>
        </w:trPr>
        <w:tc>
          <w:tcPr>
            <w:tcW w:w="1400" w:type="dxa"/>
            <w:tcBorders>
              <w:top w:val="nil"/>
              <w:left w:val="nil"/>
              <w:bottom w:val="nil"/>
              <w:right w:val="nil"/>
            </w:tcBorders>
            <w:tcMar>
              <w:top w:w="128" w:type="dxa"/>
              <w:left w:w="43" w:type="dxa"/>
              <w:bottom w:w="43" w:type="dxa"/>
              <w:right w:w="43" w:type="dxa"/>
            </w:tcMar>
          </w:tcPr>
          <w:p w14:paraId="77DB7DE1"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3A79285C" w14:textId="77777777" w:rsidR="00521381" w:rsidRPr="008A7B88" w:rsidRDefault="00521381" w:rsidP="00AB265D">
            <w:pPr>
              <w:ind w:right="113"/>
              <w:jc w:val="right"/>
              <w:rPr>
                <w:sz w:val="21"/>
              </w:rPr>
            </w:pPr>
            <w:r w:rsidRPr="008A7B88">
              <w:rPr>
                <w:sz w:val="21"/>
              </w:rPr>
              <w:t>591</w:t>
            </w:r>
          </w:p>
        </w:tc>
        <w:tc>
          <w:tcPr>
            <w:tcW w:w="5600" w:type="dxa"/>
            <w:tcBorders>
              <w:top w:val="nil"/>
              <w:left w:val="nil"/>
              <w:bottom w:val="nil"/>
              <w:right w:val="nil"/>
            </w:tcBorders>
            <w:tcMar>
              <w:top w:w="128" w:type="dxa"/>
              <w:left w:w="43" w:type="dxa"/>
              <w:bottom w:w="43" w:type="dxa"/>
              <w:right w:w="43" w:type="dxa"/>
            </w:tcMar>
          </w:tcPr>
          <w:p w14:paraId="550E2291" w14:textId="77777777" w:rsidR="00521381" w:rsidRPr="008A7B88" w:rsidRDefault="00521381" w:rsidP="008A7B88">
            <w:pPr>
              <w:rPr>
                <w:sz w:val="21"/>
              </w:rPr>
            </w:pPr>
            <w:r w:rsidRPr="008A7B88">
              <w:rPr>
                <w:sz w:val="21"/>
              </w:rPr>
              <w:t>Vurdering av strukturkvoteordningen</w:t>
            </w:r>
          </w:p>
        </w:tc>
        <w:tc>
          <w:tcPr>
            <w:tcW w:w="1400" w:type="dxa"/>
            <w:tcBorders>
              <w:top w:val="nil"/>
              <w:left w:val="nil"/>
              <w:bottom w:val="nil"/>
              <w:right w:val="nil"/>
            </w:tcBorders>
            <w:tcMar>
              <w:top w:w="128" w:type="dxa"/>
              <w:left w:w="43" w:type="dxa"/>
              <w:bottom w:w="43" w:type="dxa"/>
              <w:right w:w="43" w:type="dxa"/>
            </w:tcMar>
          </w:tcPr>
          <w:p w14:paraId="1A510A04" w14:textId="77777777" w:rsidR="00521381" w:rsidRPr="008A7B88" w:rsidRDefault="00521381" w:rsidP="00052ABB">
            <w:pPr>
              <w:jc w:val="right"/>
              <w:rPr>
                <w:sz w:val="21"/>
              </w:rPr>
            </w:pPr>
            <w:r w:rsidRPr="008A7B88">
              <w:rPr>
                <w:sz w:val="21"/>
              </w:rPr>
              <w:t>Nei</w:t>
            </w:r>
          </w:p>
        </w:tc>
      </w:tr>
      <w:tr w:rsidR="009217F6" w:rsidRPr="008A7B88" w14:paraId="0CD90BD3" w14:textId="77777777">
        <w:trPr>
          <w:trHeight w:val="380"/>
        </w:trPr>
        <w:tc>
          <w:tcPr>
            <w:tcW w:w="1400" w:type="dxa"/>
            <w:tcBorders>
              <w:top w:val="nil"/>
              <w:left w:val="nil"/>
              <w:bottom w:val="nil"/>
              <w:right w:val="nil"/>
            </w:tcBorders>
            <w:tcMar>
              <w:top w:w="128" w:type="dxa"/>
              <w:left w:w="43" w:type="dxa"/>
              <w:bottom w:w="43" w:type="dxa"/>
              <w:right w:w="43" w:type="dxa"/>
            </w:tcMar>
          </w:tcPr>
          <w:p w14:paraId="5EE51463"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154BFE99" w14:textId="77777777" w:rsidR="00521381" w:rsidRPr="008A7B88" w:rsidRDefault="00521381" w:rsidP="00AB265D">
            <w:pPr>
              <w:ind w:right="113"/>
              <w:jc w:val="right"/>
              <w:rPr>
                <w:sz w:val="21"/>
              </w:rPr>
            </w:pPr>
            <w:r w:rsidRPr="008A7B88">
              <w:rPr>
                <w:sz w:val="21"/>
              </w:rPr>
              <w:t>592</w:t>
            </w:r>
          </w:p>
        </w:tc>
        <w:tc>
          <w:tcPr>
            <w:tcW w:w="5600" w:type="dxa"/>
            <w:tcBorders>
              <w:top w:val="nil"/>
              <w:left w:val="nil"/>
              <w:bottom w:val="nil"/>
              <w:right w:val="nil"/>
            </w:tcBorders>
            <w:tcMar>
              <w:top w:w="128" w:type="dxa"/>
              <w:left w:w="43" w:type="dxa"/>
              <w:bottom w:w="43" w:type="dxa"/>
              <w:right w:w="43" w:type="dxa"/>
            </w:tcMar>
          </w:tcPr>
          <w:p w14:paraId="1F72E4E3" w14:textId="77777777" w:rsidR="00521381" w:rsidRPr="008A7B88" w:rsidRDefault="00521381" w:rsidP="008A7B88">
            <w:pPr>
              <w:rPr>
                <w:sz w:val="21"/>
              </w:rPr>
            </w:pPr>
            <w:r w:rsidRPr="008A7B88">
              <w:rPr>
                <w:sz w:val="21"/>
              </w:rPr>
              <w:t>Fordeling av strukturgevinst når strukturkvoter utløper</w:t>
            </w:r>
          </w:p>
        </w:tc>
        <w:tc>
          <w:tcPr>
            <w:tcW w:w="1400" w:type="dxa"/>
            <w:tcBorders>
              <w:top w:val="nil"/>
              <w:left w:val="nil"/>
              <w:bottom w:val="nil"/>
              <w:right w:val="nil"/>
            </w:tcBorders>
            <w:tcMar>
              <w:top w:w="128" w:type="dxa"/>
              <w:left w:w="43" w:type="dxa"/>
              <w:bottom w:w="43" w:type="dxa"/>
              <w:right w:w="43" w:type="dxa"/>
            </w:tcMar>
          </w:tcPr>
          <w:p w14:paraId="15C39FE0" w14:textId="77777777" w:rsidR="00521381" w:rsidRPr="008A7B88" w:rsidRDefault="00521381" w:rsidP="00052ABB">
            <w:pPr>
              <w:jc w:val="right"/>
              <w:rPr>
                <w:sz w:val="21"/>
              </w:rPr>
            </w:pPr>
            <w:r w:rsidRPr="008A7B88">
              <w:rPr>
                <w:sz w:val="21"/>
              </w:rPr>
              <w:t>Nei</w:t>
            </w:r>
          </w:p>
        </w:tc>
      </w:tr>
      <w:tr w:rsidR="009217F6" w:rsidRPr="008A7B88" w14:paraId="2DF0FFA6" w14:textId="77777777">
        <w:trPr>
          <w:trHeight w:val="380"/>
        </w:trPr>
        <w:tc>
          <w:tcPr>
            <w:tcW w:w="1400" w:type="dxa"/>
            <w:tcBorders>
              <w:top w:val="nil"/>
              <w:left w:val="nil"/>
              <w:bottom w:val="nil"/>
              <w:right w:val="nil"/>
            </w:tcBorders>
            <w:tcMar>
              <w:top w:w="128" w:type="dxa"/>
              <w:left w:w="43" w:type="dxa"/>
              <w:bottom w:w="43" w:type="dxa"/>
              <w:right w:w="43" w:type="dxa"/>
            </w:tcMar>
          </w:tcPr>
          <w:p w14:paraId="7DA76102"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1941953F" w14:textId="77777777" w:rsidR="00521381" w:rsidRPr="008A7B88" w:rsidRDefault="00521381" w:rsidP="00AB265D">
            <w:pPr>
              <w:ind w:right="113"/>
              <w:jc w:val="right"/>
              <w:rPr>
                <w:sz w:val="21"/>
              </w:rPr>
            </w:pPr>
            <w:r w:rsidRPr="008A7B88">
              <w:rPr>
                <w:sz w:val="21"/>
              </w:rPr>
              <w:t>594</w:t>
            </w:r>
          </w:p>
        </w:tc>
        <w:tc>
          <w:tcPr>
            <w:tcW w:w="5600" w:type="dxa"/>
            <w:tcBorders>
              <w:top w:val="nil"/>
              <w:left w:val="nil"/>
              <w:bottom w:val="nil"/>
              <w:right w:val="nil"/>
            </w:tcBorders>
            <w:tcMar>
              <w:top w:w="128" w:type="dxa"/>
              <w:left w:w="43" w:type="dxa"/>
              <w:bottom w:w="43" w:type="dxa"/>
              <w:right w:w="43" w:type="dxa"/>
            </w:tcMar>
          </w:tcPr>
          <w:p w14:paraId="04074DC2" w14:textId="77777777" w:rsidR="00521381" w:rsidRPr="008A7B88" w:rsidRDefault="00521381" w:rsidP="008A7B88">
            <w:pPr>
              <w:rPr>
                <w:sz w:val="21"/>
              </w:rPr>
            </w:pPr>
            <w:r w:rsidRPr="008A7B88">
              <w:rPr>
                <w:sz w:val="21"/>
              </w:rPr>
              <w:t>Sammenslåingsordning for pelagiske fartøy under 11 meter</w:t>
            </w:r>
          </w:p>
        </w:tc>
        <w:tc>
          <w:tcPr>
            <w:tcW w:w="1400" w:type="dxa"/>
            <w:tcBorders>
              <w:top w:val="nil"/>
              <w:left w:val="nil"/>
              <w:bottom w:val="nil"/>
              <w:right w:val="nil"/>
            </w:tcBorders>
            <w:tcMar>
              <w:top w:w="128" w:type="dxa"/>
              <w:left w:w="43" w:type="dxa"/>
              <w:bottom w:w="43" w:type="dxa"/>
              <w:right w:w="43" w:type="dxa"/>
            </w:tcMar>
          </w:tcPr>
          <w:p w14:paraId="273EC3F9" w14:textId="77777777" w:rsidR="00521381" w:rsidRPr="008A7B88" w:rsidRDefault="00521381" w:rsidP="00052ABB">
            <w:pPr>
              <w:jc w:val="right"/>
              <w:rPr>
                <w:sz w:val="21"/>
              </w:rPr>
            </w:pPr>
            <w:r w:rsidRPr="008A7B88">
              <w:rPr>
                <w:sz w:val="21"/>
              </w:rPr>
              <w:t>Ja</w:t>
            </w:r>
          </w:p>
        </w:tc>
      </w:tr>
      <w:tr w:rsidR="009217F6" w:rsidRPr="008A7B88" w14:paraId="574C386C" w14:textId="77777777">
        <w:trPr>
          <w:trHeight w:val="380"/>
        </w:trPr>
        <w:tc>
          <w:tcPr>
            <w:tcW w:w="1400" w:type="dxa"/>
            <w:tcBorders>
              <w:top w:val="nil"/>
              <w:left w:val="nil"/>
              <w:bottom w:val="nil"/>
              <w:right w:val="nil"/>
            </w:tcBorders>
            <w:tcMar>
              <w:top w:w="128" w:type="dxa"/>
              <w:left w:w="43" w:type="dxa"/>
              <w:bottom w:w="43" w:type="dxa"/>
              <w:right w:w="43" w:type="dxa"/>
            </w:tcMar>
          </w:tcPr>
          <w:p w14:paraId="118C5521"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4FAA93F3" w14:textId="77777777" w:rsidR="00521381" w:rsidRPr="008A7B88" w:rsidRDefault="00521381" w:rsidP="00AB265D">
            <w:pPr>
              <w:ind w:right="113"/>
              <w:jc w:val="right"/>
              <w:rPr>
                <w:sz w:val="21"/>
              </w:rPr>
            </w:pPr>
            <w:r w:rsidRPr="008A7B88">
              <w:rPr>
                <w:sz w:val="21"/>
              </w:rPr>
              <w:t>599</w:t>
            </w:r>
          </w:p>
        </w:tc>
        <w:tc>
          <w:tcPr>
            <w:tcW w:w="5600" w:type="dxa"/>
            <w:tcBorders>
              <w:top w:val="nil"/>
              <w:left w:val="nil"/>
              <w:bottom w:val="nil"/>
              <w:right w:val="nil"/>
            </w:tcBorders>
            <w:tcMar>
              <w:top w:w="128" w:type="dxa"/>
              <w:left w:w="43" w:type="dxa"/>
              <w:bottom w:w="43" w:type="dxa"/>
              <w:right w:w="43" w:type="dxa"/>
            </w:tcMar>
          </w:tcPr>
          <w:p w14:paraId="5DFABD9F" w14:textId="77777777" w:rsidR="00521381" w:rsidRPr="008A7B88" w:rsidRDefault="00521381" w:rsidP="008A7B88">
            <w:pPr>
              <w:rPr>
                <w:sz w:val="21"/>
              </w:rPr>
            </w:pPr>
            <w:r w:rsidRPr="008A7B88">
              <w:rPr>
                <w:sz w:val="21"/>
              </w:rPr>
              <w:t>Gjennomgang av åpen gruppe</w:t>
            </w:r>
          </w:p>
        </w:tc>
        <w:tc>
          <w:tcPr>
            <w:tcW w:w="1400" w:type="dxa"/>
            <w:tcBorders>
              <w:top w:val="nil"/>
              <w:left w:val="nil"/>
              <w:bottom w:val="nil"/>
              <w:right w:val="nil"/>
            </w:tcBorders>
            <w:tcMar>
              <w:top w:w="128" w:type="dxa"/>
              <w:left w:w="43" w:type="dxa"/>
              <w:bottom w:w="43" w:type="dxa"/>
              <w:right w:w="43" w:type="dxa"/>
            </w:tcMar>
          </w:tcPr>
          <w:p w14:paraId="77496FA0" w14:textId="77777777" w:rsidR="00521381" w:rsidRPr="008A7B88" w:rsidRDefault="00521381" w:rsidP="00052ABB">
            <w:pPr>
              <w:jc w:val="right"/>
              <w:rPr>
                <w:sz w:val="21"/>
              </w:rPr>
            </w:pPr>
            <w:r w:rsidRPr="008A7B88">
              <w:rPr>
                <w:sz w:val="21"/>
              </w:rPr>
              <w:t>Nei</w:t>
            </w:r>
          </w:p>
        </w:tc>
      </w:tr>
      <w:tr w:rsidR="009217F6" w:rsidRPr="008A7B88" w14:paraId="336E50E0" w14:textId="77777777">
        <w:trPr>
          <w:trHeight w:val="380"/>
        </w:trPr>
        <w:tc>
          <w:tcPr>
            <w:tcW w:w="1400" w:type="dxa"/>
            <w:tcBorders>
              <w:top w:val="nil"/>
              <w:left w:val="nil"/>
              <w:bottom w:val="nil"/>
              <w:right w:val="nil"/>
            </w:tcBorders>
            <w:tcMar>
              <w:top w:w="128" w:type="dxa"/>
              <w:left w:w="43" w:type="dxa"/>
              <w:bottom w:w="43" w:type="dxa"/>
              <w:right w:w="43" w:type="dxa"/>
            </w:tcMar>
          </w:tcPr>
          <w:p w14:paraId="221D6546"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5CC2E055" w14:textId="77777777" w:rsidR="00521381" w:rsidRPr="008A7B88" w:rsidRDefault="00521381" w:rsidP="00AB265D">
            <w:pPr>
              <w:ind w:right="113"/>
              <w:jc w:val="right"/>
              <w:rPr>
                <w:sz w:val="21"/>
              </w:rPr>
            </w:pPr>
            <w:r w:rsidRPr="008A7B88">
              <w:rPr>
                <w:sz w:val="21"/>
              </w:rPr>
              <w:t>602</w:t>
            </w:r>
          </w:p>
        </w:tc>
        <w:tc>
          <w:tcPr>
            <w:tcW w:w="5600" w:type="dxa"/>
            <w:tcBorders>
              <w:top w:val="nil"/>
              <w:left w:val="nil"/>
              <w:bottom w:val="nil"/>
              <w:right w:val="nil"/>
            </w:tcBorders>
            <w:tcMar>
              <w:top w:w="128" w:type="dxa"/>
              <w:left w:w="43" w:type="dxa"/>
              <w:bottom w:w="43" w:type="dxa"/>
              <w:right w:w="43" w:type="dxa"/>
            </w:tcMar>
          </w:tcPr>
          <w:p w14:paraId="3B24F5AB" w14:textId="77777777" w:rsidR="00521381" w:rsidRPr="008A7B88" w:rsidRDefault="00521381" w:rsidP="008A7B88">
            <w:pPr>
              <w:rPr>
                <w:sz w:val="21"/>
              </w:rPr>
            </w:pPr>
            <w:r w:rsidRPr="008A7B88">
              <w:rPr>
                <w:sz w:val="21"/>
              </w:rPr>
              <w:t>Etterkontroll av fiskesalslagslova</w:t>
            </w:r>
          </w:p>
        </w:tc>
        <w:tc>
          <w:tcPr>
            <w:tcW w:w="1400" w:type="dxa"/>
            <w:tcBorders>
              <w:top w:val="nil"/>
              <w:left w:val="nil"/>
              <w:bottom w:val="nil"/>
              <w:right w:val="nil"/>
            </w:tcBorders>
            <w:tcMar>
              <w:top w:w="128" w:type="dxa"/>
              <w:left w:w="43" w:type="dxa"/>
              <w:bottom w:w="43" w:type="dxa"/>
              <w:right w:w="43" w:type="dxa"/>
            </w:tcMar>
          </w:tcPr>
          <w:p w14:paraId="13F18454" w14:textId="77777777" w:rsidR="00521381" w:rsidRPr="008A7B88" w:rsidRDefault="00521381" w:rsidP="00052ABB">
            <w:pPr>
              <w:jc w:val="right"/>
              <w:rPr>
                <w:sz w:val="21"/>
              </w:rPr>
            </w:pPr>
            <w:r w:rsidRPr="008A7B88">
              <w:rPr>
                <w:sz w:val="21"/>
              </w:rPr>
              <w:t xml:space="preserve">Ja </w:t>
            </w:r>
          </w:p>
        </w:tc>
      </w:tr>
      <w:tr w:rsidR="009217F6" w:rsidRPr="008A7B88" w14:paraId="553FBD93" w14:textId="77777777">
        <w:trPr>
          <w:trHeight w:val="380"/>
        </w:trPr>
        <w:tc>
          <w:tcPr>
            <w:tcW w:w="1400" w:type="dxa"/>
            <w:tcBorders>
              <w:top w:val="nil"/>
              <w:left w:val="nil"/>
              <w:bottom w:val="nil"/>
              <w:right w:val="nil"/>
            </w:tcBorders>
            <w:tcMar>
              <w:top w:w="128" w:type="dxa"/>
              <w:left w:w="43" w:type="dxa"/>
              <w:bottom w:w="43" w:type="dxa"/>
              <w:right w:w="43" w:type="dxa"/>
            </w:tcMar>
          </w:tcPr>
          <w:p w14:paraId="2A216A5B"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5EF9FBC0" w14:textId="77777777" w:rsidR="00521381" w:rsidRPr="008A7B88" w:rsidRDefault="00521381" w:rsidP="00AB265D">
            <w:pPr>
              <w:ind w:right="113"/>
              <w:jc w:val="right"/>
              <w:rPr>
                <w:sz w:val="21"/>
              </w:rPr>
            </w:pPr>
            <w:r w:rsidRPr="008A7B88">
              <w:rPr>
                <w:sz w:val="21"/>
              </w:rPr>
              <w:t>606</w:t>
            </w:r>
          </w:p>
        </w:tc>
        <w:tc>
          <w:tcPr>
            <w:tcW w:w="5600" w:type="dxa"/>
            <w:tcBorders>
              <w:top w:val="nil"/>
              <w:left w:val="nil"/>
              <w:bottom w:val="nil"/>
              <w:right w:val="nil"/>
            </w:tcBorders>
            <w:tcMar>
              <w:top w:w="128" w:type="dxa"/>
              <w:left w:w="43" w:type="dxa"/>
              <w:bottom w:w="43" w:type="dxa"/>
              <w:right w:w="43" w:type="dxa"/>
            </w:tcMar>
          </w:tcPr>
          <w:p w14:paraId="373BD4A9" w14:textId="77777777" w:rsidR="00521381" w:rsidRPr="008A7B88" w:rsidRDefault="00521381" w:rsidP="008A7B88">
            <w:pPr>
              <w:rPr>
                <w:sz w:val="21"/>
              </w:rPr>
            </w:pPr>
            <w:r w:rsidRPr="008A7B88">
              <w:rPr>
                <w:sz w:val="21"/>
              </w:rPr>
              <w:t>Teknologinøytral miljøfleksibilitetsordning for havbruk</w:t>
            </w:r>
          </w:p>
        </w:tc>
        <w:tc>
          <w:tcPr>
            <w:tcW w:w="1400" w:type="dxa"/>
            <w:tcBorders>
              <w:top w:val="nil"/>
              <w:left w:val="nil"/>
              <w:bottom w:val="nil"/>
              <w:right w:val="nil"/>
            </w:tcBorders>
            <w:tcMar>
              <w:top w:w="128" w:type="dxa"/>
              <w:left w:w="43" w:type="dxa"/>
              <w:bottom w:w="43" w:type="dxa"/>
              <w:right w:w="43" w:type="dxa"/>
            </w:tcMar>
          </w:tcPr>
          <w:p w14:paraId="0D5A1E0E" w14:textId="77777777" w:rsidR="00521381" w:rsidRPr="008A7B88" w:rsidRDefault="00521381" w:rsidP="00052ABB">
            <w:pPr>
              <w:jc w:val="right"/>
              <w:rPr>
                <w:sz w:val="21"/>
              </w:rPr>
            </w:pPr>
            <w:r w:rsidRPr="008A7B88">
              <w:rPr>
                <w:sz w:val="21"/>
              </w:rPr>
              <w:t>Nei</w:t>
            </w:r>
          </w:p>
        </w:tc>
      </w:tr>
      <w:tr w:rsidR="009217F6" w:rsidRPr="008A7B88" w14:paraId="110E6F91" w14:textId="77777777">
        <w:trPr>
          <w:trHeight w:val="380"/>
        </w:trPr>
        <w:tc>
          <w:tcPr>
            <w:tcW w:w="1400" w:type="dxa"/>
            <w:tcBorders>
              <w:top w:val="nil"/>
              <w:left w:val="nil"/>
              <w:bottom w:val="nil"/>
              <w:right w:val="nil"/>
            </w:tcBorders>
            <w:tcMar>
              <w:top w:w="128" w:type="dxa"/>
              <w:left w:w="43" w:type="dxa"/>
              <w:bottom w:w="43" w:type="dxa"/>
              <w:right w:w="43" w:type="dxa"/>
            </w:tcMar>
          </w:tcPr>
          <w:p w14:paraId="09589CFA"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278ADDDE" w14:textId="77777777" w:rsidR="00521381" w:rsidRPr="008A7B88" w:rsidRDefault="00521381" w:rsidP="00AB265D">
            <w:pPr>
              <w:ind w:right="113"/>
              <w:jc w:val="right"/>
              <w:rPr>
                <w:sz w:val="21"/>
              </w:rPr>
            </w:pPr>
            <w:r w:rsidRPr="008A7B88">
              <w:rPr>
                <w:sz w:val="21"/>
              </w:rPr>
              <w:t>698</w:t>
            </w:r>
          </w:p>
        </w:tc>
        <w:tc>
          <w:tcPr>
            <w:tcW w:w="5600" w:type="dxa"/>
            <w:tcBorders>
              <w:top w:val="nil"/>
              <w:left w:val="nil"/>
              <w:bottom w:val="nil"/>
              <w:right w:val="nil"/>
            </w:tcBorders>
            <w:tcMar>
              <w:top w:w="128" w:type="dxa"/>
              <w:left w:w="43" w:type="dxa"/>
              <w:bottom w:w="43" w:type="dxa"/>
              <w:right w:w="43" w:type="dxa"/>
            </w:tcMar>
          </w:tcPr>
          <w:p w14:paraId="156E4639" w14:textId="77777777" w:rsidR="00521381" w:rsidRPr="008A7B88" w:rsidRDefault="00521381" w:rsidP="008A7B88">
            <w:pPr>
              <w:rPr>
                <w:sz w:val="21"/>
              </w:rPr>
            </w:pPr>
            <w:r w:rsidRPr="008A7B88">
              <w:rPr>
                <w:sz w:val="21"/>
              </w:rPr>
              <w:t>Samarbeidsavtale med USA om mineraler</w:t>
            </w:r>
          </w:p>
        </w:tc>
        <w:tc>
          <w:tcPr>
            <w:tcW w:w="1400" w:type="dxa"/>
            <w:tcBorders>
              <w:top w:val="nil"/>
              <w:left w:val="nil"/>
              <w:bottom w:val="nil"/>
              <w:right w:val="nil"/>
            </w:tcBorders>
            <w:tcMar>
              <w:top w:w="128" w:type="dxa"/>
              <w:left w:w="43" w:type="dxa"/>
              <w:bottom w:w="43" w:type="dxa"/>
              <w:right w:w="43" w:type="dxa"/>
            </w:tcMar>
          </w:tcPr>
          <w:p w14:paraId="4288B181" w14:textId="77777777" w:rsidR="00521381" w:rsidRPr="008A7B88" w:rsidRDefault="00521381" w:rsidP="00052ABB">
            <w:pPr>
              <w:jc w:val="right"/>
              <w:rPr>
                <w:sz w:val="21"/>
              </w:rPr>
            </w:pPr>
            <w:r w:rsidRPr="008A7B88">
              <w:rPr>
                <w:sz w:val="21"/>
              </w:rPr>
              <w:t>Ja</w:t>
            </w:r>
          </w:p>
        </w:tc>
      </w:tr>
      <w:tr w:rsidR="009217F6" w:rsidRPr="008A7B88" w14:paraId="30879D91" w14:textId="77777777">
        <w:trPr>
          <w:trHeight w:val="380"/>
        </w:trPr>
        <w:tc>
          <w:tcPr>
            <w:tcW w:w="1400" w:type="dxa"/>
            <w:tcBorders>
              <w:top w:val="nil"/>
              <w:left w:val="nil"/>
              <w:bottom w:val="nil"/>
              <w:right w:val="nil"/>
            </w:tcBorders>
            <w:tcMar>
              <w:top w:w="128" w:type="dxa"/>
              <w:left w:w="43" w:type="dxa"/>
              <w:bottom w:w="43" w:type="dxa"/>
              <w:right w:w="43" w:type="dxa"/>
            </w:tcMar>
          </w:tcPr>
          <w:p w14:paraId="71DACF03"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72448EE9" w14:textId="77777777" w:rsidR="00521381" w:rsidRPr="008A7B88" w:rsidRDefault="00521381" w:rsidP="00AB265D">
            <w:pPr>
              <w:ind w:right="113"/>
              <w:jc w:val="right"/>
              <w:rPr>
                <w:sz w:val="21"/>
              </w:rPr>
            </w:pPr>
            <w:r w:rsidRPr="008A7B88">
              <w:rPr>
                <w:sz w:val="21"/>
              </w:rPr>
              <w:t>699</w:t>
            </w:r>
          </w:p>
        </w:tc>
        <w:tc>
          <w:tcPr>
            <w:tcW w:w="5600" w:type="dxa"/>
            <w:tcBorders>
              <w:top w:val="nil"/>
              <w:left w:val="nil"/>
              <w:bottom w:val="nil"/>
              <w:right w:val="nil"/>
            </w:tcBorders>
            <w:tcMar>
              <w:top w:w="128" w:type="dxa"/>
              <w:left w:w="43" w:type="dxa"/>
              <w:bottom w:w="43" w:type="dxa"/>
              <w:right w:w="43" w:type="dxa"/>
            </w:tcMar>
          </w:tcPr>
          <w:p w14:paraId="4B2B8558" w14:textId="77777777" w:rsidR="00521381" w:rsidRPr="008A7B88" w:rsidRDefault="00521381" w:rsidP="008A7B88">
            <w:pPr>
              <w:rPr>
                <w:sz w:val="21"/>
              </w:rPr>
            </w:pPr>
            <w:r w:rsidRPr="008A7B88">
              <w:rPr>
                <w:sz w:val="21"/>
              </w:rPr>
              <w:t>Offentlig-privat samhandling om overskuddsmasser</w:t>
            </w:r>
          </w:p>
        </w:tc>
        <w:tc>
          <w:tcPr>
            <w:tcW w:w="1400" w:type="dxa"/>
            <w:tcBorders>
              <w:top w:val="nil"/>
              <w:left w:val="nil"/>
              <w:bottom w:val="nil"/>
              <w:right w:val="nil"/>
            </w:tcBorders>
            <w:tcMar>
              <w:top w:w="128" w:type="dxa"/>
              <w:left w:w="43" w:type="dxa"/>
              <w:bottom w:w="43" w:type="dxa"/>
              <w:right w:w="43" w:type="dxa"/>
            </w:tcMar>
          </w:tcPr>
          <w:p w14:paraId="5FA74ED1" w14:textId="77777777" w:rsidR="00521381" w:rsidRPr="008A7B88" w:rsidRDefault="00521381" w:rsidP="00052ABB">
            <w:pPr>
              <w:jc w:val="right"/>
              <w:rPr>
                <w:sz w:val="21"/>
              </w:rPr>
            </w:pPr>
            <w:r w:rsidRPr="008A7B88">
              <w:rPr>
                <w:sz w:val="21"/>
              </w:rPr>
              <w:t>Nei</w:t>
            </w:r>
          </w:p>
        </w:tc>
      </w:tr>
      <w:tr w:rsidR="009217F6" w:rsidRPr="008A7B88" w14:paraId="3188DD9F" w14:textId="77777777">
        <w:trPr>
          <w:trHeight w:val="380"/>
        </w:trPr>
        <w:tc>
          <w:tcPr>
            <w:tcW w:w="1400" w:type="dxa"/>
            <w:tcBorders>
              <w:top w:val="nil"/>
              <w:left w:val="nil"/>
              <w:bottom w:val="nil"/>
              <w:right w:val="nil"/>
            </w:tcBorders>
            <w:tcMar>
              <w:top w:w="128" w:type="dxa"/>
              <w:left w:w="43" w:type="dxa"/>
              <w:bottom w:w="43" w:type="dxa"/>
              <w:right w:w="43" w:type="dxa"/>
            </w:tcMar>
          </w:tcPr>
          <w:p w14:paraId="5DB47DE5"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704E9933" w14:textId="77777777" w:rsidR="00521381" w:rsidRPr="008A7B88" w:rsidRDefault="00521381" w:rsidP="00AB265D">
            <w:pPr>
              <w:ind w:right="113"/>
              <w:jc w:val="right"/>
              <w:rPr>
                <w:sz w:val="21"/>
              </w:rPr>
            </w:pPr>
            <w:r w:rsidRPr="008A7B88">
              <w:rPr>
                <w:sz w:val="21"/>
              </w:rPr>
              <w:t>700</w:t>
            </w:r>
          </w:p>
        </w:tc>
        <w:tc>
          <w:tcPr>
            <w:tcW w:w="5600" w:type="dxa"/>
            <w:tcBorders>
              <w:top w:val="nil"/>
              <w:left w:val="nil"/>
              <w:bottom w:val="nil"/>
              <w:right w:val="nil"/>
            </w:tcBorders>
            <w:tcMar>
              <w:top w:w="128" w:type="dxa"/>
              <w:left w:w="43" w:type="dxa"/>
              <w:bottom w:w="43" w:type="dxa"/>
              <w:right w:w="43" w:type="dxa"/>
            </w:tcMar>
          </w:tcPr>
          <w:p w14:paraId="12581FA8" w14:textId="77777777" w:rsidR="00521381" w:rsidRPr="008A7B88" w:rsidRDefault="00521381" w:rsidP="008A7B88">
            <w:pPr>
              <w:rPr>
                <w:sz w:val="21"/>
              </w:rPr>
            </w:pPr>
            <w:r w:rsidRPr="008A7B88">
              <w:rPr>
                <w:sz w:val="21"/>
              </w:rPr>
              <w:t>Prosjektgruppe for overskuddsmasser fra gruver</w:t>
            </w:r>
          </w:p>
        </w:tc>
        <w:tc>
          <w:tcPr>
            <w:tcW w:w="1400" w:type="dxa"/>
            <w:tcBorders>
              <w:top w:val="nil"/>
              <w:left w:val="nil"/>
              <w:bottom w:val="nil"/>
              <w:right w:val="nil"/>
            </w:tcBorders>
            <w:tcMar>
              <w:top w:w="128" w:type="dxa"/>
              <w:left w:w="43" w:type="dxa"/>
              <w:bottom w:w="43" w:type="dxa"/>
              <w:right w:w="43" w:type="dxa"/>
            </w:tcMar>
          </w:tcPr>
          <w:p w14:paraId="59C339AF" w14:textId="77777777" w:rsidR="00521381" w:rsidRPr="008A7B88" w:rsidRDefault="00521381" w:rsidP="00052ABB">
            <w:pPr>
              <w:jc w:val="right"/>
              <w:rPr>
                <w:sz w:val="21"/>
              </w:rPr>
            </w:pPr>
            <w:r w:rsidRPr="008A7B88">
              <w:rPr>
                <w:sz w:val="21"/>
              </w:rPr>
              <w:t>Nei</w:t>
            </w:r>
          </w:p>
        </w:tc>
      </w:tr>
      <w:tr w:rsidR="009217F6" w:rsidRPr="008A7B88" w14:paraId="57434DCF" w14:textId="77777777">
        <w:trPr>
          <w:trHeight w:val="380"/>
        </w:trPr>
        <w:tc>
          <w:tcPr>
            <w:tcW w:w="1400" w:type="dxa"/>
            <w:tcBorders>
              <w:top w:val="nil"/>
              <w:left w:val="nil"/>
              <w:bottom w:val="nil"/>
              <w:right w:val="nil"/>
            </w:tcBorders>
            <w:tcMar>
              <w:top w:w="128" w:type="dxa"/>
              <w:left w:w="43" w:type="dxa"/>
              <w:bottom w:w="43" w:type="dxa"/>
              <w:right w:w="43" w:type="dxa"/>
            </w:tcMar>
          </w:tcPr>
          <w:p w14:paraId="6AAAD794"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371D3929" w14:textId="77777777" w:rsidR="00521381" w:rsidRPr="008A7B88" w:rsidRDefault="00521381" w:rsidP="00AB265D">
            <w:pPr>
              <w:ind w:right="113"/>
              <w:jc w:val="right"/>
              <w:rPr>
                <w:sz w:val="21"/>
              </w:rPr>
            </w:pPr>
            <w:r w:rsidRPr="008A7B88">
              <w:rPr>
                <w:sz w:val="21"/>
              </w:rPr>
              <w:t>789</w:t>
            </w:r>
          </w:p>
        </w:tc>
        <w:tc>
          <w:tcPr>
            <w:tcW w:w="5600" w:type="dxa"/>
            <w:tcBorders>
              <w:top w:val="nil"/>
              <w:left w:val="nil"/>
              <w:bottom w:val="nil"/>
              <w:right w:val="nil"/>
            </w:tcBorders>
            <w:tcMar>
              <w:top w:w="128" w:type="dxa"/>
              <w:left w:w="43" w:type="dxa"/>
              <w:bottom w:w="43" w:type="dxa"/>
              <w:right w:w="43" w:type="dxa"/>
            </w:tcMar>
          </w:tcPr>
          <w:p w14:paraId="77269F0D" w14:textId="77777777" w:rsidR="00521381" w:rsidRPr="008A7B88" w:rsidRDefault="00521381" w:rsidP="008A7B88">
            <w:pPr>
              <w:rPr>
                <w:sz w:val="21"/>
              </w:rPr>
            </w:pPr>
            <w:r w:rsidRPr="008A7B88">
              <w:rPr>
                <w:sz w:val="21"/>
              </w:rPr>
              <w:t>Restaurering av norsk tareskog</w:t>
            </w:r>
          </w:p>
        </w:tc>
        <w:tc>
          <w:tcPr>
            <w:tcW w:w="1400" w:type="dxa"/>
            <w:tcBorders>
              <w:top w:val="nil"/>
              <w:left w:val="nil"/>
              <w:bottom w:val="nil"/>
              <w:right w:val="nil"/>
            </w:tcBorders>
            <w:tcMar>
              <w:top w:w="128" w:type="dxa"/>
              <w:left w:w="43" w:type="dxa"/>
              <w:bottom w:w="43" w:type="dxa"/>
              <w:right w:w="43" w:type="dxa"/>
            </w:tcMar>
          </w:tcPr>
          <w:p w14:paraId="1FB0A8AA" w14:textId="77777777" w:rsidR="00521381" w:rsidRPr="008A7B88" w:rsidRDefault="00521381" w:rsidP="00052ABB">
            <w:pPr>
              <w:jc w:val="right"/>
              <w:rPr>
                <w:sz w:val="21"/>
              </w:rPr>
            </w:pPr>
            <w:r w:rsidRPr="008A7B88">
              <w:rPr>
                <w:sz w:val="21"/>
              </w:rPr>
              <w:t>Nei</w:t>
            </w:r>
          </w:p>
        </w:tc>
      </w:tr>
      <w:tr w:rsidR="009217F6" w:rsidRPr="008A7B88" w14:paraId="2F7A06F1" w14:textId="77777777">
        <w:trPr>
          <w:trHeight w:val="380"/>
        </w:trPr>
        <w:tc>
          <w:tcPr>
            <w:tcW w:w="1400" w:type="dxa"/>
            <w:tcBorders>
              <w:top w:val="nil"/>
              <w:left w:val="nil"/>
              <w:bottom w:val="nil"/>
              <w:right w:val="nil"/>
            </w:tcBorders>
            <w:tcMar>
              <w:top w:w="128" w:type="dxa"/>
              <w:left w:w="43" w:type="dxa"/>
              <w:bottom w:w="43" w:type="dxa"/>
              <w:right w:w="43" w:type="dxa"/>
            </w:tcMar>
          </w:tcPr>
          <w:p w14:paraId="4C0CE60D"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25E2511F" w14:textId="77777777" w:rsidR="00521381" w:rsidRPr="008A7B88" w:rsidRDefault="00521381" w:rsidP="00AB265D">
            <w:pPr>
              <w:ind w:right="113"/>
              <w:jc w:val="right"/>
              <w:rPr>
                <w:sz w:val="21"/>
              </w:rPr>
            </w:pPr>
            <w:r w:rsidRPr="008A7B88">
              <w:rPr>
                <w:sz w:val="21"/>
              </w:rPr>
              <w:t>912</w:t>
            </w:r>
          </w:p>
        </w:tc>
        <w:tc>
          <w:tcPr>
            <w:tcW w:w="5600" w:type="dxa"/>
            <w:tcBorders>
              <w:top w:val="nil"/>
              <w:left w:val="nil"/>
              <w:bottom w:val="nil"/>
              <w:right w:val="nil"/>
            </w:tcBorders>
            <w:tcMar>
              <w:top w:w="128" w:type="dxa"/>
              <w:left w:w="43" w:type="dxa"/>
              <w:bottom w:w="43" w:type="dxa"/>
              <w:right w:w="43" w:type="dxa"/>
            </w:tcMar>
          </w:tcPr>
          <w:p w14:paraId="764EE847" w14:textId="77777777" w:rsidR="00521381" w:rsidRPr="008A7B88" w:rsidRDefault="00521381" w:rsidP="008A7B88">
            <w:pPr>
              <w:rPr>
                <w:sz w:val="21"/>
              </w:rPr>
            </w:pPr>
            <w:r w:rsidRPr="008A7B88">
              <w:rPr>
                <w:sz w:val="21"/>
              </w:rPr>
              <w:t>Restriksjoner på bunntrål og snurrevad i det kystnære fisket</w:t>
            </w:r>
          </w:p>
        </w:tc>
        <w:tc>
          <w:tcPr>
            <w:tcW w:w="1400" w:type="dxa"/>
            <w:tcBorders>
              <w:top w:val="nil"/>
              <w:left w:val="nil"/>
              <w:bottom w:val="nil"/>
              <w:right w:val="nil"/>
            </w:tcBorders>
            <w:tcMar>
              <w:top w:w="128" w:type="dxa"/>
              <w:left w:w="43" w:type="dxa"/>
              <w:bottom w:w="43" w:type="dxa"/>
              <w:right w:w="43" w:type="dxa"/>
            </w:tcMar>
          </w:tcPr>
          <w:p w14:paraId="4C31D9B6" w14:textId="77777777" w:rsidR="00521381" w:rsidRPr="008A7B88" w:rsidRDefault="00521381" w:rsidP="00052ABB">
            <w:pPr>
              <w:jc w:val="right"/>
              <w:rPr>
                <w:sz w:val="21"/>
              </w:rPr>
            </w:pPr>
            <w:r w:rsidRPr="008A7B88">
              <w:rPr>
                <w:sz w:val="21"/>
              </w:rPr>
              <w:t>Nei</w:t>
            </w:r>
          </w:p>
        </w:tc>
      </w:tr>
      <w:tr w:rsidR="009217F6" w:rsidRPr="008A7B88" w14:paraId="62D2CB41" w14:textId="77777777">
        <w:trPr>
          <w:trHeight w:val="640"/>
        </w:trPr>
        <w:tc>
          <w:tcPr>
            <w:tcW w:w="1400" w:type="dxa"/>
            <w:tcBorders>
              <w:top w:val="nil"/>
              <w:left w:val="nil"/>
              <w:bottom w:val="nil"/>
              <w:right w:val="nil"/>
            </w:tcBorders>
            <w:tcMar>
              <w:top w:w="128" w:type="dxa"/>
              <w:left w:w="43" w:type="dxa"/>
              <w:bottom w:w="43" w:type="dxa"/>
              <w:right w:w="43" w:type="dxa"/>
            </w:tcMar>
          </w:tcPr>
          <w:p w14:paraId="77690DA2"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143D0800" w14:textId="77777777" w:rsidR="00521381" w:rsidRPr="008A7B88" w:rsidRDefault="00521381" w:rsidP="00AB265D">
            <w:pPr>
              <w:ind w:right="113"/>
              <w:jc w:val="right"/>
              <w:rPr>
                <w:sz w:val="21"/>
              </w:rPr>
            </w:pPr>
            <w:r w:rsidRPr="008A7B88">
              <w:rPr>
                <w:sz w:val="21"/>
              </w:rPr>
              <w:t>68</w:t>
            </w:r>
          </w:p>
        </w:tc>
        <w:tc>
          <w:tcPr>
            <w:tcW w:w="5600" w:type="dxa"/>
            <w:tcBorders>
              <w:top w:val="nil"/>
              <w:left w:val="nil"/>
              <w:bottom w:val="nil"/>
              <w:right w:val="nil"/>
            </w:tcBorders>
            <w:tcMar>
              <w:top w:w="128" w:type="dxa"/>
              <w:left w:w="43" w:type="dxa"/>
              <w:bottom w:w="43" w:type="dxa"/>
              <w:right w:w="43" w:type="dxa"/>
            </w:tcMar>
          </w:tcPr>
          <w:p w14:paraId="04689D21" w14:textId="77777777" w:rsidR="00521381" w:rsidRPr="008A7B88" w:rsidRDefault="00521381" w:rsidP="008A7B88">
            <w:pPr>
              <w:rPr>
                <w:sz w:val="21"/>
              </w:rPr>
            </w:pPr>
            <w:r w:rsidRPr="008A7B88">
              <w:rPr>
                <w:sz w:val="21"/>
              </w:rPr>
              <w:t>Opphevelse av boligstiftelser opprettet av kommune og boligbyggelag</w:t>
            </w:r>
          </w:p>
        </w:tc>
        <w:tc>
          <w:tcPr>
            <w:tcW w:w="1400" w:type="dxa"/>
            <w:tcBorders>
              <w:top w:val="nil"/>
              <w:left w:val="nil"/>
              <w:bottom w:val="nil"/>
              <w:right w:val="nil"/>
            </w:tcBorders>
            <w:tcMar>
              <w:top w:w="128" w:type="dxa"/>
              <w:left w:w="43" w:type="dxa"/>
              <w:bottom w:w="43" w:type="dxa"/>
              <w:right w:w="43" w:type="dxa"/>
            </w:tcMar>
          </w:tcPr>
          <w:p w14:paraId="3C60A626" w14:textId="77777777" w:rsidR="00521381" w:rsidRPr="008A7B88" w:rsidRDefault="00521381" w:rsidP="00052ABB">
            <w:pPr>
              <w:jc w:val="right"/>
              <w:rPr>
                <w:sz w:val="21"/>
              </w:rPr>
            </w:pPr>
            <w:r w:rsidRPr="008A7B88">
              <w:rPr>
                <w:sz w:val="21"/>
              </w:rPr>
              <w:t>Nei</w:t>
            </w:r>
          </w:p>
        </w:tc>
      </w:tr>
      <w:tr w:rsidR="009217F6" w:rsidRPr="008A7B88" w14:paraId="38D870B9" w14:textId="77777777">
        <w:trPr>
          <w:trHeight w:val="640"/>
        </w:trPr>
        <w:tc>
          <w:tcPr>
            <w:tcW w:w="1400" w:type="dxa"/>
            <w:tcBorders>
              <w:top w:val="nil"/>
              <w:left w:val="nil"/>
              <w:bottom w:val="nil"/>
              <w:right w:val="nil"/>
            </w:tcBorders>
            <w:tcMar>
              <w:top w:w="128" w:type="dxa"/>
              <w:left w:w="43" w:type="dxa"/>
              <w:bottom w:w="43" w:type="dxa"/>
              <w:right w:w="43" w:type="dxa"/>
            </w:tcMar>
          </w:tcPr>
          <w:p w14:paraId="4BCC7972"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7E5BD56A" w14:textId="77777777" w:rsidR="00521381" w:rsidRPr="008A7B88" w:rsidRDefault="00521381" w:rsidP="00AB265D">
            <w:pPr>
              <w:ind w:right="113"/>
              <w:jc w:val="right"/>
              <w:rPr>
                <w:sz w:val="21"/>
              </w:rPr>
            </w:pPr>
            <w:r w:rsidRPr="008A7B88">
              <w:rPr>
                <w:sz w:val="21"/>
              </w:rPr>
              <w:t>933</w:t>
            </w:r>
          </w:p>
        </w:tc>
        <w:tc>
          <w:tcPr>
            <w:tcW w:w="5600" w:type="dxa"/>
            <w:tcBorders>
              <w:top w:val="nil"/>
              <w:left w:val="nil"/>
              <w:bottom w:val="nil"/>
              <w:right w:val="nil"/>
            </w:tcBorders>
            <w:tcMar>
              <w:top w:w="128" w:type="dxa"/>
              <w:left w:w="43" w:type="dxa"/>
              <w:bottom w:w="43" w:type="dxa"/>
              <w:right w:w="43" w:type="dxa"/>
            </w:tcMar>
          </w:tcPr>
          <w:p w14:paraId="24173CE5" w14:textId="77777777" w:rsidR="00521381" w:rsidRPr="008A7B88" w:rsidRDefault="00521381" w:rsidP="008A7B88">
            <w:pPr>
              <w:rPr>
                <w:sz w:val="21"/>
              </w:rPr>
            </w:pPr>
            <w:r w:rsidRPr="008A7B88">
              <w:rPr>
                <w:sz w:val="21"/>
              </w:rPr>
              <w:t>Krav om nullutslipp for alle nye servicefartøy i havbruksnæringen fra 1. juli 2024</w:t>
            </w:r>
          </w:p>
        </w:tc>
        <w:tc>
          <w:tcPr>
            <w:tcW w:w="1400" w:type="dxa"/>
            <w:tcBorders>
              <w:top w:val="nil"/>
              <w:left w:val="nil"/>
              <w:bottom w:val="nil"/>
              <w:right w:val="nil"/>
            </w:tcBorders>
            <w:tcMar>
              <w:top w:w="128" w:type="dxa"/>
              <w:left w:w="43" w:type="dxa"/>
              <w:bottom w:w="43" w:type="dxa"/>
              <w:right w:w="43" w:type="dxa"/>
            </w:tcMar>
          </w:tcPr>
          <w:p w14:paraId="2A87DA8F" w14:textId="77777777" w:rsidR="00521381" w:rsidRPr="008A7B88" w:rsidRDefault="00521381" w:rsidP="00052ABB">
            <w:pPr>
              <w:jc w:val="right"/>
              <w:rPr>
                <w:sz w:val="21"/>
              </w:rPr>
            </w:pPr>
            <w:r w:rsidRPr="008A7B88">
              <w:rPr>
                <w:sz w:val="21"/>
              </w:rPr>
              <w:t>Nei</w:t>
            </w:r>
          </w:p>
        </w:tc>
      </w:tr>
      <w:tr w:rsidR="009217F6" w:rsidRPr="008A7B88" w14:paraId="502E4D34" w14:textId="77777777">
        <w:trPr>
          <w:trHeight w:val="640"/>
        </w:trPr>
        <w:tc>
          <w:tcPr>
            <w:tcW w:w="1400" w:type="dxa"/>
            <w:tcBorders>
              <w:top w:val="nil"/>
              <w:left w:val="nil"/>
              <w:bottom w:val="nil"/>
              <w:right w:val="nil"/>
            </w:tcBorders>
            <w:tcMar>
              <w:top w:w="128" w:type="dxa"/>
              <w:left w:w="43" w:type="dxa"/>
              <w:bottom w:w="43" w:type="dxa"/>
              <w:right w:w="43" w:type="dxa"/>
            </w:tcMar>
          </w:tcPr>
          <w:p w14:paraId="62693BB4"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7A2441B4" w14:textId="77777777" w:rsidR="00521381" w:rsidRPr="008A7B88" w:rsidRDefault="00521381" w:rsidP="00AB265D">
            <w:pPr>
              <w:ind w:right="113"/>
              <w:jc w:val="right"/>
              <w:rPr>
                <w:sz w:val="21"/>
              </w:rPr>
            </w:pPr>
            <w:r w:rsidRPr="008A7B88">
              <w:rPr>
                <w:sz w:val="21"/>
              </w:rPr>
              <w:t>606</w:t>
            </w:r>
          </w:p>
        </w:tc>
        <w:tc>
          <w:tcPr>
            <w:tcW w:w="5600" w:type="dxa"/>
            <w:tcBorders>
              <w:top w:val="nil"/>
              <w:left w:val="nil"/>
              <w:bottom w:val="nil"/>
              <w:right w:val="nil"/>
            </w:tcBorders>
            <w:tcMar>
              <w:top w:w="128" w:type="dxa"/>
              <w:left w:w="43" w:type="dxa"/>
              <w:bottom w:w="43" w:type="dxa"/>
              <w:right w:w="43" w:type="dxa"/>
            </w:tcMar>
          </w:tcPr>
          <w:p w14:paraId="5BF98402" w14:textId="77777777" w:rsidR="00521381" w:rsidRPr="008A7B88" w:rsidRDefault="00521381" w:rsidP="008A7B88">
            <w:pPr>
              <w:rPr>
                <w:sz w:val="21"/>
              </w:rPr>
            </w:pPr>
            <w:r w:rsidRPr="008A7B88">
              <w:rPr>
                <w:sz w:val="21"/>
              </w:rPr>
              <w:t xml:space="preserve">Dagligvare – felles merkeordning for kjedenes egne </w:t>
            </w:r>
            <w:r w:rsidRPr="008A7B88">
              <w:rPr>
                <w:sz w:val="21"/>
              </w:rPr>
              <w:br/>
              <w:t>merkevarer (EMV)</w:t>
            </w:r>
          </w:p>
        </w:tc>
        <w:tc>
          <w:tcPr>
            <w:tcW w:w="1400" w:type="dxa"/>
            <w:tcBorders>
              <w:top w:val="nil"/>
              <w:left w:val="nil"/>
              <w:bottom w:val="nil"/>
              <w:right w:val="nil"/>
            </w:tcBorders>
            <w:tcMar>
              <w:top w:w="128" w:type="dxa"/>
              <w:left w:w="43" w:type="dxa"/>
              <w:bottom w:w="43" w:type="dxa"/>
              <w:right w:w="43" w:type="dxa"/>
            </w:tcMar>
          </w:tcPr>
          <w:p w14:paraId="0E4A370B" w14:textId="77777777" w:rsidR="00521381" w:rsidRPr="008A7B88" w:rsidRDefault="00521381" w:rsidP="00052ABB">
            <w:pPr>
              <w:jc w:val="right"/>
              <w:rPr>
                <w:sz w:val="21"/>
              </w:rPr>
            </w:pPr>
            <w:r w:rsidRPr="008A7B88">
              <w:rPr>
                <w:sz w:val="21"/>
              </w:rPr>
              <w:t>Nei</w:t>
            </w:r>
          </w:p>
        </w:tc>
      </w:tr>
      <w:tr w:rsidR="009217F6" w:rsidRPr="008A7B88" w14:paraId="52C7AB19" w14:textId="77777777">
        <w:trPr>
          <w:trHeight w:val="640"/>
        </w:trPr>
        <w:tc>
          <w:tcPr>
            <w:tcW w:w="1400" w:type="dxa"/>
            <w:tcBorders>
              <w:top w:val="nil"/>
              <w:left w:val="nil"/>
              <w:bottom w:val="nil"/>
              <w:right w:val="nil"/>
            </w:tcBorders>
            <w:tcMar>
              <w:top w:w="128" w:type="dxa"/>
              <w:left w:w="43" w:type="dxa"/>
              <w:bottom w:w="43" w:type="dxa"/>
              <w:right w:w="43" w:type="dxa"/>
            </w:tcMar>
          </w:tcPr>
          <w:p w14:paraId="1B54A42D"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192B157C" w14:textId="77777777" w:rsidR="00521381" w:rsidRPr="008A7B88" w:rsidRDefault="00521381" w:rsidP="00AB265D">
            <w:pPr>
              <w:ind w:right="113"/>
              <w:jc w:val="right"/>
              <w:rPr>
                <w:sz w:val="21"/>
              </w:rPr>
            </w:pPr>
            <w:r w:rsidRPr="008A7B88">
              <w:rPr>
                <w:sz w:val="21"/>
              </w:rPr>
              <w:t>610</w:t>
            </w:r>
          </w:p>
        </w:tc>
        <w:tc>
          <w:tcPr>
            <w:tcW w:w="5600" w:type="dxa"/>
            <w:tcBorders>
              <w:top w:val="nil"/>
              <w:left w:val="nil"/>
              <w:bottom w:val="nil"/>
              <w:right w:val="nil"/>
            </w:tcBorders>
            <w:tcMar>
              <w:top w:w="128" w:type="dxa"/>
              <w:left w:w="43" w:type="dxa"/>
              <w:bottom w:w="43" w:type="dxa"/>
              <w:right w:w="43" w:type="dxa"/>
            </w:tcMar>
          </w:tcPr>
          <w:p w14:paraId="24E4064C" w14:textId="77777777" w:rsidR="00521381" w:rsidRPr="008A7B88" w:rsidRDefault="00521381" w:rsidP="008A7B88">
            <w:pPr>
              <w:rPr>
                <w:sz w:val="21"/>
              </w:rPr>
            </w:pPr>
            <w:r w:rsidRPr="008A7B88">
              <w:rPr>
                <w:sz w:val="21"/>
              </w:rPr>
              <w:t>Dagligvare – konkurranse og mer åpenhet innenfor grossist- og distribusjonsleddet</w:t>
            </w:r>
          </w:p>
        </w:tc>
        <w:tc>
          <w:tcPr>
            <w:tcW w:w="1400" w:type="dxa"/>
            <w:tcBorders>
              <w:top w:val="nil"/>
              <w:left w:val="nil"/>
              <w:bottom w:val="nil"/>
              <w:right w:val="nil"/>
            </w:tcBorders>
            <w:tcMar>
              <w:top w:w="128" w:type="dxa"/>
              <w:left w:w="43" w:type="dxa"/>
              <w:bottom w:w="43" w:type="dxa"/>
              <w:right w:w="43" w:type="dxa"/>
            </w:tcMar>
          </w:tcPr>
          <w:p w14:paraId="5AD259B0" w14:textId="77777777" w:rsidR="00521381" w:rsidRPr="008A7B88" w:rsidRDefault="00521381" w:rsidP="00052ABB">
            <w:pPr>
              <w:jc w:val="right"/>
              <w:rPr>
                <w:sz w:val="21"/>
              </w:rPr>
            </w:pPr>
            <w:r w:rsidRPr="008A7B88">
              <w:rPr>
                <w:sz w:val="21"/>
              </w:rPr>
              <w:t>Ja</w:t>
            </w:r>
          </w:p>
        </w:tc>
      </w:tr>
      <w:tr w:rsidR="009217F6" w:rsidRPr="008A7B88" w14:paraId="063611E0" w14:textId="77777777">
        <w:trPr>
          <w:trHeight w:val="640"/>
        </w:trPr>
        <w:tc>
          <w:tcPr>
            <w:tcW w:w="1400" w:type="dxa"/>
            <w:tcBorders>
              <w:top w:val="nil"/>
              <w:left w:val="nil"/>
              <w:bottom w:val="nil"/>
              <w:right w:val="nil"/>
            </w:tcBorders>
            <w:tcMar>
              <w:top w:w="128" w:type="dxa"/>
              <w:left w:w="43" w:type="dxa"/>
              <w:bottom w:w="43" w:type="dxa"/>
              <w:right w:w="43" w:type="dxa"/>
            </w:tcMar>
          </w:tcPr>
          <w:p w14:paraId="50FBC914" w14:textId="77777777" w:rsidR="00521381" w:rsidRPr="008A7B88" w:rsidRDefault="00521381" w:rsidP="008A7B88">
            <w:pPr>
              <w:rPr>
                <w:sz w:val="21"/>
              </w:rPr>
            </w:pPr>
            <w:r w:rsidRPr="008A7B88">
              <w:rPr>
                <w:sz w:val="21"/>
              </w:rPr>
              <w:t>2020–2021</w:t>
            </w:r>
          </w:p>
        </w:tc>
        <w:tc>
          <w:tcPr>
            <w:tcW w:w="1120" w:type="dxa"/>
            <w:tcBorders>
              <w:top w:val="nil"/>
              <w:left w:val="nil"/>
              <w:bottom w:val="nil"/>
              <w:right w:val="nil"/>
            </w:tcBorders>
            <w:tcMar>
              <w:top w:w="128" w:type="dxa"/>
              <w:left w:w="43" w:type="dxa"/>
              <w:bottom w:w="43" w:type="dxa"/>
              <w:right w:w="43" w:type="dxa"/>
            </w:tcMar>
          </w:tcPr>
          <w:p w14:paraId="665DECCA" w14:textId="77777777" w:rsidR="00521381" w:rsidRPr="008A7B88" w:rsidRDefault="00521381" w:rsidP="00AB265D">
            <w:pPr>
              <w:ind w:right="113"/>
              <w:jc w:val="right"/>
              <w:rPr>
                <w:sz w:val="21"/>
              </w:rPr>
            </w:pPr>
            <w:r w:rsidRPr="008A7B88">
              <w:rPr>
                <w:sz w:val="21"/>
              </w:rPr>
              <w:t>573</w:t>
            </w:r>
          </w:p>
        </w:tc>
        <w:tc>
          <w:tcPr>
            <w:tcW w:w="5600" w:type="dxa"/>
            <w:tcBorders>
              <w:top w:val="nil"/>
              <w:left w:val="nil"/>
              <w:bottom w:val="nil"/>
              <w:right w:val="nil"/>
            </w:tcBorders>
            <w:tcMar>
              <w:top w:w="128" w:type="dxa"/>
              <w:left w:w="43" w:type="dxa"/>
              <w:bottom w:w="43" w:type="dxa"/>
              <w:right w:w="43" w:type="dxa"/>
            </w:tcMar>
          </w:tcPr>
          <w:p w14:paraId="3C51EA22" w14:textId="77777777" w:rsidR="00521381" w:rsidRPr="008A7B88" w:rsidRDefault="00521381" w:rsidP="008A7B88">
            <w:pPr>
              <w:rPr>
                <w:sz w:val="21"/>
              </w:rPr>
            </w:pPr>
            <w:r w:rsidRPr="008A7B88">
              <w:rPr>
                <w:sz w:val="21"/>
              </w:rPr>
              <w:t xml:space="preserve">Dagligvaremarkedet – regnskaps- og </w:t>
            </w:r>
            <w:proofErr w:type="spellStart"/>
            <w:r w:rsidRPr="008A7B88">
              <w:rPr>
                <w:sz w:val="21"/>
              </w:rPr>
              <w:t>funksjonsmessig</w:t>
            </w:r>
            <w:proofErr w:type="spellEnd"/>
            <w:r w:rsidRPr="008A7B88">
              <w:rPr>
                <w:sz w:val="21"/>
              </w:rPr>
              <w:t xml:space="preserve"> skille mellom leddene</w:t>
            </w:r>
          </w:p>
        </w:tc>
        <w:tc>
          <w:tcPr>
            <w:tcW w:w="1400" w:type="dxa"/>
            <w:tcBorders>
              <w:top w:val="nil"/>
              <w:left w:val="nil"/>
              <w:bottom w:val="nil"/>
              <w:right w:val="nil"/>
            </w:tcBorders>
            <w:tcMar>
              <w:top w:w="128" w:type="dxa"/>
              <w:left w:w="43" w:type="dxa"/>
              <w:bottom w:w="43" w:type="dxa"/>
              <w:right w:w="43" w:type="dxa"/>
            </w:tcMar>
          </w:tcPr>
          <w:p w14:paraId="2D8FF1A5" w14:textId="77777777" w:rsidR="00521381" w:rsidRPr="008A7B88" w:rsidRDefault="00521381" w:rsidP="00052ABB">
            <w:pPr>
              <w:jc w:val="right"/>
              <w:rPr>
                <w:sz w:val="21"/>
              </w:rPr>
            </w:pPr>
            <w:r w:rsidRPr="008A7B88">
              <w:rPr>
                <w:sz w:val="21"/>
              </w:rPr>
              <w:t>Nei</w:t>
            </w:r>
          </w:p>
        </w:tc>
      </w:tr>
      <w:tr w:rsidR="009217F6" w:rsidRPr="008A7B88" w14:paraId="25FD2BC8" w14:textId="77777777">
        <w:trPr>
          <w:trHeight w:val="380"/>
        </w:trPr>
        <w:tc>
          <w:tcPr>
            <w:tcW w:w="1400" w:type="dxa"/>
            <w:tcBorders>
              <w:top w:val="nil"/>
              <w:left w:val="nil"/>
              <w:bottom w:val="nil"/>
              <w:right w:val="nil"/>
            </w:tcBorders>
            <w:tcMar>
              <w:top w:w="128" w:type="dxa"/>
              <w:left w:w="43" w:type="dxa"/>
              <w:bottom w:w="43" w:type="dxa"/>
              <w:right w:w="43" w:type="dxa"/>
            </w:tcMar>
          </w:tcPr>
          <w:p w14:paraId="63586410" w14:textId="77777777" w:rsidR="00521381" w:rsidRPr="008A7B88" w:rsidRDefault="00521381" w:rsidP="008A7B88">
            <w:pPr>
              <w:rPr>
                <w:sz w:val="21"/>
              </w:rPr>
            </w:pPr>
            <w:r w:rsidRPr="008A7B88">
              <w:rPr>
                <w:sz w:val="21"/>
              </w:rPr>
              <w:t>2020–2021</w:t>
            </w:r>
          </w:p>
        </w:tc>
        <w:tc>
          <w:tcPr>
            <w:tcW w:w="1120" w:type="dxa"/>
            <w:tcBorders>
              <w:top w:val="nil"/>
              <w:left w:val="nil"/>
              <w:bottom w:val="nil"/>
              <w:right w:val="nil"/>
            </w:tcBorders>
            <w:tcMar>
              <w:top w:w="128" w:type="dxa"/>
              <w:left w:w="43" w:type="dxa"/>
              <w:bottom w:w="43" w:type="dxa"/>
              <w:right w:w="43" w:type="dxa"/>
            </w:tcMar>
          </w:tcPr>
          <w:p w14:paraId="5103A1AA" w14:textId="77777777" w:rsidR="00521381" w:rsidRPr="008A7B88" w:rsidRDefault="00521381" w:rsidP="00AB265D">
            <w:pPr>
              <w:ind w:right="113"/>
              <w:jc w:val="right"/>
              <w:rPr>
                <w:sz w:val="21"/>
              </w:rPr>
            </w:pPr>
            <w:r w:rsidRPr="008A7B88">
              <w:rPr>
                <w:sz w:val="21"/>
              </w:rPr>
              <w:t>574</w:t>
            </w:r>
          </w:p>
        </w:tc>
        <w:tc>
          <w:tcPr>
            <w:tcW w:w="5600" w:type="dxa"/>
            <w:tcBorders>
              <w:top w:val="nil"/>
              <w:left w:val="nil"/>
              <w:bottom w:val="nil"/>
              <w:right w:val="nil"/>
            </w:tcBorders>
            <w:tcMar>
              <w:top w:w="128" w:type="dxa"/>
              <w:left w:w="43" w:type="dxa"/>
              <w:bottom w:w="43" w:type="dxa"/>
              <w:right w:w="43" w:type="dxa"/>
            </w:tcMar>
          </w:tcPr>
          <w:p w14:paraId="135DC729" w14:textId="77777777" w:rsidR="00521381" w:rsidRPr="008A7B88" w:rsidRDefault="00521381" w:rsidP="008A7B88">
            <w:pPr>
              <w:rPr>
                <w:sz w:val="21"/>
              </w:rPr>
            </w:pPr>
            <w:r w:rsidRPr="008A7B88">
              <w:rPr>
                <w:sz w:val="21"/>
              </w:rPr>
              <w:t>Dagligvare – rabatter skal i større grad følge varen</w:t>
            </w:r>
          </w:p>
        </w:tc>
        <w:tc>
          <w:tcPr>
            <w:tcW w:w="1400" w:type="dxa"/>
            <w:tcBorders>
              <w:top w:val="nil"/>
              <w:left w:val="nil"/>
              <w:bottom w:val="nil"/>
              <w:right w:val="nil"/>
            </w:tcBorders>
            <w:tcMar>
              <w:top w:w="128" w:type="dxa"/>
              <w:left w:w="43" w:type="dxa"/>
              <w:bottom w:w="43" w:type="dxa"/>
              <w:right w:w="43" w:type="dxa"/>
            </w:tcMar>
          </w:tcPr>
          <w:p w14:paraId="0FAE1F8D" w14:textId="77777777" w:rsidR="00521381" w:rsidRPr="008A7B88" w:rsidRDefault="00521381" w:rsidP="00052ABB">
            <w:pPr>
              <w:jc w:val="right"/>
              <w:rPr>
                <w:sz w:val="21"/>
              </w:rPr>
            </w:pPr>
            <w:r w:rsidRPr="008A7B88">
              <w:rPr>
                <w:sz w:val="21"/>
              </w:rPr>
              <w:t>Ja</w:t>
            </w:r>
          </w:p>
        </w:tc>
      </w:tr>
      <w:tr w:rsidR="009217F6" w:rsidRPr="008A7B88" w14:paraId="2E10CE8A" w14:textId="77777777">
        <w:trPr>
          <w:trHeight w:val="640"/>
        </w:trPr>
        <w:tc>
          <w:tcPr>
            <w:tcW w:w="1400" w:type="dxa"/>
            <w:tcBorders>
              <w:top w:val="nil"/>
              <w:left w:val="nil"/>
              <w:bottom w:val="single" w:sz="4" w:space="0" w:color="000000"/>
              <w:right w:val="nil"/>
            </w:tcBorders>
            <w:tcMar>
              <w:top w:w="128" w:type="dxa"/>
              <w:left w:w="43" w:type="dxa"/>
              <w:bottom w:w="43" w:type="dxa"/>
              <w:right w:w="43" w:type="dxa"/>
            </w:tcMar>
          </w:tcPr>
          <w:p w14:paraId="7C855D09" w14:textId="77777777" w:rsidR="00521381" w:rsidRPr="008A7B88" w:rsidRDefault="00521381" w:rsidP="008A7B88">
            <w:pPr>
              <w:rPr>
                <w:sz w:val="21"/>
              </w:rPr>
            </w:pPr>
            <w:r w:rsidRPr="008A7B88">
              <w:rPr>
                <w:sz w:val="21"/>
              </w:rPr>
              <w:t>2020–2021</w:t>
            </w:r>
          </w:p>
        </w:tc>
        <w:tc>
          <w:tcPr>
            <w:tcW w:w="1120" w:type="dxa"/>
            <w:tcBorders>
              <w:top w:val="nil"/>
              <w:left w:val="nil"/>
              <w:bottom w:val="single" w:sz="4" w:space="0" w:color="000000"/>
              <w:right w:val="nil"/>
            </w:tcBorders>
            <w:tcMar>
              <w:top w:w="128" w:type="dxa"/>
              <w:left w:w="43" w:type="dxa"/>
              <w:bottom w:w="43" w:type="dxa"/>
              <w:right w:w="43" w:type="dxa"/>
            </w:tcMar>
          </w:tcPr>
          <w:p w14:paraId="234F2A1E" w14:textId="77777777" w:rsidR="00521381" w:rsidRPr="008A7B88" w:rsidRDefault="00521381" w:rsidP="00AB265D">
            <w:pPr>
              <w:ind w:right="113"/>
              <w:jc w:val="right"/>
              <w:rPr>
                <w:sz w:val="21"/>
              </w:rPr>
            </w:pPr>
            <w:r w:rsidRPr="008A7B88">
              <w:rPr>
                <w:sz w:val="21"/>
              </w:rPr>
              <w:t>839</w:t>
            </w:r>
          </w:p>
        </w:tc>
        <w:tc>
          <w:tcPr>
            <w:tcW w:w="5600" w:type="dxa"/>
            <w:tcBorders>
              <w:top w:val="nil"/>
              <w:left w:val="nil"/>
              <w:bottom w:val="single" w:sz="4" w:space="0" w:color="000000"/>
              <w:right w:val="nil"/>
            </w:tcBorders>
            <w:tcMar>
              <w:top w:w="128" w:type="dxa"/>
              <w:left w:w="43" w:type="dxa"/>
              <w:bottom w:w="43" w:type="dxa"/>
              <w:right w:w="43" w:type="dxa"/>
            </w:tcMar>
          </w:tcPr>
          <w:p w14:paraId="2F0F8084" w14:textId="77777777" w:rsidR="00521381" w:rsidRPr="008A7B88" w:rsidRDefault="00521381" w:rsidP="008A7B88">
            <w:pPr>
              <w:rPr>
                <w:sz w:val="21"/>
              </w:rPr>
            </w:pPr>
            <w:r w:rsidRPr="008A7B88">
              <w:rPr>
                <w:sz w:val="21"/>
              </w:rPr>
              <w:t>Styrke og lovfeste tilskuddsordningen for sysselsetting av sjøfolk</w:t>
            </w:r>
          </w:p>
        </w:tc>
        <w:tc>
          <w:tcPr>
            <w:tcW w:w="1400" w:type="dxa"/>
            <w:tcBorders>
              <w:top w:val="nil"/>
              <w:left w:val="nil"/>
              <w:bottom w:val="single" w:sz="4" w:space="0" w:color="000000"/>
              <w:right w:val="nil"/>
            </w:tcBorders>
            <w:tcMar>
              <w:top w:w="128" w:type="dxa"/>
              <w:left w:w="43" w:type="dxa"/>
              <w:bottom w:w="43" w:type="dxa"/>
              <w:right w:w="43" w:type="dxa"/>
            </w:tcMar>
          </w:tcPr>
          <w:p w14:paraId="00C2039A" w14:textId="77777777" w:rsidR="00521381" w:rsidRPr="008A7B88" w:rsidRDefault="00521381" w:rsidP="00052ABB">
            <w:pPr>
              <w:jc w:val="right"/>
              <w:rPr>
                <w:sz w:val="21"/>
              </w:rPr>
            </w:pPr>
            <w:r w:rsidRPr="008A7B88">
              <w:rPr>
                <w:sz w:val="21"/>
              </w:rPr>
              <w:t>Nei</w:t>
            </w:r>
          </w:p>
        </w:tc>
      </w:tr>
    </w:tbl>
    <w:p w14:paraId="318D465A" w14:textId="77777777" w:rsidR="00521381" w:rsidRPr="008A7B88" w:rsidRDefault="00521381" w:rsidP="00052ABB">
      <w:pPr>
        <w:pStyle w:val="Overskrift2"/>
        <w:numPr>
          <w:ilvl w:val="1"/>
          <w:numId w:val="40"/>
        </w:numPr>
      </w:pPr>
      <w:r w:rsidRPr="008A7B88">
        <w:t>Stortingssesjon 2025–2026</w:t>
      </w:r>
    </w:p>
    <w:p w14:paraId="13D0C4E9" w14:textId="77777777" w:rsidR="00521381" w:rsidRPr="008A7B88" w:rsidRDefault="00521381" w:rsidP="008A7B88">
      <w:pPr>
        <w:pStyle w:val="Undertittel"/>
      </w:pPr>
      <w:r w:rsidRPr="008A7B88">
        <w:t>Anmodningsvedtak under fiskeri- og havministeren</w:t>
      </w:r>
    </w:p>
    <w:p w14:paraId="4B1EECCB" w14:textId="77777777" w:rsidR="00521381" w:rsidRPr="008A7B88" w:rsidRDefault="00521381" w:rsidP="008A7B88">
      <w:pPr>
        <w:pStyle w:val="avsnitt-tittel"/>
      </w:pPr>
      <w:r w:rsidRPr="008A7B88">
        <w:t>Stad skipstunnel – forhandlinger med utvalgte leverandører</w:t>
      </w:r>
    </w:p>
    <w:p w14:paraId="7C6F12E4" w14:textId="77777777" w:rsidR="00521381" w:rsidRPr="008A7B88" w:rsidRDefault="00521381" w:rsidP="008A7B88">
      <w:pPr>
        <w:pStyle w:val="avsnitt-undertittel"/>
      </w:pPr>
      <w:r w:rsidRPr="008A7B88">
        <w:t>Vedtak nr. 6, 14. oktober 2025</w:t>
      </w:r>
    </w:p>
    <w:p w14:paraId="4C34AB4A" w14:textId="77777777" w:rsidR="00521381" w:rsidRPr="008A7B88" w:rsidRDefault="00521381" w:rsidP="008A7B88">
      <w:pPr>
        <w:pStyle w:val="blokksit"/>
        <w:rPr>
          <w:rStyle w:val="kursiv"/>
        </w:rPr>
      </w:pPr>
      <w:r w:rsidRPr="008A7B88">
        <w:rPr>
          <w:rStyle w:val="kursiv"/>
        </w:rPr>
        <w:t xml:space="preserve">«Stortinget ber regjeringa sikre at Kystverket held fram og fullfører </w:t>
      </w:r>
      <w:proofErr w:type="spellStart"/>
      <w:r w:rsidRPr="008A7B88">
        <w:rPr>
          <w:rStyle w:val="kursiv"/>
        </w:rPr>
        <w:t>dei</w:t>
      </w:r>
      <w:proofErr w:type="spellEnd"/>
      <w:r w:rsidRPr="008A7B88">
        <w:rPr>
          <w:rStyle w:val="kursiv"/>
        </w:rPr>
        <w:t xml:space="preserve"> </w:t>
      </w:r>
      <w:proofErr w:type="spellStart"/>
      <w:r w:rsidRPr="008A7B88">
        <w:rPr>
          <w:rStyle w:val="kursiv"/>
        </w:rPr>
        <w:t>pågåande</w:t>
      </w:r>
      <w:proofErr w:type="spellEnd"/>
      <w:r w:rsidRPr="008A7B88">
        <w:rPr>
          <w:rStyle w:val="kursiv"/>
        </w:rPr>
        <w:t xml:space="preserve"> </w:t>
      </w:r>
      <w:proofErr w:type="spellStart"/>
      <w:r w:rsidRPr="008A7B88">
        <w:rPr>
          <w:rStyle w:val="kursiv"/>
        </w:rPr>
        <w:t>forhandlingane</w:t>
      </w:r>
      <w:proofErr w:type="spellEnd"/>
      <w:r w:rsidRPr="008A7B88">
        <w:rPr>
          <w:rStyle w:val="kursiv"/>
        </w:rPr>
        <w:t xml:space="preserve"> med </w:t>
      </w:r>
      <w:proofErr w:type="spellStart"/>
      <w:r w:rsidRPr="008A7B88">
        <w:rPr>
          <w:rStyle w:val="kursiv"/>
        </w:rPr>
        <w:t>dei</w:t>
      </w:r>
      <w:proofErr w:type="spellEnd"/>
      <w:r w:rsidRPr="008A7B88">
        <w:rPr>
          <w:rStyle w:val="kursiv"/>
        </w:rPr>
        <w:t xml:space="preserve"> </w:t>
      </w:r>
      <w:proofErr w:type="spellStart"/>
      <w:r w:rsidRPr="008A7B88">
        <w:rPr>
          <w:rStyle w:val="kursiv"/>
        </w:rPr>
        <w:t>utvalde</w:t>
      </w:r>
      <w:proofErr w:type="spellEnd"/>
      <w:r w:rsidRPr="008A7B88">
        <w:rPr>
          <w:rStyle w:val="kursiv"/>
        </w:rPr>
        <w:t xml:space="preserve"> </w:t>
      </w:r>
      <w:proofErr w:type="spellStart"/>
      <w:r w:rsidRPr="008A7B88">
        <w:rPr>
          <w:rStyle w:val="kursiv"/>
        </w:rPr>
        <w:t>entreprenørane</w:t>
      </w:r>
      <w:proofErr w:type="spellEnd"/>
      <w:r w:rsidRPr="008A7B88">
        <w:rPr>
          <w:rStyle w:val="kursiv"/>
        </w:rPr>
        <w:t xml:space="preserve"> i arbeidet med Stad skipstunnel for å få fram </w:t>
      </w:r>
      <w:proofErr w:type="spellStart"/>
      <w:r w:rsidRPr="008A7B88">
        <w:rPr>
          <w:rStyle w:val="kursiv"/>
        </w:rPr>
        <w:t>ein</w:t>
      </w:r>
      <w:proofErr w:type="spellEnd"/>
      <w:r w:rsidRPr="008A7B88">
        <w:rPr>
          <w:rStyle w:val="kursiv"/>
        </w:rPr>
        <w:t xml:space="preserve"> </w:t>
      </w:r>
      <w:proofErr w:type="spellStart"/>
      <w:r w:rsidRPr="008A7B88">
        <w:rPr>
          <w:rStyle w:val="kursiv"/>
        </w:rPr>
        <w:t>endeleg</w:t>
      </w:r>
      <w:proofErr w:type="spellEnd"/>
      <w:r w:rsidRPr="008A7B88">
        <w:rPr>
          <w:rStyle w:val="kursiv"/>
        </w:rPr>
        <w:t xml:space="preserve"> pris, samt jobbe fram </w:t>
      </w:r>
      <w:proofErr w:type="spellStart"/>
      <w:r w:rsidRPr="008A7B88">
        <w:rPr>
          <w:rStyle w:val="kursiv"/>
        </w:rPr>
        <w:t>kostnadsreduserande</w:t>
      </w:r>
      <w:proofErr w:type="spellEnd"/>
      <w:r w:rsidRPr="008A7B88">
        <w:rPr>
          <w:rStyle w:val="kursiv"/>
        </w:rPr>
        <w:t xml:space="preserve"> tiltak.»</w:t>
      </w:r>
    </w:p>
    <w:p w14:paraId="1B9C1678" w14:textId="77777777" w:rsidR="00521381" w:rsidRPr="008A7B88" w:rsidRDefault="00521381" w:rsidP="008A7B88">
      <w:r w:rsidRPr="008A7B88">
        <w:t>Vedtaket ble truffet i forbindelse med trontaledebatten 14. oktober 2025.</w:t>
      </w:r>
    </w:p>
    <w:p w14:paraId="4E16B23D" w14:textId="77777777" w:rsidR="00521381" w:rsidRPr="008A7B88" w:rsidRDefault="00521381" w:rsidP="008A7B88">
      <w:r w:rsidRPr="008A7B88">
        <w:t>I RNB 2026 ble det fattet vedtak om kostnadsramme for prosjektet, og Kystverket har inngått avtale med entreprenør om gjennomføring av prosjektet. Vedtaket anses med dette som fulgt opp.</w:t>
      </w:r>
    </w:p>
    <w:p w14:paraId="57C0B449" w14:textId="77777777" w:rsidR="00521381" w:rsidRPr="008A7B88" w:rsidRDefault="00521381" w:rsidP="002F0C35">
      <w:pPr>
        <w:pStyle w:val="avsnitt-tittel"/>
      </w:pPr>
      <w:r w:rsidRPr="008A7B88">
        <w:t>Fiskeforbud i Oslofjorden – ivaretakelse av berørte fiskere</w:t>
      </w:r>
    </w:p>
    <w:p w14:paraId="16D14477" w14:textId="77777777" w:rsidR="00521381" w:rsidRPr="008A7B88" w:rsidRDefault="00521381" w:rsidP="008A7B88">
      <w:pPr>
        <w:pStyle w:val="avsnitt-undertittel"/>
      </w:pPr>
      <w:r w:rsidRPr="008A7B88">
        <w:t>Vedtak nr. 45, 4. desember 2025</w:t>
      </w:r>
    </w:p>
    <w:p w14:paraId="753C4AF1" w14:textId="77777777" w:rsidR="00521381" w:rsidRPr="008A7B88" w:rsidRDefault="00521381" w:rsidP="008A7B88">
      <w:pPr>
        <w:pStyle w:val="blokksit"/>
        <w:rPr>
          <w:rStyle w:val="kursiv"/>
        </w:rPr>
      </w:pPr>
      <w:r w:rsidRPr="008A7B88">
        <w:rPr>
          <w:rStyle w:val="kursiv"/>
        </w:rPr>
        <w:t>«Stortinget ber regjeringen om en redegjørelse innen utgangen av januar 2026 om regjeringens arbeid med å ivareta fiskerne som rammes av fiskeforbudet som innføres 1. januar 2026.»</w:t>
      </w:r>
    </w:p>
    <w:p w14:paraId="2513E4DB" w14:textId="77777777" w:rsidR="00521381" w:rsidRPr="008A7B88" w:rsidRDefault="00521381" w:rsidP="008A7B88">
      <w:r w:rsidRPr="008A7B88">
        <w:t xml:space="preserve">Vedtaket ble truffet under behandlingen av </w:t>
      </w:r>
      <w:r w:rsidRPr="008A7B88">
        <w:rPr>
          <w:rStyle w:val="kursiv"/>
        </w:rPr>
        <w:t>Representantforslag om fortsatt fiske i Oslofjorden</w:t>
      </w:r>
      <w:r w:rsidRPr="008A7B88">
        <w:t xml:space="preserve">, jf. Dokument 8:13 S (2025–2026), </w:t>
      </w:r>
      <w:proofErr w:type="spellStart"/>
      <w:r w:rsidRPr="008A7B88">
        <w:t>Innst</w:t>
      </w:r>
      <w:proofErr w:type="spellEnd"/>
      <w:r w:rsidRPr="008A7B88">
        <w:t>. 36 S (2025–2026).</w:t>
      </w:r>
    </w:p>
    <w:p w14:paraId="073F6F38" w14:textId="77777777" w:rsidR="00521381" w:rsidRPr="008A7B88" w:rsidRDefault="00521381" w:rsidP="008A7B88">
      <w:r w:rsidRPr="008A7B88">
        <w:t>Fiskeri- og havministeren holdt i Stortingets møte 27. januar 2026 redegjørelse om ivaretakelse av fiskere i Oslofjorden.</w:t>
      </w:r>
    </w:p>
    <w:p w14:paraId="279A59AA" w14:textId="77777777" w:rsidR="00521381" w:rsidRPr="008A7B88" w:rsidRDefault="00521381" w:rsidP="008A7B88">
      <w:r w:rsidRPr="008A7B88">
        <w:t>Vedtaket anses med dette som fulgt opp.</w:t>
      </w:r>
    </w:p>
    <w:p w14:paraId="676E8993" w14:textId="77777777" w:rsidR="00521381" w:rsidRPr="008A7B88" w:rsidRDefault="00521381" w:rsidP="002F0C35">
      <w:pPr>
        <w:pStyle w:val="avsnitt-tittel"/>
      </w:pPr>
      <w:r w:rsidRPr="008A7B88">
        <w:t>CO</w:t>
      </w:r>
      <w:r w:rsidRPr="008A7B88">
        <w:rPr>
          <w:rStyle w:val="skrift-senket"/>
        </w:rPr>
        <w:t>2</w:t>
      </w:r>
      <w:r w:rsidRPr="008A7B88">
        <w:t>-avgift – kompensasjon sjøfart</w:t>
      </w:r>
    </w:p>
    <w:p w14:paraId="16A0BCCC" w14:textId="77777777" w:rsidR="00521381" w:rsidRPr="008A7B88" w:rsidRDefault="00521381" w:rsidP="008A7B88">
      <w:pPr>
        <w:pStyle w:val="avsnitt-undertittel"/>
      </w:pPr>
      <w:r w:rsidRPr="008A7B88">
        <w:t>Vedtak nr. 58, 5. desember 2025</w:t>
      </w:r>
    </w:p>
    <w:p w14:paraId="2F77A345" w14:textId="362963FA" w:rsidR="00521381" w:rsidRPr="008A7B88" w:rsidRDefault="00521381" w:rsidP="008A7B88">
      <w:pPr>
        <w:pStyle w:val="blokksit"/>
        <w:rPr>
          <w:rStyle w:val="kursiv"/>
        </w:rPr>
      </w:pPr>
      <w:r w:rsidRPr="008A7B88">
        <w:rPr>
          <w:rStyle w:val="kursiv"/>
        </w:rPr>
        <w:t>«Stortinget ber regjeringen utrede en kompensasjonsordning for CO2</w:t>
      </w:r>
      <w:r w:rsidR="008A7B88">
        <w:rPr>
          <w:rStyle w:val="kursiv"/>
        </w:rPr>
        <w:t>-</w:t>
      </w:r>
      <w:r w:rsidRPr="008A7B88">
        <w:rPr>
          <w:rStyle w:val="kursiv"/>
        </w:rPr>
        <w:t>avgiften og eventuelle andre tiltak for å styrke norsk innenriks sjøfarts konkurranseevne, og komme tilbake seinest i budsjettet for 2027.»</w:t>
      </w:r>
    </w:p>
    <w:p w14:paraId="1BBF5AA5" w14:textId="77777777" w:rsidR="00521381" w:rsidRPr="008A7B88" w:rsidRDefault="00521381" w:rsidP="008A7B88">
      <w:r w:rsidRPr="008A7B88">
        <w:t xml:space="preserve">Vedtaket ble truffet under behandlingen av </w:t>
      </w:r>
      <w:r w:rsidRPr="008A7B88">
        <w:rPr>
          <w:rStyle w:val="kursiv"/>
        </w:rPr>
        <w:t>Finansinnstillingen – nasjonalbudsjettet og statsbudsjettet 2026</w:t>
      </w:r>
      <w:r w:rsidRPr="008A7B88">
        <w:t xml:space="preserve">, jf. Meld. St. 1 (2025–2026), </w:t>
      </w:r>
      <w:proofErr w:type="spellStart"/>
      <w:r w:rsidRPr="008A7B88">
        <w:t>Innst</w:t>
      </w:r>
      <w:proofErr w:type="spellEnd"/>
      <w:r w:rsidRPr="008A7B88">
        <w:t>. 2 S (2025–2026). I forbindelse med vedtaket har en embetsgruppe bestående av Nærings- og fiskeridepartementet, Klima- og miljødepartementet og Finansdepartementet utredet vedtaket nærmere. Kystverket har gitt større bidrag til utredningen, i tillegg til at Kystrederiene som organiserer mye av innenriks sjøfart har bidratt med informasjon fra sine medlemmer.</w:t>
      </w:r>
    </w:p>
    <w:p w14:paraId="170537D9" w14:textId="77777777" w:rsidR="00521381" w:rsidRPr="008A7B88" w:rsidRDefault="00521381" w:rsidP="008A7B88">
      <w:r w:rsidRPr="008A7B88">
        <w:t>Utredningen finner at konkurranseevnen til innenriks sjøfart er sammensatt av en rekke faktorer. Det fremgår videre av analysen at en liten andel av norsk innenriks sjøfart opplever risiko for substitusjon fra fartøy som bunkrer utenriks og operer på de samme strekningene. Utredningen peker imidlertid i retning av at deler av godssegmentet som bunkrer i Norge er utsatt for konkurranse fra aktører som normalt bunkrer i utlandet. Andre segmenter som passasjertransport og havbruk er i liten grad utsatt. Drivstoff er for rederier med normalt antall seilingsdøgn den høyeste årlige driftskostnaden. Drivstoffkostnadene er høyere i Norge enn sammenlignbare europeiske land. Likevel finner rapporten at seilingsmønster er den viktigste årsaken til bunkring utenriks, og at målrettede seilaser med hensikt å bunkre utenriks i liten grad forekommer. CO</w:t>
      </w:r>
      <w:r w:rsidRPr="008A7B88">
        <w:rPr>
          <w:rStyle w:val="skrift-senket"/>
        </w:rPr>
        <w:t>2</w:t>
      </w:r>
      <w:r w:rsidRPr="008A7B88">
        <w:t xml:space="preserve">-avgiften som en enkeltstående faktor fører </w:t>
      </w:r>
      <w:proofErr w:type="gramStart"/>
      <w:r w:rsidRPr="008A7B88">
        <w:t>således</w:t>
      </w:r>
      <w:proofErr w:type="gramEnd"/>
      <w:r w:rsidRPr="008A7B88">
        <w:t xml:space="preserve"> ikke til en direkte konkurranseulempe for norsk innenriks sjøfart.</w:t>
      </w:r>
    </w:p>
    <w:p w14:paraId="3E3C3362" w14:textId="77777777" w:rsidR="00521381" w:rsidRPr="008A7B88" w:rsidRDefault="00521381" w:rsidP="008A7B88">
      <w:r w:rsidRPr="008A7B88">
        <w:t>På grunnlag av analysene anbefales det ikke en CO</w:t>
      </w:r>
      <w:r w:rsidRPr="008A7B88">
        <w:rPr>
          <w:rStyle w:val="skrift-senket"/>
        </w:rPr>
        <w:t>2</w:t>
      </w:r>
      <w:r w:rsidRPr="008A7B88">
        <w:t>-kompensasjonsordning for norsk innenriks sjøfart, men at det kan vurderes andre tiltak. Utredningen peker i forlengelsen av dette på at energieffektivisering som tar ned drivstofforbruket bør undersøkes nærmere. Energieffektiviseringstiltak skal bidra til kortsiktige utslippskutt uten å undergrave de langsiktige strukturelle endringene som skal til for å nå netto null. Virkemidlene må derfor utformes slik at de styrker, eller i det minste ikke svekker, etterspørselsgrunnlaget for nullutslippsdrivstoff og insentivene for å investere i tilhørende infrastruktur. Tiltak og virkemidler rettet mot energieffektivisering i flåten skal utredes. Regjeringen vil komme tilbake til Stortinget, i forbindelse med utredning av tiltak og virkemidler for energieffektivisering i flåten, på egnet måte.</w:t>
      </w:r>
    </w:p>
    <w:p w14:paraId="268C0F3E" w14:textId="77777777" w:rsidR="00521381" w:rsidRPr="008A7B88" w:rsidRDefault="00521381" w:rsidP="008A7B88">
      <w:r w:rsidRPr="008A7B88">
        <w:t>Vedtaket anses med dette som fulgt opp.</w:t>
      </w:r>
    </w:p>
    <w:p w14:paraId="663192CA" w14:textId="77777777" w:rsidR="00521381" w:rsidRPr="008A7B88" w:rsidRDefault="00521381" w:rsidP="002F0C35">
      <w:pPr>
        <w:pStyle w:val="avsnitt-tittel"/>
      </w:pPr>
      <w:r w:rsidRPr="008A7B88">
        <w:t>U-864 – planlagt tokt og konsekvenser for senere heving eller fjerning</w:t>
      </w:r>
    </w:p>
    <w:p w14:paraId="16D94459" w14:textId="77777777" w:rsidR="00521381" w:rsidRPr="008A7B88" w:rsidRDefault="00521381" w:rsidP="008A7B88">
      <w:pPr>
        <w:pStyle w:val="avsnitt-undertittel"/>
      </w:pPr>
      <w:r w:rsidRPr="008A7B88">
        <w:t>Vedtak nr. 533, 12. mars 2026</w:t>
      </w:r>
    </w:p>
    <w:p w14:paraId="281FD291" w14:textId="77777777" w:rsidR="00521381" w:rsidRPr="008A7B88" w:rsidRDefault="00521381" w:rsidP="008A7B88">
      <w:pPr>
        <w:pStyle w:val="blokksit"/>
        <w:rPr>
          <w:rStyle w:val="kursiv"/>
        </w:rPr>
      </w:pPr>
      <w:r w:rsidRPr="008A7B88">
        <w:rPr>
          <w:rStyle w:val="kursiv"/>
        </w:rPr>
        <w:t>«Stortinget ber regjeringen sikre at det planlagte toktet på ubåt U-864 gjennomføres på en måte som ikke umuliggjør en eventuell heving eller fjerning av ubåtvraket med last, eller fjerning av torpedoer.»</w:t>
      </w:r>
    </w:p>
    <w:p w14:paraId="67DDBC0C" w14:textId="77777777" w:rsidR="00521381" w:rsidRPr="008A7B88" w:rsidRDefault="00521381" w:rsidP="008A7B88">
      <w:r w:rsidRPr="008A7B88">
        <w:t xml:space="preserve">Vedtaket ble truffet under behandlingen av </w:t>
      </w:r>
      <w:r w:rsidRPr="008A7B88">
        <w:rPr>
          <w:rStyle w:val="kursiv"/>
        </w:rPr>
        <w:t>Representantforslag om håndtering av kvikksølv og torpedoer ved U-864</w:t>
      </w:r>
      <w:r w:rsidRPr="008A7B88">
        <w:t xml:space="preserve">, jf. Dokument 8:72 S (2025–2026), </w:t>
      </w:r>
      <w:proofErr w:type="spellStart"/>
      <w:r w:rsidRPr="008A7B88">
        <w:t>Innst</w:t>
      </w:r>
      <w:proofErr w:type="spellEnd"/>
      <w:r w:rsidRPr="008A7B88">
        <w:t>. 107 S (2025–2026).</w:t>
      </w:r>
    </w:p>
    <w:p w14:paraId="4083FB1D" w14:textId="77777777" w:rsidR="00521381" w:rsidRPr="008A7B88" w:rsidRDefault="00521381" w:rsidP="008A7B88">
      <w:r w:rsidRPr="008A7B88">
        <w:t>Det omtalte toktet ble gjennomført i juni 2026 på en måte som ikke umuliggjør en eventuell heving eller fjerning av ubåtvraket med last, eller fjerning av torpedoer.</w:t>
      </w:r>
    </w:p>
    <w:p w14:paraId="224570D0" w14:textId="77777777" w:rsidR="00521381" w:rsidRPr="008A7B88" w:rsidRDefault="00521381" w:rsidP="008A7B88">
      <w:r w:rsidRPr="008A7B88">
        <w:t>Vedtaket anses med dette som fulgt opp.</w:t>
      </w:r>
    </w:p>
    <w:p w14:paraId="5D0596E7" w14:textId="77777777" w:rsidR="00521381" w:rsidRPr="008A7B88" w:rsidRDefault="00521381" w:rsidP="002F0C35">
      <w:pPr>
        <w:pStyle w:val="avsnitt-tittel"/>
      </w:pPr>
      <w:r w:rsidRPr="008A7B88">
        <w:t>U-864 – tilleggsutredning om heving eller fjerning etter at Kystverket har levert rapport</w:t>
      </w:r>
    </w:p>
    <w:p w14:paraId="3A7B16BA" w14:textId="77777777" w:rsidR="00521381" w:rsidRPr="008A7B88" w:rsidRDefault="00521381" w:rsidP="008A7B88">
      <w:pPr>
        <w:pStyle w:val="avsnitt-undertittel"/>
      </w:pPr>
      <w:r w:rsidRPr="008A7B88">
        <w:t>Vedtak nr. 534, 12. mars 2026</w:t>
      </w:r>
    </w:p>
    <w:p w14:paraId="1F23AC3F" w14:textId="77777777" w:rsidR="00521381" w:rsidRPr="008A7B88" w:rsidRDefault="00521381" w:rsidP="008A7B88">
      <w:pPr>
        <w:pStyle w:val="blokksit"/>
        <w:rPr>
          <w:rStyle w:val="kursiv"/>
        </w:rPr>
      </w:pPr>
      <w:r w:rsidRPr="008A7B88">
        <w:rPr>
          <w:rStyle w:val="kursiv"/>
        </w:rPr>
        <w:t>«Stortinget ber regjeringen bestille en tilleggsutredning fra Kystverket om heving av ubåten U-864 med last, og/eller fjerning av torpedoer, etter at Kystverket har ferdigstilt de pågående undersøkelsene og levert rapport med sine funn og anbefalinger. Utredningene skal kvalitetssikres.»</w:t>
      </w:r>
    </w:p>
    <w:p w14:paraId="3693BC16" w14:textId="77777777" w:rsidR="00521381" w:rsidRPr="008A7B88" w:rsidRDefault="00521381" w:rsidP="008A7B88">
      <w:r w:rsidRPr="008A7B88">
        <w:t xml:space="preserve">Vedtaket ble truffet under behandlingen av </w:t>
      </w:r>
      <w:r w:rsidRPr="008A7B88">
        <w:rPr>
          <w:rStyle w:val="kursiv"/>
        </w:rPr>
        <w:t>Representantforslag om håndtering av kvikksølv og torpedoer ved U-864</w:t>
      </w:r>
      <w:r w:rsidRPr="008A7B88">
        <w:t xml:space="preserve">, jf. Dokument 8:72 S (2025–2026), </w:t>
      </w:r>
      <w:proofErr w:type="spellStart"/>
      <w:r w:rsidRPr="008A7B88">
        <w:t>Innst</w:t>
      </w:r>
      <w:proofErr w:type="spellEnd"/>
      <w:r w:rsidRPr="008A7B88">
        <w:t>. 107 S (2025–2026).</w:t>
      </w:r>
    </w:p>
    <w:p w14:paraId="5CA3719B" w14:textId="77777777" w:rsidR="00521381" w:rsidRPr="008A7B88" w:rsidRDefault="00521381" w:rsidP="008A7B88">
      <w:r w:rsidRPr="008A7B88">
        <w:t>Kystverket har ferdigstilt sine undersøkelser og leverte rapport 28. august 2026. Bestilling om tilleggsutredning er sendt Kystverket.</w:t>
      </w:r>
    </w:p>
    <w:p w14:paraId="054A2A71" w14:textId="77777777" w:rsidR="00521381" w:rsidRPr="008A7B88" w:rsidRDefault="00521381" w:rsidP="008A7B88">
      <w:r w:rsidRPr="008A7B88">
        <w:t>Regjeringen vil komme tilbake til Stortinget på egnet måte.</w:t>
      </w:r>
    </w:p>
    <w:p w14:paraId="094AF072" w14:textId="77777777" w:rsidR="00521381" w:rsidRPr="008A7B88" w:rsidRDefault="00521381" w:rsidP="002F0C35">
      <w:pPr>
        <w:pStyle w:val="avsnitt-tittel"/>
      </w:pPr>
      <w:r w:rsidRPr="008A7B88">
        <w:t>Satellittnavigasjon – risiko og sårbarhet</w:t>
      </w:r>
    </w:p>
    <w:p w14:paraId="1AF6EC28" w14:textId="77777777" w:rsidR="00521381" w:rsidRPr="008A7B88" w:rsidRDefault="00521381" w:rsidP="008A7B88">
      <w:pPr>
        <w:pStyle w:val="avsnitt-undertittel"/>
      </w:pPr>
      <w:r w:rsidRPr="008A7B88">
        <w:t>Vedtak nr. 608, 9. april 2026</w:t>
      </w:r>
    </w:p>
    <w:p w14:paraId="0DCE6A7D" w14:textId="77777777" w:rsidR="00521381" w:rsidRPr="008A7B88" w:rsidRDefault="00521381" w:rsidP="008A7B88">
      <w:pPr>
        <w:pStyle w:val="blokksit"/>
        <w:rPr>
          <w:rStyle w:val="kursiv"/>
        </w:rPr>
      </w:pPr>
      <w:r w:rsidRPr="008A7B88">
        <w:rPr>
          <w:rStyle w:val="kursiv"/>
        </w:rPr>
        <w:t>«Stortinget ber regjeringen gjennomføre en risikovurdering sammen med brukere av GNSS, og komme tilbake til Stortinget med en plan for hvordan man kan redusere risiko og sårbarhet i samfunnet.»</w:t>
      </w:r>
    </w:p>
    <w:p w14:paraId="42D7FA7A" w14:textId="77777777" w:rsidR="00521381" w:rsidRPr="008A7B88" w:rsidRDefault="00521381" w:rsidP="008A7B88">
      <w:r w:rsidRPr="008A7B88">
        <w:t xml:space="preserve">Vedtaket ble truffet under behandlingen av </w:t>
      </w:r>
      <w:r w:rsidRPr="008A7B88">
        <w:rPr>
          <w:rStyle w:val="kursiv"/>
        </w:rPr>
        <w:t>Representantforslag om å sikre Norge mot forstyrrelser av satellittnavigasjon</w:t>
      </w:r>
      <w:r w:rsidRPr="008A7B88">
        <w:t xml:space="preserve">, jf. Dokument 8:76 S (2025–2026), </w:t>
      </w:r>
      <w:proofErr w:type="spellStart"/>
      <w:r w:rsidRPr="008A7B88">
        <w:t>Innst</w:t>
      </w:r>
      <w:proofErr w:type="spellEnd"/>
      <w:r w:rsidRPr="008A7B88">
        <w:t>. 197 S (2025–2026).</w:t>
      </w:r>
    </w:p>
    <w:p w14:paraId="72B0F595" w14:textId="77777777" w:rsidR="00521381" w:rsidRPr="008A7B88" w:rsidRDefault="00521381" w:rsidP="008A7B88">
      <w:r w:rsidRPr="008A7B88">
        <w:t>Nærings- og fiskeridepartementet er i gang med å følge opp vedtaket.</w:t>
      </w:r>
    </w:p>
    <w:p w14:paraId="09CA381D" w14:textId="77777777" w:rsidR="00521381" w:rsidRPr="008A7B88" w:rsidRDefault="00521381" w:rsidP="008A7B88">
      <w:r w:rsidRPr="008A7B88">
        <w:t>Regjeringen vil komme tilbake til Stortinget på egnet måte.</w:t>
      </w:r>
    </w:p>
    <w:p w14:paraId="2DD76210" w14:textId="77777777" w:rsidR="00521381" w:rsidRPr="008A7B88" w:rsidRDefault="00521381" w:rsidP="002F0C35">
      <w:pPr>
        <w:pStyle w:val="avsnitt-tittel"/>
      </w:pPr>
      <w:r w:rsidRPr="008A7B88">
        <w:t xml:space="preserve">Oppdrettsfisk – krav til tett emballasje ved pakking og </w:t>
      </w:r>
      <w:proofErr w:type="spellStart"/>
      <w:r w:rsidRPr="008A7B88">
        <w:t>transporttett</w:t>
      </w:r>
      <w:proofErr w:type="spellEnd"/>
      <w:r w:rsidRPr="008A7B88">
        <w:t xml:space="preserve"> emballasje</w:t>
      </w:r>
    </w:p>
    <w:p w14:paraId="3AD9DC20" w14:textId="77777777" w:rsidR="00521381" w:rsidRPr="008A7B88" w:rsidRDefault="00521381" w:rsidP="008A7B88">
      <w:pPr>
        <w:pStyle w:val="avsnitt-undertittel"/>
      </w:pPr>
      <w:r w:rsidRPr="008A7B88">
        <w:t>Vedtak nr. 710, 12. mai 2026</w:t>
      </w:r>
    </w:p>
    <w:p w14:paraId="52DE8912" w14:textId="77777777" w:rsidR="00521381" w:rsidRPr="008A7B88" w:rsidRDefault="00521381" w:rsidP="008A7B88">
      <w:pPr>
        <w:pStyle w:val="blokksit"/>
        <w:rPr>
          <w:rStyle w:val="kursiv"/>
        </w:rPr>
      </w:pPr>
      <w:r w:rsidRPr="008A7B88">
        <w:rPr>
          <w:rStyle w:val="kursiv"/>
        </w:rPr>
        <w:t>«Stortinget ber regjeringen utrede krav til bruk av tett emballasje ved pakking og transport av oppdrettsfisk.»</w:t>
      </w:r>
    </w:p>
    <w:p w14:paraId="3E3D6263" w14:textId="77777777" w:rsidR="00521381" w:rsidRPr="008A7B88" w:rsidRDefault="00521381" w:rsidP="008A7B88">
      <w:r w:rsidRPr="008A7B88">
        <w:t xml:space="preserve">Vedtaket ble truffet under behandlingen av </w:t>
      </w:r>
      <w:r w:rsidRPr="008A7B88">
        <w:rPr>
          <w:rStyle w:val="kursiv"/>
        </w:rPr>
        <w:t>Representantforslag om å stanse innføring av overtredelsesgebyr ved avrenning fra kjøretøy</w:t>
      </w:r>
      <w:r w:rsidRPr="008A7B88">
        <w:t xml:space="preserve">, jf. Dokument 8:159 S (2025–2026), </w:t>
      </w:r>
      <w:proofErr w:type="spellStart"/>
      <w:r w:rsidRPr="008A7B88">
        <w:t>Innst</w:t>
      </w:r>
      <w:proofErr w:type="spellEnd"/>
      <w:r w:rsidRPr="008A7B88">
        <w:t>. 245 S (2025–2026).</w:t>
      </w:r>
    </w:p>
    <w:p w14:paraId="53F44A8D" w14:textId="77777777" w:rsidR="00521381" w:rsidRPr="008A7B88" w:rsidRDefault="00521381" w:rsidP="008A7B88">
      <w:r w:rsidRPr="008A7B88">
        <w:t>Nærings- og fiskeridepartementet er i gang med å følge opp vedtaket gjennom en bestilling til Mattilsynet.</w:t>
      </w:r>
    </w:p>
    <w:p w14:paraId="5DDCF437" w14:textId="77777777" w:rsidR="00521381" w:rsidRPr="008A7B88" w:rsidRDefault="00521381" w:rsidP="008A7B88">
      <w:r w:rsidRPr="008A7B88">
        <w:t>Regjeringen vil komme tilbake til Stortinget på egnet måte.</w:t>
      </w:r>
    </w:p>
    <w:p w14:paraId="0091B887" w14:textId="77777777" w:rsidR="00521381" w:rsidRPr="008A7B88" w:rsidRDefault="00521381" w:rsidP="002F0C35">
      <w:pPr>
        <w:pStyle w:val="avsnitt-tittel"/>
      </w:pPr>
      <w:r w:rsidRPr="008A7B88">
        <w:t>Stans i liberalisering av farledsbevisordningen og helhetlig risikoanalyse</w:t>
      </w:r>
    </w:p>
    <w:p w14:paraId="7160BEA6" w14:textId="77777777" w:rsidR="00521381" w:rsidRPr="008A7B88" w:rsidRDefault="00521381" w:rsidP="008A7B88">
      <w:pPr>
        <w:pStyle w:val="avsnitt-undertittel"/>
      </w:pPr>
      <w:r w:rsidRPr="008A7B88">
        <w:t>Vedtak nr. 811, 28. mai 2026</w:t>
      </w:r>
    </w:p>
    <w:p w14:paraId="277EDB92" w14:textId="77777777" w:rsidR="00521381" w:rsidRPr="008A7B88" w:rsidRDefault="00521381" w:rsidP="008A7B88">
      <w:pPr>
        <w:pStyle w:val="blokksit"/>
        <w:rPr>
          <w:rStyle w:val="kursiv"/>
        </w:rPr>
      </w:pPr>
      <w:r w:rsidRPr="008A7B88">
        <w:rPr>
          <w:rStyle w:val="kursiv"/>
        </w:rPr>
        <w:t>«Stortinget ber regjeringen stanse arbeidet med forskriftsendringer som innebærer en vesentlig liberalisering av farledsbevisordningen, herunder den modellen som er omtalt som alternativ 2 i Nærings- og fiskeridepartementets bestilling til Kystverket av 2. februar 2026, samt gjennomføre en helhetlig risiko- og sikkerhetsanalyse av lospliktordningen og farledsbevisordningen i samarbeid med relevante myndigheter, herunder nasjonale sikkerhetsmyndigheter og forsvarssektoren, før eventuelle nye endringer vurderes.»</w:t>
      </w:r>
    </w:p>
    <w:p w14:paraId="48BA3965" w14:textId="77777777" w:rsidR="00521381" w:rsidRPr="008A7B88" w:rsidRDefault="00521381" w:rsidP="008A7B88">
      <w:r w:rsidRPr="008A7B88">
        <w:t xml:space="preserve">Vedtaket ble truffet under behandlingen av </w:t>
      </w:r>
      <w:r w:rsidRPr="008A7B88">
        <w:rPr>
          <w:rStyle w:val="kursiv"/>
        </w:rPr>
        <w:t>Representantforslag om å stanse liberaliseringen av lospliktforskriften og farledsbevisordningen</w:t>
      </w:r>
      <w:r w:rsidRPr="008A7B88">
        <w:t xml:space="preserve">, jf. Dokument 8:234 S (2025–2026), </w:t>
      </w:r>
      <w:proofErr w:type="spellStart"/>
      <w:r w:rsidRPr="008A7B88">
        <w:t>Innst</w:t>
      </w:r>
      <w:proofErr w:type="spellEnd"/>
      <w:r w:rsidRPr="008A7B88">
        <w:t>. 303 S (2025–2026).</w:t>
      </w:r>
    </w:p>
    <w:p w14:paraId="2B38AADD" w14:textId="77777777" w:rsidR="00521381" w:rsidRPr="008A7B88" w:rsidRDefault="00521381" w:rsidP="008A7B88">
      <w:r w:rsidRPr="008A7B88">
        <w:t>Regjeringen vil komme tilbake til Stortinget på egnet måte.</w:t>
      </w:r>
    </w:p>
    <w:p w14:paraId="37FFAB97" w14:textId="77777777" w:rsidR="00521381" w:rsidRPr="008A7B88" w:rsidRDefault="00521381" w:rsidP="002F0C35">
      <w:pPr>
        <w:pStyle w:val="avsnitt-tittel"/>
      </w:pPr>
      <w:r w:rsidRPr="008A7B88">
        <w:t>Stans i redusert servicegrad i lostjenesten</w:t>
      </w:r>
    </w:p>
    <w:p w14:paraId="66668862" w14:textId="77777777" w:rsidR="00521381" w:rsidRPr="008A7B88" w:rsidRDefault="00521381" w:rsidP="008A7B88">
      <w:pPr>
        <w:pStyle w:val="avsnitt-undertittel"/>
      </w:pPr>
      <w:r w:rsidRPr="008A7B88">
        <w:t>Vedtak nr. 812, 28. mai 2026</w:t>
      </w:r>
    </w:p>
    <w:p w14:paraId="068B1137" w14:textId="77777777" w:rsidR="00521381" w:rsidRPr="008A7B88" w:rsidRDefault="00521381" w:rsidP="008A7B88">
      <w:pPr>
        <w:pStyle w:val="blokksit"/>
        <w:rPr>
          <w:rStyle w:val="kursiv"/>
        </w:rPr>
      </w:pPr>
      <w:r w:rsidRPr="008A7B88">
        <w:rPr>
          <w:rStyle w:val="kursiv"/>
        </w:rPr>
        <w:t xml:space="preserve">«Stortinget ber regjeringen stanse forsøksprosjekter som innebærer redusert servicegrad i lostjenesten, som nattestengte losstasjoner og </w:t>
      </w:r>
      <w:proofErr w:type="spellStart"/>
      <w:r w:rsidRPr="008A7B88">
        <w:rPr>
          <w:rStyle w:val="kursiv"/>
        </w:rPr>
        <w:t>losformidlinger</w:t>
      </w:r>
      <w:proofErr w:type="spellEnd"/>
      <w:r w:rsidRPr="008A7B88">
        <w:rPr>
          <w:rStyle w:val="kursiv"/>
        </w:rPr>
        <w:t>, dersom dette kan svekke statlig beredskap og situasjonsforståelse i norske farvann.»</w:t>
      </w:r>
    </w:p>
    <w:p w14:paraId="202016E4" w14:textId="77777777" w:rsidR="00521381" w:rsidRPr="008A7B88" w:rsidRDefault="00521381" w:rsidP="008A7B88">
      <w:r w:rsidRPr="008A7B88">
        <w:t xml:space="preserve">Vedtaket ble truffet under behandlingen av </w:t>
      </w:r>
      <w:r w:rsidRPr="008A7B88">
        <w:rPr>
          <w:rStyle w:val="kursiv"/>
        </w:rPr>
        <w:t>Representantforslag om å stanse liberaliseringen av lospliktforskriften og farledsbevisordningen</w:t>
      </w:r>
      <w:r w:rsidRPr="008A7B88">
        <w:t xml:space="preserve">, jf. Dokument 8:234 S (2025–2026), </w:t>
      </w:r>
      <w:proofErr w:type="spellStart"/>
      <w:r w:rsidRPr="008A7B88">
        <w:t>Innst</w:t>
      </w:r>
      <w:proofErr w:type="spellEnd"/>
      <w:r w:rsidRPr="008A7B88">
        <w:t>. 303 S (2025–2026).</w:t>
      </w:r>
    </w:p>
    <w:p w14:paraId="0A1AED3E" w14:textId="77777777" w:rsidR="00521381" w:rsidRPr="008A7B88" w:rsidRDefault="00521381" w:rsidP="008A7B88">
      <w:r w:rsidRPr="008A7B88">
        <w:t>Regjeringen vil komme tilbake til Stortinget på egnet måte.</w:t>
      </w:r>
    </w:p>
    <w:p w14:paraId="460C10C8" w14:textId="77777777" w:rsidR="00521381" w:rsidRPr="008A7B88" w:rsidRDefault="00521381" w:rsidP="002F0C35">
      <w:pPr>
        <w:pStyle w:val="avsnitt-tittel"/>
      </w:pPr>
      <w:r w:rsidRPr="008A7B88">
        <w:t>Tilskuddsordningen for sjøfolk – hensynet til nasjonal sikkerhet, beredskap, forsyningssikkerhet og maritim kompetanse</w:t>
      </w:r>
    </w:p>
    <w:p w14:paraId="57EC9768" w14:textId="77777777" w:rsidR="00521381" w:rsidRPr="008A7B88" w:rsidRDefault="00521381" w:rsidP="008A7B88">
      <w:pPr>
        <w:pStyle w:val="avsnitt-undertittel"/>
      </w:pPr>
      <w:r w:rsidRPr="008A7B88">
        <w:t>Vedtak nr. 1010, 12. juni 2026</w:t>
      </w:r>
    </w:p>
    <w:p w14:paraId="2A7946F3" w14:textId="77777777" w:rsidR="00521381" w:rsidRPr="008A7B88" w:rsidRDefault="00521381" w:rsidP="008A7B88">
      <w:pPr>
        <w:pStyle w:val="blokksit"/>
        <w:rPr>
          <w:rStyle w:val="kursiv"/>
        </w:rPr>
      </w:pPr>
      <w:r w:rsidRPr="008A7B88">
        <w:rPr>
          <w:rStyle w:val="kursiv"/>
        </w:rPr>
        <w:t>«Stortinget ber regjeringen i den videre dialogen og prosessen med ESA arbeide for at hensynet til nasjonal sikkerhet, beredskap, forsyningssikkerhet og maritim kompetanse tillegges avgjørende vekt ved vurderingen av ordningen.»</w:t>
      </w:r>
    </w:p>
    <w:p w14:paraId="09A3ADC6" w14:textId="77777777" w:rsidR="00521381" w:rsidRPr="008A7B88" w:rsidRDefault="00521381" w:rsidP="008A7B88">
      <w:r w:rsidRPr="008A7B88">
        <w:t xml:space="preserve">Vedtaket ble truffet under behandlingen av </w:t>
      </w:r>
      <w:r w:rsidRPr="008A7B88">
        <w:rPr>
          <w:rStyle w:val="kursiv"/>
        </w:rPr>
        <w:t>Endringer i lov om tilskudd til sysselsetting av arbeidstakere til sjøs</w:t>
      </w:r>
      <w:r w:rsidRPr="008A7B88">
        <w:t xml:space="preserve">, jf. </w:t>
      </w:r>
      <w:proofErr w:type="spellStart"/>
      <w:r w:rsidRPr="008A7B88">
        <w:t>Prop</w:t>
      </w:r>
      <w:proofErr w:type="spellEnd"/>
      <w:r w:rsidRPr="008A7B88">
        <w:t xml:space="preserve">. 84 L (2025–2026), </w:t>
      </w:r>
      <w:proofErr w:type="spellStart"/>
      <w:r w:rsidRPr="008A7B88">
        <w:t>Innst</w:t>
      </w:r>
      <w:proofErr w:type="spellEnd"/>
      <w:r w:rsidRPr="008A7B88">
        <w:t>. 439 L (2025–2026), Lovvedtak 89 (2025–2026).</w:t>
      </w:r>
    </w:p>
    <w:p w14:paraId="674E4212" w14:textId="77777777" w:rsidR="00521381" w:rsidRPr="008A7B88" w:rsidRDefault="00521381" w:rsidP="008A7B88">
      <w:r w:rsidRPr="008A7B88">
        <w:t>Det vises til omtale under Kap. 909 Tiltak for sysselsetting av sjøfolk, Post 73 Tilskudd til sysselsetting av sjøfolk, overslagsbevilgning.</w:t>
      </w:r>
    </w:p>
    <w:p w14:paraId="40498EC5" w14:textId="77777777" w:rsidR="00521381" w:rsidRPr="008A7B88" w:rsidRDefault="00521381" w:rsidP="008A7B88">
      <w:r w:rsidRPr="008A7B88">
        <w:t>Regjeringen vil komme tilbake til Stortinget på egnet måte.</w:t>
      </w:r>
    </w:p>
    <w:p w14:paraId="60F6FA6D" w14:textId="77777777" w:rsidR="00521381" w:rsidRPr="008A7B88" w:rsidRDefault="00521381" w:rsidP="002F0C35">
      <w:pPr>
        <w:pStyle w:val="avsnitt-tittel"/>
      </w:pPr>
      <w:r w:rsidRPr="008A7B88">
        <w:t>Tilskuddsordningen for sjøfolk – den partssammensatte arbeidsgruppen</w:t>
      </w:r>
    </w:p>
    <w:p w14:paraId="7DF1FFC9" w14:textId="77777777" w:rsidR="00521381" w:rsidRPr="008A7B88" w:rsidRDefault="00521381" w:rsidP="008A7B88">
      <w:pPr>
        <w:pStyle w:val="avsnitt-undertittel"/>
      </w:pPr>
      <w:r w:rsidRPr="008A7B88">
        <w:t>Vedtak nr. 1011, 12. juni 2026</w:t>
      </w:r>
    </w:p>
    <w:p w14:paraId="47EEBA34" w14:textId="77777777" w:rsidR="00521381" w:rsidRPr="008A7B88" w:rsidRDefault="00521381" w:rsidP="008A7B88">
      <w:pPr>
        <w:pStyle w:val="blokksit"/>
        <w:rPr>
          <w:rStyle w:val="kursiv"/>
        </w:rPr>
      </w:pPr>
      <w:r w:rsidRPr="008A7B88">
        <w:rPr>
          <w:rStyle w:val="kursiv"/>
        </w:rPr>
        <w:t>«Stortinget ber regjeringen videreføre den partssammensatte arbeidsgruppen fram til notifikasjonen av ordningen for nye ti år er endelig gjennomført, og på egnet måte orientere Stortinget om gruppens vurderinger av konsekvenser for norsk flagg, norske sjøfolk, maritim kompetanse og beredskap.»</w:t>
      </w:r>
    </w:p>
    <w:p w14:paraId="2C6A4438" w14:textId="77777777" w:rsidR="00521381" w:rsidRPr="008A7B88" w:rsidRDefault="00521381" w:rsidP="008A7B88">
      <w:r w:rsidRPr="008A7B88">
        <w:t xml:space="preserve">Vedtaket ble truffet under behandlingen av </w:t>
      </w:r>
      <w:r w:rsidRPr="008A7B88">
        <w:rPr>
          <w:rStyle w:val="kursiv"/>
        </w:rPr>
        <w:t>Endringer i lov om tilskudd til sysselsetting av arbeidstakere til sjøs</w:t>
      </w:r>
      <w:r w:rsidRPr="008A7B88">
        <w:t xml:space="preserve">, jf. </w:t>
      </w:r>
      <w:proofErr w:type="spellStart"/>
      <w:r w:rsidRPr="008A7B88">
        <w:t>Prop</w:t>
      </w:r>
      <w:proofErr w:type="spellEnd"/>
      <w:r w:rsidRPr="008A7B88">
        <w:t xml:space="preserve">. 84 L (2025–2026), </w:t>
      </w:r>
      <w:proofErr w:type="spellStart"/>
      <w:r w:rsidRPr="008A7B88">
        <w:t>Innst</w:t>
      </w:r>
      <w:proofErr w:type="spellEnd"/>
      <w:r w:rsidRPr="008A7B88">
        <w:t>. 439 L (2025–2026), Lovvedtak 89 (2025–2026).</w:t>
      </w:r>
    </w:p>
    <w:p w14:paraId="03C7DE55" w14:textId="77777777" w:rsidR="00521381" w:rsidRPr="008A7B88" w:rsidRDefault="00521381" w:rsidP="008A7B88">
      <w:r w:rsidRPr="008A7B88">
        <w:t>Det vises til omtale under Kap. 909 Tiltak for sysselsetting av sjøfolk, Post 73 Tilskudd til sysselsetting av sjøfolk, overslagsbevilgning.</w:t>
      </w:r>
    </w:p>
    <w:p w14:paraId="25A90905" w14:textId="77777777" w:rsidR="00521381" w:rsidRPr="008A7B88" w:rsidRDefault="00521381" w:rsidP="008A7B88">
      <w:r w:rsidRPr="008A7B88">
        <w:t>Regjeringen vil komme tilbake til Stortinget på egnet måte.</w:t>
      </w:r>
    </w:p>
    <w:p w14:paraId="60CBC9C0" w14:textId="77777777" w:rsidR="00521381" w:rsidRPr="008A7B88" w:rsidRDefault="00521381" w:rsidP="002F0C35">
      <w:pPr>
        <w:pStyle w:val="avsnitt-tittel"/>
      </w:pPr>
      <w:r w:rsidRPr="008A7B88">
        <w:t>Tilskuddsordningen for sjøfolk – midlertidig forlengelse av den eksisterende ordningen</w:t>
      </w:r>
    </w:p>
    <w:p w14:paraId="0507A8CA" w14:textId="77777777" w:rsidR="00521381" w:rsidRPr="008A7B88" w:rsidRDefault="00521381" w:rsidP="008A7B88">
      <w:pPr>
        <w:pStyle w:val="avsnitt-undertittel"/>
      </w:pPr>
      <w:r w:rsidRPr="008A7B88">
        <w:t>Vedtak nr. 1012, 12. juni 2026</w:t>
      </w:r>
    </w:p>
    <w:p w14:paraId="11E2FF4A" w14:textId="77777777" w:rsidR="00521381" w:rsidRPr="008A7B88" w:rsidRDefault="00521381" w:rsidP="008A7B88">
      <w:pPr>
        <w:pStyle w:val="blokksit"/>
        <w:rPr>
          <w:rStyle w:val="kursiv"/>
        </w:rPr>
      </w:pPr>
      <w:r w:rsidRPr="008A7B88">
        <w:rPr>
          <w:rStyle w:val="kursiv"/>
        </w:rPr>
        <w:t>«Stortinget ber regjeringen så fort som mulig sikre en midlertidig forlengelse av den eksisterende tilskuddsordningen for sjøfolk hos ESA, i tråd med nødvendig tid for behandling av den formelle notifikasjonen.»</w:t>
      </w:r>
    </w:p>
    <w:p w14:paraId="4C686C4F" w14:textId="77777777" w:rsidR="00521381" w:rsidRPr="008A7B88" w:rsidRDefault="00521381" w:rsidP="008A7B88">
      <w:r w:rsidRPr="008A7B88">
        <w:t xml:space="preserve">Vedtaket ble truffet under behandlingen av </w:t>
      </w:r>
      <w:r w:rsidRPr="008A7B88">
        <w:rPr>
          <w:rStyle w:val="kursiv"/>
        </w:rPr>
        <w:t>Endringer i lov om tilskudd til sysselsetting av arbeidstakere til sjøs</w:t>
      </w:r>
      <w:r w:rsidRPr="008A7B88">
        <w:t xml:space="preserve">, jf. </w:t>
      </w:r>
      <w:proofErr w:type="spellStart"/>
      <w:r w:rsidRPr="008A7B88">
        <w:t>Prop</w:t>
      </w:r>
      <w:proofErr w:type="spellEnd"/>
      <w:r w:rsidRPr="008A7B88">
        <w:t xml:space="preserve">. 84 L (2025–2026), </w:t>
      </w:r>
      <w:proofErr w:type="spellStart"/>
      <w:r w:rsidRPr="008A7B88">
        <w:t>Innst</w:t>
      </w:r>
      <w:proofErr w:type="spellEnd"/>
      <w:r w:rsidRPr="008A7B88">
        <w:t>. 439 L (2025–2026), Lovvedtak 89 (2025–2026).</w:t>
      </w:r>
    </w:p>
    <w:p w14:paraId="5D0FF5E7" w14:textId="77777777" w:rsidR="00521381" w:rsidRPr="008A7B88" w:rsidRDefault="00521381" w:rsidP="008A7B88">
      <w:r w:rsidRPr="008A7B88">
        <w:t>Det vises til omtale under Kap. 909 Tiltak for sysselsetting av sjøfolk, Post 73 Tilskudd til sysselsetting av sjøfolk, overslagsbevilgning.</w:t>
      </w:r>
    </w:p>
    <w:p w14:paraId="48598BA4" w14:textId="77777777" w:rsidR="00521381" w:rsidRPr="008A7B88" w:rsidRDefault="00521381" w:rsidP="008A7B88">
      <w:r w:rsidRPr="008A7B88">
        <w:t>Regjeringen vil komme tilbake til Stortinget på egnet måte.</w:t>
      </w:r>
    </w:p>
    <w:p w14:paraId="2E4EDB8F" w14:textId="77777777" w:rsidR="00521381" w:rsidRPr="008A7B88" w:rsidRDefault="00521381" w:rsidP="002F0C35">
      <w:pPr>
        <w:pStyle w:val="avsnitt-tittel"/>
      </w:pPr>
      <w:r w:rsidRPr="008A7B88">
        <w:t>Tilskuddsordningen for sjøfolk – formell ESA-notifikasjon</w:t>
      </w:r>
    </w:p>
    <w:p w14:paraId="2249D3A5" w14:textId="77777777" w:rsidR="00521381" w:rsidRPr="008A7B88" w:rsidRDefault="00521381" w:rsidP="008A7B88">
      <w:pPr>
        <w:pStyle w:val="avsnitt-undertittel"/>
      </w:pPr>
      <w:r w:rsidRPr="008A7B88">
        <w:t>Vedtak nr. 1013, 12. juni 2026</w:t>
      </w:r>
    </w:p>
    <w:p w14:paraId="05491A7E" w14:textId="77777777" w:rsidR="00521381" w:rsidRPr="008A7B88" w:rsidRDefault="00521381" w:rsidP="008A7B88">
      <w:pPr>
        <w:pStyle w:val="blokksit"/>
        <w:rPr>
          <w:rStyle w:val="kursiv"/>
        </w:rPr>
      </w:pPr>
      <w:r w:rsidRPr="008A7B88">
        <w:rPr>
          <w:rStyle w:val="kursiv"/>
        </w:rPr>
        <w:t>«Stortinget ber regjeringen arbeide for å videreføre dagens tilskuddsordning for sjøfolk gjennom formell notifikasjonsprosess med ESA og vektlegge ordningens betydning for nasjonal beredskap, sikkerhet og tilgang på norsk maritim kompetanse.»</w:t>
      </w:r>
    </w:p>
    <w:p w14:paraId="6089F411" w14:textId="77777777" w:rsidR="00521381" w:rsidRPr="008A7B88" w:rsidRDefault="00521381" w:rsidP="008A7B88">
      <w:r w:rsidRPr="008A7B88">
        <w:t xml:space="preserve">Vedtaket ble truffet under behandlingen av </w:t>
      </w:r>
      <w:r w:rsidRPr="008A7B88">
        <w:rPr>
          <w:rStyle w:val="kursiv"/>
        </w:rPr>
        <w:t>Endringer i lov om tilskudd til sysselsetting av arbeidstakere til sjøs</w:t>
      </w:r>
      <w:r w:rsidRPr="008A7B88">
        <w:t xml:space="preserve">, jf. </w:t>
      </w:r>
      <w:proofErr w:type="spellStart"/>
      <w:r w:rsidRPr="008A7B88">
        <w:t>Prop</w:t>
      </w:r>
      <w:proofErr w:type="spellEnd"/>
      <w:r w:rsidRPr="008A7B88">
        <w:t xml:space="preserve">. 84 L (2025–2026), </w:t>
      </w:r>
      <w:proofErr w:type="spellStart"/>
      <w:r w:rsidRPr="008A7B88">
        <w:t>Innst</w:t>
      </w:r>
      <w:proofErr w:type="spellEnd"/>
      <w:r w:rsidRPr="008A7B88">
        <w:t>. 439 L (2025–2026), Lovvedtak 89 (2025–2026).</w:t>
      </w:r>
    </w:p>
    <w:p w14:paraId="27651508" w14:textId="77777777" w:rsidR="00521381" w:rsidRPr="008A7B88" w:rsidRDefault="00521381" w:rsidP="008A7B88">
      <w:r w:rsidRPr="008A7B88">
        <w:t>Det vises til omtale under Kap. 909 Tiltak for sysselsetting av sjøfolk, Post 73 Tilskudd til sysselsetting av sjøfolk, overslagsbevilgning.</w:t>
      </w:r>
    </w:p>
    <w:p w14:paraId="6BE49A1D" w14:textId="77777777" w:rsidR="00521381" w:rsidRPr="008A7B88" w:rsidRDefault="00521381" w:rsidP="008A7B88">
      <w:r w:rsidRPr="008A7B88">
        <w:t>Regjeringen vil komme tilbake til Stortinget på egnet måte.</w:t>
      </w:r>
    </w:p>
    <w:p w14:paraId="3BF92BF1" w14:textId="77777777" w:rsidR="00521381" w:rsidRPr="008A7B88" w:rsidRDefault="00521381" w:rsidP="002F0C35">
      <w:pPr>
        <w:pStyle w:val="avsnitt-tittel"/>
      </w:pPr>
      <w:r w:rsidRPr="008A7B88">
        <w:t>Tilskuddsordningen for sjøfolk – orientering om notifikasjonsprosessen til Stortinget</w:t>
      </w:r>
    </w:p>
    <w:p w14:paraId="61179B7C" w14:textId="77777777" w:rsidR="00521381" w:rsidRPr="008A7B88" w:rsidRDefault="00521381" w:rsidP="008A7B88">
      <w:pPr>
        <w:pStyle w:val="avsnitt-undertittel"/>
      </w:pPr>
      <w:r w:rsidRPr="008A7B88">
        <w:t>Vedtak nr. 1014, 12. juni 2026</w:t>
      </w:r>
    </w:p>
    <w:p w14:paraId="61B4C334" w14:textId="77777777" w:rsidR="00521381" w:rsidRPr="008A7B88" w:rsidRDefault="00521381" w:rsidP="008A7B88">
      <w:pPr>
        <w:pStyle w:val="blokksit"/>
        <w:rPr>
          <w:rStyle w:val="kursiv"/>
        </w:rPr>
      </w:pPr>
      <w:r w:rsidRPr="008A7B88">
        <w:rPr>
          <w:rStyle w:val="kursiv"/>
        </w:rPr>
        <w:t>«Stortinget ber regjeringen på egnet måte komme tilbake til Stortinget med en orientering om utfallet av dialogen og den formelle notifikasjonsprosessen med ESA, herunder en vurdering av konsekvenser for norsk flagg, norske sjøfolk, maritim kompetanse og beredskap.»</w:t>
      </w:r>
    </w:p>
    <w:p w14:paraId="6EB195F4" w14:textId="77777777" w:rsidR="00521381" w:rsidRPr="008A7B88" w:rsidRDefault="00521381" w:rsidP="008A7B88">
      <w:r w:rsidRPr="008A7B88">
        <w:t xml:space="preserve">Vedtaket ble truffet under behandlingen av </w:t>
      </w:r>
      <w:r w:rsidRPr="008A7B88">
        <w:rPr>
          <w:rStyle w:val="kursiv"/>
        </w:rPr>
        <w:t>Endringer i lov om tilskudd til sysselsetting av arbeidstakere til sjøs</w:t>
      </w:r>
      <w:r w:rsidRPr="008A7B88">
        <w:t xml:space="preserve">, jf. </w:t>
      </w:r>
      <w:proofErr w:type="spellStart"/>
      <w:r w:rsidRPr="008A7B88">
        <w:t>Prop</w:t>
      </w:r>
      <w:proofErr w:type="spellEnd"/>
      <w:r w:rsidRPr="008A7B88">
        <w:t xml:space="preserve">. 84 L (2025–2026), </w:t>
      </w:r>
      <w:proofErr w:type="spellStart"/>
      <w:r w:rsidRPr="008A7B88">
        <w:t>Innst</w:t>
      </w:r>
      <w:proofErr w:type="spellEnd"/>
      <w:r w:rsidRPr="008A7B88">
        <w:t>. 439 L (2025–2026), Lovvedtak 89 (2025–2026).</w:t>
      </w:r>
    </w:p>
    <w:p w14:paraId="2DD29958" w14:textId="77777777" w:rsidR="00521381" w:rsidRPr="008A7B88" w:rsidRDefault="00521381" w:rsidP="008A7B88">
      <w:r w:rsidRPr="008A7B88">
        <w:t>Det vises til omtale under Kap. 909 Tiltak for sysselsetting av sjøfolk, Post 73 Tilskudd til sysselsetting av sjøfolk, overslagsbevilgning.</w:t>
      </w:r>
    </w:p>
    <w:p w14:paraId="0351876F" w14:textId="77777777" w:rsidR="00521381" w:rsidRPr="008A7B88" w:rsidRDefault="00521381" w:rsidP="008A7B88">
      <w:r w:rsidRPr="008A7B88">
        <w:t>Regjeringen vil komme tilbake til Stortinget på egnet måte.</w:t>
      </w:r>
    </w:p>
    <w:p w14:paraId="69C56538" w14:textId="77777777" w:rsidR="00521381" w:rsidRPr="008A7B88" w:rsidRDefault="00521381" w:rsidP="002F0C35">
      <w:pPr>
        <w:pStyle w:val="avsnitt-tittel"/>
      </w:pPr>
      <w:r w:rsidRPr="008A7B88">
        <w:t>Tilskuddsordningen for sjøfolk – sikkerhet og beredskap i utforming av ordningen</w:t>
      </w:r>
    </w:p>
    <w:p w14:paraId="54C90284" w14:textId="77777777" w:rsidR="00521381" w:rsidRPr="008A7B88" w:rsidRDefault="00521381" w:rsidP="008A7B88">
      <w:pPr>
        <w:pStyle w:val="avsnitt-undertittel"/>
      </w:pPr>
      <w:r w:rsidRPr="008A7B88">
        <w:t>Vedtak nr. 1015, 12. juni 2026</w:t>
      </w:r>
    </w:p>
    <w:p w14:paraId="3E726562" w14:textId="77777777" w:rsidR="00521381" w:rsidRPr="008A7B88" w:rsidRDefault="00521381" w:rsidP="008A7B88">
      <w:pPr>
        <w:pStyle w:val="blokksit"/>
        <w:rPr>
          <w:rStyle w:val="kursiv"/>
        </w:rPr>
      </w:pPr>
      <w:r w:rsidRPr="008A7B88">
        <w:rPr>
          <w:rStyle w:val="kursiv"/>
        </w:rPr>
        <w:t>«Stortinget ber regjeringen utforme den framtidige tilskuddsordningen slik at skip registrert i Norsk ordinært skipsregister (NOR) og Norsk internasjonalt skipsregister (NIS) samlet sett ivaretar Norges sikkerhet og beredskap.»</w:t>
      </w:r>
    </w:p>
    <w:p w14:paraId="45A83BDD" w14:textId="77777777" w:rsidR="00521381" w:rsidRPr="008A7B88" w:rsidRDefault="00521381" w:rsidP="008A7B88">
      <w:r w:rsidRPr="008A7B88">
        <w:t xml:space="preserve">Vedtaket ble truffet under behandlingen av </w:t>
      </w:r>
      <w:r w:rsidRPr="008A7B88">
        <w:rPr>
          <w:rStyle w:val="kursiv"/>
        </w:rPr>
        <w:t>Endringer i lov om tilskudd til sysselsetting av arbeidstakere til sjøs</w:t>
      </w:r>
      <w:r w:rsidRPr="008A7B88">
        <w:t xml:space="preserve">, jf. </w:t>
      </w:r>
      <w:proofErr w:type="spellStart"/>
      <w:r w:rsidRPr="008A7B88">
        <w:t>Prop</w:t>
      </w:r>
      <w:proofErr w:type="spellEnd"/>
      <w:r w:rsidRPr="008A7B88">
        <w:t xml:space="preserve">. 84 L (2025–2026), </w:t>
      </w:r>
      <w:proofErr w:type="spellStart"/>
      <w:r w:rsidRPr="008A7B88">
        <w:t>Innst</w:t>
      </w:r>
      <w:proofErr w:type="spellEnd"/>
      <w:r w:rsidRPr="008A7B88">
        <w:t>. 439 L (2025–2026), Lovvedtak 89 (2025–2026).</w:t>
      </w:r>
    </w:p>
    <w:p w14:paraId="620D7044" w14:textId="77777777" w:rsidR="00521381" w:rsidRPr="008A7B88" w:rsidRDefault="00521381" w:rsidP="008A7B88">
      <w:r w:rsidRPr="008A7B88">
        <w:t>Det vises til omtale under Kap. 909 Tiltak for sysselsetting av sjøfolk, Post 73 Tilskudd til sysselsetting av sjøfolk, overslagsbevilgning.</w:t>
      </w:r>
    </w:p>
    <w:p w14:paraId="3898B885" w14:textId="77777777" w:rsidR="00521381" w:rsidRPr="008A7B88" w:rsidRDefault="00521381" w:rsidP="008A7B88">
      <w:r w:rsidRPr="008A7B88">
        <w:t>Regjeringen vil komme tilbake til Stortinget på egnet måte.</w:t>
      </w:r>
    </w:p>
    <w:p w14:paraId="55EB9BA9" w14:textId="77777777" w:rsidR="00521381" w:rsidRPr="008A7B88" w:rsidRDefault="00521381" w:rsidP="002F0C35">
      <w:pPr>
        <w:pStyle w:val="avsnitt-tittel"/>
      </w:pPr>
      <w:r w:rsidRPr="008A7B88">
        <w:t>Tilskuddsordningen for sjøfolk – krav til norsk tilknytning</w:t>
      </w:r>
    </w:p>
    <w:p w14:paraId="4ABF77F6" w14:textId="77777777" w:rsidR="00521381" w:rsidRPr="008A7B88" w:rsidRDefault="00521381" w:rsidP="008A7B88">
      <w:pPr>
        <w:pStyle w:val="avsnitt-undertittel"/>
      </w:pPr>
      <w:r w:rsidRPr="008A7B88">
        <w:t>Vedtak nr. 1016, 12. juni 2026</w:t>
      </w:r>
    </w:p>
    <w:p w14:paraId="2E6A02D7" w14:textId="77777777" w:rsidR="00521381" w:rsidRPr="008A7B88" w:rsidRDefault="00521381" w:rsidP="008A7B88">
      <w:pPr>
        <w:pStyle w:val="blokksit"/>
        <w:rPr>
          <w:rStyle w:val="kursiv"/>
        </w:rPr>
      </w:pPr>
      <w:r w:rsidRPr="008A7B88">
        <w:rPr>
          <w:rStyle w:val="kursiv"/>
        </w:rPr>
        <w:t>«Stortinget ber regjeringen videreføre krav om vesentlig norsk tilknytning for mottakere av tilskudd, herunder krav om norsk foretak, norsk skatteplikt, rett til norsk sjømannsfradrag og medlemskap i Maritim pensjonskasse.»</w:t>
      </w:r>
    </w:p>
    <w:p w14:paraId="33FBD037" w14:textId="77777777" w:rsidR="00521381" w:rsidRPr="008A7B88" w:rsidRDefault="00521381" w:rsidP="008A7B88">
      <w:r w:rsidRPr="008A7B88">
        <w:t xml:space="preserve">Vedtaket ble truffet under behandlingen av </w:t>
      </w:r>
      <w:r w:rsidRPr="008A7B88">
        <w:rPr>
          <w:rStyle w:val="kursiv"/>
        </w:rPr>
        <w:t>Endringer i lov om tilskudd til sysselsetting av arbeidstakere til sjøs</w:t>
      </w:r>
      <w:r w:rsidRPr="008A7B88">
        <w:t xml:space="preserve">, jf. </w:t>
      </w:r>
      <w:proofErr w:type="spellStart"/>
      <w:r w:rsidRPr="008A7B88">
        <w:t>Prop</w:t>
      </w:r>
      <w:proofErr w:type="spellEnd"/>
      <w:r w:rsidRPr="008A7B88">
        <w:t xml:space="preserve">. 84 L (2025–2026), </w:t>
      </w:r>
      <w:proofErr w:type="spellStart"/>
      <w:r w:rsidRPr="008A7B88">
        <w:t>Innst</w:t>
      </w:r>
      <w:proofErr w:type="spellEnd"/>
      <w:r w:rsidRPr="008A7B88">
        <w:t>. 439 L (2025–2026), Lovvedtak 89 (2025–2026).</w:t>
      </w:r>
    </w:p>
    <w:p w14:paraId="5E6FAD36" w14:textId="77777777" w:rsidR="00521381" w:rsidRPr="008A7B88" w:rsidRDefault="00521381" w:rsidP="008A7B88">
      <w:r w:rsidRPr="008A7B88">
        <w:t>Det vises til omtale under Kap. 909 Tiltak for sysselsetting av sjøfolk, Post 73 Tilskudd til sysselsetting av sjøfolk, overslagsbevilgning.</w:t>
      </w:r>
    </w:p>
    <w:p w14:paraId="7D54EBA5" w14:textId="77777777" w:rsidR="00521381" w:rsidRPr="008A7B88" w:rsidRDefault="00521381" w:rsidP="008A7B88">
      <w:r w:rsidRPr="008A7B88">
        <w:t>Regjeringen vil komme tilbake til Stortinget på egnet måte.</w:t>
      </w:r>
    </w:p>
    <w:p w14:paraId="3DE122E3" w14:textId="77777777" w:rsidR="00521381" w:rsidRPr="008A7B88" w:rsidRDefault="00521381" w:rsidP="008A7B88">
      <w:pPr>
        <w:pStyle w:val="Undertittel"/>
      </w:pPr>
      <w:r w:rsidRPr="008A7B88">
        <w:t>Anmodningsvedtak under næringsministeren</w:t>
      </w:r>
    </w:p>
    <w:p w14:paraId="01042161" w14:textId="77777777" w:rsidR="00521381" w:rsidRPr="008A7B88" w:rsidRDefault="00521381" w:rsidP="008A7B88">
      <w:pPr>
        <w:pStyle w:val="avsnitt-tittel"/>
      </w:pPr>
      <w:r w:rsidRPr="008A7B88">
        <w:t>Siva – avvente utsalg</w:t>
      </w:r>
    </w:p>
    <w:p w14:paraId="16814196" w14:textId="77777777" w:rsidR="00521381" w:rsidRPr="008A7B88" w:rsidRDefault="00521381" w:rsidP="008A7B88">
      <w:pPr>
        <w:pStyle w:val="avsnitt-undertittel"/>
      </w:pPr>
      <w:r w:rsidRPr="008A7B88">
        <w:t>Vedtak nr. 62, 5. desember 2025</w:t>
      </w:r>
    </w:p>
    <w:p w14:paraId="77BDC592" w14:textId="77777777" w:rsidR="00521381" w:rsidRPr="008A7B88" w:rsidRDefault="00521381" w:rsidP="008A7B88">
      <w:pPr>
        <w:pStyle w:val="blokksit"/>
        <w:rPr>
          <w:rStyle w:val="kursiv"/>
        </w:rPr>
      </w:pPr>
      <w:r w:rsidRPr="008A7B88">
        <w:rPr>
          <w:rStyle w:val="kursiv"/>
        </w:rPr>
        <w:t>«Stortinget ber regjeringen avvente utsalget av innovasjonsselskapene i Siva, gå i dialog med de andre eierne, og komme tilbake til Stortinget på egnet måte.»</w:t>
      </w:r>
    </w:p>
    <w:p w14:paraId="46517294" w14:textId="77777777" w:rsidR="00521381" w:rsidRPr="008A7B88" w:rsidRDefault="00521381" w:rsidP="008A7B88">
      <w:r w:rsidRPr="008A7B88">
        <w:t xml:space="preserve">Vedtaket ble truffet under behandlingen av </w:t>
      </w:r>
      <w:r w:rsidRPr="008A7B88">
        <w:rPr>
          <w:rStyle w:val="kursiv"/>
        </w:rPr>
        <w:t>Finansinnstillingen – nasjonalbudsjettet og statsbudsjettet 2026</w:t>
      </w:r>
      <w:r w:rsidRPr="008A7B88">
        <w:t xml:space="preserve">, jf. Meld. St. 1 (2025–2026), </w:t>
      </w:r>
      <w:proofErr w:type="spellStart"/>
      <w:r w:rsidRPr="008A7B88">
        <w:t>Innst</w:t>
      </w:r>
      <w:proofErr w:type="spellEnd"/>
      <w:r w:rsidRPr="008A7B88">
        <w:t>. 2 S (2025–2026).</w:t>
      </w:r>
    </w:p>
    <w:p w14:paraId="3DA575A7" w14:textId="77777777" w:rsidR="00521381" w:rsidRPr="008A7B88" w:rsidRDefault="00521381" w:rsidP="008A7B88">
      <w:r w:rsidRPr="008A7B88">
        <w:t>Regjeringen har med bistand fra Siva gjennomført en ny utredning av hva som bør gjøres med Sivas eierandeler i innovasjonsselskapene. Arbeidet inkluderte dialog med både de andre eierne av innovasjonsselskapene og selskapene selv. Siva vurderer at det er rom for et mer strategisk og konsolidert eierskap. Regjeringen anbefaler at Siva fortsatt skal ha mandat til å ha eierandeler i innovasjonsselskaper og videreutvikle eierskapet i sammenheng med Sivas mandat. Dette er ikke til hinder for at Siva kan gjøre endringer i sin portefølje der selskapet vurderer dette som hensiktsmessig, slik de har mulighet til i dag. Siva har i dag en policy for eierskapet, og regjeringen vil be Siva om å videreutvikle denne for å avklare roller og kriterier.</w:t>
      </w:r>
    </w:p>
    <w:p w14:paraId="0F9F5200" w14:textId="77777777" w:rsidR="00521381" w:rsidRPr="008A7B88" w:rsidRDefault="00521381" w:rsidP="008A7B88">
      <w:r w:rsidRPr="008A7B88">
        <w:t>Vedtaket anses med dette som fulgt opp.</w:t>
      </w:r>
    </w:p>
    <w:p w14:paraId="6E1984AB" w14:textId="77777777" w:rsidR="00521381" w:rsidRPr="008A7B88" w:rsidRDefault="00521381" w:rsidP="002F0C35">
      <w:pPr>
        <w:pStyle w:val="avsnitt-tittel"/>
      </w:pPr>
      <w:r w:rsidRPr="008A7B88">
        <w:t>Anskaffelser – samarbeid mellom kommuner</w:t>
      </w:r>
    </w:p>
    <w:p w14:paraId="64037693" w14:textId="77777777" w:rsidR="00521381" w:rsidRPr="008A7B88" w:rsidRDefault="00521381" w:rsidP="008A7B88">
      <w:pPr>
        <w:pStyle w:val="avsnitt-undertittel"/>
      </w:pPr>
      <w:r w:rsidRPr="008A7B88">
        <w:t>Vedtak nr. 434, 29. januar 2026</w:t>
      </w:r>
    </w:p>
    <w:p w14:paraId="73E8D950" w14:textId="77777777" w:rsidR="00521381" w:rsidRPr="008A7B88" w:rsidRDefault="00521381" w:rsidP="008A7B88">
      <w:pPr>
        <w:pStyle w:val="blokksit"/>
        <w:rPr>
          <w:rStyle w:val="kursiv"/>
        </w:rPr>
      </w:pPr>
      <w:r w:rsidRPr="008A7B88">
        <w:rPr>
          <w:rStyle w:val="kursiv"/>
        </w:rPr>
        <w:t>«Stortinget ber regjeringen gjennomgå hvordan offentlige anskaffelser av tjenester og teknologiske løsninger i kommunesektoren i større grad kan gjennomføres av flere kommuner sammen.»</w:t>
      </w:r>
    </w:p>
    <w:p w14:paraId="46E5D231" w14:textId="77777777" w:rsidR="00521381" w:rsidRPr="008A7B88" w:rsidRDefault="00521381" w:rsidP="008A7B88">
      <w:r w:rsidRPr="008A7B88">
        <w:t xml:space="preserve">Vedtaket ble truffet under behandlingen av </w:t>
      </w:r>
      <w:r w:rsidRPr="008A7B88">
        <w:rPr>
          <w:rStyle w:val="kursiv"/>
        </w:rPr>
        <w:t>Lov om endringer i anskaffelsesloven (samfunnshensyn mv.)</w:t>
      </w:r>
      <w:r w:rsidRPr="008A7B88">
        <w:t xml:space="preserve">, jf. </w:t>
      </w:r>
      <w:proofErr w:type="spellStart"/>
      <w:r w:rsidRPr="008A7B88">
        <w:t>Prop</w:t>
      </w:r>
      <w:proofErr w:type="spellEnd"/>
      <w:r w:rsidRPr="008A7B88">
        <w:t xml:space="preserve">. 147 L (2024–2025), </w:t>
      </w:r>
      <w:proofErr w:type="spellStart"/>
      <w:r w:rsidRPr="008A7B88">
        <w:t>Innst</w:t>
      </w:r>
      <w:proofErr w:type="spellEnd"/>
      <w:r w:rsidRPr="008A7B88">
        <w:t>. 38 L (2025–2026), Lovvedtak 26 (2025–2026).</w:t>
      </w:r>
    </w:p>
    <w:p w14:paraId="79BD6CA7" w14:textId="77777777" w:rsidR="00521381" w:rsidRPr="008A7B88" w:rsidRDefault="00521381" w:rsidP="008A7B88">
      <w:r w:rsidRPr="008A7B88">
        <w:t>Nærings- og fiskeridepartementet er i gang med å følge opp vedtaket.</w:t>
      </w:r>
    </w:p>
    <w:p w14:paraId="72FE2E1D" w14:textId="77777777" w:rsidR="00521381" w:rsidRPr="008A7B88" w:rsidRDefault="00521381" w:rsidP="008A7B88">
      <w:r w:rsidRPr="008A7B88">
        <w:t>Regjeringen vil komme tilbake til Stortinget på egnet måte.</w:t>
      </w:r>
    </w:p>
    <w:p w14:paraId="1C3BFAA9" w14:textId="77777777" w:rsidR="00521381" w:rsidRPr="008A7B88" w:rsidRDefault="00521381" w:rsidP="002F0C35">
      <w:pPr>
        <w:pStyle w:val="avsnitt-tittel"/>
      </w:pPr>
      <w:r w:rsidRPr="008A7B88">
        <w:t>Anskaffelser – innslagspunktmodell</w:t>
      </w:r>
    </w:p>
    <w:p w14:paraId="440BDD11" w14:textId="77777777" w:rsidR="00521381" w:rsidRPr="008A7B88" w:rsidRDefault="00521381" w:rsidP="008A7B88">
      <w:pPr>
        <w:pStyle w:val="avsnitt-undertittel"/>
      </w:pPr>
      <w:r w:rsidRPr="008A7B88">
        <w:t>Vedtak nr. 435, 29. januar 2026</w:t>
      </w:r>
    </w:p>
    <w:p w14:paraId="162CAD72" w14:textId="77777777" w:rsidR="00521381" w:rsidRPr="008A7B88" w:rsidRDefault="00521381" w:rsidP="008A7B88">
      <w:pPr>
        <w:pStyle w:val="blokksit"/>
        <w:rPr>
          <w:rStyle w:val="kursiv"/>
        </w:rPr>
      </w:pPr>
      <w:r w:rsidRPr="008A7B88">
        <w:rPr>
          <w:rStyle w:val="kursiv"/>
        </w:rPr>
        <w:t>«Stortinget ber regjeringen komme tilbake med forslag til modell for justering av anskaffelseslovens innslagspunkt for blant annet prisvekst hvert tredje år.»</w:t>
      </w:r>
    </w:p>
    <w:p w14:paraId="4B06A0D7" w14:textId="77777777" w:rsidR="00521381" w:rsidRPr="008A7B88" w:rsidRDefault="00521381" w:rsidP="008A7B88">
      <w:r w:rsidRPr="008A7B88">
        <w:t xml:space="preserve">Vedtaket ble truffet under behandlingen av </w:t>
      </w:r>
      <w:r w:rsidRPr="008A7B88">
        <w:rPr>
          <w:rStyle w:val="kursiv"/>
        </w:rPr>
        <w:t>Lov om endringer i anskaffelsesloven (samfunnshensyn mv.)</w:t>
      </w:r>
      <w:r w:rsidRPr="008A7B88">
        <w:t xml:space="preserve">, jf. </w:t>
      </w:r>
      <w:proofErr w:type="spellStart"/>
      <w:r w:rsidRPr="008A7B88">
        <w:t>Prop</w:t>
      </w:r>
      <w:proofErr w:type="spellEnd"/>
      <w:r w:rsidRPr="008A7B88">
        <w:t xml:space="preserve">. 147 L (2024–2025), </w:t>
      </w:r>
      <w:proofErr w:type="spellStart"/>
      <w:r w:rsidRPr="008A7B88">
        <w:t>Innst</w:t>
      </w:r>
      <w:proofErr w:type="spellEnd"/>
      <w:r w:rsidRPr="008A7B88">
        <w:t>. 38 L (2025–2026), Lovvedtak 26 (2025–2026).</w:t>
      </w:r>
    </w:p>
    <w:p w14:paraId="58553B4F" w14:textId="77777777" w:rsidR="00521381" w:rsidRPr="008A7B88" w:rsidRDefault="00521381" w:rsidP="008A7B88">
      <w:r w:rsidRPr="008A7B88">
        <w:t>Nærings- og fiskeridepartementet er i gang med å følge opp vedtaket.</w:t>
      </w:r>
    </w:p>
    <w:p w14:paraId="58D1326B" w14:textId="77777777" w:rsidR="00521381" w:rsidRPr="008A7B88" w:rsidRDefault="00521381" w:rsidP="008A7B88">
      <w:r w:rsidRPr="008A7B88">
        <w:t>Regjeringen vil komme tilbake til Stortinget på egnet måte.</w:t>
      </w:r>
    </w:p>
    <w:p w14:paraId="6C882236" w14:textId="77777777" w:rsidR="00521381" w:rsidRPr="008A7B88" w:rsidRDefault="00521381" w:rsidP="002F0C35">
      <w:pPr>
        <w:pStyle w:val="avsnitt-tittel"/>
      </w:pPr>
      <w:r w:rsidRPr="008A7B88">
        <w:t xml:space="preserve">Anskaffelser – </w:t>
      </w:r>
      <w:proofErr w:type="spellStart"/>
      <w:r w:rsidRPr="008A7B88">
        <w:t>bestillerkompetanse</w:t>
      </w:r>
      <w:proofErr w:type="spellEnd"/>
    </w:p>
    <w:p w14:paraId="3D956EAC" w14:textId="77777777" w:rsidR="00521381" w:rsidRPr="008A7B88" w:rsidRDefault="00521381" w:rsidP="008A7B88">
      <w:pPr>
        <w:pStyle w:val="avsnitt-undertittel"/>
      </w:pPr>
      <w:r w:rsidRPr="008A7B88">
        <w:t>Vedtak nr. 436, 29. januar 2026</w:t>
      </w:r>
    </w:p>
    <w:p w14:paraId="28C39C78" w14:textId="77777777" w:rsidR="00521381" w:rsidRPr="008A7B88" w:rsidRDefault="00521381" w:rsidP="008A7B88">
      <w:pPr>
        <w:pStyle w:val="blokksit"/>
        <w:rPr>
          <w:rStyle w:val="kursiv"/>
        </w:rPr>
      </w:pPr>
      <w:r w:rsidRPr="008A7B88">
        <w:rPr>
          <w:rStyle w:val="kursiv"/>
        </w:rPr>
        <w:t xml:space="preserve">«Stortinget ber regjeringen arbeide for å øke </w:t>
      </w:r>
      <w:proofErr w:type="spellStart"/>
      <w:r w:rsidRPr="008A7B88">
        <w:rPr>
          <w:rStyle w:val="kursiv"/>
        </w:rPr>
        <w:t>bestillerkompetansen</w:t>
      </w:r>
      <w:proofErr w:type="spellEnd"/>
      <w:r w:rsidRPr="008A7B88">
        <w:rPr>
          <w:rStyle w:val="kursiv"/>
        </w:rPr>
        <w:t xml:space="preserve"> i offentlig sektor.»</w:t>
      </w:r>
    </w:p>
    <w:p w14:paraId="73567537" w14:textId="77777777" w:rsidR="00521381" w:rsidRPr="008A7B88" w:rsidRDefault="00521381" w:rsidP="008A7B88">
      <w:r w:rsidRPr="008A7B88">
        <w:t xml:space="preserve">Vedtaket ble truffet under behandlingen av </w:t>
      </w:r>
      <w:r w:rsidRPr="008A7B88">
        <w:rPr>
          <w:rStyle w:val="kursiv"/>
        </w:rPr>
        <w:t>Lov om endringer i anskaffelsesloven (samfunnshensyn mv.)</w:t>
      </w:r>
      <w:r w:rsidRPr="008A7B88">
        <w:t xml:space="preserve">, jf. </w:t>
      </w:r>
      <w:proofErr w:type="spellStart"/>
      <w:r w:rsidRPr="008A7B88">
        <w:t>Prop</w:t>
      </w:r>
      <w:proofErr w:type="spellEnd"/>
      <w:r w:rsidRPr="008A7B88">
        <w:t xml:space="preserve">. 147 L (2024–2025), </w:t>
      </w:r>
      <w:proofErr w:type="spellStart"/>
      <w:r w:rsidRPr="008A7B88">
        <w:t>Innst</w:t>
      </w:r>
      <w:proofErr w:type="spellEnd"/>
      <w:r w:rsidRPr="008A7B88">
        <w:t>. 38 L (2025–2026), Lovvedtak 26 (2025–2026).</w:t>
      </w:r>
    </w:p>
    <w:p w14:paraId="56DBC613" w14:textId="77777777" w:rsidR="00521381" w:rsidRPr="008A7B88" w:rsidRDefault="00521381" w:rsidP="008A7B88">
      <w:r w:rsidRPr="008A7B88">
        <w:t xml:space="preserve">Tiltak for å øke </w:t>
      </w:r>
      <w:proofErr w:type="spellStart"/>
      <w:r w:rsidRPr="008A7B88">
        <w:t>bestillerkompetanse</w:t>
      </w:r>
      <w:proofErr w:type="spellEnd"/>
      <w:r w:rsidRPr="008A7B88">
        <w:t xml:space="preserve"> følges i hovedsak opp i DFØ gjennom vanlig drift.</w:t>
      </w:r>
    </w:p>
    <w:p w14:paraId="484AB3EC" w14:textId="77777777" w:rsidR="00521381" w:rsidRPr="008A7B88" w:rsidRDefault="00521381" w:rsidP="008A7B88">
      <w:r w:rsidRPr="008A7B88">
        <w:t>Regjeringen vil komme tilbake til Stortinget på egnet måte.</w:t>
      </w:r>
    </w:p>
    <w:p w14:paraId="74E54996" w14:textId="77777777" w:rsidR="00521381" w:rsidRPr="008A7B88" w:rsidRDefault="00521381" w:rsidP="002F0C35">
      <w:pPr>
        <w:pStyle w:val="avsnitt-tittel"/>
      </w:pPr>
      <w:r w:rsidRPr="008A7B88">
        <w:t>Anskaffelser – SMB-tilgang</w:t>
      </w:r>
    </w:p>
    <w:p w14:paraId="1B44EC11" w14:textId="77777777" w:rsidR="00521381" w:rsidRPr="008A7B88" w:rsidRDefault="00521381" w:rsidP="008A7B88">
      <w:pPr>
        <w:pStyle w:val="avsnitt-undertittel"/>
      </w:pPr>
      <w:r w:rsidRPr="008A7B88">
        <w:t>Vedtak nr. 437, 29. januar 2026</w:t>
      </w:r>
    </w:p>
    <w:p w14:paraId="3E21034B" w14:textId="77777777" w:rsidR="00521381" w:rsidRPr="008A7B88" w:rsidRDefault="00521381" w:rsidP="008A7B88">
      <w:pPr>
        <w:pStyle w:val="blokksit"/>
        <w:rPr>
          <w:rStyle w:val="kursiv"/>
        </w:rPr>
      </w:pPr>
      <w:r w:rsidRPr="008A7B88">
        <w:rPr>
          <w:rStyle w:val="kursiv"/>
        </w:rPr>
        <w:t>«Stortinget ber regjeringen legge til rette for at små og mellomstore bedrifter får bedre mulighet til å delta i offentlige konkurranser, og sikre utnyttelse av handlingsrommet i regelverket.»</w:t>
      </w:r>
    </w:p>
    <w:p w14:paraId="13883A27" w14:textId="77777777" w:rsidR="00521381" w:rsidRPr="008A7B88" w:rsidRDefault="00521381" w:rsidP="008A7B88">
      <w:r w:rsidRPr="008A7B88">
        <w:t xml:space="preserve">Vedtaket ble truffet under behandlingen av </w:t>
      </w:r>
      <w:r w:rsidRPr="008A7B88">
        <w:rPr>
          <w:rStyle w:val="kursiv"/>
        </w:rPr>
        <w:t>Lov om endringer i anskaffelsesloven (samfunnshensyn mv.)</w:t>
      </w:r>
      <w:r w:rsidRPr="008A7B88">
        <w:t xml:space="preserve">, jf. </w:t>
      </w:r>
      <w:proofErr w:type="spellStart"/>
      <w:r w:rsidRPr="008A7B88">
        <w:t>Prop</w:t>
      </w:r>
      <w:proofErr w:type="spellEnd"/>
      <w:r w:rsidRPr="008A7B88">
        <w:t xml:space="preserve">. 147 L (2024–2025), </w:t>
      </w:r>
      <w:proofErr w:type="spellStart"/>
      <w:r w:rsidRPr="008A7B88">
        <w:t>Innst</w:t>
      </w:r>
      <w:proofErr w:type="spellEnd"/>
      <w:r w:rsidRPr="008A7B88">
        <w:t>. 38 L (2025–2026), Lovvedtak 26 (2025–2026).</w:t>
      </w:r>
    </w:p>
    <w:p w14:paraId="6C2B9ED7" w14:textId="77777777" w:rsidR="00521381" w:rsidRPr="008A7B88" w:rsidRDefault="00521381" w:rsidP="008A7B88">
      <w:r w:rsidRPr="008A7B88">
        <w:t>Regjeringen vil komme tilbake til Stortinget på egnet måte.</w:t>
      </w:r>
    </w:p>
    <w:p w14:paraId="6079928B" w14:textId="77777777" w:rsidR="00521381" w:rsidRPr="008A7B88" w:rsidRDefault="00521381" w:rsidP="002F0C35">
      <w:pPr>
        <w:pStyle w:val="avsnitt-tittel"/>
      </w:pPr>
      <w:r w:rsidRPr="008A7B88">
        <w:t>Makspris drosje – rullestol</w:t>
      </w:r>
    </w:p>
    <w:p w14:paraId="32F7C2D4" w14:textId="77777777" w:rsidR="00521381" w:rsidRPr="008A7B88" w:rsidRDefault="00521381" w:rsidP="008A7B88">
      <w:pPr>
        <w:pStyle w:val="avsnitt-undertittel"/>
      </w:pPr>
      <w:r w:rsidRPr="008A7B88">
        <w:t>Vedtak nr. 495, 26. februar 2026</w:t>
      </w:r>
    </w:p>
    <w:p w14:paraId="65F9FACE" w14:textId="77777777" w:rsidR="00521381" w:rsidRPr="008A7B88" w:rsidRDefault="00521381" w:rsidP="008A7B88">
      <w:pPr>
        <w:pStyle w:val="blokksit"/>
        <w:rPr>
          <w:rStyle w:val="kursiv"/>
        </w:rPr>
      </w:pPr>
      <w:r w:rsidRPr="008A7B88">
        <w:rPr>
          <w:rStyle w:val="kursiv"/>
        </w:rPr>
        <w:t>«Stortinget ber regjeringen endre forskrift om makspriser for drosjebilkjøring slik at øvre grense for påslag ved rullestol gjelder i alle kommuner. Endringen skal evalueres etter to år for å sikre at drosjetilbudet ikke svekkes.»</w:t>
      </w:r>
    </w:p>
    <w:p w14:paraId="4217AF17" w14:textId="77777777" w:rsidR="00521381" w:rsidRPr="008A7B88" w:rsidRDefault="00521381" w:rsidP="008A7B88">
      <w:r w:rsidRPr="008A7B88">
        <w:t xml:space="preserve">Vedtaket ble truffet under behandlingen av </w:t>
      </w:r>
      <w:r w:rsidRPr="008A7B88">
        <w:rPr>
          <w:rStyle w:val="kursiv"/>
        </w:rPr>
        <w:t>Representantforslag om å endre forskrift om makspriser for drosjebilkjøring, slik at øvre grense for påslag for rullestol gjelder i alle kommuner</w:t>
      </w:r>
      <w:r w:rsidRPr="008A7B88">
        <w:t xml:space="preserve">, jf. Dokument 8:46 S (2025–2026), </w:t>
      </w:r>
      <w:proofErr w:type="spellStart"/>
      <w:r w:rsidRPr="008A7B88">
        <w:t>Innst</w:t>
      </w:r>
      <w:proofErr w:type="spellEnd"/>
      <w:r w:rsidRPr="008A7B88">
        <w:t>. 131 S (2025–2026).</w:t>
      </w:r>
    </w:p>
    <w:p w14:paraId="21A4E1AB" w14:textId="77777777" w:rsidR="00521381" w:rsidRPr="008A7B88" w:rsidRDefault="00521381" w:rsidP="008A7B88">
      <w:r w:rsidRPr="008A7B88">
        <w:t>Regjeringen vil komme tilbake til Stortinget på egnet måte.</w:t>
      </w:r>
    </w:p>
    <w:p w14:paraId="4D722E91" w14:textId="77777777" w:rsidR="00521381" w:rsidRPr="008A7B88" w:rsidRDefault="00521381" w:rsidP="002F0C35">
      <w:pPr>
        <w:pStyle w:val="avsnitt-tittel"/>
      </w:pPr>
      <w:r w:rsidRPr="008A7B88">
        <w:t>Forenkling – rapportering én gang</w:t>
      </w:r>
    </w:p>
    <w:p w14:paraId="30715B86" w14:textId="77777777" w:rsidR="00521381" w:rsidRPr="008A7B88" w:rsidRDefault="00521381" w:rsidP="008A7B88">
      <w:pPr>
        <w:pStyle w:val="avsnitt-undertittel"/>
      </w:pPr>
      <w:r w:rsidRPr="008A7B88">
        <w:t>Vedtak nr. 497, 4. mars 2026</w:t>
      </w:r>
    </w:p>
    <w:p w14:paraId="07D0FE46" w14:textId="77777777" w:rsidR="00521381" w:rsidRPr="008A7B88" w:rsidRDefault="00521381" w:rsidP="008A7B88">
      <w:pPr>
        <w:pStyle w:val="blokksit"/>
        <w:rPr>
          <w:rStyle w:val="kursiv"/>
        </w:rPr>
      </w:pPr>
      <w:r w:rsidRPr="008A7B88">
        <w:rPr>
          <w:rStyle w:val="kursiv"/>
        </w:rPr>
        <w:t>«Stortinget ber regjeringen sikre at samme opplysning bare rapporteres inn til offentlige myndigheter én gang, slik at opplysningsplikten ikke kan pålegges når opplysninger allerede er rapportert inn til andre offentlige registre.»</w:t>
      </w:r>
    </w:p>
    <w:p w14:paraId="77B767B1" w14:textId="77777777" w:rsidR="00521381" w:rsidRPr="008A7B88" w:rsidRDefault="00521381" w:rsidP="008A7B88">
      <w:r w:rsidRPr="008A7B88">
        <w:t xml:space="preserve">Vedtaket ble truffet under behandlingen av </w:t>
      </w:r>
      <w:r w:rsidRPr="008A7B88">
        <w:rPr>
          <w:rStyle w:val="kursiv"/>
        </w:rPr>
        <w:t>Representantforslag om å gjennomføre forenklingstiltak for næringslivet for minst 12 mrd. kroner de neste fire årene</w:t>
      </w:r>
      <w:r w:rsidRPr="008A7B88">
        <w:t xml:space="preserve">, jf. Dokument 8:29 S (2025–2026), </w:t>
      </w:r>
      <w:proofErr w:type="spellStart"/>
      <w:r w:rsidRPr="008A7B88">
        <w:t>Innst</w:t>
      </w:r>
      <w:proofErr w:type="spellEnd"/>
      <w:r w:rsidRPr="008A7B88">
        <w:t>. 123 S (2025–2026).</w:t>
      </w:r>
    </w:p>
    <w:p w14:paraId="5211EE35" w14:textId="77777777" w:rsidR="00521381" w:rsidRPr="008A7B88" w:rsidRDefault="00521381" w:rsidP="008A7B88">
      <w:r w:rsidRPr="008A7B88">
        <w:t>Regjeringen deler målsettingen om at næringslivet i størst mulig grad ikke skal måtte rapportere de samme opplysningene flere ganger. Dette er et sentralt mål i regjeringens strategi for forenklinger for næringslivet fra juni 2026, hvor økt datadeling, gjenbruk av opplysninger og enklere rapportering står sentralt.</w:t>
      </w:r>
    </w:p>
    <w:p w14:paraId="14EC394E" w14:textId="77777777" w:rsidR="00521381" w:rsidRPr="008A7B88" w:rsidRDefault="00521381" w:rsidP="008A7B88">
      <w:r w:rsidRPr="008A7B88">
        <w:t>Regjeringen vil komme tilbake til Stortinget på egnet måte.</w:t>
      </w:r>
    </w:p>
    <w:p w14:paraId="455F14D7" w14:textId="77777777" w:rsidR="00521381" w:rsidRPr="008A7B88" w:rsidRDefault="00521381" w:rsidP="002F0C35">
      <w:pPr>
        <w:pStyle w:val="avsnitt-tittel"/>
      </w:pPr>
      <w:r w:rsidRPr="008A7B88">
        <w:t>Drivstoffberedskap – dialog med naboland om produksjon og lagring</w:t>
      </w:r>
    </w:p>
    <w:p w14:paraId="6BAF5C16" w14:textId="77777777" w:rsidR="00521381" w:rsidRPr="008A7B88" w:rsidRDefault="00521381" w:rsidP="008A7B88">
      <w:pPr>
        <w:pStyle w:val="avsnitt-undertittel"/>
      </w:pPr>
      <w:r w:rsidRPr="008A7B88">
        <w:t>Vedtak nr. 785, 26. mai 2026</w:t>
      </w:r>
    </w:p>
    <w:p w14:paraId="416CABFB" w14:textId="77777777" w:rsidR="00521381" w:rsidRPr="008A7B88" w:rsidRDefault="00521381" w:rsidP="008A7B88">
      <w:pPr>
        <w:pStyle w:val="blokksit"/>
        <w:rPr>
          <w:rStyle w:val="kursiv"/>
        </w:rPr>
      </w:pPr>
      <w:r w:rsidRPr="008A7B88">
        <w:rPr>
          <w:rStyle w:val="kursiv"/>
        </w:rPr>
        <w:t>«Stortinget ber regjeringen gå i dialog med våre nærmeste naboland, for eksempel i Norden og Storbritannia, om mulighetene for tettere samarbeid rundt beredskap for produksjon og lagring av drivstoff.»</w:t>
      </w:r>
    </w:p>
    <w:p w14:paraId="010E9CEC" w14:textId="77777777" w:rsidR="00521381" w:rsidRPr="008A7B88" w:rsidRDefault="00521381" w:rsidP="008A7B88">
      <w:r w:rsidRPr="008A7B88">
        <w:t xml:space="preserve">Vedtaket ble truffet under behandlingen av </w:t>
      </w:r>
      <w:r w:rsidRPr="008A7B88">
        <w:rPr>
          <w:rStyle w:val="kursiv"/>
        </w:rPr>
        <w:t>Representantforslag om beredskapslagring av diesel og flybensin</w:t>
      </w:r>
      <w:r w:rsidRPr="008A7B88">
        <w:t xml:space="preserve">, jf. Dokument 8:178 S (2025–2026), </w:t>
      </w:r>
      <w:proofErr w:type="spellStart"/>
      <w:r w:rsidRPr="008A7B88">
        <w:t>Innst</w:t>
      </w:r>
      <w:proofErr w:type="spellEnd"/>
      <w:r w:rsidRPr="008A7B88">
        <w:t>. 295 S (2025–2026).</w:t>
      </w:r>
    </w:p>
    <w:p w14:paraId="28A6A9F5" w14:textId="77777777" w:rsidR="00521381" w:rsidRPr="008A7B88" w:rsidRDefault="00521381" w:rsidP="008A7B88">
      <w:r w:rsidRPr="008A7B88">
        <w:t xml:space="preserve">Regjeringen har signert en nordisk felleserklæring om forsyningssikkerhet og beredskapssamarbeid. Initiativet skal sikre bedre tilgang på varer og tjenester i kriser og krig, og vil bli fulgt opp av konkrete tiltak innenfor rammene av Nordic </w:t>
      </w:r>
      <w:proofErr w:type="spellStart"/>
      <w:r w:rsidRPr="008A7B88">
        <w:t>Supplies</w:t>
      </w:r>
      <w:proofErr w:type="spellEnd"/>
      <w:r w:rsidRPr="008A7B88">
        <w:t xml:space="preserve"> Network. Tiltakene omfatter både felles utredninger, privat-offentlig dialog og diskusjoner rundt mer forpliktende samarbeidsavtaler.</w:t>
      </w:r>
    </w:p>
    <w:p w14:paraId="1CD2D388" w14:textId="77777777" w:rsidR="00521381" w:rsidRPr="008A7B88" w:rsidRDefault="00521381" w:rsidP="008A7B88">
      <w:r w:rsidRPr="008A7B88">
        <w:t>Regjeringen vil komme tilbake til Stortinget på egnet måte.</w:t>
      </w:r>
    </w:p>
    <w:p w14:paraId="5F09B7DF" w14:textId="77777777" w:rsidR="00521381" w:rsidRPr="008A7B88" w:rsidRDefault="00521381" w:rsidP="002F0C35">
      <w:pPr>
        <w:pStyle w:val="avsnitt-tittel"/>
      </w:pPr>
      <w:r w:rsidRPr="008A7B88">
        <w:t>Drivstoffberedskap – tiltak for produksjon av diesel og flybensin i Norge</w:t>
      </w:r>
    </w:p>
    <w:p w14:paraId="12DFD5B2" w14:textId="77777777" w:rsidR="00521381" w:rsidRPr="008A7B88" w:rsidRDefault="00521381" w:rsidP="008A7B88">
      <w:pPr>
        <w:pStyle w:val="avsnitt-undertittel"/>
      </w:pPr>
      <w:r w:rsidRPr="008A7B88">
        <w:t>Vedtak nr. 786, 26. mai 2026</w:t>
      </w:r>
    </w:p>
    <w:p w14:paraId="3015CA35" w14:textId="77777777" w:rsidR="00521381" w:rsidRPr="008A7B88" w:rsidRDefault="00521381" w:rsidP="008A7B88">
      <w:pPr>
        <w:pStyle w:val="blokksit"/>
        <w:rPr>
          <w:rStyle w:val="kursiv"/>
        </w:rPr>
      </w:pPr>
      <w:r w:rsidRPr="008A7B88">
        <w:rPr>
          <w:rStyle w:val="kursiv"/>
        </w:rPr>
        <w:t>«Stortinget ber regjeringen vurdere tiltak for å sikre produksjon av diesel og flybensin i Norge og komme tilbake til Stortinget senest høsten 2026 med forslag om dette for å sikre den nasjonale beredskapen.»</w:t>
      </w:r>
    </w:p>
    <w:p w14:paraId="4EFB241A" w14:textId="77777777" w:rsidR="00521381" w:rsidRPr="008A7B88" w:rsidRDefault="00521381" w:rsidP="008A7B88">
      <w:r w:rsidRPr="008A7B88">
        <w:t xml:space="preserve">Vedtaket ble truffet under behandlingen av </w:t>
      </w:r>
      <w:r w:rsidRPr="008A7B88">
        <w:rPr>
          <w:rStyle w:val="kursiv"/>
        </w:rPr>
        <w:t>Representantforslag om beredskapslagring av diesel og flybensin</w:t>
      </w:r>
      <w:r w:rsidRPr="008A7B88">
        <w:t xml:space="preserve">, jf. Dokument 8:178 S (2025–2026), </w:t>
      </w:r>
      <w:proofErr w:type="spellStart"/>
      <w:r w:rsidRPr="008A7B88">
        <w:t>Innst</w:t>
      </w:r>
      <w:proofErr w:type="spellEnd"/>
      <w:r w:rsidRPr="008A7B88">
        <w:t>. 295 S (2025–2026).</w:t>
      </w:r>
    </w:p>
    <w:p w14:paraId="13A4D2EA" w14:textId="77777777" w:rsidR="00521381" w:rsidRPr="008A7B88" w:rsidRDefault="00521381" w:rsidP="008A7B88">
      <w:proofErr w:type="spellStart"/>
      <w:r w:rsidRPr="008A7B88">
        <w:t>Equinors</w:t>
      </w:r>
      <w:proofErr w:type="spellEnd"/>
      <w:r w:rsidRPr="008A7B88">
        <w:t xml:space="preserve"> raffineri på Mongstad produserer i dag både bensin, diesel, flydrivstoff og marine gassoljer. Produkter og produksjonsvolumer fastsettes ut fra kommersielle vurderinger og markedsforhold, innenfor rammene av anleggets tekniske utforming og kapasitet. Norge er i dag selvforsynt med bensin, men er i varierende grad avhengig av import av øvrige produkter. Under </w:t>
      </w:r>
      <w:proofErr w:type="spellStart"/>
      <w:r w:rsidRPr="008A7B88">
        <w:t>blokkaden</w:t>
      </w:r>
      <w:proofErr w:type="spellEnd"/>
      <w:r w:rsidRPr="008A7B88">
        <w:t xml:space="preserve"> av </w:t>
      </w:r>
      <w:proofErr w:type="spellStart"/>
      <w:r w:rsidRPr="008A7B88">
        <w:t>Hormuz</w:t>
      </w:r>
      <w:proofErr w:type="spellEnd"/>
      <w:r w:rsidRPr="008A7B88">
        <w:t xml:space="preserve"> økte selvforsyningen betraktelig ved å produsere på maksimal kapasitet.</w:t>
      </w:r>
    </w:p>
    <w:p w14:paraId="353C09D7" w14:textId="77777777" w:rsidR="00521381" w:rsidRPr="008A7B88" w:rsidRDefault="00521381" w:rsidP="008A7B88">
      <w:r w:rsidRPr="008A7B88">
        <w:t xml:space="preserve">Regjeringen har regelmessig dialog med Rådet for drivstoffberedskap om markedsutviklingen for drivstoff i Norge. Der deltar flere aktører i næringen, herunder </w:t>
      </w:r>
      <w:proofErr w:type="spellStart"/>
      <w:r w:rsidRPr="008A7B88">
        <w:t>Equinor</w:t>
      </w:r>
      <w:proofErr w:type="spellEnd"/>
      <w:r w:rsidRPr="008A7B88">
        <w:t xml:space="preserve"> som eier og drifter </w:t>
      </w:r>
      <w:proofErr w:type="spellStart"/>
      <w:r w:rsidRPr="008A7B88">
        <w:t>raffinertiet</w:t>
      </w:r>
      <w:proofErr w:type="spellEnd"/>
      <w:r w:rsidRPr="008A7B88">
        <w:t xml:space="preserve"> på Mongstad. Dialogen handler om produksjonsevne, forsyningssikkerhet og relevante beredskapsspørsmål og bidrar til å fange opp utviklingstrekk som kan påvirke den nasjonale produksjonskapasiteten generelt og produksjonen av diesel og flydrivstoff spesielt. Dersom det identifiseres forhold av vesentlig betydning, vil departementet kunne vurdere behovet for nærmere oppfølging og eventuelle tiltak.</w:t>
      </w:r>
    </w:p>
    <w:p w14:paraId="5B5244BC" w14:textId="77777777" w:rsidR="00521381" w:rsidRPr="008A7B88" w:rsidRDefault="00521381" w:rsidP="008A7B88">
      <w:r w:rsidRPr="008A7B88">
        <w:t>Behovet for å sikre innenlands drivstoffproduksjon av beredskapshensyn må vurderes opp mot fleksibiliteten på tilbudssiden i nærliggende områder og hensyn til andre næringspolitiske mål slik om effektiv konkurranse og samfunnsøkonomisk ressursbruk. Innenlands produksjon og beredskapslagre utgjør videre to sentrale elementer i den nasjonale drivstoffberedskapen. Kapasiteten i det ene påvirker behovet for det andre, og må derfor vurderes samlet ved utforming av ev. tiltak for å sikre en tilstrekkelig drivstoffberedskap. Departementet vurderer derfor at oppfølgingen av dette vedtaket må ses i sammenheng med oppfølging av vedtak nr. 787 av 26. mai 2026 om økning av beredskapslager for drivstoff.</w:t>
      </w:r>
    </w:p>
    <w:p w14:paraId="7E23D302" w14:textId="77777777" w:rsidR="00521381" w:rsidRPr="008A7B88" w:rsidRDefault="00521381" w:rsidP="008A7B88">
      <w:r w:rsidRPr="008A7B88">
        <w:t>Regjeringen vil komme tilbake til Stortinget på egnet måte.</w:t>
      </w:r>
    </w:p>
    <w:p w14:paraId="3F62F773" w14:textId="77777777" w:rsidR="00521381" w:rsidRPr="008A7B88" w:rsidRDefault="00521381" w:rsidP="002F0C35">
      <w:pPr>
        <w:pStyle w:val="avsnitt-tittel"/>
      </w:pPr>
      <w:r w:rsidRPr="008A7B88">
        <w:t>Drivstoffberedskap – økte ambisjoner for lagerkapasitet av diesel og flydrivstoff i Norge</w:t>
      </w:r>
    </w:p>
    <w:p w14:paraId="52BBDD34" w14:textId="77777777" w:rsidR="00521381" w:rsidRPr="008A7B88" w:rsidRDefault="00521381" w:rsidP="008A7B88">
      <w:pPr>
        <w:pStyle w:val="avsnitt-undertittel"/>
      </w:pPr>
      <w:r w:rsidRPr="008A7B88">
        <w:t>Vedtak nr. 787, 26. mai 2026</w:t>
      </w:r>
    </w:p>
    <w:p w14:paraId="0C21F959" w14:textId="77777777" w:rsidR="00521381" w:rsidRPr="008A7B88" w:rsidRDefault="00521381" w:rsidP="008A7B88">
      <w:pPr>
        <w:pStyle w:val="blokksit"/>
        <w:rPr>
          <w:rStyle w:val="kursiv"/>
        </w:rPr>
      </w:pPr>
      <w:r w:rsidRPr="008A7B88">
        <w:rPr>
          <w:rStyle w:val="kursiv"/>
        </w:rPr>
        <w:t>«Stortinget ber regjeringen foreslå økte ambisjoner for styrket lagerkapasitet av diesel og flydrivstoff i Norge, herunder utrede alternativer for 61 og 90 dager lagerkapasitet, og komme tilbake til Stortinget i forbindelse med statsbudsjettet for 2027.»</w:t>
      </w:r>
    </w:p>
    <w:p w14:paraId="0E677C90" w14:textId="77777777" w:rsidR="00521381" w:rsidRPr="008A7B88" w:rsidRDefault="00521381" w:rsidP="008A7B88">
      <w:r w:rsidRPr="008A7B88">
        <w:t xml:space="preserve">Vedtaket ble truffet under behandlingen av </w:t>
      </w:r>
      <w:r w:rsidRPr="008A7B88">
        <w:rPr>
          <w:rStyle w:val="kursiv"/>
        </w:rPr>
        <w:t>Representantforslag om beredskapslagring av diesel og flybensin</w:t>
      </w:r>
      <w:r w:rsidRPr="008A7B88">
        <w:t xml:space="preserve">, jf. Dokument 8:178 S (2025–2026), </w:t>
      </w:r>
      <w:proofErr w:type="spellStart"/>
      <w:r w:rsidRPr="008A7B88">
        <w:t>Innst</w:t>
      </w:r>
      <w:proofErr w:type="spellEnd"/>
      <w:r w:rsidRPr="008A7B88">
        <w:t>. 295 S (2025–2026).</w:t>
      </w:r>
    </w:p>
    <w:p w14:paraId="332260C0" w14:textId="77777777" w:rsidR="00521381" w:rsidRPr="008A7B88" w:rsidRDefault="00521381" w:rsidP="008A7B88">
      <w:r w:rsidRPr="008A7B88">
        <w:t xml:space="preserve">Regjeringen har som ambisjon å styrke den nasjonale drivstoffberedskapen ved å øke beredskapslagrene for drivstoff. Nærings- og fiskeridepartementet har derfor fått gjennomført en ekstern utredning av ulike nivåer og innretninger for Norges fremtidige drivstoffberedskapslagring. Utredningen er gjennomført av Oslo </w:t>
      </w:r>
      <w:proofErr w:type="spellStart"/>
      <w:r w:rsidRPr="008A7B88">
        <w:t>Economics</w:t>
      </w:r>
      <w:proofErr w:type="spellEnd"/>
      <w:r w:rsidRPr="008A7B88">
        <w:t xml:space="preserve"> og er avgrenset til sivil beredskap. Utredningen har vurdert tre ulike nivåer for beredskapslagring:</w:t>
      </w:r>
    </w:p>
    <w:p w14:paraId="48E687AE" w14:textId="77777777" w:rsidR="00521381" w:rsidRPr="008A7B88" w:rsidRDefault="00521381" w:rsidP="008A7B88">
      <w:pPr>
        <w:pStyle w:val="Nummerertliste"/>
      </w:pPr>
      <w:r w:rsidRPr="008A7B88">
        <w:t>40–45 dager innenlands forbruk</w:t>
      </w:r>
    </w:p>
    <w:p w14:paraId="4EF0078F" w14:textId="77777777" w:rsidR="00521381" w:rsidRPr="008A7B88" w:rsidRDefault="00521381" w:rsidP="008A7B88">
      <w:pPr>
        <w:pStyle w:val="Nummerertliste"/>
      </w:pPr>
      <w:r w:rsidRPr="008A7B88">
        <w:t>61 dagers innenlands forbruk</w:t>
      </w:r>
    </w:p>
    <w:p w14:paraId="695EE19F" w14:textId="77777777" w:rsidR="00521381" w:rsidRPr="008A7B88" w:rsidRDefault="00521381" w:rsidP="008A7B88">
      <w:pPr>
        <w:pStyle w:val="Nummerertliste"/>
      </w:pPr>
      <w:r w:rsidRPr="008A7B88">
        <w:t>90 dagers innenlands import</w:t>
      </w:r>
    </w:p>
    <w:p w14:paraId="78028772" w14:textId="77777777" w:rsidR="00521381" w:rsidRPr="008A7B88" w:rsidRDefault="00521381" w:rsidP="008A7B88">
      <w:r w:rsidRPr="008A7B88">
        <w:t xml:space="preserve">EU stiller krav om at medlemslandene holder beredskapslager av petroleum tilsvarende enten 61 dagers forbruk eller 90 dagers nettoimport, avhengig av hvilket volum som er størst. For Norge, som nettoeksportør av petroleum, er 61 dagers innenlands forbruk det relevante og største volumet. Et forbruksbasert krav vil også bedre reflektere samfunnets samlede drivstoffbehov i en beredskapssituasjon, uavhengig av hvordan markedet til enhver tid organiserer forsyningen. Alle nivåene er vurdert både med og uten utenlandslagring. Utredningen vurderer også ulike finansieringsløsninger, herunder byrdefordelingen mellom staten og private aktører. Oslo </w:t>
      </w:r>
      <w:proofErr w:type="spellStart"/>
      <w:r w:rsidRPr="008A7B88">
        <w:t>Economics</w:t>
      </w:r>
      <w:proofErr w:type="spellEnd"/>
      <w:r w:rsidRPr="008A7B88">
        <w:t xml:space="preserve"> anbefaler å øke beredskapslagerkravet til 40–45 dagers innenlands forbruk innenfor dagens regelverk for beredskapslagring, med sikte på en senere økning til 61 dager forutsatt adgang til utenlandslagring. Oslo </w:t>
      </w:r>
      <w:proofErr w:type="spellStart"/>
      <w:r w:rsidRPr="008A7B88">
        <w:t>Economics</w:t>
      </w:r>
      <w:proofErr w:type="spellEnd"/>
      <w:r w:rsidRPr="008A7B88">
        <w:t xml:space="preserve"> anslår at dagens nasjonale infrastruktur kan håndtere et krav på 40–45 dager gitt at fleksibiliteten i lagringssystemet opprettholdes. Lagring utover dette må lagres i utlandet, med mindre det gjøres større investeringer i ny infrastruktur.</w:t>
      </w:r>
    </w:p>
    <w:p w14:paraId="141315D4" w14:textId="77777777" w:rsidR="00521381" w:rsidRPr="008A7B88" w:rsidRDefault="00521381" w:rsidP="008A7B88">
      <w:r w:rsidRPr="008A7B88">
        <w:t>Nærings- og fiskeridepartementet planlegger å sende et forslag om revisjon av forskrift om beredskapslagring av petroleumsprodukt på offentlig høring innen utgangen av november 2026. I første omgang vil høringsforslaget omfatte forslag om å øke lagerkravet fra 20 til 40–45 dagers innenlands forbruk. Regjeringen vil i høringen særlig be om innspill til de økonomiske og administrative konsekvensene av forslaget, herunder til en eventuell senere økning til 61 dager dersom utenlandslagring muliggjøres for krav over 40–45 dager og en innfasingsperiode på tre år etter at revidert forskrift trer i kraft.</w:t>
      </w:r>
    </w:p>
    <w:p w14:paraId="3B3931C5" w14:textId="77777777" w:rsidR="00521381" w:rsidRPr="008A7B88" w:rsidRDefault="00521381" w:rsidP="008A7B88">
      <w:r w:rsidRPr="008A7B88">
        <w:t>Regjeringen vil komme tilbake til Stortinget på egnet måte.</w:t>
      </w:r>
    </w:p>
    <w:p w14:paraId="1C371E8C" w14:textId="77777777" w:rsidR="00521381" w:rsidRPr="008A7B88" w:rsidRDefault="00521381" w:rsidP="002F0C35">
      <w:pPr>
        <w:pStyle w:val="avsnitt-tittel"/>
      </w:pPr>
      <w:r w:rsidRPr="008A7B88">
        <w:t>Sikkerhet og eierskapskontroll i mineralforvaltningen</w:t>
      </w:r>
    </w:p>
    <w:p w14:paraId="099B9B62" w14:textId="77777777" w:rsidR="00521381" w:rsidRPr="008A7B88" w:rsidRDefault="00521381" w:rsidP="008A7B88">
      <w:pPr>
        <w:pStyle w:val="avsnitt-undertittel"/>
      </w:pPr>
      <w:r w:rsidRPr="008A7B88">
        <w:t>Vedtak nr. 847, 2. juni 2026</w:t>
      </w:r>
    </w:p>
    <w:p w14:paraId="31A4ACC2" w14:textId="77777777" w:rsidR="00521381" w:rsidRPr="008A7B88" w:rsidRDefault="00521381" w:rsidP="008A7B88">
      <w:pPr>
        <w:pStyle w:val="blokksit"/>
        <w:rPr>
          <w:rStyle w:val="kursiv"/>
        </w:rPr>
      </w:pPr>
      <w:r w:rsidRPr="008A7B88">
        <w:rPr>
          <w:rStyle w:val="kursiv"/>
        </w:rPr>
        <w:t>«Stortinget ber regjeringen sikre at forskriftene til mineralloven og annet relevant regelverk gir nødvendige verktøy for å ivareta norske sikkerhetspolitiske interesser, herunder god kontroll med eierskap ved forvaltningen av tillatelser for kritiske mineraler.»</w:t>
      </w:r>
    </w:p>
    <w:p w14:paraId="1584641F" w14:textId="77777777" w:rsidR="00521381" w:rsidRPr="008A7B88" w:rsidRDefault="00521381" w:rsidP="008A7B88">
      <w:r w:rsidRPr="008A7B88">
        <w:t xml:space="preserve">Vedtaket ble truffet under behandlingen av </w:t>
      </w:r>
      <w:r w:rsidRPr="008A7B88">
        <w:rPr>
          <w:rStyle w:val="kursiv"/>
        </w:rPr>
        <w:t>Representantforslag om et statlig mineralselskap</w:t>
      </w:r>
      <w:r w:rsidRPr="008A7B88">
        <w:t xml:space="preserve">, jf. Dokument 8:148 S (2025–2026), </w:t>
      </w:r>
      <w:proofErr w:type="spellStart"/>
      <w:r w:rsidRPr="008A7B88">
        <w:t>Innst</w:t>
      </w:r>
      <w:proofErr w:type="spellEnd"/>
      <w:r w:rsidRPr="008A7B88">
        <w:t>. 376 S (2025–2026).</w:t>
      </w:r>
    </w:p>
    <w:p w14:paraId="1301C458" w14:textId="77777777" w:rsidR="00521381" w:rsidRPr="008A7B88" w:rsidRDefault="00521381" w:rsidP="008A7B88">
      <w:r w:rsidRPr="008A7B88">
        <w:t>Vi har et regelverk som samlet gir en god regulatorisk ramme som ivaretar nasjonal kontroll og sikkerhet og som reduserer risikoen knyttet til uønskede utenlandske investeringer. Ny minerallov fra 2025 inneholder lovhjemmel til å ivareta nasjonal sikkerhet, som vil bli nærmere regulert i forskrift (se også anmodningsvedtak 848). En ny lov om investeringskontroll skal etter planen sendes på høring høsten 2026. Denne loven skal gi bredere og mer forutsigbar kontroll med utenlandske investeringer. Sikkerhetsloven gir allerede i dag Kongen i statsråd myndighet til å stanse aktivitet som kan true nasjonale sikkerhetsinteresser.</w:t>
      </w:r>
    </w:p>
    <w:p w14:paraId="45D61798" w14:textId="77777777" w:rsidR="00521381" w:rsidRPr="008A7B88" w:rsidRDefault="00521381" w:rsidP="008A7B88">
      <w:r w:rsidRPr="008A7B88">
        <w:t>Regjeringen vil komme tilbake til Stortinget på egnet måte.</w:t>
      </w:r>
    </w:p>
    <w:p w14:paraId="415401D4" w14:textId="77777777" w:rsidR="00521381" w:rsidRPr="008A7B88" w:rsidRDefault="00521381" w:rsidP="002F0C35">
      <w:pPr>
        <w:pStyle w:val="avsnitt-tittel"/>
      </w:pPr>
      <w:r w:rsidRPr="008A7B88">
        <w:t>Høring av forskrifter om nasjonal sikkerhet i mineralloven</w:t>
      </w:r>
    </w:p>
    <w:p w14:paraId="4ED6F32A" w14:textId="77777777" w:rsidR="00521381" w:rsidRPr="008A7B88" w:rsidRDefault="00521381" w:rsidP="008A7B88">
      <w:pPr>
        <w:pStyle w:val="avsnitt-undertittel"/>
      </w:pPr>
      <w:r w:rsidRPr="008A7B88">
        <w:t>Vedtak nr. 848, 2. juni 2026</w:t>
      </w:r>
    </w:p>
    <w:p w14:paraId="273B613C" w14:textId="77777777" w:rsidR="00521381" w:rsidRPr="008A7B88" w:rsidRDefault="00521381" w:rsidP="008A7B88">
      <w:pPr>
        <w:pStyle w:val="blokksit"/>
        <w:rPr>
          <w:rStyle w:val="kursiv"/>
        </w:rPr>
      </w:pPr>
      <w:r w:rsidRPr="008A7B88">
        <w:rPr>
          <w:rStyle w:val="kursiv"/>
        </w:rPr>
        <w:t>«Stortinget ber regjeringen i løpet av 2026 sende på høring de varslede forskriftene om nasjonal sikkerhet i mineralloven.»</w:t>
      </w:r>
    </w:p>
    <w:p w14:paraId="2C0DFF82" w14:textId="77777777" w:rsidR="00521381" w:rsidRPr="008A7B88" w:rsidRDefault="00521381" w:rsidP="008A7B88">
      <w:r w:rsidRPr="008A7B88">
        <w:t xml:space="preserve">Vedtaket ble truffet under behandlingen av </w:t>
      </w:r>
      <w:r w:rsidRPr="008A7B88">
        <w:rPr>
          <w:rStyle w:val="kursiv"/>
        </w:rPr>
        <w:t>Representantforslag om et statlig mineralselskap</w:t>
      </w:r>
      <w:r w:rsidRPr="008A7B88">
        <w:t xml:space="preserve">, jf. Dokument 8:148 S (2025–2026), </w:t>
      </w:r>
      <w:proofErr w:type="spellStart"/>
      <w:r w:rsidRPr="008A7B88">
        <w:t>Innst</w:t>
      </w:r>
      <w:proofErr w:type="spellEnd"/>
      <w:r w:rsidRPr="008A7B88">
        <w:t>. 376 S (2025–2026).</w:t>
      </w:r>
    </w:p>
    <w:p w14:paraId="300FE75C" w14:textId="77777777" w:rsidR="00521381" w:rsidRPr="008A7B88" w:rsidRDefault="00521381" w:rsidP="008A7B88">
      <w:r w:rsidRPr="008A7B88">
        <w:t>Nærings- og fiskeridepartementet er i gang med å følge opp vedtaket.</w:t>
      </w:r>
    </w:p>
    <w:p w14:paraId="6D2B72AF" w14:textId="77777777" w:rsidR="00521381" w:rsidRPr="008A7B88" w:rsidRDefault="00521381" w:rsidP="008A7B88">
      <w:r w:rsidRPr="008A7B88">
        <w:t>Regjeringen vil komme tilbake til Stortinget på egnet måte.</w:t>
      </w:r>
    </w:p>
    <w:p w14:paraId="36DBA19B" w14:textId="77777777" w:rsidR="00521381" w:rsidRPr="008A7B88" w:rsidRDefault="00521381" w:rsidP="002F0C35">
      <w:pPr>
        <w:pStyle w:val="avsnitt-tittel"/>
      </w:pPr>
      <w:r w:rsidRPr="008A7B88">
        <w:t>Statlig rolle i utvikling av mineralprosjekter</w:t>
      </w:r>
    </w:p>
    <w:p w14:paraId="22D37EDE" w14:textId="77777777" w:rsidR="00521381" w:rsidRPr="008A7B88" w:rsidRDefault="00521381" w:rsidP="008A7B88">
      <w:pPr>
        <w:pStyle w:val="avsnitt-undertittel"/>
      </w:pPr>
      <w:r w:rsidRPr="008A7B88">
        <w:t>Vedtak nr. 849, 2. juni 2026</w:t>
      </w:r>
    </w:p>
    <w:p w14:paraId="26B6D009" w14:textId="77777777" w:rsidR="00521381" w:rsidRPr="008A7B88" w:rsidRDefault="00521381" w:rsidP="008A7B88">
      <w:pPr>
        <w:pStyle w:val="blokksit"/>
        <w:rPr>
          <w:rStyle w:val="kursiv"/>
        </w:rPr>
      </w:pPr>
      <w:r w:rsidRPr="008A7B88">
        <w:rPr>
          <w:rStyle w:val="kursiv"/>
        </w:rPr>
        <w:t>«Stortinget ber regjeringen utrede og fremme forslag om hvordan staten kan bidra ytterligere i etablering og utvikling av mineralprosjekter og best mulig ressursutnyttelse, herunder vurdere tiltak for effektive planprosesser samt opprettelsen av et statlig mineraleselskap eller et mineralfond. Regjeringen bes rapportere tilbake om status i arbeidet i kommende budsjettproposisjoner.»</w:t>
      </w:r>
    </w:p>
    <w:p w14:paraId="4E57A463" w14:textId="77777777" w:rsidR="00521381" w:rsidRPr="008A7B88" w:rsidRDefault="00521381" w:rsidP="008A7B88">
      <w:r w:rsidRPr="008A7B88">
        <w:t xml:space="preserve">Vedtaket ble truffet under behandlingen av </w:t>
      </w:r>
      <w:r w:rsidRPr="008A7B88">
        <w:rPr>
          <w:rStyle w:val="kursiv"/>
        </w:rPr>
        <w:t>Representantforslag om et statlig mineralselskap</w:t>
      </w:r>
      <w:r w:rsidRPr="008A7B88">
        <w:t xml:space="preserve">, jf. Dokument 8:148 S (2025–2026), </w:t>
      </w:r>
      <w:proofErr w:type="spellStart"/>
      <w:r w:rsidRPr="008A7B88">
        <w:t>Innst</w:t>
      </w:r>
      <w:proofErr w:type="spellEnd"/>
      <w:r w:rsidRPr="008A7B88">
        <w:t>. 376 S (2025–2026).</w:t>
      </w:r>
    </w:p>
    <w:p w14:paraId="134A4FDF" w14:textId="77777777" w:rsidR="00521381" w:rsidRPr="008A7B88" w:rsidRDefault="00521381" w:rsidP="008A7B88">
      <w:r w:rsidRPr="008A7B88">
        <w:t>Nærings- og fiskeridepartementet er i gang med å følge opp tiltaket.</w:t>
      </w:r>
    </w:p>
    <w:p w14:paraId="24E6D2B0" w14:textId="77777777" w:rsidR="00521381" w:rsidRPr="008A7B88" w:rsidRDefault="00521381" w:rsidP="008A7B88">
      <w:r w:rsidRPr="008A7B88">
        <w:t>Regjeringen vil komme tilbake til Stortinget på egnet måte.</w:t>
      </w:r>
    </w:p>
    <w:p w14:paraId="462D7803" w14:textId="77777777" w:rsidR="00521381" w:rsidRPr="008A7B88" w:rsidRDefault="00521381" w:rsidP="002F0C35">
      <w:pPr>
        <w:pStyle w:val="avsnitt-tittel"/>
      </w:pPr>
      <w:r w:rsidRPr="008A7B88">
        <w:t>Kartlegging av verdikjeden for kritiske mineraler</w:t>
      </w:r>
    </w:p>
    <w:p w14:paraId="5961EF45" w14:textId="77777777" w:rsidR="00521381" w:rsidRPr="008A7B88" w:rsidRDefault="00521381" w:rsidP="008A7B88">
      <w:pPr>
        <w:pStyle w:val="avsnitt-undertittel"/>
      </w:pPr>
      <w:r w:rsidRPr="008A7B88">
        <w:t>Vedtak nr. 850, 2. juni 2026</w:t>
      </w:r>
    </w:p>
    <w:p w14:paraId="1D24FE4A" w14:textId="77777777" w:rsidR="00521381" w:rsidRPr="008A7B88" w:rsidRDefault="00521381" w:rsidP="008A7B88">
      <w:pPr>
        <w:pStyle w:val="blokksit"/>
        <w:rPr>
          <w:rStyle w:val="kursiv"/>
        </w:rPr>
      </w:pPr>
      <w:r w:rsidRPr="008A7B88">
        <w:rPr>
          <w:rStyle w:val="kursiv"/>
        </w:rPr>
        <w:t>«Stortinget ber regjeringen gjennomføre en helhetlig kartlegging og gjennomgang av verdikjeden for kritiske mineraler i Norge, fra forskning og utvikling, planlegging, utvinning og prosessering, massehåndtering og gjenvinning for å identifisere flaskehalser og mulige tiltak for å få flere bærekraftige og samfunnsnyttige mineralprosjekter i Norge.»</w:t>
      </w:r>
    </w:p>
    <w:p w14:paraId="2F3C16A7" w14:textId="77777777" w:rsidR="00521381" w:rsidRPr="008A7B88" w:rsidRDefault="00521381" w:rsidP="008A7B88">
      <w:r w:rsidRPr="008A7B88">
        <w:t xml:space="preserve">Vedtaket ble truffet under behandlingen av </w:t>
      </w:r>
      <w:r w:rsidRPr="008A7B88">
        <w:rPr>
          <w:rStyle w:val="kursiv"/>
        </w:rPr>
        <w:t>Representantforslag om et statlig mineralselskap</w:t>
      </w:r>
      <w:r w:rsidRPr="008A7B88">
        <w:t xml:space="preserve">, jf. Dokument 8:148 S (2025–2026), </w:t>
      </w:r>
      <w:proofErr w:type="spellStart"/>
      <w:r w:rsidRPr="008A7B88">
        <w:t>Innst</w:t>
      </w:r>
      <w:proofErr w:type="spellEnd"/>
      <w:r w:rsidRPr="008A7B88">
        <w:t>. 376 S (2025–2026).</w:t>
      </w:r>
    </w:p>
    <w:p w14:paraId="2F3DE03B" w14:textId="77777777" w:rsidR="00521381" w:rsidRPr="008A7B88" w:rsidRDefault="00521381" w:rsidP="008A7B88">
      <w:r w:rsidRPr="008A7B88">
        <w:t>Det ble i juni 2026 lagt frem en kartlegging av norske verdikjeder for kritiske råmaterialer utført av Prosess 21 og Norges Forskningsråd. Kartleggingen gir en oversikt over verdikjeden for kritiske råmaterialer i Norge i mineralnæringen og industrien. Kartleggingen inkluderer ikke FoU, planlegging, massehåndtering og gjenvinning og inneholder ikke forslag til tiltak for å få flere bærekraftige og samfunnsnyttige mineralprosjekter.</w:t>
      </w:r>
    </w:p>
    <w:p w14:paraId="73D00FEC" w14:textId="77777777" w:rsidR="00521381" w:rsidRPr="008A7B88" w:rsidRDefault="00521381" w:rsidP="008A7B88">
      <w:r w:rsidRPr="008A7B88">
        <w:t>Nærings- og fiskeridepartementet vil følge opp tiltaket.</w:t>
      </w:r>
    </w:p>
    <w:p w14:paraId="0FFFBE6F" w14:textId="77777777" w:rsidR="00521381" w:rsidRPr="008A7B88" w:rsidRDefault="00521381" w:rsidP="008A7B88">
      <w:r w:rsidRPr="008A7B88">
        <w:t>Regjeringen vil komme tilbake til Stortinget på egnet måte.</w:t>
      </w:r>
    </w:p>
    <w:p w14:paraId="613958CD" w14:textId="77777777" w:rsidR="00521381" w:rsidRPr="008A7B88" w:rsidRDefault="00521381" w:rsidP="002F0C35">
      <w:pPr>
        <w:pStyle w:val="avsnitt-tittel"/>
      </w:pPr>
      <w:r w:rsidRPr="008A7B88">
        <w:t>Oppfølging av EUs råmaterialforordning</w:t>
      </w:r>
    </w:p>
    <w:p w14:paraId="70109E51" w14:textId="77777777" w:rsidR="00521381" w:rsidRPr="008A7B88" w:rsidRDefault="00521381" w:rsidP="008A7B88">
      <w:pPr>
        <w:pStyle w:val="avsnitt-undertittel"/>
      </w:pPr>
      <w:r w:rsidRPr="008A7B88">
        <w:t>Vedtak nr. 851, 2. juni 2026</w:t>
      </w:r>
    </w:p>
    <w:p w14:paraId="48966E34" w14:textId="77777777" w:rsidR="00521381" w:rsidRPr="008A7B88" w:rsidRDefault="00521381" w:rsidP="008A7B88">
      <w:pPr>
        <w:pStyle w:val="blokksit"/>
        <w:rPr>
          <w:rStyle w:val="kursiv"/>
        </w:rPr>
      </w:pPr>
      <w:r w:rsidRPr="008A7B88">
        <w:rPr>
          <w:rStyle w:val="kursiv"/>
        </w:rPr>
        <w:t>«Stortinget ber regjeringen komme tilbake til Stortinget med en vurdering av hvordan Norge skal bidra til å oppfylle målene i EUs forordning om kritiske råmaterialer om økt gjenvinning av kritiske råmaterialer, utvikling av sirkulære verdikjeder og styrket kartlegging av mineralressurser.»</w:t>
      </w:r>
    </w:p>
    <w:p w14:paraId="4E0EA691" w14:textId="77777777" w:rsidR="00521381" w:rsidRPr="008A7B88" w:rsidRDefault="00521381" w:rsidP="008A7B88">
      <w:r w:rsidRPr="008A7B88">
        <w:t xml:space="preserve">Vedtaket ble truffet under behandlingen av </w:t>
      </w:r>
      <w:r w:rsidRPr="008A7B88">
        <w:rPr>
          <w:rStyle w:val="kursiv"/>
        </w:rPr>
        <w:t>Representantforslag om å øke verdiskaping og gjenvinning i mineralnæringen</w:t>
      </w:r>
      <w:r w:rsidRPr="008A7B88">
        <w:t xml:space="preserve">, jf. Dokument 8:183 S (2025–2026), </w:t>
      </w:r>
      <w:proofErr w:type="spellStart"/>
      <w:r w:rsidRPr="008A7B88">
        <w:t>Innst</w:t>
      </w:r>
      <w:proofErr w:type="spellEnd"/>
      <w:r w:rsidRPr="008A7B88">
        <w:t>. 376 S (2025–2026).</w:t>
      </w:r>
    </w:p>
    <w:p w14:paraId="2318F52D" w14:textId="77777777" w:rsidR="00521381" w:rsidRPr="008A7B88" w:rsidRDefault="00521381" w:rsidP="008A7B88">
      <w:r w:rsidRPr="008A7B88">
        <w:t xml:space="preserve">EU har i forordningen Critical </w:t>
      </w:r>
      <w:proofErr w:type="spellStart"/>
      <w:r w:rsidRPr="008A7B88">
        <w:t>Raw</w:t>
      </w:r>
      <w:proofErr w:type="spellEnd"/>
      <w:r w:rsidRPr="008A7B88">
        <w:t xml:space="preserve"> Materials </w:t>
      </w:r>
      <w:proofErr w:type="spellStart"/>
      <w:r w:rsidRPr="008A7B88">
        <w:t>Act</w:t>
      </w:r>
      <w:proofErr w:type="spellEnd"/>
      <w:r w:rsidRPr="008A7B88">
        <w:t xml:space="preserve"> (CRMA) fastsatt overordnede mål på EU-nivå for utvinning, produksjon og gjenvinning av kritiske råmaterialer (utvalgte metaller og mineraler). Målene er ikke bindende for medlemslandene. For å nå disse målene inneholder forordningen en rekke tiltak, herunder pålegg om raskere prosesser for offentlige tillatelser på området, utpeking av strategiske råvareprosjekter, og nasjonal kartlegging av mineralressurser.</w:t>
      </w:r>
    </w:p>
    <w:p w14:paraId="0F82736D" w14:textId="77777777" w:rsidR="00521381" w:rsidRPr="008A7B88" w:rsidRDefault="00521381" w:rsidP="008A7B88">
      <w:r w:rsidRPr="008A7B88">
        <w:t>Både Norge og EU anser CRMA som EØS-relevant og en del av arbeidet med økonomisk sikkerhet. Regjeringen prioriterer arbeidet med å ta inn CRMA i EØS-avtalen høyt. Dette innebærer at tiltakene i CRMA skal gjennomføres også i norsk rett, noe som vil legge til rette for økt næringsaktivitet innenfor produksjon og gjenvinning av kritiske råvarer i Norge. Også norske råvareprosjekter kan utpekes til strategiske prosjekter under CRMA, noe som blant annet vil gi dem prioritert status for finansiering fra EU.</w:t>
      </w:r>
    </w:p>
    <w:p w14:paraId="1A92D94B" w14:textId="77777777" w:rsidR="00521381" w:rsidRPr="008A7B88" w:rsidRDefault="00521381" w:rsidP="008A7B88">
      <w:r w:rsidRPr="008A7B88">
        <w:t xml:space="preserve">Utover dette vurderer regjeringen løpende behovet for ytterligere tiltak på området, både nasjonalt og som del av internasjonale avtaler. Bl.a. er det i ny minerallov, som trådte i kraft 1. juli 2026, innført et krav om samordning av saksbehandling som går ut på at myndighetene skal sørge for at prosesser for behandling av planer og søknader om tillatelser som kreves for mineralvirksomhet, samordnes på en effektiv og hensiktsmessig måte. Regjeringen vil også følge opp revideringen av CRMA, som er ventet vedtatt i EU høsten 2026, og vurdere deltakelse i gjennomføringen av andre deler av EUs handlingsplan for kritiske råmaterialer, </w:t>
      </w:r>
      <w:proofErr w:type="spellStart"/>
      <w:r w:rsidRPr="008A7B88">
        <w:t>ReSourceEU</w:t>
      </w:r>
      <w:proofErr w:type="spellEnd"/>
      <w:r w:rsidRPr="008A7B88">
        <w:t>.</w:t>
      </w:r>
    </w:p>
    <w:p w14:paraId="0EA6CAAC" w14:textId="77777777" w:rsidR="00521381" w:rsidRPr="008A7B88" w:rsidRDefault="00521381" w:rsidP="008A7B88">
      <w:r w:rsidRPr="008A7B88">
        <w:t>Vedtaket anses med dette som fulgt opp.</w:t>
      </w:r>
    </w:p>
    <w:p w14:paraId="2FB9D358" w14:textId="77777777" w:rsidR="00521381" w:rsidRPr="008A7B88" w:rsidRDefault="00521381" w:rsidP="002F0C35">
      <w:pPr>
        <w:pStyle w:val="avsnitt-tittel"/>
      </w:pPr>
      <w:r w:rsidRPr="008A7B88">
        <w:t>Beredskapslagre for innsatsfaktorer til matproduksjon</w:t>
      </w:r>
    </w:p>
    <w:p w14:paraId="06EDACEA" w14:textId="77777777" w:rsidR="00521381" w:rsidRPr="008A7B88" w:rsidRDefault="00521381" w:rsidP="008A7B88">
      <w:pPr>
        <w:pStyle w:val="avsnitt-undertittel"/>
      </w:pPr>
      <w:r w:rsidRPr="008A7B88">
        <w:t>Vedtak nr. 877, 5. juni 2026</w:t>
      </w:r>
    </w:p>
    <w:p w14:paraId="670F4D98" w14:textId="77777777" w:rsidR="00521381" w:rsidRPr="008A7B88" w:rsidRDefault="00521381" w:rsidP="008A7B88">
      <w:pPr>
        <w:pStyle w:val="blokksit"/>
        <w:rPr>
          <w:rStyle w:val="kursiv"/>
        </w:rPr>
      </w:pPr>
      <w:r w:rsidRPr="008A7B88">
        <w:rPr>
          <w:rStyle w:val="kursiv"/>
        </w:rPr>
        <w:t>«Stortinget ber regjeringen komme tilbake til Stortinget med forslag om hvordan det kan etableres beredskapslagre med kritiske innsatsfaktorer til matproduksjon etter den finske modellen i Norge.»</w:t>
      </w:r>
    </w:p>
    <w:p w14:paraId="5120B016" w14:textId="77777777" w:rsidR="00521381" w:rsidRPr="008A7B88" w:rsidRDefault="00521381" w:rsidP="008A7B88">
      <w:r w:rsidRPr="008A7B88">
        <w:t xml:space="preserve">Vedtaket ble truffet under behandlingen av </w:t>
      </w:r>
      <w:r w:rsidRPr="008A7B88">
        <w:rPr>
          <w:rStyle w:val="kursiv"/>
        </w:rPr>
        <w:t xml:space="preserve">Representantforslag om styrking av Norges matberedskap, </w:t>
      </w:r>
      <w:r w:rsidRPr="008A7B88">
        <w:t xml:space="preserve">jf. Dokument 8:266 S (2025–2026), </w:t>
      </w:r>
      <w:proofErr w:type="spellStart"/>
      <w:r w:rsidRPr="008A7B88">
        <w:t>Innst</w:t>
      </w:r>
      <w:proofErr w:type="spellEnd"/>
      <w:r w:rsidRPr="008A7B88">
        <w:t>. 392 S (2025–2026).</w:t>
      </w:r>
    </w:p>
    <w:p w14:paraId="6E101D19" w14:textId="77777777" w:rsidR="00521381" w:rsidRPr="008A7B88" w:rsidRDefault="00521381" w:rsidP="008A7B88">
      <w:r w:rsidRPr="008A7B88">
        <w:t>Regjeringen vil komme tilbake til Stortinget på egnet måte.</w:t>
      </w:r>
    </w:p>
    <w:p w14:paraId="7B393181" w14:textId="77777777" w:rsidR="00521381" w:rsidRPr="008A7B88" w:rsidRDefault="00521381" w:rsidP="002F0C35">
      <w:pPr>
        <w:pStyle w:val="avsnitt-tittel"/>
      </w:pPr>
      <w:r w:rsidRPr="008A7B88">
        <w:t>Etablering av nasjonale beredskapslagre for mat</w:t>
      </w:r>
    </w:p>
    <w:p w14:paraId="5C2D1194" w14:textId="77777777" w:rsidR="00521381" w:rsidRPr="008A7B88" w:rsidRDefault="00521381" w:rsidP="008A7B88">
      <w:pPr>
        <w:pStyle w:val="avsnitt-undertittel"/>
      </w:pPr>
      <w:r w:rsidRPr="008A7B88">
        <w:t>Vedtak nr. 878, 5. juni 2026</w:t>
      </w:r>
    </w:p>
    <w:p w14:paraId="48085460" w14:textId="77777777" w:rsidR="00521381" w:rsidRPr="008A7B88" w:rsidRDefault="00521381" w:rsidP="008A7B88">
      <w:pPr>
        <w:pStyle w:val="blokksit"/>
        <w:rPr>
          <w:rStyle w:val="kursiv"/>
        </w:rPr>
      </w:pPr>
      <w:r w:rsidRPr="008A7B88">
        <w:rPr>
          <w:rStyle w:val="kursiv"/>
        </w:rPr>
        <w:t>«Stortinget ber regjeringen utarbeide avtaler med dagligvarekjedene, kommunene og Forsvaret om hvordan man kan etablere beredskapslagre for mat i hele Norge.»</w:t>
      </w:r>
    </w:p>
    <w:p w14:paraId="0299B926" w14:textId="77777777" w:rsidR="00521381" w:rsidRPr="008A7B88" w:rsidRDefault="00521381" w:rsidP="008A7B88">
      <w:r w:rsidRPr="008A7B88">
        <w:t xml:space="preserve">Vedtaket ble truffet under behandlingen av </w:t>
      </w:r>
      <w:r w:rsidRPr="008A7B88">
        <w:rPr>
          <w:rStyle w:val="kursiv"/>
        </w:rPr>
        <w:t xml:space="preserve">Representantforslag om styrking av Norges matberedskap, </w:t>
      </w:r>
      <w:r w:rsidRPr="008A7B88">
        <w:t xml:space="preserve">jf. Dokument 8:266 S (2025–2026), </w:t>
      </w:r>
      <w:proofErr w:type="spellStart"/>
      <w:r w:rsidRPr="008A7B88">
        <w:t>Innst</w:t>
      </w:r>
      <w:proofErr w:type="spellEnd"/>
      <w:r w:rsidRPr="008A7B88">
        <w:t>. 392 S (2025–2026).</w:t>
      </w:r>
    </w:p>
    <w:p w14:paraId="5E60AB36" w14:textId="77777777" w:rsidR="00521381" w:rsidRPr="008A7B88" w:rsidRDefault="00521381" w:rsidP="008A7B88">
      <w:r w:rsidRPr="008A7B88">
        <w:t>Regjeringen vil komme tilbake til Stortinget på egnet måte.</w:t>
      </w:r>
    </w:p>
    <w:p w14:paraId="3D95309A" w14:textId="77777777" w:rsidR="00521381" w:rsidRPr="008A7B88" w:rsidRDefault="00521381" w:rsidP="002F0C35">
      <w:pPr>
        <w:pStyle w:val="avsnitt-tittel"/>
      </w:pPr>
      <w:r w:rsidRPr="008A7B88">
        <w:t>Økt bruk av norsk og lokal mat i offentlige anskaffelser</w:t>
      </w:r>
    </w:p>
    <w:p w14:paraId="1F7669B3" w14:textId="77777777" w:rsidR="00521381" w:rsidRPr="008A7B88" w:rsidRDefault="00521381" w:rsidP="008A7B88">
      <w:pPr>
        <w:pStyle w:val="avsnitt-undertittel"/>
      </w:pPr>
      <w:r w:rsidRPr="008A7B88">
        <w:t>Vedtak nr. 880, 5. juni 2026</w:t>
      </w:r>
    </w:p>
    <w:p w14:paraId="1CC1C522" w14:textId="77777777" w:rsidR="00521381" w:rsidRPr="008A7B88" w:rsidRDefault="00521381" w:rsidP="008A7B88">
      <w:pPr>
        <w:pStyle w:val="blokksit"/>
        <w:rPr>
          <w:rStyle w:val="kursiv"/>
        </w:rPr>
      </w:pPr>
      <w:r w:rsidRPr="008A7B88">
        <w:rPr>
          <w:rStyle w:val="kursiv"/>
        </w:rPr>
        <w:t>«Stortinget ber regjeringen sikre at handlingsrommet i den nye anskaffelsesloven utnyttes maksimalt til å øke andelen norsk- og lokalprodusert mat som kjøpes inn til det offentlige, blant annet gjennom å sørge for at det nye handlingsrommet blir godt kjent.»</w:t>
      </w:r>
    </w:p>
    <w:p w14:paraId="50B4594E" w14:textId="77777777" w:rsidR="00521381" w:rsidRPr="008A7B88" w:rsidRDefault="00521381" w:rsidP="008A7B88">
      <w:r w:rsidRPr="008A7B88">
        <w:t xml:space="preserve">Vedtaket ble truffet under behandlingen av </w:t>
      </w:r>
      <w:r w:rsidRPr="008A7B88">
        <w:rPr>
          <w:rStyle w:val="kursiv"/>
        </w:rPr>
        <w:t>Endringer i støtteprosessloven (registreringsplikt)</w:t>
      </w:r>
      <w:r w:rsidRPr="008A7B88">
        <w:t xml:space="preserve">, jf. </w:t>
      </w:r>
      <w:proofErr w:type="spellStart"/>
      <w:r w:rsidRPr="008A7B88">
        <w:t>Prop</w:t>
      </w:r>
      <w:proofErr w:type="spellEnd"/>
      <w:r w:rsidRPr="008A7B88">
        <w:t xml:space="preserve">. 91 L (2025–2026), </w:t>
      </w:r>
      <w:proofErr w:type="spellStart"/>
      <w:r w:rsidRPr="008A7B88">
        <w:t>Innst</w:t>
      </w:r>
      <w:proofErr w:type="spellEnd"/>
      <w:r w:rsidRPr="008A7B88">
        <w:t>. 441 L (2025–2026), Lovvedtak 88 (2025–2026).</w:t>
      </w:r>
    </w:p>
    <w:p w14:paraId="31D2E8C4" w14:textId="77777777" w:rsidR="00521381" w:rsidRPr="008A7B88" w:rsidRDefault="00521381" w:rsidP="008A7B88">
      <w:r w:rsidRPr="008A7B88">
        <w:t>Regjeringen vil komme tilbake til Stortinget på egnet måte.</w:t>
      </w:r>
    </w:p>
    <w:p w14:paraId="03388278" w14:textId="77777777" w:rsidR="00521381" w:rsidRPr="008A7B88" w:rsidRDefault="00521381" w:rsidP="002F0C35">
      <w:pPr>
        <w:pStyle w:val="avsnitt-tittel"/>
      </w:pPr>
      <w:r w:rsidRPr="008A7B88">
        <w:t>Støtteprosessloven – rapportering i sentralforvaltningen</w:t>
      </w:r>
    </w:p>
    <w:p w14:paraId="29F1F236" w14:textId="77777777" w:rsidR="00521381" w:rsidRPr="008A7B88" w:rsidRDefault="00521381" w:rsidP="008A7B88">
      <w:pPr>
        <w:pStyle w:val="avsnitt-undertittel"/>
      </w:pPr>
      <w:r w:rsidRPr="008A7B88">
        <w:t>Vedtak nr. 1008, 12. juni 2026</w:t>
      </w:r>
    </w:p>
    <w:p w14:paraId="41E5D970" w14:textId="77777777" w:rsidR="00521381" w:rsidRPr="008A7B88" w:rsidRDefault="00521381" w:rsidP="008A7B88">
      <w:pPr>
        <w:pStyle w:val="blokksit"/>
        <w:rPr>
          <w:rStyle w:val="kursiv"/>
        </w:rPr>
      </w:pPr>
      <w:r w:rsidRPr="008A7B88">
        <w:rPr>
          <w:rStyle w:val="kursiv"/>
        </w:rPr>
        <w:t xml:space="preserve">«Stortinget ber regjeringen </w:t>
      </w:r>
      <w:proofErr w:type="gramStart"/>
      <w:r w:rsidRPr="008A7B88">
        <w:rPr>
          <w:rStyle w:val="kursiv"/>
        </w:rPr>
        <w:t>implementere</w:t>
      </w:r>
      <w:proofErr w:type="gramEnd"/>
      <w:r w:rsidRPr="008A7B88">
        <w:rPr>
          <w:rStyle w:val="kursiv"/>
        </w:rPr>
        <w:t xml:space="preserve"> endringene i støtteprosessloven slik at økt </w:t>
      </w:r>
      <w:proofErr w:type="spellStart"/>
      <w:r w:rsidRPr="008A7B88">
        <w:rPr>
          <w:rStyle w:val="kursiv"/>
        </w:rPr>
        <w:t>rapporteringsbyrde</w:t>
      </w:r>
      <w:proofErr w:type="spellEnd"/>
      <w:r w:rsidRPr="008A7B88">
        <w:rPr>
          <w:rStyle w:val="kursiv"/>
        </w:rPr>
        <w:t xml:space="preserve"> kun legges på sentralforvaltningen, og at dette løses gjennom smartere digitale løsninger for å unngå økning i byråkrati.»</w:t>
      </w:r>
    </w:p>
    <w:p w14:paraId="29D363AC" w14:textId="77777777" w:rsidR="00521381" w:rsidRPr="008A7B88" w:rsidRDefault="00521381" w:rsidP="008A7B88">
      <w:r w:rsidRPr="008A7B88">
        <w:t xml:space="preserve">Vedtaket ble truffet under behandlingen av </w:t>
      </w:r>
      <w:r w:rsidRPr="008A7B88">
        <w:rPr>
          <w:rStyle w:val="kursiv"/>
        </w:rPr>
        <w:t>Endringer i støtteprosessloven (registreringsplikt)</w:t>
      </w:r>
      <w:r w:rsidRPr="008A7B88">
        <w:t xml:space="preserve">, jf. </w:t>
      </w:r>
      <w:proofErr w:type="spellStart"/>
      <w:r w:rsidRPr="008A7B88">
        <w:t>Prop</w:t>
      </w:r>
      <w:proofErr w:type="spellEnd"/>
      <w:r w:rsidRPr="008A7B88">
        <w:t xml:space="preserve">. 91 L (2025–2026), </w:t>
      </w:r>
      <w:proofErr w:type="spellStart"/>
      <w:r w:rsidRPr="008A7B88">
        <w:t>Innst</w:t>
      </w:r>
      <w:proofErr w:type="spellEnd"/>
      <w:r w:rsidRPr="008A7B88">
        <w:t>. 441 L (2025–2026), Lovvedtak 88 (2025–2026).</w:t>
      </w:r>
    </w:p>
    <w:p w14:paraId="2DA389FD" w14:textId="77777777" w:rsidR="00521381" w:rsidRPr="008A7B88" w:rsidRDefault="00521381" w:rsidP="008A7B88">
      <w:r w:rsidRPr="008A7B88">
        <w:t>Regjeringen vil komme tilbake til Stortinget på egnet måte.</w:t>
      </w:r>
    </w:p>
    <w:p w14:paraId="75F173D7" w14:textId="77777777" w:rsidR="00521381" w:rsidRPr="008A7B88" w:rsidRDefault="00521381" w:rsidP="002F0C35">
      <w:pPr>
        <w:pStyle w:val="avsnitt-tittel"/>
      </w:pPr>
      <w:r w:rsidRPr="008A7B88">
        <w:t>Støtteprosessloven – rapportering for bedrifter</w:t>
      </w:r>
    </w:p>
    <w:p w14:paraId="4AF60381" w14:textId="77777777" w:rsidR="00521381" w:rsidRPr="008A7B88" w:rsidRDefault="00521381" w:rsidP="008A7B88">
      <w:pPr>
        <w:pStyle w:val="avsnitt-undertittel"/>
      </w:pPr>
      <w:r w:rsidRPr="008A7B88">
        <w:t>Vedtak nr. 1009, 12. juni 2026</w:t>
      </w:r>
    </w:p>
    <w:p w14:paraId="5AF14434" w14:textId="77777777" w:rsidR="00521381" w:rsidRPr="008A7B88" w:rsidRDefault="00521381" w:rsidP="008A7B88">
      <w:pPr>
        <w:pStyle w:val="blokksit"/>
        <w:rPr>
          <w:rStyle w:val="kursiv"/>
        </w:rPr>
      </w:pPr>
      <w:r w:rsidRPr="008A7B88">
        <w:rPr>
          <w:rStyle w:val="kursiv"/>
        </w:rPr>
        <w:t xml:space="preserve">«Stortinget ber regjeringen </w:t>
      </w:r>
      <w:proofErr w:type="gramStart"/>
      <w:r w:rsidRPr="008A7B88">
        <w:rPr>
          <w:rStyle w:val="kursiv"/>
        </w:rPr>
        <w:t>implementere</w:t>
      </w:r>
      <w:proofErr w:type="gramEnd"/>
      <w:r w:rsidRPr="008A7B88">
        <w:rPr>
          <w:rStyle w:val="kursiv"/>
        </w:rPr>
        <w:t xml:space="preserve"> endringene i støtteprosessloven i tråd med Stortingets vedtak nr. 497 av 3. mars 2026, slik at bedrifter ikke skal behøve å rapportere en opplysning mer enn én gang.»</w:t>
      </w:r>
    </w:p>
    <w:p w14:paraId="74D25EA5" w14:textId="77777777" w:rsidR="00521381" w:rsidRPr="008A7B88" w:rsidRDefault="00521381" w:rsidP="008A7B88">
      <w:r w:rsidRPr="008A7B88">
        <w:t xml:space="preserve">Vedtaket ble truffet under behandlingen av </w:t>
      </w:r>
      <w:r w:rsidRPr="008A7B88">
        <w:rPr>
          <w:rStyle w:val="kursiv"/>
        </w:rPr>
        <w:t>Endringer i støtteprosessloven (registreringsplikt)</w:t>
      </w:r>
      <w:r w:rsidRPr="008A7B88">
        <w:t xml:space="preserve">, jf. </w:t>
      </w:r>
      <w:proofErr w:type="spellStart"/>
      <w:r w:rsidRPr="008A7B88">
        <w:t>Prop</w:t>
      </w:r>
      <w:proofErr w:type="spellEnd"/>
      <w:r w:rsidRPr="008A7B88">
        <w:t xml:space="preserve">. 91 L (2025–2026), </w:t>
      </w:r>
      <w:proofErr w:type="spellStart"/>
      <w:r w:rsidRPr="008A7B88">
        <w:t>Innst</w:t>
      </w:r>
      <w:proofErr w:type="spellEnd"/>
      <w:r w:rsidRPr="008A7B88">
        <w:t>. 441 L (2025–2026), Lovvedtak 88 (2025–2026).</w:t>
      </w:r>
    </w:p>
    <w:p w14:paraId="4585E564" w14:textId="77777777" w:rsidR="00521381" w:rsidRPr="008A7B88" w:rsidRDefault="00521381" w:rsidP="008A7B88">
      <w:r w:rsidRPr="008A7B88">
        <w:t>Regjeringen vil komme tilbake til Stortinget på egnet måte.</w:t>
      </w:r>
    </w:p>
    <w:p w14:paraId="3CBDF423" w14:textId="77777777" w:rsidR="00521381" w:rsidRPr="008A7B88" w:rsidRDefault="00521381" w:rsidP="008A7B88">
      <w:pPr>
        <w:pStyle w:val="Overskrift2"/>
      </w:pPr>
      <w:r w:rsidRPr="008A7B88">
        <w:t>Stortingssesjon 2024–2025</w:t>
      </w:r>
    </w:p>
    <w:p w14:paraId="5E4BAF24" w14:textId="77777777" w:rsidR="00521381" w:rsidRPr="008A7B88" w:rsidRDefault="00521381" w:rsidP="008A7B88">
      <w:pPr>
        <w:pStyle w:val="Undertittel"/>
      </w:pPr>
      <w:r w:rsidRPr="008A7B88">
        <w:t>Anmodningsvedtak under fiskeri- og havministeren</w:t>
      </w:r>
    </w:p>
    <w:p w14:paraId="188ADC69" w14:textId="77777777" w:rsidR="00521381" w:rsidRPr="008A7B88" w:rsidRDefault="00521381" w:rsidP="008A7B88">
      <w:pPr>
        <w:pStyle w:val="avsnitt-tittel"/>
      </w:pPr>
      <w:r w:rsidRPr="008A7B88">
        <w:t>Oppdrett – utvidelse av forbud mot utslipp av behandlingsvann</w:t>
      </w:r>
    </w:p>
    <w:p w14:paraId="223663F1" w14:textId="77777777" w:rsidR="00521381" w:rsidRPr="008A7B88" w:rsidRDefault="00521381" w:rsidP="008A7B88">
      <w:pPr>
        <w:pStyle w:val="avsnitt-undertittel"/>
      </w:pPr>
      <w:r w:rsidRPr="008A7B88">
        <w:t>Vedtak nr. 100, 5. desember 2024</w:t>
      </w:r>
    </w:p>
    <w:p w14:paraId="1BA4C615" w14:textId="77777777" w:rsidR="00521381" w:rsidRPr="008A7B88" w:rsidRDefault="00521381" w:rsidP="008A7B88">
      <w:pPr>
        <w:pStyle w:val="blokksit"/>
        <w:rPr>
          <w:rStyle w:val="kursiv"/>
        </w:rPr>
      </w:pPr>
      <w:r w:rsidRPr="008A7B88">
        <w:rPr>
          <w:rStyle w:val="kursiv"/>
        </w:rPr>
        <w:t>«Stortinget ber regjeringen sende på høring forslag om en utvidelse av dagens forbud mot utslipp av behandlingsvann til nye områder som er viktig for fiskeriaktivitet, ut over der det er et spesifikt forbud i dag, med sikte på utvidelse av forbudet i løpet av 2025.»</w:t>
      </w:r>
    </w:p>
    <w:p w14:paraId="1B4FC994" w14:textId="77777777" w:rsidR="00521381" w:rsidRPr="008A7B88" w:rsidRDefault="00521381" w:rsidP="008A7B88">
      <w:r w:rsidRPr="008A7B88">
        <w:t xml:space="preserve">Vedtaket ble truffet under behandlingen av </w:t>
      </w:r>
      <w:r w:rsidRPr="008A7B88">
        <w:rPr>
          <w:rStyle w:val="kursiv"/>
        </w:rPr>
        <w:t>Statsbudsjettet 2025</w:t>
      </w:r>
      <w:r w:rsidRPr="008A7B88">
        <w:t xml:space="preserve">, jf. </w:t>
      </w:r>
      <w:proofErr w:type="spellStart"/>
      <w:r w:rsidRPr="008A7B88">
        <w:t>Prop</w:t>
      </w:r>
      <w:proofErr w:type="spellEnd"/>
      <w:r w:rsidRPr="008A7B88">
        <w:t xml:space="preserve">. 1 S (2024–2025), </w:t>
      </w:r>
      <w:proofErr w:type="spellStart"/>
      <w:r w:rsidRPr="008A7B88">
        <w:t>Innst</w:t>
      </w:r>
      <w:proofErr w:type="spellEnd"/>
      <w:r w:rsidRPr="008A7B88">
        <w:t>. 2 S (2024–2025).</w:t>
      </w:r>
    </w:p>
    <w:p w14:paraId="5EF50436"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125 S (2025–2026), uttalte et flertall i kontroll- og konstitusjonskomiteen:</w:t>
      </w:r>
    </w:p>
    <w:p w14:paraId="78AF7676" w14:textId="77777777" w:rsidR="00521381" w:rsidRPr="008A7B88" w:rsidRDefault="00521381" w:rsidP="008A7B88">
      <w:pPr>
        <w:pStyle w:val="blokksit"/>
        <w:rPr>
          <w:rStyle w:val="kursiv"/>
        </w:rPr>
      </w:pPr>
      <w:r w:rsidRPr="008A7B88">
        <w:rPr>
          <w:rStyle w:val="kursiv"/>
        </w:rPr>
        <w:t>«</w:t>
      </w:r>
      <w:r w:rsidRPr="008A7B88">
        <w:rPr>
          <w:rStyle w:val="sperret0"/>
        </w:rPr>
        <w:t>Komiteens flertall, medlemmene fra Fremskrittspartiet, Sosialistisk Venstreparti, Rødt og Miljøpartiet De Grønne</w:t>
      </w:r>
      <w:r w:rsidRPr="008A7B88">
        <w:rPr>
          <w:rStyle w:val="kursiv"/>
        </w:rPr>
        <w:t xml:space="preserve">, viser til mindretallets uttalelse i fagkomiteen fra Fremskrittspartiet, Sosialistisk Venstreparti, Rødt og Miljøpartiet De Grønne. </w:t>
      </w:r>
      <w:r w:rsidRPr="008A7B88">
        <w:rPr>
          <w:rStyle w:val="sperret0"/>
        </w:rPr>
        <w:t>Flertallet</w:t>
      </w:r>
      <w:r w:rsidRPr="008A7B88">
        <w:t xml:space="preserve"> </w:t>
      </w:r>
      <w:r w:rsidRPr="008A7B88">
        <w:rPr>
          <w:rStyle w:val="kursiv"/>
        </w:rPr>
        <w:t xml:space="preserve">mener vedtaket ikke kan </w:t>
      </w:r>
      <w:proofErr w:type="spellStart"/>
      <w:r w:rsidRPr="008A7B88">
        <w:rPr>
          <w:rStyle w:val="kursiv"/>
        </w:rPr>
        <w:t>utkvitteres</w:t>
      </w:r>
      <w:proofErr w:type="spellEnd"/>
      <w:r w:rsidRPr="008A7B88">
        <w:rPr>
          <w:rStyle w:val="kursiv"/>
        </w:rPr>
        <w:t xml:space="preserve"> på nåværende tidspunkt.»</w:t>
      </w:r>
    </w:p>
    <w:p w14:paraId="7E608DD1" w14:textId="77777777" w:rsidR="00521381" w:rsidRPr="008A7B88" w:rsidRDefault="00521381" w:rsidP="008A7B88">
      <w:r w:rsidRPr="008A7B88">
        <w:t>Nærings- og fiskeridepartementet arbeider med nå å utarbeide et høringsforslag.</w:t>
      </w:r>
    </w:p>
    <w:p w14:paraId="592D7BFE" w14:textId="77777777" w:rsidR="00521381" w:rsidRPr="008A7B88" w:rsidRDefault="00521381" w:rsidP="008A7B88">
      <w:r w:rsidRPr="008A7B88">
        <w:t>Regjeringen vil komme tilbake til Stortinget på egnet måte.</w:t>
      </w:r>
    </w:p>
    <w:p w14:paraId="40FA9CDC" w14:textId="77777777" w:rsidR="00521381" w:rsidRPr="008A7B88" w:rsidRDefault="00521381" w:rsidP="002F0C35">
      <w:pPr>
        <w:pStyle w:val="avsnitt-tittel"/>
      </w:pPr>
      <w:r w:rsidRPr="008A7B88">
        <w:t>Modell for matsikkerhet som inkluderer sjømat, fiskeri og havbruk</w:t>
      </w:r>
    </w:p>
    <w:p w14:paraId="696078BD" w14:textId="77777777" w:rsidR="00521381" w:rsidRPr="008A7B88" w:rsidRDefault="00521381" w:rsidP="008A7B88">
      <w:pPr>
        <w:pStyle w:val="avsnitt-undertittel"/>
      </w:pPr>
      <w:r w:rsidRPr="008A7B88">
        <w:t>Vedtak nr. 643, 6. mai 2025</w:t>
      </w:r>
    </w:p>
    <w:p w14:paraId="3504DC2D" w14:textId="77777777" w:rsidR="00521381" w:rsidRPr="008A7B88" w:rsidRDefault="00521381" w:rsidP="008A7B88">
      <w:pPr>
        <w:pStyle w:val="blokksit"/>
        <w:rPr>
          <w:rStyle w:val="kursiv"/>
        </w:rPr>
      </w:pPr>
      <w:r w:rsidRPr="008A7B88">
        <w:rPr>
          <w:rStyle w:val="kursiv"/>
        </w:rPr>
        <w:t>«Stortinget ber regjeringen foreslå en modell for matsikkerhet der sjømat, fiskeri og havbruk er inkludert.»</w:t>
      </w:r>
    </w:p>
    <w:p w14:paraId="167F8B4F" w14:textId="77777777" w:rsidR="00521381" w:rsidRPr="008A7B88" w:rsidRDefault="00521381" w:rsidP="008A7B88">
      <w:r w:rsidRPr="008A7B88">
        <w:t xml:space="preserve">Vedtaket ble truffet under behandlingen av </w:t>
      </w:r>
      <w:r w:rsidRPr="008A7B88">
        <w:rPr>
          <w:rStyle w:val="kursiv"/>
        </w:rPr>
        <w:t>Totalberedskapsmeldingen – Forberedt på kriser og krig</w:t>
      </w:r>
      <w:r w:rsidRPr="008A7B88">
        <w:t xml:space="preserve">, jf. Meld. St. 9 (2024–2025), </w:t>
      </w:r>
      <w:proofErr w:type="spellStart"/>
      <w:r w:rsidRPr="008A7B88">
        <w:t>Innst</w:t>
      </w:r>
      <w:proofErr w:type="spellEnd"/>
      <w:r w:rsidRPr="008A7B88">
        <w:t>. 242 S (2024–2025).</w:t>
      </w:r>
    </w:p>
    <w:p w14:paraId="36100AD3" w14:textId="77777777" w:rsidR="00521381" w:rsidRPr="008A7B88" w:rsidRDefault="00521381" w:rsidP="008A7B88">
      <w:r w:rsidRPr="008A7B88">
        <w:t>Regjeringen vil komme tilbake til Stortinget på egnet måte.</w:t>
      </w:r>
    </w:p>
    <w:p w14:paraId="207C122D" w14:textId="77777777" w:rsidR="00521381" w:rsidRPr="008A7B88" w:rsidRDefault="00521381" w:rsidP="002F0C35">
      <w:pPr>
        <w:pStyle w:val="avsnitt-tittel"/>
      </w:pPr>
      <w:r w:rsidRPr="008A7B88">
        <w:t>Plan for bemanning av norske skip i krig</w:t>
      </w:r>
    </w:p>
    <w:p w14:paraId="52D213CD" w14:textId="77777777" w:rsidR="00521381" w:rsidRPr="008A7B88" w:rsidRDefault="00521381" w:rsidP="008A7B88">
      <w:pPr>
        <w:pStyle w:val="avsnitt-undertittel"/>
      </w:pPr>
      <w:r w:rsidRPr="008A7B88">
        <w:t>Vedtak nr. 644, 6. mai 2025</w:t>
      </w:r>
    </w:p>
    <w:p w14:paraId="604E75F0" w14:textId="77777777" w:rsidR="00521381" w:rsidRPr="008A7B88" w:rsidRDefault="00521381" w:rsidP="008A7B88">
      <w:pPr>
        <w:pStyle w:val="blokksit"/>
        <w:rPr>
          <w:rStyle w:val="kursiv"/>
        </w:rPr>
      </w:pPr>
      <w:r w:rsidRPr="008A7B88">
        <w:rPr>
          <w:rStyle w:val="kursiv"/>
        </w:rPr>
        <w:t>«Stortinget ber regjeringen skaffe oversikt over og lage en plan for bemanning av norske skip i krig, og involvere partene i arbeidslivet i arbeidet, og komme tilbake til Stortinget på egnet måte.»</w:t>
      </w:r>
    </w:p>
    <w:p w14:paraId="3D0F698E" w14:textId="77777777" w:rsidR="00521381" w:rsidRPr="008A7B88" w:rsidRDefault="00521381" w:rsidP="008A7B88">
      <w:r w:rsidRPr="008A7B88">
        <w:t xml:space="preserve">Vedtaket ble truffet under behandlingen av </w:t>
      </w:r>
      <w:r w:rsidRPr="008A7B88">
        <w:rPr>
          <w:rStyle w:val="kursiv"/>
        </w:rPr>
        <w:t>Totalberedskapsmeldingen – Forberedt på kriser og krig</w:t>
      </w:r>
      <w:r w:rsidRPr="008A7B88">
        <w:t xml:space="preserve">, jf. Meld. St. 9 (2024–2025), </w:t>
      </w:r>
      <w:proofErr w:type="spellStart"/>
      <w:r w:rsidRPr="008A7B88">
        <w:t>Innst</w:t>
      </w:r>
      <w:proofErr w:type="spellEnd"/>
      <w:r w:rsidRPr="008A7B88">
        <w:t>. 242 S (2024–2025).</w:t>
      </w:r>
    </w:p>
    <w:p w14:paraId="13513F9C" w14:textId="77777777" w:rsidR="00521381" w:rsidRPr="008A7B88" w:rsidRDefault="00521381" w:rsidP="008A7B88">
      <w:r w:rsidRPr="008A7B88">
        <w:t>Nærings- og fiskeridepartementet har igangsatt en utredning for å kartlegge eventuelle risikoer tilknyttet bemanning av norske skip i krig. Departementet har gjennomført oppstartsamtaler med partene i arbeidslivet og tar sikte på å ferdigstille et førsteutkast til utredningen innen utgangen av 2026.</w:t>
      </w:r>
    </w:p>
    <w:p w14:paraId="2F02010A" w14:textId="77777777" w:rsidR="00521381" w:rsidRPr="008A7B88" w:rsidRDefault="00521381" w:rsidP="008A7B88">
      <w:r w:rsidRPr="008A7B88">
        <w:t>Regjeringen vil komme tilbake til Stortinget på egnet måte.</w:t>
      </w:r>
    </w:p>
    <w:p w14:paraId="7AEEAD67" w14:textId="77777777" w:rsidR="00521381" w:rsidRPr="008A7B88" w:rsidRDefault="00521381" w:rsidP="002F0C35">
      <w:pPr>
        <w:pStyle w:val="avsnitt-tittel"/>
      </w:pPr>
      <w:r w:rsidRPr="008A7B88">
        <w:t>Utredning av reguleringssystem for havbruksnæringen</w:t>
      </w:r>
    </w:p>
    <w:p w14:paraId="317F4147" w14:textId="77777777" w:rsidR="00521381" w:rsidRPr="008A7B88" w:rsidRDefault="00521381" w:rsidP="008A7B88">
      <w:pPr>
        <w:pStyle w:val="avsnitt-undertittel"/>
      </w:pPr>
      <w:r w:rsidRPr="008A7B88">
        <w:t>Vedtak nr. 1039, 12. juni 2025</w:t>
      </w:r>
    </w:p>
    <w:p w14:paraId="79F81A2E" w14:textId="77777777" w:rsidR="00521381" w:rsidRPr="008A7B88" w:rsidRDefault="00521381" w:rsidP="008A7B88">
      <w:pPr>
        <w:pStyle w:val="blokksit"/>
        <w:rPr>
          <w:rStyle w:val="kursiv"/>
        </w:rPr>
      </w:pPr>
      <w:r w:rsidRPr="008A7B88">
        <w:rPr>
          <w:rStyle w:val="kursiv"/>
        </w:rPr>
        <w:t>«Stortinget ber regjeringen utrede ulike modeller for fremtidig regulering av havbruksnæringen basert på faktisk miljøpåvirkning og innrettet med individuelle insentiver, inkludert regjeringens foreslåtte modell, havbruksutvalgets forslag og dagens rammeverk. Utredningene skal sendes på offentlig høring, og valg av reguleringsmodell skal legges frem for Stortinget til endelig behandling.»</w:t>
      </w:r>
    </w:p>
    <w:p w14:paraId="3E114B4D"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388294BA" w14:textId="77777777" w:rsidR="00521381" w:rsidRPr="008A7B88" w:rsidRDefault="00521381" w:rsidP="008A7B88">
      <w:r w:rsidRPr="008A7B88">
        <w:t>Nærings- og fiskeridepartementet jobber med å utrede ulike modeller for fremtidig regulering av havbruksnæringen, i tråd med Stortingets ønske.</w:t>
      </w:r>
    </w:p>
    <w:p w14:paraId="04906F8D" w14:textId="77777777" w:rsidR="00521381" w:rsidRPr="008A7B88" w:rsidRDefault="00521381" w:rsidP="008A7B88">
      <w:r w:rsidRPr="008A7B88">
        <w:t>Regjeringen vil komme tilbake til Stortinget på egnet måte.</w:t>
      </w:r>
    </w:p>
    <w:p w14:paraId="34142EBE" w14:textId="77777777" w:rsidR="00521381" w:rsidRPr="008A7B88" w:rsidRDefault="00521381" w:rsidP="002F0C35">
      <w:pPr>
        <w:pStyle w:val="avsnitt-tittel"/>
      </w:pPr>
      <w:r w:rsidRPr="008A7B88">
        <w:t>Styrking av datagrunnlag for miljøpåvirkning i havbruk</w:t>
      </w:r>
    </w:p>
    <w:p w14:paraId="0552038C" w14:textId="77777777" w:rsidR="00521381" w:rsidRPr="008A7B88" w:rsidRDefault="00521381" w:rsidP="008A7B88">
      <w:pPr>
        <w:pStyle w:val="avsnitt-undertittel"/>
      </w:pPr>
      <w:r w:rsidRPr="008A7B88">
        <w:t>Vedtak nr. 1040, 12. juni 2025</w:t>
      </w:r>
    </w:p>
    <w:p w14:paraId="365EC124" w14:textId="77777777" w:rsidR="00521381" w:rsidRPr="008A7B88" w:rsidRDefault="00521381" w:rsidP="008A7B88">
      <w:pPr>
        <w:pStyle w:val="blokksit"/>
        <w:rPr>
          <w:rStyle w:val="kursiv"/>
        </w:rPr>
      </w:pPr>
      <w:r w:rsidRPr="008A7B88">
        <w:rPr>
          <w:rStyle w:val="kursiv"/>
        </w:rPr>
        <w:t>«Stortinget ber regjeringen styrke det tekniske og biologiske datagrunnlaget for vurdering av miljøpåvirkning, inkludert overvåkning av lakselus, villfisk og fiskevelferd, med bruk av ny teknologi og automatisert datainnsamling.»</w:t>
      </w:r>
    </w:p>
    <w:p w14:paraId="6C244D27"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47B0D185" w14:textId="77777777" w:rsidR="00521381" w:rsidRPr="008A7B88" w:rsidRDefault="00521381" w:rsidP="008A7B88">
      <w:r w:rsidRPr="008A7B88">
        <w:t>Regjeringen vil komme tilbake til Stortinget på egnet måte.</w:t>
      </w:r>
    </w:p>
    <w:p w14:paraId="6562BAFF" w14:textId="77777777" w:rsidR="00521381" w:rsidRPr="008A7B88" w:rsidRDefault="00521381" w:rsidP="002F0C35">
      <w:pPr>
        <w:pStyle w:val="avsnitt-tittel"/>
      </w:pPr>
      <w:r w:rsidRPr="008A7B88">
        <w:t>Helhetlig kunnskapsgrunnlag om havbrukets miljøpåvirkning</w:t>
      </w:r>
    </w:p>
    <w:p w14:paraId="17ACC71E" w14:textId="77777777" w:rsidR="00521381" w:rsidRPr="008A7B88" w:rsidRDefault="00521381" w:rsidP="008A7B88">
      <w:pPr>
        <w:pStyle w:val="avsnitt-undertittel"/>
      </w:pPr>
      <w:r w:rsidRPr="008A7B88">
        <w:t>Vedtak nr. 1041, 12. juni 2025</w:t>
      </w:r>
    </w:p>
    <w:p w14:paraId="5A5F94C0" w14:textId="77777777" w:rsidR="00521381" w:rsidRPr="008A7B88" w:rsidRDefault="00521381" w:rsidP="008A7B88">
      <w:pPr>
        <w:pStyle w:val="blokksit"/>
        <w:rPr>
          <w:rStyle w:val="kursiv"/>
        </w:rPr>
      </w:pPr>
      <w:r w:rsidRPr="008A7B88">
        <w:rPr>
          <w:rStyle w:val="kursiv"/>
        </w:rPr>
        <w:t>«Stortinget ber regjeringen sørge for at det utvikles et mer helhetlig og grundig kunnskapsgrunnlag for havbrukets miljøpåvirkning, herunder næringens faktiske og relative påvirkning på den norske villaksbestanden. I dette arbeidet skal det delta et bredt sammensett utvalg av forskere og fagfolk, og det skal fortsatt være åpenhet om metoder og modeller.»</w:t>
      </w:r>
    </w:p>
    <w:p w14:paraId="1FDA7533"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1ACEEB23" w14:textId="77777777" w:rsidR="00521381" w:rsidRPr="008A7B88" w:rsidRDefault="00521381" w:rsidP="008A7B88">
      <w:r w:rsidRPr="008A7B88">
        <w:t>Regjeringen vil komme tilbake til Stortinget på egnet måte.</w:t>
      </w:r>
    </w:p>
    <w:p w14:paraId="0F1F6DBE" w14:textId="77777777" w:rsidR="00521381" w:rsidRPr="008A7B88" w:rsidRDefault="00521381" w:rsidP="002F0C35">
      <w:pPr>
        <w:pStyle w:val="avsnitt-tittel"/>
      </w:pPr>
      <w:r w:rsidRPr="008A7B88">
        <w:t>Bruk av trafikklysevaluering i videre havbruksregulering</w:t>
      </w:r>
    </w:p>
    <w:p w14:paraId="43C1C533" w14:textId="77777777" w:rsidR="00521381" w:rsidRPr="008A7B88" w:rsidRDefault="00521381" w:rsidP="008A7B88">
      <w:pPr>
        <w:pStyle w:val="avsnitt-undertittel"/>
      </w:pPr>
      <w:r w:rsidRPr="008A7B88">
        <w:t>Vedtak nr. 1042, 12. juni 2025</w:t>
      </w:r>
    </w:p>
    <w:p w14:paraId="7BB711B0" w14:textId="77777777" w:rsidR="00521381" w:rsidRPr="008A7B88" w:rsidRDefault="00521381" w:rsidP="008A7B88">
      <w:pPr>
        <w:pStyle w:val="blokksit"/>
        <w:rPr>
          <w:rStyle w:val="kursiv"/>
        </w:rPr>
      </w:pPr>
      <w:r w:rsidRPr="008A7B88">
        <w:rPr>
          <w:rStyle w:val="kursiv"/>
        </w:rPr>
        <w:t>«Stortinget ber regjeringen sørge for at erfaringene fra evalueringen av trafikklyssystemet skal brukes til å forbedre beslutningsgrunnlaget, og støtte utviklingen av en eventuell ny regulering. Dette gjelder blant annet at forskning og overvåkning knyttet til grenseverdier for villfiskdødelighet, effekter av lusepåslag på villaksbestander og bestandsvurderinger av gytebestandsmål mv. forsterkes.»</w:t>
      </w:r>
    </w:p>
    <w:p w14:paraId="392E76D0"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4690D65D" w14:textId="77777777" w:rsidR="00521381" w:rsidRPr="008A7B88" w:rsidRDefault="00521381" w:rsidP="008A7B88">
      <w:r w:rsidRPr="008A7B88">
        <w:t>Evalueringen av trafikklyssystemet har medført endringer i hvordan ekspertgruppen som trafikklysreguleringen bygger på gjør sine vurderinger. Regjeringen jobber kontinuerlig med å forbedre beslutningsgrunnlaget, og vil vurdere hvordan erfaringene fra trafikklyssystemet bør inngå i oppfølgingen av anmodningsvedtak nr. 1039.</w:t>
      </w:r>
    </w:p>
    <w:p w14:paraId="3D7C8E98" w14:textId="77777777" w:rsidR="00521381" w:rsidRPr="008A7B88" w:rsidRDefault="00521381" w:rsidP="008A7B88">
      <w:r w:rsidRPr="008A7B88">
        <w:t>Regjeringen vil komme tilbake til Stortinget på egnet måte.</w:t>
      </w:r>
    </w:p>
    <w:p w14:paraId="6E772AC4" w14:textId="77777777" w:rsidR="00521381" w:rsidRPr="008A7B88" w:rsidRDefault="00521381" w:rsidP="002F0C35">
      <w:pPr>
        <w:pStyle w:val="avsnitt-tittel"/>
      </w:pPr>
      <w:r w:rsidRPr="008A7B88">
        <w:t>Vurdere utvalg for dialog og samspill mellom aktørene innen havbruket</w:t>
      </w:r>
    </w:p>
    <w:p w14:paraId="6CB0A154" w14:textId="77777777" w:rsidR="00521381" w:rsidRPr="008A7B88" w:rsidRDefault="00521381" w:rsidP="008A7B88">
      <w:pPr>
        <w:pStyle w:val="avsnitt-undertittel"/>
      </w:pPr>
      <w:r w:rsidRPr="008A7B88">
        <w:t>Vedtak nr. 1043, 12. juni 2025</w:t>
      </w:r>
    </w:p>
    <w:p w14:paraId="4F2A04BB" w14:textId="77777777" w:rsidR="00521381" w:rsidRPr="008A7B88" w:rsidRDefault="00521381" w:rsidP="008A7B88">
      <w:pPr>
        <w:pStyle w:val="blokksit"/>
        <w:rPr>
          <w:rStyle w:val="kursiv"/>
        </w:rPr>
      </w:pPr>
      <w:r w:rsidRPr="008A7B88">
        <w:rPr>
          <w:rStyle w:val="kursiv"/>
        </w:rPr>
        <w:t>«Stortinget ber regjeringen vurdere å etablere et utvalg av relevante aktører som kan bidra til bedre dialog og samspill mellom de ulike aktørene knyttet til norsk havbruk.»</w:t>
      </w:r>
    </w:p>
    <w:p w14:paraId="1A046575"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35B50615" w14:textId="77777777" w:rsidR="00521381" w:rsidRPr="008A7B88" w:rsidRDefault="00521381" w:rsidP="008A7B88">
      <w:r w:rsidRPr="008A7B88">
        <w:t>Regjeringen vil komme tilbake til Stortinget på egnet måte.</w:t>
      </w:r>
    </w:p>
    <w:p w14:paraId="7CB71F87" w14:textId="77777777" w:rsidR="00521381" w:rsidRPr="008A7B88" w:rsidRDefault="00521381" w:rsidP="002F0C35">
      <w:pPr>
        <w:pStyle w:val="avsnitt-tittel"/>
      </w:pPr>
      <w:r w:rsidRPr="008A7B88">
        <w:t>Raskere behandling av lokalitetssøknader i havbruk</w:t>
      </w:r>
    </w:p>
    <w:p w14:paraId="18417E53" w14:textId="77777777" w:rsidR="00521381" w:rsidRPr="008A7B88" w:rsidRDefault="00521381" w:rsidP="008A7B88">
      <w:pPr>
        <w:pStyle w:val="avsnitt-undertittel"/>
      </w:pPr>
      <w:r w:rsidRPr="008A7B88">
        <w:t>Vedtak nr. 1044, 12. juni 2025</w:t>
      </w:r>
    </w:p>
    <w:p w14:paraId="2397E86E" w14:textId="77777777" w:rsidR="00521381" w:rsidRPr="008A7B88" w:rsidRDefault="00521381" w:rsidP="008A7B88">
      <w:pPr>
        <w:pStyle w:val="blokksit"/>
        <w:rPr>
          <w:rStyle w:val="kursiv"/>
        </w:rPr>
      </w:pPr>
      <w:r w:rsidRPr="008A7B88">
        <w:rPr>
          <w:rStyle w:val="kursiv"/>
        </w:rPr>
        <w:t>«Stortinget ber regjeringen gjennomføre tiltak som sikrer raskere og mer samordnet behandling av lokalitetssøknader, blant annet gjennom statlige planretningslinjer og tydeligere myndighetsansvar.»</w:t>
      </w:r>
    </w:p>
    <w:p w14:paraId="15BC993B"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7F4F3B08" w14:textId="77777777" w:rsidR="00521381" w:rsidRPr="008A7B88" w:rsidRDefault="00521381" w:rsidP="008A7B88">
      <w:r w:rsidRPr="008A7B88">
        <w:t>Regjeringen vil komme tilbake til Stortinget på egnet måte.</w:t>
      </w:r>
    </w:p>
    <w:p w14:paraId="1D989081" w14:textId="77777777" w:rsidR="00521381" w:rsidRPr="008A7B88" w:rsidRDefault="00521381" w:rsidP="002F0C35">
      <w:pPr>
        <w:pStyle w:val="avsnitt-tittel"/>
      </w:pPr>
      <w:r w:rsidRPr="008A7B88">
        <w:t>Vurdering av et fiskeri- og havbruksdirektorat</w:t>
      </w:r>
    </w:p>
    <w:p w14:paraId="00EC5C3D" w14:textId="77777777" w:rsidR="00521381" w:rsidRPr="008A7B88" w:rsidRDefault="00521381" w:rsidP="008A7B88">
      <w:pPr>
        <w:pStyle w:val="avsnitt-undertittel"/>
      </w:pPr>
      <w:r w:rsidRPr="008A7B88">
        <w:t>Vedtak nr. 1045, 12. juni 2025</w:t>
      </w:r>
    </w:p>
    <w:p w14:paraId="069B4C8E" w14:textId="77777777" w:rsidR="00521381" w:rsidRPr="008A7B88" w:rsidRDefault="00521381" w:rsidP="008A7B88">
      <w:pPr>
        <w:pStyle w:val="blokksit"/>
        <w:rPr>
          <w:rStyle w:val="kursiv"/>
        </w:rPr>
      </w:pPr>
      <w:r w:rsidRPr="008A7B88">
        <w:rPr>
          <w:rStyle w:val="kursiv"/>
        </w:rPr>
        <w:t>«Stortinget ber regjeringen vurdere å samle det overordnede ansvaret for koordinering av havbruksforvaltningen i et Fiskeri- og havbruksdirektorat, med myndighet til lokalitetsavklaringer og -tildelinger. Direktoratet skal også ha ansvar for oppfølgingen av kommunene i deres arealplanlegging i kystnære sjøområder.»</w:t>
      </w:r>
    </w:p>
    <w:p w14:paraId="0ED4A680"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0F044358" w14:textId="77777777" w:rsidR="00521381" w:rsidRPr="008A7B88" w:rsidRDefault="00521381" w:rsidP="008A7B88">
      <w:r w:rsidRPr="008A7B88">
        <w:t>Regjeringen vil komme tilbake til Stortinget på egnet måte.</w:t>
      </w:r>
    </w:p>
    <w:p w14:paraId="31983C13" w14:textId="77777777" w:rsidR="00521381" w:rsidRPr="008A7B88" w:rsidRDefault="00521381" w:rsidP="002F0C35">
      <w:pPr>
        <w:pStyle w:val="avsnitt-tittel"/>
      </w:pPr>
      <w:r w:rsidRPr="008A7B88">
        <w:t>Videreutvikling av havbruksfondet</w:t>
      </w:r>
    </w:p>
    <w:p w14:paraId="38457E46" w14:textId="77777777" w:rsidR="00521381" w:rsidRPr="008A7B88" w:rsidRDefault="00521381" w:rsidP="008A7B88">
      <w:pPr>
        <w:pStyle w:val="avsnitt-undertittel"/>
      </w:pPr>
      <w:r w:rsidRPr="008A7B88">
        <w:t>Vedtak nr. 1046, 12. juni 2025</w:t>
      </w:r>
    </w:p>
    <w:p w14:paraId="5D0A1985" w14:textId="77777777" w:rsidR="00521381" w:rsidRPr="008A7B88" w:rsidRDefault="00521381" w:rsidP="008A7B88">
      <w:pPr>
        <w:pStyle w:val="blokksit"/>
        <w:rPr>
          <w:rStyle w:val="kursiv"/>
        </w:rPr>
      </w:pPr>
      <w:r w:rsidRPr="008A7B88">
        <w:rPr>
          <w:rStyle w:val="kursiv"/>
        </w:rPr>
        <w:t>«Stortinget ber regjeringen videreutvikle havbruksfondet for å sikre og opprettholde stabile og forutsigbare inntekter til vertskommuner, vertsfylker og lokalsamfunn.»</w:t>
      </w:r>
    </w:p>
    <w:p w14:paraId="6781F834"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001BCA85" w14:textId="77777777" w:rsidR="00521381" w:rsidRPr="008A7B88" w:rsidRDefault="00521381" w:rsidP="008A7B88">
      <w:r w:rsidRPr="008A7B88">
        <w:t>Regjeringen vil komme tilbake til Stortinget på egnet måte.</w:t>
      </w:r>
    </w:p>
    <w:p w14:paraId="45350BCF" w14:textId="77777777" w:rsidR="00521381" w:rsidRPr="008A7B88" w:rsidRDefault="00521381" w:rsidP="002F0C35">
      <w:pPr>
        <w:pStyle w:val="avsnitt-tittel"/>
      </w:pPr>
      <w:r w:rsidRPr="008A7B88">
        <w:t>Rammevilkår for akvakulturnæringen</w:t>
      </w:r>
    </w:p>
    <w:p w14:paraId="1F12E695" w14:textId="77777777" w:rsidR="00521381" w:rsidRPr="008A7B88" w:rsidRDefault="00521381" w:rsidP="008A7B88">
      <w:pPr>
        <w:pStyle w:val="avsnitt-undertittel"/>
      </w:pPr>
      <w:r w:rsidRPr="008A7B88">
        <w:t>Vedtak nr. 1048, 12. juni 2025</w:t>
      </w:r>
    </w:p>
    <w:p w14:paraId="3324B6F3" w14:textId="77777777" w:rsidR="00521381" w:rsidRPr="008A7B88" w:rsidRDefault="00521381" w:rsidP="008A7B88">
      <w:pPr>
        <w:pStyle w:val="blokksit"/>
        <w:rPr>
          <w:rStyle w:val="kursiv"/>
        </w:rPr>
      </w:pPr>
      <w:r w:rsidRPr="008A7B88">
        <w:rPr>
          <w:rStyle w:val="kursiv"/>
        </w:rPr>
        <w:t>«Stortinget ber regjeringen sikre at et nytt reguleringssystem for akvakulturnæringen legger til rette for rammevilkår som også ivaretar små og mellomstore aktører, og at det er strukturnøytralt.»</w:t>
      </w:r>
    </w:p>
    <w:p w14:paraId="228B536F"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560C83EB" w14:textId="77777777" w:rsidR="00521381" w:rsidRPr="008A7B88" w:rsidRDefault="00521381" w:rsidP="008A7B88">
      <w:r w:rsidRPr="008A7B88">
        <w:t>Regjeringen vil komme tilbake til Stortinget på egnet måte.</w:t>
      </w:r>
    </w:p>
    <w:p w14:paraId="392DA9DC" w14:textId="77777777" w:rsidR="00521381" w:rsidRPr="008A7B88" w:rsidRDefault="00521381" w:rsidP="002F0C35">
      <w:pPr>
        <w:pStyle w:val="avsnitt-tittel"/>
      </w:pPr>
      <w:r w:rsidRPr="008A7B88">
        <w:t xml:space="preserve">Opprettholdelse av </w:t>
      </w:r>
      <w:proofErr w:type="spellStart"/>
      <w:r w:rsidRPr="008A7B88">
        <w:t>artsbegrensning</w:t>
      </w:r>
      <w:proofErr w:type="spellEnd"/>
      <w:r w:rsidRPr="008A7B88">
        <w:t xml:space="preserve"> i akvakulturtillatelser</w:t>
      </w:r>
    </w:p>
    <w:p w14:paraId="27DA2E72" w14:textId="77777777" w:rsidR="00521381" w:rsidRPr="008A7B88" w:rsidRDefault="00521381" w:rsidP="008A7B88">
      <w:pPr>
        <w:pStyle w:val="avsnitt-undertittel"/>
      </w:pPr>
      <w:r w:rsidRPr="008A7B88">
        <w:t>Vedtak nr. 1049, 12. juni 2025</w:t>
      </w:r>
    </w:p>
    <w:p w14:paraId="783496DD" w14:textId="77777777" w:rsidR="00521381" w:rsidRPr="008A7B88" w:rsidRDefault="00521381" w:rsidP="008A7B88">
      <w:pPr>
        <w:pStyle w:val="blokksit"/>
        <w:rPr>
          <w:rStyle w:val="kursiv"/>
        </w:rPr>
      </w:pPr>
      <w:r w:rsidRPr="008A7B88">
        <w:rPr>
          <w:rStyle w:val="kursiv"/>
        </w:rPr>
        <w:t>«Stortinget ber regjeringen om ikke å oppheve artsbegrensing i akvakulturtillatelser.»</w:t>
      </w:r>
    </w:p>
    <w:p w14:paraId="148C991E"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70DADF0D" w14:textId="77777777" w:rsidR="00521381" w:rsidRPr="008A7B88" w:rsidRDefault="00521381" w:rsidP="008A7B88">
      <w:r w:rsidRPr="008A7B88">
        <w:t>Regjeringen tar Stortingets ønske til etterretning, og legger dette til grunn i arbeidet med oppfølgingen av havbruksmeldingen.</w:t>
      </w:r>
    </w:p>
    <w:p w14:paraId="17ABD6AF" w14:textId="77777777" w:rsidR="00521381" w:rsidRPr="008A7B88" w:rsidRDefault="00521381" w:rsidP="008A7B88">
      <w:r w:rsidRPr="008A7B88">
        <w:t>Vedtaket anses med dette som fulgt opp.</w:t>
      </w:r>
    </w:p>
    <w:p w14:paraId="3657ACD9" w14:textId="77777777" w:rsidR="00521381" w:rsidRPr="008A7B88" w:rsidRDefault="00521381" w:rsidP="002F0C35">
      <w:pPr>
        <w:pStyle w:val="avsnitt-tittel"/>
      </w:pPr>
      <w:r w:rsidRPr="008A7B88">
        <w:t>Lokal foredling av oppdrettsfisk</w:t>
      </w:r>
    </w:p>
    <w:p w14:paraId="5C8EE04A" w14:textId="77777777" w:rsidR="00521381" w:rsidRPr="008A7B88" w:rsidRDefault="00521381" w:rsidP="008A7B88">
      <w:pPr>
        <w:pStyle w:val="avsnitt-undertittel"/>
      </w:pPr>
      <w:r w:rsidRPr="008A7B88">
        <w:t>Vedtak nr. 1050, 12. juni 2025</w:t>
      </w:r>
    </w:p>
    <w:p w14:paraId="703F6074" w14:textId="77777777" w:rsidR="00521381" w:rsidRPr="008A7B88" w:rsidRDefault="00521381" w:rsidP="008A7B88">
      <w:pPr>
        <w:pStyle w:val="blokksit"/>
        <w:rPr>
          <w:rStyle w:val="kursiv"/>
        </w:rPr>
      </w:pPr>
      <w:r w:rsidRPr="008A7B88">
        <w:rPr>
          <w:rStyle w:val="kursiv"/>
        </w:rPr>
        <w:t>«Stortinget ber regjeringen legge til rette for større andel lokal foredling av oppdrettsfisken.»</w:t>
      </w:r>
    </w:p>
    <w:p w14:paraId="4A643FB8"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02ED602C" w14:textId="77777777" w:rsidR="00521381" w:rsidRPr="008A7B88" w:rsidRDefault="00521381" w:rsidP="008A7B88">
      <w:r w:rsidRPr="008A7B88">
        <w:t>Regjeringen vil komme tilbake til Stortinget på egnet måte.</w:t>
      </w:r>
    </w:p>
    <w:p w14:paraId="678F21CB" w14:textId="77777777" w:rsidR="00521381" w:rsidRPr="008A7B88" w:rsidRDefault="00521381" w:rsidP="002F0C35">
      <w:pPr>
        <w:pStyle w:val="avsnitt-tittel"/>
      </w:pPr>
      <w:r w:rsidRPr="008A7B88">
        <w:t>Sirkulærøkonomi i havbruket basert på slam og avfallsstrømmer</w:t>
      </w:r>
    </w:p>
    <w:p w14:paraId="79105039" w14:textId="77777777" w:rsidR="00521381" w:rsidRPr="008A7B88" w:rsidRDefault="00521381" w:rsidP="008A7B88">
      <w:pPr>
        <w:pStyle w:val="avsnitt-undertittel"/>
      </w:pPr>
      <w:r w:rsidRPr="008A7B88">
        <w:t>Vedtak nr. 1051, 12. juni 2025</w:t>
      </w:r>
    </w:p>
    <w:p w14:paraId="01E285A2" w14:textId="77777777" w:rsidR="00521381" w:rsidRPr="008A7B88" w:rsidRDefault="00521381" w:rsidP="008A7B88">
      <w:pPr>
        <w:pStyle w:val="blokksit"/>
        <w:rPr>
          <w:rStyle w:val="kursiv"/>
        </w:rPr>
      </w:pPr>
      <w:r w:rsidRPr="008A7B88">
        <w:rPr>
          <w:rStyle w:val="kursiv"/>
        </w:rPr>
        <w:t>«Stortinget ber regjeringen, i løpet av 2026, legge frem en vurdering av hvordan slam og andre avfallsstrømmer fra havbruk kan inngå i en mer sirkulær økonomi, inkludert muligheter for gjenvinning, bruk i jordbruk og energi, samt utvikling av en nasjonal strategi for sirkulærøkonomi i havbruket»</w:t>
      </w:r>
    </w:p>
    <w:p w14:paraId="6A2D531E"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67DA99BD" w14:textId="77777777" w:rsidR="00521381" w:rsidRPr="008A7B88" w:rsidRDefault="00521381" w:rsidP="008A7B88">
      <w:r w:rsidRPr="008A7B88">
        <w:t>Regjeringen vil komme tilbake til Stortinget på egnet måte.</w:t>
      </w:r>
    </w:p>
    <w:p w14:paraId="4848D175" w14:textId="77777777" w:rsidR="00521381" w:rsidRPr="008A7B88" w:rsidRDefault="00521381" w:rsidP="002F0C35">
      <w:pPr>
        <w:pStyle w:val="avsnitt-tittel"/>
      </w:pPr>
      <w:r w:rsidRPr="008A7B88">
        <w:t>Tiltak for dødelighet under 5 prosent i akvakultur</w:t>
      </w:r>
    </w:p>
    <w:p w14:paraId="2C9861A0" w14:textId="77777777" w:rsidR="00521381" w:rsidRPr="008A7B88" w:rsidRDefault="00521381" w:rsidP="008A7B88">
      <w:pPr>
        <w:pStyle w:val="avsnitt-undertittel"/>
      </w:pPr>
      <w:r w:rsidRPr="008A7B88">
        <w:t>Vedtak nr. 1052, 12. juni 2025</w:t>
      </w:r>
    </w:p>
    <w:p w14:paraId="6CE61515" w14:textId="77777777" w:rsidR="00521381" w:rsidRPr="008A7B88" w:rsidRDefault="00521381" w:rsidP="008A7B88">
      <w:pPr>
        <w:pStyle w:val="blokksit"/>
        <w:rPr>
          <w:rStyle w:val="kursiv"/>
        </w:rPr>
      </w:pPr>
      <w:r w:rsidRPr="008A7B88">
        <w:rPr>
          <w:rStyle w:val="kursiv"/>
        </w:rPr>
        <w:t>«Stortinget ber regjeringen iverksette arbeid med tiltak for å nå målsettingen satt i dyrevelferdsmeldingen om en dødelighet for alle fiskearter i akvakultur ned mot 5 pst.»</w:t>
      </w:r>
    </w:p>
    <w:p w14:paraId="51C3BE4A"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5D67F9DE" w14:textId="77777777" w:rsidR="00521381" w:rsidRPr="008A7B88" w:rsidRDefault="00521381" w:rsidP="008A7B88">
      <w:r w:rsidRPr="008A7B88">
        <w:t xml:space="preserve">Regjeringen utreder en avgift på tapt fisk for å styrke velferden i oppdrettsnæringen. Videre har regjeringen foreslått krav om kontinuerlig forbedring av sentrale </w:t>
      </w:r>
      <w:proofErr w:type="spellStart"/>
      <w:r w:rsidRPr="008A7B88">
        <w:t>driftsparametre</w:t>
      </w:r>
      <w:proofErr w:type="spellEnd"/>
      <w:r w:rsidRPr="008A7B88">
        <w:t>, i forbindelse med høring av ny forskrift om styring av akvakultur.</w:t>
      </w:r>
    </w:p>
    <w:p w14:paraId="78E9A372" w14:textId="77777777" w:rsidR="00521381" w:rsidRPr="008A7B88" w:rsidRDefault="00521381" w:rsidP="008A7B88">
      <w:r w:rsidRPr="008A7B88">
        <w:t>Regjeringen vil komme tilbake til Stortinget på egnet måte.</w:t>
      </w:r>
    </w:p>
    <w:p w14:paraId="36303889" w14:textId="77777777" w:rsidR="00521381" w:rsidRPr="008A7B88" w:rsidRDefault="00521381" w:rsidP="002F0C35">
      <w:pPr>
        <w:pStyle w:val="avsnitt-tittel"/>
      </w:pPr>
      <w:r w:rsidRPr="008A7B88">
        <w:t>Teknologinøytral miljøteknologiordning for nullutslippsanlegg i røde områder</w:t>
      </w:r>
    </w:p>
    <w:p w14:paraId="72F5BDCD" w14:textId="77777777" w:rsidR="00521381" w:rsidRPr="008A7B88" w:rsidRDefault="00521381" w:rsidP="008A7B88">
      <w:pPr>
        <w:pStyle w:val="avsnitt-undertittel"/>
      </w:pPr>
      <w:r w:rsidRPr="008A7B88">
        <w:t>Vedtak nr. 1053, 12. juni 2025</w:t>
      </w:r>
    </w:p>
    <w:p w14:paraId="587F601A" w14:textId="77777777" w:rsidR="00521381" w:rsidRPr="008A7B88" w:rsidRDefault="00521381" w:rsidP="008A7B88">
      <w:pPr>
        <w:pStyle w:val="blokksit"/>
        <w:rPr>
          <w:rStyle w:val="kursiv"/>
        </w:rPr>
      </w:pPr>
      <w:r w:rsidRPr="008A7B88">
        <w:rPr>
          <w:rStyle w:val="kursiv"/>
        </w:rPr>
        <w:t xml:space="preserve">«Stortinget ber regjeringen innføre en teknologinøytral miljøteknologiordning i havbruksnæringen fra høsten 2025, der </w:t>
      </w:r>
      <w:proofErr w:type="gramStart"/>
      <w:r w:rsidRPr="008A7B88">
        <w:rPr>
          <w:rStyle w:val="kursiv"/>
        </w:rPr>
        <w:t>nedtrukket kapasitet</w:t>
      </w:r>
      <w:proofErr w:type="gramEnd"/>
      <w:r w:rsidRPr="008A7B88">
        <w:rPr>
          <w:rStyle w:val="kursiv"/>
        </w:rPr>
        <w:t xml:space="preserve"> i røde områder kan tas i bruk i anlegg med nullutslipp.»</w:t>
      </w:r>
    </w:p>
    <w:p w14:paraId="29969E63"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124706BF" w14:textId="77777777" w:rsidR="00521381" w:rsidRPr="008A7B88" w:rsidRDefault="00521381" w:rsidP="008A7B88">
      <w:r w:rsidRPr="008A7B88">
        <w:t xml:space="preserve">Den 10. oktober 2025 ble det innført en ordning som lar selskap som har fått nedtrukket kapasitet som følge av uakseptabel miljøpåvirkning etter trafikklyssystemet likevel kan utnytte slik kapasitet dersom den utnyttes i produksjonsanlegg uten utslipp av lus og med mulighet for oppsamling av slam og </w:t>
      </w:r>
      <w:proofErr w:type="spellStart"/>
      <w:r w:rsidRPr="008A7B88">
        <w:t>fôrrester</w:t>
      </w:r>
      <w:proofErr w:type="spellEnd"/>
      <w:r w:rsidRPr="008A7B88">
        <w:t>.</w:t>
      </w:r>
    </w:p>
    <w:p w14:paraId="49DA8B81" w14:textId="77777777" w:rsidR="00521381" w:rsidRPr="008A7B88" w:rsidRDefault="00521381" w:rsidP="008A7B88">
      <w:r w:rsidRPr="008A7B88">
        <w:t>Vedtaket anses med dette som fulgt opp.</w:t>
      </w:r>
    </w:p>
    <w:p w14:paraId="60269D97" w14:textId="77777777" w:rsidR="00521381" w:rsidRPr="008A7B88" w:rsidRDefault="00521381" w:rsidP="002F0C35">
      <w:pPr>
        <w:pStyle w:val="avsnitt-tittel"/>
      </w:pPr>
      <w:r w:rsidRPr="008A7B88">
        <w:t>Ny ordning for lavutslippsteknologi i trafikklyssystemet</w:t>
      </w:r>
    </w:p>
    <w:p w14:paraId="44789FDE" w14:textId="77777777" w:rsidR="00521381" w:rsidRPr="008A7B88" w:rsidRDefault="00521381" w:rsidP="008A7B88">
      <w:pPr>
        <w:pStyle w:val="avsnitt-undertittel"/>
      </w:pPr>
      <w:r w:rsidRPr="008A7B88">
        <w:t>Vedtak nr. 1054, 12. juni 2025</w:t>
      </w:r>
    </w:p>
    <w:p w14:paraId="6299E4B5" w14:textId="77777777" w:rsidR="00521381" w:rsidRPr="008A7B88" w:rsidRDefault="00521381" w:rsidP="008A7B88">
      <w:pPr>
        <w:pStyle w:val="blokksit"/>
        <w:rPr>
          <w:rStyle w:val="kursiv"/>
        </w:rPr>
      </w:pPr>
      <w:r w:rsidRPr="008A7B88">
        <w:rPr>
          <w:rStyle w:val="kursiv"/>
        </w:rPr>
        <w:t>«Stortinget ber regjeringen fremme forslag om en ordning som også omfatter lavutslippsløsninger, når det foreligger tilstrekkelig datagrunnlag og teknologisk verifikasjon – herunder automatisert lusetelling. Dette forutsetter utredning og høring, og ny ordning skal senest tre i kraft i løpet av 2026. Ordningen skal erstatte dagens unntaksregel i trafikklyssystemet og innrettes slik at effekt på lusereduksjon og styrke på insentiv henger sammen.»</w:t>
      </w:r>
    </w:p>
    <w:p w14:paraId="44E7E485"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0F36AA52" w14:textId="77777777" w:rsidR="00521381" w:rsidRPr="008A7B88" w:rsidRDefault="00521381" w:rsidP="008A7B88">
      <w:r w:rsidRPr="008A7B88">
        <w:t>Regjeringen vil komme tilbake til Stortinget på egnet måte.</w:t>
      </w:r>
    </w:p>
    <w:p w14:paraId="3F30C3C3" w14:textId="77777777" w:rsidR="00521381" w:rsidRPr="008A7B88" w:rsidRDefault="00521381" w:rsidP="002F0C35">
      <w:pPr>
        <w:pStyle w:val="avsnitt-tittel"/>
      </w:pPr>
      <w:r w:rsidRPr="008A7B88">
        <w:t>Videreføring av hensyn bak særtillatelser i ny regulering</w:t>
      </w:r>
    </w:p>
    <w:p w14:paraId="4CD2DD9D" w14:textId="77777777" w:rsidR="00521381" w:rsidRPr="008A7B88" w:rsidRDefault="00521381" w:rsidP="008A7B88">
      <w:pPr>
        <w:pStyle w:val="avsnitt-undertittel"/>
      </w:pPr>
      <w:r w:rsidRPr="008A7B88">
        <w:t>Vedtak nr. 1055, 12. juni 2025</w:t>
      </w:r>
    </w:p>
    <w:p w14:paraId="508CBEB4" w14:textId="77777777" w:rsidR="00521381" w:rsidRPr="008A7B88" w:rsidRDefault="00521381" w:rsidP="008A7B88">
      <w:pPr>
        <w:pStyle w:val="blokksit"/>
        <w:rPr>
          <w:rStyle w:val="kursiv"/>
        </w:rPr>
      </w:pPr>
      <w:r w:rsidRPr="008A7B88">
        <w:rPr>
          <w:rStyle w:val="kursiv"/>
        </w:rPr>
        <w:t>«Stortinget ber regjeringen sørge for at hensynet bak særtillatelser videreføres i ny reguleringsstruktur, og det skal utredes hvordan hensynene kan inkluderes i ny innretning.»</w:t>
      </w:r>
    </w:p>
    <w:p w14:paraId="427CE418"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4C474B5A" w14:textId="77777777" w:rsidR="00521381" w:rsidRPr="008A7B88" w:rsidRDefault="00521381" w:rsidP="008A7B88">
      <w:r w:rsidRPr="008A7B88">
        <w:t>Regjeringen vil komme tilbake til Stortinget på egnet måte.</w:t>
      </w:r>
    </w:p>
    <w:p w14:paraId="6622A558" w14:textId="77777777" w:rsidR="00521381" w:rsidRPr="008A7B88" w:rsidRDefault="00521381" w:rsidP="002F0C35">
      <w:pPr>
        <w:pStyle w:val="avsnitt-tittel"/>
      </w:pPr>
      <w:r w:rsidRPr="008A7B88">
        <w:t>HMS i havbruk</w:t>
      </w:r>
    </w:p>
    <w:p w14:paraId="5A2DFF27" w14:textId="77777777" w:rsidR="00521381" w:rsidRPr="008A7B88" w:rsidRDefault="00521381" w:rsidP="008A7B88">
      <w:pPr>
        <w:pStyle w:val="avsnitt-undertittel"/>
      </w:pPr>
      <w:r w:rsidRPr="008A7B88">
        <w:t>Vedtak nr. 1056, 12. juni 2025</w:t>
      </w:r>
    </w:p>
    <w:p w14:paraId="31A2615F" w14:textId="77777777" w:rsidR="00521381" w:rsidRPr="008A7B88" w:rsidRDefault="00521381" w:rsidP="008A7B88">
      <w:pPr>
        <w:pStyle w:val="blokksit"/>
        <w:rPr>
          <w:rStyle w:val="kursiv"/>
        </w:rPr>
      </w:pPr>
      <w:r w:rsidRPr="008A7B88">
        <w:rPr>
          <w:rStyle w:val="kursiv"/>
        </w:rPr>
        <w:t>«Stortinget ber regjeringen, i det videre arbeidet med havbruksmeldingen og de utredninger som skal gjøres, vurdere forholdet til den vedtatt nullvisjonen for hardt skadde og omkomne yrkesaktive på sjøen og HMS i havbruksnæringen.»</w:t>
      </w:r>
    </w:p>
    <w:p w14:paraId="3D7E4A0F"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30EC0568" w14:textId="77777777" w:rsidR="00521381" w:rsidRPr="008A7B88" w:rsidRDefault="00521381" w:rsidP="008A7B88">
      <w:r w:rsidRPr="008A7B88">
        <w:t>Regjeringen vil komme tilbake til Stortinget på egnet måte.</w:t>
      </w:r>
    </w:p>
    <w:p w14:paraId="69982618" w14:textId="77777777" w:rsidR="00521381" w:rsidRPr="008A7B88" w:rsidRDefault="00521381" w:rsidP="002F0C35">
      <w:pPr>
        <w:pStyle w:val="avsnitt-tittel"/>
      </w:pPr>
      <w:r w:rsidRPr="008A7B88">
        <w:t>Styrking av lavtrofisk akvakultur og makroalgedyrking</w:t>
      </w:r>
    </w:p>
    <w:p w14:paraId="0CFA5338" w14:textId="77777777" w:rsidR="00521381" w:rsidRPr="008A7B88" w:rsidRDefault="00521381" w:rsidP="008A7B88">
      <w:pPr>
        <w:pStyle w:val="avsnitt-undertittel"/>
      </w:pPr>
      <w:r w:rsidRPr="008A7B88">
        <w:t>Vedtak nr. 1057, 12. juni 2025</w:t>
      </w:r>
    </w:p>
    <w:p w14:paraId="7A573F6A" w14:textId="77777777" w:rsidR="00521381" w:rsidRPr="008A7B88" w:rsidRDefault="00521381" w:rsidP="008A7B88">
      <w:pPr>
        <w:pStyle w:val="blokksit"/>
        <w:rPr>
          <w:rStyle w:val="kursiv"/>
        </w:rPr>
      </w:pPr>
      <w:r w:rsidRPr="008A7B88">
        <w:rPr>
          <w:rStyle w:val="kursiv"/>
        </w:rPr>
        <w:t xml:space="preserve">«Stortinget ber regjeringen legge til rette for økt produksjon av lavtrofisk akvakultur, herunder makroalge-dyrking, med mål om å legge til rette for bærekraftig vekst og økt verdiskaping innen produksjon av </w:t>
      </w:r>
      <w:proofErr w:type="gramStart"/>
      <w:r w:rsidRPr="008A7B88">
        <w:rPr>
          <w:rStyle w:val="kursiv"/>
        </w:rPr>
        <w:t>lavtrofiske arter</w:t>
      </w:r>
      <w:proofErr w:type="gramEnd"/>
      <w:r w:rsidRPr="008A7B88">
        <w:rPr>
          <w:rStyle w:val="kursiv"/>
        </w:rPr>
        <w:t>, inkludert arealtilgang.»</w:t>
      </w:r>
    </w:p>
    <w:p w14:paraId="0028CEEE" w14:textId="77777777" w:rsidR="00521381" w:rsidRPr="008A7B88" w:rsidRDefault="00521381" w:rsidP="008A7B88">
      <w:r w:rsidRPr="008A7B88">
        <w:t xml:space="preserve">Vedtaket ble truffet under behandlingen av </w:t>
      </w:r>
      <w:r w:rsidRPr="008A7B88">
        <w:rPr>
          <w:rStyle w:val="kursiv"/>
        </w:rPr>
        <w:t>Fremtidens havbruk – Bærekraftig vekst og mat til verden</w:t>
      </w:r>
      <w:r w:rsidRPr="008A7B88">
        <w:t xml:space="preserve">, jf. Meld. St. 24 (2024–2025), </w:t>
      </w:r>
      <w:proofErr w:type="spellStart"/>
      <w:r w:rsidRPr="008A7B88">
        <w:t>Innst</w:t>
      </w:r>
      <w:proofErr w:type="spellEnd"/>
      <w:r w:rsidRPr="008A7B88">
        <w:t>. 525 S (2024–2025).</w:t>
      </w:r>
    </w:p>
    <w:p w14:paraId="38973908" w14:textId="77777777" w:rsidR="00521381" w:rsidRPr="008A7B88" w:rsidRDefault="00521381" w:rsidP="008A7B88">
      <w:r w:rsidRPr="008A7B88">
        <w:t>Regjeringen vil komme tilbake til Stortinget på egnet måte.</w:t>
      </w:r>
    </w:p>
    <w:p w14:paraId="1C73C712" w14:textId="77777777" w:rsidR="00521381" w:rsidRPr="008A7B88" w:rsidRDefault="00521381" w:rsidP="002F0C35">
      <w:pPr>
        <w:pStyle w:val="avsnitt-tittel"/>
      </w:pPr>
      <w:r w:rsidRPr="008A7B88">
        <w:t>Ekstern kvalitetssikring (KS2) for Borg havn</w:t>
      </w:r>
    </w:p>
    <w:p w14:paraId="20A8B344" w14:textId="77777777" w:rsidR="00521381" w:rsidRPr="008A7B88" w:rsidRDefault="00521381" w:rsidP="008A7B88">
      <w:pPr>
        <w:pStyle w:val="avsnitt-undertittel"/>
      </w:pPr>
      <w:r w:rsidRPr="008A7B88">
        <w:t>Vedtak nr. 1246, 20. juni 2025</w:t>
      </w:r>
    </w:p>
    <w:p w14:paraId="02F1F440" w14:textId="77777777" w:rsidR="00521381" w:rsidRPr="008A7B88" w:rsidRDefault="00521381" w:rsidP="008A7B88">
      <w:pPr>
        <w:pStyle w:val="blokksit"/>
        <w:rPr>
          <w:rStyle w:val="kursiv"/>
        </w:rPr>
      </w:pPr>
      <w:r w:rsidRPr="008A7B88">
        <w:rPr>
          <w:rStyle w:val="kursiv"/>
        </w:rPr>
        <w:t>«Stortinget ber regjeringen gjennomføre KS2 for prosjektet Borg havn og komme tilbake til Stortinget senest i revidert nasjonalbudsjett for 2026.»</w:t>
      </w:r>
    </w:p>
    <w:p w14:paraId="1733E5BD" w14:textId="77777777" w:rsidR="00521381" w:rsidRPr="008A7B88" w:rsidRDefault="00521381" w:rsidP="008A7B88">
      <w:r w:rsidRPr="008A7B88">
        <w:t xml:space="preserve">Vedtaket ble truffet under behandlingen av </w:t>
      </w:r>
      <w:r w:rsidRPr="008A7B88">
        <w:rPr>
          <w:rStyle w:val="kursiv"/>
        </w:rPr>
        <w:t>Revidert nasjonalbudsjett 2025</w:t>
      </w:r>
      <w:r w:rsidRPr="008A7B88">
        <w:t xml:space="preserve">, jf. Meld. St. 2 (2024–2025), </w:t>
      </w:r>
      <w:proofErr w:type="spellStart"/>
      <w:r w:rsidRPr="008A7B88">
        <w:t>Innst</w:t>
      </w:r>
      <w:proofErr w:type="spellEnd"/>
      <w:r w:rsidRPr="008A7B88">
        <w:t>. 540 S (2024–2025).</w:t>
      </w:r>
    </w:p>
    <w:p w14:paraId="3D0136C4" w14:textId="77777777" w:rsidR="00521381" w:rsidRPr="008A7B88" w:rsidRDefault="00521381" w:rsidP="008A7B88">
      <w:r w:rsidRPr="008A7B88">
        <w:t xml:space="preserve">I tråd med ordlyden i vedtaket ble det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gjort rede for gjennomføringen av den eksterne kvalitetssikringen (KS2) av prosjektet innseiling Borg havn. I samme omtale opplyses det at regjeringen vil komme tilbake til prosjektet i statsbudsjettet for 2027, jf. kap. 916 Kystverket, post 30 Nyanlegg og større vedlikehold i </w:t>
      </w:r>
      <w:proofErr w:type="spellStart"/>
      <w:r w:rsidRPr="008A7B88">
        <w:t>Prop</w:t>
      </w:r>
      <w:proofErr w:type="spellEnd"/>
      <w:r w:rsidRPr="008A7B88">
        <w:t>. 1 S (2026–2027) for Nærings- og fiskeridepartementet. Redegjørelsen på side 90–91 må leses i sammenheng med rettebrev av 14. september 2026.</w:t>
      </w:r>
    </w:p>
    <w:p w14:paraId="729EC309" w14:textId="77777777" w:rsidR="00521381" w:rsidRPr="008A7B88" w:rsidRDefault="00521381" w:rsidP="008A7B88">
      <w:r w:rsidRPr="008A7B88">
        <w:t>Vedtaket anses med dette som fulgt opp.</w:t>
      </w:r>
    </w:p>
    <w:p w14:paraId="4FAD1533" w14:textId="77777777" w:rsidR="00521381" w:rsidRPr="008A7B88" w:rsidRDefault="00521381" w:rsidP="008A7B88">
      <w:pPr>
        <w:pStyle w:val="Undertittel"/>
      </w:pPr>
      <w:r w:rsidRPr="008A7B88">
        <w:t>Anmodningsvedtak under næringsministeren</w:t>
      </w:r>
    </w:p>
    <w:p w14:paraId="3E1312C7" w14:textId="77777777" w:rsidR="00521381" w:rsidRPr="008A7B88" w:rsidRDefault="00521381" w:rsidP="008A7B88">
      <w:pPr>
        <w:pStyle w:val="avsnitt-tittel"/>
      </w:pPr>
      <w:r w:rsidRPr="008A7B88">
        <w:t>Immaterielle verdier – kreative næringer</w:t>
      </w:r>
    </w:p>
    <w:p w14:paraId="7CC4408B" w14:textId="77777777" w:rsidR="00521381" w:rsidRPr="008A7B88" w:rsidRDefault="00521381" w:rsidP="008A7B88">
      <w:pPr>
        <w:pStyle w:val="avsnitt-undertittel"/>
      </w:pPr>
      <w:r w:rsidRPr="008A7B88">
        <w:t>Vedtak nr. 465, 13. februar 2025</w:t>
      </w:r>
    </w:p>
    <w:p w14:paraId="0FED160D" w14:textId="77777777" w:rsidR="00521381" w:rsidRPr="008A7B88" w:rsidRDefault="00521381" w:rsidP="008A7B88">
      <w:pPr>
        <w:pStyle w:val="blokksit"/>
        <w:rPr>
          <w:rStyle w:val="kursiv"/>
        </w:rPr>
      </w:pPr>
      <w:r w:rsidRPr="008A7B88">
        <w:rPr>
          <w:rStyle w:val="kursiv"/>
        </w:rPr>
        <w:t>«Stortinget ber regjeringen utarbeide en strategi for immaterielle verdier innenfor kreative næringer med mål om bedre sikring og utnytting av immaterielle verdier og rettigheter.»</w:t>
      </w:r>
    </w:p>
    <w:p w14:paraId="1573A673" w14:textId="77777777" w:rsidR="00521381" w:rsidRPr="008A7B88" w:rsidRDefault="00521381" w:rsidP="008A7B88">
      <w:r w:rsidRPr="008A7B88">
        <w:t xml:space="preserve">Vedtaket ble truffet under behandlingen av </w:t>
      </w:r>
      <w:r w:rsidRPr="008A7B88">
        <w:rPr>
          <w:rStyle w:val="kursiv"/>
        </w:rPr>
        <w:t>Representantforslag om en samlet og målrettet politikk for kreative næringer</w:t>
      </w:r>
      <w:r w:rsidRPr="008A7B88">
        <w:t xml:space="preserve">, jf. Dokument 8:20 S (2024–2025), </w:t>
      </w:r>
      <w:proofErr w:type="spellStart"/>
      <w:r w:rsidRPr="008A7B88">
        <w:t>Innst</w:t>
      </w:r>
      <w:proofErr w:type="spellEnd"/>
      <w:r w:rsidRPr="008A7B88">
        <w:t>. 121 S (2024–2025).</w:t>
      </w:r>
    </w:p>
    <w:p w14:paraId="10C54653" w14:textId="77777777" w:rsidR="00521381" w:rsidRPr="008A7B88" w:rsidRDefault="00521381" w:rsidP="008A7B88">
      <w:r w:rsidRPr="008A7B88">
        <w:t>Regjeringen la 22. november 2024 fram «Veikart for kreativ næring». Der har regjeringen beskrevet tilgjengelige virkemidler og rammevilkår for næringen. Målet med veikartet var å legge til rette for at kreativ næring kan lykkes i internasjonal konkurranse og øke sin eksport, øke sin lønnsomhet og bidra til nyskaping og innovative løsninger, bidra til et mangfold av opplevelser og kreative uttrykk og skape bærekraftige arbeidsplasser over hele landet.</w:t>
      </w:r>
    </w:p>
    <w:p w14:paraId="7B2788A2" w14:textId="77777777" w:rsidR="00521381" w:rsidRPr="008A7B88" w:rsidRDefault="00521381" w:rsidP="008A7B88">
      <w:r w:rsidRPr="008A7B88">
        <w:t>Regjeringen vil komme tilbake til Stortinget på egnet måte.</w:t>
      </w:r>
    </w:p>
    <w:p w14:paraId="36B1AEAE" w14:textId="77777777" w:rsidR="00521381" w:rsidRPr="008A7B88" w:rsidRDefault="00521381" w:rsidP="002F0C35">
      <w:pPr>
        <w:pStyle w:val="avsnitt-tittel"/>
      </w:pPr>
      <w:r w:rsidRPr="008A7B88">
        <w:t>Inntekter til kommunene fra mineraler</w:t>
      </w:r>
    </w:p>
    <w:p w14:paraId="59871E8E" w14:textId="77777777" w:rsidR="00521381" w:rsidRPr="008A7B88" w:rsidRDefault="00521381" w:rsidP="008A7B88">
      <w:pPr>
        <w:pStyle w:val="avsnitt-undertittel"/>
      </w:pPr>
      <w:r w:rsidRPr="008A7B88">
        <w:t>Vedtak nr. 529, 25. mars 2025</w:t>
      </w:r>
    </w:p>
    <w:p w14:paraId="2FAC0328" w14:textId="77777777" w:rsidR="00521381" w:rsidRPr="008A7B88" w:rsidRDefault="00521381" w:rsidP="008A7B88">
      <w:pPr>
        <w:pStyle w:val="blokksit"/>
        <w:rPr>
          <w:rStyle w:val="kursiv"/>
        </w:rPr>
      </w:pPr>
      <w:r w:rsidRPr="008A7B88">
        <w:rPr>
          <w:rStyle w:val="kursiv"/>
        </w:rPr>
        <w:t>«Stortinget ber regjeringen utrede hvordan kommunene kan sitte igjen med en større del av verdiskapingen knyttet til mineralvirksomhet.»</w:t>
      </w:r>
    </w:p>
    <w:p w14:paraId="7501D9A3" w14:textId="77777777" w:rsidR="00521381" w:rsidRPr="008A7B88" w:rsidRDefault="00521381" w:rsidP="008A7B88">
      <w:r w:rsidRPr="008A7B88">
        <w:t xml:space="preserve">Vedtaket ble truffet under behandlingen av </w:t>
      </w:r>
      <w:r w:rsidRPr="008A7B88">
        <w:rPr>
          <w:rStyle w:val="kursiv"/>
        </w:rPr>
        <w:t>Representantforslag om opprettelse av et statlig mineralselskap</w:t>
      </w:r>
      <w:r w:rsidRPr="008A7B88">
        <w:t xml:space="preserve">, jf. Dokument 8:50 S (2024–2025), </w:t>
      </w:r>
      <w:proofErr w:type="spellStart"/>
      <w:r w:rsidRPr="008A7B88">
        <w:t>Innst</w:t>
      </w:r>
      <w:proofErr w:type="spellEnd"/>
      <w:r w:rsidRPr="008A7B88">
        <w:t>. 171 S (2024–2025).</w:t>
      </w:r>
    </w:p>
    <w:p w14:paraId="630746B0" w14:textId="77777777" w:rsidR="00521381" w:rsidRPr="008A7B88" w:rsidRDefault="00521381" w:rsidP="008A7B88">
      <w:r w:rsidRPr="008A7B88">
        <w:t>Regjeringen vil komme tilbake til Stortinget på egnet måte.</w:t>
      </w:r>
    </w:p>
    <w:p w14:paraId="292FAD2C" w14:textId="77777777" w:rsidR="00521381" w:rsidRPr="008A7B88" w:rsidRDefault="00521381" w:rsidP="002F0C35">
      <w:pPr>
        <w:pStyle w:val="avsnitt-tittel"/>
      </w:pPr>
      <w:r w:rsidRPr="008A7B88">
        <w:t>Nordisk samarbeid om mineraler</w:t>
      </w:r>
    </w:p>
    <w:p w14:paraId="251345A8" w14:textId="77777777" w:rsidR="00521381" w:rsidRPr="008A7B88" w:rsidRDefault="00521381" w:rsidP="008A7B88">
      <w:pPr>
        <w:pStyle w:val="avsnitt-undertittel"/>
      </w:pPr>
      <w:r w:rsidRPr="008A7B88">
        <w:t>Vedtak nr. 530, 25. mars 2025</w:t>
      </w:r>
    </w:p>
    <w:p w14:paraId="6F63FB3F" w14:textId="77777777" w:rsidR="00521381" w:rsidRPr="008A7B88" w:rsidRDefault="00521381" w:rsidP="008A7B88">
      <w:pPr>
        <w:pStyle w:val="blokksit"/>
        <w:rPr>
          <w:rStyle w:val="kursiv"/>
        </w:rPr>
      </w:pPr>
      <w:r w:rsidRPr="008A7B88">
        <w:rPr>
          <w:rStyle w:val="kursiv"/>
        </w:rPr>
        <w:t>«Stortinget ber regjeringen se på muligheten for økt nordisk samarbeid om utvinning og foredling av mineraler og forskning og utvikling for å begrense miljøutfordringene.»</w:t>
      </w:r>
    </w:p>
    <w:p w14:paraId="69AA8915" w14:textId="77777777" w:rsidR="00521381" w:rsidRPr="008A7B88" w:rsidRDefault="00521381" w:rsidP="008A7B88">
      <w:r w:rsidRPr="008A7B88">
        <w:t xml:space="preserve">Vedtaket ble truffet under behandlingen av </w:t>
      </w:r>
      <w:r w:rsidRPr="008A7B88">
        <w:rPr>
          <w:rStyle w:val="kursiv"/>
        </w:rPr>
        <w:t>Representantforslag om opprettelse av et statlig mineralselskap</w:t>
      </w:r>
      <w:r w:rsidRPr="008A7B88">
        <w:t xml:space="preserve">, jf. Dokument 8:50 S (2024–2025), </w:t>
      </w:r>
      <w:proofErr w:type="spellStart"/>
      <w:r w:rsidRPr="008A7B88">
        <w:t>Innst</w:t>
      </w:r>
      <w:proofErr w:type="spellEnd"/>
      <w:r w:rsidRPr="008A7B88">
        <w:t>. 171 S (2024–2025).</w:t>
      </w:r>
    </w:p>
    <w:p w14:paraId="4E59EBBB" w14:textId="77777777" w:rsidR="00521381" w:rsidRPr="008A7B88" w:rsidRDefault="00521381" w:rsidP="008A7B88">
      <w:r w:rsidRPr="008A7B88">
        <w:t>Regjeringen vil komme tilbake til Stortinget på egnet måte.</w:t>
      </w:r>
    </w:p>
    <w:p w14:paraId="6AB53D7F" w14:textId="77777777" w:rsidR="00521381" w:rsidRPr="008A7B88" w:rsidRDefault="00521381" w:rsidP="002F0C35">
      <w:pPr>
        <w:pStyle w:val="avsnitt-tittel"/>
      </w:pPr>
      <w:r w:rsidRPr="008A7B88">
        <w:t>Beredskapsbutikker etter finsk modell i dagligvarehandelen</w:t>
      </w:r>
    </w:p>
    <w:p w14:paraId="460525CD" w14:textId="77777777" w:rsidR="00521381" w:rsidRPr="008A7B88" w:rsidRDefault="00521381" w:rsidP="008A7B88">
      <w:pPr>
        <w:pStyle w:val="avsnitt-undertittel"/>
      </w:pPr>
      <w:r w:rsidRPr="008A7B88">
        <w:t>Vedtak nr. 646, 6. mai 2025</w:t>
      </w:r>
    </w:p>
    <w:p w14:paraId="4E87FC31" w14:textId="77777777" w:rsidR="00521381" w:rsidRPr="008A7B88" w:rsidRDefault="00521381" w:rsidP="008A7B88">
      <w:pPr>
        <w:pStyle w:val="blokksit"/>
        <w:rPr>
          <w:rStyle w:val="kursiv"/>
        </w:rPr>
      </w:pPr>
      <w:r w:rsidRPr="008A7B88">
        <w:rPr>
          <w:rStyle w:val="kursiv"/>
        </w:rPr>
        <w:t>«Stortinget ber regjeringen utrede etablering av beredskapsbutikker tilsvarende ordningen i Finland og komme tilbake til Stortinget på egnet måte.»</w:t>
      </w:r>
    </w:p>
    <w:p w14:paraId="51E2D205" w14:textId="77777777" w:rsidR="00521381" w:rsidRPr="008A7B88" w:rsidRDefault="00521381" w:rsidP="008A7B88">
      <w:r w:rsidRPr="008A7B88">
        <w:t xml:space="preserve">Vedtaket ble truffet under behandlingen av </w:t>
      </w:r>
      <w:r w:rsidRPr="008A7B88">
        <w:rPr>
          <w:rStyle w:val="kursiv"/>
        </w:rPr>
        <w:t>Totalberedskapsmeldingen – Forberedt på kriser og krig</w:t>
      </w:r>
      <w:r w:rsidRPr="008A7B88">
        <w:t xml:space="preserve">, jf. Meld. St. 9 (2024–2025), </w:t>
      </w:r>
      <w:proofErr w:type="spellStart"/>
      <w:r w:rsidRPr="008A7B88">
        <w:t>Innst</w:t>
      </w:r>
      <w:proofErr w:type="spellEnd"/>
      <w:r w:rsidRPr="008A7B88">
        <w:t>. 242 S (2024–2025).</w:t>
      </w:r>
    </w:p>
    <w:p w14:paraId="059FEB14" w14:textId="77777777" w:rsidR="00521381" w:rsidRPr="008A7B88" w:rsidRDefault="00521381" w:rsidP="008A7B88">
      <w:r w:rsidRPr="008A7B88">
        <w:t>Nærings- og fiskeridepartementet er i gang med å følge opp vedtaket.</w:t>
      </w:r>
    </w:p>
    <w:p w14:paraId="630A08E6" w14:textId="77777777" w:rsidR="00521381" w:rsidRPr="008A7B88" w:rsidRDefault="00521381" w:rsidP="008A7B88">
      <w:r w:rsidRPr="008A7B88">
        <w:t>Regjeringen vil komme tilbake til Stortinget på egnet måte.</w:t>
      </w:r>
    </w:p>
    <w:p w14:paraId="130446F5" w14:textId="77777777" w:rsidR="00521381" w:rsidRPr="008A7B88" w:rsidRDefault="00521381" w:rsidP="002F0C35">
      <w:pPr>
        <w:pStyle w:val="avsnitt-tittel"/>
      </w:pPr>
      <w:r w:rsidRPr="008A7B88">
        <w:t>Integrering av romsektoren i totalforsvaret</w:t>
      </w:r>
    </w:p>
    <w:p w14:paraId="2622F1F5" w14:textId="77777777" w:rsidR="00521381" w:rsidRPr="008A7B88" w:rsidRDefault="00521381" w:rsidP="008A7B88">
      <w:pPr>
        <w:pStyle w:val="avsnitt-undertittel"/>
      </w:pPr>
      <w:r w:rsidRPr="008A7B88">
        <w:t>Vedtak nr. 649, 6. mai 2025</w:t>
      </w:r>
    </w:p>
    <w:p w14:paraId="25A90C63" w14:textId="77777777" w:rsidR="00521381" w:rsidRPr="008A7B88" w:rsidRDefault="00521381" w:rsidP="008A7B88">
      <w:pPr>
        <w:pStyle w:val="blokksit"/>
        <w:rPr>
          <w:rStyle w:val="kursiv"/>
        </w:rPr>
      </w:pPr>
      <w:r w:rsidRPr="008A7B88">
        <w:rPr>
          <w:rStyle w:val="kursiv"/>
        </w:rPr>
        <w:t xml:space="preserve">«Stortinget ber regjeringen </w:t>
      </w:r>
      <w:proofErr w:type="gramStart"/>
      <w:r w:rsidRPr="008A7B88">
        <w:rPr>
          <w:rStyle w:val="kursiv"/>
        </w:rPr>
        <w:t>integrere</w:t>
      </w:r>
      <w:proofErr w:type="gramEnd"/>
      <w:r w:rsidRPr="008A7B88">
        <w:rPr>
          <w:rStyle w:val="kursiv"/>
        </w:rPr>
        <w:t xml:space="preserve"> romsektoren bedre i totalforsvaret, med vekt på samarbeid mellom sivile og militære aktører, for å sikre operative evner under kriser og i væpnede konflikter.»</w:t>
      </w:r>
    </w:p>
    <w:p w14:paraId="614CF746" w14:textId="77777777" w:rsidR="00521381" w:rsidRPr="008A7B88" w:rsidRDefault="00521381" w:rsidP="008A7B88">
      <w:r w:rsidRPr="008A7B88">
        <w:t xml:space="preserve">Vedtaket ble truffet under behandlingen av </w:t>
      </w:r>
      <w:r w:rsidRPr="008A7B88">
        <w:rPr>
          <w:rStyle w:val="kursiv"/>
        </w:rPr>
        <w:t>Totalberedskapsmeldingen – Forberedt på kriser og krig</w:t>
      </w:r>
      <w:r w:rsidRPr="008A7B88">
        <w:t xml:space="preserve">, jf. Meld. St. 9 (2024–2025), </w:t>
      </w:r>
      <w:proofErr w:type="spellStart"/>
      <w:r w:rsidRPr="008A7B88">
        <w:t>Innst</w:t>
      </w:r>
      <w:proofErr w:type="spellEnd"/>
      <w:r w:rsidRPr="008A7B88">
        <w:t>. 242 S (2024–2025).</w:t>
      </w:r>
    </w:p>
    <w:p w14:paraId="60B712F1" w14:textId="77777777" w:rsidR="00521381" w:rsidRPr="008A7B88" w:rsidRDefault="00521381" w:rsidP="008A7B88">
      <w:r w:rsidRPr="008A7B88">
        <w:t>Nærings- og fiskeridepartementet er i gang med å følge opp vedtaket.</w:t>
      </w:r>
    </w:p>
    <w:p w14:paraId="6A5E9192" w14:textId="77777777" w:rsidR="00521381" w:rsidRPr="008A7B88" w:rsidRDefault="00521381" w:rsidP="008A7B88">
      <w:r w:rsidRPr="008A7B88">
        <w:t>Regjeringen vil komme tilbake til Stortinget på egnet måte.</w:t>
      </w:r>
    </w:p>
    <w:p w14:paraId="49038F11" w14:textId="77777777" w:rsidR="00521381" w:rsidRPr="008A7B88" w:rsidRDefault="00521381" w:rsidP="002F0C35">
      <w:pPr>
        <w:pStyle w:val="avsnitt-tittel"/>
      </w:pPr>
      <w:r w:rsidRPr="008A7B88">
        <w:t>Satellittløsninger for kommunikasjon og overvåking</w:t>
      </w:r>
    </w:p>
    <w:p w14:paraId="289450C6" w14:textId="77777777" w:rsidR="00521381" w:rsidRPr="008A7B88" w:rsidRDefault="00521381" w:rsidP="008A7B88">
      <w:pPr>
        <w:pStyle w:val="avsnitt-undertittel"/>
      </w:pPr>
      <w:r w:rsidRPr="008A7B88">
        <w:t>Vedtak nr. 650, 6. mai 2025</w:t>
      </w:r>
    </w:p>
    <w:p w14:paraId="5CEB8E59" w14:textId="77777777" w:rsidR="00521381" w:rsidRPr="008A7B88" w:rsidRDefault="00521381" w:rsidP="008A7B88">
      <w:pPr>
        <w:pStyle w:val="blokksit"/>
        <w:rPr>
          <w:rStyle w:val="kursiv"/>
        </w:rPr>
      </w:pPr>
      <w:r w:rsidRPr="008A7B88">
        <w:rPr>
          <w:rStyle w:val="kursiv"/>
        </w:rPr>
        <w:t xml:space="preserve">«Stortinget ber regjeringen på egnet måte se på hvordan totalberedskapen kan styrkes ved å sikre </w:t>
      </w:r>
      <w:proofErr w:type="gramStart"/>
      <w:r w:rsidRPr="008A7B88">
        <w:rPr>
          <w:rStyle w:val="kursiv"/>
        </w:rPr>
        <w:t>robuste</w:t>
      </w:r>
      <w:proofErr w:type="gramEnd"/>
      <w:r w:rsidRPr="008A7B88">
        <w:rPr>
          <w:rStyle w:val="kursiv"/>
        </w:rPr>
        <w:t xml:space="preserve"> satellittløsninger for kommunikasjon og overvåking, særlig knyttet til forsvar, samfunnssikkerhet og nordområdene.»</w:t>
      </w:r>
    </w:p>
    <w:p w14:paraId="53C0E50A" w14:textId="77777777" w:rsidR="00521381" w:rsidRPr="008A7B88" w:rsidRDefault="00521381" w:rsidP="008A7B88">
      <w:r w:rsidRPr="008A7B88">
        <w:t xml:space="preserve">Vedtaket ble truffet under behandlingen av </w:t>
      </w:r>
      <w:r w:rsidRPr="008A7B88">
        <w:rPr>
          <w:rStyle w:val="kursiv"/>
        </w:rPr>
        <w:t>Totalberedskapsmeldingen – Forberedt på kriser og krig</w:t>
      </w:r>
      <w:r w:rsidRPr="008A7B88">
        <w:t xml:space="preserve">, jf. Meld. St. 9 (2024–2025), </w:t>
      </w:r>
      <w:proofErr w:type="spellStart"/>
      <w:r w:rsidRPr="008A7B88">
        <w:t>Innst</w:t>
      </w:r>
      <w:proofErr w:type="spellEnd"/>
      <w:r w:rsidRPr="008A7B88">
        <w:t>. 242 S (2024–2025).</w:t>
      </w:r>
    </w:p>
    <w:p w14:paraId="2A1FA260" w14:textId="77777777" w:rsidR="00521381" w:rsidRPr="008A7B88" w:rsidRDefault="00521381" w:rsidP="008A7B88">
      <w:r w:rsidRPr="008A7B88">
        <w:t>Nærings- og fiskeridepartementet er i gang med å følge opp vedtaket.</w:t>
      </w:r>
    </w:p>
    <w:p w14:paraId="1AA50C60" w14:textId="77777777" w:rsidR="00521381" w:rsidRPr="008A7B88" w:rsidRDefault="00521381" w:rsidP="008A7B88">
      <w:r w:rsidRPr="008A7B88">
        <w:t>Regjeringen vil komme tilbake til Stortinget på egnet måte.</w:t>
      </w:r>
    </w:p>
    <w:p w14:paraId="48D88E00" w14:textId="77777777" w:rsidR="00521381" w:rsidRPr="008A7B88" w:rsidRDefault="00521381" w:rsidP="002F0C35">
      <w:pPr>
        <w:pStyle w:val="avsnitt-tittel"/>
      </w:pPr>
      <w:r w:rsidRPr="008A7B88">
        <w:t>Styrking av kontrollen av verdikjeder i romsektoren</w:t>
      </w:r>
    </w:p>
    <w:p w14:paraId="36CC68A6" w14:textId="77777777" w:rsidR="00521381" w:rsidRPr="008A7B88" w:rsidRDefault="00521381" w:rsidP="008A7B88">
      <w:pPr>
        <w:pStyle w:val="avsnitt-undertittel"/>
      </w:pPr>
      <w:r w:rsidRPr="008A7B88">
        <w:t>Vedtak nr. 651, 6. mai 2025</w:t>
      </w:r>
    </w:p>
    <w:p w14:paraId="5AD76931" w14:textId="77777777" w:rsidR="00521381" w:rsidRPr="008A7B88" w:rsidRDefault="00521381" w:rsidP="008A7B88">
      <w:pPr>
        <w:pStyle w:val="blokksit"/>
        <w:rPr>
          <w:rStyle w:val="kursiv"/>
        </w:rPr>
      </w:pPr>
      <w:r w:rsidRPr="008A7B88">
        <w:rPr>
          <w:rStyle w:val="kursiv"/>
        </w:rPr>
        <w:t>«Stortinget ber regjeringen forsterke kontrollen over verdikjeder innen romsektoren og legge frem en plan for å redusere sårbarhet.»</w:t>
      </w:r>
    </w:p>
    <w:p w14:paraId="14EB622F" w14:textId="77777777" w:rsidR="00521381" w:rsidRPr="008A7B88" w:rsidRDefault="00521381" w:rsidP="008A7B88">
      <w:r w:rsidRPr="008A7B88">
        <w:t xml:space="preserve">Vedtaket ble truffet under behandlingen av </w:t>
      </w:r>
      <w:r w:rsidRPr="008A7B88">
        <w:rPr>
          <w:rStyle w:val="kursiv"/>
        </w:rPr>
        <w:t>Totalberedskapsmeldingen – Forberedt på kriser og krig</w:t>
      </w:r>
      <w:r w:rsidRPr="008A7B88">
        <w:t xml:space="preserve">, jf. Meld. St. 9 (2024–2025), </w:t>
      </w:r>
      <w:proofErr w:type="spellStart"/>
      <w:r w:rsidRPr="008A7B88">
        <w:t>Innst</w:t>
      </w:r>
      <w:proofErr w:type="spellEnd"/>
      <w:r w:rsidRPr="008A7B88">
        <w:t>. 242 S (2024–2025).</w:t>
      </w:r>
    </w:p>
    <w:p w14:paraId="25224F56" w14:textId="77777777" w:rsidR="00521381" w:rsidRPr="008A7B88" w:rsidRDefault="00521381" w:rsidP="008A7B88">
      <w:r w:rsidRPr="008A7B88">
        <w:t>Nærings- og fiskeridepartementet er i gang med å følge opp vedtaket.</w:t>
      </w:r>
    </w:p>
    <w:p w14:paraId="304A5ACE" w14:textId="77777777" w:rsidR="00521381" w:rsidRPr="008A7B88" w:rsidRDefault="00521381" w:rsidP="008A7B88">
      <w:r w:rsidRPr="008A7B88">
        <w:t>Regjeringen vil komme tilbake til Stortinget på egnet måte.</w:t>
      </w:r>
    </w:p>
    <w:p w14:paraId="2F8A4C08" w14:textId="77777777" w:rsidR="00521381" w:rsidRPr="008A7B88" w:rsidRDefault="00521381" w:rsidP="002F0C35">
      <w:pPr>
        <w:pStyle w:val="avsnitt-tittel"/>
      </w:pPr>
      <w:r w:rsidRPr="008A7B88">
        <w:t>Samordning for forskning, utvikling og innovasjon (</w:t>
      </w:r>
      <w:proofErr w:type="spellStart"/>
      <w:r w:rsidRPr="008A7B88">
        <w:t>FoUI</w:t>
      </w:r>
      <w:proofErr w:type="spellEnd"/>
      <w:r w:rsidRPr="008A7B88">
        <w:t>) i norske virksomheter</w:t>
      </w:r>
    </w:p>
    <w:p w14:paraId="67939569" w14:textId="77777777" w:rsidR="00521381" w:rsidRPr="008A7B88" w:rsidRDefault="00521381" w:rsidP="008A7B88">
      <w:pPr>
        <w:pStyle w:val="avsnitt-undertittel"/>
      </w:pPr>
      <w:r w:rsidRPr="008A7B88">
        <w:t>Vedtak nr. 735, 26. mai 2025</w:t>
      </w:r>
    </w:p>
    <w:p w14:paraId="23D7DA6D" w14:textId="77777777" w:rsidR="00521381" w:rsidRPr="008A7B88" w:rsidRDefault="00521381" w:rsidP="008A7B88">
      <w:pPr>
        <w:pStyle w:val="blokksit"/>
        <w:rPr>
          <w:rStyle w:val="kursiv"/>
        </w:rPr>
      </w:pPr>
      <w:r w:rsidRPr="008A7B88">
        <w:rPr>
          <w:rStyle w:val="kursiv"/>
        </w:rPr>
        <w:t>«Stortinget ber regjeringen legge frem en konkret plan for Stortinget våren 2026 med forslag til hvordan man kan sikre bedre samordning for å styrke norske virksomheter innen forskning, utvikling og innovasjon (</w:t>
      </w:r>
      <w:proofErr w:type="spellStart"/>
      <w:r w:rsidRPr="008A7B88">
        <w:rPr>
          <w:rStyle w:val="kursiv"/>
        </w:rPr>
        <w:t>FOUi</w:t>
      </w:r>
      <w:proofErr w:type="spellEnd"/>
      <w:r w:rsidRPr="008A7B88">
        <w:rPr>
          <w:rStyle w:val="kursiv"/>
        </w:rPr>
        <w:t>).»</w:t>
      </w:r>
    </w:p>
    <w:p w14:paraId="2AE3560D" w14:textId="77777777" w:rsidR="00521381" w:rsidRPr="008A7B88" w:rsidRDefault="00521381" w:rsidP="008A7B88">
      <w:r w:rsidRPr="008A7B88">
        <w:t xml:space="preserve">Vedtaket ble truffet under behandlingen av </w:t>
      </w:r>
      <w:r w:rsidRPr="008A7B88">
        <w:rPr>
          <w:rStyle w:val="kursiv"/>
        </w:rPr>
        <w:t>Sikker kunnskap i en usikker verden</w:t>
      </w:r>
      <w:r w:rsidRPr="008A7B88">
        <w:t xml:space="preserve">, jf. Meld. St. 14 (2024–2025), </w:t>
      </w:r>
      <w:proofErr w:type="spellStart"/>
      <w:r w:rsidRPr="008A7B88">
        <w:t>Innst</w:t>
      </w:r>
      <w:proofErr w:type="spellEnd"/>
      <w:r w:rsidRPr="008A7B88">
        <w:t>. 290 S (2024–2025).</w:t>
      </w:r>
    </w:p>
    <w:p w14:paraId="6E68EB04" w14:textId="77777777" w:rsidR="00521381" w:rsidRPr="008A7B88" w:rsidRDefault="00521381" w:rsidP="008A7B88">
      <w:r w:rsidRPr="008A7B88">
        <w:t>Regjeringen vil invitere sentrale aktører fra næringslivet til en felles innsats knyttet til tilgang på privat vekstkapital i Norge. Fra regjeringens side vil det i denne sammenheng bli aktuelt å foreslå endringer på mange ulike områder, inkludert strukturendringer i det næringsrettede virkemiddelapparatet. Tiltak knyttet til private investeringer i forskning, utvikling og innovasjon i næringslivet vil være en sentral del av arbeidet. Arbeidet er beskrevet nærmere i kap. 2 og programkategori 17.20.</w:t>
      </w:r>
    </w:p>
    <w:p w14:paraId="4A0CDE6E" w14:textId="77777777" w:rsidR="00521381" w:rsidRPr="008A7B88" w:rsidRDefault="00521381" w:rsidP="008A7B88">
      <w:r w:rsidRPr="008A7B88">
        <w:t>Vedtaket anses med dette som fulgt opp.</w:t>
      </w:r>
    </w:p>
    <w:p w14:paraId="6ABE040A" w14:textId="77777777" w:rsidR="00521381" w:rsidRPr="008A7B88" w:rsidRDefault="00521381" w:rsidP="002F0C35">
      <w:pPr>
        <w:pStyle w:val="avsnitt-tittel"/>
      </w:pPr>
      <w:r w:rsidRPr="008A7B88">
        <w:t>Statlig eierskap og statlige investeringsfond for økt FoU-intensitet i næringslivet</w:t>
      </w:r>
    </w:p>
    <w:p w14:paraId="16ADEAEC" w14:textId="77777777" w:rsidR="00521381" w:rsidRPr="008A7B88" w:rsidRDefault="00521381" w:rsidP="008A7B88">
      <w:pPr>
        <w:pStyle w:val="avsnitt-undertittel"/>
      </w:pPr>
      <w:r w:rsidRPr="008A7B88">
        <w:t>Vedtak nr. 736, 26. mai 2025</w:t>
      </w:r>
    </w:p>
    <w:p w14:paraId="291A19CE" w14:textId="77777777" w:rsidR="00521381" w:rsidRPr="008A7B88" w:rsidRDefault="00521381" w:rsidP="008A7B88">
      <w:pPr>
        <w:pStyle w:val="blokksit"/>
        <w:rPr>
          <w:rStyle w:val="kursiv"/>
        </w:rPr>
      </w:pPr>
      <w:r w:rsidRPr="008A7B88">
        <w:rPr>
          <w:rStyle w:val="kursiv"/>
        </w:rPr>
        <w:t xml:space="preserve">«Stortinget ber regjeringa </w:t>
      </w:r>
      <w:proofErr w:type="spellStart"/>
      <w:r w:rsidRPr="008A7B88">
        <w:rPr>
          <w:rStyle w:val="kursiv"/>
        </w:rPr>
        <w:t>vurdera</w:t>
      </w:r>
      <w:proofErr w:type="spellEnd"/>
      <w:r w:rsidRPr="008A7B88">
        <w:rPr>
          <w:rStyle w:val="kursiv"/>
        </w:rPr>
        <w:t xml:space="preserve"> korleis </w:t>
      </w:r>
      <w:proofErr w:type="spellStart"/>
      <w:r w:rsidRPr="008A7B88">
        <w:rPr>
          <w:rStyle w:val="kursiv"/>
        </w:rPr>
        <w:t>statleg</w:t>
      </w:r>
      <w:proofErr w:type="spellEnd"/>
      <w:r w:rsidRPr="008A7B88">
        <w:rPr>
          <w:rStyle w:val="kursiv"/>
        </w:rPr>
        <w:t xml:space="preserve"> </w:t>
      </w:r>
      <w:proofErr w:type="spellStart"/>
      <w:r w:rsidRPr="008A7B88">
        <w:rPr>
          <w:rStyle w:val="kursiv"/>
        </w:rPr>
        <w:t>eigarskap</w:t>
      </w:r>
      <w:proofErr w:type="spellEnd"/>
      <w:r w:rsidRPr="008A7B88">
        <w:rPr>
          <w:rStyle w:val="kursiv"/>
        </w:rPr>
        <w:t xml:space="preserve"> i </w:t>
      </w:r>
      <w:proofErr w:type="spellStart"/>
      <w:r w:rsidRPr="008A7B88">
        <w:rPr>
          <w:rStyle w:val="kursiv"/>
        </w:rPr>
        <w:t>verksemder</w:t>
      </w:r>
      <w:proofErr w:type="spellEnd"/>
      <w:r w:rsidRPr="008A7B88">
        <w:rPr>
          <w:rStyle w:val="kursiv"/>
        </w:rPr>
        <w:t xml:space="preserve"> og </w:t>
      </w:r>
      <w:proofErr w:type="spellStart"/>
      <w:r w:rsidRPr="008A7B88">
        <w:rPr>
          <w:rStyle w:val="kursiv"/>
        </w:rPr>
        <w:t>investeringar</w:t>
      </w:r>
      <w:proofErr w:type="spellEnd"/>
      <w:r w:rsidRPr="008A7B88">
        <w:rPr>
          <w:rStyle w:val="kursiv"/>
        </w:rPr>
        <w:t xml:space="preserve"> gjennom </w:t>
      </w:r>
      <w:proofErr w:type="spellStart"/>
      <w:r w:rsidRPr="008A7B88">
        <w:rPr>
          <w:rStyle w:val="kursiv"/>
        </w:rPr>
        <w:t>statlege</w:t>
      </w:r>
      <w:proofErr w:type="spellEnd"/>
      <w:r w:rsidRPr="008A7B88">
        <w:rPr>
          <w:rStyle w:val="kursiv"/>
        </w:rPr>
        <w:t xml:space="preserve"> investeringsfond kan </w:t>
      </w:r>
      <w:proofErr w:type="spellStart"/>
      <w:r w:rsidRPr="008A7B88">
        <w:rPr>
          <w:rStyle w:val="kursiv"/>
        </w:rPr>
        <w:t>fremja</w:t>
      </w:r>
      <w:proofErr w:type="spellEnd"/>
      <w:r w:rsidRPr="008A7B88">
        <w:rPr>
          <w:rStyle w:val="kursiv"/>
        </w:rPr>
        <w:t xml:space="preserve"> FoU-intensitet i norsk næringsliv, og koma tilbake til Stortinget med forslag til korleis dette kan </w:t>
      </w:r>
      <w:proofErr w:type="spellStart"/>
      <w:r w:rsidRPr="008A7B88">
        <w:rPr>
          <w:rStyle w:val="kursiv"/>
        </w:rPr>
        <w:t>gjerast</w:t>
      </w:r>
      <w:proofErr w:type="spellEnd"/>
      <w:r w:rsidRPr="008A7B88">
        <w:rPr>
          <w:rStyle w:val="kursiv"/>
        </w:rPr>
        <w:t>.»</w:t>
      </w:r>
    </w:p>
    <w:p w14:paraId="695CC4E8" w14:textId="77777777" w:rsidR="00521381" w:rsidRPr="008A7B88" w:rsidRDefault="00521381" w:rsidP="008A7B88">
      <w:r w:rsidRPr="008A7B88">
        <w:t xml:space="preserve">Vedtaket ble truffet under behandlingen av </w:t>
      </w:r>
      <w:r w:rsidRPr="008A7B88">
        <w:rPr>
          <w:rStyle w:val="kursiv"/>
        </w:rPr>
        <w:t>Sikker kunnskap i en usikker verden</w:t>
      </w:r>
      <w:r w:rsidRPr="008A7B88">
        <w:t xml:space="preserve">, jf. Meld. St. 14 (2024–2025), </w:t>
      </w:r>
      <w:proofErr w:type="spellStart"/>
      <w:r w:rsidRPr="008A7B88">
        <w:t>Innst</w:t>
      </w:r>
      <w:proofErr w:type="spellEnd"/>
      <w:r w:rsidRPr="008A7B88">
        <w:t>. 290 S (2024–2025).</w:t>
      </w:r>
    </w:p>
    <w:p w14:paraId="26FAE6A7" w14:textId="77777777" w:rsidR="00521381" w:rsidRPr="008A7B88" w:rsidRDefault="00521381" w:rsidP="008A7B88">
      <w:r w:rsidRPr="008A7B88">
        <w:t xml:space="preserve">Evne til omstilling, nyskaping og innovasjon kan være avgjørende for fremtidig utvikling og måloppnåelse for selskaper med statlig eierandel. Staten som eier forventer at selskapene utarbeider og </w:t>
      </w:r>
      <w:proofErr w:type="gramStart"/>
      <w:r w:rsidRPr="008A7B88">
        <w:t>implementerer</w:t>
      </w:r>
      <w:proofErr w:type="gramEnd"/>
      <w:r w:rsidRPr="008A7B88">
        <w:t xml:space="preserve"> ambisjoner og tydelige mål og strategier. Staten som eier er opptatt av at selskapene har en FoU-intensitet som er tilpasset selskapets egenart, størrelse, risiko og hva som er vesentlig for det enkelte selskap, og som bygger opp under statens mål som eier – enten høyest mulig avkastning over tid innenfor bærekraftige rammer (selskaper i kategori 1) eller bærekraftig og mest mulig effektiv oppnåelse av sektorpolitiske mål (selskaper i kategori 2). Dette følges opp i den ordinære eierutøvelsen slik den er beskrevet i eierskapsmeldingen, Meld. St. 6 (2022–2023). Videre er det et viktig prinsipp i statens eierutøvelse er at statens eierrolle skilles fra statens øvrige roller. Det innebærer blant annet at eierskapet som sådan ikke skal brukes som et virkemiddel for å fremme økt FoU-intensitet i norsk næringsliv.</w:t>
      </w:r>
    </w:p>
    <w:p w14:paraId="026F5D81" w14:textId="77777777" w:rsidR="00521381" w:rsidRPr="008A7B88" w:rsidRDefault="00521381" w:rsidP="008A7B88">
      <w:r w:rsidRPr="008A7B88">
        <w:t xml:space="preserve">I forbindelse med behandlingen av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ble Stortinget orientert om endringer for </w:t>
      </w:r>
      <w:proofErr w:type="spellStart"/>
      <w:r w:rsidRPr="008A7B88">
        <w:t>Investinor</w:t>
      </w:r>
      <w:proofErr w:type="spellEnd"/>
      <w:r w:rsidRPr="008A7B88">
        <w:t xml:space="preserve">. Stortinget hadde ikke merknader til endringene, jf. </w:t>
      </w:r>
      <w:proofErr w:type="spellStart"/>
      <w:r w:rsidRPr="008A7B88">
        <w:t>Innst</w:t>
      </w:r>
      <w:proofErr w:type="spellEnd"/>
      <w:r w:rsidRPr="008A7B88">
        <w:t xml:space="preserve">. 450 S (2025–2026). Endringene innebærer blant annet at </w:t>
      </w:r>
      <w:proofErr w:type="spellStart"/>
      <w:r w:rsidRPr="008A7B88">
        <w:t>Investinors</w:t>
      </w:r>
      <w:proofErr w:type="spellEnd"/>
      <w:r w:rsidRPr="008A7B88">
        <w:t xml:space="preserve"> direkteinvesteringsmandatet nå er utvidet slik at selskapet også kan investere i private fond under mandatet, herunder gjennom fond-i-fond konstruksjoner, sammen med private investorer og nordiske og europeiske virkemiddelaktører. I tillegg er flere øremerkinger fjernet. Endringene er en del av regjeringens innsats for å forbedre det næringsrettede virkemiddelapparatet, og for å legge til rette for forskning, innovasjon, omstilling og vekst i næringslivet og økt tilgang på kapital for unge vekstbedrifter.</w:t>
      </w:r>
    </w:p>
    <w:p w14:paraId="0562C042" w14:textId="77777777" w:rsidR="00521381" w:rsidRPr="008A7B88" w:rsidRDefault="00521381" w:rsidP="008A7B88">
      <w:r w:rsidRPr="008A7B88">
        <w:t xml:space="preserve">Endringene i </w:t>
      </w:r>
      <w:proofErr w:type="spellStart"/>
      <w:r w:rsidRPr="008A7B88">
        <w:t>Investinor</w:t>
      </w:r>
      <w:proofErr w:type="spellEnd"/>
      <w:r w:rsidRPr="008A7B88">
        <w:t xml:space="preserve"> vurderes å være et effektivt grep for å tilgjengeliggjøre mer investeringskapital </w:t>
      </w:r>
      <w:proofErr w:type="gramStart"/>
      <w:r w:rsidRPr="008A7B88">
        <w:t>i blant</w:t>
      </w:r>
      <w:proofErr w:type="gramEnd"/>
      <w:r w:rsidRPr="008A7B88">
        <w:t xml:space="preserve"> annet FoU-intensive selskaper fra tidlig fase til ekspansjonsfasen. </w:t>
      </w:r>
      <w:proofErr w:type="spellStart"/>
      <w:r w:rsidRPr="008A7B88">
        <w:t>Investinors</w:t>
      </w:r>
      <w:proofErr w:type="spellEnd"/>
      <w:r w:rsidRPr="008A7B88">
        <w:t xml:space="preserve"> fondsportefølje inkluderer flere FoU-intensive fokusområder, blant annet helse, «</w:t>
      </w:r>
      <w:proofErr w:type="spellStart"/>
      <w:r w:rsidRPr="008A7B88">
        <w:t>life</w:t>
      </w:r>
      <w:proofErr w:type="spellEnd"/>
      <w:r w:rsidRPr="008A7B88">
        <w:t xml:space="preserve"> </w:t>
      </w:r>
      <w:proofErr w:type="spellStart"/>
      <w:r w:rsidRPr="008A7B88">
        <w:t>sience</w:t>
      </w:r>
      <w:proofErr w:type="spellEnd"/>
      <w:r w:rsidRPr="008A7B88">
        <w:t>» og «</w:t>
      </w:r>
      <w:proofErr w:type="spellStart"/>
      <w:r w:rsidRPr="008A7B88">
        <w:t>deep</w:t>
      </w:r>
      <w:proofErr w:type="spellEnd"/>
      <w:r w:rsidRPr="008A7B88">
        <w:t xml:space="preserve"> </w:t>
      </w:r>
      <w:proofErr w:type="spellStart"/>
      <w:r w:rsidRPr="008A7B88">
        <w:t>tech</w:t>
      </w:r>
      <w:proofErr w:type="spellEnd"/>
      <w:r w:rsidRPr="008A7B88">
        <w:t xml:space="preserve">». Fondsinvesteringer fra </w:t>
      </w:r>
      <w:proofErr w:type="spellStart"/>
      <w:r w:rsidRPr="008A7B88">
        <w:t>Investinor</w:t>
      </w:r>
      <w:proofErr w:type="spellEnd"/>
      <w:r w:rsidRPr="008A7B88">
        <w:t xml:space="preserve"> skal utløse privat kapital og legge til rette for at det bygges opp et mangfold av investeringsmiljøer og -kompetanse i ulike deler av landet. Regjeringen redegjør også for flere tiltak for å videreutvikle </w:t>
      </w:r>
      <w:proofErr w:type="spellStart"/>
      <w:r w:rsidRPr="008A7B88">
        <w:t>Investinor</w:t>
      </w:r>
      <w:proofErr w:type="spellEnd"/>
      <w:r w:rsidRPr="008A7B88">
        <w:t xml:space="preserve"> og virkemiddelbruken i statsbudsjettet for 2027.</w:t>
      </w:r>
    </w:p>
    <w:p w14:paraId="387665C4" w14:textId="77777777" w:rsidR="00521381" w:rsidRPr="008A7B88" w:rsidRDefault="00521381" w:rsidP="008A7B88">
      <w:r w:rsidRPr="008A7B88">
        <w:t>Regjeringen vil fortsette oppfølgingen av vedtaket fremover og komme tilbake til Stortinget om saken.</w:t>
      </w:r>
    </w:p>
    <w:p w14:paraId="312AED1B" w14:textId="77777777" w:rsidR="00521381" w:rsidRPr="008A7B88" w:rsidRDefault="00521381" w:rsidP="002F0C35">
      <w:pPr>
        <w:pStyle w:val="avsnitt-tittel"/>
      </w:pPr>
      <w:r w:rsidRPr="008A7B88">
        <w:t>Norsk næringsliv og ESAs programmer</w:t>
      </w:r>
    </w:p>
    <w:p w14:paraId="56D6F85A" w14:textId="77777777" w:rsidR="00521381" w:rsidRPr="008A7B88" w:rsidRDefault="00521381" w:rsidP="008A7B88">
      <w:pPr>
        <w:pStyle w:val="avsnitt-undertittel"/>
      </w:pPr>
      <w:r w:rsidRPr="008A7B88">
        <w:t>Vedtak nr. 761, 27. mai 2025</w:t>
      </w:r>
    </w:p>
    <w:p w14:paraId="100282D8" w14:textId="77777777" w:rsidR="00521381" w:rsidRPr="008A7B88" w:rsidRDefault="00521381" w:rsidP="008A7B88">
      <w:pPr>
        <w:pStyle w:val="blokksit"/>
        <w:rPr>
          <w:rStyle w:val="kursiv"/>
        </w:rPr>
      </w:pPr>
      <w:r w:rsidRPr="008A7B88">
        <w:rPr>
          <w:rStyle w:val="kursiv"/>
        </w:rPr>
        <w:t>«Stortinget ber regjeringen utrede hvordan norsk næringsliv i større grad kan nyttiggjøre seg programmene til ESA.»</w:t>
      </w:r>
    </w:p>
    <w:p w14:paraId="4B624C65" w14:textId="77777777" w:rsidR="00521381" w:rsidRPr="008A7B88" w:rsidRDefault="00521381" w:rsidP="008A7B88">
      <w:r w:rsidRPr="008A7B88">
        <w:t xml:space="preserve">Vedtaket ble truffet under behandlingen av </w:t>
      </w:r>
      <w:r w:rsidRPr="008A7B88">
        <w:rPr>
          <w:rStyle w:val="kursiv"/>
        </w:rPr>
        <w:t>Representantforslag om virkemidler for økt verdiskaping i norsk romindustri</w:t>
      </w:r>
      <w:r w:rsidRPr="008A7B88">
        <w:t xml:space="preserve">, jf. Dokument 8:256 S (2024–2025), </w:t>
      </w:r>
      <w:proofErr w:type="spellStart"/>
      <w:r w:rsidRPr="008A7B88">
        <w:t>Innst</w:t>
      </w:r>
      <w:proofErr w:type="spellEnd"/>
      <w:r w:rsidRPr="008A7B88">
        <w:t>. 342 S (2024–2025).</w:t>
      </w:r>
    </w:p>
    <w:p w14:paraId="151993D0" w14:textId="77777777" w:rsidR="00521381" w:rsidRPr="008A7B88" w:rsidRDefault="00521381" w:rsidP="008A7B88">
      <w:r w:rsidRPr="008A7B88">
        <w:t>Nærings- og fiskeridepartementet er i gang med å følge opp vedtaket.</w:t>
      </w:r>
    </w:p>
    <w:p w14:paraId="1148533B" w14:textId="77777777" w:rsidR="00521381" w:rsidRPr="008A7B88" w:rsidRDefault="00521381" w:rsidP="008A7B88">
      <w:r w:rsidRPr="008A7B88">
        <w:t>Regjeringen vil komme tilbake til Stortinget på egnet måte.</w:t>
      </w:r>
    </w:p>
    <w:p w14:paraId="1EADA88C" w14:textId="77777777" w:rsidR="00521381" w:rsidRPr="008A7B88" w:rsidRDefault="00521381" w:rsidP="002F0C35">
      <w:pPr>
        <w:pStyle w:val="avsnitt-tittel"/>
      </w:pPr>
      <w:r w:rsidRPr="008A7B88">
        <w:t>Samarbeid mellom forskningsinstitutter og romindustrien</w:t>
      </w:r>
    </w:p>
    <w:p w14:paraId="0727B97C" w14:textId="77777777" w:rsidR="00521381" w:rsidRPr="008A7B88" w:rsidRDefault="00521381" w:rsidP="008A7B88">
      <w:pPr>
        <w:pStyle w:val="avsnitt-undertittel"/>
      </w:pPr>
      <w:r w:rsidRPr="008A7B88">
        <w:t>Vedtak nr. 762, 27. mai 2025</w:t>
      </w:r>
    </w:p>
    <w:p w14:paraId="1A038D7C" w14:textId="77777777" w:rsidR="00521381" w:rsidRPr="008A7B88" w:rsidRDefault="00521381" w:rsidP="008A7B88">
      <w:pPr>
        <w:pStyle w:val="blokksit"/>
        <w:rPr>
          <w:rStyle w:val="kursiv"/>
        </w:rPr>
      </w:pPr>
      <w:r w:rsidRPr="008A7B88">
        <w:rPr>
          <w:rStyle w:val="kursiv"/>
        </w:rPr>
        <w:t>«Stortinget ber regjeringen vurdere incentivene for samarbeid mellom forskningsinstitutter og romindustrien og identifisere hindringer for samarbeid og kunnskapsutveksling.»</w:t>
      </w:r>
    </w:p>
    <w:p w14:paraId="155793CF" w14:textId="77777777" w:rsidR="00521381" w:rsidRPr="008A7B88" w:rsidRDefault="00521381" w:rsidP="008A7B88">
      <w:r w:rsidRPr="008A7B88">
        <w:t xml:space="preserve">Vedtaket ble truffet under behandlingen av </w:t>
      </w:r>
      <w:r w:rsidRPr="008A7B88">
        <w:rPr>
          <w:rStyle w:val="kursiv"/>
        </w:rPr>
        <w:t>Representantforslag om virkemidler for økt verdiskaping i norsk romindustri</w:t>
      </w:r>
      <w:r w:rsidRPr="008A7B88">
        <w:t xml:space="preserve">, jf. Dokument 8:256 S (2024–2025), </w:t>
      </w:r>
      <w:proofErr w:type="spellStart"/>
      <w:r w:rsidRPr="008A7B88">
        <w:t>Innst</w:t>
      </w:r>
      <w:proofErr w:type="spellEnd"/>
      <w:r w:rsidRPr="008A7B88">
        <w:t>. 342 S (2024–2025).</w:t>
      </w:r>
    </w:p>
    <w:p w14:paraId="5BCE23CB" w14:textId="77777777" w:rsidR="00521381" w:rsidRPr="008A7B88" w:rsidRDefault="00521381" w:rsidP="008A7B88">
      <w:r w:rsidRPr="008A7B88">
        <w:t>Nærings- og fiskeridepartementet er i gang med å følge opp vedtaket.</w:t>
      </w:r>
    </w:p>
    <w:p w14:paraId="0E401A69" w14:textId="77777777" w:rsidR="00521381" w:rsidRPr="008A7B88" w:rsidRDefault="00521381" w:rsidP="008A7B88">
      <w:r w:rsidRPr="008A7B88">
        <w:t>Regjeringen vil komme tilbake til Stortinget på egnet måte.</w:t>
      </w:r>
    </w:p>
    <w:p w14:paraId="4C41E4B1" w14:textId="77777777" w:rsidR="00521381" w:rsidRPr="008A7B88" w:rsidRDefault="00521381" w:rsidP="002F0C35">
      <w:pPr>
        <w:pStyle w:val="avsnitt-tittel"/>
      </w:pPr>
      <w:r w:rsidRPr="008A7B88">
        <w:t>Arbeids- og ansvarsavklaring mellom romvirksomhetene i Norge</w:t>
      </w:r>
    </w:p>
    <w:p w14:paraId="16EF3D22" w14:textId="77777777" w:rsidR="00521381" w:rsidRPr="008A7B88" w:rsidRDefault="00521381" w:rsidP="008A7B88">
      <w:pPr>
        <w:pStyle w:val="avsnitt-undertittel"/>
      </w:pPr>
      <w:r w:rsidRPr="008A7B88">
        <w:t>Vedtak nr. 763, 27. mai 2025</w:t>
      </w:r>
    </w:p>
    <w:p w14:paraId="73090B3A" w14:textId="77777777" w:rsidR="00521381" w:rsidRPr="008A7B88" w:rsidRDefault="00521381" w:rsidP="008A7B88">
      <w:pPr>
        <w:pStyle w:val="blokksit"/>
        <w:rPr>
          <w:rStyle w:val="kursiv"/>
        </w:rPr>
      </w:pPr>
      <w:r w:rsidRPr="008A7B88">
        <w:rPr>
          <w:rStyle w:val="kursiv"/>
        </w:rPr>
        <w:t>«Stortinget ber regjeringen på egnet måte vurdere hvordan det kan legges bedre til rette for arbeids- og ansvarsavklaring mellom romvirksomhetene i Norge.»</w:t>
      </w:r>
    </w:p>
    <w:p w14:paraId="3D00B405" w14:textId="77777777" w:rsidR="00521381" w:rsidRPr="008A7B88" w:rsidRDefault="00521381" w:rsidP="008A7B88">
      <w:r w:rsidRPr="008A7B88">
        <w:t xml:space="preserve">Vedtaket ble truffet under behandlingen av </w:t>
      </w:r>
      <w:r w:rsidRPr="008A7B88">
        <w:rPr>
          <w:rStyle w:val="kursiv"/>
        </w:rPr>
        <w:t>Representantforslag om virkemidler for økt verdiskaping i norsk romindustri</w:t>
      </w:r>
      <w:r w:rsidRPr="008A7B88">
        <w:t xml:space="preserve">, jf. Dokument 8:256 S (2024–2025), </w:t>
      </w:r>
      <w:proofErr w:type="spellStart"/>
      <w:r w:rsidRPr="008A7B88">
        <w:t>Innst</w:t>
      </w:r>
      <w:proofErr w:type="spellEnd"/>
      <w:r w:rsidRPr="008A7B88">
        <w:t>. 342 S (2024–2025).</w:t>
      </w:r>
    </w:p>
    <w:p w14:paraId="5F06F8B5" w14:textId="77777777" w:rsidR="00521381" w:rsidRPr="008A7B88" w:rsidRDefault="00521381" w:rsidP="008A7B88">
      <w:r w:rsidRPr="008A7B88">
        <w:t>Nærings- og fiskeridepartementet er i gang med å følge opp vedtaket.</w:t>
      </w:r>
    </w:p>
    <w:p w14:paraId="2980303E" w14:textId="77777777" w:rsidR="00521381" w:rsidRPr="008A7B88" w:rsidRDefault="00521381" w:rsidP="008A7B88">
      <w:r w:rsidRPr="008A7B88">
        <w:t>Regjeringen vil komme tilbake til Stortinget på egnet måte.</w:t>
      </w:r>
    </w:p>
    <w:p w14:paraId="35C770FF" w14:textId="77777777" w:rsidR="00521381" w:rsidRPr="008A7B88" w:rsidRDefault="00521381" w:rsidP="002F0C35">
      <w:pPr>
        <w:pStyle w:val="avsnitt-tittel"/>
      </w:pPr>
      <w:r w:rsidRPr="008A7B88">
        <w:t>Virkemidler for små og mellomstore selskaper i romsektoren</w:t>
      </w:r>
    </w:p>
    <w:p w14:paraId="3F46C280" w14:textId="77777777" w:rsidR="00521381" w:rsidRPr="008A7B88" w:rsidRDefault="00521381" w:rsidP="008A7B88">
      <w:pPr>
        <w:pStyle w:val="avsnitt-undertittel"/>
      </w:pPr>
      <w:r w:rsidRPr="008A7B88">
        <w:t>Vedtak nr. 764, 27. mai 2025</w:t>
      </w:r>
    </w:p>
    <w:p w14:paraId="18A07681" w14:textId="77777777" w:rsidR="00521381" w:rsidRPr="008A7B88" w:rsidRDefault="00521381" w:rsidP="008A7B88">
      <w:pPr>
        <w:pStyle w:val="blokksit"/>
        <w:rPr>
          <w:rStyle w:val="kursiv"/>
        </w:rPr>
      </w:pPr>
      <w:r w:rsidRPr="008A7B88">
        <w:rPr>
          <w:rStyle w:val="kursiv"/>
        </w:rPr>
        <w:t>«Stortinget ber regjeringen på egnet måte se på hvordan virkemiddelapparatet bør tilpasses for å gi de mindre selskapene flere muligheter som underleverandører.»</w:t>
      </w:r>
    </w:p>
    <w:p w14:paraId="5EEEE9B6" w14:textId="77777777" w:rsidR="00521381" w:rsidRPr="008A7B88" w:rsidRDefault="00521381" w:rsidP="008A7B88">
      <w:r w:rsidRPr="008A7B88">
        <w:t xml:space="preserve">Vedtaket ble truffet under behandlingen av </w:t>
      </w:r>
      <w:r w:rsidRPr="008A7B88">
        <w:rPr>
          <w:rStyle w:val="kursiv"/>
        </w:rPr>
        <w:t>Representantforslag om virkemidler for økt verdiskaping i norsk romindustri</w:t>
      </w:r>
      <w:r w:rsidRPr="008A7B88">
        <w:t xml:space="preserve">, jf. Dokument 8:256 S (2024–2025), </w:t>
      </w:r>
      <w:proofErr w:type="spellStart"/>
      <w:r w:rsidRPr="008A7B88">
        <w:t>Innst</w:t>
      </w:r>
      <w:proofErr w:type="spellEnd"/>
      <w:r w:rsidRPr="008A7B88">
        <w:t>. 342 S (2024–2025).</w:t>
      </w:r>
    </w:p>
    <w:p w14:paraId="0E88C376" w14:textId="77777777" w:rsidR="00521381" w:rsidRPr="008A7B88" w:rsidRDefault="00521381" w:rsidP="008A7B88">
      <w:r w:rsidRPr="008A7B88">
        <w:t>Nærings- og fiskeridepartementet er i gang med å følge opp vedtaket.</w:t>
      </w:r>
    </w:p>
    <w:p w14:paraId="2FBF3F43" w14:textId="77777777" w:rsidR="00521381" w:rsidRPr="008A7B88" w:rsidRDefault="00521381" w:rsidP="008A7B88">
      <w:r w:rsidRPr="008A7B88">
        <w:t>Regjeringen vil komme tilbake til Stortinget på egnet måte.</w:t>
      </w:r>
    </w:p>
    <w:p w14:paraId="56EACC6C" w14:textId="77777777" w:rsidR="00521381" w:rsidRPr="008A7B88" w:rsidRDefault="00521381" w:rsidP="002F0C35">
      <w:pPr>
        <w:pStyle w:val="avsnitt-tittel"/>
      </w:pPr>
      <w:r w:rsidRPr="008A7B88">
        <w:t>Langsiktig strategi for norsk romsektor</w:t>
      </w:r>
    </w:p>
    <w:p w14:paraId="08B13855" w14:textId="77777777" w:rsidR="00521381" w:rsidRPr="008A7B88" w:rsidRDefault="00521381" w:rsidP="008A7B88">
      <w:pPr>
        <w:pStyle w:val="avsnitt-undertittel"/>
      </w:pPr>
      <w:r w:rsidRPr="008A7B88">
        <w:t>Vedtak nr. 765, 27. mai 2025</w:t>
      </w:r>
    </w:p>
    <w:p w14:paraId="11CADA57" w14:textId="77777777" w:rsidR="00521381" w:rsidRPr="008A7B88" w:rsidRDefault="00521381" w:rsidP="008A7B88">
      <w:pPr>
        <w:pStyle w:val="blokksit"/>
        <w:rPr>
          <w:rStyle w:val="kursiv"/>
        </w:rPr>
      </w:pPr>
      <w:r w:rsidRPr="008A7B88">
        <w:rPr>
          <w:rStyle w:val="kursiv"/>
        </w:rPr>
        <w:t>«Stortinget ber regjeringen igangsette et arbeid med å utarbeide en ny langsiktig nasjonal romstrategi som skal legge føringer for hva Norge har som mål å utvikle og anskaffe innen romkapasiteter.»</w:t>
      </w:r>
    </w:p>
    <w:p w14:paraId="2E26FDB2" w14:textId="77777777" w:rsidR="00521381" w:rsidRPr="008A7B88" w:rsidRDefault="00521381" w:rsidP="008A7B88">
      <w:r w:rsidRPr="008A7B88">
        <w:t xml:space="preserve">Vedtaket ble truffet under behandlingen av </w:t>
      </w:r>
      <w:r w:rsidRPr="008A7B88">
        <w:rPr>
          <w:rStyle w:val="kursiv"/>
        </w:rPr>
        <w:t>Representantforslag om virkemidler for økt verdiskaping i norsk romindustri</w:t>
      </w:r>
      <w:r w:rsidRPr="008A7B88">
        <w:t xml:space="preserve">, jf. Dokument 8:256 S (2024–2025), </w:t>
      </w:r>
      <w:proofErr w:type="spellStart"/>
      <w:r w:rsidRPr="008A7B88">
        <w:t>Innst</w:t>
      </w:r>
      <w:proofErr w:type="spellEnd"/>
      <w:r w:rsidRPr="008A7B88">
        <w:t>. 342 S (2024–2025).</w:t>
      </w:r>
    </w:p>
    <w:p w14:paraId="28DF5115" w14:textId="77777777" w:rsidR="00521381" w:rsidRPr="008A7B88" w:rsidRDefault="00521381" w:rsidP="008A7B88">
      <w:r w:rsidRPr="008A7B88">
        <w:t>Nærings- og fiskeridepartementet er i gang med å følge opp vedtaket.</w:t>
      </w:r>
    </w:p>
    <w:p w14:paraId="1A366E0B" w14:textId="77777777" w:rsidR="00521381" w:rsidRPr="008A7B88" w:rsidRDefault="00521381" w:rsidP="008A7B88">
      <w:r w:rsidRPr="008A7B88">
        <w:t>Regjeringen vil komme tilbake til Stortinget på egnet måte.</w:t>
      </w:r>
    </w:p>
    <w:p w14:paraId="3528668D" w14:textId="77777777" w:rsidR="00521381" w:rsidRPr="008A7B88" w:rsidRDefault="00521381" w:rsidP="002F0C35">
      <w:pPr>
        <w:pStyle w:val="avsnitt-tittel"/>
      </w:pPr>
      <w:r w:rsidRPr="008A7B88">
        <w:t>Langsiktig plan for Direktoratet for romvirksomhet og nasjonale følgemidler</w:t>
      </w:r>
    </w:p>
    <w:p w14:paraId="69F2FECB" w14:textId="77777777" w:rsidR="00521381" w:rsidRPr="008A7B88" w:rsidRDefault="00521381" w:rsidP="008A7B88">
      <w:pPr>
        <w:pStyle w:val="avsnitt-undertittel"/>
      </w:pPr>
      <w:r w:rsidRPr="008A7B88">
        <w:t>Vedtak nr. 767, 27. mai 2025</w:t>
      </w:r>
    </w:p>
    <w:p w14:paraId="2A25AE34" w14:textId="77777777" w:rsidR="00521381" w:rsidRPr="008A7B88" w:rsidRDefault="00521381" w:rsidP="008A7B88">
      <w:pPr>
        <w:pStyle w:val="blokksit"/>
        <w:rPr>
          <w:rStyle w:val="kursiv"/>
        </w:rPr>
      </w:pPr>
      <w:r w:rsidRPr="008A7B88">
        <w:rPr>
          <w:rStyle w:val="kursiv"/>
        </w:rPr>
        <w:t>«Stortinget ber regjeringen legge en langsiktig plan for styrking av Norsk romsenter og nasjonale følgemidler med mål om økt gevinstrealisering og verdiskaping i næringen.»</w:t>
      </w:r>
    </w:p>
    <w:p w14:paraId="0298CF6B" w14:textId="77777777" w:rsidR="00521381" w:rsidRPr="008A7B88" w:rsidRDefault="00521381" w:rsidP="008A7B88">
      <w:r w:rsidRPr="008A7B88">
        <w:t xml:space="preserve">Vedtaket ble truffet under behandlingen av </w:t>
      </w:r>
      <w:r w:rsidRPr="008A7B88">
        <w:rPr>
          <w:rStyle w:val="kursiv"/>
        </w:rPr>
        <w:t>Representantforslag om virkemidler for økt verdiskaping i norsk romindustri</w:t>
      </w:r>
      <w:r w:rsidRPr="008A7B88">
        <w:t xml:space="preserve">, jf. Dokument 8:256 S (2024–2025), </w:t>
      </w:r>
      <w:proofErr w:type="spellStart"/>
      <w:r w:rsidRPr="008A7B88">
        <w:t>Innst</w:t>
      </w:r>
      <w:proofErr w:type="spellEnd"/>
      <w:r w:rsidRPr="008A7B88">
        <w:t>. 342 S (2024–2025).</w:t>
      </w:r>
    </w:p>
    <w:p w14:paraId="3B59FD22" w14:textId="77777777" w:rsidR="00521381" w:rsidRPr="008A7B88" w:rsidRDefault="00521381" w:rsidP="008A7B88">
      <w:r w:rsidRPr="008A7B88">
        <w:t>Nærings- og fiskeridepartementet er i gang med å følge opp vedtaket.</w:t>
      </w:r>
    </w:p>
    <w:p w14:paraId="0650E337" w14:textId="77777777" w:rsidR="00521381" w:rsidRPr="008A7B88" w:rsidRDefault="00521381" w:rsidP="008A7B88">
      <w:r w:rsidRPr="008A7B88">
        <w:t>Regjeringen vil komme tilbake til Stortinget på egnet måte.</w:t>
      </w:r>
    </w:p>
    <w:p w14:paraId="682961A3" w14:textId="77777777" w:rsidR="00521381" w:rsidRPr="008A7B88" w:rsidRDefault="00521381" w:rsidP="002F0C35">
      <w:pPr>
        <w:pStyle w:val="avsnitt-tittel"/>
      </w:pPr>
      <w:r w:rsidRPr="008A7B88">
        <w:t>Innsynsportal – seriøsitet</w:t>
      </w:r>
    </w:p>
    <w:p w14:paraId="16938DF2" w14:textId="77777777" w:rsidR="00521381" w:rsidRPr="008A7B88" w:rsidRDefault="00521381" w:rsidP="008A7B88">
      <w:pPr>
        <w:pStyle w:val="avsnitt-undertittel"/>
      </w:pPr>
      <w:r w:rsidRPr="008A7B88">
        <w:t>Vedtak nr. 803, 27. mai 2025</w:t>
      </w:r>
    </w:p>
    <w:p w14:paraId="35B94DB0" w14:textId="77777777" w:rsidR="00521381" w:rsidRPr="008A7B88" w:rsidRDefault="00521381" w:rsidP="008A7B88">
      <w:pPr>
        <w:pStyle w:val="blokksit"/>
        <w:rPr>
          <w:rStyle w:val="kursiv"/>
        </w:rPr>
      </w:pPr>
      <w:r w:rsidRPr="008A7B88">
        <w:rPr>
          <w:rStyle w:val="kursiv"/>
        </w:rPr>
        <w:t>«Stortinget ber regjeringen etablere en innsynsportal for seriøsitet som samler informasjon fra etablerte registre, slik at bedrifter og privatpersoner enkelt kan sjekke om bedrifter innfrir kriterier for seriøsitet, og komme tilbake til Stortinget senest innen fremleggelsen av statsbudsjettet for 2026.»</w:t>
      </w:r>
    </w:p>
    <w:p w14:paraId="20E62B70" w14:textId="77777777" w:rsidR="00521381" w:rsidRPr="008A7B88" w:rsidRDefault="00521381" w:rsidP="008A7B88">
      <w:r w:rsidRPr="008A7B88">
        <w:t xml:space="preserve">Vedtaket ble truffet under behandlingen av </w:t>
      </w:r>
      <w:r w:rsidRPr="008A7B88">
        <w:rPr>
          <w:rStyle w:val="kursiv"/>
        </w:rPr>
        <w:t>Endringer i arbeidsmiljøloven mv. (Arbeidstilsynets virkemidler)</w:t>
      </w:r>
      <w:r w:rsidRPr="008A7B88">
        <w:t xml:space="preserve">, jf. </w:t>
      </w:r>
      <w:proofErr w:type="spellStart"/>
      <w:r w:rsidRPr="008A7B88">
        <w:t>Prop</w:t>
      </w:r>
      <w:proofErr w:type="spellEnd"/>
      <w:r w:rsidRPr="008A7B88">
        <w:t xml:space="preserve">. 80 L (2024–2025), </w:t>
      </w:r>
      <w:proofErr w:type="spellStart"/>
      <w:r w:rsidRPr="008A7B88">
        <w:t>Innst</w:t>
      </w:r>
      <w:proofErr w:type="spellEnd"/>
      <w:r w:rsidRPr="008A7B88">
        <w:t>. 334 L (2024–2025), Lovvedtak 74 (2024–2025).</w:t>
      </w:r>
    </w:p>
    <w:p w14:paraId="391D1AA4" w14:textId="77777777" w:rsidR="00521381" w:rsidRPr="008A7B88" w:rsidRDefault="00521381" w:rsidP="008A7B88">
      <w:r w:rsidRPr="008A7B88">
        <w:t>Stortinget ba i vedtak nr. 803 (2024–2025) regjeringen om å etablere en innsynsportal for seriøsitet som samler informasjon fra etablerte registre, slik at bedrifter og privatpersoner enkelt kan sjekke om bedrifter innfrir kriterier for seriøsitet, og komme tilbake til Stortinget senest innen fremleggelsen av statsbudsjettet for 2026.</w:t>
      </w:r>
    </w:p>
    <w:p w14:paraId="2C93CCD6" w14:textId="77777777" w:rsidR="00521381" w:rsidRPr="008A7B88" w:rsidRDefault="00521381" w:rsidP="008A7B88">
      <w:r w:rsidRPr="008A7B88">
        <w:t>En egen innsynsportal for seriøsitet vurderes ikke som formålstjenlig. En slik løsning vil være tung å etablere, drifte og vedlikeholde, og erfaringer fra lignende løsninger i markedet (som Startbank) viser at dette blir både kostbart og ressurskrevende. I tillegg vil en portal kreve avansert tilgangsstyring og samtykkeløsninger knyttet til deling av data fra ulike etater, som for eksempel Skatteetaten. Dette gjør modellen lite egnet sammenlignet med mer fleksible og sikre løsninger som baserer seg på standardiserte datautvekslinger og digitale lommebøker.</w:t>
      </w:r>
    </w:p>
    <w:p w14:paraId="3D25FD9E" w14:textId="77777777" w:rsidR="00521381" w:rsidRPr="008A7B88" w:rsidRDefault="00521381" w:rsidP="008A7B88">
      <w:r w:rsidRPr="008A7B88">
        <w:t>Det pågår allerede et arbeid med å utvikle løsninger for deling av data gjennom bruk av digitale lommebøker og digitale bevis. Arbeidet er forankret i EUs regelverk under eIDAS2-forordningen, som er bindende for Norge gjennom EØS-avtalen. Digitaliseringsdirektoratet, i samarbeid med Skatteetaten, Brønnøysundregistrene, Oslo kommune og flere private aktører, har etablert en sandkasse for utprøving av slike løsninger med skarpe data. Dette tiltaket er forankret i regjeringens nye handlingsplan mot sosial dumping og arbeidslivskriminalitet, som ble lagt fram 1. august 2025.</w:t>
      </w:r>
    </w:p>
    <w:p w14:paraId="757F6200" w14:textId="77777777" w:rsidR="00521381" w:rsidRPr="008A7B88" w:rsidRDefault="00521381" w:rsidP="008A7B88">
      <w:r w:rsidRPr="008A7B88">
        <w:t>Anmodningsvedtaket følges opp gjennom en mer formålstjenlig og fremtidsrettet innretning enn etablering av en egen innsynsportal. Arbeidet har som mål å legge til rette for sikre og effektive løsninger for deling og tilgjengeliggjøring av seriøsitetsinformasjon om virksomheter, i samsvar med Stortingets intensjon.</w:t>
      </w:r>
    </w:p>
    <w:p w14:paraId="32DF7E68" w14:textId="77777777" w:rsidR="00521381" w:rsidRPr="008A7B88" w:rsidRDefault="00521381" w:rsidP="008A7B88">
      <w:r w:rsidRPr="008A7B88">
        <w:t>Stortinget har i vedtaket, i tillegg til å angi et formål, også pekt på et bestemt virkemiddel som ikke lenger vurderes som hensiktsmessig.</w:t>
      </w:r>
    </w:p>
    <w:p w14:paraId="43011E8B" w14:textId="77777777" w:rsidR="00521381" w:rsidRPr="008A7B88" w:rsidRDefault="00521381" w:rsidP="008A7B88">
      <w:r w:rsidRPr="008A7B88">
        <w:t>Regjeringen anser på bakgrunn av redegjørelsen for oppfølgingen at intensjonen i anmodningsvedtaket er fulgt opp.</w:t>
      </w:r>
    </w:p>
    <w:p w14:paraId="1CFD8E45" w14:textId="77777777" w:rsidR="00521381" w:rsidRPr="008A7B88" w:rsidRDefault="00521381" w:rsidP="002F0C35">
      <w:pPr>
        <w:pStyle w:val="avsnitt-tittel"/>
      </w:pPr>
      <w:r w:rsidRPr="008A7B88">
        <w:t>Industrivekstavtaler om kraftprosjekter</w:t>
      </w:r>
    </w:p>
    <w:p w14:paraId="4647A364" w14:textId="77777777" w:rsidR="00521381" w:rsidRPr="008A7B88" w:rsidRDefault="00521381" w:rsidP="008A7B88">
      <w:pPr>
        <w:pStyle w:val="avsnitt-undertittel"/>
      </w:pPr>
      <w:r w:rsidRPr="008A7B88">
        <w:t>Vedtak nr. 988, 11. juni 2025</w:t>
      </w:r>
    </w:p>
    <w:p w14:paraId="45540141" w14:textId="77777777" w:rsidR="00521381" w:rsidRPr="008A7B88" w:rsidRDefault="00521381" w:rsidP="008A7B88">
      <w:pPr>
        <w:pStyle w:val="blokksit"/>
        <w:rPr>
          <w:rStyle w:val="kursiv"/>
        </w:rPr>
      </w:pPr>
      <w:r w:rsidRPr="008A7B88">
        <w:rPr>
          <w:rStyle w:val="kursiv"/>
        </w:rPr>
        <w:t>«Stortinget ber regjeringen vurdere modeller for «industrivekstavtaler» der industri, kraftprodusenter, kommune, fylkeskommunen og stat går sammen om å legge til rette for videre industriutvikling i kommuner som bidrar til å utvikle nye kraftprosjekter i årene som kommer.»</w:t>
      </w:r>
    </w:p>
    <w:p w14:paraId="42C0F0DB" w14:textId="77777777" w:rsidR="00521381" w:rsidRPr="008A7B88" w:rsidRDefault="00521381" w:rsidP="008A7B88">
      <w:r w:rsidRPr="008A7B88">
        <w:t xml:space="preserve">Vedtaket ble truffet under behandlingen av </w:t>
      </w:r>
      <w:r w:rsidRPr="008A7B88">
        <w:rPr>
          <w:rStyle w:val="kursiv"/>
        </w:rPr>
        <w:t>Klimamelding 2035 – på vei mot lavutslippssamfunnet</w:t>
      </w:r>
      <w:r w:rsidRPr="008A7B88">
        <w:t xml:space="preserve">, jf. Meld. St. 25 (2024–2025), </w:t>
      </w:r>
      <w:proofErr w:type="spellStart"/>
      <w:r w:rsidRPr="008A7B88">
        <w:t>Innst</w:t>
      </w:r>
      <w:proofErr w:type="spellEnd"/>
      <w:r w:rsidRPr="008A7B88">
        <w:t>. 520 S (2024–2025).</w:t>
      </w:r>
    </w:p>
    <w:p w14:paraId="7EE4DE04" w14:textId="77777777" w:rsidR="00521381" w:rsidRPr="008A7B88" w:rsidRDefault="00521381" w:rsidP="008A7B88">
      <w:r w:rsidRPr="008A7B88">
        <w:t>Regjeringen vil komme tilbake til Stortinget på egnet måte.</w:t>
      </w:r>
    </w:p>
    <w:p w14:paraId="2D264534" w14:textId="77777777" w:rsidR="00521381" w:rsidRPr="008A7B88" w:rsidRDefault="00521381" w:rsidP="002F0C35">
      <w:pPr>
        <w:pStyle w:val="avsnitt-tittel"/>
      </w:pPr>
      <w:r w:rsidRPr="008A7B88">
        <w:t>Modell for fordeling av urfolksvederlag</w:t>
      </w:r>
    </w:p>
    <w:p w14:paraId="30399836" w14:textId="77777777" w:rsidR="00521381" w:rsidRPr="008A7B88" w:rsidRDefault="00521381" w:rsidP="008A7B88">
      <w:pPr>
        <w:pStyle w:val="avsnitt-undertittel"/>
      </w:pPr>
      <w:r w:rsidRPr="008A7B88">
        <w:t>Vedtak nr. 1060, 12. juni 2025</w:t>
      </w:r>
    </w:p>
    <w:p w14:paraId="2C910B90" w14:textId="77777777" w:rsidR="00521381" w:rsidRPr="008A7B88" w:rsidRDefault="00521381" w:rsidP="008A7B88">
      <w:pPr>
        <w:pStyle w:val="blokksit"/>
        <w:rPr>
          <w:rStyle w:val="kursiv"/>
        </w:rPr>
      </w:pPr>
      <w:r w:rsidRPr="008A7B88">
        <w:rPr>
          <w:rStyle w:val="kursiv"/>
        </w:rPr>
        <w:t>«Stortinget ber regjeringen komme tilbake til Stortinget med forslag til en modell om fordeling av urfolksvederlaget. Blant modellene som skal utredes, er en modell som sikrer at urfolksvederlaget forvaltes lokalt til fordel for samisk kultur-, nærings- og samfunnsliv og gjennom en organisering der representanter for ulike samiske interesser i området er representert.»</w:t>
      </w:r>
    </w:p>
    <w:p w14:paraId="537552C7" w14:textId="77777777" w:rsidR="00521381" w:rsidRPr="008A7B88" w:rsidRDefault="00521381" w:rsidP="008A7B88">
      <w:r w:rsidRPr="008A7B88">
        <w:t xml:space="preserve">Vedtaket ble truffet under behandlingen av </w:t>
      </w:r>
      <w:r w:rsidRPr="008A7B88">
        <w:rPr>
          <w:rStyle w:val="kursiv"/>
        </w:rPr>
        <w:t>Lov om mineralvirksomhet og forvaltning av mineralressurser (mineralloven)</w:t>
      </w:r>
      <w:r w:rsidRPr="008A7B88">
        <w:t xml:space="preserve">, jf. </w:t>
      </w:r>
      <w:proofErr w:type="spellStart"/>
      <w:r w:rsidRPr="008A7B88">
        <w:t>Prop</w:t>
      </w:r>
      <w:proofErr w:type="spellEnd"/>
      <w:r w:rsidRPr="008A7B88">
        <w:t xml:space="preserve">. 71 L (2024–2025), </w:t>
      </w:r>
      <w:proofErr w:type="spellStart"/>
      <w:r w:rsidRPr="008A7B88">
        <w:t>Innst</w:t>
      </w:r>
      <w:proofErr w:type="spellEnd"/>
      <w:r w:rsidRPr="008A7B88">
        <w:t xml:space="preserve">. 521 L (2024–2025), Lovvedtak 130 (2024–2025), </w:t>
      </w:r>
      <w:proofErr w:type="spellStart"/>
      <w:r w:rsidRPr="008A7B88">
        <w:t>Lovanmerkning</w:t>
      </w:r>
      <w:proofErr w:type="spellEnd"/>
      <w:r w:rsidRPr="008A7B88">
        <w:t xml:space="preserve"> 3 (2024–2025).</w:t>
      </w:r>
    </w:p>
    <w:p w14:paraId="56F5705D" w14:textId="77777777" w:rsidR="00521381" w:rsidRPr="008A7B88" w:rsidRDefault="00521381" w:rsidP="008A7B88">
      <w:r w:rsidRPr="008A7B88">
        <w:t>Regjeringen vil komme tilbake til Stortinget på egnet måte.</w:t>
      </w:r>
    </w:p>
    <w:p w14:paraId="20E471FC" w14:textId="77777777" w:rsidR="00521381" w:rsidRPr="008A7B88" w:rsidRDefault="00521381" w:rsidP="002F0C35">
      <w:pPr>
        <w:pStyle w:val="avsnitt-tittel"/>
      </w:pPr>
      <w:r w:rsidRPr="008A7B88">
        <w:t>Norgespris for bedrifter og frivillighet</w:t>
      </w:r>
    </w:p>
    <w:p w14:paraId="76F58DFC" w14:textId="77777777" w:rsidR="00521381" w:rsidRPr="008A7B88" w:rsidRDefault="00521381" w:rsidP="008A7B88">
      <w:pPr>
        <w:pStyle w:val="avsnitt-undertittel"/>
      </w:pPr>
      <w:r w:rsidRPr="008A7B88">
        <w:t>Vedtak nr. 1092, 16. juni 2025</w:t>
      </w:r>
    </w:p>
    <w:p w14:paraId="4554FAA7" w14:textId="77777777" w:rsidR="00521381" w:rsidRPr="008A7B88" w:rsidRDefault="00521381" w:rsidP="008A7B88">
      <w:pPr>
        <w:pStyle w:val="blokksit"/>
        <w:rPr>
          <w:rStyle w:val="kursiv"/>
        </w:rPr>
      </w:pPr>
      <w:r w:rsidRPr="008A7B88">
        <w:rPr>
          <w:rStyle w:val="kursiv"/>
        </w:rPr>
        <w:t>«Stortinget ber regjeringen utrede en «Norgespris for bedrifter og frivilligheten» og komme tilbake til Stortinget om dette så snart som mulig.»</w:t>
      </w:r>
    </w:p>
    <w:p w14:paraId="6820A71E" w14:textId="77777777" w:rsidR="00521381" w:rsidRPr="008A7B88" w:rsidRDefault="00521381" w:rsidP="008A7B88">
      <w:r w:rsidRPr="008A7B88">
        <w:t xml:space="preserve">Vedtaket ble truffet under behandlingen av </w:t>
      </w:r>
      <w:r w:rsidRPr="008A7B88">
        <w:rPr>
          <w:rStyle w:val="kursiv"/>
        </w:rPr>
        <w:t>Lov om Norgespris og strømstønad til husholdninger</w:t>
      </w:r>
      <w:r w:rsidRPr="008A7B88">
        <w:t xml:space="preserve">, jf. </w:t>
      </w:r>
      <w:proofErr w:type="spellStart"/>
      <w:r w:rsidRPr="008A7B88">
        <w:t>Prop</w:t>
      </w:r>
      <w:proofErr w:type="spellEnd"/>
      <w:r w:rsidRPr="008A7B88">
        <w:t xml:space="preserve">. 148 L (2024–2025), </w:t>
      </w:r>
      <w:proofErr w:type="spellStart"/>
      <w:r w:rsidRPr="008A7B88">
        <w:t>Innst</w:t>
      </w:r>
      <w:proofErr w:type="spellEnd"/>
      <w:r w:rsidRPr="008A7B88">
        <w:t>. 535 L (2024–2025), Lovvedtak 135 (2024–2025).</w:t>
      </w:r>
    </w:p>
    <w:p w14:paraId="47B80A8E" w14:textId="77777777" w:rsidR="00521381" w:rsidRPr="008A7B88" w:rsidRDefault="00521381" w:rsidP="008A7B88">
      <w:r w:rsidRPr="008A7B88">
        <w:t>Vedtaket omfatter både Kultur- og likestillingsdepartementet (KUD) og Nærings- og fiskeridepartementet (NFD), der delen av vedtaket som omhandler frivilligheten følges opp av KUD, og den delen som gjelder bedrifter følges opp av NFD.</w:t>
      </w:r>
    </w:p>
    <w:p w14:paraId="7A79CF8F" w14:textId="77777777" w:rsidR="00521381" w:rsidRPr="008A7B88" w:rsidRDefault="00521381" w:rsidP="008A7B88">
      <w:r w:rsidRPr="008A7B88">
        <w:t>Nærings- og fiskeridepartementet har utredet en Norgespris for bedrifter, dvs. en statlig finansiert ordning som skulle gi norske bedrifter en fast, lav strømpris hele året, uavhengig av prisområde og med et forbrukstak, tilsvarende innretningen av Norgespris for husholdninger.</w:t>
      </w:r>
    </w:p>
    <w:p w14:paraId="2E1CA952" w14:textId="77777777" w:rsidR="00521381" w:rsidRPr="008A7B88" w:rsidRDefault="00521381" w:rsidP="008A7B88">
      <w:r w:rsidRPr="008A7B88">
        <w:t xml:space="preserve">Utredningen finner at det å tilby Norgespris til bedrifter kan være i strid med EØS-avtalens statsstøtteregler, som forbyr tildeling av selektive økonomiske fordeler til foretak som kan vri konkurransen og påvirke samhandelen innenfor EØS. Det finnes unntak fra støtteforbudet, men det gjeldende </w:t>
      </w:r>
      <w:proofErr w:type="spellStart"/>
      <w:r w:rsidRPr="008A7B88">
        <w:t>Clean</w:t>
      </w:r>
      <w:proofErr w:type="spellEnd"/>
      <w:r w:rsidRPr="008A7B88">
        <w:t xml:space="preserve"> </w:t>
      </w:r>
      <w:proofErr w:type="spellStart"/>
      <w:r w:rsidRPr="008A7B88">
        <w:t>Industrial</w:t>
      </w:r>
      <w:proofErr w:type="spellEnd"/>
      <w:r w:rsidRPr="008A7B88">
        <w:t xml:space="preserve"> </w:t>
      </w:r>
      <w:proofErr w:type="spellStart"/>
      <w:r w:rsidRPr="008A7B88">
        <w:t>Deal</w:t>
      </w:r>
      <w:proofErr w:type="spellEnd"/>
      <w:r w:rsidRPr="008A7B88">
        <w:t xml:space="preserve"> rammeverket (CISAF) kan ikke hjemle en bred og generell strømstøtteordning som en Norgespris for bedrifter, og norsk økonomi befinner seg heller ikke i en «alvorlig </w:t>
      </w:r>
      <w:proofErr w:type="spellStart"/>
      <w:r w:rsidRPr="008A7B88">
        <w:t>forstyrrelse</w:t>
      </w:r>
      <w:proofErr w:type="spellEnd"/>
      <w:r w:rsidRPr="008A7B88">
        <w:t>» i EØS-rettslig forstand, som ellers kunne åpnet for å gjøre unntak fra støtteforbudet.</w:t>
      </w:r>
    </w:p>
    <w:p w14:paraId="1C9878BF" w14:textId="77777777" w:rsidR="00521381" w:rsidRPr="008A7B88" w:rsidRDefault="00521381" w:rsidP="008A7B88">
      <w:r w:rsidRPr="008A7B88">
        <w:t>Utredningen finner også at det er svake samfunnsøkonomiske argumenter til støtte for å subsidiere bedrifters strømpris. En slik ordning vil blant annet kunne vri ressursallokeringen i økonomien slik at samlet verdiskaping i norsk økonomi reduseres. Prissignalene som kraftmarkedet er avhengig av for å balansere tilbud og etterspørsel vil også svekkes. Ettersom næringslivet står for en stor del av strømforbruket i Norge vil en støtte til bedrifter kunne påvirke markedet i større grad enn støtte til husholdningene.</w:t>
      </w:r>
    </w:p>
    <w:p w14:paraId="205CF594" w14:textId="77777777" w:rsidR="00521381" w:rsidRPr="008A7B88" w:rsidRDefault="00521381" w:rsidP="008A7B88">
      <w:r w:rsidRPr="008A7B88">
        <w:t>På denne bakgrunn anbefaler utredningen at det ikke innføres en Norgespris for bedrifter. Regjeringen slutter seg til denne vurderingen. Regjeringen er opptatt av å sørge for tilgang på ren og rimelig energi over hele landet, og har de siste årene tatt en rekke grep for å sørge for raskere utbygging av mer kraft og nett. Regjeringen har blant annet styrket energimyndighetene, og foreslår nå færre utredningskrav, enklere prosesser og fjerning av statsforvalterens innsigelsesrett. Tiltakene regjeringen lanserte i august vil bidra til at vi raskere får på plass mer kraft. Det er viktig for å bevare et kraftoverskudd som gir oss lavere kraftpriser enn i landene rundt oss, noe som er et viktig konkurransefortrinn for norsk næringsliv.</w:t>
      </w:r>
    </w:p>
    <w:p w14:paraId="2945FF77" w14:textId="77777777" w:rsidR="00521381" w:rsidRPr="008A7B88" w:rsidRDefault="00521381" w:rsidP="008A7B88">
      <w:r w:rsidRPr="008A7B88">
        <w:t xml:space="preserve">I april 2022 etablerte Kultur- og likestillingsdepartementet en søknadsbasert strømstøtteordning for frivillig sektor. Ordningen har siden etableringen hatt </w:t>
      </w:r>
      <w:proofErr w:type="spellStart"/>
      <w:r w:rsidRPr="008A7B88">
        <w:t>kvartalsvise</w:t>
      </w:r>
      <w:proofErr w:type="spellEnd"/>
      <w:r w:rsidRPr="008A7B88">
        <w:t xml:space="preserve"> søknadsrunder, der søkerne må registrere og dokumentere strømforbruk per måned. I strømstønadsordningen for husholdninger har strømstøtten vært utregnet automatisk på fakturaen til kundene. Automatisk beregning av strømstøtte til frivillige organisasjoner lar seg ikke gjøre, ettersom «frivillig organisasjon» ikke er en egen sluttbrukergruppe i nettselskapenes systemer. Det vil være svært ressurskrevende for nettselskapene å innføre tekniske løsninger for dette.</w:t>
      </w:r>
    </w:p>
    <w:p w14:paraId="7D6643C1" w14:textId="77777777" w:rsidR="00521381" w:rsidRPr="008A7B88" w:rsidRDefault="00521381" w:rsidP="008A7B88">
      <w:r w:rsidRPr="008A7B88">
        <w:t>Norgespris-løsningen benytter også en automatisk utregning av strømstøtten. På grunn av manglende funksjonalitet er det derfor vanskelig å tilby Norgespris til frivillig sektor. Det legges ikke opp til endringer i strømstøtteordningen for frivillig sektor nå</w:t>
      </w:r>
      <w:proofErr w:type="gramStart"/>
      <w:r w:rsidRPr="008A7B88">
        <w:t>. ]</w:t>
      </w:r>
      <w:proofErr w:type="gramEnd"/>
    </w:p>
    <w:p w14:paraId="574246E9" w14:textId="77777777" w:rsidR="00521381" w:rsidRPr="008A7B88" w:rsidRDefault="00521381" w:rsidP="008A7B88">
      <w:r w:rsidRPr="008A7B88">
        <w:t>Vedtaket er gjennomført innenfor både den delen av vedtaket som omhandler frivilligheten og den delen som gjelder bedrifter.</w:t>
      </w:r>
    </w:p>
    <w:p w14:paraId="24A745F8" w14:textId="77777777" w:rsidR="00521381" w:rsidRPr="008A7B88" w:rsidRDefault="00521381" w:rsidP="008A7B88">
      <w:r w:rsidRPr="008A7B88">
        <w:t>Vedtaket anses med dette som fulgt opp.</w:t>
      </w:r>
    </w:p>
    <w:p w14:paraId="4033EF18" w14:textId="77777777" w:rsidR="00521381" w:rsidRPr="008A7B88" w:rsidRDefault="00521381" w:rsidP="002F0C35">
      <w:pPr>
        <w:pStyle w:val="avsnitt-tittel"/>
      </w:pPr>
      <w:r w:rsidRPr="008A7B88">
        <w:t>Felles nordisk matberedskapsplan</w:t>
      </w:r>
    </w:p>
    <w:p w14:paraId="236847CF" w14:textId="77777777" w:rsidR="00521381" w:rsidRPr="008A7B88" w:rsidRDefault="00521381" w:rsidP="008A7B88">
      <w:pPr>
        <w:pStyle w:val="avsnitt-undertittel"/>
      </w:pPr>
      <w:r w:rsidRPr="008A7B88">
        <w:t>Vedtak nr. 1119, 18. juni 2025</w:t>
      </w:r>
    </w:p>
    <w:p w14:paraId="72978CBD" w14:textId="77777777" w:rsidR="00521381" w:rsidRPr="008A7B88" w:rsidRDefault="00521381" w:rsidP="008A7B88">
      <w:pPr>
        <w:pStyle w:val="blokksit"/>
        <w:rPr>
          <w:rStyle w:val="kursiv"/>
        </w:rPr>
      </w:pPr>
      <w:r w:rsidRPr="008A7B88">
        <w:rPr>
          <w:rStyle w:val="kursiv"/>
        </w:rPr>
        <w:t>«Stortinget ber regjeringen etablere en felles nordisk matberedskapsplan som inkluderer strategisk samarbeid om lagring og tilgang på viktige innsatsfaktorer.»</w:t>
      </w:r>
    </w:p>
    <w:p w14:paraId="3AFF25DF" w14:textId="77777777" w:rsidR="00521381" w:rsidRPr="008A7B88" w:rsidRDefault="00521381" w:rsidP="008A7B88">
      <w:r w:rsidRPr="008A7B88">
        <w:t xml:space="preserve">Vedtaket ble truffet under behandlingen av </w:t>
      </w:r>
      <w:r w:rsidRPr="008A7B88">
        <w:rPr>
          <w:rStyle w:val="kursiv"/>
        </w:rPr>
        <w:t>Endringer i statsbudsjettet 2025 under Landbruks- og matdepartementet (Jordbruksoppgjøret 2025)</w:t>
      </w:r>
      <w:r w:rsidRPr="008A7B88">
        <w:t xml:space="preserve">, jf. </w:t>
      </w:r>
      <w:proofErr w:type="spellStart"/>
      <w:r w:rsidRPr="008A7B88">
        <w:t>Prop</w:t>
      </w:r>
      <w:proofErr w:type="spellEnd"/>
      <w:r w:rsidRPr="008A7B88">
        <w:t xml:space="preserve">. 149 S (2024–2025), </w:t>
      </w:r>
      <w:proofErr w:type="spellStart"/>
      <w:r w:rsidRPr="008A7B88">
        <w:t>Innst</w:t>
      </w:r>
      <w:proofErr w:type="spellEnd"/>
      <w:r w:rsidRPr="008A7B88">
        <w:t>. 534 S (2024–2025).</w:t>
      </w:r>
    </w:p>
    <w:p w14:paraId="695CB58D" w14:textId="77777777" w:rsidR="00521381" w:rsidRPr="008A7B88" w:rsidRDefault="00521381" w:rsidP="008A7B88">
      <w:r w:rsidRPr="008A7B88">
        <w:t>Regjeringen vil komme tilbake til Stortinget på egnet måte.</w:t>
      </w:r>
    </w:p>
    <w:p w14:paraId="24ADBE63" w14:textId="77777777" w:rsidR="00521381" w:rsidRPr="008A7B88" w:rsidRDefault="00521381" w:rsidP="002F0C35">
      <w:pPr>
        <w:pStyle w:val="avsnitt-tittel"/>
      </w:pPr>
      <w:r w:rsidRPr="008A7B88">
        <w:t>Helhetlig evaluering av lov om besøksbidrag</w:t>
      </w:r>
    </w:p>
    <w:p w14:paraId="386D9F7A" w14:textId="77777777" w:rsidR="00521381" w:rsidRPr="008A7B88" w:rsidRDefault="00521381" w:rsidP="008A7B88">
      <w:pPr>
        <w:pStyle w:val="avsnitt-undertittel"/>
      </w:pPr>
      <w:r w:rsidRPr="008A7B88">
        <w:t>Vedtak nr. 1260, 5. juni 2025</w:t>
      </w:r>
    </w:p>
    <w:p w14:paraId="608BD80C" w14:textId="77777777" w:rsidR="00521381" w:rsidRPr="008A7B88" w:rsidRDefault="00521381" w:rsidP="008A7B88">
      <w:pPr>
        <w:pStyle w:val="blokksit"/>
        <w:rPr>
          <w:rStyle w:val="kursiv"/>
        </w:rPr>
      </w:pPr>
      <w:r w:rsidRPr="008A7B88">
        <w:rPr>
          <w:rStyle w:val="kursiv"/>
        </w:rPr>
        <w:t xml:space="preserve">«Stortinget ber regjeringen gjennomføre en helhetlig evaluering av lov om besøksbidrag senest tre år etter at loven har </w:t>
      </w:r>
      <w:proofErr w:type="gramStart"/>
      <w:r w:rsidRPr="008A7B88">
        <w:rPr>
          <w:rStyle w:val="kursiv"/>
        </w:rPr>
        <w:t>trådt</w:t>
      </w:r>
      <w:proofErr w:type="gramEnd"/>
      <w:r w:rsidRPr="008A7B88">
        <w:rPr>
          <w:rStyle w:val="kursiv"/>
        </w:rPr>
        <w:t xml:space="preserve"> i kraft. Evalueringen skal omfatte kommunenes bruk av ordningen, effektene for reiselivsnæringen, forvaltningen av reiselivsrelaterte fellesgoder og måloppnåelsen i tråd med lovens formål.»</w:t>
      </w:r>
    </w:p>
    <w:p w14:paraId="6FEC1E32" w14:textId="77777777" w:rsidR="00521381" w:rsidRPr="008A7B88" w:rsidRDefault="00521381" w:rsidP="008A7B88">
      <w:r w:rsidRPr="008A7B88">
        <w:t xml:space="preserve">Vedtaket ble truffet under behandlingen av </w:t>
      </w:r>
      <w:r w:rsidRPr="008A7B88">
        <w:rPr>
          <w:rStyle w:val="kursiv"/>
        </w:rPr>
        <w:t>Lov om besøksbidrag</w:t>
      </w:r>
      <w:r w:rsidRPr="008A7B88">
        <w:t xml:space="preserve">, </w:t>
      </w:r>
      <w:proofErr w:type="spellStart"/>
      <w:r w:rsidRPr="008A7B88">
        <w:t>Prop</w:t>
      </w:r>
      <w:proofErr w:type="spellEnd"/>
      <w:r w:rsidRPr="008A7B88">
        <w:t xml:space="preserve">. 96 L (2024–2025), </w:t>
      </w:r>
      <w:proofErr w:type="spellStart"/>
      <w:r w:rsidRPr="008A7B88">
        <w:t>Innst</w:t>
      </w:r>
      <w:proofErr w:type="spellEnd"/>
      <w:r w:rsidRPr="008A7B88">
        <w:t>. 452 L (2024–2025), Lovvedtak 110 (2024–2025).</w:t>
      </w:r>
    </w:p>
    <w:p w14:paraId="504F5C33" w14:textId="77777777" w:rsidR="00521381" w:rsidRPr="008A7B88" w:rsidRDefault="00521381" w:rsidP="008A7B88">
      <w:r w:rsidRPr="008A7B88">
        <w:t xml:space="preserve">Loven </w:t>
      </w:r>
      <w:proofErr w:type="gramStart"/>
      <w:r w:rsidRPr="008A7B88">
        <w:t>trådte</w:t>
      </w:r>
      <w:proofErr w:type="gramEnd"/>
      <w:r w:rsidRPr="008A7B88">
        <w:t xml:space="preserve"> i kraft 1. juli 2026 og loven bør virke noen år før det gjennomføres en evaluering. Regjeringen vil komme tilbake til Stortinget på egnet måte.</w:t>
      </w:r>
    </w:p>
    <w:p w14:paraId="0F90EA12" w14:textId="77777777" w:rsidR="00521381" w:rsidRPr="008A7B88" w:rsidRDefault="00521381" w:rsidP="008A7B88">
      <w:pPr>
        <w:pStyle w:val="Overskrift2"/>
      </w:pPr>
      <w:r w:rsidRPr="008A7B88">
        <w:t>Stortingssesjon 2023–2024</w:t>
      </w:r>
    </w:p>
    <w:p w14:paraId="45706A56" w14:textId="77777777" w:rsidR="00521381" w:rsidRPr="008A7B88" w:rsidRDefault="00521381" w:rsidP="008A7B88">
      <w:pPr>
        <w:pStyle w:val="Undertittel"/>
      </w:pPr>
      <w:r w:rsidRPr="008A7B88">
        <w:t>Anmodningsvedtak under fiskeri- og havministeren</w:t>
      </w:r>
    </w:p>
    <w:p w14:paraId="04AC4F1F" w14:textId="77777777" w:rsidR="00521381" w:rsidRPr="008A7B88" w:rsidRDefault="00521381" w:rsidP="008A7B88">
      <w:pPr>
        <w:pStyle w:val="avsnitt-tittel"/>
      </w:pPr>
      <w:r w:rsidRPr="008A7B88">
        <w:t>Eierskapsbegrensninger i kystfisket etter torsk, hyse og sei nord for 62 grader</w:t>
      </w:r>
    </w:p>
    <w:p w14:paraId="6163FEA0" w14:textId="77777777" w:rsidR="00521381" w:rsidRPr="008A7B88" w:rsidRDefault="00521381" w:rsidP="008A7B88">
      <w:pPr>
        <w:pStyle w:val="avsnitt-undertittel"/>
      </w:pPr>
      <w:r w:rsidRPr="008A7B88">
        <w:t>Vedtak 586, 30. april 2024</w:t>
      </w:r>
    </w:p>
    <w:p w14:paraId="542C19F7" w14:textId="77777777" w:rsidR="00521381" w:rsidRPr="008A7B88" w:rsidRDefault="00521381" w:rsidP="008A7B88">
      <w:pPr>
        <w:pStyle w:val="blokksit"/>
        <w:rPr>
          <w:rStyle w:val="kursiv"/>
        </w:rPr>
      </w:pPr>
      <w:r w:rsidRPr="008A7B88">
        <w:rPr>
          <w:rStyle w:val="kursiv"/>
        </w:rPr>
        <w:t>«Stortinget ber regjeringen innføre eierskapsbegrensninger i kystfisket etter torsk, hyse og sei nord for 62 grader nord slik at eier og minoritetseier gjennom person, selskap eller sammenslutning maksimalt kan eie 1,5 pst. av den relevante gruppekvoten.»</w:t>
      </w:r>
    </w:p>
    <w:p w14:paraId="3AECEA67" w14:textId="77777777" w:rsidR="00521381" w:rsidRPr="008A7B88" w:rsidRDefault="00521381" w:rsidP="008A7B88">
      <w:r w:rsidRPr="008A7B88">
        <w:t xml:space="preserve">Vedtaket ble truffet under behandlingen av Meld. St. 7 (2023–2024) </w:t>
      </w:r>
      <w:r w:rsidRPr="008A7B88">
        <w:rPr>
          <w:rStyle w:val="kursiv"/>
        </w:rPr>
        <w:t>Folk, fisk og fellesskap – en kvotemelding for forutsigbarhet og rettferdig fordeling</w:t>
      </w:r>
      <w:r w:rsidRPr="008A7B88">
        <w:t xml:space="preserve">, jf. </w:t>
      </w:r>
      <w:proofErr w:type="spellStart"/>
      <w:r w:rsidRPr="008A7B88">
        <w:t>Innst</w:t>
      </w:r>
      <w:proofErr w:type="spellEnd"/>
      <w:r w:rsidRPr="008A7B88">
        <w:t>. 264 S (2023–2024).</w:t>
      </w:r>
    </w:p>
    <w:p w14:paraId="2DE94ACF" w14:textId="77777777" w:rsidR="00521381" w:rsidRPr="008A7B88" w:rsidRDefault="00521381" w:rsidP="008A7B88">
      <w:r w:rsidRPr="008A7B88">
        <w:t>Fiskeridirektoratet gjennomførte høsten 2024 på bestilling fra Nærings- og fiskeridepartementet en høring av forskriftsbestemmelser om relevante eierskapsbegrensninger. På bakgrunn av høringsinnspillene har departementet besluttet at det skal foretas en ny vurdering av hvordan følge opp vedtaket etter at spørsmålet om fordeling av strukturgevinst er avklart, jf. vedtak 592, 30. april 2024.</w:t>
      </w:r>
    </w:p>
    <w:p w14:paraId="69E7B56C" w14:textId="77777777" w:rsidR="00521381" w:rsidRPr="008A7B88" w:rsidRDefault="00521381" w:rsidP="008A7B88">
      <w:r w:rsidRPr="008A7B88">
        <w:t>Regjeringen vil komme tilbake til Stortinget på egnet måte.</w:t>
      </w:r>
    </w:p>
    <w:p w14:paraId="7927E259" w14:textId="77777777" w:rsidR="00521381" w:rsidRPr="008A7B88" w:rsidRDefault="00521381" w:rsidP="002F0C35">
      <w:pPr>
        <w:pStyle w:val="avsnitt-tittel"/>
      </w:pPr>
      <w:r w:rsidRPr="008A7B88">
        <w:t>Eierskapsbegrensninger i kystfisket etter andre arter enn torsk, hyse og sei nord for 62 grader</w:t>
      </w:r>
    </w:p>
    <w:p w14:paraId="0A2362AD" w14:textId="77777777" w:rsidR="00521381" w:rsidRPr="008A7B88" w:rsidRDefault="00521381" w:rsidP="008A7B88">
      <w:pPr>
        <w:pStyle w:val="avsnitt-undertittel"/>
      </w:pPr>
      <w:r w:rsidRPr="008A7B88">
        <w:t>Vedtak nr. 587, 30. april 2024</w:t>
      </w:r>
    </w:p>
    <w:p w14:paraId="0A8D4185" w14:textId="77777777" w:rsidR="00521381" w:rsidRPr="008A7B88" w:rsidRDefault="00521381" w:rsidP="008A7B88">
      <w:pPr>
        <w:pStyle w:val="blokksit"/>
        <w:rPr>
          <w:rStyle w:val="kursiv"/>
        </w:rPr>
      </w:pPr>
      <w:r w:rsidRPr="008A7B88">
        <w:rPr>
          <w:rStyle w:val="kursiv"/>
        </w:rPr>
        <w:t>«Stortinget ber regjeringen innføre eierskapsbegrensninger i kystfisket etter andre arter enn torsk, hyse og sei nord for 62 grader nord i tråd med Meld. St. 7 (2023–2024).»</w:t>
      </w:r>
    </w:p>
    <w:p w14:paraId="68174768"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601B548B" w14:textId="77777777" w:rsidR="00521381" w:rsidRPr="008A7B88" w:rsidRDefault="00521381" w:rsidP="008A7B88">
      <w:r w:rsidRPr="008A7B88">
        <w:t>Fiskeridirektoratet gjennomførte høsten 2024 på bestilling fra Nærings- og fiskeridepartementet en høring av forskriftsbestemmelser om relevante eierskapsbegrensninger. På bakgrunn av høringsinnspillene har departementet besluttet at det skal foretas en ny vurdering av hvordan følge opp vedtaket etter at spørsmålet om fordeling av strukturgevinst er avklart, jf. vedtak 592, 30. april 2024.</w:t>
      </w:r>
    </w:p>
    <w:p w14:paraId="13874AB1" w14:textId="77777777" w:rsidR="00521381" w:rsidRPr="008A7B88" w:rsidRDefault="00521381" w:rsidP="008A7B88">
      <w:r w:rsidRPr="008A7B88">
        <w:t>Regjeringen vil komme tilbake til Stortinget på egnet måte.</w:t>
      </w:r>
    </w:p>
    <w:p w14:paraId="484914E2" w14:textId="77777777" w:rsidR="00521381" w:rsidRPr="008A7B88" w:rsidRDefault="00521381" w:rsidP="002F0C35">
      <w:pPr>
        <w:pStyle w:val="avsnitt-tittel"/>
      </w:pPr>
      <w:r w:rsidRPr="008A7B88">
        <w:t>Særskilte regler om eierskapsbegrensninger for kystgruppen</w:t>
      </w:r>
    </w:p>
    <w:p w14:paraId="36B2FEDD" w14:textId="77777777" w:rsidR="00521381" w:rsidRPr="008A7B88" w:rsidRDefault="00521381" w:rsidP="008A7B88">
      <w:pPr>
        <w:pStyle w:val="avsnitt-undertittel"/>
      </w:pPr>
      <w:r w:rsidRPr="008A7B88">
        <w:t>Vedtak nr. 588, 30. april 2024</w:t>
      </w:r>
    </w:p>
    <w:p w14:paraId="0BE8392F" w14:textId="77777777" w:rsidR="00521381" w:rsidRPr="008A7B88" w:rsidRDefault="00521381" w:rsidP="008A7B88">
      <w:pPr>
        <w:pStyle w:val="blokksit"/>
        <w:rPr>
          <w:rStyle w:val="kursiv"/>
        </w:rPr>
      </w:pPr>
      <w:r w:rsidRPr="008A7B88">
        <w:rPr>
          <w:rStyle w:val="kursiv"/>
        </w:rPr>
        <w:t>«Stortinget ber regjeringen utarbeide særskilte regler i forbindelse med innføring av eierskapsbegrensninger for kystgruppen som blant annet sikrer at de som lå over på dato for fremleggelse av Meld. St. 7 (2023–2024), kan beholde eierandel med nødvendig fleksibilitet. Reglene skal også inneholde tidsbegrensninger for hvor lenge man kan ha redusert andel før denne gjøres gjeldende som ny maksimalgrense.»</w:t>
      </w:r>
    </w:p>
    <w:p w14:paraId="66E66BD5"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30C3A737" w14:textId="77777777" w:rsidR="00521381" w:rsidRPr="008A7B88" w:rsidRDefault="00521381" w:rsidP="008A7B88">
      <w:r w:rsidRPr="008A7B88">
        <w:t>Fiskeridirektoratet gjennomførte høsten 2024 på bestilling fra Nærings- og fiskeridepartementet en høring av forskriftsbestemmelser om relevante eierskapsbegrensninger. På bakgrunn av høringsinnspillene har departementet besluttet at det skal foretas en ny vurdering av hvordan følge opp vedtaket etter at spørsmålet om fordeling av strukturgevinst er avklart, jf. vedtak 592, 30. april 2024.</w:t>
      </w:r>
    </w:p>
    <w:p w14:paraId="5CF2C4D7" w14:textId="77777777" w:rsidR="00521381" w:rsidRPr="008A7B88" w:rsidRDefault="00521381" w:rsidP="008A7B88">
      <w:r w:rsidRPr="008A7B88">
        <w:t>Regjeringen vil komme tilbake til Stortinget på egnet måte.</w:t>
      </w:r>
    </w:p>
    <w:p w14:paraId="68766078" w14:textId="77777777" w:rsidR="00521381" w:rsidRPr="008A7B88" w:rsidRDefault="00521381" w:rsidP="002F0C35">
      <w:pPr>
        <w:pStyle w:val="avsnitt-tittel"/>
      </w:pPr>
      <w:r w:rsidRPr="008A7B88">
        <w:t>Ny vurdering av leiefartøyordningen</w:t>
      </w:r>
    </w:p>
    <w:p w14:paraId="205FB8CF" w14:textId="77777777" w:rsidR="00521381" w:rsidRPr="008A7B88" w:rsidRDefault="00521381" w:rsidP="008A7B88">
      <w:pPr>
        <w:pStyle w:val="avsnitt-undertittel"/>
      </w:pPr>
      <w:r w:rsidRPr="008A7B88">
        <w:t>Vedtak nr. 589, 30. april 2024</w:t>
      </w:r>
    </w:p>
    <w:p w14:paraId="13418F2E" w14:textId="77777777" w:rsidR="00521381" w:rsidRPr="008A7B88" w:rsidRDefault="00521381" w:rsidP="008A7B88">
      <w:pPr>
        <w:pStyle w:val="blokksit"/>
        <w:rPr>
          <w:rStyle w:val="kursiv"/>
        </w:rPr>
      </w:pPr>
      <w:r w:rsidRPr="008A7B88">
        <w:rPr>
          <w:rStyle w:val="kursiv"/>
        </w:rPr>
        <w:t>«Stortinget ber regjeringen gjennomføre en ny vurdering av leiefartøyordningen med sikte på å gjøre den bedre og enklere av hensyn til utvikling og bygging av nye og mer miljøvennlige fartøy, herunder ta hensyn til ulike fartøyklasser.»</w:t>
      </w:r>
    </w:p>
    <w:p w14:paraId="551E911B"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10B197E5" w14:textId="77777777" w:rsidR="00521381" w:rsidRPr="008A7B88" w:rsidRDefault="00521381" w:rsidP="008A7B88">
      <w:r w:rsidRPr="008A7B88">
        <w:t>Nærings- og fiskeridepartementet er i gang med å følge opp vedtaket. Det tas sikte på at Fiskeridirektoratet gjennomfører en høring av saken i løpet av andre halvår 2026.</w:t>
      </w:r>
    </w:p>
    <w:p w14:paraId="081CF2ED" w14:textId="77777777" w:rsidR="00521381" w:rsidRPr="008A7B88" w:rsidRDefault="00521381" w:rsidP="008A7B88">
      <w:r w:rsidRPr="008A7B88">
        <w:t>Regjeringen vil komme tilbake til Stortinget på egnet måte.</w:t>
      </w:r>
    </w:p>
    <w:p w14:paraId="59A0338E" w14:textId="77777777" w:rsidR="00521381" w:rsidRPr="008A7B88" w:rsidRDefault="00521381" w:rsidP="002F0C35">
      <w:pPr>
        <w:pStyle w:val="avsnitt-tittel"/>
      </w:pPr>
      <w:r w:rsidRPr="008A7B88">
        <w:t>Vurdering av strukturkvoteordningen</w:t>
      </w:r>
    </w:p>
    <w:p w14:paraId="71E6B709" w14:textId="77777777" w:rsidR="00521381" w:rsidRPr="008A7B88" w:rsidRDefault="00521381" w:rsidP="008A7B88">
      <w:pPr>
        <w:pStyle w:val="avsnitt-undertittel"/>
      </w:pPr>
      <w:r w:rsidRPr="008A7B88">
        <w:t>Vedtak nr. 591, 30. april 2024</w:t>
      </w:r>
    </w:p>
    <w:p w14:paraId="3B08B60D" w14:textId="77777777" w:rsidR="00521381" w:rsidRPr="008A7B88" w:rsidRDefault="00521381" w:rsidP="008A7B88">
      <w:pPr>
        <w:pStyle w:val="blokksit"/>
        <w:rPr>
          <w:rStyle w:val="kursiv"/>
        </w:rPr>
      </w:pPr>
      <w:r w:rsidRPr="008A7B88">
        <w:rPr>
          <w:rStyle w:val="kursiv"/>
        </w:rPr>
        <w:t>«Stortinget ber regjeringen vurdere om innretningen av dagens strukturkvoteordning bør endres eller tilpasses for å legge til rette for verdiskaping og grønn omstilling, og for å sikre at den ivaretar hensynet til fiskeflåtens betydning for sysselsetting og bosetning i kystkommunene.»</w:t>
      </w:r>
    </w:p>
    <w:p w14:paraId="583CEC35"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343EA524" w14:textId="77777777" w:rsidR="00521381" w:rsidRPr="008A7B88" w:rsidRDefault="00521381" w:rsidP="008A7B88">
      <w:r w:rsidRPr="008A7B88">
        <w:t>Regjeringen vil komme tilbake til Stortinget på egnet måte.</w:t>
      </w:r>
    </w:p>
    <w:p w14:paraId="62522187" w14:textId="77777777" w:rsidR="00521381" w:rsidRPr="008A7B88" w:rsidRDefault="00521381" w:rsidP="002F0C35">
      <w:pPr>
        <w:pStyle w:val="avsnitt-tittel"/>
      </w:pPr>
      <w:r w:rsidRPr="008A7B88">
        <w:t>Fordeling av strukturgevinst når strukturkvoter utløper</w:t>
      </w:r>
    </w:p>
    <w:p w14:paraId="03DD34E1" w14:textId="77777777" w:rsidR="00521381" w:rsidRPr="008A7B88" w:rsidRDefault="00521381" w:rsidP="008A7B88">
      <w:pPr>
        <w:pStyle w:val="avsnitt-undertittel"/>
      </w:pPr>
      <w:r w:rsidRPr="008A7B88">
        <w:t>Vedtak nr. 592, 30. april 2024</w:t>
      </w:r>
    </w:p>
    <w:p w14:paraId="58424061" w14:textId="77777777" w:rsidR="00521381" w:rsidRPr="008A7B88" w:rsidRDefault="00521381" w:rsidP="008A7B88">
      <w:pPr>
        <w:pStyle w:val="blokksit"/>
        <w:rPr>
          <w:rStyle w:val="kursiv"/>
        </w:rPr>
      </w:pPr>
      <w:r w:rsidRPr="008A7B88">
        <w:rPr>
          <w:rStyle w:val="kursiv"/>
        </w:rPr>
        <w:t xml:space="preserve">«Stortinget ber regjeringen fordele strukturgevinsten som oppstår når tidsbegrensede strukturkvoter utløper med full effekt på grunnkvoter og halv effekt til gjenværende strukturkvoter (modell </w:t>
      </w:r>
      <w:proofErr w:type="spellStart"/>
      <w:r w:rsidRPr="008A7B88">
        <w:rPr>
          <w:rStyle w:val="kursiv"/>
        </w:rPr>
        <w:t>X</w:t>
      </w:r>
      <w:proofErr w:type="spellEnd"/>
      <w:r w:rsidRPr="008A7B88">
        <w:rPr>
          <w:rStyle w:val="kursiv"/>
        </w:rPr>
        <w:t>), etter opprinnelig hjemmelslengde.»</w:t>
      </w:r>
    </w:p>
    <w:p w14:paraId="00AC9C43"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78F373B4" w14:textId="77777777" w:rsidR="00521381" w:rsidRPr="008A7B88" w:rsidRDefault="00521381" w:rsidP="008A7B88">
      <w:r w:rsidRPr="008A7B88">
        <w:t>Nærings- og fiskeridepartementet er i gang med å følge opp vedtaket. Fiskeridirektoratet har sommeren 2026 gjennomført høring av forslag til relevant regelverk. Det tas sikte på at departementet fastsetter relevant regelverk i rimelig tid før de første tidsbegrensningene i strukturkvoteordningene utløper ved årsskiftet 2026–2027.</w:t>
      </w:r>
    </w:p>
    <w:p w14:paraId="2EAAB787" w14:textId="77777777" w:rsidR="00521381" w:rsidRPr="008A7B88" w:rsidRDefault="00521381" w:rsidP="008A7B88">
      <w:r w:rsidRPr="008A7B88">
        <w:t>Regjeringen vil komme tilbake til Stortinget på egnet måte.</w:t>
      </w:r>
    </w:p>
    <w:p w14:paraId="664F9413" w14:textId="77777777" w:rsidR="00521381" w:rsidRPr="008A7B88" w:rsidRDefault="00521381" w:rsidP="002F0C35">
      <w:pPr>
        <w:pStyle w:val="avsnitt-tittel"/>
      </w:pPr>
      <w:r w:rsidRPr="008A7B88">
        <w:t>Sammenslåingsordning for pelagiske fartøy under 11 meter</w:t>
      </w:r>
    </w:p>
    <w:p w14:paraId="15F09B89" w14:textId="77777777" w:rsidR="00521381" w:rsidRPr="008A7B88" w:rsidRDefault="00521381" w:rsidP="008A7B88">
      <w:pPr>
        <w:pStyle w:val="avsnitt-undertittel"/>
      </w:pPr>
      <w:r w:rsidRPr="008A7B88">
        <w:t>Vedtak nr. 594, 30. april 2024</w:t>
      </w:r>
    </w:p>
    <w:p w14:paraId="4A8B8932" w14:textId="77777777" w:rsidR="00521381" w:rsidRPr="008A7B88" w:rsidRDefault="00521381" w:rsidP="008A7B88">
      <w:pPr>
        <w:pStyle w:val="blokksit"/>
        <w:rPr>
          <w:rStyle w:val="kursiv"/>
        </w:rPr>
      </w:pPr>
      <w:r w:rsidRPr="008A7B88">
        <w:rPr>
          <w:rStyle w:val="kursiv"/>
        </w:rPr>
        <w:t xml:space="preserve">«Stortinget ber regjeringen utrede og vurdere innføring av sammenslåingsordning som også omfatter fartøy som fisker i pelagiske fiskerier under 11 meters hjemmelslengde (13 meter for fiske etter makrell med </w:t>
      </w:r>
      <w:proofErr w:type="spellStart"/>
      <w:r w:rsidRPr="008A7B88">
        <w:rPr>
          <w:rStyle w:val="kursiv"/>
        </w:rPr>
        <w:t>kystnot</w:t>
      </w:r>
      <w:proofErr w:type="spellEnd"/>
      <w:r w:rsidRPr="008A7B88">
        <w:rPr>
          <w:rStyle w:val="kursiv"/>
        </w:rPr>
        <w:t>).»</w:t>
      </w:r>
    </w:p>
    <w:p w14:paraId="661B265E"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3A9BD0DF" w14:textId="77777777" w:rsidR="00521381" w:rsidRPr="008A7B88" w:rsidRDefault="00521381" w:rsidP="008A7B88">
      <w:r w:rsidRPr="008A7B88">
        <w:t>Sammenslåingsordningen for pelagiske fartøy ble innført i desember 2025 med virkning fra 1. januar 2026, etter at det var gjennomført en skriftlig høring.</w:t>
      </w:r>
    </w:p>
    <w:p w14:paraId="06A8C3FF" w14:textId="77777777" w:rsidR="00521381" w:rsidRPr="008A7B88" w:rsidRDefault="00521381" w:rsidP="008A7B88">
      <w:r w:rsidRPr="008A7B88">
        <w:t>Vedtaket anses med dette som fulgt opp.</w:t>
      </w:r>
    </w:p>
    <w:p w14:paraId="1373BDF8" w14:textId="77777777" w:rsidR="00521381" w:rsidRPr="008A7B88" w:rsidRDefault="00521381" w:rsidP="002F0C35">
      <w:pPr>
        <w:pStyle w:val="avsnitt-tittel"/>
      </w:pPr>
      <w:r w:rsidRPr="008A7B88">
        <w:t>Gjennomgang av åpen gruppe</w:t>
      </w:r>
    </w:p>
    <w:p w14:paraId="5A4B8CA3" w14:textId="77777777" w:rsidR="00521381" w:rsidRPr="008A7B88" w:rsidRDefault="00521381" w:rsidP="008A7B88">
      <w:pPr>
        <w:pStyle w:val="avsnitt-undertittel"/>
      </w:pPr>
      <w:r w:rsidRPr="008A7B88">
        <w:t>Vedtak nr. 599, 30. april 2024</w:t>
      </w:r>
    </w:p>
    <w:p w14:paraId="1F5F363D" w14:textId="77777777" w:rsidR="00521381" w:rsidRPr="008A7B88" w:rsidRDefault="00521381" w:rsidP="008A7B88">
      <w:pPr>
        <w:pStyle w:val="blokksit"/>
        <w:rPr>
          <w:rStyle w:val="kursiv"/>
        </w:rPr>
      </w:pPr>
      <w:r w:rsidRPr="008A7B88">
        <w:rPr>
          <w:rStyle w:val="kursiv"/>
        </w:rPr>
        <w:t>«Stortinget ber regjeringen foreta en gjennomgang av formålet med åpen gruppe i fiskeriene, og vurdere innretningen og tiltak som i større grad bidrar til at åpen gruppe fungerer etter intensjonen, og komme tilbake til Stortinget på egnet måte.»</w:t>
      </w:r>
    </w:p>
    <w:p w14:paraId="22B080A7"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68444CE0" w14:textId="77777777" w:rsidR="00521381" w:rsidRPr="008A7B88" w:rsidRDefault="00521381" w:rsidP="008A7B88">
      <w:r w:rsidRPr="008A7B88">
        <w:t>Nærings- og fiskeridepartementet er i gang med å følge opp vedtaket. Det er blitt satt ned en arbeidsgruppe som foretar en gjennomgang av åpen gruppe og vurderer innretning og tiltak. Arbeidsgruppen leverte sin rapport sommeren 2026 og rapporten ble deretter sendt på alminnelig høring.</w:t>
      </w:r>
    </w:p>
    <w:p w14:paraId="1F460EC9" w14:textId="77777777" w:rsidR="00521381" w:rsidRPr="008A7B88" w:rsidRDefault="00521381" w:rsidP="008A7B88">
      <w:r w:rsidRPr="008A7B88">
        <w:t>Regjeringen vil etter høringen vurdere forslagene til tiltak og komme tilbake til Stortinget på egnet måte.</w:t>
      </w:r>
    </w:p>
    <w:p w14:paraId="5DB1ED97" w14:textId="77777777" w:rsidR="00521381" w:rsidRPr="008A7B88" w:rsidRDefault="00521381" w:rsidP="002F0C35">
      <w:pPr>
        <w:pStyle w:val="avsnitt-tittel"/>
      </w:pPr>
      <w:r w:rsidRPr="008A7B88">
        <w:t>Etterkontroll av fiskesalslagslova</w:t>
      </w:r>
    </w:p>
    <w:p w14:paraId="0DF49905" w14:textId="77777777" w:rsidR="00521381" w:rsidRPr="008A7B88" w:rsidRDefault="00521381" w:rsidP="008A7B88">
      <w:pPr>
        <w:pStyle w:val="avsnitt-undertittel"/>
      </w:pPr>
      <w:r w:rsidRPr="008A7B88">
        <w:t>Vedtak nr. 602, 30. april 2024</w:t>
      </w:r>
    </w:p>
    <w:p w14:paraId="7B9EFC27" w14:textId="77777777" w:rsidR="00521381" w:rsidRPr="008A7B88" w:rsidRDefault="00521381" w:rsidP="008A7B88">
      <w:pPr>
        <w:pStyle w:val="blokksit"/>
        <w:rPr>
          <w:rStyle w:val="kursiv"/>
        </w:rPr>
      </w:pPr>
      <w:r w:rsidRPr="008A7B88">
        <w:rPr>
          <w:rStyle w:val="kursiv"/>
        </w:rPr>
        <w:t>«Stortinget ber regjeringen i en etterkontroll av fiskesalslagslovas bestemmelser også kontrollere om samfunnet har tilstrekkelig innsyn i og kontroll med fiskesalgslagenes utøvelse av sin myndighet.»</w:t>
      </w:r>
    </w:p>
    <w:p w14:paraId="1D3C4BDF" w14:textId="77777777" w:rsidR="00521381" w:rsidRPr="008A7B88" w:rsidRDefault="00521381" w:rsidP="008A7B88">
      <w:r w:rsidRPr="008A7B88">
        <w:t xml:space="preserve">Vedtaket ble truffet under behandlingen av </w:t>
      </w:r>
      <w:r w:rsidRPr="008A7B88">
        <w:rPr>
          <w:rStyle w:val="kursiv"/>
        </w:rPr>
        <w:t>Folk, fisk og fellesskap – en kvotemelding for forutsigbarhet og rettferdig fordeling</w:t>
      </w:r>
      <w:r w:rsidRPr="008A7B88">
        <w:t xml:space="preserve">, jf. Meld. St. 7 (2023–2024), </w:t>
      </w:r>
      <w:proofErr w:type="spellStart"/>
      <w:r w:rsidRPr="008A7B88">
        <w:t>Innst</w:t>
      </w:r>
      <w:proofErr w:type="spellEnd"/>
      <w:r w:rsidRPr="008A7B88">
        <w:t>. 264 S (2023–2024).</w:t>
      </w:r>
    </w:p>
    <w:p w14:paraId="2D376C79" w14:textId="77777777" w:rsidR="00521381" w:rsidRPr="008A7B88" w:rsidRDefault="00521381" w:rsidP="008A7B88">
      <w:r w:rsidRPr="008A7B88">
        <w:t>Rapporten fra etterkontrollen av fiskesalslagslova ble publisert 18. november 2025, og sendt på høring med frist for innspill 27. februar 2026.</w:t>
      </w:r>
    </w:p>
    <w:p w14:paraId="42493C38" w14:textId="77777777" w:rsidR="00521381" w:rsidRPr="008A7B88" w:rsidRDefault="00521381" w:rsidP="008A7B88">
      <w:r w:rsidRPr="008A7B88">
        <w:t>Vedtaket anses med dette som fulgt opp.</w:t>
      </w:r>
    </w:p>
    <w:p w14:paraId="0E97F728" w14:textId="77777777" w:rsidR="00521381" w:rsidRPr="008A7B88" w:rsidRDefault="00521381" w:rsidP="002F0C35">
      <w:pPr>
        <w:pStyle w:val="avsnitt-tittel"/>
      </w:pPr>
      <w:r w:rsidRPr="008A7B88">
        <w:t>Teknologinøytral miljøfleksibilitetsordning for havbruk</w:t>
      </w:r>
    </w:p>
    <w:p w14:paraId="76F15F98" w14:textId="77777777" w:rsidR="00521381" w:rsidRPr="008A7B88" w:rsidRDefault="00521381" w:rsidP="008A7B88">
      <w:pPr>
        <w:pStyle w:val="avsnitt-undertittel"/>
      </w:pPr>
      <w:r w:rsidRPr="008A7B88">
        <w:t>Vedtak nr. 606, 30. april 2024</w:t>
      </w:r>
    </w:p>
    <w:p w14:paraId="24ED2E8D" w14:textId="77777777" w:rsidR="00521381" w:rsidRPr="008A7B88" w:rsidRDefault="00521381" w:rsidP="008A7B88">
      <w:pPr>
        <w:pStyle w:val="blokksit"/>
        <w:rPr>
          <w:rStyle w:val="kursiv"/>
        </w:rPr>
      </w:pPr>
      <w:r w:rsidRPr="008A7B88">
        <w:rPr>
          <w:rStyle w:val="kursiv"/>
        </w:rPr>
        <w:t>«Stortinget ber regjeringen i løpet av 2024 fremme forslag om en teknologinøytral miljøfleksibilitetsordning som ivaretar anbefalingene fra Havbruksutvalget (NOU 2023: 23).</w:t>
      </w:r>
    </w:p>
    <w:p w14:paraId="3A1F9317" w14:textId="77777777" w:rsidR="00521381" w:rsidRPr="008A7B88" w:rsidRDefault="00521381" w:rsidP="008A7B88">
      <w:pPr>
        <w:pStyle w:val="blokksit"/>
        <w:rPr>
          <w:rStyle w:val="kursiv"/>
        </w:rPr>
      </w:pPr>
      <w:r w:rsidRPr="008A7B88">
        <w:rPr>
          <w:rStyle w:val="kursiv"/>
        </w:rPr>
        <w:t>Stortinget ber regjeringen legge følgende prinsipper til grunn for arbeidet med en teknologinøytral miljøfleksibilitetsordning for havbruk:</w:t>
      </w:r>
    </w:p>
    <w:p w14:paraId="685AB836" w14:textId="77777777" w:rsidR="00521381" w:rsidRPr="008A7B88" w:rsidRDefault="00521381" w:rsidP="008A7B88">
      <w:pPr>
        <w:pStyle w:val="Liste2"/>
        <w:rPr>
          <w:rStyle w:val="kursiv"/>
        </w:rPr>
      </w:pPr>
      <w:r w:rsidRPr="008A7B88">
        <w:rPr>
          <w:rStyle w:val="kursiv"/>
        </w:rPr>
        <w:t>Ordningen må være teknologinøytral for å sikre utvikling og innovasjon</w:t>
      </w:r>
    </w:p>
    <w:p w14:paraId="7B59EE2B" w14:textId="77777777" w:rsidR="00521381" w:rsidRPr="008A7B88" w:rsidRDefault="00521381" w:rsidP="008A7B88">
      <w:pPr>
        <w:pStyle w:val="Liste2"/>
        <w:rPr>
          <w:rStyle w:val="kursiv"/>
        </w:rPr>
      </w:pPr>
      <w:r w:rsidRPr="008A7B88">
        <w:rPr>
          <w:rStyle w:val="kursiv"/>
        </w:rPr>
        <w:t>Ordningen må bidra til å redusere næringens miljøavtrykk</w:t>
      </w:r>
    </w:p>
    <w:p w14:paraId="4412DFCE" w14:textId="77777777" w:rsidR="00521381" w:rsidRPr="008A7B88" w:rsidRDefault="00521381" w:rsidP="008A7B88">
      <w:pPr>
        <w:pStyle w:val="Liste2"/>
        <w:rPr>
          <w:rStyle w:val="kursiv"/>
        </w:rPr>
      </w:pPr>
      <w:r w:rsidRPr="008A7B88">
        <w:rPr>
          <w:rStyle w:val="kursiv"/>
        </w:rPr>
        <w:t>Ordningen må bidra til å redusere lusepresset på både oppdretts- og villfisk</w:t>
      </w:r>
    </w:p>
    <w:p w14:paraId="2320C92A" w14:textId="77777777" w:rsidR="00521381" w:rsidRPr="008A7B88" w:rsidRDefault="00521381" w:rsidP="008A7B88">
      <w:pPr>
        <w:pStyle w:val="Liste2"/>
        <w:rPr>
          <w:rStyle w:val="kursiv"/>
        </w:rPr>
      </w:pPr>
      <w:r w:rsidRPr="008A7B88">
        <w:rPr>
          <w:rStyle w:val="kursiv"/>
        </w:rPr>
        <w:t>Ordningen bør gjennom insentiver sikre at det tas i bruk lav- og nullutslippsteknologi i områder hvor det er nødvendig å redusere utslippene</w:t>
      </w:r>
    </w:p>
    <w:p w14:paraId="3BD2163E" w14:textId="77777777" w:rsidR="00521381" w:rsidRPr="008A7B88" w:rsidRDefault="00521381" w:rsidP="008A7B88">
      <w:pPr>
        <w:pStyle w:val="Liste2"/>
        <w:rPr>
          <w:rStyle w:val="kursiv"/>
        </w:rPr>
      </w:pPr>
      <w:r w:rsidRPr="008A7B88">
        <w:rPr>
          <w:rStyle w:val="kursiv"/>
        </w:rPr>
        <w:t>Ordningen bør omfatte alle eksisterende og framtidige tillatelser</w:t>
      </w:r>
    </w:p>
    <w:p w14:paraId="05AC1507" w14:textId="77777777" w:rsidR="00521381" w:rsidRPr="008A7B88" w:rsidRDefault="00521381" w:rsidP="008A7B88">
      <w:pPr>
        <w:pStyle w:val="Liste2"/>
        <w:rPr>
          <w:rStyle w:val="kursiv"/>
        </w:rPr>
      </w:pPr>
      <w:r w:rsidRPr="008A7B88">
        <w:rPr>
          <w:rStyle w:val="kursiv"/>
        </w:rPr>
        <w:t>Ordningen bør kunne benyttes på det produksjonsvolum som er trukket inn som følge av rødt trafikklys i et produksjonsområde. Det vil i de tilfellene ikke være mulig å eventuelt konvertere tilbake til tradisjonell teknologi før dette volumet er retildelt som følge av grønt trafikklys. Dette må gjøres i tråd med intensjonen bak trafikklyssystemet.»</w:t>
      </w:r>
    </w:p>
    <w:p w14:paraId="35AF727A" w14:textId="77777777" w:rsidR="00521381" w:rsidRPr="008A7B88" w:rsidRDefault="00521381" w:rsidP="008A7B88">
      <w:r w:rsidRPr="008A7B88">
        <w:t xml:space="preserve">Vedtaket ble truffet under behandlingen av </w:t>
      </w:r>
      <w:r w:rsidRPr="008A7B88">
        <w:rPr>
          <w:rStyle w:val="kursiv"/>
        </w:rPr>
        <w:t>Representantforslag om en rask omstilling av en oppdrettsnæring i krise</w:t>
      </w:r>
      <w:r w:rsidRPr="008A7B88">
        <w:t xml:space="preserve">, jf. Dokument 8:85 S (2023–2024), </w:t>
      </w:r>
      <w:proofErr w:type="spellStart"/>
      <w:r w:rsidRPr="008A7B88">
        <w:t>Innst</w:t>
      </w:r>
      <w:proofErr w:type="spellEnd"/>
      <w:r w:rsidRPr="008A7B88">
        <w:t>. 261 S (2023–2024).</w:t>
      </w:r>
    </w:p>
    <w:p w14:paraId="26C7905B" w14:textId="77777777" w:rsidR="00521381" w:rsidRPr="008A7B88" w:rsidRDefault="00521381" w:rsidP="008A7B88">
      <w:r w:rsidRPr="008A7B88">
        <w:t>Nærings- og fiskeridepartementet har innført en ordning som lar selskap som har fått nedjustert tillatelseskapasitet som følge av uakseptabel miljøpåvirkning etter trafikklyssystemet likevel få bruke denne kapasiteten i et anlegg med null utslipp av lakselus.</w:t>
      </w:r>
    </w:p>
    <w:p w14:paraId="50F9CB53" w14:textId="77777777" w:rsidR="00521381" w:rsidRPr="008A7B88" w:rsidRDefault="00521381" w:rsidP="008A7B88">
      <w:r w:rsidRPr="008A7B88">
        <w:t xml:space="preserve">Denne ordningen ivaretar ikke alle prinsippene Stortinget skisserer, men må ses i sammenheng med Meld. St. 24 (2024–2025) </w:t>
      </w:r>
      <w:r w:rsidRPr="008A7B88">
        <w:rPr>
          <w:rStyle w:val="kursiv"/>
        </w:rPr>
        <w:t>Fremtidens havbruk – Bærekraftig vekst og mat til verden</w:t>
      </w:r>
      <w:r w:rsidRPr="008A7B88">
        <w:t xml:space="preserve"> og oppfølgingen av denne.</w:t>
      </w:r>
    </w:p>
    <w:p w14:paraId="19FA07F2"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125 S (2025–2026), uttalte et flertall i kontroll- og konstitusjonskomiteen:</w:t>
      </w:r>
    </w:p>
    <w:p w14:paraId="280F8BC2" w14:textId="77777777" w:rsidR="00521381" w:rsidRPr="008A7B88" w:rsidRDefault="00521381" w:rsidP="008A7B88">
      <w:pPr>
        <w:pStyle w:val="blokksit"/>
        <w:rPr>
          <w:rStyle w:val="kursiv"/>
        </w:rPr>
      </w:pPr>
      <w:r w:rsidRPr="008A7B88">
        <w:rPr>
          <w:rStyle w:val="kursiv"/>
        </w:rPr>
        <w:t>«</w:t>
      </w:r>
      <w:r w:rsidRPr="008A7B88">
        <w:rPr>
          <w:rStyle w:val="sperret0"/>
        </w:rPr>
        <w:t>Komiteens flertall, medlemmene fra Fremskrittspartiet, Høyre, Sosialistisk Venstreparti, Senterpartiet, Rødt og Miljøpartiet De Grønne</w:t>
      </w:r>
      <w:r w:rsidRPr="008A7B88">
        <w:rPr>
          <w:rStyle w:val="kursiv"/>
        </w:rPr>
        <w:t xml:space="preserve">, viser til mindretallet i fagkomiteens uttalelse fra Sosialistisk Venstreparti, Rødt og Miljøpartiet De Grønne. </w:t>
      </w:r>
      <w:r w:rsidRPr="008A7B88">
        <w:rPr>
          <w:rStyle w:val="sperret0"/>
        </w:rPr>
        <w:t>Flertallet</w:t>
      </w:r>
      <w:r w:rsidRPr="008A7B88">
        <w:t xml:space="preserve"> </w:t>
      </w:r>
      <w:r w:rsidRPr="008A7B88">
        <w:rPr>
          <w:rStyle w:val="kursiv"/>
        </w:rPr>
        <w:t xml:space="preserve">mener vedtaket ikke kan </w:t>
      </w:r>
      <w:proofErr w:type="spellStart"/>
      <w:r w:rsidRPr="008A7B88">
        <w:rPr>
          <w:rStyle w:val="kursiv"/>
        </w:rPr>
        <w:t>utkvitteres</w:t>
      </w:r>
      <w:proofErr w:type="spellEnd"/>
      <w:r w:rsidRPr="008A7B88">
        <w:rPr>
          <w:rStyle w:val="kursiv"/>
        </w:rPr>
        <w:t xml:space="preserve"> på nåværende tidspunkt.»</w:t>
      </w:r>
    </w:p>
    <w:p w14:paraId="777157D5" w14:textId="77777777" w:rsidR="00521381" w:rsidRPr="008A7B88" w:rsidRDefault="00521381" w:rsidP="008A7B88">
      <w:r w:rsidRPr="008A7B88">
        <w:t>Regjeringen tar prinsippene Stortinget skisserer for en teknologinøytral miljøfleksibilitetsordning med videre i oppfølgingen av Meld. St. 24 (2024–2025).</w:t>
      </w:r>
    </w:p>
    <w:p w14:paraId="524375B9" w14:textId="77777777" w:rsidR="00521381" w:rsidRPr="008A7B88" w:rsidRDefault="00521381" w:rsidP="008A7B88">
      <w:r w:rsidRPr="008A7B88">
        <w:t>Regjeringen vil komme tilbake til Stortinget på egnet måte.</w:t>
      </w:r>
    </w:p>
    <w:p w14:paraId="0108110E" w14:textId="77777777" w:rsidR="00521381" w:rsidRPr="008A7B88" w:rsidRDefault="00521381" w:rsidP="002F0C35">
      <w:pPr>
        <w:pStyle w:val="avsnitt-tittel"/>
      </w:pPr>
      <w:r w:rsidRPr="008A7B88">
        <w:t>Restaurering av norsk tareskog</w:t>
      </w:r>
    </w:p>
    <w:p w14:paraId="2D82E735" w14:textId="77777777" w:rsidR="00521381" w:rsidRPr="008A7B88" w:rsidRDefault="00521381" w:rsidP="008A7B88">
      <w:pPr>
        <w:pStyle w:val="avsnitt-undertittel"/>
      </w:pPr>
      <w:r w:rsidRPr="008A7B88">
        <w:t>Vedtak nr. 789, 14. juni 2024</w:t>
      </w:r>
    </w:p>
    <w:p w14:paraId="11EC9AAC" w14:textId="77777777" w:rsidR="00521381" w:rsidRPr="008A7B88" w:rsidRDefault="00521381" w:rsidP="008A7B88">
      <w:pPr>
        <w:pStyle w:val="blokksit"/>
        <w:rPr>
          <w:rStyle w:val="kursiv"/>
        </w:rPr>
      </w:pPr>
      <w:r w:rsidRPr="008A7B88">
        <w:rPr>
          <w:rStyle w:val="kursiv"/>
        </w:rPr>
        <w:t>«Stortinget ber regjeringen legge frem en plan og foreslå tiltak for å systematisk restaurere norsk tareskog langs kysten for å bedre det marine miljø.»</w:t>
      </w:r>
    </w:p>
    <w:p w14:paraId="3CF6833A" w14:textId="77777777" w:rsidR="00521381" w:rsidRPr="008A7B88" w:rsidRDefault="00521381" w:rsidP="008A7B88">
      <w:r w:rsidRPr="008A7B88">
        <w:t xml:space="preserve">Vedtaket ble truffet under behandlingen av </w:t>
      </w:r>
      <w:r w:rsidRPr="008A7B88">
        <w:rPr>
          <w:rStyle w:val="kursiv"/>
        </w:rPr>
        <w:t>Helhetlige forvaltningsplaner for de norske havområdene – Barentshavet og havområdene utenfor Lofoten, Norskehavet, og Nordsjøen og Skagerrak</w:t>
      </w:r>
      <w:r w:rsidRPr="008A7B88">
        <w:t xml:space="preserve">, jf. Meld. St. 21 (2023–2024), </w:t>
      </w:r>
      <w:proofErr w:type="spellStart"/>
      <w:r w:rsidRPr="008A7B88">
        <w:t>Innst</w:t>
      </w:r>
      <w:proofErr w:type="spellEnd"/>
      <w:r w:rsidRPr="008A7B88">
        <w:t>. 375 S (2023–2024).</w:t>
      </w:r>
    </w:p>
    <w:p w14:paraId="581515E2" w14:textId="77777777" w:rsidR="00521381" w:rsidRPr="008A7B88" w:rsidRDefault="00521381" w:rsidP="008A7B88">
      <w:r w:rsidRPr="008A7B88">
        <w:t>Nærings- og fiskeridepartementet følger opp vedtaket i samarbeid med klima- og miljødepartementet. Det er gitt et oppdrag til Havforskningsinstituttet i tildelingsbrevet for 2026, som skal løses i samarbeid med Fiskeridirektoratet. Miljødirektoratet er gitt tilsvarende oppdrag. En arbeidsgruppe nedsatt av Havforskningsinstituttet leverte en statusrapport om tareskog, restaurering og forvaltning i Norge i juni 2025. Denne danner grunnlag for en egen rapport 2 som vil inneholde forslag til plan for restaurering som grunnlag for tilrådning. En egen utvidet ekspertgruppe er nedsatt for dette arbeidet. Rapporten skal etter planen ferdigstilles innen utgangen av 2026.</w:t>
      </w:r>
    </w:p>
    <w:p w14:paraId="3BF55E1C" w14:textId="77777777" w:rsidR="00521381" w:rsidRPr="008A7B88" w:rsidRDefault="00521381" w:rsidP="008A7B88">
      <w:r w:rsidRPr="008A7B88">
        <w:t>Regjeringen vil komme tilbake til Stortinget på egnet måte.</w:t>
      </w:r>
    </w:p>
    <w:p w14:paraId="4F283E4C" w14:textId="77777777" w:rsidR="00521381" w:rsidRPr="008A7B88" w:rsidRDefault="00521381" w:rsidP="002F0C35">
      <w:pPr>
        <w:pStyle w:val="avsnitt-tittel"/>
      </w:pPr>
      <w:r w:rsidRPr="008A7B88">
        <w:t>Restriksjoner på bunntrål og snurrevad i det kystnære fisket</w:t>
      </w:r>
    </w:p>
    <w:p w14:paraId="55EAD98D" w14:textId="77777777" w:rsidR="00521381" w:rsidRPr="008A7B88" w:rsidRDefault="00521381" w:rsidP="008A7B88">
      <w:pPr>
        <w:pStyle w:val="avsnitt-undertittel"/>
      </w:pPr>
      <w:r w:rsidRPr="008A7B88">
        <w:t>Vedtak nr. 912, 21. juni 2024</w:t>
      </w:r>
    </w:p>
    <w:p w14:paraId="2DA8DE4D" w14:textId="77777777" w:rsidR="00521381" w:rsidRPr="008A7B88" w:rsidRDefault="00521381" w:rsidP="008A7B88">
      <w:pPr>
        <w:pStyle w:val="blokksit"/>
        <w:rPr>
          <w:rStyle w:val="kursiv"/>
        </w:rPr>
      </w:pPr>
      <w:r w:rsidRPr="008A7B88">
        <w:rPr>
          <w:rStyle w:val="kursiv"/>
        </w:rPr>
        <w:t>«Stortinget ber regjeringen i løpet av våren 2025 utrede å innføre nye restriksjoner på bunntrål og snurrevad for å sikre kystflåten økt forrang i det kystnære fisket, særlig i områder med stor naturverdi.»</w:t>
      </w:r>
    </w:p>
    <w:p w14:paraId="4264EEEA" w14:textId="77777777" w:rsidR="00521381" w:rsidRPr="008A7B88" w:rsidRDefault="00521381" w:rsidP="008A7B88">
      <w:r w:rsidRPr="008A7B88">
        <w:t xml:space="preserve">Vedtaket ble truffet under behandlingen av </w:t>
      </w:r>
      <w:r w:rsidRPr="008A7B88">
        <w:rPr>
          <w:rStyle w:val="kursiv"/>
        </w:rPr>
        <w:t>Tilleggsbevilgninger og omprioriteringer i statsbudsjettet 2024</w:t>
      </w:r>
      <w:r w:rsidRPr="008A7B88">
        <w:t xml:space="preserve">, jf. </w:t>
      </w:r>
      <w:proofErr w:type="spellStart"/>
      <w:r w:rsidRPr="008A7B88">
        <w:t>Prop</w:t>
      </w:r>
      <w:proofErr w:type="spellEnd"/>
      <w:r w:rsidRPr="008A7B88">
        <w:t xml:space="preserve">. 104 S (2023–2024), </w:t>
      </w:r>
      <w:proofErr w:type="spellStart"/>
      <w:r w:rsidRPr="008A7B88">
        <w:t>Innst</w:t>
      </w:r>
      <w:proofErr w:type="spellEnd"/>
      <w:r w:rsidRPr="008A7B88">
        <w:t>. 447 S (2023–2024).</w:t>
      </w:r>
    </w:p>
    <w:p w14:paraId="352E50AA" w14:textId="77777777" w:rsidR="00521381" w:rsidRPr="008A7B88" w:rsidRDefault="00521381" w:rsidP="008A7B88">
      <w:r w:rsidRPr="008A7B88">
        <w:t>Fiskeridirektoratet har i brev av 16. april 2025 analysert overlapp mellom fiskeriaktivitet og kystområder med stor naturverdi. Analysen viser at det er lite overlapp for fiske med større fartøy som bruker snurrevad, og disse områdene.</w:t>
      </w:r>
    </w:p>
    <w:p w14:paraId="4CD95270"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125 S (2025–2026), uttalte et flertall i kontroll- og konstitusjonskomiteen:</w:t>
      </w:r>
    </w:p>
    <w:p w14:paraId="483C73DF" w14:textId="77777777" w:rsidR="00521381" w:rsidRPr="008A7B88" w:rsidRDefault="00521381" w:rsidP="008A7B88">
      <w:pPr>
        <w:pStyle w:val="blokksit"/>
        <w:rPr>
          <w:rStyle w:val="kursiv"/>
        </w:rPr>
      </w:pPr>
      <w:r w:rsidRPr="008A7B88">
        <w:rPr>
          <w:rStyle w:val="kursiv"/>
        </w:rPr>
        <w:t>«</w:t>
      </w:r>
      <w:r w:rsidRPr="008A7B88">
        <w:rPr>
          <w:rStyle w:val="sperret0"/>
        </w:rPr>
        <w:t>Komiteens flertall, medlemmene fra Arbeiderpartiet, Sosialistisk Venstreparti, Senterpartiet, Rødt og Miljøpartiet De Grønne</w:t>
      </w:r>
      <w:r w:rsidRPr="008A7B88">
        <w:rPr>
          <w:rStyle w:val="kursiv"/>
        </w:rPr>
        <w:t>, viser til vedtak nr. 912, 21. juni 2024.</w:t>
      </w:r>
      <w:r w:rsidRPr="008A7B88">
        <w:t xml:space="preserve"> </w:t>
      </w:r>
      <w:r w:rsidRPr="008A7B88">
        <w:rPr>
          <w:rStyle w:val="sperret0"/>
        </w:rPr>
        <w:t>Flertallet</w:t>
      </w:r>
      <w:r w:rsidRPr="008A7B88">
        <w:t xml:space="preserve"> </w:t>
      </w:r>
      <w:r w:rsidRPr="008A7B88">
        <w:rPr>
          <w:rStyle w:val="kursiv"/>
        </w:rPr>
        <w:t>viser til omtalen av vedtaket i Meld. St. 4 (2024–2025).</w:t>
      </w:r>
      <w:r w:rsidRPr="008A7B88">
        <w:t xml:space="preserve"> </w:t>
      </w:r>
      <w:r w:rsidRPr="008A7B88">
        <w:rPr>
          <w:rStyle w:val="sperret0"/>
        </w:rPr>
        <w:t>Flertallet</w:t>
      </w:r>
      <w:r w:rsidRPr="008A7B88">
        <w:t xml:space="preserve"> </w:t>
      </w:r>
      <w:r w:rsidRPr="008A7B88">
        <w:rPr>
          <w:rStyle w:val="kursiv"/>
        </w:rPr>
        <w:t>er ikke enig i at regjeringen kan avslutte rapportering av vedtaket på nåværende tidspunkt.»</w:t>
      </w:r>
    </w:p>
    <w:p w14:paraId="5235FC0A" w14:textId="77777777" w:rsidR="00521381" w:rsidRPr="008A7B88" w:rsidRDefault="00521381" w:rsidP="008A7B88">
      <w:r w:rsidRPr="008A7B88">
        <w:t>Nærings- og fiskeridepartementet mener det er behov for en nærmere utredning av problemstillingen. Departementet har bedt Fiskeridirektoratet om å bygge videre på disse vurderingene som ble gjort i 2025, og levere en bredere utredning av problemstillingen og om det er behov for å innføre strengere restriksjoner på bruk av bunntrål og snurrevad i det kystnære fisket.</w:t>
      </w:r>
    </w:p>
    <w:p w14:paraId="7C12F727" w14:textId="77777777" w:rsidR="00521381" w:rsidRPr="008A7B88" w:rsidRDefault="00521381" w:rsidP="008A7B88">
      <w:r w:rsidRPr="008A7B88">
        <w:t>Regjeringen vil komme tilbake til Stortinget på egnet måte.</w:t>
      </w:r>
    </w:p>
    <w:p w14:paraId="7EA0861B" w14:textId="77777777" w:rsidR="00521381" w:rsidRPr="008A7B88" w:rsidRDefault="00521381" w:rsidP="008A7B88">
      <w:pPr>
        <w:pStyle w:val="Undertittel"/>
      </w:pPr>
      <w:r w:rsidRPr="008A7B88">
        <w:t>Anmodningsvedtak under næringsministeren</w:t>
      </w:r>
    </w:p>
    <w:p w14:paraId="6F45AC39" w14:textId="77777777" w:rsidR="00521381" w:rsidRPr="008A7B88" w:rsidRDefault="00521381" w:rsidP="008A7B88">
      <w:pPr>
        <w:pStyle w:val="avsnitt-tittel"/>
      </w:pPr>
      <w:r w:rsidRPr="008A7B88">
        <w:t>Innretning av det næringsrettede virkemiddelapparatet i samsvar med Parisavtalen</w:t>
      </w:r>
    </w:p>
    <w:p w14:paraId="5EECEEA2" w14:textId="77777777" w:rsidR="00521381" w:rsidRPr="008A7B88" w:rsidRDefault="00521381" w:rsidP="008A7B88">
      <w:pPr>
        <w:pStyle w:val="avsnitt-undertittel"/>
      </w:pPr>
      <w:r w:rsidRPr="008A7B88">
        <w:t>Vedtak nr. 78, 4. desember 2023</w:t>
      </w:r>
    </w:p>
    <w:p w14:paraId="428B944B" w14:textId="77777777" w:rsidR="00521381" w:rsidRPr="008A7B88" w:rsidRDefault="00521381" w:rsidP="008A7B88">
      <w:pPr>
        <w:pStyle w:val="blokksit"/>
        <w:rPr>
          <w:rStyle w:val="kursiv"/>
        </w:rPr>
      </w:pPr>
      <w:r w:rsidRPr="008A7B88">
        <w:rPr>
          <w:rStyle w:val="kursiv"/>
        </w:rPr>
        <w:t>«Stortinget ber regjeringen innrette det næringsrettede virkemiddelapparatet slik at prosjekter som får støtte skal være i tråd med Parisavtalen.»</w:t>
      </w:r>
    </w:p>
    <w:p w14:paraId="7FC4DA1C" w14:textId="77777777" w:rsidR="00521381" w:rsidRPr="008A7B88" w:rsidRDefault="00521381" w:rsidP="008A7B88">
      <w:r w:rsidRPr="008A7B88">
        <w:t xml:space="preserve">Vedtaket ble truffet under behandlingen av </w:t>
      </w:r>
      <w:r w:rsidRPr="008A7B88">
        <w:rPr>
          <w:rStyle w:val="kursiv"/>
        </w:rPr>
        <w:t>Nasjonalbudsjettet 2024</w:t>
      </w:r>
      <w:r w:rsidRPr="008A7B88">
        <w:t xml:space="preserve">, jf. Meld. St. 1 (2023–2024), </w:t>
      </w:r>
      <w:proofErr w:type="spellStart"/>
      <w:r w:rsidRPr="008A7B88">
        <w:t>Innst</w:t>
      </w:r>
      <w:proofErr w:type="spellEnd"/>
      <w:r w:rsidRPr="008A7B88">
        <w:t>. 2 S (2023–2024).</w:t>
      </w:r>
    </w:p>
    <w:p w14:paraId="3DF04E59"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125 S (2025–2026), uttalte et flertall i kontroll- og konstitusjonskomiteen:</w:t>
      </w:r>
    </w:p>
    <w:p w14:paraId="46FA6EA5" w14:textId="77777777" w:rsidR="00521381" w:rsidRPr="008A7B88" w:rsidRDefault="00521381" w:rsidP="008A7B88">
      <w:pPr>
        <w:pStyle w:val="blokksit"/>
        <w:rPr>
          <w:rStyle w:val="kursiv"/>
        </w:rPr>
      </w:pPr>
      <w:r w:rsidRPr="008A7B88">
        <w:rPr>
          <w:rStyle w:val="kursiv"/>
        </w:rPr>
        <w:t>«</w:t>
      </w:r>
      <w:r w:rsidRPr="008A7B88">
        <w:rPr>
          <w:rStyle w:val="sperret0"/>
        </w:rPr>
        <w:t>Komiteens flertall, medlemmene fra Arbeiderpartiet, Sosialistisk Venstreparti, Senterpartiet, Rødt og Miljøpartiet De Grønne</w:t>
      </w:r>
      <w:r w:rsidRPr="008A7B88">
        <w:rPr>
          <w:rStyle w:val="kursiv"/>
        </w:rPr>
        <w:t>, viser til vedtak nr. 78 av 4. desember 2023.</w:t>
      </w:r>
      <w:r w:rsidRPr="008A7B88">
        <w:t xml:space="preserve"> </w:t>
      </w:r>
      <w:r w:rsidRPr="008A7B88">
        <w:rPr>
          <w:rStyle w:val="sperret0"/>
        </w:rPr>
        <w:t>Flertallet</w:t>
      </w:r>
      <w:r w:rsidRPr="008A7B88">
        <w:t xml:space="preserve"> </w:t>
      </w:r>
      <w:r w:rsidRPr="008A7B88">
        <w:rPr>
          <w:rStyle w:val="kursiv"/>
        </w:rPr>
        <w:t>viser til omtalen av vedtaket i Meld. St. 4 (2024–2025).</w:t>
      </w:r>
      <w:r w:rsidRPr="008A7B88">
        <w:t xml:space="preserve"> </w:t>
      </w:r>
      <w:r w:rsidRPr="008A7B88">
        <w:rPr>
          <w:rStyle w:val="sperret0"/>
        </w:rPr>
        <w:t>Flertallet</w:t>
      </w:r>
      <w:r w:rsidRPr="008A7B88">
        <w:t xml:space="preserve"> </w:t>
      </w:r>
      <w:r w:rsidRPr="008A7B88">
        <w:rPr>
          <w:rStyle w:val="kursiv"/>
        </w:rPr>
        <w:t>er enige om regjeringen fortsatt skal arbeide med å følge opp vedtaket»</w:t>
      </w:r>
    </w:p>
    <w:p w14:paraId="10738045" w14:textId="77777777" w:rsidR="00521381" w:rsidRPr="008A7B88" w:rsidRDefault="00521381" w:rsidP="008A7B88">
      <w:r w:rsidRPr="008A7B88">
        <w:t xml:space="preserve">Regjeringen har innført et hovedprinsipp om at prosjekter som mottar støtte gjennom det næringsrettede virkemiddelapparatet, skal ha en plass på veien mot Norges forpliktelser under Parisavtalen og lavutslippssamfunnet i 2050. Prinsippet favner både prosjekter med nøytral effekt og prosjekter med positiv effekt på grønn omstilling og er for eksempel ikke til hinder for å støtte gode prosjekter i petroleumsnæringen. Hovedprinsippet gjelder i utgangspunktet for hele det næringsrettede virkemiddelapparatet. Med dette menes alle vesentlige næringsrettede bevilgninger til Innovasjon Norge, Norges forskningsråd, Siva, Design og arkitektur Norge, Eksportfinansiering Norge, </w:t>
      </w:r>
      <w:proofErr w:type="spellStart"/>
      <w:r w:rsidRPr="008A7B88">
        <w:t>Enova</w:t>
      </w:r>
      <w:proofErr w:type="spellEnd"/>
      <w:r w:rsidRPr="008A7B88">
        <w:t xml:space="preserve">, Gassnova og Bionova. Hovedprinsippet gjelder også for </w:t>
      </w:r>
      <w:proofErr w:type="spellStart"/>
      <w:r w:rsidRPr="008A7B88">
        <w:t>Investinor</w:t>
      </w:r>
      <w:proofErr w:type="spellEnd"/>
      <w:r w:rsidRPr="008A7B88">
        <w:t xml:space="preserve"> og Nysnø, og anses for disse aktørene å være ivaretatt i forventningene som er lagt i eierskapspolitikken. Virkemiddelapparatet skal utløse gode prosjekter som bidrar til omstilling og verdiskaping i næringslivet.</w:t>
      </w:r>
    </w:p>
    <w:p w14:paraId="3A0C7FC1" w14:textId="77777777" w:rsidR="00521381" w:rsidRPr="008A7B88" w:rsidRDefault="00521381" w:rsidP="008A7B88">
      <w:r w:rsidRPr="008A7B88">
        <w:t xml:space="preserve">For å dokumentere og følge opp den grønne dreiningen av virkemiddelapparatet, ble virkemiddelaktørene i 2022 bedt om å etablere sammenlignbar rapportering om støtte til prosjekter med klima- og miljøinnhold. Virkemiddelaktørene har fra 1. januar 2024 </w:t>
      </w:r>
      <w:proofErr w:type="gramStart"/>
      <w:r w:rsidRPr="008A7B88">
        <w:t>implementert</w:t>
      </w:r>
      <w:proofErr w:type="gramEnd"/>
      <w:r w:rsidRPr="008A7B88">
        <w:t xml:space="preserve"> klassifisering av prosjekter med </w:t>
      </w:r>
      <w:proofErr w:type="gramStart"/>
      <w:r w:rsidRPr="008A7B88">
        <w:t>potensiell</w:t>
      </w:r>
      <w:proofErr w:type="gramEnd"/>
      <w:r w:rsidRPr="008A7B88">
        <w:t xml:space="preserve"> positiv effekt på klima og miljø, og leverte i mai 2024 et forslag til løsning for rapportering på «do </w:t>
      </w:r>
      <w:proofErr w:type="spellStart"/>
      <w:r w:rsidRPr="008A7B88">
        <w:t>no</w:t>
      </w:r>
      <w:proofErr w:type="spellEnd"/>
      <w:r w:rsidRPr="008A7B88">
        <w:t xml:space="preserve"> </w:t>
      </w:r>
      <w:proofErr w:type="spellStart"/>
      <w:r w:rsidRPr="008A7B88">
        <w:t>significant</w:t>
      </w:r>
      <w:proofErr w:type="spellEnd"/>
      <w:r w:rsidRPr="008A7B88">
        <w:t xml:space="preserve"> harm-prinsippet». Fra og med 1. januar 2025 har alle virkemiddelaktørene </w:t>
      </w:r>
      <w:proofErr w:type="gramStart"/>
      <w:r w:rsidRPr="008A7B88">
        <w:t>implementert</w:t>
      </w:r>
      <w:proofErr w:type="gramEnd"/>
      <w:r w:rsidRPr="008A7B88">
        <w:t xml:space="preserve"> klassifisering av prosjekter med potensial for positiv effekt på klima og miljø og prosjekter med potensial for å gjøre vesentlig skade. Rapporteringssystemet er innført som en pilot.</w:t>
      </w:r>
    </w:p>
    <w:p w14:paraId="0C8DDACB" w14:textId="77777777" w:rsidR="00521381" w:rsidRPr="008A7B88" w:rsidRDefault="00521381" w:rsidP="008A7B88">
      <w:r w:rsidRPr="008A7B88">
        <w:t>Det legges opp til en dynamisk utvikling av rapporteringssystemet og det kan oppstå behov for justeringer, for eksempel basert på erfaringer med bruk av systemet eller utvikling på området. Første komplette rapportering på piloten for grønn prosjektklassifisering og rapportering, inkludert nøytrale prosjekter og prosjekter som kan gjøre vesentlig skade, skulle etter planen være klar i 2026. Dette er et system under utvikling, og datakvaliteten er på det nåværende tidspunktet ikke vurdert som god nok til bruk i ekstern kommunikasjon.</w:t>
      </w:r>
    </w:p>
    <w:p w14:paraId="390F62C1" w14:textId="77777777" w:rsidR="00521381" w:rsidRPr="008A7B88" w:rsidRDefault="00521381" w:rsidP="008A7B88">
      <w:r w:rsidRPr="008A7B88">
        <w:t xml:space="preserve">For å sikre at den grønne prosjektklassifiseringen og rapporteringen gir best mulig balanse mellom datakvalitet og administrasjonsbyrde (herunder </w:t>
      </w:r>
      <w:proofErr w:type="spellStart"/>
      <w:r w:rsidRPr="008A7B88">
        <w:t>rapporteringsbyrde</w:t>
      </w:r>
      <w:proofErr w:type="spellEnd"/>
      <w:r w:rsidRPr="008A7B88">
        <w:t xml:space="preserve">) for virkemiddelaktørene og næringslivet, ble det høsten 2025 igangsatt en ekstern følgeevaluering av implementeringen av piloten for grønn prosjektklassifisering og rapportering. Sluttrapport fra </w:t>
      </w:r>
      <w:proofErr w:type="spellStart"/>
      <w:r w:rsidRPr="008A7B88">
        <w:t>evaluator</w:t>
      </w:r>
      <w:proofErr w:type="spellEnd"/>
      <w:r w:rsidRPr="008A7B88">
        <w:t xml:space="preserve"> ble levert i mars 2026, og er nå til vurdering og oppfølging i departementet.</w:t>
      </w:r>
    </w:p>
    <w:p w14:paraId="1E4C6B1E" w14:textId="77777777" w:rsidR="00521381" w:rsidRPr="008A7B88" w:rsidRDefault="00521381" w:rsidP="008A7B88">
      <w:r w:rsidRPr="008A7B88">
        <w:t>Regjeringen vil komme tilbake til Stortinget med rapportering så snart datakvaliteten på den grønne prosjektklassifiseringen og rapporteringen er vurdert som god nok til bruk i ekstern kommunikasjon.</w:t>
      </w:r>
    </w:p>
    <w:p w14:paraId="74B6320A" w14:textId="77777777" w:rsidR="00521381" w:rsidRPr="008A7B88" w:rsidRDefault="00521381" w:rsidP="008A7B88">
      <w:r w:rsidRPr="008A7B88">
        <w:t>Se også omtale under programkategori 17.20.</w:t>
      </w:r>
    </w:p>
    <w:p w14:paraId="0CAAA92A" w14:textId="77777777" w:rsidR="00521381" w:rsidRPr="008A7B88" w:rsidRDefault="00521381" w:rsidP="008A7B88">
      <w:r w:rsidRPr="008A7B88">
        <w:t>Vedtaket anses med dette som fulgt opp.</w:t>
      </w:r>
    </w:p>
    <w:p w14:paraId="0A2869BB" w14:textId="77777777" w:rsidR="00521381" w:rsidRPr="008A7B88" w:rsidRDefault="00521381" w:rsidP="002F0C35">
      <w:pPr>
        <w:pStyle w:val="avsnitt-tittel"/>
      </w:pPr>
      <w:r w:rsidRPr="008A7B88">
        <w:t>Forskrift om innsyn i aksjeeierboken og regler om rapportering av eierskapsendringer i aksjeselskaper</w:t>
      </w:r>
    </w:p>
    <w:p w14:paraId="4B6CEA9F" w14:textId="77777777" w:rsidR="00521381" w:rsidRPr="008A7B88" w:rsidRDefault="00521381" w:rsidP="008A7B88">
      <w:pPr>
        <w:pStyle w:val="avsnitt-undertittel"/>
      </w:pPr>
      <w:r w:rsidRPr="008A7B88">
        <w:t>Vedtak nr. 85, 4. desember 2023</w:t>
      </w:r>
    </w:p>
    <w:p w14:paraId="2C71BEBD" w14:textId="77777777" w:rsidR="00521381" w:rsidRPr="008A7B88" w:rsidRDefault="00521381" w:rsidP="008A7B88">
      <w:pPr>
        <w:pStyle w:val="blokksit"/>
        <w:rPr>
          <w:rStyle w:val="kursiv"/>
        </w:rPr>
      </w:pPr>
      <w:r w:rsidRPr="008A7B88">
        <w:rPr>
          <w:rStyle w:val="kursiv"/>
        </w:rPr>
        <w:t xml:space="preserve">«Stortinget ber regjeringen innen revidert budsjett for 2024 gjøre endringer i forskrifter for å bedre innsyn i eierskap til norske aksjeselskaper og </w:t>
      </w:r>
      <w:proofErr w:type="spellStart"/>
      <w:r w:rsidRPr="008A7B88">
        <w:rPr>
          <w:rStyle w:val="kursiv"/>
        </w:rPr>
        <w:t>allmennaksjeselskaper</w:t>
      </w:r>
      <w:proofErr w:type="spellEnd"/>
      <w:r w:rsidRPr="008A7B88">
        <w:rPr>
          <w:rStyle w:val="kursiv"/>
        </w:rPr>
        <w:t xml:space="preserve"> og å innen revidert budsjett 2025 komme tilbake til Stortinget med forslag til regelendringer som innebærer at norske aksjeselskaper skal rapportere endringer i eierskap til aksjer på en måte som kan gjøre dem tilgjengelig for allmennheten.»</w:t>
      </w:r>
    </w:p>
    <w:p w14:paraId="22AF1E7F" w14:textId="77777777" w:rsidR="00521381" w:rsidRPr="008A7B88" w:rsidRDefault="00521381" w:rsidP="008A7B88">
      <w:r w:rsidRPr="008A7B88">
        <w:t xml:space="preserve">Vedtaket ble truffet under behandlingen av </w:t>
      </w:r>
      <w:r w:rsidRPr="008A7B88">
        <w:rPr>
          <w:rStyle w:val="kursiv"/>
        </w:rPr>
        <w:t>Nasjonalbudsjettet 2024</w:t>
      </w:r>
      <w:r w:rsidRPr="008A7B88">
        <w:t xml:space="preserve">, jf. Meld. St. 1 (2023–2024), </w:t>
      </w:r>
      <w:proofErr w:type="spellStart"/>
      <w:r w:rsidRPr="008A7B88">
        <w:t>Innst</w:t>
      </w:r>
      <w:proofErr w:type="spellEnd"/>
      <w:r w:rsidRPr="008A7B88">
        <w:t>. 2 S (2023–2024).</w:t>
      </w:r>
    </w:p>
    <w:p w14:paraId="3331ACB4" w14:textId="77777777" w:rsidR="00521381" w:rsidRPr="008A7B88" w:rsidRDefault="00521381" w:rsidP="008A7B88">
      <w:r w:rsidRPr="008A7B88">
        <w:t>Vedtaket må ses i sammenheng med vedtak nr. 521 av 14. mars 2024. Andre del av anmodningsvedtak nr. 85 dekker det samme som anmodningsvedtak nr. 521.</w:t>
      </w:r>
    </w:p>
    <w:p w14:paraId="13BB4292" w14:textId="77777777" w:rsidR="00521381" w:rsidRPr="008A7B88" w:rsidRDefault="00521381" w:rsidP="008A7B88">
      <w:r w:rsidRPr="008A7B88">
        <w:t xml:space="preserve">Et flertall i kontroll- og konstitusjonskomiteen hadde ved behandlingen av Meld. St. 4 (2024–2025) følgende merknader til omtalen av vedtak nr. 85 (2023–2024), jf. </w:t>
      </w:r>
      <w:proofErr w:type="spellStart"/>
      <w:r w:rsidRPr="008A7B88">
        <w:t>Innst</w:t>
      </w:r>
      <w:proofErr w:type="spellEnd"/>
      <w:r w:rsidRPr="008A7B88">
        <w:t>. 216 S (2024–2025) side 8 til 9:</w:t>
      </w:r>
    </w:p>
    <w:p w14:paraId="11F591F7" w14:textId="77777777" w:rsidR="00521381" w:rsidRPr="008A7B88" w:rsidRDefault="00521381" w:rsidP="008A7B88">
      <w:pPr>
        <w:pStyle w:val="blokksit"/>
        <w:rPr>
          <w:rStyle w:val="kursiv"/>
        </w:rPr>
      </w:pPr>
      <w:r w:rsidRPr="008A7B88">
        <w:rPr>
          <w:rStyle w:val="kursiv"/>
        </w:rPr>
        <w:t>«</w:t>
      </w:r>
      <w:r w:rsidRPr="008A7B88">
        <w:rPr>
          <w:rStyle w:val="sperret0"/>
        </w:rPr>
        <w:t>Komiteens flertall, medlemmene fra Arbeiderpartiet, Senterpartiet, Fremskrittspartiet, Sosialistisk Venstreparti og Rødt</w:t>
      </w:r>
      <w:r w:rsidRPr="008A7B88">
        <w:rPr>
          <w:rStyle w:val="kursiv"/>
        </w:rPr>
        <w:t>, viser til tidligere vedtak om et offentlig oppdatert aksjeeierregister i sanntid (vedtak 496 (2013–2014) og 521 (2023–2024)) og vil påpeke at dette arbeidet har tatt lang tid.</w:t>
      </w:r>
      <w:r w:rsidRPr="008A7B88">
        <w:t xml:space="preserve"> </w:t>
      </w:r>
      <w:r w:rsidRPr="008A7B88">
        <w:rPr>
          <w:rStyle w:val="sperret0"/>
        </w:rPr>
        <w:t>Flertallet</w:t>
      </w:r>
      <w:r w:rsidRPr="008A7B88">
        <w:t xml:space="preserve"> </w:t>
      </w:r>
      <w:r w:rsidRPr="008A7B88">
        <w:rPr>
          <w:rStyle w:val="kursiv"/>
        </w:rPr>
        <w:t>ber regjeringen få et offentlig og løpende oppdatert aksjeeierregister på plass innen utgangen av stortingsperioden.</w:t>
      </w:r>
    </w:p>
    <w:p w14:paraId="14ED69AE" w14:textId="77777777" w:rsidR="00521381" w:rsidRPr="008A7B88" w:rsidRDefault="00521381" w:rsidP="008A7B88">
      <w:pPr>
        <w:pStyle w:val="blokksit"/>
        <w:rPr>
          <w:rStyle w:val="kursiv"/>
        </w:rPr>
      </w:pPr>
      <w:r w:rsidRPr="008A7B88">
        <w:rPr>
          <w:rStyle w:val="sperret0"/>
        </w:rPr>
        <w:t>Flertallet</w:t>
      </w:r>
      <w:r w:rsidRPr="008A7B88">
        <w:t xml:space="preserve"> </w:t>
      </w:r>
      <w:r w:rsidRPr="008A7B88">
        <w:rPr>
          <w:rStyle w:val="kursiv"/>
        </w:rPr>
        <w:t>ber derfor regjeringen i løpet av denne stortingsperioden gjennomføre nødvendige avklaringer og etablere et slikt åpent tilgjengelig aksjeeierregister. Disse avklaringene bør bygge på rapporten fra arbeidsgruppen nedsatt av Nærings- og fiskeridepartementet våren 2024: «Større åpenhet om aksjeeierskap».</w:t>
      </w:r>
      <w:r w:rsidRPr="008A7B88">
        <w:t xml:space="preserve"> </w:t>
      </w:r>
      <w:r w:rsidRPr="008A7B88">
        <w:rPr>
          <w:rStyle w:val="sperret0"/>
        </w:rPr>
        <w:t>Flertallet</w:t>
      </w:r>
      <w:r w:rsidRPr="008A7B88">
        <w:t xml:space="preserve"> </w:t>
      </w:r>
      <w:r w:rsidRPr="008A7B88">
        <w:rPr>
          <w:rStyle w:val="kursiv"/>
        </w:rPr>
        <w:t>ber regjeringen utvikle en teknisk løsning for dette, som kan være på plass og tilgjengelig innen utløpet av denne stortingsperioden.»</w:t>
      </w:r>
    </w:p>
    <w:p w14:paraId="72FBED7B" w14:textId="77777777" w:rsidR="00521381" w:rsidRPr="008A7B88" w:rsidRDefault="00521381" w:rsidP="008A7B88">
      <w:r w:rsidRPr="008A7B88">
        <w:t>Forskrift 17. november 2024 nr. 2804 om innsyn i aksjeeierboken, aksjeeierregisteret og forvalterregistrerte aksjer trådte i kraft 1. februar 2025. Forskriften innebærer at Stortingets vedtak om at det skal gis innsyn i eierskap gjennom forvalterregistrerte aksjer er fulgt opp.</w:t>
      </w:r>
    </w:p>
    <w:p w14:paraId="45D28D81" w14:textId="77777777" w:rsidR="00521381" w:rsidRPr="008A7B88" w:rsidRDefault="00521381" w:rsidP="008A7B88">
      <w:r w:rsidRPr="008A7B88">
        <w:t xml:space="preserve">Forskriften betyr at aksjeselskaper skal utlevere informasjon om hvem som eier aksjene i selskapet til den som ber om innsyn innen tre dager. Det kan ikke kreves betaling for å gi ut informasjon. Tilsvarende skal verdipapirregister gi ut informasjonen på vegne av </w:t>
      </w:r>
      <w:proofErr w:type="spellStart"/>
      <w:r w:rsidRPr="008A7B88">
        <w:t>allmennaksjeselskaper</w:t>
      </w:r>
      <w:proofErr w:type="spellEnd"/>
      <w:r w:rsidRPr="008A7B88">
        <w:t xml:space="preserve"> de er registerfører for. Gjennom forskriften gis dermed allmennheten rett til kostnadsfritt, digitalt innsyn i aksjeeierboken og aksjeeierregisteret. Forskriften åpner samtidig for at det kan kreves innsyn i hvem som eier forvalterregistrerte aksjer.</w:t>
      </w:r>
    </w:p>
    <w:p w14:paraId="398B7796" w14:textId="77777777" w:rsidR="00521381" w:rsidRPr="008A7B88" w:rsidRDefault="00521381" w:rsidP="008A7B88">
      <w:r w:rsidRPr="008A7B88">
        <w:t>Allmennhetens tilgang til aksjeeierinformasjon fra myndighetene gjennom året avhenger av at myndighetene har oppdaterte opplysninger. Det er ikke situasjonen i dag. I desember 2024 leverte Skatteetaten og Brønnøysundregistrene en konseptvalgutredning med ulike forslag til ulike alternativer for å sammenstille aksjeeierinformasjon. Sammenstillingen er ment å erstatte innrapporteringssystemet som Skatteetaten har i dag, og skal også danne grunnlag for andre myndigheters behov for sammenstilte opplysninger om aksjeeierskap. Rapporten ble sendt på høring i mars 2025, og har etter det vært til ekstern kvalitetssikring (KS1). I juli 2025 mottok etatene et oppdragsbrev om å gjennomføre et forprosjekt for etablering av en løpende oppdatert oversikt over aksjeeierskap. Skatteetaten og Brønnøysundregistrene leverte i januar 2026 et sentralt styringsdokument for utviklingen av løsningen. Styringsdokumentet har vært til ekstern kvalitetssikring (KS2). Utviklingen av løsningen og lovarbeidet vil etter planen ha prosjektoppstart i 2027, med planlagt ferdigstillelse i 2031.</w:t>
      </w:r>
    </w:p>
    <w:p w14:paraId="36779AA5" w14:textId="77777777" w:rsidR="00521381" w:rsidRPr="008A7B88" w:rsidRDefault="00521381" w:rsidP="008A7B88">
      <w:r w:rsidRPr="008A7B88">
        <w:t>Denne løsningen skal åpne for at andre enn myndighetene skal kunne få innsyn. Regjeringens intensjon er å åpne for at allmennheten får innsyn så snart slik informasjon er tilgjengelig.</w:t>
      </w:r>
    </w:p>
    <w:p w14:paraId="25748E06" w14:textId="77777777" w:rsidR="00521381" w:rsidRPr="008A7B88" w:rsidRDefault="00521381" w:rsidP="008A7B88">
      <w:r w:rsidRPr="008A7B88">
        <w:t>Nærings- og fiskeridepartementet arbeider parallelt med å vurdere mulige løsninger for å oppnå større åpenhet om aksjeeiere i forbindelse med prosjektet. Næringsministeren mottok i juni 2024 en rapport fra en arbeidsgruppe nedsatt av departementet som har gitt anbefalinger knyttet til en mulig løsning, og departementet arbeider videre med sikte på å gi Stortinget en anbefaling om endringer i dagens struktur.</w:t>
      </w:r>
    </w:p>
    <w:p w14:paraId="03794D1B" w14:textId="77777777" w:rsidR="00521381" w:rsidRPr="008A7B88" w:rsidRDefault="00521381" w:rsidP="008A7B88">
      <w:r w:rsidRPr="008A7B88">
        <w:t>Rapportering kan avsluttes for første del av anmodningsvedtaket. Rapportering avsluttes ikke for andre del av vedtaket knyttet til rapportering av eierskapsendringer.</w:t>
      </w:r>
    </w:p>
    <w:p w14:paraId="5F8FBEE0" w14:textId="77777777" w:rsidR="00521381" w:rsidRPr="008A7B88" w:rsidRDefault="00521381" w:rsidP="008A7B88">
      <w:r w:rsidRPr="008A7B88">
        <w:t>Regjeringen vil komme tilbake til Stortinget på egnet måte.</w:t>
      </w:r>
    </w:p>
    <w:p w14:paraId="289A8ED0" w14:textId="77777777" w:rsidR="00521381" w:rsidRPr="008A7B88" w:rsidRDefault="00521381" w:rsidP="002F0C35">
      <w:pPr>
        <w:pStyle w:val="avsnitt-tittel"/>
      </w:pPr>
      <w:r w:rsidRPr="008A7B88">
        <w:t>Samarbeidsavtale med USA om mineraler</w:t>
      </w:r>
    </w:p>
    <w:p w14:paraId="4C658991" w14:textId="77777777" w:rsidR="00521381" w:rsidRPr="008A7B88" w:rsidRDefault="00521381" w:rsidP="008A7B88">
      <w:pPr>
        <w:pStyle w:val="avsnitt-undertittel"/>
      </w:pPr>
      <w:r w:rsidRPr="008A7B88">
        <w:t>Vedtak nr. 698, 5. juni 2024</w:t>
      </w:r>
    </w:p>
    <w:p w14:paraId="6E5B6EDE" w14:textId="77777777" w:rsidR="00521381" w:rsidRPr="008A7B88" w:rsidRDefault="00521381" w:rsidP="008A7B88">
      <w:pPr>
        <w:pStyle w:val="blokksit"/>
        <w:rPr>
          <w:rStyle w:val="kursiv"/>
        </w:rPr>
      </w:pPr>
      <w:r w:rsidRPr="008A7B88">
        <w:rPr>
          <w:rStyle w:val="kursiv"/>
        </w:rPr>
        <w:t xml:space="preserve">«Stortinget ber regjeringen jobbe for en bred samarbeidsavtale med USA om verdikjeder for mineraler hvor det inngår et unntak fra </w:t>
      </w:r>
      <w:proofErr w:type="spellStart"/>
      <w:r w:rsidRPr="008A7B88">
        <w:rPr>
          <w:rStyle w:val="kursiv"/>
        </w:rPr>
        <w:t>Inflation</w:t>
      </w:r>
      <w:proofErr w:type="spellEnd"/>
      <w:r w:rsidRPr="008A7B88">
        <w:rPr>
          <w:rStyle w:val="kursiv"/>
        </w:rPr>
        <w:t xml:space="preserve"> </w:t>
      </w:r>
      <w:proofErr w:type="spellStart"/>
      <w:r w:rsidRPr="008A7B88">
        <w:rPr>
          <w:rStyle w:val="kursiv"/>
        </w:rPr>
        <w:t>Reduction</w:t>
      </w:r>
      <w:proofErr w:type="spellEnd"/>
      <w:r w:rsidRPr="008A7B88">
        <w:rPr>
          <w:rStyle w:val="kursiv"/>
        </w:rPr>
        <w:t xml:space="preserve"> </w:t>
      </w:r>
      <w:proofErr w:type="spellStart"/>
      <w:r w:rsidRPr="008A7B88">
        <w:rPr>
          <w:rStyle w:val="kursiv"/>
        </w:rPr>
        <w:t>Act</w:t>
      </w:r>
      <w:proofErr w:type="spellEnd"/>
      <w:r w:rsidRPr="008A7B88">
        <w:rPr>
          <w:rStyle w:val="kursiv"/>
        </w:rPr>
        <w:t xml:space="preserve"> (IRA) for mineraler fra Norge til batteriproduksjon.»</w:t>
      </w:r>
    </w:p>
    <w:p w14:paraId="44B929C4" w14:textId="77777777" w:rsidR="00521381" w:rsidRPr="008A7B88" w:rsidRDefault="00521381" w:rsidP="008A7B88">
      <w:r w:rsidRPr="008A7B88">
        <w:t xml:space="preserve">Vedtaket ble truffet under behandlingen av </w:t>
      </w:r>
      <w:r w:rsidRPr="008A7B88">
        <w:rPr>
          <w:rStyle w:val="kursiv"/>
        </w:rPr>
        <w:t>Representantforslag om mer landbasert mineralutvinning og sirkulærøkonomi</w:t>
      </w:r>
      <w:r w:rsidRPr="008A7B88">
        <w:t xml:space="preserve">, jf. Dokument 8:125 S (2023–2024), </w:t>
      </w:r>
      <w:proofErr w:type="spellStart"/>
      <w:r w:rsidRPr="008A7B88">
        <w:t>Innst</w:t>
      </w:r>
      <w:proofErr w:type="spellEnd"/>
      <w:r w:rsidRPr="008A7B88">
        <w:t>. 388 S (2023–2024).</w:t>
      </w:r>
    </w:p>
    <w:p w14:paraId="0E842C6F" w14:textId="77777777" w:rsidR="00521381" w:rsidRPr="008A7B88" w:rsidRDefault="00521381" w:rsidP="008A7B88">
      <w:r w:rsidRPr="008A7B88">
        <w:t xml:space="preserve">Det ble gitt en foreløpig rapportering om oppfølgingen av anmodningsvedtaket i </w:t>
      </w:r>
      <w:proofErr w:type="spellStart"/>
      <w:r w:rsidRPr="008A7B88">
        <w:t>Prop</w:t>
      </w:r>
      <w:proofErr w:type="spellEnd"/>
      <w:r w:rsidRPr="008A7B88">
        <w:t xml:space="preserve">. 1 S (2024–2025) og </w:t>
      </w:r>
      <w:proofErr w:type="spellStart"/>
      <w:r w:rsidRPr="008A7B88">
        <w:t>Prop</w:t>
      </w:r>
      <w:proofErr w:type="spellEnd"/>
      <w:r w:rsidRPr="008A7B88">
        <w:t xml:space="preserve">. 1 S (2025–2026). Den amerikanske støtteordningen for elbiler for privat eie under </w:t>
      </w:r>
      <w:proofErr w:type="spellStart"/>
      <w:r w:rsidRPr="008A7B88">
        <w:t>Inflation</w:t>
      </w:r>
      <w:proofErr w:type="spellEnd"/>
      <w:r w:rsidRPr="008A7B88">
        <w:t xml:space="preserve"> </w:t>
      </w:r>
      <w:proofErr w:type="spellStart"/>
      <w:r w:rsidRPr="008A7B88">
        <w:t>Reduction</w:t>
      </w:r>
      <w:proofErr w:type="spellEnd"/>
      <w:r w:rsidRPr="008A7B88">
        <w:t xml:space="preserve"> </w:t>
      </w:r>
      <w:proofErr w:type="spellStart"/>
      <w:r w:rsidRPr="008A7B88">
        <w:t>Act</w:t>
      </w:r>
      <w:proofErr w:type="spellEnd"/>
      <w:r w:rsidRPr="008A7B88">
        <w:t xml:space="preserve"> (IRA) er opphevet og de tidligere ordningene knyttet til skattelette er ikke lenger gjeldende for kjøp av elbiler. Videre er det ikke aktuelt for dagens amerikanske administrasjon å inngå mineralavtaler som kan gi unntak fra kravene om lokalt innhold for mineraler fra Norge til batteriproduksjon, slik Stortinget har anmodet om. Regjeringen har derimot styrket mineralsamarbeid med USA blant annet gjennom tiltredelse til Pax </w:t>
      </w:r>
      <w:proofErr w:type="spellStart"/>
      <w:r w:rsidRPr="008A7B88">
        <w:t>Silica</w:t>
      </w:r>
      <w:proofErr w:type="spellEnd"/>
      <w:r w:rsidRPr="008A7B88">
        <w:t>. På denne bakgrunn anser regjeringen anmodningsvedtaket som fulgt opp.</w:t>
      </w:r>
    </w:p>
    <w:p w14:paraId="7FA944D5" w14:textId="77777777" w:rsidR="00521381" w:rsidRPr="008A7B88" w:rsidRDefault="00521381" w:rsidP="002F0C35">
      <w:pPr>
        <w:pStyle w:val="avsnitt-tittel"/>
      </w:pPr>
      <w:r w:rsidRPr="008A7B88">
        <w:t>Offentlig-privat samhandling om overskuddsmasser</w:t>
      </w:r>
    </w:p>
    <w:p w14:paraId="1BC2AD85" w14:textId="77777777" w:rsidR="00521381" w:rsidRPr="008A7B88" w:rsidRDefault="00521381" w:rsidP="008A7B88">
      <w:pPr>
        <w:pStyle w:val="avsnitt-undertittel"/>
      </w:pPr>
      <w:r w:rsidRPr="008A7B88">
        <w:t>Vedtak nr. 699, 5. juni 2024</w:t>
      </w:r>
    </w:p>
    <w:p w14:paraId="168790D3" w14:textId="77777777" w:rsidR="00521381" w:rsidRPr="008A7B88" w:rsidRDefault="00521381" w:rsidP="008A7B88">
      <w:pPr>
        <w:pStyle w:val="blokksit"/>
        <w:rPr>
          <w:rStyle w:val="kursiv"/>
        </w:rPr>
      </w:pPr>
      <w:r w:rsidRPr="008A7B88">
        <w:rPr>
          <w:rStyle w:val="kursiv"/>
        </w:rPr>
        <w:t xml:space="preserve">«Stortinget ber regjeringen legge bedre til rette for samhandling mellom private og offentlige aktører for å utnytte overskuddsmasser og redusere deponibehov. Dette kan for eksempel gjelde ved bruk av </w:t>
      </w:r>
      <w:proofErr w:type="spellStart"/>
      <w:r w:rsidRPr="008A7B88">
        <w:rPr>
          <w:rStyle w:val="kursiv"/>
        </w:rPr>
        <w:t>byggavfall</w:t>
      </w:r>
      <w:proofErr w:type="spellEnd"/>
      <w:r w:rsidRPr="008A7B88">
        <w:rPr>
          <w:rStyle w:val="kursiv"/>
        </w:rPr>
        <w:t xml:space="preserve"> som fyllmasse i byggeprosjekter, og kan blant annet gjennomføres ved å stille krav til ombruk av avgangsmasser i offentlige anbud.»</w:t>
      </w:r>
    </w:p>
    <w:p w14:paraId="69CBA965" w14:textId="77777777" w:rsidR="00521381" w:rsidRPr="008A7B88" w:rsidRDefault="00521381" w:rsidP="008A7B88">
      <w:r w:rsidRPr="008A7B88">
        <w:t xml:space="preserve">Vedtaket ble truffet under behandlingen av </w:t>
      </w:r>
      <w:r w:rsidRPr="008A7B88">
        <w:rPr>
          <w:rStyle w:val="kursiv"/>
        </w:rPr>
        <w:t>Representantforslag om mer landbasert mineralutvinning og sirkulærøkonomi</w:t>
      </w:r>
      <w:r w:rsidRPr="008A7B88">
        <w:t xml:space="preserve">, jf. Dokument 8:125 S (2023–2024), </w:t>
      </w:r>
      <w:proofErr w:type="spellStart"/>
      <w:r w:rsidRPr="008A7B88">
        <w:t>Innst</w:t>
      </w:r>
      <w:proofErr w:type="spellEnd"/>
      <w:r w:rsidRPr="008A7B88">
        <w:t>. 388 S (2023–2024).</w:t>
      </w:r>
    </w:p>
    <w:p w14:paraId="452E711E" w14:textId="77777777" w:rsidR="00521381" w:rsidRPr="008A7B88" w:rsidRDefault="00521381" w:rsidP="008A7B88">
      <w:r w:rsidRPr="008A7B88">
        <w:t>Stortinget vedtok før sommeren 2025 ny minerallov og loven trådte i kraft. 1.juli 2026. I denne loven er det tatt inn et nytt krav om rapportering ved større uttak av steinmasser også der formålet ikke er mineralvirksomhet som ellers reguleres av mineralloven. Rapporteringsplikten vil gi bedre oversikt over, og kunnskap om overskuddsmassene, som igjen er en forutsetning for å utrede videre tiltak og virkemidler for å håndtere slike masser på en ressurseffektiv og samfunnsøkonomisk lønnsom måte. Utformingen av rapporteringskravet skal vurderes nærmere i arbeidet med utarbeidelse av en forskrift for mineralloven.</w:t>
      </w:r>
    </w:p>
    <w:p w14:paraId="21B6552E" w14:textId="77777777" w:rsidR="00521381" w:rsidRPr="008A7B88" w:rsidRDefault="00521381" w:rsidP="008A7B88">
      <w:r w:rsidRPr="008A7B88">
        <w:t>Regjeringen vedtok endringer i anskaffelsesregelverket fra 1. januar 2024 som innebærer at klima og miljø som hovedregel skal vektes med minimum 30 pst. i offentlige anskaffelser. Offentlige oppdragsgivere kan i dag stille krav om utnytting av overskuddsmasser eller krav for å redusere deponibehov i offentlige anskaffelser.</w:t>
      </w:r>
    </w:p>
    <w:p w14:paraId="6AEE91E9" w14:textId="77777777" w:rsidR="00521381" w:rsidRPr="008A7B88" w:rsidRDefault="00521381" w:rsidP="008A7B88">
      <w:r w:rsidRPr="008A7B88">
        <w:t>Det er ikke vurdert å innføre nye krav i regelverket for offentlige anskaffelser eller i plan- og bygningsloven med formål om å øke bruk av ikke forurensede overskuddsmasser i bygge- og anleggsprosjekter.</w:t>
      </w:r>
    </w:p>
    <w:p w14:paraId="5D608D6E" w14:textId="77777777" w:rsidR="00521381" w:rsidRPr="008A7B88" w:rsidRDefault="00521381" w:rsidP="008A7B88">
      <w:r w:rsidRPr="008A7B88">
        <w:t>Regjeringen vil komme tilbake til Stortinget på egnet måte.</w:t>
      </w:r>
    </w:p>
    <w:p w14:paraId="5C1EA37B" w14:textId="77777777" w:rsidR="00521381" w:rsidRPr="008A7B88" w:rsidRDefault="00521381" w:rsidP="002F0C35">
      <w:pPr>
        <w:pStyle w:val="avsnitt-tittel"/>
      </w:pPr>
      <w:r w:rsidRPr="008A7B88">
        <w:t>Prosjektgruppe for overskuddsmasser fra gruver</w:t>
      </w:r>
    </w:p>
    <w:p w14:paraId="1E727C74" w14:textId="77777777" w:rsidR="00521381" w:rsidRPr="008A7B88" w:rsidRDefault="00521381" w:rsidP="008A7B88">
      <w:pPr>
        <w:pStyle w:val="avsnitt-undertittel"/>
      </w:pPr>
      <w:r w:rsidRPr="008A7B88">
        <w:t>Vedtak nr. 700, 5. juni 2024</w:t>
      </w:r>
    </w:p>
    <w:p w14:paraId="291D2EA8" w14:textId="77777777" w:rsidR="00521381" w:rsidRPr="008A7B88" w:rsidRDefault="00521381" w:rsidP="008A7B88">
      <w:pPr>
        <w:pStyle w:val="blokksit"/>
        <w:rPr>
          <w:rStyle w:val="kursiv"/>
        </w:rPr>
      </w:pPr>
      <w:r w:rsidRPr="008A7B88">
        <w:rPr>
          <w:rStyle w:val="kursiv"/>
        </w:rPr>
        <w:t>«Stortinget ber regjeringen sammen med mineralnæringen etablere en prosjektgruppe som skal finne nye måter å benytte overskuddsmasser fra gruver inn i andre verdikjeder på.»</w:t>
      </w:r>
    </w:p>
    <w:p w14:paraId="5F93A591" w14:textId="77777777" w:rsidR="00521381" w:rsidRPr="008A7B88" w:rsidRDefault="00521381" w:rsidP="008A7B88">
      <w:r w:rsidRPr="008A7B88">
        <w:t xml:space="preserve">Vedtaket ble truffet under behandlingen av </w:t>
      </w:r>
      <w:r w:rsidRPr="008A7B88">
        <w:rPr>
          <w:rStyle w:val="kursiv"/>
        </w:rPr>
        <w:t>Representantforslag om mer landbasert mineralutvinning og sirkulærøkonomi</w:t>
      </w:r>
      <w:r w:rsidRPr="008A7B88">
        <w:t xml:space="preserve">, jf. Dokument 8:125 S (2023–2024), </w:t>
      </w:r>
      <w:proofErr w:type="spellStart"/>
      <w:r w:rsidRPr="008A7B88">
        <w:t>Innst</w:t>
      </w:r>
      <w:proofErr w:type="spellEnd"/>
      <w:r w:rsidRPr="008A7B88">
        <w:t>. 388 S (2023–2024).</w:t>
      </w:r>
    </w:p>
    <w:p w14:paraId="3E4390E8" w14:textId="77777777" w:rsidR="00521381" w:rsidRPr="008A7B88" w:rsidRDefault="00521381" w:rsidP="008A7B88">
      <w:r w:rsidRPr="008A7B88">
        <w:t>Ett av tiltakene i regjeringens mineralstrategi er at det skal oppnevnes en ekspertgruppe for å vurdere håndtering av overskuddsmasser og muligheter for alternativ bruk, regelverksendringer mv. Nærings- og fiskeridepartementet har arbeidet med forberedelse av en ekspertgruppe og dette arbeidet pågår.</w:t>
      </w:r>
    </w:p>
    <w:p w14:paraId="411AD6F8" w14:textId="77777777" w:rsidR="00521381" w:rsidRPr="008A7B88" w:rsidRDefault="00521381" w:rsidP="008A7B88">
      <w:r w:rsidRPr="008A7B88">
        <w:t>Regjeringen vil komme tilbake til Stortinget på en egnet måte.</w:t>
      </w:r>
    </w:p>
    <w:p w14:paraId="3DB5B4E5" w14:textId="77777777" w:rsidR="00521381" w:rsidRPr="008A7B88" w:rsidRDefault="00521381" w:rsidP="008A7B88">
      <w:pPr>
        <w:pStyle w:val="Overskrift2"/>
      </w:pPr>
      <w:r w:rsidRPr="008A7B88">
        <w:t>Stortingssesjon 2022–2023</w:t>
      </w:r>
    </w:p>
    <w:p w14:paraId="7EE995FF" w14:textId="77777777" w:rsidR="00521381" w:rsidRPr="008A7B88" w:rsidRDefault="00521381" w:rsidP="008A7B88">
      <w:pPr>
        <w:pStyle w:val="Undertittel"/>
      </w:pPr>
      <w:r w:rsidRPr="008A7B88">
        <w:t>Anmodningsvedtak under fiskeri- og havministeren</w:t>
      </w:r>
    </w:p>
    <w:p w14:paraId="622C4B8D" w14:textId="77777777" w:rsidR="00521381" w:rsidRPr="008A7B88" w:rsidRDefault="00521381" w:rsidP="008A7B88">
      <w:pPr>
        <w:pStyle w:val="avsnitt-tittel"/>
      </w:pPr>
      <w:r w:rsidRPr="008A7B88">
        <w:t>Krav om nullutslipp for alle nye servicefartøy i havbruksnæringen fra 1. juli 2024</w:t>
      </w:r>
    </w:p>
    <w:p w14:paraId="585B3A0F" w14:textId="77777777" w:rsidR="00521381" w:rsidRPr="008A7B88" w:rsidRDefault="00521381" w:rsidP="008A7B88">
      <w:pPr>
        <w:pStyle w:val="avsnitt-undertittel"/>
      </w:pPr>
      <w:r w:rsidRPr="008A7B88">
        <w:t>Vedtak nr. 933, 16. juni 2023</w:t>
      </w:r>
    </w:p>
    <w:p w14:paraId="3ECF497C" w14:textId="77777777" w:rsidR="00521381" w:rsidRPr="008A7B88" w:rsidRDefault="00521381" w:rsidP="008A7B88">
      <w:pPr>
        <w:pStyle w:val="blokksit"/>
        <w:rPr>
          <w:rStyle w:val="kursiv"/>
        </w:rPr>
      </w:pPr>
      <w:r w:rsidRPr="008A7B88">
        <w:rPr>
          <w:rStyle w:val="kursiv"/>
        </w:rPr>
        <w:t>«Stortinget ber regjeringen fremme forslag om krav om nullutslipp for alle nye servicefartøy i havbruksnæringen fra 1. juli 2024. Det må tas hensyn til at lokale forhold knyttet til energiforsyning kan vanskeliggjøre nullutslipp.»</w:t>
      </w:r>
    </w:p>
    <w:p w14:paraId="3142F370" w14:textId="77777777" w:rsidR="00521381" w:rsidRPr="008A7B88" w:rsidRDefault="00521381" w:rsidP="008A7B88">
      <w:r w:rsidRPr="008A7B88">
        <w:t xml:space="preserve">Vedtaket ble truffet under behandlingen av </w:t>
      </w:r>
      <w:r w:rsidRPr="008A7B88">
        <w:rPr>
          <w:rStyle w:val="kursiv"/>
        </w:rPr>
        <w:t>Revidert nasjonalbudsjett 2023</w:t>
      </w:r>
      <w:r w:rsidRPr="008A7B88">
        <w:t xml:space="preserve">, jf. Meld. St. 2 (2022–2023), </w:t>
      </w:r>
      <w:proofErr w:type="spellStart"/>
      <w:r w:rsidRPr="008A7B88">
        <w:t>Innst</w:t>
      </w:r>
      <w:proofErr w:type="spellEnd"/>
      <w:r w:rsidRPr="008A7B88">
        <w:t>. 490 S (2022–2023).</w:t>
      </w:r>
    </w:p>
    <w:p w14:paraId="7081DDE9" w14:textId="77777777" w:rsidR="00521381" w:rsidRPr="008A7B88" w:rsidRDefault="00521381" w:rsidP="008A7B88">
      <w:r w:rsidRPr="008A7B88">
        <w:t>Klima- og miljødepartementet mottok i april 2025 en utredning fra DNV som kartlegger muligheten for elektrifisering av fartøy i havbruk. Denne samt tidligere underlagsrapport fra Sjøfartsdirektoratet om lav- og nullutslippskrav for servicefartøy i havbruksnæringen legges til grunn for den videre prosessen med å stille krav til servicefartøy i havbruksnæringen.</w:t>
      </w:r>
    </w:p>
    <w:p w14:paraId="412B25C3" w14:textId="77777777" w:rsidR="00521381" w:rsidRPr="008A7B88" w:rsidRDefault="00521381" w:rsidP="008A7B88">
      <w:r w:rsidRPr="008A7B88">
        <w:t>På bakgrunn de gjennomførte utredningene har Klima- og miljødepartementet, i samråd med Nærings- og fiskeridepartementet, bedt Sjøfartsdirektoratet utarbeide et forslag til hvordan klimakrav til servicefartøy i havbruksnæringen kan gjennomføres og innrettes. Sjøfartsdirektoratet sendte et forslag på høring, med høringsfrist 8. januar 2026. Klima- og miljødepartementet arbeider med å følge opp høringen.</w:t>
      </w:r>
    </w:p>
    <w:p w14:paraId="2F5475E5"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125 S (2025–2026), uttalte et flertall i kontroll- og konstitusjonskomiteen:</w:t>
      </w:r>
    </w:p>
    <w:p w14:paraId="563B93AD" w14:textId="77777777" w:rsidR="00521381" w:rsidRPr="008A7B88" w:rsidRDefault="00521381" w:rsidP="008A7B88">
      <w:pPr>
        <w:pStyle w:val="blokksit"/>
        <w:rPr>
          <w:rStyle w:val="kursiv"/>
        </w:rPr>
      </w:pPr>
      <w:r w:rsidRPr="008A7B88">
        <w:rPr>
          <w:rStyle w:val="kursiv"/>
        </w:rPr>
        <w:t>«</w:t>
      </w:r>
      <w:r w:rsidRPr="008A7B88">
        <w:rPr>
          <w:rStyle w:val="sperret0"/>
        </w:rPr>
        <w:t>Komiteens flertall, medlemmene fra Arbeiderpartiet, Sosialistisk Venstreparti, Senterpartiet, Rødt og Miljøpartiet De Grønne</w:t>
      </w:r>
      <w:r w:rsidRPr="008A7B88">
        <w:rPr>
          <w:rStyle w:val="kursiv"/>
        </w:rPr>
        <w:t>, viser til vedtak nr. 933, 16. juni 2023.</w:t>
      </w:r>
      <w:r w:rsidRPr="008A7B88">
        <w:t xml:space="preserve"> </w:t>
      </w:r>
      <w:r w:rsidRPr="008A7B88">
        <w:rPr>
          <w:rStyle w:val="sperret0"/>
        </w:rPr>
        <w:t>Flertallet</w:t>
      </w:r>
      <w:r w:rsidRPr="008A7B88">
        <w:t xml:space="preserve"> </w:t>
      </w:r>
      <w:r w:rsidRPr="008A7B88">
        <w:rPr>
          <w:rStyle w:val="kursiv"/>
        </w:rPr>
        <w:t>viser til omtalen av vedtaket i Meld. St. 4 (2025–2026).</w:t>
      </w:r>
      <w:r w:rsidRPr="008A7B88">
        <w:t xml:space="preserve"> </w:t>
      </w:r>
      <w:r w:rsidRPr="008A7B88">
        <w:rPr>
          <w:rStyle w:val="sperret0"/>
        </w:rPr>
        <w:t>Flertallet</w:t>
      </w:r>
      <w:r w:rsidRPr="008A7B88">
        <w:t xml:space="preserve"> </w:t>
      </w:r>
      <w:r w:rsidRPr="008A7B88">
        <w:rPr>
          <w:rStyle w:val="kursiv"/>
        </w:rPr>
        <w:t>er enige om at forslaget ikke kan anses for fulgt opp nå.»</w:t>
      </w:r>
    </w:p>
    <w:p w14:paraId="469D4A9C" w14:textId="77777777" w:rsidR="00521381" w:rsidRPr="008A7B88" w:rsidRDefault="00521381" w:rsidP="008A7B88">
      <w:r w:rsidRPr="008A7B88">
        <w:t>Komiteens medlemmer fra Arbeiderpartiet, Sosialistisk Venstreparti, Rødt og Miljøpartiet De Grønne var enige om at ny frist for innføring er mai 2026.</w:t>
      </w:r>
    </w:p>
    <w:p w14:paraId="1B4418B1" w14:textId="77777777" w:rsidR="00521381" w:rsidRPr="008A7B88" w:rsidRDefault="00521381" w:rsidP="008A7B88">
      <w:r w:rsidRPr="008A7B88">
        <w:t>Regjeringen vil komme tilbake til Stortinget på egnet måte.</w:t>
      </w:r>
    </w:p>
    <w:p w14:paraId="1E7405DC" w14:textId="77777777" w:rsidR="00521381" w:rsidRPr="008A7B88" w:rsidRDefault="00521381" w:rsidP="008A7B88">
      <w:pPr>
        <w:pStyle w:val="Undertittel"/>
      </w:pPr>
      <w:r w:rsidRPr="008A7B88">
        <w:t>Anmodningsvedtak under næringsministeren</w:t>
      </w:r>
    </w:p>
    <w:p w14:paraId="64118E4E" w14:textId="77777777" w:rsidR="00521381" w:rsidRPr="008A7B88" w:rsidRDefault="00521381" w:rsidP="008A7B88">
      <w:pPr>
        <w:pStyle w:val="avsnitt-tittel"/>
      </w:pPr>
      <w:r w:rsidRPr="008A7B88">
        <w:t>Opphevelse av boligstiftelser opprettet av kommune og boligbyggelag</w:t>
      </w:r>
    </w:p>
    <w:p w14:paraId="108D27D2" w14:textId="77777777" w:rsidR="00521381" w:rsidRPr="008A7B88" w:rsidRDefault="00521381" w:rsidP="008A7B88">
      <w:pPr>
        <w:pStyle w:val="avsnitt-undertittel"/>
      </w:pPr>
      <w:r w:rsidRPr="008A7B88">
        <w:t>Vedtak nr. 68, 29. november 2022</w:t>
      </w:r>
    </w:p>
    <w:p w14:paraId="123D62D5" w14:textId="77777777" w:rsidR="00521381" w:rsidRPr="008A7B88" w:rsidRDefault="00521381" w:rsidP="008A7B88">
      <w:pPr>
        <w:pStyle w:val="blokksit"/>
        <w:rPr>
          <w:rStyle w:val="kursiv"/>
        </w:rPr>
      </w:pPr>
      <w:r w:rsidRPr="008A7B88">
        <w:rPr>
          <w:rStyle w:val="kursiv"/>
        </w:rPr>
        <w:t>«Stortinget ber regjeringen komme tilbake til Stortinget med en sak om hvordan hjemmel for oppløsning av stiftelser som er etablert av kommune eller fylkeskommune sammen med boligbyggelag, kan utformes.»</w:t>
      </w:r>
    </w:p>
    <w:p w14:paraId="58053A0D" w14:textId="77777777" w:rsidR="00521381" w:rsidRPr="008A7B88" w:rsidRDefault="00521381" w:rsidP="008A7B88">
      <w:r w:rsidRPr="008A7B88">
        <w:t xml:space="preserve">Vedtaket ble truffet under behandlingen av </w:t>
      </w:r>
      <w:r w:rsidRPr="008A7B88">
        <w:rPr>
          <w:rStyle w:val="kursiv"/>
        </w:rPr>
        <w:t>Endringer i stiftelsesloven (opphevelse av boligstiftelser opprettet av kommuner)</w:t>
      </w:r>
      <w:r w:rsidRPr="008A7B88">
        <w:t xml:space="preserve">, jf. </w:t>
      </w:r>
      <w:proofErr w:type="spellStart"/>
      <w:r w:rsidRPr="008A7B88">
        <w:t>Prop</w:t>
      </w:r>
      <w:proofErr w:type="spellEnd"/>
      <w:r w:rsidRPr="008A7B88">
        <w:t xml:space="preserve">. 135 L (2021–2022), </w:t>
      </w:r>
      <w:proofErr w:type="spellStart"/>
      <w:r w:rsidRPr="008A7B88">
        <w:t>Innst</w:t>
      </w:r>
      <w:proofErr w:type="spellEnd"/>
      <w:r w:rsidRPr="008A7B88">
        <w:t>. 73 L (2022–2023).</w:t>
      </w:r>
    </w:p>
    <w:p w14:paraId="5B90F929" w14:textId="77777777" w:rsidR="00521381" w:rsidRPr="008A7B88" w:rsidRDefault="00521381" w:rsidP="008A7B88">
      <w:r w:rsidRPr="008A7B88">
        <w:t>Regjeringen vil utrede hvordan regler om opphevelse av boligstiftelser hvor et privat rettssubjekt er blant oppretterne kan utformes i samsvar med norsk rett. Det er gjennomført en kartlegging av hvor mange stiftelser en eventuell lovhjemmel vil gjelde for og hvilken rolle boligbyggelagene hadde ved opprettelsen. Det er også innhentet en juridisk utredning om hvordan en hjemmel om opphevelse kan utformes, og av forholdet til Grunnloven og den europeiske menneskerettighetskonvensjon. Den juridiske utredningen ble publisert på regjeringen.no den 7. desember 2023. Trondheim Boligstiftelse har saksøkt staten i forbindelse med at Trondheim kommune besluttet oppløsning etter de midlertidige reglene om oppløsning av boligstiftelser etablert av kommunene. Saksøker vant ikke frem i tingretten og lagmannsretten. Ankeforhandling for Høyesterett er berammet i januar 2027. Utfallet kan påvirke handlingsrommet Stortinget har til en slik utvidelse, og departementet vil komme tilbake til Stortinget på egnet måte etter at resultatet av Høyesteretts behandling er klar.</w:t>
      </w:r>
    </w:p>
    <w:p w14:paraId="63B37E12" w14:textId="77777777" w:rsidR="00521381" w:rsidRPr="008A7B88" w:rsidRDefault="00521381" w:rsidP="008A7B88">
      <w:pPr>
        <w:pStyle w:val="Overskrift2"/>
      </w:pPr>
      <w:r w:rsidRPr="008A7B88">
        <w:t>Stortingssesjon 2021–2022</w:t>
      </w:r>
    </w:p>
    <w:p w14:paraId="77F8731E" w14:textId="77777777" w:rsidR="00521381" w:rsidRPr="008A7B88" w:rsidRDefault="00521381" w:rsidP="008A7B88">
      <w:pPr>
        <w:pStyle w:val="Undertittel"/>
      </w:pPr>
      <w:r w:rsidRPr="008A7B88">
        <w:t>Anmodningsvedtak under næringsministeren</w:t>
      </w:r>
    </w:p>
    <w:p w14:paraId="11654C66" w14:textId="77777777" w:rsidR="00521381" w:rsidRPr="008A7B88" w:rsidRDefault="00521381" w:rsidP="008A7B88">
      <w:pPr>
        <w:pStyle w:val="avsnitt-tittel"/>
      </w:pPr>
      <w:r w:rsidRPr="008A7B88">
        <w:t>Dagligvare – felles merkeordning for kjedenes egne merkevarer (EMV)</w:t>
      </w:r>
    </w:p>
    <w:p w14:paraId="76309A53" w14:textId="77777777" w:rsidR="00521381" w:rsidRPr="008A7B88" w:rsidRDefault="00521381" w:rsidP="008A7B88">
      <w:pPr>
        <w:pStyle w:val="avsnitt-undertittel"/>
      </w:pPr>
      <w:r w:rsidRPr="008A7B88">
        <w:t>Vedtak nr. 606, 31. mai 2022</w:t>
      </w:r>
    </w:p>
    <w:p w14:paraId="419D67F9" w14:textId="77777777" w:rsidR="00521381" w:rsidRPr="008A7B88" w:rsidRDefault="00521381" w:rsidP="008A7B88">
      <w:pPr>
        <w:pStyle w:val="blokksit"/>
        <w:rPr>
          <w:rStyle w:val="kursiv"/>
        </w:rPr>
      </w:pPr>
      <w:r w:rsidRPr="008A7B88">
        <w:rPr>
          <w:rStyle w:val="kursiv"/>
        </w:rPr>
        <w:t>«Stortinget ber regjeringen utarbeide et regelverk som pålegger kjedene en felles merkeordning for EMV, med kjedenavn, produsent og produktets opprinnelsesland, slik at forbrukerne kan gjøre opplyste valg.»</w:t>
      </w:r>
    </w:p>
    <w:p w14:paraId="4EAAA52E" w14:textId="77777777" w:rsidR="00521381" w:rsidRPr="008A7B88" w:rsidRDefault="00521381" w:rsidP="008A7B88">
      <w:r w:rsidRPr="008A7B88">
        <w:t xml:space="preserve">Vedtaket ble truffet under behandlingen av </w:t>
      </w:r>
      <w:r w:rsidRPr="008A7B88">
        <w:rPr>
          <w:rStyle w:val="kursiv"/>
        </w:rPr>
        <w:t>Representantforslag om å sikre like konkurransevilkår mellom uavhengige merkevarer og kjedenes egne merkevarer (EMV) i dagligvaremarkedet</w:t>
      </w:r>
      <w:r w:rsidRPr="008A7B88">
        <w:t xml:space="preserve">, jf. Dokument 8:161 S (2021–2022), </w:t>
      </w:r>
      <w:proofErr w:type="spellStart"/>
      <w:r w:rsidRPr="008A7B88">
        <w:t>Innst</w:t>
      </w:r>
      <w:proofErr w:type="spellEnd"/>
      <w:r w:rsidRPr="008A7B88">
        <w:t>. 322 S (2021–2022).</w:t>
      </w:r>
    </w:p>
    <w:p w14:paraId="038FBADE" w14:textId="77777777" w:rsidR="00521381" w:rsidRPr="008A7B88" w:rsidRDefault="00521381" w:rsidP="008A7B88">
      <w:r w:rsidRPr="008A7B88">
        <w:t xml:space="preserve">Det ble gitt en foreløpig rapportering om oppfølging av anmodningsvedtaket i </w:t>
      </w:r>
      <w:proofErr w:type="spellStart"/>
      <w:r w:rsidRPr="008A7B88">
        <w:t>Prop</w:t>
      </w:r>
      <w:proofErr w:type="spellEnd"/>
      <w:r w:rsidRPr="008A7B88">
        <w:t>. 1 S (2024–2025). Det framgikk at de tre største dagligvarekjedene har opplyst til Nærings- og fiskeridepartementet om at de i all hovedsak merker EMV med kjedenavn, produsent og produktets opprinnelsesland slik anmodningsvedtaket ber om. Det er noen få unntak, blant annet av hensyn til kostnader og miljøet, for å unngå hyppige emballasjeendringer og at emballasje må kasseres. Videre ble det gitt en foreløpig vurdering av hvilke muligheter regelverket for næringsmidler gir for merking av egne merkevarer, og vist til at Nærings- og fiskeridepartementet og Helse- og omsorgsdepartementet ville avklare saken videre og komme tilbake til Stortinget på egnet måte.</w:t>
      </w:r>
    </w:p>
    <w:p w14:paraId="3C00925E" w14:textId="77777777" w:rsidR="00521381" w:rsidRPr="008A7B88" w:rsidRDefault="00521381" w:rsidP="008A7B88">
      <w:r w:rsidRPr="008A7B88">
        <w:t xml:space="preserve">Nærings- og fiskeridepartementet og Helse- og omsorgsdepartementet utredet saken nærmere, og ga en oppdatert rapportering i </w:t>
      </w:r>
      <w:proofErr w:type="spellStart"/>
      <w:r w:rsidRPr="008A7B88">
        <w:t>Prop</w:t>
      </w:r>
      <w:proofErr w:type="spellEnd"/>
      <w:r w:rsidRPr="008A7B88">
        <w:t>. 1 S (2025–2026). Ettersom utredningen viste at det ikke vil være i tråd med det EØS-baserte regelverket å innføre en egen obligatorisk merkeordning slik det bes om i anmodningsvedtaket, har ikke regjeringen anledning til å utarbeide et regelverk i tråd med anmodningsvedtaket. Siden kjedene i all hovedsak merker EMV-produkter med det som etterspørres i anmodningsvedtaket, vurderte regjeringen likevel at denne merkingen oppfyller intensjonen i anmodningsvedtaket, og at rapporteringen kunne avsluttes. Anmodningsvedtaket ble derfor foreslått opphevet.</w:t>
      </w:r>
    </w:p>
    <w:p w14:paraId="7CFBF111"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xml:space="preserve">. 125 S (2025–2026), sluttet et flertall i kontroll- og konstitusjonskomiteen seg til merknaden fra flertallet i fagkomiteen og mente at vedtaket ikke kunne </w:t>
      </w:r>
      <w:proofErr w:type="spellStart"/>
      <w:r w:rsidRPr="008A7B88">
        <w:t>utkvitteres</w:t>
      </w:r>
      <w:proofErr w:type="spellEnd"/>
      <w:r w:rsidRPr="008A7B88">
        <w:t xml:space="preserve"> på nåværende tidspunkt.</w:t>
      </w:r>
    </w:p>
    <w:p w14:paraId="685C1FF8"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125 S (2025–2026), uttalte et flertall i kontroll- og konstitusjonskomiteen:</w:t>
      </w:r>
    </w:p>
    <w:p w14:paraId="3143649B" w14:textId="77777777" w:rsidR="00521381" w:rsidRPr="008A7B88" w:rsidRDefault="00521381" w:rsidP="008A7B88">
      <w:pPr>
        <w:pStyle w:val="blokksit"/>
        <w:rPr>
          <w:rStyle w:val="kursiv"/>
        </w:rPr>
      </w:pPr>
      <w:r w:rsidRPr="008A7B88">
        <w:rPr>
          <w:rStyle w:val="kursiv"/>
        </w:rPr>
        <w:t>«</w:t>
      </w:r>
      <w:r w:rsidRPr="008A7B88">
        <w:rPr>
          <w:rStyle w:val="sperret0"/>
        </w:rPr>
        <w:t>Komiteens flertall, medlemmene fra Fremskrittspartiet, Høyre, Sosialistisk Venstreparti, Senterpartiet, Rødt og Miljøpartiet De Grønne</w:t>
      </w:r>
      <w:r w:rsidRPr="008A7B88">
        <w:rPr>
          <w:rStyle w:val="kursiv"/>
        </w:rPr>
        <w:t xml:space="preserve">, viser til mindretallet i fagkomiteens uttalelse fra Sosialistisk Venstreparti, Rødt og Miljøpartiet De Grønne. </w:t>
      </w:r>
      <w:r w:rsidRPr="008A7B88">
        <w:rPr>
          <w:rStyle w:val="sperret0"/>
        </w:rPr>
        <w:t>Flertallet</w:t>
      </w:r>
      <w:r w:rsidRPr="008A7B88">
        <w:t xml:space="preserve"> </w:t>
      </w:r>
      <w:r w:rsidRPr="008A7B88">
        <w:rPr>
          <w:rStyle w:val="kursiv"/>
        </w:rPr>
        <w:t xml:space="preserve">mener vedtaket ikke kan </w:t>
      </w:r>
      <w:proofErr w:type="spellStart"/>
      <w:r w:rsidRPr="008A7B88">
        <w:rPr>
          <w:rStyle w:val="kursiv"/>
        </w:rPr>
        <w:t>utkvitteres</w:t>
      </w:r>
      <w:proofErr w:type="spellEnd"/>
      <w:r w:rsidRPr="008A7B88">
        <w:rPr>
          <w:rStyle w:val="kursiv"/>
        </w:rPr>
        <w:t xml:space="preserve"> på nåværende tidspunkt.»</w:t>
      </w:r>
    </w:p>
    <w:p w14:paraId="01775D4A" w14:textId="77777777" w:rsidR="00521381" w:rsidRPr="008A7B88" w:rsidRDefault="00521381" w:rsidP="008A7B88">
      <w:r w:rsidRPr="008A7B88">
        <w:t>Regjeringen vil komme tilbake til Stortinget på egnet måte.</w:t>
      </w:r>
    </w:p>
    <w:p w14:paraId="5B427E3A" w14:textId="77777777" w:rsidR="00521381" w:rsidRPr="008A7B88" w:rsidRDefault="00521381" w:rsidP="002F0C35">
      <w:pPr>
        <w:pStyle w:val="avsnitt-tittel"/>
      </w:pPr>
      <w:r w:rsidRPr="008A7B88">
        <w:t>Dagligvare – konkurranse og mer åpenhet innenfor grossist- og distribusjonsleddet</w:t>
      </w:r>
    </w:p>
    <w:p w14:paraId="20F16691" w14:textId="77777777" w:rsidR="00521381" w:rsidRPr="008A7B88" w:rsidRDefault="00521381" w:rsidP="008A7B88">
      <w:pPr>
        <w:pStyle w:val="avsnitt-undertittel"/>
      </w:pPr>
      <w:r w:rsidRPr="008A7B88">
        <w:t>Vedtak nr. 610, 31. mai 2022</w:t>
      </w:r>
    </w:p>
    <w:p w14:paraId="67F89267" w14:textId="77777777" w:rsidR="00521381" w:rsidRPr="008A7B88" w:rsidRDefault="00521381" w:rsidP="008A7B88">
      <w:pPr>
        <w:pStyle w:val="blokksit"/>
        <w:rPr>
          <w:rStyle w:val="kursiv"/>
        </w:rPr>
      </w:pPr>
      <w:r w:rsidRPr="008A7B88">
        <w:rPr>
          <w:rStyle w:val="kursiv"/>
        </w:rPr>
        <w:t>«Stortinget ber regjeringen utrede tiltak for å sikre konkurranse og mer åpenhet innenfor grossist- og distributørleddet i dagligvarehandelen, herunder tilsyn med priskalkylene for distribusjonstjenester.»</w:t>
      </w:r>
    </w:p>
    <w:p w14:paraId="46156F6E" w14:textId="77777777" w:rsidR="00521381" w:rsidRPr="008A7B88" w:rsidRDefault="00521381" w:rsidP="008A7B88">
      <w:r w:rsidRPr="008A7B88">
        <w:t xml:space="preserve">Vedtaket ble truffet under behandlingen av </w:t>
      </w:r>
      <w:r w:rsidRPr="008A7B88">
        <w:rPr>
          <w:rStyle w:val="kursiv"/>
        </w:rPr>
        <w:t>Representantforslag om å sikre like konkurransevilkår mellom uavhengige merkevarer og kjedenes egne merkevarer (EMV) i dagligvaremarkedet</w:t>
      </w:r>
      <w:r w:rsidRPr="008A7B88">
        <w:t xml:space="preserve">, jf. Dokument 8:161 S (2021–2022), </w:t>
      </w:r>
      <w:proofErr w:type="spellStart"/>
      <w:r w:rsidRPr="008A7B88">
        <w:t>Innst</w:t>
      </w:r>
      <w:proofErr w:type="spellEnd"/>
      <w:r w:rsidRPr="008A7B88">
        <w:t>. 322 S (2021–2022).</w:t>
      </w:r>
    </w:p>
    <w:p w14:paraId="3F60AC06" w14:textId="77777777" w:rsidR="00521381" w:rsidRPr="008A7B88" w:rsidRDefault="00521381" w:rsidP="008A7B88">
      <w:r w:rsidRPr="008A7B88">
        <w:t>Regjeringen har nylig sendt på høring forslag til forskrift om fullsortimentsgrossister i dagligvarebransjen, hjemlet i konkurranseloven § 14. I forskriften foreslås det at detaljister med markedsandel på mindre enn fem prosent i dagligvaremarkedet skal ha rett til tilgang til tjenester fra fullsortimentsgrossister på ikke-diskriminerende og rimelige vilkår. Hvis det ikke gis tilgang, foreslås det at detaljisten skal kunne klage til Konkurransetilsynet. En fullsortimentsgrossist defineres i forskriften som en grossist som tilbyr et bredt varesortiment og eies av en dagligvarekjede med over 20 prosent markedsandel. Et bredt varesortiment vil ifølge forslaget til forskrift inkludere egne merkevarer. Bakgrunnen er at det i dag kun er kjedenes grossister som er i stand til å tilby et bredt varesortiment, og at dersom EMV ekskluderes vil sortimentet som tilbys bli betydelig smalere. Videre foreslås det et forbud mot at dagligvarekjedenes grossister kan favorisere EMV på en konkurranseskadelig måte. Dette er allerede forbudt etter gjeldende rett, dersom aktøren har en dominerende stilling, men det nye forbudet vil omfatte alle de tre kjedenes grossister, uavhengig av om de har en dominerende stilling.</w:t>
      </w:r>
    </w:p>
    <w:p w14:paraId="7AB42C95" w14:textId="77777777" w:rsidR="00521381" w:rsidRPr="008A7B88" w:rsidRDefault="00521381" w:rsidP="008A7B88">
      <w:r w:rsidRPr="008A7B88">
        <w:t>Etter departementets vurdering kan den foreslåtte reguleringen senke etableringshindringene i dagligvaremarkedet ved at detaljister under fem prosent markedsandel får tilgang på å kjøpe et bredt varesortiment fra dagligvarekjedenes fullsortimentsgrossister, inkludert kjedenes EMV. At mindre detaljister gis tilgang til grossisttjenester på rimelige og ikke-diskriminerende vilkår, kan redusere risikoen ved å etablere dagligvarevirksomhet, og gjøre det lettere for mindre aktører å konkurrere mot de store dagligvarekjedene. Samlet kan dette føre til bedre konkurranse blant detaljister i dagligvarebransjen. Videre kan forslaget legge bedre til rette for konkurranse på like vilkår mellom leverandører, da kjedene vil forbys fra å kunne bruke grossistleddet til å favorisere EMV på en konkurranseskadelig måte og på den måten gi EMV fordeler i konkurransen med leverandørenes merkevarer.</w:t>
      </w:r>
    </w:p>
    <w:p w14:paraId="6D1F3820" w14:textId="77777777" w:rsidR="00521381" w:rsidRPr="008A7B88" w:rsidRDefault="00521381" w:rsidP="008A7B88">
      <w:r w:rsidRPr="008A7B88">
        <w:t>Forslaget til forskrift åpner for at Konkurransetilsynet kan føre tilsyn med priskalkylene for distribusjonstjenester ved mistanke om priser til detaljister som ikke er ikke-diskriminerende og rimelige eller ved mistanke om priser som fører til en konkurranseskadelig favorisering av EMV.</w:t>
      </w:r>
    </w:p>
    <w:p w14:paraId="61B92852" w14:textId="77777777" w:rsidR="00521381" w:rsidRPr="008A7B88" w:rsidRDefault="00521381" w:rsidP="008A7B88">
      <w:r w:rsidRPr="008A7B88">
        <w:t>Vedtaket anses med dette som fulgt opp.</w:t>
      </w:r>
    </w:p>
    <w:p w14:paraId="174CC601" w14:textId="77777777" w:rsidR="00521381" w:rsidRPr="008A7B88" w:rsidRDefault="00521381" w:rsidP="008A7B88">
      <w:pPr>
        <w:pStyle w:val="Overskrift2"/>
      </w:pPr>
      <w:r w:rsidRPr="008A7B88">
        <w:t>Stortingssesjon 2020–2021</w:t>
      </w:r>
    </w:p>
    <w:p w14:paraId="7754E3A2" w14:textId="77777777" w:rsidR="00521381" w:rsidRPr="008A7B88" w:rsidRDefault="00521381" w:rsidP="008A7B88">
      <w:pPr>
        <w:pStyle w:val="Undertittel"/>
      </w:pPr>
      <w:r w:rsidRPr="008A7B88">
        <w:t>Anmodningsvedtak under fiskeri- og havministeren</w:t>
      </w:r>
    </w:p>
    <w:p w14:paraId="0EADC4CD" w14:textId="77777777" w:rsidR="00521381" w:rsidRPr="008A7B88" w:rsidRDefault="00521381" w:rsidP="008A7B88">
      <w:pPr>
        <w:pStyle w:val="avsnitt-tittel"/>
      </w:pPr>
      <w:r w:rsidRPr="008A7B88">
        <w:t>Styrke og lovfeste tilskuddsordningen for sysselsetting av sjøfolk</w:t>
      </w:r>
    </w:p>
    <w:p w14:paraId="3B63A532" w14:textId="77777777" w:rsidR="00521381" w:rsidRPr="008A7B88" w:rsidRDefault="00521381" w:rsidP="008A7B88">
      <w:pPr>
        <w:pStyle w:val="avsnitt-undertittel"/>
      </w:pPr>
      <w:r w:rsidRPr="008A7B88">
        <w:t>Vedtak nr. 839, 22. april 2021</w:t>
      </w:r>
    </w:p>
    <w:p w14:paraId="78C535E5" w14:textId="77777777" w:rsidR="00521381" w:rsidRPr="008A7B88" w:rsidRDefault="00521381" w:rsidP="008A7B88">
      <w:pPr>
        <w:pStyle w:val="blokksit"/>
        <w:rPr>
          <w:rStyle w:val="kursiv"/>
        </w:rPr>
      </w:pPr>
      <w:r w:rsidRPr="008A7B88">
        <w:rPr>
          <w:rStyle w:val="kursiv"/>
        </w:rPr>
        <w:t>«Stortinget ber regjeringen fremme forslag som bidrar til at tilskuddsordningen for norske sjøfolk styrkes og blir mer forutsigbar gjennom lovfesting.»</w:t>
      </w:r>
    </w:p>
    <w:p w14:paraId="40B17E03" w14:textId="77777777" w:rsidR="00521381" w:rsidRPr="008A7B88" w:rsidRDefault="00521381" w:rsidP="008A7B88">
      <w:r w:rsidRPr="008A7B88">
        <w:t xml:space="preserve">Vedtaket ble truffet under behandlingen av </w:t>
      </w:r>
      <w:r w:rsidRPr="008A7B88">
        <w:rPr>
          <w:rStyle w:val="kursiv"/>
        </w:rPr>
        <w:t>Grønnere og smartere – morgendagens maritime næring</w:t>
      </w:r>
      <w:r w:rsidRPr="008A7B88">
        <w:t xml:space="preserve">, jf. Meld. St. 10 (2020–2021), </w:t>
      </w:r>
      <w:proofErr w:type="spellStart"/>
      <w:r w:rsidRPr="008A7B88">
        <w:t>Innst</w:t>
      </w:r>
      <w:proofErr w:type="spellEnd"/>
      <w:r w:rsidRPr="008A7B88">
        <w:t>. 338 S (2020–2021).</w:t>
      </w:r>
    </w:p>
    <w:p w14:paraId="743C219D" w14:textId="77777777" w:rsidR="00521381" w:rsidRPr="008A7B88" w:rsidRDefault="00521381" w:rsidP="008A7B88">
      <w:r w:rsidRPr="008A7B88">
        <w:t>Tilskuddsordningen for sysselsetting av sjøfolk ble lovfestet i 2017. Den nærmere innretning av ordningen er fastsatt i forskrift.</w:t>
      </w:r>
    </w:p>
    <w:p w14:paraId="41E26CC9" w14:textId="77777777" w:rsidR="00521381" w:rsidRPr="008A7B88" w:rsidRDefault="00521381" w:rsidP="008A7B88">
      <w:r w:rsidRPr="008A7B88">
        <w:t>Tilskuddsordningens støttenivå følger av Stortinget årlige budsjettvedtak. Eventuelle endringer i ordningens støttenivå vil være gjenstand for behandling i budsjettprosessene.</w:t>
      </w:r>
    </w:p>
    <w:p w14:paraId="26743276" w14:textId="77777777" w:rsidR="00521381" w:rsidRPr="008A7B88" w:rsidRDefault="00521381" w:rsidP="008A7B88">
      <w:r w:rsidRPr="008A7B88">
        <w:t>Det vises til omtale under Kap. 909 Tiltak for sysselsetting av sjøfolk, Post 73 Tilskudd til sysselsetting av sjøfolk, overslagsbevilgning.</w:t>
      </w:r>
    </w:p>
    <w:p w14:paraId="52C0B1BB" w14:textId="77777777" w:rsidR="00521381" w:rsidRPr="008A7B88" w:rsidRDefault="00521381" w:rsidP="008A7B88">
      <w:r w:rsidRPr="008A7B88">
        <w:t>Regjeringen vil komme tilbake til Stortinget på egnet måte.</w:t>
      </w:r>
    </w:p>
    <w:p w14:paraId="456F3D1B" w14:textId="77777777" w:rsidR="00521381" w:rsidRPr="008A7B88" w:rsidRDefault="00521381" w:rsidP="008A7B88">
      <w:pPr>
        <w:pStyle w:val="Undertittel"/>
      </w:pPr>
      <w:r w:rsidRPr="008A7B88">
        <w:t>Anmodningsvedtak under næringsministeren</w:t>
      </w:r>
    </w:p>
    <w:p w14:paraId="57881D68" w14:textId="77777777" w:rsidR="00521381" w:rsidRPr="008A7B88" w:rsidRDefault="00521381" w:rsidP="008A7B88">
      <w:pPr>
        <w:pStyle w:val="avsnitt-tittel"/>
      </w:pPr>
      <w:r w:rsidRPr="008A7B88">
        <w:t xml:space="preserve">Dagligvaremarkedet – regnskaps- og </w:t>
      </w:r>
      <w:proofErr w:type="spellStart"/>
      <w:r w:rsidRPr="008A7B88">
        <w:t>funksjonsmessig</w:t>
      </w:r>
      <w:proofErr w:type="spellEnd"/>
      <w:r w:rsidRPr="008A7B88">
        <w:t xml:space="preserve"> skille mellom leddene</w:t>
      </w:r>
    </w:p>
    <w:p w14:paraId="1BDD0E80" w14:textId="77777777" w:rsidR="00521381" w:rsidRPr="008A7B88" w:rsidRDefault="00521381" w:rsidP="008A7B88">
      <w:pPr>
        <w:pStyle w:val="avsnitt-undertittel"/>
      </w:pPr>
      <w:r w:rsidRPr="008A7B88">
        <w:t>Vedtak nr. 573, 4. februar 2021</w:t>
      </w:r>
    </w:p>
    <w:p w14:paraId="0A8217AD" w14:textId="77777777" w:rsidR="00521381" w:rsidRPr="008A7B88" w:rsidRDefault="00521381" w:rsidP="008A7B88">
      <w:pPr>
        <w:pStyle w:val="blokksit"/>
        <w:rPr>
          <w:rStyle w:val="kursiv"/>
        </w:rPr>
      </w:pPr>
      <w:r w:rsidRPr="008A7B88">
        <w:rPr>
          <w:rStyle w:val="kursiv"/>
        </w:rPr>
        <w:t xml:space="preserve">«Stortinget ber regjeringen stille krav om regnskapsmessig og </w:t>
      </w:r>
      <w:proofErr w:type="spellStart"/>
      <w:r w:rsidRPr="008A7B88">
        <w:rPr>
          <w:rStyle w:val="kursiv"/>
        </w:rPr>
        <w:t>funksjonsmessig</w:t>
      </w:r>
      <w:proofErr w:type="spellEnd"/>
      <w:r w:rsidRPr="008A7B88">
        <w:rPr>
          <w:rStyle w:val="kursiv"/>
        </w:rPr>
        <w:t xml:space="preserve"> skille mellom leddene i verdikjeden i dagligvarebransjen.»</w:t>
      </w:r>
    </w:p>
    <w:p w14:paraId="3BD2ECCA" w14:textId="77777777" w:rsidR="00521381" w:rsidRPr="008A7B88" w:rsidRDefault="00521381" w:rsidP="008A7B88">
      <w:r w:rsidRPr="008A7B88">
        <w:t xml:space="preserve">Vedtaket ble truffet under behandlingen av </w:t>
      </w:r>
      <w:proofErr w:type="spellStart"/>
      <w:r w:rsidRPr="008A7B88">
        <w:rPr>
          <w:rStyle w:val="kursiv"/>
        </w:rPr>
        <w:t>Daglegvare</w:t>
      </w:r>
      <w:proofErr w:type="spellEnd"/>
      <w:r w:rsidRPr="008A7B88">
        <w:rPr>
          <w:rStyle w:val="kursiv"/>
        </w:rPr>
        <w:t xml:space="preserve"> og konkurranse – kampen om </w:t>
      </w:r>
      <w:proofErr w:type="spellStart"/>
      <w:r w:rsidRPr="008A7B88">
        <w:rPr>
          <w:rStyle w:val="kursiv"/>
        </w:rPr>
        <w:t>kundane</w:t>
      </w:r>
      <w:proofErr w:type="spellEnd"/>
      <w:r w:rsidRPr="008A7B88">
        <w:t xml:space="preserve">, jf. Meld. St. 27 (2019–2020), </w:t>
      </w:r>
      <w:proofErr w:type="spellStart"/>
      <w:r w:rsidRPr="008A7B88">
        <w:t>Innst</w:t>
      </w:r>
      <w:proofErr w:type="spellEnd"/>
      <w:r w:rsidRPr="008A7B88">
        <w:t>. 185 S (2020–2021).</w:t>
      </w:r>
    </w:p>
    <w:p w14:paraId="25D2C9EA" w14:textId="77777777" w:rsidR="00521381" w:rsidRPr="008A7B88" w:rsidRDefault="00521381" w:rsidP="008A7B88">
      <w:r w:rsidRPr="008A7B88">
        <w:t>Bakgrunnen for vedtaket var at et flertall i Stortingets næringskomité mente at det var behov for mer åpenhet rundt prisdannelsen i verdikjeden for mat og dagligvarer for å sikre bedre konkurranse. Foreløpige rapporteringer om oppfølgingen av vedtaket er omtalt i Nærings- og fiskeridepartementets tidligere budsjettproposisjoner.</w:t>
      </w:r>
    </w:p>
    <w:p w14:paraId="2298E941" w14:textId="77777777" w:rsidR="00521381" w:rsidRPr="008A7B88" w:rsidRDefault="00521381" w:rsidP="008A7B88">
      <w:r w:rsidRPr="008A7B88">
        <w:t xml:space="preserve">Menon </w:t>
      </w:r>
      <w:proofErr w:type="spellStart"/>
      <w:r w:rsidRPr="008A7B88">
        <w:t>Economics</w:t>
      </w:r>
      <w:proofErr w:type="spellEnd"/>
      <w:r w:rsidRPr="008A7B88">
        <w:t xml:space="preserve"> AS har på oppdrag fra Nærings- og fiskeridepartementet utredet om regnskapsmessige og </w:t>
      </w:r>
      <w:proofErr w:type="spellStart"/>
      <w:r w:rsidRPr="008A7B88">
        <w:t>funksjonsmessige</w:t>
      </w:r>
      <w:proofErr w:type="spellEnd"/>
      <w:r w:rsidRPr="008A7B88">
        <w:t xml:space="preserve"> skiller kan gi mer åpenhet og mer effektivt tilsyn i dagligvarebransjen. Rapporten forelå 15. januar 2026. Utredningen viser blant annet at funksjonelt eller regnskapsmessig skille benyttes i andre sektorer (f.eks. meieri, energi og </w:t>
      </w:r>
      <w:proofErr w:type="spellStart"/>
      <w:r w:rsidRPr="008A7B88">
        <w:t>ekom</w:t>
      </w:r>
      <w:proofErr w:type="spellEnd"/>
      <w:r w:rsidRPr="008A7B88">
        <w:t>) som tilleggsvirkemidler for å understøtte et annet virkemiddel, og alene ikke er tilstrekkelig til å avhjelpe konkurranseproblemer. Nærings- og fiskeridepartementet har mottatt 15 høringsuttalelser om rapporten fra Menon.</w:t>
      </w:r>
    </w:p>
    <w:p w14:paraId="5F3934E2" w14:textId="77777777" w:rsidR="00521381" w:rsidRPr="008A7B88" w:rsidRDefault="00521381" w:rsidP="008A7B88">
      <w:r w:rsidRPr="008A7B88">
        <w:t xml:space="preserve">Utredningen viser at skiller mellom regnskaper og funksjoner alene ikke tilstrekkelig for å bedre konkurransen i verdikjeden for mat og dagligvarer. Regnskaps- og </w:t>
      </w:r>
      <w:proofErr w:type="spellStart"/>
      <w:r w:rsidRPr="008A7B88">
        <w:t>funksjonsmessig</w:t>
      </w:r>
      <w:proofErr w:type="spellEnd"/>
      <w:r w:rsidRPr="008A7B88">
        <w:t xml:space="preserve"> skiller brukes som regel til støtte for annen regulering, f.eks. tilgangsregulering på ikke-diskriminerende vilkår. Å innføre slike skiller for å øke åpenheten om priser, kan imidlertid virke mot sin hensikt. Mer åpenhet om priser i dagligvarebransjen, der det er få aktører og svekket konkurranse, kan føre til økte matvarepriser som følge av mer priskoordinering mellom aktørene.</w:t>
      </w:r>
    </w:p>
    <w:p w14:paraId="30AEACE0" w14:textId="77777777" w:rsidR="00521381" w:rsidRPr="008A7B88" w:rsidRDefault="00521381" w:rsidP="008A7B88">
      <w:r w:rsidRPr="008A7B88">
        <w:t xml:space="preserve">Dagligvarekjedene har regnskapsmessige skiller gjennom sin konsernstruktur, og for at nye skiller skal bidra til bedre tilsyn, må informasjonen være på et mer detaljert nivå. Nye krav om </w:t>
      </w:r>
      <w:proofErr w:type="spellStart"/>
      <w:r w:rsidRPr="008A7B88">
        <w:t>regnskapsessige</w:t>
      </w:r>
      <w:proofErr w:type="spellEnd"/>
      <w:r w:rsidRPr="008A7B88">
        <w:t xml:space="preserve"> eller funksjonelle skiller vil være inngripende og reiser spørsmål om forholdsmessighet. Slik anmodningsvedtaket er utformet, vil et krav ikke kun gjelde de store dagligvarekjedene, men hele verdikjeden. Særlig for små og mellomstore aktører kan krav til slike skiller være svært krevende å etterleve. Konkurransetilsynet innhenter allerede i dag detaljert informasjon, f.eks. gjennom undersøkelsene av marginer og lønnsomhet i dagligvarebransjen. Videre kan tilsynet pålegge regnskaps- og/eller funksjonelle skiller ifm. markedsetterforskning, dersom tilsynet vurderer at dette er nødvendig. Dette kan tale for at innføring av ytterligere, generelle krav om regnskaps- og </w:t>
      </w:r>
      <w:proofErr w:type="spellStart"/>
      <w:r w:rsidRPr="008A7B88">
        <w:t>funksjonsmessig</w:t>
      </w:r>
      <w:proofErr w:type="spellEnd"/>
      <w:r w:rsidRPr="008A7B88">
        <w:t xml:space="preserve"> skille ikke er forholdsmessig eller nødvendig.</w:t>
      </w:r>
    </w:p>
    <w:p w14:paraId="382AE0FF" w14:textId="77777777" w:rsidR="00521381" w:rsidRPr="008A7B88" w:rsidRDefault="00521381" w:rsidP="008A7B88">
      <w:r w:rsidRPr="008A7B88">
        <w:t>På denne bakgrunn er det naturlig å vurdere eventuelle nye krav om regnskapsmessige eller funksjonelle skiller i verdikjeden for mat og dagligvarer i kombinasjon med andre virkemidler for å bedre konkurranseforholdene i dagligvarebransjen, der det er relevant.</w:t>
      </w:r>
    </w:p>
    <w:p w14:paraId="60066562" w14:textId="77777777" w:rsidR="00521381" w:rsidRPr="008A7B88" w:rsidRDefault="00521381" w:rsidP="008A7B88">
      <w:r w:rsidRPr="008A7B88">
        <w:t>Regjeringen vil komme tilbake til Stortinget på egnet måte.</w:t>
      </w:r>
    </w:p>
    <w:p w14:paraId="706C5D21" w14:textId="77777777" w:rsidR="00521381" w:rsidRPr="008A7B88" w:rsidRDefault="00521381" w:rsidP="002F0C35">
      <w:pPr>
        <w:pStyle w:val="avsnitt-tittel"/>
      </w:pPr>
      <w:r w:rsidRPr="008A7B88">
        <w:t>Dagligvare – rabatter skal i større grad følge varen</w:t>
      </w:r>
    </w:p>
    <w:p w14:paraId="083DB6D9" w14:textId="77777777" w:rsidR="00521381" w:rsidRPr="008A7B88" w:rsidRDefault="00521381" w:rsidP="008A7B88">
      <w:pPr>
        <w:pStyle w:val="avsnitt-undertittel"/>
      </w:pPr>
      <w:r w:rsidRPr="008A7B88">
        <w:t>Vedtak nr. 574, 4. februar 2021</w:t>
      </w:r>
    </w:p>
    <w:p w14:paraId="429C600C" w14:textId="77777777" w:rsidR="00521381" w:rsidRPr="008A7B88" w:rsidRDefault="00521381" w:rsidP="008A7B88">
      <w:pPr>
        <w:pStyle w:val="blokksit"/>
        <w:rPr>
          <w:rStyle w:val="kursiv"/>
        </w:rPr>
      </w:pPr>
      <w:r w:rsidRPr="008A7B88">
        <w:rPr>
          <w:rStyle w:val="kursiv"/>
        </w:rPr>
        <w:t>«Stortinget ber regjeringen komme tilbake til Stortinget med egen sak med forslag om hvordan man i dagligvarebransjen kan tilrettelegge for at rabatter som oppnås i forhandlingene mellom leverandører og kjeder, i større grad følger varen.»</w:t>
      </w:r>
    </w:p>
    <w:p w14:paraId="041D9590" w14:textId="77777777" w:rsidR="00521381" w:rsidRPr="008A7B88" w:rsidRDefault="00521381" w:rsidP="008A7B88">
      <w:r w:rsidRPr="008A7B88">
        <w:t xml:space="preserve">Vedtaket ble truffet under behandlingen av </w:t>
      </w:r>
      <w:proofErr w:type="spellStart"/>
      <w:r w:rsidRPr="008A7B88">
        <w:rPr>
          <w:rStyle w:val="kursiv"/>
        </w:rPr>
        <w:t>Daglegvare</w:t>
      </w:r>
      <w:proofErr w:type="spellEnd"/>
      <w:r w:rsidRPr="008A7B88">
        <w:rPr>
          <w:rStyle w:val="kursiv"/>
        </w:rPr>
        <w:t xml:space="preserve"> og konkurranse – kampen om </w:t>
      </w:r>
      <w:proofErr w:type="spellStart"/>
      <w:r w:rsidRPr="008A7B88">
        <w:rPr>
          <w:rStyle w:val="kursiv"/>
        </w:rPr>
        <w:t>kundane</w:t>
      </w:r>
      <w:proofErr w:type="spellEnd"/>
      <w:r w:rsidRPr="008A7B88">
        <w:t xml:space="preserve">, jf. Meld. St. 27 (2019–2020), </w:t>
      </w:r>
      <w:proofErr w:type="spellStart"/>
      <w:r w:rsidRPr="008A7B88">
        <w:t>Innst</w:t>
      </w:r>
      <w:proofErr w:type="spellEnd"/>
      <w:r w:rsidRPr="008A7B88">
        <w:t>. 185 S (2020–2021).</w:t>
      </w:r>
    </w:p>
    <w:p w14:paraId="7DFF69AF" w14:textId="77777777" w:rsidR="00521381" w:rsidRPr="008A7B88" w:rsidRDefault="00521381" w:rsidP="008A7B88">
      <w:r w:rsidRPr="008A7B88">
        <w:t>Foreløpige vurderinger av oppfølgingen av vedtaket er omtalt i Nærings- og fiskeridepartementets tidligere budsjettproposisjoner.</w:t>
      </w:r>
    </w:p>
    <w:p w14:paraId="4A865D81" w14:textId="77777777" w:rsidR="00521381" w:rsidRPr="008A7B88" w:rsidRDefault="00521381" w:rsidP="008A7B88">
      <w:r w:rsidRPr="008A7B88">
        <w:t xml:space="preserve">Nærings- og fiskeridepartementet har nylig lagt fram </w:t>
      </w:r>
      <w:proofErr w:type="spellStart"/>
      <w:r w:rsidRPr="008A7B88">
        <w:t>Prop</w:t>
      </w:r>
      <w:proofErr w:type="spellEnd"/>
      <w:r w:rsidRPr="008A7B88">
        <w:t xml:space="preserve">. 112 L (2025–2026) </w:t>
      </w:r>
      <w:r w:rsidRPr="008A7B88">
        <w:rPr>
          <w:rStyle w:val="kursiv"/>
        </w:rPr>
        <w:t>Endringer i lov om god handelsskikk i dagligvarekjeden mv. (presiseringer i god handelsskikk-standarden mv.)</w:t>
      </w:r>
      <w:r w:rsidRPr="008A7B88">
        <w:t xml:space="preserve"> for Stortinget. Flere av forslagene i proposisjonen kan ha betydning for dagligvarekjedenes bruk av rabatter. Blant annet foreslås det krav om et rimelig forhold mellom betalinger for tjenesteleveranser og verdien av leveransen. Det foreslås også strengere krav til skriftlighet når aktørene avtaler andre forhold enn varepris, for eksempel om felles markedsføring. Disse forslagene strammer inn mulighetene til å bruke rabatter som ikke er knyttet til en vare, for eksempel betalinger for tjenester og faste betalinger. Dette kan føre til mer bruk av rabatter som følger varen.</w:t>
      </w:r>
    </w:p>
    <w:p w14:paraId="1FBDEC51" w14:textId="77777777" w:rsidR="00521381" w:rsidRPr="008A7B88" w:rsidRDefault="00521381" w:rsidP="008A7B88">
      <w:r w:rsidRPr="008A7B88">
        <w:t>En viktig måte å bidra til at rabatter kommer forbrukere til gode, er å legge til rette for effektiv konkurranse. I velfungerende markeder vil detaljistkjeder som ikke viderefører rabattene til forbrukere, stå i fare for å tape kundenes gunst. Mangel på konkurranse kan på sin side medføre at bedriftene blir mindre effektive og innovative, og at forbrukerne opplever høyere priser og dårligere utvalg. Regjeringens andre tiltak for å styrke konkurransen i dagligvarebransjen, vil dermed kunne bidra til at rabatter i større grad følger varen, i tråd med anmodningsvedtakets formål.</w:t>
      </w:r>
    </w:p>
    <w:p w14:paraId="541F99B8" w14:textId="77777777" w:rsidR="00521381" w:rsidRPr="008A7B88" w:rsidRDefault="00521381" w:rsidP="008A7B88">
      <w:r w:rsidRPr="008A7B88">
        <w:t>Regjeringen vurderer at forslagene til endringer i lov om god handelsskikk, og regjeringens tiltak for å styrke konkurransen i dagligvarebransjen, vil bidra til å tilrettelegge for at rabatter som oppnås i forhandlingene mellom leverandører og kjeder, i større grad følger varen.</w:t>
      </w:r>
    </w:p>
    <w:p w14:paraId="5B590DD2" w14:textId="77777777" w:rsidR="00521381" w:rsidRPr="008A7B88" w:rsidRDefault="00521381" w:rsidP="008A7B88">
      <w:r w:rsidRPr="008A7B88">
        <w:t>Vedtaket anses med dette som fulgt opp.</w:t>
      </w:r>
    </w:p>
    <w:p w14:paraId="0274134D" w14:textId="77777777" w:rsidR="00521381" w:rsidRPr="008A7B88" w:rsidRDefault="00521381" w:rsidP="008A7B88">
      <w:pPr>
        <w:pStyle w:val="Overskrift1"/>
      </w:pPr>
      <w:r w:rsidRPr="008A7B88">
        <w:t>Samferdselsdepartementet</w:t>
      </w:r>
    </w:p>
    <w:p w14:paraId="3A151490" w14:textId="77777777" w:rsidR="00521381" w:rsidRPr="008A7B88" w:rsidRDefault="00521381" w:rsidP="008A7B88">
      <w:r w:rsidRPr="008A7B88">
        <w:t xml:space="preserve">Tabell 16.1 gir </w:t>
      </w:r>
      <w:proofErr w:type="spellStart"/>
      <w:r w:rsidRPr="008A7B88">
        <w:t>ein</w:t>
      </w:r>
      <w:proofErr w:type="spellEnd"/>
      <w:r w:rsidRPr="008A7B88">
        <w:t xml:space="preserve"> oversikt over oppfølginga av oppmodingsvedtak under Samferdselsdepartementet. Oversikten </w:t>
      </w:r>
      <w:proofErr w:type="spellStart"/>
      <w:r w:rsidRPr="008A7B88">
        <w:t>omfattar</w:t>
      </w:r>
      <w:proofErr w:type="spellEnd"/>
      <w:r w:rsidRPr="008A7B88">
        <w:t xml:space="preserve"> alle vedtaka </w:t>
      </w:r>
      <w:proofErr w:type="spellStart"/>
      <w:r w:rsidRPr="008A7B88">
        <w:t>frå</w:t>
      </w:r>
      <w:proofErr w:type="spellEnd"/>
      <w:r w:rsidRPr="008A7B88">
        <w:t xml:space="preserve"> stortingssesjonen 2025–2026 og </w:t>
      </w:r>
      <w:proofErr w:type="spellStart"/>
      <w:r w:rsidRPr="008A7B88">
        <w:t>dei</w:t>
      </w:r>
      <w:proofErr w:type="spellEnd"/>
      <w:r w:rsidRPr="008A7B88">
        <w:t xml:space="preserve"> vedtaka </w:t>
      </w:r>
      <w:proofErr w:type="spellStart"/>
      <w:r w:rsidRPr="008A7B88">
        <w:t>frå</w:t>
      </w:r>
      <w:proofErr w:type="spellEnd"/>
      <w:r w:rsidRPr="008A7B88">
        <w:t xml:space="preserve"> </w:t>
      </w:r>
      <w:proofErr w:type="spellStart"/>
      <w:r w:rsidRPr="008A7B88">
        <w:t>tidlegare</w:t>
      </w:r>
      <w:proofErr w:type="spellEnd"/>
      <w:r w:rsidRPr="008A7B88">
        <w:t xml:space="preserve"> </w:t>
      </w:r>
      <w:proofErr w:type="spellStart"/>
      <w:r w:rsidRPr="008A7B88">
        <w:t>stortingssesjonar</w:t>
      </w:r>
      <w:proofErr w:type="spellEnd"/>
      <w:r w:rsidRPr="008A7B88">
        <w:t xml:space="preserve"> som kontroll- og konstitusjonskomiteen i </w:t>
      </w:r>
      <w:proofErr w:type="spellStart"/>
      <w:r w:rsidRPr="008A7B88">
        <w:t>Innst</w:t>
      </w:r>
      <w:proofErr w:type="spellEnd"/>
      <w:r w:rsidRPr="008A7B88">
        <w:t xml:space="preserve">. 125 S (2025–2026) meinte </w:t>
      </w:r>
      <w:proofErr w:type="spellStart"/>
      <w:r w:rsidRPr="008A7B88">
        <w:t>ikkje</w:t>
      </w:r>
      <w:proofErr w:type="spellEnd"/>
      <w:r w:rsidRPr="008A7B88">
        <w:t xml:space="preserve"> var kvitterte ut. I tabellen går det fram om Samferdselsdepartementet </w:t>
      </w:r>
      <w:proofErr w:type="spellStart"/>
      <w:r w:rsidRPr="008A7B88">
        <w:t>no</w:t>
      </w:r>
      <w:proofErr w:type="spellEnd"/>
      <w:r w:rsidRPr="008A7B88">
        <w:t xml:space="preserve"> </w:t>
      </w:r>
      <w:proofErr w:type="spellStart"/>
      <w:r w:rsidRPr="008A7B88">
        <w:t>legg</w:t>
      </w:r>
      <w:proofErr w:type="spellEnd"/>
      <w:r w:rsidRPr="008A7B88">
        <w:t xml:space="preserve"> opp til å avslutte rapporteringa av oppmodingsvedtaket eller om det òg vil rapportere på vedtaket i budsjettproposisjonen for 2028.</w:t>
      </w:r>
    </w:p>
    <w:p w14:paraId="71972684" w14:textId="4EAD85BF" w:rsidR="008A7B88" w:rsidRPr="008A7B88" w:rsidRDefault="008A7B88" w:rsidP="008A7B88">
      <w:pPr>
        <w:pStyle w:val="tabell-tittel"/>
      </w:pPr>
      <w:r w:rsidRPr="008A7B88">
        <w:t>Oversikt over oppmodingsvedtak etter sesjon og nummer</w:t>
      </w:r>
    </w:p>
    <w:p w14:paraId="55C2BCDE" w14:textId="77777777" w:rsidR="00521381" w:rsidRPr="008A7B88" w:rsidRDefault="00521381" w:rsidP="008A7B88">
      <w:pPr>
        <w:pStyle w:val="Tabellnavn"/>
      </w:pPr>
      <w:r w:rsidRPr="008A7B88">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140"/>
        <w:gridCol w:w="1120"/>
        <w:gridCol w:w="5220"/>
        <w:gridCol w:w="2120"/>
      </w:tblGrid>
      <w:tr w:rsidR="009217F6" w:rsidRPr="008A7B88" w14:paraId="5206DB07" w14:textId="77777777" w:rsidTr="00052ABB">
        <w:trPr>
          <w:trHeight w:val="600"/>
        </w:trPr>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5FF7CA" w14:textId="77777777" w:rsidR="00521381" w:rsidRPr="008A7B88" w:rsidRDefault="00521381" w:rsidP="008A7B88">
            <w:pPr>
              <w:rPr>
                <w:sz w:val="21"/>
              </w:rPr>
            </w:pPr>
            <w:r w:rsidRPr="008A7B88">
              <w:rPr>
                <w:sz w:val="21"/>
              </w:rPr>
              <w:t>Sesjon</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B1ED8E" w14:textId="77777777" w:rsidR="00521381" w:rsidRPr="008A7B88" w:rsidRDefault="00521381" w:rsidP="00AB265D">
            <w:pPr>
              <w:ind w:right="113"/>
              <w:jc w:val="right"/>
              <w:rPr>
                <w:sz w:val="21"/>
              </w:rPr>
            </w:pPr>
            <w:r w:rsidRPr="008A7B88">
              <w:rPr>
                <w:sz w:val="21"/>
              </w:rPr>
              <w:t>Vedtak nr.</w:t>
            </w:r>
          </w:p>
        </w:tc>
        <w:tc>
          <w:tcPr>
            <w:tcW w:w="5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F32D04" w14:textId="77777777" w:rsidR="00521381" w:rsidRPr="008A7B88" w:rsidRDefault="00521381" w:rsidP="008A7B88">
            <w:pPr>
              <w:rPr>
                <w:sz w:val="21"/>
              </w:rPr>
            </w:pPr>
            <w:r w:rsidRPr="008A7B88">
              <w:rPr>
                <w:sz w:val="21"/>
              </w:rPr>
              <w:t>Stikkord</w:t>
            </w:r>
          </w:p>
        </w:tc>
        <w:tc>
          <w:tcPr>
            <w:tcW w:w="2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12B06B" w14:textId="03EBC523" w:rsidR="00521381" w:rsidRPr="008A7B88" w:rsidRDefault="00521381" w:rsidP="00052ABB">
            <w:pPr>
              <w:jc w:val="right"/>
              <w:rPr>
                <w:sz w:val="21"/>
              </w:rPr>
            </w:pPr>
            <w:r w:rsidRPr="008A7B88">
              <w:rPr>
                <w:sz w:val="21"/>
              </w:rPr>
              <w:t>Rapportering blir</w:t>
            </w:r>
            <w:r w:rsidR="00052ABB">
              <w:rPr>
                <w:sz w:val="21"/>
              </w:rPr>
              <w:br/>
            </w:r>
            <w:r w:rsidRPr="008A7B88">
              <w:rPr>
                <w:sz w:val="21"/>
              </w:rPr>
              <w:t xml:space="preserve"> avslutta (ja/nei)</w:t>
            </w:r>
          </w:p>
        </w:tc>
      </w:tr>
      <w:tr w:rsidR="009217F6" w:rsidRPr="008A7B88" w14:paraId="0C4434A2" w14:textId="77777777">
        <w:trPr>
          <w:trHeight w:val="380"/>
        </w:trPr>
        <w:tc>
          <w:tcPr>
            <w:tcW w:w="1140" w:type="dxa"/>
            <w:tcBorders>
              <w:top w:val="single" w:sz="4" w:space="0" w:color="000000"/>
              <w:left w:val="nil"/>
              <w:bottom w:val="nil"/>
              <w:right w:val="nil"/>
            </w:tcBorders>
            <w:tcMar>
              <w:top w:w="128" w:type="dxa"/>
              <w:left w:w="43" w:type="dxa"/>
              <w:bottom w:w="43" w:type="dxa"/>
              <w:right w:w="43" w:type="dxa"/>
            </w:tcMar>
          </w:tcPr>
          <w:p w14:paraId="6C0D7395" w14:textId="77777777" w:rsidR="00521381" w:rsidRPr="008A7B88" w:rsidRDefault="00521381" w:rsidP="008A7B88">
            <w:pPr>
              <w:rPr>
                <w:sz w:val="21"/>
              </w:rPr>
            </w:pPr>
            <w:r w:rsidRPr="008A7B88">
              <w:rPr>
                <w:sz w:val="21"/>
              </w:rPr>
              <w:t>2025–2026</w:t>
            </w:r>
          </w:p>
        </w:tc>
        <w:tc>
          <w:tcPr>
            <w:tcW w:w="1120" w:type="dxa"/>
            <w:tcBorders>
              <w:top w:val="single" w:sz="4" w:space="0" w:color="000000"/>
              <w:left w:val="nil"/>
              <w:bottom w:val="nil"/>
              <w:right w:val="nil"/>
            </w:tcBorders>
            <w:tcMar>
              <w:top w:w="128" w:type="dxa"/>
              <w:left w:w="43" w:type="dxa"/>
              <w:bottom w:w="43" w:type="dxa"/>
              <w:right w:w="43" w:type="dxa"/>
            </w:tcMar>
          </w:tcPr>
          <w:p w14:paraId="5B180560" w14:textId="77777777" w:rsidR="00521381" w:rsidRPr="008A7B88" w:rsidRDefault="00521381" w:rsidP="00AB265D">
            <w:pPr>
              <w:ind w:right="113"/>
              <w:jc w:val="right"/>
              <w:rPr>
                <w:sz w:val="21"/>
              </w:rPr>
            </w:pPr>
            <w:r w:rsidRPr="008A7B88">
              <w:rPr>
                <w:sz w:val="21"/>
              </w:rPr>
              <w:t>56</w:t>
            </w:r>
          </w:p>
        </w:tc>
        <w:tc>
          <w:tcPr>
            <w:tcW w:w="5220" w:type="dxa"/>
            <w:tcBorders>
              <w:top w:val="single" w:sz="4" w:space="0" w:color="000000"/>
              <w:left w:val="nil"/>
              <w:bottom w:val="nil"/>
              <w:right w:val="nil"/>
            </w:tcBorders>
            <w:tcMar>
              <w:top w:w="128" w:type="dxa"/>
              <w:left w:w="43" w:type="dxa"/>
              <w:bottom w:w="43" w:type="dxa"/>
              <w:right w:w="43" w:type="dxa"/>
            </w:tcMar>
            <w:vAlign w:val="bottom"/>
          </w:tcPr>
          <w:p w14:paraId="43932398" w14:textId="77777777" w:rsidR="00521381" w:rsidRPr="008A7B88" w:rsidRDefault="00521381" w:rsidP="008A7B88">
            <w:pPr>
              <w:rPr>
                <w:sz w:val="21"/>
              </w:rPr>
            </w:pPr>
            <w:r w:rsidRPr="008A7B88">
              <w:rPr>
                <w:sz w:val="21"/>
              </w:rPr>
              <w:t xml:space="preserve">Nasjonalt </w:t>
            </w:r>
            <w:proofErr w:type="spellStart"/>
            <w:r w:rsidRPr="008A7B88">
              <w:rPr>
                <w:sz w:val="21"/>
              </w:rPr>
              <w:t>månadskort</w:t>
            </w:r>
            <w:proofErr w:type="spellEnd"/>
            <w:r w:rsidRPr="008A7B88">
              <w:rPr>
                <w:sz w:val="21"/>
              </w:rPr>
              <w:t xml:space="preserve"> for kollektivtransport</w:t>
            </w:r>
          </w:p>
        </w:tc>
        <w:tc>
          <w:tcPr>
            <w:tcW w:w="2120" w:type="dxa"/>
            <w:tcBorders>
              <w:top w:val="single" w:sz="4" w:space="0" w:color="000000"/>
              <w:left w:val="nil"/>
              <w:bottom w:val="nil"/>
              <w:right w:val="nil"/>
            </w:tcBorders>
            <w:tcMar>
              <w:top w:w="128" w:type="dxa"/>
              <w:left w:w="43" w:type="dxa"/>
              <w:bottom w:w="43" w:type="dxa"/>
              <w:right w:w="43" w:type="dxa"/>
            </w:tcMar>
          </w:tcPr>
          <w:p w14:paraId="7EC95163" w14:textId="77777777" w:rsidR="00521381" w:rsidRPr="008A7B88" w:rsidRDefault="00521381" w:rsidP="00052ABB">
            <w:pPr>
              <w:jc w:val="right"/>
              <w:rPr>
                <w:sz w:val="21"/>
              </w:rPr>
            </w:pPr>
            <w:r w:rsidRPr="008A7B88">
              <w:rPr>
                <w:sz w:val="21"/>
              </w:rPr>
              <w:t>Ja</w:t>
            </w:r>
          </w:p>
        </w:tc>
      </w:tr>
      <w:tr w:rsidR="009217F6" w:rsidRPr="008A7B88" w14:paraId="153DDB56" w14:textId="77777777">
        <w:trPr>
          <w:trHeight w:val="640"/>
        </w:trPr>
        <w:tc>
          <w:tcPr>
            <w:tcW w:w="1140" w:type="dxa"/>
            <w:tcBorders>
              <w:top w:val="nil"/>
              <w:left w:val="nil"/>
              <w:bottom w:val="nil"/>
              <w:right w:val="nil"/>
            </w:tcBorders>
            <w:tcMar>
              <w:top w:w="128" w:type="dxa"/>
              <w:left w:w="43" w:type="dxa"/>
              <w:bottom w:w="43" w:type="dxa"/>
              <w:right w:w="43" w:type="dxa"/>
            </w:tcMar>
          </w:tcPr>
          <w:p w14:paraId="2FA3F37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FBFA9B8" w14:textId="77777777" w:rsidR="00521381" w:rsidRPr="008A7B88" w:rsidRDefault="00521381" w:rsidP="00AB265D">
            <w:pPr>
              <w:ind w:right="113"/>
              <w:jc w:val="right"/>
              <w:rPr>
                <w:sz w:val="21"/>
              </w:rPr>
            </w:pPr>
            <w:r w:rsidRPr="008A7B88">
              <w:rPr>
                <w:sz w:val="21"/>
              </w:rPr>
              <w:t>71</w:t>
            </w:r>
          </w:p>
        </w:tc>
        <w:tc>
          <w:tcPr>
            <w:tcW w:w="5220" w:type="dxa"/>
            <w:tcBorders>
              <w:top w:val="nil"/>
              <w:left w:val="nil"/>
              <w:bottom w:val="nil"/>
              <w:right w:val="nil"/>
            </w:tcBorders>
            <w:tcMar>
              <w:top w:w="128" w:type="dxa"/>
              <w:left w:w="43" w:type="dxa"/>
              <w:bottom w:w="43" w:type="dxa"/>
              <w:right w:w="43" w:type="dxa"/>
            </w:tcMar>
            <w:vAlign w:val="bottom"/>
          </w:tcPr>
          <w:p w14:paraId="36DEC5FF" w14:textId="77777777" w:rsidR="00521381" w:rsidRPr="008A7B88" w:rsidRDefault="00521381" w:rsidP="008A7B88">
            <w:pPr>
              <w:rPr>
                <w:sz w:val="21"/>
              </w:rPr>
            </w:pPr>
            <w:proofErr w:type="spellStart"/>
            <w:r w:rsidRPr="008A7B88">
              <w:rPr>
                <w:sz w:val="21"/>
              </w:rPr>
              <w:t>Avbøtande</w:t>
            </w:r>
            <w:proofErr w:type="spellEnd"/>
            <w:r w:rsidRPr="008A7B88">
              <w:rPr>
                <w:sz w:val="21"/>
              </w:rPr>
              <w:t xml:space="preserve"> tiltak for natur og miljø i vegprosjekta gjennom Lågendeltaet og Hellstranda</w:t>
            </w:r>
          </w:p>
        </w:tc>
        <w:tc>
          <w:tcPr>
            <w:tcW w:w="2120" w:type="dxa"/>
            <w:tcBorders>
              <w:top w:val="nil"/>
              <w:left w:val="nil"/>
              <w:bottom w:val="nil"/>
              <w:right w:val="nil"/>
            </w:tcBorders>
            <w:tcMar>
              <w:top w:w="128" w:type="dxa"/>
              <w:left w:w="43" w:type="dxa"/>
              <w:bottom w:w="43" w:type="dxa"/>
              <w:right w:w="43" w:type="dxa"/>
            </w:tcMar>
          </w:tcPr>
          <w:p w14:paraId="1B5E8C6C" w14:textId="77777777" w:rsidR="00521381" w:rsidRPr="008A7B88" w:rsidRDefault="00521381" w:rsidP="00052ABB">
            <w:pPr>
              <w:jc w:val="right"/>
              <w:rPr>
                <w:sz w:val="21"/>
              </w:rPr>
            </w:pPr>
            <w:r w:rsidRPr="008A7B88">
              <w:rPr>
                <w:sz w:val="21"/>
              </w:rPr>
              <w:t xml:space="preserve">Nei </w:t>
            </w:r>
          </w:p>
        </w:tc>
      </w:tr>
      <w:tr w:rsidR="009217F6" w:rsidRPr="008A7B88" w14:paraId="3F99ADD7" w14:textId="77777777">
        <w:trPr>
          <w:trHeight w:val="640"/>
        </w:trPr>
        <w:tc>
          <w:tcPr>
            <w:tcW w:w="1140" w:type="dxa"/>
            <w:tcBorders>
              <w:top w:val="nil"/>
              <w:left w:val="nil"/>
              <w:bottom w:val="nil"/>
              <w:right w:val="nil"/>
            </w:tcBorders>
            <w:tcMar>
              <w:top w:w="128" w:type="dxa"/>
              <w:left w:w="43" w:type="dxa"/>
              <w:bottom w:w="43" w:type="dxa"/>
              <w:right w:w="43" w:type="dxa"/>
            </w:tcMar>
          </w:tcPr>
          <w:p w14:paraId="01142C64"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DF7AA01" w14:textId="77777777" w:rsidR="00521381" w:rsidRPr="008A7B88" w:rsidRDefault="00521381" w:rsidP="00AB265D">
            <w:pPr>
              <w:ind w:right="113"/>
              <w:jc w:val="right"/>
              <w:rPr>
                <w:sz w:val="21"/>
              </w:rPr>
            </w:pPr>
            <w:r w:rsidRPr="008A7B88">
              <w:rPr>
                <w:sz w:val="21"/>
              </w:rPr>
              <w:t>416</w:t>
            </w:r>
          </w:p>
        </w:tc>
        <w:tc>
          <w:tcPr>
            <w:tcW w:w="5220" w:type="dxa"/>
            <w:tcBorders>
              <w:top w:val="nil"/>
              <w:left w:val="nil"/>
              <w:bottom w:val="nil"/>
              <w:right w:val="nil"/>
            </w:tcBorders>
            <w:tcMar>
              <w:top w:w="128" w:type="dxa"/>
              <w:left w:w="43" w:type="dxa"/>
              <w:bottom w:w="43" w:type="dxa"/>
              <w:right w:w="43" w:type="dxa"/>
            </w:tcMar>
            <w:vAlign w:val="bottom"/>
          </w:tcPr>
          <w:p w14:paraId="2141D29D" w14:textId="77777777" w:rsidR="00521381" w:rsidRPr="008A7B88" w:rsidRDefault="00521381" w:rsidP="008A7B88">
            <w:pPr>
              <w:rPr>
                <w:sz w:val="21"/>
              </w:rPr>
            </w:pPr>
            <w:r w:rsidRPr="008A7B88">
              <w:rPr>
                <w:sz w:val="21"/>
              </w:rPr>
              <w:t xml:space="preserve">Gi </w:t>
            </w:r>
            <w:proofErr w:type="spellStart"/>
            <w:r w:rsidRPr="008A7B88">
              <w:rPr>
                <w:sz w:val="21"/>
              </w:rPr>
              <w:t>kommunane</w:t>
            </w:r>
            <w:proofErr w:type="spellEnd"/>
            <w:r w:rsidRPr="008A7B88">
              <w:rPr>
                <w:sz w:val="21"/>
              </w:rPr>
              <w:t xml:space="preserve"> heimel til å forby køyring av </w:t>
            </w:r>
            <w:proofErr w:type="spellStart"/>
            <w:r w:rsidRPr="008A7B88">
              <w:rPr>
                <w:sz w:val="21"/>
              </w:rPr>
              <w:t>elsparkesyklar</w:t>
            </w:r>
            <w:proofErr w:type="spellEnd"/>
            <w:r w:rsidRPr="008A7B88">
              <w:rPr>
                <w:sz w:val="21"/>
              </w:rPr>
              <w:t xml:space="preserve"> på fortau</w:t>
            </w:r>
          </w:p>
        </w:tc>
        <w:tc>
          <w:tcPr>
            <w:tcW w:w="2120" w:type="dxa"/>
            <w:tcBorders>
              <w:top w:val="nil"/>
              <w:left w:val="nil"/>
              <w:bottom w:val="nil"/>
              <w:right w:val="nil"/>
            </w:tcBorders>
            <w:tcMar>
              <w:top w:w="128" w:type="dxa"/>
              <w:left w:w="43" w:type="dxa"/>
              <w:bottom w:w="43" w:type="dxa"/>
              <w:right w:w="43" w:type="dxa"/>
            </w:tcMar>
          </w:tcPr>
          <w:p w14:paraId="7539A5C7" w14:textId="77777777" w:rsidR="00521381" w:rsidRPr="008A7B88" w:rsidRDefault="00521381" w:rsidP="00052ABB">
            <w:pPr>
              <w:jc w:val="right"/>
              <w:rPr>
                <w:sz w:val="21"/>
              </w:rPr>
            </w:pPr>
            <w:r w:rsidRPr="008A7B88">
              <w:rPr>
                <w:sz w:val="21"/>
              </w:rPr>
              <w:t xml:space="preserve">Ja </w:t>
            </w:r>
          </w:p>
        </w:tc>
      </w:tr>
      <w:tr w:rsidR="009217F6" w:rsidRPr="008A7B88" w14:paraId="1B695C5C" w14:textId="77777777">
        <w:trPr>
          <w:trHeight w:val="640"/>
        </w:trPr>
        <w:tc>
          <w:tcPr>
            <w:tcW w:w="1140" w:type="dxa"/>
            <w:tcBorders>
              <w:top w:val="nil"/>
              <w:left w:val="nil"/>
              <w:bottom w:val="nil"/>
              <w:right w:val="nil"/>
            </w:tcBorders>
            <w:tcMar>
              <w:top w:w="128" w:type="dxa"/>
              <w:left w:w="43" w:type="dxa"/>
              <w:bottom w:w="43" w:type="dxa"/>
              <w:right w:w="43" w:type="dxa"/>
            </w:tcMar>
          </w:tcPr>
          <w:p w14:paraId="05AEF65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42D03EE" w14:textId="77777777" w:rsidR="00521381" w:rsidRPr="008A7B88" w:rsidRDefault="00521381" w:rsidP="00AB265D">
            <w:pPr>
              <w:ind w:right="113"/>
              <w:jc w:val="right"/>
              <w:rPr>
                <w:sz w:val="21"/>
              </w:rPr>
            </w:pPr>
            <w:r w:rsidRPr="008A7B88">
              <w:rPr>
                <w:sz w:val="21"/>
              </w:rPr>
              <w:t>417</w:t>
            </w:r>
          </w:p>
        </w:tc>
        <w:tc>
          <w:tcPr>
            <w:tcW w:w="5220" w:type="dxa"/>
            <w:tcBorders>
              <w:top w:val="nil"/>
              <w:left w:val="nil"/>
              <w:bottom w:val="nil"/>
              <w:right w:val="nil"/>
            </w:tcBorders>
            <w:tcMar>
              <w:top w:w="128" w:type="dxa"/>
              <w:left w:w="43" w:type="dxa"/>
              <w:bottom w:w="43" w:type="dxa"/>
              <w:right w:w="43" w:type="dxa"/>
            </w:tcMar>
            <w:vAlign w:val="bottom"/>
          </w:tcPr>
          <w:p w14:paraId="6DFC8E43" w14:textId="06F672EF" w:rsidR="00521381" w:rsidRPr="008A7B88" w:rsidRDefault="00521381" w:rsidP="008A7B88">
            <w:pPr>
              <w:rPr>
                <w:sz w:val="21"/>
              </w:rPr>
            </w:pPr>
            <w:r w:rsidRPr="008A7B88">
              <w:rPr>
                <w:sz w:val="21"/>
              </w:rPr>
              <w:t xml:space="preserve">Vurdere å gi </w:t>
            </w:r>
            <w:proofErr w:type="spellStart"/>
            <w:r w:rsidRPr="008A7B88">
              <w:rPr>
                <w:sz w:val="21"/>
              </w:rPr>
              <w:t>kommunane</w:t>
            </w:r>
            <w:proofErr w:type="spellEnd"/>
            <w:r w:rsidRPr="008A7B88">
              <w:rPr>
                <w:sz w:val="21"/>
              </w:rPr>
              <w:t xml:space="preserve"> høve til å </w:t>
            </w:r>
            <w:proofErr w:type="spellStart"/>
            <w:r w:rsidRPr="008A7B88">
              <w:rPr>
                <w:sz w:val="21"/>
              </w:rPr>
              <w:t>krevje</w:t>
            </w:r>
            <w:proofErr w:type="spellEnd"/>
            <w:r w:rsidRPr="008A7B88">
              <w:rPr>
                <w:sz w:val="21"/>
              </w:rPr>
              <w:t xml:space="preserve"> betaling </w:t>
            </w:r>
            <w:proofErr w:type="spellStart"/>
            <w:r w:rsidRPr="008A7B88">
              <w:rPr>
                <w:sz w:val="21"/>
              </w:rPr>
              <w:t>frå</w:t>
            </w:r>
            <w:proofErr w:type="spellEnd"/>
            <w:r w:rsidRPr="008A7B88">
              <w:rPr>
                <w:sz w:val="21"/>
              </w:rPr>
              <w:t xml:space="preserve"> </w:t>
            </w:r>
            <w:r w:rsidR="00052ABB">
              <w:rPr>
                <w:sz w:val="21"/>
              </w:rPr>
              <w:br/>
            </w:r>
            <w:proofErr w:type="spellStart"/>
            <w:r w:rsidRPr="008A7B88">
              <w:rPr>
                <w:sz w:val="21"/>
              </w:rPr>
              <w:t>operatørar</w:t>
            </w:r>
            <w:proofErr w:type="spellEnd"/>
            <w:r w:rsidRPr="008A7B88">
              <w:rPr>
                <w:sz w:val="21"/>
              </w:rPr>
              <w:t xml:space="preserve"> for bruk av </w:t>
            </w:r>
            <w:proofErr w:type="spellStart"/>
            <w:r w:rsidRPr="008A7B88">
              <w:rPr>
                <w:sz w:val="21"/>
              </w:rPr>
              <w:t>offentleg</w:t>
            </w:r>
            <w:proofErr w:type="spellEnd"/>
            <w:r w:rsidRPr="008A7B88">
              <w:rPr>
                <w:sz w:val="21"/>
              </w:rPr>
              <w:t xml:space="preserve"> areal </w:t>
            </w:r>
          </w:p>
        </w:tc>
        <w:tc>
          <w:tcPr>
            <w:tcW w:w="2120" w:type="dxa"/>
            <w:tcBorders>
              <w:top w:val="nil"/>
              <w:left w:val="nil"/>
              <w:bottom w:val="nil"/>
              <w:right w:val="nil"/>
            </w:tcBorders>
            <w:tcMar>
              <w:top w:w="128" w:type="dxa"/>
              <w:left w:w="43" w:type="dxa"/>
              <w:bottom w:w="43" w:type="dxa"/>
              <w:right w:w="43" w:type="dxa"/>
            </w:tcMar>
          </w:tcPr>
          <w:p w14:paraId="0CEA8127" w14:textId="77777777" w:rsidR="00521381" w:rsidRPr="008A7B88" w:rsidRDefault="00521381" w:rsidP="00052ABB">
            <w:pPr>
              <w:jc w:val="right"/>
              <w:rPr>
                <w:sz w:val="21"/>
              </w:rPr>
            </w:pPr>
            <w:r w:rsidRPr="008A7B88">
              <w:rPr>
                <w:sz w:val="21"/>
              </w:rPr>
              <w:t xml:space="preserve">Nei </w:t>
            </w:r>
          </w:p>
        </w:tc>
      </w:tr>
      <w:tr w:rsidR="009217F6" w:rsidRPr="008A7B88" w14:paraId="4A6E251A" w14:textId="77777777">
        <w:trPr>
          <w:trHeight w:val="380"/>
        </w:trPr>
        <w:tc>
          <w:tcPr>
            <w:tcW w:w="1140" w:type="dxa"/>
            <w:tcBorders>
              <w:top w:val="nil"/>
              <w:left w:val="nil"/>
              <w:bottom w:val="nil"/>
              <w:right w:val="nil"/>
            </w:tcBorders>
            <w:tcMar>
              <w:top w:w="128" w:type="dxa"/>
              <w:left w:w="43" w:type="dxa"/>
              <w:bottom w:w="43" w:type="dxa"/>
              <w:right w:w="43" w:type="dxa"/>
            </w:tcMar>
          </w:tcPr>
          <w:p w14:paraId="3408E8D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4D8B15B" w14:textId="77777777" w:rsidR="00521381" w:rsidRPr="008A7B88" w:rsidRDefault="00521381" w:rsidP="00AB265D">
            <w:pPr>
              <w:ind w:right="113"/>
              <w:jc w:val="right"/>
              <w:rPr>
                <w:sz w:val="21"/>
              </w:rPr>
            </w:pPr>
            <w:r w:rsidRPr="008A7B88">
              <w:rPr>
                <w:sz w:val="21"/>
              </w:rPr>
              <w:t>418</w:t>
            </w:r>
          </w:p>
        </w:tc>
        <w:tc>
          <w:tcPr>
            <w:tcW w:w="5220" w:type="dxa"/>
            <w:tcBorders>
              <w:top w:val="nil"/>
              <w:left w:val="nil"/>
              <w:bottom w:val="nil"/>
              <w:right w:val="nil"/>
            </w:tcBorders>
            <w:tcMar>
              <w:top w:w="128" w:type="dxa"/>
              <w:left w:w="43" w:type="dxa"/>
              <w:bottom w:w="43" w:type="dxa"/>
              <w:right w:w="43" w:type="dxa"/>
            </w:tcMar>
            <w:vAlign w:val="bottom"/>
          </w:tcPr>
          <w:p w14:paraId="1818CD92" w14:textId="77777777" w:rsidR="00521381" w:rsidRPr="008A7B88" w:rsidRDefault="00521381" w:rsidP="008A7B88">
            <w:pPr>
              <w:rPr>
                <w:sz w:val="21"/>
              </w:rPr>
            </w:pPr>
            <w:proofErr w:type="spellStart"/>
            <w:r w:rsidRPr="008A7B88">
              <w:rPr>
                <w:sz w:val="21"/>
              </w:rPr>
              <w:t>Høgare</w:t>
            </w:r>
            <w:proofErr w:type="spellEnd"/>
            <w:r w:rsidRPr="008A7B88">
              <w:rPr>
                <w:sz w:val="21"/>
              </w:rPr>
              <w:t xml:space="preserve"> aldersgrense for å bruke </w:t>
            </w:r>
            <w:proofErr w:type="spellStart"/>
            <w:r w:rsidRPr="008A7B88">
              <w:rPr>
                <w:sz w:val="21"/>
              </w:rPr>
              <w:t>elsparkesyklar</w:t>
            </w:r>
            <w:proofErr w:type="spellEnd"/>
          </w:p>
        </w:tc>
        <w:tc>
          <w:tcPr>
            <w:tcW w:w="2120" w:type="dxa"/>
            <w:tcBorders>
              <w:top w:val="nil"/>
              <w:left w:val="nil"/>
              <w:bottom w:val="nil"/>
              <w:right w:val="nil"/>
            </w:tcBorders>
            <w:tcMar>
              <w:top w:w="128" w:type="dxa"/>
              <w:left w:w="43" w:type="dxa"/>
              <w:bottom w:w="43" w:type="dxa"/>
              <w:right w:w="43" w:type="dxa"/>
            </w:tcMar>
          </w:tcPr>
          <w:p w14:paraId="0A9327E5" w14:textId="77777777" w:rsidR="00521381" w:rsidRPr="008A7B88" w:rsidRDefault="00521381" w:rsidP="00052ABB">
            <w:pPr>
              <w:jc w:val="right"/>
              <w:rPr>
                <w:sz w:val="21"/>
              </w:rPr>
            </w:pPr>
            <w:r w:rsidRPr="008A7B88">
              <w:rPr>
                <w:sz w:val="21"/>
              </w:rPr>
              <w:t xml:space="preserve">Nei </w:t>
            </w:r>
          </w:p>
        </w:tc>
      </w:tr>
      <w:tr w:rsidR="009217F6" w:rsidRPr="008A7B88" w14:paraId="2146D082" w14:textId="77777777">
        <w:trPr>
          <w:trHeight w:val="380"/>
        </w:trPr>
        <w:tc>
          <w:tcPr>
            <w:tcW w:w="1140" w:type="dxa"/>
            <w:tcBorders>
              <w:top w:val="nil"/>
              <w:left w:val="nil"/>
              <w:bottom w:val="nil"/>
              <w:right w:val="nil"/>
            </w:tcBorders>
            <w:tcMar>
              <w:top w:w="128" w:type="dxa"/>
              <w:left w:w="43" w:type="dxa"/>
              <w:bottom w:w="43" w:type="dxa"/>
              <w:right w:w="43" w:type="dxa"/>
            </w:tcMar>
          </w:tcPr>
          <w:p w14:paraId="7E92370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A55E68D" w14:textId="77777777" w:rsidR="00521381" w:rsidRPr="008A7B88" w:rsidRDefault="00521381" w:rsidP="00AB265D">
            <w:pPr>
              <w:ind w:right="113"/>
              <w:jc w:val="right"/>
              <w:rPr>
                <w:sz w:val="21"/>
              </w:rPr>
            </w:pPr>
            <w:r w:rsidRPr="008A7B88">
              <w:rPr>
                <w:sz w:val="21"/>
              </w:rPr>
              <w:t>419</w:t>
            </w:r>
          </w:p>
        </w:tc>
        <w:tc>
          <w:tcPr>
            <w:tcW w:w="5220" w:type="dxa"/>
            <w:tcBorders>
              <w:top w:val="nil"/>
              <w:left w:val="nil"/>
              <w:bottom w:val="nil"/>
              <w:right w:val="nil"/>
            </w:tcBorders>
            <w:tcMar>
              <w:top w:w="128" w:type="dxa"/>
              <w:left w:w="43" w:type="dxa"/>
              <w:bottom w:w="43" w:type="dxa"/>
              <w:right w:w="43" w:type="dxa"/>
            </w:tcMar>
            <w:vAlign w:val="bottom"/>
          </w:tcPr>
          <w:p w14:paraId="5C7A9559" w14:textId="77777777" w:rsidR="00521381" w:rsidRPr="008A7B88" w:rsidRDefault="00521381" w:rsidP="008A7B88">
            <w:pPr>
              <w:rPr>
                <w:sz w:val="21"/>
              </w:rPr>
            </w:pPr>
            <w:r w:rsidRPr="008A7B88">
              <w:rPr>
                <w:sz w:val="21"/>
              </w:rPr>
              <w:t xml:space="preserve">Heve kompetansen til </w:t>
            </w:r>
            <w:proofErr w:type="spellStart"/>
            <w:r w:rsidRPr="008A7B88">
              <w:rPr>
                <w:sz w:val="21"/>
              </w:rPr>
              <w:t>brukarar</w:t>
            </w:r>
            <w:proofErr w:type="spellEnd"/>
            <w:r w:rsidRPr="008A7B88">
              <w:rPr>
                <w:sz w:val="21"/>
              </w:rPr>
              <w:t xml:space="preserve"> av </w:t>
            </w:r>
            <w:proofErr w:type="spellStart"/>
            <w:r w:rsidRPr="008A7B88">
              <w:rPr>
                <w:sz w:val="21"/>
              </w:rPr>
              <w:t>elsparkesyklar</w:t>
            </w:r>
            <w:proofErr w:type="spellEnd"/>
            <w:r w:rsidRPr="008A7B88">
              <w:rPr>
                <w:sz w:val="21"/>
              </w:rPr>
              <w:t xml:space="preserve"> </w:t>
            </w:r>
          </w:p>
        </w:tc>
        <w:tc>
          <w:tcPr>
            <w:tcW w:w="2120" w:type="dxa"/>
            <w:tcBorders>
              <w:top w:val="nil"/>
              <w:left w:val="nil"/>
              <w:bottom w:val="nil"/>
              <w:right w:val="nil"/>
            </w:tcBorders>
            <w:tcMar>
              <w:top w:w="128" w:type="dxa"/>
              <w:left w:w="43" w:type="dxa"/>
              <w:bottom w:w="43" w:type="dxa"/>
              <w:right w:w="43" w:type="dxa"/>
            </w:tcMar>
          </w:tcPr>
          <w:p w14:paraId="65C06746" w14:textId="77777777" w:rsidR="00521381" w:rsidRPr="008A7B88" w:rsidRDefault="00521381" w:rsidP="00052ABB">
            <w:pPr>
              <w:jc w:val="right"/>
              <w:rPr>
                <w:sz w:val="21"/>
              </w:rPr>
            </w:pPr>
            <w:r w:rsidRPr="008A7B88">
              <w:rPr>
                <w:sz w:val="21"/>
              </w:rPr>
              <w:t xml:space="preserve">Ja </w:t>
            </w:r>
          </w:p>
        </w:tc>
      </w:tr>
      <w:tr w:rsidR="009217F6" w:rsidRPr="008A7B88" w14:paraId="6E54231B" w14:textId="77777777">
        <w:trPr>
          <w:trHeight w:val="380"/>
        </w:trPr>
        <w:tc>
          <w:tcPr>
            <w:tcW w:w="1140" w:type="dxa"/>
            <w:tcBorders>
              <w:top w:val="nil"/>
              <w:left w:val="nil"/>
              <w:bottom w:val="nil"/>
              <w:right w:val="nil"/>
            </w:tcBorders>
            <w:tcMar>
              <w:top w:w="128" w:type="dxa"/>
              <w:left w:w="43" w:type="dxa"/>
              <w:bottom w:w="43" w:type="dxa"/>
              <w:right w:w="43" w:type="dxa"/>
            </w:tcMar>
          </w:tcPr>
          <w:p w14:paraId="34B9CA2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68D9D46" w14:textId="77777777" w:rsidR="00521381" w:rsidRPr="008A7B88" w:rsidRDefault="00521381" w:rsidP="00AB265D">
            <w:pPr>
              <w:ind w:right="113"/>
              <w:jc w:val="right"/>
              <w:rPr>
                <w:sz w:val="21"/>
              </w:rPr>
            </w:pPr>
            <w:r w:rsidRPr="008A7B88">
              <w:rPr>
                <w:sz w:val="21"/>
              </w:rPr>
              <w:t>420</w:t>
            </w:r>
          </w:p>
        </w:tc>
        <w:tc>
          <w:tcPr>
            <w:tcW w:w="5220" w:type="dxa"/>
            <w:tcBorders>
              <w:top w:val="nil"/>
              <w:left w:val="nil"/>
              <w:bottom w:val="nil"/>
              <w:right w:val="nil"/>
            </w:tcBorders>
            <w:tcMar>
              <w:top w:w="128" w:type="dxa"/>
              <w:left w:w="43" w:type="dxa"/>
              <w:bottom w:w="43" w:type="dxa"/>
              <w:right w:w="43" w:type="dxa"/>
            </w:tcMar>
            <w:vAlign w:val="bottom"/>
          </w:tcPr>
          <w:p w14:paraId="11D7757A" w14:textId="77777777" w:rsidR="00521381" w:rsidRPr="008A7B88" w:rsidRDefault="00521381" w:rsidP="008A7B88">
            <w:pPr>
              <w:rPr>
                <w:sz w:val="21"/>
              </w:rPr>
            </w:pPr>
            <w:r w:rsidRPr="008A7B88">
              <w:rPr>
                <w:sz w:val="21"/>
              </w:rPr>
              <w:t xml:space="preserve">Styrke handhevinga av regelverket for </w:t>
            </w:r>
            <w:proofErr w:type="spellStart"/>
            <w:r w:rsidRPr="008A7B88">
              <w:rPr>
                <w:sz w:val="21"/>
              </w:rPr>
              <w:t>elsparkesyklar</w:t>
            </w:r>
            <w:proofErr w:type="spellEnd"/>
          </w:p>
        </w:tc>
        <w:tc>
          <w:tcPr>
            <w:tcW w:w="2120" w:type="dxa"/>
            <w:tcBorders>
              <w:top w:val="nil"/>
              <w:left w:val="nil"/>
              <w:bottom w:val="nil"/>
              <w:right w:val="nil"/>
            </w:tcBorders>
            <w:tcMar>
              <w:top w:w="128" w:type="dxa"/>
              <w:left w:w="43" w:type="dxa"/>
              <w:bottom w:w="43" w:type="dxa"/>
              <w:right w:w="43" w:type="dxa"/>
            </w:tcMar>
          </w:tcPr>
          <w:p w14:paraId="11C28424" w14:textId="77777777" w:rsidR="00521381" w:rsidRPr="008A7B88" w:rsidRDefault="00521381" w:rsidP="00052ABB">
            <w:pPr>
              <w:jc w:val="right"/>
              <w:rPr>
                <w:sz w:val="21"/>
              </w:rPr>
            </w:pPr>
            <w:r w:rsidRPr="008A7B88">
              <w:rPr>
                <w:sz w:val="21"/>
              </w:rPr>
              <w:t xml:space="preserve">Ja </w:t>
            </w:r>
          </w:p>
        </w:tc>
      </w:tr>
      <w:tr w:rsidR="009217F6" w:rsidRPr="008A7B88" w14:paraId="7470D781" w14:textId="77777777">
        <w:trPr>
          <w:trHeight w:val="640"/>
        </w:trPr>
        <w:tc>
          <w:tcPr>
            <w:tcW w:w="1140" w:type="dxa"/>
            <w:tcBorders>
              <w:top w:val="nil"/>
              <w:left w:val="nil"/>
              <w:bottom w:val="nil"/>
              <w:right w:val="nil"/>
            </w:tcBorders>
            <w:tcMar>
              <w:top w:w="128" w:type="dxa"/>
              <w:left w:w="43" w:type="dxa"/>
              <w:bottom w:w="43" w:type="dxa"/>
              <w:right w:w="43" w:type="dxa"/>
            </w:tcMar>
          </w:tcPr>
          <w:p w14:paraId="2CD3AE5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FD3BF88" w14:textId="77777777" w:rsidR="00521381" w:rsidRPr="008A7B88" w:rsidRDefault="00521381" w:rsidP="00AB265D">
            <w:pPr>
              <w:ind w:right="113"/>
              <w:jc w:val="right"/>
              <w:rPr>
                <w:sz w:val="21"/>
              </w:rPr>
            </w:pPr>
            <w:r w:rsidRPr="008A7B88">
              <w:rPr>
                <w:sz w:val="21"/>
              </w:rPr>
              <w:t>421</w:t>
            </w:r>
          </w:p>
        </w:tc>
        <w:tc>
          <w:tcPr>
            <w:tcW w:w="5220" w:type="dxa"/>
            <w:tcBorders>
              <w:top w:val="nil"/>
              <w:left w:val="nil"/>
              <w:bottom w:val="nil"/>
              <w:right w:val="nil"/>
            </w:tcBorders>
            <w:tcMar>
              <w:top w:w="128" w:type="dxa"/>
              <w:left w:w="43" w:type="dxa"/>
              <w:bottom w:w="43" w:type="dxa"/>
              <w:right w:w="43" w:type="dxa"/>
            </w:tcMar>
            <w:vAlign w:val="bottom"/>
          </w:tcPr>
          <w:p w14:paraId="09679748" w14:textId="77777777" w:rsidR="00521381" w:rsidRPr="008A7B88" w:rsidRDefault="00521381" w:rsidP="008A7B88">
            <w:pPr>
              <w:rPr>
                <w:sz w:val="21"/>
              </w:rPr>
            </w:pPr>
            <w:r w:rsidRPr="008A7B88">
              <w:rPr>
                <w:sz w:val="21"/>
              </w:rPr>
              <w:t xml:space="preserve">Forlenge nedbetalingstida på låna i prosjektet </w:t>
            </w:r>
            <w:r w:rsidRPr="008A7B88">
              <w:rPr>
                <w:sz w:val="21"/>
              </w:rPr>
              <w:br/>
              <w:t>E39 Mandal–Kristiansand</w:t>
            </w:r>
          </w:p>
        </w:tc>
        <w:tc>
          <w:tcPr>
            <w:tcW w:w="2120" w:type="dxa"/>
            <w:tcBorders>
              <w:top w:val="nil"/>
              <w:left w:val="nil"/>
              <w:bottom w:val="nil"/>
              <w:right w:val="nil"/>
            </w:tcBorders>
            <w:tcMar>
              <w:top w:w="128" w:type="dxa"/>
              <w:left w:w="43" w:type="dxa"/>
              <w:bottom w:w="43" w:type="dxa"/>
              <w:right w:w="43" w:type="dxa"/>
            </w:tcMar>
          </w:tcPr>
          <w:p w14:paraId="66235495" w14:textId="77777777" w:rsidR="00521381" w:rsidRPr="008A7B88" w:rsidRDefault="00521381" w:rsidP="00052ABB">
            <w:pPr>
              <w:jc w:val="right"/>
              <w:rPr>
                <w:sz w:val="21"/>
              </w:rPr>
            </w:pPr>
            <w:r w:rsidRPr="008A7B88">
              <w:rPr>
                <w:sz w:val="21"/>
              </w:rPr>
              <w:t xml:space="preserve">Ja </w:t>
            </w:r>
          </w:p>
        </w:tc>
      </w:tr>
      <w:tr w:rsidR="009217F6" w:rsidRPr="008A7B88" w14:paraId="0E601802" w14:textId="77777777">
        <w:trPr>
          <w:trHeight w:val="640"/>
        </w:trPr>
        <w:tc>
          <w:tcPr>
            <w:tcW w:w="1140" w:type="dxa"/>
            <w:tcBorders>
              <w:top w:val="nil"/>
              <w:left w:val="nil"/>
              <w:bottom w:val="nil"/>
              <w:right w:val="nil"/>
            </w:tcBorders>
            <w:tcMar>
              <w:top w:w="128" w:type="dxa"/>
              <w:left w:w="43" w:type="dxa"/>
              <w:bottom w:w="43" w:type="dxa"/>
              <w:right w:w="43" w:type="dxa"/>
            </w:tcMar>
          </w:tcPr>
          <w:p w14:paraId="280867F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5899BE3" w14:textId="77777777" w:rsidR="00521381" w:rsidRPr="008A7B88" w:rsidRDefault="00521381" w:rsidP="00AB265D">
            <w:pPr>
              <w:ind w:right="113"/>
              <w:jc w:val="right"/>
              <w:rPr>
                <w:sz w:val="21"/>
              </w:rPr>
            </w:pPr>
            <w:r w:rsidRPr="008A7B88">
              <w:rPr>
                <w:sz w:val="21"/>
              </w:rPr>
              <w:t>464</w:t>
            </w:r>
          </w:p>
        </w:tc>
        <w:tc>
          <w:tcPr>
            <w:tcW w:w="5220" w:type="dxa"/>
            <w:tcBorders>
              <w:top w:val="nil"/>
              <w:left w:val="nil"/>
              <w:bottom w:val="nil"/>
              <w:right w:val="nil"/>
            </w:tcBorders>
            <w:tcMar>
              <w:top w:w="128" w:type="dxa"/>
              <w:left w:w="43" w:type="dxa"/>
              <w:bottom w:w="43" w:type="dxa"/>
              <w:right w:w="43" w:type="dxa"/>
            </w:tcMar>
            <w:vAlign w:val="bottom"/>
          </w:tcPr>
          <w:p w14:paraId="6B2E4AE6" w14:textId="77777777" w:rsidR="00521381" w:rsidRPr="008A7B88" w:rsidRDefault="00521381" w:rsidP="008A7B88">
            <w:pPr>
              <w:rPr>
                <w:sz w:val="21"/>
              </w:rPr>
            </w:pPr>
            <w:r w:rsidRPr="008A7B88">
              <w:rPr>
                <w:sz w:val="21"/>
              </w:rPr>
              <w:t xml:space="preserve">Erstatte dronedeteksjonssystem med system </w:t>
            </w:r>
            <w:proofErr w:type="spellStart"/>
            <w:r w:rsidRPr="008A7B88">
              <w:rPr>
                <w:sz w:val="21"/>
              </w:rPr>
              <w:t>frå</w:t>
            </w:r>
            <w:proofErr w:type="spellEnd"/>
            <w:r w:rsidRPr="008A7B88">
              <w:rPr>
                <w:sz w:val="21"/>
              </w:rPr>
              <w:t xml:space="preserve"> land </w:t>
            </w:r>
            <w:proofErr w:type="spellStart"/>
            <w:r w:rsidRPr="008A7B88">
              <w:rPr>
                <w:sz w:val="21"/>
              </w:rPr>
              <w:t>Noreg</w:t>
            </w:r>
            <w:proofErr w:type="spellEnd"/>
            <w:r w:rsidRPr="008A7B88">
              <w:rPr>
                <w:sz w:val="21"/>
              </w:rPr>
              <w:t xml:space="preserve"> har </w:t>
            </w:r>
            <w:proofErr w:type="spellStart"/>
            <w:r w:rsidRPr="008A7B88">
              <w:rPr>
                <w:sz w:val="21"/>
              </w:rPr>
              <w:t>sikkerheitspolitisk</w:t>
            </w:r>
            <w:proofErr w:type="spellEnd"/>
            <w:r w:rsidRPr="008A7B88">
              <w:rPr>
                <w:sz w:val="21"/>
              </w:rPr>
              <w:t xml:space="preserve"> samarbeid med</w:t>
            </w:r>
          </w:p>
        </w:tc>
        <w:tc>
          <w:tcPr>
            <w:tcW w:w="2120" w:type="dxa"/>
            <w:tcBorders>
              <w:top w:val="nil"/>
              <w:left w:val="nil"/>
              <w:bottom w:val="nil"/>
              <w:right w:val="nil"/>
            </w:tcBorders>
            <w:tcMar>
              <w:top w:w="128" w:type="dxa"/>
              <w:left w:w="43" w:type="dxa"/>
              <w:bottom w:w="43" w:type="dxa"/>
              <w:right w:w="43" w:type="dxa"/>
            </w:tcMar>
          </w:tcPr>
          <w:p w14:paraId="69FC47EC" w14:textId="77777777" w:rsidR="00521381" w:rsidRPr="008A7B88" w:rsidRDefault="00521381" w:rsidP="00052ABB">
            <w:pPr>
              <w:jc w:val="right"/>
              <w:rPr>
                <w:sz w:val="21"/>
              </w:rPr>
            </w:pPr>
            <w:r w:rsidRPr="008A7B88">
              <w:rPr>
                <w:sz w:val="21"/>
              </w:rPr>
              <w:t xml:space="preserve">Nei </w:t>
            </w:r>
          </w:p>
        </w:tc>
      </w:tr>
      <w:tr w:rsidR="009217F6" w:rsidRPr="008A7B88" w14:paraId="2350CA14" w14:textId="77777777">
        <w:trPr>
          <w:trHeight w:val="380"/>
        </w:trPr>
        <w:tc>
          <w:tcPr>
            <w:tcW w:w="1140" w:type="dxa"/>
            <w:tcBorders>
              <w:top w:val="nil"/>
              <w:left w:val="nil"/>
              <w:bottom w:val="nil"/>
              <w:right w:val="nil"/>
            </w:tcBorders>
            <w:tcMar>
              <w:top w:w="128" w:type="dxa"/>
              <w:left w:w="43" w:type="dxa"/>
              <w:bottom w:w="43" w:type="dxa"/>
              <w:right w:w="43" w:type="dxa"/>
            </w:tcMar>
          </w:tcPr>
          <w:p w14:paraId="1785AE1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E746605" w14:textId="77777777" w:rsidR="00521381" w:rsidRPr="008A7B88" w:rsidRDefault="00521381" w:rsidP="00AB265D">
            <w:pPr>
              <w:ind w:right="113"/>
              <w:jc w:val="right"/>
              <w:rPr>
                <w:sz w:val="21"/>
              </w:rPr>
            </w:pPr>
            <w:r w:rsidRPr="008A7B88">
              <w:rPr>
                <w:sz w:val="21"/>
              </w:rPr>
              <w:t>467</w:t>
            </w:r>
          </w:p>
        </w:tc>
        <w:tc>
          <w:tcPr>
            <w:tcW w:w="5220" w:type="dxa"/>
            <w:tcBorders>
              <w:top w:val="nil"/>
              <w:left w:val="nil"/>
              <w:bottom w:val="nil"/>
              <w:right w:val="nil"/>
            </w:tcBorders>
            <w:tcMar>
              <w:top w:w="128" w:type="dxa"/>
              <w:left w:w="43" w:type="dxa"/>
              <w:bottom w:w="43" w:type="dxa"/>
              <w:right w:w="43" w:type="dxa"/>
            </w:tcMar>
            <w:vAlign w:val="bottom"/>
          </w:tcPr>
          <w:p w14:paraId="527ABA76" w14:textId="77777777" w:rsidR="00521381" w:rsidRPr="008A7B88" w:rsidRDefault="00521381" w:rsidP="008A7B88">
            <w:pPr>
              <w:rPr>
                <w:sz w:val="21"/>
              </w:rPr>
            </w:pPr>
            <w:proofErr w:type="spellStart"/>
            <w:r w:rsidRPr="008A7B88">
              <w:rPr>
                <w:sz w:val="21"/>
              </w:rPr>
              <w:t>Oppretthalde</w:t>
            </w:r>
            <w:proofErr w:type="spellEnd"/>
            <w:r w:rsidRPr="008A7B88">
              <w:rPr>
                <w:sz w:val="21"/>
              </w:rPr>
              <w:t xml:space="preserve"> stoppmønsteret på Steinberg stasjon</w:t>
            </w:r>
          </w:p>
        </w:tc>
        <w:tc>
          <w:tcPr>
            <w:tcW w:w="2120" w:type="dxa"/>
            <w:tcBorders>
              <w:top w:val="nil"/>
              <w:left w:val="nil"/>
              <w:bottom w:val="nil"/>
              <w:right w:val="nil"/>
            </w:tcBorders>
            <w:tcMar>
              <w:top w:w="128" w:type="dxa"/>
              <w:left w:w="43" w:type="dxa"/>
              <w:bottom w:w="43" w:type="dxa"/>
              <w:right w:w="43" w:type="dxa"/>
            </w:tcMar>
          </w:tcPr>
          <w:p w14:paraId="49502964" w14:textId="77777777" w:rsidR="00521381" w:rsidRPr="008A7B88" w:rsidRDefault="00521381" w:rsidP="00052ABB">
            <w:pPr>
              <w:jc w:val="right"/>
              <w:rPr>
                <w:sz w:val="21"/>
              </w:rPr>
            </w:pPr>
            <w:r w:rsidRPr="008A7B88">
              <w:rPr>
                <w:sz w:val="21"/>
              </w:rPr>
              <w:t>Ja</w:t>
            </w:r>
          </w:p>
        </w:tc>
      </w:tr>
      <w:tr w:rsidR="009217F6" w:rsidRPr="008A7B88" w14:paraId="4244D258" w14:textId="77777777">
        <w:trPr>
          <w:trHeight w:val="640"/>
        </w:trPr>
        <w:tc>
          <w:tcPr>
            <w:tcW w:w="1140" w:type="dxa"/>
            <w:tcBorders>
              <w:top w:val="nil"/>
              <w:left w:val="nil"/>
              <w:bottom w:val="nil"/>
              <w:right w:val="nil"/>
            </w:tcBorders>
            <w:tcMar>
              <w:top w:w="128" w:type="dxa"/>
              <w:left w:w="43" w:type="dxa"/>
              <w:bottom w:w="43" w:type="dxa"/>
              <w:right w:w="43" w:type="dxa"/>
            </w:tcMar>
          </w:tcPr>
          <w:p w14:paraId="6D65388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F3790E0" w14:textId="77777777" w:rsidR="00521381" w:rsidRPr="008A7B88" w:rsidRDefault="00521381" w:rsidP="00AB265D">
            <w:pPr>
              <w:ind w:right="113"/>
              <w:jc w:val="right"/>
              <w:rPr>
                <w:sz w:val="21"/>
              </w:rPr>
            </w:pPr>
            <w:r w:rsidRPr="008A7B88">
              <w:rPr>
                <w:sz w:val="21"/>
              </w:rPr>
              <w:t>468</w:t>
            </w:r>
          </w:p>
        </w:tc>
        <w:tc>
          <w:tcPr>
            <w:tcW w:w="5220" w:type="dxa"/>
            <w:tcBorders>
              <w:top w:val="nil"/>
              <w:left w:val="nil"/>
              <w:bottom w:val="nil"/>
              <w:right w:val="nil"/>
            </w:tcBorders>
            <w:tcMar>
              <w:top w:w="128" w:type="dxa"/>
              <w:left w:w="43" w:type="dxa"/>
              <w:bottom w:w="43" w:type="dxa"/>
              <w:right w:w="43" w:type="dxa"/>
            </w:tcMar>
            <w:vAlign w:val="bottom"/>
          </w:tcPr>
          <w:p w14:paraId="71BDD3CA" w14:textId="77777777" w:rsidR="00521381" w:rsidRPr="008A7B88" w:rsidRDefault="00521381" w:rsidP="008A7B88">
            <w:pPr>
              <w:rPr>
                <w:sz w:val="21"/>
              </w:rPr>
            </w:pPr>
            <w:r w:rsidRPr="008A7B88">
              <w:rPr>
                <w:sz w:val="21"/>
              </w:rPr>
              <w:t xml:space="preserve">Drøfte </w:t>
            </w:r>
            <w:proofErr w:type="spellStart"/>
            <w:r w:rsidRPr="008A7B88">
              <w:rPr>
                <w:sz w:val="21"/>
              </w:rPr>
              <w:t>endringar</w:t>
            </w:r>
            <w:proofErr w:type="spellEnd"/>
            <w:r w:rsidRPr="008A7B88">
              <w:rPr>
                <w:sz w:val="21"/>
              </w:rPr>
              <w:t xml:space="preserve"> i stoppmønsteret ved </w:t>
            </w:r>
            <w:proofErr w:type="spellStart"/>
            <w:r w:rsidRPr="008A7B88">
              <w:rPr>
                <w:sz w:val="21"/>
              </w:rPr>
              <w:t>stasjonane</w:t>
            </w:r>
            <w:proofErr w:type="spellEnd"/>
            <w:r w:rsidRPr="008A7B88">
              <w:rPr>
                <w:sz w:val="21"/>
              </w:rPr>
              <w:t xml:space="preserve"> </w:t>
            </w:r>
            <w:r w:rsidRPr="008A7B88">
              <w:rPr>
                <w:sz w:val="21"/>
              </w:rPr>
              <w:br/>
              <w:t xml:space="preserve">Steinberg og Brakerøya med aktuelle </w:t>
            </w:r>
            <w:proofErr w:type="spellStart"/>
            <w:r w:rsidRPr="008A7B88">
              <w:rPr>
                <w:sz w:val="21"/>
              </w:rPr>
              <w:t>aktørar</w:t>
            </w:r>
            <w:proofErr w:type="spellEnd"/>
          </w:p>
        </w:tc>
        <w:tc>
          <w:tcPr>
            <w:tcW w:w="2120" w:type="dxa"/>
            <w:tcBorders>
              <w:top w:val="nil"/>
              <w:left w:val="nil"/>
              <w:bottom w:val="nil"/>
              <w:right w:val="nil"/>
            </w:tcBorders>
            <w:tcMar>
              <w:top w:w="128" w:type="dxa"/>
              <w:left w:w="43" w:type="dxa"/>
              <w:bottom w:w="43" w:type="dxa"/>
              <w:right w:w="43" w:type="dxa"/>
            </w:tcMar>
          </w:tcPr>
          <w:p w14:paraId="1A72D43C" w14:textId="77777777" w:rsidR="00521381" w:rsidRPr="008A7B88" w:rsidRDefault="00521381" w:rsidP="00052ABB">
            <w:pPr>
              <w:jc w:val="right"/>
              <w:rPr>
                <w:sz w:val="21"/>
              </w:rPr>
            </w:pPr>
            <w:r w:rsidRPr="008A7B88">
              <w:rPr>
                <w:sz w:val="21"/>
              </w:rPr>
              <w:t>Ja</w:t>
            </w:r>
          </w:p>
        </w:tc>
      </w:tr>
      <w:tr w:rsidR="009217F6" w:rsidRPr="008A7B88" w14:paraId="62A89695" w14:textId="77777777">
        <w:trPr>
          <w:trHeight w:val="640"/>
        </w:trPr>
        <w:tc>
          <w:tcPr>
            <w:tcW w:w="1140" w:type="dxa"/>
            <w:tcBorders>
              <w:top w:val="nil"/>
              <w:left w:val="nil"/>
              <w:bottom w:val="nil"/>
              <w:right w:val="nil"/>
            </w:tcBorders>
            <w:tcMar>
              <w:top w:w="128" w:type="dxa"/>
              <w:left w:w="43" w:type="dxa"/>
              <w:bottom w:w="43" w:type="dxa"/>
              <w:right w:w="43" w:type="dxa"/>
            </w:tcMar>
          </w:tcPr>
          <w:p w14:paraId="65465DE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78E0C69" w14:textId="77777777" w:rsidR="00521381" w:rsidRPr="008A7B88" w:rsidRDefault="00521381" w:rsidP="00AB265D">
            <w:pPr>
              <w:ind w:right="113"/>
              <w:jc w:val="right"/>
              <w:rPr>
                <w:sz w:val="21"/>
              </w:rPr>
            </w:pPr>
            <w:r w:rsidRPr="008A7B88">
              <w:rPr>
                <w:sz w:val="21"/>
              </w:rPr>
              <w:t>535</w:t>
            </w:r>
          </w:p>
        </w:tc>
        <w:tc>
          <w:tcPr>
            <w:tcW w:w="5220" w:type="dxa"/>
            <w:tcBorders>
              <w:top w:val="nil"/>
              <w:left w:val="nil"/>
              <w:bottom w:val="nil"/>
              <w:right w:val="nil"/>
            </w:tcBorders>
            <w:tcMar>
              <w:top w:w="128" w:type="dxa"/>
              <w:left w:w="43" w:type="dxa"/>
              <w:bottom w:w="43" w:type="dxa"/>
              <w:right w:w="43" w:type="dxa"/>
            </w:tcMar>
            <w:vAlign w:val="bottom"/>
          </w:tcPr>
          <w:p w14:paraId="7F7F04A3" w14:textId="77777777" w:rsidR="00521381" w:rsidRPr="008A7B88" w:rsidRDefault="00521381" w:rsidP="008A7B88">
            <w:pPr>
              <w:rPr>
                <w:sz w:val="21"/>
              </w:rPr>
            </w:pPr>
            <w:r w:rsidRPr="008A7B88">
              <w:rPr>
                <w:sz w:val="21"/>
              </w:rPr>
              <w:t xml:space="preserve">Revurdere </w:t>
            </w:r>
            <w:proofErr w:type="spellStart"/>
            <w:r w:rsidRPr="008A7B88">
              <w:rPr>
                <w:sz w:val="21"/>
              </w:rPr>
              <w:t>indikatorane</w:t>
            </w:r>
            <w:proofErr w:type="spellEnd"/>
            <w:r w:rsidRPr="008A7B88">
              <w:rPr>
                <w:sz w:val="21"/>
              </w:rPr>
              <w:t xml:space="preserve"> i rapporteringskrava til </w:t>
            </w:r>
            <w:r w:rsidRPr="008A7B88">
              <w:rPr>
                <w:sz w:val="21"/>
              </w:rPr>
              <w:br/>
              <w:t>Bane NOR</w:t>
            </w:r>
          </w:p>
        </w:tc>
        <w:tc>
          <w:tcPr>
            <w:tcW w:w="2120" w:type="dxa"/>
            <w:tcBorders>
              <w:top w:val="nil"/>
              <w:left w:val="nil"/>
              <w:bottom w:val="nil"/>
              <w:right w:val="nil"/>
            </w:tcBorders>
            <w:tcMar>
              <w:top w:w="128" w:type="dxa"/>
              <w:left w:w="43" w:type="dxa"/>
              <w:bottom w:w="43" w:type="dxa"/>
              <w:right w:w="43" w:type="dxa"/>
            </w:tcMar>
          </w:tcPr>
          <w:p w14:paraId="46E1E204" w14:textId="77777777" w:rsidR="00521381" w:rsidRPr="008A7B88" w:rsidRDefault="00521381" w:rsidP="00052ABB">
            <w:pPr>
              <w:jc w:val="right"/>
              <w:rPr>
                <w:sz w:val="21"/>
              </w:rPr>
            </w:pPr>
            <w:r w:rsidRPr="008A7B88">
              <w:rPr>
                <w:sz w:val="21"/>
              </w:rPr>
              <w:t>Ja</w:t>
            </w:r>
          </w:p>
        </w:tc>
      </w:tr>
      <w:tr w:rsidR="009217F6" w:rsidRPr="008A7B88" w14:paraId="0EF2A9BB" w14:textId="77777777">
        <w:trPr>
          <w:trHeight w:val="640"/>
        </w:trPr>
        <w:tc>
          <w:tcPr>
            <w:tcW w:w="1140" w:type="dxa"/>
            <w:tcBorders>
              <w:top w:val="nil"/>
              <w:left w:val="nil"/>
              <w:bottom w:val="nil"/>
              <w:right w:val="nil"/>
            </w:tcBorders>
            <w:tcMar>
              <w:top w:w="128" w:type="dxa"/>
              <w:left w:w="43" w:type="dxa"/>
              <w:bottom w:w="43" w:type="dxa"/>
              <w:right w:w="43" w:type="dxa"/>
            </w:tcMar>
          </w:tcPr>
          <w:p w14:paraId="78A5B7E1"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88C2635" w14:textId="77777777" w:rsidR="00521381" w:rsidRPr="008A7B88" w:rsidRDefault="00521381" w:rsidP="00AB265D">
            <w:pPr>
              <w:ind w:right="113"/>
              <w:jc w:val="right"/>
              <w:rPr>
                <w:sz w:val="21"/>
              </w:rPr>
            </w:pPr>
            <w:r w:rsidRPr="008A7B88">
              <w:rPr>
                <w:sz w:val="21"/>
              </w:rPr>
              <w:t>536</w:t>
            </w:r>
          </w:p>
        </w:tc>
        <w:tc>
          <w:tcPr>
            <w:tcW w:w="5220" w:type="dxa"/>
            <w:tcBorders>
              <w:top w:val="nil"/>
              <w:left w:val="nil"/>
              <w:bottom w:val="nil"/>
              <w:right w:val="nil"/>
            </w:tcBorders>
            <w:tcMar>
              <w:top w:w="128" w:type="dxa"/>
              <w:left w:w="43" w:type="dxa"/>
              <w:bottom w:w="43" w:type="dxa"/>
              <w:right w:w="43" w:type="dxa"/>
            </w:tcMar>
            <w:vAlign w:val="bottom"/>
          </w:tcPr>
          <w:p w14:paraId="03A26F49" w14:textId="77777777" w:rsidR="00521381" w:rsidRPr="008A7B88" w:rsidRDefault="00521381" w:rsidP="008A7B88">
            <w:pPr>
              <w:rPr>
                <w:sz w:val="21"/>
              </w:rPr>
            </w:pPr>
            <w:r w:rsidRPr="008A7B88">
              <w:rPr>
                <w:sz w:val="21"/>
              </w:rPr>
              <w:t xml:space="preserve">Instruere Bane NOR til å </w:t>
            </w:r>
            <w:proofErr w:type="spellStart"/>
            <w:r w:rsidRPr="008A7B88">
              <w:rPr>
                <w:sz w:val="21"/>
              </w:rPr>
              <w:t>oppretthalde</w:t>
            </w:r>
            <w:proofErr w:type="spellEnd"/>
            <w:r w:rsidRPr="008A7B88">
              <w:rPr>
                <w:sz w:val="21"/>
              </w:rPr>
              <w:t xml:space="preserve"> </w:t>
            </w:r>
            <w:proofErr w:type="spellStart"/>
            <w:r w:rsidRPr="008A7B88">
              <w:rPr>
                <w:sz w:val="21"/>
              </w:rPr>
              <w:t>rutetilbodet</w:t>
            </w:r>
            <w:proofErr w:type="spellEnd"/>
            <w:r w:rsidRPr="008A7B88">
              <w:rPr>
                <w:sz w:val="21"/>
              </w:rPr>
              <w:t xml:space="preserve"> ved Svingen stasjon</w:t>
            </w:r>
          </w:p>
        </w:tc>
        <w:tc>
          <w:tcPr>
            <w:tcW w:w="2120" w:type="dxa"/>
            <w:tcBorders>
              <w:top w:val="nil"/>
              <w:left w:val="nil"/>
              <w:bottom w:val="nil"/>
              <w:right w:val="nil"/>
            </w:tcBorders>
            <w:tcMar>
              <w:top w:w="128" w:type="dxa"/>
              <w:left w:w="43" w:type="dxa"/>
              <w:bottom w:w="43" w:type="dxa"/>
              <w:right w:w="43" w:type="dxa"/>
            </w:tcMar>
          </w:tcPr>
          <w:p w14:paraId="0994078F" w14:textId="77777777" w:rsidR="00521381" w:rsidRPr="008A7B88" w:rsidRDefault="00521381" w:rsidP="00052ABB">
            <w:pPr>
              <w:jc w:val="right"/>
              <w:rPr>
                <w:sz w:val="21"/>
              </w:rPr>
            </w:pPr>
            <w:r w:rsidRPr="008A7B88">
              <w:rPr>
                <w:sz w:val="21"/>
              </w:rPr>
              <w:t>Ja</w:t>
            </w:r>
          </w:p>
        </w:tc>
      </w:tr>
      <w:tr w:rsidR="009217F6" w:rsidRPr="008A7B88" w14:paraId="1B5A46FF" w14:textId="77777777">
        <w:trPr>
          <w:trHeight w:val="880"/>
        </w:trPr>
        <w:tc>
          <w:tcPr>
            <w:tcW w:w="1140" w:type="dxa"/>
            <w:tcBorders>
              <w:top w:val="nil"/>
              <w:left w:val="nil"/>
              <w:bottom w:val="nil"/>
              <w:right w:val="nil"/>
            </w:tcBorders>
            <w:tcMar>
              <w:top w:w="128" w:type="dxa"/>
              <w:left w:w="43" w:type="dxa"/>
              <w:bottom w:w="43" w:type="dxa"/>
              <w:right w:w="43" w:type="dxa"/>
            </w:tcMar>
          </w:tcPr>
          <w:p w14:paraId="0E6627E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0168365" w14:textId="77777777" w:rsidR="00521381" w:rsidRPr="008A7B88" w:rsidRDefault="00521381" w:rsidP="00AB265D">
            <w:pPr>
              <w:ind w:right="113"/>
              <w:jc w:val="right"/>
              <w:rPr>
                <w:sz w:val="21"/>
              </w:rPr>
            </w:pPr>
            <w:r w:rsidRPr="008A7B88">
              <w:rPr>
                <w:sz w:val="21"/>
              </w:rPr>
              <w:t>537</w:t>
            </w:r>
          </w:p>
        </w:tc>
        <w:tc>
          <w:tcPr>
            <w:tcW w:w="5220" w:type="dxa"/>
            <w:tcBorders>
              <w:top w:val="nil"/>
              <w:left w:val="nil"/>
              <w:bottom w:val="nil"/>
              <w:right w:val="nil"/>
            </w:tcBorders>
            <w:tcMar>
              <w:top w:w="128" w:type="dxa"/>
              <w:left w:w="43" w:type="dxa"/>
              <w:bottom w:w="43" w:type="dxa"/>
              <w:right w:w="43" w:type="dxa"/>
            </w:tcMar>
            <w:vAlign w:val="bottom"/>
          </w:tcPr>
          <w:p w14:paraId="7ABB7A6D" w14:textId="77777777" w:rsidR="00521381" w:rsidRPr="008A7B88" w:rsidRDefault="00521381" w:rsidP="008A7B88">
            <w:pPr>
              <w:rPr>
                <w:sz w:val="21"/>
              </w:rPr>
            </w:pPr>
            <w:proofErr w:type="spellStart"/>
            <w:r w:rsidRPr="008A7B88">
              <w:rPr>
                <w:sz w:val="21"/>
              </w:rPr>
              <w:t>Gjere</w:t>
            </w:r>
            <w:proofErr w:type="spellEnd"/>
            <w:r w:rsidRPr="008A7B88">
              <w:rPr>
                <w:sz w:val="21"/>
              </w:rPr>
              <w:t xml:space="preserve"> greie for Avinors planar om å legge ned </w:t>
            </w:r>
            <w:r w:rsidRPr="008A7B88">
              <w:rPr>
                <w:sz w:val="21"/>
              </w:rPr>
              <w:br/>
              <w:t xml:space="preserve">bakkebaserte navigasjonssystem og </w:t>
            </w:r>
            <w:proofErr w:type="spellStart"/>
            <w:r w:rsidRPr="008A7B88">
              <w:rPr>
                <w:sz w:val="21"/>
              </w:rPr>
              <w:t>konsekvensane</w:t>
            </w:r>
            <w:proofErr w:type="spellEnd"/>
            <w:r w:rsidRPr="008A7B88">
              <w:rPr>
                <w:sz w:val="21"/>
              </w:rPr>
              <w:t xml:space="preserve"> </w:t>
            </w:r>
            <w:proofErr w:type="spellStart"/>
            <w:r w:rsidRPr="008A7B88">
              <w:rPr>
                <w:sz w:val="21"/>
              </w:rPr>
              <w:t>dette vil</w:t>
            </w:r>
            <w:proofErr w:type="spellEnd"/>
            <w:r w:rsidRPr="008A7B88">
              <w:rPr>
                <w:sz w:val="21"/>
              </w:rPr>
              <w:t xml:space="preserve"> ha</w:t>
            </w:r>
          </w:p>
        </w:tc>
        <w:tc>
          <w:tcPr>
            <w:tcW w:w="2120" w:type="dxa"/>
            <w:tcBorders>
              <w:top w:val="nil"/>
              <w:left w:val="nil"/>
              <w:bottom w:val="nil"/>
              <w:right w:val="nil"/>
            </w:tcBorders>
            <w:tcMar>
              <w:top w:w="128" w:type="dxa"/>
              <w:left w:w="43" w:type="dxa"/>
              <w:bottom w:w="43" w:type="dxa"/>
              <w:right w:w="43" w:type="dxa"/>
            </w:tcMar>
          </w:tcPr>
          <w:p w14:paraId="0554A568" w14:textId="77777777" w:rsidR="00521381" w:rsidRPr="008A7B88" w:rsidRDefault="00521381" w:rsidP="00052ABB">
            <w:pPr>
              <w:jc w:val="right"/>
              <w:rPr>
                <w:sz w:val="21"/>
              </w:rPr>
            </w:pPr>
            <w:r w:rsidRPr="008A7B88">
              <w:rPr>
                <w:sz w:val="21"/>
              </w:rPr>
              <w:t xml:space="preserve">Ja </w:t>
            </w:r>
          </w:p>
        </w:tc>
      </w:tr>
      <w:tr w:rsidR="009217F6" w:rsidRPr="008A7B88" w14:paraId="4FB73417" w14:textId="77777777">
        <w:trPr>
          <w:trHeight w:val="640"/>
        </w:trPr>
        <w:tc>
          <w:tcPr>
            <w:tcW w:w="1140" w:type="dxa"/>
            <w:tcBorders>
              <w:top w:val="nil"/>
              <w:left w:val="nil"/>
              <w:bottom w:val="nil"/>
              <w:right w:val="nil"/>
            </w:tcBorders>
            <w:tcMar>
              <w:top w:w="128" w:type="dxa"/>
              <w:left w:w="43" w:type="dxa"/>
              <w:bottom w:w="43" w:type="dxa"/>
              <w:right w:w="43" w:type="dxa"/>
            </w:tcMar>
          </w:tcPr>
          <w:p w14:paraId="716271A9"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8AF561B" w14:textId="77777777" w:rsidR="00521381" w:rsidRPr="008A7B88" w:rsidRDefault="00521381" w:rsidP="00AB265D">
            <w:pPr>
              <w:ind w:right="113"/>
              <w:jc w:val="right"/>
              <w:rPr>
                <w:sz w:val="21"/>
              </w:rPr>
            </w:pPr>
            <w:r w:rsidRPr="008A7B88">
              <w:rPr>
                <w:sz w:val="21"/>
              </w:rPr>
              <w:t>670</w:t>
            </w:r>
          </w:p>
        </w:tc>
        <w:tc>
          <w:tcPr>
            <w:tcW w:w="5220" w:type="dxa"/>
            <w:tcBorders>
              <w:top w:val="nil"/>
              <w:left w:val="nil"/>
              <w:bottom w:val="nil"/>
              <w:right w:val="nil"/>
            </w:tcBorders>
            <w:tcMar>
              <w:top w:w="128" w:type="dxa"/>
              <w:left w:w="43" w:type="dxa"/>
              <w:bottom w:w="43" w:type="dxa"/>
              <w:right w:w="43" w:type="dxa"/>
            </w:tcMar>
            <w:vAlign w:val="bottom"/>
          </w:tcPr>
          <w:p w14:paraId="29873170" w14:textId="77777777" w:rsidR="00521381" w:rsidRPr="008A7B88" w:rsidRDefault="00521381" w:rsidP="008A7B88">
            <w:pPr>
              <w:rPr>
                <w:sz w:val="21"/>
              </w:rPr>
            </w:pPr>
            <w:r w:rsidRPr="008A7B88">
              <w:rPr>
                <w:sz w:val="21"/>
              </w:rPr>
              <w:t xml:space="preserve">Nedbetalingstid for låna på prosjektet </w:t>
            </w:r>
            <w:r w:rsidRPr="008A7B88">
              <w:rPr>
                <w:sz w:val="21"/>
              </w:rPr>
              <w:br/>
              <w:t>E6 Ulsberg–Melhus</w:t>
            </w:r>
          </w:p>
        </w:tc>
        <w:tc>
          <w:tcPr>
            <w:tcW w:w="2120" w:type="dxa"/>
            <w:tcBorders>
              <w:top w:val="nil"/>
              <w:left w:val="nil"/>
              <w:bottom w:val="nil"/>
              <w:right w:val="nil"/>
            </w:tcBorders>
            <w:tcMar>
              <w:top w:w="128" w:type="dxa"/>
              <w:left w:w="43" w:type="dxa"/>
              <w:bottom w:w="43" w:type="dxa"/>
              <w:right w:w="43" w:type="dxa"/>
            </w:tcMar>
          </w:tcPr>
          <w:p w14:paraId="4280512E" w14:textId="77777777" w:rsidR="00521381" w:rsidRPr="008A7B88" w:rsidRDefault="00521381" w:rsidP="00052ABB">
            <w:pPr>
              <w:jc w:val="right"/>
              <w:rPr>
                <w:sz w:val="21"/>
              </w:rPr>
            </w:pPr>
            <w:r w:rsidRPr="008A7B88">
              <w:rPr>
                <w:sz w:val="21"/>
              </w:rPr>
              <w:t>Nei</w:t>
            </w:r>
          </w:p>
        </w:tc>
      </w:tr>
      <w:tr w:rsidR="009217F6" w:rsidRPr="008A7B88" w14:paraId="524AB4E0" w14:textId="77777777">
        <w:trPr>
          <w:trHeight w:val="640"/>
        </w:trPr>
        <w:tc>
          <w:tcPr>
            <w:tcW w:w="1140" w:type="dxa"/>
            <w:tcBorders>
              <w:top w:val="nil"/>
              <w:left w:val="nil"/>
              <w:bottom w:val="nil"/>
              <w:right w:val="nil"/>
            </w:tcBorders>
            <w:tcMar>
              <w:top w:w="128" w:type="dxa"/>
              <w:left w:w="43" w:type="dxa"/>
              <w:bottom w:w="43" w:type="dxa"/>
              <w:right w:w="43" w:type="dxa"/>
            </w:tcMar>
          </w:tcPr>
          <w:p w14:paraId="4256432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25AFF1F" w14:textId="77777777" w:rsidR="00521381" w:rsidRPr="008A7B88" w:rsidRDefault="00521381" w:rsidP="00AB265D">
            <w:pPr>
              <w:ind w:right="113"/>
              <w:jc w:val="right"/>
              <w:rPr>
                <w:sz w:val="21"/>
              </w:rPr>
            </w:pPr>
            <w:r w:rsidRPr="008A7B88">
              <w:rPr>
                <w:sz w:val="21"/>
              </w:rPr>
              <w:t>671</w:t>
            </w:r>
          </w:p>
        </w:tc>
        <w:tc>
          <w:tcPr>
            <w:tcW w:w="5220" w:type="dxa"/>
            <w:tcBorders>
              <w:top w:val="nil"/>
              <w:left w:val="nil"/>
              <w:bottom w:val="nil"/>
              <w:right w:val="nil"/>
            </w:tcBorders>
            <w:tcMar>
              <w:top w:w="128" w:type="dxa"/>
              <w:left w:w="43" w:type="dxa"/>
              <w:bottom w:w="43" w:type="dxa"/>
              <w:right w:w="43" w:type="dxa"/>
            </w:tcMar>
            <w:vAlign w:val="bottom"/>
          </w:tcPr>
          <w:p w14:paraId="77F9F477" w14:textId="37A3FC8A" w:rsidR="00521381" w:rsidRPr="008A7B88" w:rsidRDefault="00521381" w:rsidP="008A7B88">
            <w:pPr>
              <w:rPr>
                <w:sz w:val="21"/>
              </w:rPr>
            </w:pPr>
            <w:r w:rsidRPr="008A7B88">
              <w:rPr>
                <w:sz w:val="21"/>
              </w:rPr>
              <w:t xml:space="preserve">Dialog med lokale styresmakter om passeringstak på </w:t>
            </w:r>
            <w:r w:rsidR="00052ABB">
              <w:rPr>
                <w:sz w:val="21"/>
              </w:rPr>
              <w:br/>
            </w:r>
            <w:r w:rsidRPr="008A7B88">
              <w:rPr>
                <w:sz w:val="21"/>
              </w:rPr>
              <w:t>strekninga E6 Ulsberg–Melhus</w:t>
            </w:r>
          </w:p>
        </w:tc>
        <w:tc>
          <w:tcPr>
            <w:tcW w:w="2120" w:type="dxa"/>
            <w:tcBorders>
              <w:top w:val="nil"/>
              <w:left w:val="nil"/>
              <w:bottom w:val="nil"/>
              <w:right w:val="nil"/>
            </w:tcBorders>
            <w:tcMar>
              <w:top w:w="128" w:type="dxa"/>
              <w:left w:w="43" w:type="dxa"/>
              <w:bottom w:w="43" w:type="dxa"/>
              <w:right w:w="43" w:type="dxa"/>
            </w:tcMar>
          </w:tcPr>
          <w:p w14:paraId="4B247FE1" w14:textId="77777777" w:rsidR="00521381" w:rsidRPr="008A7B88" w:rsidRDefault="00521381" w:rsidP="00052ABB">
            <w:pPr>
              <w:jc w:val="right"/>
              <w:rPr>
                <w:sz w:val="21"/>
              </w:rPr>
            </w:pPr>
            <w:r w:rsidRPr="008A7B88">
              <w:rPr>
                <w:sz w:val="21"/>
              </w:rPr>
              <w:t xml:space="preserve">Nei </w:t>
            </w:r>
          </w:p>
        </w:tc>
      </w:tr>
      <w:tr w:rsidR="009217F6" w:rsidRPr="008A7B88" w14:paraId="5B52DDA5" w14:textId="77777777">
        <w:trPr>
          <w:trHeight w:val="380"/>
        </w:trPr>
        <w:tc>
          <w:tcPr>
            <w:tcW w:w="1140" w:type="dxa"/>
            <w:tcBorders>
              <w:top w:val="nil"/>
              <w:left w:val="nil"/>
              <w:bottom w:val="nil"/>
              <w:right w:val="nil"/>
            </w:tcBorders>
            <w:tcMar>
              <w:top w:w="128" w:type="dxa"/>
              <w:left w:w="43" w:type="dxa"/>
              <w:bottom w:w="43" w:type="dxa"/>
              <w:right w:w="43" w:type="dxa"/>
            </w:tcMar>
          </w:tcPr>
          <w:p w14:paraId="1709E2EC"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15340A3" w14:textId="77777777" w:rsidR="00521381" w:rsidRPr="008A7B88" w:rsidRDefault="00521381" w:rsidP="00AB265D">
            <w:pPr>
              <w:ind w:right="113"/>
              <w:jc w:val="right"/>
              <w:rPr>
                <w:sz w:val="21"/>
              </w:rPr>
            </w:pPr>
            <w:r w:rsidRPr="008A7B88">
              <w:rPr>
                <w:sz w:val="21"/>
              </w:rPr>
              <w:t>673</w:t>
            </w:r>
          </w:p>
        </w:tc>
        <w:tc>
          <w:tcPr>
            <w:tcW w:w="5220" w:type="dxa"/>
            <w:tcBorders>
              <w:top w:val="nil"/>
              <w:left w:val="nil"/>
              <w:bottom w:val="nil"/>
              <w:right w:val="nil"/>
            </w:tcBorders>
            <w:tcMar>
              <w:top w:w="128" w:type="dxa"/>
              <w:left w:w="43" w:type="dxa"/>
              <w:bottom w:w="43" w:type="dxa"/>
              <w:right w:w="43" w:type="dxa"/>
            </w:tcMar>
            <w:vAlign w:val="bottom"/>
          </w:tcPr>
          <w:p w14:paraId="21E3A34E" w14:textId="77777777" w:rsidR="00521381" w:rsidRPr="008A7B88" w:rsidRDefault="00521381" w:rsidP="008A7B88">
            <w:pPr>
              <w:rPr>
                <w:sz w:val="21"/>
              </w:rPr>
            </w:pPr>
            <w:proofErr w:type="spellStart"/>
            <w:r w:rsidRPr="008A7B88">
              <w:rPr>
                <w:sz w:val="21"/>
              </w:rPr>
              <w:t>Endringar</w:t>
            </w:r>
            <w:proofErr w:type="spellEnd"/>
            <w:r w:rsidRPr="008A7B88">
              <w:rPr>
                <w:sz w:val="21"/>
              </w:rPr>
              <w:t xml:space="preserve"> i </w:t>
            </w:r>
            <w:proofErr w:type="spellStart"/>
            <w:r w:rsidRPr="008A7B88">
              <w:rPr>
                <w:sz w:val="21"/>
              </w:rPr>
              <w:t>førarkortforskrifta</w:t>
            </w:r>
            <w:proofErr w:type="spellEnd"/>
          </w:p>
        </w:tc>
        <w:tc>
          <w:tcPr>
            <w:tcW w:w="2120" w:type="dxa"/>
            <w:tcBorders>
              <w:top w:val="nil"/>
              <w:left w:val="nil"/>
              <w:bottom w:val="nil"/>
              <w:right w:val="nil"/>
            </w:tcBorders>
            <w:tcMar>
              <w:top w:w="128" w:type="dxa"/>
              <w:left w:w="43" w:type="dxa"/>
              <w:bottom w:w="43" w:type="dxa"/>
              <w:right w:w="43" w:type="dxa"/>
            </w:tcMar>
          </w:tcPr>
          <w:p w14:paraId="34FCA501" w14:textId="77777777" w:rsidR="00521381" w:rsidRPr="008A7B88" w:rsidRDefault="00521381" w:rsidP="00052ABB">
            <w:pPr>
              <w:jc w:val="right"/>
              <w:rPr>
                <w:sz w:val="21"/>
              </w:rPr>
            </w:pPr>
            <w:r w:rsidRPr="008A7B88">
              <w:rPr>
                <w:sz w:val="21"/>
              </w:rPr>
              <w:t xml:space="preserve">Ja </w:t>
            </w:r>
          </w:p>
        </w:tc>
      </w:tr>
      <w:tr w:rsidR="009217F6" w:rsidRPr="008A7B88" w14:paraId="275D3B91" w14:textId="77777777">
        <w:trPr>
          <w:trHeight w:val="640"/>
        </w:trPr>
        <w:tc>
          <w:tcPr>
            <w:tcW w:w="1140" w:type="dxa"/>
            <w:tcBorders>
              <w:top w:val="nil"/>
              <w:left w:val="nil"/>
              <w:bottom w:val="nil"/>
              <w:right w:val="nil"/>
            </w:tcBorders>
            <w:tcMar>
              <w:top w:w="128" w:type="dxa"/>
              <w:left w:w="43" w:type="dxa"/>
              <w:bottom w:w="43" w:type="dxa"/>
              <w:right w:w="43" w:type="dxa"/>
            </w:tcMar>
          </w:tcPr>
          <w:p w14:paraId="150DEB5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2095D3D" w14:textId="77777777" w:rsidR="00521381" w:rsidRPr="008A7B88" w:rsidRDefault="00521381" w:rsidP="00AB265D">
            <w:pPr>
              <w:ind w:right="113"/>
              <w:jc w:val="right"/>
              <w:rPr>
                <w:sz w:val="21"/>
              </w:rPr>
            </w:pPr>
            <w:r w:rsidRPr="008A7B88">
              <w:rPr>
                <w:sz w:val="21"/>
              </w:rPr>
              <w:t>712</w:t>
            </w:r>
          </w:p>
        </w:tc>
        <w:tc>
          <w:tcPr>
            <w:tcW w:w="5220" w:type="dxa"/>
            <w:tcBorders>
              <w:top w:val="nil"/>
              <w:left w:val="nil"/>
              <w:bottom w:val="nil"/>
              <w:right w:val="nil"/>
            </w:tcBorders>
            <w:tcMar>
              <w:top w:w="128" w:type="dxa"/>
              <w:left w:w="43" w:type="dxa"/>
              <w:bottom w:w="43" w:type="dxa"/>
              <w:right w:w="43" w:type="dxa"/>
            </w:tcMar>
            <w:vAlign w:val="bottom"/>
          </w:tcPr>
          <w:p w14:paraId="4C4ACCB1" w14:textId="77777777" w:rsidR="00521381" w:rsidRPr="008A7B88" w:rsidRDefault="00521381" w:rsidP="008A7B88">
            <w:pPr>
              <w:rPr>
                <w:sz w:val="21"/>
              </w:rPr>
            </w:pPr>
            <w:r w:rsidRPr="008A7B88">
              <w:rPr>
                <w:sz w:val="21"/>
              </w:rPr>
              <w:t>Samkøyring og bildeling som supplement til kollektivtransporten</w:t>
            </w:r>
          </w:p>
        </w:tc>
        <w:tc>
          <w:tcPr>
            <w:tcW w:w="2120" w:type="dxa"/>
            <w:tcBorders>
              <w:top w:val="nil"/>
              <w:left w:val="nil"/>
              <w:bottom w:val="nil"/>
              <w:right w:val="nil"/>
            </w:tcBorders>
            <w:tcMar>
              <w:top w:w="128" w:type="dxa"/>
              <w:left w:w="43" w:type="dxa"/>
              <w:bottom w:w="43" w:type="dxa"/>
              <w:right w:w="43" w:type="dxa"/>
            </w:tcMar>
          </w:tcPr>
          <w:p w14:paraId="6C9B92D7" w14:textId="77777777" w:rsidR="00521381" w:rsidRPr="008A7B88" w:rsidRDefault="00521381" w:rsidP="00052ABB">
            <w:pPr>
              <w:jc w:val="right"/>
              <w:rPr>
                <w:sz w:val="21"/>
              </w:rPr>
            </w:pPr>
            <w:r w:rsidRPr="008A7B88">
              <w:rPr>
                <w:sz w:val="21"/>
              </w:rPr>
              <w:t xml:space="preserve">Ja </w:t>
            </w:r>
          </w:p>
        </w:tc>
      </w:tr>
      <w:tr w:rsidR="009217F6" w:rsidRPr="008A7B88" w14:paraId="7EC3ADED" w14:textId="77777777">
        <w:trPr>
          <w:trHeight w:val="880"/>
        </w:trPr>
        <w:tc>
          <w:tcPr>
            <w:tcW w:w="1140" w:type="dxa"/>
            <w:tcBorders>
              <w:top w:val="nil"/>
              <w:left w:val="nil"/>
              <w:bottom w:val="nil"/>
              <w:right w:val="nil"/>
            </w:tcBorders>
            <w:tcMar>
              <w:top w:w="128" w:type="dxa"/>
              <w:left w:w="43" w:type="dxa"/>
              <w:bottom w:w="43" w:type="dxa"/>
              <w:right w:w="43" w:type="dxa"/>
            </w:tcMar>
          </w:tcPr>
          <w:p w14:paraId="3EC2EE1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5734959C" w14:textId="77777777" w:rsidR="00521381" w:rsidRPr="008A7B88" w:rsidRDefault="00521381" w:rsidP="00AB265D">
            <w:pPr>
              <w:ind w:right="113"/>
              <w:jc w:val="right"/>
              <w:rPr>
                <w:sz w:val="21"/>
              </w:rPr>
            </w:pPr>
            <w:r w:rsidRPr="008A7B88">
              <w:rPr>
                <w:sz w:val="21"/>
              </w:rPr>
              <w:t>713</w:t>
            </w:r>
          </w:p>
        </w:tc>
        <w:tc>
          <w:tcPr>
            <w:tcW w:w="5220" w:type="dxa"/>
            <w:tcBorders>
              <w:top w:val="nil"/>
              <w:left w:val="nil"/>
              <w:bottom w:val="nil"/>
              <w:right w:val="nil"/>
            </w:tcBorders>
            <w:tcMar>
              <w:top w:w="128" w:type="dxa"/>
              <w:left w:w="43" w:type="dxa"/>
              <w:bottom w:w="43" w:type="dxa"/>
              <w:right w:w="43" w:type="dxa"/>
            </w:tcMar>
            <w:vAlign w:val="bottom"/>
          </w:tcPr>
          <w:p w14:paraId="175C76CA" w14:textId="77777777" w:rsidR="00521381" w:rsidRPr="008A7B88" w:rsidRDefault="00521381" w:rsidP="008A7B88">
            <w:pPr>
              <w:rPr>
                <w:sz w:val="21"/>
              </w:rPr>
            </w:pPr>
            <w:r w:rsidRPr="008A7B88">
              <w:rPr>
                <w:sz w:val="21"/>
              </w:rPr>
              <w:t xml:space="preserve">Innrette regelverket på vegtrafikk- og yrkestransportområdet for samkøyring og bildeling som </w:t>
            </w:r>
            <w:proofErr w:type="spellStart"/>
            <w:r w:rsidRPr="008A7B88">
              <w:rPr>
                <w:sz w:val="21"/>
              </w:rPr>
              <w:t>verkemiddel</w:t>
            </w:r>
            <w:proofErr w:type="spellEnd"/>
            <w:r w:rsidRPr="008A7B88">
              <w:rPr>
                <w:sz w:val="21"/>
              </w:rPr>
              <w:t xml:space="preserve"> for </w:t>
            </w:r>
            <w:proofErr w:type="spellStart"/>
            <w:r w:rsidRPr="008A7B88">
              <w:rPr>
                <w:sz w:val="21"/>
              </w:rPr>
              <w:t>grøn</w:t>
            </w:r>
            <w:proofErr w:type="spellEnd"/>
            <w:r w:rsidRPr="008A7B88">
              <w:rPr>
                <w:sz w:val="21"/>
              </w:rPr>
              <w:t xml:space="preserve"> mobilitet</w:t>
            </w:r>
          </w:p>
        </w:tc>
        <w:tc>
          <w:tcPr>
            <w:tcW w:w="2120" w:type="dxa"/>
            <w:tcBorders>
              <w:top w:val="nil"/>
              <w:left w:val="nil"/>
              <w:bottom w:val="nil"/>
              <w:right w:val="nil"/>
            </w:tcBorders>
            <w:tcMar>
              <w:top w:w="128" w:type="dxa"/>
              <w:left w:w="43" w:type="dxa"/>
              <w:bottom w:w="43" w:type="dxa"/>
              <w:right w:w="43" w:type="dxa"/>
            </w:tcMar>
          </w:tcPr>
          <w:p w14:paraId="5145D330" w14:textId="77777777" w:rsidR="00521381" w:rsidRPr="008A7B88" w:rsidRDefault="00521381" w:rsidP="00052ABB">
            <w:pPr>
              <w:jc w:val="right"/>
              <w:rPr>
                <w:sz w:val="21"/>
              </w:rPr>
            </w:pPr>
            <w:r w:rsidRPr="008A7B88">
              <w:rPr>
                <w:sz w:val="21"/>
              </w:rPr>
              <w:t xml:space="preserve">Ja </w:t>
            </w:r>
          </w:p>
        </w:tc>
      </w:tr>
      <w:tr w:rsidR="009217F6" w:rsidRPr="008A7B88" w14:paraId="3B8AFC2A" w14:textId="77777777">
        <w:trPr>
          <w:trHeight w:val="640"/>
        </w:trPr>
        <w:tc>
          <w:tcPr>
            <w:tcW w:w="1140" w:type="dxa"/>
            <w:tcBorders>
              <w:top w:val="nil"/>
              <w:left w:val="nil"/>
              <w:bottom w:val="nil"/>
              <w:right w:val="nil"/>
            </w:tcBorders>
            <w:tcMar>
              <w:top w:w="128" w:type="dxa"/>
              <w:left w:w="43" w:type="dxa"/>
              <w:bottom w:w="43" w:type="dxa"/>
              <w:right w:w="43" w:type="dxa"/>
            </w:tcMar>
          </w:tcPr>
          <w:p w14:paraId="33F466F7"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21EF3F6" w14:textId="77777777" w:rsidR="00521381" w:rsidRPr="008A7B88" w:rsidRDefault="00521381" w:rsidP="00AB265D">
            <w:pPr>
              <w:ind w:right="113"/>
              <w:jc w:val="right"/>
              <w:rPr>
                <w:sz w:val="21"/>
              </w:rPr>
            </w:pPr>
            <w:r w:rsidRPr="008A7B88">
              <w:rPr>
                <w:sz w:val="21"/>
              </w:rPr>
              <w:t>714</w:t>
            </w:r>
          </w:p>
        </w:tc>
        <w:tc>
          <w:tcPr>
            <w:tcW w:w="5220" w:type="dxa"/>
            <w:tcBorders>
              <w:top w:val="nil"/>
              <w:left w:val="nil"/>
              <w:bottom w:val="nil"/>
              <w:right w:val="nil"/>
            </w:tcBorders>
            <w:tcMar>
              <w:top w:w="128" w:type="dxa"/>
              <w:left w:w="43" w:type="dxa"/>
              <w:bottom w:w="43" w:type="dxa"/>
              <w:right w:w="43" w:type="dxa"/>
            </w:tcMar>
            <w:vAlign w:val="bottom"/>
          </w:tcPr>
          <w:p w14:paraId="3882033A" w14:textId="77777777" w:rsidR="00521381" w:rsidRPr="008A7B88" w:rsidRDefault="00521381" w:rsidP="008A7B88">
            <w:pPr>
              <w:rPr>
                <w:sz w:val="21"/>
              </w:rPr>
            </w:pPr>
            <w:r w:rsidRPr="008A7B88">
              <w:rPr>
                <w:sz w:val="21"/>
              </w:rPr>
              <w:t xml:space="preserve">Korleis samkøyring kan </w:t>
            </w:r>
            <w:proofErr w:type="spellStart"/>
            <w:r w:rsidRPr="008A7B88">
              <w:rPr>
                <w:sz w:val="21"/>
              </w:rPr>
              <w:t>organiserast</w:t>
            </w:r>
            <w:proofErr w:type="spellEnd"/>
            <w:r w:rsidRPr="008A7B88">
              <w:rPr>
                <w:sz w:val="21"/>
              </w:rPr>
              <w:t xml:space="preserve"> og </w:t>
            </w:r>
            <w:proofErr w:type="spellStart"/>
            <w:r w:rsidRPr="008A7B88">
              <w:rPr>
                <w:sz w:val="21"/>
              </w:rPr>
              <w:t>takast</w:t>
            </w:r>
            <w:proofErr w:type="spellEnd"/>
            <w:r w:rsidRPr="008A7B88">
              <w:rPr>
                <w:sz w:val="21"/>
              </w:rPr>
              <w:t xml:space="preserve"> i bruk av </w:t>
            </w:r>
            <w:proofErr w:type="spellStart"/>
            <w:r w:rsidRPr="008A7B88">
              <w:rPr>
                <w:sz w:val="21"/>
              </w:rPr>
              <w:t>kommunar</w:t>
            </w:r>
            <w:proofErr w:type="spellEnd"/>
            <w:r w:rsidRPr="008A7B88">
              <w:rPr>
                <w:sz w:val="21"/>
              </w:rPr>
              <w:t xml:space="preserve">, </w:t>
            </w:r>
            <w:proofErr w:type="spellStart"/>
            <w:r w:rsidRPr="008A7B88">
              <w:rPr>
                <w:sz w:val="21"/>
              </w:rPr>
              <w:t>fylkeskommunar</w:t>
            </w:r>
            <w:proofErr w:type="spellEnd"/>
            <w:r w:rsidRPr="008A7B88">
              <w:rPr>
                <w:sz w:val="21"/>
              </w:rPr>
              <w:t xml:space="preserve"> og </w:t>
            </w:r>
            <w:proofErr w:type="spellStart"/>
            <w:r w:rsidRPr="008A7B88">
              <w:rPr>
                <w:sz w:val="21"/>
              </w:rPr>
              <w:t>kollektivaktørar</w:t>
            </w:r>
            <w:proofErr w:type="spellEnd"/>
          </w:p>
        </w:tc>
        <w:tc>
          <w:tcPr>
            <w:tcW w:w="2120" w:type="dxa"/>
            <w:tcBorders>
              <w:top w:val="nil"/>
              <w:left w:val="nil"/>
              <w:bottom w:val="nil"/>
              <w:right w:val="nil"/>
            </w:tcBorders>
            <w:tcMar>
              <w:top w:w="128" w:type="dxa"/>
              <w:left w:w="43" w:type="dxa"/>
              <w:bottom w:w="43" w:type="dxa"/>
              <w:right w:w="43" w:type="dxa"/>
            </w:tcMar>
          </w:tcPr>
          <w:p w14:paraId="6EC2A042" w14:textId="77777777" w:rsidR="00521381" w:rsidRPr="008A7B88" w:rsidRDefault="00521381" w:rsidP="00052ABB">
            <w:pPr>
              <w:jc w:val="right"/>
              <w:rPr>
                <w:sz w:val="21"/>
              </w:rPr>
            </w:pPr>
            <w:r w:rsidRPr="008A7B88">
              <w:rPr>
                <w:sz w:val="21"/>
              </w:rPr>
              <w:t xml:space="preserve">Ja </w:t>
            </w:r>
          </w:p>
        </w:tc>
      </w:tr>
      <w:tr w:rsidR="009217F6" w:rsidRPr="008A7B88" w14:paraId="56A6A49A" w14:textId="77777777">
        <w:trPr>
          <w:trHeight w:val="640"/>
        </w:trPr>
        <w:tc>
          <w:tcPr>
            <w:tcW w:w="1140" w:type="dxa"/>
            <w:tcBorders>
              <w:top w:val="nil"/>
              <w:left w:val="nil"/>
              <w:bottom w:val="nil"/>
              <w:right w:val="nil"/>
            </w:tcBorders>
            <w:tcMar>
              <w:top w:w="128" w:type="dxa"/>
              <w:left w:w="43" w:type="dxa"/>
              <w:bottom w:w="43" w:type="dxa"/>
              <w:right w:w="43" w:type="dxa"/>
            </w:tcMar>
          </w:tcPr>
          <w:p w14:paraId="5DF8983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4F488B1" w14:textId="77777777" w:rsidR="00521381" w:rsidRPr="008A7B88" w:rsidRDefault="00521381" w:rsidP="00AB265D">
            <w:pPr>
              <w:ind w:right="113"/>
              <w:jc w:val="right"/>
              <w:rPr>
                <w:sz w:val="21"/>
              </w:rPr>
            </w:pPr>
            <w:r w:rsidRPr="008A7B88">
              <w:rPr>
                <w:sz w:val="21"/>
              </w:rPr>
              <w:t>715</w:t>
            </w:r>
          </w:p>
        </w:tc>
        <w:tc>
          <w:tcPr>
            <w:tcW w:w="5220" w:type="dxa"/>
            <w:tcBorders>
              <w:top w:val="nil"/>
              <w:left w:val="nil"/>
              <w:bottom w:val="nil"/>
              <w:right w:val="nil"/>
            </w:tcBorders>
            <w:tcMar>
              <w:top w:w="128" w:type="dxa"/>
              <w:left w:w="43" w:type="dxa"/>
              <w:bottom w:w="43" w:type="dxa"/>
              <w:right w:w="43" w:type="dxa"/>
            </w:tcMar>
            <w:vAlign w:val="bottom"/>
          </w:tcPr>
          <w:p w14:paraId="542CBACD" w14:textId="77777777" w:rsidR="00521381" w:rsidRPr="008A7B88" w:rsidRDefault="00521381" w:rsidP="008A7B88">
            <w:pPr>
              <w:rPr>
                <w:sz w:val="21"/>
              </w:rPr>
            </w:pPr>
            <w:r w:rsidRPr="008A7B88">
              <w:rPr>
                <w:sz w:val="21"/>
              </w:rPr>
              <w:t xml:space="preserve">Samkøyring som </w:t>
            </w:r>
            <w:proofErr w:type="spellStart"/>
            <w:r w:rsidRPr="008A7B88">
              <w:rPr>
                <w:sz w:val="21"/>
              </w:rPr>
              <w:t>verkemiddel</w:t>
            </w:r>
            <w:proofErr w:type="spellEnd"/>
            <w:r w:rsidRPr="008A7B88">
              <w:rPr>
                <w:sz w:val="21"/>
              </w:rPr>
              <w:t xml:space="preserve"> i arbeidet med </w:t>
            </w:r>
            <w:proofErr w:type="spellStart"/>
            <w:r w:rsidRPr="008A7B88">
              <w:rPr>
                <w:sz w:val="21"/>
              </w:rPr>
              <w:t>byvekstavtalar</w:t>
            </w:r>
            <w:proofErr w:type="spellEnd"/>
            <w:r w:rsidRPr="008A7B88">
              <w:rPr>
                <w:sz w:val="21"/>
              </w:rPr>
              <w:t xml:space="preserve"> og andre relevante </w:t>
            </w:r>
            <w:proofErr w:type="spellStart"/>
            <w:r w:rsidRPr="008A7B88">
              <w:rPr>
                <w:sz w:val="21"/>
              </w:rPr>
              <w:t>avtalar</w:t>
            </w:r>
            <w:proofErr w:type="spellEnd"/>
          </w:p>
        </w:tc>
        <w:tc>
          <w:tcPr>
            <w:tcW w:w="2120" w:type="dxa"/>
            <w:tcBorders>
              <w:top w:val="nil"/>
              <w:left w:val="nil"/>
              <w:bottom w:val="nil"/>
              <w:right w:val="nil"/>
            </w:tcBorders>
            <w:tcMar>
              <w:top w:w="128" w:type="dxa"/>
              <w:left w:w="43" w:type="dxa"/>
              <w:bottom w:w="43" w:type="dxa"/>
              <w:right w:w="43" w:type="dxa"/>
            </w:tcMar>
          </w:tcPr>
          <w:p w14:paraId="530735C5" w14:textId="77777777" w:rsidR="00521381" w:rsidRPr="008A7B88" w:rsidRDefault="00521381" w:rsidP="00052ABB">
            <w:pPr>
              <w:jc w:val="right"/>
              <w:rPr>
                <w:sz w:val="21"/>
              </w:rPr>
            </w:pPr>
            <w:r w:rsidRPr="008A7B88">
              <w:rPr>
                <w:sz w:val="21"/>
              </w:rPr>
              <w:t xml:space="preserve">Ja </w:t>
            </w:r>
          </w:p>
        </w:tc>
      </w:tr>
      <w:tr w:rsidR="009217F6" w:rsidRPr="008A7B88" w14:paraId="3879780D" w14:textId="77777777">
        <w:trPr>
          <w:trHeight w:val="380"/>
        </w:trPr>
        <w:tc>
          <w:tcPr>
            <w:tcW w:w="1140" w:type="dxa"/>
            <w:tcBorders>
              <w:top w:val="nil"/>
              <w:left w:val="nil"/>
              <w:bottom w:val="nil"/>
              <w:right w:val="nil"/>
            </w:tcBorders>
            <w:tcMar>
              <w:top w:w="128" w:type="dxa"/>
              <w:left w:w="43" w:type="dxa"/>
              <w:bottom w:w="43" w:type="dxa"/>
              <w:right w:w="43" w:type="dxa"/>
            </w:tcMar>
          </w:tcPr>
          <w:p w14:paraId="52058036"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8147068" w14:textId="77777777" w:rsidR="00521381" w:rsidRPr="008A7B88" w:rsidRDefault="00521381" w:rsidP="00AB265D">
            <w:pPr>
              <w:ind w:right="113"/>
              <w:jc w:val="right"/>
              <w:rPr>
                <w:sz w:val="21"/>
              </w:rPr>
            </w:pPr>
            <w:r w:rsidRPr="008A7B88">
              <w:rPr>
                <w:sz w:val="21"/>
              </w:rPr>
              <w:t>716</w:t>
            </w:r>
          </w:p>
        </w:tc>
        <w:tc>
          <w:tcPr>
            <w:tcW w:w="5220" w:type="dxa"/>
            <w:tcBorders>
              <w:top w:val="nil"/>
              <w:left w:val="nil"/>
              <w:bottom w:val="nil"/>
              <w:right w:val="nil"/>
            </w:tcBorders>
            <w:tcMar>
              <w:top w:w="128" w:type="dxa"/>
              <w:left w:w="43" w:type="dxa"/>
              <w:bottom w:w="43" w:type="dxa"/>
              <w:right w:w="43" w:type="dxa"/>
            </w:tcMar>
            <w:vAlign w:val="bottom"/>
          </w:tcPr>
          <w:p w14:paraId="032928FE" w14:textId="77777777" w:rsidR="00521381" w:rsidRPr="008A7B88" w:rsidRDefault="00521381" w:rsidP="008A7B88">
            <w:pPr>
              <w:rPr>
                <w:sz w:val="21"/>
              </w:rPr>
            </w:pPr>
            <w:r w:rsidRPr="008A7B88">
              <w:rPr>
                <w:sz w:val="21"/>
              </w:rPr>
              <w:t>Vurdere rammevilkåra for samkøyring</w:t>
            </w:r>
          </w:p>
        </w:tc>
        <w:tc>
          <w:tcPr>
            <w:tcW w:w="2120" w:type="dxa"/>
            <w:tcBorders>
              <w:top w:val="nil"/>
              <w:left w:val="nil"/>
              <w:bottom w:val="nil"/>
              <w:right w:val="nil"/>
            </w:tcBorders>
            <w:tcMar>
              <w:top w:w="128" w:type="dxa"/>
              <w:left w:w="43" w:type="dxa"/>
              <w:bottom w:w="43" w:type="dxa"/>
              <w:right w:w="43" w:type="dxa"/>
            </w:tcMar>
          </w:tcPr>
          <w:p w14:paraId="5D163844" w14:textId="77777777" w:rsidR="00521381" w:rsidRPr="008A7B88" w:rsidRDefault="00521381" w:rsidP="00052ABB">
            <w:pPr>
              <w:jc w:val="right"/>
              <w:rPr>
                <w:sz w:val="21"/>
              </w:rPr>
            </w:pPr>
            <w:r w:rsidRPr="008A7B88">
              <w:rPr>
                <w:sz w:val="21"/>
              </w:rPr>
              <w:t>Ja</w:t>
            </w:r>
          </w:p>
        </w:tc>
      </w:tr>
      <w:tr w:rsidR="009217F6" w:rsidRPr="008A7B88" w14:paraId="2D1B8C32" w14:textId="77777777">
        <w:trPr>
          <w:trHeight w:val="380"/>
        </w:trPr>
        <w:tc>
          <w:tcPr>
            <w:tcW w:w="1140" w:type="dxa"/>
            <w:tcBorders>
              <w:top w:val="nil"/>
              <w:left w:val="nil"/>
              <w:bottom w:val="nil"/>
              <w:right w:val="nil"/>
            </w:tcBorders>
            <w:tcMar>
              <w:top w:w="128" w:type="dxa"/>
              <w:left w:w="43" w:type="dxa"/>
              <w:bottom w:w="43" w:type="dxa"/>
              <w:right w:w="43" w:type="dxa"/>
            </w:tcMar>
          </w:tcPr>
          <w:p w14:paraId="26FF520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BFBB9EE" w14:textId="77777777" w:rsidR="00521381" w:rsidRPr="008A7B88" w:rsidRDefault="00521381" w:rsidP="00AB265D">
            <w:pPr>
              <w:ind w:right="113"/>
              <w:jc w:val="right"/>
              <w:rPr>
                <w:sz w:val="21"/>
              </w:rPr>
            </w:pPr>
            <w:r w:rsidRPr="008A7B88">
              <w:rPr>
                <w:sz w:val="21"/>
              </w:rPr>
              <w:t>768</w:t>
            </w:r>
          </w:p>
        </w:tc>
        <w:tc>
          <w:tcPr>
            <w:tcW w:w="5220" w:type="dxa"/>
            <w:tcBorders>
              <w:top w:val="nil"/>
              <w:left w:val="nil"/>
              <w:bottom w:val="nil"/>
              <w:right w:val="nil"/>
            </w:tcBorders>
            <w:tcMar>
              <w:top w:w="128" w:type="dxa"/>
              <w:left w:w="43" w:type="dxa"/>
              <w:bottom w:w="43" w:type="dxa"/>
              <w:right w:w="43" w:type="dxa"/>
            </w:tcMar>
            <w:vAlign w:val="bottom"/>
          </w:tcPr>
          <w:p w14:paraId="7318A6F1" w14:textId="77777777" w:rsidR="00521381" w:rsidRPr="008A7B88" w:rsidRDefault="00521381" w:rsidP="008A7B88">
            <w:pPr>
              <w:rPr>
                <w:sz w:val="21"/>
              </w:rPr>
            </w:pPr>
            <w:r w:rsidRPr="008A7B88">
              <w:rPr>
                <w:sz w:val="21"/>
              </w:rPr>
              <w:t xml:space="preserve">Fritak for </w:t>
            </w:r>
            <w:proofErr w:type="spellStart"/>
            <w:r w:rsidRPr="008A7B88">
              <w:rPr>
                <w:sz w:val="21"/>
              </w:rPr>
              <w:t>bompengar</w:t>
            </w:r>
            <w:proofErr w:type="spellEnd"/>
            <w:r w:rsidRPr="008A7B88">
              <w:rPr>
                <w:sz w:val="21"/>
              </w:rPr>
              <w:t xml:space="preserve"> for </w:t>
            </w:r>
            <w:proofErr w:type="spellStart"/>
            <w:r w:rsidRPr="008A7B88">
              <w:rPr>
                <w:sz w:val="21"/>
              </w:rPr>
              <w:t>bebuarane</w:t>
            </w:r>
            <w:proofErr w:type="spellEnd"/>
            <w:r w:rsidRPr="008A7B88">
              <w:rPr>
                <w:sz w:val="21"/>
              </w:rPr>
              <w:t xml:space="preserve"> på Sollihøgda</w:t>
            </w:r>
          </w:p>
        </w:tc>
        <w:tc>
          <w:tcPr>
            <w:tcW w:w="2120" w:type="dxa"/>
            <w:tcBorders>
              <w:top w:val="nil"/>
              <w:left w:val="nil"/>
              <w:bottom w:val="nil"/>
              <w:right w:val="nil"/>
            </w:tcBorders>
            <w:tcMar>
              <w:top w:w="128" w:type="dxa"/>
              <w:left w:w="43" w:type="dxa"/>
              <w:bottom w:w="43" w:type="dxa"/>
              <w:right w:w="43" w:type="dxa"/>
            </w:tcMar>
          </w:tcPr>
          <w:p w14:paraId="13C95055" w14:textId="77777777" w:rsidR="00521381" w:rsidRPr="008A7B88" w:rsidRDefault="00521381" w:rsidP="00052ABB">
            <w:pPr>
              <w:jc w:val="right"/>
              <w:rPr>
                <w:sz w:val="21"/>
              </w:rPr>
            </w:pPr>
            <w:r w:rsidRPr="008A7B88">
              <w:rPr>
                <w:sz w:val="21"/>
              </w:rPr>
              <w:t xml:space="preserve">Nei </w:t>
            </w:r>
          </w:p>
        </w:tc>
      </w:tr>
      <w:tr w:rsidR="009217F6" w:rsidRPr="008A7B88" w14:paraId="5A0BE878" w14:textId="77777777">
        <w:trPr>
          <w:trHeight w:val="380"/>
        </w:trPr>
        <w:tc>
          <w:tcPr>
            <w:tcW w:w="1140" w:type="dxa"/>
            <w:tcBorders>
              <w:top w:val="nil"/>
              <w:left w:val="nil"/>
              <w:bottom w:val="nil"/>
              <w:right w:val="nil"/>
            </w:tcBorders>
            <w:tcMar>
              <w:top w:w="128" w:type="dxa"/>
              <w:left w:w="43" w:type="dxa"/>
              <w:bottom w:w="43" w:type="dxa"/>
              <w:right w:w="43" w:type="dxa"/>
            </w:tcMar>
          </w:tcPr>
          <w:p w14:paraId="14DE204D"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889DE0D" w14:textId="77777777" w:rsidR="00521381" w:rsidRPr="008A7B88" w:rsidRDefault="00521381" w:rsidP="00AB265D">
            <w:pPr>
              <w:ind w:right="113"/>
              <w:jc w:val="right"/>
              <w:rPr>
                <w:sz w:val="21"/>
              </w:rPr>
            </w:pPr>
            <w:r w:rsidRPr="008A7B88">
              <w:rPr>
                <w:sz w:val="21"/>
              </w:rPr>
              <w:t>770</w:t>
            </w:r>
          </w:p>
        </w:tc>
        <w:tc>
          <w:tcPr>
            <w:tcW w:w="5220" w:type="dxa"/>
            <w:tcBorders>
              <w:top w:val="nil"/>
              <w:left w:val="nil"/>
              <w:bottom w:val="nil"/>
              <w:right w:val="nil"/>
            </w:tcBorders>
            <w:tcMar>
              <w:top w:w="128" w:type="dxa"/>
              <w:left w:w="43" w:type="dxa"/>
              <w:bottom w:w="43" w:type="dxa"/>
              <w:right w:w="43" w:type="dxa"/>
            </w:tcMar>
            <w:vAlign w:val="bottom"/>
          </w:tcPr>
          <w:p w14:paraId="4C18556A" w14:textId="77777777" w:rsidR="00521381" w:rsidRPr="008A7B88" w:rsidRDefault="00521381" w:rsidP="008A7B88">
            <w:pPr>
              <w:rPr>
                <w:sz w:val="21"/>
              </w:rPr>
            </w:pPr>
            <w:proofErr w:type="spellStart"/>
            <w:r w:rsidRPr="008A7B88">
              <w:rPr>
                <w:sz w:val="21"/>
              </w:rPr>
              <w:t>Verkstadkapasiteten</w:t>
            </w:r>
            <w:proofErr w:type="spellEnd"/>
            <w:r w:rsidRPr="008A7B88">
              <w:rPr>
                <w:sz w:val="21"/>
              </w:rPr>
              <w:t xml:space="preserve"> for tog</w:t>
            </w:r>
          </w:p>
        </w:tc>
        <w:tc>
          <w:tcPr>
            <w:tcW w:w="2120" w:type="dxa"/>
            <w:tcBorders>
              <w:top w:val="nil"/>
              <w:left w:val="nil"/>
              <w:bottom w:val="nil"/>
              <w:right w:val="nil"/>
            </w:tcBorders>
            <w:tcMar>
              <w:top w:w="128" w:type="dxa"/>
              <w:left w:w="43" w:type="dxa"/>
              <w:bottom w:w="43" w:type="dxa"/>
              <w:right w:w="43" w:type="dxa"/>
            </w:tcMar>
          </w:tcPr>
          <w:p w14:paraId="5C91A24A" w14:textId="77777777" w:rsidR="00521381" w:rsidRPr="008A7B88" w:rsidRDefault="00521381" w:rsidP="00052ABB">
            <w:pPr>
              <w:jc w:val="right"/>
              <w:rPr>
                <w:sz w:val="21"/>
              </w:rPr>
            </w:pPr>
            <w:r w:rsidRPr="008A7B88">
              <w:rPr>
                <w:sz w:val="21"/>
              </w:rPr>
              <w:t>Ja</w:t>
            </w:r>
          </w:p>
        </w:tc>
      </w:tr>
      <w:tr w:rsidR="009217F6" w:rsidRPr="008A7B88" w14:paraId="6C7A4021" w14:textId="77777777">
        <w:trPr>
          <w:trHeight w:val="640"/>
        </w:trPr>
        <w:tc>
          <w:tcPr>
            <w:tcW w:w="1140" w:type="dxa"/>
            <w:tcBorders>
              <w:top w:val="nil"/>
              <w:left w:val="nil"/>
              <w:bottom w:val="nil"/>
              <w:right w:val="nil"/>
            </w:tcBorders>
            <w:tcMar>
              <w:top w:w="128" w:type="dxa"/>
              <w:left w:w="43" w:type="dxa"/>
              <w:bottom w:w="43" w:type="dxa"/>
              <w:right w:w="43" w:type="dxa"/>
            </w:tcMar>
          </w:tcPr>
          <w:p w14:paraId="15E2198A"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DFA83B9" w14:textId="77777777" w:rsidR="00521381" w:rsidRPr="008A7B88" w:rsidRDefault="00521381" w:rsidP="00AB265D">
            <w:pPr>
              <w:ind w:right="113"/>
              <w:jc w:val="right"/>
              <w:rPr>
                <w:sz w:val="21"/>
              </w:rPr>
            </w:pPr>
            <w:r w:rsidRPr="008A7B88">
              <w:rPr>
                <w:sz w:val="21"/>
              </w:rPr>
              <w:t>776</w:t>
            </w:r>
          </w:p>
        </w:tc>
        <w:tc>
          <w:tcPr>
            <w:tcW w:w="5220" w:type="dxa"/>
            <w:tcBorders>
              <w:top w:val="nil"/>
              <w:left w:val="nil"/>
              <w:bottom w:val="nil"/>
              <w:right w:val="nil"/>
            </w:tcBorders>
            <w:tcMar>
              <w:top w:w="128" w:type="dxa"/>
              <w:left w:w="43" w:type="dxa"/>
              <w:bottom w:w="43" w:type="dxa"/>
              <w:right w:w="43" w:type="dxa"/>
            </w:tcMar>
            <w:vAlign w:val="bottom"/>
          </w:tcPr>
          <w:p w14:paraId="2E9C19B7" w14:textId="77777777" w:rsidR="00521381" w:rsidRPr="008A7B88" w:rsidRDefault="00521381" w:rsidP="008A7B88">
            <w:pPr>
              <w:rPr>
                <w:sz w:val="21"/>
              </w:rPr>
            </w:pPr>
            <w:r w:rsidRPr="008A7B88">
              <w:rPr>
                <w:sz w:val="21"/>
              </w:rPr>
              <w:t xml:space="preserve">Nytt </w:t>
            </w:r>
            <w:proofErr w:type="spellStart"/>
            <w:r w:rsidRPr="008A7B88">
              <w:rPr>
                <w:sz w:val="21"/>
              </w:rPr>
              <w:t>anbodsgrunnlag</w:t>
            </w:r>
            <w:proofErr w:type="spellEnd"/>
            <w:r w:rsidRPr="008A7B88">
              <w:rPr>
                <w:sz w:val="21"/>
              </w:rPr>
              <w:t xml:space="preserve"> for kjøp av regionale flyruter i </w:t>
            </w:r>
            <w:r w:rsidRPr="008A7B88">
              <w:rPr>
                <w:sz w:val="21"/>
              </w:rPr>
              <w:br/>
              <w:t>Sør-</w:t>
            </w:r>
            <w:proofErr w:type="spellStart"/>
            <w:r w:rsidRPr="008A7B88">
              <w:rPr>
                <w:sz w:val="21"/>
              </w:rPr>
              <w:t>Noreg</w:t>
            </w:r>
            <w:proofErr w:type="spellEnd"/>
          </w:p>
        </w:tc>
        <w:tc>
          <w:tcPr>
            <w:tcW w:w="2120" w:type="dxa"/>
            <w:tcBorders>
              <w:top w:val="nil"/>
              <w:left w:val="nil"/>
              <w:bottom w:val="nil"/>
              <w:right w:val="nil"/>
            </w:tcBorders>
            <w:tcMar>
              <w:top w:w="128" w:type="dxa"/>
              <w:left w:w="43" w:type="dxa"/>
              <w:bottom w:w="43" w:type="dxa"/>
              <w:right w:w="43" w:type="dxa"/>
            </w:tcMar>
          </w:tcPr>
          <w:p w14:paraId="35933C3A" w14:textId="77777777" w:rsidR="00521381" w:rsidRPr="008A7B88" w:rsidRDefault="00521381" w:rsidP="00052ABB">
            <w:pPr>
              <w:jc w:val="right"/>
              <w:rPr>
                <w:sz w:val="21"/>
              </w:rPr>
            </w:pPr>
            <w:r w:rsidRPr="008A7B88">
              <w:rPr>
                <w:sz w:val="21"/>
              </w:rPr>
              <w:t xml:space="preserve">Ja </w:t>
            </w:r>
          </w:p>
        </w:tc>
      </w:tr>
      <w:tr w:rsidR="009217F6" w:rsidRPr="008A7B88" w14:paraId="6AF8B38F" w14:textId="77777777">
        <w:trPr>
          <w:trHeight w:val="380"/>
        </w:trPr>
        <w:tc>
          <w:tcPr>
            <w:tcW w:w="1140" w:type="dxa"/>
            <w:tcBorders>
              <w:top w:val="nil"/>
              <w:left w:val="nil"/>
              <w:bottom w:val="nil"/>
              <w:right w:val="nil"/>
            </w:tcBorders>
            <w:tcMar>
              <w:top w:w="128" w:type="dxa"/>
              <w:left w:w="43" w:type="dxa"/>
              <w:bottom w:w="43" w:type="dxa"/>
              <w:right w:w="43" w:type="dxa"/>
            </w:tcMar>
          </w:tcPr>
          <w:p w14:paraId="28FB21A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5461034" w14:textId="77777777" w:rsidR="00521381" w:rsidRPr="008A7B88" w:rsidRDefault="00521381" w:rsidP="00AB265D">
            <w:pPr>
              <w:ind w:right="113"/>
              <w:jc w:val="right"/>
              <w:rPr>
                <w:sz w:val="21"/>
              </w:rPr>
            </w:pPr>
            <w:r w:rsidRPr="008A7B88">
              <w:rPr>
                <w:sz w:val="21"/>
              </w:rPr>
              <w:t>809</w:t>
            </w:r>
          </w:p>
        </w:tc>
        <w:tc>
          <w:tcPr>
            <w:tcW w:w="5220" w:type="dxa"/>
            <w:tcBorders>
              <w:top w:val="nil"/>
              <w:left w:val="nil"/>
              <w:bottom w:val="nil"/>
              <w:right w:val="nil"/>
            </w:tcBorders>
            <w:tcMar>
              <w:top w:w="128" w:type="dxa"/>
              <w:left w:w="43" w:type="dxa"/>
              <w:bottom w:w="43" w:type="dxa"/>
              <w:right w:w="43" w:type="dxa"/>
            </w:tcMar>
            <w:vAlign w:val="bottom"/>
          </w:tcPr>
          <w:p w14:paraId="2BE87841" w14:textId="77777777" w:rsidR="00521381" w:rsidRPr="008A7B88" w:rsidRDefault="00521381" w:rsidP="008A7B88">
            <w:pPr>
              <w:rPr>
                <w:sz w:val="21"/>
              </w:rPr>
            </w:pPr>
            <w:proofErr w:type="spellStart"/>
            <w:r w:rsidRPr="008A7B88">
              <w:rPr>
                <w:sz w:val="21"/>
              </w:rPr>
              <w:t>Vedlikehaldsansvar</w:t>
            </w:r>
            <w:proofErr w:type="spellEnd"/>
            <w:r w:rsidRPr="008A7B88">
              <w:rPr>
                <w:sz w:val="21"/>
              </w:rPr>
              <w:t xml:space="preserve"> for bruer staten har bygd</w:t>
            </w:r>
          </w:p>
        </w:tc>
        <w:tc>
          <w:tcPr>
            <w:tcW w:w="2120" w:type="dxa"/>
            <w:tcBorders>
              <w:top w:val="nil"/>
              <w:left w:val="nil"/>
              <w:bottom w:val="nil"/>
              <w:right w:val="nil"/>
            </w:tcBorders>
            <w:tcMar>
              <w:top w:w="128" w:type="dxa"/>
              <w:left w:w="43" w:type="dxa"/>
              <w:bottom w:w="43" w:type="dxa"/>
              <w:right w:w="43" w:type="dxa"/>
            </w:tcMar>
          </w:tcPr>
          <w:p w14:paraId="105A1588" w14:textId="77777777" w:rsidR="00521381" w:rsidRPr="008A7B88" w:rsidRDefault="00521381" w:rsidP="00052ABB">
            <w:pPr>
              <w:jc w:val="right"/>
              <w:rPr>
                <w:sz w:val="21"/>
              </w:rPr>
            </w:pPr>
            <w:r w:rsidRPr="008A7B88">
              <w:rPr>
                <w:sz w:val="21"/>
              </w:rPr>
              <w:t xml:space="preserve">Ja </w:t>
            </w:r>
          </w:p>
        </w:tc>
      </w:tr>
      <w:tr w:rsidR="009217F6" w:rsidRPr="008A7B88" w14:paraId="4BB48555" w14:textId="77777777">
        <w:trPr>
          <w:trHeight w:val="380"/>
        </w:trPr>
        <w:tc>
          <w:tcPr>
            <w:tcW w:w="1140" w:type="dxa"/>
            <w:tcBorders>
              <w:top w:val="nil"/>
              <w:left w:val="nil"/>
              <w:bottom w:val="nil"/>
              <w:right w:val="nil"/>
            </w:tcBorders>
            <w:tcMar>
              <w:top w:w="128" w:type="dxa"/>
              <w:left w:w="43" w:type="dxa"/>
              <w:bottom w:w="43" w:type="dxa"/>
              <w:right w:w="43" w:type="dxa"/>
            </w:tcMar>
          </w:tcPr>
          <w:p w14:paraId="620D54C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47A62C9" w14:textId="77777777" w:rsidR="00521381" w:rsidRPr="008A7B88" w:rsidRDefault="00521381" w:rsidP="00AB265D">
            <w:pPr>
              <w:ind w:right="113"/>
              <w:jc w:val="right"/>
              <w:rPr>
                <w:sz w:val="21"/>
              </w:rPr>
            </w:pPr>
            <w:r w:rsidRPr="008A7B88">
              <w:rPr>
                <w:sz w:val="21"/>
              </w:rPr>
              <w:t>1022</w:t>
            </w:r>
          </w:p>
        </w:tc>
        <w:tc>
          <w:tcPr>
            <w:tcW w:w="5220" w:type="dxa"/>
            <w:tcBorders>
              <w:top w:val="nil"/>
              <w:left w:val="nil"/>
              <w:bottom w:val="nil"/>
              <w:right w:val="nil"/>
            </w:tcBorders>
            <w:tcMar>
              <w:top w:w="128" w:type="dxa"/>
              <w:left w:w="43" w:type="dxa"/>
              <w:bottom w:w="43" w:type="dxa"/>
              <w:right w:w="43" w:type="dxa"/>
            </w:tcMar>
            <w:vAlign w:val="bottom"/>
          </w:tcPr>
          <w:p w14:paraId="562C8299" w14:textId="77777777" w:rsidR="00521381" w:rsidRPr="008A7B88" w:rsidRDefault="00521381" w:rsidP="008A7B88">
            <w:pPr>
              <w:rPr>
                <w:sz w:val="21"/>
              </w:rPr>
            </w:pPr>
            <w:r w:rsidRPr="008A7B88">
              <w:rPr>
                <w:sz w:val="21"/>
              </w:rPr>
              <w:t>Sal av Haugesund lufthamn, Karmøy</w:t>
            </w:r>
          </w:p>
        </w:tc>
        <w:tc>
          <w:tcPr>
            <w:tcW w:w="2120" w:type="dxa"/>
            <w:tcBorders>
              <w:top w:val="nil"/>
              <w:left w:val="nil"/>
              <w:bottom w:val="nil"/>
              <w:right w:val="nil"/>
            </w:tcBorders>
            <w:tcMar>
              <w:top w:w="128" w:type="dxa"/>
              <w:left w:w="43" w:type="dxa"/>
              <w:bottom w:w="43" w:type="dxa"/>
              <w:right w:w="43" w:type="dxa"/>
            </w:tcMar>
          </w:tcPr>
          <w:p w14:paraId="049B0FA9" w14:textId="77777777" w:rsidR="00521381" w:rsidRPr="008A7B88" w:rsidRDefault="00521381" w:rsidP="00052ABB">
            <w:pPr>
              <w:jc w:val="right"/>
              <w:rPr>
                <w:sz w:val="21"/>
              </w:rPr>
            </w:pPr>
            <w:r w:rsidRPr="008A7B88">
              <w:rPr>
                <w:sz w:val="21"/>
              </w:rPr>
              <w:t>Nei</w:t>
            </w:r>
          </w:p>
        </w:tc>
      </w:tr>
      <w:tr w:rsidR="009217F6" w:rsidRPr="008A7B88" w14:paraId="36A08924" w14:textId="77777777">
        <w:trPr>
          <w:trHeight w:val="380"/>
        </w:trPr>
        <w:tc>
          <w:tcPr>
            <w:tcW w:w="1140" w:type="dxa"/>
            <w:tcBorders>
              <w:top w:val="nil"/>
              <w:left w:val="nil"/>
              <w:bottom w:val="nil"/>
              <w:right w:val="nil"/>
            </w:tcBorders>
            <w:tcMar>
              <w:top w:w="128" w:type="dxa"/>
              <w:left w:w="43" w:type="dxa"/>
              <w:bottom w:w="43" w:type="dxa"/>
              <w:right w:w="43" w:type="dxa"/>
            </w:tcMar>
          </w:tcPr>
          <w:p w14:paraId="676BFDE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4F8293C" w14:textId="77777777" w:rsidR="00521381" w:rsidRPr="008A7B88" w:rsidRDefault="00521381" w:rsidP="00AB265D">
            <w:pPr>
              <w:ind w:right="113"/>
              <w:jc w:val="right"/>
              <w:rPr>
                <w:sz w:val="21"/>
              </w:rPr>
            </w:pPr>
            <w:r w:rsidRPr="008A7B88">
              <w:rPr>
                <w:sz w:val="21"/>
              </w:rPr>
              <w:t>1030</w:t>
            </w:r>
          </w:p>
        </w:tc>
        <w:tc>
          <w:tcPr>
            <w:tcW w:w="5220" w:type="dxa"/>
            <w:tcBorders>
              <w:top w:val="nil"/>
              <w:left w:val="nil"/>
              <w:bottom w:val="nil"/>
              <w:right w:val="nil"/>
            </w:tcBorders>
            <w:tcMar>
              <w:top w:w="128" w:type="dxa"/>
              <w:left w:w="43" w:type="dxa"/>
              <w:bottom w:w="43" w:type="dxa"/>
              <w:right w:w="43" w:type="dxa"/>
            </w:tcMar>
            <w:vAlign w:val="bottom"/>
          </w:tcPr>
          <w:p w14:paraId="2F52C3FB" w14:textId="77777777" w:rsidR="00521381" w:rsidRPr="008A7B88" w:rsidRDefault="00521381" w:rsidP="008A7B88">
            <w:pPr>
              <w:rPr>
                <w:sz w:val="21"/>
              </w:rPr>
            </w:pPr>
            <w:r w:rsidRPr="008A7B88">
              <w:rPr>
                <w:sz w:val="21"/>
              </w:rPr>
              <w:t>Flytte ansvaret for den utvida TT-ordninga til NAV</w:t>
            </w:r>
          </w:p>
        </w:tc>
        <w:tc>
          <w:tcPr>
            <w:tcW w:w="2120" w:type="dxa"/>
            <w:tcBorders>
              <w:top w:val="nil"/>
              <w:left w:val="nil"/>
              <w:bottom w:val="nil"/>
              <w:right w:val="nil"/>
            </w:tcBorders>
            <w:tcMar>
              <w:top w:w="128" w:type="dxa"/>
              <w:left w:w="43" w:type="dxa"/>
              <w:bottom w:w="43" w:type="dxa"/>
              <w:right w:w="43" w:type="dxa"/>
            </w:tcMar>
          </w:tcPr>
          <w:p w14:paraId="15353E37" w14:textId="77777777" w:rsidR="00521381" w:rsidRPr="008A7B88" w:rsidRDefault="00521381" w:rsidP="00052ABB">
            <w:pPr>
              <w:jc w:val="right"/>
              <w:rPr>
                <w:sz w:val="21"/>
              </w:rPr>
            </w:pPr>
            <w:r w:rsidRPr="008A7B88">
              <w:rPr>
                <w:sz w:val="21"/>
              </w:rPr>
              <w:t>Ja</w:t>
            </w:r>
          </w:p>
        </w:tc>
      </w:tr>
      <w:tr w:rsidR="009217F6" w:rsidRPr="008A7B88" w14:paraId="6C70263D" w14:textId="77777777">
        <w:trPr>
          <w:trHeight w:val="640"/>
        </w:trPr>
        <w:tc>
          <w:tcPr>
            <w:tcW w:w="1140" w:type="dxa"/>
            <w:tcBorders>
              <w:top w:val="nil"/>
              <w:left w:val="nil"/>
              <w:bottom w:val="nil"/>
              <w:right w:val="nil"/>
            </w:tcBorders>
            <w:tcMar>
              <w:top w:w="128" w:type="dxa"/>
              <w:left w:w="43" w:type="dxa"/>
              <w:bottom w:w="43" w:type="dxa"/>
              <w:right w:w="43" w:type="dxa"/>
            </w:tcMar>
          </w:tcPr>
          <w:p w14:paraId="47B9F6A8"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43856EF" w14:textId="77777777" w:rsidR="00521381" w:rsidRPr="008A7B88" w:rsidRDefault="00521381" w:rsidP="00AB265D">
            <w:pPr>
              <w:ind w:right="113"/>
              <w:jc w:val="right"/>
              <w:rPr>
                <w:sz w:val="21"/>
              </w:rPr>
            </w:pPr>
            <w:r w:rsidRPr="008A7B88">
              <w:rPr>
                <w:sz w:val="21"/>
              </w:rPr>
              <w:t>1031</w:t>
            </w:r>
          </w:p>
        </w:tc>
        <w:tc>
          <w:tcPr>
            <w:tcW w:w="5220" w:type="dxa"/>
            <w:tcBorders>
              <w:top w:val="nil"/>
              <w:left w:val="nil"/>
              <w:bottom w:val="nil"/>
              <w:right w:val="nil"/>
            </w:tcBorders>
            <w:tcMar>
              <w:top w:w="128" w:type="dxa"/>
              <w:left w:w="43" w:type="dxa"/>
              <w:bottom w:w="43" w:type="dxa"/>
              <w:right w:w="43" w:type="dxa"/>
            </w:tcMar>
            <w:vAlign w:val="bottom"/>
          </w:tcPr>
          <w:p w14:paraId="406BE8BD" w14:textId="77777777" w:rsidR="00521381" w:rsidRPr="008A7B88" w:rsidRDefault="00521381" w:rsidP="008A7B88">
            <w:pPr>
              <w:rPr>
                <w:sz w:val="21"/>
              </w:rPr>
            </w:pPr>
            <w:proofErr w:type="spellStart"/>
            <w:r w:rsidRPr="008A7B88">
              <w:rPr>
                <w:sz w:val="21"/>
              </w:rPr>
              <w:t>Vidareføre</w:t>
            </w:r>
            <w:proofErr w:type="spellEnd"/>
            <w:r w:rsidRPr="008A7B88">
              <w:rPr>
                <w:sz w:val="21"/>
              </w:rPr>
              <w:t xml:space="preserve"> den utvida TT-ordninga som </w:t>
            </w:r>
            <w:proofErr w:type="spellStart"/>
            <w:r w:rsidRPr="008A7B88">
              <w:rPr>
                <w:sz w:val="21"/>
              </w:rPr>
              <w:t>øyremerkt</w:t>
            </w:r>
            <w:proofErr w:type="spellEnd"/>
            <w:r w:rsidRPr="008A7B88">
              <w:rPr>
                <w:sz w:val="21"/>
              </w:rPr>
              <w:t xml:space="preserve"> </w:t>
            </w:r>
            <w:r w:rsidRPr="008A7B88">
              <w:rPr>
                <w:sz w:val="21"/>
              </w:rPr>
              <w:br/>
            </w:r>
            <w:proofErr w:type="spellStart"/>
            <w:r w:rsidRPr="008A7B88">
              <w:rPr>
                <w:sz w:val="21"/>
              </w:rPr>
              <w:t>tilskot</w:t>
            </w:r>
            <w:proofErr w:type="spellEnd"/>
          </w:p>
        </w:tc>
        <w:tc>
          <w:tcPr>
            <w:tcW w:w="2120" w:type="dxa"/>
            <w:tcBorders>
              <w:top w:val="nil"/>
              <w:left w:val="nil"/>
              <w:bottom w:val="nil"/>
              <w:right w:val="nil"/>
            </w:tcBorders>
            <w:tcMar>
              <w:top w:w="128" w:type="dxa"/>
              <w:left w:w="43" w:type="dxa"/>
              <w:bottom w:w="43" w:type="dxa"/>
              <w:right w:w="43" w:type="dxa"/>
            </w:tcMar>
          </w:tcPr>
          <w:p w14:paraId="06CC734E" w14:textId="77777777" w:rsidR="00521381" w:rsidRPr="008A7B88" w:rsidRDefault="00521381" w:rsidP="00052ABB">
            <w:pPr>
              <w:jc w:val="right"/>
              <w:rPr>
                <w:sz w:val="21"/>
              </w:rPr>
            </w:pPr>
            <w:r w:rsidRPr="008A7B88">
              <w:rPr>
                <w:sz w:val="21"/>
              </w:rPr>
              <w:t>Ja</w:t>
            </w:r>
          </w:p>
        </w:tc>
      </w:tr>
      <w:tr w:rsidR="009217F6" w:rsidRPr="008A7B88" w14:paraId="4CF2B67A" w14:textId="77777777">
        <w:trPr>
          <w:trHeight w:val="380"/>
        </w:trPr>
        <w:tc>
          <w:tcPr>
            <w:tcW w:w="1140" w:type="dxa"/>
            <w:tcBorders>
              <w:top w:val="nil"/>
              <w:left w:val="nil"/>
              <w:bottom w:val="nil"/>
              <w:right w:val="nil"/>
            </w:tcBorders>
            <w:tcMar>
              <w:top w:w="128" w:type="dxa"/>
              <w:left w:w="43" w:type="dxa"/>
              <w:bottom w:w="43" w:type="dxa"/>
              <w:right w:w="43" w:type="dxa"/>
            </w:tcMar>
          </w:tcPr>
          <w:p w14:paraId="2577E720"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03EA7EEF" w14:textId="77777777" w:rsidR="00521381" w:rsidRPr="008A7B88" w:rsidRDefault="00521381" w:rsidP="00AB265D">
            <w:pPr>
              <w:ind w:right="113"/>
              <w:jc w:val="right"/>
              <w:rPr>
                <w:sz w:val="21"/>
              </w:rPr>
            </w:pPr>
            <w:r w:rsidRPr="008A7B88">
              <w:rPr>
                <w:sz w:val="21"/>
              </w:rPr>
              <w:t>1034</w:t>
            </w:r>
          </w:p>
        </w:tc>
        <w:tc>
          <w:tcPr>
            <w:tcW w:w="5220" w:type="dxa"/>
            <w:tcBorders>
              <w:top w:val="nil"/>
              <w:left w:val="nil"/>
              <w:bottom w:val="nil"/>
              <w:right w:val="nil"/>
            </w:tcBorders>
            <w:tcMar>
              <w:top w:w="128" w:type="dxa"/>
              <w:left w:w="43" w:type="dxa"/>
              <w:bottom w:w="43" w:type="dxa"/>
              <w:right w:w="43" w:type="dxa"/>
            </w:tcMar>
            <w:vAlign w:val="bottom"/>
          </w:tcPr>
          <w:p w14:paraId="5614552A" w14:textId="77777777" w:rsidR="00521381" w:rsidRPr="008A7B88" w:rsidRDefault="00521381" w:rsidP="008A7B88">
            <w:pPr>
              <w:rPr>
                <w:sz w:val="21"/>
              </w:rPr>
            </w:pPr>
            <w:r w:rsidRPr="008A7B88">
              <w:rPr>
                <w:sz w:val="21"/>
              </w:rPr>
              <w:t>Kompensasjon til fylka for sikring mot ras og skred</w:t>
            </w:r>
          </w:p>
        </w:tc>
        <w:tc>
          <w:tcPr>
            <w:tcW w:w="2120" w:type="dxa"/>
            <w:tcBorders>
              <w:top w:val="nil"/>
              <w:left w:val="nil"/>
              <w:bottom w:val="nil"/>
              <w:right w:val="nil"/>
            </w:tcBorders>
            <w:tcMar>
              <w:top w:w="128" w:type="dxa"/>
              <w:left w:w="43" w:type="dxa"/>
              <w:bottom w:w="43" w:type="dxa"/>
              <w:right w:w="43" w:type="dxa"/>
            </w:tcMar>
          </w:tcPr>
          <w:p w14:paraId="65140AE4" w14:textId="77777777" w:rsidR="00521381" w:rsidRPr="008A7B88" w:rsidRDefault="00521381" w:rsidP="00052ABB">
            <w:pPr>
              <w:jc w:val="right"/>
              <w:rPr>
                <w:sz w:val="21"/>
              </w:rPr>
            </w:pPr>
            <w:r w:rsidRPr="008A7B88">
              <w:rPr>
                <w:sz w:val="21"/>
              </w:rPr>
              <w:t xml:space="preserve">Ja </w:t>
            </w:r>
          </w:p>
        </w:tc>
      </w:tr>
      <w:tr w:rsidR="009217F6" w:rsidRPr="008A7B88" w14:paraId="2BEBDA72" w14:textId="77777777">
        <w:trPr>
          <w:trHeight w:val="640"/>
        </w:trPr>
        <w:tc>
          <w:tcPr>
            <w:tcW w:w="1140" w:type="dxa"/>
            <w:tcBorders>
              <w:top w:val="nil"/>
              <w:left w:val="nil"/>
              <w:bottom w:val="nil"/>
              <w:right w:val="nil"/>
            </w:tcBorders>
            <w:tcMar>
              <w:top w:w="128" w:type="dxa"/>
              <w:left w:w="43" w:type="dxa"/>
              <w:bottom w:w="43" w:type="dxa"/>
              <w:right w:w="43" w:type="dxa"/>
            </w:tcMar>
          </w:tcPr>
          <w:p w14:paraId="164F4482"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7A03EF10" w14:textId="77777777" w:rsidR="00521381" w:rsidRPr="008A7B88" w:rsidRDefault="00521381" w:rsidP="00AB265D">
            <w:pPr>
              <w:ind w:right="113"/>
              <w:jc w:val="right"/>
              <w:rPr>
                <w:sz w:val="21"/>
              </w:rPr>
            </w:pPr>
            <w:r w:rsidRPr="008A7B88">
              <w:rPr>
                <w:sz w:val="21"/>
              </w:rPr>
              <w:t>1039</w:t>
            </w:r>
          </w:p>
        </w:tc>
        <w:tc>
          <w:tcPr>
            <w:tcW w:w="5220" w:type="dxa"/>
            <w:tcBorders>
              <w:top w:val="nil"/>
              <w:left w:val="nil"/>
              <w:bottom w:val="nil"/>
              <w:right w:val="nil"/>
            </w:tcBorders>
            <w:tcMar>
              <w:top w:w="128" w:type="dxa"/>
              <w:left w:w="43" w:type="dxa"/>
              <w:bottom w:w="43" w:type="dxa"/>
              <w:right w:w="43" w:type="dxa"/>
            </w:tcMar>
            <w:vAlign w:val="bottom"/>
          </w:tcPr>
          <w:p w14:paraId="03F72FBA" w14:textId="77777777" w:rsidR="00521381" w:rsidRPr="008A7B88" w:rsidRDefault="00521381" w:rsidP="008A7B88">
            <w:pPr>
              <w:rPr>
                <w:sz w:val="21"/>
              </w:rPr>
            </w:pPr>
            <w:proofErr w:type="spellStart"/>
            <w:r w:rsidRPr="008A7B88">
              <w:rPr>
                <w:sz w:val="21"/>
              </w:rPr>
              <w:t>Hindringar</w:t>
            </w:r>
            <w:proofErr w:type="spellEnd"/>
            <w:r w:rsidRPr="008A7B88">
              <w:rPr>
                <w:sz w:val="21"/>
              </w:rPr>
              <w:t xml:space="preserve"> for </w:t>
            </w:r>
            <w:proofErr w:type="spellStart"/>
            <w:r w:rsidRPr="008A7B88">
              <w:rPr>
                <w:sz w:val="21"/>
              </w:rPr>
              <w:t>personar</w:t>
            </w:r>
            <w:proofErr w:type="spellEnd"/>
            <w:r w:rsidRPr="008A7B88">
              <w:rPr>
                <w:sz w:val="21"/>
              </w:rPr>
              <w:t xml:space="preserve"> med funksjonsnedsetting for å reise med fly</w:t>
            </w:r>
          </w:p>
        </w:tc>
        <w:tc>
          <w:tcPr>
            <w:tcW w:w="2120" w:type="dxa"/>
            <w:tcBorders>
              <w:top w:val="nil"/>
              <w:left w:val="nil"/>
              <w:bottom w:val="nil"/>
              <w:right w:val="nil"/>
            </w:tcBorders>
            <w:tcMar>
              <w:top w:w="128" w:type="dxa"/>
              <w:left w:w="43" w:type="dxa"/>
              <w:bottom w:w="43" w:type="dxa"/>
              <w:right w:w="43" w:type="dxa"/>
            </w:tcMar>
          </w:tcPr>
          <w:p w14:paraId="3CEEB03D" w14:textId="77777777" w:rsidR="00521381" w:rsidRPr="008A7B88" w:rsidRDefault="00521381" w:rsidP="00052ABB">
            <w:pPr>
              <w:jc w:val="right"/>
              <w:rPr>
                <w:sz w:val="21"/>
              </w:rPr>
            </w:pPr>
            <w:r w:rsidRPr="008A7B88">
              <w:rPr>
                <w:sz w:val="21"/>
              </w:rPr>
              <w:t xml:space="preserve">Nei </w:t>
            </w:r>
          </w:p>
        </w:tc>
      </w:tr>
      <w:tr w:rsidR="009217F6" w:rsidRPr="008A7B88" w14:paraId="3D4D146D" w14:textId="77777777">
        <w:trPr>
          <w:trHeight w:val="640"/>
        </w:trPr>
        <w:tc>
          <w:tcPr>
            <w:tcW w:w="1140" w:type="dxa"/>
            <w:tcBorders>
              <w:top w:val="nil"/>
              <w:left w:val="nil"/>
              <w:bottom w:val="nil"/>
              <w:right w:val="nil"/>
            </w:tcBorders>
            <w:tcMar>
              <w:top w:w="128" w:type="dxa"/>
              <w:left w:w="43" w:type="dxa"/>
              <w:bottom w:w="43" w:type="dxa"/>
              <w:right w:w="43" w:type="dxa"/>
            </w:tcMar>
          </w:tcPr>
          <w:p w14:paraId="1228096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24FE756A" w14:textId="77777777" w:rsidR="00521381" w:rsidRPr="008A7B88" w:rsidRDefault="00521381" w:rsidP="00AB265D">
            <w:pPr>
              <w:ind w:right="113"/>
              <w:jc w:val="right"/>
              <w:rPr>
                <w:sz w:val="21"/>
              </w:rPr>
            </w:pPr>
            <w:r w:rsidRPr="008A7B88">
              <w:rPr>
                <w:sz w:val="21"/>
              </w:rPr>
              <w:t>1136</w:t>
            </w:r>
          </w:p>
        </w:tc>
        <w:tc>
          <w:tcPr>
            <w:tcW w:w="5220" w:type="dxa"/>
            <w:tcBorders>
              <w:top w:val="nil"/>
              <w:left w:val="nil"/>
              <w:bottom w:val="nil"/>
              <w:right w:val="nil"/>
            </w:tcBorders>
            <w:tcMar>
              <w:top w:w="128" w:type="dxa"/>
              <w:left w:w="43" w:type="dxa"/>
              <w:bottom w:w="43" w:type="dxa"/>
              <w:right w:w="43" w:type="dxa"/>
            </w:tcMar>
            <w:vAlign w:val="bottom"/>
          </w:tcPr>
          <w:p w14:paraId="50EB1CAD" w14:textId="77777777" w:rsidR="00521381" w:rsidRPr="008A7B88" w:rsidRDefault="00521381" w:rsidP="008A7B88">
            <w:pPr>
              <w:rPr>
                <w:sz w:val="21"/>
              </w:rPr>
            </w:pPr>
            <w:r w:rsidRPr="008A7B88">
              <w:rPr>
                <w:sz w:val="21"/>
              </w:rPr>
              <w:t xml:space="preserve">Omstilling av hurtigbåtsambanda i fylka til null- og </w:t>
            </w:r>
            <w:r w:rsidRPr="008A7B88">
              <w:rPr>
                <w:sz w:val="21"/>
              </w:rPr>
              <w:br/>
            </w:r>
            <w:proofErr w:type="spellStart"/>
            <w:r w:rsidRPr="008A7B88">
              <w:rPr>
                <w:sz w:val="21"/>
              </w:rPr>
              <w:t>lågutsleppsløysingar</w:t>
            </w:r>
            <w:proofErr w:type="spellEnd"/>
          </w:p>
        </w:tc>
        <w:tc>
          <w:tcPr>
            <w:tcW w:w="2120" w:type="dxa"/>
            <w:tcBorders>
              <w:top w:val="nil"/>
              <w:left w:val="nil"/>
              <w:bottom w:val="nil"/>
              <w:right w:val="nil"/>
            </w:tcBorders>
            <w:tcMar>
              <w:top w:w="128" w:type="dxa"/>
              <w:left w:w="43" w:type="dxa"/>
              <w:bottom w:w="43" w:type="dxa"/>
              <w:right w:w="43" w:type="dxa"/>
            </w:tcMar>
          </w:tcPr>
          <w:p w14:paraId="66B80963" w14:textId="77777777" w:rsidR="00521381" w:rsidRPr="008A7B88" w:rsidRDefault="00521381" w:rsidP="00052ABB">
            <w:pPr>
              <w:jc w:val="right"/>
              <w:rPr>
                <w:sz w:val="21"/>
              </w:rPr>
            </w:pPr>
            <w:r w:rsidRPr="008A7B88">
              <w:rPr>
                <w:sz w:val="21"/>
              </w:rPr>
              <w:t>Nei</w:t>
            </w:r>
          </w:p>
        </w:tc>
      </w:tr>
      <w:tr w:rsidR="009217F6" w:rsidRPr="008A7B88" w14:paraId="2BF82A3C" w14:textId="77777777">
        <w:trPr>
          <w:trHeight w:val="380"/>
        </w:trPr>
        <w:tc>
          <w:tcPr>
            <w:tcW w:w="1140" w:type="dxa"/>
            <w:tcBorders>
              <w:top w:val="nil"/>
              <w:left w:val="nil"/>
              <w:bottom w:val="nil"/>
              <w:right w:val="nil"/>
            </w:tcBorders>
            <w:tcMar>
              <w:top w:w="128" w:type="dxa"/>
              <w:left w:w="43" w:type="dxa"/>
              <w:bottom w:w="43" w:type="dxa"/>
              <w:right w:w="43" w:type="dxa"/>
            </w:tcMar>
          </w:tcPr>
          <w:p w14:paraId="51155DE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BC1667A" w14:textId="77777777" w:rsidR="00521381" w:rsidRPr="008A7B88" w:rsidRDefault="00521381" w:rsidP="00AB265D">
            <w:pPr>
              <w:ind w:right="113"/>
              <w:jc w:val="right"/>
              <w:rPr>
                <w:sz w:val="21"/>
              </w:rPr>
            </w:pPr>
            <w:r w:rsidRPr="008A7B88">
              <w:rPr>
                <w:sz w:val="21"/>
              </w:rPr>
              <w:t>1138</w:t>
            </w:r>
          </w:p>
        </w:tc>
        <w:tc>
          <w:tcPr>
            <w:tcW w:w="5220" w:type="dxa"/>
            <w:tcBorders>
              <w:top w:val="nil"/>
              <w:left w:val="nil"/>
              <w:bottom w:val="nil"/>
              <w:right w:val="nil"/>
            </w:tcBorders>
            <w:tcMar>
              <w:top w:w="128" w:type="dxa"/>
              <w:left w:w="43" w:type="dxa"/>
              <w:bottom w:w="43" w:type="dxa"/>
              <w:right w:w="43" w:type="dxa"/>
            </w:tcMar>
            <w:vAlign w:val="bottom"/>
          </w:tcPr>
          <w:p w14:paraId="05852932" w14:textId="77777777" w:rsidR="00521381" w:rsidRPr="008A7B88" w:rsidRDefault="00521381" w:rsidP="008A7B88">
            <w:pPr>
              <w:rPr>
                <w:sz w:val="21"/>
              </w:rPr>
            </w:pPr>
            <w:r w:rsidRPr="008A7B88">
              <w:rPr>
                <w:sz w:val="21"/>
              </w:rPr>
              <w:t>Organisering og finansiering av Rjukanbanen</w:t>
            </w:r>
          </w:p>
        </w:tc>
        <w:tc>
          <w:tcPr>
            <w:tcW w:w="2120" w:type="dxa"/>
            <w:tcBorders>
              <w:top w:val="nil"/>
              <w:left w:val="nil"/>
              <w:bottom w:val="nil"/>
              <w:right w:val="nil"/>
            </w:tcBorders>
            <w:tcMar>
              <w:top w:w="128" w:type="dxa"/>
              <w:left w:w="43" w:type="dxa"/>
              <w:bottom w:w="43" w:type="dxa"/>
              <w:right w:w="43" w:type="dxa"/>
            </w:tcMar>
          </w:tcPr>
          <w:p w14:paraId="608A1298" w14:textId="77777777" w:rsidR="00521381" w:rsidRPr="008A7B88" w:rsidRDefault="00521381" w:rsidP="00052ABB">
            <w:pPr>
              <w:jc w:val="right"/>
              <w:rPr>
                <w:sz w:val="21"/>
              </w:rPr>
            </w:pPr>
            <w:r w:rsidRPr="008A7B88">
              <w:rPr>
                <w:sz w:val="21"/>
              </w:rPr>
              <w:t>Nei</w:t>
            </w:r>
          </w:p>
        </w:tc>
      </w:tr>
      <w:tr w:rsidR="009217F6" w:rsidRPr="008A7B88" w14:paraId="4887F5EC" w14:textId="77777777">
        <w:trPr>
          <w:trHeight w:val="380"/>
        </w:trPr>
        <w:tc>
          <w:tcPr>
            <w:tcW w:w="1140" w:type="dxa"/>
            <w:tcBorders>
              <w:top w:val="nil"/>
              <w:left w:val="nil"/>
              <w:bottom w:val="nil"/>
              <w:right w:val="nil"/>
            </w:tcBorders>
            <w:tcMar>
              <w:top w:w="128" w:type="dxa"/>
              <w:left w:w="43" w:type="dxa"/>
              <w:bottom w:w="43" w:type="dxa"/>
              <w:right w:w="43" w:type="dxa"/>
            </w:tcMar>
          </w:tcPr>
          <w:p w14:paraId="6A79118B"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41A2E1DB" w14:textId="77777777" w:rsidR="00521381" w:rsidRPr="008A7B88" w:rsidRDefault="00521381" w:rsidP="00AB265D">
            <w:pPr>
              <w:ind w:right="113"/>
              <w:jc w:val="right"/>
              <w:rPr>
                <w:sz w:val="21"/>
              </w:rPr>
            </w:pPr>
            <w:r w:rsidRPr="008A7B88">
              <w:rPr>
                <w:sz w:val="21"/>
              </w:rPr>
              <w:t>1147</w:t>
            </w:r>
          </w:p>
        </w:tc>
        <w:tc>
          <w:tcPr>
            <w:tcW w:w="5220" w:type="dxa"/>
            <w:tcBorders>
              <w:top w:val="nil"/>
              <w:left w:val="nil"/>
              <w:bottom w:val="nil"/>
              <w:right w:val="nil"/>
            </w:tcBorders>
            <w:tcMar>
              <w:top w:w="128" w:type="dxa"/>
              <w:left w:w="43" w:type="dxa"/>
              <w:bottom w:w="43" w:type="dxa"/>
              <w:right w:w="43" w:type="dxa"/>
            </w:tcMar>
            <w:vAlign w:val="bottom"/>
          </w:tcPr>
          <w:p w14:paraId="20BF58AA" w14:textId="77777777" w:rsidR="00521381" w:rsidRPr="008A7B88" w:rsidRDefault="00521381" w:rsidP="008A7B88">
            <w:pPr>
              <w:rPr>
                <w:sz w:val="21"/>
              </w:rPr>
            </w:pPr>
            <w:r w:rsidRPr="008A7B88">
              <w:rPr>
                <w:sz w:val="21"/>
              </w:rPr>
              <w:t>Etablering av takstsamarbeid</w:t>
            </w:r>
          </w:p>
        </w:tc>
        <w:tc>
          <w:tcPr>
            <w:tcW w:w="2120" w:type="dxa"/>
            <w:tcBorders>
              <w:top w:val="nil"/>
              <w:left w:val="nil"/>
              <w:bottom w:val="nil"/>
              <w:right w:val="nil"/>
            </w:tcBorders>
            <w:tcMar>
              <w:top w:w="128" w:type="dxa"/>
              <w:left w:w="43" w:type="dxa"/>
              <w:bottom w:w="43" w:type="dxa"/>
              <w:right w:w="43" w:type="dxa"/>
            </w:tcMar>
          </w:tcPr>
          <w:p w14:paraId="67B93DE2" w14:textId="77777777" w:rsidR="00521381" w:rsidRPr="008A7B88" w:rsidRDefault="00521381" w:rsidP="00052ABB">
            <w:pPr>
              <w:jc w:val="right"/>
              <w:rPr>
                <w:sz w:val="21"/>
              </w:rPr>
            </w:pPr>
            <w:r w:rsidRPr="008A7B88">
              <w:rPr>
                <w:sz w:val="21"/>
              </w:rPr>
              <w:t>Ja</w:t>
            </w:r>
          </w:p>
        </w:tc>
      </w:tr>
      <w:tr w:rsidR="009217F6" w:rsidRPr="008A7B88" w14:paraId="10FF5DED" w14:textId="77777777">
        <w:trPr>
          <w:trHeight w:val="380"/>
        </w:trPr>
        <w:tc>
          <w:tcPr>
            <w:tcW w:w="1140" w:type="dxa"/>
            <w:tcBorders>
              <w:top w:val="nil"/>
              <w:left w:val="nil"/>
              <w:bottom w:val="nil"/>
              <w:right w:val="nil"/>
            </w:tcBorders>
            <w:tcMar>
              <w:top w:w="128" w:type="dxa"/>
              <w:left w:w="43" w:type="dxa"/>
              <w:bottom w:w="43" w:type="dxa"/>
              <w:right w:w="43" w:type="dxa"/>
            </w:tcMar>
          </w:tcPr>
          <w:p w14:paraId="22F22B03"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3F68E87C" w14:textId="77777777" w:rsidR="00521381" w:rsidRPr="008A7B88" w:rsidRDefault="00521381" w:rsidP="00AB265D">
            <w:pPr>
              <w:ind w:right="113"/>
              <w:jc w:val="right"/>
              <w:rPr>
                <w:sz w:val="21"/>
              </w:rPr>
            </w:pPr>
            <w:r w:rsidRPr="008A7B88">
              <w:rPr>
                <w:sz w:val="21"/>
              </w:rPr>
              <w:t>1148</w:t>
            </w:r>
          </w:p>
        </w:tc>
        <w:tc>
          <w:tcPr>
            <w:tcW w:w="5220" w:type="dxa"/>
            <w:tcBorders>
              <w:top w:val="nil"/>
              <w:left w:val="nil"/>
              <w:bottom w:val="nil"/>
              <w:right w:val="nil"/>
            </w:tcBorders>
            <w:tcMar>
              <w:top w:w="128" w:type="dxa"/>
              <w:left w:w="43" w:type="dxa"/>
              <w:bottom w:w="43" w:type="dxa"/>
              <w:right w:w="43" w:type="dxa"/>
            </w:tcMar>
            <w:vAlign w:val="bottom"/>
          </w:tcPr>
          <w:p w14:paraId="36ABA115" w14:textId="77777777" w:rsidR="00521381" w:rsidRPr="008A7B88" w:rsidRDefault="00521381" w:rsidP="008A7B88">
            <w:pPr>
              <w:rPr>
                <w:sz w:val="21"/>
              </w:rPr>
            </w:pPr>
            <w:proofErr w:type="spellStart"/>
            <w:r w:rsidRPr="008A7B88">
              <w:rPr>
                <w:sz w:val="21"/>
              </w:rPr>
              <w:t>Modellar</w:t>
            </w:r>
            <w:proofErr w:type="spellEnd"/>
            <w:r w:rsidRPr="008A7B88">
              <w:rPr>
                <w:sz w:val="21"/>
              </w:rPr>
              <w:t xml:space="preserve"> for </w:t>
            </w:r>
            <w:proofErr w:type="spellStart"/>
            <w:r w:rsidRPr="008A7B88">
              <w:rPr>
                <w:sz w:val="21"/>
              </w:rPr>
              <w:t>eit</w:t>
            </w:r>
            <w:proofErr w:type="spellEnd"/>
            <w:r w:rsidRPr="008A7B88">
              <w:rPr>
                <w:sz w:val="21"/>
              </w:rPr>
              <w:t xml:space="preserve"> nasjonalt </w:t>
            </w:r>
            <w:proofErr w:type="spellStart"/>
            <w:r w:rsidRPr="008A7B88">
              <w:rPr>
                <w:sz w:val="21"/>
              </w:rPr>
              <w:t>månadskort</w:t>
            </w:r>
            <w:proofErr w:type="spellEnd"/>
          </w:p>
        </w:tc>
        <w:tc>
          <w:tcPr>
            <w:tcW w:w="2120" w:type="dxa"/>
            <w:tcBorders>
              <w:top w:val="nil"/>
              <w:left w:val="nil"/>
              <w:bottom w:val="nil"/>
              <w:right w:val="nil"/>
            </w:tcBorders>
            <w:tcMar>
              <w:top w:w="128" w:type="dxa"/>
              <w:left w:w="43" w:type="dxa"/>
              <w:bottom w:w="43" w:type="dxa"/>
              <w:right w:w="43" w:type="dxa"/>
            </w:tcMar>
          </w:tcPr>
          <w:p w14:paraId="714F79C5" w14:textId="77777777" w:rsidR="00521381" w:rsidRPr="008A7B88" w:rsidRDefault="00521381" w:rsidP="00052ABB">
            <w:pPr>
              <w:jc w:val="right"/>
              <w:rPr>
                <w:sz w:val="21"/>
              </w:rPr>
            </w:pPr>
            <w:r w:rsidRPr="008A7B88">
              <w:rPr>
                <w:sz w:val="21"/>
              </w:rPr>
              <w:t>Nei</w:t>
            </w:r>
          </w:p>
        </w:tc>
      </w:tr>
      <w:tr w:rsidR="009217F6" w:rsidRPr="008A7B88" w14:paraId="5A665924" w14:textId="77777777">
        <w:trPr>
          <w:trHeight w:val="640"/>
        </w:trPr>
        <w:tc>
          <w:tcPr>
            <w:tcW w:w="1140" w:type="dxa"/>
            <w:tcBorders>
              <w:top w:val="nil"/>
              <w:left w:val="nil"/>
              <w:bottom w:val="nil"/>
              <w:right w:val="nil"/>
            </w:tcBorders>
            <w:tcMar>
              <w:top w:w="128" w:type="dxa"/>
              <w:left w:w="43" w:type="dxa"/>
              <w:bottom w:w="43" w:type="dxa"/>
              <w:right w:w="43" w:type="dxa"/>
            </w:tcMar>
          </w:tcPr>
          <w:p w14:paraId="2FC2FB2E"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662AE262" w14:textId="77777777" w:rsidR="00521381" w:rsidRPr="008A7B88" w:rsidRDefault="00521381" w:rsidP="00AB265D">
            <w:pPr>
              <w:ind w:right="113"/>
              <w:jc w:val="right"/>
              <w:rPr>
                <w:sz w:val="21"/>
              </w:rPr>
            </w:pPr>
            <w:r w:rsidRPr="008A7B88">
              <w:rPr>
                <w:sz w:val="21"/>
              </w:rPr>
              <w:t>1149</w:t>
            </w:r>
          </w:p>
        </w:tc>
        <w:tc>
          <w:tcPr>
            <w:tcW w:w="5220" w:type="dxa"/>
            <w:tcBorders>
              <w:top w:val="nil"/>
              <w:left w:val="nil"/>
              <w:bottom w:val="nil"/>
              <w:right w:val="nil"/>
            </w:tcBorders>
            <w:tcMar>
              <w:top w:w="128" w:type="dxa"/>
              <w:left w:w="43" w:type="dxa"/>
              <w:bottom w:w="43" w:type="dxa"/>
              <w:right w:w="43" w:type="dxa"/>
            </w:tcMar>
            <w:vAlign w:val="bottom"/>
          </w:tcPr>
          <w:p w14:paraId="163BBF2B" w14:textId="77777777" w:rsidR="00521381" w:rsidRPr="008A7B88" w:rsidRDefault="00521381" w:rsidP="008A7B88">
            <w:pPr>
              <w:rPr>
                <w:sz w:val="21"/>
              </w:rPr>
            </w:pPr>
            <w:r w:rsidRPr="008A7B88">
              <w:rPr>
                <w:sz w:val="21"/>
              </w:rPr>
              <w:t xml:space="preserve">Redusert pris på </w:t>
            </w:r>
            <w:proofErr w:type="spellStart"/>
            <w:r w:rsidRPr="008A7B88">
              <w:rPr>
                <w:sz w:val="21"/>
              </w:rPr>
              <w:t>månadskort</w:t>
            </w:r>
            <w:proofErr w:type="spellEnd"/>
            <w:r w:rsidRPr="008A7B88">
              <w:rPr>
                <w:sz w:val="21"/>
              </w:rPr>
              <w:t xml:space="preserve"> på tog </w:t>
            </w:r>
            <w:proofErr w:type="spellStart"/>
            <w:r w:rsidRPr="008A7B88">
              <w:rPr>
                <w:sz w:val="21"/>
              </w:rPr>
              <w:t>utanfor</w:t>
            </w:r>
            <w:proofErr w:type="spellEnd"/>
            <w:r w:rsidRPr="008A7B88">
              <w:rPr>
                <w:sz w:val="21"/>
              </w:rPr>
              <w:t xml:space="preserve"> </w:t>
            </w:r>
            <w:r w:rsidRPr="008A7B88">
              <w:rPr>
                <w:sz w:val="21"/>
              </w:rPr>
              <w:br/>
              <w:t>takstsamarbeidsområda</w:t>
            </w:r>
          </w:p>
        </w:tc>
        <w:tc>
          <w:tcPr>
            <w:tcW w:w="2120" w:type="dxa"/>
            <w:tcBorders>
              <w:top w:val="nil"/>
              <w:left w:val="nil"/>
              <w:bottom w:val="nil"/>
              <w:right w:val="nil"/>
            </w:tcBorders>
            <w:tcMar>
              <w:top w:w="128" w:type="dxa"/>
              <w:left w:w="43" w:type="dxa"/>
              <w:bottom w:w="43" w:type="dxa"/>
              <w:right w:w="43" w:type="dxa"/>
            </w:tcMar>
          </w:tcPr>
          <w:p w14:paraId="0D2187E0" w14:textId="77777777" w:rsidR="00521381" w:rsidRPr="008A7B88" w:rsidRDefault="00521381" w:rsidP="00052ABB">
            <w:pPr>
              <w:jc w:val="right"/>
              <w:rPr>
                <w:sz w:val="21"/>
              </w:rPr>
            </w:pPr>
            <w:r w:rsidRPr="008A7B88">
              <w:rPr>
                <w:sz w:val="21"/>
              </w:rPr>
              <w:t>Nei</w:t>
            </w:r>
          </w:p>
        </w:tc>
      </w:tr>
      <w:tr w:rsidR="009217F6" w:rsidRPr="008A7B88" w14:paraId="626C6239" w14:textId="77777777">
        <w:trPr>
          <w:trHeight w:val="640"/>
        </w:trPr>
        <w:tc>
          <w:tcPr>
            <w:tcW w:w="1140" w:type="dxa"/>
            <w:tcBorders>
              <w:top w:val="nil"/>
              <w:left w:val="nil"/>
              <w:bottom w:val="nil"/>
              <w:right w:val="nil"/>
            </w:tcBorders>
            <w:tcMar>
              <w:top w:w="128" w:type="dxa"/>
              <w:left w:w="43" w:type="dxa"/>
              <w:bottom w:w="43" w:type="dxa"/>
              <w:right w:w="43" w:type="dxa"/>
            </w:tcMar>
          </w:tcPr>
          <w:p w14:paraId="23769FD5" w14:textId="77777777" w:rsidR="00521381" w:rsidRPr="008A7B88" w:rsidRDefault="00521381" w:rsidP="008A7B88">
            <w:pPr>
              <w:rPr>
                <w:sz w:val="21"/>
              </w:rPr>
            </w:pPr>
            <w:r w:rsidRPr="008A7B88">
              <w:rPr>
                <w:sz w:val="21"/>
              </w:rPr>
              <w:t>2025–2026</w:t>
            </w:r>
          </w:p>
        </w:tc>
        <w:tc>
          <w:tcPr>
            <w:tcW w:w="1120" w:type="dxa"/>
            <w:tcBorders>
              <w:top w:val="nil"/>
              <w:left w:val="nil"/>
              <w:bottom w:val="nil"/>
              <w:right w:val="nil"/>
            </w:tcBorders>
            <w:tcMar>
              <w:top w:w="128" w:type="dxa"/>
              <w:left w:w="43" w:type="dxa"/>
              <w:bottom w:w="43" w:type="dxa"/>
              <w:right w:w="43" w:type="dxa"/>
            </w:tcMar>
          </w:tcPr>
          <w:p w14:paraId="18DE7B7C" w14:textId="77777777" w:rsidR="00521381" w:rsidRPr="008A7B88" w:rsidRDefault="00521381" w:rsidP="00AB265D">
            <w:pPr>
              <w:ind w:right="113"/>
              <w:jc w:val="right"/>
              <w:rPr>
                <w:sz w:val="21"/>
              </w:rPr>
            </w:pPr>
            <w:r w:rsidRPr="008A7B88">
              <w:rPr>
                <w:sz w:val="21"/>
              </w:rPr>
              <w:t>1154</w:t>
            </w:r>
          </w:p>
        </w:tc>
        <w:tc>
          <w:tcPr>
            <w:tcW w:w="5220" w:type="dxa"/>
            <w:tcBorders>
              <w:top w:val="nil"/>
              <w:left w:val="nil"/>
              <w:bottom w:val="nil"/>
              <w:right w:val="nil"/>
            </w:tcBorders>
            <w:tcMar>
              <w:top w:w="128" w:type="dxa"/>
              <w:left w:w="43" w:type="dxa"/>
              <w:bottom w:w="43" w:type="dxa"/>
              <w:right w:w="43" w:type="dxa"/>
            </w:tcMar>
            <w:vAlign w:val="bottom"/>
          </w:tcPr>
          <w:p w14:paraId="2A33F401" w14:textId="77777777" w:rsidR="00521381" w:rsidRPr="008A7B88" w:rsidRDefault="00521381" w:rsidP="008A7B88">
            <w:pPr>
              <w:rPr>
                <w:sz w:val="21"/>
              </w:rPr>
            </w:pPr>
            <w:r w:rsidRPr="008A7B88">
              <w:rPr>
                <w:sz w:val="21"/>
              </w:rPr>
              <w:t xml:space="preserve">Gjennomgang av bompengeopplegget på </w:t>
            </w:r>
            <w:r w:rsidRPr="008A7B88">
              <w:rPr>
                <w:sz w:val="21"/>
              </w:rPr>
              <w:br/>
              <w:t xml:space="preserve">E39 Kristiansand–Mandal </w:t>
            </w:r>
          </w:p>
        </w:tc>
        <w:tc>
          <w:tcPr>
            <w:tcW w:w="2120" w:type="dxa"/>
            <w:tcBorders>
              <w:top w:val="nil"/>
              <w:left w:val="nil"/>
              <w:bottom w:val="nil"/>
              <w:right w:val="nil"/>
            </w:tcBorders>
            <w:tcMar>
              <w:top w:w="128" w:type="dxa"/>
              <w:left w:w="43" w:type="dxa"/>
              <w:bottom w:w="43" w:type="dxa"/>
              <w:right w:w="43" w:type="dxa"/>
            </w:tcMar>
          </w:tcPr>
          <w:p w14:paraId="2624876F" w14:textId="77777777" w:rsidR="00521381" w:rsidRPr="008A7B88" w:rsidRDefault="00521381" w:rsidP="00052ABB">
            <w:pPr>
              <w:jc w:val="right"/>
              <w:rPr>
                <w:sz w:val="21"/>
              </w:rPr>
            </w:pPr>
            <w:r w:rsidRPr="008A7B88">
              <w:rPr>
                <w:sz w:val="21"/>
              </w:rPr>
              <w:t xml:space="preserve">Nei </w:t>
            </w:r>
          </w:p>
        </w:tc>
      </w:tr>
      <w:tr w:rsidR="009217F6" w:rsidRPr="008A7B88" w14:paraId="4AB51603" w14:textId="77777777">
        <w:trPr>
          <w:trHeight w:val="640"/>
        </w:trPr>
        <w:tc>
          <w:tcPr>
            <w:tcW w:w="1140" w:type="dxa"/>
            <w:tcBorders>
              <w:top w:val="nil"/>
              <w:left w:val="nil"/>
              <w:bottom w:val="nil"/>
              <w:right w:val="nil"/>
            </w:tcBorders>
            <w:tcMar>
              <w:top w:w="128" w:type="dxa"/>
              <w:left w:w="43" w:type="dxa"/>
              <w:bottom w:w="43" w:type="dxa"/>
              <w:right w:w="43" w:type="dxa"/>
            </w:tcMar>
          </w:tcPr>
          <w:p w14:paraId="730107AF"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990C2C2" w14:textId="77777777" w:rsidR="00521381" w:rsidRPr="008A7B88" w:rsidRDefault="00521381" w:rsidP="00AB265D">
            <w:pPr>
              <w:ind w:right="113"/>
              <w:jc w:val="right"/>
              <w:rPr>
                <w:sz w:val="21"/>
              </w:rPr>
            </w:pPr>
            <w:r w:rsidRPr="008A7B88">
              <w:rPr>
                <w:sz w:val="21"/>
              </w:rPr>
              <w:t>635</w:t>
            </w:r>
          </w:p>
        </w:tc>
        <w:tc>
          <w:tcPr>
            <w:tcW w:w="5220" w:type="dxa"/>
            <w:tcBorders>
              <w:top w:val="nil"/>
              <w:left w:val="nil"/>
              <w:bottom w:val="nil"/>
              <w:right w:val="nil"/>
            </w:tcBorders>
            <w:tcMar>
              <w:top w:w="128" w:type="dxa"/>
              <w:left w:w="43" w:type="dxa"/>
              <w:bottom w:w="43" w:type="dxa"/>
              <w:right w:w="43" w:type="dxa"/>
            </w:tcMar>
            <w:vAlign w:val="bottom"/>
          </w:tcPr>
          <w:p w14:paraId="118C3B76" w14:textId="291BF913" w:rsidR="00521381" w:rsidRPr="008A7B88" w:rsidRDefault="00521381" w:rsidP="008A7B88">
            <w:pPr>
              <w:rPr>
                <w:sz w:val="21"/>
              </w:rPr>
            </w:pPr>
            <w:r w:rsidRPr="008A7B88">
              <w:rPr>
                <w:sz w:val="21"/>
              </w:rPr>
              <w:t xml:space="preserve">Risiko-, </w:t>
            </w:r>
            <w:proofErr w:type="spellStart"/>
            <w:r w:rsidRPr="008A7B88">
              <w:rPr>
                <w:sz w:val="21"/>
              </w:rPr>
              <w:t>sårbarheits</w:t>
            </w:r>
            <w:proofErr w:type="spellEnd"/>
            <w:r w:rsidRPr="008A7B88">
              <w:rPr>
                <w:sz w:val="21"/>
              </w:rPr>
              <w:t xml:space="preserve">- og beredskapsanalyse på </w:t>
            </w:r>
            <w:r w:rsidR="00052ABB">
              <w:rPr>
                <w:sz w:val="21"/>
              </w:rPr>
              <w:br/>
            </w:r>
            <w:r w:rsidRPr="008A7B88">
              <w:rPr>
                <w:sz w:val="21"/>
              </w:rPr>
              <w:t>transportområdet</w:t>
            </w:r>
          </w:p>
        </w:tc>
        <w:tc>
          <w:tcPr>
            <w:tcW w:w="2120" w:type="dxa"/>
            <w:tcBorders>
              <w:top w:val="nil"/>
              <w:left w:val="nil"/>
              <w:bottom w:val="nil"/>
              <w:right w:val="nil"/>
            </w:tcBorders>
            <w:tcMar>
              <w:top w:w="128" w:type="dxa"/>
              <w:left w:w="43" w:type="dxa"/>
              <w:bottom w:w="43" w:type="dxa"/>
              <w:right w:w="43" w:type="dxa"/>
            </w:tcMar>
          </w:tcPr>
          <w:p w14:paraId="4BD1CD12" w14:textId="77777777" w:rsidR="00521381" w:rsidRPr="008A7B88" w:rsidRDefault="00521381" w:rsidP="00052ABB">
            <w:pPr>
              <w:jc w:val="right"/>
              <w:rPr>
                <w:sz w:val="21"/>
              </w:rPr>
            </w:pPr>
            <w:r w:rsidRPr="008A7B88">
              <w:rPr>
                <w:sz w:val="21"/>
              </w:rPr>
              <w:t>Ja</w:t>
            </w:r>
          </w:p>
        </w:tc>
      </w:tr>
      <w:tr w:rsidR="009217F6" w:rsidRPr="008A7B88" w14:paraId="0881310A" w14:textId="77777777">
        <w:trPr>
          <w:trHeight w:val="380"/>
        </w:trPr>
        <w:tc>
          <w:tcPr>
            <w:tcW w:w="1140" w:type="dxa"/>
            <w:tcBorders>
              <w:top w:val="nil"/>
              <w:left w:val="nil"/>
              <w:bottom w:val="nil"/>
              <w:right w:val="nil"/>
            </w:tcBorders>
            <w:tcMar>
              <w:top w:w="128" w:type="dxa"/>
              <w:left w:w="43" w:type="dxa"/>
              <w:bottom w:w="43" w:type="dxa"/>
              <w:right w:w="43" w:type="dxa"/>
            </w:tcMar>
          </w:tcPr>
          <w:p w14:paraId="201A4F3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C5D36C3" w14:textId="77777777" w:rsidR="00521381" w:rsidRPr="008A7B88" w:rsidRDefault="00521381" w:rsidP="00AB265D">
            <w:pPr>
              <w:ind w:right="113"/>
              <w:jc w:val="right"/>
              <w:rPr>
                <w:sz w:val="21"/>
              </w:rPr>
            </w:pPr>
            <w:r w:rsidRPr="008A7B88">
              <w:rPr>
                <w:sz w:val="21"/>
              </w:rPr>
              <w:t>636</w:t>
            </w:r>
          </w:p>
        </w:tc>
        <w:tc>
          <w:tcPr>
            <w:tcW w:w="5220" w:type="dxa"/>
            <w:tcBorders>
              <w:top w:val="nil"/>
              <w:left w:val="nil"/>
              <w:bottom w:val="nil"/>
              <w:right w:val="nil"/>
            </w:tcBorders>
            <w:tcMar>
              <w:top w:w="128" w:type="dxa"/>
              <w:left w:w="43" w:type="dxa"/>
              <w:bottom w:w="43" w:type="dxa"/>
              <w:right w:w="43" w:type="dxa"/>
            </w:tcMar>
            <w:vAlign w:val="bottom"/>
          </w:tcPr>
          <w:p w14:paraId="0F0AAB83" w14:textId="77777777" w:rsidR="00521381" w:rsidRPr="008A7B88" w:rsidRDefault="00521381" w:rsidP="008A7B88">
            <w:pPr>
              <w:rPr>
                <w:sz w:val="21"/>
              </w:rPr>
            </w:pPr>
            <w:proofErr w:type="spellStart"/>
            <w:r w:rsidRPr="008A7B88">
              <w:rPr>
                <w:sz w:val="21"/>
              </w:rPr>
              <w:t>Gjere</w:t>
            </w:r>
            <w:proofErr w:type="spellEnd"/>
            <w:r w:rsidRPr="008A7B88">
              <w:rPr>
                <w:sz w:val="21"/>
              </w:rPr>
              <w:t xml:space="preserve"> </w:t>
            </w:r>
            <w:proofErr w:type="spellStart"/>
            <w:r w:rsidRPr="008A7B88">
              <w:rPr>
                <w:sz w:val="21"/>
              </w:rPr>
              <w:t>transportressursar</w:t>
            </w:r>
            <w:proofErr w:type="spellEnd"/>
            <w:r w:rsidRPr="008A7B88">
              <w:rPr>
                <w:sz w:val="21"/>
              </w:rPr>
              <w:t xml:space="preserve"> </w:t>
            </w:r>
            <w:proofErr w:type="spellStart"/>
            <w:r w:rsidRPr="008A7B88">
              <w:rPr>
                <w:sz w:val="21"/>
              </w:rPr>
              <w:t>tilgjengelege</w:t>
            </w:r>
            <w:proofErr w:type="spellEnd"/>
            <w:r w:rsidRPr="008A7B88">
              <w:rPr>
                <w:sz w:val="21"/>
              </w:rPr>
              <w:t xml:space="preserve"> i krise </w:t>
            </w:r>
          </w:p>
        </w:tc>
        <w:tc>
          <w:tcPr>
            <w:tcW w:w="2120" w:type="dxa"/>
            <w:tcBorders>
              <w:top w:val="nil"/>
              <w:left w:val="nil"/>
              <w:bottom w:val="nil"/>
              <w:right w:val="nil"/>
            </w:tcBorders>
            <w:tcMar>
              <w:top w:w="128" w:type="dxa"/>
              <w:left w:w="43" w:type="dxa"/>
              <w:bottom w:w="43" w:type="dxa"/>
              <w:right w:w="43" w:type="dxa"/>
            </w:tcMar>
          </w:tcPr>
          <w:p w14:paraId="27627DCF" w14:textId="77777777" w:rsidR="00521381" w:rsidRPr="008A7B88" w:rsidRDefault="00521381" w:rsidP="00052ABB">
            <w:pPr>
              <w:jc w:val="right"/>
              <w:rPr>
                <w:sz w:val="21"/>
              </w:rPr>
            </w:pPr>
            <w:r w:rsidRPr="008A7B88">
              <w:rPr>
                <w:sz w:val="21"/>
              </w:rPr>
              <w:t>Ja</w:t>
            </w:r>
          </w:p>
        </w:tc>
      </w:tr>
      <w:tr w:rsidR="009217F6" w:rsidRPr="008A7B88" w14:paraId="5C1CC1FC" w14:textId="77777777">
        <w:trPr>
          <w:trHeight w:val="640"/>
        </w:trPr>
        <w:tc>
          <w:tcPr>
            <w:tcW w:w="1140" w:type="dxa"/>
            <w:tcBorders>
              <w:top w:val="nil"/>
              <w:left w:val="nil"/>
              <w:bottom w:val="nil"/>
              <w:right w:val="nil"/>
            </w:tcBorders>
            <w:tcMar>
              <w:top w:w="128" w:type="dxa"/>
              <w:left w:w="43" w:type="dxa"/>
              <w:bottom w:w="43" w:type="dxa"/>
              <w:right w:w="43" w:type="dxa"/>
            </w:tcMar>
          </w:tcPr>
          <w:p w14:paraId="5F43010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88A824B" w14:textId="77777777" w:rsidR="00521381" w:rsidRPr="008A7B88" w:rsidRDefault="00521381" w:rsidP="00AB265D">
            <w:pPr>
              <w:ind w:right="113"/>
              <w:jc w:val="right"/>
              <w:rPr>
                <w:sz w:val="21"/>
              </w:rPr>
            </w:pPr>
            <w:r w:rsidRPr="008A7B88">
              <w:rPr>
                <w:sz w:val="21"/>
              </w:rPr>
              <w:t>692</w:t>
            </w:r>
          </w:p>
        </w:tc>
        <w:tc>
          <w:tcPr>
            <w:tcW w:w="5220" w:type="dxa"/>
            <w:tcBorders>
              <w:top w:val="nil"/>
              <w:left w:val="nil"/>
              <w:bottom w:val="nil"/>
              <w:right w:val="nil"/>
            </w:tcBorders>
            <w:tcMar>
              <w:top w:w="128" w:type="dxa"/>
              <w:left w:w="43" w:type="dxa"/>
              <w:bottom w:w="43" w:type="dxa"/>
              <w:right w:w="43" w:type="dxa"/>
            </w:tcMar>
            <w:vAlign w:val="bottom"/>
          </w:tcPr>
          <w:p w14:paraId="64B5458B" w14:textId="77777777" w:rsidR="00521381" w:rsidRPr="008A7B88" w:rsidRDefault="00521381" w:rsidP="008A7B88">
            <w:pPr>
              <w:rPr>
                <w:sz w:val="21"/>
              </w:rPr>
            </w:pPr>
            <w:r w:rsidRPr="008A7B88">
              <w:rPr>
                <w:sz w:val="21"/>
              </w:rPr>
              <w:t xml:space="preserve">Kolonnekøyring for tunge </w:t>
            </w:r>
            <w:proofErr w:type="spellStart"/>
            <w:r w:rsidRPr="008A7B88">
              <w:rPr>
                <w:sz w:val="21"/>
              </w:rPr>
              <w:t>køyretøy</w:t>
            </w:r>
            <w:proofErr w:type="spellEnd"/>
            <w:r w:rsidRPr="008A7B88">
              <w:rPr>
                <w:sz w:val="21"/>
              </w:rPr>
              <w:t xml:space="preserve"> på E134 over </w:t>
            </w:r>
            <w:r w:rsidRPr="008A7B88">
              <w:rPr>
                <w:sz w:val="21"/>
              </w:rPr>
              <w:br/>
              <w:t>Haukelifjell</w:t>
            </w:r>
          </w:p>
        </w:tc>
        <w:tc>
          <w:tcPr>
            <w:tcW w:w="2120" w:type="dxa"/>
            <w:tcBorders>
              <w:top w:val="nil"/>
              <w:left w:val="nil"/>
              <w:bottom w:val="nil"/>
              <w:right w:val="nil"/>
            </w:tcBorders>
            <w:tcMar>
              <w:top w:w="128" w:type="dxa"/>
              <w:left w:w="43" w:type="dxa"/>
              <w:bottom w:w="43" w:type="dxa"/>
              <w:right w:w="43" w:type="dxa"/>
            </w:tcMar>
          </w:tcPr>
          <w:p w14:paraId="1939DE95" w14:textId="77777777" w:rsidR="00521381" w:rsidRPr="008A7B88" w:rsidRDefault="00521381" w:rsidP="00052ABB">
            <w:pPr>
              <w:jc w:val="right"/>
              <w:rPr>
                <w:sz w:val="21"/>
              </w:rPr>
            </w:pPr>
            <w:r w:rsidRPr="008A7B88">
              <w:rPr>
                <w:sz w:val="21"/>
              </w:rPr>
              <w:t xml:space="preserve">Ja </w:t>
            </w:r>
          </w:p>
        </w:tc>
      </w:tr>
      <w:tr w:rsidR="009217F6" w:rsidRPr="008A7B88" w14:paraId="7A67980D" w14:textId="77777777">
        <w:trPr>
          <w:trHeight w:val="640"/>
        </w:trPr>
        <w:tc>
          <w:tcPr>
            <w:tcW w:w="1140" w:type="dxa"/>
            <w:tcBorders>
              <w:top w:val="nil"/>
              <w:left w:val="nil"/>
              <w:bottom w:val="nil"/>
              <w:right w:val="nil"/>
            </w:tcBorders>
            <w:tcMar>
              <w:top w:w="128" w:type="dxa"/>
              <w:left w:w="43" w:type="dxa"/>
              <w:bottom w:w="43" w:type="dxa"/>
              <w:right w:w="43" w:type="dxa"/>
            </w:tcMar>
          </w:tcPr>
          <w:p w14:paraId="564AC1CE"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CF9CCD6" w14:textId="77777777" w:rsidR="00521381" w:rsidRPr="008A7B88" w:rsidRDefault="00521381" w:rsidP="00AB265D">
            <w:pPr>
              <w:ind w:right="113"/>
              <w:jc w:val="right"/>
              <w:rPr>
                <w:sz w:val="21"/>
              </w:rPr>
            </w:pPr>
            <w:r w:rsidRPr="008A7B88">
              <w:rPr>
                <w:sz w:val="21"/>
              </w:rPr>
              <w:t>693</w:t>
            </w:r>
          </w:p>
        </w:tc>
        <w:tc>
          <w:tcPr>
            <w:tcW w:w="5220" w:type="dxa"/>
            <w:tcBorders>
              <w:top w:val="nil"/>
              <w:left w:val="nil"/>
              <w:bottom w:val="nil"/>
              <w:right w:val="nil"/>
            </w:tcBorders>
            <w:tcMar>
              <w:top w:w="128" w:type="dxa"/>
              <w:left w:w="43" w:type="dxa"/>
              <w:bottom w:w="43" w:type="dxa"/>
              <w:right w:w="43" w:type="dxa"/>
            </w:tcMar>
            <w:vAlign w:val="bottom"/>
          </w:tcPr>
          <w:p w14:paraId="6633EEC7" w14:textId="77777777" w:rsidR="00521381" w:rsidRPr="008A7B88" w:rsidRDefault="00521381" w:rsidP="008A7B88">
            <w:pPr>
              <w:rPr>
                <w:sz w:val="21"/>
              </w:rPr>
            </w:pPr>
            <w:r w:rsidRPr="008A7B88">
              <w:rPr>
                <w:sz w:val="21"/>
              </w:rPr>
              <w:t xml:space="preserve">Kartlegge det </w:t>
            </w:r>
            <w:proofErr w:type="spellStart"/>
            <w:r w:rsidRPr="008A7B88">
              <w:rPr>
                <w:sz w:val="21"/>
              </w:rPr>
              <w:t>dårlegaste</w:t>
            </w:r>
            <w:proofErr w:type="spellEnd"/>
            <w:r w:rsidRPr="008A7B88">
              <w:rPr>
                <w:sz w:val="21"/>
              </w:rPr>
              <w:t xml:space="preserve"> </w:t>
            </w:r>
            <w:proofErr w:type="spellStart"/>
            <w:r w:rsidRPr="008A7B88">
              <w:rPr>
                <w:sz w:val="21"/>
              </w:rPr>
              <w:t>offentlege</w:t>
            </w:r>
            <w:proofErr w:type="spellEnd"/>
            <w:r w:rsidRPr="008A7B88">
              <w:rPr>
                <w:sz w:val="21"/>
              </w:rPr>
              <w:t xml:space="preserve"> vegnettet og foreslå tiltak</w:t>
            </w:r>
          </w:p>
        </w:tc>
        <w:tc>
          <w:tcPr>
            <w:tcW w:w="2120" w:type="dxa"/>
            <w:tcBorders>
              <w:top w:val="nil"/>
              <w:left w:val="nil"/>
              <w:bottom w:val="nil"/>
              <w:right w:val="nil"/>
            </w:tcBorders>
            <w:tcMar>
              <w:top w:w="128" w:type="dxa"/>
              <w:left w:w="43" w:type="dxa"/>
              <w:bottom w:w="43" w:type="dxa"/>
              <w:right w:w="43" w:type="dxa"/>
            </w:tcMar>
          </w:tcPr>
          <w:p w14:paraId="715C3B9B" w14:textId="77777777" w:rsidR="00521381" w:rsidRPr="008A7B88" w:rsidRDefault="00521381" w:rsidP="00052ABB">
            <w:pPr>
              <w:jc w:val="right"/>
              <w:rPr>
                <w:sz w:val="21"/>
              </w:rPr>
            </w:pPr>
            <w:r w:rsidRPr="008A7B88">
              <w:rPr>
                <w:sz w:val="21"/>
              </w:rPr>
              <w:t xml:space="preserve">Ja </w:t>
            </w:r>
          </w:p>
        </w:tc>
      </w:tr>
      <w:tr w:rsidR="009217F6" w:rsidRPr="008A7B88" w14:paraId="639B9B10" w14:textId="77777777">
        <w:trPr>
          <w:trHeight w:val="640"/>
        </w:trPr>
        <w:tc>
          <w:tcPr>
            <w:tcW w:w="1140" w:type="dxa"/>
            <w:tcBorders>
              <w:top w:val="nil"/>
              <w:left w:val="nil"/>
              <w:bottom w:val="nil"/>
              <w:right w:val="nil"/>
            </w:tcBorders>
            <w:tcMar>
              <w:top w:w="128" w:type="dxa"/>
              <w:left w:w="43" w:type="dxa"/>
              <w:bottom w:w="43" w:type="dxa"/>
              <w:right w:w="43" w:type="dxa"/>
            </w:tcMar>
          </w:tcPr>
          <w:p w14:paraId="7341168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230ABB06" w14:textId="77777777" w:rsidR="00521381" w:rsidRPr="008A7B88" w:rsidRDefault="00521381" w:rsidP="00AB265D">
            <w:pPr>
              <w:ind w:right="113"/>
              <w:jc w:val="right"/>
              <w:rPr>
                <w:sz w:val="21"/>
              </w:rPr>
            </w:pPr>
            <w:r w:rsidRPr="008A7B88">
              <w:rPr>
                <w:sz w:val="21"/>
              </w:rPr>
              <w:t>707</w:t>
            </w:r>
          </w:p>
        </w:tc>
        <w:tc>
          <w:tcPr>
            <w:tcW w:w="5220" w:type="dxa"/>
            <w:tcBorders>
              <w:top w:val="nil"/>
              <w:left w:val="nil"/>
              <w:bottom w:val="nil"/>
              <w:right w:val="nil"/>
            </w:tcBorders>
            <w:tcMar>
              <w:top w:w="128" w:type="dxa"/>
              <w:left w:w="43" w:type="dxa"/>
              <w:bottom w:w="43" w:type="dxa"/>
              <w:right w:w="43" w:type="dxa"/>
            </w:tcMar>
            <w:vAlign w:val="bottom"/>
          </w:tcPr>
          <w:p w14:paraId="6DB597A3" w14:textId="312F178F" w:rsidR="00521381" w:rsidRPr="008A7B88" w:rsidRDefault="00521381" w:rsidP="008A7B88">
            <w:pPr>
              <w:rPr>
                <w:sz w:val="21"/>
              </w:rPr>
            </w:pPr>
            <w:r w:rsidRPr="008A7B88">
              <w:rPr>
                <w:sz w:val="21"/>
              </w:rPr>
              <w:t xml:space="preserve">Automatisere refusjon for periode- og enkeltbillett på </w:t>
            </w:r>
            <w:r w:rsidR="00052ABB">
              <w:rPr>
                <w:sz w:val="21"/>
              </w:rPr>
              <w:br/>
            </w:r>
            <w:r w:rsidRPr="008A7B88">
              <w:rPr>
                <w:sz w:val="21"/>
              </w:rPr>
              <w:t xml:space="preserve">jernbanen </w:t>
            </w:r>
          </w:p>
        </w:tc>
        <w:tc>
          <w:tcPr>
            <w:tcW w:w="2120" w:type="dxa"/>
            <w:tcBorders>
              <w:top w:val="nil"/>
              <w:left w:val="nil"/>
              <w:bottom w:val="nil"/>
              <w:right w:val="nil"/>
            </w:tcBorders>
            <w:tcMar>
              <w:top w:w="128" w:type="dxa"/>
              <w:left w:w="43" w:type="dxa"/>
              <w:bottom w:w="43" w:type="dxa"/>
              <w:right w:w="43" w:type="dxa"/>
            </w:tcMar>
          </w:tcPr>
          <w:p w14:paraId="6A874CD6" w14:textId="77777777" w:rsidR="00521381" w:rsidRPr="008A7B88" w:rsidRDefault="00521381" w:rsidP="00052ABB">
            <w:pPr>
              <w:jc w:val="right"/>
              <w:rPr>
                <w:sz w:val="21"/>
              </w:rPr>
            </w:pPr>
            <w:r w:rsidRPr="008A7B88">
              <w:rPr>
                <w:sz w:val="21"/>
              </w:rPr>
              <w:t>Nei</w:t>
            </w:r>
          </w:p>
        </w:tc>
      </w:tr>
      <w:tr w:rsidR="009217F6" w:rsidRPr="008A7B88" w14:paraId="500BD99F" w14:textId="77777777">
        <w:trPr>
          <w:trHeight w:val="380"/>
        </w:trPr>
        <w:tc>
          <w:tcPr>
            <w:tcW w:w="1140" w:type="dxa"/>
            <w:tcBorders>
              <w:top w:val="nil"/>
              <w:left w:val="nil"/>
              <w:bottom w:val="nil"/>
              <w:right w:val="nil"/>
            </w:tcBorders>
            <w:tcMar>
              <w:top w:w="128" w:type="dxa"/>
              <w:left w:w="43" w:type="dxa"/>
              <w:bottom w:w="43" w:type="dxa"/>
              <w:right w:w="43" w:type="dxa"/>
            </w:tcMar>
          </w:tcPr>
          <w:p w14:paraId="63988F2D"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EB98D6F" w14:textId="77777777" w:rsidR="00521381" w:rsidRPr="008A7B88" w:rsidRDefault="00521381" w:rsidP="00AB265D">
            <w:pPr>
              <w:ind w:right="113"/>
              <w:jc w:val="right"/>
              <w:rPr>
                <w:sz w:val="21"/>
              </w:rPr>
            </w:pPr>
            <w:r w:rsidRPr="008A7B88">
              <w:rPr>
                <w:sz w:val="21"/>
              </w:rPr>
              <w:t>708</w:t>
            </w:r>
          </w:p>
        </w:tc>
        <w:tc>
          <w:tcPr>
            <w:tcW w:w="5220" w:type="dxa"/>
            <w:tcBorders>
              <w:top w:val="nil"/>
              <w:left w:val="nil"/>
              <w:bottom w:val="nil"/>
              <w:right w:val="nil"/>
            </w:tcBorders>
            <w:tcMar>
              <w:top w:w="128" w:type="dxa"/>
              <w:left w:w="43" w:type="dxa"/>
              <w:bottom w:w="43" w:type="dxa"/>
              <w:right w:w="43" w:type="dxa"/>
            </w:tcMar>
            <w:vAlign w:val="bottom"/>
          </w:tcPr>
          <w:p w14:paraId="5F73BE3A" w14:textId="77777777" w:rsidR="00521381" w:rsidRPr="008A7B88" w:rsidRDefault="00521381" w:rsidP="008A7B88">
            <w:pPr>
              <w:rPr>
                <w:sz w:val="21"/>
              </w:rPr>
            </w:pPr>
            <w:r w:rsidRPr="008A7B88">
              <w:rPr>
                <w:sz w:val="21"/>
              </w:rPr>
              <w:t xml:space="preserve">Gå gjennom Bane NORs </w:t>
            </w:r>
            <w:proofErr w:type="spellStart"/>
            <w:r w:rsidRPr="008A7B88">
              <w:rPr>
                <w:sz w:val="21"/>
              </w:rPr>
              <w:t>oppgåver</w:t>
            </w:r>
            <w:proofErr w:type="spellEnd"/>
          </w:p>
        </w:tc>
        <w:tc>
          <w:tcPr>
            <w:tcW w:w="2120" w:type="dxa"/>
            <w:tcBorders>
              <w:top w:val="nil"/>
              <w:left w:val="nil"/>
              <w:bottom w:val="nil"/>
              <w:right w:val="nil"/>
            </w:tcBorders>
            <w:tcMar>
              <w:top w:w="128" w:type="dxa"/>
              <w:left w:w="43" w:type="dxa"/>
              <w:bottom w:w="43" w:type="dxa"/>
              <w:right w:w="43" w:type="dxa"/>
            </w:tcMar>
          </w:tcPr>
          <w:p w14:paraId="7655AE47" w14:textId="77777777" w:rsidR="00521381" w:rsidRPr="008A7B88" w:rsidRDefault="00521381" w:rsidP="00052ABB">
            <w:pPr>
              <w:jc w:val="right"/>
              <w:rPr>
                <w:sz w:val="21"/>
              </w:rPr>
            </w:pPr>
            <w:r w:rsidRPr="008A7B88">
              <w:rPr>
                <w:sz w:val="21"/>
              </w:rPr>
              <w:t>Ja</w:t>
            </w:r>
          </w:p>
        </w:tc>
      </w:tr>
      <w:tr w:rsidR="009217F6" w:rsidRPr="008A7B88" w14:paraId="168D3E12" w14:textId="77777777">
        <w:trPr>
          <w:trHeight w:val="380"/>
        </w:trPr>
        <w:tc>
          <w:tcPr>
            <w:tcW w:w="1140" w:type="dxa"/>
            <w:tcBorders>
              <w:top w:val="nil"/>
              <w:left w:val="nil"/>
              <w:bottom w:val="nil"/>
              <w:right w:val="nil"/>
            </w:tcBorders>
            <w:tcMar>
              <w:top w:w="128" w:type="dxa"/>
              <w:left w:w="43" w:type="dxa"/>
              <w:bottom w:w="43" w:type="dxa"/>
              <w:right w:w="43" w:type="dxa"/>
            </w:tcMar>
          </w:tcPr>
          <w:p w14:paraId="71A87E1A"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67FAA760" w14:textId="77777777" w:rsidR="00521381" w:rsidRPr="008A7B88" w:rsidRDefault="00521381" w:rsidP="00AB265D">
            <w:pPr>
              <w:ind w:right="113"/>
              <w:jc w:val="right"/>
              <w:rPr>
                <w:sz w:val="21"/>
              </w:rPr>
            </w:pPr>
            <w:r w:rsidRPr="008A7B88">
              <w:rPr>
                <w:sz w:val="21"/>
              </w:rPr>
              <w:t>709</w:t>
            </w:r>
          </w:p>
        </w:tc>
        <w:tc>
          <w:tcPr>
            <w:tcW w:w="5220" w:type="dxa"/>
            <w:tcBorders>
              <w:top w:val="nil"/>
              <w:left w:val="nil"/>
              <w:bottom w:val="nil"/>
              <w:right w:val="nil"/>
            </w:tcBorders>
            <w:tcMar>
              <w:top w:w="128" w:type="dxa"/>
              <w:left w:w="43" w:type="dxa"/>
              <w:bottom w:w="43" w:type="dxa"/>
              <w:right w:w="43" w:type="dxa"/>
            </w:tcMar>
            <w:vAlign w:val="bottom"/>
          </w:tcPr>
          <w:p w14:paraId="15F3F880" w14:textId="77777777" w:rsidR="00521381" w:rsidRPr="008A7B88" w:rsidRDefault="00521381" w:rsidP="008A7B88">
            <w:pPr>
              <w:rPr>
                <w:sz w:val="21"/>
              </w:rPr>
            </w:pPr>
            <w:r w:rsidRPr="008A7B88">
              <w:rPr>
                <w:sz w:val="21"/>
              </w:rPr>
              <w:t xml:space="preserve">Beredskapsanalyse av jernbanesektoren </w:t>
            </w:r>
          </w:p>
        </w:tc>
        <w:tc>
          <w:tcPr>
            <w:tcW w:w="2120" w:type="dxa"/>
            <w:tcBorders>
              <w:top w:val="nil"/>
              <w:left w:val="nil"/>
              <w:bottom w:val="nil"/>
              <w:right w:val="nil"/>
            </w:tcBorders>
            <w:tcMar>
              <w:top w:w="128" w:type="dxa"/>
              <w:left w:w="43" w:type="dxa"/>
              <w:bottom w:w="43" w:type="dxa"/>
              <w:right w:w="43" w:type="dxa"/>
            </w:tcMar>
          </w:tcPr>
          <w:p w14:paraId="4B910C2F" w14:textId="77777777" w:rsidR="00521381" w:rsidRPr="008A7B88" w:rsidRDefault="00521381" w:rsidP="00052ABB">
            <w:pPr>
              <w:jc w:val="right"/>
              <w:rPr>
                <w:sz w:val="21"/>
              </w:rPr>
            </w:pPr>
            <w:r w:rsidRPr="008A7B88">
              <w:rPr>
                <w:sz w:val="21"/>
              </w:rPr>
              <w:t>Ja</w:t>
            </w:r>
          </w:p>
        </w:tc>
      </w:tr>
      <w:tr w:rsidR="009217F6" w:rsidRPr="008A7B88" w14:paraId="43B0B6EF" w14:textId="77777777">
        <w:trPr>
          <w:trHeight w:val="640"/>
        </w:trPr>
        <w:tc>
          <w:tcPr>
            <w:tcW w:w="1140" w:type="dxa"/>
            <w:tcBorders>
              <w:top w:val="nil"/>
              <w:left w:val="nil"/>
              <w:bottom w:val="nil"/>
              <w:right w:val="nil"/>
            </w:tcBorders>
            <w:tcMar>
              <w:top w:w="128" w:type="dxa"/>
              <w:left w:w="43" w:type="dxa"/>
              <w:bottom w:w="43" w:type="dxa"/>
              <w:right w:w="43" w:type="dxa"/>
            </w:tcMar>
          </w:tcPr>
          <w:p w14:paraId="4392E798"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5CB8EC1" w14:textId="77777777" w:rsidR="00521381" w:rsidRPr="008A7B88" w:rsidRDefault="00521381" w:rsidP="00AB265D">
            <w:pPr>
              <w:ind w:right="113"/>
              <w:jc w:val="right"/>
              <w:rPr>
                <w:sz w:val="21"/>
              </w:rPr>
            </w:pPr>
            <w:r w:rsidRPr="008A7B88">
              <w:rPr>
                <w:sz w:val="21"/>
              </w:rPr>
              <w:t>841</w:t>
            </w:r>
          </w:p>
        </w:tc>
        <w:tc>
          <w:tcPr>
            <w:tcW w:w="5220" w:type="dxa"/>
            <w:tcBorders>
              <w:top w:val="nil"/>
              <w:left w:val="nil"/>
              <w:bottom w:val="nil"/>
              <w:right w:val="nil"/>
            </w:tcBorders>
            <w:tcMar>
              <w:top w:w="128" w:type="dxa"/>
              <w:left w:w="43" w:type="dxa"/>
              <w:bottom w:w="43" w:type="dxa"/>
              <w:right w:w="43" w:type="dxa"/>
            </w:tcMar>
            <w:vAlign w:val="bottom"/>
          </w:tcPr>
          <w:p w14:paraId="1D306878" w14:textId="77777777" w:rsidR="00521381" w:rsidRPr="008A7B88" w:rsidRDefault="00521381" w:rsidP="008A7B88">
            <w:pPr>
              <w:rPr>
                <w:sz w:val="21"/>
              </w:rPr>
            </w:pPr>
            <w:r w:rsidRPr="008A7B88">
              <w:rPr>
                <w:sz w:val="21"/>
              </w:rPr>
              <w:t xml:space="preserve">Testarenaer og luftrom til å teste ubemanna luftfart </w:t>
            </w:r>
            <w:proofErr w:type="spellStart"/>
            <w:r w:rsidRPr="008A7B88">
              <w:rPr>
                <w:sz w:val="21"/>
              </w:rPr>
              <w:t>utanfor</w:t>
            </w:r>
            <w:proofErr w:type="spellEnd"/>
            <w:r w:rsidRPr="008A7B88">
              <w:rPr>
                <w:sz w:val="21"/>
              </w:rPr>
              <w:t xml:space="preserve"> synsrekkevidde</w:t>
            </w:r>
          </w:p>
        </w:tc>
        <w:tc>
          <w:tcPr>
            <w:tcW w:w="2120" w:type="dxa"/>
            <w:tcBorders>
              <w:top w:val="nil"/>
              <w:left w:val="nil"/>
              <w:bottom w:val="nil"/>
              <w:right w:val="nil"/>
            </w:tcBorders>
            <w:tcMar>
              <w:top w:w="128" w:type="dxa"/>
              <w:left w:w="43" w:type="dxa"/>
              <w:bottom w:w="43" w:type="dxa"/>
              <w:right w:w="43" w:type="dxa"/>
            </w:tcMar>
          </w:tcPr>
          <w:p w14:paraId="65247BDD" w14:textId="77777777" w:rsidR="00521381" w:rsidRPr="008A7B88" w:rsidRDefault="00521381" w:rsidP="00052ABB">
            <w:pPr>
              <w:jc w:val="right"/>
              <w:rPr>
                <w:sz w:val="21"/>
              </w:rPr>
            </w:pPr>
            <w:r w:rsidRPr="008A7B88">
              <w:rPr>
                <w:sz w:val="21"/>
              </w:rPr>
              <w:t xml:space="preserve">Ja </w:t>
            </w:r>
          </w:p>
        </w:tc>
      </w:tr>
      <w:tr w:rsidR="009217F6" w:rsidRPr="008A7B88" w14:paraId="26AB52E4" w14:textId="77777777">
        <w:trPr>
          <w:trHeight w:val="640"/>
        </w:trPr>
        <w:tc>
          <w:tcPr>
            <w:tcW w:w="1140" w:type="dxa"/>
            <w:tcBorders>
              <w:top w:val="nil"/>
              <w:left w:val="nil"/>
              <w:bottom w:val="nil"/>
              <w:right w:val="nil"/>
            </w:tcBorders>
            <w:tcMar>
              <w:top w:w="128" w:type="dxa"/>
              <w:left w:w="43" w:type="dxa"/>
              <w:bottom w:w="43" w:type="dxa"/>
              <w:right w:w="43" w:type="dxa"/>
            </w:tcMar>
          </w:tcPr>
          <w:p w14:paraId="6D66CD02"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BD3ABEE" w14:textId="77777777" w:rsidR="00521381" w:rsidRPr="008A7B88" w:rsidRDefault="00521381" w:rsidP="00AB265D">
            <w:pPr>
              <w:ind w:right="113"/>
              <w:jc w:val="right"/>
              <w:rPr>
                <w:sz w:val="21"/>
              </w:rPr>
            </w:pPr>
            <w:r w:rsidRPr="008A7B88">
              <w:rPr>
                <w:sz w:val="21"/>
              </w:rPr>
              <w:t>888</w:t>
            </w:r>
          </w:p>
        </w:tc>
        <w:tc>
          <w:tcPr>
            <w:tcW w:w="5220" w:type="dxa"/>
            <w:tcBorders>
              <w:top w:val="nil"/>
              <w:left w:val="nil"/>
              <w:bottom w:val="nil"/>
              <w:right w:val="nil"/>
            </w:tcBorders>
            <w:tcMar>
              <w:top w:w="128" w:type="dxa"/>
              <w:left w:w="43" w:type="dxa"/>
              <w:bottom w:w="43" w:type="dxa"/>
              <w:right w:w="43" w:type="dxa"/>
            </w:tcMar>
            <w:vAlign w:val="bottom"/>
          </w:tcPr>
          <w:p w14:paraId="22779A03" w14:textId="77777777" w:rsidR="00521381" w:rsidRPr="008A7B88" w:rsidRDefault="00521381" w:rsidP="008A7B88">
            <w:pPr>
              <w:rPr>
                <w:sz w:val="21"/>
              </w:rPr>
            </w:pPr>
            <w:r w:rsidRPr="008A7B88">
              <w:rPr>
                <w:sz w:val="21"/>
              </w:rPr>
              <w:t xml:space="preserve">Tilpasse </w:t>
            </w:r>
            <w:proofErr w:type="spellStart"/>
            <w:r w:rsidRPr="008A7B88">
              <w:rPr>
                <w:sz w:val="21"/>
              </w:rPr>
              <w:t>førarkortregelverket</w:t>
            </w:r>
            <w:proofErr w:type="spellEnd"/>
            <w:r w:rsidRPr="008A7B88">
              <w:rPr>
                <w:sz w:val="21"/>
              </w:rPr>
              <w:t xml:space="preserve"> for å kunne </w:t>
            </w:r>
            <w:proofErr w:type="spellStart"/>
            <w:r w:rsidRPr="008A7B88">
              <w:rPr>
                <w:sz w:val="21"/>
              </w:rPr>
              <w:t>køyre</w:t>
            </w:r>
            <w:proofErr w:type="spellEnd"/>
            <w:r w:rsidRPr="008A7B88">
              <w:rPr>
                <w:sz w:val="21"/>
              </w:rPr>
              <w:t xml:space="preserve"> </w:t>
            </w:r>
            <w:proofErr w:type="spellStart"/>
            <w:r w:rsidRPr="008A7B88">
              <w:rPr>
                <w:sz w:val="21"/>
              </w:rPr>
              <w:t>bubil</w:t>
            </w:r>
            <w:proofErr w:type="spellEnd"/>
            <w:r w:rsidRPr="008A7B88">
              <w:rPr>
                <w:sz w:val="21"/>
              </w:rPr>
              <w:t xml:space="preserve"> med inntil 4 250 kg totalvekt</w:t>
            </w:r>
          </w:p>
        </w:tc>
        <w:tc>
          <w:tcPr>
            <w:tcW w:w="2120" w:type="dxa"/>
            <w:tcBorders>
              <w:top w:val="nil"/>
              <w:left w:val="nil"/>
              <w:bottom w:val="nil"/>
              <w:right w:val="nil"/>
            </w:tcBorders>
            <w:tcMar>
              <w:top w:w="128" w:type="dxa"/>
              <w:left w:w="43" w:type="dxa"/>
              <w:bottom w:w="43" w:type="dxa"/>
              <w:right w:w="43" w:type="dxa"/>
            </w:tcMar>
          </w:tcPr>
          <w:p w14:paraId="615C22AE" w14:textId="77777777" w:rsidR="00521381" w:rsidRPr="008A7B88" w:rsidRDefault="00521381" w:rsidP="00052ABB">
            <w:pPr>
              <w:jc w:val="right"/>
              <w:rPr>
                <w:sz w:val="21"/>
              </w:rPr>
            </w:pPr>
            <w:r w:rsidRPr="008A7B88">
              <w:rPr>
                <w:sz w:val="21"/>
              </w:rPr>
              <w:t xml:space="preserve">Nei </w:t>
            </w:r>
          </w:p>
        </w:tc>
      </w:tr>
      <w:tr w:rsidR="009217F6" w:rsidRPr="008A7B88" w14:paraId="39135300" w14:textId="77777777">
        <w:trPr>
          <w:trHeight w:val="640"/>
        </w:trPr>
        <w:tc>
          <w:tcPr>
            <w:tcW w:w="1140" w:type="dxa"/>
            <w:tcBorders>
              <w:top w:val="nil"/>
              <w:left w:val="nil"/>
              <w:bottom w:val="nil"/>
              <w:right w:val="nil"/>
            </w:tcBorders>
            <w:tcMar>
              <w:top w:w="128" w:type="dxa"/>
              <w:left w:w="43" w:type="dxa"/>
              <w:bottom w:w="43" w:type="dxa"/>
              <w:right w:w="43" w:type="dxa"/>
            </w:tcMar>
          </w:tcPr>
          <w:p w14:paraId="1597BAF7"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78EC49CD" w14:textId="77777777" w:rsidR="00521381" w:rsidRPr="008A7B88" w:rsidRDefault="00521381" w:rsidP="00AB265D">
            <w:pPr>
              <w:ind w:right="113"/>
              <w:jc w:val="right"/>
              <w:rPr>
                <w:sz w:val="21"/>
              </w:rPr>
            </w:pPr>
            <w:r w:rsidRPr="008A7B88">
              <w:rPr>
                <w:sz w:val="21"/>
              </w:rPr>
              <w:t>916</w:t>
            </w:r>
          </w:p>
        </w:tc>
        <w:tc>
          <w:tcPr>
            <w:tcW w:w="5220" w:type="dxa"/>
            <w:tcBorders>
              <w:top w:val="nil"/>
              <w:left w:val="nil"/>
              <w:bottom w:val="nil"/>
              <w:right w:val="nil"/>
            </w:tcBorders>
            <w:tcMar>
              <w:top w:w="128" w:type="dxa"/>
              <w:left w:w="43" w:type="dxa"/>
              <w:bottom w:w="43" w:type="dxa"/>
              <w:right w:w="43" w:type="dxa"/>
            </w:tcMar>
            <w:vAlign w:val="bottom"/>
          </w:tcPr>
          <w:p w14:paraId="1BD846E5" w14:textId="77777777" w:rsidR="00521381" w:rsidRPr="008A7B88" w:rsidRDefault="00521381" w:rsidP="008A7B88">
            <w:pPr>
              <w:rPr>
                <w:sz w:val="21"/>
              </w:rPr>
            </w:pPr>
            <w:r w:rsidRPr="008A7B88">
              <w:rPr>
                <w:sz w:val="21"/>
              </w:rPr>
              <w:t xml:space="preserve">Vurdere om parkeringsregelverket kan </w:t>
            </w:r>
            <w:proofErr w:type="spellStart"/>
            <w:r w:rsidRPr="008A7B88">
              <w:rPr>
                <w:sz w:val="21"/>
              </w:rPr>
              <w:t>justerast</w:t>
            </w:r>
            <w:proofErr w:type="spellEnd"/>
            <w:r w:rsidRPr="008A7B88">
              <w:rPr>
                <w:sz w:val="21"/>
              </w:rPr>
              <w:t xml:space="preserve"> for betre å møte stor pågang av </w:t>
            </w:r>
            <w:proofErr w:type="spellStart"/>
            <w:r w:rsidRPr="008A7B88">
              <w:rPr>
                <w:sz w:val="21"/>
              </w:rPr>
              <w:t>turistar</w:t>
            </w:r>
            <w:proofErr w:type="spellEnd"/>
            <w:r w:rsidRPr="008A7B88">
              <w:rPr>
                <w:sz w:val="21"/>
              </w:rPr>
              <w:t xml:space="preserve"> </w:t>
            </w:r>
          </w:p>
        </w:tc>
        <w:tc>
          <w:tcPr>
            <w:tcW w:w="2120" w:type="dxa"/>
            <w:tcBorders>
              <w:top w:val="nil"/>
              <w:left w:val="nil"/>
              <w:bottom w:val="nil"/>
              <w:right w:val="nil"/>
            </w:tcBorders>
            <w:tcMar>
              <w:top w:w="128" w:type="dxa"/>
              <w:left w:w="43" w:type="dxa"/>
              <w:bottom w:w="43" w:type="dxa"/>
              <w:right w:w="43" w:type="dxa"/>
            </w:tcMar>
          </w:tcPr>
          <w:p w14:paraId="532477C3" w14:textId="77777777" w:rsidR="00521381" w:rsidRPr="008A7B88" w:rsidRDefault="00521381" w:rsidP="00052ABB">
            <w:pPr>
              <w:jc w:val="right"/>
              <w:rPr>
                <w:sz w:val="21"/>
              </w:rPr>
            </w:pPr>
            <w:r w:rsidRPr="008A7B88">
              <w:rPr>
                <w:sz w:val="21"/>
              </w:rPr>
              <w:t xml:space="preserve">Ja </w:t>
            </w:r>
          </w:p>
        </w:tc>
      </w:tr>
      <w:tr w:rsidR="009217F6" w:rsidRPr="008A7B88" w14:paraId="6FE73572" w14:textId="77777777">
        <w:trPr>
          <w:trHeight w:val="640"/>
        </w:trPr>
        <w:tc>
          <w:tcPr>
            <w:tcW w:w="1140" w:type="dxa"/>
            <w:tcBorders>
              <w:top w:val="nil"/>
              <w:left w:val="nil"/>
              <w:bottom w:val="nil"/>
              <w:right w:val="nil"/>
            </w:tcBorders>
            <w:tcMar>
              <w:top w:w="128" w:type="dxa"/>
              <w:left w:w="43" w:type="dxa"/>
              <w:bottom w:w="43" w:type="dxa"/>
              <w:right w:w="43" w:type="dxa"/>
            </w:tcMar>
          </w:tcPr>
          <w:p w14:paraId="3563F4B4"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6AF5EBA" w14:textId="77777777" w:rsidR="00521381" w:rsidRPr="008A7B88" w:rsidRDefault="00521381" w:rsidP="00AB265D">
            <w:pPr>
              <w:ind w:right="113"/>
              <w:jc w:val="right"/>
              <w:rPr>
                <w:sz w:val="21"/>
              </w:rPr>
            </w:pPr>
            <w:r w:rsidRPr="008A7B88">
              <w:rPr>
                <w:sz w:val="21"/>
              </w:rPr>
              <w:t>1211</w:t>
            </w:r>
          </w:p>
        </w:tc>
        <w:tc>
          <w:tcPr>
            <w:tcW w:w="5220" w:type="dxa"/>
            <w:tcBorders>
              <w:top w:val="nil"/>
              <w:left w:val="nil"/>
              <w:bottom w:val="nil"/>
              <w:right w:val="nil"/>
            </w:tcBorders>
            <w:tcMar>
              <w:top w:w="128" w:type="dxa"/>
              <w:left w:w="43" w:type="dxa"/>
              <w:bottom w:w="43" w:type="dxa"/>
              <w:right w:w="43" w:type="dxa"/>
            </w:tcMar>
            <w:vAlign w:val="bottom"/>
          </w:tcPr>
          <w:p w14:paraId="20D1EE66" w14:textId="77777777" w:rsidR="00521381" w:rsidRPr="008A7B88" w:rsidRDefault="00521381" w:rsidP="008A7B88">
            <w:pPr>
              <w:rPr>
                <w:sz w:val="21"/>
              </w:rPr>
            </w:pPr>
            <w:proofErr w:type="spellStart"/>
            <w:r w:rsidRPr="008A7B88">
              <w:rPr>
                <w:sz w:val="21"/>
              </w:rPr>
              <w:t>Bebuarbevis</w:t>
            </w:r>
            <w:proofErr w:type="spellEnd"/>
            <w:r w:rsidRPr="008A7B88">
              <w:rPr>
                <w:sz w:val="21"/>
              </w:rPr>
              <w:t xml:space="preserve"> for å sikre lokalbefolkninga tilgang til </w:t>
            </w:r>
            <w:r w:rsidRPr="008A7B88">
              <w:rPr>
                <w:sz w:val="21"/>
              </w:rPr>
              <w:br/>
              <w:t xml:space="preserve">ferjer og FOT-ruter </w:t>
            </w:r>
          </w:p>
        </w:tc>
        <w:tc>
          <w:tcPr>
            <w:tcW w:w="2120" w:type="dxa"/>
            <w:tcBorders>
              <w:top w:val="nil"/>
              <w:left w:val="nil"/>
              <w:bottom w:val="nil"/>
              <w:right w:val="nil"/>
            </w:tcBorders>
            <w:tcMar>
              <w:top w:w="128" w:type="dxa"/>
              <w:left w:w="43" w:type="dxa"/>
              <w:bottom w:w="43" w:type="dxa"/>
              <w:right w:w="43" w:type="dxa"/>
            </w:tcMar>
          </w:tcPr>
          <w:p w14:paraId="30B376F4" w14:textId="77777777" w:rsidR="00521381" w:rsidRPr="008A7B88" w:rsidRDefault="00521381" w:rsidP="00052ABB">
            <w:pPr>
              <w:jc w:val="right"/>
              <w:rPr>
                <w:sz w:val="21"/>
              </w:rPr>
            </w:pPr>
            <w:r w:rsidRPr="008A7B88">
              <w:rPr>
                <w:sz w:val="21"/>
              </w:rPr>
              <w:t xml:space="preserve">Ja </w:t>
            </w:r>
          </w:p>
        </w:tc>
      </w:tr>
      <w:tr w:rsidR="009217F6" w:rsidRPr="008A7B88" w14:paraId="78D800B6" w14:textId="77777777">
        <w:trPr>
          <w:trHeight w:val="380"/>
        </w:trPr>
        <w:tc>
          <w:tcPr>
            <w:tcW w:w="1140" w:type="dxa"/>
            <w:tcBorders>
              <w:top w:val="nil"/>
              <w:left w:val="nil"/>
              <w:bottom w:val="nil"/>
              <w:right w:val="nil"/>
            </w:tcBorders>
            <w:tcMar>
              <w:top w:w="128" w:type="dxa"/>
              <w:left w:w="43" w:type="dxa"/>
              <w:bottom w:w="43" w:type="dxa"/>
              <w:right w:w="43" w:type="dxa"/>
            </w:tcMar>
          </w:tcPr>
          <w:p w14:paraId="13FA4935"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03D73439" w14:textId="77777777" w:rsidR="00521381" w:rsidRPr="008A7B88" w:rsidRDefault="00521381" w:rsidP="00AB265D">
            <w:pPr>
              <w:ind w:right="113"/>
              <w:jc w:val="right"/>
              <w:rPr>
                <w:sz w:val="21"/>
              </w:rPr>
            </w:pPr>
            <w:r w:rsidRPr="008A7B88">
              <w:rPr>
                <w:sz w:val="21"/>
              </w:rPr>
              <w:t>1223</w:t>
            </w:r>
          </w:p>
        </w:tc>
        <w:tc>
          <w:tcPr>
            <w:tcW w:w="5220" w:type="dxa"/>
            <w:tcBorders>
              <w:top w:val="nil"/>
              <w:left w:val="nil"/>
              <w:bottom w:val="nil"/>
              <w:right w:val="nil"/>
            </w:tcBorders>
            <w:tcMar>
              <w:top w:w="128" w:type="dxa"/>
              <w:left w:w="43" w:type="dxa"/>
              <w:bottom w:w="43" w:type="dxa"/>
              <w:right w:w="43" w:type="dxa"/>
            </w:tcMar>
            <w:vAlign w:val="bottom"/>
          </w:tcPr>
          <w:p w14:paraId="71FB2A7F" w14:textId="77777777" w:rsidR="00521381" w:rsidRPr="008A7B88" w:rsidRDefault="00521381" w:rsidP="008A7B88">
            <w:pPr>
              <w:rPr>
                <w:sz w:val="21"/>
              </w:rPr>
            </w:pPr>
            <w:r w:rsidRPr="008A7B88">
              <w:rPr>
                <w:sz w:val="21"/>
              </w:rPr>
              <w:t>Lokomotiv på Nordlandsbanen</w:t>
            </w:r>
          </w:p>
        </w:tc>
        <w:tc>
          <w:tcPr>
            <w:tcW w:w="2120" w:type="dxa"/>
            <w:tcBorders>
              <w:top w:val="nil"/>
              <w:left w:val="nil"/>
              <w:bottom w:val="nil"/>
              <w:right w:val="nil"/>
            </w:tcBorders>
            <w:tcMar>
              <w:top w:w="128" w:type="dxa"/>
              <w:left w:w="43" w:type="dxa"/>
              <w:bottom w:w="43" w:type="dxa"/>
              <w:right w:w="43" w:type="dxa"/>
            </w:tcMar>
          </w:tcPr>
          <w:p w14:paraId="4B9A4864" w14:textId="77777777" w:rsidR="00521381" w:rsidRPr="008A7B88" w:rsidRDefault="00521381" w:rsidP="00052ABB">
            <w:pPr>
              <w:jc w:val="right"/>
              <w:rPr>
                <w:sz w:val="21"/>
              </w:rPr>
            </w:pPr>
            <w:r w:rsidRPr="008A7B88">
              <w:rPr>
                <w:sz w:val="21"/>
              </w:rPr>
              <w:t xml:space="preserve">Ja </w:t>
            </w:r>
          </w:p>
        </w:tc>
      </w:tr>
      <w:tr w:rsidR="009217F6" w:rsidRPr="008A7B88" w14:paraId="25C8B9A2" w14:textId="77777777">
        <w:trPr>
          <w:trHeight w:val="380"/>
        </w:trPr>
        <w:tc>
          <w:tcPr>
            <w:tcW w:w="1140" w:type="dxa"/>
            <w:tcBorders>
              <w:top w:val="nil"/>
              <w:left w:val="nil"/>
              <w:bottom w:val="nil"/>
              <w:right w:val="nil"/>
            </w:tcBorders>
            <w:tcMar>
              <w:top w:w="128" w:type="dxa"/>
              <w:left w:w="43" w:type="dxa"/>
              <w:bottom w:w="43" w:type="dxa"/>
              <w:right w:w="43" w:type="dxa"/>
            </w:tcMar>
          </w:tcPr>
          <w:p w14:paraId="11A044E6"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4C7FEBEB" w14:textId="77777777" w:rsidR="00521381" w:rsidRPr="008A7B88" w:rsidRDefault="00521381" w:rsidP="00AB265D">
            <w:pPr>
              <w:ind w:right="113"/>
              <w:jc w:val="right"/>
              <w:rPr>
                <w:sz w:val="21"/>
              </w:rPr>
            </w:pPr>
            <w:r w:rsidRPr="008A7B88">
              <w:rPr>
                <w:sz w:val="21"/>
              </w:rPr>
              <w:t>1229</w:t>
            </w:r>
          </w:p>
        </w:tc>
        <w:tc>
          <w:tcPr>
            <w:tcW w:w="5220" w:type="dxa"/>
            <w:tcBorders>
              <w:top w:val="nil"/>
              <w:left w:val="nil"/>
              <w:bottom w:val="nil"/>
              <w:right w:val="nil"/>
            </w:tcBorders>
            <w:tcMar>
              <w:top w:w="128" w:type="dxa"/>
              <w:left w:w="43" w:type="dxa"/>
              <w:bottom w:w="43" w:type="dxa"/>
              <w:right w:w="43" w:type="dxa"/>
            </w:tcMar>
            <w:vAlign w:val="bottom"/>
          </w:tcPr>
          <w:p w14:paraId="628A7155" w14:textId="77777777" w:rsidR="00521381" w:rsidRPr="008A7B88" w:rsidRDefault="00521381" w:rsidP="008A7B88">
            <w:pPr>
              <w:rPr>
                <w:sz w:val="21"/>
              </w:rPr>
            </w:pPr>
            <w:proofErr w:type="spellStart"/>
            <w:r w:rsidRPr="008A7B88">
              <w:rPr>
                <w:sz w:val="21"/>
              </w:rPr>
              <w:t>Gjere</w:t>
            </w:r>
            <w:proofErr w:type="spellEnd"/>
            <w:r w:rsidRPr="008A7B88">
              <w:rPr>
                <w:sz w:val="21"/>
              </w:rPr>
              <w:t xml:space="preserve"> rv. 9 i Setesdal til nasjonal turistveg</w:t>
            </w:r>
          </w:p>
        </w:tc>
        <w:tc>
          <w:tcPr>
            <w:tcW w:w="2120" w:type="dxa"/>
            <w:tcBorders>
              <w:top w:val="nil"/>
              <w:left w:val="nil"/>
              <w:bottom w:val="nil"/>
              <w:right w:val="nil"/>
            </w:tcBorders>
            <w:tcMar>
              <w:top w:w="128" w:type="dxa"/>
              <w:left w:w="43" w:type="dxa"/>
              <w:bottom w:w="43" w:type="dxa"/>
              <w:right w:w="43" w:type="dxa"/>
            </w:tcMar>
          </w:tcPr>
          <w:p w14:paraId="742AB759" w14:textId="77777777" w:rsidR="00521381" w:rsidRPr="008A7B88" w:rsidRDefault="00521381" w:rsidP="00052ABB">
            <w:pPr>
              <w:jc w:val="right"/>
              <w:rPr>
                <w:sz w:val="21"/>
              </w:rPr>
            </w:pPr>
            <w:r w:rsidRPr="008A7B88">
              <w:rPr>
                <w:sz w:val="21"/>
              </w:rPr>
              <w:t>Nei</w:t>
            </w:r>
          </w:p>
        </w:tc>
      </w:tr>
      <w:tr w:rsidR="009217F6" w:rsidRPr="008A7B88" w14:paraId="4ED72DAE" w14:textId="77777777">
        <w:trPr>
          <w:trHeight w:val="380"/>
        </w:trPr>
        <w:tc>
          <w:tcPr>
            <w:tcW w:w="1140" w:type="dxa"/>
            <w:tcBorders>
              <w:top w:val="nil"/>
              <w:left w:val="nil"/>
              <w:bottom w:val="nil"/>
              <w:right w:val="nil"/>
            </w:tcBorders>
            <w:tcMar>
              <w:top w:w="128" w:type="dxa"/>
              <w:left w:w="43" w:type="dxa"/>
              <w:bottom w:w="43" w:type="dxa"/>
              <w:right w:w="43" w:type="dxa"/>
            </w:tcMar>
          </w:tcPr>
          <w:p w14:paraId="20864FB3"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5BAC4351" w14:textId="77777777" w:rsidR="00521381" w:rsidRPr="008A7B88" w:rsidRDefault="00521381" w:rsidP="00AB265D">
            <w:pPr>
              <w:ind w:right="113"/>
              <w:jc w:val="right"/>
              <w:rPr>
                <w:sz w:val="21"/>
              </w:rPr>
            </w:pPr>
            <w:r w:rsidRPr="008A7B88">
              <w:rPr>
                <w:sz w:val="21"/>
              </w:rPr>
              <w:t>1230</w:t>
            </w:r>
          </w:p>
        </w:tc>
        <w:tc>
          <w:tcPr>
            <w:tcW w:w="5220" w:type="dxa"/>
            <w:tcBorders>
              <w:top w:val="nil"/>
              <w:left w:val="nil"/>
              <w:bottom w:val="nil"/>
              <w:right w:val="nil"/>
            </w:tcBorders>
            <w:tcMar>
              <w:top w:w="128" w:type="dxa"/>
              <w:left w:w="43" w:type="dxa"/>
              <w:bottom w:w="43" w:type="dxa"/>
              <w:right w:w="43" w:type="dxa"/>
            </w:tcMar>
            <w:vAlign w:val="bottom"/>
          </w:tcPr>
          <w:p w14:paraId="7A9F6A97" w14:textId="77777777" w:rsidR="00521381" w:rsidRPr="008A7B88" w:rsidRDefault="00521381" w:rsidP="008A7B88">
            <w:pPr>
              <w:rPr>
                <w:sz w:val="21"/>
              </w:rPr>
            </w:pPr>
            <w:r w:rsidRPr="008A7B88">
              <w:rPr>
                <w:sz w:val="21"/>
              </w:rPr>
              <w:t>Vurdere passeringstak for bom på E6 Hofstad i Melhus</w:t>
            </w:r>
          </w:p>
        </w:tc>
        <w:tc>
          <w:tcPr>
            <w:tcW w:w="2120" w:type="dxa"/>
            <w:tcBorders>
              <w:top w:val="nil"/>
              <w:left w:val="nil"/>
              <w:bottom w:val="nil"/>
              <w:right w:val="nil"/>
            </w:tcBorders>
            <w:tcMar>
              <w:top w:w="128" w:type="dxa"/>
              <w:left w:w="43" w:type="dxa"/>
              <w:bottom w:w="43" w:type="dxa"/>
              <w:right w:w="43" w:type="dxa"/>
            </w:tcMar>
          </w:tcPr>
          <w:p w14:paraId="50C91FD6" w14:textId="77777777" w:rsidR="00521381" w:rsidRPr="008A7B88" w:rsidRDefault="00521381" w:rsidP="00052ABB">
            <w:pPr>
              <w:jc w:val="right"/>
              <w:rPr>
                <w:sz w:val="21"/>
              </w:rPr>
            </w:pPr>
            <w:r w:rsidRPr="008A7B88">
              <w:rPr>
                <w:sz w:val="21"/>
              </w:rPr>
              <w:t xml:space="preserve">Nei </w:t>
            </w:r>
          </w:p>
        </w:tc>
      </w:tr>
      <w:tr w:rsidR="009217F6" w:rsidRPr="008A7B88" w14:paraId="7A425E11" w14:textId="77777777">
        <w:trPr>
          <w:trHeight w:val="380"/>
        </w:trPr>
        <w:tc>
          <w:tcPr>
            <w:tcW w:w="1140" w:type="dxa"/>
            <w:tcBorders>
              <w:top w:val="nil"/>
              <w:left w:val="nil"/>
              <w:bottom w:val="nil"/>
              <w:right w:val="nil"/>
            </w:tcBorders>
            <w:tcMar>
              <w:top w:w="128" w:type="dxa"/>
              <w:left w:w="43" w:type="dxa"/>
              <w:bottom w:w="43" w:type="dxa"/>
              <w:right w:w="43" w:type="dxa"/>
            </w:tcMar>
          </w:tcPr>
          <w:p w14:paraId="30005D5B" w14:textId="77777777" w:rsidR="00521381" w:rsidRPr="008A7B88" w:rsidRDefault="00521381" w:rsidP="008A7B88">
            <w:pPr>
              <w:rPr>
                <w:sz w:val="21"/>
              </w:rPr>
            </w:pPr>
            <w:r w:rsidRPr="008A7B88">
              <w:rPr>
                <w:sz w:val="21"/>
              </w:rPr>
              <w:t>2024–2025</w:t>
            </w:r>
          </w:p>
        </w:tc>
        <w:tc>
          <w:tcPr>
            <w:tcW w:w="1120" w:type="dxa"/>
            <w:tcBorders>
              <w:top w:val="nil"/>
              <w:left w:val="nil"/>
              <w:bottom w:val="nil"/>
              <w:right w:val="nil"/>
            </w:tcBorders>
            <w:tcMar>
              <w:top w:w="128" w:type="dxa"/>
              <w:left w:w="43" w:type="dxa"/>
              <w:bottom w:w="43" w:type="dxa"/>
              <w:right w:w="43" w:type="dxa"/>
            </w:tcMar>
          </w:tcPr>
          <w:p w14:paraId="190A2A2D" w14:textId="77777777" w:rsidR="00521381" w:rsidRPr="008A7B88" w:rsidRDefault="00521381" w:rsidP="00AB265D">
            <w:pPr>
              <w:ind w:right="113"/>
              <w:jc w:val="right"/>
              <w:rPr>
                <w:sz w:val="21"/>
              </w:rPr>
            </w:pPr>
            <w:r w:rsidRPr="008A7B88">
              <w:rPr>
                <w:sz w:val="21"/>
              </w:rPr>
              <w:t>1247</w:t>
            </w:r>
          </w:p>
        </w:tc>
        <w:tc>
          <w:tcPr>
            <w:tcW w:w="5220" w:type="dxa"/>
            <w:tcBorders>
              <w:top w:val="nil"/>
              <w:left w:val="nil"/>
              <w:bottom w:val="nil"/>
              <w:right w:val="nil"/>
            </w:tcBorders>
            <w:tcMar>
              <w:top w:w="128" w:type="dxa"/>
              <w:left w:w="43" w:type="dxa"/>
              <w:bottom w:w="43" w:type="dxa"/>
              <w:right w:w="43" w:type="dxa"/>
            </w:tcMar>
            <w:vAlign w:val="bottom"/>
          </w:tcPr>
          <w:p w14:paraId="3600CA14" w14:textId="77777777" w:rsidR="00521381" w:rsidRPr="008A7B88" w:rsidRDefault="00521381" w:rsidP="008A7B88">
            <w:pPr>
              <w:rPr>
                <w:sz w:val="21"/>
              </w:rPr>
            </w:pPr>
            <w:r w:rsidRPr="008A7B88">
              <w:rPr>
                <w:sz w:val="21"/>
              </w:rPr>
              <w:t xml:space="preserve">Redusere </w:t>
            </w:r>
            <w:proofErr w:type="spellStart"/>
            <w:r w:rsidRPr="008A7B88">
              <w:rPr>
                <w:sz w:val="21"/>
              </w:rPr>
              <w:t>takstane</w:t>
            </w:r>
            <w:proofErr w:type="spellEnd"/>
            <w:r w:rsidRPr="008A7B88">
              <w:rPr>
                <w:sz w:val="21"/>
              </w:rPr>
              <w:t xml:space="preserve"> i </w:t>
            </w:r>
            <w:proofErr w:type="spellStart"/>
            <w:r w:rsidRPr="008A7B88">
              <w:rPr>
                <w:sz w:val="21"/>
              </w:rPr>
              <w:t>Ryfast</w:t>
            </w:r>
            <w:proofErr w:type="spellEnd"/>
            <w:r w:rsidRPr="008A7B88">
              <w:rPr>
                <w:sz w:val="21"/>
              </w:rPr>
              <w:t>-prosjektet</w:t>
            </w:r>
          </w:p>
        </w:tc>
        <w:tc>
          <w:tcPr>
            <w:tcW w:w="2120" w:type="dxa"/>
            <w:tcBorders>
              <w:top w:val="nil"/>
              <w:left w:val="nil"/>
              <w:bottom w:val="nil"/>
              <w:right w:val="nil"/>
            </w:tcBorders>
            <w:tcMar>
              <w:top w:w="128" w:type="dxa"/>
              <w:left w:w="43" w:type="dxa"/>
              <w:bottom w:w="43" w:type="dxa"/>
              <w:right w:w="43" w:type="dxa"/>
            </w:tcMar>
          </w:tcPr>
          <w:p w14:paraId="575530EA" w14:textId="77777777" w:rsidR="00521381" w:rsidRPr="008A7B88" w:rsidRDefault="00521381" w:rsidP="00052ABB">
            <w:pPr>
              <w:jc w:val="right"/>
              <w:rPr>
                <w:sz w:val="21"/>
              </w:rPr>
            </w:pPr>
            <w:r w:rsidRPr="008A7B88">
              <w:rPr>
                <w:sz w:val="21"/>
              </w:rPr>
              <w:t xml:space="preserve">Ja </w:t>
            </w:r>
          </w:p>
        </w:tc>
      </w:tr>
      <w:tr w:rsidR="009217F6" w:rsidRPr="008A7B88" w14:paraId="4C78F914" w14:textId="77777777">
        <w:trPr>
          <w:trHeight w:val="640"/>
        </w:trPr>
        <w:tc>
          <w:tcPr>
            <w:tcW w:w="1140" w:type="dxa"/>
            <w:tcBorders>
              <w:top w:val="nil"/>
              <w:left w:val="nil"/>
              <w:bottom w:val="nil"/>
              <w:right w:val="nil"/>
            </w:tcBorders>
            <w:tcMar>
              <w:top w:w="128" w:type="dxa"/>
              <w:left w:w="43" w:type="dxa"/>
              <w:bottom w:w="43" w:type="dxa"/>
              <w:right w:w="43" w:type="dxa"/>
            </w:tcMar>
          </w:tcPr>
          <w:p w14:paraId="5F1FA2F1"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5BBADFA0" w14:textId="77777777" w:rsidR="00521381" w:rsidRPr="008A7B88" w:rsidRDefault="00521381" w:rsidP="00AB265D">
            <w:pPr>
              <w:ind w:right="113"/>
              <w:jc w:val="right"/>
              <w:rPr>
                <w:sz w:val="21"/>
              </w:rPr>
            </w:pPr>
            <w:r w:rsidRPr="008A7B88">
              <w:rPr>
                <w:sz w:val="21"/>
              </w:rPr>
              <w:t>37</w:t>
            </w:r>
          </w:p>
        </w:tc>
        <w:tc>
          <w:tcPr>
            <w:tcW w:w="5220" w:type="dxa"/>
            <w:tcBorders>
              <w:top w:val="nil"/>
              <w:left w:val="nil"/>
              <w:bottom w:val="nil"/>
              <w:right w:val="nil"/>
            </w:tcBorders>
            <w:tcMar>
              <w:top w:w="128" w:type="dxa"/>
              <w:left w:w="43" w:type="dxa"/>
              <w:bottom w:w="43" w:type="dxa"/>
              <w:right w:w="43" w:type="dxa"/>
            </w:tcMar>
            <w:vAlign w:val="bottom"/>
          </w:tcPr>
          <w:p w14:paraId="2B21E26E" w14:textId="77777777" w:rsidR="00521381" w:rsidRPr="008A7B88" w:rsidRDefault="00521381" w:rsidP="008A7B88">
            <w:pPr>
              <w:rPr>
                <w:sz w:val="21"/>
              </w:rPr>
            </w:pPr>
            <w:r w:rsidRPr="008A7B88">
              <w:rPr>
                <w:sz w:val="21"/>
              </w:rPr>
              <w:t xml:space="preserve">Bestille fjerntog til Rørosbanen og sikre universell </w:t>
            </w:r>
            <w:r w:rsidRPr="008A7B88">
              <w:rPr>
                <w:sz w:val="21"/>
              </w:rPr>
              <w:br/>
              <w:t>utforming av toga som blir bestilt</w:t>
            </w:r>
          </w:p>
        </w:tc>
        <w:tc>
          <w:tcPr>
            <w:tcW w:w="2120" w:type="dxa"/>
            <w:tcBorders>
              <w:top w:val="nil"/>
              <w:left w:val="nil"/>
              <w:bottom w:val="nil"/>
              <w:right w:val="nil"/>
            </w:tcBorders>
            <w:tcMar>
              <w:top w:w="128" w:type="dxa"/>
              <w:left w:w="43" w:type="dxa"/>
              <w:bottom w:w="43" w:type="dxa"/>
              <w:right w:w="43" w:type="dxa"/>
            </w:tcMar>
          </w:tcPr>
          <w:p w14:paraId="4DF85F9D" w14:textId="77777777" w:rsidR="00521381" w:rsidRPr="008A7B88" w:rsidRDefault="00521381" w:rsidP="00052ABB">
            <w:pPr>
              <w:jc w:val="right"/>
              <w:rPr>
                <w:sz w:val="21"/>
              </w:rPr>
            </w:pPr>
            <w:r w:rsidRPr="008A7B88">
              <w:rPr>
                <w:sz w:val="21"/>
              </w:rPr>
              <w:t xml:space="preserve">Ja </w:t>
            </w:r>
          </w:p>
        </w:tc>
      </w:tr>
      <w:tr w:rsidR="009217F6" w:rsidRPr="008A7B88" w14:paraId="3BEE41C6" w14:textId="77777777">
        <w:trPr>
          <w:trHeight w:val="640"/>
        </w:trPr>
        <w:tc>
          <w:tcPr>
            <w:tcW w:w="1140" w:type="dxa"/>
            <w:tcBorders>
              <w:top w:val="nil"/>
              <w:left w:val="nil"/>
              <w:bottom w:val="nil"/>
              <w:right w:val="nil"/>
            </w:tcBorders>
            <w:tcMar>
              <w:top w:w="128" w:type="dxa"/>
              <w:left w:w="43" w:type="dxa"/>
              <w:bottom w:w="43" w:type="dxa"/>
              <w:right w:w="43" w:type="dxa"/>
            </w:tcMar>
          </w:tcPr>
          <w:p w14:paraId="57F85572"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6CF2E6CE" w14:textId="77777777" w:rsidR="00521381" w:rsidRPr="008A7B88" w:rsidRDefault="00521381" w:rsidP="00AB265D">
            <w:pPr>
              <w:ind w:right="113"/>
              <w:jc w:val="right"/>
              <w:rPr>
                <w:sz w:val="21"/>
              </w:rPr>
            </w:pPr>
            <w:r w:rsidRPr="008A7B88">
              <w:rPr>
                <w:sz w:val="21"/>
              </w:rPr>
              <w:t>918</w:t>
            </w:r>
          </w:p>
        </w:tc>
        <w:tc>
          <w:tcPr>
            <w:tcW w:w="5220" w:type="dxa"/>
            <w:tcBorders>
              <w:top w:val="nil"/>
              <w:left w:val="nil"/>
              <w:bottom w:val="nil"/>
              <w:right w:val="nil"/>
            </w:tcBorders>
            <w:tcMar>
              <w:top w:w="128" w:type="dxa"/>
              <w:left w:w="43" w:type="dxa"/>
              <w:bottom w:w="43" w:type="dxa"/>
              <w:right w:w="43" w:type="dxa"/>
            </w:tcMar>
            <w:vAlign w:val="bottom"/>
          </w:tcPr>
          <w:p w14:paraId="3D8D585C" w14:textId="77777777" w:rsidR="00521381" w:rsidRPr="008A7B88" w:rsidRDefault="00521381" w:rsidP="008A7B88">
            <w:pPr>
              <w:rPr>
                <w:sz w:val="21"/>
              </w:rPr>
            </w:pPr>
            <w:r w:rsidRPr="008A7B88">
              <w:rPr>
                <w:sz w:val="21"/>
              </w:rPr>
              <w:t xml:space="preserve">Ev. </w:t>
            </w:r>
            <w:proofErr w:type="spellStart"/>
            <w:r w:rsidRPr="008A7B88">
              <w:rPr>
                <w:sz w:val="21"/>
              </w:rPr>
              <w:t>tilskotsordning</w:t>
            </w:r>
            <w:proofErr w:type="spellEnd"/>
            <w:r w:rsidRPr="008A7B88">
              <w:rPr>
                <w:sz w:val="21"/>
              </w:rPr>
              <w:t xml:space="preserve"> til </w:t>
            </w:r>
            <w:proofErr w:type="spellStart"/>
            <w:r w:rsidRPr="008A7B88">
              <w:rPr>
                <w:sz w:val="21"/>
              </w:rPr>
              <w:t>langdistansebussar</w:t>
            </w:r>
            <w:proofErr w:type="spellEnd"/>
            <w:r w:rsidRPr="008A7B88">
              <w:rPr>
                <w:sz w:val="21"/>
              </w:rPr>
              <w:t xml:space="preserve"> på </w:t>
            </w:r>
            <w:proofErr w:type="spellStart"/>
            <w:r w:rsidRPr="008A7B88">
              <w:rPr>
                <w:sz w:val="21"/>
              </w:rPr>
              <w:t>strekningar</w:t>
            </w:r>
            <w:proofErr w:type="spellEnd"/>
            <w:r w:rsidRPr="008A7B88">
              <w:rPr>
                <w:sz w:val="21"/>
              </w:rPr>
              <w:t xml:space="preserve"> </w:t>
            </w:r>
            <w:proofErr w:type="spellStart"/>
            <w:r w:rsidRPr="008A7B88">
              <w:rPr>
                <w:sz w:val="21"/>
              </w:rPr>
              <w:t>utan</w:t>
            </w:r>
            <w:proofErr w:type="spellEnd"/>
            <w:r w:rsidRPr="008A7B88">
              <w:rPr>
                <w:sz w:val="21"/>
              </w:rPr>
              <w:t xml:space="preserve"> tog og </w:t>
            </w:r>
            <w:proofErr w:type="spellStart"/>
            <w:r w:rsidRPr="008A7B88">
              <w:rPr>
                <w:sz w:val="21"/>
              </w:rPr>
              <w:t>tilsvarande</w:t>
            </w:r>
            <w:proofErr w:type="spellEnd"/>
            <w:r w:rsidRPr="008A7B88">
              <w:rPr>
                <w:sz w:val="21"/>
              </w:rPr>
              <w:t xml:space="preserve"> kommersielle </w:t>
            </w:r>
            <w:proofErr w:type="spellStart"/>
            <w:r w:rsidRPr="008A7B88">
              <w:rPr>
                <w:sz w:val="21"/>
              </w:rPr>
              <w:t>tilbod</w:t>
            </w:r>
            <w:proofErr w:type="spellEnd"/>
          </w:p>
        </w:tc>
        <w:tc>
          <w:tcPr>
            <w:tcW w:w="2120" w:type="dxa"/>
            <w:tcBorders>
              <w:top w:val="nil"/>
              <w:left w:val="nil"/>
              <w:bottom w:val="nil"/>
              <w:right w:val="nil"/>
            </w:tcBorders>
            <w:tcMar>
              <w:top w:w="128" w:type="dxa"/>
              <w:left w:w="43" w:type="dxa"/>
              <w:bottom w:w="43" w:type="dxa"/>
              <w:right w:w="43" w:type="dxa"/>
            </w:tcMar>
          </w:tcPr>
          <w:p w14:paraId="72838E12" w14:textId="77777777" w:rsidR="00521381" w:rsidRPr="008A7B88" w:rsidRDefault="00521381" w:rsidP="00052ABB">
            <w:pPr>
              <w:jc w:val="right"/>
              <w:rPr>
                <w:sz w:val="21"/>
              </w:rPr>
            </w:pPr>
            <w:r w:rsidRPr="008A7B88">
              <w:rPr>
                <w:sz w:val="21"/>
              </w:rPr>
              <w:t>Nei</w:t>
            </w:r>
          </w:p>
        </w:tc>
      </w:tr>
      <w:tr w:rsidR="009217F6" w:rsidRPr="008A7B88" w14:paraId="45A03558" w14:textId="77777777">
        <w:trPr>
          <w:trHeight w:val="380"/>
        </w:trPr>
        <w:tc>
          <w:tcPr>
            <w:tcW w:w="1140" w:type="dxa"/>
            <w:tcBorders>
              <w:top w:val="nil"/>
              <w:left w:val="nil"/>
              <w:bottom w:val="nil"/>
              <w:right w:val="nil"/>
            </w:tcBorders>
            <w:tcMar>
              <w:top w:w="128" w:type="dxa"/>
              <w:left w:w="43" w:type="dxa"/>
              <w:bottom w:w="43" w:type="dxa"/>
              <w:right w:w="43" w:type="dxa"/>
            </w:tcMar>
          </w:tcPr>
          <w:p w14:paraId="3E5E1EDF" w14:textId="77777777" w:rsidR="00521381" w:rsidRPr="008A7B88" w:rsidRDefault="00521381" w:rsidP="008A7B88">
            <w:pPr>
              <w:rPr>
                <w:sz w:val="21"/>
              </w:rPr>
            </w:pPr>
            <w:r w:rsidRPr="008A7B88">
              <w:rPr>
                <w:sz w:val="21"/>
              </w:rPr>
              <w:t>2023–2024</w:t>
            </w:r>
          </w:p>
        </w:tc>
        <w:tc>
          <w:tcPr>
            <w:tcW w:w="1120" w:type="dxa"/>
            <w:tcBorders>
              <w:top w:val="nil"/>
              <w:left w:val="nil"/>
              <w:bottom w:val="nil"/>
              <w:right w:val="nil"/>
            </w:tcBorders>
            <w:tcMar>
              <w:top w:w="128" w:type="dxa"/>
              <w:left w:w="43" w:type="dxa"/>
              <w:bottom w:w="43" w:type="dxa"/>
              <w:right w:w="43" w:type="dxa"/>
            </w:tcMar>
          </w:tcPr>
          <w:p w14:paraId="3BD337F7" w14:textId="77777777" w:rsidR="00521381" w:rsidRPr="008A7B88" w:rsidRDefault="00521381" w:rsidP="00AB265D">
            <w:pPr>
              <w:ind w:right="113"/>
              <w:jc w:val="right"/>
              <w:rPr>
                <w:sz w:val="21"/>
              </w:rPr>
            </w:pPr>
            <w:r w:rsidRPr="008A7B88">
              <w:rPr>
                <w:sz w:val="21"/>
              </w:rPr>
              <w:t>919</w:t>
            </w:r>
          </w:p>
        </w:tc>
        <w:tc>
          <w:tcPr>
            <w:tcW w:w="5220" w:type="dxa"/>
            <w:tcBorders>
              <w:top w:val="nil"/>
              <w:left w:val="nil"/>
              <w:bottom w:val="nil"/>
              <w:right w:val="nil"/>
            </w:tcBorders>
            <w:tcMar>
              <w:top w:w="128" w:type="dxa"/>
              <w:left w:w="43" w:type="dxa"/>
              <w:bottom w:w="43" w:type="dxa"/>
              <w:right w:w="43" w:type="dxa"/>
            </w:tcMar>
            <w:vAlign w:val="bottom"/>
          </w:tcPr>
          <w:p w14:paraId="3116C83D" w14:textId="77777777" w:rsidR="00521381" w:rsidRPr="008A7B88" w:rsidRDefault="00521381" w:rsidP="008A7B88">
            <w:pPr>
              <w:rPr>
                <w:sz w:val="21"/>
              </w:rPr>
            </w:pPr>
            <w:r w:rsidRPr="008A7B88">
              <w:rPr>
                <w:sz w:val="21"/>
              </w:rPr>
              <w:t xml:space="preserve">Arbeidet med trikk til Bjerke/Tonsenhagen </w:t>
            </w:r>
          </w:p>
        </w:tc>
        <w:tc>
          <w:tcPr>
            <w:tcW w:w="2120" w:type="dxa"/>
            <w:tcBorders>
              <w:top w:val="nil"/>
              <w:left w:val="nil"/>
              <w:bottom w:val="nil"/>
              <w:right w:val="nil"/>
            </w:tcBorders>
            <w:tcMar>
              <w:top w:w="128" w:type="dxa"/>
              <w:left w:w="43" w:type="dxa"/>
              <w:bottom w:w="43" w:type="dxa"/>
              <w:right w:w="43" w:type="dxa"/>
            </w:tcMar>
          </w:tcPr>
          <w:p w14:paraId="520C86E7" w14:textId="77777777" w:rsidR="00521381" w:rsidRPr="008A7B88" w:rsidRDefault="00521381" w:rsidP="00052ABB">
            <w:pPr>
              <w:jc w:val="right"/>
              <w:rPr>
                <w:sz w:val="21"/>
              </w:rPr>
            </w:pPr>
            <w:r w:rsidRPr="008A7B88">
              <w:rPr>
                <w:sz w:val="21"/>
              </w:rPr>
              <w:t xml:space="preserve">Nei </w:t>
            </w:r>
          </w:p>
        </w:tc>
      </w:tr>
      <w:tr w:rsidR="009217F6" w:rsidRPr="008A7B88" w14:paraId="2D4BBE26" w14:textId="77777777">
        <w:trPr>
          <w:trHeight w:val="380"/>
        </w:trPr>
        <w:tc>
          <w:tcPr>
            <w:tcW w:w="1140" w:type="dxa"/>
            <w:tcBorders>
              <w:top w:val="nil"/>
              <w:left w:val="nil"/>
              <w:bottom w:val="nil"/>
              <w:right w:val="nil"/>
            </w:tcBorders>
            <w:tcMar>
              <w:top w:w="128" w:type="dxa"/>
              <w:left w:w="43" w:type="dxa"/>
              <w:bottom w:w="43" w:type="dxa"/>
              <w:right w:w="43" w:type="dxa"/>
            </w:tcMar>
          </w:tcPr>
          <w:p w14:paraId="2E2B3A40" w14:textId="77777777" w:rsidR="00521381" w:rsidRPr="008A7B88" w:rsidRDefault="00521381" w:rsidP="008A7B88">
            <w:pPr>
              <w:rPr>
                <w:sz w:val="21"/>
              </w:rPr>
            </w:pPr>
            <w:r w:rsidRPr="008A7B88">
              <w:rPr>
                <w:sz w:val="21"/>
              </w:rPr>
              <w:t>2022–2023</w:t>
            </w:r>
          </w:p>
        </w:tc>
        <w:tc>
          <w:tcPr>
            <w:tcW w:w="1120" w:type="dxa"/>
            <w:tcBorders>
              <w:top w:val="nil"/>
              <w:left w:val="nil"/>
              <w:bottom w:val="nil"/>
              <w:right w:val="nil"/>
            </w:tcBorders>
            <w:tcMar>
              <w:top w:w="128" w:type="dxa"/>
              <w:left w:w="43" w:type="dxa"/>
              <w:bottom w:w="43" w:type="dxa"/>
              <w:right w:w="43" w:type="dxa"/>
            </w:tcMar>
          </w:tcPr>
          <w:p w14:paraId="4B667574" w14:textId="77777777" w:rsidR="00521381" w:rsidRPr="008A7B88" w:rsidRDefault="00521381" w:rsidP="00AB265D">
            <w:pPr>
              <w:ind w:right="113"/>
              <w:jc w:val="right"/>
              <w:rPr>
                <w:sz w:val="21"/>
              </w:rPr>
            </w:pPr>
            <w:r w:rsidRPr="008A7B88">
              <w:rPr>
                <w:sz w:val="21"/>
              </w:rPr>
              <w:t>94</w:t>
            </w:r>
          </w:p>
        </w:tc>
        <w:tc>
          <w:tcPr>
            <w:tcW w:w="5220" w:type="dxa"/>
            <w:tcBorders>
              <w:top w:val="nil"/>
              <w:left w:val="nil"/>
              <w:bottom w:val="nil"/>
              <w:right w:val="nil"/>
            </w:tcBorders>
            <w:tcMar>
              <w:top w:w="128" w:type="dxa"/>
              <w:left w:w="43" w:type="dxa"/>
              <w:bottom w:w="43" w:type="dxa"/>
              <w:right w:w="43" w:type="dxa"/>
            </w:tcMar>
            <w:vAlign w:val="bottom"/>
          </w:tcPr>
          <w:p w14:paraId="34B4B291" w14:textId="77777777" w:rsidR="00521381" w:rsidRPr="008A7B88" w:rsidRDefault="00521381" w:rsidP="008A7B88">
            <w:pPr>
              <w:rPr>
                <w:sz w:val="21"/>
              </w:rPr>
            </w:pPr>
            <w:r w:rsidRPr="008A7B88">
              <w:rPr>
                <w:sz w:val="21"/>
              </w:rPr>
              <w:t xml:space="preserve">Nullutsleppskrav til all løyvebasert </w:t>
            </w:r>
            <w:proofErr w:type="spellStart"/>
            <w:r w:rsidRPr="008A7B88">
              <w:rPr>
                <w:sz w:val="21"/>
              </w:rPr>
              <w:t>verksemd</w:t>
            </w:r>
            <w:proofErr w:type="spellEnd"/>
          </w:p>
        </w:tc>
        <w:tc>
          <w:tcPr>
            <w:tcW w:w="2120" w:type="dxa"/>
            <w:tcBorders>
              <w:top w:val="nil"/>
              <w:left w:val="nil"/>
              <w:bottom w:val="nil"/>
              <w:right w:val="nil"/>
            </w:tcBorders>
            <w:tcMar>
              <w:top w:w="128" w:type="dxa"/>
              <w:left w:w="43" w:type="dxa"/>
              <w:bottom w:w="43" w:type="dxa"/>
              <w:right w:w="43" w:type="dxa"/>
            </w:tcMar>
          </w:tcPr>
          <w:p w14:paraId="13332CD6" w14:textId="77777777" w:rsidR="00521381" w:rsidRPr="008A7B88" w:rsidRDefault="00521381" w:rsidP="00052ABB">
            <w:pPr>
              <w:jc w:val="right"/>
              <w:rPr>
                <w:sz w:val="21"/>
              </w:rPr>
            </w:pPr>
            <w:r w:rsidRPr="008A7B88">
              <w:rPr>
                <w:sz w:val="21"/>
              </w:rPr>
              <w:t xml:space="preserve">Nei </w:t>
            </w:r>
          </w:p>
        </w:tc>
      </w:tr>
      <w:tr w:rsidR="009217F6" w:rsidRPr="008A7B88" w14:paraId="62151E8E" w14:textId="77777777">
        <w:trPr>
          <w:trHeight w:val="640"/>
        </w:trPr>
        <w:tc>
          <w:tcPr>
            <w:tcW w:w="1140" w:type="dxa"/>
            <w:tcBorders>
              <w:top w:val="nil"/>
              <w:left w:val="nil"/>
              <w:bottom w:val="nil"/>
              <w:right w:val="nil"/>
            </w:tcBorders>
            <w:tcMar>
              <w:top w:w="128" w:type="dxa"/>
              <w:left w:w="43" w:type="dxa"/>
              <w:bottom w:w="43" w:type="dxa"/>
              <w:right w:w="43" w:type="dxa"/>
            </w:tcMar>
          </w:tcPr>
          <w:p w14:paraId="4DCA7851" w14:textId="77777777" w:rsidR="00521381" w:rsidRPr="008A7B88" w:rsidRDefault="00521381" w:rsidP="008A7B88">
            <w:pPr>
              <w:rPr>
                <w:sz w:val="21"/>
              </w:rPr>
            </w:pPr>
            <w:r w:rsidRPr="008A7B88">
              <w:rPr>
                <w:sz w:val="21"/>
              </w:rPr>
              <w:t>2022–2025</w:t>
            </w:r>
          </w:p>
        </w:tc>
        <w:tc>
          <w:tcPr>
            <w:tcW w:w="1120" w:type="dxa"/>
            <w:tcBorders>
              <w:top w:val="nil"/>
              <w:left w:val="nil"/>
              <w:bottom w:val="nil"/>
              <w:right w:val="nil"/>
            </w:tcBorders>
            <w:tcMar>
              <w:top w:w="128" w:type="dxa"/>
              <w:left w:w="43" w:type="dxa"/>
              <w:bottom w:w="43" w:type="dxa"/>
              <w:right w:w="43" w:type="dxa"/>
            </w:tcMar>
          </w:tcPr>
          <w:p w14:paraId="6B76A453" w14:textId="77777777" w:rsidR="00521381" w:rsidRPr="008A7B88" w:rsidRDefault="00521381" w:rsidP="00AB265D">
            <w:pPr>
              <w:ind w:right="113"/>
              <w:jc w:val="right"/>
              <w:rPr>
                <w:sz w:val="21"/>
              </w:rPr>
            </w:pPr>
            <w:r w:rsidRPr="008A7B88">
              <w:rPr>
                <w:sz w:val="21"/>
              </w:rPr>
              <w:t>464</w:t>
            </w:r>
          </w:p>
        </w:tc>
        <w:tc>
          <w:tcPr>
            <w:tcW w:w="5220" w:type="dxa"/>
            <w:tcBorders>
              <w:top w:val="nil"/>
              <w:left w:val="nil"/>
              <w:bottom w:val="nil"/>
              <w:right w:val="nil"/>
            </w:tcBorders>
            <w:tcMar>
              <w:top w:w="128" w:type="dxa"/>
              <w:left w:w="43" w:type="dxa"/>
              <w:bottom w:w="43" w:type="dxa"/>
              <w:right w:w="43" w:type="dxa"/>
            </w:tcMar>
            <w:vAlign w:val="bottom"/>
          </w:tcPr>
          <w:p w14:paraId="418AE961" w14:textId="77777777" w:rsidR="00521381" w:rsidRPr="008A7B88" w:rsidRDefault="00521381" w:rsidP="008A7B88">
            <w:pPr>
              <w:rPr>
                <w:sz w:val="21"/>
              </w:rPr>
            </w:pPr>
            <w:r w:rsidRPr="008A7B88">
              <w:rPr>
                <w:sz w:val="21"/>
              </w:rPr>
              <w:t xml:space="preserve">Ettermontering av kontaktlaus kortbetaling på </w:t>
            </w:r>
            <w:r w:rsidRPr="008A7B88">
              <w:rPr>
                <w:sz w:val="21"/>
              </w:rPr>
              <w:br/>
              <w:t>ladeinfrastruktur</w:t>
            </w:r>
          </w:p>
        </w:tc>
        <w:tc>
          <w:tcPr>
            <w:tcW w:w="2120" w:type="dxa"/>
            <w:tcBorders>
              <w:top w:val="nil"/>
              <w:left w:val="nil"/>
              <w:bottom w:val="nil"/>
              <w:right w:val="nil"/>
            </w:tcBorders>
            <w:tcMar>
              <w:top w:w="128" w:type="dxa"/>
              <w:left w:w="43" w:type="dxa"/>
              <w:bottom w:w="43" w:type="dxa"/>
              <w:right w:w="43" w:type="dxa"/>
            </w:tcMar>
          </w:tcPr>
          <w:p w14:paraId="0928175E" w14:textId="77777777" w:rsidR="00521381" w:rsidRPr="008A7B88" w:rsidRDefault="00521381" w:rsidP="00052ABB">
            <w:pPr>
              <w:jc w:val="right"/>
              <w:rPr>
                <w:sz w:val="21"/>
              </w:rPr>
            </w:pPr>
            <w:r w:rsidRPr="008A7B88">
              <w:rPr>
                <w:sz w:val="21"/>
              </w:rPr>
              <w:t>Nei</w:t>
            </w:r>
          </w:p>
        </w:tc>
      </w:tr>
      <w:tr w:rsidR="009217F6" w:rsidRPr="008A7B88" w14:paraId="4E3931B5" w14:textId="77777777">
        <w:trPr>
          <w:trHeight w:val="640"/>
        </w:trPr>
        <w:tc>
          <w:tcPr>
            <w:tcW w:w="1140" w:type="dxa"/>
            <w:tcBorders>
              <w:top w:val="nil"/>
              <w:left w:val="nil"/>
              <w:bottom w:val="nil"/>
              <w:right w:val="nil"/>
            </w:tcBorders>
            <w:tcMar>
              <w:top w:w="128" w:type="dxa"/>
              <w:left w:w="43" w:type="dxa"/>
              <w:bottom w:w="43" w:type="dxa"/>
              <w:right w:w="43" w:type="dxa"/>
            </w:tcMar>
          </w:tcPr>
          <w:p w14:paraId="5F420A45" w14:textId="77777777" w:rsidR="00521381" w:rsidRPr="008A7B88" w:rsidRDefault="00521381" w:rsidP="008A7B88">
            <w:pPr>
              <w:rPr>
                <w:sz w:val="21"/>
              </w:rPr>
            </w:pPr>
            <w:r w:rsidRPr="008A7B88">
              <w:rPr>
                <w:sz w:val="21"/>
              </w:rPr>
              <w:t>2021–2022</w:t>
            </w:r>
          </w:p>
        </w:tc>
        <w:tc>
          <w:tcPr>
            <w:tcW w:w="1120" w:type="dxa"/>
            <w:tcBorders>
              <w:top w:val="nil"/>
              <w:left w:val="nil"/>
              <w:bottom w:val="nil"/>
              <w:right w:val="nil"/>
            </w:tcBorders>
            <w:tcMar>
              <w:top w:w="128" w:type="dxa"/>
              <w:left w:w="43" w:type="dxa"/>
              <w:bottom w:w="43" w:type="dxa"/>
              <w:right w:w="43" w:type="dxa"/>
            </w:tcMar>
          </w:tcPr>
          <w:p w14:paraId="0390ED5C" w14:textId="77777777" w:rsidR="00521381" w:rsidRPr="008A7B88" w:rsidRDefault="00521381" w:rsidP="00AB265D">
            <w:pPr>
              <w:ind w:right="113"/>
              <w:jc w:val="right"/>
              <w:rPr>
                <w:sz w:val="21"/>
              </w:rPr>
            </w:pPr>
            <w:r w:rsidRPr="008A7B88">
              <w:rPr>
                <w:sz w:val="21"/>
              </w:rPr>
              <w:t>553</w:t>
            </w:r>
          </w:p>
        </w:tc>
        <w:tc>
          <w:tcPr>
            <w:tcW w:w="5220" w:type="dxa"/>
            <w:tcBorders>
              <w:top w:val="nil"/>
              <w:left w:val="nil"/>
              <w:bottom w:val="nil"/>
              <w:right w:val="nil"/>
            </w:tcBorders>
            <w:tcMar>
              <w:top w:w="128" w:type="dxa"/>
              <w:left w:w="43" w:type="dxa"/>
              <w:bottom w:w="43" w:type="dxa"/>
              <w:right w:w="43" w:type="dxa"/>
            </w:tcMar>
            <w:vAlign w:val="bottom"/>
          </w:tcPr>
          <w:p w14:paraId="69EE924C" w14:textId="77777777" w:rsidR="00521381" w:rsidRPr="008A7B88" w:rsidRDefault="00521381" w:rsidP="008A7B88">
            <w:pPr>
              <w:rPr>
                <w:sz w:val="21"/>
              </w:rPr>
            </w:pPr>
            <w:r w:rsidRPr="008A7B88">
              <w:rPr>
                <w:sz w:val="21"/>
              </w:rPr>
              <w:t xml:space="preserve">Framdriftsplan for å få </w:t>
            </w:r>
            <w:proofErr w:type="spellStart"/>
            <w:r w:rsidRPr="008A7B88">
              <w:rPr>
                <w:sz w:val="21"/>
              </w:rPr>
              <w:t>dieseldrivne</w:t>
            </w:r>
            <w:proofErr w:type="spellEnd"/>
            <w:r w:rsidRPr="008A7B88">
              <w:rPr>
                <w:sz w:val="21"/>
              </w:rPr>
              <w:t xml:space="preserve"> </w:t>
            </w:r>
            <w:proofErr w:type="spellStart"/>
            <w:r w:rsidRPr="008A7B88">
              <w:rPr>
                <w:sz w:val="21"/>
              </w:rPr>
              <w:t>jernbanestrekningar</w:t>
            </w:r>
            <w:proofErr w:type="spellEnd"/>
            <w:r w:rsidRPr="008A7B88">
              <w:rPr>
                <w:sz w:val="21"/>
              </w:rPr>
              <w:t xml:space="preserve"> over på nullutsleppsteknologi</w:t>
            </w:r>
          </w:p>
        </w:tc>
        <w:tc>
          <w:tcPr>
            <w:tcW w:w="2120" w:type="dxa"/>
            <w:tcBorders>
              <w:top w:val="nil"/>
              <w:left w:val="nil"/>
              <w:bottom w:val="nil"/>
              <w:right w:val="nil"/>
            </w:tcBorders>
            <w:tcMar>
              <w:top w:w="128" w:type="dxa"/>
              <w:left w:w="43" w:type="dxa"/>
              <w:bottom w:w="43" w:type="dxa"/>
              <w:right w:w="43" w:type="dxa"/>
            </w:tcMar>
          </w:tcPr>
          <w:p w14:paraId="006F7070" w14:textId="77777777" w:rsidR="00521381" w:rsidRPr="008A7B88" w:rsidRDefault="00521381" w:rsidP="00052ABB">
            <w:pPr>
              <w:jc w:val="right"/>
              <w:rPr>
                <w:sz w:val="21"/>
              </w:rPr>
            </w:pPr>
            <w:r w:rsidRPr="008A7B88">
              <w:rPr>
                <w:sz w:val="21"/>
              </w:rPr>
              <w:t>Ja</w:t>
            </w:r>
          </w:p>
        </w:tc>
      </w:tr>
      <w:tr w:rsidR="009217F6" w:rsidRPr="008A7B88" w14:paraId="5CE26E48" w14:textId="77777777">
        <w:trPr>
          <w:trHeight w:val="640"/>
        </w:trPr>
        <w:tc>
          <w:tcPr>
            <w:tcW w:w="1140" w:type="dxa"/>
            <w:tcBorders>
              <w:top w:val="nil"/>
              <w:left w:val="nil"/>
              <w:bottom w:val="nil"/>
              <w:right w:val="nil"/>
            </w:tcBorders>
            <w:tcMar>
              <w:top w:w="128" w:type="dxa"/>
              <w:left w:w="43" w:type="dxa"/>
              <w:bottom w:w="43" w:type="dxa"/>
              <w:right w:w="43" w:type="dxa"/>
            </w:tcMar>
          </w:tcPr>
          <w:p w14:paraId="0334CF5D" w14:textId="77777777" w:rsidR="00521381" w:rsidRPr="008A7B88" w:rsidRDefault="00521381" w:rsidP="008A7B88">
            <w:pPr>
              <w:rPr>
                <w:sz w:val="21"/>
              </w:rPr>
            </w:pPr>
            <w:r w:rsidRPr="008A7B88">
              <w:rPr>
                <w:sz w:val="21"/>
              </w:rPr>
              <w:t>2020–2021</w:t>
            </w:r>
          </w:p>
        </w:tc>
        <w:tc>
          <w:tcPr>
            <w:tcW w:w="1120" w:type="dxa"/>
            <w:tcBorders>
              <w:top w:val="nil"/>
              <w:left w:val="nil"/>
              <w:bottom w:val="nil"/>
              <w:right w:val="nil"/>
            </w:tcBorders>
            <w:tcMar>
              <w:top w:w="128" w:type="dxa"/>
              <w:left w:w="43" w:type="dxa"/>
              <w:bottom w:w="43" w:type="dxa"/>
              <w:right w:w="43" w:type="dxa"/>
            </w:tcMar>
          </w:tcPr>
          <w:p w14:paraId="1C03E33A" w14:textId="77777777" w:rsidR="00521381" w:rsidRPr="008A7B88" w:rsidRDefault="00521381" w:rsidP="00AB265D">
            <w:pPr>
              <w:ind w:right="113"/>
              <w:jc w:val="right"/>
              <w:rPr>
                <w:sz w:val="21"/>
              </w:rPr>
            </w:pPr>
            <w:r w:rsidRPr="008A7B88">
              <w:rPr>
                <w:sz w:val="21"/>
              </w:rPr>
              <w:t>800</w:t>
            </w:r>
          </w:p>
        </w:tc>
        <w:tc>
          <w:tcPr>
            <w:tcW w:w="5220" w:type="dxa"/>
            <w:tcBorders>
              <w:top w:val="nil"/>
              <w:left w:val="nil"/>
              <w:bottom w:val="nil"/>
              <w:right w:val="nil"/>
            </w:tcBorders>
            <w:tcMar>
              <w:top w:w="128" w:type="dxa"/>
              <w:left w:w="43" w:type="dxa"/>
              <w:bottom w:w="43" w:type="dxa"/>
              <w:right w:w="43" w:type="dxa"/>
            </w:tcMar>
            <w:vAlign w:val="bottom"/>
          </w:tcPr>
          <w:p w14:paraId="5C30E3A4" w14:textId="77777777" w:rsidR="00521381" w:rsidRPr="008A7B88" w:rsidRDefault="00521381" w:rsidP="008A7B88">
            <w:pPr>
              <w:rPr>
                <w:sz w:val="21"/>
              </w:rPr>
            </w:pPr>
            <w:r w:rsidRPr="008A7B88">
              <w:rPr>
                <w:sz w:val="21"/>
              </w:rPr>
              <w:t xml:space="preserve">Forskriftsendring knytt til endring av </w:t>
            </w:r>
            <w:proofErr w:type="gramStart"/>
            <w:r w:rsidRPr="008A7B88">
              <w:rPr>
                <w:sz w:val="21"/>
              </w:rPr>
              <w:t>tillate</w:t>
            </w:r>
            <w:proofErr w:type="gramEnd"/>
            <w:r w:rsidRPr="008A7B88">
              <w:rPr>
                <w:sz w:val="21"/>
              </w:rPr>
              <w:t xml:space="preserve"> totalvekt på 7 500 kg eller </w:t>
            </w:r>
            <w:proofErr w:type="spellStart"/>
            <w:r w:rsidRPr="008A7B88">
              <w:rPr>
                <w:sz w:val="21"/>
              </w:rPr>
              <w:t>meir</w:t>
            </w:r>
            <w:proofErr w:type="spellEnd"/>
          </w:p>
        </w:tc>
        <w:tc>
          <w:tcPr>
            <w:tcW w:w="2120" w:type="dxa"/>
            <w:tcBorders>
              <w:top w:val="nil"/>
              <w:left w:val="nil"/>
              <w:bottom w:val="nil"/>
              <w:right w:val="nil"/>
            </w:tcBorders>
            <w:tcMar>
              <w:top w:w="128" w:type="dxa"/>
              <w:left w:w="43" w:type="dxa"/>
              <w:bottom w:w="43" w:type="dxa"/>
              <w:right w:w="43" w:type="dxa"/>
            </w:tcMar>
          </w:tcPr>
          <w:p w14:paraId="5A99E491" w14:textId="77777777" w:rsidR="00521381" w:rsidRPr="008A7B88" w:rsidRDefault="00521381" w:rsidP="00052ABB">
            <w:pPr>
              <w:jc w:val="right"/>
              <w:rPr>
                <w:sz w:val="21"/>
              </w:rPr>
            </w:pPr>
            <w:r w:rsidRPr="008A7B88">
              <w:rPr>
                <w:sz w:val="21"/>
              </w:rPr>
              <w:t xml:space="preserve">Nei </w:t>
            </w:r>
          </w:p>
        </w:tc>
      </w:tr>
      <w:tr w:rsidR="009217F6" w:rsidRPr="008A7B88" w14:paraId="50BE9AC9" w14:textId="77777777">
        <w:trPr>
          <w:trHeight w:val="380"/>
        </w:trPr>
        <w:tc>
          <w:tcPr>
            <w:tcW w:w="1140" w:type="dxa"/>
            <w:tcBorders>
              <w:top w:val="nil"/>
              <w:left w:val="nil"/>
              <w:bottom w:val="single" w:sz="4" w:space="0" w:color="000000"/>
              <w:right w:val="nil"/>
            </w:tcBorders>
            <w:tcMar>
              <w:top w:w="128" w:type="dxa"/>
              <w:left w:w="43" w:type="dxa"/>
              <w:bottom w:w="43" w:type="dxa"/>
              <w:right w:w="43" w:type="dxa"/>
            </w:tcMar>
          </w:tcPr>
          <w:p w14:paraId="75ADB7AA" w14:textId="77777777" w:rsidR="00521381" w:rsidRPr="008A7B88" w:rsidRDefault="00521381" w:rsidP="008A7B88">
            <w:pPr>
              <w:rPr>
                <w:sz w:val="21"/>
              </w:rPr>
            </w:pPr>
            <w:r w:rsidRPr="008A7B88">
              <w:rPr>
                <w:sz w:val="21"/>
              </w:rPr>
              <w:t>2020–2021</w:t>
            </w:r>
          </w:p>
        </w:tc>
        <w:tc>
          <w:tcPr>
            <w:tcW w:w="1120" w:type="dxa"/>
            <w:tcBorders>
              <w:top w:val="nil"/>
              <w:left w:val="nil"/>
              <w:bottom w:val="single" w:sz="4" w:space="0" w:color="000000"/>
              <w:right w:val="nil"/>
            </w:tcBorders>
            <w:tcMar>
              <w:top w:w="128" w:type="dxa"/>
              <w:left w:w="43" w:type="dxa"/>
              <w:bottom w:w="43" w:type="dxa"/>
              <w:right w:w="43" w:type="dxa"/>
            </w:tcMar>
          </w:tcPr>
          <w:p w14:paraId="246BEA19" w14:textId="77777777" w:rsidR="00521381" w:rsidRPr="008A7B88" w:rsidRDefault="00521381" w:rsidP="00AB265D">
            <w:pPr>
              <w:ind w:right="113"/>
              <w:jc w:val="right"/>
              <w:rPr>
                <w:sz w:val="21"/>
              </w:rPr>
            </w:pPr>
            <w:r w:rsidRPr="008A7B88">
              <w:rPr>
                <w:sz w:val="21"/>
              </w:rPr>
              <w:t>1098</w:t>
            </w:r>
          </w:p>
        </w:tc>
        <w:tc>
          <w:tcPr>
            <w:tcW w:w="5220" w:type="dxa"/>
            <w:tcBorders>
              <w:top w:val="nil"/>
              <w:left w:val="nil"/>
              <w:bottom w:val="single" w:sz="4" w:space="0" w:color="000000"/>
              <w:right w:val="nil"/>
            </w:tcBorders>
            <w:tcMar>
              <w:top w:w="128" w:type="dxa"/>
              <w:left w:w="43" w:type="dxa"/>
              <w:bottom w:w="43" w:type="dxa"/>
              <w:right w:w="43" w:type="dxa"/>
            </w:tcMar>
            <w:vAlign w:val="bottom"/>
          </w:tcPr>
          <w:p w14:paraId="5B0085F1" w14:textId="77777777" w:rsidR="00521381" w:rsidRPr="008A7B88" w:rsidRDefault="00521381" w:rsidP="008A7B88">
            <w:pPr>
              <w:rPr>
                <w:sz w:val="21"/>
              </w:rPr>
            </w:pPr>
            <w:r w:rsidRPr="008A7B88">
              <w:rPr>
                <w:sz w:val="21"/>
              </w:rPr>
              <w:t>Permanent løysing for småflyaktiviteten i Oslo-området</w:t>
            </w:r>
          </w:p>
        </w:tc>
        <w:tc>
          <w:tcPr>
            <w:tcW w:w="2120" w:type="dxa"/>
            <w:tcBorders>
              <w:top w:val="nil"/>
              <w:left w:val="nil"/>
              <w:bottom w:val="single" w:sz="4" w:space="0" w:color="000000"/>
              <w:right w:val="nil"/>
            </w:tcBorders>
            <w:tcMar>
              <w:top w:w="128" w:type="dxa"/>
              <w:left w:w="43" w:type="dxa"/>
              <w:bottom w:w="43" w:type="dxa"/>
              <w:right w:w="43" w:type="dxa"/>
            </w:tcMar>
          </w:tcPr>
          <w:p w14:paraId="3E1F459E" w14:textId="77777777" w:rsidR="00521381" w:rsidRPr="008A7B88" w:rsidRDefault="00521381" w:rsidP="00052ABB">
            <w:pPr>
              <w:jc w:val="right"/>
              <w:rPr>
                <w:sz w:val="21"/>
              </w:rPr>
            </w:pPr>
            <w:r w:rsidRPr="008A7B88">
              <w:rPr>
                <w:sz w:val="21"/>
              </w:rPr>
              <w:t xml:space="preserve">Nei </w:t>
            </w:r>
          </w:p>
        </w:tc>
      </w:tr>
    </w:tbl>
    <w:p w14:paraId="5DBC2E0D" w14:textId="77777777" w:rsidR="00521381" w:rsidRPr="008A7B88" w:rsidRDefault="00521381" w:rsidP="00052ABB">
      <w:pPr>
        <w:pStyle w:val="Overskrift2"/>
        <w:numPr>
          <w:ilvl w:val="1"/>
          <w:numId w:val="41"/>
        </w:numPr>
      </w:pPr>
      <w:r w:rsidRPr="008A7B88">
        <w:t>Stortingssesjonen 2025–2026</w:t>
      </w:r>
    </w:p>
    <w:p w14:paraId="173F83B0" w14:textId="77777777" w:rsidR="00521381" w:rsidRPr="008A7B88" w:rsidRDefault="00521381" w:rsidP="002F0C35">
      <w:pPr>
        <w:pStyle w:val="avsnitt-tittel"/>
      </w:pPr>
      <w:r w:rsidRPr="008A7B88">
        <w:t xml:space="preserve">Nasjonalt </w:t>
      </w:r>
      <w:proofErr w:type="spellStart"/>
      <w:r w:rsidRPr="008A7B88">
        <w:t>månadskort</w:t>
      </w:r>
      <w:proofErr w:type="spellEnd"/>
      <w:r w:rsidRPr="008A7B88">
        <w:t xml:space="preserve"> for kollektivtransport</w:t>
      </w:r>
    </w:p>
    <w:p w14:paraId="7AABBE0B" w14:textId="77777777" w:rsidR="00521381" w:rsidRPr="008A7B88" w:rsidRDefault="00521381" w:rsidP="008A7B88">
      <w:pPr>
        <w:pStyle w:val="avsnitt-undertittel"/>
      </w:pPr>
      <w:r w:rsidRPr="008A7B88">
        <w:t>Vedtak nr. 56, 5. desember 2025</w:t>
      </w:r>
    </w:p>
    <w:p w14:paraId="29A6944C" w14:textId="77777777" w:rsidR="00521381" w:rsidRPr="008A7B88" w:rsidRDefault="00521381" w:rsidP="008A7B88">
      <w:pPr>
        <w:pStyle w:val="blokksit"/>
        <w:rPr>
          <w:rStyle w:val="kursiv"/>
        </w:rPr>
      </w:pPr>
      <w:r w:rsidRPr="008A7B88">
        <w:rPr>
          <w:rStyle w:val="kursiv"/>
        </w:rPr>
        <w:t>«Stortinget ber regjeringen utrede, i dialog med fylkeskommunene, muligheten til å innføre et nasjonalt månedskort for kollektivtransport. Målet er å kunne innføre et slikt kort i løpet av 2027. Innføring forutsetter enighet og bevilgning i statsbudsjettet for 2027.»</w:t>
      </w:r>
    </w:p>
    <w:p w14:paraId="7693FB73" w14:textId="77777777" w:rsidR="00521381" w:rsidRPr="008A7B88" w:rsidRDefault="00521381" w:rsidP="008A7B88">
      <w:r w:rsidRPr="008A7B88">
        <w:t xml:space="preserve">Vedtaket ble truffet ved behandlingen av nasjonalbudsjettet for 2026, jf. </w:t>
      </w:r>
      <w:proofErr w:type="spellStart"/>
      <w:r w:rsidRPr="008A7B88">
        <w:t>Innst</w:t>
      </w:r>
      <w:proofErr w:type="spellEnd"/>
      <w:r w:rsidRPr="008A7B88">
        <w:t>. 2 S (2025–2026).</w:t>
      </w:r>
    </w:p>
    <w:p w14:paraId="262274CC" w14:textId="77777777" w:rsidR="00521381" w:rsidRPr="008A7B88" w:rsidRDefault="00521381" w:rsidP="008A7B88">
      <w:r w:rsidRPr="008A7B88">
        <w:t xml:space="preserve">Jernbanedirektoratet leverte i mai 2026 en utredning om et nasjonalt reisekort. Utredningen ble gjennomført i samarbeid med Statens vegvesen, og i dialog med </w:t>
      </w:r>
      <w:proofErr w:type="spellStart"/>
      <w:r w:rsidRPr="008A7B88">
        <w:t>Entur</w:t>
      </w:r>
      <w:proofErr w:type="spellEnd"/>
      <w:r w:rsidRPr="008A7B88">
        <w:t xml:space="preserve"> AS, fylkeskommuner, KS og Kollektivtrafikkforeningen.</w:t>
      </w:r>
    </w:p>
    <w:p w14:paraId="12E78011" w14:textId="77777777" w:rsidR="00521381" w:rsidRPr="008A7B88" w:rsidRDefault="00521381" w:rsidP="008A7B88">
      <w:r w:rsidRPr="008A7B88">
        <w:t>Vedtaket følges videre opp gjennom vedtak nr. 1148 av 19. juni 2026, jf. omtalen av dette vedtaket.</w:t>
      </w:r>
    </w:p>
    <w:p w14:paraId="5628CA5E" w14:textId="77777777" w:rsidR="00521381" w:rsidRPr="008A7B88" w:rsidRDefault="00521381" w:rsidP="008A7B88">
      <w:r w:rsidRPr="008A7B88">
        <w:t>Samferdselsdepartementet anser med dette anmodningsvedtaket som fulgt opp.</w:t>
      </w:r>
    </w:p>
    <w:p w14:paraId="75E848D8" w14:textId="77777777" w:rsidR="00521381" w:rsidRPr="008A7B88" w:rsidRDefault="00521381" w:rsidP="002F0C35">
      <w:pPr>
        <w:pStyle w:val="avsnitt-tittel"/>
      </w:pPr>
      <w:proofErr w:type="spellStart"/>
      <w:r w:rsidRPr="008A7B88">
        <w:t>Avbøtande</w:t>
      </w:r>
      <w:proofErr w:type="spellEnd"/>
      <w:r w:rsidRPr="008A7B88">
        <w:t xml:space="preserve"> tiltak for natur og miljø i vegprosjekta gjennom Lågendeltaet og Hellstranda</w:t>
      </w:r>
    </w:p>
    <w:p w14:paraId="6B3F785C" w14:textId="77777777" w:rsidR="00521381" w:rsidRPr="008A7B88" w:rsidRDefault="00521381" w:rsidP="008A7B88">
      <w:pPr>
        <w:pStyle w:val="avsnitt-undertittel"/>
      </w:pPr>
      <w:r w:rsidRPr="008A7B88">
        <w:t>Vedtak nr. 71, 5. desember 2025</w:t>
      </w:r>
    </w:p>
    <w:p w14:paraId="7CF93EDB" w14:textId="77777777" w:rsidR="00521381" w:rsidRPr="008A7B88" w:rsidRDefault="00521381" w:rsidP="008A7B88">
      <w:pPr>
        <w:pStyle w:val="blokksit"/>
        <w:rPr>
          <w:rStyle w:val="kursiv"/>
        </w:rPr>
      </w:pPr>
      <w:r w:rsidRPr="008A7B88">
        <w:rPr>
          <w:rStyle w:val="kursiv"/>
        </w:rPr>
        <w:t>«Stortinget ber regjeringen sikre avbøtende tiltak for negative konsekvenser for natur og miljø i Nye Veiers prosjekter gjennom Lågendeltaet og Hellsstranda.»</w:t>
      </w:r>
    </w:p>
    <w:p w14:paraId="00ED44E2" w14:textId="77777777" w:rsidR="00521381" w:rsidRPr="008A7B88" w:rsidRDefault="00521381" w:rsidP="008A7B88">
      <w:r w:rsidRPr="008A7B88">
        <w:t xml:space="preserve">Vedtaket ble truffet ved behandlingen av nasjonalbudsjettet for 2026, jf. </w:t>
      </w:r>
      <w:proofErr w:type="spellStart"/>
      <w:r w:rsidRPr="008A7B88">
        <w:t>Innst</w:t>
      </w:r>
      <w:proofErr w:type="spellEnd"/>
      <w:r w:rsidRPr="008A7B88">
        <w:t>. 2 S (2025–2026).</w:t>
      </w:r>
    </w:p>
    <w:p w14:paraId="2978462E" w14:textId="77777777" w:rsidR="00521381" w:rsidRPr="008A7B88" w:rsidRDefault="00521381" w:rsidP="008A7B88">
      <w:r w:rsidRPr="008A7B88">
        <w:t>Gjennom planarbeidet med ny E6 Helltunnelen–Hellstranda har Nye Veier AS satt i verk avbøtende tiltak for negative konsekvenser for natur og miljø. Inngrepet i sjø ved Hellstranda er redusert fra om lag 52 dekar til om lag 16 dekar, dvs. med om lag 70 pst. Kompensasjon for gjenstående arealbeslag i sjø er redegjort for i tiltaksplanen som angir tiltak knyttet til beiteareal for sjøørret ved utløpet av Stjørdalselva. Fartsgrensen er redusert fra 110 km/t til 90 km/t, noe som gir mulighet for å svinge E6 raskere inn på land. I tillegg er tidligere planlagt utfylt friluftsområde på utsiden av E6 tatt ut og erstattet med tursti. Stjørdal kommune vedtok reguleringsplanen 30. april 2026. Nye Veier har inngått avtale med Trøndelag fylkeskommune om bidrag til Trondheimsfjordens miljøfond. Miljøfondet skal styrke den økologiske tilstanden i Trondheimsfjorden. Søknad om tillatelser til utfylling ved Hellstranda ble levert til Statsforvalteren i Trøndelag i juni 2026.</w:t>
      </w:r>
    </w:p>
    <w:p w14:paraId="06290F68" w14:textId="77777777" w:rsidR="00521381" w:rsidRPr="008A7B88" w:rsidRDefault="00521381" w:rsidP="008A7B88">
      <w:r w:rsidRPr="008A7B88">
        <w:t>Da regjeringen besluttet at det skulle gjennomføres ytterligere miljøforbedrende tiltak i prosjektet E6 Moelv–Øyer gjennom Lågendeltaet naturreservat, var ett av tiltakene å vurdere mulig vern og restaurering av Gausadeltaet. På oppdrag fra Samferdselsdepartementet nedsatte Nye Veier i 2024 en bredt sammensatt arbeidsgruppe med representanter fra Miljødirektoratet, Statsforvalteren i Innlandet, NVE, Innlandet fylkeskommune, Lillehammer kommune og ekstern fagkompetanse for å vurdere dette. Det ble utarbeidet en mulighetsstudie av Norconsult som ble oversendt Samferdselsdepartementet sommeren 2025. I samråd med Klima- og miljødepartementet ga Samferdselsdepartementet i mai 2026 Nye Veier i oppdrag å utrede en plan og tiltakspakke for restaurering av Gausadeltaet. Planen vil ligge til grunn for endelig beslutning om omfang av tiltak og finansiering av kostnader. Oppstart av verneprosess besluttes tidligst når et ev. arbeid med restaurering har kommet godt i gang. Fristen for oppdraget er mars 2027.</w:t>
      </w:r>
    </w:p>
    <w:p w14:paraId="7040CCB3" w14:textId="77777777" w:rsidR="00521381" w:rsidRPr="008A7B88" w:rsidRDefault="00521381" w:rsidP="008A7B88">
      <w:r w:rsidRPr="008A7B88">
        <w:t>Samferdselsdepartementet vil komme tilbake til saken på egnet måte.</w:t>
      </w:r>
    </w:p>
    <w:p w14:paraId="00F9F544" w14:textId="77777777" w:rsidR="00521381" w:rsidRPr="008A7B88" w:rsidRDefault="00521381" w:rsidP="002F0C35">
      <w:pPr>
        <w:pStyle w:val="avsnitt-tittel"/>
      </w:pPr>
      <w:r w:rsidRPr="008A7B88">
        <w:t xml:space="preserve">Gi </w:t>
      </w:r>
      <w:proofErr w:type="spellStart"/>
      <w:r w:rsidRPr="008A7B88">
        <w:t>kommunane</w:t>
      </w:r>
      <w:proofErr w:type="spellEnd"/>
      <w:r w:rsidRPr="008A7B88">
        <w:t xml:space="preserve"> heimel til å forby køyring av </w:t>
      </w:r>
      <w:proofErr w:type="spellStart"/>
      <w:r w:rsidRPr="008A7B88">
        <w:t>elsparkesyklar</w:t>
      </w:r>
      <w:proofErr w:type="spellEnd"/>
      <w:r w:rsidRPr="008A7B88">
        <w:t xml:space="preserve"> på fortau</w:t>
      </w:r>
    </w:p>
    <w:p w14:paraId="1042E1BC" w14:textId="77777777" w:rsidR="00521381" w:rsidRPr="008A7B88" w:rsidRDefault="00521381" w:rsidP="008A7B88">
      <w:pPr>
        <w:pStyle w:val="avsnitt-undertittel"/>
      </w:pPr>
      <w:r w:rsidRPr="008A7B88">
        <w:t>Vedtak nr. 416, 13. januar 2026</w:t>
      </w:r>
    </w:p>
    <w:p w14:paraId="70DAAD55" w14:textId="77777777" w:rsidR="00521381" w:rsidRPr="008A7B88" w:rsidRDefault="00521381" w:rsidP="008A7B88">
      <w:pPr>
        <w:pStyle w:val="blokksit"/>
        <w:rPr>
          <w:rStyle w:val="kursiv"/>
        </w:rPr>
      </w:pPr>
      <w:r w:rsidRPr="008A7B88">
        <w:rPr>
          <w:rStyle w:val="kursiv"/>
        </w:rPr>
        <w:t xml:space="preserve">«Stortinget ber regjeringen gi kommunene tydelig hjemmel til å kunne innføre skiltede forbud mot kjøring med </w:t>
      </w:r>
      <w:proofErr w:type="spellStart"/>
      <w:r w:rsidRPr="008A7B88">
        <w:rPr>
          <w:rStyle w:val="kursiv"/>
        </w:rPr>
        <w:t>elsparkesykkel</w:t>
      </w:r>
      <w:proofErr w:type="spellEnd"/>
      <w:r w:rsidRPr="008A7B88">
        <w:rPr>
          <w:rStyle w:val="kursiv"/>
        </w:rPr>
        <w:t xml:space="preserve"> på fortau for å ivareta fotgjengernes sikkerhet.»</w:t>
      </w:r>
    </w:p>
    <w:p w14:paraId="10387886" w14:textId="77777777" w:rsidR="00521381" w:rsidRPr="008A7B88" w:rsidRDefault="00521381" w:rsidP="008A7B88">
      <w:r w:rsidRPr="008A7B88">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8A7B88">
        <w:t>Innst</w:t>
      </w:r>
      <w:proofErr w:type="spellEnd"/>
      <w:r w:rsidRPr="008A7B88">
        <w:t>. 73 S (2025–2026).</w:t>
      </w:r>
    </w:p>
    <w:p w14:paraId="6174786E" w14:textId="77777777" w:rsidR="00521381" w:rsidRPr="008A7B88" w:rsidRDefault="00521381" w:rsidP="008A7B88">
      <w:r w:rsidRPr="008A7B88">
        <w:t xml:space="preserve">Statens vegvesen har innført et normert underskilt som kan brukes for å forby kjøring med </w:t>
      </w:r>
      <w:proofErr w:type="spellStart"/>
      <w:r w:rsidRPr="008A7B88">
        <w:t>elsparkesykler</w:t>
      </w:r>
      <w:proofErr w:type="spellEnd"/>
      <w:r w:rsidRPr="008A7B88">
        <w:t xml:space="preserve"> som bare skal gjelde fortauet på en gitt veistrekning. Underskiltet vil – sammen med skiltene </w:t>
      </w:r>
      <w:r w:rsidRPr="008A7B88">
        <w:rPr>
          <w:rStyle w:val="kursiv"/>
        </w:rPr>
        <w:t xml:space="preserve">Forbud for liten elektrisk motorvogn </w:t>
      </w:r>
      <w:r w:rsidRPr="008A7B88">
        <w:t xml:space="preserve">og </w:t>
      </w:r>
      <w:r w:rsidRPr="008A7B88">
        <w:rPr>
          <w:rStyle w:val="kursiv"/>
        </w:rPr>
        <w:t>Sone for bruksforbud for liten elektrisk motorvogn</w:t>
      </w:r>
      <w:r w:rsidRPr="008A7B88">
        <w:t xml:space="preserve"> – kunne brukes av kommunene for å forby kjøring med </w:t>
      </w:r>
      <w:proofErr w:type="spellStart"/>
      <w:r w:rsidRPr="008A7B88">
        <w:t>elsparkesykkel</w:t>
      </w:r>
      <w:proofErr w:type="spellEnd"/>
      <w:r w:rsidRPr="008A7B88">
        <w:t xml:space="preserve"> på enkeltstrekninger og i soner der dette anses hensiktsmessig. Statens vegvesen vurderer i tillegg behovet for et eget hovedskilt for å regulere bruken av </w:t>
      </w:r>
      <w:proofErr w:type="spellStart"/>
      <w:r w:rsidRPr="008A7B88">
        <w:t>elsparkesykler</w:t>
      </w:r>
      <w:proofErr w:type="spellEnd"/>
      <w:r w:rsidRPr="008A7B88">
        <w:t xml:space="preserve"> på fortauet.</w:t>
      </w:r>
    </w:p>
    <w:p w14:paraId="4C3D064D" w14:textId="77777777" w:rsidR="00521381" w:rsidRPr="008A7B88" w:rsidRDefault="00521381" w:rsidP="008A7B88">
      <w:r w:rsidRPr="008A7B88">
        <w:t>Samferdselsdepartementet anser med dette anmodningsvedtaket som fulgt opp.</w:t>
      </w:r>
    </w:p>
    <w:p w14:paraId="5C2798DB" w14:textId="77777777" w:rsidR="00521381" w:rsidRPr="008A7B88" w:rsidRDefault="00521381" w:rsidP="002F0C35">
      <w:pPr>
        <w:pStyle w:val="avsnitt-tittel"/>
      </w:pPr>
      <w:r w:rsidRPr="008A7B88">
        <w:t xml:space="preserve">Vurdere å gi </w:t>
      </w:r>
      <w:proofErr w:type="spellStart"/>
      <w:r w:rsidRPr="008A7B88">
        <w:t>kommunane</w:t>
      </w:r>
      <w:proofErr w:type="spellEnd"/>
      <w:r w:rsidRPr="008A7B88">
        <w:t xml:space="preserve"> høve til å </w:t>
      </w:r>
      <w:proofErr w:type="spellStart"/>
      <w:r w:rsidRPr="008A7B88">
        <w:t>krevje</w:t>
      </w:r>
      <w:proofErr w:type="spellEnd"/>
      <w:r w:rsidRPr="008A7B88">
        <w:t xml:space="preserve"> betaling </w:t>
      </w:r>
      <w:proofErr w:type="spellStart"/>
      <w:r w:rsidRPr="008A7B88">
        <w:t>frå</w:t>
      </w:r>
      <w:proofErr w:type="spellEnd"/>
      <w:r w:rsidRPr="008A7B88">
        <w:t xml:space="preserve"> </w:t>
      </w:r>
      <w:proofErr w:type="spellStart"/>
      <w:r w:rsidRPr="008A7B88">
        <w:t>operatørar</w:t>
      </w:r>
      <w:proofErr w:type="spellEnd"/>
      <w:r w:rsidRPr="008A7B88">
        <w:t xml:space="preserve"> for bruk av </w:t>
      </w:r>
      <w:proofErr w:type="spellStart"/>
      <w:r w:rsidRPr="008A7B88">
        <w:t>offentleg</w:t>
      </w:r>
      <w:proofErr w:type="spellEnd"/>
      <w:r w:rsidRPr="008A7B88">
        <w:t xml:space="preserve"> areal</w:t>
      </w:r>
    </w:p>
    <w:p w14:paraId="761FDE13" w14:textId="77777777" w:rsidR="00521381" w:rsidRPr="008A7B88" w:rsidRDefault="00521381" w:rsidP="008A7B88">
      <w:pPr>
        <w:pStyle w:val="avsnitt-undertittel"/>
      </w:pPr>
      <w:r w:rsidRPr="008A7B88">
        <w:t>Vedtak nr. 417, 13. januar 2026</w:t>
      </w:r>
    </w:p>
    <w:p w14:paraId="3F977AE9" w14:textId="77777777" w:rsidR="00521381" w:rsidRPr="008A7B88" w:rsidRDefault="00521381" w:rsidP="008A7B88">
      <w:pPr>
        <w:pStyle w:val="blokksit"/>
        <w:rPr>
          <w:rStyle w:val="kursiv"/>
        </w:rPr>
      </w:pPr>
      <w:r w:rsidRPr="008A7B88">
        <w:rPr>
          <w:rStyle w:val="kursiv"/>
        </w:rPr>
        <w:t>«Stortinget ber regjeringen følge opp evalueringen av lov om utleie av små elektriske kjøretøy på offentlig grunn og vurdere å gi kommunene adgang til å kreve betaling fra operatører for bruk av offentlig areal (</w:t>
      </w:r>
      <w:proofErr w:type="spellStart"/>
      <w:r w:rsidRPr="008A7B88">
        <w:rPr>
          <w:rStyle w:val="kursiv"/>
        </w:rPr>
        <w:t>gategrunnsleie</w:t>
      </w:r>
      <w:proofErr w:type="spellEnd"/>
      <w:r w:rsidRPr="008A7B88">
        <w:rPr>
          <w:rStyle w:val="kursiv"/>
        </w:rPr>
        <w:t>).»</w:t>
      </w:r>
    </w:p>
    <w:p w14:paraId="315307CD" w14:textId="77777777" w:rsidR="00521381" w:rsidRPr="008A7B88" w:rsidRDefault="00521381" w:rsidP="008A7B88">
      <w:r w:rsidRPr="008A7B88">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8A7B88">
        <w:t>Innst</w:t>
      </w:r>
      <w:proofErr w:type="spellEnd"/>
      <w:r w:rsidRPr="008A7B88">
        <w:t>. 73 S (2025–2026).</w:t>
      </w:r>
    </w:p>
    <w:p w14:paraId="595EFE11" w14:textId="77777777" w:rsidR="00521381" w:rsidRPr="008A7B88" w:rsidRDefault="00521381" w:rsidP="008A7B88">
      <w:r w:rsidRPr="008A7B88">
        <w:t>Samferdselsdepartementet har startet arbeidet med å følge opp vedtaket og vil komme tilbake til saken på egnet måte.</w:t>
      </w:r>
    </w:p>
    <w:p w14:paraId="2C45ADAA" w14:textId="77777777" w:rsidR="00521381" w:rsidRPr="008A7B88" w:rsidRDefault="00521381" w:rsidP="002F0C35">
      <w:pPr>
        <w:pStyle w:val="avsnitt-tittel"/>
      </w:pPr>
      <w:proofErr w:type="spellStart"/>
      <w:r w:rsidRPr="008A7B88">
        <w:t>Høgare</w:t>
      </w:r>
      <w:proofErr w:type="spellEnd"/>
      <w:r w:rsidRPr="008A7B88">
        <w:t xml:space="preserve"> aldersgrense for å bruke </w:t>
      </w:r>
      <w:proofErr w:type="spellStart"/>
      <w:r w:rsidRPr="008A7B88">
        <w:t>elsparkesyklar</w:t>
      </w:r>
      <w:proofErr w:type="spellEnd"/>
    </w:p>
    <w:p w14:paraId="08242449" w14:textId="77777777" w:rsidR="00521381" w:rsidRPr="008A7B88" w:rsidRDefault="00521381" w:rsidP="008A7B88">
      <w:pPr>
        <w:pStyle w:val="avsnitt-undertittel"/>
      </w:pPr>
      <w:r w:rsidRPr="008A7B88">
        <w:t>Vedtak nr. 418, 13. januar 2026</w:t>
      </w:r>
    </w:p>
    <w:p w14:paraId="6D90A99B" w14:textId="77777777" w:rsidR="00521381" w:rsidRPr="008A7B88" w:rsidRDefault="00521381" w:rsidP="008A7B88">
      <w:pPr>
        <w:pStyle w:val="blokksit"/>
        <w:rPr>
          <w:rStyle w:val="kursiv"/>
        </w:rPr>
      </w:pPr>
      <w:r w:rsidRPr="008A7B88">
        <w:rPr>
          <w:rStyle w:val="kursiv"/>
        </w:rPr>
        <w:t xml:space="preserve">«Stortinget ber regjeringen vurdere en høyere aldersgrense for bruk av </w:t>
      </w:r>
      <w:proofErr w:type="spellStart"/>
      <w:r w:rsidRPr="008A7B88">
        <w:rPr>
          <w:rStyle w:val="kursiv"/>
        </w:rPr>
        <w:t>elsparkesykler</w:t>
      </w:r>
      <w:proofErr w:type="spellEnd"/>
      <w:r w:rsidRPr="008A7B88">
        <w:rPr>
          <w:rStyle w:val="kursiv"/>
        </w:rPr>
        <w:t>, for eksempel en økning til 15 år.»</w:t>
      </w:r>
    </w:p>
    <w:p w14:paraId="61C79C23" w14:textId="77777777" w:rsidR="00521381" w:rsidRPr="008A7B88" w:rsidRDefault="00521381" w:rsidP="008A7B88">
      <w:r w:rsidRPr="008A7B88">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8A7B88">
        <w:t>Innst</w:t>
      </w:r>
      <w:proofErr w:type="spellEnd"/>
      <w:r w:rsidRPr="008A7B88">
        <w:t>. 73 S (2025–2026).</w:t>
      </w:r>
    </w:p>
    <w:p w14:paraId="41BDDC3B" w14:textId="77777777" w:rsidR="00521381" w:rsidRPr="008A7B88" w:rsidRDefault="00521381" w:rsidP="008A7B88">
      <w:r w:rsidRPr="008A7B88">
        <w:t xml:space="preserve">Samferdselsdepartementet ga i tildelingsbrevet for 2026 Statens vegvesen i oppdrag å utrede innføring av en høyere aldersgrense for bruk av </w:t>
      </w:r>
      <w:proofErr w:type="spellStart"/>
      <w:r w:rsidRPr="008A7B88">
        <w:t>elsparkesykkel</w:t>
      </w:r>
      <w:proofErr w:type="spellEnd"/>
      <w:r w:rsidRPr="008A7B88">
        <w:t xml:space="preserve"> og andre små elektriske motorvogner, med frist 31. august 2026.</w:t>
      </w:r>
    </w:p>
    <w:p w14:paraId="2BB6A464" w14:textId="77777777" w:rsidR="00521381" w:rsidRPr="008A7B88" w:rsidRDefault="00521381" w:rsidP="008A7B88">
      <w:r w:rsidRPr="008A7B88">
        <w:t>Samferdselsdepartementet vil komme tilbake til saken på egnet måte.</w:t>
      </w:r>
    </w:p>
    <w:p w14:paraId="18CD6BD1" w14:textId="77777777" w:rsidR="00521381" w:rsidRPr="008A7B88" w:rsidRDefault="00521381" w:rsidP="002F0C35">
      <w:pPr>
        <w:pStyle w:val="avsnitt-tittel"/>
      </w:pPr>
      <w:r w:rsidRPr="008A7B88">
        <w:t xml:space="preserve">Heve kompetansen til </w:t>
      </w:r>
      <w:proofErr w:type="spellStart"/>
      <w:r w:rsidRPr="008A7B88">
        <w:t>brukarar</w:t>
      </w:r>
      <w:proofErr w:type="spellEnd"/>
      <w:r w:rsidRPr="008A7B88">
        <w:t xml:space="preserve"> av </w:t>
      </w:r>
      <w:proofErr w:type="spellStart"/>
      <w:r w:rsidRPr="008A7B88">
        <w:t>elsparkesyklar</w:t>
      </w:r>
      <w:proofErr w:type="spellEnd"/>
    </w:p>
    <w:p w14:paraId="1BAE0273" w14:textId="77777777" w:rsidR="00521381" w:rsidRPr="008A7B88" w:rsidRDefault="00521381" w:rsidP="008A7B88">
      <w:pPr>
        <w:pStyle w:val="avsnitt-undertittel"/>
      </w:pPr>
      <w:r w:rsidRPr="008A7B88">
        <w:t>Vedtak nr. 419, 13. januar 2026</w:t>
      </w:r>
    </w:p>
    <w:p w14:paraId="7DA0C13A" w14:textId="77777777" w:rsidR="00521381" w:rsidRPr="008A7B88" w:rsidRDefault="00521381" w:rsidP="008A7B88">
      <w:pPr>
        <w:pStyle w:val="blokksit"/>
        <w:rPr>
          <w:rStyle w:val="kursiv"/>
        </w:rPr>
      </w:pPr>
      <w:r w:rsidRPr="008A7B88">
        <w:rPr>
          <w:rStyle w:val="kursiv"/>
        </w:rPr>
        <w:t xml:space="preserve">«Stortinget ber regjeringen vurdere ytterligere tiltak for å heve kompetansen til brukere av </w:t>
      </w:r>
      <w:proofErr w:type="spellStart"/>
      <w:r w:rsidRPr="008A7B88">
        <w:rPr>
          <w:rStyle w:val="kursiv"/>
        </w:rPr>
        <w:t>elsparkesykler</w:t>
      </w:r>
      <w:proofErr w:type="spellEnd"/>
      <w:r w:rsidRPr="008A7B88">
        <w:rPr>
          <w:rStyle w:val="kursiv"/>
        </w:rPr>
        <w:t>.»</w:t>
      </w:r>
    </w:p>
    <w:p w14:paraId="1B21CAE7" w14:textId="77777777" w:rsidR="00521381" w:rsidRPr="008A7B88" w:rsidRDefault="00521381" w:rsidP="008A7B88">
      <w:r w:rsidRPr="008A7B88">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8A7B88">
        <w:t>Innst</w:t>
      </w:r>
      <w:proofErr w:type="spellEnd"/>
      <w:r w:rsidRPr="008A7B88">
        <w:t>. 73 S (2025–2026).</w:t>
      </w:r>
    </w:p>
    <w:p w14:paraId="7A71CB11" w14:textId="77777777" w:rsidR="00521381" w:rsidRPr="008A7B88" w:rsidRDefault="00521381" w:rsidP="008A7B88">
      <w:r w:rsidRPr="008A7B88">
        <w:t xml:space="preserve">I </w:t>
      </w:r>
      <w:r w:rsidRPr="008A7B88">
        <w:rPr>
          <w:rStyle w:val="kursiv"/>
        </w:rPr>
        <w:t>Nasjonal tiltaksplan for trafikksikkerhet på vei 2026–2029</w:t>
      </w:r>
      <w:r w:rsidRPr="008A7B88">
        <w:t xml:space="preserve"> er det tiltak fra flere aktører som tar sikte på å øke kompetansen til brukerne. Dette gjelder aktører som Ung i trafikken, Nordic </w:t>
      </w:r>
      <w:proofErr w:type="spellStart"/>
      <w:r w:rsidRPr="008A7B88">
        <w:t>Mobility</w:t>
      </w:r>
      <w:proofErr w:type="spellEnd"/>
      <w:r w:rsidRPr="008A7B88">
        <w:t xml:space="preserve"> Association og Trygg Trafikk.</w:t>
      </w:r>
    </w:p>
    <w:p w14:paraId="7A88527E" w14:textId="77777777" w:rsidR="00521381" w:rsidRPr="008A7B88" w:rsidRDefault="00521381" w:rsidP="008A7B88">
      <w:r w:rsidRPr="008A7B88">
        <w:t>Samferdselsdepartementet anser med dette anmodningsvedtaket som fulgt opp.</w:t>
      </w:r>
    </w:p>
    <w:p w14:paraId="5AD1ADC6" w14:textId="77777777" w:rsidR="00521381" w:rsidRPr="008A7B88" w:rsidRDefault="00521381" w:rsidP="002F0C35">
      <w:pPr>
        <w:pStyle w:val="avsnitt-tittel"/>
      </w:pPr>
      <w:r w:rsidRPr="008A7B88">
        <w:t xml:space="preserve">Styrke handhevinga av regelverket for </w:t>
      </w:r>
      <w:proofErr w:type="spellStart"/>
      <w:r w:rsidRPr="008A7B88">
        <w:t>elsparkesyklar</w:t>
      </w:r>
      <w:proofErr w:type="spellEnd"/>
    </w:p>
    <w:p w14:paraId="39046477" w14:textId="77777777" w:rsidR="00521381" w:rsidRPr="008A7B88" w:rsidRDefault="00521381" w:rsidP="008A7B88">
      <w:pPr>
        <w:pStyle w:val="avsnitt-undertittel"/>
      </w:pPr>
      <w:r w:rsidRPr="008A7B88">
        <w:t>Vedtak nr. 420, 13. januar 2026</w:t>
      </w:r>
    </w:p>
    <w:p w14:paraId="788EF368" w14:textId="77777777" w:rsidR="00521381" w:rsidRPr="008A7B88" w:rsidRDefault="00521381" w:rsidP="008A7B88">
      <w:pPr>
        <w:pStyle w:val="blokksit"/>
        <w:rPr>
          <w:rStyle w:val="kursiv"/>
        </w:rPr>
      </w:pPr>
      <w:r w:rsidRPr="008A7B88">
        <w:rPr>
          <w:rStyle w:val="kursiv"/>
        </w:rPr>
        <w:t xml:space="preserve">«Stortinget ber regjeringen vurdere hvordan håndhevingen av gjeldende regelverk for </w:t>
      </w:r>
      <w:proofErr w:type="spellStart"/>
      <w:r w:rsidRPr="008A7B88">
        <w:rPr>
          <w:rStyle w:val="kursiv"/>
        </w:rPr>
        <w:t>elsparkesykler</w:t>
      </w:r>
      <w:proofErr w:type="spellEnd"/>
      <w:r w:rsidRPr="008A7B88">
        <w:rPr>
          <w:rStyle w:val="kursiv"/>
        </w:rPr>
        <w:t xml:space="preserve"> kan styrkes.»</w:t>
      </w:r>
    </w:p>
    <w:p w14:paraId="1F1CD63E" w14:textId="77777777" w:rsidR="00521381" w:rsidRPr="008A7B88" w:rsidRDefault="00521381" w:rsidP="008A7B88">
      <w:r w:rsidRPr="008A7B88">
        <w:t xml:space="preserve">Dokumentene som ligger til grunn for vedtaket, er representantforslag fra stortingsrepresentantene Guri Melby, Abid Raja og Marit Vea om å tillate kommunene å regulere bruk av elektriske sparkesykler på fortau, jf. Dokument 8:20 S (2025–2026) og </w:t>
      </w:r>
      <w:proofErr w:type="spellStart"/>
      <w:r w:rsidRPr="008A7B88">
        <w:t>Innst</w:t>
      </w:r>
      <w:proofErr w:type="spellEnd"/>
      <w:r w:rsidRPr="008A7B88">
        <w:t>. 73 S (2025–2026).</w:t>
      </w:r>
    </w:p>
    <w:p w14:paraId="3053CCEF" w14:textId="77777777" w:rsidR="00521381" w:rsidRPr="008A7B88" w:rsidRDefault="00521381" w:rsidP="008A7B88">
      <w:r w:rsidRPr="008A7B88">
        <w:t>Samferdselsdepartementet ga i tildelingsbrevet for 2026 Statens vegvesen i oppdrag å utarbeide og følge opp en plan med konkrete mål for økt kontrollinnsats. Planen skulle inneholde både konkrete mål for økte kontroller som Statens vegvesen kan gjøre på egenhånd, og initiativ overfor politiet med sikte på å gjennomføre konkrete felleskontroller i løpet av 2026.</w:t>
      </w:r>
    </w:p>
    <w:p w14:paraId="19E9C072" w14:textId="77777777" w:rsidR="00521381" w:rsidRPr="008A7B88" w:rsidRDefault="00521381" w:rsidP="008A7B88">
      <w:r w:rsidRPr="008A7B88">
        <w:t>Samferdselsdepartementet har mottatt planen, og Statens vegvesen rapporterer månedlig på oppfølgingen av denne, herunder statistikk for gjennomførte kontrollaktiviteter.</w:t>
      </w:r>
    </w:p>
    <w:p w14:paraId="3788A42A" w14:textId="77777777" w:rsidR="00521381" w:rsidRPr="008A7B88" w:rsidRDefault="00521381" w:rsidP="008A7B88">
      <w:r w:rsidRPr="008A7B88">
        <w:t>Departementet anser med dette anmodningsvedtaket som fulgt opp.</w:t>
      </w:r>
    </w:p>
    <w:p w14:paraId="100EB56E" w14:textId="77777777" w:rsidR="00521381" w:rsidRPr="008A7B88" w:rsidRDefault="00521381" w:rsidP="002F0C35">
      <w:pPr>
        <w:pStyle w:val="avsnitt-tittel"/>
      </w:pPr>
      <w:r w:rsidRPr="008A7B88">
        <w:t>Forlenge nedbetalingstida på låna i prosjektet E39 Mandal–Kristiansand</w:t>
      </w:r>
    </w:p>
    <w:p w14:paraId="1F52EC18" w14:textId="77777777" w:rsidR="00521381" w:rsidRPr="008A7B88" w:rsidRDefault="00521381" w:rsidP="008A7B88">
      <w:pPr>
        <w:pStyle w:val="avsnitt-undertittel"/>
      </w:pPr>
      <w:r w:rsidRPr="008A7B88">
        <w:t>Vedtak nr. 421, 13. januar 2026</w:t>
      </w:r>
    </w:p>
    <w:p w14:paraId="4B3811DC" w14:textId="77777777" w:rsidR="00521381" w:rsidRPr="008A7B88" w:rsidRDefault="00521381" w:rsidP="008A7B88">
      <w:pPr>
        <w:pStyle w:val="blokksit"/>
        <w:rPr>
          <w:rStyle w:val="kursiv"/>
        </w:rPr>
      </w:pPr>
      <w:r w:rsidRPr="008A7B88">
        <w:rPr>
          <w:rStyle w:val="kursiv"/>
        </w:rPr>
        <w:t>«Stortinget ber regjeringen komme tilbake til Stortinget så raskt som mulig, senest i forbindelse med revidert nasjonalbudsjett våren 2026, med forslag til forlenget nedbetalingstid av lånene på prosjektet E39 Mandal-Kristiansand, slik at bompengebelastningen for privatbiler og nyttetransport på strekningen går ned.»</w:t>
      </w:r>
    </w:p>
    <w:p w14:paraId="41120727" w14:textId="77777777" w:rsidR="00521381" w:rsidRPr="008A7B88" w:rsidRDefault="00521381" w:rsidP="008A7B88">
      <w:r w:rsidRPr="008A7B88">
        <w:t xml:space="preserve">Dokumentene som ligger til grunn for vedtaket, er representantforslag fra stortingsrepresentantene Bård </w:t>
      </w:r>
      <w:proofErr w:type="spellStart"/>
      <w:r w:rsidRPr="008A7B88">
        <w:t>Hoksrud</w:t>
      </w:r>
      <w:proofErr w:type="spellEnd"/>
      <w:r w:rsidRPr="008A7B88">
        <w:t xml:space="preserve">, Dagfinn Henrik Olsen, Frank Edvard Sve, May Helen Hetland Ervik, Mats Henriksen, Alf Erik Andersen, Marius </w:t>
      </w:r>
      <w:proofErr w:type="spellStart"/>
      <w:r w:rsidRPr="008A7B88">
        <w:t>Arion</w:t>
      </w:r>
      <w:proofErr w:type="spellEnd"/>
      <w:r w:rsidRPr="008A7B88">
        <w:t xml:space="preserve"> Nilsen, Stian Storbukås og Kristoffer Sivertsen om å redusere </w:t>
      </w:r>
      <w:proofErr w:type="spellStart"/>
      <w:r w:rsidRPr="008A7B88">
        <w:t>bompngebelastningen</w:t>
      </w:r>
      <w:proofErr w:type="spellEnd"/>
      <w:r w:rsidRPr="008A7B88">
        <w:t xml:space="preserve"> på E39 Mandal–Kristiansand, jf. Dokument 8:22 S (2025–2026) og </w:t>
      </w:r>
      <w:proofErr w:type="spellStart"/>
      <w:r w:rsidRPr="008A7B88">
        <w:t>Innst</w:t>
      </w:r>
      <w:proofErr w:type="spellEnd"/>
      <w:r w:rsidRPr="008A7B88">
        <w:t>. 76 S (2025–2026).</w:t>
      </w:r>
    </w:p>
    <w:p w14:paraId="6BA94206" w14:textId="77777777" w:rsidR="00521381" w:rsidRPr="008A7B88" w:rsidRDefault="00521381" w:rsidP="008A7B88">
      <w:r w:rsidRPr="008A7B88">
        <w:t xml:space="preserve">Det ble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redegjort for status i arbeidet. Der ble det lagt til grunn at spørsmålet om forlenget nedbetalingstid må vurderes i sammenheng med den samlede økonomien i prosjektet E39 Kristiansand vest–Lyngdal vest og risikoen for restgjeld ved utløpet av innkrevingsperioden. Dialogen med Agder fylkeskommune ble videreført etter at Stortinget vedtok anmodningsvedtak nr. 1154 19. juni 2026. Vedtaket følges videre opp gjennom vedtak nr. 1154, jf. omtalen av dette vedtaket.</w:t>
      </w:r>
    </w:p>
    <w:p w14:paraId="5756DEBC" w14:textId="77777777" w:rsidR="00521381" w:rsidRPr="008A7B88" w:rsidRDefault="00521381" w:rsidP="008A7B88">
      <w:r w:rsidRPr="008A7B88">
        <w:t>Samferdselsdepartementet anser med dette anmodningsvedtaket som fulgt opp.</w:t>
      </w:r>
    </w:p>
    <w:p w14:paraId="3AABA432" w14:textId="77777777" w:rsidR="00521381" w:rsidRPr="008A7B88" w:rsidRDefault="00521381" w:rsidP="002F0C35">
      <w:pPr>
        <w:pStyle w:val="avsnitt-tittel"/>
      </w:pPr>
      <w:r w:rsidRPr="008A7B88">
        <w:t xml:space="preserve">Erstatte dronedeteksjonssystem med system </w:t>
      </w:r>
      <w:proofErr w:type="spellStart"/>
      <w:r w:rsidRPr="008A7B88">
        <w:t>frå</w:t>
      </w:r>
      <w:proofErr w:type="spellEnd"/>
      <w:r w:rsidRPr="008A7B88">
        <w:t xml:space="preserve"> land </w:t>
      </w:r>
      <w:proofErr w:type="spellStart"/>
      <w:r w:rsidRPr="008A7B88">
        <w:t>Noreg</w:t>
      </w:r>
      <w:proofErr w:type="spellEnd"/>
      <w:r w:rsidRPr="008A7B88">
        <w:t xml:space="preserve"> har </w:t>
      </w:r>
      <w:proofErr w:type="spellStart"/>
      <w:r w:rsidRPr="008A7B88">
        <w:t>sikkerheitspolitisk</w:t>
      </w:r>
      <w:proofErr w:type="spellEnd"/>
      <w:r w:rsidRPr="008A7B88">
        <w:t xml:space="preserve"> samarbeid med</w:t>
      </w:r>
    </w:p>
    <w:p w14:paraId="65C6DA18" w14:textId="77777777" w:rsidR="00521381" w:rsidRPr="008A7B88" w:rsidRDefault="00521381" w:rsidP="008A7B88">
      <w:pPr>
        <w:pStyle w:val="avsnitt-undertittel"/>
      </w:pPr>
      <w:r w:rsidRPr="008A7B88">
        <w:t>Vedtak nr. 464, 10. februar 2026</w:t>
      </w:r>
    </w:p>
    <w:p w14:paraId="18A9B2F2" w14:textId="77777777" w:rsidR="00521381" w:rsidRPr="008A7B88" w:rsidRDefault="00521381" w:rsidP="008A7B88">
      <w:pPr>
        <w:pStyle w:val="blokksit"/>
        <w:rPr>
          <w:rStyle w:val="kursiv"/>
        </w:rPr>
      </w:pPr>
      <w:r w:rsidRPr="008A7B88">
        <w:rPr>
          <w:rStyle w:val="kursiv"/>
        </w:rPr>
        <w:t xml:space="preserve">«Stortinget ber regjeringen sørge for at Avinor erstatter dronedeteksjonssystemet DJI </w:t>
      </w:r>
      <w:proofErr w:type="spellStart"/>
      <w:r w:rsidRPr="008A7B88">
        <w:rPr>
          <w:rStyle w:val="kursiv"/>
        </w:rPr>
        <w:t>Aeroscope</w:t>
      </w:r>
      <w:proofErr w:type="spellEnd"/>
      <w:r w:rsidRPr="008A7B88">
        <w:rPr>
          <w:rStyle w:val="kursiv"/>
        </w:rPr>
        <w:t xml:space="preserve"> med tilsvarende systemer fra land Norge har sikkerhetspolitisk samarbeid med, så snart det er praktisk mulig.»</w:t>
      </w:r>
    </w:p>
    <w:p w14:paraId="4142BACA" w14:textId="77777777" w:rsidR="00521381" w:rsidRPr="008A7B88" w:rsidRDefault="00521381" w:rsidP="008A7B88">
      <w:r w:rsidRPr="008A7B88">
        <w:t xml:space="preserve">Dokumentene som ligger til grunn for vedtaket, er representantforslag fra stortingsrepresentantene Ine Eriksen Søreide, Peter Frølich, Trond Helleland, Anne Kristine Linnestad, Erlend Larsen og Mahmoud </w:t>
      </w:r>
      <w:proofErr w:type="spellStart"/>
      <w:r w:rsidRPr="008A7B88">
        <w:t>Farahmand</w:t>
      </w:r>
      <w:proofErr w:type="spellEnd"/>
      <w:r w:rsidRPr="008A7B88">
        <w:t xml:space="preserve"> om å styrke norske myndigheters kapasitet til å oppdage og avbryte uautorisert droneflyvning, jf. Dokument 8:27 S (2025–2026) og </w:t>
      </w:r>
      <w:proofErr w:type="spellStart"/>
      <w:r w:rsidRPr="008A7B88">
        <w:t>Innst</w:t>
      </w:r>
      <w:proofErr w:type="spellEnd"/>
      <w:r w:rsidRPr="008A7B88">
        <w:t>. 94 S (2025–2026).</w:t>
      </w:r>
    </w:p>
    <w:p w14:paraId="3804BF29" w14:textId="77777777" w:rsidR="00521381" w:rsidRPr="008A7B88" w:rsidRDefault="00521381" w:rsidP="008A7B88">
      <w:r w:rsidRPr="008A7B88">
        <w:t xml:space="preserve">Avinor AS har som selskap ansvar for de konkrete vurderingene og beslutningene om anskaffelse av dronedeteksjonssystemer. Selskapet er i gang med anskaffelsesprosessen for å erstatte DJI </w:t>
      </w:r>
      <w:proofErr w:type="spellStart"/>
      <w:r w:rsidRPr="008A7B88">
        <w:t>Aeroscope</w:t>
      </w:r>
      <w:proofErr w:type="spellEnd"/>
      <w:r w:rsidRPr="008A7B88">
        <w:t xml:space="preserve"> med alternative løsninger fra land Norge har sikkerhetspolitisk samarbeid med. Arbeidet omfatter leverandørdialog samt vurderinger av funksjonalitet, operativ nytte og økonomiske konsekvenser. Avinor utveksler i denne sammenheng erfaringer med relevante deler av justis- og forsvarssektoren. Innenfor Avinors ansvarsområde vurderes det også hvordan nye løsninger kan understøtte et oppdatert situasjonsbilde for droneaktivitet ved lufthavnene og bidra til effektiv informasjonsdeling med offentlige myndigheter med ansvar for luftfart, sikkerhet og beredskap.</w:t>
      </w:r>
    </w:p>
    <w:p w14:paraId="29265153" w14:textId="77777777" w:rsidR="00521381" w:rsidRPr="008A7B88" w:rsidRDefault="00521381" w:rsidP="008A7B88">
      <w:r w:rsidRPr="008A7B88">
        <w:t>Samferdselsdepartementet vil holde seg orientert om Avinors oppfølging og komme tilbake til saken på egnet måte.</w:t>
      </w:r>
    </w:p>
    <w:p w14:paraId="3E0AB74B" w14:textId="77777777" w:rsidR="00521381" w:rsidRPr="008A7B88" w:rsidRDefault="00521381" w:rsidP="002F0C35">
      <w:pPr>
        <w:pStyle w:val="avsnitt-tittel"/>
      </w:pPr>
      <w:proofErr w:type="spellStart"/>
      <w:r w:rsidRPr="008A7B88">
        <w:t>Oppretthalde</w:t>
      </w:r>
      <w:proofErr w:type="spellEnd"/>
      <w:r w:rsidRPr="008A7B88">
        <w:t xml:space="preserve"> stoppmønsteret på Steinberg stasjon</w:t>
      </w:r>
    </w:p>
    <w:p w14:paraId="3C267F6E" w14:textId="77777777" w:rsidR="00521381" w:rsidRPr="008A7B88" w:rsidRDefault="00521381" w:rsidP="008A7B88">
      <w:pPr>
        <w:pStyle w:val="avsnitt-undertittel"/>
      </w:pPr>
      <w:r w:rsidRPr="008A7B88">
        <w:t>Vedtak nr. 467, 10. februar 2026</w:t>
      </w:r>
    </w:p>
    <w:p w14:paraId="2BF367DE" w14:textId="77777777" w:rsidR="00521381" w:rsidRPr="008A7B88" w:rsidRDefault="00521381" w:rsidP="008A7B88">
      <w:pPr>
        <w:pStyle w:val="blokksit"/>
        <w:rPr>
          <w:rStyle w:val="kursiv"/>
        </w:rPr>
      </w:pPr>
      <w:r w:rsidRPr="008A7B88">
        <w:rPr>
          <w:rStyle w:val="kursiv"/>
        </w:rPr>
        <w:t>«Stortinget ber regjeringen sørge for at stoppmønsteret ved Steinberg stasjon opprettholdes på samme nivå som før ruteendringen i desember 2025.»</w:t>
      </w:r>
    </w:p>
    <w:p w14:paraId="33E47F60" w14:textId="77777777" w:rsidR="00521381" w:rsidRPr="008A7B88" w:rsidRDefault="00521381" w:rsidP="008A7B88">
      <w:r w:rsidRPr="008A7B88">
        <w:t xml:space="preserve">Dokumentene som ligger til grunn for vedtaket, er representantforslag fra stortingsrepresentant Geir Inge Lien om å bevare og videreutvikle Steinberg stasjon, jf. Dokument 8:40 S (2025–2026) og </w:t>
      </w:r>
      <w:proofErr w:type="spellStart"/>
      <w:r w:rsidRPr="008A7B88">
        <w:t>Innst</w:t>
      </w:r>
      <w:proofErr w:type="spellEnd"/>
      <w:r w:rsidRPr="008A7B88">
        <w:t>. 91 S (2025–2026).</w:t>
      </w:r>
    </w:p>
    <w:p w14:paraId="5FF7438A" w14:textId="77777777" w:rsidR="00521381" w:rsidRPr="008A7B88" w:rsidRDefault="00521381" w:rsidP="008A7B88">
      <w:r w:rsidRPr="008A7B88">
        <w:t xml:space="preserve">Det ble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redegjort for saken, og vedtaket ble foreslått opphevet. Stortinget sluttet seg til dette, jf. </w:t>
      </w:r>
      <w:proofErr w:type="spellStart"/>
      <w:r w:rsidRPr="008A7B88">
        <w:t>Innst</w:t>
      </w:r>
      <w:proofErr w:type="spellEnd"/>
      <w:r w:rsidRPr="008A7B88">
        <w:t>. 450 S (2025–2026).</w:t>
      </w:r>
    </w:p>
    <w:p w14:paraId="2BE6F1C8" w14:textId="77777777" w:rsidR="00521381" w:rsidRPr="008A7B88" w:rsidRDefault="00521381" w:rsidP="008A7B88">
      <w:r w:rsidRPr="008A7B88">
        <w:t>Rapportering på anmodningsvedtaket avsluttes derfor.</w:t>
      </w:r>
    </w:p>
    <w:p w14:paraId="55D647AB" w14:textId="77777777" w:rsidR="00521381" w:rsidRPr="008A7B88" w:rsidRDefault="00521381" w:rsidP="002F0C35">
      <w:pPr>
        <w:pStyle w:val="avsnitt-tittel"/>
      </w:pPr>
      <w:r w:rsidRPr="008A7B88">
        <w:t xml:space="preserve">Drøfte </w:t>
      </w:r>
      <w:proofErr w:type="spellStart"/>
      <w:r w:rsidRPr="008A7B88">
        <w:t>endringar</w:t>
      </w:r>
      <w:proofErr w:type="spellEnd"/>
      <w:r w:rsidRPr="008A7B88">
        <w:t xml:space="preserve"> i stoppmønsteret ved </w:t>
      </w:r>
      <w:proofErr w:type="spellStart"/>
      <w:r w:rsidRPr="008A7B88">
        <w:t>stasjonane</w:t>
      </w:r>
      <w:proofErr w:type="spellEnd"/>
      <w:r w:rsidRPr="008A7B88">
        <w:t xml:space="preserve"> Steinberg og Brakerøya med aktuelle </w:t>
      </w:r>
      <w:proofErr w:type="spellStart"/>
      <w:r w:rsidRPr="008A7B88">
        <w:t>aktørar</w:t>
      </w:r>
      <w:proofErr w:type="spellEnd"/>
    </w:p>
    <w:p w14:paraId="188845F0" w14:textId="77777777" w:rsidR="00521381" w:rsidRPr="008A7B88" w:rsidRDefault="00521381" w:rsidP="008A7B88">
      <w:pPr>
        <w:pStyle w:val="avsnitt-undertittel"/>
      </w:pPr>
      <w:r w:rsidRPr="008A7B88">
        <w:t>Vedtak nr. 468, 10. februar 2026</w:t>
      </w:r>
    </w:p>
    <w:p w14:paraId="3EEFC15C" w14:textId="77777777" w:rsidR="00521381" w:rsidRPr="008A7B88" w:rsidRDefault="00521381" w:rsidP="008A7B88">
      <w:pPr>
        <w:pStyle w:val="blokksit"/>
        <w:rPr>
          <w:rStyle w:val="kursiv"/>
        </w:rPr>
      </w:pPr>
      <w:r w:rsidRPr="008A7B88">
        <w:rPr>
          <w:rStyle w:val="kursiv"/>
        </w:rPr>
        <w:t>«Stortinget ber regjeringen sørge for at endringer i stoppmønsteret ved Steinberg og Brakerøya stasjon må drøftes med lokalbefolkning, kommuner og fylkeskommuner, og at pendlere og lokalt næringsliv høres.»</w:t>
      </w:r>
    </w:p>
    <w:p w14:paraId="0ED9B09B" w14:textId="77777777" w:rsidR="00521381" w:rsidRPr="008A7B88" w:rsidRDefault="00521381" w:rsidP="008A7B88">
      <w:r w:rsidRPr="008A7B88">
        <w:t xml:space="preserve">Dokumentene som ligger til grunn for vedtaket, er representantforslag fra stortingsrepresentant Geir Inge Lien om å bevare og videreutvikle Steinberg stasjon, jf. Dokument 8:40 S (2025–2026) og </w:t>
      </w:r>
      <w:proofErr w:type="spellStart"/>
      <w:r w:rsidRPr="008A7B88">
        <w:t>Innst</w:t>
      </w:r>
      <w:proofErr w:type="spellEnd"/>
      <w:r w:rsidRPr="008A7B88">
        <w:t>. 91 S (2025–2026).</w:t>
      </w:r>
    </w:p>
    <w:p w14:paraId="5058D70A" w14:textId="77777777" w:rsidR="00521381" w:rsidRPr="008A7B88" w:rsidRDefault="00521381" w:rsidP="008A7B88">
      <w:r w:rsidRPr="008A7B88">
        <w:t xml:space="preserve">Det ble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redegjort for oppfølgingen av vedtaket. Samferdselsdepartementet vurderte at med tiltakene som var gjennomført, var anmodningsvedtaket fulgt opp. Flertallet hadde i </w:t>
      </w:r>
      <w:proofErr w:type="spellStart"/>
      <w:r w:rsidRPr="008A7B88">
        <w:t>Innst</w:t>
      </w:r>
      <w:proofErr w:type="spellEnd"/>
      <w:r w:rsidRPr="008A7B88">
        <w:t>. 450 S (2025–2026) ikke merknader til dette.</w:t>
      </w:r>
    </w:p>
    <w:p w14:paraId="7B3E8554" w14:textId="77777777" w:rsidR="00521381" w:rsidRPr="008A7B88" w:rsidRDefault="00521381" w:rsidP="002F0C35">
      <w:pPr>
        <w:pStyle w:val="avsnitt-tittel"/>
      </w:pPr>
      <w:r w:rsidRPr="008A7B88">
        <w:t xml:space="preserve">Revurdere </w:t>
      </w:r>
      <w:proofErr w:type="spellStart"/>
      <w:r w:rsidRPr="008A7B88">
        <w:t>indikatorane</w:t>
      </w:r>
      <w:proofErr w:type="spellEnd"/>
      <w:r w:rsidRPr="008A7B88">
        <w:t xml:space="preserve"> i rapporteringskrava til Bane NOR</w:t>
      </w:r>
    </w:p>
    <w:p w14:paraId="288DDA88" w14:textId="77777777" w:rsidR="00521381" w:rsidRPr="008A7B88" w:rsidRDefault="00521381" w:rsidP="008A7B88">
      <w:pPr>
        <w:pStyle w:val="avsnitt-undertittel"/>
      </w:pPr>
      <w:r w:rsidRPr="008A7B88">
        <w:t>Vedtak nr. 535, 12. mars 2026</w:t>
      </w:r>
    </w:p>
    <w:p w14:paraId="6505665A" w14:textId="77777777" w:rsidR="00521381" w:rsidRPr="008A7B88" w:rsidRDefault="00521381" w:rsidP="008A7B88">
      <w:pPr>
        <w:pStyle w:val="blokksit"/>
        <w:rPr>
          <w:rStyle w:val="kursiv"/>
        </w:rPr>
      </w:pPr>
      <w:r w:rsidRPr="008A7B88">
        <w:rPr>
          <w:rStyle w:val="kursiv"/>
        </w:rPr>
        <w:t>«Stortinget ber regjeringen revurdere indikatorene i Bane Nors rapporteringskrav med sikte på at det ikke bør gi bedre resultatoppnåelse å kutte i rutetilbudet eller kansellere avganger selv om dette isolert sett gjør at det blir færre forsinkede avganger.»</w:t>
      </w:r>
    </w:p>
    <w:p w14:paraId="1B346776" w14:textId="77777777" w:rsidR="00521381" w:rsidRPr="008A7B88" w:rsidRDefault="00521381" w:rsidP="008A7B88">
      <w:r w:rsidRPr="008A7B88">
        <w:t xml:space="preserve">Dokumentene som ligger til grunn for vedtaket, er representantforslag fra stortingsrepresentantene Abid Raja og Guri Melby om et forutsigbart togtilbud i Oslo-området, jf. Dokument 8:62 S (2025–2026) og </w:t>
      </w:r>
      <w:proofErr w:type="spellStart"/>
      <w:r w:rsidRPr="008A7B88">
        <w:t>Innst</w:t>
      </w:r>
      <w:proofErr w:type="spellEnd"/>
      <w:r w:rsidRPr="008A7B88">
        <w:t>. 105 S (2025–2026).</w:t>
      </w:r>
    </w:p>
    <w:p w14:paraId="4471C866" w14:textId="77777777" w:rsidR="00521381" w:rsidRPr="008A7B88" w:rsidRDefault="00521381" w:rsidP="008A7B88">
      <w:r w:rsidRPr="008A7B88">
        <w:t xml:space="preserve">Det ble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redegjort for oppfølgingen av vedtaket. Samferdselsdepartementet anså med det anmodningsvedtaket som fulgt opp. Flertallet hadde i </w:t>
      </w:r>
      <w:proofErr w:type="spellStart"/>
      <w:r w:rsidRPr="008A7B88">
        <w:t>Innst</w:t>
      </w:r>
      <w:proofErr w:type="spellEnd"/>
      <w:r w:rsidRPr="008A7B88">
        <w:t>. 450 S (2025–2026) ikke merknader til dette.</w:t>
      </w:r>
    </w:p>
    <w:p w14:paraId="5C21C32D" w14:textId="77777777" w:rsidR="00521381" w:rsidRPr="008A7B88" w:rsidRDefault="00521381" w:rsidP="002F0C35">
      <w:pPr>
        <w:pStyle w:val="avsnitt-tittel"/>
      </w:pPr>
      <w:r w:rsidRPr="008A7B88">
        <w:t xml:space="preserve">Instruere Bane NOR til å </w:t>
      </w:r>
      <w:proofErr w:type="spellStart"/>
      <w:r w:rsidRPr="008A7B88">
        <w:t>oppretthalde</w:t>
      </w:r>
      <w:proofErr w:type="spellEnd"/>
      <w:r w:rsidRPr="008A7B88">
        <w:t xml:space="preserve"> </w:t>
      </w:r>
      <w:proofErr w:type="spellStart"/>
      <w:r w:rsidRPr="008A7B88">
        <w:t>rutetilbodet</w:t>
      </w:r>
      <w:proofErr w:type="spellEnd"/>
      <w:r w:rsidRPr="008A7B88">
        <w:t xml:space="preserve"> ved Svingen stasjon</w:t>
      </w:r>
    </w:p>
    <w:p w14:paraId="16497230" w14:textId="77777777" w:rsidR="00521381" w:rsidRPr="008A7B88" w:rsidRDefault="00521381" w:rsidP="008A7B88">
      <w:pPr>
        <w:pStyle w:val="avsnitt-undertittel"/>
      </w:pPr>
      <w:r w:rsidRPr="008A7B88">
        <w:t>Vedtak nr. 536, 12. mars 2026</w:t>
      </w:r>
    </w:p>
    <w:p w14:paraId="1AAE50F0" w14:textId="77777777" w:rsidR="00521381" w:rsidRPr="008A7B88" w:rsidRDefault="00521381" w:rsidP="008A7B88">
      <w:pPr>
        <w:pStyle w:val="blokksit"/>
        <w:rPr>
          <w:rStyle w:val="kursiv"/>
        </w:rPr>
      </w:pPr>
      <w:r w:rsidRPr="008A7B88">
        <w:rPr>
          <w:rStyle w:val="kursiv"/>
        </w:rPr>
        <w:t xml:space="preserve">«Stortinget ber regjeringen instruere Bane NOR </w:t>
      </w:r>
      <w:proofErr w:type="gramStart"/>
      <w:r w:rsidRPr="008A7B88">
        <w:rPr>
          <w:rStyle w:val="kursiv"/>
        </w:rPr>
        <w:t>vedrørende</w:t>
      </w:r>
      <w:proofErr w:type="gramEnd"/>
      <w:r w:rsidRPr="008A7B88">
        <w:rPr>
          <w:rStyle w:val="kursiv"/>
        </w:rPr>
        <w:t xml:space="preserve"> rutetilbudet ved Svingen stasjon slik at rutetilbudet til de togreisende kommer opp på samme nivå som før ruteendringen som ble gjennomført i desember 2025.»</w:t>
      </w:r>
    </w:p>
    <w:p w14:paraId="2C63D530" w14:textId="77777777" w:rsidR="00521381" w:rsidRPr="008A7B88" w:rsidRDefault="00521381" w:rsidP="008A7B88">
      <w:r w:rsidRPr="008A7B88">
        <w:t xml:space="preserve">Dokumentene som ligger til grunn for vedtaket, er representantforslag fra stortingsrepresentantene Abid Raja og Guri Melby om et forutsigbart togtilbud i Oslo-området, jf. Dokument 8:62 S (2025–2026) og </w:t>
      </w:r>
      <w:proofErr w:type="spellStart"/>
      <w:r w:rsidRPr="008A7B88">
        <w:t>Innst</w:t>
      </w:r>
      <w:proofErr w:type="spellEnd"/>
      <w:r w:rsidRPr="008A7B88">
        <w:t>. 105 S (2025–2026).</w:t>
      </w:r>
    </w:p>
    <w:p w14:paraId="0CF66FA7" w14:textId="77777777" w:rsidR="00521381" w:rsidRPr="008A7B88" w:rsidRDefault="00521381" w:rsidP="008A7B88">
      <w:r w:rsidRPr="008A7B88">
        <w:t xml:space="preserve">Det ble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redegjort for saken, og vedtaket ble foreslått opphevet. Stortinget sluttet seg til dette, jf. </w:t>
      </w:r>
      <w:proofErr w:type="spellStart"/>
      <w:r w:rsidRPr="008A7B88">
        <w:t>Innst</w:t>
      </w:r>
      <w:proofErr w:type="spellEnd"/>
      <w:r w:rsidRPr="008A7B88">
        <w:t>. 450 S (2025–2026).</w:t>
      </w:r>
    </w:p>
    <w:p w14:paraId="65260BA5" w14:textId="77777777" w:rsidR="00521381" w:rsidRPr="008A7B88" w:rsidRDefault="00521381" w:rsidP="002F0C35">
      <w:pPr>
        <w:pStyle w:val="avsnitt-tittel"/>
      </w:pPr>
      <w:proofErr w:type="spellStart"/>
      <w:r w:rsidRPr="008A7B88">
        <w:t>Gjere</w:t>
      </w:r>
      <w:proofErr w:type="spellEnd"/>
      <w:r w:rsidRPr="008A7B88">
        <w:t xml:space="preserve"> greie for Avinors planar om å legge ned bakkebaserte navigasjonssystem og </w:t>
      </w:r>
      <w:proofErr w:type="spellStart"/>
      <w:r w:rsidRPr="008A7B88">
        <w:t>konsekvensane</w:t>
      </w:r>
      <w:proofErr w:type="spellEnd"/>
      <w:r w:rsidRPr="008A7B88">
        <w:t xml:space="preserve"> </w:t>
      </w:r>
      <w:proofErr w:type="spellStart"/>
      <w:r w:rsidRPr="008A7B88">
        <w:t>dette vil</w:t>
      </w:r>
      <w:proofErr w:type="spellEnd"/>
      <w:r w:rsidRPr="008A7B88">
        <w:t xml:space="preserve"> ha</w:t>
      </w:r>
    </w:p>
    <w:p w14:paraId="7F9998B2" w14:textId="77777777" w:rsidR="00521381" w:rsidRPr="008A7B88" w:rsidRDefault="00521381" w:rsidP="008A7B88">
      <w:pPr>
        <w:pStyle w:val="avsnitt-undertittel"/>
      </w:pPr>
      <w:r w:rsidRPr="008A7B88">
        <w:t>Vedtak nr. 537, 12. mars 2026</w:t>
      </w:r>
    </w:p>
    <w:p w14:paraId="4283EA1D" w14:textId="77777777" w:rsidR="00521381" w:rsidRPr="008A7B88" w:rsidRDefault="00521381" w:rsidP="008A7B88">
      <w:pPr>
        <w:pStyle w:val="blokksit"/>
        <w:rPr>
          <w:rStyle w:val="kursiv"/>
        </w:rPr>
      </w:pPr>
      <w:r w:rsidRPr="008A7B88">
        <w:rPr>
          <w:rStyle w:val="kursiv"/>
        </w:rPr>
        <w:t>«Stortinget ber regjeringen komme tilbake til Stortinget med en sak, senest ved fremleggelse av revidert nasjonalbudsjett for 2026, der Avinors planer om nedlegging av bakkebaserte navigasjonssystemer blir gjennomgått og konsekvensene for flysikkerhet, regularitet og kostnader både for flyselskapene og Avinor, blir gjort greie for. Flyselskapene og sikkerhetsmyndighetene skal inkluderes i dette arbeidet.»</w:t>
      </w:r>
    </w:p>
    <w:p w14:paraId="59B92157" w14:textId="77777777" w:rsidR="00521381" w:rsidRPr="008A7B88" w:rsidRDefault="00521381" w:rsidP="008A7B88">
      <w:r w:rsidRPr="008A7B88">
        <w:t xml:space="preserve">Dokumentene som ligger til grunn for vedtaket, er representantforslag fra stortingsrepresentantene Trond Helleland, Anne Kristine Linnestad og Erlend Larsen om å gjøre luftfarten mindre sårbar for GNSS-forstyrrelser, jf. Dokument 8:68 S (2025–2026) og </w:t>
      </w:r>
      <w:proofErr w:type="spellStart"/>
      <w:r w:rsidRPr="008A7B88">
        <w:t>Innst</w:t>
      </w:r>
      <w:proofErr w:type="spellEnd"/>
      <w:r w:rsidRPr="008A7B88">
        <w:t>. 106 S (2025–2026).</w:t>
      </w:r>
    </w:p>
    <w:p w14:paraId="2E40F966" w14:textId="77777777" w:rsidR="00521381" w:rsidRPr="008A7B88" w:rsidRDefault="00521381" w:rsidP="008A7B88">
      <w:r w:rsidRPr="008A7B88">
        <w:t xml:space="preserve">Det ble i </w:t>
      </w:r>
      <w:proofErr w:type="spellStart"/>
      <w:r w:rsidRPr="008A7B88">
        <w:t>Prop</w:t>
      </w:r>
      <w:proofErr w:type="spellEnd"/>
      <w:r w:rsidRPr="008A7B88">
        <w:t xml:space="preserve">. 96 S (2025–2026) </w:t>
      </w:r>
      <w:r w:rsidRPr="008A7B88">
        <w:rPr>
          <w:rStyle w:val="kursiv"/>
        </w:rPr>
        <w:t>Tilleggsbevilgninger og omprioriteringer i statsbudsjettet 2026</w:t>
      </w:r>
      <w:r w:rsidRPr="008A7B88">
        <w:t xml:space="preserve"> redegjort for Avinors arbeid og kostnader med å utfase deler av konvensjonell, bakkebasert navigasjonsinfrastruktur på norske lufthavner og arbeidet for å se på hvordan satellittnavigasjon kan gjøres mer pålitelig. Samferdselsdepartementet anså med det anmodningsvedtaket som fulgt opp. Dette ble ikke kommentert i </w:t>
      </w:r>
      <w:proofErr w:type="spellStart"/>
      <w:r w:rsidRPr="008A7B88">
        <w:t>Innst</w:t>
      </w:r>
      <w:proofErr w:type="spellEnd"/>
      <w:r w:rsidRPr="008A7B88">
        <w:t>. 450 S (2025–2026).</w:t>
      </w:r>
    </w:p>
    <w:p w14:paraId="0DAC7C06" w14:textId="77777777" w:rsidR="00521381" w:rsidRPr="008A7B88" w:rsidRDefault="00521381" w:rsidP="002F0C35">
      <w:pPr>
        <w:pStyle w:val="avsnitt-tittel"/>
      </w:pPr>
      <w:r w:rsidRPr="008A7B88">
        <w:t>Nedbetalingstid for låna på prosjektet E6 Ulsberg–Melhus</w:t>
      </w:r>
    </w:p>
    <w:p w14:paraId="2D1EADF9" w14:textId="77777777" w:rsidR="00521381" w:rsidRPr="008A7B88" w:rsidRDefault="00521381" w:rsidP="008A7B88">
      <w:pPr>
        <w:pStyle w:val="avsnitt-undertittel"/>
      </w:pPr>
      <w:r w:rsidRPr="008A7B88">
        <w:t>Vedtak nr. 670, 28. april 2026</w:t>
      </w:r>
    </w:p>
    <w:p w14:paraId="0D05015A" w14:textId="77777777" w:rsidR="00521381" w:rsidRPr="008A7B88" w:rsidRDefault="00521381" w:rsidP="008A7B88">
      <w:pPr>
        <w:pStyle w:val="blokksit"/>
        <w:rPr>
          <w:rStyle w:val="kursiv"/>
        </w:rPr>
      </w:pPr>
      <w:r w:rsidRPr="008A7B88">
        <w:rPr>
          <w:rStyle w:val="kursiv"/>
        </w:rPr>
        <w:t>«Stortinget ber regjeringen komme tilbake til Stortinget så raskt som mulig, senest i forbindelse med statsbudsjettet høsten 2026, med forslag til forlenget nedbetalingstid av lånene på prosjektet E6 Ulsberg–Melhus, slik at bompengebelastningen for privatbiler og nyttetransport på strekningen går ned.»</w:t>
      </w:r>
    </w:p>
    <w:p w14:paraId="14118FA6" w14:textId="77777777" w:rsidR="00521381" w:rsidRPr="008A7B88" w:rsidRDefault="00521381" w:rsidP="008A7B88">
      <w:r w:rsidRPr="008A7B88">
        <w:t xml:space="preserve">Dokumentene som ligger til grunn for vedtaket, er representantforslag fra stortingsrepresentantene Bård </w:t>
      </w:r>
      <w:proofErr w:type="spellStart"/>
      <w:r w:rsidRPr="008A7B88">
        <w:t>Hoksrud</w:t>
      </w:r>
      <w:proofErr w:type="spellEnd"/>
      <w:r w:rsidRPr="008A7B88">
        <w:t xml:space="preserve">, Dagfinn Henrik Olsen, Frank Edvard Sve, May Helen Hetland Ervik, Mats Henriksen, Lill Harriet Sandaune og Rikard Spets om redusert bompengebelastning på E6 Ulsberg–Melhus, jf. Dokument 8:115 S (2025–2026) og </w:t>
      </w:r>
      <w:proofErr w:type="spellStart"/>
      <w:r w:rsidRPr="008A7B88">
        <w:t>Innst</w:t>
      </w:r>
      <w:proofErr w:type="spellEnd"/>
      <w:r w:rsidRPr="008A7B88">
        <w:t>. 218 (2025–2026).</w:t>
      </w:r>
    </w:p>
    <w:p w14:paraId="00C07E65" w14:textId="77777777" w:rsidR="00521381" w:rsidRPr="008A7B88" w:rsidRDefault="00521381" w:rsidP="008A7B88">
      <w:r w:rsidRPr="008A7B88">
        <w:t>Trøndelag fylkeskommune er garantist for bompengelånene, og det er fylkeskommunen som ev. tar initiativ til endringer som påvirker prosjektets økonomi og risiko. Departementet har bedt om Trøndelag fylkeskommunes vurdering av saken.</w:t>
      </w:r>
    </w:p>
    <w:p w14:paraId="73BD86CF" w14:textId="77777777" w:rsidR="00521381" w:rsidRPr="008A7B88" w:rsidRDefault="00521381" w:rsidP="008A7B88">
      <w:r w:rsidRPr="008A7B88">
        <w:t>Samferdselsdepartementet vil komme tilbake til saken på egnet måte.</w:t>
      </w:r>
    </w:p>
    <w:p w14:paraId="48E9B427" w14:textId="77777777" w:rsidR="00521381" w:rsidRPr="008A7B88" w:rsidRDefault="00521381" w:rsidP="002F0C35">
      <w:pPr>
        <w:pStyle w:val="avsnitt-tittel"/>
      </w:pPr>
      <w:r w:rsidRPr="008A7B88">
        <w:t>Dialog med lokale styresmakter om passeringstak på strekninga E6 Ulsberg–Melhus</w:t>
      </w:r>
    </w:p>
    <w:p w14:paraId="48B11269" w14:textId="77777777" w:rsidR="00521381" w:rsidRPr="008A7B88" w:rsidRDefault="00521381" w:rsidP="008A7B88">
      <w:pPr>
        <w:pStyle w:val="avsnitt-undertittel"/>
      </w:pPr>
      <w:r w:rsidRPr="008A7B88">
        <w:t>Vedtak nr. 671, 28. april 2026</w:t>
      </w:r>
    </w:p>
    <w:p w14:paraId="4C1C229B" w14:textId="77777777" w:rsidR="00521381" w:rsidRPr="008A7B88" w:rsidRDefault="00521381" w:rsidP="008A7B88">
      <w:pPr>
        <w:pStyle w:val="blokksit"/>
        <w:rPr>
          <w:rStyle w:val="kursiv"/>
        </w:rPr>
      </w:pPr>
      <w:r w:rsidRPr="008A7B88">
        <w:rPr>
          <w:rStyle w:val="kursiv"/>
        </w:rPr>
        <w:t>«Stortinget ber regjeringen gå i dialog med lokale myndigheter for å innføre et passeringstak på strekningen E6 Ulsberg–Melhus.»</w:t>
      </w:r>
    </w:p>
    <w:p w14:paraId="6E6873B1" w14:textId="77777777" w:rsidR="00521381" w:rsidRPr="008A7B88" w:rsidRDefault="00521381" w:rsidP="008A7B88">
      <w:r w:rsidRPr="008A7B88">
        <w:t xml:space="preserve">Dokumentene som ligger til grunn for vedtaket, er representantforslag fra stortingsrepresentantene Bård </w:t>
      </w:r>
      <w:proofErr w:type="spellStart"/>
      <w:r w:rsidRPr="008A7B88">
        <w:t>Hoksrud</w:t>
      </w:r>
      <w:proofErr w:type="spellEnd"/>
      <w:r w:rsidRPr="008A7B88">
        <w:t xml:space="preserve">, Dagfinn Henrik Olsen, Frank Edvard Sve, May Helen Hetland Ervik, Mats Henriksen, Lill Harriet Sandaune og Rikard Spets om redusert bompengebelastning på E6 Ulsberg–Melhus, jf. Dokument 8:115 S (2025–2026) og </w:t>
      </w:r>
      <w:proofErr w:type="spellStart"/>
      <w:r w:rsidRPr="008A7B88">
        <w:t>Innst</w:t>
      </w:r>
      <w:proofErr w:type="spellEnd"/>
      <w:r w:rsidRPr="008A7B88">
        <w:t>. 218 (2025–2026).</w:t>
      </w:r>
    </w:p>
    <w:p w14:paraId="382B2FE8" w14:textId="77777777" w:rsidR="00521381" w:rsidRPr="008A7B88" w:rsidRDefault="00521381" w:rsidP="008A7B88">
      <w:r w:rsidRPr="008A7B88">
        <w:t>Samferdselsdepartementet har innhentet en oversikt over de økonomiske og administrative konsekvensene av å innføre et passeringstak. Departementet har bedt om Trøndelag fylkeskommunes vurdering av saken.</w:t>
      </w:r>
    </w:p>
    <w:p w14:paraId="6BD9B29E" w14:textId="77777777" w:rsidR="00521381" w:rsidRPr="008A7B88" w:rsidRDefault="00521381" w:rsidP="008A7B88">
      <w:r w:rsidRPr="008A7B88">
        <w:t>Samferdselsdepartementet vil komme tilbake til saken egnet måte.</w:t>
      </w:r>
    </w:p>
    <w:p w14:paraId="19A6415A" w14:textId="77777777" w:rsidR="00521381" w:rsidRPr="008A7B88" w:rsidRDefault="00521381" w:rsidP="002F0C35">
      <w:pPr>
        <w:pStyle w:val="avsnitt-tittel"/>
      </w:pPr>
      <w:proofErr w:type="spellStart"/>
      <w:r w:rsidRPr="008A7B88">
        <w:t>Endringar</w:t>
      </w:r>
      <w:proofErr w:type="spellEnd"/>
      <w:r w:rsidRPr="008A7B88">
        <w:t xml:space="preserve"> i </w:t>
      </w:r>
      <w:proofErr w:type="spellStart"/>
      <w:r w:rsidRPr="008A7B88">
        <w:t>førarkortforskrifta</w:t>
      </w:r>
      <w:proofErr w:type="spellEnd"/>
    </w:p>
    <w:p w14:paraId="1A25C72E" w14:textId="77777777" w:rsidR="00521381" w:rsidRPr="008A7B88" w:rsidRDefault="00521381" w:rsidP="008A7B88">
      <w:pPr>
        <w:pStyle w:val="avsnitt-undertittel"/>
      </w:pPr>
      <w:r w:rsidRPr="008A7B88">
        <w:t>Vedtak nr. 673, 28. april 2026</w:t>
      </w:r>
    </w:p>
    <w:p w14:paraId="3656ED01" w14:textId="77777777" w:rsidR="00521381" w:rsidRPr="008A7B88" w:rsidRDefault="00521381" w:rsidP="008A7B88">
      <w:pPr>
        <w:pStyle w:val="blokksit"/>
        <w:rPr>
          <w:rStyle w:val="kursiv"/>
        </w:rPr>
      </w:pPr>
      <w:r w:rsidRPr="008A7B88">
        <w:rPr>
          <w:rStyle w:val="kursiv"/>
        </w:rPr>
        <w:t>«Stortinget ber regjeringen innen seks måneder gjennomføre nødvendige endringer i førerkortforskriften, slik at synsfeltet ikke alene avgjør om en person får eller beholder førerrett.»</w:t>
      </w:r>
    </w:p>
    <w:p w14:paraId="3FCF092B" w14:textId="77777777" w:rsidR="00521381" w:rsidRPr="008A7B88" w:rsidRDefault="00521381" w:rsidP="008A7B88">
      <w:r w:rsidRPr="008A7B88">
        <w:t xml:space="preserve">Dokumentene som ligger til grunn for vedtaket, er representantforslag fra stortingsrepresentantene Bård </w:t>
      </w:r>
      <w:proofErr w:type="spellStart"/>
      <w:r w:rsidRPr="008A7B88">
        <w:t>Hoksrud</w:t>
      </w:r>
      <w:proofErr w:type="spellEnd"/>
      <w:r w:rsidRPr="008A7B88">
        <w:t xml:space="preserve">, Dagfinn Henrik Olsen, Frank Edvard Sve, May Helen Hetland Ervik og Mats Henriksen om stans i bruk av dagens </w:t>
      </w:r>
      <w:proofErr w:type="spellStart"/>
      <w:r w:rsidRPr="008A7B88">
        <w:t>synsfelttest</w:t>
      </w:r>
      <w:proofErr w:type="spellEnd"/>
      <w:r w:rsidRPr="008A7B88">
        <w:t xml:space="preserve"> som grunnlag for tap av førerkort samt endring i regelverket for vurdering av kjøreevne, jf. Dokument 8:120 S (2025–2026) og </w:t>
      </w:r>
      <w:proofErr w:type="spellStart"/>
      <w:r w:rsidRPr="008A7B88">
        <w:t>Innst</w:t>
      </w:r>
      <w:proofErr w:type="spellEnd"/>
      <w:r w:rsidRPr="008A7B88">
        <w:t>. 220 S (2025–2026).</w:t>
      </w:r>
    </w:p>
    <w:p w14:paraId="049F8D3E" w14:textId="77777777" w:rsidR="00521381" w:rsidRPr="008A7B88" w:rsidRDefault="00521381" w:rsidP="008A7B88">
      <w:r w:rsidRPr="008A7B88">
        <w:t xml:space="preserve">Statens vegvesen har hatt forslag om endringer i førerkortforskriften på høring med frist 28. september 2026. I forslaget foreslås det å utvide handlingsrommet i den aktuelle unntaksbestemmelsen, ved å endre ordlyden fra «helt spesielle tilfeller» til «særlige tilfeller». Det vil gjøre det mulig for flere personer med synsfeltutfall å få en individuell vurdering og ev. beholde eller erverve </w:t>
      </w:r>
      <w:proofErr w:type="spellStart"/>
      <w:r w:rsidRPr="008A7B88">
        <w:t>førerett</w:t>
      </w:r>
      <w:proofErr w:type="spellEnd"/>
      <w:r w:rsidRPr="008A7B88">
        <w:t>. Parallelt har Helsedirektoratet hatt på høring en revisjon av førerkortveilederen for synsfeltkrav. Forslagene vil samlet sett føre til at flere med synsfeltutfall oppfyller helsekravene, og at flere kan vurderes etter unntaksbestemmelsen med kjørevurdering. Det tas sikte på at forskriftsendringene vedtas i løpet av høsten 2026.</w:t>
      </w:r>
    </w:p>
    <w:p w14:paraId="77FA3619" w14:textId="77777777" w:rsidR="00521381" w:rsidRPr="008A7B88" w:rsidRDefault="00521381" w:rsidP="008A7B88">
      <w:r w:rsidRPr="008A7B88">
        <w:t>Samferdselsdepartementet anser med dette anmodningsvedtaket som fulgt opp.</w:t>
      </w:r>
    </w:p>
    <w:p w14:paraId="54FA4E39" w14:textId="77777777" w:rsidR="00521381" w:rsidRPr="008A7B88" w:rsidRDefault="00521381" w:rsidP="002F0C35">
      <w:pPr>
        <w:pStyle w:val="avsnitt-tittel"/>
      </w:pPr>
      <w:r w:rsidRPr="008A7B88">
        <w:t>Samkøyring og bildeling som supplement til kollektivtransporten</w:t>
      </w:r>
    </w:p>
    <w:p w14:paraId="2197C557" w14:textId="77777777" w:rsidR="00521381" w:rsidRPr="008A7B88" w:rsidRDefault="00521381" w:rsidP="008A7B88">
      <w:pPr>
        <w:pStyle w:val="avsnitt-undertittel"/>
      </w:pPr>
      <w:r w:rsidRPr="008A7B88">
        <w:t>Vedtak nr. 712, 12. mai 2026</w:t>
      </w:r>
    </w:p>
    <w:p w14:paraId="567A4BE8" w14:textId="77777777" w:rsidR="00521381" w:rsidRPr="008A7B88" w:rsidRDefault="00521381" w:rsidP="008A7B88">
      <w:pPr>
        <w:pStyle w:val="blokksit"/>
        <w:rPr>
          <w:rStyle w:val="kursiv"/>
        </w:rPr>
      </w:pPr>
      <w:r w:rsidRPr="008A7B88">
        <w:rPr>
          <w:rStyle w:val="kursiv"/>
        </w:rPr>
        <w:t>«Stortinget ber regjeringen se nærmere på et arbeid for å fremme samkjøring og bildeling, og vurdere hvilken rolle slike løsninger kan spille som supplement til kollektivtransporten, også i områder med begrenset kollektivdekning.»</w:t>
      </w:r>
    </w:p>
    <w:p w14:paraId="2CBEF10D" w14:textId="77777777" w:rsidR="00521381" w:rsidRPr="008A7B88" w:rsidRDefault="00521381" w:rsidP="008A7B88">
      <w:r w:rsidRPr="008A7B88">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8A7B88">
        <w:t>Innst</w:t>
      </w:r>
      <w:proofErr w:type="spellEnd"/>
      <w:r w:rsidRPr="008A7B88">
        <w:t>. 243 S (2025–2026).</w:t>
      </w:r>
    </w:p>
    <w:p w14:paraId="34325D89" w14:textId="77777777" w:rsidR="00521381" w:rsidRPr="008A7B88" w:rsidRDefault="00521381" w:rsidP="008A7B88">
      <w:r w:rsidRPr="008A7B88">
        <w:t xml:space="preserve">I de største byene er det et mål om nullvekst i personbiltrafikken. Det er derfor viktig at de tiltakene som brukes i transportpolitikken faktisk bidrar til å nå dette målet. Nye transportløsninger må støtte opp under, og ikke erstatte, bærekraftige transportløsninger. Samkjøring og bildeling er en løsning som </w:t>
      </w:r>
      <w:r w:rsidRPr="008A7B88">
        <w:rPr>
          <w:rStyle w:val="kursiv"/>
        </w:rPr>
        <w:t xml:space="preserve">kan </w:t>
      </w:r>
      <w:r w:rsidRPr="008A7B88">
        <w:t>bidra til å redusere unødig trafikk og har derfor en rolle, særlig der kollektivtilbudet er svakt.</w:t>
      </w:r>
    </w:p>
    <w:p w14:paraId="0B3B1422" w14:textId="77777777" w:rsidR="00521381" w:rsidRPr="008A7B88" w:rsidRDefault="00521381" w:rsidP="008A7B88">
      <w:r w:rsidRPr="008A7B88">
        <w:t xml:space="preserve">Samferdselsdepartementet har i supplerende tildelingsbrev nr. 16 for 2026 bedt Statens vegvesen utarbeide en oppdatert versjon av rapporten </w:t>
      </w:r>
      <w:r w:rsidRPr="008A7B88">
        <w:rPr>
          <w:rStyle w:val="kursiv"/>
        </w:rPr>
        <w:t>Kjør sammen – reduser bilkøene. Hvordan fremme økt samkjøring i personbil</w:t>
      </w:r>
      <w:r w:rsidRPr="008A7B88">
        <w:t>. Rapporten som ble utgitt i 2017, drøfter hvordan stimuleringstiltak for økt samkjøring kan etableres som et regulært virkemiddel for mer effektiv persontrafikk, særlig i byområdene. Departementet har bedt om at den oppdaterte rapporten utvides til også å omfatte bildeling. Rapporten, som det tas sikte på skal være ferdig innen utgangen av 2027, skal utarbeides slik at den så langt det er mulig følger opp og besvarer dette anmodningsvedtaket samt vedtak nr. 713, 714 og 716. Rapporten vil danne grunnlag for departementets vurdering av et videre arbeid med samkjøring og bildeling.</w:t>
      </w:r>
    </w:p>
    <w:p w14:paraId="74801B23" w14:textId="77777777" w:rsidR="00521381" w:rsidRPr="008A7B88" w:rsidRDefault="00521381" w:rsidP="008A7B88">
      <w:r w:rsidRPr="008A7B88">
        <w:t xml:space="preserve">Samferdselsdepartementet anser med </w:t>
      </w:r>
      <w:proofErr w:type="gramStart"/>
      <w:r w:rsidRPr="008A7B88">
        <w:t>dette anmodningsvedtakene</w:t>
      </w:r>
      <w:proofErr w:type="gramEnd"/>
      <w:r w:rsidRPr="008A7B88">
        <w:t xml:space="preserve"> nr. 712, 713, 714 og 716 som fulgt opp.</w:t>
      </w:r>
    </w:p>
    <w:p w14:paraId="719E1628" w14:textId="77777777" w:rsidR="00521381" w:rsidRPr="008A7B88" w:rsidRDefault="00521381" w:rsidP="002F0C35">
      <w:pPr>
        <w:pStyle w:val="avsnitt-tittel"/>
      </w:pPr>
      <w:r w:rsidRPr="008A7B88">
        <w:t xml:space="preserve">Innrette regelverket på vegtrafikk- og yrkestransportområdet for samkøyring og bildeling som </w:t>
      </w:r>
      <w:proofErr w:type="spellStart"/>
      <w:r w:rsidRPr="008A7B88">
        <w:t>verkemiddel</w:t>
      </w:r>
      <w:proofErr w:type="spellEnd"/>
      <w:r w:rsidRPr="008A7B88">
        <w:t xml:space="preserve"> for </w:t>
      </w:r>
      <w:proofErr w:type="spellStart"/>
      <w:r w:rsidRPr="008A7B88">
        <w:t>grøn</w:t>
      </w:r>
      <w:proofErr w:type="spellEnd"/>
      <w:r w:rsidRPr="008A7B88">
        <w:t xml:space="preserve"> mobilitet</w:t>
      </w:r>
    </w:p>
    <w:p w14:paraId="58C4F3E4" w14:textId="77777777" w:rsidR="00521381" w:rsidRPr="008A7B88" w:rsidRDefault="00521381" w:rsidP="008A7B88">
      <w:pPr>
        <w:pStyle w:val="avsnitt-undertittel"/>
      </w:pPr>
      <w:r w:rsidRPr="008A7B88">
        <w:t>Vedtak nr. 713, 12. mai 2026</w:t>
      </w:r>
    </w:p>
    <w:p w14:paraId="16CD594F" w14:textId="77777777" w:rsidR="00521381" w:rsidRPr="008A7B88" w:rsidRDefault="00521381" w:rsidP="008A7B88">
      <w:pPr>
        <w:pStyle w:val="blokksit"/>
        <w:rPr>
          <w:rStyle w:val="kursiv"/>
        </w:rPr>
      </w:pPr>
      <w:r w:rsidRPr="008A7B88">
        <w:rPr>
          <w:rStyle w:val="kursiv"/>
        </w:rPr>
        <w:t>«Stortinget ber regjeringen vurdere om, og eventuelt hvordan, regelverket på vegtrafikk- og yrkestransportområdet kan innrettes for at samkjøring og bildeling kan være effektive virkemidler for grønn mobilitet.»</w:t>
      </w:r>
    </w:p>
    <w:p w14:paraId="5EE7D941" w14:textId="77777777" w:rsidR="00521381" w:rsidRPr="008A7B88" w:rsidRDefault="00521381" w:rsidP="008A7B88">
      <w:r w:rsidRPr="008A7B88">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8A7B88">
        <w:t>Innst</w:t>
      </w:r>
      <w:proofErr w:type="spellEnd"/>
      <w:r w:rsidRPr="008A7B88">
        <w:t>. 243 S (2025–2026).</w:t>
      </w:r>
    </w:p>
    <w:p w14:paraId="7F867D3C" w14:textId="77777777" w:rsidR="00521381" w:rsidRPr="008A7B88" w:rsidRDefault="00521381" w:rsidP="008A7B88">
      <w:r w:rsidRPr="008A7B88">
        <w:t>Det vises til omtale av anmodningsvedtak nr. 712 av 12. mai 2026. Samferdselsdepartementet anser med dette anmodningsvedtaket som fulgt opp.</w:t>
      </w:r>
    </w:p>
    <w:p w14:paraId="657F52D7" w14:textId="77777777" w:rsidR="00521381" w:rsidRPr="008A7B88" w:rsidRDefault="00521381" w:rsidP="002F0C35">
      <w:pPr>
        <w:pStyle w:val="avsnitt-tittel"/>
      </w:pPr>
      <w:r w:rsidRPr="008A7B88">
        <w:t xml:space="preserve">Korleis samkøyring kan </w:t>
      </w:r>
      <w:proofErr w:type="spellStart"/>
      <w:r w:rsidRPr="008A7B88">
        <w:t>organiserast</w:t>
      </w:r>
      <w:proofErr w:type="spellEnd"/>
      <w:r w:rsidRPr="008A7B88">
        <w:t xml:space="preserve"> og </w:t>
      </w:r>
      <w:proofErr w:type="spellStart"/>
      <w:r w:rsidRPr="008A7B88">
        <w:t>takast</w:t>
      </w:r>
      <w:proofErr w:type="spellEnd"/>
      <w:r w:rsidRPr="008A7B88">
        <w:t xml:space="preserve"> i bruk av </w:t>
      </w:r>
      <w:proofErr w:type="spellStart"/>
      <w:r w:rsidRPr="008A7B88">
        <w:t>kommunar</w:t>
      </w:r>
      <w:proofErr w:type="spellEnd"/>
      <w:r w:rsidRPr="008A7B88">
        <w:t xml:space="preserve">, </w:t>
      </w:r>
      <w:proofErr w:type="spellStart"/>
      <w:r w:rsidRPr="008A7B88">
        <w:t>fylkeskommunar</w:t>
      </w:r>
      <w:proofErr w:type="spellEnd"/>
      <w:r w:rsidRPr="008A7B88">
        <w:t xml:space="preserve"> og </w:t>
      </w:r>
      <w:proofErr w:type="spellStart"/>
      <w:r w:rsidRPr="008A7B88">
        <w:t>kollektivaktørar</w:t>
      </w:r>
      <w:proofErr w:type="spellEnd"/>
    </w:p>
    <w:p w14:paraId="6099FF9C" w14:textId="77777777" w:rsidR="00521381" w:rsidRPr="008A7B88" w:rsidRDefault="00521381" w:rsidP="008A7B88">
      <w:pPr>
        <w:pStyle w:val="avsnitt-undertittel"/>
      </w:pPr>
      <w:r w:rsidRPr="008A7B88">
        <w:t>Vedtak nr. 714, 12. mai 2026</w:t>
      </w:r>
    </w:p>
    <w:p w14:paraId="0EEFE708" w14:textId="77777777" w:rsidR="00521381" w:rsidRPr="008A7B88" w:rsidRDefault="00521381" w:rsidP="008A7B88">
      <w:pPr>
        <w:pStyle w:val="blokksit"/>
        <w:rPr>
          <w:rStyle w:val="kursiv"/>
        </w:rPr>
      </w:pPr>
      <w:r w:rsidRPr="008A7B88">
        <w:rPr>
          <w:rStyle w:val="kursiv"/>
        </w:rPr>
        <w:t>«Stortinget ber regjeringen bidra til å styrke kunnskapsgrunnlaget og gi veiledning om hvordan samkjøring kan organiseres og tas i bruk av kommuner, fylkeskommuner og kollektivaktører.»</w:t>
      </w:r>
    </w:p>
    <w:p w14:paraId="247ECBD7" w14:textId="77777777" w:rsidR="00521381" w:rsidRPr="008A7B88" w:rsidRDefault="00521381" w:rsidP="008A7B88">
      <w:r w:rsidRPr="008A7B88">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8A7B88">
        <w:t>Innst</w:t>
      </w:r>
      <w:proofErr w:type="spellEnd"/>
      <w:r w:rsidRPr="008A7B88">
        <w:t>. 243 S (2025–2026).</w:t>
      </w:r>
    </w:p>
    <w:p w14:paraId="2F5EB7D8" w14:textId="77777777" w:rsidR="00521381" w:rsidRPr="008A7B88" w:rsidRDefault="00521381" w:rsidP="008A7B88">
      <w:r w:rsidRPr="008A7B88">
        <w:t>Det vises til omtale av anmodningsvedtak nr. 712 av 12. mai 2026. Samferdselsdepartementet anser med dette anmodningsvedtaket som fulgt opp.</w:t>
      </w:r>
    </w:p>
    <w:p w14:paraId="5FBFB0E9" w14:textId="77777777" w:rsidR="00521381" w:rsidRPr="008A7B88" w:rsidRDefault="00521381" w:rsidP="002F0C35">
      <w:pPr>
        <w:pStyle w:val="avsnitt-tittel"/>
      </w:pPr>
      <w:r w:rsidRPr="008A7B88">
        <w:t xml:space="preserve">Samkøyring som </w:t>
      </w:r>
      <w:proofErr w:type="spellStart"/>
      <w:r w:rsidRPr="008A7B88">
        <w:t>verkemiddel</w:t>
      </w:r>
      <w:proofErr w:type="spellEnd"/>
      <w:r w:rsidRPr="008A7B88">
        <w:t xml:space="preserve"> i arbeidet med </w:t>
      </w:r>
      <w:proofErr w:type="spellStart"/>
      <w:r w:rsidRPr="008A7B88">
        <w:t>byvekstavtalar</w:t>
      </w:r>
      <w:proofErr w:type="spellEnd"/>
      <w:r w:rsidRPr="008A7B88">
        <w:t xml:space="preserve"> og andre relevante </w:t>
      </w:r>
      <w:proofErr w:type="spellStart"/>
      <w:r w:rsidRPr="008A7B88">
        <w:t>avtalar</w:t>
      </w:r>
      <w:proofErr w:type="spellEnd"/>
    </w:p>
    <w:p w14:paraId="57F2B382" w14:textId="77777777" w:rsidR="00521381" w:rsidRPr="008A7B88" w:rsidRDefault="00521381" w:rsidP="008A7B88">
      <w:pPr>
        <w:pStyle w:val="avsnitt-undertittel"/>
      </w:pPr>
      <w:r w:rsidRPr="008A7B88">
        <w:t>Vedtak nr. 715, 12. mai 2026</w:t>
      </w:r>
    </w:p>
    <w:p w14:paraId="14DD6C67" w14:textId="77777777" w:rsidR="00521381" w:rsidRPr="008A7B88" w:rsidRDefault="00521381" w:rsidP="008A7B88">
      <w:pPr>
        <w:pStyle w:val="blokksit"/>
        <w:rPr>
          <w:rStyle w:val="kursiv"/>
        </w:rPr>
      </w:pPr>
      <w:r w:rsidRPr="008A7B88">
        <w:rPr>
          <w:rStyle w:val="kursiv"/>
        </w:rPr>
        <w:t>«Stortinget ber regjeringen vise til samkjøring som et interessant virkemiddel i arbeidet med byvekstavtaler og andre relevante avtaler, i tråd med målet om nullvekst i personbiltrafikken.»</w:t>
      </w:r>
    </w:p>
    <w:p w14:paraId="0D946DA8" w14:textId="77777777" w:rsidR="00521381" w:rsidRPr="008A7B88" w:rsidRDefault="00521381" w:rsidP="008A7B88">
      <w:r w:rsidRPr="008A7B88">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8A7B88">
        <w:t>Innst</w:t>
      </w:r>
      <w:proofErr w:type="spellEnd"/>
      <w:r w:rsidRPr="008A7B88">
        <w:t>. 243 S (2025–2026).</w:t>
      </w:r>
    </w:p>
    <w:p w14:paraId="123F8F64" w14:textId="77777777" w:rsidR="00521381" w:rsidRPr="008A7B88" w:rsidRDefault="00521381" w:rsidP="008A7B88">
      <w:r w:rsidRPr="008A7B88">
        <w:t>I statens mandat av juni 2026 for de pågående reforhandlinger av byvekstavtalene i Oslo-området, Nord-Jæren og Trondheims-området er samkjøring omtalt som ett av flere virkemidler og tiltak som kan bidra til å nå nullvekstmålet.</w:t>
      </w:r>
    </w:p>
    <w:p w14:paraId="2B6C9C23" w14:textId="77777777" w:rsidR="00521381" w:rsidRPr="008A7B88" w:rsidRDefault="00521381" w:rsidP="008A7B88">
      <w:r w:rsidRPr="008A7B88">
        <w:t>Samferdselsdepartementet anser med dette anmodningsvedtaket som fulgt opp.</w:t>
      </w:r>
    </w:p>
    <w:p w14:paraId="00AEB606" w14:textId="77777777" w:rsidR="00521381" w:rsidRPr="008A7B88" w:rsidRDefault="00521381" w:rsidP="002F0C35">
      <w:pPr>
        <w:pStyle w:val="avsnitt-tittel"/>
      </w:pPr>
      <w:r w:rsidRPr="008A7B88">
        <w:t>Vurdere rammevilkåra for samkøyring</w:t>
      </w:r>
    </w:p>
    <w:p w14:paraId="4989A659" w14:textId="77777777" w:rsidR="00521381" w:rsidRPr="008A7B88" w:rsidRDefault="00521381" w:rsidP="008A7B88">
      <w:pPr>
        <w:pStyle w:val="avsnitt-undertittel"/>
      </w:pPr>
      <w:r w:rsidRPr="008A7B88">
        <w:t>Vedtak nr. 716, 12. mai 2026</w:t>
      </w:r>
    </w:p>
    <w:p w14:paraId="40BF7794" w14:textId="77777777" w:rsidR="00521381" w:rsidRPr="008A7B88" w:rsidRDefault="00521381" w:rsidP="008A7B88">
      <w:pPr>
        <w:pStyle w:val="blokksit"/>
        <w:rPr>
          <w:rStyle w:val="kursiv"/>
        </w:rPr>
      </w:pPr>
      <w:r w:rsidRPr="008A7B88">
        <w:rPr>
          <w:rStyle w:val="kursiv"/>
        </w:rPr>
        <w:t>«Stortinget ber regjeringen vurdere om dagens rammebetingelser for samkjøring gir et godt grunnlag for utvikling av slike tjenester i Norge.»</w:t>
      </w:r>
    </w:p>
    <w:p w14:paraId="0C5B4681" w14:textId="77777777" w:rsidR="00521381" w:rsidRPr="008A7B88" w:rsidRDefault="00521381" w:rsidP="008A7B88">
      <w:r w:rsidRPr="008A7B88">
        <w:t xml:space="preserve">Dokumentene som ligger til grunn for vedtaket, er representantforslag fra stortingsrepresentantene Grunde Almeland, Guri Melby og Abid Raja om å stimulere til økt bruk av samkjøring for å nå nullvekstmålet, jf. Dokument 8:169 S (2025–2026) og </w:t>
      </w:r>
      <w:proofErr w:type="spellStart"/>
      <w:r w:rsidRPr="008A7B88">
        <w:t>Innst</w:t>
      </w:r>
      <w:proofErr w:type="spellEnd"/>
      <w:r w:rsidRPr="008A7B88">
        <w:t>. 243 S (2025–2026).</w:t>
      </w:r>
    </w:p>
    <w:p w14:paraId="24AC7F42" w14:textId="77777777" w:rsidR="00521381" w:rsidRPr="008A7B88" w:rsidRDefault="00521381" w:rsidP="008A7B88">
      <w:r w:rsidRPr="008A7B88">
        <w:t>Det vises til omtale av anmodningsvedtak nr. 712 av 12. mai 2026. Samferdselsdepartementet anser med dette anmodningsvedtaket som fulgt opp.</w:t>
      </w:r>
    </w:p>
    <w:p w14:paraId="089AC9E4" w14:textId="77777777" w:rsidR="00521381" w:rsidRPr="008A7B88" w:rsidRDefault="00521381" w:rsidP="002F0C35">
      <w:pPr>
        <w:pStyle w:val="avsnitt-tittel"/>
      </w:pPr>
      <w:r w:rsidRPr="008A7B88">
        <w:t xml:space="preserve">Fritak for </w:t>
      </w:r>
      <w:proofErr w:type="spellStart"/>
      <w:r w:rsidRPr="008A7B88">
        <w:t>bompengar</w:t>
      </w:r>
      <w:proofErr w:type="spellEnd"/>
      <w:r w:rsidRPr="008A7B88">
        <w:t xml:space="preserve"> for </w:t>
      </w:r>
      <w:proofErr w:type="spellStart"/>
      <w:r w:rsidRPr="008A7B88">
        <w:t>bebuarane</w:t>
      </w:r>
      <w:proofErr w:type="spellEnd"/>
      <w:r w:rsidRPr="008A7B88">
        <w:t xml:space="preserve"> på Sollihøgda</w:t>
      </w:r>
    </w:p>
    <w:p w14:paraId="353FEB2C" w14:textId="77777777" w:rsidR="00521381" w:rsidRPr="008A7B88" w:rsidRDefault="00521381" w:rsidP="008A7B88">
      <w:pPr>
        <w:pStyle w:val="avsnitt-undertittel"/>
      </w:pPr>
      <w:r w:rsidRPr="008A7B88">
        <w:t>Vedtak nr. 768, 21. mai 2026</w:t>
      </w:r>
    </w:p>
    <w:p w14:paraId="702DCB6D" w14:textId="77777777" w:rsidR="00521381" w:rsidRPr="008A7B88" w:rsidRDefault="00521381" w:rsidP="008A7B88">
      <w:pPr>
        <w:pStyle w:val="blokksit"/>
        <w:rPr>
          <w:rStyle w:val="kursiv"/>
        </w:rPr>
      </w:pPr>
      <w:r w:rsidRPr="008A7B88">
        <w:rPr>
          <w:rStyle w:val="kursiv"/>
        </w:rPr>
        <w:t xml:space="preserve">«Stortinget ber regjeringen innføre en prøveordning med bostedsfritak for bompenger for beboerne på Sollihøgda knyttet til bompengeprosjektet E16 </w:t>
      </w:r>
      <w:proofErr w:type="spellStart"/>
      <w:r w:rsidRPr="008A7B88">
        <w:rPr>
          <w:rStyle w:val="kursiv"/>
        </w:rPr>
        <w:t>Bjørum</w:t>
      </w:r>
      <w:proofErr w:type="spellEnd"/>
      <w:r w:rsidRPr="008A7B88">
        <w:rPr>
          <w:rStyle w:val="kursiv"/>
        </w:rPr>
        <w:t>–Skaret</w:t>
      </w:r>
      <w:r w:rsidRPr="008A7B88">
        <w:t>.»</w:t>
      </w:r>
    </w:p>
    <w:p w14:paraId="27E209A3" w14:textId="77777777" w:rsidR="00521381" w:rsidRPr="008A7B88" w:rsidRDefault="00521381" w:rsidP="008A7B88">
      <w:r w:rsidRPr="008A7B88">
        <w:t xml:space="preserve">Dokumentene som ligger til grunn for vedtaket, er representantforslag fra stortingsrepresentantene Hans Andreas </w:t>
      </w:r>
      <w:proofErr w:type="spellStart"/>
      <w:r w:rsidRPr="008A7B88">
        <w:t>Limi</w:t>
      </w:r>
      <w:proofErr w:type="spellEnd"/>
      <w:r w:rsidRPr="008A7B88">
        <w:t xml:space="preserve">, Morten Wold, Bård </w:t>
      </w:r>
      <w:proofErr w:type="spellStart"/>
      <w:r w:rsidRPr="008A7B88">
        <w:t>Hoksrud</w:t>
      </w:r>
      <w:proofErr w:type="spellEnd"/>
      <w:r w:rsidRPr="008A7B88">
        <w:t xml:space="preserve">, Dagfinn Henrik Olsen, Frank Edvard Sve, May Helen Hetland Ervik og Mats Henriksen om bostedsfritak for bompenger på Sollihøgda, jf. Dokument 8:179 S (2025–2026) og </w:t>
      </w:r>
      <w:proofErr w:type="spellStart"/>
      <w:r w:rsidRPr="008A7B88">
        <w:t>Innst</w:t>
      </w:r>
      <w:proofErr w:type="spellEnd"/>
      <w:r w:rsidRPr="008A7B88">
        <w:t>. 281 S (2025–2026).</w:t>
      </w:r>
    </w:p>
    <w:p w14:paraId="25988191" w14:textId="77777777" w:rsidR="00521381" w:rsidRPr="008A7B88" w:rsidRDefault="00521381" w:rsidP="008A7B88">
      <w:r w:rsidRPr="008A7B88">
        <w:t>På oppdrag fra Samferdselsdepartementet har Statens vegvesen utredet ulike tiltak for å redusere bompengebelastningen for lokalbefolkningen på Sollihøgda, inkl. en prøveordning med beboerfritak. For å kunne etablere en prøveordning i tråd med gjeldende regelverk og sikre at økonomien i bompengeprosjektet blir forsvarlig ivaretatt, er det nødvendig med nye lokalpolitiske vedtak hos Akershus og Buskerud fylkeskommuner, som er bompengeprosjektets økonomiske garantister. Statens vegvesen sendte 16. juli 2026 et saksgrunnlag for lokalpolitisk behandling til de to fylkeskommunene.</w:t>
      </w:r>
    </w:p>
    <w:p w14:paraId="66AF58DD" w14:textId="77777777" w:rsidR="00521381" w:rsidRPr="008A7B88" w:rsidRDefault="00521381" w:rsidP="008A7B88">
      <w:r w:rsidRPr="008A7B88">
        <w:t>Samferdselsdepartementet vil komme tilbake til saken på egnet måte.</w:t>
      </w:r>
    </w:p>
    <w:p w14:paraId="6FF0F12C" w14:textId="77777777" w:rsidR="00521381" w:rsidRPr="008A7B88" w:rsidRDefault="00521381" w:rsidP="002F0C35">
      <w:pPr>
        <w:pStyle w:val="avsnitt-tittel"/>
      </w:pPr>
      <w:proofErr w:type="spellStart"/>
      <w:r w:rsidRPr="008A7B88">
        <w:t>Verkstadkapasiteten</w:t>
      </w:r>
      <w:proofErr w:type="spellEnd"/>
      <w:r w:rsidRPr="008A7B88">
        <w:t xml:space="preserve"> for tog</w:t>
      </w:r>
    </w:p>
    <w:p w14:paraId="09610B7D" w14:textId="77777777" w:rsidR="00521381" w:rsidRPr="008A7B88" w:rsidRDefault="00521381" w:rsidP="008A7B88">
      <w:pPr>
        <w:pStyle w:val="avsnitt-undertittel"/>
      </w:pPr>
      <w:r w:rsidRPr="008A7B88">
        <w:t>Vedtak nr. 770, 21. mai 2026</w:t>
      </w:r>
    </w:p>
    <w:p w14:paraId="6B028077" w14:textId="77777777" w:rsidR="00521381" w:rsidRPr="008A7B88" w:rsidRDefault="00521381" w:rsidP="008A7B88">
      <w:pPr>
        <w:pStyle w:val="blokksit"/>
        <w:rPr>
          <w:rStyle w:val="kursiv"/>
        </w:rPr>
      </w:pPr>
      <w:r w:rsidRPr="008A7B88">
        <w:rPr>
          <w:rStyle w:val="kursiv"/>
        </w:rPr>
        <w:t>«Stortinget ber regjeringen sikre at verkstedkapasiteten for tog i Norge utvikles i takt med planlagte tilbudsutvidelser og forventinger om økt etterspørsel (som følge av befolkningsvekst, ny infrastruktur og andre virkemidler for å styrke kollektivtransporten), og komme tilbake til Stortinget med detaljer i forbindelse med statsbudsjettet for 2027.»</w:t>
      </w:r>
    </w:p>
    <w:p w14:paraId="5A074F10" w14:textId="77777777" w:rsidR="00521381" w:rsidRPr="008A7B88" w:rsidRDefault="00521381" w:rsidP="008A7B88">
      <w:r w:rsidRPr="008A7B88">
        <w:t xml:space="preserve">Dokumentene som ligger til grunn for vedtaket, er representantforslag fra stortingsrepresentantene Bård </w:t>
      </w:r>
      <w:proofErr w:type="spellStart"/>
      <w:r w:rsidRPr="008A7B88">
        <w:t>Hoksrud</w:t>
      </w:r>
      <w:proofErr w:type="spellEnd"/>
      <w:r w:rsidRPr="008A7B88">
        <w:t xml:space="preserve">, Dagfinn Henrik Olsen, Frank Edvard Sve, May Helen Hetland Ervik, Mats Henriksen og Tor André Johnsen om opprettelse av Nye Baner som del av det etablerte infrastrukturselskapet, jf. Dokument 8:228 S (2025–2026) og </w:t>
      </w:r>
      <w:proofErr w:type="spellStart"/>
      <w:r w:rsidRPr="008A7B88">
        <w:t>Innst</w:t>
      </w:r>
      <w:proofErr w:type="spellEnd"/>
      <w:r w:rsidRPr="008A7B88">
        <w:t>. 269 S (2025–2026).</w:t>
      </w:r>
    </w:p>
    <w:p w14:paraId="65710023" w14:textId="77777777" w:rsidR="00521381" w:rsidRPr="008A7B88" w:rsidRDefault="00521381" w:rsidP="008A7B88">
      <w:r w:rsidRPr="008A7B88">
        <w:t xml:space="preserve">Regjeringen har de siste årene gjennomført en rekke tiltak for å sikre at planene for utviklingen av togtilbudet samsvarer med planer for serviceanlegg. Tiltakene er omtalt i </w:t>
      </w:r>
      <w:r w:rsidRPr="008A7B88">
        <w:rPr>
          <w:rStyle w:val="kursiv"/>
        </w:rPr>
        <w:t>Plan for togmateriell</w:t>
      </w:r>
      <w:r w:rsidRPr="008A7B88">
        <w:t>. i Programkategori 21.50 Jernbaneformål.</w:t>
      </w:r>
    </w:p>
    <w:p w14:paraId="3B1F2B10" w14:textId="77777777" w:rsidR="00521381" w:rsidRPr="008A7B88" w:rsidRDefault="00521381" w:rsidP="008A7B88">
      <w:r w:rsidRPr="008A7B88">
        <w:t>Samferdselsdepartementet anser med dette anmodningsvedtaket som fulgt opp.</w:t>
      </w:r>
    </w:p>
    <w:p w14:paraId="35C3D151" w14:textId="77777777" w:rsidR="00521381" w:rsidRPr="008A7B88" w:rsidRDefault="00521381" w:rsidP="002F0C35">
      <w:pPr>
        <w:pStyle w:val="avsnitt-tittel"/>
      </w:pPr>
      <w:r w:rsidRPr="008A7B88">
        <w:t xml:space="preserve">Nytt </w:t>
      </w:r>
      <w:proofErr w:type="spellStart"/>
      <w:r w:rsidRPr="008A7B88">
        <w:t>anbodsgrunnlag</w:t>
      </w:r>
      <w:proofErr w:type="spellEnd"/>
      <w:r w:rsidRPr="008A7B88">
        <w:t xml:space="preserve"> for kjøp av regionale flyruter i Sør-</w:t>
      </w:r>
      <w:proofErr w:type="spellStart"/>
      <w:r w:rsidRPr="008A7B88">
        <w:t>Noreg</w:t>
      </w:r>
      <w:proofErr w:type="spellEnd"/>
    </w:p>
    <w:p w14:paraId="3441D55C" w14:textId="77777777" w:rsidR="00521381" w:rsidRPr="008A7B88" w:rsidRDefault="00521381" w:rsidP="008A7B88">
      <w:pPr>
        <w:pStyle w:val="avsnitt-undertittel"/>
      </w:pPr>
      <w:r w:rsidRPr="008A7B88">
        <w:t>Vedtak nr. 776, 21. mai 2026</w:t>
      </w:r>
    </w:p>
    <w:p w14:paraId="5CA30875" w14:textId="77777777" w:rsidR="00521381" w:rsidRPr="008A7B88" w:rsidRDefault="00521381" w:rsidP="008A7B88">
      <w:pPr>
        <w:pStyle w:val="blokksit"/>
        <w:rPr>
          <w:rStyle w:val="kursiv"/>
        </w:rPr>
      </w:pPr>
      <w:r w:rsidRPr="008A7B88">
        <w:rPr>
          <w:rStyle w:val="kursiv"/>
        </w:rPr>
        <w:t xml:space="preserve">«Stortinget ber regjeringa utarbeide </w:t>
      </w:r>
      <w:proofErr w:type="spellStart"/>
      <w:r w:rsidRPr="008A7B88">
        <w:rPr>
          <w:rStyle w:val="kursiv"/>
        </w:rPr>
        <w:t>eit</w:t>
      </w:r>
      <w:proofErr w:type="spellEnd"/>
      <w:r w:rsidRPr="008A7B88">
        <w:rPr>
          <w:rStyle w:val="kursiv"/>
        </w:rPr>
        <w:t xml:space="preserve"> nytt </w:t>
      </w:r>
      <w:proofErr w:type="spellStart"/>
      <w:r w:rsidRPr="008A7B88">
        <w:rPr>
          <w:rStyle w:val="kursiv"/>
        </w:rPr>
        <w:t>anbodsgrunnlag</w:t>
      </w:r>
      <w:proofErr w:type="spellEnd"/>
      <w:r w:rsidRPr="008A7B88">
        <w:rPr>
          <w:rStyle w:val="kursiv"/>
        </w:rPr>
        <w:t xml:space="preserve"> for kjøp av regionale flyruter i Sør-</w:t>
      </w:r>
      <w:proofErr w:type="spellStart"/>
      <w:r w:rsidRPr="008A7B88">
        <w:rPr>
          <w:rStyle w:val="kursiv"/>
        </w:rPr>
        <w:t>Noreg</w:t>
      </w:r>
      <w:proofErr w:type="spellEnd"/>
      <w:r w:rsidRPr="008A7B88">
        <w:rPr>
          <w:rStyle w:val="kursiv"/>
        </w:rPr>
        <w:t xml:space="preserve"> (FOT-ruter) som </w:t>
      </w:r>
      <w:proofErr w:type="spellStart"/>
      <w:r w:rsidRPr="008A7B88">
        <w:rPr>
          <w:rStyle w:val="kursiv"/>
        </w:rPr>
        <w:t>sikrar</w:t>
      </w:r>
      <w:proofErr w:type="spellEnd"/>
      <w:r w:rsidRPr="008A7B88">
        <w:rPr>
          <w:rStyle w:val="kursiv"/>
        </w:rPr>
        <w:t xml:space="preserve"> at dagens </w:t>
      </w:r>
      <w:proofErr w:type="spellStart"/>
      <w:r w:rsidRPr="008A7B88">
        <w:rPr>
          <w:rStyle w:val="kursiv"/>
        </w:rPr>
        <w:t>flytilbod</w:t>
      </w:r>
      <w:proofErr w:type="spellEnd"/>
      <w:r w:rsidRPr="008A7B88">
        <w:rPr>
          <w:rStyle w:val="kursiv"/>
        </w:rPr>
        <w:t xml:space="preserve"> og setekapasitet på </w:t>
      </w:r>
      <w:proofErr w:type="spellStart"/>
      <w:r w:rsidRPr="008A7B88">
        <w:rPr>
          <w:rStyle w:val="kursiv"/>
        </w:rPr>
        <w:t>dei</w:t>
      </w:r>
      <w:proofErr w:type="spellEnd"/>
      <w:r w:rsidRPr="008A7B88">
        <w:rPr>
          <w:rStyle w:val="kursiv"/>
        </w:rPr>
        <w:t xml:space="preserve"> ulike </w:t>
      </w:r>
      <w:proofErr w:type="spellStart"/>
      <w:r w:rsidRPr="008A7B88">
        <w:rPr>
          <w:rStyle w:val="kursiv"/>
        </w:rPr>
        <w:t>strekningane</w:t>
      </w:r>
      <w:proofErr w:type="spellEnd"/>
      <w:r w:rsidRPr="008A7B88">
        <w:rPr>
          <w:rStyle w:val="kursiv"/>
        </w:rPr>
        <w:t xml:space="preserve"> vert </w:t>
      </w:r>
      <w:proofErr w:type="spellStart"/>
      <w:r w:rsidRPr="008A7B88">
        <w:rPr>
          <w:rStyle w:val="kursiv"/>
        </w:rPr>
        <w:t>oppretthalde</w:t>
      </w:r>
      <w:proofErr w:type="spellEnd"/>
      <w:r w:rsidRPr="008A7B88">
        <w:rPr>
          <w:rStyle w:val="kursiv"/>
        </w:rPr>
        <w:t xml:space="preserve"> minst på dagens nivå, med vekt på </w:t>
      </w:r>
      <w:proofErr w:type="spellStart"/>
      <w:r w:rsidRPr="008A7B88">
        <w:rPr>
          <w:rStyle w:val="kursiv"/>
        </w:rPr>
        <w:t>auka</w:t>
      </w:r>
      <w:proofErr w:type="spellEnd"/>
      <w:r w:rsidRPr="008A7B88">
        <w:rPr>
          <w:rStyle w:val="kursiv"/>
        </w:rPr>
        <w:t xml:space="preserve"> kapasitet på tider med størst behov, </w:t>
      </w:r>
      <w:proofErr w:type="spellStart"/>
      <w:r w:rsidRPr="008A7B88">
        <w:rPr>
          <w:rStyle w:val="kursiv"/>
        </w:rPr>
        <w:t>utan</w:t>
      </w:r>
      <w:proofErr w:type="spellEnd"/>
      <w:r w:rsidRPr="008A7B88">
        <w:rPr>
          <w:rStyle w:val="kursiv"/>
        </w:rPr>
        <w:t xml:space="preserve"> </w:t>
      </w:r>
      <w:proofErr w:type="spellStart"/>
      <w:r w:rsidRPr="008A7B88">
        <w:rPr>
          <w:rStyle w:val="kursiv"/>
        </w:rPr>
        <w:t>ein</w:t>
      </w:r>
      <w:proofErr w:type="spellEnd"/>
      <w:r w:rsidRPr="008A7B88">
        <w:rPr>
          <w:rStyle w:val="kursiv"/>
        </w:rPr>
        <w:t xml:space="preserve"> </w:t>
      </w:r>
      <w:proofErr w:type="spellStart"/>
      <w:r w:rsidRPr="008A7B88">
        <w:rPr>
          <w:rStyle w:val="kursiv"/>
        </w:rPr>
        <w:t>urimeleg</w:t>
      </w:r>
      <w:proofErr w:type="spellEnd"/>
      <w:r w:rsidRPr="008A7B88">
        <w:rPr>
          <w:rStyle w:val="kursiv"/>
        </w:rPr>
        <w:t xml:space="preserve"> prisauke, og </w:t>
      </w:r>
      <w:proofErr w:type="spellStart"/>
      <w:r w:rsidRPr="008A7B88">
        <w:rPr>
          <w:rStyle w:val="kursiv"/>
        </w:rPr>
        <w:t>seinast</w:t>
      </w:r>
      <w:proofErr w:type="spellEnd"/>
      <w:r w:rsidRPr="008A7B88">
        <w:rPr>
          <w:rStyle w:val="kursiv"/>
        </w:rPr>
        <w:t xml:space="preserve"> </w:t>
      </w:r>
      <w:proofErr w:type="spellStart"/>
      <w:r w:rsidRPr="008A7B88">
        <w:rPr>
          <w:rStyle w:val="kursiv"/>
        </w:rPr>
        <w:t>innan</w:t>
      </w:r>
      <w:proofErr w:type="spellEnd"/>
      <w:r w:rsidRPr="008A7B88">
        <w:rPr>
          <w:rStyle w:val="kursiv"/>
        </w:rPr>
        <w:t xml:space="preserve"> 15. juni 2026 innby til ny konkurranse basert på dette.»</w:t>
      </w:r>
    </w:p>
    <w:p w14:paraId="758848C4"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Bård </w:t>
      </w:r>
      <w:proofErr w:type="spellStart"/>
      <w:r w:rsidRPr="008A7B88">
        <w:t>Hoksrud</w:t>
      </w:r>
      <w:proofErr w:type="spellEnd"/>
      <w:r w:rsidRPr="008A7B88">
        <w:t xml:space="preserve">, Trond Helleland, Anne Lise Gjerstad </w:t>
      </w:r>
      <w:proofErr w:type="spellStart"/>
      <w:r w:rsidRPr="008A7B88">
        <w:t>Fredlund</w:t>
      </w:r>
      <w:proofErr w:type="spellEnd"/>
      <w:r w:rsidRPr="008A7B88">
        <w:t xml:space="preserve">, Erling Sande, Remi Sølvberg, Marius Langballe Dalin, Jørgen H. Kristiansen og Grunde Almeland om å sikre det regionale </w:t>
      </w:r>
      <w:proofErr w:type="spellStart"/>
      <w:r w:rsidRPr="008A7B88">
        <w:t>flytilbodet</w:t>
      </w:r>
      <w:proofErr w:type="spellEnd"/>
      <w:r w:rsidRPr="008A7B88">
        <w:t xml:space="preserve"> på FOT-rutenettet i Sør-</w:t>
      </w:r>
      <w:proofErr w:type="spellStart"/>
      <w:r w:rsidRPr="008A7B88">
        <w:t>Noreg</w:t>
      </w:r>
      <w:proofErr w:type="spellEnd"/>
      <w:r w:rsidRPr="008A7B88">
        <w:t>, jf. Dokument 8:291 S (2025–2026).</w:t>
      </w:r>
    </w:p>
    <w:p w14:paraId="085C865C" w14:textId="77777777" w:rsidR="00521381" w:rsidRPr="008A7B88" w:rsidRDefault="00521381" w:rsidP="008A7B88">
      <w:r w:rsidRPr="008A7B88">
        <w:t xml:space="preserve">Samferdselsdepartementet lyste 6. august 2026 ut </w:t>
      </w:r>
      <w:proofErr w:type="spellStart"/>
      <w:r w:rsidRPr="008A7B88">
        <w:t>ein</w:t>
      </w:r>
      <w:proofErr w:type="spellEnd"/>
      <w:r w:rsidRPr="008A7B88">
        <w:t xml:space="preserve"> ny konkurranse om drift av regionale flyruter i Sør-</w:t>
      </w:r>
      <w:proofErr w:type="spellStart"/>
      <w:r w:rsidRPr="008A7B88">
        <w:t>Noreg</w:t>
      </w:r>
      <w:proofErr w:type="spellEnd"/>
      <w:r w:rsidRPr="008A7B88">
        <w:t xml:space="preserve"> med avtaleoppstart 1. november 2027. </w:t>
      </w:r>
      <w:proofErr w:type="spellStart"/>
      <w:r w:rsidRPr="008A7B88">
        <w:t>Flytilbodet</w:t>
      </w:r>
      <w:proofErr w:type="spellEnd"/>
      <w:r w:rsidRPr="008A7B88">
        <w:t xml:space="preserve"> og krava til setekapasitet blir </w:t>
      </w:r>
      <w:proofErr w:type="spellStart"/>
      <w:r w:rsidRPr="008A7B88">
        <w:t>vidareførte</w:t>
      </w:r>
      <w:proofErr w:type="spellEnd"/>
      <w:r w:rsidRPr="008A7B88">
        <w:t xml:space="preserve"> på minst dagens nivå i den neste avtaleperioden.</w:t>
      </w:r>
    </w:p>
    <w:p w14:paraId="609B3456" w14:textId="77777777" w:rsidR="00521381" w:rsidRPr="008A7B88" w:rsidRDefault="00521381" w:rsidP="008A7B88">
      <w:r w:rsidRPr="008A7B88">
        <w:t xml:space="preserve">Samferdselsdepartementet </w:t>
      </w:r>
      <w:proofErr w:type="spellStart"/>
      <w:r w:rsidRPr="008A7B88">
        <w:t>reknar</w:t>
      </w:r>
      <w:proofErr w:type="spellEnd"/>
      <w:r w:rsidRPr="008A7B88">
        <w:t xml:space="preserve"> med dette oppmodingsvedtaket som </w:t>
      </w:r>
      <w:proofErr w:type="spellStart"/>
      <w:r w:rsidRPr="008A7B88">
        <w:t>følgt</w:t>
      </w:r>
      <w:proofErr w:type="spellEnd"/>
      <w:r w:rsidRPr="008A7B88">
        <w:t xml:space="preserve"> opp.</w:t>
      </w:r>
    </w:p>
    <w:p w14:paraId="3D33BAEF" w14:textId="77777777" w:rsidR="00521381" w:rsidRPr="008A7B88" w:rsidRDefault="00521381" w:rsidP="002F0C35">
      <w:pPr>
        <w:pStyle w:val="avsnitt-tittel"/>
      </w:pPr>
      <w:proofErr w:type="spellStart"/>
      <w:r w:rsidRPr="008A7B88">
        <w:t>Vedlikehaldsansvar</w:t>
      </w:r>
      <w:proofErr w:type="spellEnd"/>
      <w:r w:rsidRPr="008A7B88">
        <w:t xml:space="preserve"> for bruer staten har bygd</w:t>
      </w:r>
    </w:p>
    <w:p w14:paraId="049727B0" w14:textId="77777777" w:rsidR="00521381" w:rsidRPr="008A7B88" w:rsidRDefault="00521381" w:rsidP="008A7B88">
      <w:pPr>
        <w:pStyle w:val="avsnitt-undertittel"/>
      </w:pPr>
      <w:r w:rsidRPr="008A7B88">
        <w:t>Vedtak nr. 809, 28. mai 2026</w:t>
      </w:r>
    </w:p>
    <w:p w14:paraId="35DA3BA4" w14:textId="77777777" w:rsidR="00521381" w:rsidRPr="008A7B88" w:rsidRDefault="00521381" w:rsidP="008A7B88">
      <w:pPr>
        <w:pStyle w:val="blokksit"/>
        <w:rPr>
          <w:rStyle w:val="kursiv"/>
        </w:rPr>
      </w:pPr>
      <w:r w:rsidRPr="008A7B88">
        <w:rPr>
          <w:rStyle w:val="kursiv"/>
        </w:rPr>
        <w:t>«Stortinget ber regjeringen sørge for at staten tar vedlikeholdsansvar for broer som staten selv har bygd, selv om det er kommunal og fylkeskommunal vei på begge sider av broen.»</w:t>
      </w:r>
    </w:p>
    <w:p w14:paraId="102EDEF8" w14:textId="77777777" w:rsidR="00521381" w:rsidRPr="008A7B88" w:rsidRDefault="00521381" w:rsidP="008A7B88">
      <w:r w:rsidRPr="008A7B88">
        <w:t xml:space="preserve">Dokumentene som ligger til grunn for vedtaket, er representantforslag fra stortingsrepresentant Geir Inge Lien om statlig ansvar for statlig bygde broer, jf. Dokument 8:246 S (2025–2026) og </w:t>
      </w:r>
      <w:proofErr w:type="spellStart"/>
      <w:r w:rsidRPr="008A7B88">
        <w:t>Innst</w:t>
      </w:r>
      <w:proofErr w:type="spellEnd"/>
      <w:r w:rsidRPr="008A7B88">
        <w:t>. 313 S (2025–2026).</w:t>
      </w:r>
    </w:p>
    <w:p w14:paraId="712C8225" w14:textId="77777777" w:rsidR="00521381" w:rsidRPr="008A7B88" w:rsidRDefault="00521381" w:rsidP="008A7B88">
      <w:r w:rsidRPr="008A7B88">
        <w:t>Samferdselsdepartementet mener at anmodningsvedtaket ikke er forenlig med ansvarsdelingen etter veglova og bryter samtidig med etablerte ansvarsforhold for jernbaneinfrastruktur etter jernbanelovgivningen.</w:t>
      </w:r>
    </w:p>
    <w:p w14:paraId="5389AC2B" w14:textId="77777777" w:rsidR="00521381" w:rsidRPr="008A7B88" w:rsidRDefault="00521381" w:rsidP="008A7B88">
      <w:r w:rsidRPr="008A7B88">
        <w:t>Anmodningsvedtaket innebærer å flytte oppgaver og midler bort fra kommune og fylkeskommune. Det vil svekke det lokale selvstyret som bygger på at fylkeskommunene og kommunene prioriterer innenfor egne økonomiske rammer. Utgangspunktet er at den som har ansvar for oppgaven, også har ansvar for drift og vedlikehold. Gitt at det ikke overføres midler fra kommunene og fylkeskommunene til de statlige infrastrukturvirksomhetene, vil dette få betydning for muligheten til å utføre annet nødvendig, planlagt vedlikehold og fornying. Det kan på sikt svekke tilstanden på vei- og jernbanenettet samt påvirke jernbanens punktlighets- og sikkerhetsnivå.</w:t>
      </w:r>
    </w:p>
    <w:p w14:paraId="639EC8A8" w14:textId="77777777" w:rsidR="00521381" w:rsidRPr="008A7B88" w:rsidRDefault="00521381" w:rsidP="008A7B88">
      <w:r w:rsidRPr="008A7B88">
        <w:t>Samferdselsdepartementet foreslår derfor å oppheve anmodningsvedtak nr. 809, jf. forslag til romertallsvedtak.</w:t>
      </w:r>
    </w:p>
    <w:p w14:paraId="5D84C978" w14:textId="77777777" w:rsidR="00521381" w:rsidRPr="008A7B88" w:rsidRDefault="00521381" w:rsidP="002F0C35">
      <w:pPr>
        <w:pStyle w:val="avsnitt-tittel"/>
      </w:pPr>
      <w:r w:rsidRPr="008A7B88">
        <w:t>Sal av Haugesund lufthamn, Karmøy</w:t>
      </w:r>
    </w:p>
    <w:p w14:paraId="4A31E4C6" w14:textId="77777777" w:rsidR="00521381" w:rsidRPr="008A7B88" w:rsidRDefault="00521381" w:rsidP="008A7B88">
      <w:pPr>
        <w:pStyle w:val="avsnitt-undertittel"/>
      </w:pPr>
      <w:r w:rsidRPr="008A7B88">
        <w:t>Vedtak nr. 1022, 15. juni 2026</w:t>
      </w:r>
    </w:p>
    <w:p w14:paraId="77225425" w14:textId="77777777" w:rsidR="00521381" w:rsidRPr="008A7B88" w:rsidRDefault="00521381" w:rsidP="008A7B88">
      <w:pPr>
        <w:pStyle w:val="blokksit"/>
        <w:rPr>
          <w:rStyle w:val="kursiv"/>
        </w:rPr>
      </w:pPr>
      <w:r w:rsidRPr="008A7B88">
        <w:rPr>
          <w:rStyle w:val="kursiv"/>
        </w:rPr>
        <w:t>«Stortinget ber regjeringen legge til rette for salg av Haugesund Lufthavn Karmøy, herunder flyplassens infrastruktur og tilhørende arealer. Følgende hensyn skal ivaretas ved et eventuelt salg:</w:t>
      </w:r>
    </w:p>
    <w:p w14:paraId="7B0315EF" w14:textId="77777777" w:rsidR="00521381" w:rsidRPr="008A7B88" w:rsidRDefault="00521381" w:rsidP="008A7B88">
      <w:pPr>
        <w:pStyle w:val="Liste2"/>
        <w:rPr>
          <w:rStyle w:val="kursiv"/>
        </w:rPr>
      </w:pPr>
      <w:r w:rsidRPr="008A7B88">
        <w:rPr>
          <w:rStyle w:val="kursiv"/>
        </w:rPr>
        <w:t>Nasjonale sikkerhetsinteresser ivaretas</w:t>
      </w:r>
    </w:p>
    <w:p w14:paraId="406D73D3" w14:textId="77777777" w:rsidR="00521381" w:rsidRPr="008A7B88" w:rsidRDefault="00521381" w:rsidP="008A7B88">
      <w:pPr>
        <w:pStyle w:val="Liste2"/>
        <w:rPr>
          <w:rStyle w:val="kursiv"/>
        </w:rPr>
      </w:pPr>
      <w:r w:rsidRPr="008A7B88">
        <w:rPr>
          <w:rStyle w:val="kursiv"/>
        </w:rPr>
        <w:t>Lufthavnens funksjon som beredskapsressurs opprettholdes</w:t>
      </w:r>
    </w:p>
    <w:p w14:paraId="42014530" w14:textId="77777777" w:rsidR="00521381" w:rsidRPr="008A7B88" w:rsidRDefault="00521381" w:rsidP="008A7B88">
      <w:pPr>
        <w:pStyle w:val="Liste2"/>
        <w:rPr>
          <w:rStyle w:val="kursiv"/>
        </w:rPr>
      </w:pPr>
      <w:r w:rsidRPr="008A7B88">
        <w:rPr>
          <w:rStyle w:val="kursiv"/>
        </w:rPr>
        <w:t>Statlig forkjøpsrett dersom lufthavnen eller tilhørende arealer skulle bli forsøkt videresolgt</w:t>
      </w:r>
    </w:p>
    <w:p w14:paraId="45C80C9E" w14:textId="77777777" w:rsidR="00521381" w:rsidRPr="008A7B88" w:rsidRDefault="00521381" w:rsidP="008A7B88">
      <w:pPr>
        <w:pStyle w:val="Liste2"/>
        <w:rPr>
          <w:rStyle w:val="kursiv"/>
        </w:rPr>
      </w:pPr>
      <w:r w:rsidRPr="008A7B88">
        <w:rPr>
          <w:rStyle w:val="kursiv"/>
        </w:rPr>
        <w:t>Klausul om at eiendommen(e) kun kan benyttes til luftfartsformål</w:t>
      </w:r>
    </w:p>
    <w:p w14:paraId="2698DC7F" w14:textId="77777777" w:rsidR="00521381" w:rsidRPr="008A7B88" w:rsidRDefault="00521381" w:rsidP="008A7B88">
      <w:pPr>
        <w:pStyle w:val="Liste2"/>
        <w:rPr>
          <w:rStyle w:val="kursiv"/>
        </w:rPr>
      </w:pPr>
      <w:r w:rsidRPr="008A7B88">
        <w:rPr>
          <w:rStyle w:val="kursiv"/>
        </w:rPr>
        <w:t>Offentlig eierandel i ny eierkonstellasjon skal være minst 35 %</w:t>
      </w:r>
    </w:p>
    <w:p w14:paraId="514FB878" w14:textId="77777777" w:rsidR="00521381" w:rsidRPr="008A7B88" w:rsidRDefault="00521381" w:rsidP="008A7B88">
      <w:pPr>
        <w:pStyle w:val="Liste2"/>
        <w:rPr>
          <w:rStyle w:val="kursiv"/>
        </w:rPr>
      </w:pPr>
      <w:r w:rsidRPr="008A7B88">
        <w:rPr>
          <w:rStyle w:val="kursiv"/>
        </w:rPr>
        <w:t>Kjøper må legge frem en realistisk gjennomføringsplan for drift og vedlikehold av flyplassen for minst fem år før overtakelse. Det kan ikke budsjetters med, eller legges inn forutsetninger om statlig støtte</w:t>
      </w:r>
    </w:p>
    <w:p w14:paraId="7A64C69B" w14:textId="77777777" w:rsidR="00521381" w:rsidRPr="008A7B88" w:rsidRDefault="00521381" w:rsidP="008A7B88">
      <w:pPr>
        <w:pStyle w:val="Liste2"/>
        <w:rPr>
          <w:rStyle w:val="kursiv"/>
        </w:rPr>
      </w:pPr>
      <w:r w:rsidRPr="008A7B88">
        <w:rPr>
          <w:rStyle w:val="kursiv"/>
        </w:rPr>
        <w:t>Salgsprosessen skal ikke føre til driftsavbrudd ved lufthavnen.</w:t>
      </w:r>
    </w:p>
    <w:p w14:paraId="0724218C" w14:textId="77777777" w:rsidR="00521381" w:rsidRPr="008A7B88" w:rsidRDefault="00521381" w:rsidP="008A7B88">
      <w:pPr>
        <w:pStyle w:val="blokksit"/>
        <w:rPr>
          <w:rStyle w:val="kursiv"/>
        </w:rPr>
      </w:pPr>
      <w:r w:rsidRPr="008A7B88">
        <w:rPr>
          <w:rStyle w:val="kursiv"/>
        </w:rPr>
        <w:t>Dersom de ovenfor nevnte hensyn ikke blir tilstrekkelig hensyntatt i en eventuell avtale om salg, overtar Avinor driften av Haugesund Lufthavn Karmøy.»</w:t>
      </w:r>
    </w:p>
    <w:p w14:paraId="1027A771" w14:textId="77777777" w:rsidR="00521381" w:rsidRPr="008A7B88" w:rsidRDefault="00521381" w:rsidP="008A7B88">
      <w:r w:rsidRPr="008A7B88">
        <w:t xml:space="preserve">Dokumentene som ligger til grunn for vedtaket, er representantforslag fra stortingsrepresentantene Rune Midtun, Bård </w:t>
      </w:r>
      <w:proofErr w:type="spellStart"/>
      <w:r w:rsidRPr="008A7B88">
        <w:t>Hoksrud</w:t>
      </w:r>
      <w:proofErr w:type="spellEnd"/>
      <w:r w:rsidRPr="008A7B88">
        <w:t xml:space="preserve">, May Helen Hetland Ervik, Trond Helleland, Aleksander </w:t>
      </w:r>
      <w:proofErr w:type="spellStart"/>
      <w:r w:rsidRPr="008A7B88">
        <w:t>Stokkebø</w:t>
      </w:r>
      <w:proofErr w:type="spellEnd"/>
      <w:r w:rsidRPr="008A7B88">
        <w:t xml:space="preserve">, Jonas Andersen Sayed og Jørgen H. Kristiansen om salg av Haugesund Lufthavn Karmøy, jf. Dokument 8:284 S (2025–2026) og </w:t>
      </w:r>
      <w:proofErr w:type="spellStart"/>
      <w:r w:rsidRPr="008A7B88">
        <w:t>Innst</w:t>
      </w:r>
      <w:proofErr w:type="spellEnd"/>
      <w:r w:rsidRPr="008A7B88">
        <w:t>. 357 S (2025–2026).</w:t>
      </w:r>
    </w:p>
    <w:p w14:paraId="5C4F5AA3" w14:textId="77777777" w:rsidR="00521381" w:rsidRPr="008A7B88" w:rsidRDefault="00521381" w:rsidP="008A7B88">
      <w:r w:rsidRPr="008A7B88">
        <w:t xml:space="preserve">I 2017 varslet regjeringen Solberg at den ville innføre en tjenestekonsesjon på Haugesund Lufthavn, Karmøy. Avinor skulle fortsatt eie lufthavnen, mens driften og vedlikeholdet skulle settes bort til andre aktører etter en anbudskonkurranse. Dersom konsesjonshaveren ikke kunne opprettholde driften, skulle ansvaret tilbakeføres til Avinor, jf. </w:t>
      </w:r>
      <w:proofErr w:type="spellStart"/>
      <w:r w:rsidRPr="008A7B88">
        <w:t>Prop</w:t>
      </w:r>
      <w:proofErr w:type="spellEnd"/>
      <w:r w:rsidRPr="008A7B88">
        <w:t xml:space="preserve">. 31 S (2016–2017) </w:t>
      </w:r>
      <w:proofErr w:type="spellStart"/>
      <w:r w:rsidRPr="008A7B88">
        <w:rPr>
          <w:rStyle w:val="kursiv"/>
        </w:rPr>
        <w:t>Endringar</w:t>
      </w:r>
      <w:proofErr w:type="spellEnd"/>
      <w:r w:rsidRPr="008A7B88">
        <w:rPr>
          <w:rStyle w:val="kursiv"/>
        </w:rPr>
        <w:t xml:space="preserve"> i statsbudsjettet 2026 under Samferdselsdepartementet</w:t>
      </w:r>
      <w:r w:rsidRPr="008A7B88">
        <w:t xml:space="preserve"> og </w:t>
      </w:r>
      <w:proofErr w:type="spellStart"/>
      <w:r w:rsidRPr="008A7B88">
        <w:t>Innst</w:t>
      </w:r>
      <w:proofErr w:type="spellEnd"/>
      <w:r w:rsidRPr="008A7B88">
        <w:t>. 129 S (2016–2017).</w:t>
      </w:r>
    </w:p>
    <w:p w14:paraId="6B550F15" w14:textId="77777777" w:rsidR="00521381" w:rsidRPr="008A7B88" w:rsidRDefault="00521381" w:rsidP="008A7B88">
      <w:r w:rsidRPr="008A7B88">
        <w:t>Kontrakten ble tildelt Lufthavndrift AS med en kontraktsperiode på 20 år og oppstart i 2019. Lufthavndrift varslet i januar 2026 formelt Avinor om at selskapet ikke lenger var i stand til å håndtere sine løpende forpliktelser etter konsesjonsavtalen. Avinor informerte i juli 2026 Samferdselsdepartementet om at selskapet hadde inngått avtale med eierne av Lufthavndrift om at Avinor skal kjøpe driftsselskapet Lufthavndrift, med sikte på at Avinor igjen overtar driften av Haugesund lufthavn fra 1. oktober 2026.</w:t>
      </w:r>
    </w:p>
    <w:p w14:paraId="393079BD" w14:textId="77777777" w:rsidR="00521381" w:rsidRPr="008A7B88" w:rsidRDefault="00521381" w:rsidP="008A7B88">
      <w:r w:rsidRPr="008A7B88">
        <w:t>Samferdselsdepartementet vil legge til rette for salg av Haugesund lufthavn i tråd med anmodningsvedtaket. Departementet vil i den sammenheng utrede statsstøtte- og anskaffelsesrettslige problemstillinger samt utrede hvordan et salg best kan gjennomføres.</w:t>
      </w:r>
    </w:p>
    <w:p w14:paraId="13BB0AB9" w14:textId="77777777" w:rsidR="00521381" w:rsidRPr="008A7B88" w:rsidRDefault="00521381" w:rsidP="008A7B88">
      <w:r w:rsidRPr="008A7B88">
        <w:t>Departementet vil komme tilbake til saken på egnet måte.</w:t>
      </w:r>
    </w:p>
    <w:p w14:paraId="0997247E" w14:textId="77777777" w:rsidR="00521381" w:rsidRPr="008A7B88" w:rsidRDefault="00521381" w:rsidP="002F0C35">
      <w:pPr>
        <w:pStyle w:val="avsnitt-tittel"/>
      </w:pPr>
      <w:r w:rsidRPr="008A7B88">
        <w:t>Flytte ansvaret for den utvida TT-ordninga til Nav</w:t>
      </w:r>
    </w:p>
    <w:p w14:paraId="065F9B9E" w14:textId="77777777" w:rsidR="00521381" w:rsidRPr="008A7B88" w:rsidRDefault="00521381" w:rsidP="008A7B88">
      <w:pPr>
        <w:pStyle w:val="avsnitt-undertittel"/>
      </w:pPr>
      <w:r w:rsidRPr="008A7B88">
        <w:t>Vedtak nr. 1030, 16. juni 2026</w:t>
      </w:r>
    </w:p>
    <w:p w14:paraId="1CE1A576" w14:textId="77777777" w:rsidR="00521381" w:rsidRPr="008A7B88" w:rsidRDefault="00521381" w:rsidP="008A7B88">
      <w:pPr>
        <w:pStyle w:val="blokksit"/>
        <w:rPr>
          <w:rStyle w:val="kursiv"/>
        </w:rPr>
      </w:pPr>
      <w:r w:rsidRPr="008A7B88">
        <w:rPr>
          <w:rStyle w:val="kursiv"/>
        </w:rPr>
        <w:t>«Stortinget ber regjeringen vurdere om ansvaret for den utvidede TT-ordningen bør flyttes til NAV, og komme tilbake til Stortinget på egnet måte.»</w:t>
      </w:r>
    </w:p>
    <w:p w14:paraId="17956807" w14:textId="77777777" w:rsidR="00521381" w:rsidRPr="008A7B88" w:rsidRDefault="00521381" w:rsidP="008A7B88">
      <w:r w:rsidRPr="008A7B88">
        <w:t xml:space="preserve">Vedtaket ble fattet ved behandlingen av </w:t>
      </w:r>
      <w:proofErr w:type="spellStart"/>
      <w:r w:rsidRPr="008A7B88">
        <w:t>Prop</w:t>
      </w:r>
      <w:proofErr w:type="spellEnd"/>
      <w:r w:rsidRPr="008A7B88">
        <w:t xml:space="preserve">. 94 S (2025–2026) </w:t>
      </w:r>
      <w:r w:rsidRPr="008A7B88">
        <w:rPr>
          <w:rStyle w:val="kursiv"/>
        </w:rPr>
        <w:t>Kommuneproposisjonen 2027</w:t>
      </w:r>
      <w:r w:rsidRPr="008A7B88">
        <w:t xml:space="preserve">, jf. </w:t>
      </w:r>
      <w:proofErr w:type="spellStart"/>
      <w:r w:rsidRPr="008A7B88">
        <w:t>Innst</w:t>
      </w:r>
      <w:proofErr w:type="spellEnd"/>
      <w:r w:rsidRPr="008A7B88">
        <w:t>. 448 S (2025–2026).</w:t>
      </w:r>
    </w:p>
    <w:p w14:paraId="59C484F2" w14:textId="62175BC7" w:rsidR="00521381" w:rsidRPr="008A7B88" w:rsidRDefault="00521381" w:rsidP="008A7B88">
      <w:r w:rsidRPr="008A7B88">
        <w:t>Fylkeskommunene har ansvar både for den ordinære TT-ordningen og det øvrige lokale kollektivtilbudet. Dette gir gode forutsetninger for å se transporttilbudene i sammenheng, vurdere lokale behov og sikre en helhetlig forvaltning av ordningen. En overføring av den utvidede TT</w:t>
      </w:r>
      <w:r w:rsidR="008A7B88">
        <w:t>-</w:t>
      </w:r>
      <w:r w:rsidRPr="008A7B88">
        <w:t>ordningen til Nav vil innebære et delt forvaltningsansvar for TT-ordningene mellom staten og fylkeskommunene. En overføring vil kunne medføre behov for nytt regelverk og etablering av nye søknads-, saksbehandlings- og betalingsløsninger, med tilhørende økte administrative kostnader. Brukerne vil også oppleve et oppsplittet tilbud der fylkeskommunen og Nav har ansvaret for hver sin ordning. Koordineringen mellom den ordinære og den utvidede TT-ordningen vil også bli mer krevende. Fylkeskommunene har bedre kunnskap om lokale transporttilbud og reisemønstre, og har ansvar for tilretteleggingen av det ordinære kollektivtilbudet. En overføring til Nav kan også svekke sammenhengen mellom ansvaret for TT-ordningen og arbeidet med å utvikle et mer universelt utformet kollektivtilbud. Felles vurdering fra Arbeids- og inkluderingsdepartementet og Samferdselsdepartementet er derfor at den utvidede TT-ordningen fortsatt bør forvaltes av fylkeskommunene og Oslo kommune.</w:t>
      </w:r>
    </w:p>
    <w:p w14:paraId="632D1ECA" w14:textId="77777777" w:rsidR="00521381" w:rsidRPr="008A7B88" w:rsidRDefault="00521381" w:rsidP="008A7B88">
      <w:r w:rsidRPr="008A7B88">
        <w:t>Samferdselsdepartementet anser med dette anmodningsvedtaket som fulgt opp.</w:t>
      </w:r>
    </w:p>
    <w:p w14:paraId="55031448" w14:textId="77777777" w:rsidR="00521381" w:rsidRPr="008A7B88" w:rsidRDefault="00521381" w:rsidP="002F0C35">
      <w:pPr>
        <w:pStyle w:val="avsnitt-tittel"/>
      </w:pPr>
      <w:proofErr w:type="spellStart"/>
      <w:r w:rsidRPr="008A7B88">
        <w:t>Vidareføre</w:t>
      </w:r>
      <w:proofErr w:type="spellEnd"/>
      <w:r w:rsidRPr="008A7B88">
        <w:t xml:space="preserve"> den utvida TT-ordninga som </w:t>
      </w:r>
      <w:proofErr w:type="spellStart"/>
      <w:r w:rsidRPr="008A7B88">
        <w:t>øyremerkt</w:t>
      </w:r>
      <w:proofErr w:type="spellEnd"/>
      <w:r w:rsidRPr="008A7B88">
        <w:t xml:space="preserve"> </w:t>
      </w:r>
      <w:proofErr w:type="spellStart"/>
      <w:r w:rsidRPr="008A7B88">
        <w:t>tilskot</w:t>
      </w:r>
      <w:proofErr w:type="spellEnd"/>
    </w:p>
    <w:p w14:paraId="722DF362" w14:textId="77777777" w:rsidR="00521381" w:rsidRPr="008A7B88" w:rsidRDefault="00521381" w:rsidP="008A7B88">
      <w:pPr>
        <w:pStyle w:val="avsnitt-undertittel"/>
      </w:pPr>
      <w:r w:rsidRPr="008A7B88">
        <w:t>Vedtak nr. 1031, 16. juni 2026</w:t>
      </w:r>
    </w:p>
    <w:p w14:paraId="67DEDFA6" w14:textId="77777777" w:rsidR="00521381" w:rsidRPr="008A7B88" w:rsidRDefault="00521381" w:rsidP="008A7B88">
      <w:pPr>
        <w:pStyle w:val="blokksit"/>
        <w:rPr>
          <w:rStyle w:val="kursiv"/>
        </w:rPr>
      </w:pPr>
      <w:r w:rsidRPr="008A7B88">
        <w:rPr>
          <w:rStyle w:val="kursiv"/>
        </w:rPr>
        <w:t>«Stortinget ber regjeringen i statsbudsjettet for 2027 videreføre den utvidere TT-ordningen som et øremerket tilskudd.»</w:t>
      </w:r>
    </w:p>
    <w:p w14:paraId="6C36D69E" w14:textId="77777777" w:rsidR="00521381" w:rsidRPr="008A7B88" w:rsidRDefault="00521381" w:rsidP="008A7B88">
      <w:r w:rsidRPr="008A7B88">
        <w:t xml:space="preserve">Vedtaket ble fattet ved behandlingen av </w:t>
      </w:r>
      <w:proofErr w:type="spellStart"/>
      <w:r w:rsidRPr="008A7B88">
        <w:t>Prop</w:t>
      </w:r>
      <w:proofErr w:type="spellEnd"/>
      <w:r w:rsidRPr="008A7B88">
        <w:t xml:space="preserve">. 94 S (2025–2026) </w:t>
      </w:r>
      <w:r w:rsidRPr="008A7B88">
        <w:rPr>
          <w:rStyle w:val="kursiv"/>
        </w:rPr>
        <w:t>Kommuneproposisjonen 2027</w:t>
      </w:r>
      <w:r w:rsidRPr="008A7B88">
        <w:t xml:space="preserve">, jf. </w:t>
      </w:r>
      <w:proofErr w:type="spellStart"/>
      <w:r w:rsidRPr="008A7B88">
        <w:t>Innst</w:t>
      </w:r>
      <w:proofErr w:type="spellEnd"/>
      <w:r w:rsidRPr="008A7B88">
        <w:t>. 448 S (2025–2026).</w:t>
      </w:r>
    </w:p>
    <w:p w14:paraId="0ED45A25" w14:textId="77777777" w:rsidR="00521381" w:rsidRPr="008A7B88" w:rsidRDefault="00521381" w:rsidP="008A7B88">
      <w:r w:rsidRPr="008A7B88">
        <w:t>Samferdselsdepartementet foreslår å videreføre den utvidede TT-ordningen som et øremerket tilskudd i 2027, jf. kap. 1330, post 60 Utvidet TT-ordning for brukere med særskilte behov.</w:t>
      </w:r>
    </w:p>
    <w:p w14:paraId="039302E7" w14:textId="77777777" w:rsidR="00521381" w:rsidRPr="008A7B88" w:rsidRDefault="00521381" w:rsidP="008A7B88">
      <w:r w:rsidRPr="008A7B88">
        <w:t>Departementet anser med dette anmodningsvedtaket som fulgt opp.</w:t>
      </w:r>
    </w:p>
    <w:p w14:paraId="39E31A01" w14:textId="77777777" w:rsidR="00521381" w:rsidRPr="008A7B88" w:rsidRDefault="00521381" w:rsidP="002F0C35">
      <w:pPr>
        <w:pStyle w:val="avsnitt-tittel"/>
      </w:pPr>
      <w:r w:rsidRPr="008A7B88">
        <w:t>Kompensasjon til fylka for sikring mot ras og skred</w:t>
      </w:r>
    </w:p>
    <w:p w14:paraId="58697A25" w14:textId="77777777" w:rsidR="00521381" w:rsidRPr="008A7B88" w:rsidRDefault="00521381" w:rsidP="008A7B88">
      <w:pPr>
        <w:pStyle w:val="avsnitt-undertittel"/>
      </w:pPr>
      <w:r w:rsidRPr="008A7B88">
        <w:t>Vedtak nr. 1034, 16. juni 2026</w:t>
      </w:r>
    </w:p>
    <w:p w14:paraId="617FB8DA" w14:textId="77777777" w:rsidR="00521381" w:rsidRPr="008A7B88" w:rsidRDefault="00521381" w:rsidP="008A7B88">
      <w:pPr>
        <w:pStyle w:val="blokksit"/>
        <w:rPr>
          <w:rStyle w:val="kursiv"/>
        </w:rPr>
      </w:pPr>
      <w:r w:rsidRPr="008A7B88">
        <w:rPr>
          <w:rStyle w:val="kursiv"/>
        </w:rPr>
        <w:t>«Stortinget ber regjeringen i forslag til statsbudsjett for 2027 vurdere å øke midlene til kompensasjon for sikring mot ras og skred, i tabell C for fylkene.»</w:t>
      </w:r>
    </w:p>
    <w:p w14:paraId="7BE3741C" w14:textId="77777777" w:rsidR="00521381" w:rsidRPr="008A7B88" w:rsidRDefault="00521381" w:rsidP="008A7B88">
      <w:r w:rsidRPr="008A7B88">
        <w:t xml:space="preserve">Vedtaket ble fattet ved behandlingen av </w:t>
      </w:r>
      <w:proofErr w:type="spellStart"/>
      <w:r w:rsidRPr="008A7B88">
        <w:t>Prop</w:t>
      </w:r>
      <w:proofErr w:type="spellEnd"/>
      <w:r w:rsidRPr="008A7B88">
        <w:t xml:space="preserve">. 94 S (2025–2026) </w:t>
      </w:r>
      <w:r w:rsidRPr="008A7B88">
        <w:rPr>
          <w:rStyle w:val="kursiv"/>
        </w:rPr>
        <w:t>Kommuneproposisjonen 2027</w:t>
      </w:r>
      <w:r w:rsidRPr="008A7B88">
        <w:t xml:space="preserve">, jf. </w:t>
      </w:r>
      <w:proofErr w:type="spellStart"/>
      <w:r w:rsidRPr="008A7B88">
        <w:t>Innst</w:t>
      </w:r>
      <w:proofErr w:type="spellEnd"/>
      <w:r w:rsidRPr="008A7B88">
        <w:t>. 448 S (2025–2026).</w:t>
      </w:r>
    </w:p>
    <w:p w14:paraId="5FEA4C1B" w14:textId="77777777" w:rsidR="00521381" w:rsidRPr="008A7B88" w:rsidRDefault="00521381" w:rsidP="008A7B88">
      <w:r w:rsidRPr="008A7B88">
        <w:t>Fylkeskommunene finansierer hovedsakelig ras- og skredsikring av fylkesveinettet gjennom de frie inntektene (rammetilskuddet og skatteinntekter), som i hovedsak fordeles gjennom de ordinære kriteriene i inntektssystemet. Tabell C-</w:t>
      </w:r>
      <w:proofErr w:type="spellStart"/>
      <w:r w:rsidRPr="008A7B88">
        <w:t>fk</w:t>
      </w:r>
      <w:proofErr w:type="spellEnd"/>
      <w:r w:rsidRPr="008A7B88">
        <w:t xml:space="preserve"> er saker som er gitt med en særskilt fordeling, og er også en del av rammetilskuddet. Regjeringen foreslår å øke de frie inntektene til fylkeskommunene med 0,6 mrd. kr i statsbudsjettet for 2027. De frie midlene gir fylkeskommunene grunnlag for å ras- og skredsikre fylkesveinettet. Veksten i de frie inntektene fordeles etter de ordinære kriteriene i inntektssystemet for fylkeskommuner og ikke på den særskilte fordelingsnøkkelen for ras- og skredsikring på tabell C-</w:t>
      </w:r>
      <w:proofErr w:type="spellStart"/>
      <w:r w:rsidRPr="008A7B88">
        <w:t>fk</w:t>
      </w:r>
      <w:proofErr w:type="spellEnd"/>
      <w:r w:rsidRPr="008A7B88">
        <w:t xml:space="preserve"> i 2027.</w:t>
      </w:r>
    </w:p>
    <w:p w14:paraId="3A76A46A" w14:textId="77777777" w:rsidR="00521381" w:rsidRPr="008A7B88" w:rsidRDefault="00521381" w:rsidP="008A7B88">
      <w:r w:rsidRPr="008A7B88">
        <w:t>Samferdselsdepartementet anser med dette anmodningsvedtaket som fulgt opp.</w:t>
      </w:r>
    </w:p>
    <w:p w14:paraId="748E52F7" w14:textId="77777777" w:rsidR="00521381" w:rsidRPr="008A7B88" w:rsidRDefault="00521381" w:rsidP="002F0C35">
      <w:pPr>
        <w:pStyle w:val="avsnitt-tittel"/>
      </w:pPr>
      <w:proofErr w:type="spellStart"/>
      <w:r w:rsidRPr="008A7B88">
        <w:t>Hindringar</w:t>
      </w:r>
      <w:proofErr w:type="spellEnd"/>
      <w:r w:rsidRPr="008A7B88">
        <w:t xml:space="preserve"> for </w:t>
      </w:r>
      <w:proofErr w:type="spellStart"/>
      <w:r w:rsidRPr="008A7B88">
        <w:t>personar</w:t>
      </w:r>
      <w:proofErr w:type="spellEnd"/>
      <w:r w:rsidRPr="008A7B88">
        <w:t xml:space="preserve"> med funksjonsnedsetting for å reise med fly</w:t>
      </w:r>
    </w:p>
    <w:p w14:paraId="1311D37B" w14:textId="77777777" w:rsidR="00521381" w:rsidRPr="008A7B88" w:rsidRDefault="00521381" w:rsidP="008A7B88">
      <w:pPr>
        <w:pStyle w:val="avsnitt-undertittel"/>
      </w:pPr>
      <w:r w:rsidRPr="008A7B88">
        <w:t>Vedtak nr. 1039, 17. juni 2026</w:t>
      </w:r>
    </w:p>
    <w:p w14:paraId="2DEAD201" w14:textId="77777777" w:rsidR="00521381" w:rsidRPr="008A7B88" w:rsidRDefault="00521381" w:rsidP="008A7B88">
      <w:pPr>
        <w:pStyle w:val="blokksit"/>
        <w:rPr>
          <w:rStyle w:val="kursiv"/>
        </w:rPr>
      </w:pPr>
      <w:r w:rsidRPr="008A7B88">
        <w:rPr>
          <w:rStyle w:val="kursiv"/>
        </w:rPr>
        <w:t>«Stortinget ber regjeringen, i samarbeid med relevante aktører og organisasjoner, gjennomgå, identifisere og foreslå forbedringer knyttet til forhold som hindrer personer med funksjonsnedsettelse fra å reise med fly, og melde tilbake til Stortinget innen utgangen av 2026.»</w:t>
      </w:r>
    </w:p>
    <w:p w14:paraId="24872C4F" w14:textId="77777777" w:rsidR="00521381" w:rsidRPr="008A7B88" w:rsidRDefault="00521381" w:rsidP="008A7B88">
      <w:r w:rsidRPr="008A7B88">
        <w:t xml:space="preserve">Dokumentene som ligger til grunn for vedtaket, er representantforslag fra stortingsrepresentantene Remi Sølvberg, Sofie </w:t>
      </w:r>
      <w:proofErr w:type="spellStart"/>
      <w:r w:rsidRPr="008A7B88">
        <w:t>Marhaug</w:t>
      </w:r>
      <w:proofErr w:type="spellEnd"/>
      <w:r w:rsidRPr="008A7B88">
        <w:t xml:space="preserve"> og Geir Jørgensen om å sikre rullestolbrukere likeverdig tilgang til luftfart, jf. Dokument 8:288 S (2025–2026) og </w:t>
      </w:r>
      <w:proofErr w:type="spellStart"/>
      <w:r w:rsidRPr="008A7B88">
        <w:t>Innst</w:t>
      </w:r>
      <w:proofErr w:type="spellEnd"/>
      <w:r w:rsidRPr="008A7B88">
        <w:t>. 460 S (2025–2026).</w:t>
      </w:r>
    </w:p>
    <w:p w14:paraId="70BB9229" w14:textId="77777777" w:rsidR="00521381" w:rsidRPr="008A7B88" w:rsidRDefault="00521381" w:rsidP="008A7B88">
      <w:r w:rsidRPr="008A7B88">
        <w:t>Samferdselsdepartementet ba i brev av 3. juli 2026 Luftfartstilsynet vurdere og foreslå ev. forbedringer innen 1. november 2026.</w:t>
      </w:r>
    </w:p>
    <w:p w14:paraId="66E32953" w14:textId="77777777" w:rsidR="00521381" w:rsidRPr="008A7B88" w:rsidRDefault="00521381" w:rsidP="008A7B88">
      <w:r w:rsidRPr="008A7B88">
        <w:t>Departementet vil komme tilbake til saken på egnet måte.</w:t>
      </w:r>
    </w:p>
    <w:p w14:paraId="33B54DDD" w14:textId="77777777" w:rsidR="00521381" w:rsidRPr="008A7B88" w:rsidRDefault="00521381" w:rsidP="002F0C35">
      <w:pPr>
        <w:pStyle w:val="avsnitt-tittel"/>
      </w:pPr>
      <w:r w:rsidRPr="008A7B88">
        <w:t xml:space="preserve">Omstilling av hurtigbåtsambanda i fylka til null- og </w:t>
      </w:r>
      <w:proofErr w:type="spellStart"/>
      <w:r w:rsidRPr="008A7B88">
        <w:t>lågutsleppsløysingar</w:t>
      </w:r>
      <w:proofErr w:type="spellEnd"/>
    </w:p>
    <w:p w14:paraId="4D78E2AA" w14:textId="77777777" w:rsidR="00521381" w:rsidRPr="008A7B88" w:rsidRDefault="00521381" w:rsidP="008A7B88">
      <w:pPr>
        <w:pStyle w:val="avsnitt-undertittel"/>
      </w:pPr>
      <w:r w:rsidRPr="008A7B88">
        <w:t>Vedtak nr. 1136, 19. juni 2026</w:t>
      </w:r>
    </w:p>
    <w:p w14:paraId="319C6342" w14:textId="77777777" w:rsidR="00521381" w:rsidRPr="008A7B88" w:rsidRDefault="00521381" w:rsidP="008A7B88">
      <w:pPr>
        <w:pStyle w:val="blokksit"/>
        <w:rPr>
          <w:rStyle w:val="kursiv"/>
        </w:rPr>
      </w:pPr>
      <w:r w:rsidRPr="008A7B88">
        <w:rPr>
          <w:rStyle w:val="kursiv"/>
        </w:rPr>
        <w:t>«Stortinget ber regjeringen gå i dialog med fylkeskommunene og KS for innspill på hvordan en omstilling av hurtigbåtsambandene til lav- og nullutslippsløsninger kan skje, med virkning for nye anbud fra 2029. Forsterket støtte til teknologiutvikling, infrastruktur og anskaffelser må vurderes for å sikre en forsvarlig omlegging. På bakgrunn av dette ber Stortinget regjeringen legge fram konkrete og tidfestede klimakrav til offentlige anskaffelser av hurtigbåter og hurtigbåttjenester som er håndterbare for fylkeskommunene. Regjeringen bes komme tilbake til Stortinget med et konkret forslag til oppfølging senest i revidert nasjonalbudsjett for 2027.»</w:t>
      </w:r>
    </w:p>
    <w:p w14:paraId="5798AA1A" w14:textId="77777777" w:rsidR="00521381" w:rsidRPr="008A7B88" w:rsidRDefault="00521381" w:rsidP="008A7B88">
      <w:r w:rsidRPr="008A7B88">
        <w:t xml:space="preserve">Vedtaket ble fattet ved behandlingen av Revidert nasjonalbudsjett 2026, jf. </w:t>
      </w:r>
      <w:proofErr w:type="spellStart"/>
      <w:r w:rsidRPr="008A7B88">
        <w:t>Innst</w:t>
      </w:r>
      <w:proofErr w:type="spellEnd"/>
      <w:r w:rsidRPr="008A7B88">
        <w:t>. 450 S (2025–2026).</w:t>
      </w:r>
    </w:p>
    <w:p w14:paraId="16C27A18" w14:textId="77777777" w:rsidR="00521381" w:rsidRPr="008A7B88" w:rsidRDefault="00521381" w:rsidP="008A7B88">
      <w:r w:rsidRPr="008A7B88">
        <w:t xml:space="preserve">Samferdselsdepartementet og Klima- og miljødepartementet har gitt Miljødirektoratet, Statens vegvesen og Direktoratet for forvaltning og økonomistyring (DFØ) i oppdrag å utrede en utvidelse av dagens krav til nullutslipp etter </w:t>
      </w:r>
      <w:r w:rsidRPr="008A7B88">
        <w:rPr>
          <w:rStyle w:val="kursiv"/>
        </w:rPr>
        <w:t>forskrift om krav til nullutslipp ved offentlig anskaffelse av sjøtransport</w:t>
      </w:r>
      <w:r w:rsidRPr="008A7B88">
        <w:t xml:space="preserve"> til også å omfatte hurtigbåter og hurtigbåttjenester. Det skal innhentes innspill fra fylkeskommunene, og de to departementene vil ha dialog med KS. Utredningen skal leveres i form av et utkast til høringsnotat med forslag til endring i forskriften.</w:t>
      </w:r>
    </w:p>
    <w:p w14:paraId="3DD2AB9B" w14:textId="77777777" w:rsidR="00521381" w:rsidRPr="008A7B88" w:rsidRDefault="00521381" w:rsidP="008A7B88">
      <w:r w:rsidRPr="008A7B88">
        <w:t>Departementet vil komme tilbake til saken på egnet måte.</w:t>
      </w:r>
    </w:p>
    <w:p w14:paraId="560E3EB0" w14:textId="77777777" w:rsidR="00521381" w:rsidRPr="008A7B88" w:rsidRDefault="00521381" w:rsidP="002F0C35">
      <w:pPr>
        <w:pStyle w:val="avsnitt-tittel"/>
      </w:pPr>
      <w:r w:rsidRPr="008A7B88">
        <w:t>Organisering og finansiering av Rjukanbanen</w:t>
      </w:r>
    </w:p>
    <w:p w14:paraId="7B87B68F" w14:textId="77777777" w:rsidR="00521381" w:rsidRPr="008A7B88" w:rsidRDefault="00521381" w:rsidP="008A7B88">
      <w:pPr>
        <w:pStyle w:val="avsnitt-undertittel"/>
      </w:pPr>
      <w:r w:rsidRPr="008A7B88">
        <w:t>Vedtak nr. 1138, 19. juni 2026</w:t>
      </w:r>
    </w:p>
    <w:p w14:paraId="207376E0" w14:textId="77777777" w:rsidR="00521381" w:rsidRPr="008A7B88" w:rsidRDefault="00521381" w:rsidP="008A7B88">
      <w:pPr>
        <w:pStyle w:val="blokksit"/>
        <w:rPr>
          <w:rStyle w:val="kursiv"/>
        </w:rPr>
      </w:pPr>
      <w:r w:rsidRPr="008A7B88">
        <w:rPr>
          <w:rStyle w:val="kursiv"/>
        </w:rPr>
        <w:t>«Stortinget ber regjeringen vurdere en mer hensiktsmessig organisering og finansiering av ansvaret for Rjukanbanen, slik at verdensarvforpliktelsene og bevaringskompetanse kan ivaretas på en forsvarlig måte.»</w:t>
      </w:r>
    </w:p>
    <w:p w14:paraId="08A42AA6" w14:textId="77777777" w:rsidR="00521381" w:rsidRPr="008A7B88" w:rsidRDefault="00521381" w:rsidP="008A7B88">
      <w:r w:rsidRPr="008A7B88">
        <w:t xml:space="preserve">Vedtaket ble fattet ved behandlingen av Revidert nasjonalbudsjett 2026, jf. </w:t>
      </w:r>
      <w:proofErr w:type="spellStart"/>
      <w:r w:rsidRPr="008A7B88">
        <w:t>Innst</w:t>
      </w:r>
      <w:proofErr w:type="spellEnd"/>
      <w:r w:rsidRPr="008A7B88">
        <w:t>. 450 S (2025–2026).</w:t>
      </w:r>
    </w:p>
    <w:p w14:paraId="1D04C96B" w14:textId="77777777" w:rsidR="00521381" w:rsidRPr="008A7B88" w:rsidRDefault="00521381" w:rsidP="008A7B88">
      <w:r w:rsidRPr="008A7B88">
        <w:t>Samferdselsdepartementet vurderer i samråd med Klima- og miljødepartementet og Kulturdepartementet hvordan vedtaket skal følges opp.</w:t>
      </w:r>
    </w:p>
    <w:p w14:paraId="5BAFE0AA" w14:textId="77777777" w:rsidR="00521381" w:rsidRPr="008A7B88" w:rsidRDefault="00521381" w:rsidP="008A7B88">
      <w:r w:rsidRPr="008A7B88">
        <w:t>Departementet vil komme tilbake til saken på egnet måte.</w:t>
      </w:r>
    </w:p>
    <w:p w14:paraId="054ACEF3" w14:textId="77777777" w:rsidR="00521381" w:rsidRPr="008A7B88" w:rsidRDefault="00521381" w:rsidP="002F0C35">
      <w:pPr>
        <w:pStyle w:val="avsnitt-tittel"/>
      </w:pPr>
      <w:r w:rsidRPr="008A7B88">
        <w:t>Etablering av takstsamarbeid</w:t>
      </w:r>
    </w:p>
    <w:p w14:paraId="21F1F70D" w14:textId="77777777" w:rsidR="00521381" w:rsidRPr="008A7B88" w:rsidRDefault="00521381" w:rsidP="008A7B88">
      <w:pPr>
        <w:pStyle w:val="avsnitt-undertittel"/>
      </w:pPr>
      <w:r w:rsidRPr="008A7B88">
        <w:t>Vedtak nr. 1147, 19. juni 2026</w:t>
      </w:r>
    </w:p>
    <w:p w14:paraId="5A9F7F18" w14:textId="77777777" w:rsidR="00521381" w:rsidRPr="008A7B88" w:rsidRDefault="00521381" w:rsidP="008A7B88">
      <w:pPr>
        <w:pStyle w:val="blokksit"/>
        <w:rPr>
          <w:rStyle w:val="kursiv"/>
        </w:rPr>
      </w:pPr>
      <w:r w:rsidRPr="008A7B88">
        <w:rPr>
          <w:rStyle w:val="kursiv"/>
        </w:rPr>
        <w:t>«Stortinget ber regjeringen sørge for at statlige aktører er positive til etablering av takstsamarbeid.»</w:t>
      </w:r>
    </w:p>
    <w:p w14:paraId="33DB9F99" w14:textId="77777777" w:rsidR="00521381" w:rsidRPr="008A7B88" w:rsidRDefault="00521381" w:rsidP="008A7B88">
      <w:r w:rsidRPr="008A7B88">
        <w:t xml:space="preserve">Vedtaket ble fattet ved behandlingen av Revidert nasjonalbudsjett 2026, jf. </w:t>
      </w:r>
      <w:proofErr w:type="spellStart"/>
      <w:r w:rsidRPr="008A7B88">
        <w:t>Innst</w:t>
      </w:r>
      <w:proofErr w:type="spellEnd"/>
      <w:r w:rsidRPr="008A7B88">
        <w:t>. 450 S (2025–2026).</w:t>
      </w:r>
    </w:p>
    <w:p w14:paraId="0B868F4B" w14:textId="77777777" w:rsidR="00521381" w:rsidRPr="008A7B88" w:rsidRDefault="00521381" w:rsidP="008A7B88">
      <w:r w:rsidRPr="008A7B88">
        <w:t>Samferdselsdepartementet har i supplerende tildelingsbrev nr. 4 for 2026 til Jernbanedirektoratet bedt direktoratet ha god dialog med relevante fylkeskommuner ved henvendelser om ev. nye takstsamarbeidsavtaler.</w:t>
      </w:r>
    </w:p>
    <w:p w14:paraId="4433FA80" w14:textId="77777777" w:rsidR="00521381" w:rsidRPr="008A7B88" w:rsidRDefault="00521381" w:rsidP="008A7B88">
      <w:r w:rsidRPr="008A7B88">
        <w:t>Samferdselsdepartementet anser med dette anmodningsvedtaket som fulgt opp.</w:t>
      </w:r>
    </w:p>
    <w:p w14:paraId="191DDA91" w14:textId="77777777" w:rsidR="00521381" w:rsidRPr="008A7B88" w:rsidRDefault="00521381" w:rsidP="002F0C35">
      <w:pPr>
        <w:pStyle w:val="avsnitt-tittel"/>
      </w:pPr>
      <w:proofErr w:type="spellStart"/>
      <w:r w:rsidRPr="008A7B88">
        <w:t>Modellar</w:t>
      </w:r>
      <w:proofErr w:type="spellEnd"/>
      <w:r w:rsidRPr="008A7B88">
        <w:t xml:space="preserve"> for </w:t>
      </w:r>
      <w:proofErr w:type="spellStart"/>
      <w:r w:rsidRPr="008A7B88">
        <w:t>eit</w:t>
      </w:r>
      <w:proofErr w:type="spellEnd"/>
      <w:r w:rsidRPr="008A7B88">
        <w:t xml:space="preserve"> nasjonalt </w:t>
      </w:r>
      <w:proofErr w:type="spellStart"/>
      <w:r w:rsidRPr="008A7B88">
        <w:t>månadskort</w:t>
      </w:r>
      <w:proofErr w:type="spellEnd"/>
    </w:p>
    <w:p w14:paraId="2956ACE4" w14:textId="77777777" w:rsidR="00521381" w:rsidRPr="008A7B88" w:rsidRDefault="00521381" w:rsidP="008A7B88">
      <w:pPr>
        <w:pStyle w:val="avsnitt-undertittel"/>
      </w:pPr>
      <w:r w:rsidRPr="008A7B88">
        <w:t>Vedtak nr. 1148, 19. juni 2026</w:t>
      </w:r>
    </w:p>
    <w:p w14:paraId="7D3373DA" w14:textId="77777777" w:rsidR="00521381" w:rsidRPr="008A7B88" w:rsidRDefault="00521381" w:rsidP="008A7B88">
      <w:pPr>
        <w:pStyle w:val="blokksit"/>
        <w:rPr>
          <w:rStyle w:val="kursiv"/>
        </w:rPr>
      </w:pPr>
      <w:r w:rsidRPr="008A7B88">
        <w:rPr>
          <w:rStyle w:val="kursiv"/>
        </w:rPr>
        <w:t>«Stortinget ber regjeringen utrede hvordan de reisende kan få et nasjonalt månedskort. Utredningen skal blant annet omfatte én modell som er gjennomførbar for et enhetlig nasjonalt reisekort med en månedspris på 499 kroner, inkludert konsekvenser for finansiering, inntektsbortfall for kollektivselskapene, takstsamarbeid mellom fylker og togselskap og eventuelle rabattordninger for barn, unge, studenter og honnør. Arbeidet skal også beskrive en implementering som trinn for trinn gir billigere og mer sømløse månedskort, og som leder opp mot et enhetlig nasjonalt reisekort, med mulig trinnvis implementering fra høsten 2027. Regjeringen bes komme tilbake til Stortinget med en status i utredningen og tidsplan for videre arbeid i forbindelse med statsbudsjettet for 2027.»</w:t>
      </w:r>
    </w:p>
    <w:p w14:paraId="39F067E9" w14:textId="77777777" w:rsidR="00521381" w:rsidRPr="008A7B88" w:rsidRDefault="00521381" w:rsidP="008A7B88">
      <w:r w:rsidRPr="008A7B88">
        <w:t xml:space="preserve">Vedtaket ble fattet ved behandlingen av Revidert nasjonalbudsjett 2026, jf. </w:t>
      </w:r>
      <w:proofErr w:type="spellStart"/>
      <w:r w:rsidRPr="008A7B88">
        <w:t>Innst</w:t>
      </w:r>
      <w:proofErr w:type="spellEnd"/>
      <w:r w:rsidRPr="008A7B88">
        <w:t>. 450 S (2025–2026).</w:t>
      </w:r>
    </w:p>
    <w:p w14:paraId="56CF16E8" w14:textId="77777777" w:rsidR="00521381" w:rsidRPr="008A7B88" w:rsidRDefault="00521381" w:rsidP="008A7B88">
      <w:r w:rsidRPr="008A7B88">
        <w:t>Samferdselsdepartementet har i supplerende tildelingsbrev nr. 4 for 2026 gitt Jernbanedirektoratet, i samarbeid med Statens vegvesen, i oppdrag å utrede konkrete modeller for å innføre et nasjonalt månedskort for kollektivtransport.</w:t>
      </w:r>
    </w:p>
    <w:p w14:paraId="61AEA423" w14:textId="77777777" w:rsidR="00521381" w:rsidRPr="008A7B88" w:rsidRDefault="00521381" w:rsidP="008A7B88">
      <w:r w:rsidRPr="008A7B88">
        <w:t>Jernbanedirektoratet leverte i august 2026 en første vurdering av tiltak samt en tidsplan for videre arbeid. I september 2026 har direktoratet bl.a. arbeidet med å beskrive referansebane og aktuelle tiltak. Jernbanedirektoratet peker på videreføring og utvikling av tilskuddsordningen for 30-dagersbilletter, utvidelse av takstsamarbeid, og reduserte priser på tog utenfor takstsamarbeidsområder som aktuelle for mulig implementering i løpet av høsten 2027. Gjennom høsten 2026 vil direktoratet bl.a. vurdere konsekvenser og måloppnåelse av tiltakene. Det legges opp til to innspillsrunder med fylkeskommuner og øvrige interessenter gjennom høsten. Fristen for å levere utredningen er 15. februar 2027. Samferdselsdepartementet tar sikte på å komme tilbake til Stortinget med mulige tiltak i forbindelse med revidert nasjonalbudsjett 2027.</w:t>
      </w:r>
    </w:p>
    <w:p w14:paraId="03DBB51A" w14:textId="77777777" w:rsidR="00521381" w:rsidRPr="008A7B88" w:rsidRDefault="00521381" w:rsidP="002F0C35">
      <w:pPr>
        <w:pStyle w:val="avsnitt-tittel"/>
      </w:pPr>
      <w:r w:rsidRPr="008A7B88">
        <w:t xml:space="preserve">Redusert pris på </w:t>
      </w:r>
      <w:proofErr w:type="spellStart"/>
      <w:r w:rsidRPr="008A7B88">
        <w:t>månadskort</w:t>
      </w:r>
      <w:proofErr w:type="spellEnd"/>
      <w:r w:rsidRPr="008A7B88">
        <w:t xml:space="preserve"> på tog </w:t>
      </w:r>
      <w:proofErr w:type="spellStart"/>
      <w:r w:rsidRPr="008A7B88">
        <w:t>utanfor</w:t>
      </w:r>
      <w:proofErr w:type="spellEnd"/>
      <w:r w:rsidRPr="008A7B88">
        <w:t xml:space="preserve"> takstsamarbeidsområda</w:t>
      </w:r>
    </w:p>
    <w:p w14:paraId="1EBF4684" w14:textId="77777777" w:rsidR="00521381" w:rsidRPr="008A7B88" w:rsidRDefault="00521381" w:rsidP="008A7B88">
      <w:pPr>
        <w:pStyle w:val="avsnitt-undertittel"/>
      </w:pPr>
      <w:r w:rsidRPr="008A7B88">
        <w:t>Vedtak nr. 1149, 19. juni 2026</w:t>
      </w:r>
    </w:p>
    <w:p w14:paraId="2B0105E7" w14:textId="77777777" w:rsidR="00521381" w:rsidRPr="008A7B88" w:rsidRDefault="00521381" w:rsidP="008A7B88">
      <w:pPr>
        <w:pStyle w:val="blokksit"/>
        <w:rPr>
          <w:rStyle w:val="kursiv"/>
        </w:rPr>
      </w:pPr>
      <w:r w:rsidRPr="008A7B88">
        <w:rPr>
          <w:rStyle w:val="kursiv"/>
        </w:rPr>
        <w:t xml:space="preserve">«Stortinget ber regjeringen utrede med sikte på å gjennomføre et forsøk med redusert pris på månedskort på tog utenfor </w:t>
      </w:r>
      <w:proofErr w:type="spellStart"/>
      <w:r w:rsidRPr="008A7B88">
        <w:rPr>
          <w:rStyle w:val="kursiv"/>
        </w:rPr>
        <w:t>takstsamarbeisområdene</w:t>
      </w:r>
      <w:proofErr w:type="spellEnd"/>
      <w:r w:rsidRPr="008A7B88">
        <w:rPr>
          <w:rStyle w:val="kursiv"/>
        </w:rPr>
        <w:t>.»</w:t>
      </w:r>
    </w:p>
    <w:p w14:paraId="614C417D" w14:textId="77777777" w:rsidR="00521381" w:rsidRPr="008A7B88" w:rsidRDefault="00521381" w:rsidP="008A7B88">
      <w:r w:rsidRPr="008A7B88">
        <w:t xml:space="preserve">Vedtaket ble fattet ved behandlingen av Revidert nasjonalbudsjett 2026, jf. </w:t>
      </w:r>
      <w:proofErr w:type="spellStart"/>
      <w:r w:rsidRPr="008A7B88">
        <w:t>Innst</w:t>
      </w:r>
      <w:proofErr w:type="spellEnd"/>
      <w:r w:rsidRPr="008A7B88">
        <w:t>. 450 S (2025–2026).</w:t>
      </w:r>
    </w:p>
    <w:p w14:paraId="457938B1" w14:textId="77777777" w:rsidR="00521381" w:rsidRPr="008A7B88" w:rsidRDefault="00521381" w:rsidP="008A7B88">
      <w:r w:rsidRPr="008A7B88">
        <w:t>Samferdselsdepartementet ga i supplerende tildelingsbrev nr. 4 for 2026 Jernbanedirektoratet i oppdrag å utrede hvordan et forsøk med redusert pris på tog utenfor takstsamarbeidsområdene kan innrettes og gjennomføres.</w:t>
      </w:r>
    </w:p>
    <w:p w14:paraId="5680C7CC" w14:textId="77777777" w:rsidR="00521381" w:rsidRPr="008A7B88" w:rsidRDefault="00521381" w:rsidP="008A7B88">
      <w:r w:rsidRPr="008A7B88">
        <w:t>Departementet vil komme tilbake til saken på egnet måte.</w:t>
      </w:r>
    </w:p>
    <w:p w14:paraId="257DD3B9" w14:textId="77777777" w:rsidR="00521381" w:rsidRPr="008A7B88" w:rsidRDefault="00521381" w:rsidP="002F0C35">
      <w:pPr>
        <w:pStyle w:val="avsnitt-tittel"/>
      </w:pPr>
      <w:r w:rsidRPr="008A7B88">
        <w:t>Gjennomgang av bompengeopplegget på E39 Kristiansand–Mandal</w:t>
      </w:r>
    </w:p>
    <w:p w14:paraId="67302849" w14:textId="77777777" w:rsidR="00521381" w:rsidRPr="008A7B88" w:rsidRDefault="00521381" w:rsidP="008A7B88">
      <w:pPr>
        <w:pStyle w:val="avsnitt-undertittel"/>
      </w:pPr>
      <w:r w:rsidRPr="008A7B88">
        <w:t>Vedtak nr. 1154, 19. juni 2026</w:t>
      </w:r>
    </w:p>
    <w:p w14:paraId="3D866EAF" w14:textId="77777777" w:rsidR="00521381" w:rsidRPr="008A7B88" w:rsidRDefault="00521381" w:rsidP="008A7B88">
      <w:pPr>
        <w:pStyle w:val="blokksit"/>
        <w:rPr>
          <w:rStyle w:val="kursiv"/>
        </w:rPr>
      </w:pPr>
      <w:r w:rsidRPr="008A7B88">
        <w:rPr>
          <w:rStyle w:val="kursiv"/>
        </w:rPr>
        <w:t>«Stortinget ber regjeringen i samarbeid med Agder fylkeskommune så raskt som mulig gjennomføre en helhetlig gjennomgang av bompengeopplegget på E39 Kristiansand–Mandal.»</w:t>
      </w:r>
    </w:p>
    <w:p w14:paraId="6950F435" w14:textId="77777777" w:rsidR="00521381" w:rsidRPr="008A7B88" w:rsidRDefault="00521381" w:rsidP="008A7B88">
      <w:r w:rsidRPr="008A7B88">
        <w:t xml:space="preserve">Vedtaket ble fattet ved behandlingen av Revidert nasjonalbudsjett 2026, jf. </w:t>
      </w:r>
      <w:proofErr w:type="spellStart"/>
      <w:r w:rsidRPr="008A7B88">
        <w:t>Innst</w:t>
      </w:r>
      <w:proofErr w:type="spellEnd"/>
      <w:r w:rsidRPr="008A7B88">
        <w:t>. 450 S (2025–2026).</w:t>
      </w:r>
    </w:p>
    <w:p w14:paraId="61B57DC7" w14:textId="77777777" w:rsidR="00521381" w:rsidRPr="008A7B88" w:rsidRDefault="00521381" w:rsidP="008A7B88">
      <w:r w:rsidRPr="008A7B88">
        <w:t>Samferdselsdepartementet har gitt Statens vegvesen i oppdrag å gjennomføre en helhetlig gjennomgang av bompengeopplegget på E39 Kristiansand vest–Lyngdal vest. Oppdraget bygger på utredningene som allerede er gjort i prosjektet, og skal gjennomføres i samarbeid med Agder fylkeskommune.</w:t>
      </w:r>
    </w:p>
    <w:p w14:paraId="0AA7240C" w14:textId="77777777" w:rsidR="00521381" w:rsidRPr="008A7B88" w:rsidRDefault="00521381" w:rsidP="008A7B88">
      <w:r w:rsidRPr="008A7B88">
        <w:t>Departementet vil komme tilbake til saken på egnet måte.</w:t>
      </w:r>
    </w:p>
    <w:p w14:paraId="491E914A" w14:textId="77777777" w:rsidR="00521381" w:rsidRPr="008A7B88" w:rsidRDefault="00521381" w:rsidP="008A7B88">
      <w:pPr>
        <w:pStyle w:val="Overskrift2"/>
      </w:pPr>
      <w:r w:rsidRPr="008A7B88">
        <w:t>Stortingssesjonen 2024–2025</w:t>
      </w:r>
    </w:p>
    <w:p w14:paraId="34B88ED0" w14:textId="77777777" w:rsidR="00521381" w:rsidRPr="008A7B88" w:rsidRDefault="00521381" w:rsidP="002F0C35">
      <w:pPr>
        <w:pStyle w:val="avsnitt-tittel"/>
      </w:pPr>
      <w:r w:rsidRPr="008A7B88">
        <w:t xml:space="preserve">Risiko-, </w:t>
      </w:r>
      <w:proofErr w:type="spellStart"/>
      <w:r w:rsidRPr="008A7B88">
        <w:t>sårbarheits</w:t>
      </w:r>
      <w:proofErr w:type="spellEnd"/>
      <w:r w:rsidRPr="008A7B88">
        <w:t>- og beredskapsanalyse på transportområdet</w:t>
      </w:r>
    </w:p>
    <w:p w14:paraId="274B8D9E" w14:textId="77777777" w:rsidR="00521381" w:rsidRPr="008A7B88" w:rsidRDefault="00521381" w:rsidP="008A7B88">
      <w:pPr>
        <w:pStyle w:val="avsnitt-undertittel"/>
      </w:pPr>
      <w:r w:rsidRPr="008A7B88">
        <w:t>Vedtak nr. 635, 6. mai 2025</w:t>
      </w:r>
    </w:p>
    <w:p w14:paraId="1884A7E3" w14:textId="77777777" w:rsidR="00521381" w:rsidRPr="008A7B88" w:rsidRDefault="00521381" w:rsidP="008A7B88">
      <w:pPr>
        <w:pStyle w:val="blokksit"/>
        <w:rPr>
          <w:rStyle w:val="kursiv"/>
        </w:rPr>
      </w:pPr>
      <w:r w:rsidRPr="008A7B88">
        <w:rPr>
          <w:rStyle w:val="kursiv"/>
        </w:rPr>
        <w:t>«Stortinget ber regjeringen gjennomføre en overordnet risiko-, sårbarhets- og beredskapsanalyse på transportområdet.»</w:t>
      </w:r>
    </w:p>
    <w:p w14:paraId="34297FDD" w14:textId="77777777" w:rsidR="00521381" w:rsidRPr="008A7B88" w:rsidRDefault="00521381" w:rsidP="008A7B88">
      <w:r w:rsidRPr="008A7B88">
        <w:t xml:space="preserve">Vedtaket ble truffet ved behandlingen av Meld. St. 9 (2024–2025) </w:t>
      </w:r>
      <w:r w:rsidRPr="008A7B88">
        <w:rPr>
          <w:rStyle w:val="kursiv"/>
        </w:rPr>
        <w:t>Totalberedskapsmeldingen – Forberedt på kriser og krig</w:t>
      </w:r>
      <w:r w:rsidRPr="008A7B88">
        <w:t xml:space="preserve">, jf. </w:t>
      </w:r>
      <w:proofErr w:type="spellStart"/>
      <w:r w:rsidRPr="008A7B88">
        <w:t>Innst</w:t>
      </w:r>
      <w:proofErr w:type="spellEnd"/>
      <w:r w:rsidRPr="008A7B88">
        <w:t>. 242 S (2024–2025).</w:t>
      </w:r>
    </w:p>
    <w:p w14:paraId="371B174E" w14:textId="77777777" w:rsidR="00521381" w:rsidRPr="008A7B88" w:rsidRDefault="00521381" w:rsidP="008A7B88">
      <w:r w:rsidRPr="008A7B88">
        <w:t xml:space="preserve">I </w:t>
      </w:r>
      <w:proofErr w:type="spellStart"/>
      <w:r w:rsidRPr="008A7B88">
        <w:t>Prop</w:t>
      </w:r>
      <w:proofErr w:type="spellEnd"/>
      <w:r w:rsidRPr="008A7B88">
        <w:t>. 1 S (2025–2026) opplyste Samferdselsdepartementet at det i samarbeid med Nærings- og fiskeridepartementet ville vurdere innretningen på en overordnet risiko-, sårbarhets- og beredskapsanalyse på transportområdet. Det ble òg vist til omtale av anmodningsvedtak nr. 709 av 20. mai 2025.</w:t>
      </w:r>
    </w:p>
    <w:p w14:paraId="2559D2E5" w14:textId="77777777" w:rsidR="00521381" w:rsidRPr="008A7B88" w:rsidRDefault="00521381" w:rsidP="008A7B88">
      <w:r w:rsidRPr="008A7B88">
        <w:t xml:space="preserve">Samferdselsdepartementet har i samarbeid med Nærings- og fiskeridepartementet gjennomført en tilstandsvurdering av det kritiske samfunnsområdet transport. I vurderingen har departementene vurdert evne til å opprettholde kontinuitet i de ulike transportformene hvis uønskede hendelser inntreffer. Det er lagt vekt på risiko og sårbarhet knyttet til situasjoner høyt i krisespekteret. En rekke tiltak for å styrke beredskapen og redusere identifiserte sårbarheter er vurdert. En </w:t>
      </w:r>
      <w:proofErr w:type="gramStart"/>
      <w:r w:rsidRPr="008A7B88">
        <w:t>robust</w:t>
      </w:r>
      <w:proofErr w:type="gramEnd"/>
      <w:r w:rsidRPr="008A7B88">
        <w:t xml:space="preserve"> transportinfrastruktur er selve grunnmuren i å opprettholde kontinuitet i sektoren, men også juridiske, organisatoriske og personellmessige tiltak er relevante.</w:t>
      </w:r>
    </w:p>
    <w:p w14:paraId="01FC6094" w14:textId="77777777" w:rsidR="00521381" w:rsidRPr="008A7B88" w:rsidRDefault="00521381" w:rsidP="008A7B88">
      <w:r w:rsidRPr="008A7B88">
        <w:t>Funnene fra tilstandsvurderingen vil bli fulgt opp i departementene. De vil også være del av grunnlaget for regjeringens første langtidsplan for sivil beredskap. Det vises også til omtale av anmodningsvedtak nr. 709 av 20. mai 2025.</w:t>
      </w:r>
    </w:p>
    <w:p w14:paraId="4A11C8E2" w14:textId="77777777" w:rsidR="00521381" w:rsidRPr="008A7B88" w:rsidRDefault="00521381" w:rsidP="008A7B88">
      <w:r w:rsidRPr="008A7B88">
        <w:t>Samferdselsdepartementet anser med dette anmodningsvedtaket som fulgt opp.</w:t>
      </w:r>
    </w:p>
    <w:p w14:paraId="27546C02" w14:textId="77777777" w:rsidR="00521381" w:rsidRPr="008A7B88" w:rsidRDefault="00521381" w:rsidP="002F0C35">
      <w:pPr>
        <w:pStyle w:val="avsnitt-tittel"/>
      </w:pPr>
      <w:proofErr w:type="spellStart"/>
      <w:r w:rsidRPr="008A7B88">
        <w:t>Gjere</w:t>
      </w:r>
      <w:proofErr w:type="spellEnd"/>
      <w:r w:rsidRPr="008A7B88">
        <w:t xml:space="preserve"> </w:t>
      </w:r>
      <w:proofErr w:type="spellStart"/>
      <w:r w:rsidRPr="008A7B88">
        <w:t>transportressursar</w:t>
      </w:r>
      <w:proofErr w:type="spellEnd"/>
      <w:r w:rsidRPr="008A7B88">
        <w:t xml:space="preserve"> </w:t>
      </w:r>
      <w:proofErr w:type="spellStart"/>
      <w:r w:rsidRPr="008A7B88">
        <w:t>tilgjengelege</w:t>
      </w:r>
      <w:proofErr w:type="spellEnd"/>
      <w:r w:rsidRPr="008A7B88">
        <w:t xml:space="preserve"> i krise</w:t>
      </w:r>
    </w:p>
    <w:p w14:paraId="6CC05467" w14:textId="77777777" w:rsidR="00521381" w:rsidRPr="008A7B88" w:rsidRDefault="00521381" w:rsidP="008A7B88">
      <w:pPr>
        <w:pStyle w:val="avsnitt-undertittel"/>
      </w:pPr>
      <w:r w:rsidRPr="008A7B88">
        <w:t>Vedtak nr. 636, 6. mai 2025</w:t>
      </w:r>
    </w:p>
    <w:p w14:paraId="2972DECB" w14:textId="77777777" w:rsidR="00521381" w:rsidRPr="008A7B88" w:rsidRDefault="00521381" w:rsidP="008A7B88">
      <w:pPr>
        <w:pStyle w:val="blokksit"/>
        <w:rPr>
          <w:rStyle w:val="kursiv"/>
        </w:rPr>
      </w:pPr>
      <w:r w:rsidRPr="008A7B88">
        <w:rPr>
          <w:rStyle w:val="kursiv"/>
        </w:rPr>
        <w:t>«Stortinget ber regjeringen utrede forutsetninger for å tilgjengeliggjøre transportressurser i krise, blant annet i lys av utviklingen med eierskap på tvers av landegrenser.»</w:t>
      </w:r>
    </w:p>
    <w:p w14:paraId="36D9D076" w14:textId="77777777" w:rsidR="00521381" w:rsidRPr="008A7B88" w:rsidRDefault="00521381" w:rsidP="008A7B88">
      <w:r w:rsidRPr="008A7B88">
        <w:t xml:space="preserve">Vedtaket ble truffet ved behandlingen av Meld. St. 9 (2024–2025) </w:t>
      </w:r>
      <w:r w:rsidRPr="008A7B88">
        <w:rPr>
          <w:rStyle w:val="kursiv"/>
        </w:rPr>
        <w:t>Totalberedskapsmeldingen – Forberedt på kriser og krig</w:t>
      </w:r>
      <w:r w:rsidRPr="008A7B88">
        <w:t xml:space="preserve">, jf. </w:t>
      </w:r>
      <w:proofErr w:type="spellStart"/>
      <w:r w:rsidRPr="008A7B88">
        <w:t>Innst</w:t>
      </w:r>
      <w:proofErr w:type="spellEnd"/>
      <w:r w:rsidRPr="008A7B88">
        <w:t>. 242 S (2024–2025).</w:t>
      </w:r>
    </w:p>
    <w:p w14:paraId="5D1F19FB" w14:textId="77777777" w:rsidR="00521381" w:rsidRPr="008A7B88" w:rsidRDefault="00521381" w:rsidP="008A7B88">
      <w:r w:rsidRPr="008A7B88">
        <w:t xml:space="preserve">Samferdselsdepartementet redegjorde i </w:t>
      </w:r>
      <w:proofErr w:type="spellStart"/>
      <w:r w:rsidRPr="008A7B88">
        <w:t>Prop</w:t>
      </w:r>
      <w:proofErr w:type="spellEnd"/>
      <w:r w:rsidRPr="008A7B88">
        <w:t>. 1 S (2025–2026) for ordninger som Nærings- og fiskeridepartementet og Samferdselsdepartementet har for å gjøre transportressurser tilgjengelig i krise og krig. Departementet viste også til anmodningsvedtak nr. 642 av 6. mai 2025 som er fulgt opp ved at Nærings- og fiskeridepartementet har besluttet å inkludere Kystrederiene som permanent medlem i NORTRASHIP-ledelsen.</w:t>
      </w:r>
    </w:p>
    <w:p w14:paraId="0D34873B" w14:textId="77777777" w:rsidR="00521381" w:rsidRPr="008A7B88" w:rsidRDefault="00521381" w:rsidP="008A7B88">
      <w:r w:rsidRPr="008A7B88">
        <w:t>Gjennom NORTRASHIP-ordningen kan Nærings- og fiskeridepartementet stille til rådighet betydelige skipsfartsressurser for å støtte norske myndigheter og våre allierte. Det vises også til omtale av anmodningsvedtak nr. 644 av 6. mai 2025 om å lage en plan for bemanning av norske skip i krig.</w:t>
      </w:r>
    </w:p>
    <w:p w14:paraId="33349C21" w14:textId="77777777" w:rsidR="00521381" w:rsidRPr="008A7B88" w:rsidRDefault="00521381" w:rsidP="008A7B88">
      <w:r w:rsidRPr="008A7B88">
        <w:t xml:space="preserve">Samferdselsdepartementet og Nærings- og fiskeridepartementet etablerte våren 2026 et </w:t>
      </w:r>
      <w:r w:rsidRPr="008A7B88">
        <w:rPr>
          <w:rStyle w:val="kursiv"/>
        </w:rPr>
        <w:t>Strategisk råd for beredskap i transportsektoren</w:t>
      </w:r>
      <w:r w:rsidRPr="008A7B88">
        <w:t xml:space="preserve">. Rådet erstatter det tidligere </w:t>
      </w:r>
      <w:r w:rsidRPr="008A7B88">
        <w:rPr>
          <w:rStyle w:val="kursiv"/>
        </w:rPr>
        <w:t>Rådgivende forum for sivil transportberedskap</w:t>
      </w:r>
      <w:r w:rsidRPr="008A7B88">
        <w:t xml:space="preserve">. Videre har Samferdselsdepartementet gitt utpekte etater i oppdrag å etablere </w:t>
      </w:r>
      <w:proofErr w:type="spellStart"/>
      <w:r w:rsidRPr="008A7B88">
        <w:t>sektorvise</w:t>
      </w:r>
      <w:proofErr w:type="spellEnd"/>
      <w:r w:rsidRPr="008A7B88">
        <w:t xml:space="preserve"> og mer operative beredskapsråd innen luftfart, vei og jernbane. Næringslivet involveres i rådsstrukturen både på strategisk og operativt nivå. Målet er å styrke transportberedskapen, herunder mekanismene for å tilgjengeliggjøre transportressurser i krise.</w:t>
      </w:r>
    </w:p>
    <w:p w14:paraId="04567296" w14:textId="77777777" w:rsidR="00521381" w:rsidRPr="008A7B88" w:rsidRDefault="00521381" w:rsidP="008A7B88">
      <w:r w:rsidRPr="008A7B88">
        <w:t>I tilstandsvurderingen som er omtalt under anmodningsvedtak nr. 635 av 6. mai 2025, har Samferdselsdepartementet og Nærings- og fiskeridepartementet utredet tilgang på transportmidler ved hendelser høyt i krisespekteret og fått en bedre problembeskrivelse av forutsetningene som må være til stede. Problemstillinger knyttet til både utenlandsk eierskap, tilgjengelig personell og rammevilkår for næringen er drøftet, og departementene vil følge opp funnene.</w:t>
      </w:r>
    </w:p>
    <w:p w14:paraId="03769ABF" w14:textId="77777777" w:rsidR="00521381" w:rsidRPr="008A7B88" w:rsidRDefault="00521381" w:rsidP="008A7B88">
      <w:r w:rsidRPr="008A7B88">
        <w:t>Samferdselsdepartementet anser med dette anmodningsvedtaket som fulgt opp.</w:t>
      </w:r>
    </w:p>
    <w:p w14:paraId="781B31FA" w14:textId="77777777" w:rsidR="00521381" w:rsidRPr="008A7B88" w:rsidRDefault="00521381" w:rsidP="002F0C35">
      <w:pPr>
        <w:pStyle w:val="avsnitt-tittel"/>
      </w:pPr>
      <w:r w:rsidRPr="008A7B88">
        <w:t xml:space="preserve">Kolonnekøyring for tunge </w:t>
      </w:r>
      <w:proofErr w:type="spellStart"/>
      <w:r w:rsidRPr="008A7B88">
        <w:t>køyretøy</w:t>
      </w:r>
      <w:proofErr w:type="spellEnd"/>
      <w:r w:rsidRPr="008A7B88">
        <w:t xml:space="preserve"> på E134 over Haukelifjell</w:t>
      </w:r>
    </w:p>
    <w:p w14:paraId="4659448C" w14:textId="77777777" w:rsidR="00521381" w:rsidRPr="008A7B88" w:rsidRDefault="00521381" w:rsidP="008A7B88">
      <w:pPr>
        <w:pStyle w:val="avsnitt-undertittel"/>
      </w:pPr>
      <w:r w:rsidRPr="008A7B88">
        <w:t>Vedtak nr. 692, 15. mai 2025</w:t>
      </w:r>
    </w:p>
    <w:p w14:paraId="69A78B18" w14:textId="77777777" w:rsidR="00521381" w:rsidRPr="008A7B88" w:rsidRDefault="00521381" w:rsidP="008A7B88">
      <w:pPr>
        <w:pStyle w:val="blokksit"/>
        <w:rPr>
          <w:rStyle w:val="kursiv"/>
        </w:rPr>
      </w:pPr>
      <w:r w:rsidRPr="008A7B88">
        <w:rPr>
          <w:rStyle w:val="kursiv"/>
        </w:rPr>
        <w:t xml:space="preserve">«Stortinget ber regjeringen gjennomføre ei prøveordning med kolonnekøyring for tunge </w:t>
      </w:r>
      <w:proofErr w:type="spellStart"/>
      <w:r w:rsidRPr="008A7B88">
        <w:rPr>
          <w:rStyle w:val="kursiv"/>
        </w:rPr>
        <w:t>køyretøy</w:t>
      </w:r>
      <w:proofErr w:type="spellEnd"/>
      <w:r w:rsidRPr="008A7B88">
        <w:rPr>
          <w:rStyle w:val="kursiv"/>
        </w:rPr>
        <w:t xml:space="preserve"> på E134 over Haukelifjell.»</w:t>
      </w:r>
    </w:p>
    <w:p w14:paraId="5B90088F" w14:textId="77777777" w:rsidR="00521381" w:rsidRPr="008A7B88" w:rsidRDefault="00521381" w:rsidP="008A7B88">
      <w:r w:rsidRPr="008A7B88">
        <w:t xml:space="preserve">Dokumenta som ligg til grunn for vedtaket, er representantforslag </w:t>
      </w:r>
      <w:proofErr w:type="spellStart"/>
      <w:r w:rsidRPr="008A7B88">
        <w:t>frå</w:t>
      </w:r>
      <w:proofErr w:type="spellEnd"/>
      <w:r w:rsidRPr="008A7B88">
        <w:t xml:space="preserve"> </w:t>
      </w:r>
      <w:proofErr w:type="spellStart"/>
      <w:r w:rsidRPr="008A7B88">
        <w:t>stortingsrepresentantane</w:t>
      </w:r>
      <w:proofErr w:type="spellEnd"/>
      <w:r w:rsidRPr="008A7B88">
        <w:t xml:space="preserve"> Terje Halleland, Frank Edvard Sve, Morten Stordalen, Bård </w:t>
      </w:r>
      <w:proofErr w:type="spellStart"/>
      <w:r w:rsidRPr="008A7B88">
        <w:t>Hoksrud</w:t>
      </w:r>
      <w:proofErr w:type="spellEnd"/>
      <w:r w:rsidRPr="008A7B88">
        <w:t xml:space="preserve">, Roy Steffensen og Morten Wold om prøveordning for kolonnekjøring for tunge kjøretøy på E134 over Haukelifjell, jf. Dokument 8:100 S (2024–2025) og </w:t>
      </w:r>
      <w:proofErr w:type="spellStart"/>
      <w:r w:rsidRPr="008A7B88">
        <w:t>Innst</w:t>
      </w:r>
      <w:proofErr w:type="spellEnd"/>
      <w:r w:rsidRPr="008A7B88">
        <w:t>. 271 S (2024–2025).</w:t>
      </w:r>
    </w:p>
    <w:p w14:paraId="3FA544EB" w14:textId="77777777" w:rsidR="00521381" w:rsidRPr="008A7B88" w:rsidRDefault="00521381" w:rsidP="008A7B88">
      <w:r w:rsidRPr="008A7B88">
        <w:t xml:space="preserve">Samferdselsdepartementet opplyste i </w:t>
      </w:r>
      <w:proofErr w:type="spellStart"/>
      <w:r w:rsidRPr="008A7B88">
        <w:t>Prop</w:t>
      </w:r>
      <w:proofErr w:type="spellEnd"/>
      <w:r w:rsidRPr="008A7B88">
        <w:t xml:space="preserve">. 1 S (2025–2026) at Statens vegvesen hadde fått i oppdrag å sette i verk nødvendige tiltak som vil bidra til å starte </w:t>
      </w:r>
      <w:proofErr w:type="spellStart"/>
      <w:r w:rsidRPr="008A7B88">
        <w:t>eit</w:t>
      </w:r>
      <w:proofErr w:type="spellEnd"/>
      <w:r w:rsidRPr="008A7B88">
        <w:t xml:space="preserve"> prøveprosjekt for tungbilkolonne over Haukelifjell vinteren 2025/2026, og at dette deretter skal </w:t>
      </w:r>
      <w:proofErr w:type="spellStart"/>
      <w:r w:rsidRPr="008A7B88">
        <w:t>evaluerast</w:t>
      </w:r>
      <w:proofErr w:type="spellEnd"/>
      <w:r w:rsidRPr="008A7B88">
        <w:t>.</w:t>
      </w:r>
    </w:p>
    <w:p w14:paraId="4251C596" w14:textId="77777777" w:rsidR="00521381" w:rsidRPr="008A7B88" w:rsidRDefault="00521381" w:rsidP="008A7B88">
      <w:r w:rsidRPr="008A7B88">
        <w:t xml:space="preserve">For å teste om ordninga kunne betre </w:t>
      </w:r>
      <w:proofErr w:type="spellStart"/>
      <w:r w:rsidRPr="008A7B88">
        <w:t>framkoma</w:t>
      </w:r>
      <w:proofErr w:type="spellEnd"/>
      <w:r w:rsidRPr="008A7B88">
        <w:t xml:space="preserve"> for næringstransport i </w:t>
      </w:r>
      <w:proofErr w:type="spellStart"/>
      <w:r w:rsidRPr="008A7B88">
        <w:t>vanskeleg</w:t>
      </w:r>
      <w:proofErr w:type="spellEnd"/>
      <w:r w:rsidRPr="008A7B88">
        <w:t xml:space="preserve"> </w:t>
      </w:r>
      <w:proofErr w:type="spellStart"/>
      <w:r w:rsidRPr="008A7B88">
        <w:t>vêr</w:t>
      </w:r>
      <w:proofErr w:type="spellEnd"/>
      <w:r w:rsidRPr="008A7B88">
        <w:t xml:space="preserve"> gjennomførte Statens vegvesen prøveordninga med tungbilkolonne over Haukelifjell i perioden 1. desember 2025–30. april 2026. Det blei </w:t>
      </w:r>
      <w:proofErr w:type="spellStart"/>
      <w:r w:rsidRPr="008A7B88">
        <w:t>ikkje</w:t>
      </w:r>
      <w:proofErr w:type="spellEnd"/>
      <w:r w:rsidRPr="008A7B88">
        <w:t xml:space="preserve"> </w:t>
      </w:r>
      <w:proofErr w:type="spellStart"/>
      <w:r w:rsidRPr="008A7B88">
        <w:t>køyrt</w:t>
      </w:r>
      <w:proofErr w:type="spellEnd"/>
      <w:r w:rsidRPr="008A7B88">
        <w:t xml:space="preserve"> </w:t>
      </w:r>
      <w:proofErr w:type="spellStart"/>
      <w:r w:rsidRPr="008A7B88">
        <w:t>tungbilkolonnar</w:t>
      </w:r>
      <w:proofErr w:type="spellEnd"/>
      <w:r w:rsidRPr="008A7B88">
        <w:t xml:space="preserve"> i perioden fordi det ved den </w:t>
      </w:r>
      <w:proofErr w:type="spellStart"/>
      <w:r w:rsidRPr="008A7B88">
        <w:t>einaste</w:t>
      </w:r>
      <w:proofErr w:type="spellEnd"/>
      <w:r w:rsidRPr="008A7B88">
        <w:t xml:space="preserve"> stenginga, 5. april 2026, var </w:t>
      </w:r>
      <w:proofErr w:type="spellStart"/>
      <w:r w:rsidRPr="008A7B88">
        <w:t>vêrforholda</w:t>
      </w:r>
      <w:proofErr w:type="spellEnd"/>
      <w:r w:rsidRPr="008A7B88">
        <w:t xml:space="preserve"> så </w:t>
      </w:r>
      <w:proofErr w:type="spellStart"/>
      <w:r w:rsidRPr="008A7B88">
        <w:t>vanskelege</w:t>
      </w:r>
      <w:proofErr w:type="spellEnd"/>
      <w:r w:rsidRPr="008A7B88">
        <w:t xml:space="preserve"> at det </w:t>
      </w:r>
      <w:proofErr w:type="spellStart"/>
      <w:r w:rsidRPr="008A7B88">
        <w:t>ikkje</w:t>
      </w:r>
      <w:proofErr w:type="spellEnd"/>
      <w:r w:rsidRPr="008A7B88">
        <w:t xml:space="preserve"> var aktuelt for </w:t>
      </w:r>
      <w:proofErr w:type="spellStart"/>
      <w:r w:rsidRPr="008A7B88">
        <w:t>nokre</w:t>
      </w:r>
      <w:proofErr w:type="spellEnd"/>
      <w:r w:rsidRPr="008A7B88">
        <w:t xml:space="preserve"> </w:t>
      </w:r>
      <w:proofErr w:type="spellStart"/>
      <w:r w:rsidRPr="008A7B88">
        <w:t>køyretøy</w:t>
      </w:r>
      <w:proofErr w:type="spellEnd"/>
      <w:r w:rsidRPr="008A7B88">
        <w:t xml:space="preserve"> å </w:t>
      </w:r>
      <w:proofErr w:type="spellStart"/>
      <w:r w:rsidRPr="008A7B88">
        <w:t>vere</w:t>
      </w:r>
      <w:proofErr w:type="spellEnd"/>
      <w:r w:rsidRPr="008A7B88">
        <w:t xml:space="preserve"> med.</w:t>
      </w:r>
    </w:p>
    <w:p w14:paraId="5615D9A4" w14:textId="77777777" w:rsidR="00521381" w:rsidRPr="008A7B88" w:rsidRDefault="00521381" w:rsidP="008A7B88">
      <w:r w:rsidRPr="008A7B88">
        <w:t xml:space="preserve">Statens vegvesen held </w:t>
      </w:r>
      <w:proofErr w:type="spellStart"/>
      <w:r w:rsidRPr="008A7B88">
        <w:t>allereie</w:t>
      </w:r>
      <w:proofErr w:type="spellEnd"/>
      <w:r w:rsidRPr="008A7B88">
        <w:t xml:space="preserve"> vegen </w:t>
      </w:r>
      <w:proofErr w:type="spellStart"/>
      <w:r w:rsidRPr="008A7B88">
        <w:t>open</w:t>
      </w:r>
      <w:proofErr w:type="spellEnd"/>
      <w:r w:rsidRPr="008A7B88">
        <w:t xml:space="preserve"> så lenge som </w:t>
      </w:r>
      <w:proofErr w:type="spellStart"/>
      <w:r w:rsidRPr="008A7B88">
        <w:t>mogleg</w:t>
      </w:r>
      <w:proofErr w:type="spellEnd"/>
      <w:r w:rsidRPr="008A7B88">
        <w:t xml:space="preserve">, og når ordinær kolonnekøyring må </w:t>
      </w:r>
      <w:proofErr w:type="spellStart"/>
      <w:r w:rsidRPr="008A7B88">
        <w:t>avsluttast</w:t>
      </w:r>
      <w:proofErr w:type="spellEnd"/>
      <w:r w:rsidRPr="008A7B88">
        <w:t xml:space="preserve">, kan forholda for </w:t>
      </w:r>
      <w:proofErr w:type="spellStart"/>
      <w:r w:rsidRPr="008A7B88">
        <w:t>ein</w:t>
      </w:r>
      <w:proofErr w:type="spellEnd"/>
      <w:r w:rsidRPr="008A7B88">
        <w:t xml:space="preserve"> </w:t>
      </w:r>
      <w:proofErr w:type="spellStart"/>
      <w:r w:rsidRPr="008A7B88">
        <w:t>særskild</w:t>
      </w:r>
      <w:proofErr w:type="spellEnd"/>
      <w:r w:rsidRPr="008A7B88">
        <w:t xml:space="preserve"> tungbilkolonne </w:t>
      </w:r>
      <w:proofErr w:type="spellStart"/>
      <w:r w:rsidRPr="008A7B88">
        <w:t>vere</w:t>
      </w:r>
      <w:proofErr w:type="spellEnd"/>
      <w:r w:rsidRPr="008A7B88">
        <w:t xml:space="preserve"> nær grensa for det som er </w:t>
      </w:r>
      <w:proofErr w:type="spellStart"/>
      <w:r w:rsidRPr="008A7B88">
        <w:t>forsvarleg</w:t>
      </w:r>
      <w:proofErr w:type="spellEnd"/>
      <w:r w:rsidRPr="008A7B88">
        <w:t xml:space="preserve"> av omsyn til liv og helse. Tunge </w:t>
      </w:r>
      <w:proofErr w:type="spellStart"/>
      <w:r w:rsidRPr="008A7B88">
        <w:t>køyretøy</w:t>
      </w:r>
      <w:proofErr w:type="spellEnd"/>
      <w:r w:rsidRPr="008A7B88">
        <w:t xml:space="preserve"> kan normalt </w:t>
      </w:r>
      <w:proofErr w:type="spellStart"/>
      <w:r w:rsidRPr="008A7B88">
        <w:t>vere</w:t>
      </w:r>
      <w:proofErr w:type="spellEnd"/>
      <w:r w:rsidRPr="008A7B88">
        <w:t xml:space="preserve"> med i ordinære </w:t>
      </w:r>
      <w:proofErr w:type="spellStart"/>
      <w:r w:rsidRPr="008A7B88">
        <w:t>vinterkolonnar</w:t>
      </w:r>
      <w:proofErr w:type="spellEnd"/>
      <w:r w:rsidRPr="008A7B88">
        <w:t xml:space="preserve"> over fjellovergangen. </w:t>
      </w:r>
      <w:proofErr w:type="spellStart"/>
      <w:r w:rsidRPr="008A7B88">
        <w:t>Erfaringane</w:t>
      </w:r>
      <w:proofErr w:type="spellEnd"/>
      <w:r w:rsidRPr="008A7B88">
        <w:t xml:space="preserve"> viser at det er </w:t>
      </w:r>
      <w:proofErr w:type="spellStart"/>
      <w:r w:rsidRPr="008A7B88">
        <w:t>tungbilar</w:t>
      </w:r>
      <w:proofErr w:type="spellEnd"/>
      <w:r w:rsidRPr="008A7B88">
        <w:t xml:space="preserve"> som </w:t>
      </w:r>
      <w:proofErr w:type="spellStart"/>
      <w:r w:rsidRPr="008A7B88">
        <w:t>køyrer</w:t>
      </w:r>
      <w:proofErr w:type="spellEnd"/>
      <w:r w:rsidRPr="008A7B88">
        <w:t xml:space="preserve"> seg fast i </w:t>
      </w:r>
      <w:proofErr w:type="spellStart"/>
      <w:r w:rsidRPr="008A7B88">
        <w:t>oppstigningane</w:t>
      </w:r>
      <w:proofErr w:type="spellEnd"/>
      <w:r w:rsidRPr="008A7B88">
        <w:t xml:space="preserve"> </w:t>
      </w:r>
      <w:proofErr w:type="spellStart"/>
      <w:r w:rsidRPr="008A7B88">
        <w:t>frå</w:t>
      </w:r>
      <w:proofErr w:type="spellEnd"/>
      <w:r w:rsidRPr="008A7B88">
        <w:t xml:space="preserve"> vest. Tungbilberging </w:t>
      </w:r>
      <w:proofErr w:type="spellStart"/>
      <w:r w:rsidRPr="008A7B88">
        <w:t>utgjer</w:t>
      </w:r>
      <w:proofErr w:type="spellEnd"/>
      <w:r w:rsidRPr="008A7B88">
        <w:t xml:space="preserve"> om lag 25 pst. av </w:t>
      </w:r>
      <w:proofErr w:type="spellStart"/>
      <w:r w:rsidRPr="008A7B88">
        <w:t>stengingane</w:t>
      </w:r>
      <w:proofErr w:type="spellEnd"/>
      <w:r w:rsidRPr="008A7B88">
        <w:t xml:space="preserve"> av fjellovergangen, og </w:t>
      </w:r>
      <w:proofErr w:type="spellStart"/>
      <w:r w:rsidRPr="008A7B88">
        <w:t>vêrforholda</w:t>
      </w:r>
      <w:proofErr w:type="spellEnd"/>
      <w:r w:rsidRPr="008A7B88">
        <w:t xml:space="preserve"> </w:t>
      </w:r>
      <w:proofErr w:type="spellStart"/>
      <w:r w:rsidRPr="008A7B88">
        <w:t>utgjer</w:t>
      </w:r>
      <w:proofErr w:type="spellEnd"/>
      <w:r w:rsidRPr="008A7B88">
        <w:t xml:space="preserve"> resten.</w:t>
      </w:r>
    </w:p>
    <w:p w14:paraId="1F4B53BA" w14:textId="77777777" w:rsidR="00521381" w:rsidRPr="008A7B88" w:rsidRDefault="00521381" w:rsidP="008A7B88">
      <w:proofErr w:type="spellStart"/>
      <w:r w:rsidRPr="008A7B88">
        <w:t>Erfaringane</w:t>
      </w:r>
      <w:proofErr w:type="spellEnd"/>
      <w:r w:rsidRPr="008A7B88">
        <w:t xml:space="preserve"> </w:t>
      </w:r>
      <w:proofErr w:type="spellStart"/>
      <w:r w:rsidRPr="008A7B88">
        <w:t>tilseier</w:t>
      </w:r>
      <w:proofErr w:type="spellEnd"/>
      <w:r w:rsidRPr="008A7B88">
        <w:t xml:space="preserve"> at handlingsrommet for ei ordning med </w:t>
      </w:r>
      <w:proofErr w:type="spellStart"/>
      <w:r w:rsidRPr="008A7B88">
        <w:t>ein</w:t>
      </w:r>
      <w:proofErr w:type="spellEnd"/>
      <w:r w:rsidRPr="008A7B88">
        <w:t xml:space="preserve"> </w:t>
      </w:r>
      <w:proofErr w:type="spellStart"/>
      <w:r w:rsidRPr="008A7B88">
        <w:t>særskild</w:t>
      </w:r>
      <w:proofErr w:type="spellEnd"/>
      <w:r w:rsidRPr="008A7B88">
        <w:t xml:space="preserve"> tungbilkolonne er avgrensa. For å </w:t>
      </w:r>
      <w:proofErr w:type="spellStart"/>
      <w:r w:rsidRPr="008A7B88">
        <w:t>halde</w:t>
      </w:r>
      <w:proofErr w:type="spellEnd"/>
      <w:r w:rsidRPr="008A7B88">
        <w:t xml:space="preserve"> </w:t>
      </w:r>
      <w:proofErr w:type="spellStart"/>
      <w:r w:rsidRPr="008A7B88">
        <w:t>køyrefeltet</w:t>
      </w:r>
      <w:proofErr w:type="spellEnd"/>
      <w:r w:rsidRPr="008A7B88">
        <w:t xml:space="preserve"> </w:t>
      </w:r>
      <w:proofErr w:type="spellStart"/>
      <w:r w:rsidRPr="008A7B88">
        <w:t>ope</w:t>
      </w:r>
      <w:proofErr w:type="spellEnd"/>
      <w:r w:rsidRPr="008A7B88">
        <w:t xml:space="preserve"> må tungbilkolonnen ha </w:t>
      </w:r>
      <w:proofErr w:type="spellStart"/>
      <w:r w:rsidRPr="008A7B88">
        <w:t>saktegåande</w:t>
      </w:r>
      <w:proofErr w:type="spellEnd"/>
      <w:r w:rsidRPr="008A7B88">
        <w:t xml:space="preserve"> fres i front. Dette kan medføre stans og oppstart i kolonnen og er </w:t>
      </w:r>
      <w:proofErr w:type="spellStart"/>
      <w:r w:rsidRPr="008A7B88">
        <w:t>særleg</w:t>
      </w:r>
      <w:proofErr w:type="spellEnd"/>
      <w:r w:rsidRPr="008A7B88">
        <w:t xml:space="preserve"> </w:t>
      </w:r>
      <w:proofErr w:type="spellStart"/>
      <w:r w:rsidRPr="008A7B88">
        <w:t>krevjande</w:t>
      </w:r>
      <w:proofErr w:type="spellEnd"/>
      <w:r w:rsidRPr="008A7B88">
        <w:t xml:space="preserve"> i </w:t>
      </w:r>
      <w:proofErr w:type="spellStart"/>
      <w:r w:rsidRPr="008A7B88">
        <w:t>bakkane</w:t>
      </w:r>
      <w:proofErr w:type="spellEnd"/>
      <w:r w:rsidRPr="008A7B88">
        <w:t xml:space="preserve"> på vestsida av fjellovergangen. </w:t>
      </w:r>
      <w:proofErr w:type="spellStart"/>
      <w:r w:rsidRPr="008A7B88">
        <w:t>Ein</w:t>
      </w:r>
      <w:proofErr w:type="spellEnd"/>
      <w:r w:rsidRPr="008A7B88">
        <w:t xml:space="preserve"> tungbilkolonne vil ta </w:t>
      </w:r>
      <w:proofErr w:type="spellStart"/>
      <w:r w:rsidRPr="008A7B88">
        <w:t>nærmare</w:t>
      </w:r>
      <w:proofErr w:type="spellEnd"/>
      <w:r w:rsidRPr="008A7B88">
        <w:t xml:space="preserve"> fire </w:t>
      </w:r>
      <w:proofErr w:type="spellStart"/>
      <w:r w:rsidRPr="008A7B88">
        <w:t>timar</w:t>
      </w:r>
      <w:proofErr w:type="spellEnd"/>
      <w:r w:rsidRPr="008A7B88">
        <w:t xml:space="preserve">, </w:t>
      </w:r>
      <w:proofErr w:type="spellStart"/>
      <w:r w:rsidRPr="008A7B88">
        <w:t>medan</w:t>
      </w:r>
      <w:proofErr w:type="spellEnd"/>
      <w:r w:rsidRPr="008A7B88">
        <w:t xml:space="preserve"> </w:t>
      </w:r>
      <w:proofErr w:type="spellStart"/>
      <w:r w:rsidRPr="008A7B88">
        <w:t>ein</w:t>
      </w:r>
      <w:proofErr w:type="spellEnd"/>
      <w:r w:rsidRPr="008A7B88">
        <w:t xml:space="preserve"> </w:t>
      </w:r>
      <w:proofErr w:type="spellStart"/>
      <w:r w:rsidRPr="008A7B88">
        <w:t>vanleg</w:t>
      </w:r>
      <w:proofErr w:type="spellEnd"/>
      <w:r w:rsidRPr="008A7B88">
        <w:t xml:space="preserve"> kolonne tar om lag </w:t>
      </w:r>
      <w:proofErr w:type="spellStart"/>
      <w:r w:rsidRPr="008A7B88">
        <w:t>ein</w:t>
      </w:r>
      <w:proofErr w:type="spellEnd"/>
      <w:r w:rsidRPr="008A7B88">
        <w:t xml:space="preserve"> time. </w:t>
      </w:r>
      <w:proofErr w:type="spellStart"/>
      <w:r w:rsidRPr="008A7B88">
        <w:t>Tilbakemeldingar</w:t>
      </w:r>
      <w:proofErr w:type="spellEnd"/>
      <w:r w:rsidRPr="008A7B88">
        <w:t xml:space="preserve"> </w:t>
      </w:r>
      <w:proofErr w:type="spellStart"/>
      <w:r w:rsidRPr="008A7B88">
        <w:t>frå</w:t>
      </w:r>
      <w:proofErr w:type="spellEnd"/>
      <w:r w:rsidRPr="008A7B88">
        <w:t xml:space="preserve"> </w:t>
      </w:r>
      <w:proofErr w:type="spellStart"/>
      <w:r w:rsidRPr="008A7B88">
        <w:t>sjåførar</w:t>
      </w:r>
      <w:proofErr w:type="spellEnd"/>
      <w:r w:rsidRPr="008A7B88">
        <w:t xml:space="preserve"> tyder på låg interesse for </w:t>
      </w:r>
      <w:proofErr w:type="spellStart"/>
      <w:r w:rsidRPr="008A7B88">
        <w:t>ein</w:t>
      </w:r>
      <w:proofErr w:type="spellEnd"/>
      <w:r w:rsidRPr="008A7B88">
        <w:t xml:space="preserve"> eigen tungbilkolonne, </w:t>
      </w:r>
      <w:proofErr w:type="spellStart"/>
      <w:r w:rsidRPr="008A7B88">
        <w:t>særleg</w:t>
      </w:r>
      <w:proofErr w:type="spellEnd"/>
      <w:r w:rsidRPr="008A7B88">
        <w:t xml:space="preserve"> på grunn av </w:t>
      </w:r>
      <w:proofErr w:type="spellStart"/>
      <w:r w:rsidRPr="008A7B88">
        <w:t>høg</w:t>
      </w:r>
      <w:proofErr w:type="spellEnd"/>
      <w:r w:rsidRPr="008A7B88">
        <w:t xml:space="preserve"> risiko og strenge krav til </w:t>
      </w:r>
      <w:proofErr w:type="spellStart"/>
      <w:r w:rsidRPr="008A7B88">
        <w:t>køyretøya</w:t>
      </w:r>
      <w:proofErr w:type="spellEnd"/>
      <w:r w:rsidRPr="008A7B88">
        <w:t xml:space="preserve">. </w:t>
      </w:r>
      <w:proofErr w:type="spellStart"/>
      <w:r w:rsidRPr="008A7B88">
        <w:t>Omrigging</w:t>
      </w:r>
      <w:proofErr w:type="spellEnd"/>
      <w:r w:rsidRPr="008A7B88">
        <w:t xml:space="preserve"> av </w:t>
      </w:r>
      <w:proofErr w:type="spellStart"/>
      <w:r w:rsidRPr="008A7B88">
        <w:t>bilane</w:t>
      </w:r>
      <w:proofErr w:type="spellEnd"/>
      <w:r w:rsidRPr="008A7B88">
        <w:t xml:space="preserve"> som </w:t>
      </w:r>
      <w:proofErr w:type="spellStart"/>
      <w:r w:rsidRPr="008A7B88">
        <w:t>krevst</w:t>
      </w:r>
      <w:proofErr w:type="spellEnd"/>
      <w:r w:rsidRPr="008A7B88">
        <w:t xml:space="preserve"> for å oppfylle krava, </w:t>
      </w:r>
      <w:proofErr w:type="spellStart"/>
      <w:r w:rsidRPr="008A7B88">
        <w:t>gjer</w:t>
      </w:r>
      <w:proofErr w:type="spellEnd"/>
      <w:r w:rsidRPr="008A7B88">
        <w:t xml:space="preserve"> tiltaket mindre attraktivt for </w:t>
      </w:r>
      <w:proofErr w:type="spellStart"/>
      <w:r w:rsidRPr="008A7B88">
        <w:t>sjåførane</w:t>
      </w:r>
      <w:proofErr w:type="spellEnd"/>
      <w:r w:rsidRPr="008A7B88">
        <w:t>.</w:t>
      </w:r>
    </w:p>
    <w:p w14:paraId="27D7D6AC" w14:textId="77777777" w:rsidR="00521381" w:rsidRPr="008A7B88" w:rsidRDefault="00521381" w:rsidP="008A7B88">
      <w:proofErr w:type="spellStart"/>
      <w:r w:rsidRPr="008A7B88">
        <w:t>Frå</w:t>
      </w:r>
      <w:proofErr w:type="spellEnd"/>
      <w:r w:rsidRPr="008A7B88">
        <w:t xml:space="preserve"> januar 2025 har Statens vegvesen òg hatt avtale om beredskap med bergingsbil på begge sider av Haukelifjell. Ved å gjennomføre </w:t>
      </w:r>
      <w:proofErr w:type="spellStart"/>
      <w:r w:rsidRPr="008A7B88">
        <w:t>raskare</w:t>
      </w:r>
      <w:proofErr w:type="spellEnd"/>
      <w:r w:rsidRPr="008A7B88">
        <w:t xml:space="preserve"> </w:t>
      </w:r>
      <w:proofErr w:type="spellStart"/>
      <w:r w:rsidRPr="008A7B88">
        <w:t>bergingar</w:t>
      </w:r>
      <w:proofErr w:type="spellEnd"/>
      <w:r w:rsidRPr="008A7B88">
        <w:t xml:space="preserve"> ser </w:t>
      </w:r>
      <w:proofErr w:type="spellStart"/>
      <w:r w:rsidRPr="008A7B88">
        <w:t>ein</w:t>
      </w:r>
      <w:proofErr w:type="spellEnd"/>
      <w:r w:rsidRPr="008A7B88">
        <w:t xml:space="preserve"> at </w:t>
      </w:r>
      <w:proofErr w:type="spellStart"/>
      <w:r w:rsidRPr="008A7B88">
        <w:t>fleire</w:t>
      </w:r>
      <w:proofErr w:type="spellEnd"/>
      <w:r w:rsidRPr="008A7B88">
        <w:t xml:space="preserve"> </w:t>
      </w:r>
      <w:proofErr w:type="spellStart"/>
      <w:r w:rsidRPr="008A7B88">
        <w:t>tungbilar</w:t>
      </w:r>
      <w:proofErr w:type="spellEnd"/>
      <w:r w:rsidRPr="008A7B88">
        <w:t xml:space="preserve"> kjem seg over fjellet før ev. stenging. Dette har vist seg </w:t>
      </w:r>
      <w:proofErr w:type="gramStart"/>
      <w:r w:rsidRPr="008A7B88">
        <w:t xml:space="preserve">å </w:t>
      </w:r>
      <w:proofErr w:type="spellStart"/>
      <w:r w:rsidRPr="008A7B88">
        <w:t>vere</w:t>
      </w:r>
      <w:proofErr w:type="spellEnd"/>
      <w:proofErr w:type="gramEnd"/>
      <w:r w:rsidRPr="008A7B88">
        <w:t xml:space="preserve"> </w:t>
      </w:r>
      <w:proofErr w:type="spellStart"/>
      <w:r w:rsidRPr="008A7B88">
        <w:t>eit</w:t>
      </w:r>
      <w:proofErr w:type="spellEnd"/>
      <w:r w:rsidRPr="008A7B88">
        <w:t xml:space="preserve"> godt tiltak. Det kjem òg gode </w:t>
      </w:r>
      <w:proofErr w:type="spellStart"/>
      <w:r w:rsidRPr="008A7B88">
        <w:t>tilbakemeldingar</w:t>
      </w:r>
      <w:proofErr w:type="spellEnd"/>
      <w:r w:rsidRPr="008A7B88">
        <w:t xml:space="preserve"> om at appen </w:t>
      </w:r>
      <w:proofErr w:type="spellStart"/>
      <w:r w:rsidRPr="008A7B88">
        <w:rPr>
          <w:rStyle w:val="kursiv"/>
        </w:rPr>
        <w:t>VegvesenTrafikk</w:t>
      </w:r>
      <w:proofErr w:type="spellEnd"/>
      <w:r w:rsidRPr="008A7B88">
        <w:t xml:space="preserve"> er god å ha i planlegginga av </w:t>
      </w:r>
      <w:proofErr w:type="spellStart"/>
      <w:r w:rsidRPr="008A7B88">
        <w:t>turar</w:t>
      </w:r>
      <w:proofErr w:type="spellEnd"/>
      <w:r w:rsidRPr="008A7B88">
        <w:t xml:space="preserve"> over fjellet og på den måten kunne </w:t>
      </w:r>
      <w:proofErr w:type="spellStart"/>
      <w:r w:rsidRPr="008A7B88">
        <w:t>velje</w:t>
      </w:r>
      <w:proofErr w:type="spellEnd"/>
      <w:r w:rsidRPr="008A7B88">
        <w:t xml:space="preserve"> alternativ rute ved behov.</w:t>
      </w:r>
    </w:p>
    <w:p w14:paraId="1E533EA2" w14:textId="77777777" w:rsidR="00521381" w:rsidRPr="008A7B88" w:rsidRDefault="00521381" w:rsidP="008A7B88">
      <w:r w:rsidRPr="008A7B88">
        <w:t xml:space="preserve">Totalkostnaden for prøveordninga i vintersesongen 2025/2026 var om lag 5 mill. kr. Erfaringa </w:t>
      </w:r>
      <w:proofErr w:type="spellStart"/>
      <w:r w:rsidRPr="008A7B88">
        <w:t>frå</w:t>
      </w:r>
      <w:proofErr w:type="spellEnd"/>
      <w:r w:rsidRPr="008A7B88">
        <w:t xml:space="preserve"> prøveordninga </w:t>
      </w:r>
      <w:proofErr w:type="spellStart"/>
      <w:r w:rsidRPr="008A7B88">
        <w:t>tydar</w:t>
      </w:r>
      <w:proofErr w:type="spellEnd"/>
      <w:r w:rsidRPr="008A7B88">
        <w:t xml:space="preserve"> på at det vil </w:t>
      </w:r>
      <w:proofErr w:type="spellStart"/>
      <w:r w:rsidRPr="008A7B88">
        <w:t>vere</w:t>
      </w:r>
      <w:proofErr w:type="spellEnd"/>
      <w:r w:rsidRPr="008A7B88">
        <w:t xml:space="preserve"> </w:t>
      </w:r>
      <w:proofErr w:type="spellStart"/>
      <w:r w:rsidRPr="008A7B88">
        <w:t>meir</w:t>
      </w:r>
      <w:proofErr w:type="spellEnd"/>
      <w:r w:rsidRPr="008A7B88">
        <w:t xml:space="preserve"> effektivt med </w:t>
      </w:r>
      <w:proofErr w:type="spellStart"/>
      <w:r w:rsidRPr="008A7B88">
        <w:t>auka</w:t>
      </w:r>
      <w:proofErr w:type="spellEnd"/>
      <w:r w:rsidRPr="008A7B88">
        <w:t xml:space="preserve"> beredskap med bergingsbil, og at </w:t>
      </w:r>
      <w:proofErr w:type="spellStart"/>
      <w:r w:rsidRPr="008A7B88">
        <w:t>tungbilar</w:t>
      </w:r>
      <w:proofErr w:type="spellEnd"/>
      <w:r w:rsidRPr="008A7B88">
        <w:t xml:space="preserve"> deltar i normal kolonne når </w:t>
      </w:r>
      <w:proofErr w:type="spellStart"/>
      <w:r w:rsidRPr="008A7B88">
        <w:t>vêrforholda</w:t>
      </w:r>
      <w:proofErr w:type="spellEnd"/>
      <w:r w:rsidRPr="008A7B88">
        <w:t xml:space="preserve"> </w:t>
      </w:r>
      <w:proofErr w:type="spellStart"/>
      <w:r w:rsidRPr="008A7B88">
        <w:t>tillèt</w:t>
      </w:r>
      <w:proofErr w:type="spellEnd"/>
      <w:r w:rsidRPr="008A7B88">
        <w:t xml:space="preserve"> det.</w:t>
      </w:r>
    </w:p>
    <w:p w14:paraId="7A967E87" w14:textId="77777777" w:rsidR="00521381" w:rsidRPr="008A7B88" w:rsidRDefault="00521381" w:rsidP="008A7B88">
      <w:r w:rsidRPr="008A7B88">
        <w:t xml:space="preserve">Samferdselsdepartementet </w:t>
      </w:r>
      <w:proofErr w:type="spellStart"/>
      <w:r w:rsidRPr="008A7B88">
        <w:t>reknar</w:t>
      </w:r>
      <w:proofErr w:type="spellEnd"/>
      <w:r w:rsidRPr="008A7B88">
        <w:t xml:space="preserve"> med dette oppmodingsvedtaket som </w:t>
      </w:r>
      <w:proofErr w:type="spellStart"/>
      <w:r w:rsidRPr="008A7B88">
        <w:t>følgt</w:t>
      </w:r>
      <w:proofErr w:type="spellEnd"/>
      <w:r w:rsidRPr="008A7B88">
        <w:t xml:space="preserve"> opp.</w:t>
      </w:r>
    </w:p>
    <w:p w14:paraId="7A80EB4A" w14:textId="77777777" w:rsidR="00521381" w:rsidRPr="008A7B88" w:rsidRDefault="00521381" w:rsidP="002F0C35">
      <w:pPr>
        <w:pStyle w:val="avsnitt-tittel"/>
      </w:pPr>
      <w:r w:rsidRPr="008A7B88">
        <w:t xml:space="preserve">Kartlegge det </w:t>
      </w:r>
      <w:proofErr w:type="spellStart"/>
      <w:r w:rsidRPr="008A7B88">
        <w:t>dårlegaste</w:t>
      </w:r>
      <w:proofErr w:type="spellEnd"/>
      <w:r w:rsidRPr="008A7B88">
        <w:t xml:space="preserve"> </w:t>
      </w:r>
      <w:proofErr w:type="spellStart"/>
      <w:r w:rsidRPr="008A7B88">
        <w:t>offentlege</w:t>
      </w:r>
      <w:proofErr w:type="spellEnd"/>
      <w:r w:rsidRPr="008A7B88">
        <w:t xml:space="preserve"> vegnettet og foreslå tiltak</w:t>
      </w:r>
    </w:p>
    <w:p w14:paraId="3ECF659A" w14:textId="77777777" w:rsidR="00521381" w:rsidRPr="008A7B88" w:rsidRDefault="00521381" w:rsidP="008A7B88">
      <w:pPr>
        <w:pStyle w:val="avsnitt-undertittel"/>
      </w:pPr>
      <w:r w:rsidRPr="008A7B88">
        <w:t>Vedtak nr. 693, 15. mai 2025</w:t>
      </w:r>
    </w:p>
    <w:p w14:paraId="35799831" w14:textId="77777777" w:rsidR="00521381" w:rsidRPr="008A7B88" w:rsidRDefault="00521381" w:rsidP="008A7B88">
      <w:pPr>
        <w:pStyle w:val="blokksit"/>
        <w:rPr>
          <w:rStyle w:val="kursiv"/>
        </w:rPr>
      </w:pPr>
      <w:r w:rsidRPr="008A7B88">
        <w:rPr>
          <w:rStyle w:val="kursiv"/>
        </w:rPr>
        <w:t>«Stortinget ber regjeringen gjennomføre en kartlegging av det aller dårligste offentlige veinettet og komme tilbake til Stortinget med forslag til hvordan man kan bidra til standardhevinger på disse veiene.»</w:t>
      </w:r>
    </w:p>
    <w:p w14:paraId="14D06213" w14:textId="77777777" w:rsidR="00521381" w:rsidRPr="008A7B88" w:rsidRDefault="00521381" w:rsidP="008A7B88">
      <w:r w:rsidRPr="008A7B88">
        <w:t xml:space="preserve">Dokumentene som ligger til grunn for vedtaket, er representantforslag fra stortingsrepresentantene Frank Edvard Sve, Morten Stordalen, Silje Hjemdal, Helge André Njåstad og Dagfinn Henrik Olsen om et program for vedlikehold og utbedringer av fylkesveier, jf. Dokument 8:98 S (2024–2025) og </w:t>
      </w:r>
      <w:proofErr w:type="spellStart"/>
      <w:r w:rsidRPr="008A7B88">
        <w:t>Innst</w:t>
      </w:r>
      <w:proofErr w:type="spellEnd"/>
      <w:r w:rsidRPr="008A7B88">
        <w:t>. 270 S (2024–2025).</w:t>
      </w:r>
    </w:p>
    <w:p w14:paraId="194F3751" w14:textId="77777777" w:rsidR="00521381" w:rsidRPr="008A7B88" w:rsidRDefault="00521381" w:rsidP="008A7B88">
      <w:r w:rsidRPr="008A7B88">
        <w:t xml:space="preserve">I </w:t>
      </w:r>
      <w:proofErr w:type="spellStart"/>
      <w:r w:rsidRPr="008A7B88">
        <w:t>Prop</w:t>
      </w:r>
      <w:proofErr w:type="spellEnd"/>
      <w:r w:rsidRPr="008A7B88">
        <w:t xml:space="preserve">. 1 S (2025–2026) opplyste Samferdselsdepartementet at Statens vegvesen hadde fått i oppdrag å kartlegge veinettets tilstand sammen med fylkeskommunene og Nye Veier AS. Videre opplyste departementet at det hadde satt i gang et arbeid med å få fastsatt indikatorer som skal trekke sektoren og aktørene i ønsket retning og bidra til å oppnå målene i Nasjonal transportplan 2025–2036, og at Nye Veier, Statens vegvesen og fylkeskommunene fikk mandat til å følge opp anbefalingene i rapporten </w:t>
      </w:r>
      <w:r w:rsidRPr="008A7B88">
        <w:rPr>
          <w:rStyle w:val="kursiv"/>
        </w:rPr>
        <w:t>Bruk av målestokkonkurranse innen drift og vedlikehold</w:t>
      </w:r>
      <w:r w:rsidRPr="008A7B88">
        <w:t>.</w:t>
      </w:r>
    </w:p>
    <w:p w14:paraId="0F09CBB0" w14:textId="77777777" w:rsidR="00521381" w:rsidRPr="008A7B88" w:rsidRDefault="00521381" w:rsidP="008A7B88">
      <w:r w:rsidRPr="008A7B88">
        <w:t>Kunnskap om tilstanden til veinettet, og hvordan dette påvirker fremkommelighet og sikkerhet, er nødvendig for å kunne prioritere riktig både på strategisk og operativt nivå, for å sikre effektiv ressursbruk og høyest mulig måloppnåelse.</w:t>
      </w:r>
    </w:p>
    <w:p w14:paraId="05D7C754" w14:textId="77777777" w:rsidR="00521381" w:rsidRPr="008A7B88" w:rsidRDefault="00521381" w:rsidP="008A7B88">
      <w:r w:rsidRPr="008A7B88">
        <w:t>Nye metoder for tilstandsovervåkning av infrastrukturen er tatt i bruk, og sammen med standardisering av datafangst gir dette grunnlag for fremtidige analyser basert på kunstig intelligens og mer prediktivt vedlikehold. Bedre beslutningsgrunnlag sikrer at vedlikehold utføres der det gir størst nytte for trafikantene. Nye Veier har på sine strekninger etablert et system som legger til rette for å prioritere drifts- og vedlikeholdstiltak basert på faktisk tilstand og kritikalitet, fremfor faste intervaller. Statens vegvesen har også kommet langt i dette arbeidet.</w:t>
      </w:r>
    </w:p>
    <w:p w14:paraId="42069152" w14:textId="77777777" w:rsidR="00521381" w:rsidRPr="008A7B88" w:rsidRDefault="00521381" w:rsidP="008A7B88">
      <w:r w:rsidRPr="008A7B88">
        <w:t xml:space="preserve">Fylkeskommunene har ansvar for sitt veinett, men for å få god måloppnåelse i sektoren er det nødvendig også å ha kunnskap om et samlet veinett. Det siste året har Statens vegvesen, Nye Veier og fylkeskommunene/KS (aktørene) gjort et omfattende arbeid med å styrke kunnskapsgrunnlaget om tilstanden på riks- og fylkesvei, utviklet et felles </w:t>
      </w:r>
      <w:proofErr w:type="spellStart"/>
      <w:r w:rsidRPr="008A7B88">
        <w:t>målbilde</w:t>
      </w:r>
      <w:proofErr w:type="spellEnd"/>
      <w:r w:rsidRPr="008A7B88">
        <w:t xml:space="preserve"> for drift og vedlikehold i sektoren samt etablert målestokkonkurranse, et viktig verktøy for å nå dette målbildet. Fra 2026 følges aktørene opp med et nytt indikatorsett. Det vises til omtale i Programkategori 21.30 Veiformål, </w:t>
      </w:r>
      <w:r w:rsidRPr="008A7B88">
        <w:rPr>
          <w:rStyle w:val="kursiv"/>
        </w:rPr>
        <w:t>Mål og prioriteringer i 2027.</w:t>
      </w:r>
    </w:p>
    <w:p w14:paraId="1101CC49" w14:textId="77777777" w:rsidR="00521381" w:rsidRPr="008A7B88" w:rsidRDefault="00521381" w:rsidP="008A7B88">
      <w:r w:rsidRPr="008A7B88">
        <w:t>Det er fortsatt behov for utvikling, testing og analyser for å få et tilstrekkelig godt kunnskapsgrunnlag. Departementet har derfor bedt om at samarbeidet videreføres i form av et prosjekt under ledelse av Statens vegvesen. Formålet med dettet er å</w:t>
      </w:r>
    </w:p>
    <w:p w14:paraId="0D06C9AA" w14:textId="77777777" w:rsidR="00521381" w:rsidRPr="008A7B88" w:rsidRDefault="00521381" w:rsidP="008A7B88">
      <w:pPr>
        <w:pStyle w:val="Liste"/>
      </w:pPr>
      <w:r w:rsidRPr="008A7B88">
        <w:t>sikre felles forståelse og best mulig datagrunnlag til rapportering om tilstand, utfordringer og måloppnåelse. Dette legger grunnlag for tilstands- og risikobasert vedlikehold</w:t>
      </w:r>
    </w:p>
    <w:p w14:paraId="58733AA0" w14:textId="77777777" w:rsidR="00521381" w:rsidRPr="008A7B88" w:rsidRDefault="00521381" w:rsidP="008A7B88">
      <w:pPr>
        <w:pStyle w:val="Liste"/>
      </w:pPr>
      <w:r w:rsidRPr="008A7B88">
        <w:t>legge til rette for kompetansedeling og læring</w:t>
      </w:r>
    </w:p>
    <w:p w14:paraId="579CEAFC" w14:textId="77777777" w:rsidR="00521381" w:rsidRPr="008A7B88" w:rsidRDefault="00521381" w:rsidP="008A7B88">
      <w:pPr>
        <w:pStyle w:val="Liste"/>
      </w:pPr>
      <w:r w:rsidRPr="008A7B88">
        <w:t>sikre at Statens vegvesen kan ivareta den nasjonale oppgaven med å rapportere samlet på riks- og fylkesvei, på vegne av Nye Veier og fylkeskommunene</w:t>
      </w:r>
    </w:p>
    <w:p w14:paraId="39EF9DBD" w14:textId="77777777" w:rsidR="00521381" w:rsidRPr="008A7B88" w:rsidRDefault="00521381" w:rsidP="008A7B88">
      <w:r w:rsidRPr="008A7B88">
        <w:t xml:space="preserve">Det pågår et omfattende utredningsarbeid som grunnlag for arbeidet med Nasjonal transportplan 2029–2040. Både transportvirksomhetene, med bidrag fra fylkeskommune, og forskningssentrene under Transport 2050, har levert flere rapporterer. Eksempelvis er det foretatt analyser som ser på utfordringer og sårbarheter i transporten innenfor hver landsdel. Transportvirksomhetene har også utredet hvordan sektoren bør innrette seg for å nå målet om </w:t>
      </w:r>
      <w:r w:rsidRPr="008A7B88">
        <w:rPr>
          <w:rStyle w:val="kursiv"/>
        </w:rPr>
        <w:t>Mer for pengene</w:t>
      </w:r>
      <w:r w:rsidRPr="008A7B88">
        <w:t>. En sentral utfordring som trekkes frem, er at en rekke konstruksjoner har nådd eller nærmer seg tidspunktet der det er nødvendig med omfattende rehabilitering. De anbefaler at det bør vurderes hvordan en vedlikeholdsinnsats som er stabil over år, kommer tidligere og er mer målrettet kan redusere samlede livsløpskostnader og utsette behovet for større rehabiliteringer, og om mindre og mer målrettede utbedringstiltak kan forbedre funksjonen og forlenge levetiden for dagens infrastruktur. Slike tiltak kan utsette eller redusere behovet for større tiltak.</w:t>
      </w:r>
    </w:p>
    <w:p w14:paraId="38832D7C" w14:textId="77777777" w:rsidR="00521381" w:rsidRPr="008A7B88" w:rsidRDefault="00521381" w:rsidP="008A7B88">
      <w:r w:rsidRPr="008A7B88">
        <w:t>Regjeringen vil komme tilbake til Stortinget med sine planer for sektoren når ny Nasjonal transportplan legges frem våren 2028.</w:t>
      </w:r>
    </w:p>
    <w:p w14:paraId="1B74AF03" w14:textId="77777777" w:rsidR="00521381" w:rsidRPr="008A7B88" w:rsidRDefault="00521381" w:rsidP="008A7B88">
      <w:r w:rsidRPr="008A7B88">
        <w:t>Samferdselsdepartementet anser anmodningsvedtaket som fulgt opp.</w:t>
      </w:r>
    </w:p>
    <w:p w14:paraId="666ACC12" w14:textId="77777777" w:rsidR="00521381" w:rsidRPr="008A7B88" w:rsidRDefault="00521381" w:rsidP="002F0C35">
      <w:pPr>
        <w:pStyle w:val="avsnitt-tittel"/>
      </w:pPr>
      <w:r w:rsidRPr="008A7B88">
        <w:t>Automatisere refusjon for periode- og enkeltbillett på jernbanen</w:t>
      </w:r>
    </w:p>
    <w:p w14:paraId="2A23C168" w14:textId="77777777" w:rsidR="00521381" w:rsidRPr="008A7B88" w:rsidRDefault="00521381" w:rsidP="008A7B88">
      <w:pPr>
        <w:pStyle w:val="avsnitt-undertittel"/>
      </w:pPr>
      <w:r w:rsidRPr="008A7B88">
        <w:t>Vedtak nr. 707, 20. mai 2025</w:t>
      </w:r>
    </w:p>
    <w:p w14:paraId="38BF77B7" w14:textId="77777777" w:rsidR="00521381" w:rsidRPr="008A7B88" w:rsidRDefault="00521381" w:rsidP="008A7B88">
      <w:pPr>
        <w:pStyle w:val="blokksit"/>
        <w:rPr>
          <w:rStyle w:val="kursiv"/>
        </w:rPr>
      </w:pPr>
      <w:r w:rsidRPr="008A7B88">
        <w:rPr>
          <w:rStyle w:val="kursiv"/>
        </w:rPr>
        <w:t>«Stortinget ber regjeringen sikre at utbetaling av refusjon til reisende på jernbanen kan automatiseres for både periodebillett og enkeltbilletter, slik at de reisende får utbetalt det de har krav på, raskt og enkelt ved forsinkelser og innstillinger.»</w:t>
      </w:r>
    </w:p>
    <w:p w14:paraId="24608584" w14:textId="77777777" w:rsidR="00521381" w:rsidRPr="008A7B88" w:rsidRDefault="00521381" w:rsidP="008A7B88">
      <w:r w:rsidRPr="008A7B88">
        <w:t xml:space="preserve">Dokumentene som ligger til grunn for vedtaket, er representantforslag fra stortingsrepresentantene Erna Solberg, Erlend Larsen, Liv Kari Eskeland, Ingjerd Schie Schou, Anne Kristine Linnestad, Mahmoud </w:t>
      </w:r>
      <w:proofErr w:type="spellStart"/>
      <w:r w:rsidRPr="008A7B88">
        <w:t>Farahmand</w:t>
      </w:r>
      <w:proofErr w:type="spellEnd"/>
      <w:r w:rsidRPr="008A7B88">
        <w:t xml:space="preserve"> og Trond Helleland om å gjenreise tilliten til jernbanen, jf. Dokument 8:111 S (2024–2025) og </w:t>
      </w:r>
      <w:proofErr w:type="spellStart"/>
      <w:r w:rsidRPr="008A7B88">
        <w:t>Innst</w:t>
      </w:r>
      <w:proofErr w:type="spellEnd"/>
      <w:r w:rsidRPr="008A7B88">
        <w:t>. 306 S (2024–2025).</w:t>
      </w:r>
    </w:p>
    <w:p w14:paraId="25EEF138" w14:textId="77777777" w:rsidR="00521381" w:rsidRPr="008A7B88" w:rsidRDefault="00521381" w:rsidP="008A7B88">
      <w:r w:rsidRPr="008A7B88">
        <w:t xml:space="preserve">Samferdselsdepartementet opplyste i </w:t>
      </w:r>
      <w:proofErr w:type="spellStart"/>
      <w:r w:rsidRPr="008A7B88">
        <w:t>Prop</w:t>
      </w:r>
      <w:proofErr w:type="spellEnd"/>
      <w:r w:rsidRPr="008A7B88">
        <w:t xml:space="preserve">. 1 S (2025–2026) at det hadde gitt Jernbanedirektoratet, i samarbeid med </w:t>
      </w:r>
      <w:proofErr w:type="spellStart"/>
      <w:r w:rsidRPr="008A7B88">
        <w:t>Entur</w:t>
      </w:r>
      <w:proofErr w:type="spellEnd"/>
      <w:r w:rsidRPr="008A7B88">
        <w:t>, i oppdrag å se på muligheten for å automatisere utbetaling av refusjon til reisende på jernbanen, inkl. ulike løsningsalternativ.</w:t>
      </w:r>
    </w:p>
    <w:p w14:paraId="5AA8CA22" w14:textId="77777777" w:rsidR="00521381" w:rsidRPr="008A7B88" w:rsidRDefault="00521381" w:rsidP="008A7B88">
      <w:r w:rsidRPr="008A7B88">
        <w:t>Jernbanedirektoratet leverte sin vurdering i mars 2026.</w:t>
      </w:r>
    </w:p>
    <w:p w14:paraId="185F5D8F" w14:textId="77777777" w:rsidR="00521381" w:rsidRPr="008A7B88" w:rsidRDefault="00521381" w:rsidP="008A7B88">
      <w:r w:rsidRPr="008A7B88">
        <w:t xml:space="preserve">Departementet ga i supplerende tildelingsbrev nr. 6 for 2026 Jernbanedirektoratet i oppdrag å fremskaffe mer kunnskap om automatisk refusjon, f.eks. gjennom en kombinasjon av kundeundersøkelser og manuell pilotering. Dette skal skje i samarbeid med </w:t>
      </w:r>
      <w:proofErr w:type="spellStart"/>
      <w:r w:rsidRPr="008A7B88">
        <w:t>Entur</w:t>
      </w:r>
      <w:proofErr w:type="spellEnd"/>
      <w:r w:rsidRPr="008A7B88">
        <w:t>, og ev. togoperatører og berørte fylkeskommuner. Budsjettforslaget for 2027 legger til rette for å videreføre arbeidet i 2027.</w:t>
      </w:r>
    </w:p>
    <w:p w14:paraId="1D94FD4F" w14:textId="77777777" w:rsidR="00521381" w:rsidRPr="008A7B88" w:rsidRDefault="00521381" w:rsidP="008A7B88">
      <w:r w:rsidRPr="008A7B88">
        <w:t>Samferdselsdepartementet vil komme tilbake til saken på egnet måte.</w:t>
      </w:r>
    </w:p>
    <w:p w14:paraId="77C688AD" w14:textId="77777777" w:rsidR="00521381" w:rsidRPr="008A7B88" w:rsidRDefault="00521381" w:rsidP="002F0C35">
      <w:pPr>
        <w:pStyle w:val="avsnitt-tittel"/>
      </w:pPr>
      <w:r w:rsidRPr="008A7B88">
        <w:t xml:space="preserve">Gå gjennom Bane NORs </w:t>
      </w:r>
      <w:proofErr w:type="spellStart"/>
      <w:r w:rsidRPr="008A7B88">
        <w:t>oppgåver</w:t>
      </w:r>
      <w:proofErr w:type="spellEnd"/>
    </w:p>
    <w:p w14:paraId="167651E8" w14:textId="77777777" w:rsidR="00521381" w:rsidRPr="008A7B88" w:rsidRDefault="00521381" w:rsidP="008A7B88">
      <w:pPr>
        <w:pStyle w:val="avsnitt-undertittel"/>
      </w:pPr>
      <w:r w:rsidRPr="008A7B88">
        <w:t>Vedtak nr. 708, 20. mai 2025</w:t>
      </w:r>
    </w:p>
    <w:p w14:paraId="5430EAE6" w14:textId="77777777" w:rsidR="00521381" w:rsidRPr="008A7B88" w:rsidRDefault="00521381" w:rsidP="008A7B88">
      <w:pPr>
        <w:pStyle w:val="blokksit"/>
        <w:rPr>
          <w:rStyle w:val="kursiv"/>
        </w:rPr>
      </w:pPr>
      <w:r w:rsidRPr="008A7B88">
        <w:rPr>
          <w:rStyle w:val="kursiv"/>
        </w:rPr>
        <w:t xml:space="preserve">«Stortinget ber regjeringen gjennomgå Bane NORs oppgaver med mål om at selskapet skal </w:t>
      </w:r>
      <w:proofErr w:type="gramStart"/>
      <w:r w:rsidRPr="008A7B88">
        <w:rPr>
          <w:rStyle w:val="kursiv"/>
        </w:rPr>
        <w:t>fokusere</w:t>
      </w:r>
      <w:proofErr w:type="gramEnd"/>
      <w:r w:rsidRPr="008A7B88">
        <w:rPr>
          <w:rStyle w:val="kursiv"/>
        </w:rPr>
        <w:t xml:space="preserve"> på sin kjernevirksomhet og forbedre leveransen av infrastruktur til sine kunder.»</w:t>
      </w:r>
    </w:p>
    <w:p w14:paraId="73B06D8A" w14:textId="77777777" w:rsidR="00521381" w:rsidRPr="008A7B88" w:rsidRDefault="00521381" w:rsidP="008A7B88">
      <w:r w:rsidRPr="008A7B88">
        <w:t xml:space="preserve">Dokumentene som ligger til grunn for vedtaket, er representantforslag fra stortingsrepresentantene Erna Solberg, Erlend Larsen, Liv Kari Eskeland, Ingjerd Schie Schou, Anne Kristine Linnestad, Mahmoud </w:t>
      </w:r>
      <w:proofErr w:type="spellStart"/>
      <w:r w:rsidRPr="008A7B88">
        <w:t>Farahmand</w:t>
      </w:r>
      <w:proofErr w:type="spellEnd"/>
      <w:r w:rsidRPr="008A7B88">
        <w:t xml:space="preserve"> og Trond Helleland om å gjenreise tilliten til jernbanen, jf. Dokument 8:111 S (2024–2025) og </w:t>
      </w:r>
      <w:proofErr w:type="spellStart"/>
      <w:r w:rsidRPr="008A7B88">
        <w:t>Innst</w:t>
      </w:r>
      <w:proofErr w:type="spellEnd"/>
      <w:r w:rsidRPr="008A7B88">
        <w:t>. 306 S (2024–2025).</w:t>
      </w:r>
    </w:p>
    <w:p w14:paraId="52674E3A"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det er tatt en rekke grep for å sikre en bedre styrt og organisert jernbanesektor, bl.a. rettet mot Bane NOR, og at Bane NOR har foretatt en intern omorganisering og videreutvikler sitt system for virksomhetsstyring. Videre ble det opplyst at effekten av tiltakene ville bli evaluert.</w:t>
      </w:r>
    </w:p>
    <w:p w14:paraId="6030F417" w14:textId="77777777" w:rsidR="00521381" w:rsidRPr="008A7B88" w:rsidRDefault="00521381" w:rsidP="008A7B88">
      <w:r w:rsidRPr="008A7B88">
        <w:t>Regjeringen har gjennomført en gjennomgang av jernbanesektoren og tatt en rekke grep for å sikre en bedre styrt og organisert jernbanesektor. Disse grepene er nærmere omtalt i Programkategori 21.50 Jernbaneformål.</w:t>
      </w:r>
    </w:p>
    <w:p w14:paraId="5110FB35" w14:textId="77777777" w:rsidR="00521381" w:rsidRPr="008A7B88" w:rsidRDefault="00521381" w:rsidP="008A7B88">
      <w:r w:rsidRPr="008A7B88">
        <w:t>Samferdselsdepartementet anser med dette anmodningsvedtaket som fulgt opp.</w:t>
      </w:r>
    </w:p>
    <w:p w14:paraId="13820CD4" w14:textId="77777777" w:rsidR="00521381" w:rsidRPr="008A7B88" w:rsidRDefault="00521381" w:rsidP="002F0C35">
      <w:pPr>
        <w:pStyle w:val="avsnitt-tittel"/>
      </w:pPr>
      <w:r w:rsidRPr="008A7B88">
        <w:t>Beredskapsanalyse av jernbanesektoren</w:t>
      </w:r>
    </w:p>
    <w:p w14:paraId="7F32DC0E" w14:textId="77777777" w:rsidR="00521381" w:rsidRPr="008A7B88" w:rsidRDefault="00521381" w:rsidP="008A7B88">
      <w:pPr>
        <w:pStyle w:val="avsnitt-undertittel"/>
      </w:pPr>
      <w:r w:rsidRPr="008A7B88">
        <w:t>Vedtak nr. 709, 20. mai 2025</w:t>
      </w:r>
    </w:p>
    <w:p w14:paraId="5D310A62" w14:textId="77777777" w:rsidR="00521381" w:rsidRPr="008A7B88" w:rsidRDefault="00521381" w:rsidP="008A7B88">
      <w:pPr>
        <w:pStyle w:val="blokksit"/>
        <w:rPr>
          <w:rStyle w:val="kursiv"/>
        </w:rPr>
      </w:pPr>
      <w:r w:rsidRPr="008A7B88">
        <w:rPr>
          <w:rStyle w:val="kursiv"/>
        </w:rPr>
        <w:t>«Stortinget ber regjeringen gjøre en beredskapsanalyse av jernbanesektoren og sørge for bedre samarbeid og samhandling mellom aktørene i sektoren.»</w:t>
      </w:r>
    </w:p>
    <w:p w14:paraId="3D6830D6" w14:textId="77777777" w:rsidR="00521381" w:rsidRPr="008A7B88" w:rsidRDefault="00521381" w:rsidP="008A7B88">
      <w:r w:rsidRPr="008A7B88">
        <w:t xml:space="preserve">Dokumentene som ligger til grunn for vedtaket, er representantforslag fra stortingsrepresentantene Erna Solberg, Erlend Larsen, Liv Kari Eskeland, Ingjerd Schie Schou, Anne Kristine Linnestad, Mahmoud </w:t>
      </w:r>
      <w:proofErr w:type="spellStart"/>
      <w:r w:rsidRPr="008A7B88">
        <w:t>Farahmand</w:t>
      </w:r>
      <w:proofErr w:type="spellEnd"/>
      <w:r w:rsidRPr="008A7B88">
        <w:t xml:space="preserve"> og Trond Helleland om å gjenreise tilliten til jernbanen, jf. Dokument 8:111 S (2024–2025) og </w:t>
      </w:r>
      <w:proofErr w:type="spellStart"/>
      <w:r w:rsidRPr="008A7B88">
        <w:t>Innst</w:t>
      </w:r>
      <w:proofErr w:type="spellEnd"/>
      <w:r w:rsidRPr="008A7B88">
        <w:t>. 306 S (2024–2025).</w:t>
      </w:r>
    </w:p>
    <w:p w14:paraId="61265669" w14:textId="77777777" w:rsidR="00521381" w:rsidRPr="008A7B88" w:rsidRDefault="00521381" w:rsidP="008A7B88">
      <w:r w:rsidRPr="008A7B88">
        <w:t xml:space="preserve">I </w:t>
      </w:r>
      <w:proofErr w:type="spellStart"/>
      <w:r w:rsidRPr="008A7B88">
        <w:t>Prop</w:t>
      </w:r>
      <w:proofErr w:type="spellEnd"/>
      <w:r w:rsidRPr="008A7B88">
        <w:t>. 1 S (2025–2026) opplyste Samferdselsdepartementet at det hadde gitt Jernbanedirektoratet og Bane NOR i oppdrag å utarbeide en beredskapsanalyse av jernbanesektoren og involvere relevante aktører i arbeidet.</w:t>
      </w:r>
    </w:p>
    <w:p w14:paraId="16CDDDBA" w14:textId="77777777" w:rsidR="00521381" w:rsidRPr="008A7B88" w:rsidRDefault="00521381" w:rsidP="008A7B88">
      <w:r w:rsidRPr="008A7B88">
        <w:t>Jernbanedirektoratet leverte en overordnet og strategisk beredskapsanalyse i mai 2026. Denne var utarbeidet i samarbeid med Bane NOR og med bred deltakelse og involvering fra aktørene i jernbanesektoren. Det var gjennomført dokumentstudier, workshops med gjennomgang av scenarier, seminarer og intervjuer i arbeidet.</w:t>
      </w:r>
    </w:p>
    <w:p w14:paraId="72BFEB67" w14:textId="77777777" w:rsidR="00521381" w:rsidRPr="008A7B88" w:rsidRDefault="00521381" w:rsidP="008A7B88">
      <w:r w:rsidRPr="008A7B88">
        <w:t xml:space="preserve">Hensikten med beredskapsanalysen har vært å identifisere sårbarheter, peke på forbedringsområder og foreslå tiltak. Analysen løfter frem tiltak som kan styrke beredskapen og gjøre sektoren mer motstandsdyktig. Flere av tiltakene ligger innenfor aktørenes eksisterende ansvarsområder og handler om økt oppmerksomhet på samfunnssikkerhet, justering av dagens praksis og styrket samhandling på tvers av sektoren. Andre foreslåtte tiltak innebærer initiativ fra aktører utenfor sektoren. Samferdselsdepartementet mener det er behov for å gå nærmere gjennom de foreslåtte tiltakene og har bedt Jernbanedirektoratet utarbeide en oppfølgingsplan for tiltak det er naturlig at direktoratet eller andre aktører i sektoren har hovedansvar for å følge opp. Direktoratet skal gjennomføre dette i samråd med </w:t>
      </w:r>
      <w:r w:rsidRPr="008A7B88">
        <w:rPr>
          <w:rStyle w:val="kursiv"/>
        </w:rPr>
        <w:t>Beredskapsrådet for jernbanesektoren</w:t>
      </w:r>
      <w:r w:rsidRPr="008A7B88">
        <w:t>, som det er satt til å lede.</w:t>
      </w:r>
    </w:p>
    <w:p w14:paraId="47B6CF85" w14:textId="77777777" w:rsidR="00521381" w:rsidRPr="008A7B88" w:rsidRDefault="00521381" w:rsidP="008A7B88">
      <w:r w:rsidRPr="008A7B88">
        <w:t xml:space="preserve">Styrking av beredskapsevne er tett sammenvevd med samfunnsutviklingen </w:t>
      </w:r>
      <w:proofErr w:type="gramStart"/>
      <w:r w:rsidRPr="008A7B88">
        <w:t>for øvrig</w:t>
      </w:r>
      <w:proofErr w:type="gramEnd"/>
      <w:r w:rsidRPr="008A7B88">
        <w:t xml:space="preserve"> og tiltak på en rekke områder og er slik et kontinuerlig arbeid.</w:t>
      </w:r>
    </w:p>
    <w:p w14:paraId="4B43F9F5" w14:textId="77777777" w:rsidR="00521381" w:rsidRPr="008A7B88" w:rsidRDefault="00521381" w:rsidP="008A7B88">
      <w:r w:rsidRPr="008A7B88">
        <w:t>Samferdselsdepartementet anser med dette anmodningsvedtaket som fulgt opp.</w:t>
      </w:r>
    </w:p>
    <w:p w14:paraId="09D90147" w14:textId="77777777" w:rsidR="00521381" w:rsidRPr="008A7B88" w:rsidRDefault="00521381" w:rsidP="002F0C35">
      <w:pPr>
        <w:pStyle w:val="avsnitt-tittel"/>
      </w:pPr>
      <w:r w:rsidRPr="008A7B88">
        <w:t xml:space="preserve">Testarenaer og luftrom til å teste ubemanna luftfart </w:t>
      </w:r>
      <w:proofErr w:type="spellStart"/>
      <w:r w:rsidRPr="008A7B88">
        <w:t>utanfor</w:t>
      </w:r>
      <w:proofErr w:type="spellEnd"/>
      <w:r w:rsidRPr="008A7B88">
        <w:t xml:space="preserve"> synsrekkevidde</w:t>
      </w:r>
    </w:p>
    <w:p w14:paraId="6512A907" w14:textId="77777777" w:rsidR="00521381" w:rsidRPr="008A7B88" w:rsidRDefault="00521381" w:rsidP="008A7B88">
      <w:pPr>
        <w:pStyle w:val="avsnitt-undertittel"/>
      </w:pPr>
      <w:r w:rsidRPr="008A7B88">
        <w:t>Vedtak nr. 841, 3. juni 2025</w:t>
      </w:r>
    </w:p>
    <w:p w14:paraId="17EB6024" w14:textId="77777777" w:rsidR="00521381" w:rsidRPr="008A7B88" w:rsidRDefault="00521381" w:rsidP="008A7B88">
      <w:pPr>
        <w:pStyle w:val="blokksit"/>
        <w:rPr>
          <w:rStyle w:val="kursiv"/>
        </w:rPr>
      </w:pPr>
      <w:r w:rsidRPr="008A7B88">
        <w:rPr>
          <w:rStyle w:val="kursiv"/>
        </w:rPr>
        <w:t>«Stortinget ber regjeringen snarlig sikre testarenaer og etablere luftrom avsatt til testing av ubemannet luftfart utenfor synsrekkevidde (BVLOS).»</w:t>
      </w:r>
    </w:p>
    <w:p w14:paraId="3BD3FC73" w14:textId="77777777" w:rsidR="00521381" w:rsidRPr="008A7B88" w:rsidRDefault="00521381" w:rsidP="008A7B88">
      <w:r w:rsidRPr="008A7B88">
        <w:t xml:space="preserve">Vedtaket ble truffet ved behandlingen av Meld. St. 15 (2024–2025) </w:t>
      </w:r>
      <w:r w:rsidRPr="008A7B88">
        <w:rPr>
          <w:rStyle w:val="kursiv"/>
        </w:rPr>
        <w:t>Droner og ny luftmobilitet</w:t>
      </w:r>
      <w:r w:rsidRPr="008A7B88">
        <w:t xml:space="preserve">, jf. </w:t>
      </w:r>
      <w:proofErr w:type="spellStart"/>
      <w:r w:rsidRPr="008A7B88">
        <w:t>Innst</w:t>
      </w:r>
      <w:proofErr w:type="spellEnd"/>
      <w:r w:rsidRPr="008A7B88">
        <w:t>. 386 S (2024–2025).</w:t>
      </w:r>
    </w:p>
    <w:p w14:paraId="4E88AA88"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regjeringen hadde satt ned en tverrdepartemental arbeidsgruppe for droner og ny luftmobilitet for å koordinere oppfølgingen av stortingsmeldingen, inkl. anmodningsvedtaket.</w:t>
      </w:r>
    </w:p>
    <w:p w14:paraId="6C030CAE" w14:textId="77777777" w:rsidR="00521381" w:rsidRPr="008A7B88" w:rsidRDefault="00521381" w:rsidP="008A7B88">
      <w:r w:rsidRPr="008A7B88">
        <w:t xml:space="preserve">Departementet følger opp vedtaket som del av arbeidet med å legge til rette for en samfunnsnyttig og bærekraftig utvikling av ubemannet luftfart. I dette arbeidet er det relevant å bygge videre på eksisterende testmiljøer og erfaringer med utprøving i norsk luftrom. Green </w:t>
      </w:r>
      <w:proofErr w:type="spellStart"/>
      <w:r w:rsidRPr="008A7B88">
        <w:t>Flyway</w:t>
      </w:r>
      <w:proofErr w:type="spellEnd"/>
      <w:r w:rsidRPr="008A7B88">
        <w:t xml:space="preserve"> mellom Røros og Östersund er et eksempel på en eksisterende norsk-svensk testarena for bl.a. droner og autonome luftfartøy.</w:t>
      </w:r>
    </w:p>
    <w:p w14:paraId="4C0A50EB" w14:textId="77777777" w:rsidR="00521381" w:rsidRPr="008A7B88" w:rsidRDefault="00521381" w:rsidP="008A7B88">
      <w:r w:rsidRPr="008A7B88">
        <w:t>Med tillatelse fra Luftfartstilsynet, på grunnlag av risikovurderinger og med nødvendige sikkerhetstiltak gjennomføres allerede operasjoner utenfor synsrekkevidde flere steder i norsk luftrom. Slike operasjoner krever ikke alltid særskilt avsatt luftrom. Tilrettelagte testområder kan likevel gjøre det enklere å gjennomføre gjentatt og mer kompleks testing.</w:t>
      </w:r>
    </w:p>
    <w:p w14:paraId="42CF1BD1" w14:textId="77777777" w:rsidR="00521381" w:rsidRPr="008A7B88" w:rsidRDefault="00521381" w:rsidP="008A7B88">
      <w:r w:rsidRPr="008A7B88">
        <w:t xml:space="preserve">Etter søknad fra </w:t>
      </w:r>
      <w:proofErr w:type="spellStart"/>
      <w:r w:rsidRPr="008A7B88">
        <w:t>AirDodge</w:t>
      </w:r>
      <w:proofErr w:type="spellEnd"/>
      <w:r w:rsidRPr="008A7B88">
        <w:t xml:space="preserve"> har Luftfartstilsynet i 2026 opprettet et midlertidig restriksjonsområde i Lommedalen. Området skal gjøre det mulig å prøve ut digitale luftromstjenester som bl.a. kan legge til rette for operasjoner utenfor synsrekkevidde.</w:t>
      </w:r>
    </w:p>
    <w:p w14:paraId="1E6AEF9A" w14:textId="77777777" w:rsidR="00521381" w:rsidRPr="008A7B88" w:rsidRDefault="00521381" w:rsidP="008A7B88">
      <w:r w:rsidRPr="008A7B88">
        <w:t>Luftfartstilsynet arbeider også med en egen forskrift som skal etablere rammene for en regulatorisk sandkasse for å utvikle og teste ny luftfartsteknologi. Sandkassen skal gi innovasjonsaktører et strukturert rammeverk for dialog, veiledning og utprøving av nye konsepter innenfor forsvarlige sikkerhetsmessige rammer. Dette kan også være relevant for utvikling av løsninger for flyging utenfor synsrekkevidde.</w:t>
      </w:r>
    </w:p>
    <w:p w14:paraId="0776B626" w14:textId="77777777" w:rsidR="00521381" w:rsidRPr="008A7B88" w:rsidRDefault="00521381" w:rsidP="008A7B88">
      <w:r w:rsidRPr="008A7B88">
        <w:t xml:space="preserve">Hvordan flyging utenfor synsrekkevidde best kan </w:t>
      </w:r>
      <w:proofErr w:type="gramStart"/>
      <w:r w:rsidRPr="008A7B88">
        <w:t>integreres</w:t>
      </w:r>
      <w:proofErr w:type="gramEnd"/>
      <w:r w:rsidRPr="008A7B88">
        <w:t xml:space="preserve"> i luftfarten, må følges opp videre. Oppfølgingen vil bli koordinert gjennom den tverrdepartementale arbeidsgruppen for droner og ny luftmobilitet.</w:t>
      </w:r>
    </w:p>
    <w:p w14:paraId="7036830E" w14:textId="77777777" w:rsidR="00521381" w:rsidRPr="008A7B88" w:rsidRDefault="00521381" w:rsidP="008A7B88">
      <w:r w:rsidRPr="008A7B88">
        <w:t>På bakgrunn av eksisterende testarenaer, mulighetene for å gjennomføre BVLOS-operasjoner i norsk luftrom og erfaringene med særskilt tilrettelegging av luftrom vurderer Samferdselsdepartementet at det er tilstrekkelige muligheter for å teste ubemannet luftfart utenfor synsrekkevidde.</w:t>
      </w:r>
    </w:p>
    <w:p w14:paraId="764E9337" w14:textId="77777777" w:rsidR="00521381" w:rsidRPr="008A7B88" w:rsidRDefault="00521381" w:rsidP="008A7B88">
      <w:r w:rsidRPr="008A7B88">
        <w:t>Samferdselsdepartementet anser derfor anmodningsvedtaket som fulgt opp.</w:t>
      </w:r>
    </w:p>
    <w:p w14:paraId="3F728ACF" w14:textId="77777777" w:rsidR="00521381" w:rsidRPr="008A7B88" w:rsidRDefault="00521381" w:rsidP="002F0C35">
      <w:pPr>
        <w:pStyle w:val="avsnitt-tittel"/>
      </w:pPr>
      <w:r w:rsidRPr="008A7B88">
        <w:t xml:space="preserve">Tilpasse </w:t>
      </w:r>
      <w:proofErr w:type="spellStart"/>
      <w:r w:rsidRPr="008A7B88">
        <w:t>førarkortregelverket</w:t>
      </w:r>
      <w:proofErr w:type="spellEnd"/>
      <w:r w:rsidRPr="008A7B88">
        <w:t xml:space="preserve"> for å kunne </w:t>
      </w:r>
      <w:proofErr w:type="spellStart"/>
      <w:r w:rsidRPr="008A7B88">
        <w:t>køyre</w:t>
      </w:r>
      <w:proofErr w:type="spellEnd"/>
      <w:r w:rsidRPr="008A7B88">
        <w:t xml:space="preserve"> </w:t>
      </w:r>
      <w:proofErr w:type="spellStart"/>
      <w:r w:rsidRPr="008A7B88">
        <w:t>bubil</w:t>
      </w:r>
      <w:proofErr w:type="spellEnd"/>
      <w:r w:rsidRPr="008A7B88">
        <w:t xml:space="preserve"> med inntil 4 250 kg totalvekt</w:t>
      </w:r>
    </w:p>
    <w:p w14:paraId="2843FB58" w14:textId="77777777" w:rsidR="00521381" w:rsidRPr="008A7B88" w:rsidRDefault="00521381" w:rsidP="008A7B88">
      <w:pPr>
        <w:pStyle w:val="avsnitt-undertittel"/>
      </w:pPr>
      <w:r w:rsidRPr="008A7B88">
        <w:t>Vedtak nr. 888, 4. juni 2025</w:t>
      </w:r>
    </w:p>
    <w:p w14:paraId="530E3822" w14:textId="77777777" w:rsidR="00521381" w:rsidRPr="008A7B88" w:rsidRDefault="00521381" w:rsidP="008A7B88">
      <w:pPr>
        <w:pStyle w:val="blokksit"/>
        <w:rPr>
          <w:rStyle w:val="kursiv"/>
        </w:rPr>
      </w:pPr>
      <w:r w:rsidRPr="008A7B88">
        <w:rPr>
          <w:rStyle w:val="kursiv"/>
        </w:rPr>
        <w:t>«Stortinget ber regjeringen så raskt som mulig legge frem forslag om en nasjonal tilpasning av førerkortregelverket slik at man med førerkort klasse B kan kjøre bobiler med inntil 4 250 kg totalvekt samtidig som tillatt totalvekt for bil og tilhenger fortsatt skal være 4 250 kg.»</w:t>
      </w:r>
    </w:p>
    <w:p w14:paraId="638C5008" w14:textId="77777777" w:rsidR="00521381" w:rsidRPr="008A7B88" w:rsidRDefault="00521381" w:rsidP="008A7B88">
      <w:r w:rsidRPr="008A7B88">
        <w:t xml:space="preserve">Dokumentene som ligger til grunn for vedtaket, er representantforslag fra stortingsrepresentantene Frank Edvard Sve og representantforslag fra stortingsrepresentantene Sigbjørn Gjelsvik, Trygve Slagsvold </w:t>
      </w:r>
      <w:proofErr w:type="spellStart"/>
      <w:r w:rsidRPr="008A7B88">
        <w:t>Vedum</w:t>
      </w:r>
      <w:proofErr w:type="spellEnd"/>
      <w:r w:rsidRPr="008A7B88">
        <w:t xml:space="preserve"> og Trine Fagervik om å endre vektgrense for bobiler i førerkortregelverket, jf. Dokument 8:187 S (2024–2025), Dokument 8:220 S (2024–2025) og </w:t>
      </w:r>
      <w:proofErr w:type="spellStart"/>
      <w:r w:rsidRPr="008A7B88">
        <w:t>Innst</w:t>
      </w:r>
      <w:proofErr w:type="spellEnd"/>
      <w:r w:rsidRPr="008A7B88">
        <w:t>. 438 S (2024–2025).</w:t>
      </w:r>
    </w:p>
    <w:p w14:paraId="18E74163" w14:textId="77777777" w:rsidR="00521381" w:rsidRPr="008A7B88" w:rsidRDefault="00521381" w:rsidP="008A7B88">
      <w:r w:rsidRPr="008A7B88">
        <w:t xml:space="preserve">I </w:t>
      </w:r>
      <w:proofErr w:type="spellStart"/>
      <w:r w:rsidRPr="008A7B88">
        <w:t>Prop</w:t>
      </w:r>
      <w:proofErr w:type="spellEnd"/>
      <w:r w:rsidRPr="008A7B88">
        <w:t>. 1 S (2025–2026) opplyste Samferdselsdepartementet at det følger prosessen med nytt førerkortdirektiv i EU som var ventet vedtatt høsten 2025, og at anmodningsvedtaket ville bli fulgt opp så raskt som mulig.</w:t>
      </w:r>
    </w:p>
    <w:p w14:paraId="7AC43DD1" w14:textId="77777777" w:rsidR="00521381" w:rsidRPr="008A7B88" w:rsidRDefault="00521381" w:rsidP="008A7B88">
      <w:r w:rsidRPr="008A7B88">
        <w:t>Det fjerde førerkortdirektivet, Europaparlaments- og rådsdirektiv (EU) 2025/2205, ble vedtatt 22. oktober 2025. Direktivet fastsetter at innehavere av førerkort klasse B kan gis adgang til å føre bobil med tillatt totalvekt opp til 4 250 kg, under nærmere fastsatte vilkår. Det kan kreves spesialopplæring på minst sju timer, førerprøve eller begge deler, avhengig av nasjonale valg. Bestemmelsen skal anvendes i EU fra 26. november 2029.</w:t>
      </w:r>
    </w:p>
    <w:p w14:paraId="5584665F" w14:textId="77777777" w:rsidR="00521381" w:rsidRPr="008A7B88" w:rsidRDefault="00521381" w:rsidP="008A7B88">
      <w:r w:rsidRPr="008A7B88">
        <w:t>Direktivet er foreløpig ikke innlemmet i EØS-avtalen. Norge er derfor fortsatt bundet av reglene i det tredje førerkortdirektivet, som ikke åpner for denne endringen. Det er ikke adgang til å gjennomføre regelendringen i norsk rett før direktivet er innlemmet i EØS-avtalen. Stortingets samtykke er i tillegg nødvendig fordi innlemmelse av direktivet medfører behov for lovendring. Det tas sikte på at direktivet skal kunne tre i kraft i Norge samtidig som i EU.</w:t>
      </w:r>
    </w:p>
    <w:p w14:paraId="535836A2" w14:textId="77777777" w:rsidR="00521381" w:rsidRPr="008A7B88" w:rsidRDefault="00521381" w:rsidP="008A7B88">
      <w:r w:rsidRPr="008A7B88">
        <w:t>Samferdselsdepartementet vil komme tilbake til saken på egnet måte.</w:t>
      </w:r>
    </w:p>
    <w:p w14:paraId="7A34C2CF" w14:textId="77777777" w:rsidR="00521381" w:rsidRPr="008A7B88" w:rsidRDefault="00521381" w:rsidP="002F0C35">
      <w:pPr>
        <w:pStyle w:val="avsnitt-tittel"/>
      </w:pPr>
      <w:r w:rsidRPr="008A7B88">
        <w:t xml:space="preserve">Vurdere om parkeringsregelverket kan </w:t>
      </w:r>
      <w:proofErr w:type="spellStart"/>
      <w:r w:rsidRPr="008A7B88">
        <w:t>justerast</w:t>
      </w:r>
      <w:proofErr w:type="spellEnd"/>
      <w:r w:rsidRPr="008A7B88">
        <w:t xml:space="preserve"> for betre å møte stor pågang av </w:t>
      </w:r>
      <w:proofErr w:type="spellStart"/>
      <w:r w:rsidRPr="008A7B88">
        <w:t>turistar</w:t>
      </w:r>
      <w:proofErr w:type="spellEnd"/>
    </w:p>
    <w:p w14:paraId="552276DC" w14:textId="77777777" w:rsidR="00521381" w:rsidRPr="008A7B88" w:rsidRDefault="00521381" w:rsidP="008A7B88">
      <w:pPr>
        <w:pStyle w:val="avsnitt-undertittel"/>
      </w:pPr>
      <w:r w:rsidRPr="008A7B88">
        <w:t>Vedtak nr. 916, 5. juni 2025</w:t>
      </w:r>
    </w:p>
    <w:p w14:paraId="2636B2E9" w14:textId="77777777" w:rsidR="00521381" w:rsidRPr="008A7B88" w:rsidRDefault="00521381" w:rsidP="008A7B88">
      <w:pPr>
        <w:pStyle w:val="blokksit"/>
        <w:rPr>
          <w:rStyle w:val="kursiv"/>
        </w:rPr>
      </w:pPr>
      <w:r w:rsidRPr="008A7B88">
        <w:rPr>
          <w:rStyle w:val="kursiv"/>
        </w:rPr>
        <w:t>«Stortinget ber regjeringen vurdere om parkeringsregelverket bør justeres for i større grad å imøtekomme utfordringen med stor pågang av turister til enkelte områder og mulighet for å sikre inntekter til fellesgoder.»</w:t>
      </w:r>
    </w:p>
    <w:p w14:paraId="1B7A5815" w14:textId="77777777" w:rsidR="00521381" w:rsidRPr="008A7B88" w:rsidRDefault="00521381" w:rsidP="008A7B88">
      <w:r w:rsidRPr="008A7B88">
        <w:t xml:space="preserve">Vedtaket ble truffet ved behandlingen av </w:t>
      </w:r>
      <w:proofErr w:type="spellStart"/>
      <w:r w:rsidRPr="008A7B88">
        <w:t>Prop</w:t>
      </w:r>
      <w:proofErr w:type="spellEnd"/>
      <w:r w:rsidRPr="008A7B88">
        <w:t xml:space="preserve">. 96 L (2024–2025) </w:t>
      </w:r>
      <w:r w:rsidRPr="008A7B88">
        <w:rPr>
          <w:rStyle w:val="kursiv"/>
        </w:rPr>
        <w:t>Lov om besøksbidrag</w:t>
      </w:r>
      <w:r w:rsidRPr="008A7B88">
        <w:t xml:space="preserve">, jf. </w:t>
      </w:r>
      <w:proofErr w:type="spellStart"/>
      <w:r w:rsidRPr="008A7B88">
        <w:t>Innst</w:t>
      </w:r>
      <w:proofErr w:type="spellEnd"/>
      <w:r w:rsidRPr="008A7B88">
        <w:t>. 452 L (2024–2025).</w:t>
      </w:r>
    </w:p>
    <w:p w14:paraId="3F91E363"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det hadde bedt Statens vegvesen om innspill til om, og ev. hvordan, parkeringsregelverket kan justeres for i større grad imøtekomme utfordringen med stor pågang av turister i enkelte områder.</w:t>
      </w:r>
    </w:p>
    <w:p w14:paraId="5ACD2AEC" w14:textId="77777777" w:rsidR="00521381" w:rsidRPr="008A7B88" w:rsidRDefault="00521381" w:rsidP="008A7B88">
      <w:r w:rsidRPr="008A7B88">
        <w:t xml:space="preserve">Statens vegvesen har vurdert handlingsrommet innenfor dagens regelverk. I Statens vegvesens utredning </w:t>
      </w:r>
      <w:r w:rsidRPr="008A7B88">
        <w:rPr>
          <w:rStyle w:val="kursiv"/>
        </w:rPr>
        <w:t>Parkeringsregler som verktøy i besøksforvaltning</w:t>
      </w:r>
      <w:r w:rsidRPr="008A7B88">
        <w:t xml:space="preserve"> legges det til grunn at det i dag finnes tilstrekkelig handlingsrom innenfor parkeringsregelverket for å imøtekomme utfordringer med stadig økende turisttrafikk. Det gis også føringer for hvordan regelverket kan brukes for å styre bruken av offentlig rom eller sikre ønsket trafikkadferd. Utredningen er oversendt til alle landets kommuner. Statens vegvesen har også utarbeidet en kort digital veileder som er publisert på etatens nettsider.</w:t>
      </w:r>
    </w:p>
    <w:p w14:paraId="0BF49766" w14:textId="77777777" w:rsidR="00521381" w:rsidRPr="008A7B88" w:rsidRDefault="00521381" w:rsidP="008A7B88">
      <w:r w:rsidRPr="008A7B88">
        <w:t>Samferdselsdepartementet anser med dette anmodningsvedtaket som fulgt opp.</w:t>
      </w:r>
    </w:p>
    <w:p w14:paraId="4160DA9A" w14:textId="77777777" w:rsidR="00521381" w:rsidRPr="008A7B88" w:rsidRDefault="00521381" w:rsidP="002F0C35">
      <w:pPr>
        <w:pStyle w:val="avsnitt-tittel"/>
      </w:pPr>
      <w:proofErr w:type="spellStart"/>
      <w:r w:rsidRPr="008A7B88">
        <w:t>Bebuarbevis</w:t>
      </w:r>
      <w:proofErr w:type="spellEnd"/>
      <w:r w:rsidRPr="008A7B88">
        <w:t xml:space="preserve"> for å sikre lokalbefolkninga tilgang til ferjer og FOT-ruter</w:t>
      </w:r>
    </w:p>
    <w:p w14:paraId="3BAF28C7" w14:textId="77777777" w:rsidR="00521381" w:rsidRPr="008A7B88" w:rsidRDefault="00521381" w:rsidP="008A7B88">
      <w:pPr>
        <w:pStyle w:val="avsnitt-undertittel"/>
      </w:pPr>
      <w:r w:rsidRPr="008A7B88">
        <w:t>Vedtak nr. 1211, 20. juni 2025</w:t>
      </w:r>
    </w:p>
    <w:p w14:paraId="49BC242C" w14:textId="77777777" w:rsidR="00521381" w:rsidRPr="008A7B88" w:rsidRDefault="00521381" w:rsidP="008A7B88">
      <w:pPr>
        <w:pStyle w:val="blokksit"/>
        <w:rPr>
          <w:rStyle w:val="kursiv"/>
        </w:rPr>
      </w:pPr>
      <w:r w:rsidRPr="008A7B88">
        <w:rPr>
          <w:rStyle w:val="kursiv"/>
        </w:rPr>
        <w:t>«Stortinget ber regjeringen utrede og sende på høring en ordning med beboerbevis for å sikre lokalbefolkningen bedre tilgang til ferger og FOT-ruter. Utredningen skal foreligge innen utlysningen av neste konkurranse om FOT-ruter i Sør-Norge våren 2026.»</w:t>
      </w:r>
    </w:p>
    <w:p w14:paraId="51C48992" w14:textId="77777777" w:rsidR="00521381" w:rsidRPr="008A7B88" w:rsidRDefault="00521381" w:rsidP="008A7B88">
      <w:r w:rsidRPr="008A7B88">
        <w:t xml:space="preserve">Vedtaket ble truffet ved behandlingen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w:t>
      </w:r>
    </w:p>
    <w:p w14:paraId="7BDE7ADB" w14:textId="77777777" w:rsidR="00521381" w:rsidRPr="008A7B88" w:rsidRDefault="00521381" w:rsidP="008A7B88">
      <w:r w:rsidRPr="008A7B88">
        <w:t xml:space="preserve">Samferdselsdepartementet opplyste i </w:t>
      </w:r>
      <w:proofErr w:type="spellStart"/>
      <w:r w:rsidRPr="008A7B88">
        <w:t>Prop</w:t>
      </w:r>
      <w:proofErr w:type="spellEnd"/>
      <w:r w:rsidRPr="008A7B88">
        <w:t xml:space="preserve">. 1 S (2025–2026) at Oslo </w:t>
      </w:r>
      <w:proofErr w:type="spellStart"/>
      <w:r w:rsidRPr="008A7B88">
        <w:t>Economics</w:t>
      </w:r>
      <w:proofErr w:type="spellEnd"/>
      <w:r w:rsidRPr="008A7B88">
        <w:t xml:space="preserve"> bl.a. har vurdert om beboerrabatt/beboerbevis kan være et egnet tiltak på FOT-rutene, og at utredningen var sendt på høring. Videre opplyste departementet at det er kjent med at flere fylkeskommuner, som er takstmyndighet for fylkesveiferjer, har innført ordninger som sikrer lokalbefolkningen plass på ferjene, men at også departementet ville gjennomføre en utredning for å kartlegge hvilke løsninger som fins i dag for å sikre lokalbefolkningen tilgang på plass på ferjene.</w:t>
      </w:r>
    </w:p>
    <w:p w14:paraId="211C1514" w14:textId="77777777" w:rsidR="00521381" w:rsidRPr="008A7B88" w:rsidRDefault="00521381" w:rsidP="008A7B88">
      <w:r w:rsidRPr="008A7B88">
        <w:t xml:space="preserve">Utredningen fra Oslo </w:t>
      </w:r>
      <w:proofErr w:type="spellStart"/>
      <w:r w:rsidRPr="008A7B88">
        <w:t>Economics</w:t>
      </w:r>
      <w:proofErr w:type="spellEnd"/>
      <w:r w:rsidRPr="008A7B88">
        <w:t xml:space="preserve"> om beboerrabatt/beboerbevis på FOT-rutene ble sendt på høring høsten 2025. Både utredningen og høringsinnspillene inngikk som en del av grunnlaget for å vurdere om tiltaket er egnet som et krav i fremtidige konkurranseutlysinger. Beboerrabatt innføres ikke på FOT-rutene i forbindelse med oppstart av ny kontraktsperiode for disse rutene i Sør-Norge fra 1. november 2027. Samferdselsdepartementet har kunngjort at en pilotordning for beboerrabatt på FOT-rutene til/fra Leknes, Svolvær, Røst og Stokmarknes skal utredes høsten 2026. Pilotordningen skal sikre lokalbefolkningen billetter til om lag dagens prisnivå samtidig som maksimalprisen for øvrige reisende i de valgte ruteområdene økes. Ulike alternativer for priser vil være en del av utredningen. Hvis ordningen innføres, vil den være på plass for neste kontraktsperiode for FOT-rutene i Nord-Norge som har oppstart 1. november 2028.</w:t>
      </w:r>
    </w:p>
    <w:p w14:paraId="4D615AEF" w14:textId="77777777" w:rsidR="00521381" w:rsidRPr="008A7B88" w:rsidRDefault="00521381" w:rsidP="008A7B88">
      <w:r w:rsidRPr="008A7B88">
        <w:t>Samferdselsdepartementet ga i supplerende tildelingsbrev nr. 23 for 2025 Statens vegvesen i oppdrag å utrede en ordning med beboerbevis på ferje for å bedre lokalbefolkningens tilgang til ferjetilbudet. Utredningen som omfattet vurderinger av ordninger med beboerbevis, fortrinnsrett og takstdifferensiering, ble sendt på offentlig høring våren 2026. Utredningen anbefalte ikke en generell nasjonal ordning med beboerbevis, men pekte i stedet på at ev. tiltak bør vurderes og tilpasses lokale forhold på det enkelte samband.</w:t>
      </w:r>
    </w:p>
    <w:p w14:paraId="2AEA6548" w14:textId="77777777" w:rsidR="00521381" w:rsidRPr="008A7B88" w:rsidRDefault="00521381" w:rsidP="008A7B88">
      <w:r w:rsidRPr="008A7B88">
        <w:t>Utredningen og høringsinnspillene viste bred støtte til målet om bedre og mer forutsigbar tilgang til ferjetilbudet for lokalbefolkningen, men også at utfordringene og behovene varierer betydelig mellom samband og regioner.</w:t>
      </w:r>
    </w:p>
    <w:p w14:paraId="7D3C488E" w14:textId="77777777" w:rsidR="00521381" w:rsidRPr="008A7B88" w:rsidRDefault="00521381" w:rsidP="008A7B88">
      <w:r w:rsidRPr="008A7B88">
        <w:t>Høringen viste også at kapasitetsutfordringer i mange tilfeller er den underliggende årsaken til redusert tilgjengelighet. Flere høringsinstanser fremhevet at tiltak for å håndtere kø- og kapasitetsutfordringer bør utformes med utgangspunkt i lokale forhold og behov. Flere fylkeskommuner bruker allerede ulike virkemidler, som takstdifferensiering og driftsmessige tilpasninger for å sikre et mest mulig effektivt og forutsigbart ferjetilbud.</w:t>
      </w:r>
    </w:p>
    <w:p w14:paraId="0CB861C8" w14:textId="77777777" w:rsidR="00521381" w:rsidRPr="008A7B88" w:rsidRDefault="00521381" w:rsidP="008A7B88">
      <w:r w:rsidRPr="008A7B88">
        <w:t>På denne bakgrunn vurderer Samferdselsdepartementet at det ikke er grunnlag for å innføre en nasjonal ordning med beboerbevis på ferje. Fylkeskommunene, som har ansvar for ferjetilbudet på fylkesveinettet, bør fortsatt ha mulighet til å vurdere og innrette ev. tiltak ut fra forholdene i det enkelte samband. Dagens praksis, der fylkeskommunene kan tilpasse virkemidler for å håndtere kapasitetsutfordringer og sikre et godt tilbud til lokalbefolkningen, videreføres.</w:t>
      </w:r>
    </w:p>
    <w:p w14:paraId="188BE23E" w14:textId="77777777" w:rsidR="00521381" w:rsidRPr="008A7B88" w:rsidRDefault="00521381" w:rsidP="008A7B88">
      <w:r w:rsidRPr="008A7B88">
        <w:t>Samferdselsdepartementet anser med dette anmodningsvedtaket som fulgt opp.</w:t>
      </w:r>
    </w:p>
    <w:p w14:paraId="49731AEC" w14:textId="77777777" w:rsidR="00521381" w:rsidRPr="008A7B88" w:rsidRDefault="00521381" w:rsidP="002F0C35">
      <w:pPr>
        <w:pStyle w:val="avsnitt-tittel"/>
      </w:pPr>
      <w:r w:rsidRPr="008A7B88">
        <w:t>Lokomotiv på Nordlandsbanen</w:t>
      </w:r>
    </w:p>
    <w:p w14:paraId="5FDCA4A0" w14:textId="77777777" w:rsidR="00521381" w:rsidRPr="008A7B88" w:rsidRDefault="00521381" w:rsidP="008A7B88">
      <w:pPr>
        <w:pStyle w:val="avsnitt-undertittel"/>
      </w:pPr>
      <w:r w:rsidRPr="008A7B88">
        <w:t>Vedtak nr. 1223, 20. juni 2025</w:t>
      </w:r>
    </w:p>
    <w:p w14:paraId="2EA4869C" w14:textId="77777777" w:rsidR="00521381" w:rsidRPr="008A7B88" w:rsidRDefault="00521381" w:rsidP="008A7B88">
      <w:pPr>
        <w:pStyle w:val="blokksit"/>
        <w:rPr>
          <w:rStyle w:val="kursiv"/>
        </w:rPr>
      </w:pPr>
      <w:r w:rsidRPr="008A7B88">
        <w:rPr>
          <w:rStyle w:val="kursiv"/>
        </w:rPr>
        <w:t>«Stortinget ber regjeringen sikre fremdrift i å skaffe til veie et nytt lokomotiv til Nordlandsbanen, med sikte på at det skal komme i drift så raskt som overhodet mulig.»</w:t>
      </w:r>
    </w:p>
    <w:p w14:paraId="78CCEB81" w14:textId="77777777" w:rsidR="00521381" w:rsidRPr="008A7B88" w:rsidRDefault="00521381" w:rsidP="008A7B88">
      <w:r w:rsidRPr="008A7B88">
        <w:t xml:space="preserve">Vedtaket ble truffet ved behandlingen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w:t>
      </w:r>
    </w:p>
    <w:p w14:paraId="6873B616" w14:textId="77777777" w:rsidR="00521381" w:rsidRPr="008A7B88" w:rsidRDefault="00521381" w:rsidP="008A7B88">
      <w:r w:rsidRPr="008A7B88">
        <w:t xml:space="preserve">I </w:t>
      </w:r>
      <w:proofErr w:type="spellStart"/>
      <w:r w:rsidRPr="008A7B88">
        <w:t>Prop</w:t>
      </w:r>
      <w:proofErr w:type="spellEnd"/>
      <w:r w:rsidRPr="008A7B88">
        <w:t xml:space="preserve">. 1 S (2025–2026) opplyste Samferdselsdepartementet at Jernbanedirektoratet og Norske tog AS hadde fått mandat til å gjennomføre forhandlinger med mål om å inngå en forpliktende avtale om </w:t>
      </w:r>
      <w:proofErr w:type="gramStart"/>
      <w:r w:rsidRPr="008A7B88">
        <w:t>innleie</w:t>
      </w:r>
      <w:proofErr w:type="gramEnd"/>
      <w:r w:rsidRPr="008A7B88">
        <w:t xml:space="preserve"> av lokomotiv på Nordlandsbanen, men at det kunne ta noe tid før lokomotiv kunne settes i trafikk.</w:t>
      </w:r>
    </w:p>
    <w:p w14:paraId="3A1D5E82" w14:textId="77777777" w:rsidR="00521381" w:rsidRPr="008A7B88" w:rsidRDefault="00521381" w:rsidP="008A7B88">
      <w:r w:rsidRPr="008A7B88">
        <w:t>Norske tog AS signerte i oktober 2025 leieavtale for fire lokomotiver til Nordlandsbanen. Avtalen la til rette for at SJ Norge får nye lokomotiver til bruk fra 2026. Ved å leie inn fire nye lokomotiver kan etter planen samtlige av de gamle lokomotivene på Nordlandsbanen skiftes ut fortløpende fra slutten av 2027. Leieavtalen innebærer fornying av materiellet på Nordlandsbanen frem til de nye fjerntogene etter planen kan settes i trafikk fra 2029, noe som vil bidra til bedre driftsstabilitet og enklere reisehverdag for passasjerene.</w:t>
      </w:r>
    </w:p>
    <w:p w14:paraId="13BF6604" w14:textId="77777777" w:rsidR="00521381" w:rsidRPr="008A7B88" w:rsidRDefault="00521381" w:rsidP="008A7B88">
      <w:r w:rsidRPr="008A7B88">
        <w:t>Det å bygge om det første lokomotivet fra gods- til persontogtrafikk har vist seg å være mer teknisk krevende enn først antatt. Det første av de innleide lokomotivene stilles til SJs disposisjon så snart det er godkjent for trafikk.</w:t>
      </w:r>
    </w:p>
    <w:p w14:paraId="30B95130" w14:textId="77777777" w:rsidR="00521381" w:rsidRPr="008A7B88" w:rsidRDefault="00521381" w:rsidP="008A7B88">
      <w:r w:rsidRPr="008A7B88">
        <w:t>Samferdselsdepartementet anser med dette anmodningsvedtaket som fulgt opp.</w:t>
      </w:r>
    </w:p>
    <w:p w14:paraId="506C7EF2" w14:textId="77777777" w:rsidR="00521381" w:rsidRPr="008A7B88" w:rsidRDefault="00521381" w:rsidP="002F0C35">
      <w:pPr>
        <w:pStyle w:val="avsnitt-tittel"/>
      </w:pPr>
      <w:proofErr w:type="spellStart"/>
      <w:r w:rsidRPr="008A7B88">
        <w:t>Gjere</w:t>
      </w:r>
      <w:proofErr w:type="spellEnd"/>
      <w:r w:rsidRPr="008A7B88">
        <w:t xml:space="preserve"> rv. 9 i Setesdal til nasjonal turistveg</w:t>
      </w:r>
    </w:p>
    <w:p w14:paraId="6D4EE1F4" w14:textId="77777777" w:rsidR="00521381" w:rsidRPr="008A7B88" w:rsidRDefault="00521381" w:rsidP="008A7B88">
      <w:pPr>
        <w:pStyle w:val="avsnitt-undertittel"/>
      </w:pPr>
      <w:r w:rsidRPr="008A7B88">
        <w:t>Vedtak nr. 1229, 20. juni 2025</w:t>
      </w:r>
    </w:p>
    <w:p w14:paraId="063F37E5" w14:textId="77777777" w:rsidR="00521381" w:rsidRPr="008A7B88" w:rsidRDefault="00521381" w:rsidP="008A7B88">
      <w:pPr>
        <w:pStyle w:val="blokksit"/>
        <w:rPr>
          <w:rStyle w:val="kursiv"/>
        </w:rPr>
      </w:pPr>
      <w:r w:rsidRPr="008A7B88">
        <w:rPr>
          <w:rStyle w:val="kursiv"/>
        </w:rPr>
        <w:t>«Stortinget ber regjeringen være positiv til at rv. 9 i Setesdal kan gjøres til nasjonal turistvei, forutsatt at dette hovedsakelig er finansiert med lokal finansiering.»</w:t>
      </w:r>
    </w:p>
    <w:p w14:paraId="424FEF2F" w14:textId="77777777" w:rsidR="00521381" w:rsidRPr="008A7B88" w:rsidRDefault="00521381" w:rsidP="008A7B88">
      <w:r w:rsidRPr="008A7B88">
        <w:t xml:space="preserve">Vedtaket ble truffet ved behandlingen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w:t>
      </w:r>
    </w:p>
    <w:p w14:paraId="0F97B13F"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Statens vegvesen hadde vært i dialog med lokale myndigheter, og at disse har signalisert at de kan være interessert i å få til et spleiselag uten at det er konkretisert nærmere. Videre opplyste departementet at det hadde bedt Statens vegvesen ha videre dialog med lokale myndigheter og gi faglige vurderinger om kravene til strekninger som inngår i Nasjonale turistveger.</w:t>
      </w:r>
    </w:p>
    <w:p w14:paraId="49778930" w14:textId="77777777" w:rsidR="00521381" w:rsidRPr="008A7B88" w:rsidRDefault="00521381" w:rsidP="008A7B88">
      <w:r w:rsidRPr="008A7B88">
        <w:t>Samferdselsdepartementet vil fortsette dialogen med lokale myndigheter og Statens vegvesen.</w:t>
      </w:r>
    </w:p>
    <w:p w14:paraId="09D6E556" w14:textId="77777777" w:rsidR="00521381" w:rsidRPr="008A7B88" w:rsidRDefault="00521381" w:rsidP="008A7B88">
      <w:r w:rsidRPr="008A7B88">
        <w:t>Departementet vil komme tilbake til saken på egnet måte.</w:t>
      </w:r>
    </w:p>
    <w:p w14:paraId="1428C121" w14:textId="77777777" w:rsidR="00521381" w:rsidRPr="008A7B88" w:rsidRDefault="00521381" w:rsidP="002F0C35">
      <w:pPr>
        <w:pStyle w:val="avsnitt-tittel"/>
      </w:pPr>
      <w:r w:rsidRPr="008A7B88">
        <w:t>Vurdere passeringstak for bom på E6 Hofstad i Melhus</w:t>
      </w:r>
    </w:p>
    <w:p w14:paraId="7A85BAE5" w14:textId="77777777" w:rsidR="00521381" w:rsidRPr="008A7B88" w:rsidRDefault="00521381" w:rsidP="008A7B88">
      <w:pPr>
        <w:pStyle w:val="avsnitt-undertittel"/>
      </w:pPr>
      <w:r w:rsidRPr="008A7B88">
        <w:t>Vedtak nr. 1230, 20. juni 2025</w:t>
      </w:r>
    </w:p>
    <w:p w14:paraId="775FCDF6" w14:textId="77777777" w:rsidR="00521381" w:rsidRPr="008A7B88" w:rsidRDefault="00521381" w:rsidP="008A7B88">
      <w:pPr>
        <w:pStyle w:val="blokksit"/>
        <w:rPr>
          <w:rStyle w:val="kursiv"/>
        </w:rPr>
      </w:pPr>
      <w:r w:rsidRPr="008A7B88">
        <w:rPr>
          <w:rStyle w:val="kursiv"/>
        </w:rPr>
        <w:t>«Stortinget ber regjeringen vurdere et passeringstak for bom på E6 Hofstad i Melhus dersom det kommer et initiativ om dette fra lokale myndigheter.»</w:t>
      </w:r>
    </w:p>
    <w:p w14:paraId="316D506D" w14:textId="77777777" w:rsidR="00521381" w:rsidRPr="008A7B88" w:rsidRDefault="00521381" w:rsidP="008A7B88">
      <w:r w:rsidRPr="008A7B88">
        <w:t xml:space="preserve">Vedtaket ble truffet ved behandlingen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w:t>
      </w:r>
    </w:p>
    <w:p w14:paraId="49B33B64" w14:textId="77777777" w:rsidR="00521381" w:rsidRPr="008A7B88" w:rsidRDefault="00521381" w:rsidP="008A7B88">
      <w:r w:rsidRPr="008A7B88">
        <w:t xml:space="preserve">I </w:t>
      </w:r>
      <w:proofErr w:type="spellStart"/>
      <w:r w:rsidRPr="008A7B88">
        <w:t>Prop</w:t>
      </w:r>
      <w:proofErr w:type="spellEnd"/>
      <w:r w:rsidRPr="008A7B88">
        <w:t>. 1 S (2025–2026) opplyste Samferdselsdepartementet at Statens vegvesen var bedt om å følge opp hvis det kommer initiativ fra lokaler myndigheter om passeringstak for bom på E6 Hofstad i Melhus samt informere departementet hvis et slikt initiativ kom. Departementet anså derfor anmodningsvedtaket som fulgt opp.</w:t>
      </w:r>
    </w:p>
    <w:p w14:paraId="7BFA4457" w14:textId="77777777" w:rsidR="00521381" w:rsidRPr="008A7B88" w:rsidRDefault="00521381" w:rsidP="008A7B88">
      <w:r w:rsidRPr="008A7B88">
        <w:t xml:space="preserve">Ved behandlingen av Meld. St. 4 (2025–2026) </w:t>
      </w:r>
      <w:r w:rsidRPr="008A7B88">
        <w:rPr>
          <w:rStyle w:val="kursiv"/>
        </w:rPr>
        <w:t>Anmodnings- og utredningsvedtak i stortingssesjonen 2024–2025</w:t>
      </w:r>
      <w:r w:rsidRPr="008A7B88">
        <w:t xml:space="preserve">, jf. </w:t>
      </w:r>
      <w:proofErr w:type="spellStart"/>
      <w:r w:rsidRPr="008A7B88">
        <w:t>Innst</w:t>
      </w:r>
      <w:proofErr w:type="spellEnd"/>
      <w:r w:rsidRPr="008A7B88">
        <w:t>. 125 S (2025–2026) uttalte kontroll- og konstitusjonskomiteen:</w:t>
      </w:r>
    </w:p>
    <w:p w14:paraId="4B1CB5B7" w14:textId="77777777" w:rsidR="00521381" w:rsidRPr="008A7B88" w:rsidRDefault="00521381" w:rsidP="008A7B88">
      <w:pPr>
        <w:pStyle w:val="blokksit"/>
      </w:pPr>
      <w:r w:rsidRPr="008A7B88">
        <w:t>«</w:t>
      </w:r>
      <w:r w:rsidRPr="008A7B88">
        <w:rPr>
          <w:rStyle w:val="sperret0"/>
        </w:rPr>
        <w:t>Komiteens flertall, medlemmer fra Arbeiderpartiet, Fremskrittspartiet, Senterpartiet, Rødt, og Miljøpartiet De Grønne</w:t>
      </w:r>
      <w:r w:rsidRPr="008A7B88">
        <w:t xml:space="preserve"> viser til omtalen av vedtaket i Meld. St. 4 (2025–2026). </w:t>
      </w:r>
      <w:r w:rsidRPr="008A7B88">
        <w:rPr>
          <w:rStyle w:val="sperret0"/>
        </w:rPr>
        <w:t>Flertallet</w:t>
      </w:r>
      <w:r w:rsidRPr="008A7B88">
        <w:t xml:space="preserve"> vil ikke </w:t>
      </w:r>
      <w:proofErr w:type="spellStart"/>
      <w:r w:rsidRPr="008A7B88">
        <w:t>utkvittere</w:t>
      </w:r>
      <w:proofErr w:type="spellEnd"/>
      <w:r w:rsidRPr="008A7B88">
        <w:t xml:space="preserve"> vedtaket på nåværende tidspunkt.»</w:t>
      </w:r>
    </w:p>
    <w:p w14:paraId="27740DEA" w14:textId="77777777" w:rsidR="00521381" w:rsidRPr="008A7B88" w:rsidRDefault="00521381" w:rsidP="008A7B88">
      <w:r w:rsidRPr="008A7B88">
        <w:t>Stortinget vedtok 28. april 2026 anmodningsvedtak nr. 671 om passeringstak på strekningen E6 Ulsberg–Melhus. Bom på Hofstad er på strekningen E6 Ulsberg–Melhus, og passeringstak på denne strekningen vurderes samlet. For mer utfyllende vurdering vises det derfor til omtale under anmodningsvedtak nr. 671.</w:t>
      </w:r>
    </w:p>
    <w:p w14:paraId="2A469B15" w14:textId="77777777" w:rsidR="00521381" w:rsidRPr="008A7B88" w:rsidRDefault="00521381" w:rsidP="008A7B88">
      <w:r w:rsidRPr="008A7B88">
        <w:t>Samferdselsdepartementet vil komme tilbake til Stortinget på egnet måte.</w:t>
      </w:r>
    </w:p>
    <w:p w14:paraId="71B83CA2" w14:textId="77777777" w:rsidR="00521381" w:rsidRPr="008A7B88" w:rsidRDefault="00521381" w:rsidP="002F0C35">
      <w:pPr>
        <w:pStyle w:val="avsnitt-tittel"/>
      </w:pPr>
      <w:r w:rsidRPr="008A7B88">
        <w:t xml:space="preserve">Redusere </w:t>
      </w:r>
      <w:proofErr w:type="spellStart"/>
      <w:r w:rsidRPr="008A7B88">
        <w:t>takstane</w:t>
      </w:r>
      <w:proofErr w:type="spellEnd"/>
      <w:r w:rsidRPr="008A7B88">
        <w:t xml:space="preserve"> i </w:t>
      </w:r>
      <w:proofErr w:type="spellStart"/>
      <w:r w:rsidRPr="008A7B88">
        <w:t>Ryfast</w:t>
      </w:r>
      <w:proofErr w:type="spellEnd"/>
      <w:r w:rsidRPr="008A7B88">
        <w:t>-prosjektet</w:t>
      </w:r>
    </w:p>
    <w:p w14:paraId="43FB020C" w14:textId="77777777" w:rsidR="00521381" w:rsidRPr="008A7B88" w:rsidRDefault="00521381" w:rsidP="008A7B88">
      <w:pPr>
        <w:pStyle w:val="avsnitt-undertittel"/>
      </w:pPr>
      <w:r w:rsidRPr="008A7B88">
        <w:t>Vedtak nr. 1247, 20. juni 2025</w:t>
      </w:r>
    </w:p>
    <w:p w14:paraId="0F8A4F1E" w14:textId="77777777" w:rsidR="00521381" w:rsidRPr="008A7B88" w:rsidRDefault="00521381" w:rsidP="008A7B88">
      <w:pPr>
        <w:pStyle w:val="blokksit"/>
        <w:rPr>
          <w:rStyle w:val="kursiv"/>
        </w:rPr>
      </w:pPr>
      <w:r w:rsidRPr="008A7B88">
        <w:rPr>
          <w:rStyle w:val="kursiv"/>
        </w:rPr>
        <w:t xml:space="preserve">«Stortinget ber regjeringen tilføre </w:t>
      </w:r>
      <w:proofErr w:type="spellStart"/>
      <w:r w:rsidRPr="008A7B88">
        <w:rPr>
          <w:rStyle w:val="kursiv"/>
        </w:rPr>
        <w:t>Ryfast</w:t>
      </w:r>
      <w:proofErr w:type="spellEnd"/>
      <w:r w:rsidRPr="008A7B88">
        <w:rPr>
          <w:rStyle w:val="kursiv"/>
        </w:rPr>
        <w:t>-prosjektet midler som sikrer en reduksjon i takstene på 33 pst. fra 1. juli 2025 til 31. desember 2026, og i statsbudsjettet for 2027 komme med en vurdering av effekten på trafikken og inntjeningen og om takstreduksjonen bør videreføres.»</w:t>
      </w:r>
    </w:p>
    <w:p w14:paraId="4809F3AF" w14:textId="77777777" w:rsidR="00521381" w:rsidRPr="008A7B88" w:rsidRDefault="00521381" w:rsidP="008A7B88">
      <w:r w:rsidRPr="008A7B88">
        <w:t xml:space="preserve">Vedtaket ble truffet ved behandlingen av Meld. St. 2 (2024–2025) </w:t>
      </w:r>
      <w:r w:rsidRPr="008A7B88">
        <w:rPr>
          <w:rStyle w:val="kursiv"/>
        </w:rPr>
        <w:t>Revidert nasjonalbudsjett 2025</w:t>
      </w:r>
      <w:r w:rsidRPr="008A7B88">
        <w:t xml:space="preserve">, jf. </w:t>
      </w:r>
      <w:proofErr w:type="spellStart"/>
      <w:r w:rsidRPr="008A7B88">
        <w:t>Innst</w:t>
      </w:r>
      <w:proofErr w:type="spellEnd"/>
      <w:r w:rsidRPr="008A7B88">
        <w:t>. 540 S (2024–2025).</w:t>
      </w:r>
    </w:p>
    <w:p w14:paraId="40D66CD9"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reduserte bompengetakster ble satt i verk fra 2. juli 2025, og at det ble foreslått bevilgning til å videreføre dette i statsbudsjettet for 2026.</w:t>
      </w:r>
    </w:p>
    <w:p w14:paraId="7D1A865D" w14:textId="77777777" w:rsidR="00521381" w:rsidRPr="008A7B88" w:rsidRDefault="00521381" w:rsidP="008A7B88">
      <w:r w:rsidRPr="008A7B88">
        <w:t xml:space="preserve">Departementet har innhentet grunnlag fra Statens vegvesen for å vurdere effekten av takstreduksjonen på trafikken og økonomien i prosjektet. Vurderingen viser at takstreduksjonen har bidratt til økt trafikk og noe høyere passeringsinntekter i rv. 13 </w:t>
      </w:r>
      <w:proofErr w:type="spellStart"/>
      <w:r w:rsidRPr="008A7B88">
        <w:t>Ryfast</w:t>
      </w:r>
      <w:proofErr w:type="spellEnd"/>
      <w:r w:rsidRPr="008A7B88">
        <w:t>. Merinntektene er imidlertid begrenset sammenliknet med tilskuddet som er gitt for å finansiere takstreduksjonen, og de kompenserer ikke i vesentlig grad for inntektsbortfallet som følger av reduserte takster.</w:t>
      </w:r>
    </w:p>
    <w:p w14:paraId="7DA18D33" w14:textId="77777777" w:rsidR="00521381" w:rsidRPr="008A7B88" w:rsidRDefault="00521381" w:rsidP="008A7B88">
      <w:r w:rsidRPr="008A7B88">
        <w:t>Samferdselsdepartementet vurderer at en videreføring av den ekstraordinære takstreduksjonen ikke vil være i tråd med prinsippene for finansiering og styring av bompengeprosjekter. Videre vurderer departementet at det ikke er grunnlag for å videreføre den ekstraordinære takstreduksjonen på 33 pst. etter 2026. Takstnivået foreslås tilbakeført til nivået som gjaldt før ordningen ble innført, i tråd med ordningen for reduserte bompengetakster utenfor byområdene.</w:t>
      </w:r>
    </w:p>
    <w:p w14:paraId="39B2E1A0" w14:textId="77777777" w:rsidR="00521381" w:rsidRPr="008A7B88" w:rsidRDefault="00521381" w:rsidP="008A7B88">
      <w:r w:rsidRPr="008A7B88">
        <w:t>Departementet anser med dette anmodningsvedtaket som fulgt opp.</w:t>
      </w:r>
    </w:p>
    <w:p w14:paraId="1E8699F5" w14:textId="77777777" w:rsidR="00521381" w:rsidRPr="008A7B88" w:rsidRDefault="00521381" w:rsidP="008A7B88">
      <w:pPr>
        <w:pStyle w:val="Overskrift2"/>
      </w:pPr>
      <w:r w:rsidRPr="008A7B88">
        <w:t>Stortingssesjonen 2023–2024</w:t>
      </w:r>
    </w:p>
    <w:p w14:paraId="2CCD15E2" w14:textId="77777777" w:rsidR="00521381" w:rsidRPr="008A7B88" w:rsidRDefault="00521381" w:rsidP="002F0C35">
      <w:pPr>
        <w:pStyle w:val="avsnitt-tittel"/>
      </w:pPr>
      <w:r w:rsidRPr="008A7B88">
        <w:t>Bestille fjerntog til Rørosbanen og sikre universell utforming av toga som blir bestilt</w:t>
      </w:r>
    </w:p>
    <w:p w14:paraId="52CD5CB0" w14:textId="77777777" w:rsidR="00521381" w:rsidRPr="008A7B88" w:rsidRDefault="00521381" w:rsidP="008A7B88">
      <w:pPr>
        <w:pStyle w:val="avsnitt-undertittel"/>
      </w:pPr>
      <w:r w:rsidRPr="008A7B88">
        <w:t>Vedtak nr. 37, 21. november 2023</w:t>
      </w:r>
    </w:p>
    <w:p w14:paraId="2B69A0C2" w14:textId="77777777" w:rsidR="00521381" w:rsidRPr="008A7B88" w:rsidRDefault="00521381" w:rsidP="008A7B88">
      <w:pPr>
        <w:pStyle w:val="blokksit"/>
        <w:rPr>
          <w:rStyle w:val="kursiv"/>
        </w:rPr>
      </w:pPr>
      <w:r w:rsidRPr="008A7B88">
        <w:rPr>
          <w:rStyle w:val="kursiv"/>
        </w:rPr>
        <w:t>«Stortinget ber regjeringen så raskt som mulig fremme forslag om å gi Norske tog handlingsrom til å kunne bestille nye fjerntog til Rørosbanen. Bestillingen knyttes til anskaffelsen Norske tog gjennomfører for flere av de andre fjerntogstrekningene. Videre bes regjeringen sikre universell utforming av alle tog som bestilles til norske jernbanestrekninger.»</w:t>
      </w:r>
    </w:p>
    <w:p w14:paraId="0E48FDA2" w14:textId="77777777" w:rsidR="00521381" w:rsidRPr="008A7B88" w:rsidRDefault="00521381" w:rsidP="008A7B88">
      <w:r w:rsidRPr="008A7B88">
        <w:t xml:space="preserve">Dokumentene som ligger til grunn for vedtaket, er representantforslag fra stortingsrepresentantene Tor André Johnsen, Frank Edvard Sve, Morten Stordalen og Hans Andreas </w:t>
      </w:r>
      <w:proofErr w:type="spellStart"/>
      <w:r w:rsidRPr="008A7B88">
        <w:t>Limi</w:t>
      </w:r>
      <w:proofErr w:type="spellEnd"/>
      <w:r w:rsidRPr="008A7B88">
        <w:t xml:space="preserve"> om å anskaffe nye togsett til Rørosbanen, jf. Dokument 8:242 S (2022–2023) og </w:t>
      </w:r>
      <w:proofErr w:type="spellStart"/>
      <w:r w:rsidRPr="008A7B88">
        <w:t>Innst</w:t>
      </w:r>
      <w:proofErr w:type="spellEnd"/>
      <w:r w:rsidRPr="008A7B88">
        <w:t>. 52 S (2023–2024).</w:t>
      </w:r>
    </w:p>
    <w:p w14:paraId="2136EA73"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etter dets vurdering er den beste løsningen for togtilbudet i Midt-Norge å overføre bimodale tog fra Trønderbanen. Samtidig opplyste departementet at det ville kartlegge konsekvensene av andre handlingsalternativer, herunder anskaffelse av nye fjerntog. Videre opplyste departementet at det er gjennomført en rekke tilpasninger i nytt fjerntogmateriell for å ta hensyn til universell utforming, og det legges til grunn at designet fra grunnanskaffelsen videreføres i en ev. opsjon.</w:t>
      </w:r>
    </w:p>
    <w:p w14:paraId="52CCF2E7" w14:textId="77777777" w:rsidR="00521381" w:rsidRPr="008A7B88" w:rsidRDefault="00521381" w:rsidP="008A7B88">
      <w:r w:rsidRPr="008A7B88">
        <w:t>Samferdselsdepartementet vurderer fremdeles at den raskeste og beste måten å erstatte de eldste togene på Rørosbanen, er ved overføring av moderne bimodale type 76-tog fra Trønderbanen etter elektrifisering av Trønderbanen til Steinkjer. Togene ble levert til Norge i 2022, og vil i årene fremover inngå i et større levetidsprogram for FLIRT-togene for å sikre at togene opprettholder høy standard. Dieseltogene på Rørosbanen når forventet levealder på begynnelsen av 2030-tallet. En ev. elektrifisering av Rørosbanen ligger langt frem i tid. Overføringen av moderne bimodale togsett fra Trønderbanen vil gi et mer pålitelig og komfortabelt tilbud på Rørosbanen. Planleggingen av elektrifiseringen av strekningen Stjørdal–Steinkjer videreføres i 2027, og elektrifiseringen skal etter planen være ferdigstilt i 2033.</w:t>
      </w:r>
    </w:p>
    <w:p w14:paraId="1B8F5971" w14:textId="77777777" w:rsidR="00521381" w:rsidRPr="008A7B88" w:rsidRDefault="00521381" w:rsidP="008A7B88">
      <w:r w:rsidRPr="008A7B88">
        <w:t xml:space="preserve">Departementet har vurdert om kjøp av samme type fjerntog som allerede er bestilt til Nordlandsbanen kan være en aktuell løsning for Rørosbanen og om det er mulig å bestille en kort bimodal fjerntogvariant. Lange bimodale fjerntog tilsvarende togene som er bestilt til Nordlandsbanen, er imidlertid ikke egnet for Rørosbanen. Togenes lengde passer ikke med infrastrukturen på Rørosbanen og vil medføre behov for omfattende infrastrukturtilpasninger. Korte bimodale fjerntog vil utgjøre en ny </w:t>
      </w:r>
      <w:proofErr w:type="spellStart"/>
      <w:r w:rsidRPr="008A7B88">
        <w:t>togvariant</w:t>
      </w:r>
      <w:proofErr w:type="spellEnd"/>
      <w:r w:rsidRPr="008A7B88">
        <w:t xml:space="preserve"> som ikke allerede ligger inne i Norske togs kontrakt med </w:t>
      </w:r>
      <w:proofErr w:type="spellStart"/>
      <w:r w:rsidRPr="008A7B88">
        <w:t>Stadler</w:t>
      </w:r>
      <w:proofErr w:type="spellEnd"/>
      <w:r w:rsidRPr="008A7B88">
        <w:t xml:space="preserve"> om kjøp av fjerntog. For at bestillingen kan gjennomføres i henhold til forsyningsforskriftens § 24-2 bokstav b, må anskaffelseskostnaden ligge under terskelverdien for hva som utgjør en lovlig </w:t>
      </w:r>
      <w:proofErr w:type="spellStart"/>
      <w:r w:rsidRPr="008A7B88">
        <w:t>kontraktsendring</w:t>
      </w:r>
      <w:proofErr w:type="spellEnd"/>
      <w:r w:rsidRPr="008A7B88">
        <w:t xml:space="preserve">. Norske togs forhandlinger med </w:t>
      </w:r>
      <w:proofErr w:type="spellStart"/>
      <w:r w:rsidRPr="008A7B88">
        <w:t>togprodusenten</w:t>
      </w:r>
      <w:proofErr w:type="spellEnd"/>
      <w:r w:rsidRPr="008A7B88">
        <w:t xml:space="preserve"> har ikke ført frem til et tilbud som ligger under denne terskelverdien. Det foreligger dermed ikke et lovlig grunnlag for å bestille korte bimodale fjerntog til Rørosbanen.</w:t>
      </w:r>
    </w:p>
    <w:p w14:paraId="65670F80" w14:textId="77777777" w:rsidR="00521381" w:rsidRPr="008A7B88" w:rsidRDefault="00521381" w:rsidP="008A7B88">
      <w:r w:rsidRPr="008A7B88">
        <w:t>Samferdselsdepartementet anser med dette anmodningsvedtaket som fulgt opp.</w:t>
      </w:r>
    </w:p>
    <w:p w14:paraId="3DCA9E55" w14:textId="77777777" w:rsidR="00521381" w:rsidRPr="008A7B88" w:rsidRDefault="00521381" w:rsidP="002F0C35">
      <w:pPr>
        <w:pStyle w:val="avsnitt-tittel"/>
      </w:pPr>
      <w:r w:rsidRPr="008A7B88">
        <w:t xml:space="preserve">Ev. </w:t>
      </w:r>
      <w:proofErr w:type="spellStart"/>
      <w:r w:rsidRPr="008A7B88">
        <w:t>tilskotsordning</w:t>
      </w:r>
      <w:proofErr w:type="spellEnd"/>
      <w:r w:rsidRPr="008A7B88">
        <w:t xml:space="preserve"> til </w:t>
      </w:r>
      <w:proofErr w:type="spellStart"/>
      <w:r w:rsidRPr="008A7B88">
        <w:t>langdistansebussar</w:t>
      </w:r>
      <w:proofErr w:type="spellEnd"/>
      <w:r w:rsidRPr="008A7B88">
        <w:t xml:space="preserve"> på </w:t>
      </w:r>
      <w:proofErr w:type="spellStart"/>
      <w:r w:rsidRPr="008A7B88">
        <w:t>strekningar</w:t>
      </w:r>
      <w:proofErr w:type="spellEnd"/>
      <w:r w:rsidRPr="008A7B88">
        <w:t xml:space="preserve"> </w:t>
      </w:r>
      <w:proofErr w:type="spellStart"/>
      <w:r w:rsidRPr="008A7B88">
        <w:t>utan</w:t>
      </w:r>
      <w:proofErr w:type="spellEnd"/>
      <w:r w:rsidRPr="008A7B88">
        <w:t xml:space="preserve"> tog og </w:t>
      </w:r>
      <w:proofErr w:type="spellStart"/>
      <w:r w:rsidRPr="008A7B88">
        <w:t>tilsvarande</w:t>
      </w:r>
      <w:proofErr w:type="spellEnd"/>
      <w:r w:rsidRPr="008A7B88">
        <w:t xml:space="preserve"> kommersielle </w:t>
      </w:r>
      <w:proofErr w:type="spellStart"/>
      <w:r w:rsidRPr="008A7B88">
        <w:t>tilbod</w:t>
      </w:r>
      <w:proofErr w:type="spellEnd"/>
    </w:p>
    <w:p w14:paraId="2128EDE2" w14:textId="77777777" w:rsidR="00521381" w:rsidRPr="008A7B88" w:rsidRDefault="00521381" w:rsidP="008A7B88">
      <w:pPr>
        <w:pStyle w:val="avsnitt-undertittel"/>
      </w:pPr>
      <w:r w:rsidRPr="008A7B88">
        <w:t>Vedtak nr. 918, 21. juni 2024</w:t>
      </w:r>
    </w:p>
    <w:p w14:paraId="3A3ACA1F" w14:textId="77777777" w:rsidR="00521381" w:rsidRPr="008A7B88" w:rsidRDefault="00521381" w:rsidP="008A7B88">
      <w:pPr>
        <w:pStyle w:val="blokksit"/>
        <w:rPr>
          <w:rStyle w:val="kursiv"/>
        </w:rPr>
      </w:pPr>
      <w:r w:rsidRPr="008A7B88">
        <w:rPr>
          <w:rStyle w:val="kursiv"/>
        </w:rPr>
        <w:t>«Stortinget ber regjeringen i forbindelse med statsbudsjettet for 2025 gi en vurdering av en eventuell tilskuddsordning til langdistansebusser på strekninger uten tog og tilsvarende kommersielle tilbud.»</w:t>
      </w:r>
    </w:p>
    <w:p w14:paraId="7C68EAFD" w14:textId="77777777" w:rsidR="00521381" w:rsidRPr="008A7B88" w:rsidRDefault="00521381" w:rsidP="008A7B88">
      <w:r w:rsidRPr="008A7B88">
        <w:t xml:space="preserve">Vedtaket ble truffet ved behandlingen av Meld. St. 2 (2023–2024) </w:t>
      </w:r>
      <w:r w:rsidRPr="008A7B88">
        <w:rPr>
          <w:rStyle w:val="kursiv"/>
        </w:rPr>
        <w:t>Revidert nasjonalbudsjett 2024</w:t>
      </w:r>
      <w:r w:rsidRPr="008A7B88">
        <w:t xml:space="preserve">, jf. </w:t>
      </w:r>
      <w:proofErr w:type="spellStart"/>
      <w:r w:rsidRPr="008A7B88">
        <w:t>Innst</w:t>
      </w:r>
      <w:proofErr w:type="spellEnd"/>
      <w:r w:rsidRPr="008A7B88">
        <w:t>. 447 S (2023–2024).</w:t>
      </w:r>
    </w:p>
    <w:p w14:paraId="600BE30B" w14:textId="77777777" w:rsidR="00521381" w:rsidRPr="008A7B88" w:rsidRDefault="00521381" w:rsidP="008A7B88">
      <w:r w:rsidRPr="008A7B88">
        <w:t xml:space="preserve">Samferdselsdepartementet viste i </w:t>
      </w:r>
      <w:proofErr w:type="spellStart"/>
      <w:r w:rsidRPr="008A7B88">
        <w:t>Prop</w:t>
      </w:r>
      <w:proofErr w:type="spellEnd"/>
      <w:r w:rsidRPr="008A7B88">
        <w:t xml:space="preserve">. S (2025–2026) til </w:t>
      </w:r>
      <w:proofErr w:type="spellStart"/>
      <w:r w:rsidRPr="008A7B88">
        <w:t>Prop</w:t>
      </w:r>
      <w:proofErr w:type="spellEnd"/>
      <w:r w:rsidRPr="008A7B88">
        <w:t xml:space="preserve">. 146 S (2024–2025) </w:t>
      </w:r>
      <w:r w:rsidRPr="008A7B88">
        <w:rPr>
          <w:rStyle w:val="kursiv"/>
        </w:rPr>
        <w:t>Tilleggsbevilgninger og omprioriteringer i statsbudsjettet 2025</w:t>
      </w:r>
      <w:r w:rsidRPr="008A7B88">
        <w:t xml:space="preserve"> der det ble opplyst at Jernbanedirektoratet, i samråd med Statens vegvesen, hadde fått i oppdrag å utrede en mulig tilskuddsordning for langdistansebusser på strekninger uten togtilbud eller tilsvarende kommersielle alternativ.</w:t>
      </w:r>
    </w:p>
    <w:p w14:paraId="43121601" w14:textId="77777777" w:rsidR="00521381" w:rsidRPr="008A7B88" w:rsidRDefault="00521381" w:rsidP="008A7B88">
      <w:r w:rsidRPr="008A7B88">
        <w:t>På bakgrunn av rapporten som ble levert høsten 2025, ga Samferdselsdepartementet Jernbanedirektoratet i oppdrag å foreta supplerende vurderinger av markedet og transportbehovet for en ev. tilskuddsordning for langdistansebusser. Rapporten skal leveres innen 1. desember 2026.</w:t>
      </w:r>
    </w:p>
    <w:p w14:paraId="27E30B9E" w14:textId="77777777" w:rsidR="00521381" w:rsidRPr="008A7B88" w:rsidRDefault="00521381" w:rsidP="008A7B88">
      <w:r w:rsidRPr="008A7B88">
        <w:t>Samferdselsdepartementet vil komme tilbake til saken på egnet måte.</w:t>
      </w:r>
    </w:p>
    <w:p w14:paraId="4C416B6A" w14:textId="77777777" w:rsidR="00521381" w:rsidRPr="008A7B88" w:rsidRDefault="00521381" w:rsidP="002F0C35">
      <w:pPr>
        <w:pStyle w:val="avsnitt-tittel"/>
      </w:pPr>
      <w:r w:rsidRPr="008A7B88">
        <w:t>Arbeidet med trikk til Bjerke/Tonsenhagen</w:t>
      </w:r>
    </w:p>
    <w:p w14:paraId="04C29222" w14:textId="77777777" w:rsidR="00521381" w:rsidRPr="008A7B88" w:rsidRDefault="00521381" w:rsidP="008A7B88">
      <w:pPr>
        <w:pStyle w:val="avsnitt-undertittel"/>
      </w:pPr>
      <w:r w:rsidRPr="008A7B88">
        <w:t>Vedtak nr. 919, 21. juni 2024</w:t>
      </w:r>
    </w:p>
    <w:p w14:paraId="376CE6E9" w14:textId="77777777" w:rsidR="00521381" w:rsidRPr="008A7B88" w:rsidRDefault="00521381" w:rsidP="008A7B88">
      <w:pPr>
        <w:pStyle w:val="blokksit"/>
        <w:rPr>
          <w:rStyle w:val="kursiv"/>
        </w:rPr>
      </w:pPr>
      <w:r w:rsidRPr="008A7B88">
        <w:rPr>
          <w:rStyle w:val="kursiv"/>
        </w:rPr>
        <w:t>«Stortinget ber regjeringen sikre at Statens vegvesen deltar i det pågående arbeidet med trikk til Bjerke/Tonsenhagen, i dialog med Ruter, innenfor rammene av den lokalt reviderte avtalen om Oslopakke 3, og ha framdrift i oppfølgingen av anbefalingene fra samarbeidsprosjektet mellom Oslo kommune og Statens vegvesen om rv. 4. Det tas forbehold om tilslutning gjennom lokalpolitisk behandling og vedtak om Oslopakke 3 i Oslo kommune og Akershus fylkeskommune.»</w:t>
      </w:r>
    </w:p>
    <w:p w14:paraId="67E35A33" w14:textId="77777777" w:rsidR="00521381" w:rsidRPr="008A7B88" w:rsidRDefault="00521381" w:rsidP="008A7B88">
      <w:r w:rsidRPr="008A7B88">
        <w:t xml:space="preserve">Vedtaket ble truffet ved behandlingen av Meld. St. 2 (2023–2024) </w:t>
      </w:r>
      <w:r w:rsidRPr="008A7B88">
        <w:rPr>
          <w:rStyle w:val="kursiv"/>
        </w:rPr>
        <w:t>Revidert nasjonalbudsjett 2024</w:t>
      </w:r>
      <w:r w:rsidRPr="008A7B88">
        <w:t xml:space="preserve">, jf. </w:t>
      </w:r>
      <w:proofErr w:type="spellStart"/>
      <w:r w:rsidRPr="008A7B88">
        <w:t>Innst</w:t>
      </w:r>
      <w:proofErr w:type="spellEnd"/>
      <w:r w:rsidRPr="008A7B88">
        <w:t>. 447 S (2023–2024).</w:t>
      </w:r>
    </w:p>
    <w:p w14:paraId="18084367" w14:textId="77777777" w:rsidR="00521381" w:rsidRPr="008A7B88" w:rsidRDefault="00521381" w:rsidP="008A7B88">
      <w:r w:rsidRPr="008A7B88">
        <w:t xml:space="preserve">I </w:t>
      </w:r>
      <w:proofErr w:type="spellStart"/>
      <w:r w:rsidRPr="008A7B88">
        <w:t>Prop</w:t>
      </w:r>
      <w:proofErr w:type="spellEnd"/>
      <w:r w:rsidRPr="008A7B88">
        <w:t>. 1 S (2025–2026) opplyste Samferdselsdepartementet at Statens vegvesen følger opp anmodningsvedtaket som en del av arbeidet med prinsippavklaring for rv. 4, og at en utredning skulle være ferdig i juni 2026.</w:t>
      </w:r>
    </w:p>
    <w:p w14:paraId="100E76FA" w14:textId="77777777" w:rsidR="00521381" w:rsidRPr="008A7B88" w:rsidRDefault="00521381" w:rsidP="008A7B88">
      <w:r w:rsidRPr="008A7B88">
        <w:t>Prosjektet for prinsippavklaring for rv. 4 er noe forsinket, og rapporten ventes ferdigstilt i oktober 2026.</w:t>
      </w:r>
    </w:p>
    <w:p w14:paraId="15F6FCE9" w14:textId="77777777" w:rsidR="00521381" w:rsidRPr="008A7B88" w:rsidRDefault="00521381" w:rsidP="008A7B88">
      <w:r w:rsidRPr="008A7B88">
        <w:t>Samferdselsdepartementet vil komme tilbake til saken på egnet måte.</w:t>
      </w:r>
    </w:p>
    <w:p w14:paraId="3F5130F0" w14:textId="77777777" w:rsidR="00521381" w:rsidRPr="008A7B88" w:rsidRDefault="00521381" w:rsidP="008A7B88">
      <w:pPr>
        <w:pStyle w:val="Overskrift2"/>
      </w:pPr>
      <w:r w:rsidRPr="008A7B88">
        <w:t>Stortingssesjonen 2022–2023</w:t>
      </w:r>
    </w:p>
    <w:p w14:paraId="28CF4D2B" w14:textId="77777777" w:rsidR="00521381" w:rsidRPr="008A7B88" w:rsidRDefault="00521381" w:rsidP="002F0C35">
      <w:pPr>
        <w:pStyle w:val="avsnitt-tittel"/>
      </w:pPr>
      <w:r w:rsidRPr="008A7B88">
        <w:t xml:space="preserve">Nullutsleppskrav til all løyvebasert </w:t>
      </w:r>
      <w:proofErr w:type="spellStart"/>
      <w:r w:rsidRPr="008A7B88">
        <w:t>verksemd</w:t>
      </w:r>
      <w:proofErr w:type="spellEnd"/>
    </w:p>
    <w:p w14:paraId="33D02644" w14:textId="77777777" w:rsidR="00521381" w:rsidRPr="008A7B88" w:rsidRDefault="00521381" w:rsidP="008A7B88">
      <w:pPr>
        <w:pStyle w:val="avsnitt-undertittel"/>
      </w:pPr>
      <w:r w:rsidRPr="008A7B88">
        <w:t>Vedtak nr. 94, 1. desember 2022</w:t>
      </w:r>
    </w:p>
    <w:p w14:paraId="5358C8A8" w14:textId="77777777" w:rsidR="00521381" w:rsidRPr="008A7B88" w:rsidRDefault="00521381" w:rsidP="008A7B88">
      <w:pPr>
        <w:pStyle w:val="blokksit"/>
        <w:rPr>
          <w:rStyle w:val="kursiv"/>
        </w:rPr>
      </w:pPr>
      <w:r w:rsidRPr="008A7B88">
        <w:rPr>
          <w:rStyle w:val="kursiv"/>
        </w:rPr>
        <w:t>«Stortinget ber regjeringen utrede og fremme forslag om endring av yrkestransportloven slik at det stilles nullutslippskrav til all løyvebasert virksomhet der det er mulig i løpet av 2023.»</w:t>
      </w:r>
    </w:p>
    <w:p w14:paraId="1016B997" w14:textId="77777777" w:rsidR="00521381" w:rsidRPr="008A7B88" w:rsidRDefault="00521381" w:rsidP="008A7B88">
      <w:r w:rsidRPr="008A7B88">
        <w:t xml:space="preserve">Vedtaket ble truffet ved behandlingen av Meld. St. 1 (2022–2023) </w:t>
      </w:r>
      <w:r w:rsidRPr="008A7B88">
        <w:rPr>
          <w:rStyle w:val="kursiv"/>
        </w:rPr>
        <w:t>Nasjonalbudsjettet 2023</w:t>
      </w:r>
      <w:r w:rsidRPr="008A7B88">
        <w:t xml:space="preserve">, jf. </w:t>
      </w:r>
      <w:proofErr w:type="spellStart"/>
      <w:r w:rsidRPr="008A7B88">
        <w:t>Innst</w:t>
      </w:r>
      <w:proofErr w:type="spellEnd"/>
      <w:r w:rsidRPr="008A7B88">
        <w:t>. 2 S (2022–2023).</w:t>
      </w:r>
    </w:p>
    <w:p w14:paraId="52DA8030" w14:textId="77777777" w:rsidR="00521381" w:rsidRPr="008A7B88" w:rsidRDefault="00521381" w:rsidP="008A7B88">
      <w:r w:rsidRPr="008A7B88">
        <w:t xml:space="preserve">Samferdselsdepartement opplyste i </w:t>
      </w:r>
      <w:proofErr w:type="spellStart"/>
      <w:r w:rsidRPr="008A7B88">
        <w:t>Prop</w:t>
      </w:r>
      <w:proofErr w:type="spellEnd"/>
      <w:r w:rsidRPr="008A7B88">
        <w:t>. 1 S (2025–2026) at Statens vegvesen hadde utarbeidet et forslag til en ny hjemmel i yrkestransportloven for å kunne innføre miljøkrav i forskrift, og forslag til endring i yrkestransportforskriften med nullutslippskrav for drosjenæringen, men at før forslaget kunne sendes på høring måtte behovet for å ivareta andre tungtveiende hensyn, som beredskap og å sikre et forsvarlig drosjetilbud i hele landet, vurderes nærmere.</w:t>
      </w:r>
    </w:p>
    <w:p w14:paraId="2374A355" w14:textId="77777777" w:rsidR="00521381" w:rsidRPr="008A7B88" w:rsidRDefault="00521381" w:rsidP="008A7B88">
      <w:r w:rsidRPr="008A7B88">
        <w:t>Det arbeides nå med sikte på at Statens vegvesen kan sende forslaget på høring.</w:t>
      </w:r>
    </w:p>
    <w:p w14:paraId="4CAAAAF3" w14:textId="77777777" w:rsidR="00521381" w:rsidRPr="008A7B88" w:rsidRDefault="00521381" w:rsidP="008A7B88">
      <w:r w:rsidRPr="008A7B88">
        <w:t>Samferdselsdepartementet vil komme tilbake til saken på egnet måte.</w:t>
      </w:r>
    </w:p>
    <w:p w14:paraId="4A6D1986" w14:textId="77777777" w:rsidR="00521381" w:rsidRPr="008A7B88" w:rsidRDefault="00521381" w:rsidP="002F0C35">
      <w:pPr>
        <w:pStyle w:val="avsnitt-tittel"/>
      </w:pPr>
      <w:r w:rsidRPr="008A7B88">
        <w:t>Ettermontering av kontaktlaus kortbetaling på ladeinfrastruktur</w:t>
      </w:r>
    </w:p>
    <w:p w14:paraId="5678FD13" w14:textId="77777777" w:rsidR="00521381" w:rsidRPr="008A7B88" w:rsidRDefault="00521381" w:rsidP="008A7B88">
      <w:pPr>
        <w:pStyle w:val="avsnitt-undertittel"/>
      </w:pPr>
      <w:r w:rsidRPr="008A7B88">
        <w:t>Vedtak nr. 464, 19. januar 2023</w:t>
      </w:r>
    </w:p>
    <w:p w14:paraId="7A91A21B" w14:textId="77777777" w:rsidR="00521381" w:rsidRPr="008A7B88" w:rsidRDefault="00521381" w:rsidP="008A7B88">
      <w:pPr>
        <w:pStyle w:val="blokksit"/>
        <w:rPr>
          <w:rStyle w:val="kursiv"/>
        </w:rPr>
      </w:pPr>
      <w:r w:rsidRPr="008A7B88">
        <w:rPr>
          <w:rStyle w:val="kursiv"/>
        </w:rPr>
        <w:t>«Stortinget ber regjeringen stille krav om ettermontering av kontaktløs kortbetaling på eksisterende ladeinfrastruktur innen utgangen av 2025.»</w:t>
      </w:r>
    </w:p>
    <w:p w14:paraId="4004EEB4" w14:textId="77777777" w:rsidR="00521381" w:rsidRPr="008A7B88" w:rsidRDefault="00521381" w:rsidP="008A7B88">
      <w:r w:rsidRPr="008A7B88">
        <w:t>Dokumentene som ligger til grunn for vedtaket, er representantforslag fra stortingsrepresentantene Mona Fagerås og Kathy Lie om å sikre forbrukervennlig lading via kontaktløs kortbetaling («</w:t>
      </w:r>
      <w:proofErr w:type="spellStart"/>
      <w:r w:rsidRPr="008A7B88">
        <w:t>tæpping</w:t>
      </w:r>
      <w:proofErr w:type="spellEnd"/>
      <w:r w:rsidRPr="008A7B88">
        <w:t xml:space="preserve">») direkte på alle offentlig tilgjengelige hurtig- og </w:t>
      </w:r>
      <w:proofErr w:type="spellStart"/>
      <w:r w:rsidRPr="008A7B88">
        <w:t>lynladere</w:t>
      </w:r>
      <w:proofErr w:type="spellEnd"/>
      <w:r w:rsidRPr="008A7B88">
        <w:t xml:space="preserve">, jf. Dokument 8:19 (2022–2023) og </w:t>
      </w:r>
      <w:proofErr w:type="spellStart"/>
      <w:r w:rsidRPr="008A7B88">
        <w:t>Innst</w:t>
      </w:r>
      <w:proofErr w:type="spellEnd"/>
      <w:r w:rsidRPr="008A7B88">
        <w:t>. 151 S (2022–2023).</w:t>
      </w:r>
    </w:p>
    <w:p w14:paraId="184643D6"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krav om ettermontering av kontaktløs kortbetaling på eksisterende hurtigladeinfrastruktur ville bli gjennomført i forbindelse med gjennomføringen av EU-forordning om utbygging av infrastruktur for alternativt drivstoff, og at en lov- og samtykkeproposisjon var planlagt lagt frem for Stortinget våren 2026. Videre opplyste departementet at det ville sende på alminnelig høring et forslag til nasjonal gjennomføring av forordningen og krav om ettermontering.</w:t>
      </w:r>
    </w:p>
    <w:p w14:paraId="5AA5376A" w14:textId="77777777" w:rsidR="00521381" w:rsidRPr="008A7B88" w:rsidRDefault="00521381" w:rsidP="008A7B88">
      <w:pPr>
        <w:rPr>
          <w:rStyle w:val="kursiv"/>
        </w:rPr>
      </w:pPr>
      <w:r w:rsidRPr="008A7B88">
        <w:rPr>
          <w:rStyle w:val="kursiv"/>
        </w:rPr>
        <w:t>Lov om infrastruktur for alternativt drivstoff</w:t>
      </w:r>
      <w:r w:rsidRPr="008A7B88">
        <w:t xml:space="preserve"> gjennomfører EUs forordning om utbygging av infrastruktur for alternativt drivstoff i norsk rett, jf. </w:t>
      </w:r>
      <w:proofErr w:type="spellStart"/>
      <w:r w:rsidRPr="008A7B88">
        <w:t>Prop</w:t>
      </w:r>
      <w:proofErr w:type="spellEnd"/>
      <w:r w:rsidRPr="008A7B88">
        <w:t xml:space="preserve">. 71 LS (2025–2026) og </w:t>
      </w:r>
      <w:proofErr w:type="spellStart"/>
      <w:r w:rsidRPr="008A7B88">
        <w:t>Innst</w:t>
      </w:r>
      <w:proofErr w:type="spellEnd"/>
      <w:r w:rsidRPr="008A7B88">
        <w:t xml:space="preserve">. 350 L (2025–2026). Loven er vedtatt og sanksjonert, men har likevel ikke </w:t>
      </w:r>
      <w:proofErr w:type="gramStart"/>
      <w:r w:rsidRPr="008A7B88">
        <w:t>trådt</w:t>
      </w:r>
      <w:proofErr w:type="gramEnd"/>
      <w:r w:rsidRPr="008A7B88">
        <w:t xml:space="preserve"> i kraft fordi forordningen foreløpig ikke er innlemmet i EØS-avtalen.</w:t>
      </w:r>
    </w:p>
    <w:p w14:paraId="0F4BD313" w14:textId="77777777" w:rsidR="00521381" w:rsidRPr="008A7B88" w:rsidRDefault="00521381" w:rsidP="008A7B88">
      <w:r w:rsidRPr="008A7B88">
        <w:t>Loven gir departementet hjemmel til å gi forskrift med utfyllende bestemmelser om betalingsløsninger ved lading av elektrisk drevet kjøretøy bl.a. om ettermontering av kontaktløs betaling ved lading. Samferdselsdepartementet har gitt Statens vegvesen i oppdrag å utarbeide et faglig grunnlag for en slik forskrift, bl.a. å anslå kostnader ved et ev. krav. Når dette foreligger, vil forslag til forskrift bli sendt på alminnelig høring.</w:t>
      </w:r>
    </w:p>
    <w:p w14:paraId="6AED3327" w14:textId="77777777" w:rsidR="00521381" w:rsidRPr="008A7B88" w:rsidRDefault="00521381" w:rsidP="008A7B88">
      <w:r w:rsidRPr="008A7B88">
        <w:t>Samferdselsdepartementet vil komme tilbake til saken på egnet måte.</w:t>
      </w:r>
    </w:p>
    <w:p w14:paraId="28D0424D" w14:textId="77777777" w:rsidR="00521381" w:rsidRPr="008A7B88" w:rsidRDefault="00521381" w:rsidP="008A7B88">
      <w:pPr>
        <w:pStyle w:val="Overskrift2"/>
      </w:pPr>
      <w:r w:rsidRPr="008A7B88">
        <w:t>Stortingssesjonen 2021–2022</w:t>
      </w:r>
    </w:p>
    <w:p w14:paraId="588C4370" w14:textId="77777777" w:rsidR="00521381" w:rsidRPr="008A7B88" w:rsidRDefault="00521381" w:rsidP="002F0C35">
      <w:pPr>
        <w:pStyle w:val="avsnitt-tittel"/>
      </w:pPr>
      <w:r w:rsidRPr="008A7B88">
        <w:t xml:space="preserve">Framdriftsplan for å få </w:t>
      </w:r>
      <w:proofErr w:type="spellStart"/>
      <w:r w:rsidRPr="008A7B88">
        <w:t>dieseldrivne</w:t>
      </w:r>
      <w:proofErr w:type="spellEnd"/>
      <w:r w:rsidRPr="008A7B88">
        <w:t xml:space="preserve"> </w:t>
      </w:r>
      <w:proofErr w:type="spellStart"/>
      <w:r w:rsidRPr="008A7B88">
        <w:t>jernbanestrekningar</w:t>
      </w:r>
      <w:proofErr w:type="spellEnd"/>
      <w:r w:rsidRPr="008A7B88">
        <w:t xml:space="preserve"> over på nullutsleppsteknologi</w:t>
      </w:r>
    </w:p>
    <w:p w14:paraId="1803F3C3" w14:textId="77777777" w:rsidR="00521381" w:rsidRPr="008A7B88" w:rsidRDefault="00521381" w:rsidP="008A7B88">
      <w:pPr>
        <w:pStyle w:val="avsnitt-undertittel"/>
      </w:pPr>
      <w:r w:rsidRPr="008A7B88">
        <w:t>Vedtak nr. 553, 10. mai 2022</w:t>
      </w:r>
    </w:p>
    <w:p w14:paraId="6AAB2BAC" w14:textId="77777777" w:rsidR="00521381" w:rsidRPr="008A7B88" w:rsidRDefault="00521381" w:rsidP="008A7B88">
      <w:pPr>
        <w:pStyle w:val="blokksit"/>
        <w:rPr>
          <w:rStyle w:val="kursiv"/>
        </w:rPr>
      </w:pPr>
      <w:r w:rsidRPr="008A7B88">
        <w:rPr>
          <w:rStyle w:val="kursiv"/>
        </w:rPr>
        <w:t>«Stortinget ber regjeringen legge frem en tidfestet fremdriftsplan for å få de gjenværende dieseldrevne jernbanestrekninger over på nullutslippsteknologi.»</w:t>
      </w:r>
    </w:p>
    <w:p w14:paraId="43B7494A" w14:textId="77777777" w:rsidR="00521381" w:rsidRPr="008A7B88" w:rsidRDefault="00521381" w:rsidP="008A7B88">
      <w:r w:rsidRPr="008A7B88">
        <w:t xml:space="preserve">Dokumentene som ligger til grunn for vedtaket, er representantforslag fra stortingsrepresentantene Liv Kari Eskeland, Trond Helleland, Nikolai Astrup, Helge Orten og Svein </w:t>
      </w:r>
      <w:proofErr w:type="spellStart"/>
      <w:r w:rsidRPr="008A7B88">
        <w:t>Harberg</w:t>
      </w:r>
      <w:proofErr w:type="spellEnd"/>
      <w:r w:rsidRPr="008A7B88">
        <w:t xml:space="preserve"> om satsing på hydrogen som energibærer for tog, jf. Dokument 8:129 S (2021–2022) og </w:t>
      </w:r>
      <w:proofErr w:type="spellStart"/>
      <w:r w:rsidRPr="008A7B88">
        <w:t>Innst</w:t>
      </w:r>
      <w:proofErr w:type="spellEnd"/>
      <w:r w:rsidRPr="008A7B88">
        <w:t>. 280 S (2021–2022).</w:t>
      </w:r>
    </w:p>
    <w:p w14:paraId="6983739F"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basert på anbefalingene i KVU Green og KS1 har departementet besluttet teknologivalget elektrifisering for Røros- og Solørbanen og batteri med delelektrifisering for Nordlandsbanen, og at departementet arbeidet med å avklare de viktigste grenseflatene mot øvrig utvikling av infrastruktur og togtilbud, bl.a. opp mot kjøp av nye fjerntog og regiontog.</w:t>
      </w:r>
    </w:p>
    <w:p w14:paraId="72F78F7F" w14:textId="77777777" w:rsidR="00521381" w:rsidRPr="008A7B88" w:rsidRDefault="00521381" w:rsidP="008A7B88">
      <w:r w:rsidRPr="008A7B88">
        <w:t>Planlegging av elektrifiseringen av strekningen Stjørdal–Steinkjer på Nordlandsbanen videreføres i 2027. Innføringen av nullutslippsløsninger for tog på de gjenværende dieselstrekningene har mange grenseflater mot øvrig utvikling av infrastruktur og togtilbud. Beslutning om elektrifisering av de gjenværende dieseldrevne jernbanestrekninger må tas i ny nasjonal transportplan. Samferdselsdepartementet vil i denne planen legge frem hovedprioriteringer for jernbanesektoren, inkl. ev. planer for de gjenværende dieseldrevne jernbanestrekningene. En fremdriftsplan for de gjenværende dieseldrevne strekningene må ses i sammenheng med øvrige prioriteringer.</w:t>
      </w:r>
    </w:p>
    <w:p w14:paraId="1E48FB31" w14:textId="77777777" w:rsidR="00521381" w:rsidRPr="008A7B88" w:rsidRDefault="00521381" w:rsidP="008A7B88">
      <w:r w:rsidRPr="008A7B88">
        <w:t>Samferdselsdepartementet anser anmodningsvedtaket som fulgt opp.</w:t>
      </w:r>
    </w:p>
    <w:p w14:paraId="70D94A9C" w14:textId="77777777" w:rsidR="00521381" w:rsidRPr="008A7B88" w:rsidRDefault="00521381" w:rsidP="008A7B88">
      <w:pPr>
        <w:pStyle w:val="Overskrift2"/>
      </w:pPr>
      <w:r w:rsidRPr="008A7B88">
        <w:t>Stortingssesjonen 2020–2021</w:t>
      </w:r>
    </w:p>
    <w:p w14:paraId="5B102B45" w14:textId="77777777" w:rsidR="00521381" w:rsidRPr="008A7B88" w:rsidRDefault="00521381" w:rsidP="002F0C35">
      <w:pPr>
        <w:pStyle w:val="avsnitt-tittel"/>
      </w:pPr>
      <w:r w:rsidRPr="008A7B88">
        <w:t xml:space="preserve">Forskriftsendring knytt til endring av </w:t>
      </w:r>
      <w:proofErr w:type="gramStart"/>
      <w:r w:rsidRPr="008A7B88">
        <w:t>tillate</w:t>
      </w:r>
      <w:proofErr w:type="gramEnd"/>
      <w:r w:rsidRPr="008A7B88">
        <w:t xml:space="preserve"> totalvekt på 7 500 kg eller </w:t>
      </w:r>
      <w:proofErr w:type="spellStart"/>
      <w:r w:rsidRPr="008A7B88">
        <w:t>meir</w:t>
      </w:r>
      <w:proofErr w:type="spellEnd"/>
    </w:p>
    <w:p w14:paraId="1658E5CA" w14:textId="77777777" w:rsidR="00521381" w:rsidRPr="008A7B88" w:rsidRDefault="00521381" w:rsidP="008A7B88">
      <w:pPr>
        <w:pStyle w:val="avsnitt-undertittel"/>
      </w:pPr>
      <w:r w:rsidRPr="008A7B88">
        <w:t>Vedtak nr. 800, 13. april 2021</w:t>
      </w:r>
    </w:p>
    <w:p w14:paraId="6B742330" w14:textId="77777777" w:rsidR="00521381" w:rsidRPr="008A7B88" w:rsidRDefault="00521381" w:rsidP="008A7B88">
      <w:pPr>
        <w:pStyle w:val="blokksit"/>
        <w:rPr>
          <w:rStyle w:val="kursiv"/>
        </w:rPr>
      </w:pPr>
      <w:r w:rsidRPr="008A7B88">
        <w:rPr>
          <w:rStyle w:val="kursiv"/>
        </w:rPr>
        <w:t>«Stortinget ber regjeringen utrede muligheten for en forskriftsendring knyttet til endring av tillatt totalvekt for kjøretøy på 7 500 kg eller mer.»</w:t>
      </w:r>
    </w:p>
    <w:p w14:paraId="6176DA1A" w14:textId="77777777" w:rsidR="00521381" w:rsidRPr="008A7B88" w:rsidRDefault="00521381" w:rsidP="008A7B88">
      <w:r w:rsidRPr="008A7B88">
        <w:t xml:space="preserve">Dokumentene som ligger til grunn for vedtaket, er representantforslag fra stortingsrepresentantene Bård </w:t>
      </w:r>
      <w:proofErr w:type="spellStart"/>
      <w:r w:rsidRPr="008A7B88">
        <w:t>Hoksrud</w:t>
      </w:r>
      <w:proofErr w:type="spellEnd"/>
      <w:r w:rsidRPr="008A7B88">
        <w:t xml:space="preserve">, Morten Stordalen, Tor André Johnsen, Hans Andreas </w:t>
      </w:r>
      <w:proofErr w:type="spellStart"/>
      <w:r w:rsidRPr="008A7B88">
        <w:t>Limi</w:t>
      </w:r>
      <w:proofErr w:type="spellEnd"/>
      <w:r w:rsidRPr="008A7B88">
        <w:t xml:space="preserve">, Terje Halleland og Gisle Meininger </w:t>
      </w:r>
      <w:proofErr w:type="spellStart"/>
      <w:r w:rsidRPr="008A7B88">
        <w:t>Saudland</w:t>
      </w:r>
      <w:proofErr w:type="spellEnd"/>
      <w:r w:rsidRPr="008A7B88">
        <w:t xml:space="preserve"> om noen kjøretøytekniske forenklinger, jf. Dokument 8:106 S (2020–2021) og </w:t>
      </w:r>
      <w:proofErr w:type="spellStart"/>
      <w:r w:rsidRPr="008A7B88">
        <w:t>Innst</w:t>
      </w:r>
      <w:proofErr w:type="spellEnd"/>
      <w:r w:rsidRPr="008A7B88">
        <w:t>. 311 S (2020–2021).</w:t>
      </w:r>
    </w:p>
    <w:p w14:paraId="279A066A" w14:textId="77777777" w:rsidR="00521381" w:rsidRPr="008A7B88" w:rsidRDefault="00521381" w:rsidP="008A7B88">
      <w:r w:rsidRPr="008A7B88">
        <w:t xml:space="preserve">Samferdselsdepartementet opplyste i </w:t>
      </w:r>
      <w:proofErr w:type="spellStart"/>
      <w:r w:rsidRPr="008A7B88">
        <w:t>Prop</w:t>
      </w:r>
      <w:proofErr w:type="spellEnd"/>
      <w:r w:rsidRPr="008A7B88">
        <w:t>. 1 S (2025–2026) at det tok sikte å sende et forskriftsforslag på høring i løpet av 2025.</w:t>
      </w:r>
    </w:p>
    <w:p w14:paraId="5AF4EAB8" w14:textId="77777777" w:rsidR="00521381" w:rsidRPr="008A7B88" w:rsidRDefault="00521381" w:rsidP="008A7B88">
      <w:r w:rsidRPr="008A7B88">
        <w:t>Oppfølgingen av saken har fortsatt tatt lenger tid enn ventet, bl.a. på grunn av behovet for nødvendige avklaringer.</w:t>
      </w:r>
    </w:p>
    <w:p w14:paraId="00DD895D" w14:textId="77777777" w:rsidR="00521381" w:rsidRPr="008A7B88" w:rsidRDefault="00521381" w:rsidP="008A7B88">
      <w:r w:rsidRPr="008A7B88">
        <w:t>Samferdselsdepartementet vil komme tilbake til saken på egnet måte.</w:t>
      </w:r>
    </w:p>
    <w:p w14:paraId="4DEB5335" w14:textId="77777777" w:rsidR="00521381" w:rsidRPr="008A7B88" w:rsidRDefault="00521381" w:rsidP="002F0C35">
      <w:pPr>
        <w:pStyle w:val="avsnitt-tittel"/>
      </w:pPr>
      <w:r w:rsidRPr="008A7B88">
        <w:t>Permanent løysing for småflyaktiviteten i Oslo-området</w:t>
      </w:r>
    </w:p>
    <w:p w14:paraId="57E3E85A" w14:textId="77777777" w:rsidR="00521381" w:rsidRPr="008A7B88" w:rsidRDefault="00521381" w:rsidP="008A7B88">
      <w:pPr>
        <w:pStyle w:val="avsnitt-undertittel"/>
      </w:pPr>
      <w:r w:rsidRPr="008A7B88">
        <w:t>Vedtak nr. 1098, 2. juni 2021</w:t>
      </w:r>
    </w:p>
    <w:p w14:paraId="5D55B0AA" w14:textId="77777777" w:rsidR="00521381" w:rsidRPr="008A7B88" w:rsidRDefault="00521381" w:rsidP="008A7B88">
      <w:pPr>
        <w:pStyle w:val="blokksit"/>
        <w:rPr>
          <w:rStyle w:val="kursiv"/>
        </w:rPr>
      </w:pPr>
      <w:r w:rsidRPr="008A7B88">
        <w:rPr>
          <w:rStyle w:val="kursiv"/>
        </w:rPr>
        <w:t>«Stortinget ber regjeringen legge frem en sak for Stortinget med en plan for en permanent løsning for småflyaktiviteten i Oslo-området. Inntil en slik plan foreligger og er realisert, må regjeringen medvirke til at dagens småflyaktivitet kan fortsette ved Kjeller flyplass.»</w:t>
      </w:r>
    </w:p>
    <w:p w14:paraId="3B676025" w14:textId="77777777" w:rsidR="00521381" w:rsidRPr="008A7B88" w:rsidRDefault="00521381" w:rsidP="008A7B88">
      <w:r w:rsidRPr="008A7B88">
        <w:t xml:space="preserve">Dokumentene som ligger til grunn for vedtaket, er representantforslag fra stortingsrepresentantene Sigbjørn Gjelsvik, Bengt Fasteraune og Ole André Myhrvold om en permanent løsning for småflyaktiviteten i Oslo-området og luftfartøyvernsenter på Kjeller, jf. Dokument 8:241 S (2020–2021) og </w:t>
      </w:r>
      <w:proofErr w:type="spellStart"/>
      <w:r w:rsidRPr="008A7B88">
        <w:t>Innst</w:t>
      </w:r>
      <w:proofErr w:type="spellEnd"/>
      <w:r w:rsidRPr="008A7B88">
        <w:t>. 543 S (2020–2021).</w:t>
      </w:r>
    </w:p>
    <w:p w14:paraId="07E044FC" w14:textId="77777777" w:rsidR="00521381" w:rsidRPr="008A7B88" w:rsidRDefault="00521381" w:rsidP="008A7B88">
      <w:r w:rsidRPr="008A7B88">
        <w:t xml:space="preserve">I </w:t>
      </w:r>
      <w:proofErr w:type="spellStart"/>
      <w:r w:rsidRPr="008A7B88">
        <w:t>Prop</w:t>
      </w:r>
      <w:proofErr w:type="spellEnd"/>
      <w:r w:rsidRPr="008A7B88">
        <w:t>. 1 S (2025–2026) opplyste Samferdselsdepartementet at Lillestrøm kommune høsten 2024 besluttet å gå videre med alternativet byutvikling uten funksjonell flystripe slik at dagens småflyvirksomhet på Kjeller flyplass må flytte når flystripen stenges, men at aktiviteten sannsynligvis kan pågå frem mot 2030. Videre opplyste departementet at det vurderes ulike muligheter for småflyaktiviteten i Oslo-området, og at småflymiljøet selv bør ha en rolle i den videre vurderingen av de aktuelle alternativene, og i tett dialog med konsesjonshaverne av de aktuelle lufthavnene.</w:t>
      </w:r>
    </w:p>
    <w:p w14:paraId="41C32D58" w14:textId="77777777" w:rsidR="00521381" w:rsidRPr="008A7B88" w:rsidRDefault="00521381" w:rsidP="008A7B88">
      <w:r w:rsidRPr="008A7B88">
        <w:t>Departementet vil løpende vurdere bruk av konsesjonsvilkår ved aktuelle private og kommunale flyplasser som et virkemiddel for å legge til rette for en permanent løsning. Målet bør være å bruke ledig kapasitet ved eksisterende ikke-statlige lufthavner så snart det er på det rene at Kjeller ikke lenger kan brukes. Konsesjonen kan da brukes til å regulere adgangen til slike flyplasser og ev. vilkår for dette.</w:t>
      </w:r>
    </w:p>
    <w:p w14:paraId="77AF72D7" w14:textId="77777777" w:rsidR="00521381" w:rsidRPr="008A7B88" w:rsidRDefault="00521381" w:rsidP="008A7B88">
      <w:r w:rsidRPr="008A7B88">
        <w:t>Samferdselsdepartementet vil komme tilbake til saken på egnet måte.</w:t>
      </w:r>
    </w:p>
    <w:p w14:paraId="20D59533" w14:textId="77777777" w:rsidR="00521381" w:rsidRPr="008A7B88" w:rsidRDefault="00521381" w:rsidP="008A7B88">
      <w:pPr>
        <w:pStyle w:val="Overskrift1"/>
      </w:pPr>
      <w:r w:rsidRPr="008A7B88">
        <w:t>Utenriksdepartementet</w:t>
      </w:r>
    </w:p>
    <w:p w14:paraId="3CC97901" w14:textId="77777777" w:rsidR="00521381" w:rsidRPr="008A7B88" w:rsidRDefault="00521381" w:rsidP="008A7B88">
      <w:r w:rsidRPr="008A7B88">
        <w:t xml:space="preserve">Nedenfor gis en oversikt over oppfølging av anmodnings- og utredningsvedtak under Utenriksdepartementet. Oversikten inkluderer alle vedtak fra stortingssesjonen 2025–2026, samt de vedtakene fra tidligere stortingssesjoner som kontroll- og konstitusjonskomiteen i </w:t>
      </w:r>
      <w:proofErr w:type="spellStart"/>
      <w:r w:rsidRPr="008A7B88">
        <w:t>Innst</w:t>
      </w:r>
      <w:proofErr w:type="spellEnd"/>
      <w:r w:rsidRPr="008A7B88">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5296EF4E" w14:textId="036770BC" w:rsidR="008A7B88" w:rsidRPr="008A7B88" w:rsidRDefault="008A7B88" w:rsidP="008A7B88">
      <w:pPr>
        <w:pStyle w:val="tabell-tittel"/>
      </w:pPr>
      <w:r w:rsidRPr="008A7B88">
        <w:t>Oversikt over anmodnings- og utredningsvedtak, ordnet etter sesjon og nummer</w:t>
      </w:r>
    </w:p>
    <w:p w14:paraId="1833ED0A" w14:textId="77777777" w:rsidR="00521381" w:rsidRPr="008A7B88" w:rsidRDefault="00521381" w:rsidP="008A7B88">
      <w:pPr>
        <w:pStyle w:val="Tabellnavn"/>
      </w:pPr>
      <w:r w:rsidRPr="008A7B88">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20"/>
        <w:gridCol w:w="1180"/>
        <w:gridCol w:w="5420"/>
        <w:gridCol w:w="1620"/>
      </w:tblGrid>
      <w:tr w:rsidR="009217F6" w:rsidRPr="008A7B88" w14:paraId="5731B60D" w14:textId="77777777">
        <w:trPr>
          <w:trHeight w:val="860"/>
        </w:trPr>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1F7F85" w14:textId="77777777" w:rsidR="00521381" w:rsidRPr="008A7B88" w:rsidRDefault="00521381" w:rsidP="008A7B88">
            <w:pPr>
              <w:rPr>
                <w:sz w:val="21"/>
              </w:rPr>
            </w:pPr>
            <w:r w:rsidRPr="008A7B88">
              <w:rPr>
                <w:sz w:val="21"/>
              </w:rPr>
              <w:t>Sesjon</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6BB6EF" w14:textId="77777777" w:rsidR="00521381" w:rsidRPr="008A7B88" w:rsidRDefault="00521381" w:rsidP="00AB265D">
            <w:pPr>
              <w:ind w:right="113"/>
              <w:jc w:val="right"/>
              <w:rPr>
                <w:sz w:val="21"/>
              </w:rPr>
            </w:pPr>
            <w:r w:rsidRPr="008A7B88">
              <w:rPr>
                <w:sz w:val="21"/>
              </w:rPr>
              <w:t>Vedtak nr.</w:t>
            </w:r>
          </w:p>
        </w:tc>
        <w:tc>
          <w:tcPr>
            <w:tcW w:w="5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55A957" w14:textId="77777777" w:rsidR="00521381" w:rsidRPr="008A7B88" w:rsidRDefault="00521381" w:rsidP="008A7B88">
            <w:pPr>
              <w:rPr>
                <w:sz w:val="21"/>
              </w:rPr>
            </w:pPr>
            <w:r w:rsidRPr="008A7B88">
              <w:rPr>
                <w:sz w:val="21"/>
              </w:rPr>
              <w:t>Stikkord</w:t>
            </w:r>
          </w:p>
        </w:tc>
        <w:tc>
          <w:tcPr>
            <w:tcW w:w="1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4E697D" w14:textId="77777777" w:rsidR="00521381" w:rsidRPr="008A7B88" w:rsidRDefault="00521381" w:rsidP="00052ABB">
            <w:pPr>
              <w:jc w:val="right"/>
              <w:rPr>
                <w:sz w:val="21"/>
              </w:rPr>
            </w:pPr>
            <w:r w:rsidRPr="008A7B88">
              <w:rPr>
                <w:sz w:val="21"/>
              </w:rPr>
              <w:t xml:space="preserve">Rapportering </w:t>
            </w:r>
            <w:r w:rsidRPr="008A7B88">
              <w:rPr>
                <w:sz w:val="21"/>
              </w:rPr>
              <w:br/>
              <w:t xml:space="preserve">avsluttes </w:t>
            </w:r>
            <w:r w:rsidRPr="008A7B88">
              <w:rPr>
                <w:sz w:val="21"/>
              </w:rPr>
              <w:br/>
              <w:t>(Ja/Nei)</w:t>
            </w:r>
          </w:p>
        </w:tc>
      </w:tr>
      <w:tr w:rsidR="009217F6" w:rsidRPr="008A7B88" w14:paraId="1C4DBF7F" w14:textId="77777777">
        <w:trPr>
          <w:trHeight w:val="640"/>
        </w:trPr>
        <w:tc>
          <w:tcPr>
            <w:tcW w:w="1320" w:type="dxa"/>
            <w:tcBorders>
              <w:top w:val="single" w:sz="4" w:space="0" w:color="000000"/>
              <w:left w:val="nil"/>
              <w:bottom w:val="nil"/>
              <w:right w:val="nil"/>
            </w:tcBorders>
            <w:tcMar>
              <w:top w:w="128" w:type="dxa"/>
              <w:left w:w="43" w:type="dxa"/>
              <w:bottom w:w="43" w:type="dxa"/>
              <w:right w:w="43" w:type="dxa"/>
            </w:tcMar>
          </w:tcPr>
          <w:p w14:paraId="2922022A" w14:textId="77777777" w:rsidR="00521381" w:rsidRPr="008A7B88" w:rsidRDefault="00521381" w:rsidP="008A7B88">
            <w:pPr>
              <w:rPr>
                <w:sz w:val="21"/>
              </w:rPr>
            </w:pPr>
            <w:r w:rsidRPr="008A7B88">
              <w:rPr>
                <w:sz w:val="21"/>
              </w:rPr>
              <w:t>2025–2026</w:t>
            </w:r>
          </w:p>
        </w:tc>
        <w:tc>
          <w:tcPr>
            <w:tcW w:w="1180" w:type="dxa"/>
            <w:tcBorders>
              <w:top w:val="single" w:sz="4" w:space="0" w:color="000000"/>
              <w:left w:val="nil"/>
              <w:bottom w:val="nil"/>
              <w:right w:val="nil"/>
            </w:tcBorders>
            <w:tcMar>
              <w:top w:w="128" w:type="dxa"/>
              <w:left w:w="43" w:type="dxa"/>
              <w:bottom w:w="43" w:type="dxa"/>
              <w:right w:w="43" w:type="dxa"/>
            </w:tcMar>
          </w:tcPr>
          <w:p w14:paraId="18B9DF40" w14:textId="77777777" w:rsidR="00521381" w:rsidRPr="008A7B88" w:rsidRDefault="00521381" w:rsidP="00AB265D">
            <w:pPr>
              <w:ind w:right="113"/>
              <w:jc w:val="right"/>
              <w:rPr>
                <w:sz w:val="21"/>
              </w:rPr>
            </w:pPr>
            <w:r w:rsidRPr="008A7B88">
              <w:rPr>
                <w:sz w:val="21"/>
              </w:rPr>
              <w:t>5</w:t>
            </w:r>
          </w:p>
        </w:tc>
        <w:tc>
          <w:tcPr>
            <w:tcW w:w="5420" w:type="dxa"/>
            <w:tcBorders>
              <w:top w:val="single" w:sz="4" w:space="0" w:color="000000"/>
              <w:left w:val="nil"/>
              <w:bottom w:val="nil"/>
              <w:right w:val="nil"/>
            </w:tcBorders>
            <w:tcMar>
              <w:top w:w="128" w:type="dxa"/>
              <w:left w:w="43" w:type="dxa"/>
              <w:bottom w:w="43" w:type="dxa"/>
              <w:right w:w="43" w:type="dxa"/>
            </w:tcMar>
            <w:vAlign w:val="bottom"/>
          </w:tcPr>
          <w:p w14:paraId="2DB6537F" w14:textId="77777777" w:rsidR="00521381" w:rsidRPr="008A7B88" w:rsidRDefault="00521381" w:rsidP="008A7B88">
            <w:pPr>
              <w:rPr>
                <w:sz w:val="21"/>
              </w:rPr>
            </w:pPr>
            <w:r w:rsidRPr="008A7B88">
              <w:rPr>
                <w:sz w:val="21"/>
              </w:rPr>
              <w:t xml:space="preserve">Norges forpliktelser etter </w:t>
            </w:r>
            <w:proofErr w:type="spellStart"/>
            <w:r w:rsidRPr="008A7B88">
              <w:rPr>
                <w:sz w:val="21"/>
              </w:rPr>
              <w:t>folkemordkonvensjonen</w:t>
            </w:r>
            <w:proofErr w:type="spellEnd"/>
            <w:r w:rsidRPr="008A7B88">
              <w:rPr>
                <w:sz w:val="21"/>
              </w:rPr>
              <w:t xml:space="preserve"> og til å unngå medansvar for folkerettsbrudd i Palestina</w:t>
            </w:r>
          </w:p>
        </w:tc>
        <w:tc>
          <w:tcPr>
            <w:tcW w:w="1620" w:type="dxa"/>
            <w:tcBorders>
              <w:top w:val="single" w:sz="4" w:space="0" w:color="000000"/>
              <w:left w:val="nil"/>
              <w:bottom w:val="nil"/>
              <w:right w:val="nil"/>
            </w:tcBorders>
            <w:tcMar>
              <w:top w:w="128" w:type="dxa"/>
              <w:left w:w="43" w:type="dxa"/>
              <w:bottom w:w="43" w:type="dxa"/>
              <w:right w:w="43" w:type="dxa"/>
            </w:tcMar>
          </w:tcPr>
          <w:p w14:paraId="46AE0049" w14:textId="77777777" w:rsidR="00521381" w:rsidRPr="008A7B88" w:rsidRDefault="00521381" w:rsidP="00052ABB">
            <w:pPr>
              <w:jc w:val="right"/>
              <w:rPr>
                <w:sz w:val="21"/>
              </w:rPr>
            </w:pPr>
            <w:r w:rsidRPr="008A7B88">
              <w:rPr>
                <w:sz w:val="21"/>
              </w:rPr>
              <w:t>Ja</w:t>
            </w:r>
          </w:p>
        </w:tc>
      </w:tr>
      <w:tr w:rsidR="009217F6" w:rsidRPr="008A7B88" w14:paraId="1697F6BF" w14:textId="77777777">
        <w:trPr>
          <w:trHeight w:val="380"/>
        </w:trPr>
        <w:tc>
          <w:tcPr>
            <w:tcW w:w="1320" w:type="dxa"/>
            <w:tcBorders>
              <w:top w:val="nil"/>
              <w:left w:val="nil"/>
              <w:bottom w:val="nil"/>
              <w:right w:val="nil"/>
            </w:tcBorders>
            <w:tcMar>
              <w:top w:w="128" w:type="dxa"/>
              <w:left w:w="43" w:type="dxa"/>
              <w:bottom w:w="43" w:type="dxa"/>
              <w:right w:w="43" w:type="dxa"/>
            </w:tcMar>
          </w:tcPr>
          <w:p w14:paraId="6DB82FD8"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E1060F6" w14:textId="77777777" w:rsidR="00521381" w:rsidRPr="008A7B88" w:rsidRDefault="00521381" w:rsidP="00AB265D">
            <w:pPr>
              <w:ind w:right="113"/>
              <w:jc w:val="right"/>
              <w:rPr>
                <w:sz w:val="21"/>
              </w:rPr>
            </w:pPr>
            <w:r w:rsidRPr="008A7B88">
              <w:rPr>
                <w:sz w:val="21"/>
              </w:rPr>
              <w:t>76</w:t>
            </w:r>
          </w:p>
        </w:tc>
        <w:tc>
          <w:tcPr>
            <w:tcW w:w="5420" w:type="dxa"/>
            <w:tcBorders>
              <w:top w:val="nil"/>
              <w:left w:val="nil"/>
              <w:bottom w:val="nil"/>
              <w:right w:val="nil"/>
            </w:tcBorders>
            <w:tcMar>
              <w:top w:w="128" w:type="dxa"/>
              <w:left w:w="43" w:type="dxa"/>
              <w:bottom w:w="43" w:type="dxa"/>
              <w:right w:w="43" w:type="dxa"/>
            </w:tcMar>
            <w:vAlign w:val="bottom"/>
          </w:tcPr>
          <w:p w14:paraId="6564A1FE" w14:textId="77777777" w:rsidR="00521381" w:rsidRPr="008A7B88" w:rsidRDefault="00521381" w:rsidP="008A7B88">
            <w:pPr>
              <w:rPr>
                <w:sz w:val="21"/>
              </w:rPr>
            </w:pPr>
            <w:r w:rsidRPr="008A7B88">
              <w:rPr>
                <w:sz w:val="21"/>
              </w:rPr>
              <w:t>Israels medansvar for gjenoppbygging av Gaza</w:t>
            </w:r>
          </w:p>
        </w:tc>
        <w:tc>
          <w:tcPr>
            <w:tcW w:w="1620" w:type="dxa"/>
            <w:tcBorders>
              <w:top w:val="nil"/>
              <w:left w:val="nil"/>
              <w:bottom w:val="nil"/>
              <w:right w:val="nil"/>
            </w:tcBorders>
            <w:tcMar>
              <w:top w:w="128" w:type="dxa"/>
              <w:left w:w="43" w:type="dxa"/>
              <w:bottom w:w="43" w:type="dxa"/>
              <w:right w:w="43" w:type="dxa"/>
            </w:tcMar>
            <w:vAlign w:val="bottom"/>
          </w:tcPr>
          <w:p w14:paraId="60A78B4D" w14:textId="77777777" w:rsidR="00521381" w:rsidRPr="008A7B88" w:rsidRDefault="00521381" w:rsidP="00052ABB">
            <w:pPr>
              <w:jc w:val="right"/>
              <w:rPr>
                <w:sz w:val="21"/>
              </w:rPr>
            </w:pPr>
          </w:p>
        </w:tc>
      </w:tr>
      <w:tr w:rsidR="009217F6" w:rsidRPr="008A7B88" w14:paraId="062B34AF" w14:textId="77777777">
        <w:trPr>
          <w:trHeight w:val="640"/>
        </w:trPr>
        <w:tc>
          <w:tcPr>
            <w:tcW w:w="1320" w:type="dxa"/>
            <w:tcBorders>
              <w:top w:val="nil"/>
              <w:left w:val="nil"/>
              <w:bottom w:val="nil"/>
              <w:right w:val="nil"/>
            </w:tcBorders>
            <w:tcMar>
              <w:top w:w="128" w:type="dxa"/>
              <w:left w:w="43" w:type="dxa"/>
              <w:bottom w:w="43" w:type="dxa"/>
              <w:right w:w="43" w:type="dxa"/>
            </w:tcMar>
          </w:tcPr>
          <w:p w14:paraId="5EE1B4D5"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13E3391B" w14:textId="77777777" w:rsidR="00521381" w:rsidRPr="008A7B88" w:rsidRDefault="00521381" w:rsidP="00AB265D">
            <w:pPr>
              <w:ind w:right="113"/>
              <w:jc w:val="right"/>
              <w:rPr>
                <w:sz w:val="21"/>
              </w:rPr>
            </w:pPr>
            <w:r w:rsidRPr="008A7B88">
              <w:rPr>
                <w:sz w:val="21"/>
              </w:rPr>
              <w:t>77</w:t>
            </w:r>
          </w:p>
        </w:tc>
        <w:tc>
          <w:tcPr>
            <w:tcW w:w="5420" w:type="dxa"/>
            <w:tcBorders>
              <w:top w:val="nil"/>
              <w:left w:val="nil"/>
              <w:bottom w:val="nil"/>
              <w:right w:val="nil"/>
            </w:tcBorders>
            <w:tcMar>
              <w:top w:w="128" w:type="dxa"/>
              <w:left w:w="43" w:type="dxa"/>
              <w:bottom w:w="43" w:type="dxa"/>
              <w:right w:w="43" w:type="dxa"/>
            </w:tcMar>
            <w:vAlign w:val="bottom"/>
          </w:tcPr>
          <w:p w14:paraId="0F127F9A" w14:textId="77777777" w:rsidR="00521381" w:rsidRPr="008A7B88" w:rsidRDefault="00521381" w:rsidP="008A7B88">
            <w:pPr>
              <w:rPr>
                <w:sz w:val="21"/>
              </w:rPr>
            </w:pPr>
            <w:r w:rsidRPr="008A7B88">
              <w:rPr>
                <w:sz w:val="21"/>
              </w:rPr>
              <w:t xml:space="preserve">Israels ansvar for å forhindre og straffeforfølge </w:t>
            </w:r>
            <w:r w:rsidRPr="008A7B88">
              <w:rPr>
                <w:sz w:val="21"/>
              </w:rPr>
              <w:br/>
              <w:t>bosettervold</w:t>
            </w:r>
          </w:p>
        </w:tc>
        <w:tc>
          <w:tcPr>
            <w:tcW w:w="1620" w:type="dxa"/>
            <w:tcBorders>
              <w:top w:val="nil"/>
              <w:left w:val="nil"/>
              <w:bottom w:val="nil"/>
              <w:right w:val="nil"/>
            </w:tcBorders>
            <w:tcMar>
              <w:top w:w="128" w:type="dxa"/>
              <w:left w:w="43" w:type="dxa"/>
              <w:bottom w:w="43" w:type="dxa"/>
              <w:right w:w="43" w:type="dxa"/>
            </w:tcMar>
          </w:tcPr>
          <w:p w14:paraId="53B5F2AA" w14:textId="77777777" w:rsidR="00521381" w:rsidRPr="008A7B88" w:rsidRDefault="00521381" w:rsidP="00052ABB">
            <w:pPr>
              <w:jc w:val="right"/>
              <w:rPr>
                <w:sz w:val="21"/>
              </w:rPr>
            </w:pPr>
            <w:r w:rsidRPr="008A7B88">
              <w:rPr>
                <w:sz w:val="21"/>
              </w:rPr>
              <w:t>Ja</w:t>
            </w:r>
          </w:p>
        </w:tc>
      </w:tr>
      <w:tr w:rsidR="009217F6" w:rsidRPr="008A7B88" w14:paraId="64153DC8" w14:textId="77777777">
        <w:trPr>
          <w:trHeight w:val="640"/>
        </w:trPr>
        <w:tc>
          <w:tcPr>
            <w:tcW w:w="1320" w:type="dxa"/>
            <w:tcBorders>
              <w:top w:val="nil"/>
              <w:left w:val="nil"/>
              <w:bottom w:val="nil"/>
              <w:right w:val="nil"/>
            </w:tcBorders>
            <w:tcMar>
              <w:top w:w="128" w:type="dxa"/>
              <w:left w:w="43" w:type="dxa"/>
              <w:bottom w:w="43" w:type="dxa"/>
              <w:right w:w="43" w:type="dxa"/>
            </w:tcMar>
          </w:tcPr>
          <w:p w14:paraId="4290D7A5"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9ADA603" w14:textId="77777777" w:rsidR="00521381" w:rsidRPr="008A7B88" w:rsidRDefault="00521381" w:rsidP="00AB265D">
            <w:pPr>
              <w:ind w:right="113"/>
              <w:jc w:val="right"/>
              <w:rPr>
                <w:sz w:val="21"/>
              </w:rPr>
            </w:pPr>
            <w:r w:rsidRPr="008A7B88">
              <w:rPr>
                <w:sz w:val="21"/>
              </w:rPr>
              <w:t>78</w:t>
            </w:r>
          </w:p>
        </w:tc>
        <w:tc>
          <w:tcPr>
            <w:tcW w:w="5420" w:type="dxa"/>
            <w:tcBorders>
              <w:top w:val="nil"/>
              <w:left w:val="nil"/>
              <w:bottom w:val="nil"/>
              <w:right w:val="nil"/>
            </w:tcBorders>
            <w:tcMar>
              <w:top w:w="128" w:type="dxa"/>
              <w:left w:w="43" w:type="dxa"/>
              <w:bottom w:w="43" w:type="dxa"/>
              <w:right w:w="43" w:type="dxa"/>
            </w:tcMar>
            <w:vAlign w:val="bottom"/>
          </w:tcPr>
          <w:p w14:paraId="25C6AF76" w14:textId="77777777" w:rsidR="00521381" w:rsidRPr="008A7B88" w:rsidRDefault="00521381" w:rsidP="008A7B88">
            <w:pPr>
              <w:rPr>
                <w:sz w:val="21"/>
              </w:rPr>
            </w:pPr>
            <w:r w:rsidRPr="008A7B88">
              <w:rPr>
                <w:sz w:val="21"/>
              </w:rPr>
              <w:t>Lovforslag om forbud mot innførsel og utførsel av varer til de folkerettsstridige bosetningene i Palestina</w:t>
            </w:r>
          </w:p>
        </w:tc>
        <w:tc>
          <w:tcPr>
            <w:tcW w:w="1620" w:type="dxa"/>
            <w:tcBorders>
              <w:top w:val="nil"/>
              <w:left w:val="nil"/>
              <w:bottom w:val="nil"/>
              <w:right w:val="nil"/>
            </w:tcBorders>
            <w:tcMar>
              <w:top w:w="128" w:type="dxa"/>
              <w:left w:w="43" w:type="dxa"/>
              <w:bottom w:w="43" w:type="dxa"/>
              <w:right w:w="43" w:type="dxa"/>
            </w:tcMar>
          </w:tcPr>
          <w:p w14:paraId="52460AB2" w14:textId="77777777" w:rsidR="00521381" w:rsidRPr="008A7B88" w:rsidRDefault="00521381" w:rsidP="00052ABB">
            <w:pPr>
              <w:jc w:val="right"/>
              <w:rPr>
                <w:sz w:val="21"/>
              </w:rPr>
            </w:pPr>
            <w:r w:rsidRPr="008A7B88">
              <w:rPr>
                <w:sz w:val="21"/>
              </w:rPr>
              <w:t>Nei</w:t>
            </w:r>
          </w:p>
        </w:tc>
      </w:tr>
      <w:tr w:rsidR="009217F6" w:rsidRPr="008A7B88" w14:paraId="28D169DC" w14:textId="77777777">
        <w:trPr>
          <w:trHeight w:val="880"/>
        </w:trPr>
        <w:tc>
          <w:tcPr>
            <w:tcW w:w="1320" w:type="dxa"/>
            <w:tcBorders>
              <w:top w:val="nil"/>
              <w:left w:val="nil"/>
              <w:bottom w:val="nil"/>
              <w:right w:val="nil"/>
            </w:tcBorders>
            <w:tcMar>
              <w:top w:w="128" w:type="dxa"/>
              <w:left w:w="43" w:type="dxa"/>
              <w:bottom w:w="43" w:type="dxa"/>
              <w:right w:w="43" w:type="dxa"/>
            </w:tcMar>
          </w:tcPr>
          <w:p w14:paraId="1DF009CF"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1CB5101C" w14:textId="77777777" w:rsidR="00521381" w:rsidRPr="008A7B88" w:rsidRDefault="00521381" w:rsidP="00AB265D">
            <w:pPr>
              <w:ind w:right="113"/>
              <w:jc w:val="right"/>
              <w:rPr>
                <w:sz w:val="21"/>
              </w:rPr>
            </w:pPr>
            <w:r w:rsidRPr="008A7B88">
              <w:rPr>
                <w:sz w:val="21"/>
              </w:rPr>
              <w:t>79</w:t>
            </w:r>
          </w:p>
        </w:tc>
        <w:tc>
          <w:tcPr>
            <w:tcW w:w="5420" w:type="dxa"/>
            <w:tcBorders>
              <w:top w:val="nil"/>
              <w:left w:val="nil"/>
              <w:bottom w:val="nil"/>
              <w:right w:val="nil"/>
            </w:tcBorders>
            <w:tcMar>
              <w:top w:w="128" w:type="dxa"/>
              <w:left w:w="43" w:type="dxa"/>
              <w:bottom w:w="43" w:type="dxa"/>
              <w:right w:w="43" w:type="dxa"/>
            </w:tcMar>
            <w:vAlign w:val="bottom"/>
          </w:tcPr>
          <w:p w14:paraId="6937C7B4" w14:textId="77777777" w:rsidR="00521381" w:rsidRPr="008A7B88" w:rsidRDefault="00521381" w:rsidP="008A7B88">
            <w:pPr>
              <w:rPr>
                <w:sz w:val="21"/>
              </w:rPr>
            </w:pPr>
            <w:r w:rsidRPr="008A7B88">
              <w:rPr>
                <w:sz w:val="21"/>
              </w:rPr>
              <w:t>Fremme resolusjon i FNs generalforsamling om Israels ansvar etter rådgivende uttalelse fra Den internasjonale domstolen i Haag</w:t>
            </w:r>
          </w:p>
        </w:tc>
        <w:tc>
          <w:tcPr>
            <w:tcW w:w="1620" w:type="dxa"/>
            <w:tcBorders>
              <w:top w:val="nil"/>
              <w:left w:val="nil"/>
              <w:bottom w:val="nil"/>
              <w:right w:val="nil"/>
            </w:tcBorders>
            <w:tcMar>
              <w:top w:w="128" w:type="dxa"/>
              <w:left w:w="43" w:type="dxa"/>
              <w:bottom w:w="43" w:type="dxa"/>
              <w:right w:w="43" w:type="dxa"/>
            </w:tcMar>
          </w:tcPr>
          <w:p w14:paraId="1BF533D0" w14:textId="77777777" w:rsidR="00521381" w:rsidRPr="008A7B88" w:rsidRDefault="00521381" w:rsidP="00052ABB">
            <w:pPr>
              <w:jc w:val="right"/>
              <w:rPr>
                <w:sz w:val="21"/>
              </w:rPr>
            </w:pPr>
            <w:r w:rsidRPr="008A7B88">
              <w:rPr>
                <w:sz w:val="21"/>
              </w:rPr>
              <w:t>Ja</w:t>
            </w:r>
          </w:p>
        </w:tc>
      </w:tr>
      <w:tr w:rsidR="009217F6" w:rsidRPr="008A7B88" w14:paraId="3F5218A4" w14:textId="77777777">
        <w:trPr>
          <w:trHeight w:val="640"/>
        </w:trPr>
        <w:tc>
          <w:tcPr>
            <w:tcW w:w="1320" w:type="dxa"/>
            <w:tcBorders>
              <w:top w:val="nil"/>
              <w:left w:val="nil"/>
              <w:bottom w:val="nil"/>
              <w:right w:val="nil"/>
            </w:tcBorders>
            <w:tcMar>
              <w:top w:w="128" w:type="dxa"/>
              <w:left w:w="43" w:type="dxa"/>
              <w:bottom w:w="43" w:type="dxa"/>
              <w:right w:w="43" w:type="dxa"/>
            </w:tcMar>
          </w:tcPr>
          <w:p w14:paraId="04D6F8B7"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6102526" w14:textId="77777777" w:rsidR="00521381" w:rsidRPr="008A7B88" w:rsidRDefault="00521381" w:rsidP="00AB265D">
            <w:pPr>
              <w:ind w:right="113"/>
              <w:jc w:val="right"/>
              <w:rPr>
                <w:sz w:val="21"/>
              </w:rPr>
            </w:pPr>
            <w:r w:rsidRPr="008A7B88">
              <w:rPr>
                <w:sz w:val="21"/>
              </w:rPr>
              <w:t>96</w:t>
            </w:r>
          </w:p>
        </w:tc>
        <w:tc>
          <w:tcPr>
            <w:tcW w:w="5420" w:type="dxa"/>
            <w:tcBorders>
              <w:top w:val="nil"/>
              <w:left w:val="nil"/>
              <w:bottom w:val="nil"/>
              <w:right w:val="nil"/>
            </w:tcBorders>
            <w:tcMar>
              <w:top w:w="128" w:type="dxa"/>
              <w:left w:w="43" w:type="dxa"/>
              <w:bottom w:w="43" w:type="dxa"/>
              <w:right w:w="43" w:type="dxa"/>
            </w:tcMar>
            <w:vAlign w:val="bottom"/>
          </w:tcPr>
          <w:p w14:paraId="746E0422" w14:textId="77777777" w:rsidR="00521381" w:rsidRPr="008A7B88" w:rsidRDefault="00521381" w:rsidP="008A7B88">
            <w:pPr>
              <w:rPr>
                <w:sz w:val="21"/>
              </w:rPr>
            </w:pPr>
            <w:r w:rsidRPr="008A7B88">
              <w:rPr>
                <w:sz w:val="21"/>
              </w:rPr>
              <w:t xml:space="preserve">Nansen-programmet og støtte direkte til ukrainske </w:t>
            </w:r>
            <w:r w:rsidRPr="008A7B88">
              <w:rPr>
                <w:sz w:val="21"/>
              </w:rPr>
              <w:br/>
              <w:t>organisasjoner</w:t>
            </w:r>
          </w:p>
        </w:tc>
        <w:tc>
          <w:tcPr>
            <w:tcW w:w="1620" w:type="dxa"/>
            <w:tcBorders>
              <w:top w:val="nil"/>
              <w:left w:val="nil"/>
              <w:bottom w:val="nil"/>
              <w:right w:val="nil"/>
            </w:tcBorders>
            <w:tcMar>
              <w:top w:w="128" w:type="dxa"/>
              <w:left w:w="43" w:type="dxa"/>
              <w:bottom w:w="43" w:type="dxa"/>
              <w:right w:w="43" w:type="dxa"/>
            </w:tcMar>
          </w:tcPr>
          <w:p w14:paraId="3BA18AAE" w14:textId="77777777" w:rsidR="00521381" w:rsidRPr="008A7B88" w:rsidRDefault="00521381" w:rsidP="00052ABB">
            <w:pPr>
              <w:jc w:val="right"/>
              <w:rPr>
                <w:sz w:val="21"/>
              </w:rPr>
            </w:pPr>
            <w:r w:rsidRPr="008A7B88">
              <w:rPr>
                <w:sz w:val="21"/>
              </w:rPr>
              <w:t>Ja</w:t>
            </w:r>
          </w:p>
        </w:tc>
      </w:tr>
      <w:tr w:rsidR="009217F6" w:rsidRPr="008A7B88" w14:paraId="7A58E410" w14:textId="77777777">
        <w:trPr>
          <w:trHeight w:val="380"/>
        </w:trPr>
        <w:tc>
          <w:tcPr>
            <w:tcW w:w="1320" w:type="dxa"/>
            <w:tcBorders>
              <w:top w:val="nil"/>
              <w:left w:val="nil"/>
              <w:bottom w:val="nil"/>
              <w:right w:val="nil"/>
            </w:tcBorders>
            <w:tcMar>
              <w:top w:w="128" w:type="dxa"/>
              <w:left w:w="43" w:type="dxa"/>
              <w:bottom w:w="43" w:type="dxa"/>
              <w:right w:w="43" w:type="dxa"/>
            </w:tcMar>
          </w:tcPr>
          <w:p w14:paraId="4B8826D7" w14:textId="77777777" w:rsidR="00521381" w:rsidRPr="008A7B88" w:rsidRDefault="00521381" w:rsidP="008A7B88">
            <w:pPr>
              <w:rPr>
                <w:sz w:val="21"/>
              </w:rPr>
            </w:pPr>
            <w:r w:rsidRPr="008A7B88">
              <w:rPr>
                <w:sz w:val="21"/>
              </w:rPr>
              <w:t>2025–2026</w:t>
            </w:r>
          </w:p>
        </w:tc>
        <w:tc>
          <w:tcPr>
            <w:tcW w:w="1180" w:type="dxa"/>
            <w:tcBorders>
              <w:top w:val="nil"/>
              <w:left w:val="nil"/>
              <w:bottom w:val="nil"/>
              <w:right w:val="nil"/>
            </w:tcBorders>
            <w:tcMar>
              <w:top w:w="128" w:type="dxa"/>
              <w:left w:w="43" w:type="dxa"/>
              <w:bottom w:w="43" w:type="dxa"/>
              <w:right w:w="43" w:type="dxa"/>
            </w:tcMar>
          </w:tcPr>
          <w:p w14:paraId="4146E916" w14:textId="77777777" w:rsidR="00521381" w:rsidRPr="008A7B88" w:rsidRDefault="00521381" w:rsidP="00AB265D">
            <w:pPr>
              <w:ind w:right="113"/>
              <w:jc w:val="right"/>
              <w:rPr>
                <w:sz w:val="21"/>
              </w:rPr>
            </w:pPr>
            <w:r w:rsidRPr="008A7B88">
              <w:rPr>
                <w:sz w:val="21"/>
              </w:rPr>
              <w:t>1005</w:t>
            </w:r>
          </w:p>
        </w:tc>
        <w:tc>
          <w:tcPr>
            <w:tcW w:w="5420" w:type="dxa"/>
            <w:tcBorders>
              <w:top w:val="nil"/>
              <w:left w:val="nil"/>
              <w:bottom w:val="nil"/>
              <w:right w:val="nil"/>
            </w:tcBorders>
            <w:tcMar>
              <w:top w:w="128" w:type="dxa"/>
              <w:left w:w="43" w:type="dxa"/>
              <w:bottom w:w="43" w:type="dxa"/>
              <w:right w:w="43" w:type="dxa"/>
            </w:tcMar>
            <w:vAlign w:val="bottom"/>
          </w:tcPr>
          <w:p w14:paraId="5868C8CF" w14:textId="77777777" w:rsidR="00521381" w:rsidRPr="008A7B88" w:rsidRDefault="00521381" w:rsidP="008A7B88">
            <w:pPr>
              <w:rPr>
                <w:sz w:val="21"/>
              </w:rPr>
            </w:pPr>
            <w:r w:rsidRPr="008A7B88">
              <w:rPr>
                <w:sz w:val="21"/>
              </w:rPr>
              <w:t>Dedikert kontaktpunkt for forsvarsindustrien</w:t>
            </w:r>
          </w:p>
        </w:tc>
        <w:tc>
          <w:tcPr>
            <w:tcW w:w="1620" w:type="dxa"/>
            <w:tcBorders>
              <w:top w:val="nil"/>
              <w:left w:val="nil"/>
              <w:bottom w:val="nil"/>
              <w:right w:val="nil"/>
            </w:tcBorders>
            <w:tcMar>
              <w:top w:w="128" w:type="dxa"/>
              <w:left w:w="43" w:type="dxa"/>
              <w:bottom w:w="43" w:type="dxa"/>
              <w:right w:w="43" w:type="dxa"/>
            </w:tcMar>
          </w:tcPr>
          <w:p w14:paraId="46EC828B" w14:textId="77777777" w:rsidR="00521381" w:rsidRPr="008A7B88" w:rsidRDefault="00521381" w:rsidP="00052ABB">
            <w:pPr>
              <w:jc w:val="right"/>
              <w:rPr>
                <w:sz w:val="21"/>
              </w:rPr>
            </w:pPr>
            <w:r w:rsidRPr="008A7B88">
              <w:rPr>
                <w:sz w:val="21"/>
              </w:rPr>
              <w:t>Ja</w:t>
            </w:r>
          </w:p>
        </w:tc>
      </w:tr>
      <w:tr w:rsidR="009217F6" w:rsidRPr="008A7B88" w14:paraId="1145AAC6" w14:textId="77777777">
        <w:trPr>
          <w:trHeight w:val="380"/>
        </w:trPr>
        <w:tc>
          <w:tcPr>
            <w:tcW w:w="1320" w:type="dxa"/>
            <w:tcBorders>
              <w:top w:val="nil"/>
              <w:left w:val="nil"/>
              <w:bottom w:val="nil"/>
              <w:right w:val="nil"/>
            </w:tcBorders>
            <w:tcMar>
              <w:top w:w="128" w:type="dxa"/>
              <w:left w:w="43" w:type="dxa"/>
              <w:bottom w:w="43" w:type="dxa"/>
              <w:right w:w="43" w:type="dxa"/>
            </w:tcMar>
          </w:tcPr>
          <w:p w14:paraId="3F322449"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01A6E2B5" w14:textId="77777777" w:rsidR="00521381" w:rsidRPr="008A7B88" w:rsidRDefault="00521381" w:rsidP="00AB265D">
            <w:pPr>
              <w:ind w:right="113"/>
              <w:jc w:val="right"/>
              <w:rPr>
                <w:sz w:val="21"/>
              </w:rPr>
            </w:pPr>
            <w:r w:rsidRPr="008A7B88">
              <w:rPr>
                <w:sz w:val="21"/>
              </w:rPr>
              <w:t>981</w:t>
            </w:r>
          </w:p>
        </w:tc>
        <w:tc>
          <w:tcPr>
            <w:tcW w:w="5420" w:type="dxa"/>
            <w:tcBorders>
              <w:top w:val="nil"/>
              <w:left w:val="nil"/>
              <w:bottom w:val="nil"/>
              <w:right w:val="nil"/>
            </w:tcBorders>
            <w:tcMar>
              <w:top w:w="128" w:type="dxa"/>
              <w:left w:w="43" w:type="dxa"/>
              <w:bottom w:w="43" w:type="dxa"/>
              <w:right w:w="43" w:type="dxa"/>
            </w:tcMar>
            <w:vAlign w:val="bottom"/>
          </w:tcPr>
          <w:p w14:paraId="7A53F997" w14:textId="77777777" w:rsidR="00521381" w:rsidRPr="008A7B88" w:rsidRDefault="00521381" w:rsidP="008A7B88">
            <w:pPr>
              <w:rPr>
                <w:sz w:val="21"/>
              </w:rPr>
            </w:pPr>
            <w:r w:rsidRPr="008A7B88">
              <w:rPr>
                <w:sz w:val="21"/>
              </w:rPr>
              <w:t>Nytt mål om klimafinansiering</w:t>
            </w:r>
          </w:p>
        </w:tc>
        <w:tc>
          <w:tcPr>
            <w:tcW w:w="1620" w:type="dxa"/>
            <w:tcBorders>
              <w:top w:val="nil"/>
              <w:left w:val="nil"/>
              <w:bottom w:val="nil"/>
              <w:right w:val="nil"/>
            </w:tcBorders>
            <w:tcMar>
              <w:top w:w="128" w:type="dxa"/>
              <w:left w:w="43" w:type="dxa"/>
              <w:bottom w:w="43" w:type="dxa"/>
              <w:right w:w="43" w:type="dxa"/>
            </w:tcMar>
          </w:tcPr>
          <w:p w14:paraId="029B0CC6" w14:textId="77777777" w:rsidR="00521381" w:rsidRPr="008A7B88" w:rsidRDefault="00521381" w:rsidP="00052ABB">
            <w:pPr>
              <w:jc w:val="right"/>
              <w:rPr>
                <w:sz w:val="21"/>
              </w:rPr>
            </w:pPr>
            <w:r w:rsidRPr="008A7B88">
              <w:rPr>
                <w:sz w:val="21"/>
              </w:rPr>
              <w:t>Ja</w:t>
            </w:r>
          </w:p>
        </w:tc>
      </w:tr>
      <w:tr w:rsidR="009217F6" w:rsidRPr="008A7B88" w14:paraId="0510FD4F" w14:textId="77777777">
        <w:trPr>
          <w:trHeight w:val="380"/>
        </w:trPr>
        <w:tc>
          <w:tcPr>
            <w:tcW w:w="1320" w:type="dxa"/>
            <w:tcBorders>
              <w:top w:val="nil"/>
              <w:left w:val="nil"/>
              <w:bottom w:val="nil"/>
              <w:right w:val="nil"/>
            </w:tcBorders>
            <w:tcMar>
              <w:top w:w="128" w:type="dxa"/>
              <w:left w:w="43" w:type="dxa"/>
              <w:bottom w:w="43" w:type="dxa"/>
              <w:right w:w="43" w:type="dxa"/>
            </w:tcMar>
          </w:tcPr>
          <w:p w14:paraId="38B5332B" w14:textId="77777777" w:rsidR="00521381" w:rsidRPr="008A7B88" w:rsidRDefault="00521381" w:rsidP="008A7B88">
            <w:pPr>
              <w:rPr>
                <w:sz w:val="21"/>
              </w:rPr>
            </w:pPr>
            <w:r w:rsidRPr="008A7B88">
              <w:rPr>
                <w:sz w:val="21"/>
              </w:rPr>
              <w:t>2024–2025</w:t>
            </w:r>
          </w:p>
        </w:tc>
        <w:tc>
          <w:tcPr>
            <w:tcW w:w="1180" w:type="dxa"/>
            <w:tcBorders>
              <w:top w:val="nil"/>
              <w:left w:val="nil"/>
              <w:bottom w:val="nil"/>
              <w:right w:val="nil"/>
            </w:tcBorders>
            <w:tcMar>
              <w:top w:w="128" w:type="dxa"/>
              <w:left w:w="43" w:type="dxa"/>
              <w:bottom w:w="43" w:type="dxa"/>
              <w:right w:w="43" w:type="dxa"/>
            </w:tcMar>
          </w:tcPr>
          <w:p w14:paraId="1A78BCCF" w14:textId="77777777" w:rsidR="00521381" w:rsidRPr="008A7B88" w:rsidRDefault="00521381" w:rsidP="00AB265D">
            <w:pPr>
              <w:ind w:right="113"/>
              <w:jc w:val="right"/>
              <w:rPr>
                <w:sz w:val="21"/>
              </w:rPr>
            </w:pPr>
            <w:r w:rsidRPr="008A7B88">
              <w:rPr>
                <w:sz w:val="21"/>
              </w:rPr>
              <w:t>984</w:t>
            </w:r>
          </w:p>
        </w:tc>
        <w:tc>
          <w:tcPr>
            <w:tcW w:w="5420" w:type="dxa"/>
            <w:tcBorders>
              <w:top w:val="nil"/>
              <w:left w:val="nil"/>
              <w:bottom w:val="nil"/>
              <w:right w:val="nil"/>
            </w:tcBorders>
            <w:tcMar>
              <w:top w:w="128" w:type="dxa"/>
              <w:left w:w="43" w:type="dxa"/>
              <w:bottom w:w="43" w:type="dxa"/>
              <w:right w:w="43" w:type="dxa"/>
            </w:tcMar>
            <w:vAlign w:val="bottom"/>
          </w:tcPr>
          <w:p w14:paraId="24F00FEB" w14:textId="77777777" w:rsidR="00521381" w:rsidRPr="008A7B88" w:rsidRDefault="00521381" w:rsidP="008A7B88">
            <w:pPr>
              <w:rPr>
                <w:sz w:val="21"/>
              </w:rPr>
            </w:pPr>
            <w:r w:rsidRPr="008A7B88">
              <w:rPr>
                <w:sz w:val="21"/>
              </w:rPr>
              <w:t>Klimainvesteringsfondet</w:t>
            </w:r>
          </w:p>
        </w:tc>
        <w:tc>
          <w:tcPr>
            <w:tcW w:w="1620" w:type="dxa"/>
            <w:tcBorders>
              <w:top w:val="nil"/>
              <w:left w:val="nil"/>
              <w:bottom w:val="nil"/>
              <w:right w:val="nil"/>
            </w:tcBorders>
            <w:tcMar>
              <w:top w:w="128" w:type="dxa"/>
              <w:left w:w="43" w:type="dxa"/>
              <w:bottom w:w="43" w:type="dxa"/>
              <w:right w:w="43" w:type="dxa"/>
            </w:tcMar>
          </w:tcPr>
          <w:p w14:paraId="289F5F1F" w14:textId="77777777" w:rsidR="00521381" w:rsidRPr="008A7B88" w:rsidRDefault="00521381" w:rsidP="00052ABB">
            <w:pPr>
              <w:jc w:val="right"/>
              <w:rPr>
                <w:sz w:val="21"/>
              </w:rPr>
            </w:pPr>
            <w:r w:rsidRPr="008A7B88">
              <w:rPr>
                <w:sz w:val="21"/>
              </w:rPr>
              <w:t>Ja</w:t>
            </w:r>
          </w:p>
        </w:tc>
      </w:tr>
      <w:tr w:rsidR="009217F6" w:rsidRPr="008A7B88" w14:paraId="6807AEF4" w14:textId="77777777">
        <w:trPr>
          <w:trHeight w:val="880"/>
        </w:trPr>
        <w:tc>
          <w:tcPr>
            <w:tcW w:w="1320" w:type="dxa"/>
            <w:tcBorders>
              <w:top w:val="nil"/>
              <w:left w:val="nil"/>
              <w:bottom w:val="single" w:sz="4" w:space="0" w:color="000000"/>
              <w:right w:val="nil"/>
            </w:tcBorders>
            <w:tcMar>
              <w:top w:w="128" w:type="dxa"/>
              <w:left w:w="43" w:type="dxa"/>
              <w:bottom w:w="43" w:type="dxa"/>
              <w:right w:w="43" w:type="dxa"/>
            </w:tcMar>
          </w:tcPr>
          <w:p w14:paraId="77D27964" w14:textId="77777777" w:rsidR="00521381" w:rsidRPr="008A7B88" w:rsidRDefault="00521381" w:rsidP="008A7B88">
            <w:pPr>
              <w:rPr>
                <w:sz w:val="21"/>
              </w:rPr>
            </w:pPr>
            <w:r w:rsidRPr="008A7B88">
              <w:rPr>
                <w:sz w:val="21"/>
              </w:rPr>
              <w:t>2024–2025</w:t>
            </w:r>
          </w:p>
        </w:tc>
        <w:tc>
          <w:tcPr>
            <w:tcW w:w="1180" w:type="dxa"/>
            <w:tcBorders>
              <w:top w:val="nil"/>
              <w:left w:val="nil"/>
              <w:bottom w:val="single" w:sz="4" w:space="0" w:color="000000"/>
              <w:right w:val="nil"/>
            </w:tcBorders>
            <w:tcMar>
              <w:top w:w="128" w:type="dxa"/>
              <w:left w:w="43" w:type="dxa"/>
              <w:bottom w:w="43" w:type="dxa"/>
              <w:right w:w="43" w:type="dxa"/>
            </w:tcMar>
          </w:tcPr>
          <w:p w14:paraId="6087EC49" w14:textId="77777777" w:rsidR="00521381" w:rsidRPr="008A7B88" w:rsidRDefault="00521381" w:rsidP="00AB265D">
            <w:pPr>
              <w:ind w:right="113"/>
              <w:jc w:val="right"/>
              <w:rPr>
                <w:sz w:val="21"/>
              </w:rPr>
            </w:pPr>
            <w:r w:rsidRPr="008A7B88">
              <w:rPr>
                <w:sz w:val="21"/>
              </w:rPr>
              <w:t>1250</w:t>
            </w:r>
          </w:p>
        </w:tc>
        <w:tc>
          <w:tcPr>
            <w:tcW w:w="5420" w:type="dxa"/>
            <w:tcBorders>
              <w:top w:val="nil"/>
              <w:left w:val="nil"/>
              <w:bottom w:val="single" w:sz="4" w:space="0" w:color="000000"/>
              <w:right w:val="nil"/>
            </w:tcBorders>
            <w:tcMar>
              <w:top w:w="128" w:type="dxa"/>
              <w:left w:w="43" w:type="dxa"/>
              <w:bottom w:w="43" w:type="dxa"/>
              <w:right w:w="43" w:type="dxa"/>
            </w:tcMar>
            <w:vAlign w:val="bottom"/>
          </w:tcPr>
          <w:p w14:paraId="59808934" w14:textId="6B4C2DAA" w:rsidR="00521381" w:rsidRPr="008A7B88" w:rsidRDefault="00521381" w:rsidP="008A7B88">
            <w:pPr>
              <w:rPr>
                <w:sz w:val="21"/>
              </w:rPr>
            </w:pPr>
            <w:r w:rsidRPr="008A7B88">
              <w:rPr>
                <w:sz w:val="21"/>
              </w:rPr>
              <w:t xml:space="preserve">Forbud mot handel og annen næringsvirksomhet med </w:t>
            </w:r>
            <w:r w:rsidRPr="008A7B88">
              <w:rPr>
                <w:sz w:val="21"/>
              </w:rPr>
              <w:br/>
              <w:t xml:space="preserve">selskaper som bidrar til å opprettholde Israels ulovlige </w:t>
            </w:r>
            <w:r w:rsidR="00AB265D">
              <w:rPr>
                <w:sz w:val="21"/>
              </w:rPr>
              <w:br/>
            </w:r>
            <w:r w:rsidRPr="008A7B88">
              <w:rPr>
                <w:sz w:val="21"/>
              </w:rPr>
              <w:t>okkupasjon av palestinske områder</w:t>
            </w:r>
          </w:p>
        </w:tc>
        <w:tc>
          <w:tcPr>
            <w:tcW w:w="1620" w:type="dxa"/>
            <w:tcBorders>
              <w:top w:val="nil"/>
              <w:left w:val="nil"/>
              <w:bottom w:val="single" w:sz="4" w:space="0" w:color="000000"/>
              <w:right w:val="nil"/>
            </w:tcBorders>
            <w:tcMar>
              <w:top w:w="128" w:type="dxa"/>
              <w:left w:w="43" w:type="dxa"/>
              <w:bottom w:w="43" w:type="dxa"/>
              <w:right w:w="43" w:type="dxa"/>
            </w:tcMar>
          </w:tcPr>
          <w:p w14:paraId="331C842E" w14:textId="77777777" w:rsidR="00521381" w:rsidRPr="008A7B88" w:rsidRDefault="00521381" w:rsidP="00052ABB">
            <w:pPr>
              <w:jc w:val="right"/>
              <w:rPr>
                <w:sz w:val="21"/>
              </w:rPr>
            </w:pPr>
            <w:r w:rsidRPr="008A7B88">
              <w:rPr>
                <w:sz w:val="21"/>
              </w:rPr>
              <w:t>Nei</w:t>
            </w:r>
          </w:p>
        </w:tc>
      </w:tr>
    </w:tbl>
    <w:p w14:paraId="7DB0FBD3" w14:textId="77777777" w:rsidR="00521381" w:rsidRPr="008A7B88" w:rsidRDefault="00521381" w:rsidP="00AB265D">
      <w:pPr>
        <w:pStyle w:val="Overskrift2"/>
        <w:numPr>
          <w:ilvl w:val="1"/>
          <w:numId w:val="42"/>
        </w:numPr>
      </w:pPr>
      <w:r w:rsidRPr="008A7B88">
        <w:t>Stortingssesjon 2025–2026</w:t>
      </w:r>
    </w:p>
    <w:p w14:paraId="09B9D6A0" w14:textId="77777777" w:rsidR="00521381" w:rsidRPr="008A7B88" w:rsidRDefault="00521381" w:rsidP="008A7B88">
      <w:r w:rsidRPr="008A7B88">
        <w:t>Anmodningsvedtak under utenriksministeren</w:t>
      </w:r>
    </w:p>
    <w:p w14:paraId="396B6D1A" w14:textId="77777777" w:rsidR="00521381" w:rsidRPr="008A7B88" w:rsidRDefault="00521381" w:rsidP="002F0C35">
      <w:pPr>
        <w:pStyle w:val="avsnitt-tittel"/>
      </w:pPr>
      <w:r w:rsidRPr="008A7B88">
        <w:t xml:space="preserve">Norges forpliktelser etter </w:t>
      </w:r>
      <w:proofErr w:type="spellStart"/>
      <w:r w:rsidRPr="008A7B88">
        <w:t>folkemordkonvensjonen</w:t>
      </w:r>
      <w:proofErr w:type="spellEnd"/>
      <w:r w:rsidRPr="008A7B88">
        <w:t xml:space="preserve"> og til å unngå medansvar for folkerettsbrudd i Palestina</w:t>
      </w:r>
    </w:p>
    <w:p w14:paraId="69454207" w14:textId="77777777" w:rsidR="00521381" w:rsidRPr="008A7B88" w:rsidRDefault="00521381" w:rsidP="008A7B88">
      <w:pPr>
        <w:pStyle w:val="avsnitt-undertittel"/>
      </w:pPr>
      <w:r w:rsidRPr="008A7B88">
        <w:t>Vedtak nr. 5, 14. oktober 2025</w:t>
      </w:r>
    </w:p>
    <w:p w14:paraId="2103009A" w14:textId="77777777" w:rsidR="00521381" w:rsidRPr="008A7B88" w:rsidRDefault="00521381" w:rsidP="008A7B88">
      <w:pPr>
        <w:pStyle w:val="blokksit"/>
        <w:rPr>
          <w:rStyle w:val="kursiv"/>
        </w:rPr>
      </w:pPr>
      <w:r w:rsidRPr="008A7B88">
        <w:rPr>
          <w:rStyle w:val="kursiv"/>
        </w:rPr>
        <w:t xml:space="preserve">«Stortinget ber regjeringen følge opp Norges forpliktelser etter </w:t>
      </w:r>
      <w:proofErr w:type="spellStart"/>
      <w:r w:rsidRPr="008A7B88">
        <w:rPr>
          <w:rStyle w:val="kursiv"/>
        </w:rPr>
        <w:t>folkemordkonvensjonen</w:t>
      </w:r>
      <w:proofErr w:type="spellEnd"/>
      <w:r w:rsidRPr="008A7B88">
        <w:rPr>
          <w:rStyle w:val="kursiv"/>
        </w:rPr>
        <w:t xml:space="preserve"> og sikre at Norge ikke risikerer medansvar for folkerettsbrudd i Palestina.»</w:t>
      </w:r>
    </w:p>
    <w:p w14:paraId="0B3AE9AB" w14:textId="77777777" w:rsidR="00521381" w:rsidRPr="008A7B88" w:rsidRDefault="00521381" w:rsidP="008A7B88">
      <w:r w:rsidRPr="008A7B88">
        <w:t>Vedtaket ble fattet i forbindelse med trontaledebatten 14. oktober 2025.</w:t>
      </w:r>
    </w:p>
    <w:p w14:paraId="6E22F0CD" w14:textId="77777777" w:rsidR="00521381" w:rsidRPr="008A7B88" w:rsidRDefault="00521381" w:rsidP="008A7B88">
      <w:r w:rsidRPr="008A7B88">
        <w:t xml:space="preserve">Regjeringen vurderer fortløpende hvilke forpliktelser Norge har etter </w:t>
      </w:r>
      <w:proofErr w:type="spellStart"/>
      <w:r w:rsidRPr="008A7B88">
        <w:t>folkemordkonvensjonen</w:t>
      </w:r>
      <w:proofErr w:type="spellEnd"/>
      <w:r w:rsidRPr="008A7B88">
        <w:t xml:space="preserve">. Regjeringen offentliggjorde 4. juni 2024 en gjennomgang av Norges forpliktelser etter </w:t>
      </w:r>
      <w:proofErr w:type="spellStart"/>
      <w:r w:rsidRPr="008A7B88">
        <w:t>folkemordkonvensjonen</w:t>
      </w:r>
      <w:proofErr w:type="spellEnd"/>
      <w:r w:rsidRPr="008A7B88">
        <w:t xml:space="preserve"> i lys av Den internasjonale domstols (ICJ) kjennelser av 26. januar og 28. mars 2024 i saken mellom Sør-Afrika og Israel. Regjeringen redegjorde der blant annet for forpliktelsen alle statsparter til </w:t>
      </w:r>
      <w:proofErr w:type="spellStart"/>
      <w:r w:rsidRPr="008A7B88">
        <w:t>folkemordkonvensjonen</w:t>
      </w:r>
      <w:proofErr w:type="spellEnd"/>
      <w:r w:rsidRPr="008A7B88">
        <w:t xml:space="preserve"> har påtatt seg for å forhindre folkemord. Graden av aktsomhet en stat skal utvise avhenger blant annet av statens nærhet til gjerningspersonene og evne til å effektivt påvirke deres handlinger. Gjennomgangen konkluderer med at Norge oppfyller sine forpliktelser til å forhindre folkemord etter </w:t>
      </w:r>
      <w:proofErr w:type="spellStart"/>
      <w:r w:rsidRPr="008A7B88">
        <w:t>folkemordkonvensjonen</w:t>
      </w:r>
      <w:proofErr w:type="spellEnd"/>
      <w:r w:rsidRPr="008A7B88">
        <w:t xml:space="preserve">, blant annet gjennom påvirkningsarbeid i multilaterale fora og gjennom direkte kontakt med partene. For eksempel har Norge vært tydelig på at israelske myndigheters hindring av nødhjelp er uakseptabel. Norge fremmet i fjor en resolusjon i FNs generalforsamling som fulgte opp ICJ sin rådgivende uttalelse om Israels folkerettslige forpliktelser til å tillate og tilrettelegge for at FN, internasjonale organisasjoner og tredjestater kan levere livreddende nødhjelp og grunnleggende tjenester til den palestinske sivilbefolkningen. Resolusjonen understreket Israels ansvar for å sikre leveranse av nødhjelp og andre grunnleggende tjenester til den palestinske sivilbefolkningen. Regjeringens vurdering er at Norge fremdeles handler i tråd med de plikter som påhviler tredjestater etter </w:t>
      </w:r>
      <w:proofErr w:type="spellStart"/>
      <w:r w:rsidRPr="008A7B88">
        <w:t>folkemordkonvensjonen</w:t>
      </w:r>
      <w:proofErr w:type="spellEnd"/>
      <w:r w:rsidRPr="008A7B88">
        <w:t>.</w:t>
      </w:r>
    </w:p>
    <w:p w14:paraId="4D7CE4B4" w14:textId="77777777" w:rsidR="00521381" w:rsidRPr="008A7B88" w:rsidRDefault="00521381" w:rsidP="008A7B88">
      <w:r w:rsidRPr="008A7B88">
        <w:t>Terskelen for at Norge, som tredjeland, skal bli medansvarlig for folkerettsbrudd begått av Israel i Palestina er etter folkerettens regler om ansvar for folkerettsbrudd svært høy. ICJ har i rådgivende uttalelse 19. juli 2024 uttalt at tredjeland som Norge plikter å ikke anerkjenne Israels folkerettsstridige tilstedeværelse i Palestina som lovlig, og å avstå fra å gi støtte til videreføring av Israels tilstedeværelse. Regjeringen har vært tydelig på at okkupasjonen må ta slutt, og regjeringen vurderer at Norges politikk og praksis er i tråd med Norges ansvar etter folkeretten.</w:t>
      </w:r>
    </w:p>
    <w:p w14:paraId="4B5EAD86" w14:textId="77777777" w:rsidR="00521381" w:rsidRPr="008A7B88" w:rsidRDefault="00521381" w:rsidP="008A7B88">
      <w:r w:rsidRPr="008A7B88">
        <w:t>Regjeringen anser at Stortingets vedtak er oppfylt.</w:t>
      </w:r>
    </w:p>
    <w:p w14:paraId="0A33C93F" w14:textId="77777777" w:rsidR="00521381" w:rsidRPr="008A7B88" w:rsidRDefault="00521381" w:rsidP="002F0C35">
      <w:pPr>
        <w:pStyle w:val="avsnitt-tittel"/>
      </w:pPr>
      <w:r w:rsidRPr="008A7B88">
        <w:t>Israels medansvar for gjenoppbygging av Gaza</w:t>
      </w:r>
    </w:p>
    <w:p w14:paraId="7FBC2803" w14:textId="77777777" w:rsidR="00521381" w:rsidRPr="008A7B88" w:rsidRDefault="00521381" w:rsidP="008A7B88">
      <w:pPr>
        <w:pStyle w:val="avsnitt-undertittel"/>
      </w:pPr>
      <w:r w:rsidRPr="008A7B88">
        <w:t>Vedtak nr. 76, 5. desember 2025</w:t>
      </w:r>
    </w:p>
    <w:p w14:paraId="7057E8C8" w14:textId="77777777" w:rsidR="00521381" w:rsidRPr="008A7B88" w:rsidRDefault="00521381" w:rsidP="008A7B88">
      <w:pPr>
        <w:pStyle w:val="blokksit"/>
        <w:rPr>
          <w:rStyle w:val="kursiv"/>
        </w:rPr>
      </w:pPr>
      <w:r w:rsidRPr="008A7B88">
        <w:rPr>
          <w:rStyle w:val="kursiv"/>
        </w:rPr>
        <w:t>«Stortinget ber regjeringen, i samarbeid med land i regionen, arbeide for israelsk medansvar for gjenoppbyggingen av Gaza. Som sentral bidragsyter har Norge interesse av å bidra til en avklaring av erstatningsansvar.»</w:t>
      </w:r>
    </w:p>
    <w:p w14:paraId="778A3DDC" w14:textId="77777777" w:rsidR="00521381" w:rsidRPr="008A7B88" w:rsidRDefault="00521381" w:rsidP="008A7B88">
      <w:r w:rsidRPr="008A7B88">
        <w:t xml:space="preserve">Vedtaket ble fattet i forbindelse med Stortingets behandling av statsbudsjettet for 2026 i </w:t>
      </w:r>
      <w:proofErr w:type="spellStart"/>
      <w:r w:rsidRPr="008A7B88">
        <w:t>Innst</w:t>
      </w:r>
      <w:proofErr w:type="spellEnd"/>
      <w:r w:rsidRPr="008A7B88">
        <w:t xml:space="preserve">. 2 S (2025–2026), jf. </w:t>
      </w:r>
      <w:proofErr w:type="spellStart"/>
      <w:r w:rsidRPr="008A7B88">
        <w:t>Prop</w:t>
      </w:r>
      <w:proofErr w:type="spellEnd"/>
      <w:r w:rsidRPr="008A7B88">
        <w:t>. 1 S (2025</w:t>
      </w:r>
      <w:r w:rsidRPr="008A7B88">
        <w:rPr>
          <w:rStyle w:val="kursiv"/>
        </w:rPr>
        <w:t>–</w:t>
      </w:r>
      <w:r w:rsidRPr="008A7B88">
        <w:t>2026).</w:t>
      </w:r>
    </w:p>
    <w:p w14:paraId="0D740ED8" w14:textId="77777777" w:rsidR="00521381" w:rsidRPr="008A7B88" w:rsidRDefault="00521381" w:rsidP="008A7B88">
      <w:r w:rsidRPr="008A7B88">
        <w:t>Regjeringen har tatt en aktiv rolle internasjonalt for å samle relevante aktører til en felles forståelse for de enorme gjenoppbyggingsbehovene på Gaza. Under møtet i giverlandsgruppen for Palestina (AHLC) som utenriksministeren ledet i Brussel i april 2026, deltok palestinske myndigheter, givere, internasjonale organisasjoner og representanter fra de midlertidige strukturene for Gaza etablert i tråd med den amerikanske 20-punktsplanen og FNs sikkerhetsrådsresolusjon 2803. Til møtet hadde Verdensbanken, FN og EU ferdigstilt sin samstemte behovsvurdering for Gaza som legger føringer for den internasjonale innsatsen fremover. I diskusjonen og i sluttdokumentet fra møtet ble det særlig lagt vekt på Israels rolle for å bidra til stabilitet i Palestina, herunder deres forpliktelser til å legge til rette for humanitær bistand i Gaza samt til å tilbakebetale de palestinske skattemidlene som de krever inn på palestinernes vegne. I tillegg har Israels tilbakebetaling av palestinske skatteinntekter blitt løftet i en rekke bilaterale samtaler, inkludert med Israel og USA.</w:t>
      </w:r>
    </w:p>
    <w:p w14:paraId="386A39EE" w14:textId="77777777" w:rsidR="00521381" w:rsidRPr="008A7B88" w:rsidRDefault="00521381" w:rsidP="008A7B88">
      <w:r w:rsidRPr="008A7B88">
        <w:t>Norge har også tatt opp Israels medansvar for gjenoppbyggingen av Gaza i FNs sikkerhetsråd 28. januar 2026, og regjeringen vil fortsette sitt arbeid for at det legges internasjonalt press på at Israel tar sin del av det økonomiske ansvaret for gjenoppbyggingen av Gaza i lys av de kartlagte behovene.</w:t>
      </w:r>
    </w:p>
    <w:p w14:paraId="5E3D218C" w14:textId="77777777" w:rsidR="00521381" w:rsidRPr="008A7B88" w:rsidRDefault="00521381" w:rsidP="008A7B88">
      <w:r w:rsidRPr="008A7B88">
        <w:t xml:space="preserve">Regjeringen vil komme tilbake til Stortinget med ny rapportering i </w:t>
      </w:r>
      <w:proofErr w:type="spellStart"/>
      <w:r w:rsidRPr="008A7B88">
        <w:t>Prop</w:t>
      </w:r>
      <w:proofErr w:type="spellEnd"/>
      <w:r w:rsidRPr="008A7B88">
        <w:t>. 1 S (2027–2028).</w:t>
      </w:r>
    </w:p>
    <w:p w14:paraId="6A3CD9A3" w14:textId="77777777" w:rsidR="00521381" w:rsidRPr="008A7B88" w:rsidRDefault="00521381" w:rsidP="002F0C35">
      <w:pPr>
        <w:pStyle w:val="avsnitt-tittel"/>
      </w:pPr>
      <w:r w:rsidRPr="008A7B88">
        <w:t>Israels ansvar for å forhindre og straffeforfølge bosettervold</w:t>
      </w:r>
    </w:p>
    <w:p w14:paraId="3B7643FE" w14:textId="77777777" w:rsidR="00521381" w:rsidRPr="008A7B88" w:rsidRDefault="00521381" w:rsidP="008A7B88">
      <w:pPr>
        <w:pStyle w:val="avsnitt-undertittel"/>
      </w:pPr>
      <w:r w:rsidRPr="008A7B88">
        <w:t>Vedtak nr. 77, 5. desember 2025</w:t>
      </w:r>
    </w:p>
    <w:p w14:paraId="431B31D4" w14:textId="77777777" w:rsidR="00521381" w:rsidRPr="008A7B88" w:rsidRDefault="00521381" w:rsidP="008A7B88">
      <w:pPr>
        <w:pStyle w:val="blokksit"/>
        <w:rPr>
          <w:rStyle w:val="kursiv"/>
        </w:rPr>
      </w:pPr>
      <w:r w:rsidRPr="008A7B88">
        <w:rPr>
          <w:rStyle w:val="kursiv"/>
        </w:rPr>
        <w:t>«Stortinget ber regjeringen ta opp Israels folkerettslige ansvar for å forhindre overgrep fra og straffeforfølge overtredelser begått av voldelige bosettere, i relevante internasjonale fora.»</w:t>
      </w:r>
    </w:p>
    <w:p w14:paraId="05536198" w14:textId="77777777" w:rsidR="00521381" w:rsidRPr="008A7B88" w:rsidRDefault="00521381" w:rsidP="008A7B88">
      <w:r w:rsidRPr="008A7B88">
        <w:t xml:space="preserve">Vedtaket ble fattet i forbindelse med Stortingets behandling av statsbudsjettet for 2026 i </w:t>
      </w:r>
      <w:proofErr w:type="spellStart"/>
      <w:r w:rsidRPr="008A7B88">
        <w:t>Innst</w:t>
      </w:r>
      <w:proofErr w:type="spellEnd"/>
      <w:r w:rsidRPr="008A7B88">
        <w:t xml:space="preserve">. 2 S (2025–2026), jf. </w:t>
      </w:r>
      <w:proofErr w:type="spellStart"/>
      <w:r w:rsidRPr="008A7B88">
        <w:t>Prop</w:t>
      </w:r>
      <w:proofErr w:type="spellEnd"/>
      <w:r w:rsidRPr="008A7B88">
        <w:t>. 1 S (2025</w:t>
      </w:r>
      <w:r w:rsidRPr="008A7B88">
        <w:rPr>
          <w:rStyle w:val="kursiv"/>
        </w:rPr>
        <w:t>–</w:t>
      </w:r>
      <w:r w:rsidRPr="008A7B88">
        <w:t>2026).</w:t>
      </w:r>
    </w:p>
    <w:p w14:paraId="6AD3B3F2" w14:textId="77777777" w:rsidR="00521381" w:rsidRPr="008A7B88" w:rsidRDefault="00521381" w:rsidP="008A7B88">
      <w:r w:rsidRPr="008A7B88">
        <w:t>Regjeringen har tatt opp Israels folkerettslige ansvar for å forhindre overgrep fra og straffeforfølge overtredelser begått av voldelige bosettere i FNs sikkerhetsråd 28. januar, i dialog med Høykommissæren for menneskerettigheter i forbindelse med vårsesjonen i FNs menneskerettighetsråd i 2026 og i en rekke bilaterale samtaler og uttalelser på politisk nivå, inkludert fellesuttalelser med andre land.</w:t>
      </w:r>
    </w:p>
    <w:p w14:paraId="56AB3FCD" w14:textId="77777777" w:rsidR="00521381" w:rsidRPr="008A7B88" w:rsidRDefault="00521381" w:rsidP="008A7B88">
      <w:r w:rsidRPr="008A7B88">
        <w:t>28. mai vedtok EU å innføre sanksjoner mot ytterligere tre israelske borgere og fire organisasjoner på grunn av alvorlige menneskerettighetsovergrep, som kommer i tillegg til de sanksjonene som allerede er i kraft. Regjeringen besluttet at Norge skulle slutte seg til disse sanksjonene. Disse personene og organisasjonene er ansvarlige for grove overgrep mot palestinere. Personene vil få sine økonomiske midler frosset og blir ilagt reiserestriksjoner, mens organisasjonene vil få sine økonomiske midler frosset. Dette er tredje runde med tiltak i EU, som Norge har sluttet seg til.</w:t>
      </w:r>
    </w:p>
    <w:p w14:paraId="02BB831A" w14:textId="77777777" w:rsidR="00521381" w:rsidRPr="008A7B88" w:rsidRDefault="00521381" w:rsidP="008A7B88">
      <w:r w:rsidRPr="008A7B88">
        <w:t>I tillegg til EUs sanksjoner mot tre bosettere og fire organisasjoner, har Norge besluttet å innføre innreisenekt for over 20 voldelige bosettere. Norge innfører tiltakene samtidig med Australia, Canada, Frankrike, New Zealand og Storbritannia. I fellesuttalelsen i forbindelse med annonseringen av tiltakene vektla utenriksministrene Israels ansvar for å hindre og straffeforfølge bosettervold.</w:t>
      </w:r>
    </w:p>
    <w:p w14:paraId="6EA137F0" w14:textId="77777777" w:rsidR="00521381" w:rsidRPr="008A7B88" w:rsidRDefault="00521381" w:rsidP="008A7B88">
      <w:r w:rsidRPr="008A7B88">
        <w:t>Regjeringen anser at Stortingets vedtak er oppfylt.</w:t>
      </w:r>
    </w:p>
    <w:p w14:paraId="39EBD492" w14:textId="77777777" w:rsidR="00521381" w:rsidRPr="008A7B88" w:rsidRDefault="00521381" w:rsidP="002F0C35">
      <w:pPr>
        <w:pStyle w:val="avsnitt-tittel"/>
      </w:pPr>
      <w:r w:rsidRPr="008A7B88">
        <w:t>Lovforslag om forbud mot innførsel og utførsel av varer til de folkerettsstridige bosetningene i Palestina</w:t>
      </w:r>
    </w:p>
    <w:p w14:paraId="2746C27A" w14:textId="77777777" w:rsidR="00521381" w:rsidRPr="008A7B88" w:rsidRDefault="00521381" w:rsidP="008A7B88">
      <w:pPr>
        <w:pStyle w:val="avsnitt-undertittel"/>
      </w:pPr>
      <w:r w:rsidRPr="008A7B88">
        <w:t>Vedtak nr. 78, 5. desember 2025</w:t>
      </w:r>
    </w:p>
    <w:p w14:paraId="609F8933" w14:textId="77777777" w:rsidR="00521381" w:rsidRPr="008A7B88" w:rsidRDefault="00521381" w:rsidP="008A7B88">
      <w:pPr>
        <w:pStyle w:val="blokksit"/>
        <w:rPr>
          <w:rStyle w:val="kursiv"/>
        </w:rPr>
      </w:pPr>
      <w:r w:rsidRPr="008A7B88">
        <w:rPr>
          <w:rStyle w:val="kursiv"/>
        </w:rPr>
        <w:t>«Stortinget ber regjeringa komme tilbake til Stortinget med et lovforslag om forbud mot innførsel av varer med opprinnelse i, og utførsel av varer til, de folkerettsstridige israelske bosetningene i Palestina, og ta initiativ til at andre land innfører lignende forbud.»</w:t>
      </w:r>
    </w:p>
    <w:p w14:paraId="635F6349" w14:textId="77777777" w:rsidR="00521381" w:rsidRPr="008A7B88" w:rsidRDefault="00521381" w:rsidP="008A7B88">
      <w:r w:rsidRPr="008A7B88">
        <w:t xml:space="preserve">Vedtaket ble fattet i forbindelse med Stortingets behandling av statsbudsjettet for 2026 i </w:t>
      </w:r>
      <w:proofErr w:type="spellStart"/>
      <w:r w:rsidRPr="008A7B88">
        <w:t>Innst</w:t>
      </w:r>
      <w:proofErr w:type="spellEnd"/>
      <w:r w:rsidRPr="008A7B88">
        <w:t xml:space="preserve">. 2 S (2025–2026), jf. </w:t>
      </w:r>
      <w:proofErr w:type="spellStart"/>
      <w:r w:rsidRPr="008A7B88">
        <w:t>Prop</w:t>
      </w:r>
      <w:proofErr w:type="spellEnd"/>
      <w:r w:rsidRPr="008A7B88">
        <w:t>. 1 S (2025</w:t>
      </w:r>
      <w:r w:rsidRPr="008A7B88">
        <w:rPr>
          <w:rStyle w:val="kursiv"/>
        </w:rPr>
        <w:t>–</w:t>
      </w:r>
      <w:r w:rsidRPr="008A7B88">
        <w:t>2026).</w:t>
      </w:r>
    </w:p>
    <w:p w14:paraId="5D70C7BA" w14:textId="77777777" w:rsidR="00521381" w:rsidRPr="008A7B88" w:rsidRDefault="00521381" w:rsidP="008A7B88">
      <w:r w:rsidRPr="008A7B88">
        <w:t>Forslag til lov om handelsforbud med israelske bosetninger i Palestina ble sendt på offentlig høring 19. juni 2026, med høringsfrist 19. september 2026. Den foreslåtte loven er en oppfølging av Stortingets vedtak 1250 20. juni 2025 og 78 5. desember 2025.</w:t>
      </w:r>
    </w:p>
    <w:p w14:paraId="4AAB0D1A" w14:textId="77777777" w:rsidR="00521381" w:rsidRPr="008A7B88" w:rsidRDefault="00521381" w:rsidP="008A7B88">
      <w:r w:rsidRPr="008A7B88">
        <w:t>Regjeringen vil komme tilbake til Stortinget på egnet måte etter høringsfristen.</w:t>
      </w:r>
    </w:p>
    <w:p w14:paraId="1F2272D1" w14:textId="77777777" w:rsidR="00521381" w:rsidRPr="008A7B88" w:rsidRDefault="00521381" w:rsidP="002F0C35">
      <w:pPr>
        <w:pStyle w:val="avsnitt-tittel"/>
      </w:pPr>
      <w:r w:rsidRPr="008A7B88">
        <w:t>Fremme resolusjon i FNs generalforsamling om Israels ansvar etter rådgivende uttalelse fra Den internasjonale domstolen i Haag</w:t>
      </w:r>
    </w:p>
    <w:p w14:paraId="079B83A3" w14:textId="77777777" w:rsidR="00521381" w:rsidRPr="008A7B88" w:rsidRDefault="00521381" w:rsidP="008A7B88">
      <w:pPr>
        <w:pStyle w:val="avsnitt-undertittel"/>
      </w:pPr>
      <w:r w:rsidRPr="008A7B88">
        <w:t>Vedtak nr. 79, 5. desember 2025:</w:t>
      </w:r>
    </w:p>
    <w:p w14:paraId="7415B12B" w14:textId="77777777" w:rsidR="00521381" w:rsidRPr="008A7B88" w:rsidRDefault="00521381" w:rsidP="008A7B88">
      <w:pPr>
        <w:rPr>
          <w:rStyle w:val="kursiv"/>
        </w:rPr>
      </w:pPr>
      <w:r w:rsidRPr="008A7B88">
        <w:rPr>
          <w:rStyle w:val="kursiv"/>
        </w:rPr>
        <w:t>«Stortinget ber regjeringen fremme en resolusjon i FNs generalforsamling som understreker Israels ansvar for å etterleve Den internasjonale domstolens rådgivende uttalelse av 22. oktober 2025».</w:t>
      </w:r>
    </w:p>
    <w:p w14:paraId="7F3ABE38" w14:textId="77777777" w:rsidR="00521381" w:rsidRPr="008A7B88" w:rsidRDefault="00521381" w:rsidP="008A7B88">
      <w:r w:rsidRPr="008A7B88">
        <w:t xml:space="preserve">Vedtaket ble fattet i forbindelse med Stortingets behandling av statsbudsjettet for 2026 i </w:t>
      </w:r>
      <w:proofErr w:type="spellStart"/>
      <w:r w:rsidRPr="008A7B88">
        <w:t>Innst</w:t>
      </w:r>
      <w:proofErr w:type="spellEnd"/>
      <w:r w:rsidRPr="008A7B88">
        <w:t xml:space="preserve">. 2 S (2025–2026), jf. </w:t>
      </w:r>
      <w:proofErr w:type="spellStart"/>
      <w:r w:rsidRPr="008A7B88">
        <w:t>Prop</w:t>
      </w:r>
      <w:proofErr w:type="spellEnd"/>
      <w:r w:rsidRPr="008A7B88">
        <w:t>. 1 S (2025</w:t>
      </w:r>
      <w:r w:rsidRPr="008A7B88">
        <w:rPr>
          <w:rStyle w:val="kursiv"/>
        </w:rPr>
        <w:t>–</w:t>
      </w:r>
      <w:r w:rsidRPr="008A7B88">
        <w:t>2026).</w:t>
      </w:r>
    </w:p>
    <w:p w14:paraId="0BA07770" w14:textId="77777777" w:rsidR="00521381" w:rsidRPr="008A7B88" w:rsidRDefault="00521381" w:rsidP="008A7B88">
      <w:r w:rsidRPr="008A7B88">
        <w:t>Norge fremmet i desember 2025 en resolusjon i FNs generalforsamling om oppfølgingen av den rådgivende uttalelsen fra Den internasjonale domstolen i Haag av 22. oktober. Resolusjonen ble vedtatt 12. desember 2025 med 139 stemmer for. Resolusjonen ble fremmet av Norge på vegne av en tverregional kjernegruppe av stater. Resolusjonen uttrykte sterk støtte til Den internasjonale domstolen i Haag. Resolusjonen understreket videre, i tråd med Domstolens uttalelse, Israels ansvar for å sikre leveranse av nødhjelp og andre grunnleggende tjenester til den palestinske sivilbefolkningen.</w:t>
      </w:r>
    </w:p>
    <w:p w14:paraId="2612B85D" w14:textId="77777777" w:rsidR="00521381" w:rsidRPr="008A7B88" w:rsidRDefault="00521381" w:rsidP="008A7B88">
      <w:r w:rsidRPr="008A7B88">
        <w:t>Regjeringen anser at Stortingets vedtak er oppfylt.</w:t>
      </w:r>
    </w:p>
    <w:p w14:paraId="373795DC" w14:textId="77777777" w:rsidR="00521381" w:rsidRPr="008A7B88" w:rsidRDefault="00521381" w:rsidP="002F0C35">
      <w:pPr>
        <w:pStyle w:val="avsnitt-tittel"/>
      </w:pPr>
      <w:r w:rsidRPr="008A7B88">
        <w:t>Nansen-programmet og støtte direkte til ukrainske organisasjoner</w:t>
      </w:r>
    </w:p>
    <w:p w14:paraId="6A7CFD19" w14:textId="77777777" w:rsidR="00521381" w:rsidRPr="008A7B88" w:rsidRDefault="00521381" w:rsidP="008A7B88">
      <w:pPr>
        <w:pStyle w:val="avsnitt-undertittel"/>
      </w:pPr>
      <w:r w:rsidRPr="008A7B88">
        <w:t>Vedtak nr. 96, 11. desember 2025</w:t>
      </w:r>
    </w:p>
    <w:p w14:paraId="5806A2AA" w14:textId="77777777" w:rsidR="00521381" w:rsidRPr="008A7B88" w:rsidRDefault="00521381" w:rsidP="008A7B88">
      <w:pPr>
        <w:pStyle w:val="blokksit"/>
        <w:rPr>
          <w:rStyle w:val="kursiv"/>
        </w:rPr>
      </w:pPr>
      <w:r w:rsidRPr="008A7B88">
        <w:rPr>
          <w:rStyle w:val="kursiv"/>
        </w:rPr>
        <w:t>«Stortinget ber regjeringen vurdere om en større del av den sivile delen av Nansen-programmet kan gå direkte til ukrainske organisasjoner.»</w:t>
      </w:r>
    </w:p>
    <w:p w14:paraId="119B33E5" w14:textId="77777777" w:rsidR="00521381" w:rsidRPr="008A7B88" w:rsidRDefault="00521381" w:rsidP="008A7B88">
      <w:r w:rsidRPr="008A7B88">
        <w:t xml:space="preserve">Vedtaket ble fattet i forbindelse med Stortingets behandling av et representantforslag om styrket norsk støtte til Ukraina, for frihet, rettsstat og europeisk sikkerhet, jf. Dokument 8:9 S (2025–2026) og </w:t>
      </w:r>
      <w:proofErr w:type="spellStart"/>
      <w:r w:rsidRPr="008A7B88">
        <w:t>Innst</w:t>
      </w:r>
      <w:proofErr w:type="spellEnd"/>
      <w:r w:rsidRPr="008A7B88">
        <w:t>. 46 S (2025–2026).</w:t>
      </w:r>
    </w:p>
    <w:p w14:paraId="0A228D65" w14:textId="77777777" w:rsidR="00521381" w:rsidRPr="008A7B88" w:rsidRDefault="00521381" w:rsidP="008A7B88">
      <w:r w:rsidRPr="008A7B88">
        <w:t>Utenriksdepartementet ga i februar 2026 Norad i oppdrag å utrede den eksisterende innretningen av Nansen-midler som går direkte til ukrainske organisasjoner og vurdere hvorvidt den direkte støtten kunne økes. Utredningen gjengir den generelle debatten i bistand om hvordan lokale organisasjoner kan få økt innflytelse og viser hvordan denne tilnærmingen har formet arbeidet i Ukraina hittil, før den drøfter de sentrale fordelene og utfordringene knyttet til å gi mer direkte støtte til nasjonale sivilsamfunnsaktører.</w:t>
      </w:r>
    </w:p>
    <w:p w14:paraId="6A970DD1" w14:textId="77777777" w:rsidR="00521381" w:rsidRPr="008A7B88" w:rsidRDefault="00521381" w:rsidP="008A7B88">
      <w:r w:rsidRPr="008A7B88">
        <w:t>Basert på Norads utredning og faglige vurderinger vil regjeringen styrke støtten til ukrainsk sivilsamfunn gjennom eksisterende ordninger og øke finansieringen til allerede inngåtte avtaler med ukrainske sivilsamfunnsaktører eller konsortier der de inngår. Dette vil kombineres med gradvis kapasitetsbygging og en mulig opptrapping av direkte støtte på lengre sikt. Å øke støtten gjennom eksisterende partnere og etablerte samarbeid gir rask effekt hos ukrainske organisasjoner med dokumentert leveringsevne. På denne måten økes støtten til ukrainsk sivilsamfunn samtidig som behovet for kontroll, resultater og ansvarlig forvaltning ivaretas.</w:t>
      </w:r>
    </w:p>
    <w:p w14:paraId="3FF9F89F" w14:textId="77777777" w:rsidR="00521381" w:rsidRPr="008A7B88" w:rsidRDefault="00521381" w:rsidP="008A7B88">
      <w:r w:rsidRPr="008A7B88">
        <w:t>Fem partnere det allerede er etablert samarbeid med, vil motta 81,9 mill. kroner i tilleggsbevilgninger i 2026. Midlene vil bidra til å støtte ytterligere 275 ukrainske sivilsamfunnsorganisasjoner. Dette innebærer at det totale antallet støttede organisasjoner øker fra om lag 400 til rundt 675.</w:t>
      </w:r>
    </w:p>
    <w:p w14:paraId="73C3C29A" w14:textId="77777777" w:rsidR="00521381" w:rsidRPr="008A7B88" w:rsidRDefault="00521381" w:rsidP="008A7B88">
      <w:r w:rsidRPr="008A7B88">
        <w:t>Regjeringen anser at Stortingets vedtak er oppfylt.</w:t>
      </w:r>
    </w:p>
    <w:p w14:paraId="380D7BCA" w14:textId="77777777" w:rsidR="00521381" w:rsidRPr="008A7B88" w:rsidRDefault="00521381" w:rsidP="002F0C35">
      <w:pPr>
        <w:pStyle w:val="avsnitt-tittel"/>
      </w:pPr>
      <w:r w:rsidRPr="008A7B88">
        <w:t>Dedikert kontaktpunkt for forsvarsindustrien</w:t>
      </w:r>
    </w:p>
    <w:p w14:paraId="7852D94F" w14:textId="77777777" w:rsidR="00521381" w:rsidRPr="008A7B88" w:rsidRDefault="00521381" w:rsidP="008A7B88">
      <w:pPr>
        <w:pStyle w:val="avsnitt-undertittel"/>
      </w:pPr>
      <w:r w:rsidRPr="008A7B88">
        <w:t>Vedtak nr. 1005, 12. juni 2026</w:t>
      </w:r>
    </w:p>
    <w:p w14:paraId="1D679F3E" w14:textId="77777777" w:rsidR="00521381" w:rsidRPr="008A7B88" w:rsidRDefault="00521381" w:rsidP="008A7B88">
      <w:pPr>
        <w:pStyle w:val="blokksit"/>
        <w:rPr>
          <w:rStyle w:val="kursiv"/>
        </w:rPr>
      </w:pPr>
      <w:r w:rsidRPr="008A7B88">
        <w:rPr>
          <w:rStyle w:val="kursiv"/>
        </w:rPr>
        <w:t>«Stortinget ber regjeringen sørge for at forsvarsindustrien har et dedikert kontaktpunkt, inkludert tilgang til rask veiledning i konkrete hastesaker, for å hindre unødige forsinkelser i saker underlagt eksportkontroll.»</w:t>
      </w:r>
    </w:p>
    <w:p w14:paraId="2B54C499" w14:textId="77777777" w:rsidR="00521381" w:rsidRPr="008A7B88" w:rsidRDefault="00521381" w:rsidP="008A7B88">
      <w:r w:rsidRPr="008A7B88">
        <w:t xml:space="preserve">Vedtaket ble fattet i forbindelse med Stortingets behandling av </w:t>
      </w:r>
      <w:proofErr w:type="spellStart"/>
      <w:r w:rsidRPr="008A7B88">
        <w:t>Prop</w:t>
      </w:r>
      <w:proofErr w:type="spellEnd"/>
      <w:r w:rsidRPr="008A7B88">
        <w:t xml:space="preserve">. 68 S (2025–2026) </w:t>
      </w:r>
      <w:r w:rsidRPr="008A7B88">
        <w:rPr>
          <w:rStyle w:val="kursiv"/>
        </w:rPr>
        <w:t xml:space="preserve">Forsvarsløftet – Økte rammer og prioriteringer i Langtidsplanen for forsvarssektoren </w:t>
      </w:r>
      <w:r w:rsidRPr="008A7B88">
        <w:t xml:space="preserve">i </w:t>
      </w:r>
      <w:proofErr w:type="spellStart"/>
      <w:r w:rsidRPr="008A7B88">
        <w:t>Innst</w:t>
      </w:r>
      <w:proofErr w:type="spellEnd"/>
      <w:r w:rsidRPr="008A7B88">
        <w:t>. 440 S (2025–2026).</w:t>
      </w:r>
    </w:p>
    <w:p w14:paraId="6E06E876" w14:textId="77777777" w:rsidR="00521381" w:rsidRPr="008A7B88" w:rsidRDefault="00521381" w:rsidP="008A7B88">
      <w:r w:rsidRPr="008A7B88">
        <w:t>Direktoratet for eksportkontroll og sanksjoner (DEKSA) ble opprettet 1. januar 2025 som nasjonal fagmyndighet for forvaltningen av eksportkontroll og sanksjoner. Forsvarsindustrien henvender seg direkte til DEKSA for veiledning om regelverket og for søknader om eksportlisens. DEKSA har en elektronisk portal for kommunikasjon med industrien og er tilgjengelige på telefon. Tildelingsbrevet angir direktoratets prioriteringer, forankret i norsk utenriks- og sikkerhetspolitikk. Gjennom tildelingsbrev er DEKSA pålagt å prioritere søknader om eksport til Ukraina og nærstående land foran andre saker. Ukraina-saker behandles i et eget hurtigspor.</w:t>
      </w:r>
    </w:p>
    <w:p w14:paraId="1A10F0A1" w14:textId="77777777" w:rsidR="00521381" w:rsidRPr="008A7B88" w:rsidRDefault="00521381" w:rsidP="008A7B88">
      <w:r w:rsidRPr="008A7B88">
        <w:t>DEKSA behandler generelt saker om eksport av forsvarsmateriell forholdsvis raskt. Så langt i 2026 har median saksbehandlingstid for eksportlisens for forsvarsmateriell vært 17 dager, og enda kortere for eksport til Ukraina. Det arbeides målrettet for å redusere saksbehandlingstider ytterligere, men det er vedvarende utfordringer ved behandling av søknader for flerbruksvarer. Dersom en søker mener at en enkeltsak haster, tar DEKSA kontakt for å avklare behovet.</w:t>
      </w:r>
    </w:p>
    <w:p w14:paraId="16EC0A69" w14:textId="77777777" w:rsidR="00521381" w:rsidRPr="008A7B88" w:rsidRDefault="00521381" w:rsidP="008A7B88">
      <w:r w:rsidRPr="008A7B88">
        <w:t xml:space="preserve">Regjeringen styrker </w:t>
      </w:r>
      <w:proofErr w:type="spellStart"/>
      <w:r w:rsidRPr="008A7B88">
        <w:t>DEKSAs</w:t>
      </w:r>
      <w:proofErr w:type="spellEnd"/>
      <w:r w:rsidRPr="008A7B88">
        <w:t xml:space="preserve"> saksbehandlingskapasitet i 2027 gjennom økt bevilgning. Dette vil på sikt redusere saksbehandlingstider, øke tilgjengeligheten for hastesaker, og vil også ha en positiv effekt på industriens adgang til dedikert veiledning, jf. omtale under kap. 105 </w:t>
      </w:r>
      <w:r w:rsidRPr="008A7B88">
        <w:rPr>
          <w:rStyle w:val="kursiv"/>
        </w:rPr>
        <w:t>Direktoratet for eksportkontroll og sanksjoner.</w:t>
      </w:r>
      <w:r w:rsidRPr="008A7B88">
        <w:t xml:space="preserve"> I tillegg til den foreslåtte økte bevilgningen vil Utenriksdepartementet i 2027 også gjennom etatsstyring bidra til at DEKSA blir enda bedre i stand til å inneha rollen som et dedikert kontaktpunkt for forsvarsindustrien.</w:t>
      </w:r>
    </w:p>
    <w:p w14:paraId="78582147" w14:textId="77777777" w:rsidR="00521381" w:rsidRPr="008A7B88" w:rsidRDefault="00521381" w:rsidP="008A7B88">
      <w:r w:rsidRPr="008A7B88">
        <w:t>Regjeringen anser at Stortingets vedtak er oppfylt.</w:t>
      </w:r>
    </w:p>
    <w:p w14:paraId="68019767" w14:textId="77777777" w:rsidR="00521381" w:rsidRPr="008A7B88" w:rsidRDefault="00521381" w:rsidP="008A7B88">
      <w:pPr>
        <w:pStyle w:val="Overskrift2"/>
      </w:pPr>
      <w:r w:rsidRPr="008A7B88">
        <w:t>Stortingssesjon 2024–2025</w:t>
      </w:r>
    </w:p>
    <w:p w14:paraId="201A38F1" w14:textId="77777777" w:rsidR="00521381" w:rsidRPr="008A7B88" w:rsidRDefault="00521381" w:rsidP="008A7B88">
      <w:pPr>
        <w:pStyle w:val="Undertittel"/>
      </w:pPr>
      <w:r w:rsidRPr="008A7B88">
        <w:t>Anmodningsvedtak under utenriksministeren</w:t>
      </w:r>
    </w:p>
    <w:p w14:paraId="290725F5" w14:textId="77777777" w:rsidR="00521381" w:rsidRPr="008A7B88" w:rsidRDefault="00521381" w:rsidP="008A7B88">
      <w:pPr>
        <w:pStyle w:val="avsnitt-tittel"/>
      </w:pPr>
      <w:r w:rsidRPr="008A7B88">
        <w:t>Forbud mot handel og annen næringsvirksomhet med selskaper som bidrar til å opprettholde Israels ulovlige okkupasjon av palestinske områder</w:t>
      </w:r>
    </w:p>
    <w:p w14:paraId="1247E885" w14:textId="77777777" w:rsidR="00521381" w:rsidRPr="008A7B88" w:rsidRDefault="00521381" w:rsidP="008A7B88">
      <w:pPr>
        <w:pStyle w:val="avsnitt-undertittel"/>
      </w:pPr>
      <w:r w:rsidRPr="008A7B88">
        <w:t>Vedtak nr. 1250, 20. juni 2025</w:t>
      </w:r>
    </w:p>
    <w:p w14:paraId="6BAFF8DA" w14:textId="77777777" w:rsidR="00521381" w:rsidRPr="008A7B88" w:rsidRDefault="00521381" w:rsidP="008A7B88">
      <w:pPr>
        <w:pStyle w:val="blokksit"/>
        <w:rPr>
          <w:rStyle w:val="kursiv"/>
        </w:rPr>
      </w:pPr>
      <w:r w:rsidRPr="008A7B88">
        <w:rPr>
          <w:rStyle w:val="kursiv"/>
        </w:rPr>
        <w:t>«Stortinget ber regjeringa utrede og innføre forbud mot handel og annen næringsvirksomhet med selskaper som bidrar til å opprettholde Israels ulovlige okkupasjon av palestinske områder.»</w:t>
      </w:r>
    </w:p>
    <w:p w14:paraId="58EAA86C" w14:textId="77777777" w:rsidR="00521381" w:rsidRPr="008A7B88" w:rsidRDefault="00521381" w:rsidP="008A7B88">
      <w:r w:rsidRPr="008A7B88">
        <w:t xml:space="preserve">Vedtaket ble fattet i forbindelse med Stortingets behandling av revidert nasjonalbudsjett for 2025 i </w:t>
      </w:r>
      <w:proofErr w:type="spellStart"/>
      <w:r w:rsidRPr="008A7B88">
        <w:t>Innst</w:t>
      </w:r>
      <w:proofErr w:type="spellEnd"/>
      <w:r w:rsidRPr="008A7B88">
        <w:t xml:space="preserve">. 540 S (2024–2025), jf. </w:t>
      </w:r>
      <w:proofErr w:type="spellStart"/>
      <w:r w:rsidRPr="008A7B88">
        <w:t>Prop</w:t>
      </w:r>
      <w:proofErr w:type="spellEnd"/>
      <w:r w:rsidRPr="008A7B88">
        <w:t>. 146 S (2024–2025).</w:t>
      </w:r>
    </w:p>
    <w:p w14:paraId="3D4C205C" w14:textId="77777777" w:rsidR="00521381" w:rsidRPr="008A7B88" w:rsidRDefault="00521381" w:rsidP="008A7B88">
      <w:r w:rsidRPr="008A7B88">
        <w:t>Se omtale under vedtak nr. 78 over.</w:t>
      </w:r>
    </w:p>
    <w:p w14:paraId="2C823D31" w14:textId="77777777" w:rsidR="00521381" w:rsidRPr="008A7B88" w:rsidRDefault="00521381" w:rsidP="008A7B88">
      <w:pPr>
        <w:pStyle w:val="Undertittel"/>
      </w:pPr>
      <w:r w:rsidRPr="008A7B88">
        <w:t>Anmodningsvedtak under utviklingsministeren</w:t>
      </w:r>
    </w:p>
    <w:p w14:paraId="1B725D7D" w14:textId="77777777" w:rsidR="00521381" w:rsidRPr="008A7B88" w:rsidRDefault="00521381" w:rsidP="008A7B88">
      <w:pPr>
        <w:pStyle w:val="avsnitt-tittel"/>
      </w:pPr>
      <w:r w:rsidRPr="008A7B88">
        <w:t>Nytt mål om klimafinansiering</w:t>
      </w:r>
    </w:p>
    <w:p w14:paraId="0D795257" w14:textId="77777777" w:rsidR="00521381" w:rsidRPr="008A7B88" w:rsidRDefault="00521381" w:rsidP="008A7B88">
      <w:pPr>
        <w:pStyle w:val="avsnitt-undertittel"/>
      </w:pPr>
      <w:r w:rsidRPr="008A7B88">
        <w:t>Vedtak nr. 981, 11. juni 2025</w:t>
      </w:r>
    </w:p>
    <w:p w14:paraId="0258837D" w14:textId="77777777" w:rsidR="00521381" w:rsidRPr="008A7B88" w:rsidRDefault="00521381" w:rsidP="008A7B88">
      <w:pPr>
        <w:pStyle w:val="blokksit"/>
        <w:rPr>
          <w:rStyle w:val="kursiv"/>
        </w:rPr>
      </w:pPr>
      <w:r w:rsidRPr="008A7B88">
        <w:rPr>
          <w:rStyle w:val="kursiv"/>
        </w:rPr>
        <w:t xml:space="preserve">«Stortinget ber regjeringen sette et nytt mål om klimafinansiering og følge det opp gjennom blant annet </w:t>
      </w:r>
      <w:proofErr w:type="spellStart"/>
      <w:r w:rsidRPr="008A7B88">
        <w:rPr>
          <w:rStyle w:val="kursiv"/>
        </w:rPr>
        <w:t>Norfund</w:t>
      </w:r>
      <w:proofErr w:type="spellEnd"/>
      <w:r w:rsidRPr="008A7B88">
        <w:rPr>
          <w:rStyle w:val="kursiv"/>
        </w:rPr>
        <w:t xml:space="preserve"> og klimainvesteringsfondet.»</w:t>
      </w:r>
    </w:p>
    <w:p w14:paraId="18B90883" w14:textId="77777777" w:rsidR="00521381" w:rsidRPr="008A7B88" w:rsidRDefault="00521381" w:rsidP="008A7B88">
      <w:r w:rsidRPr="008A7B88">
        <w:t xml:space="preserve">Vedtaket ble fattet i forbindelse med Stortingets behandling av stortingsmeldingen </w:t>
      </w:r>
      <w:r w:rsidRPr="008A7B88">
        <w:rPr>
          <w:rStyle w:val="kursiv"/>
        </w:rPr>
        <w:t xml:space="preserve">Klimamelding 2035 – på vei mot lavutslippssamfunnet </w:t>
      </w:r>
      <w:r w:rsidRPr="008A7B88">
        <w:t xml:space="preserve">i </w:t>
      </w:r>
      <w:proofErr w:type="spellStart"/>
      <w:r w:rsidRPr="008A7B88">
        <w:t>Innst</w:t>
      </w:r>
      <w:proofErr w:type="spellEnd"/>
      <w:r w:rsidRPr="008A7B88">
        <w:t>. 520 S (2024–2025), jf. Meld. St. 25 (2024–2025).</w:t>
      </w:r>
    </w:p>
    <w:p w14:paraId="0D88429E" w14:textId="77777777" w:rsidR="00521381" w:rsidRPr="008A7B88" w:rsidRDefault="00521381" w:rsidP="008A7B88">
      <w:r w:rsidRPr="008A7B88">
        <w:t xml:space="preserve">Regjeringen foreslår i statsbudsjettet for 2027 et nytt norsk mål for klimafinansiering på 30 mrd. kroner årlig som skal nås senest i 2035, jf. omtale under programkategori 03.10 </w:t>
      </w:r>
      <w:r w:rsidRPr="008A7B88">
        <w:rPr>
          <w:rStyle w:val="kursiv"/>
        </w:rPr>
        <w:t>Utviklingssamarbeidet</w:t>
      </w:r>
      <w:r w:rsidRPr="008A7B88">
        <w:t>.</w:t>
      </w:r>
    </w:p>
    <w:p w14:paraId="3F705448" w14:textId="77777777" w:rsidR="00521381" w:rsidRPr="008A7B88" w:rsidRDefault="00521381" w:rsidP="008A7B88">
      <w:proofErr w:type="spellStart"/>
      <w:r w:rsidRPr="008A7B88">
        <w:t>Norfund</w:t>
      </w:r>
      <w:proofErr w:type="spellEnd"/>
      <w:r w:rsidRPr="008A7B88">
        <w:t xml:space="preserve">, gjennom utviklingsmandatet og Klimainvesteringsfondet, er per nå det viktigste virkemiddelet for å nå det nye norske målet. Regjeringen foreslår derfor å øke bevilgningene til </w:t>
      </w:r>
      <w:proofErr w:type="spellStart"/>
      <w:r w:rsidRPr="008A7B88">
        <w:t>Norfunds</w:t>
      </w:r>
      <w:proofErr w:type="spellEnd"/>
      <w:r w:rsidRPr="008A7B88">
        <w:t xml:space="preserve"> utviklingsmandat og Klimainvesteringsfondet med til sammen 2,13 mrd. kroner i 2027.</w:t>
      </w:r>
    </w:p>
    <w:p w14:paraId="535E206D" w14:textId="77777777" w:rsidR="00521381" w:rsidRPr="008A7B88" w:rsidRDefault="00521381" w:rsidP="008A7B88">
      <w:r w:rsidRPr="008A7B88">
        <w:t xml:space="preserve">Målet betinger bl.a. at Klimainvesteringsfondet fortsetter å levere gode resultater, samt at vi kan telle et ev. norsk bidrag til den nye internasjonale finansieringsmekanismen </w:t>
      </w:r>
      <w:proofErr w:type="spellStart"/>
      <w:r w:rsidRPr="008A7B88">
        <w:t>Tropical</w:t>
      </w:r>
      <w:proofErr w:type="spellEnd"/>
      <w:r w:rsidRPr="008A7B88">
        <w:t xml:space="preserve"> Forest </w:t>
      </w:r>
      <w:proofErr w:type="spellStart"/>
      <w:r w:rsidRPr="008A7B88">
        <w:t>Forever</w:t>
      </w:r>
      <w:proofErr w:type="spellEnd"/>
      <w:r w:rsidRPr="008A7B88">
        <w:t xml:space="preserve"> </w:t>
      </w:r>
      <w:proofErr w:type="spellStart"/>
      <w:r w:rsidRPr="008A7B88">
        <w:t>Facility</w:t>
      </w:r>
      <w:proofErr w:type="spellEnd"/>
      <w:r w:rsidRPr="008A7B88">
        <w:t xml:space="preserve"> (TFFF) som klimafinansiering. Dette målet er mer enn dobbelt så høyt som forrige mål på 14 mrd. kroner. Målet forventes å kunne nås med tilskudd fra bistandsbudsjettet under Utenriksdepartementet og Klima- og miljødepartementet, klimaspesifikke investeringer i hovedsak fra </w:t>
      </w:r>
      <w:proofErr w:type="spellStart"/>
      <w:r w:rsidRPr="008A7B88">
        <w:t>Norfund</w:t>
      </w:r>
      <w:proofErr w:type="spellEnd"/>
      <w:r w:rsidRPr="008A7B88">
        <w:t xml:space="preserve"> og mobilisert privat kapital.</w:t>
      </w:r>
    </w:p>
    <w:p w14:paraId="5D0EE05E" w14:textId="77777777" w:rsidR="00521381" w:rsidRPr="008A7B88" w:rsidRDefault="00521381" w:rsidP="008A7B88">
      <w:r w:rsidRPr="008A7B88">
        <w:t>Regjeringen anser at Stortingets vedtak er oppfylt.</w:t>
      </w:r>
    </w:p>
    <w:p w14:paraId="1EC27022" w14:textId="77777777" w:rsidR="00521381" w:rsidRPr="008A7B88" w:rsidRDefault="00521381" w:rsidP="002F0C35">
      <w:pPr>
        <w:pStyle w:val="avsnitt-tittel"/>
      </w:pPr>
      <w:r w:rsidRPr="008A7B88">
        <w:t>Klimainvesteringsfondet</w:t>
      </w:r>
    </w:p>
    <w:p w14:paraId="2454971A" w14:textId="77777777" w:rsidR="00521381" w:rsidRPr="008A7B88" w:rsidRDefault="00521381" w:rsidP="008A7B88">
      <w:pPr>
        <w:pStyle w:val="avsnitt-undertittel"/>
      </w:pPr>
      <w:r w:rsidRPr="008A7B88">
        <w:t>Vedtak nr. 984, 11. juni 2025</w:t>
      </w:r>
    </w:p>
    <w:p w14:paraId="5C35969D" w14:textId="77777777" w:rsidR="00521381" w:rsidRPr="008A7B88" w:rsidRDefault="00521381" w:rsidP="008A7B88">
      <w:pPr>
        <w:pStyle w:val="blokksit"/>
        <w:rPr>
          <w:rStyle w:val="kursiv"/>
        </w:rPr>
      </w:pPr>
      <w:r w:rsidRPr="008A7B88">
        <w:rPr>
          <w:rStyle w:val="kursiv"/>
        </w:rPr>
        <w:t>«Stortinget ber regjeringen komme tilbake til Stortinget med en plan for opptrapping av Klimainvesteringsfondet fra 2026 til 2030 med sikte på en gradvis oppskalering av overføringene til fondet, som en del av Norges bidrag til oppnåelse av målet fra klimatoppmøtet i Baku om tredobling av internasjonal klimafinansiering.»</w:t>
      </w:r>
    </w:p>
    <w:p w14:paraId="0EDFDA88" w14:textId="77777777" w:rsidR="00521381" w:rsidRPr="008A7B88" w:rsidRDefault="00521381" w:rsidP="008A7B88">
      <w:r w:rsidRPr="008A7B88">
        <w:t xml:space="preserve">Vedtaket ble fattet i forbindelse med Stortingets behandling av stortingsmeldingen </w:t>
      </w:r>
      <w:r w:rsidRPr="008A7B88">
        <w:rPr>
          <w:rStyle w:val="kursiv"/>
        </w:rPr>
        <w:t xml:space="preserve">Klimamelding 2035 – på vei mot lavutslippssamfunnet </w:t>
      </w:r>
      <w:r w:rsidRPr="008A7B88">
        <w:t xml:space="preserve">i </w:t>
      </w:r>
      <w:proofErr w:type="spellStart"/>
      <w:r w:rsidRPr="008A7B88">
        <w:t>Innst</w:t>
      </w:r>
      <w:proofErr w:type="spellEnd"/>
      <w:r w:rsidRPr="008A7B88">
        <w:t>. 520 S (2024–2025), jf. Meld. St. 25 (2024–2025).</w:t>
      </w:r>
    </w:p>
    <w:p w14:paraId="3CCF508C" w14:textId="77777777" w:rsidR="00521381" w:rsidRPr="008A7B88" w:rsidRDefault="00521381" w:rsidP="008A7B88">
      <w:r w:rsidRPr="008A7B88">
        <w:t xml:space="preserve">Klimainvesteringsfondet ble opprettet i 2022 og er Norges mest kostnadseffektive virkemiddel for klimafinansiering. Regjeringen har derfor besluttet å forlenge </w:t>
      </w:r>
      <w:proofErr w:type="spellStart"/>
      <w:r w:rsidRPr="008A7B88">
        <w:t>Norfunds</w:t>
      </w:r>
      <w:proofErr w:type="spellEnd"/>
      <w:r w:rsidRPr="008A7B88">
        <w:t xml:space="preserve"> klimamandat, Klimainvesteringsfondet, fram til 2035. Dette samsvarer med perioden for det nye norske klimafinansieringsmålet og det nye globale klimafinansieringsmålet fra FNs klimakonferanse i Baku i 2024. Kapitaltilførsel fra staten til Klimainvesteringsfondet vil følge av Stortingets årlige bevilgning over statsbudsjettet. I 2027 foreslår regjeringen å øke bevilgningen til Klimainvesteringsfondet fra 1 mrd. kroner til 1,67 mrd. kroner, jf. omtale under kap. 165 </w:t>
      </w:r>
      <w:proofErr w:type="spellStart"/>
      <w:r w:rsidRPr="008A7B88">
        <w:rPr>
          <w:rStyle w:val="kursiv"/>
        </w:rPr>
        <w:t>Norfund</w:t>
      </w:r>
      <w:proofErr w:type="spellEnd"/>
      <w:r w:rsidRPr="008A7B88">
        <w:t xml:space="preserve">. Dette er en opptrapping på 67 pst. sammenliknet med 2026. I tillegg foreslår regjeringen å nesten doble bevilgningen til </w:t>
      </w:r>
      <w:proofErr w:type="spellStart"/>
      <w:r w:rsidRPr="008A7B88">
        <w:t>Norfunds</w:t>
      </w:r>
      <w:proofErr w:type="spellEnd"/>
      <w:r w:rsidRPr="008A7B88">
        <w:t xml:space="preserve"> utviklingsmandat fra 1,65 mrd. kroner til 3,1 mrd. kroner i 2027. Utviklingsmandatet investerer bl.a. i fornybar energi og grønn infrastruktur.</w:t>
      </w:r>
    </w:p>
    <w:p w14:paraId="7851ED16" w14:textId="77777777" w:rsidR="00521381" w:rsidRPr="008A7B88" w:rsidRDefault="00521381" w:rsidP="008A7B88">
      <w:r w:rsidRPr="008A7B88">
        <w:t>Regjeringen anser at Stortingets vedtak er oppfylt.</w:t>
      </w:r>
    </w:p>
    <w:p w14:paraId="7A016A36" w14:textId="77777777" w:rsidR="00521381" w:rsidRPr="008A7B88" w:rsidRDefault="00521381" w:rsidP="008A7B88">
      <w:pPr>
        <w:pStyle w:val="a-tilraar-dep"/>
      </w:pPr>
      <w:r w:rsidRPr="008A7B88">
        <w:t>Statsministerens kontor</w:t>
      </w:r>
    </w:p>
    <w:p w14:paraId="23549853" w14:textId="77777777" w:rsidR="00521381" w:rsidRPr="008A7B88" w:rsidRDefault="00521381" w:rsidP="008A7B88">
      <w:pPr>
        <w:pStyle w:val="a-tilraar-tit"/>
      </w:pPr>
      <w:r w:rsidRPr="008A7B88">
        <w:t>tilrår:</w:t>
      </w:r>
    </w:p>
    <w:p w14:paraId="4901F6D0" w14:textId="1007B581" w:rsidR="00521381" w:rsidRPr="008A7B88" w:rsidRDefault="00521381" w:rsidP="008A7B88">
      <w:r w:rsidRPr="008A7B88">
        <w:t>Tilråding fra Statsministerens kontor 25. september 2026 om anmodnings- og utredningsvedtak i stortingssesjonen 2025–2026 blir sendt Stortinget.</w:t>
      </w:r>
    </w:p>
    <w:sectPr w:rsidR="00521381" w:rsidRPr="008A7B88">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C0433" w14:textId="77777777" w:rsidR="00F25F17" w:rsidRDefault="00F25F17">
      <w:pPr>
        <w:spacing w:after="0" w:line="240" w:lineRule="auto"/>
      </w:pPr>
      <w:r>
        <w:separator/>
      </w:r>
    </w:p>
  </w:endnote>
  <w:endnote w:type="continuationSeparator" w:id="0">
    <w:p w14:paraId="3C4A60B6" w14:textId="77777777" w:rsidR="00F25F17" w:rsidRDefault="00F25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F7AF2" w14:textId="77777777" w:rsidR="00F25F17" w:rsidRDefault="00F25F17">
      <w:pPr>
        <w:spacing w:after="0" w:line="240" w:lineRule="auto"/>
      </w:pPr>
      <w:r>
        <w:separator/>
      </w:r>
    </w:p>
  </w:footnote>
  <w:footnote w:type="continuationSeparator" w:id="0">
    <w:p w14:paraId="22D1EFA0" w14:textId="77777777" w:rsidR="00F25F17" w:rsidRDefault="00F25F17">
      <w:pPr>
        <w:spacing w:after="0" w:line="240" w:lineRule="auto"/>
      </w:pPr>
      <w:r>
        <w:continuationSeparator/>
      </w:r>
    </w:p>
  </w:footnote>
  <w:footnote w:id="1">
    <w:p w14:paraId="324CDD47" w14:textId="61D70A4E" w:rsidR="00521381" w:rsidRDefault="00521381">
      <w:pPr>
        <w:pStyle w:val="Fotnotetekst"/>
      </w:pPr>
      <w:r>
        <w:rPr>
          <w:vertAlign w:val="superscript"/>
        </w:rPr>
        <w:footnoteRef/>
      </w:r>
      <w:r w:rsidRPr="008A7B88">
        <w:t>ElBits er den felles innovasjons- og digitaliseringspartnaren til nettselskapa.</w:t>
      </w:r>
    </w:p>
  </w:footnote>
  <w:footnote w:id="2">
    <w:p w14:paraId="0CCA088A" w14:textId="11B3497A" w:rsidR="00521381" w:rsidRDefault="00521381">
      <w:pPr>
        <w:pStyle w:val="Fotnotetekst"/>
      </w:pPr>
      <w:r>
        <w:rPr>
          <w:vertAlign w:val="superscript"/>
        </w:rPr>
        <w:footnoteRef/>
      </w:r>
      <w:r w:rsidRPr="008A7B88">
        <w:t>Korrigerte frie inntekter er eit mål på inntektsnivået til kommunen i prosent av landsgjennomsnittet, der høgare inntekter som følgje av eit høgt utgiftsbehov er korrigert ut.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E3A6924"/>
    <w:multiLevelType w:val="multilevel"/>
    <w:tmpl w:val="17FCA248"/>
    <w:styleLink w:val="Opplisting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4" w15:restartNumberingAfterBreak="0">
    <w:nsid w:val="11FF2784"/>
    <w:multiLevelType w:val="multilevel"/>
    <w:tmpl w:val="CD340002"/>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6" w15:restartNumberingAfterBreak="0">
    <w:nsid w:val="1E4607A4"/>
    <w:multiLevelType w:val="multilevel"/>
    <w:tmpl w:val="AED4AA0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4230F02"/>
    <w:multiLevelType w:val="multilevel"/>
    <w:tmpl w:val="EC40D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0"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2"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3"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4" w15:restartNumberingAfterBreak="0">
    <w:nsid w:val="44F958B3"/>
    <w:multiLevelType w:val="multilevel"/>
    <w:tmpl w:val="EF66E11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5" w15:restartNumberingAfterBreak="0">
    <w:nsid w:val="46783B42"/>
    <w:multiLevelType w:val="multilevel"/>
    <w:tmpl w:val="32ECFF12"/>
    <w:styleLink w:val="l-AlfaListeStil"/>
    <w:lvl w:ilvl="0">
      <w:start w:val="1"/>
      <w:numFmt w:val="lowerLetter"/>
      <w:pStyle w:val="l-alfaliste"/>
      <w:lvlText w:val="%1)"/>
      <w:lvlJc w:val="left"/>
      <w:pPr>
        <w:tabs>
          <w:tab w:val="num" w:pos="397"/>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7"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8"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C1613F4"/>
    <w:multiLevelType w:val="multilevel"/>
    <w:tmpl w:val="5840E71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2" w15:restartNumberingAfterBreak="0">
    <w:nsid w:val="61E66E64"/>
    <w:multiLevelType w:val="multilevel"/>
    <w:tmpl w:val="CD340002"/>
    <w:numStyleLink w:val="OverskrifterListeStil"/>
  </w:abstractNum>
  <w:abstractNum w:abstractNumId="23" w15:restartNumberingAfterBreak="0">
    <w:nsid w:val="62A6542F"/>
    <w:multiLevelType w:val="multilevel"/>
    <w:tmpl w:val="EF66E114"/>
    <w:numStyleLink w:val="RomListeStil"/>
  </w:abstractNum>
  <w:abstractNum w:abstractNumId="24"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1720A9E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359740211">
    <w:abstractNumId w:val="26"/>
  </w:num>
  <w:num w:numId="2" w16cid:durableId="748235608">
    <w:abstractNumId w:val="21"/>
  </w:num>
  <w:num w:numId="3" w16cid:durableId="1676225685">
    <w:abstractNumId w:val="25"/>
  </w:num>
  <w:num w:numId="4" w16cid:durableId="1881018441">
    <w:abstractNumId w:val="5"/>
  </w:num>
  <w:num w:numId="5" w16cid:durableId="613639073">
    <w:abstractNumId w:val="9"/>
  </w:num>
  <w:num w:numId="6" w16cid:durableId="432212529">
    <w:abstractNumId w:val="2"/>
  </w:num>
  <w:num w:numId="7" w16cid:durableId="520045770">
    <w:abstractNumId w:val="0"/>
  </w:num>
  <w:num w:numId="8" w16cid:durableId="2067533317">
    <w:abstractNumId w:val="13"/>
  </w:num>
  <w:num w:numId="9" w16cid:durableId="635139387">
    <w:abstractNumId w:val="16"/>
  </w:num>
  <w:num w:numId="10" w16cid:durableId="1942487936">
    <w:abstractNumId w:val="15"/>
  </w:num>
  <w:num w:numId="11" w16cid:durableId="1641031354">
    <w:abstractNumId w:val="1"/>
  </w:num>
  <w:num w:numId="12" w16cid:durableId="1087767411">
    <w:abstractNumId w:val="10"/>
  </w:num>
  <w:num w:numId="13" w16cid:durableId="478303448">
    <w:abstractNumId w:val="3"/>
  </w:num>
  <w:num w:numId="14" w16cid:durableId="789402582">
    <w:abstractNumId w:val="4"/>
  </w:num>
  <w:num w:numId="15" w16cid:durableId="2044134361">
    <w:abstractNumId w:val="14"/>
  </w:num>
  <w:num w:numId="16" w16cid:durableId="768349539">
    <w:abstractNumId w:val="19"/>
  </w:num>
  <w:num w:numId="17" w16cid:durableId="1432048139">
    <w:abstractNumId w:val="23"/>
  </w:num>
  <w:num w:numId="18" w16cid:durableId="962077625">
    <w:abstractNumId w:val="7"/>
  </w:num>
  <w:num w:numId="19" w16cid:durableId="897521485">
    <w:abstractNumId w:val="17"/>
  </w:num>
  <w:num w:numId="20" w16cid:durableId="1329599301">
    <w:abstractNumId w:val="24"/>
  </w:num>
  <w:num w:numId="21" w16cid:durableId="700519637">
    <w:abstractNumId w:val="11"/>
  </w:num>
  <w:num w:numId="22" w16cid:durableId="806432322">
    <w:abstractNumId w:val="12"/>
  </w:num>
  <w:num w:numId="23" w16cid:durableId="2135247523">
    <w:abstractNumId w:val="22"/>
  </w:num>
  <w:num w:numId="24" w16cid:durableId="1539128705">
    <w:abstractNumId w:val="8"/>
  </w:num>
  <w:num w:numId="25" w16cid:durableId="1372222008">
    <w:abstractNumId w:val="18"/>
  </w:num>
  <w:num w:numId="26" w16cid:durableId="581992417">
    <w:abstractNumId w:val="6"/>
  </w:num>
  <w:num w:numId="27" w16cid:durableId="2136217215">
    <w:abstractNumId w:val="20"/>
  </w:num>
  <w:num w:numId="28" w16cid:durableId="20071976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29046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75213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34508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466913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2701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512351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072535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041021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120193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280891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873873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413295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41126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319748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12382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8F3FD7"/>
    <w:rsid w:val="0000637F"/>
    <w:rsid w:val="00052ABB"/>
    <w:rsid w:val="000D0AB9"/>
    <w:rsid w:val="00126FAD"/>
    <w:rsid w:val="001D4815"/>
    <w:rsid w:val="002F0C35"/>
    <w:rsid w:val="003671F4"/>
    <w:rsid w:val="004012A6"/>
    <w:rsid w:val="0041322C"/>
    <w:rsid w:val="0043315F"/>
    <w:rsid w:val="00521381"/>
    <w:rsid w:val="006049DD"/>
    <w:rsid w:val="00655052"/>
    <w:rsid w:val="008A7B88"/>
    <w:rsid w:val="008F3FD7"/>
    <w:rsid w:val="009217F6"/>
    <w:rsid w:val="00972EED"/>
    <w:rsid w:val="00975489"/>
    <w:rsid w:val="00A77316"/>
    <w:rsid w:val="00AB265D"/>
    <w:rsid w:val="00AF0C07"/>
    <w:rsid w:val="00B30C3C"/>
    <w:rsid w:val="00B33A01"/>
    <w:rsid w:val="00B91221"/>
    <w:rsid w:val="00C405D2"/>
    <w:rsid w:val="00DF4FEB"/>
    <w:rsid w:val="00F25F17"/>
    <w:rsid w:val="00F805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2370C0"/>
  <w14:defaultImageDpi w14:val="96"/>
  <w15:docId w15:val="{62AD4600-1608-476B-AF86-66240D8A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5D2"/>
    <w:pPr>
      <w:spacing w:after="120" w:line="276" w:lineRule="auto"/>
    </w:pPr>
    <w:rPr>
      <w:rFonts w:ascii="Times New Roman" w:eastAsia="Times New Roman" w:hAnsi="Times New Roman"/>
      <w:kern w:val="0"/>
      <w:szCs w:val="22"/>
      <w14:ligatures w14:val="none"/>
    </w:rPr>
  </w:style>
  <w:style w:type="paragraph" w:styleId="Overskrift1">
    <w:name w:val="heading 1"/>
    <w:basedOn w:val="Normal"/>
    <w:next w:val="Normal"/>
    <w:link w:val="Overskrift1Tegn"/>
    <w:qFormat/>
    <w:rsid w:val="00C405D2"/>
    <w:pPr>
      <w:keepNext/>
      <w:keepLines/>
      <w:numPr>
        <w:numId w:val="23"/>
      </w:numPr>
      <w:spacing w:before="360" w:after="80"/>
      <w:outlineLvl w:val="0"/>
    </w:pPr>
    <w:rPr>
      <w:rFonts w:ascii="Arial" w:hAnsi="Arial"/>
      <w:b/>
      <w:kern w:val="28"/>
      <w:sz w:val="32"/>
    </w:rPr>
  </w:style>
  <w:style w:type="paragraph" w:styleId="Overskrift2">
    <w:name w:val="heading 2"/>
    <w:basedOn w:val="Normal"/>
    <w:next w:val="Normal"/>
    <w:link w:val="Overskrift2Tegn"/>
    <w:qFormat/>
    <w:rsid w:val="00C405D2"/>
    <w:pPr>
      <w:keepNext/>
      <w:keepLines/>
      <w:numPr>
        <w:ilvl w:val="1"/>
        <w:numId w:val="23"/>
      </w:numPr>
      <w:spacing w:before="360" w:after="80"/>
      <w:ind w:left="709" w:hanging="709"/>
      <w:outlineLvl w:val="1"/>
    </w:pPr>
    <w:rPr>
      <w:rFonts w:ascii="Arial" w:hAnsi="Arial"/>
      <w:b/>
      <w:spacing w:val="4"/>
      <w:sz w:val="28"/>
    </w:rPr>
  </w:style>
  <w:style w:type="paragraph" w:styleId="Overskrift3">
    <w:name w:val="heading 3"/>
    <w:basedOn w:val="Normal"/>
    <w:next w:val="Normal"/>
    <w:link w:val="Overskrift3Tegn"/>
    <w:qFormat/>
    <w:rsid w:val="00C405D2"/>
    <w:pPr>
      <w:keepNext/>
      <w:keepLines/>
      <w:numPr>
        <w:ilvl w:val="2"/>
        <w:numId w:val="23"/>
      </w:numPr>
      <w:spacing w:before="360" w:after="80"/>
      <w:outlineLvl w:val="2"/>
    </w:pPr>
    <w:rPr>
      <w:rFonts w:ascii="Arial" w:hAnsi="Arial"/>
      <w:b/>
    </w:rPr>
  </w:style>
  <w:style w:type="paragraph" w:styleId="Overskrift4">
    <w:name w:val="heading 4"/>
    <w:basedOn w:val="Normal"/>
    <w:next w:val="Normal"/>
    <w:link w:val="Overskrift4Tegn"/>
    <w:qFormat/>
    <w:rsid w:val="00C405D2"/>
    <w:pPr>
      <w:keepNext/>
      <w:keepLines/>
      <w:numPr>
        <w:ilvl w:val="3"/>
        <w:numId w:val="23"/>
      </w:numPr>
      <w:spacing w:before="120" w:after="0"/>
      <w:outlineLvl w:val="3"/>
    </w:pPr>
    <w:rPr>
      <w:rFonts w:ascii="Arial" w:hAnsi="Arial"/>
      <w:i/>
      <w:spacing w:val="4"/>
    </w:rPr>
  </w:style>
  <w:style w:type="paragraph" w:styleId="Overskrift5">
    <w:name w:val="heading 5"/>
    <w:basedOn w:val="Normal"/>
    <w:next w:val="Normal"/>
    <w:link w:val="Overskrift5Tegn"/>
    <w:qFormat/>
    <w:rsid w:val="00C405D2"/>
    <w:pPr>
      <w:keepNext/>
      <w:numPr>
        <w:ilvl w:val="4"/>
        <w:numId w:val="23"/>
      </w:numPr>
      <w:spacing w:before="120" w:after="0"/>
      <w:outlineLvl w:val="4"/>
    </w:pPr>
    <w:rPr>
      <w:rFonts w:ascii="Arial" w:hAnsi="Arial"/>
      <w:i/>
    </w:rPr>
  </w:style>
  <w:style w:type="paragraph" w:styleId="Overskrift6">
    <w:name w:val="heading 6"/>
    <w:basedOn w:val="Normal"/>
    <w:next w:val="Normal"/>
    <w:link w:val="Overskrift6Tegn"/>
    <w:qFormat/>
    <w:rsid w:val="00C405D2"/>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C405D2"/>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C405D2"/>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C405D2"/>
    <w:pPr>
      <w:numPr>
        <w:ilvl w:val="8"/>
        <w:numId w:val="1"/>
      </w:numPr>
      <w:spacing w:before="240" w:after="60"/>
      <w:outlineLvl w:val="8"/>
    </w:pPr>
    <w:rPr>
      <w:rFonts w:ascii="Arial" w:hAnsi="Arial"/>
      <w:b/>
      <w:i/>
      <w:sz w:val="18"/>
    </w:rPr>
  </w:style>
  <w:style w:type="character" w:default="1" w:styleId="Standardskriftforavsnitt">
    <w:name w:val="Default Paragraph Font"/>
    <w:uiPriority w:val="1"/>
    <w:semiHidden/>
    <w:unhideWhenUsed/>
    <w:rsid w:val="00C405D2"/>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C405D2"/>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uiPriority w:val="99"/>
    <w:pPr>
      <w:keepNext/>
      <w:pBdr>
        <w:top w:val="single" w:sz="8" w:space="0" w:color="auto"/>
      </w:pBdr>
      <w:autoSpaceDE w:val="0"/>
      <w:autoSpaceDN w:val="0"/>
      <w:adjustRightInd w:val="0"/>
      <w:spacing w:before="240" w:after="120" w:line="240" w:lineRule="atLeast"/>
      <w:jc w:val="center"/>
    </w:pPr>
    <w:rPr>
      <w:rFonts w:ascii="UniCentury Old Style" w:hAnsi="UniCentury Old Style" w:cs="UniCentury Old Style"/>
      <w:color w:val="000000"/>
      <w:w w:val="0"/>
      <w:kern w:val="0"/>
      <w:sz w:val="20"/>
      <w:szCs w:val="20"/>
    </w:r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uiPriority w:val="99"/>
    <w:pPr>
      <w:keepNext/>
      <w:tabs>
        <w:tab w:val="left" w:pos="1120"/>
      </w:tabs>
      <w:autoSpaceDE w:val="0"/>
      <w:autoSpaceDN w:val="0"/>
      <w:adjustRightInd w:val="0"/>
      <w:spacing w:before="1020" w:after="240" w:line="240" w:lineRule="atLeast"/>
      <w:jc w:val="center"/>
    </w:pPr>
    <w:rPr>
      <w:rFonts w:ascii="UniCentury Old Style" w:hAnsi="UniCentury Old Style" w:cs="UniCentury Old Style"/>
      <w:b/>
      <w:bCs/>
      <w:color w:val="000000"/>
      <w:w w:val="0"/>
      <w:kern w:val="0"/>
      <w:sz w:val="20"/>
      <w:szCs w:val="20"/>
    </w:rPr>
  </w:style>
  <w:style w:type="paragraph" w:customStyle="1" w:styleId="a-vedtak-tekst">
    <w:name w:val="a-vedtak-tekst"/>
    <w:uiPriority w:val="99"/>
    <w:pPr>
      <w:keepNext/>
      <w:autoSpaceDE w:val="0"/>
      <w:autoSpaceDN w:val="0"/>
      <w:adjustRightInd w:val="0"/>
      <w:spacing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uiPriority w:val="99"/>
    <w:pPr>
      <w:keepNext/>
      <w:pBdr>
        <w:bottom w:val="single" w:sz="8" w:space="0" w:color="auto"/>
      </w:pBdr>
      <w:suppressAutoHyphens/>
      <w:autoSpaceDE w:val="0"/>
      <w:autoSpaceDN w:val="0"/>
      <w:adjustRightInd w:val="0"/>
      <w:spacing w:after="0" w:line="380" w:lineRule="atLeast"/>
      <w:jc w:val="center"/>
    </w:pPr>
    <w:rPr>
      <w:rFonts w:ascii="Myriad Pro" w:hAnsi="Myriad Pro" w:cs="Myriad Pro"/>
      <w:b/>
      <w:bCs/>
      <w:color w:val="000000"/>
      <w:w w:val="0"/>
      <w:kern w:val="0"/>
      <w:sz w:val="34"/>
      <w:szCs w:val="34"/>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C405D2"/>
    <w:pPr>
      <w:tabs>
        <w:tab w:val="left" w:pos="284"/>
      </w:tabs>
      <w:spacing w:before="120" w:line="240" w:lineRule="auto"/>
      <w:contextualSpacing/>
    </w:pPr>
    <w:rPr>
      <w:rFonts w:eastAsia="Batang"/>
      <w:sz w:val="20"/>
      <w:szCs w:val="20"/>
    </w:rPr>
  </w:style>
  <w:style w:type="paragraph" w:customStyle="1" w:styleId="Kilde">
    <w:name w:val="Kilde"/>
    <w:basedOn w:val="Normal"/>
    <w:next w:val="Normal"/>
    <w:rsid w:val="00C405D2"/>
    <w:pPr>
      <w:spacing w:after="240"/>
    </w:pPr>
    <w:rPr>
      <w:spacing w:val="4"/>
      <w:sz w:val="20"/>
    </w:rPr>
  </w:style>
  <w:style w:type="paragraph" w:customStyle="1" w:styleId="opplisting">
    <w:name w:val="opplisting"/>
    <w:basedOn w:val="Normal"/>
    <w:rsid w:val="00C405D2"/>
    <w:pPr>
      <w:spacing w:after="0"/>
    </w:pPr>
    <w:rPr>
      <w:rFonts w:cs="Times New Roman"/>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color w:val="000000"/>
      <w:w w:val="0"/>
      <w:kern w:val="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C405D2"/>
    <w:pPr>
      <w:numPr>
        <w:numId w:val="9"/>
      </w:numPr>
      <w:spacing w:after="0"/>
    </w:pPr>
    <w:rPr>
      <w:spacing w:val="4"/>
    </w:rPr>
  </w:style>
  <w:style w:type="paragraph" w:customStyle="1" w:styleId="alfaliste2">
    <w:name w:val="alfaliste 2"/>
    <w:basedOn w:val="Normal"/>
    <w:rsid w:val="00C405D2"/>
    <w:pPr>
      <w:numPr>
        <w:ilvl w:val="1"/>
        <w:numId w:val="9"/>
      </w:numPr>
      <w:spacing w:after="0"/>
    </w:pPr>
    <w:rPr>
      <w:spacing w:val="4"/>
    </w:r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C405D2"/>
    <w:pPr>
      <w:numPr>
        <w:ilvl w:val="2"/>
        <w:numId w:val="9"/>
      </w:numPr>
      <w:spacing w:after="0"/>
    </w:p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C405D2"/>
    <w:pPr>
      <w:numPr>
        <w:ilvl w:val="3"/>
        <w:numId w:val="9"/>
      </w:numPr>
      <w:spacing w:after="0"/>
    </w:p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C405D2"/>
    <w:pPr>
      <w:numPr>
        <w:ilvl w:val="4"/>
        <w:numId w:val="9"/>
      </w:numPr>
      <w:spacing w:after="0"/>
    </w:p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C405D2"/>
    <w:pPr>
      <w:keepNext/>
      <w:keepLines/>
      <w:spacing w:before="360" w:after="60"/>
    </w:pPr>
    <w:rPr>
      <w:rFonts w:ascii="Arial" w:hAnsi="Arial"/>
      <w:spacing w:val="4"/>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C405D2"/>
    <w:pPr>
      <w:keepNext/>
      <w:keepLines/>
      <w:spacing w:before="360" w:line="240" w:lineRule="auto"/>
    </w:pPr>
    <w:rPr>
      <w:rFonts w:eastAsia="Batang"/>
      <w:i/>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C405D2"/>
    <w:pPr>
      <w:keepNext/>
      <w:keepLines/>
      <w:spacing w:before="360" w:after="60" w:line="240" w:lineRule="auto"/>
    </w:pPr>
    <w:rPr>
      <w:rFonts w:ascii="Arial" w:eastAsia="Batang" w:hAnsi="Arial"/>
      <w:i/>
      <w:szCs w:val="20"/>
    </w:rPr>
  </w:style>
  <w:style w:type="paragraph" w:styleId="Fotnotetekst">
    <w:name w:val="footnote text"/>
    <w:basedOn w:val="Normal"/>
    <w:link w:val="FotnotetekstTegn"/>
    <w:rsid w:val="00C405D2"/>
    <w:rPr>
      <w:spacing w:val="4"/>
      <w:sz w:val="20"/>
    </w:rPr>
  </w:style>
  <w:style w:type="character" w:customStyle="1" w:styleId="FotnotetekstTegn">
    <w:name w:val="Fotnotetekst Tegn"/>
    <w:basedOn w:val="Standardskriftforavsnitt"/>
    <w:link w:val="Fotnotetekst"/>
    <w:rsid w:val="00C405D2"/>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C405D2"/>
    <w:rPr>
      <w:rFonts w:ascii="Arial" w:eastAsia="Times New Roman" w:hAnsi="Arial"/>
      <w:b/>
      <w:spacing w:val="4"/>
      <w:kern w:val="0"/>
      <w:sz w:val="28"/>
      <w:szCs w:val="22"/>
      <w14:ligatures w14:val="none"/>
    </w:rPr>
  </w:style>
  <w:style w:type="paragraph" w:customStyle="1" w:styleId="b-post">
    <w:name w:val="b-post"/>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C405D2"/>
    <w:pPr>
      <w:spacing w:before="60" w:after="0"/>
      <w:ind w:left="397"/>
    </w:p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uiPriority w:val="99"/>
    <w:pPr>
      <w:keepNext/>
      <w:pageBreakBefore/>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C405D2"/>
    <w:pPr>
      <w:tabs>
        <w:tab w:val="left" w:pos="284"/>
      </w:tabs>
      <w:spacing w:before="120" w:line="240" w:lineRule="auto"/>
      <w:contextualSpacing/>
    </w:pPr>
    <w:rPr>
      <w:rFonts w:eastAsia="Batang"/>
      <w:sz w:val="20"/>
      <w:szCs w:val="20"/>
    </w:rPr>
  </w:style>
  <w:style w:type="paragraph" w:customStyle="1" w:styleId="l-punktum">
    <w:name w:val="l-punktum"/>
    <w:basedOn w:val="Normal"/>
    <w:qFormat/>
    <w:rsid w:val="00C405D2"/>
    <w:pPr>
      <w:spacing w:after="0"/>
    </w:pPr>
    <w:rPr>
      <w:spacing w:val="4"/>
    </w:r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C405D2"/>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Def">
    <w:name w:val="Def"/>
    <w:basedOn w:val="Normal"/>
    <w:qFormat/>
    <w:rsid w:val="00C405D2"/>
  </w:style>
  <w:style w:type="paragraph" w:customStyle="1" w:styleId="del-nr">
    <w:name w:val="del-nr"/>
    <w:basedOn w:val="Normal"/>
    <w:qFormat/>
    <w:rsid w:val="00C405D2"/>
    <w:pPr>
      <w:keepNext/>
      <w:keepLines/>
      <w:spacing w:before="360" w:after="0" w:line="240" w:lineRule="auto"/>
      <w:jc w:val="center"/>
      <w:outlineLvl w:val="0"/>
    </w:pPr>
    <w:rPr>
      <w:rFonts w:eastAsia="Batang"/>
      <w:i/>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C405D2"/>
    <w:pPr>
      <w:spacing w:before="60" w:after="0"/>
      <w:ind w:left="794"/>
    </w:p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C405D2"/>
    <w:pPr>
      <w:spacing w:before="240"/>
      <w:jc w:val="center"/>
    </w:pPr>
    <w:rPr>
      <w:spacing w:val="4"/>
    </w:r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uiPriority w:val="99"/>
    <w:pPr>
      <w:keepNext/>
      <w:tabs>
        <w:tab w:val="left" w:pos="320"/>
      </w:tabs>
      <w:autoSpaceDE w:val="0"/>
      <w:autoSpaceDN w:val="0"/>
      <w:adjustRightInd w:val="0"/>
      <w:spacing w:before="500" w:after="240" w:line="240" w:lineRule="atLeast"/>
      <w:ind w:left="320" w:right="320" w:hanging="320"/>
      <w:jc w:val="center"/>
    </w:pPr>
    <w:rPr>
      <w:rFonts w:ascii="UniCentury Old Style" w:hAnsi="UniCentury Old Style" w:cs="UniCentury Old Style"/>
      <w:b/>
      <w:bCs/>
      <w:color w:val="000000"/>
      <w:w w:val="0"/>
      <w:kern w:val="0"/>
      <w:sz w:val="2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C405D2"/>
    <w:pPr>
      <w:tabs>
        <w:tab w:val="left" w:pos="397"/>
      </w:tabs>
      <w:spacing w:after="0"/>
      <w:ind w:left="397" w:hanging="397"/>
    </w:pPr>
  </w:style>
  <w:style w:type="paragraph" w:customStyle="1" w:styleId="friliste2">
    <w:name w:val="friliste 2"/>
    <w:basedOn w:val="Normal"/>
    <w:qFormat/>
    <w:rsid w:val="00C405D2"/>
    <w:pPr>
      <w:tabs>
        <w:tab w:val="left" w:pos="794"/>
      </w:tabs>
      <w:spacing w:after="0"/>
      <w:ind w:left="794" w:hanging="397"/>
    </w:pPr>
  </w:style>
  <w:style w:type="paragraph" w:customStyle="1" w:styleId="friliste3">
    <w:name w:val="friliste 3"/>
    <w:basedOn w:val="Normal"/>
    <w:qFormat/>
    <w:rsid w:val="00C405D2"/>
    <w:pPr>
      <w:tabs>
        <w:tab w:val="left" w:pos="1191"/>
      </w:tabs>
      <w:spacing w:after="0"/>
      <w:ind w:left="1191" w:hanging="397"/>
    </w:pPr>
  </w:style>
  <w:style w:type="paragraph" w:customStyle="1" w:styleId="friliste4">
    <w:name w:val="friliste 4"/>
    <w:basedOn w:val="Normal"/>
    <w:qFormat/>
    <w:rsid w:val="00C405D2"/>
    <w:pPr>
      <w:tabs>
        <w:tab w:val="left" w:pos="1588"/>
      </w:tabs>
      <w:spacing w:after="0"/>
      <w:ind w:left="1588" w:hanging="397"/>
    </w:pPr>
  </w:style>
  <w:style w:type="paragraph" w:customStyle="1" w:styleId="friliste5">
    <w:name w:val="friliste 5"/>
    <w:basedOn w:val="Normal"/>
    <w:qFormat/>
    <w:rsid w:val="00C405D2"/>
    <w:pPr>
      <w:tabs>
        <w:tab w:val="left" w:pos="1985"/>
      </w:tabs>
      <w:spacing w:after="0"/>
      <w:ind w:left="1985" w:hanging="397"/>
    </w:pPr>
  </w:style>
  <w:style w:type="paragraph" w:customStyle="1" w:styleId="Fullmakttit">
    <w:name w:val="Fullmakttit"/>
    <w:uiPriority w:val="99"/>
    <w:pPr>
      <w:keepNext/>
      <w:tabs>
        <w:tab w:val="left" w:pos="320"/>
      </w:tabs>
      <w:autoSpaceDE w:val="0"/>
      <w:autoSpaceDN w:val="0"/>
      <w:adjustRightInd w:val="0"/>
      <w:spacing w:before="240" w:after="240" w:line="240" w:lineRule="atLeast"/>
      <w:ind w:left="320" w:right="320" w:hanging="320"/>
      <w:jc w:val="center"/>
    </w:pPr>
    <w:rPr>
      <w:rFonts w:ascii="UniCentury Old Style" w:hAnsi="UniCentury Old Style" w:cs="UniCentury Old Style"/>
      <w:i/>
      <w:iCs/>
      <w:color w:val="000000"/>
      <w:w w:val="0"/>
      <w:kern w:val="0"/>
      <w:sz w:val="2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uiPriority w:val="99"/>
    <w:pPr>
      <w:pBdr>
        <w:top w:val="single" w:sz="8" w:space="0" w:color="auto"/>
      </w:pBdr>
      <w:autoSpaceDE w:val="0"/>
      <w:autoSpaceDN w:val="0"/>
      <w:adjustRightInd w:val="0"/>
      <w:spacing w:after="40" w:line="240" w:lineRule="atLeast"/>
      <w:jc w:val="right"/>
    </w:pPr>
    <w:rPr>
      <w:rFonts w:ascii="UniCentury Old Style" w:hAnsi="UniCentury Old Style" w:cs="UniCentury Old Style"/>
      <w:b/>
      <w:bCs/>
      <w:color w:val="000000"/>
      <w:w w:val="0"/>
      <w:kern w:val="0"/>
      <w:sz w:val="20"/>
      <w:szCs w:val="20"/>
    </w:rPr>
  </w:style>
  <w:style w:type="paragraph" w:customStyle="1" w:styleId="i-dep">
    <w:name w:val="i-dep"/>
    <w:basedOn w:val="Normal"/>
    <w:next w:val="Normal"/>
    <w:rsid w:val="00C405D2"/>
    <w:pPr>
      <w:jc w:val="right"/>
    </w:pPr>
    <w:rPr>
      <w:b/>
      <w:noProof/>
      <w:spacing w:val="4"/>
      <w:u w:val="single"/>
    </w:rPr>
  </w:style>
  <w:style w:type="paragraph" w:customStyle="1" w:styleId="i-hode">
    <w:name w:val="i-hode"/>
    <w:basedOn w:val="Normal"/>
    <w:next w:val="Normal"/>
    <w:rsid w:val="00C405D2"/>
    <w:pPr>
      <w:keepNext/>
      <w:keepLines/>
      <w:spacing w:before="720"/>
      <w:jc w:val="center"/>
    </w:pPr>
    <w:rPr>
      <w:b/>
      <w:noProof/>
      <w:spacing w:val="4"/>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C405D2"/>
    <w:pPr>
      <w:keepNext/>
      <w:keepLines/>
      <w:jc w:val="center"/>
    </w:pPr>
    <w:rPr>
      <w:rFonts w:eastAsia="Batang"/>
      <w:b/>
      <w:spacing w:val="4"/>
      <w:sz w:val="28"/>
    </w:rPr>
  </w:style>
  <w:style w:type="paragraph" w:customStyle="1" w:styleId="i-mtit">
    <w:name w:val="i-mtit"/>
    <w:basedOn w:val="Normal"/>
    <w:next w:val="Normal"/>
    <w:rsid w:val="00C405D2"/>
    <w:pPr>
      <w:keepNext/>
      <w:keepLines/>
      <w:spacing w:before="360"/>
      <w:jc w:val="center"/>
    </w:pPr>
    <w:rPr>
      <w:b/>
      <w:noProof/>
      <w:spacing w:val="4"/>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C405D2"/>
    <w:pPr>
      <w:jc w:val="center"/>
    </w:pPr>
    <w:rPr>
      <w:b/>
      <w:noProof/>
      <w:spacing w:val="4"/>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C405D2"/>
    <w:pPr>
      <w:jc w:val="center"/>
    </w:pPr>
    <w:rPr>
      <w:i/>
      <w:noProof/>
      <w:spacing w:val="4"/>
    </w:rPr>
  </w:style>
  <w:style w:type="paragraph" w:customStyle="1" w:styleId="i-termin">
    <w:name w:val="i-termin"/>
    <w:uiPriority w:val="99"/>
    <w:pPr>
      <w:autoSpaceDE w:val="0"/>
      <w:autoSpaceDN w:val="0"/>
      <w:adjustRightInd w:val="0"/>
      <w:spacing w:before="100" w:after="340" w:line="240" w:lineRule="atLeast"/>
      <w:jc w:val="center"/>
    </w:pPr>
    <w:rPr>
      <w:rFonts w:ascii="Myriad Pro" w:hAnsi="Myriad Pro" w:cs="Myriad Pro"/>
      <w:b/>
      <w:bCs/>
      <w:caps/>
      <w:color w:val="000000"/>
      <w:w w:val="0"/>
      <w:kern w:val="0"/>
    </w:rPr>
  </w:style>
  <w:style w:type="paragraph" w:customStyle="1" w:styleId="i-tit">
    <w:name w:val="i-tit"/>
    <w:basedOn w:val="Normal"/>
    <w:next w:val="i-statsrdato"/>
    <w:rsid w:val="00C405D2"/>
    <w:pPr>
      <w:spacing w:before="360" w:after="240"/>
      <w:jc w:val="center"/>
    </w:pPr>
    <w:rPr>
      <w:b/>
      <w:noProof/>
      <w:spacing w:val="4"/>
      <w:sz w:val="32"/>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C405D2"/>
    <w:pPr>
      <w:keepNext/>
      <w:keepLines/>
      <w:spacing w:before="360"/>
      <w:jc w:val="center"/>
    </w:pPr>
    <w:rPr>
      <w:b/>
      <w:noProof/>
      <w:spacing w:val="4"/>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C405D2"/>
    <w:pPr>
      <w:spacing w:line="240" w:lineRule="auto"/>
    </w:pPr>
    <w:rPr>
      <w:szCs w:val="20"/>
    </w:rPr>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C405D2"/>
    <w:pPr>
      <w:spacing w:before="60" w:after="0"/>
      <w:ind w:left="1191"/>
    </w:p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C405D2"/>
    <w:pPr>
      <w:numPr>
        <w:numId w:val="10"/>
      </w:numPr>
    </w:pPr>
    <w:rPr>
      <w:rFonts w:eastAsiaTheme="minorEastAsia"/>
    </w:rPr>
  </w:style>
  <w:style w:type="paragraph" w:customStyle="1" w:styleId="l-alfaliste2">
    <w:name w:val="l-alfaliste 2"/>
    <w:basedOn w:val="alfaliste2"/>
    <w:qFormat/>
    <w:rsid w:val="00C405D2"/>
    <w:pPr>
      <w:numPr>
        <w:numId w:val="10"/>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C405D2"/>
    <w:pPr>
      <w:numPr>
        <w:numId w:val="10"/>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C405D2"/>
    <w:pPr>
      <w:numPr>
        <w:numId w:val="10"/>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C405D2"/>
    <w:pPr>
      <w:numPr>
        <w:numId w:val="10"/>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C405D2"/>
    <w:pPr>
      <w:spacing w:after="0"/>
      <w:ind w:firstLine="397"/>
    </w:pPr>
    <w:rPr>
      <w:spacing w:val="4"/>
    </w:rPr>
  </w:style>
  <w:style w:type="paragraph" w:customStyle="1" w:styleId="figur-beskr">
    <w:name w:val="figur-beskr"/>
    <w:basedOn w:val="Normal"/>
    <w:next w:val="Normal"/>
    <w:rsid w:val="00C405D2"/>
    <w:rPr>
      <w:spacing w:val="4"/>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C405D2"/>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C405D2"/>
    <w:pPr>
      <w:tabs>
        <w:tab w:val="left" w:pos="284"/>
      </w:tabs>
      <w:spacing w:before="120"/>
      <w:ind w:left="284" w:hanging="284"/>
      <w:contextualSpacing/>
    </w:pPr>
    <w:rPr>
      <w:rFonts w:eastAsia="Batang"/>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C405D2"/>
    <w:pPr>
      <w:keepNext/>
      <w:spacing w:before="240" w:after="0" w:line="240" w:lineRule="auto"/>
    </w:pPr>
    <w:rPr>
      <w:noProof/>
      <w:spacing w:val="4"/>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C405D2"/>
    <w:pPr>
      <w:numPr>
        <w:numId w:val="16"/>
      </w:numPr>
      <w:spacing w:after="0"/>
      <w:contextualSpacing/>
    </w:pPr>
    <w:rPr>
      <w:spacing w:val="4"/>
    </w:rPr>
  </w:style>
  <w:style w:type="paragraph" w:styleId="Liste2">
    <w:name w:val="List 2"/>
    <w:basedOn w:val="Normal"/>
    <w:rsid w:val="00C405D2"/>
    <w:pPr>
      <w:numPr>
        <w:ilvl w:val="1"/>
        <w:numId w:val="16"/>
      </w:numPr>
      <w:spacing w:after="0"/>
    </w:pPr>
    <w:rPr>
      <w:spacing w:val="4"/>
    </w:rPr>
  </w:style>
  <w:style w:type="paragraph" w:styleId="Liste3">
    <w:name w:val="List 3"/>
    <w:basedOn w:val="Normal"/>
    <w:rsid w:val="00C405D2"/>
    <w:pPr>
      <w:numPr>
        <w:ilvl w:val="2"/>
        <w:numId w:val="16"/>
      </w:numPr>
      <w:spacing w:after="0"/>
    </w:pPr>
  </w:style>
  <w:style w:type="paragraph" w:styleId="Liste4">
    <w:name w:val="List 4"/>
    <w:basedOn w:val="Normal"/>
    <w:rsid w:val="00C405D2"/>
    <w:pPr>
      <w:numPr>
        <w:ilvl w:val="3"/>
        <w:numId w:val="16"/>
      </w:numPr>
      <w:spacing w:after="0"/>
    </w:pPr>
  </w:style>
  <w:style w:type="paragraph" w:styleId="Liste5">
    <w:name w:val="List 5"/>
    <w:basedOn w:val="Normal"/>
    <w:rsid w:val="00C405D2"/>
    <w:pPr>
      <w:numPr>
        <w:ilvl w:val="4"/>
        <w:numId w:val="16"/>
      </w:numPr>
      <w:spacing w:after="0"/>
    </w:pPr>
  </w:style>
  <w:style w:type="paragraph" w:customStyle="1" w:styleId="Listebombe">
    <w:name w:val="Liste bombe"/>
    <w:basedOn w:val="Liste"/>
    <w:qFormat/>
    <w:rsid w:val="00C405D2"/>
    <w:pPr>
      <w:numPr>
        <w:numId w:val="18"/>
      </w:numPr>
    </w:pPr>
  </w:style>
  <w:style w:type="paragraph" w:customStyle="1" w:styleId="Listebombe2">
    <w:name w:val="Liste bombe 2"/>
    <w:basedOn w:val="Liste2"/>
    <w:qFormat/>
    <w:rsid w:val="00C405D2"/>
    <w:pPr>
      <w:numPr>
        <w:ilvl w:val="0"/>
        <w:numId w:val="19"/>
      </w:numPr>
    </w:pPr>
  </w:style>
  <w:style w:type="paragraph" w:customStyle="1" w:styleId="Listebombe3">
    <w:name w:val="Liste bombe 3"/>
    <w:basedOn w:val="Liste3"/>
    <w:qFormat/>
    <w:rsid w:val="00C405D2"/>
    <w:pPr>
      <w:numPr>
        <w:ilvl w:val="0"/>
        <w:numId w:val="20"/>
      </w:numPr>
    </w:pPr>
  </w:style>
  <w:style w:type="paragraph" w:customStyle="1" w:styleId="Listebombe4">
    <w:name w:val="Liste bombe 4"/>
    <w:basedOn w:val="Liste4"/>
    <w:qFormat/>
    <w:rsid w:val="00C405D2"/>
    <w:pPr>
      <w:numPr>
        <w:ilvl w:val="0"/>
        <w:numId w:val="21"/>
      </w:numPr>
    </w:pPr>
  </w:style>
  <w:style w:type="paragraph" w:customStyle="1" w:styleId="Listebombe5">
    <w:name w:val="Liste bombe 5"/>
    <w:basedOn w:val="Liste5"/>
    <w:qFormat/>
    <w:rsid w:val="00C405D2"/>
    <w:pPr>
      <w:numPr>
        <w:ilvl w:val="0"/>
        <w:numId w:val="22"/>
      </w:numPr>
    </w:pPr>
  </w:style>
  <w:style w:type="paragraph" w:customStyle="1" w:styleId="Normalref">
    <w:name w:val="Normalref"/>
    <w:basedOn w:val="Normal"/>
    <w:qFormat/>
    <w:rsid w:val="00C405D2"/>
    <w:pPr>
      <w:ind w:left="357" w:hanging="357"/>
    </w:pPr>
  </w:style>
  <w:style w:type="paragraph" w:customStyle="1" w:styleId="tittel-ramme">
    <w:name w:val="tittel-ramme"/>
    <w:basedOn w:val="Normal"/>
    <w:next w:val="Normal"/>
    <w:rsid w:val="00C405D2"/>
    <w:pPr>
      <w:keepNext/>
      <w:keepLines/>
      <w:numPr>
        <w:ilvl w:val="7"/>
        <w:numId w:val="23"/>
      </w:numPr>
      <w:spacing w:before="360" w:after="80"/>
      <w:jc w:val="center"/>
    </w:pPr>
    <w:rPr>
      <w:rFonts w:ascii="Arial" w:hAnsi="Arial"/>
      <w:b/>
      <w:spacing w:val="4"/>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C405D2"/>
    <w:pPr>
      <w:ind w:left="1418" w:hanging="1418"/>
    </w:pPr>
    <w:rPr>
      <w:spacing w:val="4"/>
    </w:r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C405D2"/>
    <w:pPr>
      <w:numPr>
        <w:numId w:val="12"/>
      </w:numPr>
      <w:spacing w:after="0"/>
    </w:pPr>
    <w:rPr>
      <w:rFonts w:eastAsia="Batang"/>
      <w:szCs w:val="20"/>
    </w:rPr>
  </w:style>
  <w:style w:type="paragraph" w:styleId="Nummerertliste2">
    <w:name w:val="List Number 2"/>
    <w:basedOn w:val="Normal"/>
    <w:rsid w:val="00C405D2"/>
    <w:pPr>
      <w:numPr>
        <w:ilvl w:val="1"/>
        <w:numId w:val="12"/>
      </w:numPr>
      <w:spacing w:after="0"/>
    </w:pPr>
    <w:rPr>
      <w:rFonts w:eastAsia="Batang"/>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C405D2"/>
    <w:pPr>
      <w:numPr>
        <w:ilvl w:val="2"/>
        <w:numId w:val="12"/>
      </w:numPr>
      <w:spacing w:after="0"/>
    </w:pPr>
    <w:rPr>
      <w:rFonts w:eastAsia="Batang"/>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C405D2"/>
    <w:pPr>
      <w:numPr>
        <w:ilvl w:val="3"/>
        <w:numId w:val="12"/>
      </w:numPr>
      <w:spacing w:after="0"/>
    </w:pPr>
    <w:rPr>
      <w:rFonts w:eastAsia="Batang"/>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C405D2"/>
    <w:pPr>
      <w:numPr>
        <w:ilvl w:val="4"/>
        <w:numId w:val="12"/>
      </w:numPr>
      <w:spacing w:after="0"/>
    </w:pPr>
    <w:rPr>
      <w:rFonts w:eastAsia="Batang"/>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C405D2"/>
    <w:pPr>
      <w:spacing w:after="0"/>
      <w:ind w:left="397"/>
    </w:pPr>
    <w:rPr>
      <w:lang w:val="en-US"/>
    </w:rPr>
  </w:style>
  <w:style w:type="paragraph" w:customStyle="1" w:styleId="opplisting3">
    <w:name w:val="opplisting 3"/>
    <w:basedOn w:val="Normal"/>
    <w:qFormat/>
    <w:rsid w:val="00C405D2"/>
    <w:pPr>
      <w:spacing w:after="0"/>
      <w:ind w:left="794"/>
    </w:pPr>
  </w:style>
  <w:style w:type="paragraph" w:customStyle="1" w:styleId="opplisting4">
    <w:name w:val="opplisting 4"/>
    <w:basedOn w:val="Normal"/>
    <w:qFormat/>
    <w:rsid w:val="00C405D2"/>
    <w:pPr>
      <w:spacing w:after="0"/>
      <w:ind w:left="1191"/>
    </w:pPr>
  </w:style>
  <w:style w:type="paragraph" w:customStyle="1" w:styleId="opplisting5">
    <w:name w:val="opplisting 5"/>
    <w:basedOn w:val="Normal"/>
    <w:qFormat/>
    <w:rsid w:val="00C405D2"/>
    <w:pPr>
      <w:spacing w:after="0"/>
      <w:ind w:left="1588"/>
    </w:p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C405D2"/>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C405D2"/>
    <w:pPr>
      <w:spacing w:before="60" w:after="0"/>
      <w:ind w:left="1588"/>
    </w:p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C405D2"/>
    <w:pPr>
      <w:spacing w:before="60" w:after="0"/>
      <w:ind w:left="1985"/>
    </w:p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C405D2"/>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uiPriority w:val="99"/>
    <w:pPr>
      <w:keepNext/>
      <w:pBdr>
        <w:top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next w:val="Normal"/>
    <w:uiPriority w:val="99"/>
    <w:pPr>
      <w:keepNext/>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suppressAutoHyphens/>
      <w:autoSpaceDE w:val="0"/>
      <w:autoSpaceDN w:val="0"/>
      <w:adjustRightInd w:val="0"/>
      <w:spacing w:before="240" w:after="240" w:line="240" w:lineRule="atLeast"/>
      <w:jc w:val="center"/>
    </w:pPr>
    <w:rPr>
      <w:rFonts w:ascii="UniCentury Old Style" w:hAnsi="UniCentury Old Style" w:cs="UniCentury Old Style"/>
      <w:color w:val="000000"/>
      <w:w w:val="0"/>
      <w:kern w:val="0"/>
      <w:sz w:val="20"/>
      <w:szCs w:val="20"/>
    </w:rPr>
  </w:style>
  <w:style w:type="character" w:customStyle="1" w:styleId="Overskrift4Tegn">
    <w:name w:val="Overskrift 4 Tegn"/>
    <w:basedOn w:val="Standardskriftforavsnitt"/>
    <w:link w:val="Overskrift4"/>
    <w:rsid w:val="00C405D2"/>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C405D2"/>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C405D2"/>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Web"/>
    <w:qFormat/>
    <w:rsid w:val="00C405D2"/>
    <w:rPr>
      <w:b/>
      <w:color w:val="C0000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C405D2"/>
    <w:pPr>
      <w:numPr>
        <w:numId w:val="17"/>
      </w:numPr>
      <w:spacing w:after="0"/>
    </w:pPr>
    <w:rPr>
      <w:rFonts w:eastAsia="Batang"/>
      <w:szCs w:val="20"/>
    </w:rPr>
  </w:style>
  <w:style w:type="paragraph" w:customStyle="1" w:styleId="romertallliste2">
    <w:name w:val="romertall liste 2"/>
    <w:basedOn w:val="Normal"/>
    <w:rsid w:val="00C405D2"/>
    <w:pPr>
      <w:numPr>
        <w:ilvl w:val="1"/>
        <w:numId w:val="17"/>
      </w:numPr>
      <w:spacing w:after="0"/>
    </w:pPr>
    <w:rPr>
      <w:rFonts w:eastAsia="Batang"/>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C405D2"/>
    <w:pPr>
      <w:numPr>
        <w:ilvl w:val="2"/>
        <w:numId w:val="17"/>
      </w:numPr>
      <w:spacing w:after="0"/>
    </w:pPr>
    <w:rPr>
      <w:rFonts w:eastAsia="Batang"/>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C405D2"/>
    <w:pPr>
      <w:numPr>
        <w:ilvl w:val="3"/>
        <w:numId w:val="17"/>
      </w:numPr>
      <w:spacing w:after="0"/>
    </w:pPr>
    <w:rPr>
      <w:rFonts w:eastAsia="Batang"/>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C405D2"/>
    <w:pPr>
      <w:numPr>
        <w:ilvl w:val="4"/>
        <w:numId w:val="17"/>
      </w:numPr>
      <w:spacing w:after="0"/>
    </w:pPr>
    <w:rPr>
      <w:spacing w:val="4"/>
    </w:r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C405D2"/>
    <w:pPr>
      <w:keepNext/>
      <w:keepLines/>
      <w:numPr>
        <w:ilvl w:val="6"/>
        <w:numId w:val="23"/>
      </w:numPr>
      <w:spacing w:before="240"/>
    </w:pPr>
    <w:rPr>
      <w:rFonts w:ascii="Arial" w:hAnsi="Arial"/>
      <w:spacing w:val="4"/>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Web"/>
    <w:qFormat/>
    <w:rsid w:val="00C405D2"/>
    <w:rPr>
      <w:vanish/>
      <w:color w:val="00B050"/>
    </w:rPr>
  </w:style>
  <w:style w:type="paragraph" w:customStyle="1" w:styleId="Tabellnavn-kode">
    <w:name w:val="Tabellnavn-kode"/>
    <w:basedOn w:val="Tabellnavn"/>
    <w:qFormat/>
    <w:rsid w:val="00C405D2"/>
    <w:pPr>
      <w:spacing w:line="240" w:lineRule="auto"/>
    </w:pPr>
    <w:rPr>
      <w:rFonts w:eastAsia="Batang"/>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Normal"/>
    <w:qFormat/>
    <w:rsid w:val="00C405D2"/>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C405D2"/>
    <w:pPr>
      <w:keepNext/>
      <w:keepLines/>
      <w:jc w:val="center"/>
    </w:pPr>
    <w:rPr>
      <w:rFonts w:ascii="Arial" w:hAnsi="Arial"/>
      <w:b/>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C405D2"/>
    <w:pPr>
      <w:keepNext/>
      <w:keepLines/>
      <w:spacing w:before="360" w:after="240"/>
      <w:jc w:val="center"/>
    </w:pPr>
    <w:rPr>
      <w:rFonts w:ascii="Arial" w:hAnsi="Arial"/>
      <w:b/>
      <w:spacing w:val="4"/>
      <w:sz w:val="28"/>
    </w:rPr>
  </w:style>
  <w:style w:type="paragraph" w:customStyle="1" w:styleId="tittel-ordforkl">
    <w:name w:val="tittel-ordforkl"/>
    <w:basedOn w:val="Normal"/>
    <w:next w:val="Normal"/>
    <w:rsid w:val="00C405D2"/>
    <w:pPr>
      <w:keepNext/>
      <w:keepLines/>
      <w:spacing w:before="360" w:after="240"/>
      <w:jc w:val="center"/>
    </w:pPr>
    <w:rPr>
      <w:rFonts w:ascii="Arial" w:hAnsi="Arial"/>
      <w:b/>
      <w:spacing w:val="4"/>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C405D2"/>
    <w:pPr>
      <w:keepNext/>
      <w:keepLines/>
      <w:spacing w:before="360"/>
    </w:pPr>
    <w:rPr>
      <w:rFonts w:ascii="Arial" w:hAnsi="Arial"/>
      <w:b/>
      <w:spacing w:val="4"/>
      <w:sz w:val="28"/>
    </w:rPr>
  </w:style>
  <w:style w:type="character" w:customStyle="1" w:styleId="UndertittelTegn">
    <w:name w:val="Undertittel Tegn"/>
    <w:basedOn w:val="Standardskriftforavsnitt"/>
    <w:link w:val="Undertittel"/>
    <w:rsid w:val="00C405D2"/>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C405D2"/>
    <w:pPr>
      <w:numPr>
        <w:numId w:val="0"/>
      </w:numPr>
    </w:pPr>
    <w:rPr>
      <w:b w:val="0"/>
      <w:i/>
    </w:rPr>
  </w:style>
  <w:style w:type="paragraph" w:customStyle="1" w:styleId="Undervedl-tittel">
    <w:name w:val="Undervedl-tittel"/>
    <w:basedOn w:val="Normal"/>
    <w:next w:val="Normal"/>
    <w:rsid w:val="00C405D2"/>
    <w:pPr>
      <w:keepNext/>
      <w:spacing w:before="360" w:after="240" w:line="240" w:lineRule="auto"/>
    </w:pPr>
    <w:rPr>
      <w:rFonts w:ascii="Arial" w:eastAsia="Batang" w:hAnsi="Arial"/>
      <w:b/>
      <w:sz w:val="28"/>
      <w:szCs w:val="20"/>
    </w:rPr>
  </w:style>
  <w:style w:type="paragraph" w:customStyle="1" w:styleId="v-Overskrift1">
    <w:name w:val="v-Overskrift 1"/>
    <w:basedOn w:val="Overskrift1"/>
    <w:next w:val="Normal"/>
    <w:rsid w:val="00C405D2"/>
    <w:pPr>
      <w:numPr>
        <w:numId w:val="0"/>
      </w:numPr>
      <w:outlineLvl w:val="9"/>
    </w:pPr>
  </w:style>
  <w:style w:type="paragraph" w:customStyle="1" w:styleId="v-Overskrift2">
    <w:name w:val="v-Overskrift 2"/>
    <w:basedOn w:val="Overskrift2"/>
    <w:next w:val="Normal"/>
    <w:rsid w:val="00C405D2"/>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C405D2"/>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C405D2"/>
    <w:pPr>
      <w:keepNext/>
      <w:keepLines/>
      <w:spacing w:before="360" w:after="80"/>
      <w:jc w:val="center"/>
      <w:outlineLvl w:val="0"/>
    </w:pPr>
    <w:rPr>
      <w:rFonts w:ascii="Arial" w:hAnsi="Arial"/>
      <w:b/>
      <w:spacing w:val="4"/>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C405D2"/>
    <w:pPr>
      <w:ind w:left="1701" w:hanging="1701"/>
    </w:p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C405D2"/>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C405D2"/>
    <w:pPr>
      <w:keepNext/>
      <w:spacing w:before="120" w:after="60"/>
    </w:pPr>
    <w:rPr>
      <w:b/>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C405D2"/>
    <w:pPr>
      <w:keepNext/>
      <w:spacing w:before="120" w:after="60"/>
    </w:pPr>
    <w:rPr>
      <w:b/>
      <w:spacing w:val="4"/>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C405D2"/>
    <w:pPr>
      <w:spacing w:before="180" w:after="0"/>
    </w:pPr>
    <w:rPr>
      <w:i/>
      <w:spacing w:val="4"/>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C405D2"/>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C405D2"/>
    <w:pPr>
      <w:keepNext/>
      <w:spacing w:before="240" w:after="0" w:line="240" w:lineRule="auto"/>
    </w:pPr>
    <w:rPr>
      <w:noProof/>
      <w:spacing w:val="4"/>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C405D2"/>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C405D2"/>
    <w:pPr>
      <w:keepNext/>
      <w:spacing w:before="240" w:after="240"/>
    </w:pPr>
    <w:rPr>
      <w:spacing w:val="4"/>
    </w:r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C405D2"/>
    <w:pPr>
      <w:keepNext/>
      <w:spacing w:before="240" w:after="0" w:line="240" w:lineRule="auto"/>
    </w:pPr>
    <w:rPr>
      <w:noProof/>
      <w:spacing w:val="4"/>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C405D2"/>
    <w:pPr>
      <w:keepNext/>
      <w:spacing w:before="240" w:after="40"/>
    </w:pPr>
    <w:rPr>
      <w:b/>
      <w:spacing w:val="4"/>
    </w:rPr>
  </w:style>
  <w:style w:type="paragraph" w:customStyle="1" w:styleId="a-vedtakkap-tit">
    <w:name w:val="a-vedtakkap-tit"/>
    <w:uiPriority w:val="99"/>
    <w:pPr>
      <w:keepNext/>
      <w:pBdr>
        <w:bottom w:val="single" w:sz="8" w:space="0" w:color="auto"/>
      </w:pBdr>
      <w:suppressAutoHyphens/>
      <w:autoSpaceDE w:val="0"/>
      <w:autoSpaceDN w:val="0"/>
      <w:adjustRightInd w:val="0"/>
      <w:spacing w:after="0" w:line="260" w:lineRule="atLeast"/>
      <w:jc w:val="center"/>
    </w:pPr>
    <w:rPr>
      <w:rFonts w:ascii="Myriad Pro" w:hAnsi="Myriad Pro" w:cs="Myriad Pro"/>
      <w:b/>
      <w:bCs/>
      <w:color w:val="000000"/>
      <w:w w:val="0"/>
      <w:kern w:val="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C405D2"/>
    <w:pPr>
      <w:keepNext/>
      <w:spacing w:before="240" w:after="0" w:line="240" w:lineRule="auto"/>
    </w:pPr>
    <w:rPr>
      <w:noProof/>
      <w:spacing w:val="4"/>
      <w:lang w:val="nn-NO"/>
    </w:rPr>
  </w:style>
  <w:style w:type="paragraph" w:customStyle="1" w:styleId="l-tit-endr-lov">
    <w:name w:val="l-tit-endr-lov"/>
    <w:basedOn w:val="Normal"/>
    <w:qFormat/>
    <w:rsid w:val="00C405D2"/>
    <w:pPr>
      <w:keepNext/>
      <w:spacing w:before="240" w:after="0" w:line="240" w:lineRule="auto"/>
    </w:pPr>
    <w:rPr>
      <w:noProof/>
      <w:spacing w:val="4"/>
      <w:lang w:val="nn-NO"/>
    </w:rPr>
  </w:style>
  <w:style w:type="paragraph" w:customStyle="1" w:styleId="figur-tittel">
    <w:name w:val="figur-tittel"/>
    <w:basedOn w:val="Normal"/>
    <w:next w:val="Normal"/>
    <w:rsid w:val="00C405D2"/>
    <w:pPr>
      <w:numPr>
        <w:ilvl w:val="5"/>
        <w:numId w:val="23"/>
      </w:numPr>
    </w:pPr>
    <w:rPr>
      <w:rFonts w:ascii="Arial" w:hAnsi="Arial"/>
      <w:spacing w:val="4"/>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C405D2"/>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C405D2"/>
    <w:pPr>
      <w:keepNext/>
      <w:keepLines/>
      <w:numPr>
        <w:numId w:val="7"/>
      </w:numPr>
      <w:ind w:left="357" w:hanging="357"/>
      <w:outlineLvl w:val="0"/>
    </w:pPr>
    <w:rPr>
      <w:rFonts w:ascii="Arial" w:hAnsi="Arial"/>
      <w:b/>
      <w:spacing w:val="4"/>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C405D2"/>
    <w:rPr>
      <w:color w:val="467886" w:themeColor="hyperlink"/>
      <w:u w:val="single"/>
    </w:rPr>
  </w:style>
  <w:style w:type="character" w:customStyle="1" w:styleId="BunntekstTegn">
    <w:name w:val="Bunntekst Tegn"/>
    <w:basedOn w:val="Standardskriftforavsnitt"/>
    <w:link w:val="Bunntekst"/>
    <w:rsid w:val="00C405D2"/>
    <w:rPr>
      <w:rFonts w:ascii="Times New Roman" w:eastAsia="Times New Roman" w:hAnsi="Times New Roman"/>
      <w:spacing w:val="4"/>
      <w:kern w:val="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uiPriority w:val="99"/>
    <w:rsid w:val="00C405D2"/>
    <w:rPr>
      <w:rFonts w:ascii="Times New Roman" w:eastAsia="Times New Roman" w:hAnsi="Times New Roman"/>
      <w:kern w:val="0"/>
      <w:szCs w:val="22"/>
      <w14:ligatures w14:val="none"/>
    </w:rPr>
  </w:style>
  <w:style w:type="character" w:styleId="Fotnotereferanse">
    <w:name w:val="footnote reference"/>
    <w:basedOn w:val="Standardskriftforavsnitt"/>
    <w:rsid w:val="00C405D2"/>
    <w:rPr>
      <w:vertAlign w:val="superscript"/>
    </w:rPr>
  </w:style>
  <w:style w:type="character" w:customStyle="1" w:styleId="gjennomstreket">
    <w:name w:val="gjennomstreket"/>
    <w:uiPriority w:val="1"/>
    <w:rsid w:val="00C405D2"/>
    <w:rPr>
      <w:strike/>
      <w:dstrike w:val="0"/>
    </w:rPr>
  </w:style>
  <w:style w:type="character" w:customStyle="1" w:styleId="halvfet0">
    <w:name w:val="halvfet"/>
    <w:basedOn w:val="Standardskriftforavsnitt"/>
    <w:rsid w:val="00C405D2"/>
    <w:rPr>
      <w:b/>
    </w:rPr>
  </w:style>
  <w:style w:type="character" w:customStyle="1" w:styleId="kursiv">
    <w:name w:val="kursiv"/>
    <w:basedOn w:val="Standardskriftforavsnitt"/>
    <w:rsid w:val="00C405D2"/>
    <w:rPr>
      <w:i/>
    </w:rPr>
  </w:style>
  <w:style w:type="character" w:customStyle="1" w:styleId="l-endring">
    <w:name w:val="l-endring"/>
    <w:basedOn w:val="Standardskriftforavsnitt"/>
    <w:rsid w:val="00C405D2"/>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C405D2"/>
  </w:style>
  <w:style w:type="character" w:styleId="Plassholdertekst">
    <w:name w:val="Placeholder Text"/>
    <w:basedOn w:val="Standardskriftforavsnitt"/>
    <w:uiPriority w:val="99"/>
    <w:rsid w:val="00C405D2"/>
    <w:rPr>
      <w:color w:val="808080"/>
    </w:rPr>
  </w:style>
  <w:style w:type="character" w:customStyle="1" w:styleId="regular">
    <w:name w:val="regular"/>
    <w:basedOn w:val="Standardskriftforavsnitt"/>
    <w:uiPriority w:val="1"/>
    <w:qFormat/>
    <w:rsid w:val="00C405D2"/>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basedOn w:val="Standardskriftforavsnitt"/>
    <w:rsid w:val="00C405D2"/>
    <w:rPr>
      <w:sz w:val="20"/>
      <w:vertAlign w:val="superscript"/>
    </w:rPr>
  </w:style>
  <w:style w:type="character" w:customStyle="1" w:styleId="skrift-senket">
    <w:name w:val="skrift-senket"/>
    <w:basedOn w:val="Standardskriftforavsnitt"/>
    <w:rsid w:val="00C405D2"/>
    <w:rPr>
      <w:sz w:val="20"/>
      <w:vertAlign w:val="subscript"/>
    </w:rPr>
  </w:style>
  <w:style w:type="character" w:customStyle="1" w:styleId="SluttnotetekstTegn">
    <w:name w:val="Sluttnotetekst Tegn"/>
    <w:basedOn w:val="Standardskriftforavsnitt"/>
    <w:link w:val="Sluttnotetekst"/>
    <w:uiPriority w:val="99"/>
    <w:semiHidden/>
    <w:rsid w:val="00C405D2"/>
    <w:rPr>
      <w:rFonts w:ascii="Times New Roman" w:eastAsia="Times New Roman" w:hAnsi="Times New Roman"/>
      <w:kern w:val="0"/>
      <w:sz w:val="20"/>
      <w:szCs w:val="20"/>
      <w14:ligatures w14:val="none"/>
    </w:rPr>
  </w:style>
  <w:style w:type="character" w:customStyle="1" w:styleId="sperret0">
    <w:name w:val="sperret"/>
    <w:basedOn w:val="Standardskriftforavsnitt"/>
    <w:rsid w:val="00C405D2"/>
    <w:rPr>
      <w:spacing w:val="30"/>
    </w:rPr>
  </w:style>
  <w:style w:type="character" w:customStyle="1" w:styleId="SterktsitatTegn">
    <w:name w:val="Sterkt sitat Tegn"/>
    <w:basedOn w:val="Standardskriftforavsnitt"/>
    <w:link w:val="Sterktsitat"/>
    <w:uiPriority w:val="30"/>
    <w:rsid w:val="00C405D2"/>
    <w:rPr>
      <w:rFonts w:ascii="Times New Roman" w:eastAsia="Times New Roman" w:hAnsi="Times New Roman"/>
      <w:b/>
      <w:bCs/>
      <w:i/>
      <w:iCs/>
      <w:color w:val="156082" w:themeColor="accent1"/>
      <w:kern w:val="0"/>
      <w:szCs w:val="22"/>
      <w14:ligatures w14:val="none"/>
    </w:rPr>
  </w:style>
  <w:style w:type="character" w:customStyle="1" w:styleId="Stikkord">
    <w:name w:val="Stikkord"/>
    <w:basedOn w:val="Standardskriftforavsnitt"/>
    <w:rsid w:val="00C405D2"/>
  </w:style>
  <w:style w:type="character" w:customStyle="1" w:styleId="stikkord0">
    <w:name w:val="stikkord"/>
    <w:uiPriority w:val="99"/>
  </w:style>
  <w:style w:type="character" w:styleId="Sterk">
    <w:name w:val="Strong"/>
    <w:basedOn w:val="Standardskriftforavsnitt"/>
    <w:uiPriority w:val="22"/>
    <w:qFormat/>
    <w:rsid w:val="00C405D2"/>
    <w:rPr>
      <w:b/>
      <w:bCs/>
    </w:rPr>
  </w:style>
  <w:style w:type="character" w:customStyle="1" w:styleId="TopptekstTegn">
    <w:name w:val="Topptekst Tegn"/>
    <w:basedOn w:val="Standardskriftforavsnitt"/>
    <w:link w:val="Topptekst"/>
    <w:rsid w:val="00C405D2"/>
    <w:rPr>
      <w:rFonts w:ascii="Times New Roman" w:eastAsia="Times New Roman" w:hAnsi="Times New Roman"/>
      <w:kern w:val="0"/>
      <w:szCs w:val="22"/>
      <w14:ligatures w14:val="none"/>
    </w:rPr>
  </w:style>
  <w:style w:type="character" w:customStyle="1" w:styleId="UnderskriftTegn">
    <w:name w:val="Underskrift Tegn"/>
    <w:basedOn w:val="Standardskriftforavsnitt"/>
    <w:link w:val="Underskrift"/>
    <w:uiPriority w:val="99"/>
    <w:semiHidden/>
    <w:rsid w:val="00C405D2"/>
    <w:rPr>
      <w:rFonts w:ascii="Times New Roman" w:eastAsia="Times New Roman" w:hAnsi="Times New Roman"/>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C405D2"/>
    <w:rPr>
      <w:rFonts w:ascii="Arial" w:eastAsia="Times New Roman" w:hAnsi="Arial"/>
      <w:i/>
      <w:kern w:val="0"/>
      <w:sz w:val="22"/>
      <w:szCs w:val="22"/>
      <w14:ligatures w14:val="none"/>
    </w:rPr>
  </w:style>
  <w:style w:type="character" w:customStyle="1" w:styleId="Overskrift7Tegn">
    <w:name w:val="Overskrift 7 Tegn"/>
    <w:basedOn w:val="Standardskriftforavsnitt"/>
    <w:link w:val="Overskrift7"/>
    <w:rsid w:val="00C405D2"/>
    <w:rPr>
      <w:rFonts w:ascii="Arial" w:eastAsia="Times New Roman" w:hAnsi="Arial"/>
      <w:kern w:val="0"/>
      <w:szCs w:val="22"/>
      <w14:ligatures w14:val="none"/>
    </w:rPr>
  </w:style>
  <w:style w:type="character" w:customStyle="1" w:styleId="Overskrift8Tegn">
    <w:name w:val="Overskrift 8 Tegn"/>
    <w:basedOn w:val="Standardskriftforavsnitt"/>
    <w:link w:val="Overskrift8"/>
    <w:rsid w:val="00C405D2"/>
    <w:rPr>
      <w:rFonts w:ascii="Arial" w:eastAsia="Times New Roman" w:hAnsi="Arial"/>
      <w:i/>
      <w:kern w:val="0"/>
      <w:szCs w:val="22"/>
      <w14:ligatures w14:val="none"/>
    </w:rPr>
  </w:style>
  <w:style w:type="character" w:customStyle="1" w:styleId="Overskrift9Tegn">
    <w:name w:val="Overskrift 9 Tegn"/>
    <w:basedOn w:val="Standardskriftforavsnitt"/>
    <w:link w:val="Overskrift9"/>
    <w:rsid w:val="00C405D2"/>
    <w:rPr>
      <w:rFonts w:ascii="Arial" w:eastAsia="Times New Roman" w:hAnsi="Arial"/>
      <w:b/>
      <w:i/>
      <w:kern w:val="0"/>
      <w:sz w:val="18"/>
      <w:szCs w:val="22"/>
      <w14:ligatures w14:val="none"/>
    </w:rPr>
  </w:style>
  <w:style w:type="table" w:styleId="Tabelltemaer">
    <w:name w:val="Table Theme"/>
    <w:basedOn w:val="Vanligtabell"/>
    <w:uiPriority w:val="99"/>
    <w:semiHidden/>
    <w:unhideWhenUsed/>
    <w:rsid w:val="00C405D2"/>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nntekst">
    <w:name w:val="footer"/>
    <w:basedOn w:val="Normal"/>
    <w:link w:val="BunntekstTegn"/>
    <w:rsid w:val="00C405D2"/>
    <w:pPr>
      <w:tabs>
        <w:tab w:val="center" w:pos="4153"/>
        <w:tab w:val="right" w:pos="8306"/>
      </w:tabs>
    </w:pPr>
    <w:rPr>
      <w:spacing w:val="4"/>
    </w:rPr>
  </w:style>
  <w:style w:type="character" w:customStyle="1" w:styleId="BunntekstTegn1">
    <w:name w:val="Bunntekst Tegn1"/>
    <w:basedOn w:val="Standardskriftforavsnitt"/>
    <w:uiPriority w:val="99"/>
    <w:semiHidden/>
    <w:rsid w:val="008A7B88"/>
    <w:rPr>
      <w:rFonts w:ascii="Times New Roman" w:eastAsia="Times New Roman" w:hAnsi="Times New Roman"/>
      <w:kern w:val="0"/>
      <w:szCs w:val="22"/>
      <w14:ligatures w14:val="none"/>
    </w:rPr>
  </w:style>
  <w:style w:type="paragraph" w:styleId="NormalWeb">
    <w:name w:val="Normal (Web)"/>
    <w:basedOn w:val="Normal"/>
    <w:uiPriority w:val="99"/>
    <w:semiHidden/>
    <w:unhideWhenUsed/>
    <w:rsid w:val="00C405D2"/>
    <w:rPr>
      <w:szCs w:val="24"/>
    </w:rPr>
  </w:style>
  <w:style w:type="paragraph" w:styleId="INNH1">
    <w:name w:val="toc 1"/>
    <w:basedOn w:val="Normal"/>
    <w:next w:val="Normal"/>
    <w:uiPriority w:val="39"/>
    <w:rsid w:val="00C405D2"/>
    <w:pPr>
      <w:tabs>
        <w:tab w:val="right" w:leader="dot" w:pos="8306"/>
      </w:tabs>
      <w:spacing w:before="100" w:after="160" w:line="288" w:lineRule="auto"/>
      <w:ind w:right="1134"/>
    </w:pPr>
    <w:rPr>
      <w:rFonts w:ascii="Open Sans" w:hAnsi="Open Sans"/>
      <w:sz w:val="22"/>
    </w:rPr>
  </w:style>
  <w:style w:type="paragraph" w:styleId="INNH2">
    <w:name w:val="toc 2"/>
    <w:basedOn w:val="Normal"/>
    <w:next w:val="Normal"/>
    <w:uiPriority w:val="39"/>
    <w:rsid w:val="00C405D2"/>
    <w:pPr>
      <w:tabs>
        <w:tab w:val="right" w:leader="dot" w:pos="8306"/>
      </w:tabs>
      <w:spacing w:before="100" w:after="160" w:line="288" w:lineRule="auto"/>
      <w:ind w:left="199" w:right="1134"/>
    </w:pPr>
    <w:rPr>
      <w:rFonts w:ascii="Open Sans" w:hAnsi="Open Sans"/>
      <w:sz w:val="22"/>
    </w:rPr>
  </w:style>
  <w:style w:type="paragraph" w:styleId="INNH3">
    <w:name w:val="toc 3"/>
    <w:basedOn w:val="Normal"/>
    <w:next w:val="Normal"/>
    <w:uiPriority w:val="39"/>
    <w:rsid w:val="00C405D2"/>
    <w:pPr>
      <w:tabs>
        <w:tab w:val="right" w:leader="dot" w:pos="8306"/>
      </w:tabs>
      <w:spacing w:before="100" w:after="160" w:line="288" w:lineRule="auto"/>
      <w:ind w:left="403" w:right="1134"/>
    </w:pPr>
    <w:rPr>
      <w:rFonts w:ascii="Open Sans" w:hAnsi="Open Sans"/>
      <w:sz w:val="22"/>
    </w:rPr>
  </w:style>
  <w:style w:type="paragraph" w:styleId="INNH4">
    <w:name w:val="toc 4"/>
    <w:basedOn w:val="Normal"/>
    <w:next w:val="Normal"/>
    <w:semiHidden/>
    <w:rsid w:val="00C405D2"/>
    <w:pPr>
      <w:tabs>
        <w:tab w:val="right" w:leader="dot" w:pos="8306"/>
      </w:tabs>
      <w:ind w:left="600"/>
    </w:pPr>
  </w:style>
  <w:style w:type="paragraph" w:styleId="INNH5">
    <w:name w:val="toc 5"/>
    <w:basedOn w:val="Normal"/>
    <w:next w:val="Normal"/>
    <w:semiHidden/>
    <w:rsid w:val="00C405D2"/>
    <w:pPr>
      <w:tabs>
        <w:tab w:val="right" w:leader="dot" w:pos="8306"/>
      </w:tabs>
      <w:ind w:left="800"/>
    </w:pPr>
  </w:style>
  <w:style w:type="character" w:styleId="Merknadsreferanse">
    <w:name w:val="annotation reference"/>
    <w:basedOn w:val="Standardskriftforavsnitt"/>
    <w:semiHidden/>
    <w:rsid w:val="00C405D2"/>
    <w:rPr>
      <w:sz w:val="16"/>
    </w:rPr>
  </w:style>
  <w:style w:type="paragraph" w:styleId="Merknadstekst">
    <w:name w:val="annotation text"/>
    <w:basedOn w:val="Normal"/>
    <w:link w:val="MerknadstekstTegn"/>
    <w:semiHidden/>
    <w:rsid w:val="00C405D2"/>
  </w:style>
  <w:style w:type="character" w:customStyle="1" w:styleId="MerknadstekstTegn">
    <w:name w:val="Merknadstekst Tegn"/>
    <w:basedOn w:val="Standardskriftforavsnitt"/>
    <w:link w:val="Merknadstekst"/>
    <w:semiHidden/>
    <w:rsid w:val="00C405D2"/>
    <w:rPr>
      <w:rFonts w:ascii="Times New Roman" w:eastAsia="Times New Roman" w:hAnsi="Times New Roman"/>
      <w:kern w:val="0"/>
      <w:szCs w:val="22"/>
      <w14:ligatures w14:val="none"/>
    </w:rPr>
  </w:style>
  <w:style w:type="paragraph" w:styleId="Punktliste">
    <w:name w:val="List Bullet"/>
    <w:basedOn w:val="Normal"/>
    <w:rsid w:val="00C405D2"/>
    <w:pPr>
      <w:numPr>
        <w:numId w:val="2"/>
      </w:numPr>
      <w:spacing w:after="0"/>
    </w:pPr>
    <w:rPr>
      <w:spacing w:val="4"/>
    </w:rPr>
  </w:style>
  <w:style w:type="paragraph" w:styleId="Punktliste2">
    <w:name w:val="List Bullet 2"/>
    <w:basedOn w:val="Normal"/>
    <w:rsid w:val="00C405D2"/>
    <w:pPr>
      <w:numPr>
        <w:numId w:val="3"/>
      </w:numPr>
      <w:spacing w:after="0"/>
    </w:pPr>
    <w:rPr>
      <w:spacing w:val="4"/>
    </w:rPr>
  </w:style>
  <w:style w:type="paragraph" w:styleId="Punktliste3">
    <w:name w:val="List Bullet 3"/>
    <w:basedOn w:val="Normal"/>
    <w:rsid w:val="00C405D2"/>
    <w:pPr>
      <w:numPr>
        <w:numId w:val="4"/>
      </w:numPr>
      <w:spacing w:after="0"/>
    </w:pPr>
    <w:rPr>
      <w:spacing w:val="4"/>
    </w:rPr>
  </w:style>
  <w:style w:type="paragraph" w:styleId="Punktliste4">
    <w:name w:val="List Bullet 4"/>
    <w:basedOn w:val="Normal"/>
    <w:rsid w:val="00C405D2"/>
    <w:pPr>
      <w:numPr>
        <w:numId w:val="5"/>
      </w:numPr>
      <w:spacing w:after="0"/>
    </w:pPr>
  </w:style>
  <w:style w:type="paragraph" w:styleId="Punktliste5">
    <w:name w:val="List Bullet 5"/>
    <w:basedOn w:val="Normal"/>
    <w:rsid w:val="00C405D2"/>
    <w:pPr>
      <w:numPr>
        <w:numId w:val="6"/>
      </w:numPr>
      <w:spacing w:after="0"/>
    </w:pPr>
  </w:style>
  <w:style w:type="paragraph" w:styleId="Topptekst">
    <w:name w:val="header"/>
    <w:basedOn w:val="Normal"/>
    <w:link w:val="TopptekstTegn"/>
    <w:rsid w:val="00C405D2"/>
    <w:pPr>
      <w:tabs>
        <w:tab w:val="center" w:pos="4536"/>
        <w:tab w:val="right" w:pos="9072"/>
      </w:tabs>
    </w:pPr>
  </w:style>
  <w:style w:type="character" w:customStyle="1" w:styleId="TopptekstTegn1">
    <w:name w:val="Topptekst Tegn1"/>
    <w:basedOn w:val="Standardskriftforavsnitt"/>
    <w:uiPriority w:val="99"/>
    <w:semiHidden/>
    <w:rsid w:val="008A7B88"/>
    <w:rPr>
      <w:rFonts w:ascii="Times New Roman" w:eastAsia="Times New Roman" w:hAnsi="Times New Roman"/>
      <w:kern w:val="0"/>
      <w:szCs w:val="22"/>
      <w14:ligatures w14:val="none"/>
    </w:rPr>
  </w:style>
  <w:style w:type="table" w:customStyle="1" w:styleId="Tabell-VM">
    <w:name w:val="Tabell-VM"/>
    <w:basedOn w:val="Tabelltemaer"/>
    <w:uiPriority w:val="99"/>
    <w:qFormat/>
    <w:rsid w:val="00C405D2"/>
    <w:tblPr/>
    <w:tcPr>
      <w:shd w:val="clear" w:color="auto" w:fill="auto"/>
    </w:tcPr>
    <w:tblStylePr w:type="firstRow">
      <w:tblPr/>
      <w:tcPr>
        <w:shd w:val="clear" w:color="auto" w:fill="C1E4F5" w:themeFill="accent1" w:themeFillTint="33"/>
      </w:tcPr>
    </w:tblStylePr>
  </w:style>
  <w:style w:type="table" w:customStyle="1" w:styleId="SbudTabell-1">
    <w:name w:val="SbudTabell-1"/>
    <w:basedOn w:val="Tabelltemaer"/>
    <w:uiPriority w:val="99"/>
    <w:qFormat/>
    <w:rsid w:val="00C405D2"/>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C405D2"/>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C405D2"/>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C405D2"/>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C405D2"/>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Indeks1">
    <w:name w:val="index 1"/>
    <w:basedOn w:val="Normal"/>
    <w:next w:val="Normal"/>
    <w:autoRedefine/>
    <w:uiPriority w:val="99"/>
    <w:semiHidden/>
    <w:unhideWhenUsed/>
    <w:rsid w:val="00C405D2"/>
    <w:pPr>
      <w:spacing w:after="0" w:line="240" w:lineRule="auto"/>
      <w:ind w:left="240" w:hanging="240"/>
    </w:pPr>
  </w:style>
  <w:style w:type="paragraph" w:styleId="Indeks2">
    <w:name w:val="index 2"/>
    <w:basedOn w:val="Normal"/>
    <w:next w:val="Normal"/>
    <w:autoRedefine/>
    <w:uiPriority w:val="99"/>
    <w:semiHidden/>
    <w:unhideWhenUsed/>
    <w:rsid w:val="00C405D2"/>
    <w:pPr>
      <w:spacing w:after="0" w:line="240" w:lineRule="auto"/>
      <w:ind w:left="480" w:hanging="240"/>
    </w:pPr>
  </w:style>
  <w:style w:type="paragraph" w:styleId="Indeks3">
    <w:name w:val="index 3"/>
    <w:basedOn w:val="Normal"/>
    <w:next w:val="Normal"/>
    <w:autoRedefine/>
    <w:uiPriority w:val="99"/>
    <w:semiHidden/>
    <w:unhideWhenUsed/>
    <w:rsid w:val="00C405D2"/>
    <w:pPr>
      <w:spacing w:after="0" w:line="240" w:lineRule="auto"/>
      <w:ind w:left="720" w:hanging="240"/>
    </w:pPr>
  </w:style>
  <w:style w:type="paragraph" w:styleId="Indeks4">
    <w:name w:val="index 4"/>
    <w:basedOn w:val="Normal"/>
    <w:next w:val="Normal"/>
    <w:autoRedefine/>
    <w:uiPriority w:val="99"/>
    <w:semiHidden/>
    <w:unhideWhenUsed/>
    <w:rsid w:val="00C405D2"/>
    <w:pPr>
      <w:spacing w:after="0" w:line="240" w:lineRule="auto"/>
      <w:ind w:left="960" w:hanging="240"/>
    </w:pPr>
  </w:style>
  <w:style w:type="paragraph" w:styleId="Indeks5">
    <w:name w:val="index 5"/>
    <w:basedOn w:val="Normal"/>
    <w:next w:val="Normal"/>
    <w:autoRedefine/>
    <w:uiPriority w:val="99"/>
    <w:semiHidden/>
    <w:unhideWhenUsed/>
    <w:rsid w:val="00C405D2"/>
    <w:pPr>
      <w:spacing w:after="0" w:line="240" w:lineRule="auto"/>
      <w:ind w:left="1200" w:hanging="240"/>
    </w:pPr>
  </w:style>
  <w:style w:type="paragraph" w:styleId="Indeks6">
    <w:name w:val="index 6"/>
    <w:basedOn w:val="Normal"/>
    <w:next w:val="Normal"/>
    <w:autoRedefine/>
    <w:uiPriority w:val="99"/>
    <w:semiHidden/>
    <w:unhideWhenUsed/>
    <w:rsid w:val="00C405D2"/>
    <w:pPr>
      <w:spacing w:after="0" w:line="240" w:lineRule="auto"/>
      <w:ind w:left="1440" w:hanging="240"/>
    </w:pPr>
  </w:style>
  <w:style w:type="paragraph" w:styleId="Indeks7">
    <w:name w:val="index 7"/>
    <w:basedOn w:val="Normal"/>
    <w:next w:val="Normal"/>
    <w:autoRedefine/>
    <w:uiPriority w:val="99"/>
    <w:semiHidden/>
    <w:unhideWhenUsed/>
    <w:rsid w:val="00C405D2"/>
    <w:pPr>
      <w:spacing w:after="0" w:line="240" w:lineRule="auto"/>
      <w:ind w:left="1680" w:hanging="240"/>
    </w:pPr>
  </w:style>
  <w:style w:type="paragraph" w:styleId="Indeks8">
    <w:name w:val="index 8"/>
    <w:basedOn w:val="Normal"/>
    <w:next w:val="Normal"/>
    <w:autoRedefine/>
    <w:uiPriority w:val="99"/>
    <w:semiHidden/>
    <w:unhideWhenUsed/>
    <w:rsid w:val="00C405D2"/>
    <w:pPr>
      <w:spacing w:after="0" w:line="240" w:lineRule="auto"/>
      <w:ind w:left="1920" w:hanging="240"/>
    </w:pPr>
  </w:style>
  <w:style w:type="paragraph" w:styleId="Indeks9">
    <w:name w:val="index 9"/>
    <w:basedOn w:val="Normal"/>
    <w:next w:val="Normal"/>
    <w:autoRedefine/>
    <w:uiPriority w:val="99"/>
    <w:semiHidden/>
    <w:unhideWhenUsed/>
    <w:rsid w:val="00C405D2"/>
    <w:pPr>
      <w:spacing w:after="0" w:line="240" w:lineRule="auto"/>
      <w:ind w:left="2160" w:hanging="240"/>
    </w:pPr>
  </w:style>
  <w:style w:type="paragraph" w:styleId="INNH6">
    <w:name w:val="toc 6"/>
    <w:basedOn w:val="Normal"/>
    <w:next w:val="Normal"/>
    <w:autoRedefine/>
    <w:uiPriority w:val="39"/>
    <w:semiHidden/>
    <w:unhideWhenUsed/>
    <w:rsid w:val="00C405D2"/>
    <w:pPr>
      <w:spacing w:after="100"/>
      <w:ind w:left="1200"/>
    </w:pPr>
  </w:style>
  <w:style w:type="paragraph" w:styleId="INNH7">
    <w:name w:val="toc 7"/>
    <w:basedOn w:val="Normal"/>
    <w:next w:val="Normal"/>
    <w:autoRedefine/>
    <w:uiPriority w:val="39"/>
    <w:semiHidden/>
    <w:unhideWhenUsed/>
    <w:rsid w:val="00C405D2"/>
    <w:pPr>
      <w:spacing w:after="100"/>
      <w:ind w:left="1440"/>
    </w:pPr>
  </w:style>
  <w:style w:type="paragraph" w:styleId="INNH8">
    <w:name w:val="toc 8"/>
    <w:basedOn w:val="Normal"/>
    <w:next w:val="Normal"/>
    <w:autoRedefine/>
    <w:uiPriority w:val="39"/>
    <w:semiHidden/>
    <w:unhideWhenUsed/>
    <w:rsid w:val="00C405D2"/>
    <w:pPr>
      <w:spacing w:after="100"/>
      <w:ind w:left="1680"/>
    </w:pPr>
  </w:style>
  <w:style w:type="paragraph" w:styleId="INNH9">
    <w:name w:val="toc 9"/>
    <w:basedOn w:val="Normal"/>
    <w:next w:val="Normal"/>
    <w:autoRedefine/>
    <w:uiPriority w:val="39"/>
    <w:semiHidden/>
    <w:unhideWhenUsed/>
    <w:rsid w:val="00C405D2"/>
    <w:pPr>
      <w:spacing w:after="100"/>
      <w:ind w:left="1920"/>
    </w:pPr>
  </w:style>
  <w:style w:type="paragraph" w:styleId="Vanliginnrykk">
    <w:name w:val="Normal Indent"/>
    <w:basedOn w:val="Normal"/>
    <w:uiPriority w:val="99"/>
    <w:semiHidden/>
    <w:unhideWhenUsed/>
    <w:rsid w:val="00C405D2"/>
    <w:pPr>
      <w:ind w:left="708"/>
    </w:pPr>
  </w:style>
  <w:style w:type="paragraph" w:styleId="Stikkordregisteroverskrift">
    <w:name w:val="index heading"/>
    <w:basedOn w:val="Normal"/>
    <w:next w:val="Indeks1"/>
    <w:uiPriority w:val="99"/>
    <w:semiHidden/>
    <w:unhideWhenUsed/>
    <w:rsid w:val="00C405D2"/>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C405D2"/>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C405D2"/>
    <w:pPr>
      <w:spacing w:after="0"/>
    </w:pPr>
  </w:style>
  <w:style w:type="paragraph" w:styleId="Konvoluttadresse">
    <w:name w:val="envelope address"/>
    <w:basedOn w:val="Normal"/>
    <w:uiPriority w:val="99"/>
    <w:semiHidden/>
    <w:unhideWhenUsed/>
    <w:rsid w:val="00C405D2"/>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C405D2"/>
    <w:pPr>
      <w:spacing w:after="0" w:line="240" w:lineRule="auto"/>
    </w:pPr>
    <w:rPr>
      <w:rFonts w:asciiTheme="majorHAnsi" w:eastAsiaTheme="majorEastAsia" w:hAnsiTheme="majorHAnsi" w:cstheme="majorBidi"/>
      <w:sz w:val="20"/>
      <w:szCs w:val="20"/>
    </w:rPr>
  </w:style>
  <w:style w:type="character" w:styleId="Linjenummer">
    <w:name w:val="line number"/>
    <w:basedOn w:val="Standardskriftforavsnitt"/>
    <w:uiPriority w:val="99"/>
    <w:semiHidden/>
    <w:unhideWhenUsed/>
    <w:rsid w:val="00C405D2"/>
  </w:style>
  <w:style w:type="character" w:styleId="Sluttnotereferanse">
    <w:name w:val="endnote reference"/>
    <w:basedOn w:val="Standardskriftforavsnitt"/>
    <w:uiPriority w:val="99"/>
    <w:semiHidden/>
    <w:unhideWhenUsed/>
    <w:rsid w:val="00C405D2"/>
    <w:rPr>
      <w:vertAlign w:val="superscript"/>
    </w:rPr>
  </w:style>
  <w:style w:type="paragraph" w:styleId="Sluttnotetekst">
    <w:name w:val="endnote text"/>
    <w:basedOn w:val="Normal"/>
    <w:link w:val="SluttnotetekstTegn"/>
    <w:uiPriority w:val="99"/>
    <w:semiHidden/>
    <w:unhideWhenUsed/>
    <w:rsid w:val="00C405D2"/>
    <w:pPr>
      <w:spacing w:after="0" w:line="240" w:lineRule="auto"/>
    </w:pPr>
    <w:rPr>
      <w:sz w:val="20"/>
      <w:szCs w:val="20"/>
    </w:rPr>
  </w:style>
  <w:style w:type="character" w:customStyle="1" w:styleId="SluttnotetekstTegn1">
    <w:name w:val="Sluttnotetekst Tegn1"/>
    <w:basedOn w:val="Standardskriftforavsnitt"/>
    <w:uiPriority w:val="99"/>
    <w:semiHidden/>
    <w:rsid w:val="008A7B88"/>
    <w:rPr>
      <w:rFonts w:ascii="Times New Roman" w:eastAsia="Times New Roman" w:hAnsi="Times New Roman"/>
      <w:kern w:val="0"/>
      <w:sz w:val="20"/>
      <w:szCs w:val="20"/>
      <w14:ligatures w14:val="none"/>
    </w:rPr>
  </w:style>
  <w:style w:type="paragraph" w:styleId="Kildeliste">
    <w:name w:val="table of authorities"/>
    <w:basedOn w:val="Normal"/>
    <w:next w:val="Normal"/>
    <w:uiPriority w:val="99"/>
    <w:semiHidden/>
    <w:unhideWhenUsed/>
    <w:rsid w:val="00C405D2"/>
    <w:pPr>
      <w:spacing w:after="0"/>
      <w:ind w:left="240" w:hanging="240"/>
    </w:pPr>
  </w:style>
  <w:style w:type="paragraph" w:styleId="Makrotekst">
    <w:name w:val="macro"/>
    <w:link w:val="MakrotekstTegn"/>
    <w:uiPriority w:val="99"/>
    <w:semiHidden/>
    <w:unhideWhenUsed/>
    <w:rsid w:val="00C405D2"/>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C405D2"/>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C405D2"/>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C405D2"/>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C405D2"/>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C405D2"/>
    <w:pPr>
      <w:spacing w:after="0" w:line="240" w:lineRule="auto"/>
      <w:ind w:left="4252"/>
    </w:pPr>
  </w:style>
  <w:style w:type="character" w:customStyle="1" w:styleId="HilsenTegn">
    <w:name w:val="Hilsen Tegn"/>
    <w:basedOn w:val="Standardskriftforavsnitt"/>
    <w:link w:val="Hilsen"/>
    <w:uiPriority w:val="99"/>
    <w:semiHidden/>
    <w:rsid w:val="00C405D2"/>
    <w:rPr>
      <w:rFonts w:ascii="Times New Roman" w:eastAsia="Times New Roman" w:hAnsi="Times New Roman"/>
      <w:kern w:val="0"/>
      <w:szCs w:val="22"/>
      <w14:ligatures w14:val="none"/>
    </w:rPr>
  </w:style>
  <w:style w:type="paragraph" w:styleId="Underskrift">
    <w:name w:val="Signature"/>
    <w:basedOn w:val="Normal"/>
    <w:link w:val="UnderskriftTegn"/>
    <w:uiPriority w:val="99"/>
    <w:semiHidden/>
    <w:unhideWhenUsed/>
    <w:rsid w:val="00C405D2"/>
    <w:pPr>
      <w:spacing w:after="0" w:line="240" w:lineRule="auto"/>
      <w:ind w:left="4252"/>
    </w:pPr>
  </w:style>
  <w:style w:type="character" w:customStyle="1" w:styleId="UnderskriftTegn1">
    <w:name w:val="Underskrift Tegn1"/>
    <w:basedOn w:val="Standardskriftforavsnitt"/>
    <w:uiPriority w:val="99"/>
    <w:semiHidden/>
    <w:rsid w:val="008A7B88"/>
    <w:rPr>
      <w:rFonts w:ascii="Times New Roman" w:eastAsia="Times New Roman" w:hAnsi="Times New Roman"/>
      <w:kern w:val="0"/>
      <w:szCs w:val="22"/>
      <w14:ligatures w14:val="none"/>
    </w:rPr>
  </w:style>
  <w:style w:type="paragraph" w:styleId="Brdtekst">
    <w:name w:val="Body Text"/>
    <w:basedOn w:val="Normal"/>
    <w:link w:val="BrdtekstTegn"/>
    <w:uiPriority w:val="99"/>
    <w:semiHidden/>
    <w:unhideWhenUsed/>
    <w:rsid w:val="00C405D2"/>
  </w:style>
  <w:style w:type="character" w:customStyle="1" w:styleId="BrdtekstTegn">
    <w:name w:val="Brødtekst Tegn"/>
    <w:basedOn w:val="Standardskriftforavsnitt"/>
    <w:link w:val="Brdtekst"/>
    <w:uiPriority w:val="99"/>
    <w:semiHidden/>
    <w:rsid w:val="00C405D2"/>
    <w:rPr>
      <w:rFonts w:ascii="Times New Roman" w:eastAsia="Times New Roman" w:hAnsi="Times New Roman"/>
      <w:kern w:val="0"/>
      <w:szCs w:val="22"/>
      <w14:ligatures w14:val="none"/>
    </w:rPr>
  </w:style>
  <w:style w:type="paragraph" w:styleId="Brdtekstinnrykk">
    <w:name w:val="Body Text Indent"/>
    <w:basedOn w:val="Normal"/>
    <w:link w:val="BrdtekstinnrykkTegn"/>
    <w:uiPriority w:val="99"/>
    <w:semiHidden/>
    <w:unhideWhenUsed/>
    <w:rsid w:val="00C405D2"/>
    <w:pPr>
      <w:ind w:left="283"/>
    </w:pPr>
  </w:style>
  <w:style w:type="character" w:customStyle="1" w:styleId="BrdtekstinnrykkTegn">
    <w:name w:val="Brødtekstinnrykk Tegn"/>
    <w:basedOn w:val="Standardskriftforavsnitt"/>
    <w:link w:val="Brdtekstinnrykk"/>
    <w:uiPriority w:val="99"/>
    <w:semiHidden/>
    <w:rsid w:val="00C405D2"/>
    <w:rPr>
      <w:rFonts w:ascii="Times New Roman" w:eastAsia="Times New Roman" w:hAnsi="Times New Roman"/>
      <w:kern w:val="0"/>
      <w:szCs w:val="22"/>
      <w14:ligatures w14:val="none"/>
    </w:rPr>
  </w:style>
  <w:style w:type="numbering" w:customStyle="1" w:styleId="l-ListeStilMal">
    <w:name w:val="l-ListeStilMal"/>
    <w:uiPriority w:val="99"/>
    <w:rsid w:val="00C405D2"/>
    <w:pPr>
      <w:numPr>
        <w:numId w:val="8"/>
      </w:numPr>
    </w:pPr>
  </w:style>
  <w:style w:type="paragraph" w:styleId="Meldingshode">
    <w:name w:val="Message Header"/>
    <w:basedOn w:val="Normal"/>
    <w:link w:val="MeldingshodeTegn"/>
    <w:uiPriority w:val="99"/>
    <w:semiHidden/>
    <w:unhideWhenUsed/>
    <w:rsid w:val="00C405D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C405D2"/>
    <w:rPr>
      <w:rFonts w:asciiTheme="majorHAnsi" w:eastAsiaTheme="majorEastAsia" w:hAnsiTheme="majorHAnsi" w:cstheme="majorBidi"/>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C405D2"/>
  </w:style>
  <w:style w:type="character" w:customStyle="1" w:styleId="InnledendehilsenTegn">
    <w:name w:val="Innledende hilsen Tegn"/>
    <w:basedOn w:val="Standardskriftforavsnitt"/>
    <w:link w:val="Innledendehilsen"/>
    <w:uiPriority w:val="99"/>
    <w:semiHidden/>
    <w:rsid w:val="00C405D2"/>
    <w:rPr>
      <w:rFonts w:ascii="Times New Roman" w:eastAsia="Times New Roman" w:hAnsi="Times New Roman"/>
      <w:kern w:val="0"/>
      <w:szCs w:val="22"/>
      <w14:ligatures w14:val="none"/>
    </w:rPr>
  </w:style>
  <w:style w:type="paragraph" w:styleId="Dato0">
    <w:name w:val="Date"/>
    <w:basedOn w:val="Normal"/>
    <w:next w:val="Normal"/>
    <w:link w:val="DatoTegn"/>
    <w:uiPriority w:val="99"/>
    <w:unhideWhenUsed/>
    <w:rsid w:val="00C405D2"/>
  </w:style>
  <w:style w:type="character" w:customStyle="1" w:styleId="DatoTegn1">
    <w:name w:val="Dato Tegn1"/>
    <w:basedOn w:val="Standardskriftforavsnitt"/>
    <w:uiPriority w:val="99"/>
    <w:semiHidden/>
    <w:rsid w:val="008A7B88"/>
    <w:rPr>
      <w:rFonts w:ascii="Times New Roman" w:eastAsia="Times New Roman" w:hAnsi="Times New Roman"/>
      <w:kern w:val="0"/>
      <w:szCs w:val="22"/>
      <w14:ligatures w14:val="none"/>
    </w:rPr>
  </w:style>
  <w:style w:type="paragraph" w:styleId="Notatoverskrift">
    <w:name w:val="Note Heading"/>
    <w:basedOn w:val="Normal"/>
    <w:next w:val="Normal"/>
    <w:link w:val="NotatoverskriftTegn"/>
    <w:uiPriority w:val="99"/>
    <w:semiHidden/>
    <w:unhideWhenUsed/>
    <w:rsid w:val="00C405D2"/>
    <w:pPr>
      <w:spacing w:after="0" w:line="240" w:lineRule="auto"/>
    </w:pPr>
  </w:style>
  <w:style w:type="character" w:customStyle="1" w:styleId="NotatoverskriftTegn">
    <w:name w:val="Notatoverskrift Tegn"/>
    <w:basedOn w:val="Standardskriftforavsnitt"/>
    <w:link w:val="Notatoverskrift"/>
    <w:uiPriority w:val="99"/>
    <w:semiHidden/>
    <w:rsid w:val="00C405D2"/>
    <w:rPr>
      <w:rFonts w:ascii="Times New Roman" w:eastAsia="Times New Roman" w:hAnsi="Times New Roman"/>
      <w:kern w:val="0"/>
      <w:szCs w:val="22"/>
      <w14:ligatures w14:val="none"/>
    </w:rPr>
  </w:style>
  <w:style w:type="paragraph" w:styleId="Brdtekst2">
    <w:name w:val="Body Text 2"/>
    <w:basedOn w:val="Normal"/>
    <w:link w:val="Brdtekst2Tegn"/>
    <w:uiPriority w:val="99"/>
    <w:semiHidden/>
    <w:unhideWhenUsed/>
    <w:rsid w:val="00C405D2"/>
    <w:pPr>
      <w:spacing w:line="480" w:lineRule="auto"/>
    </w:pPr>
  </w:style>
  <w:style w:type="character" w:customStyle="1" w:styleId="Brdtekst2Tegn">
    <w:name w:val="Brødtekst 2 Tegn"/>
    <w:basedOn w:val="Standardskriftforavsnitt"/>
    <w:link w:val="Brdtekst2"/>
    <w:uiPriority w:val="99"/>
    <w:semiHidden/>
    <w:rsid w:val="00C405D2"/>
    <w:rPr>
      <w:rFonts w:ascii="Times New Roman" w:eastAsia="Times New Roman" w:hAnsi="Times New Roman"/>
      <w:kern w:val="0"/>
      <w:szCs w:val="22"/>
      <w14:ligatures w14:val="none"/>
    </w:rPr>
  </w:style>
  <w:style w:type="paragraph" w:styleId="Brdtekst3">
    <w:name w:val="Body Text 3"/>
    <w:basedOn w:val="Normal"/>
    <w:link w:val="Brdtekst3Tegn"/>
    <w:uiPriority w:val="99"/>
    <w:semiHidden/>
    <w:unhideWhenUsed/>
    <w:rsid w:val="00C405D2"/>
    <w:rPr>
      <w:sz w:val="16"/>
      <w:szCs w:val="16"/>
    </w:rPr>
  </w:style>
  <w:style w:type="character" w:customStyle="1" w:styleId="Brdtekst3Tegn">
    <w:name w:val="Brødtekst 3 Tegn"/>
    <w:basedOn w:val="Standardskriftforavsnitt"/>
    <w:link w:val="Brdtekst3"/>
    <w:uiPriority w:val="99"/>
    <w:semiHidden/>
    <w:rsid w:val="00C405D2"/>
    <w:rPr>
      <w:rFonts w:ascii="Times New Roman" w:eastAsia="Times New Roman" w:hAnsi="Times New Roman"/>
      <w:kern w:val="0"/>
      <w:sz w:val="16"/>
      <w:szCs w:val="16"/>
      <w14:ligatures w14:val="none"/>
    </w:rPr>
  </w:style>
  <w:style w:type="paragraph" w:styleId="Brdtekstinnrykk2">
    <w:name w:val="Body Text Indent 2"/>
    <w:basedOn w:val="Normal"/>
    <w:link w:val="Brdtekstinnrykk2Tegn"/>
    <w:uiPriority w:val="99"/>
    <w:semiHidden/>
    <w:unhideWhenUsed/>
    <w:rsid w:val="00C405D2"/>
    <w:pPr>
      <w:spacing w:line="480" w:lineRule="auto"/>
      <w:ind w:left="283"/>
    </w:pPr>
  </w:style>
  <w:style w:type="character" w:customStyle="1" w:styleId="Brdtekstinnrykk2Tegn">
    <w:name w:val="Brødtekstinnrykk 2 Tegn"/>
    <w:basedOn w:val="Standardskriftforavsnitt"/>
    <w:link w:val="Brdtekstinnrykk2"/>
    <w:uiPriority w:val="99"/>
    <w:semiHidden/>
    <w:rsid w:val="00C405D2"/>
    <w:rPr>
      <w:rFonts w:ascii="Times New Roman" w:eastAsia="Times New Roman" w:hAnsi="Times New Roman"/>
      <w:kern w:val="0"/>
      <w:szCs w:val="22"/>
      <w14:ligatures w14:val="none"/>
    </w:rPr>
  </w:style>
  <w:style w:type="paragraph" w:styleId="Brdtekstinnrykk3">
    <w:name w:val="Body Text Indent 3"/>
    <w:basedOn w:val="Normal"/>
    <w:link w:val="Brdtekstinnrykk3Tegn"/>
    <w:uiPriority w:val="99"/>
    <w:semiHidden/>
    <w:unhideWhenUsed/>
    <w:rsid w:val="00C405D2"/>
    <w:pPr>
      <w:ind w:left="283"/>
    </w:pPr>
    <w:rPr>
      <w:sz w:val="16"/>
      <w:szCs w:val="16"/>
    </w:rPr>
  </w:style>
  <w:style w:type="character" w:customStyle="1" w:styleId="Brdtekstinnrykk3Tegn">
    <w:name w:val="Brødtekstinnrykk 3 Tegn"/>
    <w:basedOn w:val="Standardskriftforavsnitt"/>
    <w:link w:val="Brdtekstinnrykk3"/>
    <w:uiPriority w:val="99"/>
    <w:semiHidden/>
    <w:rsid w:val="00C405D2"/>
    <w:rPr>
      <w:rFonts w:ascii="Times New Roman" w:eastAsia="Times New Roman" w:hAnsi="Times New Roman"/>
      <w:kern w:val="0"/>
      <w:sz w:val="16"/>
      <w:szCs w:val="16"/>
      <w14:ligatures w14:val="none"/>
    </w:rPr>
  </w:style>
  <w:style w:type="paragraph" w:styleId="Blokktekst">
    <w:name w:val="Block Text"/>
    <w:basedOn w:val="Normal"/>
    <w:uiPriority w:val="99"/>
    <w:semiHidden/>
    <w:unhideWhenUsed/>
    <w:rsid w:val="00C405D2"/>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C405D2"/>
    <w:rPr>
      <w:color w:val="96607D" w:themeColor="followedHyperlink"/>
      <w:u w:val="single"/>
    </w:rPr>
  </w:style>
  <w:style w:type="character" w:styleId="Utheving">
    <w:name w:val="Emphasis"/>
    <w:basedOn w:val="Standardskriftforavsnitt"/>
    <w:uiPriority w:val="20"/>
    <w:qFormat/>
    <w:rsid w:val="00C405D2"/>
    <w:rPr>
      <w:i/>
      <w:iCs/>
    </w:rPr>
  </w:style>
  <w:style w:type="paragraph" w:styleId="Dokumentkart">
    <w:name w:val="Document Map"/>
    <w:basedOn w:val="Normal"/>
    <w:link w:val="DokumentkartTegn"/>
    <w:uiPriority w:val="99"/>
    <w:semiHidden/>
    <w:unhideWhenUsed/>
    <w:rsid w:val="00C405D2"/>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C405D2"/>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C405D2"/>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C405D2"/>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C405D2"/>
    <w:pPr>
      <w:spacing w:after="0" w:line="240" w:lineRule="auto"/>
    </w:pPr>
  </w:style>
  <w:style w:type="character" w:customStyle="1" w:styleId="E-postsignaturTegn">
    <w:name w:val="E-postsignatur Tegn"/>
    <w:basedOn w:val="Standardskriftforavsnitt"/>
    <w:link w:val="E-postsignatur"/>
    <w:uiPriority w:val="99"/>
    <w:semiHidden/>
    <w:rsid w:val="00C405D2"/>
    <w:rPr>
      <w:rFonts w:ascii="Times New Roman" w:eastAsia="Times New Roman" w:hAnsi="Times New Roman"/>
      <w:kern w:val="0"/>
      <w:szCs w:val="22"/>
      <w14:ligatures w14:val="none"/>
    </w:rPr>
  </w:style>
  <w:style w:type="character" w:styleId="HTML-akronym">
    <w:name w:val="HTML Acronym"/>
    <w:basedOn w:val="Standardskriftforavsnitt"/>
    <w:uiPriority w:val="99"/>
    <w:semiHidden/>
    <w:unhideWhenUsed/>
    <w:rsid w:val="00C405D2"/>
  </w:style>
  <w:style w:type="paragraph" w:styleId="HTML-adresse">
    <w:name w:val="HTML Address"/>
    <w:basedOn w:val="Normal"/>
    <w:link w:val="HTML-adresseTegn"/>
    <w:uiPriority w:val="99"/>
    <w:semiHidden/>
    <w:unhideWhenUsed/>
    <w:rsid w:val="00C405D2"/>
    <w:pPr>
      <w:spacing w:after="0" w:line="240" w:lineRule="auto"/>
    </w:pPr>
    <w:rPr>
      <w:i/>
      <w:iCs/>
    </w:rPr>
  </w:style>
  <w:style w:type="character" w:customStyle="1" w:styleId="HTML-adresseTegn">
    <w:name w:val="HTML-adresse Tegn"/>
    <w:basedOn w:val="Standardskriftforavsnitt"/>
    <w:link w:val="HTML-adresse"/>
    <w:uiPriority w:val="99"/>
    <w:semiHidden/>
    <w:rsid w:val="00C405D2"/>
    <w:rPr>
      <w:rFonts w:ascii="Times New Roman" w:eastAsia="Times New Roman" w:hAnsi="Times New Roman"/>
      <w:i/>
      <w:iCs/>
      <w:kern w:val="0"/>
      <w:szCs w:val="22"/>
      <w14:ligatures w14:val="none"/>
    </w:rPr>
  </w:style>
  <w:style w:type="character" w:styleId="HTML-sitat">
    <w:name w:val="HTML Cite"/>
    <w:basedOn w:val="Standardskriftforavsnitt"/>
    <w:uiPriority w:val="99"/>
    <w:semiHidden/>
    <w:unhideWhenUsed/>
    <w:rsid w:val="00C405D2"/>
    <w:rPr>
      <w:i/>
      <w:iCs/>
    </w:rPr>
  </w:style>
  <w:style w:type="character" w:styleId="HTML-kode">
    <w:name w:val="HTML Code"/>
    <w:basedOn w:val="Standardskriftforavsnitt"/>
    <w:uiPriority w:val="99"/>
    <w:semiHidden/>
    <w:unhideWhenUsed/>
    <w:rsid w:val="00C405D2"/>
    <w:rPr>
      <w:rFonts w:ascii="Consolas" w:hAnsi="Consolas"/>
      <w:sz w:val="20"/>
      <w:szCs w:val="20"/>
    </w:rPr>
  </w:style>
  <w:style w:type="character" w:styleId="HTML-definisjon">
    <w:name w:val="HTML Definition"/>
    <w:basedOn w:val="Standardskriftforavsnitt"/>
    <w:uiPriority w:val="99"/>
    <w:semiHidden/>
    <w:unhideWhenUsed/>
    <w:rsid w:val="00C405D2"/>
    <w:rPr>
      <w:i/>
      <w:iCs/>
    </w:rPr>
  </w:style>
  <w:style w:type="character" w:styleId="HTML-tastatur">
    <w:name w:val="HTML Keyboard"/>
    <w:basedOn w:val="Standardskriftforavsnitt"/>
    <w:uiPriority w:val="99"/>
    <w:semiHidden/>
    <w:unhideWhenUsed/>
    <w:rsid w:val="00C405D2"/>
    <w:rPr>
      <w:rFonts w:ascii="Consolas" w:hAnsi="Consolas"/>
      <w:sz w:val="20"/>
      <w:szCs w:val="20"/>
    </w:rPr>
  </w:style>
  <w:style w:type="paragraph" w:styleId="HTML-forhndsformatert">
    <w:name w:val="HTML Preformatted"/>
    <w:basedOn w:val="Normal"/>
    <w:link w:val="HTML-forhndsformatertTegn"/>
    <w:uiPriority w:val="99"/>
    <w:semiHidden/>
    <w:unhideWhenUsed/>
    <w:rsid w:val="00C405D2"/>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C405D2"/>
    <w:rPr>
      <w:rFonts w:ascii="Consolas" w:eastAsia="Times New Roman" w:hAnsi="Consolas"/>
      <w:kern w:val="0"/>
      <w:sz w:val="20"/>
      <w:szCs w:val="20"/>
      <w14:ligatures w14:val="none"/>
    </w:rPr>
  </w:style>
  <w:style w:type="character" w:styleId="HTML-eksempel">
    <w:name w:val="HTML Sample"/>
    <w:basedOn w:val="Standardskriftforavsnitt"/>
    <w:uiPriority w:val="99"/>
    <w:semiHidden/>
    <w:unhideWhenUsed/>
    <w:rsid w:val="00C405D2"/>
    <w:rPr>
      <w:rFonts w:ascii="Consolas" w:hAnsi="Consolas"/>
      <w:sz w:val="24"/>
      <w:szCs w:val="24"/>
    </w:rPr>
  </w:style>
  <w:style w:type="character" w:styleId="HTML-skrivemaskin">
    <w:name w:val="HTML Typewriter"/>
    <w:basedOn w:val="Standardskriftforavsnitt"/>
    <w:uiPriority w:val="99"/>
    <w:semiHidden/>
    <w:unhideWhenUsed/>
    <w:rsid w:val="00C405D2"/>
    <w:rPr>
      <w:rFonts w:ascii="Consolas" w:hAnsi="Consolas"/>
      <w:sz w:val="20"/>
      <w:szCs w:val="20"/>
    </w:rPr>
  </w:style>
  <w:style w:type="character" w:styleId="HTML-variabel">
    <w:name w:val="HTML Variable"/>
    <w:basedOn w:val="Standardskriftforavsnitt"/>
    <w:uiPriority w:val="99"/>
    <w:semiHidden/>
    <w:unhideWhenUsed/>
    <w:rsid w:val="00C405D2"/>
    <w:rPr>
      <w:i/>
      <w:iCs/>
    </w:rPr>
  </w:style>
  <w:style w:type="paragraph" w:styleId="Kommentaremne">
    <w:name w:val="annotation subject"/>
    <w:basedOn w:val="Merknadstekst"/>
    <w:next w:val="Merknadstekst"/>
    <w:link w:val="KommentaremneTegn"/>
    <w:uiPriority w:val="99"/>
    <w:semiHidden/>
    <w:unhideWhenUsed/>
    <w:rsid w:val="00C405D2"/>
    <w:pPr>
      <w:spacing w:line="240" w:lineRule="auto"/>
    </w:pPr>
    <w:rPr>
      <w:b/>
      <w:bCs/>
      <w:sz w:val="20"/>
      <w:szCs w:val="20"/>
    </w:rPr>
  </w:style>
  <w:style w:type="character" w:customStyle="1" w:styleId="KommentaremneTegn">
    <w:name w:val="Kommentaremne Tegn"/>
    <w:basedOn w:val="MerknadstekstTegn"/>
    <w:link w:val="Kommentaremne"/>
    <w:uiPriority w:val="99"/>
    <w:semiHidden/>
    <w:rsid w:val="00C405D2"/>
    <w:rPr>
      <w:rFonts w:ascii="Times New Roman" w:eastAsia="Times New Roman" w:hAnsi="Times New Roman"/>
      <w:b/>
      <w:bCs/>
      <w:kern w:val="0"/>
      <w:sz w:val="20"/>
      <w:szCs w:val="20"/>
      <w14:ligatures w14:val="none"/>
    </w:rPr>
  </w:style>
  <w:style w:type="paragraph" w:styleId="Bobletekst">
    <w:name w:val="Balloon Text"/>
    <w:basedOn w:val="Normal"/>
    <w:link w:val="BobletekstTegn"/>
    <w:uiPriority w:val="99"/>
    <w:semiHidden/>
    <w:unhideWhenUsed/>
    <w:rsid w:val="00C405D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C405D2"/>
    <w:rPr>
      <w:rFonts w:ascii="Tahoma" w:eastAsia="Times New Roman" w:hAnsi="Tahoma" w:cs="Tahoma"/>
      <w:kern w:val="0"/>
      <w:sz w:val="16"/>
      <w:szCs w:val="16"/>
      <w14:ligatures w14:val="none"/>
    </w:rPr>
  </w:style>
  <w:style w:type="paragraph" w:styleId="Ingenmellomrom">
    <w:name w:val="No Spacing"/>
    <w:uiPriority w:val="1"/>
    <w:qFormat/>
    <w:rsid w:val="00C405D2"/>
    <w:pPr>
      <w:spacing w:after="0" w:line="240" w:lineRule="auto"/>
    </w:pPr>
    <w:rPr>
      <w:rFonts w:ascii="Calibri" w:eastAsia="Times New Roman" w:hAnsi="Calibri"/>
      <w:kern w:val="0"/>
      <w:szCs w:val="22"/>
      <w14:ligatures w14:val="none"/>
    </w:rPr>
  </w:style>
  <w:style w:type="paragraph" w:styleId="Sterktsitat">
    <w:name w:val="Intense Quote"/>
    <w:basedOn w:val="Normal"/>
    <w:next w:val="Normal"/>
    <w:link w:val="SterktsitatTegn"/>
    <w:uiPriority w:val="30"/>
    <w:qFormat/>
    <w:rsid w:val="00C405D2"/>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8A7B88"/>
    <w:rPr>
      <w:rFonts w:ascii="Times New Roman" w:eastAsia="Times New Roman" w:hAnsi="Times New Roman"/>
      <w:i/>
      <w:iCs/>
      <w:color w:val="156082" w:themeColor="accent1"/>
      <w:kern w:val="0"/>
      <w:szCs w:val="22"/>
      <w14:ligatures w14:val="none"/>
    </w:rPr>
  </w:style>
  <w:style w:type="character" w:styleId="Svakutheving">
    <w:name w:val="Subtle Emphasis"/>
    <w:basedOn w:val="Standardskriftforavsnitt"/>
    <w:uiPriority w:val="19"/>
    <w:qFormat/>
    <w:rsid w:val="00C405D2"/>
    <w:rPr>
      <w:i/>
      <w:iCs/>
      <w:color w:val="808080" w:themeColor="text1" w:themeTint="7F"/>
    </w:rPr>
  </w:style>
  <w:style w:type="character" w:styleId="Sterkutheving">
    <w:name w:val="Intense Emphasis"/>
    <w:basedOn w:val="Standardskriftforavsnitt"/>
    <w:uiPriority w:val="21"/>
    <w:qFormat/>
    <w:rsid w:val="00C405D2"/>
    <w:rPr>
      <w:b/>
      <w:bCs/>
      <w:i/>
      <w:iCs/>
      <w:color w:val="156082" w:themeColor="accent1"/>
    </w:rPr>
  </w:style>
  <w:style w:type="character" w:styleId="Svakreferanse">
    <w:name w:val="Subtle Reference"/>
    <w:basedOn w:val="Standardskriftforavsnitt"/>
    <w:uiPriority w:val="31"/>
    <w:qFormat/>
    <w:rsid w:val="00C405D2"/>
    <w:rPr>
      <w:smallCaps/>
      <w:color w:val="E97132" w:themeColor="accent2"/>
      <w:u w:val="single"/>
    </w:rPr>
  </w:style>
  <w:style w:type="character" w:styleId="Sterkreferanse">
    <w:name w:val="Intense Reference"/>
    <w:basedOn w:val="Standardskriftforavsnitt"/>
    <w:uiPriority w:val="32"/>
    <w:qFormat/>
    <w:rsid w:val="00C405D2"/>
    <w:rPr>
      <w:b/>
      <w:bCs/>
      <w:smallCaps/>
      <w:color w:val="E97132" w:themeColor="accent2"/>
      <w:spacing w:val="5"/>
      <w:u w:val="single"/>
    </w:rPr>
  </w:style>
  <w:style w:type="character" w:styleId="Boktittel">
    <w:name w:val="Book Title"/>
    <w:basedOn w:val="Standardskriftforavsnitt"/>
    <w:uiPriority w:val="33"/>
    <w:qFormat/>
    <w:rsid w:val="00C405D2"/>
    <w:rPr>
      <w:b/>
      <w:bCs/>
      <w:smallCaps/>
      <w:spacing w:val="5"/>
    </w:rPr>
  </w:style>
  <w:style w:type="paragraph" w:styleId="Bibliografi">
    <w:name w:val="Bibliography"/>
    <w:basedOn w:val="Normal"/>
    <w:next w:val="Normal"/>
    <w:uiPriority w:val="37"/>
    <w:unhideWhenUsed/>
    <w:rsid w:val="00C405D2"/>
  </w:style>
  <w:style w:type="paragraph" w:styleId="Overskriftforinnholdsfortegnelse">
    <w:name w:val="TOC Heading"/>
    <w:basedOn w:val="Overskrift1"/>
    <w:next w:val="Normal"/>
    <w:uiPriority w:val="39"/>
    <w:unhideWhenUsed/>
    <w:qFormat/>
    <w:rsid w:val="00C405D2"/>
    <w:pPr>
      <w:numPr>
        <w:numId w:val="0"/>
      </w:numPr>
      <w:spacing w:before="480" w:after="0" w:line="259" w:lineRule="auto"/>
      <w:outlineLvl w:val="9"/>
    </w:pPr>
    <w:rPr>
      <w:rFonts w:ascii="Open Sans" w:eastAsiaTheme="majorEastAsia" w:hAnsi="Open Sans" w:cstheme="majorBidi"/>
      <w:bCs/>
      <w:kern w:val="0"/>
      <w:sz w:val="28"/>
      <w:szCs w:val="28"/>
    </w:rPr>
  </w:style>
  <w:style w:type="paragraph" w:customStyle="1" w:styleId="Figur">
    <w:name w:val="Figur"/>
    <w:basedOn w:val="Normal"/>
    <w:rsid w:val="00C405D2"/>
    <w:pPr>
      <w:suppressAutoHyphens/>
      <w:spacing w:before="400" w:after="200" w:line="240" w:lineRule="auto"/>
      <w:jc w:val="center"/>
    </w:pPr>
    <w:rPr>
      <w:b/>
      <w:color w:val="FF0000"/>
    </w:rPr>
  </w:style>
  <w:style w:type="numbering" w:customStyle="1" w:styleId="AlfaListeStil">
    <w:name w:val="AlfaListeStil"/>
    <w:uiPriority w:val="99"/>
    <w:rsid w:val="00C405D2"/>
    <w:pPr>
      <w:numPr>
        <w:numId w:val="9"/>
      </w:numPr>
    </w:pPr>
  </w:style>
  <w:style w:type="numbering" w:customStyle="1" w:styleId="l-AlfaListeStil">
    <w:name w:val="l-AlfaListeStil"/>
    <w:uiPriority w:val="99"/>
    <w:rsid w:val="00C405D2"/>
    <w:pPr>
      <w:numPr>
        <w:numId w:val="10"/>
      </w:numPr>
    </w:pPr>
  </w:style>
  <w:style w:type="numbering" w:customStyle="1" w:styleId="l-NummerertListeStil">
    <w:name w:val="l-NummerertListeStil"/>
    <w:uiPriority w:val="99"/>
    <w:rsid w:val="00C405D2"/>
    <w:pPr>
      <w:numPr>
        <w:numId w:val="11"/>
      </w:numPr>
    </w:pPr>
  </w:style>
  <w:style w:type="numbering" w:customStyle="1" w:styleId="NrListeStil">
    <w:name w:val="NrListeStil"/>
    <w:uiPriority w:val="99"/>
    <w:rsid w:val="00C405D2"/>
    <w:pPr>
      <w:numPr>
        <w:numId w:val="12"/>
      </w:numPr>
    </w:pPr>
  </w:style>
  <w:style w:type="numbering" w:customStyle="1" w:styleId="OpplistingListeStil">
    <w:name w:val="OpplistingListeStil"/>
    <w:uiPriority w:val="99"/>
    <w:rsid w:val="00C405D2"/>
    <w:pPr>
      <w:numPr>
        <w:numId w:val="13"/>
      </w:numPr>
    </w:pPr>
  </w:style>
  <w:style w:type="numbering" w:customStyle="1" w:styleId="OverskrifterListeStil">
    <w:name w:val="OverskrifterListeStil"/>
    <w:uiPriority w:val="99"/>
    <w:rsid w:val="00C405D2"/>
    <w:pPr>
      <w:numPr>
        <w:numId w:val="14"/>
      </w:numPr>
    </w:pPr>
  </w:style>
  <w:style w:type="numbering" w:customStyle="1" w:styleId="RomListeStil">
    <w:name w:val="RomListeStil"/>
    <w:uiPriority w:val="99"/>
    <w:rsid w:val="00C405D2"/>
    <w:pPr>
      <w:numPr>
        <w:numId w:val="15"/>
      </w:numPr>
    </w:pPr>
  </w:style>
  <w:style w:type="numbering" w:customStyle="1" w:styleId="StrekListeStil">
    <w:name w:val="StrekListeStil"/>
    <w:uiPriority w:val="99"/>
    <w:rsid w:val="00C405D2"/>
    <w:pPr>
      <w:numPr>
        <w:numId w:val="16"/>
      </w:numPr>
    </w:pPr>
  </w:style>
  <w:style w:type="paragraph" w:styleId="Brdtekst-frsteinnrykk">
    <w:name w:val="Body Text First Indent"/>
    <w:basedOn w:val="Brdtekst"/>
    <w:link w:val="Brdtekst-frsteinnrykkTegn"/>
    <w:uiPriority w:val="99"/>
    <w:semiHidden/>
    <w:unhideWhenUsed/>
    <w:rsid w:val="00C405D2"/>
    <w:pPr>
      <w:ind w:firstLine="360"/>
    </w:pPr>
  </w:style>
  <w:style w:type="character" w:customStyle="1" w:styleId="Brdtekst-frsteinnrykkTegn">
    <w:name w:val="Brødtekst - første innrykk Tegn"/>
    <w:basedOn w:val="BrdtekstTegn"/>
    <w:link w:val="Brdtekst-frsteinnrykk"/>
    <w:uiPriority w:val="99"/>
    <w:semiHidden/>
    <w:rsid w:val="00C405D2"/>
    <w:rPr>
      <w:rFonts w:ascii="Times New Roman" w:eastAsia="Times New Roman" w:hAnsi="Times New Roman"/>
      <w:kern w:val="0"/>
      <w:szCs w:val="22"/>
      <w14:ligatures w14:val="none"/>
    </w:rPr>
  </w:style>
  <w:style w:type="paragraph" w:styleId="Brdtekst-frsteinnrykk2">
    <w:name w:val="Body Text First Indent 2"/>
    <w:basedOn w:val="Brdtekstinnrykk"/>
    <w:link w:val="Brdtekst-frsteinnrykk2Tegn"/>
    <w:uiPriority w:val="99"/>
    <w:semiHidden/>
    <w:unhideWhenUsed/>
    <w:rsid w:val="00C405D2"/>
    <w:pPr>
      <w:ind w:left="360" w:firstLine="360"/>
    </w:pPr>
  </w:style>
  <w:style w:type="character" w:customStyle="1" w:styleId="Brdtekst-frsteinnrykk2Tegn">
    <w:name w:val="Brødtekst - første innrykk 2 Tegn"/>
    <w:basedOn w:val="BrdtekstinnrykkTegn"/>
    <w:link w:val="Brdtekst-frsteinnrykk2"/>
    <w:uiPriority w:val="99"/>
    <w:semiHidden/>
    <w:rsid w:val="00C405D2"/>
    <w:rPr>
      <w:rFonts w:ascii="Times New Roman" w:eastAsia="Times New Roman" w:hAnsi="Times New Roman"/>
      <w:kern w:val="0"/>
      <w:szCs w:val="22"/>
      <w14:ligatures w14:val="none"/>
    </w:rPr>
  </w:style>
  <w:style w:type="paragraph" w:styleId="Liste-forts">
    <w:name w:val="List Continue"/>
    <w:basedOn w:val="Normal"/>
    <w:uiPriority w:val="99"/>
    <w:semiHidden/>
    <w:unhideWhenUsed/>
    <w:rsid w:val="00C405D2"/>
    <w:pPr>
      <w:ind w:left="283"/>
      <w:contextualSpacing/>
    </w:pPr>
  </w:style>
  <w:style w:type="paragraph" w:styleId="Liste-forts2">
    <w:name w:val="List Continue 2"/>
    <w:basedOn w:val="Normal"/>
    <w:uiPriority w:val="99"/>
    <w:semiHidden/>
    <w:unhideWhenUsed/>
    <w:rsid w:val="00C405D2"/>
    <w:pPr>
      <w:ind w:left="566"/>
      <w:contextualSpacing/>
    </w:pPr>
  </w:style>
  <w:style w:type="paragraph" w:styleId="Liste-forts3">
    <w:name w:val="List Continue 3"/>
    <w:basedOn w:val="Normal"/>
    <w:uiPriority w:val="99"/>
    <w:semiHidden/>
    <w:unhideWhenUsed/>
    <w:rsid w:val="00C405D2"/>
    <w:pPr>
      <w:ind w:left="849"/>
      <w:contextualSpacing/>
    </w:pPr>
  </w:style>
  <w:style w:type="paragraph" w:styleId="Liste-forts4">
    <w:name w:val="List Continue 4"/>
    <w:basedOn w:val="Normal"/>
    <w:uiPriority w:val="99"/>
    <w:semiHidden/>
    <w:unhideWhenUsed/>
    <w:rsid w:val="00C405D2"/>
    <w:pPr>
      <w:ind w:left="1132"/>
      <w:contextualSpacing/>
    </w:pPr>
  </w:style>
  <w:style w:type="paragraph" w:styleId="Liste-forts5">
    <w:name w:val="List Continue 5"/>
    <w:basedOn w:val="Normal"/>
    <w:uiPriority w:val="99"/>
    <w:semiHidden/>
    <w:unhideWhenUsed/>
    <w:rsid w:val="00C405D2"/>
    <w:pPr>
      <w:ind w:left="1415"/>
      <w:contextualSpacing/>
    </w:pPr>
  </w:style>
  <w:style w:type="paragraph" w:customStyle="1" w:styleId="Sammendrag">
    <w:name w:val="Sammendrag"/>
    <w:basedOn w:val="Overskrift1"/>
    <w:qFormat/>
    <w:rsid w:val="00C405D2"/>
    <w:pPr>
      <w:numPr>
        <w:numId w:val="0"/>
      </w:numPr>
    </w:pPr>
  </w:style>
  <w:style w:type="paragraph" w:customStyle="1" w:styleId="TrykkeriMerknad">
    <w:name w:val="TrykkeriMerknad"/>
    <w:basedOn w:val="Normal"/>
    <w:qFormat/>
    <w:rsid w:val="00C405D2"/>
    <w:pPr>
      <w:spacing w:before="60"/>
    </w:pPr>
    <w:rPr>
      <w:rFonts w:ascii="Arial" w:hAnsi="Arial"/>
      <w:color w:val="BF4E14" w:themeColor="accent2" w:themeShade="BF"/>
      <w:spacing w:val="4"/>
      <w:sz w:val="26"/>
    </w:rPr>
  </w:style>
  <w:style w:type="table" w:styleId="Tabellrutenett">
    <w:name w:val="Table Grid"/>
    <w:basedOn w:val="Vanligtabell"/>
    <w:uiPriority w:val="59"/>
    <w:rsid w:val="00C405D2"/>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ttel-litteraturlist">
    <w:name w:val="tittel-litteraturlist"/>
    <w:basedOn w:val="Normal"/>
    <w:next w:val="Normal"/>
    <w:rsid w:val="00C405D2"/>
    <w:pPr>
      <w:spacing w:before="360" w:after="240"/>
      <w:jc w:val="center"/>
    </w:pPr>
    <w:rPr>
      <w:b/>
      <w:spacing w:val="4"/>
      <w:sz w:val="28"/>
    </w:rPr>
  </w:style>
  <w:style w:type="paragraph" w:customStyle="1" w:styleId="ForfatterMerknad">
    <w:name w:val="ForfatterMerknad"/>
    <w:basedOn w:val="TrykkeriMerknad"/>
    <w:qFormat/>
    <w:rsid w:val="00C405D2"/>
    <w:pPr>
      <w:shd w:val="clear" w:color="auto" w:fill="FFFF99"/>
      <w:spacing w:line="240" w:lineRule="auto"/>
    </w:pPr>
    <w:rPr>
      <w:color w:val="80340D" w:themeColor="accent2" w:themeShade="80"/>
    </w:rPr>
  </w:style>
  <w:style w:type="paragraph" w:customStyle="1" w:styleId="tblRad">
    <w:name w:val="tblRad"/>
    <w:rsid w:val="00C405D2"/>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C405D2"/>
  </w:style>
  <w:style w:type="paragraph" w:customStyle="1" w:styleId="tbl2LinjeSumBold">
    <w:name w:val="tbl2LinjeSumBold"/>
    <w:basedOn w:val="tblRad"/>
    <w:rsid w:val="00C405D2"/>
    <w:rPr>
      <w:b/>
    </w:rPr>
  </w:style>
  <w:style w:type="paragraph" w:customStyle="1" w:styleId="tblDelsum1">
    <w:name w:val="tblDelsum1"/>
    <w:basedOn w:val="tblRad"/>
    <w:rsid w:val="00C405D2"/>
    <w:rPr>
      <w:i/>
    </w:rPr>
  </w:style>
  <w:style w:type="paragraph" w:customStyle="1" w:styleId="tblDelsum1-Kapittel">
    <w:name w:val="tblDelsum1 - Kapittel"/>
    <w:basedOn w:val="tblDelsum1"/>
    <w:rsid w:val="00C405D2"/>
    <w:pPr>
      <w:keepNext w:val="0"/>
    </w:pPr>
  </w:style>
  <w:style w:type="paragraph" w:customStyle="1" w:styleId="tblDelsum2">
    <w:name w:val="tblDelsum2"/>
    <w:basedOn w:val="tblRad"/>
    <w:rsid w:val="00C405D2"/>
    <w:rPr>
      <w:b/>
      <w:i/>
    </w:rPr>
  </w:style>
  <w:style w:type="paragraph" w:customStyle="1" w:styleId="tblDelsum2-Kapittel">
    <w:name w:val="tblDelsum2 - Kapittel"/>
    <w:basedOn w:val="tblDelsum2"/>
    <w:rsid w:val="00C405D2"/>
    <w:pPr>
      <w:keepNext w:val="0"/>
    </w:pPr>
  </w:style>
  <w:style w:type="paragraph" w:customStyle="1" w:styleId="tblTabelloverskrift">
    <w:name w:val="tblTabelloverskrift"/>
    <w:rsid w:val="00C405D2"/>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C405D2"/>
    <w:pPr>
      <w:spacing w:after="0"/>
      <w:jc w:val="right"/>
    </w:pPr>
    <w:rPr>
      <w:b w:val="0"/>
      <w:caps w:val="0"/>
      <w:sz w:val="16"/>
    </w:rPr>
  </w:style>
  <w:style w:type="paragraph" w:customStyle="1" w:styleId="tblKategoriOverskrift">
    <w:name w:val="tblKategoriOverskrift"/>
    <w:basedOn w:val="tblRad"/>
    <w:rsid w:val="00C405D2"/>
    <w:pPr>
      <w:spacing w:before="120"/>
    </w:pPr>
    <w:rPr>
      <w:b/>
    </w:rPr>
  </w:style>
  <w:style w:type="paragraph" w:customStyle="1" w:styleId="tblKolonneoverskrift">
    <w:name w:val="tblKolonneoverskrift"/>
    <w:basedOn w:val="Normal"/>
    <w:rsid w:val="00C405D2"/>
    <w:pPr>
      <w:keepNext/>
      <w:keepLines/>
      <w:spacing w:after="0" w:line="240" w:lineRule="auto"/>
    </w:pPr>
    <w:rPr>
      <w:rFonts w:eastAsia="Batang" w:cs="Times New Roman"/>
      <w:noProof/>
      <w:sz w:val="20"/>
      <w:szCs w:val="20"/>
    </w:rPr>
  </w:style>
  <w:style w:type="paragraph" w:customStyle="1" w:styleId="tblTabelloverskrift-Vedtak">
    <w:name w:val="tblTabelloverskrift - Vedtak"/>
    <w:basedOn w:val="tblTabelloverskrift"/>
    <w:rsid w:val="00C405D2"/>
    <w:pPr>
      <w:spacing w:after="360"/>
      <w:jc w:val="center"/>
    </w:pPr>
    <w:rPr>
      <w:b w:val="0"/>
      <w:caps w:val="0"/>
    </w:rPr>
  </w:style>
  <w:style w:type="paragraph" w:customStyle="1" w:styleId="tblKolonneoverskrift-Vedtak">
    <w:name w:val="tblKolonneoverskrift - Vedtak"/>
    <w:basedOn w:val="tblTabelloverskrift-Vedtak"/>
    <w:rsid w:val="00C405D2"/>
    <w:pPr>
      <w:spacing w:after="0"/>
    </w:pPr>
  </w:style>
  <w:style w:type="paragraph" w:customStyle="1" w:styleId="tblOverskrift-Vedtak">
    <w:name w:val="tblOverskrift - Vedtak"/>
    <w:basedOn w:val="tblRad"/>
    <w:rsid w:val="00C405D2"/>
    <w:pPr>
      <w:spacing w:before="360"/>
      <w:jc w:val="center"/>
    </w:pPr>
  </w:style>
  <w:style w:type="paragraph" w:customStyle="1" w:styleId="tblRadBold">
    <w:name w:val="tblRadBold"/>
    <w:basedOn w:val="tblRad"/>
    <w:rsid w:val="00C405D2"/>
    <w:rPr>
      <w:b/>
    </w:rPr>
  </w:style>
  <w:style w:type="paragraph" w:customStyle="1" w:styleId="tblRadItalic">
    <w:name w:val="tblRadItalic"/>
    <w:basedOn w:val="tblRad"/>
    <w:rsid w:val="00C405D2"/>
    <w:rPr>
      <w:i/>
    </w:rPr>
  </w:style>
  <w:style w:type="paragraph" w:customStyle="1" w:styleId="tblRadItalicSiste">
    <w:name w:val="tblRadItalicSiste"/>
    <w:basedOn w:val="tblRadItalic"/>
    <w:rsid w:val="00C405D2"/>
  </w:style>
  <w:style w:type="paragraph" w:customStyle="1" w:styleId="tblRadMedLuft">
    <w:name w:val="tblRadMedLuft"/>
    <w:basedOn w:val="tblRad"/>
    <w:rsid w:val="00C405D2"/>
    <w:pPr>
      <w:spacing w:before="120"/>
    </w:pPr>
  </w:style>
  <w:style w:type="paragraph" w:customStyle="1" w:styleId="tblRadMedLuftSiste">
    <w:name w:val="tblRadMedLuftSiste"/>
    <w:basedOn w:val="tblRadMedLuft"/>
    <w:rsid w:val="00C405D2"/>
    <w:pPr>
      <w:spacing w:after="120"/>
    </w:pPr>
  </w:style>
  <w:style w:type="paragraph" w:customStyle="1" w:styleId="tblRadMedLuftSiste-Vedtak">
    <w:name w:val="tblRadMedLuftSiste - Vedtak"/>
    <w:basedOn w:val="tblRadMedLuftSiste"/>
    <w:rsid w:val="00C405D2"/>
    <w:pPr>
      <w:keepNext w:val="0"/>
    </w:pPr>
  </w:style>
  <w:style w:type="paragraph" w:customStyle="1" w:styleId="tblRadSiste">
    <w:name w:val="tblRadSiste"/>
    <w:basedOn w:val="tblRad"/>
    <w:rsid w:val="00C405D2"/>
  </w:style>
  <w:style w:type="paragraph" w:customStyle="1" w:styleId="tblSluttsum">
    <w:name w:val="tblSluttsum"/>
    <w:basedOn w:val="tblRad"/>
    <w:rsid w:val="00C405D2"/>
    <w:pPr>
      <w:spacing w:before="120"/>
    </w:pPr>
    <w:rPr>
      <w:b/>
      <w:i/>
    </w:rPr>
  </w:style>
  <w:style w:type="paragraph" w:customStyle="1" w:styleId="Normalblanklinje0">
    <w:name w:val="Normal blanklinje"/>
    <w:basedOn w:val="Normal"/>
    <w:qFormat/>
    <w:rsid w:val="00C405D2"/>
    <w:pPr>
      <w:spacing w:before="360"/>
    </w:pPr>
  </w:style>
  <w:style w:type="character" w:styleId="Emneknagg">
    <w:name w:val="Hashtag"/>
    <w:basedOn w:val="Standardskriftforavsnitt"/>
    <w:uiPriority w:val="99"/>
    <w:semiHidden/>
    <w:unhideWhenUsed/>
    <w:rsid w:val="008A7B88"/>
    <w:rPr>
      <w:color w:val="2B579A"/>
      <w:shd w:val="clear" w:color="auto" w:fill="E1DFDD"/>
    </w:rPr>
  </w:style>
  <w:style w:type="character" w:styleId="Omtale">
    <w:name w:val="Mention"/>
    <w:basedOn w:val="Standardskriftforavsnitt"/>
    <w:uiPriority w:val="99"/>
    <w:semiHidden/>
    <w:unhideWhenUsed/>
    <w:rsid w:val="008A7B88"/>
    <w:rPr>
      <w:color w:val="2B579A"/>
      <w:shd w:val="clear" w:color="auto" w:fill="E1DFDD"/>
    </w:rPr>
  </w:style>
  <w:style w:type="paragraph" w:styleId="Sitat0">
    <w:name w:val="Quote"/>
    <w:basedOn w:val="Normal"/>
    <w:next w:val="Normal"/>
    <w:link w:val="SitatTegn1"/>
    <w:uiPriority w:val="29"/>
    <w:qFormat/>
    <w:rsid w:val="008A7B88"/>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8A7B88"/>
    <w:rPr>
      <w:rFonts w:ascii="Times New Roman" w:eastAsia="Times New Roman" w:hAnsi="Times New Roman"/>
      <w:i/>
      <w:iCs/>
      <w:color w:val="404040" w:themeColor="text1" w:themeTint="BF"/>
      <w:kern w:val="0"/>
      <w:szCs w:val="22"/>
    </w:rPr>
  </w:style>
  <w:style w:type="character" w:styleId="Smarthyperkobling">
    <w:name w:val="Smart Hyperlink"/>
    <w:basedOn w:val="Standardskriftforavsnitt"/>
    <w:uiPriority w:val="99"/>
    <w:semiHidden/>
    <w:unhideWhenUsed/>
    <w:rsid w:val="008A7B88"/>
    <w:rPr>
      <w:u w:val="dotted"/>
    </w:rPr>
  </w:style>
  <w:style w:type="character" w:styleId="Smartkobling">
    <w:name w:val="Smart Link"/>
    <w:basedOn w:val="Standardskriftforavsnitt"/>
    <w:uiPriority w:val="99"/>
    <w:semiHidden/>
    <w:unhideWhenUsed/>
    <w:rsid w:val="008A7B88"/>
    <w:rPr>
      <w:color w:val="0000FF"/>
      <w:u w:val="single"/>
      <w:shd w:val="clear" w:color="auto" w:fill="F3F2F1"/>
    </w:rPr>
  </w:style>
  <w:style w:type="character" w:styleId="Ulstomtale">
    <w:name w:val="Unresolved Mention"/>
    <w:basedOn w:val="Standardskriftforavsnitt"/>
    <w:uiPriority w:val="99"/>
    <w:semiHidden/>
    <w:unhideWhenUsed/>
    <w:rsid w:val="008A7B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Meld-St-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Meld-St-mal-V3.dotx</Template>
  <TotalTime>107</TotalTime>
  <Pages>1</Pages>
  <Words>172723</Words>
  <Characters>1027707</Characters>
  <Application>Microsoft Office Word</Application>
  <DocSecurity>0</DocSecurity>
  <Lines>19390</Lines>
  <Paragraphs>11542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1188888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Vistung</dc:creator>
  <cp:keywords/>
  <dc:description/>
  <cp:lastModifiedBy>Susann Vatnedal</cp:lastModifiedBy>
  <cp:revision>8</cp:revision>
  <dcterms:created xsi:type="dcterms:W3CDTF">2026-10-01T10:31:00Z</dcterms:created>
  <dcterms:modified xsi:type="dcterms:W3CDTF">2026-10-02T08:48:00Z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2026-10-01T11:28:16Z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b9f8ebf0-7d06-4eae-a5c2-bcbc0d204b37</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