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6D18A" w14:textId="2AC0CB58" w:rsidR="007041AA" w:rsidRPr="004D3315" w:rsidRDefault="008D6B99" w:rsidP="008D6B99">
      <w:pPr>
        <w:pStyle w:val="i-dep"/>
      </w:pPr>
      <w:r w:rsidRPr="004D3315">
        <w:t>Landbruks- og matdepartementet</w:t>
      </w:r>
    </w:p>
    <w:p w14:paraId="69317665" w14:textId="3DA616F1" w:rsidR="007041AA" w:rsidRPr="004D3315" w:rsidRDefault="007041AA" w:rsidP="008D6B99">
      <w:pPr>
        <w:pStyle w:val="i-budkap-over"/>
      </w:pPr>
      <w:r w:rsidRPr="004D3315">
        <w:t>Kap.</w:t>
      </w:r>
      <w:r w:rsidR="004D3315">
        <w:t xml:space="preserve"> </w:t>
      </w:r>
      <w:r w:rsidRPr="004D3315">
        <w:t>1100, 1115, 1137, 1140, 1142, 1148, 1150, 5576 og 5652</w:t>
      </w:r>
    </w:p>
    <w:p w14:paraId="2997E3AC" w14:textId="77777777" w:rsidR="007041AA" w:rsidRPr="004D3315" w:rsidRDefault="007041AA" w:rsidP="008D6B99">
      <w:pPr>
        <w:pStyle w:val="i-hode"/>
      </w:pPr>
      <w:r w:rsidRPr="004D3315">
        <w:t>Prop. 26 S</w:t>
      </w:r>
    </w:p>
    <w:p w14:paraId="4306154D" w14:textId="4AEEDE1A" w:rsidR="007041AA" w:rsidRPr="004D3315" w:rsidRDefault="007041AA" w:rsidP="008D6B99">
      <w:pPr>
        <w:pStyle w:val="i-sesjon"/>
      </w:pPr>
      <w:r w:rsidRPr="004D3315">
        <w:t>(2024</w:t>
      </w:r>
      <w:r w:rsidRPr="004D3315">
        <w:rPr>
          <w:rFonts w:ascii="UniCentury Old Style" w:hAnsi="UniCentury Old Style" w:cs="UniCentury Old Style"/>
        </w:rPr>
        <w:t>–</w:t>
      </w:r>
      <w:r w:rsidRPr="004D3315">
        <w:t>2025)</w:t>
      </w:r>
    </w:p>
    <w:p w14:paraId="5B6C0051" w14:textId="77777777" w:rsidR="007041AA" w:rsidRPr="004D3315" w:rsidRDefault="007041AA" w:rsidP="008D6B99">
      <w:pPr>
        <w:pStyle w:val="i-hode-tit"/>
      </w:pPr>
      <w:r w:rsidRPr="004D3315">
        <w:t>Proposisjon til Stortinget (forslag til stortingsvedtak)</w:t>
      </w:r>
    </w:p>
    <w:p w14:paraId="5954F8FE" w14:textId="47C90E8D" w:rsidR="007041AA" w:rsidRPr="004D3315" w:rsidRDefault="007041AA" w:rsidP="008D6B99">
      <w:pPr>
        <w:pStyle w:val="i-tit"/>
      </w:pPr>
      <w:r w:rsidRPr="004D3315">
        <w:t xml:space="preserve">Endringer i statsbudsjettet 2024 under </w:t>
      </w:r>
      <w:r w:rsidR="009F452E">
        <w:br/>
      </w:r>
      <w:r w:rsidRPr="004D3315">
        <w:t>Landbruks- og matdepartementet</w:t>
      </w:r>
    </w:p>
    <w:p w14:paraId="2BE112C0" w14:textId="42DAE1F4" w:rsidR="007041AA" w:rsidRPr="004D3315" w:rsidRDefault="007041AA" w:rsidP="008D6B99">
      <w:pPr>
        <w:pStyle w:val="i-statsrdato"/>
      </w:pPr>
      <w:r w:rsidRPr="004D3315">
        <w:t xml:space="preserve">Tilråding fra Landbruks- og matdepartementet 22. november 2024, </w:t>
      </w:r>
      <w:r w:rsidR="009F452E">
        <w:br/>
      </w:r>
      <w:r w:rsidRPr="004D3315">
        <w:t xml:space="preserve">godkjent i statsråd samme dag. </w:t>
      </w:r>
      <w:r w:rsidR="009F452E">
        <w:br/>
      </w:r>
      <w:r w:rsidRPr="004D3315">
        <w:t>(Regjeringen Støre)</w:t>
      </w:r>
    </w:p>
    <w:p w14:paraId="7499077E" w14:textId="77777777" w:rsidR="007041AA" w:rsidRPr="004D3315" w:rsidRDefault="007041AA" w:rsidP="008D6B99">
      <w:pPr>
        <w:pStyle w:val="Overskrift1"/>
      </w:pPr>
      <w:r w:rsidRPr="004D3315">
        <w:t>Innledning</w:t>
      </w:r>
    </w:p>
    <w:p w14:paraId="2DC1725F" w14:textId="77777777" w:rsidR="007041AA" w:rsidRPr="004D3315" w:rsidRDefault="007041AA" w:rsidP="008D6B99">
      <w:r w:rsidRPr="004D3315">
        <w:t>I denne proposisjonen legger Landbruks- og matdepartementet fram forslag til endringer i statsbudsjettet for 2024.</w:t>
      </w:r>
    </w:p>
    <w:p w14:paraId="714D7B41" w14:textId="77777777" w:rsidR="007041AA" w:rsidRPr="004D3315" w:rsidRDefault="007041AA" w:rsidP="008D6B99">
      <w:pPr>
        <w:pStyle w:val="Overskrift1"/>
      </w:pPr>
      <w:r w:rsidRPr="004D3315">
        <w:t>Forslag til endringer</w:t>
      </w:r>
    </w:p>
    <w:p w14:paraId="447E5729" w14:textId="77777777" w:rsidR="007041AA" w:rsidRPr="004D3315" w:rsidRDefault="007041AA" w:rsidP="008D6B99">
      <w:pPr>
        <w:pStyle w:val="b-budkaptit"/>
      </w:pPr>
      <w:r w:rsidRPr="004D3315">
        <w:t>Kap. 1100 Landbruks- og matdepartementet</w:t>
      </w:r>
    </w:p>
    <w:p w14:paraId="3DE2A520" w14:textId="77777777" w:rsidR="007041AA" w:rsidRPr="004D3315" w:rsidRDefault="007041AA" w:rsidP="008D6B99">
      <w:pPr>
        <w:pStyle w:val="b-post"/>
      </w:pPr>
      <w:r w:rsidRPr="004D3315">
        <w:t>Post 01 Driftsutgifter</w:t>
      </w:r>
    </w:p>
    <w:p w14:paraId="3AE57F50" w14:textId="77777777" w:rsidR="007041AA" w:rsidRPr="004D3315" w:rsidRDefault="007041AA" w:rsidP="008D6B99">
      <w:r w:rsidRPr="004D3315">
        <w:t>Bevilgningen på posten foreslås økt med 3,6 mill. kroner som følge av et anslag på virkningen av lønnsoppgjøret for 2024. Se nærmere omtale i nysalderingsproposisjonen fra Finansdepartementet.</w:t>
      </w:r>
    </w:p>
    <w:p w14:paraId="1151ECDE" w14:textId="77777777" w:rsidR="007041AA" w:rsidRPr="004D3315" w:rsidRDefault="007041AA" w:rsidP="008D6B99">
      <w:pPr>
        <w:pStyle w:val="b-budkaptit"/>
      </w:pPr>
      <w:r w:rsidRPr="004D3315">
        <w:t>Kap. 1115 Mattilsynet</w:t>
      </w:r>
    </w:p>
    <w:p w14:paraId="0EF8BB19" w14:textId="77777777" w:rsidR="007041AA" w:rsidRPr="004D3315" w:rsidRDefault="007041AA" w:rsidP="008D6B99">
      <w:pPr>
        <w:pStyle w:val="b-post"/>
      </w:pPr>
      <w:r w:rsidRPr="004D3315">
        <w:t>Post 01 Driftsutgifter</w:t>
      </w:r>
    </w:p>
    <w:p w14:paraId="772E5544" w14:textId="77777777" w:rsidR="007041AA" w:rsidRPr="004D3315" w:rsidRDefault="007041AA" w:rsidP="008D6B99">
      <w:r w:rsidRPr="004D3315">
        <w:t xml:space="preserve">Mesteparten av regelverket Mattilsynet forvalter er omfattet av EØS-avtalen. Mattilsynet deltar i utviklingen av EU-regelverket for å ivareta norske interesser. Mattilsynet utarbeider også utfyllende regelverk der EU-regelverket tillater dette, og nasjonalt regelverk der det er nødvendig. Det foreslås at bevilgningen økes med 5,0 mill. kroner for å styrke Mattilsynets EØS-arbeid. Bevilgningen på posten foreslås også økt med 26,8 mill. kroner som følge av et anslag på </w:t>
      </w:r>
      <w:r w:rsidRPr="004D3315">
        <w:lastRenderedPageBreak/>
        <w:t>virkningen av lønnsoppgjøret for 2024. Se nærmere omtale i nysalderingsproposisjonen fra Finansdepartementet. Totalt foreslås det å øke bevilgningen på posten med 31,8 mill. kroner.</w:t>
      </w:r>
    </w:p>
    <w:p w14:paraId="478A11D5" w14:textId="77777777" w:rsidR="007041AA" w:rsidRPr="004D3315" w:rsidRDefault="007041AA" w:rsidP="008D6B99">
      <w:pPr>
        <w:pStyle w:val="b-budkaptit"/>
      </w:pPr>
      <w:r w:rsidRPr="004D3315">
        <w:t>Kap. 1137 Forskning og innovasjon</w:t>
      </w:r>
    </w:p>
    <w:p w14:paraId="16DAE33C" w14:textId="77777777" w:rsidR="007041AA" w:rsidRPr="004D3315" w:rsidRDefault="007041AA" w:rsidP="008D6B99">
      <w:pPr>
        <w:pStyle w:val="b-post"/>
      </w:pPr>
      <w:r w:rsidRPr="004D3315">
        <w:t>Post 54 Næringsrettet matforskning m.m.</w:t>
      </w:r>
    </w:p>
    <w:p w14:paraId="664C39E1" w14:textId="77777777" w:rsidR="007041AA" w:rsidRPr="004D3315" w:rsidRDefault="007041AA" w:rsidP="008D6B99">
      <w:r w:rsidRPr="004D3315">
        <w:t>Bevilgningen går til forskning på landbruksprodukter som benyttes til å fremstille nærings- og nytelsesmidler, samt fôrkorn til husdyr. Dette finansieres av en avgift på importerte og norsk produserte landbruksprodukter, jf. kap. 5576, post 70. Inntektene fra denne avgiften anslås 17,0 mill. kroner høyere enn tidligere anslått, og det foreslås å øke bevilgningen på kap. 1137, post 54 tilsvarende. Endringen skyldes blant annet økning av målpriser for korn og melk i årets jordbruksoppgjør, samt økning i engro</w:t>
      </w:r>
      <w:r w:rsidRPr="004D3315">
        <w:t>spris for egg i 2. halvår 2024.</w:t>
      </w:r>
    </w:p>
    <w:p w14:paraId="155558B6" w14:textId="77777777" w:rsidR="007041AA" w:rsidRPr="004D3315" w:rsidRDefault="007041AA" w:rsidP="008D6B99">
      <w:pPr>
        <w:pStyle w:val="b-budkaptit"/>
      </w:pPr>
      <w:r w:rsidRPr="004D3315">
        <w:t>Kap. 1140 Høstbare viltressurser – forvaltning og tilskudd til viltformål (Viltfondet) m.m.</w:t>
      </w:r>
    </w:p>
    <w:p w14:paraId="06390E25" w14:textId="77777777" w:rsidR="007041AA" w:rsidRPr="004D3315" w:rsidRDefault="007041AA" w:rsidP="008D6B99">
      <w:pPr>
        <w:pStyle w:val="b-post"/>
      </w:pPr>
      <w:r w:rsidRPr="004D3315">
        <w:t>Post 21 Spesielle driftsutgifter, kan overføres</w:t>
      </w:r>
    </w:p>
    <w:p w14:paraId="55E0549E" w14:textId="77777777" w:rsidR="007041AA" w:rsidRPr="004D3315" w:rsidRDefault="007041AA" w:rsidP="008D6B99">
      <w:r w:rsidRPr="004D3315">
        <w:t>Posten finansieres ved inntekter over Viltfondet, jf. kap 5576, post 72. Bevilgningen foreslås redusert med 2,9 mill. kroner grunnet lavere inntekter fra jeger- og fellingsavgifter enn tidligere anslått.</w:t>
      </w:r>
    </w:p>
    <w:p w14:paraId="1A1B0D90" w14:textId="77777777" w:rsidR="007041AA" w:rsidRPr="004D3315" w:rsidRDefault="007041AA" w:rsidP="008D6B99">
      <w:pPr>
        <w:pStyle w:val="b-post"/>
      </w:pPr>
      <w:r w:rsidRPr="004D3315">
        <w:t>Post 71 Tilskudd til viltformål, kan overføres</w:t>
      </w:r>
    </w:p>
    <w:p w14:paraId="1AE410D3" w14:textId="77777777" w:rsidR="007041AA" w:rsidRPr="004D3315" w:rsidRDefault="007041AA" w:rsidP="008D6B99">
      <w:r w:rsidRPr="004D3315">
        <w:t>Posten finansieres ved inntekter over Viltfondet, jf. kap 5576, post 72. Bevilgningen foreslås redusert med 600 000 kroner grunnet lavere inntekter fra jeger- og fellingsavgifter enn tidligere anslått.</w:t>
      </w:r>
    </w:p>
    <w:p w14:paraId="3A663B61" w14:textId="77777777" w:rsidR="007041AA" w:rsidRPr="004D3315" w:rsidRDefault="007041AA" w:rsidP="008D6B99">
      <w:pPr>
        <w:pStyle w:val="b-budkaptit"/>
      </w:pPr>
      <w:r w:rsidRPr="004D3315">
        <w:t>Kap. 1142 Landbruksdirektoratet</w:t>
      </w:r>
    </w:p>
    <w:p w14:paraId="7F00D213" w14:textId="77777777" w:rsidR="007041AA" w:rsidRPr="004D3315" w:rsidRDefault="007041AA" w:rsidP="008D6B99">
      <w:pPr>
        <w:pStyle w:val="b-post"/>
      </w:pPr>
      <w:r w:rsidRPr="004D3315">
        <w:t>Post 01 Driftsutgifter</w:t>
      </w:r>
    </w:p>
    <w:p w14:paraId="5D881AF0" w14:textId="77777777" w:rsidR="007041AA" w:rsidRPr="004D3315" w:rsidRDefault="007041AA" w:rsidP="008D6B99">
      <w:r w:rsidRPr="004D3315">
        <w:t>Bevilgningen på posten foreslås økt med 5,1 mill. kroner som følge av et anslag på virkningen av lønnsoppgjøret for 2024. Se nærmere omtale i nysalderingsproposisjonen fra Finansdepartementet.</w:t>
      </w:r>
    </w:p>
    <w:p w14:paraId="497E42BA" w14:textId="77777777" w:rsidR="007041AA" w:rsidRPr="004D3315" w:rsidRDefault="007041AA" w:rsidP="008D6B99">
      <w:pPr>
        <w:pStyle w:val="b-post"/>
      </w:pPr>
      <w:r w:rsidRPr="004D3315">
        <w:t>Post 77 Tilskudd til kompensasjon ved avvikling av pelsdyrhold, kan overføres</w:t>
      </w:r>
    </w:p>
    <w:p w14:paraId="0BD2B5BC" w14:textId="77777777" w:rsidR="007041AA" w:rsidRPr="004D3315" w:rsidRDefault="007041AA" w:rsidP="008D6B99">
      <w:r w:rsidRPr="004D3315">
        <w:t>Arbeidet med å gi tilbud om erstatning og utbetaling av kompensasjon ved avvikling av peldyrhold pågår. Det er usikre prognoser, men det ligger an til et mindreforbruk på posten i 2024. Gjennomsnittlig utbetaling per sak er noe lavere enn tidligere estimert og saksbehandlingen tar noe lengre tid enn forventet. Det antas at et større antall saker får tilbud om erstatning i 2024, men at utbetalingene vil komme i 2025. Det foreslås derfor å øke tilsagnsfullmakten med 145,0 mill. kroner, til 450,0 mill. kroner,</w:t>
      </w:r>
      <w:r w:rsidRPr="004D3315">
        <w:t xml:space="preserve"> jf forslag til vedtak II. Det foreslås samtidig å redusere bevilgningen for 2024 med 145,0 mill. kroner.</w:t>
      </w:r>
    </w:p>
    <w:p w14:paraId="2D92B0CF" w14:textId="77777777" w:rsidR="007041AA" w:rsidRPr="004D3315" w:rsidRDefault="007041AA" w:rsidP="008D6B99">
      <w:pPr>
        <w:pStyle w:val="b-budkaptit"/>
      </w:pPr>
      <w:r w:rsidRPr="004D3315">
        <w:lastRenderedPageBreak/>
        <w:t>Kap. 1148 Naturskade – erstatninger</w:t>
      </w:r>
    </w:p>
    <w:p w14:paraId="6F95C1EC" w14:textId="77777777" w:rsidR="007041AA" w:rsidRPr="004D3315" w:rsidRDefault="007041AA" w:rsidP="008D6B99">
      <w:pPr>
        <w:pStyle w:val="b-post"/>
      </w:pPr>
      <w:r w:rsidRPr="004D3315">
        <w:t>Post 71 Naturskade – erstatninger, overslagsbevilgning</w:t>
      </w:r>
    </w:p>
    <w:p w14:paraId="5F3D7AEF" w14:textId="77777777" w:rsidR="007041AA" w:rsidRPr="004D3315" w:rsidRDefault="007041AA" w:rsidP="008D6B99">
      <w:r w:rsidRPr="004D3315">
        <w:t>Statens naturskadeordning gir erstatning for de naturskadene det ikke er mulig å forsikre seg mot gjennom alminnelige forsikringsordninger, og bevilgningen skal dekke denne ordningen. Tilsagn om erstatning for naturskader blir gitt med en frist for oppretting på tre år og utbetaling av erstatning skjer når skaden er rettet opp. Det er derfor også knyttet en tilsagnsfullmakt til posten.</w:t>
      </w:r>
    </w:p>
    <w:p w14:paraId="54A21AEF" w14:textId="77777777" w:rsidR="007041AA" w:rsidRPr="004D3315" w:rsidRDefault="007041AA" w:rsidP="008D6B99">
      <w:r w:rsidRPr="004D3315">
        <w:t>Landbruksdirektoratet mottok over 2 000 søknader om erstatning etter flomhendelsene i august 2023. Saksbehandlingskapasiteten har blitt økt, men det er likevel et betydelig etterslep på behandlingen av sakene. Landbruksdirektoratet forventer lavere utbetaling og lavere ansvar ved utgangen av 2024 enn tidligere prognoser. Bakgrunnen er at saksbehandlingen viser en lavere gjennomsnittkostnad per skadesak enn tidligere antatt. En årsak er at flere søknader om erstatning delvis gjelder kostnader til gjenopprett</w:t>
      </w:r>
      <w:r w:rsidRPr="004D3315">
        <w:t>ing av sikringstiltak, som ikke omfattes av ordningen.</w:t>
      </w:r>
    </w:p>
    <w:p w14:paraId="69F0232E" w14:textId="77777777" w:rsidR="007041AA" w:rsidRPr="004D3315" w:rsidRDefault="007041AA" w:rsidP="008D6B99">
      <w:r w:rsidRPr="004D3315">
        <w:t>Det foreslås å redusere bevilgningen med 37,1 mill. kroner og at tilsagnsfullmakten reduseres med 12,9 mill. kroner til 149,3 mill. kroner, jf. forslag til vedtak II.</w:t>
      </w:r>
    </w:p>
    <w:p w14:paraId="3C828C2E" w14:textId="77777777" w:rsidR="007041AA" w:rsidRPr="004D3315" w:rsidRDefault="007041AA" w:rsidP="008D6B99">
      <w:pPr>
        <w:pStyle w:val="b-budkaptit"/>
      </w:pPr>
      <w:r w:rsidRPr="004D3315">
        <w:t>Kap. 1150 Til gjennomføring av jordbruksavtalen m.m.</w:t>
      </w:r>
    </w:p>
    <w:p w14:paraId="77488CD6" w14:textId="77777777" w:rsidR="007041AA" w:rsidRPr="004D3315" w:rsidRDefault="007041AA" w:rsidP="008D6B99">
      <w:pPr>
        <w:pStyle w:val="b-post"/>
      </w:pPr>
      <w:r w:rsidRPr="004D3315">
        <w:t>Post 71 Tilskudd ved produksjonssvikt, overslagsbevilgning</w:t>
      </w:r>
    </w:p>
    <w:p w14:paraId="354FDC90" w14:textId="77777777" w:rsidR="007041AA" w:rsidRPr="004D3315" w:rsidRDefault="007041AA" w:rsidP="008D6B99">
      <w:r w:rsidRPr="004D3315">
        <w:t>Formålet med bevilgningen er å redusere økonomiske tap i plante- og honningproduksjon som skyldes klimatiske forhold. Overordnet preges værforholdene i 2024 av en tørr vår og forsommer med påfølgende mye nedbør. Det har likevel ikke vært vekstforhold som tilsier et stort skadeår. Basert på oppdaterte prognoser foreslås det at bevilgningen på posten reduseres med 198,0 mill. kroner.</w:t>
      </w:r>
    </w:p>
    <w:p w14:paraId="53CD4CAA" w14:textId="77777777" w:rsidR="007041AA" w:rsidRPr="004D3315" w:rsidRDefault="007041AA" w:rsidP="008D6B99">
      <w:pPr>
        <w:pStyle w:val="b-post"/>
      </w:pPr>
      <w:r w:rsidRPr="004D3315">
        <w:t>Post 73 Pristilskudd, overslagsbevilgning</w:t>
      </w:r>
    </w:p>
    <w:p w14:paraId="0602F31F" w14:textId="77777777" w:rsidR="007041AA" w:rsidRPr="004D3315" w:rsidRDefault="007041AA" w:rsidP="008D6B99">
      <w:r w:rsidRPr="004D3315">
        <w:t>Formålet med pristilskudd er å øke inntekter, redusere kostnader og utjevne distriktsforskjeller i produksjon og omsetning av jordbruksprodukter. Bevilgningen dekker tilskudd som utbetales på grunnlag av produsert eller omsatt volum av jordbruksprodukter, og for frakt av slaktedyr, egg, korn og kraftfôr. Satsene fastsettes i forbindelse med de årlige jordbruksoppgjørene. Oppdaterte prognoser viser at behovet for midler til pristilskudd er noe høyere enn tidligere anslått, blant annet som følge av gode progn</w:t>
      </w:r>
      <w:r w:rsidRPr="004D3315">
        <w:t>oser for årets kornavling. Det foreslås å øke bevilgningen med 264,9 mill. kroner.</w:t>
      </w:r>
    </w:p>
    <w:p w14:paraId="3A35AC2D" w14:textId="77777777" w:rsidR="007041AA" w:rsidRPr="004D3315" w:rsidRDefault="007041AA" w:rsidP="008D6B99">
      <w:pPr>
        <w:pStyle w:val="b-budkaptit"/>
      </w:pPr>
      <w:r w:rsidRPr="004D3315">
        <w:t>Kap. 5576 Sektoravgifter under Landbruks- og matdepartementet</w:t>
      </w:r>
    </w:p>
    <w:p w14:paraId="381B11DD" w14:textId="77777777" w:rsidR="007041AA" w:rsidRPr="004D3315" w:rsidRDefault="007041AA" w:rsidP="008D6B99">
      <w:pPr>
        <w:pStyle w:val="b-post"/>
      </w:pPr>
      <w:r w:rsidRPr="004D3315">
        <w:t>Post 70 Forskningsavgift på landbruksprodukter</w:t>
      </w:r>
    </w:p>
    <w:p w14:paraId="01892B1F" w14:textId="77777777" w:rsidR="007041AA" w:rsidRPr="004D3315" w:rsidRDefault="007041AA" w:rsidP="008D6B99">
      <w:r w:rsidRPr="004D3315">
        <w:t xml:space="preserve">Midlene på posten kommer fra en avgift på importerte og norskproduserte landbruksprodukter, jf. </w:t>
      </w:r>
      <w:r w:rsidRPr="004D3315">
        <w:rPr>
          <w:rStyle w:val="kursiv"/>
        </w:rPr>
        <w:t>lov om forskningsavgift på landbruksprodukter</w:t>
      </w:r>
      <w:r w:rsidRPr="004D3315">
        <w:t xml:space="preserve">. Prognose for samlet innbetaling av </w:t>
      </w:r>
      <w:r w:rsidRPr="004D3315">
        <w:lastRenderedPageBreak/>
        <w:t>forskningsavgift på landbruksprodukter i 2024 er noe høyere enn først ventet. Det foreslås å øke bevilgningen med 17,0 mill. kroner, jf. omtale under kap. 1137, post 54.</w:t>
      </w:r>
    </w:p>
    <w:p w14:paraId="064803F4" w14:textId="77777777" w:rsidR="007041AA" w:rsidRPr="004D3315" w:rsidRDefault="007041AA" w:rsidP="008D6B99">
      <w:pPr>
        <w:pStyle w:val="b-post"/>
      </w:pPr>
      <w:r w:rsidRPr="004D3315">
        <w:t>Post 72 Jeger- og fellingsavgifter</w:t>
      </w:r>
    </w:p>
    <w:p w14:paraId="13CC6A42" w14:textId="77777777" w:rsidR="007041AA" w:rsidRPr="004D3315" w:rsidRDefault="007041AA" w:rsidP="008D6B99">
      <w:r w:rsidRPr="004D3315">
        <w:t>Posten gjelder jeger- og fellingsavgifter som blir innbetalt til Viltfondet. Som følge av reduserte inntektsanslag foreslås det å redusere bevilgningen med 3,5 </w:t>
      </w:r>
      <w:r w:rsidRPr="004D3315">
        <w:t>mill. kroner. Utgiftene under kap. 1140, postene 21 og 71, reduseres tilsvarende, jf. omtale under kap. 1140.</w:t>
      </w:r>
    </w:p>
    <w:p w14:paraId="241510F2" w14:textId="77777777" w:rsidR="007041AA" w:rsidRPr="004D3315" w:rsidRDefault="007041AA" w:rsidP="008D6B99">
      <w:pPr>
        <w:pStyle w:val="b-budkaptit"/>
      </w:pPr>
      <w:r w:rsidRPr="004D3315">
        <w:t>Kap. 5652 Statskog SF – renter og utbytte</w:t>
      </w:r>
    </w:p>
    <w:p w14:paraId="5737D981" w14:textId="77777777" w:rsidR="007041AA" w:rsidRPr="004D3315" w:rsidRDefault="007041AA" w:rsidP="008D6B99">
      <w:pPr>
        <w:pStyle w:val="b-post"/>
      </w:pPr>
      <w:r w:rsidRPr="004D3315">
        <w:t>Post 80 Renter</w:t>
      </w:r>
    </w:p>
    <w:p w14:paraId="14A001C2" w14:textId="77777777" w:rsidR="007041AA" w:rsidRPr="004D3315" w:rsidRDefault="007041AA" w:rsidP="008D6B99">
      <w:r w:rsidRPr="004D3315">
        <w:t>I forbindelse med Statskog SFs kjøp av AS Meraker Brug i 2022, ble det gitt et statlig lån til foretaket på 300,0 mill. kroner, jf. Prop. 6 S (2022–2023). Renten på det ansvarlige lånet skal fastsettes på markedsmessige vilkår. For beregninger av rente benyttes 0,8 pst. margin over pengemarkedsrenten med 3 måneders løpetid (3m NIBOR). Departementet forventer høyere renteinnbetaling enn tidligere prognose tilsier. Bevilgningen foreslås økt med 5,1 mill. kroner.</w:t>
      </w:r>
    </w:p>
    <w:p w14:paraId="5970256C" w14:textId="77777777" w:rsidR="007041AA" w:rsidRPr="004D3315" w:rsidRDefault="007041AA" w:rsidP="008D6B99">
      <w:pPr>
        <w:pStyle w:val="a-tilraar-dep"/>
      </w:pPr>
      <w:r w:rsidRPr="004D3315">
        <w:t>Landbruks- og matdepartementet</w:t>
      </w:r>
    </w:p>
    <w:p w14:paraId="3E58980C" w14:textId="77777777" w:rsidR="007041AA" w:rsidRPr="004D3315" w:rsidRDefault="007041AA" w:rsidP="008D6B99">
      <w:pPr>
        <w:pStyle w:val="a-tilraar-tit"/>
      </w:pPr>
      <w:r w:rsidRPr="004D3315">
        <w:t>tilrår:</w:t>
      </w:r>
    </w:p>
    <w:p w14:paraId="67CDC8D7" w14:textId="77777777" w:rsidR="007041AA" w:rsidRPr="004D3315" w:rsidRDefault="007041AA" w:rsidP="008D6B99">
      <w:r w:rsidRPr="004D3315">
        <w:t>At Deres Majestet godkjenner og skriver under et framlagt forslag til proposisjon til Stortinget om endringer i statsbudsjettet 2024 under Landbruks- og matdepartementet.</w:t>
      </w:r>
    </w:p>
    <w:p w14:paraId="5C9EE10E" w14:textId="77777777" w:rsidR="007041AA" w:rsidRPr="004D3315" w:rsidRDefault="007041AA" w:rsidP="008D6B99">
      <w:pPr>
        <w:pStyle w:val="a-konge-tekst"/>
        <w:rPr>
          <w:rStyle w:val="halvfet0"/>
        </w:rPr>
      </w:pPr>
      <w:r w:rsidRPr="004D3315">
        <w:rPr>
          <w:rStyle w:val="halvfet0"/>
        </w:rPr>
        <w:t>Vi HARALD,</w:t>
      </w:r>
      <w:r w:rsidRPr="004D3315">
        <w:t xml:space="preserve"> Norges Konge,</w:t>
      </w:r>
    </w:p>
    <w:p w14:paraId="562CC714" w14:textId="77777777" w:rsidR="007041AA" w:rsidRPr="004D3315" w:rsidRDefault="007041AA" w:rsidP="008D6B99">
      <w:pPr>
        <w:pStyle w:val="a-konge-tit"/>
      </w:pPr>
      <w:r w:rsidRPr="004D3315">
        <w:t>stadfester:</w:t>
      </w:r>
    </w:p>
    <w:p w14:paraId="0EDE20D0" w14:textId="77777777" w:rsidR="007041AA" w:rsidRPr="004D3315" w:rsidRDefault="007041AA" w:rsidP="008D6B99">
      <w:r w:rsidRPr="004D3315">
        <w:t>Stortinget blir bedt om å gjøre vedtak om endringer i statsbudsjettet 2024 under Landbruks- og matdepartementet i samsvar med et vedlagt forslag.</w:t>
      </w:r>
    </w:p>
    <w:p w14:paraId="7A9D772B" w14:textId="77777777" w:rsidR="007041AA" w:rsidRPr="004D3315" w:rsidRDefault="007041AA" w:rsidP="008D6B99">
      <w:pPr>
        <w:pStyle w:val="a-vedtak-tit"/>
      </w:pPr>
      <w:r w:rsidRPr="004D3315">
        <w:t>Forslag</w:t>
      </w:r>
    </w:p>
    <w:p w14:paraId="05F1A1E3" w14:textId="77777777" w:rsidR="007041AA" w:rsidRPr="004D3315" w:rsidRDefault="007041AA" w:rsidP="008D6B99">
      <w:pPr>
        <w:pStyle w:val="a-vedtak-tit"/>
      </w:pPr>
      <w:r w:rsidRPr="004D3315">
        <w:t>til vedtak om endringer i statsbudsjettet 2024 under Landbruks- og matdepartementet</w:t>
      </w:r>
    </w:p>
    <w:p w14:paraId="21DC3F48" w14:textId="77777777" w:rsidR="007041AA" w:rsidRPr="004D3315" w:rsidRDefault="007041AA" w:rsidP="008D6B99">
      <w:pPr>
        <w:pStyle w:val="a-vedtak-del"/>
      </w:pPr>
      <w:r w:rsidRPr="004D3315">
        <w:t>I</w:t>
      </w:r>
    </w:p>
    <w:p w14:paraId="19748161" w14:textId="77777777" w:rsidR="007041AA" w:rsidRPr="004D3315" w:rsidRDefault="007041AA" w:rsidP="008D6B99">
      <w:r w:rsidRPr="004D3315">
        <w:t>I statsbudsjettet for 2024 gjøres følgende endringer:</w:t>
      </w:r>
    </w:p>
    <w:p w14:paraId="25942003" w14:textId="77777777" w:rsidR="007041AA" w:rsidRPr="004D3315" w:rsidRDefault="007041AA" w:rsidP="008D6B99">
      <w:pPr>
        <w:pStyle w:val="a-vedtak-tekst"/>
      </w:pPr>
      <w:r w:rsidRPr="004D3315">
        <w:t>Utgifter:</w:t>
      </w:r>
    </w:p>
    <w:tbl>
      <w:tblPr>
        <w:tblW w:w="9659" w:type="dxa"/>
        <w:tblInd w:w="43" w:type="dxa"/>
        <w:tblLayout w:type="fixed"/>
        <w:tblCellMar>
          <w:top w:w="124" w:type="dxa"/>
          <w:left w:w="43" w:type="dxa"/>
          <w:bottom w:w="43" w:type="dxa"/>
          <w:right w:w="43" w:type="dxa"/>
        </w:tblCellMar>
        <w:tblLook w:val="0000" w:firstRow="0" w:lastRow="0" w:firstColumn="0" w:lastColumn="0" w:noHBand="0" w:noVBand="0"/>
      </w:tblPr>
      <w:tblGrid>
        <w:gridCol w:w="680"/>
        <w:gridCol w:w="680"/>
        <w:gridCol w:w="6819"/>
        <w:gridCol w:w="1480"/>
      </w:tblGrid>
      <w:tr w:rsidR="00000000" w:rsidRPr="004D3315" w14:paraId="3F104817" w14:textId="77777777" w:rsidTr="008D6B99">
        <w:trPr>
          <w:trHeight w:val="860"/>
          <w:hidden/>
        </w:trPr>
        <w:tc>
          <w:tcPr>
            <w:tcW w:w="680" w:type="dxa"/>
            <w:tcBorders>
              <w:top w:val="single" w:sz="4" w:space="0" w:color="000000"/>
              <w:left w:val="nil"/>
              <w:bottom w:val="single" w:sz="4" w:space="0" w:color="000000"/>
              <w:right w:val="nil"/>
            </w:tcBorders>
            <w:tcMar>
              <w:top w:w="124" w:type="dxa"/>
              <w:left w:w="43" w:type="dxa"/>
              <w:bottom w:w="43" w:type="dxa"/>
              <w:right w:w="43" w:type="dxa"/>
            </w:tcMar>
            <w:vAlign w:val="bottom"/>
          </w:tcPr>
          <w:p w14:paraId="3E9CC84A" w14:textId="77777777" w:rsidR="007041AA" w:rsidRPr="004D3315" w:rsidRDefault="007041AA" w:rsidP="008D6B99">
            <w:pPr>
              <w:pStyle w:val="Tabellnavn"/>
            </w:pPr>
            <w:r w:rsidRPr="004D3315">
              <w:t>RNB</w:t>
            </w:r>
          </w:p>
          <w:p w14:paraId="1FBC9760" w14:textId="77777777" w:rsidR="007041AA" w:rsidRPr="004D3315" w:rsidRDefault="007041AA" w:rsidP="008D6B99">
            <w:r w:rsidRPr="004D3315">
              <w:t>Kap.</w:t>
            </w:r>
          </w:p>
        </w:tc>
        <w:tc>
          <w:tcPr>
            <w:tcW w:w="680" w:type="dxa"/>
            <w:tcBorders>
              <w:top w:val="single" w:sz="4" w:space="0" w:color="000000"/>
              <w:left w:val="nil"/>
              <w:bottom w:val="single" w:sz="4" w:space="0" w:color="000000"/>
              <w:right w:val="nil"/>
            </w:tcBorders>
            <w:tcMar>
              <w:top w:w="124" w:type="dxa"/>
              <w:left w:w="43" w:type="dxa"/>
              <w:bottom w:w="43" w:type="dxa"/>
              <w:right w:w="43" w:type="dxa"/>
            </w:tcMar>
            <w:vAlign w:val="bottom"/>
          </w:tcPr>
          <w:p w14:paraId="21080535" w14:textId="77777777" w:rsidR="007041AA" w:rsidRPr="004D3315" w:rsidRDefault="007041AA" w:rsidP="008D6B99">
            <w:r w:rsidRPr="004D3315">
              <w:t>Post</w:t>
            </w:r>
          </w:p>
        </w:tc>
        <w:tc>
          <w:tcPr>
            <w:tcW w:w="6819" w:type="dxa"/>
            <w:tcBorders>
              <w:top w:val="single" w:sz="4" w:space="0" w:color="000000"/>
              <w:left w:val="nil"/>
              <w:bottom w:val="single" w:sz="4" w:space="0" w:color="000000"/>
              <w:right w:val="nil"/>
            </w:tcBorders>
            <w:tcMar>
              <w:top w:w="124" w:type="dxa"/>
              <w:left w:w="43" w:type="dxa"/>
              <w:bottom w:w="43" w:type="dxa"/>
              <w:right w:w="43" w:type="dxa"/>
            </w:tcMar>
            <w:vAlign w:val="bottom"/>
          </w:tcPr>
          <w:p w14:paraId="4BBC9918" w14:textId="77777777" w:rsidR="007041AA" w:rsidRPr="004D3315" w:rsidRDefault="007041AA" w:rsidP="008D6B99">
            <w:r w:rsidRPr="004D3315">
              <w:t>Formål</w:t>
            </w:r>
          </w:p>
        </w:tc>
        <w:tc>
          <w:tcPr>
            <w:tcW w:w="1480" w:type="dxa"/>
            <w:tcBorders>
              <w:top w:val="single" w:sz="4" w:space="0" w:color="000000"/>
              <w:left w:val="nil"/>
              <w:bottom w:val="single" w:sz="4" w:space="0" w:color="000000"/>
              <w:right w:val="nil"/>
            </w:tcBorders>
            <w:tcMar>
              <w:top w:w="124" w:type="dxa"/>
              <w:left w:w="43" w:type="dxa"/>
              <w:bottom w:w="43" w:type="dxa"/>
              <w:right w:w="43" w:type="dxa"/>
            </w:tcMar>
            <w:vAlign w:val="bottom"/>
          </w:tcPr>
          <w:p w14:paraId="1D4A1B91" w14:textId="77777777" w:rsidR="007041AA" w:rsidRPr="004D3315" w:rsidRDefault="007041AA" w:rsidP="008D6B99">
            <w:pPr>
              <w:jc w:val="right"/>
            </w:pPr>
            <w:r w:rsidRPr="004D3315">
              <w:t>Kroner</w:t>
            </w:r>
          </w:p>
        </w:tc>
      </w:tr>
      <w:tr w:rsidR="00000000" w:rsidRPr="004D3315" w14:paraId="5C67C857" w14:textId="77777777" w:rsidTr="008D6B99">
        <w:trPr>
          <w:trHeight w:val="380"/>
        </w:trPr>
        <w:tc>
          <w:tcPr>
            <w:tcW w:w="680" w:type="dxa"/>
            <w:tcBorders>
              <w:top w:val="nil"/>
              <w:left w:val="nil"/>
              <w:bottom w:val="nil"/>
              <w:right w:val="nil"/>
            </w:tcBorders>
            <w:tcMar>
              <w:top w:w="124" w:type="dxa"/>
              <w:left w:w="43" w:type="dxa"/>
              <w:bottom w:w="43" w:type="dxa"/>
              <w:right w:w="43" w:type="dxa"/>
            </w:tcMar>
          </w:tcPr>
          <w:p w14:paraId="6EAA7FF5" w14:textId="77777777" w:rsidR="007041AA" w:rsidRPr="004D3315" w:rsidRDefault="007041AA" w:rsidP="008D6B99">
            <w:r w:rsidRPr="004D3315">
              <w:lastRenderedPageBreak/>
              <w:t>1100</w:t>
            </w:r>
          </w:p>
        </w:tc>
        <w:tc>
          <w:tcPr>
            <w:tcW w:w="680" w:type="dxa"/>
            <w:tcBorders>
              <w:top w:val="nil"/>
              <w:left w:val="nil"/>
              <w:bottom w:val="nil"/>
              <w:right w:val="nil"/>
            </w:tcBorders>
            <w:tcMar>
              <w:top w:w="124" w:type="dxa"/>
              <w:left w:w="43" w:type="dxa"/>
              <w:bottom w:w="43" w:type="dxa"/>
              <w:right w:w="43" w:type="dxa"/>
            </w:tcMar>
          </w:tcPr>
          <w:p w14:paraId="1DFBBF89" w14:textId="77777777" w:rsidR="007041AA" w:rsidRPr="004D3315" w:rsidRDefault="007041AA" w:rsidP="008D6B99"/>
        </w:tc>
        <w:tc>
          <w:tcPr>
            <w:tcW w:w="6819" w:type="dxa"/>
            <w:tcBorders>
              <w:top w:val="nil"/>
              <w:left w:val="nil"/>
              <w:bottom w:val="nil"/>
              <w:right w:val="nil"/>
            </w:tcBorders>
            <w:tcMar>
              <w:top w:w="124" w:type="dxa"/>
              <w:left w:w="43" w:type="dxa"/>
              <w:bottom w:w="43" w:type="dxa"/>
              <w:right w:w="43" w:type="dxa"/>
            </w:tcMar>
          </w:tcPr>
          <w:p w14:paraId="5DEFA30A" w14:textId="77777777" w:rsidR="007041AA" w:rsidRPr="004D3315" w:rsidRDefault="007041AA" w:rsidP="008D6B99">
            <w:r w:rsidRPr="004D3315">
              <w:t>Landbruks- og matdepartementet:</w:t>
            </w:r>
          </w:p>
        </w:tc>
        <w:tc>
          <w:tcPr>
            <w:tcW w:w="1480" w:type="dxa"/>
            <w:tcBorders>
              <w:top w:val="nil"/>
              <w:left w:val="nil"/>
              <w:bottom w:val="nil"/>
              <w:right w:val="nil"/>
            </w:tcBorders>
            <w:tcMar>
              <w:top w:w="124" w:type="dxa"/>
              <w:left w:w="43" w:type="dxa"/>
              <w:bottom w:w="43" w:type="dxa"/>
              <w:right w:w="43" w:type="dxa"/>
            </w:tcMar>
            <w:vAlign w:val="bottom"/>
          </w:tcPr>
          <w:p w14:paraId="4D4EA048" w14:textId="77777777" w:rsidR="007041AA" w:rsidRPr="004D3315" w:rsidRDefault="007041AA" w:rsidP="008D6B99">
            <w:pPr>
              <w:jc w:val="right"/>
            </w:pPr>
          </w:p>
        </w:tc>
      </w:tr>
      <w:tr w:rsidR="00000000" w:rsidRPr="004D3315" w14:paraId="7AD8D4B9" w14:textId="77777777" w:rsidTr="008D6B99">
        <w:trPr>
          <w:trHeight w:val="380"/>
        </w:trPr>
        <w:tc>
          <w:tcPr>
            <w:tcW w:w="680" w:type="dxa"/>
            <w:tcBorders>
              <w:top w:val="nil"/>
              <w:left w:val="nil"/>
              <w:bottom w:val="nil"/>
              <w:right w:val="nil"/>
            </w:tcBorders>
            <w:tcMar>
              <w:top w:w="124" w:type="dxa"/>
              <w:left w:w="43" w:type="dxa"/>
              <w:bottom w:w="43" w:type="dxa"/>
              <w:right w:w="43" w:type="dxa"/>
            </w:tcMar>
          </w:tcPr>
          <w:p w14:paraId="147D97D0" w14:textId="77777777" w:rsidR="007041AA" w:rsidRPr="004D3315" w:rsidRDefault="007041AA" w:rsidP="008D6B99"/>
        </w:tc>
        <w:tc>
          <w:tcPr>
            <w:tcW w:w="680" w:type="dxa"/>
            <w:tcBorders>
              <w:top w:val="nil"/>
              <w:left w:val="nil"/>
              <w:bottom w:val="nil"/>
              <w:right w:val="nil"/>
            </w:tcBorders>
            <w:tcMar>
              <w:top w:w="124" w:type="dxa"/>
              <w:left w:w="43" w:type="dxa"/>
              <w:bottom w:w="43" w:type="dxa"/>
              <w:right w:w="43" w:type="dxa"/>
            </w:tcMar>
          </w:tcPr>
          <w:p w14:paraId="3135B0C0" w14:textId="77777777" w:rsidR="007041AA" w:rsidRPr="004D3315" w:rsidRDefault="007041AA" w:rsidP="008D6B99">
            <w:r w:rsidRPr="004D3315">
              <w:t>01</w:t>
            </w:r>
          </w:p>
        </w:tc>
        <w:tc>
          <w:tcPr>
            <w:tcW w:w="6819" w:type="dxa"/>
            <w:tcBorders>
              <w:top w:val="nil"/>
              <w:left w:val="nil"/>
              <w:bottom w:val="nil"/>
              <w:right w:val="nil"/>
            </w:tcBorders>
            <w:tcMar>
              <w:top w:w="124" w:type="dxa"/>
              <w:left w:w="43" w:type="dxa"/>
              <w:bottom w:w="43" w:type="dxa"/>
              <w:right w:w="43" w:type="dxa"/>
            </w:tcMar>
          </w:tcPr>
          <w:p w14:paraId="73CA7357" w14:textId="77777777" w:rsidR="007041AA" w:rsidRPr="004D3315" w:rsidRDefault="007041AA" w:rsidP="008D6B99">
            <w:r w:rsidRPr="004D3315">
              <w:t>Driftsutgifter, økes med</w:t>
            </w:r>
            <w:r w:rsidRPr="004D3315">
              <w:tab/>
            </w:r>
          </w:p>
        </w:tc>
        <w:tc>
          <w:tcPr>
            <w:tcW w:w="1480" w:type="dxa"/>
            <w:tcBorders>
              <w:top w:val="nil"/>
              <w:left w:val="nil"/>
              <w:bottom w:val="nil"/>
              <w:right w:val="nil"/>
            </w:tcBorders>
            <w:tcMar>
              <w:top w:w="124" w:type="dxa"/>
              <w:left w:w="43" w:type="dxa"/>
              <w:bottom w:w="43" w:type="dxa"/>
              <w:right w:w="43" w:type="dxa"/>
            </w:tcMar>
            <w:vAlign w:val="bottom"/>
          </w:tcPr>
          <w:p w14:paraId="38B7B649" w14:textId="77777777" w:rsidR="007041AA" w:rsidRPr="004D3315" w:rsidRDefault="007041AA" w:rsidP="008D6B99">
            <w:pPr>
              <w:jc w:val="right"/>
            </w:pPr>
            <w:r w:rsidRPr="004D3315">
              <w:t>3 578 000</w:t>
            </w:r>
          </w:p>
        </w:tc>
      </w:tr>
      <w:tr w:rsidR="00000000" w:rsidRPr="004D3315" w14:paraId="02F49295" w14:textId="77777777" w:rsidTr="008D6B99">
        <w:trPr>
          <w:trHeight w:val="380"/>
        </w:trPr>
        <w:tc>
          <w:tcPr>
            <w:tcW w:w="680" w:type="dxa"/>
            <w:tcBorders>
              <w:top w:val="nil"/>
              <w:left w:val="nil"/>
              <w:bottom w:val="nil"/>
              <w:right w:val="nil"/>
            </w:tcBorders>
            <w:tcMar>
              <w:top w:w="124" w:type="dxa"/>
              <w:left w:w="43" w:type="dxa"/>
              <w:bottom w:w="43" w:type="dxa"/>
              <w:right w:w="43" w:type="dxa"/>
            </w:tcMar>
          </w:tcPr>
          <w:p w14:paraId="6B65C4FA" w14:textId="77777777" w:rsidR="007041AA" w:rsidRPr="004D3315" w:rsidRDefault="007041AA" w:rsidP="008D6B99"/>
        </w:tc>
        <w:tc>
          <w:tcPr>
            <w:tcW w:w="680" w:type="dxa"/>
            <w:tcBorders>
              <w:top w:val="nil"/>
              <w:left w:val="nil"/>
              <w:bottom w:val="nil"/>
              <w:right w:val="nil"/>
            </w:tcBorders>
            <w:tcMar>
              <w:top w:w="124" w:type="dxa"/>
              <w:left w:w="43" w:type="dxa"/>
              <w:bottom w:w="43" w:type="dxa"/>
              <w:right w:w="43" w:type="dxa"/>
            </w:tcMar>
          </w:tcPr>
          <w:p w14:paraId="3A4289C1" w14:textId="77777777" w:rsidR="007041AA" w:rsidRPr="004D3315" w:rsidRDefault="007041AA" w:rsidP="008D6B99"/>
        </w:tc>
        <w:tc>
          <w:tcPr>
            <w:tcW w:w="6819" w:type="dxa"/>
            <w:tcBorders>
              <w:top w:val="nil"/>
              <w:left w:val="nil"/>
              <w:bottom w:val="nil"/>
              <w:right w:val="nil"/>
            </w:tcBorders>
            <w:tcMar>
              <w:top w:w="124" w:type="dxa"/>
              <w:left w:w="43" w:type="dxa"/>
              <w:bottom w:w="43" w:type="dxa"/>
              <w:right w:w="43" w:type="dxa"/>
            </w:tcMar>
          </w:tcPr>
          <w:p w14:paraId="25AB9059" w14:textId="77777777" w:rsidR="007041AA" w:rsidRPr="004D3315" w:rsidRDefault="007041AA" w:rsidP="008D6B99">
            <w:r w:rsidRPr="004D3315">
              <w:t>fra kr 179 724 000 til kr 183 302 000</w:t>
            </w:r>
          </w:p>
        </w:tc>
        <w:tc>
          <w:tcPr>
            <w:tcW w:w="1480" w:type="dxa"/>
            <w:tcBorders>
              <w:top w:val="nil"/>
              <w:left w:val="nil"/>
              <w:bottom w:val="nil"/>
              <w:right w:val="nil"/>
            </w:tcBorders>
            <w:tcMar>
              <w:top w:w="124" w:type="dxa"/>
              <w:left w:w="43" w:type="dxa"/>
              <w:bottom w:w="43" w:type="dxa"/>
              <w:right w:w="43" w:type="dxa"/>
            </w:tcMar>
            <w:vAlign w:val="bottom"/>
          </w:tcPr>
          <w:p w14:paraId="41CD7B00" w14:textId="77777777" w:rsidR="007041AA" w:rsidRPr="004D3315" w:rsidRDefault="007041AA" w:rsidP="008D6B99">
            <w:pPr>
              <w:jc w:val="right"/>
            </w:pPr>
          </w:p>
        </w:tc>
      </w:tr>
      <w:tr w:rsidR="00000000" w:rsidRPr="004D3315" w14:paraId="49C05E44" w14:textId="77777777" w:rsidTr="008D6B99">
        <w:trPr>
          <w:trHeight w:val="380"/>
        </w:trPr>
        <w:tc>
          <w:tcPr>
            <w:tcW w:w="680" w:type="dxa"/>
            <w:tcBorders>
              <w:top w:val="nil"/>
              <w:left w:val="nil"/>
              <w:bottom w:val="nil"/>
              <w:right w:val="nil"/>
            </w:tcBorders>
            <w:tcMar>
              <w:top w:w="124" w:type="dxa"/>
              <w:left w:w="43" w:type="dxa"/>
              <w:bottom w:w="43" w:type="dxa"/>
              <w:right w:w="43" w:type="dxa"/>
            </w:tcMar>
          </w:tcPr>
          <w:p w14:paraId="7BA820F6" w14:textId="77777777" w:rsidR="007041AA" w:rsidRPr="004D3315" w:rsidRDefault="007041AA" w:rsidP="008D6B99">
            <w:r w:rsidRPr="004D3315">
              <w:t>1115</w:t>
            </w:r>
          </w:p>
        </w:tc>
        <w:tc>
          <w:tcPr>
            <w:tcW w:w="680" w:type="dxa"/>
            <w:tcBorders>
              <w:top w:val="nil"/>
              <w:left w:val="nil"/>
              <w:bottom w:val="nil"/>
              <w:right w:val="nil"/>
            </w:tcBorders>
            <w:tcMar>
              <w:top w:w="124" w:type="dxa"/>
              <w:left w:w="43" w:type="dxa"/>
              <w:bottom w:w="43" w:type="dxa"/>
              <w:right w:w="43" w:type="dxa"/>
            </w:tcMar>
          </w:tcPr>
          <w:p w14:paraId="7C057E78" w14:textId="77777777" w:rsidR="007041AA" w:rsidRPr="004D3315" w:rsidRDefault="007041AA" w:rsidP="008D6B99"/>
        </w:tc>
        <w:tc>
          <w:tcPr>
            <w:tcW w:w="6819" w:type="dxa"/>
            <w:tcBorders>
              <w:top w:val="nil"/>
              <w:left w:val="nil"/>
              <w:bottom w:val="nil"/>
              <w:right w:val="nil"/>
            </w:tcBorders>
            <w:tcMar>
              <w:top w:w="124" w:type="dxa"/>
              <w:left w:w="43" w:type="dxa"/>
              <w:bottom w:w="43" w:type="dxa"/>
              <w:right w:w="43" w:type="dxa"/>
            </w:tcMar>
          </w:tcPr>
          <w:p w14:paraId="79D1B129" w14:textId="77777777" w:rsidR="007041AA" w:rsidRPr="004D3315" w:rsidRDefault="007041AA" w:rsidP="008D6B99">
            <w:r w:rsidRPr="004D3315">
              <w:t>Mattilsynet:</w:t>
            </w:r>
          </w:p>
        </w:tc>
        <w:tc>
          <w:tcPr>
            <w:tcW w:w="1480" w:type="dxa"/>
            <w:tcBorders>
              <w:top w:val="nil"/>
              <w:left w:val="nil"/>
              <w:bottom w:val="nil"/>
              <w:right w:val="nil"/>
            </w:tcBorders>
            <w:tcMar>
              <w:top w:w="124" w:type="dxa"/>
              <w:left w:w="43" w:type="dxa"/>
              <w:bottom w:w="43" w:type="dxa"/>
              <w:right w:w="43" w:type="dxa"/>
            </w:tcMar>
            <w:vAlign w:val="bottom"/>
          </w:tcPr>
          <w:p w14:paraId="7C865D90" w14:textId="77777777" w:rsidR="007041AA" w:rsidRPr="004D3315" w:rsidRDefault="007041AA" w:rsidP="008D6B99">
            <w:pPr>
              <w:jc w:val="right"/>
            </w:pPr>
          </w:p>
        </w:tc>
      </w:tr>
      <w:tr w:rsidR="00000000" w:rsidRPr="004D3315" w14:paraId="5779CC83" w14:textId="77777777" w:rsidTr="008D6B99">
        <w:trPr>
          <w:trHeight w:val="380"/>
        </w:trPr>
        <w:tc>
          <w:tcPr>
            <w:tcW w:w="680" w:type="dxa"/>
            <w:tcBorders>
              <w:top w:val="nil"/>
              <w:left w:val="nil"/>
              <w:bottom w:val="nil"/>
              <w:right w:val="nil"/>
            </w:tcBorders>
            <w:tcMar>
              <w:top w:w="124" w:type="dxa"/>
              <w:left w:w="43" w:type="dxa"/>
              <w:bottom w:w="43" w:type="dxa"/>
              <w:right w:w="43" w:type="dxa"/>
            </w:tcMar>
          </w:tcPr>
          <w:p w14:paraId="73ED2167" w14:textId="77777777" w:rsidR="007041AA" w:rsidRPr="004D3315" w:rsidRDefault="007041AA" w:rsidP="008D6B99"/>
        </w:tc>
        <w:tc>
          <w:tcPr>
            <w:tcW w:w="680" w:type="dxa"/>
            <w:tcBorders>
              <w:top w:val="nil"/>
              <w:left w:val="nil"/>
              <w:bottom w:val="nil"/>
              <w:right w:val="nil"/>
            </w:tcBorders>
            <w:tcMar>
              <w:top w:w="124" w:type="dxa"/>
              <w:left w:w="43" w:type="dxa"/>
              <w:bottom w:w="43" w:type="dxa"/>
              <w:right w:w="43" w:type="dxa"/>
            </w:tcMar>
          </w:tcPr>
          <w:p w14:paraId="6B27704A" w14:textId="77777777" w:rsidR="007041AA" w:rsidRPr="004D3315" w:rsidRDefault="007041AA" w:rsidP="008D6B99">
            <w:r w:rsidRPr="004D3315">
              <w:t>01</w:t>
            </w:r>
          </w:p>
        </w:tc>
        <w:tc>
          <w:tcPr>
            <w:tcW w:w="6819" w:type="dxa"/>
            <w:tcBorders>
              <w:top w:val="nil"/>
              <w:left w:val="nil"/>
              <w:bottom w:val="nil"/>
              <w:right w:val="nil"/>
            </w:tcBorders>
            <w:tcMar>
              <w:top w:w="124" w:type="dxa"/>
              <w:left w:w="43" w:type="dxa"/>
              <w:bottom w:w="43" w:type="dxa"/>
              <w:right w:w="43" w:type="dxa"/>
            </w:tcMar>
          </w:tcPr>
          <w:p w14:paraId="630BBB18" w14:textId="77777777" w:rsidR="007041AA" w:rsidRPr="004D3315" w:rsidRDefault="007041AA" w:rsidP="008D6B99">
            <w:r w:rsidRPr="004D3315">
              <w:t>Driftsutgifter, økes med</w:t>
            </w:r>
            <w:r w:rsidRPr="004D3315">
              <w:tab/>
            </w:r>
          </w:p>
        </w:tc>
        <w:tc>
          <w:tcPr>
            <w:tcW w:w="1480" w:type="dxa"/>
            <w:tcBorders>
              <w:top w:val="nil"/>
              <w:left w:val="nil"/>
              <w:bottom w:val="nil"/>
              <w:right w:val="nil"/>
            </w:tcBorders>
            <w:tcMar>
              <w:top w:w="124" w:type="dxa"/>
              <w:left w:w="43" w:type="dxa"/>
              <w:bottom w:w="43" w:type="dxa"/>
              <w:right w:w="43" w:type="dxa"/>
            </w:tcMar>
            <w:vAlign w:val="bottom"/>
          </w:tcPr>
          <w:p w14:paraId="54157D6E" w14:textId="77777777" w:rsidR="007041AA" w:rsidRPr="004D3315" w:rsidRDefault="007041AA" w:rsidP="008D6B99">
            <w:pPr>
              <w:jc w:val="right"/>
            </w:pPr>
            <w:r w:rsidRPr="004D3315">
              <w:t>31 817 000</w:t>
            </w:r>
          </w:p>
        </w:tc>
      </w:tr>
      <w:tr w:rsidR="00000000" w:rsidRPr="004D3315" w14:paraId="3E9FF8AB" w14:textId="77777777" w:rsidTr="008D6B99">
        <w:trPr>
          <w:trHeight w:val="380"/>
        </w:trPr>
        <w:tc>
          <w:tcPr>
            <w:tcW w:w="680" w:type="dxa"/>
            <w:tcBorders>
              <w:top w:val="nil"/>
              <w:left w:val="nil"/>
              <w:bottom w:val="nil"/>
              <w:right w:val="nil"/>
            </w:tcBorders>
            <w:tcMar>
              <w:top w:w="124" w:type="dxa"/>
              <w:left w:w="43" w:type="dxa"/>
              <w:bottom w:w="43" w:type="dxa"/>
              <w:right w:w="43" w:type="dxa"/>
            </w:tcMar>
          </w:tcPr>
          <w:p w14:paraId="76A7987A" w14:textId="77777777" w:rsidR="007041AA" w:rsidRPr="004D3315" w:rsidRDefault="007041AA" w:rsidP="008D6B99"/>
        </w:tc>
        <w:tc>
          <w:tcPr>
            <w:tcW w:w="680" w:type="dxa"/>
            <w:tcBorders>
              <w:top w:val="nil"/>
              <w:left w:val="nil"/>
              <w:bottom w:val="nil"/>
              <w:right w:val="nil"/>
            </w:tcBorders>
            <w:tcMar>
              <w:top w:w="124" w:type="dxa"/>
              <w:left w:w="43" w:type="dxa"/>
              <w:bottom w:w="43" w:type="dxa"/>
              <w:right w:w="43" w:type="dxa"/>
            </w:tcMar>
          </w:tcPr>
          <w:p w14:paraId="169166D3" w14:textId="77777777" w:rsidR="007041AA" w:rsidRPr="004D3315" w:rsidRDefault="007041AA" w:rsidP="008D6B99"/>
        </w:tc>
        <w:tc>
          <w:tcPr>
            <w:tcW w:w="6819" w:type="dxa"/>
            <w:tcBorders>
              <w:top w:val="nil"/>
              <w:left w:val="nil"/>
              <w:bottom w:val="nil"/>
              <w:right w:val="nil"/>
            </w:tcBorders>
            <w:tcMar>
              <w:top w:w="124" w:type="dxa"/>
              <w:left w:w="43" w:type="dxa"/>
              <w:bottom w:w="43" w:type="dxa"/>
              <w:right w:w="43" w:type="dxa"/>
            </w:tcMar>
          </w:tcPr>
          <w:p w14:paraId="632272B5" w14:textId="77777777" w:rsidR="007041AA" w:rsidRPr="004D3315" w:rsidRDefault="007041AA" w:rsidP="008D6B99">
            <w:r w:rsidRPr="004D3315">
              <w:t>fra kr 1 575 528 000 til kr 1 607 345 000</w:t>
            </w:r>
          </w:p>
        </w:tc>
        <w:tc>
          <w:tcPr>
            <w:tcW w:w="1480" w:type="dxa"/>
            <w:tcBorders>
              <w:top w:val="nil"/>
              <w:left w:val="nil"/>
              <w:bottom w:val="nil"/>
              <w:right w:val="nil"/>
            </w:tcBorders>
            <w:tcMar>
              <w:top w:w="124" w:type="dxa"/>
              <w:left w:w="43" w:type="dxa"/>
              <w:bottom w:w="43" w:type="dxa"/>
              <w:right w:w="43" w:type="dxa"/>
            </w:tcMar>
            <w:vAlign w:val="bottom"/>
          </w:tcPr>
          <w:p w14:paraId="3B978397" w14:textId="77777777" w:rsidR="007041AA" w:rsidRPr="004D3315" w:rsidRDefault="007041AA" w:rsidP="008D6B99">
            <w:pPr>
              <w:jc w:val="right"/>
            </w:pPr>
          </w:p>
        </w:tc>
      </w:tr>
      <w:tr w:rsidR="00000000" w:rsidRPr="004D3315" w14:paraId="282183C9" w14:textId="77777777" w:rsidTr="008D6B99">
        <w:trPr>
          <w:trHeight w:val="380"/>
        </w:trPr>
        <w:tc>
          <w:tcPr>
            <w:tcW w:w="680" w:type="dxa"/>
            <w:tcBorders>
              <w:top w:val="nil"/>
              <w:left w:val="nil"/>
              <w:bottom w:val="nil"/>
              <w:right w:val="nil"/>
            </w:tcBorders>
            <w:tcMar>
              <w:top w:w="124" w:type="dxa"/>
              <w:left w:w="43" w:type="dxa"/>
              <w:bottom w:w="43" w:type="dxa"/>
              <w:right w:w="43" w:type="dxa"/>
            </w:tcMar>
          </w:tcPr>
          <w:p w14:paraId="1A139689" w14:textId="77777777" w:rsidR="007041AA" w:rsidRPr="004D3315" w:rsidRDefault="007041AA" w:rsidP="008D6B99">
            <w:r w:rsidRPr="004D3315">
              <w:t>1137</w:t>
            </w:r>
          </w:p>
        </w:tc>
        <w:tc>
          <w:tcPr>
            <w:tcW w:w="680" w:type="dxa"/>
            <w:tcBorders>
              <w:top w:val="nil"/>
              <w:left w:val="nil"/>
              <w:bottom w:val="nil"/>
              <w:right w:val="nil"/>
            </w:tcBorders>
            <w:tcMar>
              <w:top w:w="124" w:type="dxa"/>
              <w:left w:w="43" w:type="dxa"/>
              <w:bottom w:w="43" w:type="dxa"/>
              <w:right w:w="43" w:type="dxa"/>
            </w:tcMar>
          </w:tcPr>
          <w:p w14:paraId="7C82B426" w14:textId="77777777" w:rsidR="007041AA" w:rsidRPr="004D3315" w:rsidRDefault="007041AA" w:rsidP="008D6B99"/>
        </w:tc>
        <w:tc>
          <w:tcPr>
            <w:tcW w:w="6819" w:type="dxa"/>
            <w:tcBorders>
              <w:top w:val="nil"/>
              <w:left w:val="nil"/>
              <w:bottom w:val="nil"/>
              <w:right w:val="nil"/>
            </w:tcBorders>
            <w:tcMar>
              <w:top w:w="124" w:type="dxa"/>
              <w:left w:w="43" w:type="dxa"/>
              <w:bottom w:w="43" w:type="dxa"/>
              <w:right w:w="43" w:type="dxa"/>
            </w:tcMar>
          </w:tcPr>
          <w:p w14:paraId="3D46005A" w14:textId="77777777" w:rsidR="007041AA" w:rsidRPr="004D3315" w:rsidRDefault="007041AA" w:rsidP="008D6B99">
            <w:r w:rsidRPr="004D3315">
              <w:t>Forskning og innovasjon:</w:t>
            </w:r>
          </w:p>
        </w:tc>
        <w:tc>
          <w:tcPr>
            <w:tcW w:w="1480" w:type="dxa"/>
            <w:tcBorders>
              <w:top w:val="nil"/>
              <w:left w:val="nil"/>
              <w:bottom w:val="nil"/>
              <w:right w:val="nil"/>
            </w:tcBorders>
            <w:tcMar>
              <w:top w:w="124" w:type="dxa"/>
              <w:left w:w="43" w:type="dxa"/>
              <w:bottom w:w="43" w:type="dxa"/>
              <w:right w:w="43" w:type="dxa"/>
            </w:tcMar>
            <w:vAlign w:val="bottom"/>
          </w:tcPr>
          <w:p w14:paraId="418861EC" w14:textId="77777777" w:rsidR="007041AA" w:rsidRPr="004D3315" w:rsidRDefault="007041AA" w:rsidP="008D6B99">
            <w:pPr>
              <w:jc w:val="right"/>
            </w:pPr>
          </w:p>
        </w:tc>
      </w:tr>
      <w:tr w:rsidR="00000000" w:rsidRPr="004D3315" w14:paraId="0DF1E31B" w14:textId="77777777" w:rsidTr="008D6B99">
        <w:trPr>
          <w:trHeight w:val="380"/>
        </w:trPr>
        <w:tc>
          <w:tcPr>
            <w:tcW w:w="680" w:type="dxa"/>
            <w:tcBorders>
              <w:top w:val="nil"/>
              <w:left w:val="nil"/>
              <w:bottom w:val="nil"/>
              <w:right w:val="nil"/>
            </w:tcBorders>
            <w:tcMar>
              <w:top w:w="124" w:type="dxa"/>
              <w:left w:w="43" w:type="dxa"/>
              <w:bottom w:w="43" w:type="dxa"/>
              <w:right w:w="43" w:type="dxa"/>
            </w:tcMar>
          </w:tcPr>
          <w:p w14:paraId="28C982D3" w14:textId="77777777" w:rsidR="007041AA" w:rsidRPr="004D3315" w:rsidRDefault="007041AA" w:rsidP="008D6B99"/>
        </w:tc>
        <w:tc>
          <w:tcPr>
            <w:tcW w:w="680" w:type="dxa"/>
            <w:tcBorders>
              <w:top w:val="nil"/>
              <w:left w:val="nil"/>
              <w:bottom w:val="nil"/>
              <w:right w:val="nil"/>
            </w:tcBorders>
            <w:tcMar>
              <w:top w:w="124" w:type="dxa"/>
              <w:left w:w="43" w:type="dxa"/>
              <w:bottom w:w="43" w:type="dxa"/>
              <w:right w:w="43" w:type="dxa"/>
            </w:tcMar>
          </w:tcPr>
          <w:p w14:paraId="55AC9318" w14:textId="77777777" w:rsidR="007041AA" w:rsidRPr="004D3315" w:rsidRDefault="007041AA" w:rsidP="008D6B99">
            <w:r w:rsidRPr="004D3315">
              <w:t>54</w:t>
            </w:r>
          </w:p>
        </w:tc>
        <w:tc>
          <w:tcPr>
            <w:tcW w:w="6819" w:type="dxa"/>
            <w:tcBorders>
              <w:top w:val="nil"/>
              <w:left w:val="nil"/>
              <w:bottom w:val="nil"/>
              <w:right w:val="nil"/>
            </w:tcBorders>
            <w:tcMar>
              <w:top w:w="124" w:type="dxa"/>
              <w:left w:w="43" w:type="dxa"/>
              <w:bottom w:w="43" w:type="dxa"/>
              <w:right w:w="43" w:type="dxa"/>
            </w:tcMar>
          </w:tcPr>
          <w:p w14:paraId="5893F3A2" w14:textId="77777777" w:rsidR="007041AA" w:rsidRPr="004D3315" w:rsidRDefault="007041AA" w:rsidP="008D6B99">
            <w:r w:rsidRPr="004D3315">
              <w:t>Nær</w:t>
            </w:r>
            <w:r w:rsidRPr="004D3315">
              <w:t>ingsrettet matforskning m.m., økes med</w:t>
            </w:r>
            <w:r w:rsidRPr="004D3315">
              <w:tab/>
            </w:r>
          </w:p>
        </w:tc>
        <w:tc>
          <w:tcPr>
            <w:tcW w:w="1480" w:type="dxa"/>
            <w:tcBorders>
              <w:top w:val="nil"/>
              <w:left w:val="nil"/>
              <w:bottom w:val="nil"/>
              <w:right w:val="nil"/>
            </w:tcBorders>
            <w:tcMar>
              <w:top w:w="124" w:type="dxa"/>
              <w:left w:w="43" w:type="dxa"/>
              <w:bottom w:w="43" w:type="dxa"/>
              <w:right w:w="43" w:type="dxa"/>
            </w:tcMar>
            <w:vAlign w:val="bottom"/>
          </w:tcPr>
          <w:p w14:paraId="3EF6679E" w14:textId="77777777" w:rsidR="007041AA" w:rsidRPr="004D3315" w:rsidRDefault="007041AA" w:rsidP="008D6B99">
            <w:pPr>
              <w:jc w:val="right"/>
            </w:pPr>
            <w:r w:rsidRPr="004D3315">
              <w:t>17 000 000</w:t>
            </w:r>
          </w:p>
        </w:tc>
      </w:tr>
      <w:tr w:rsidR="00000000" w:rsidRPr="004D3315" w14:paraId="76033860" w14:textId="77777777" w:rsidTr="008D6B99">
        <w:trPr>
          <w:trHeight w:val="380"/>
        </w:trPr>
        <w:tc>
          <w:tcPr>
            <w:tcW w:w="680" w:type="dxa"/>
            <w:tcBorders>
              <w:top w:val="nil"/>
              <w:left w:val="nil"/>
              <w:bottom w:val="nil"/>
              <w:right w:val="nil"/>
            </w:tcBorders>
            <w:tcMar>
              <w:top w:w="124" w:type="dxa"/>
              <w:left w:w="43" w:type="dxa"/>
              <w:bottom w:w="43" w:type="dxa"/>
              <w:right w:w="43" w:type="dxa"/>
            </w:tcMar>
          </w:tcPr>
          <w:p w14:paraId="13A239F5" w14:textId="77777777" w:rsidR="007041AA" w:rsidRPr="004D3315" w:rsidRDefault="007041AA" w:rsidP="008D6B99"/>
        </w:tc>
        <w:tc>
          <w:tcPr>
            <w:tcW w:w="680" w:type="dxa"/>
            <w:tcBorders>
              <w:top w:val="nil"/>
              <w:left w:val="nil"/>
              <w:bottom w:val="nil"/>
              <w:right w:val="nil"/>
            </w:tcBorders>
            <w:tcMar>
              <w:top w:w="124" w:type="dxa"/>
              <w:left w:w="43" w:type="dxa"/>
              <w:bottom w:w="43" w:type="dxa"/>
              <w:right w:w="43" w:type="dxa"/>
            </w:tcMar>
          </w:tcPr>
          <w:p w14:paraId="519639DB" w14:textId="77777777" w:rsidR="007041AA" w:rsidRPr="004D3315" w:rsidRDefault="007041AA" w:rsidP="008D6B99"/>
        </w:tc>
        <w:tc>
          <w:tcPr>
            <w:tcW w:w="6819" w:type="dxa"/>
            <w:tcBorders>
              <w:top w:val="nil"/>
              <w:left w:val="nil"/>
              <w:bottom w:val="nil"/>
              <w:right w:val="nil"/>
            </w:tcBorders>
            <w:tcMar>
              <w:top w:w="124" w:type="dxa"/>
              <w:left w:w="43" w:type="dxa"/>
              <w:bottom w:w="43" w:type="dxa"/>
              <w:right w:w="43" w:type="dxa"/>
            </w:tcMar>
          </w:tcPr>
          <w:p w14:paraId="0B3655D6" w14:textId="77777777" w:rsidR="007041AA" w:rsidRPr="004D3315" w:rsidRDefault="007041AA" w:rsidP="008D6B99">
            <w:r w:rsidRPr="004D3315">
              <w:t>fra kr 225 000 000 til kr 242 000 000</w:t>
            </w:r>
          </w:p>
        </w:tc>
        <w:tc>
          <w:tcPr>
            <w:tcW w:w="1480" w:type="dxa"/>
            <w:tcBorders>
              <w:top w:val="nil"/>
              <w:left w:val="nil"/>
              <w:bottom w:val="nil"/>
              <w:right w:val="nil"/>
            </w:tcBorders>
            <w:tcMar>
              <w:top w:w="124" w:type="dxa"/>
              <w:left w:w="43" w:type="dxa"/>
              <w:bottom w:w="43" w:type="dxa"/>
              <w:right w:w="43" w:type="dxa"/>
            </w:tcMar>
            <w:vAlign w:val="bottom"/>
          </w:tcPr>
          <w:p w14:paraId="3E87ACF6" w14:textId="77777777" w:rsidR="007041AA" w:rsidRPr="004D3315" w:rsidRDefault="007041AA" w:rsidP="008D6B99">
            <w:pPr>
              <w:jc w:val="right"/>
            </w:pPr>
          </w:p>
        </w:tc>
      </w:tr>
      <w:tr w:rsidR="00000000" w:rsidRPr="004D3315" w14:paraId="30160BB6" w14:textId="77777777" w:rsidTr="008D6B99">
        <w:trPr>
          <w:trHeight w:val="620"/>
        </w:trPr>
        <w:tc>
          <w:tcPr>
            <w:tcW w:w="680" w:type="dxa"/>
            <w:tcBorders>
              <w:top w:val="nil"/>
              <w:left w:val="nil"/>
              <w:bottom w:val="nil"/>
              <w:right w:val="nil"/>
            </w:tcBorders>
            <w:tcMar>
              <w:top w:w="124" w:type="dxa"/>
              <w:left w:w="43" w:type="dxa"/>
              <w:bottom w:w="43" w:type="dxa"/>
              <w:right w:w="43" w:type="dxa"/>
            </w:tcMar>
          </w:tcPr>
          <w:p w14:paraId="7496A100" w14:textId="77777777" w:rsidR="007041AA" w:rsidRPr="004D3315" w:rsidRDefault="007041AA" w:rsidP="008D6B99">
            <w:r w:rsidRPr="004D3315">
              <w:t>1140</w:t>
            </w:r>
          </w:p>
        </w:tc>
        <w:tc>
          <w:tcPr>
            <w:tcW w:w="680" w:type="dxa"/>
            <w:tcBorders>
              <w:top w:val="nil"/>
              <w:left w:val="nil"/>
              <w:bottom w:val="nil"/>
              <w:right w:val="nil"/>
            </w:tcBorders>
            <w:tcMar>
              <w:top w:w="124" w:type="dxa"/>
              <w:left w:w="43" w:type="dxa"/>
              <w:bottom w:w="43" w:type="dxa"/>
              <w:right w:w="43" w:type="dxa"/>
            </w:tcMar>
          </w:tcPr>
          <w:p w14:paraId="51AB6D04" w14:textId="77777777" w:rsidR="007041AA" w:rsidRPr="004D3315" w:rsidRDefault="007041AA" w:rsidP="008D6B99"/>
        </w:tc>
        <w:tc>
          <w:tcPr>
            <w:tcW w:w="6819" w:type="dxa"/>
            <w:tcBorders>
              <w:top w:val="nil"/>
              <w:left w:val="nil"/>
              <w:bottom w:val="nil"/>
              <w:right w:val="nil"/>
            </w:tcBorders>
            <w:tcMar>
              <w:top w:w="124" w:type="dxa"/>
              <w:left w:w="43" w:type="dxa"/>
              <w:bottom w:w="43" w:type="dxa"/>
              <w:right w:w="43" w:type="dxa"/>
            </w:tcMar>
          </w:tcPr>
          <w:p w14:paraId="38822193" w14:textId="77777777" w:rsidR="007041AA" w:rsidRPr="004D3315" w:rsidRDefault="007041AA" w:rsidP="008D6B99">
            <w:r w:rsidRPr="004D3315">
              <w:t>Høstbare viltressurser – forvaltning og tilskudd til viltformål (Viltfondet) m.m.:</w:t>
            </w:r>
          </w:p>
        </w:tc>
        <w:tc>
          <w:tcPr>
            <w:tcW w:w="1480" w:type="dxa"/>
            <w:tcBorders>
              <w:top w:val="nil"/>
              <w:left w:val="nil"/>
              <w:bottom w:val="nil"/>
              <w:right w:val="nil"/>
            </w:tcBorders>
            <w:tcMar>
              <w:top w:w="124" w:type="dxa"/>
              <w:left w:w="43" w:type="dxa"/>
              <w:bottom w:w="43" w:type="dxa"/>
              <w:right w:w="43" w:type="dxa"/>
            </w:tcMar>
            <w:vAlign w:val="bottom"/>
          </w:tcPr>
          <w:p w14:paraId="734EC630" w14:textId="77777777" w:rsidR="007041AA" w:rsidRPr="004D3315" w:rsidRDefault="007041AA" w:rsidP="008D6B99">
            <w:pPr>
              <w:jc w:val="right"/>
            </w:pPr>
          </w:p>
        </w:tc>
      </w:tr>
      <w:tr w:rsidR="00000000" w:rsidRPr="004D3315" w14:paraId="12EB0217" w14:textId="77777777" w:rsidTr="008D6B99">
        <w:trPr>
          <w:trHeight w:val="380"/>
        </w:trPr>
        <w:tc>
          <w:tcPr>
            <w:tcW w:w="680" w:type="dxa"/>
            <w:tcBorders>
              <w:top w:val="nil"/>
              <w:left w:val="nil"/>
              <w:bottom w:val="nil"/>
              <w:right w:val="nil"/>
            </w:tcBorders>
            <w:tcMar>
              <w:top w:w="124" w:type="dxa"/>
              <w:left w:w="43" w:type="dxa"/>
              <w:bottom w:w="43" w:type="dxa"/>
              <w:right w:w="43" w:type="dxa"/>
            </w:tcMar>
          </w:tcPr>
          <w:p w14:paraId="58CC0AB9" w14:textId="77777777" w:rsidR="007041AA" w:rsidRPr="004D3315" w:rsidRDefault="007041AA" w:rsidP="008D6B99"/>
        </w:tc>
        <w:tc>
          <w:tcPr>
            <w:tcW w:w="680" w:type="dxa"/>
            <w:tcBorders>
              <w:top w:val="nil"/>
              <w:left w:val="nil"/>
              <w:bottom w:val="nil"/>
              <w:right w:val="nil"/>
            </w:tcBorders>
            <w:tcMar>
              <w:top w:w="124" w:type="dxa"/>
              <w:left w:w="43" w:type="dxa"/>
              <w:bottom w:w="43" w:type="dxa"/>
              <w:right w:w="43" w:type="dxa"/>
            </w:tcMar>
          </w:tcPr>
          <w:p w14:paraId="26C45198" w14:textId="77777777" w:rsidR="007041AA" w:rsidRPr="004D3315" w:rsidRDefault="007041AA" w:rsidP="008D6B99">
            <w:r w:rsidRPr="004D3315">
              <w:t>21</w:t>
            </w:r>
          </w:p>
        </w:tc>
        <w:tc>
          <w:tcPr>
            <w:tcW w:w="6819" w:type="dxa"/>
            <w:tcBorders>
              <w:top w:val="nil"/>
              <w:left w:val="nil"/>
              <w:bottom w:val="nil"/>
              <w:right w:val="nil"/>
            </w:tcBorders>
            <w:tcMar>
              <w:top w:w="124" w:type="dxa"/>
              <w:left w:w="43" w:type="dxa"/>
              <w:bottom w:w="43" w:type="dxa"/>
              <w:right w:w="43" w:type="dxa"/>
            </w:tcMar>
          </w:tcPr>
          <w:p w14:paraId="547B0DC2" w14:textId="77777777" w:rsidR="007041AA" w:rsidRPr="004D3315" w:rsidRDefault="007041AA" w:rsidP="008D6B99">
            <w:r w:rsidRPr="004D3315">
              <w:t xml:space="preserve">Spesielle driftsutgifter, </w:t>
            </w:r>
            <w:r w:rsidRPr="004D3315">
              <w:rPr>
                <w:rStyle w:val="kursiv"/>
              </w:rPr>
              <w:t>kan overføres</w:t>
            </w:r>
            <w:r w:rsidRPr="004D3315">
              <w:t>, reduseres med</w:t>
            </w:r>
            <w:r w:rsidRPr="004D3315">
              <w:tab/>
            </w:r>
          </w:p>
        </w:tc>
        <w:tc>
          <w:tcPr>
            <w:tcW w:w="1480" w:type="dxa"/>
            <w:tcBorders>
              <w:top w:val="nil"/>
              <w:left w:val="nil"/>
              <w:bottom w:val="nil"/>
              <w:right w:val="nil"/>
            </w:tcBorders>
            <w:tcMar>
              <w:top w:w="124" w:type="dxa"/>
              <w:left w:w="43" w:type="dxa"/>
              <w:bottom w:w="43" w:type="dxa"/>
              <w:right w:w="43" w:type="dxa"/>
            </w:tcMar>
            <w:vAlign w:val="bottom"/>
          </w:tcPr>
          <w:p w14:paraId="0FCBA7A4" w14:textId="77777777" w:rsidR="007041AA" w:rsidRPr="004D3315" w:rsidRDefault="007041AA" w:rsidP="008D6B99">
            <w:pPr>
              <w:jc w:val="right"/>
            </w:pPr>
            <w:r w:rsidRPr="004D3315">
              <w:t>2 900 </w:t>
            </w:r>
            <w:r w:rsidRPr="004D3315">
              <w:t>000</w:t>
            </w:r>
          </w:p>
        </w:tc>
      </w:tr>
      <w:tr w:rsidR="00000000" w:rsidRPr="004D3315" w14:paraId="03A041F3" w14:textId="77777777" w:rsidTr="008D6B99">
        <w:trPr>
          <w:trHeight w:val="380"/>
        </w:trPr>
        <w:tc>
          <w:tcPr>
            <w:tcW w:w="680" w:type="dxa"/>
            <w:tcBorders>
              <w:top w:val="nil"/>
              <w:left w:val="nil"/>
              <w:bottom w:val="nil"/>
              <w:right w:val="nil"/>
            </w:tcBorders>
            <w:tcMar>
              <w:top w:w="124" w:type="dxa"/>
              <w:left w:w="43" w:type="dxa"/>
              <w:bottom w:w="43" w:type="dxa"/>
              <w:right w:w="43" w:type="dxa"/>
            </w:tcMar>
          </w:tcPr>
          <w:p w14:paraId="5CBBF915" w14:textId="77777777" w:rsidR="007041AA" w:rsidRPr="004D3315" w:rsidRDefault="007041AA" w:rsidP="008D6B99"/>
        </w:tc>
        <w:tc>
          <w:tcPr>
            <w:tcW w:w="680" w:type="dxa"/>
            <w:tcBorders>
              <w:top w:val="nil"/>
              <w:left w:val="nil"/>
              <w:bottom w:val="nil"/>
              <w:right w:val="nil"/>
            </w:tcBorders>
            <w:tcMar>
              <w:top w:w="124" w:type="dxa"/>
              <w:left w:w="43" w:type="dxa"/>
              <w:bottom w:w="43" w:type="dxa"/>
              <w:right w:w="43" w:type="dxa"/>
            </w:tcMar>
          </w:tcPr>
          <w:p w14:paraId="324F7478" w14:textId="77777777" w:rsidR="007041AA" w:rsidRPr="004D3315" w:rsidRDefault="007041AA" w:rsidP="008D6B99"/>
        </w:tc>
        <w:tc>
          <w:tcPr>
            <w:tcW w:w="6819" w:type="dxa"/>
            <w:tcBorders>
              <w:top w:val="nil"/>
              <w:left w:val="nil"/>
              <w:bottom w:val="nil"/>
              <w:right w:val="nil"/>
            </w:tcBorders>
            <w:tcMar>
              <w:top w:w="124" w:type="dxa"/>
              <w:left w:w="43" w:type="dxa"/>
              <w:bottom w:w="43" w:type="dxa"/>
              <w:right w:w="43" w:type="dxa"/>
            </w:tcMar>
          </w:tcPr>
          <w:p w14:paraId="2D33F144" w14:textId="77777777" w:rsidR="007041AA" w:rsidRPr="004D3315" w:rsidRDefault="007041AA" w:rsidP="008D6B99">
            <w:r w:rsidRPr="004D3315">
              <w:t>fra kr 28 183 000 til kr 25 283 000</w:t>
            </w:r>
          </w:p>
        </w:tc>
        <w:tc>
          <w:tcPr>
            <w:tcW w:w="1480" w:type="dxa"/>
            <w:tcBorders>
              <w:top w:val="nil"/>
              <w:left w:val="nil"/>
              <w:bottom w:val="nil"/>
              <w:right w:val="nil"/>
            </w:tcBorders>
            <w:tcMar>
              <w:top w:w="124" w:type="dxa"/>
              <w:left w:w="43" w:type="dxa"/>
              <w:bottom w:w="43" w:type="dxa"/>
              <w:right w:w="43" w:type="dxa"/>
            </w:tcMar>
            <w:vAlign w:val="bottom"/>
          </w:tcPr>
          <w:p w14:paraId="3CBB9718" w14:textId="77777777" w:rsidR="007041AA" w:rsidRPr="004D3315" w:rsidRDefault="007041AA" w:rsidP="008D6B99">
            <w:pPr>
              <w:jc w:val="right"/>
            </w:pPr>
          </w:p>
        </w:tc>
      </w:tr>
      <w:tr w:rsidR="00000000" w:rsidRPr="004D3315" w14:paraId="220323C4" w14:textId="77777777" w:rsidTr="008D6B99">
        <w:trPr>
          <w:trHeight w:val="380"/>
        </w:trPr>
        <w:tc>
          <w:tcPr>
            <w:tcW w:w="680" w:type="dxa"/>
            <w:tcBorders>
              <w:top w:val="nil"/>
              <w:left w:val="nil"/>
              <w:bottom w:val="nil"/>
              <w:right w:val="nil"/>
            </w:tcBorders>
            <w:tcMar>
              <w:top w:w="124" w:type="dxa"/>
              <w:left w:w="43" w:type="dxa"/>
              <w:bottom w:w="43" w:type="dxa"/>
              <w:right w:w="43" w:type="dxa"/>
            </w:tcMar>
          </w:tcPr>
          <w:p w14:paraId="360EACAB" w14:textId="77777777" w:rsidR="007041AA" w:rsidRPr="004D3315" w:rsidRDefault="007041AA" w:rsidP="008D6B99"/>
        </w:tc>
        <w:tc>
          <w:tcPr>
            <w:tcW w:w="680" w:type="dxa"/>
            <w:tcBorders>
              <w:top w:val="nil"/>
              <w:left w:val="nil"/>
              <w:bottom w:val="nil"/>
              <w:right w:val="nil"/>
            </w:tcBorders>
            <w:tcMar>
              <w:top w:w="124" w:type="dxa"/>
              <w:left w:w="43" w:type="dxa"/>
              <w:bottom w:w="43" w:type="dxa"/>
              <w:right w:w="43" w:type="dxa"/>
            </w:tcMar>
          </w:tcPr>
          <w:p w14:paraId="6C02E819" w14:textId="77777777" w:rsidR="007041AA" w:rsidRPr="004D3315" w:rsidRDefault="007041AA" w:rsidP="008D6B99">
            <w:r w:rsidRPr="004D3315">
              <w:t>71</w:t>
            </w:r>
          </w:p>
        </w:tc>
        <w:tc>
          <w:tcPr>
            <w:tcW w:w="6819" w:type="dxa"/>
            <w:tcBorders>
              <w:top w:val="nil"/>
              <w:left w:val="nil"/>
              <w:bottom w:val="nil"/>
              <w:right w:val="nil"/>
            </w:tcBorders>
            <w:tcMar>
              <w:top w:w="124" w:type="dxa"/>
              <w:left w:w="43" w:type="dxa"/>
              <w:bottom w:w="43" w:type="dxa"/>
              <w:right w:w="43" w:type="dxa"/>
            </w:tcMar>
          </w:tcPr>
          <w:p w14:paraId="468EE7F7" w14:textId="77777777" w:rsidR="007041AA" w:rsidRPr="004D3315" w:rsidRDefault="007041AA" w:rsidP="008D6B99">
            <w:r w:rsidRPr="004D3315">
              <w:t xml:space="preserve">Tilskudd til viltformål, </w:t>
            </w:r>
            <w:r w:rsidRPr="004D3315">
              <w:rPr>
                <w:rStyle w:val="kursiv"/>
              </w:rPr>
              <w:t>kan overføres</w:t>
            </w:r>
            <w:r w:rsidRPr="004D3315">
              <w:t>, reduseres med</w:t>
            </w:r>
            <w:r w:rsidRPr="004D3315">
              <w:tab/>
            </w:r>
          </w:p>
        </w:tc>
        <w:tc>
          <w:tcPr>
            <w:tcW w:w="1480" w:type="dxa"/>
            <w:tcBorders>
              <w:top w:val="nil"/>
              <w:left w:val="nil"/>
              <w:bottom w:val="nil"/>
              <w:right w:val="nil"/>
            </w:tcBorders>
            <w:tcMar>
              <w:top w:w="124" w:type="dxa"/>
              <w:left w:w="43" w:type="dxa"/>
              <w:bottom w:w="43" w:type="dxa"/>
              <w:right w:w="43" w:type="dxa"/>
            </w:tcMar>
            <w:vAlign w:val="bottom"/>
          </w:tcPr>
          <w:p w14:paraId="7365C352" w14:textId="77777777" w:rsidR="007041AA" w:rsidRPr="004D3315" w:rsidRDefault="007041AA" w:rsidP="008D6B99">
            <w:pPr>
              <w:jc w:val="right"/>
            </w:pPr>
            <w:r w:rsidRPr="004D3315">
              <w:t>600 000</w:t>
            </w:r>
          </w:p>
        </w:tc>
      </w:tr>
      <w:tr w:rsidR="00000000" w:rsidRPr="004D3315" w14:paraId="64748779" w14:textId="77777777" w:rsidTr="008D6B99">
        <w:trPr>
          <w:trHeight w:val="380"/>
        </w:trPr>
        <w:tc>
          <w:tcPr>
            <w:tcW w:w="680" w:type="dxa"/>
            <w:tcBorders>
              <w:top w:val="nil"/>
              <w:left w:val="nil"/>
              <w:bottom w:val="nil"/>
              <w:right w:val="nil"/>
            </w:tcBorders>
            <w:tcMar>
              <w:top w:w="124" w:type="dxa"/>
              <w:left w:w="43" w:type="dxa"/>
              <w:bottom w:w="43" w:type="dxa"/>
              <w:right w:w="43" w:type="dxa"/>
            </w:tcMar>
          </w:tcPr>
          <w:p w14:paraId="6D7FDD28" w14:textId="77777777" w:rsidR="007041AA" w:rsidRPr="004D3315" w:rsidRDefault="007041AA" w:rsidP="008D6B99"/>
        </w:tc>
        <w:tc>
          <w:tcPr>
            <w:tcW w:w="680" w:type="dxa"/>
            <w:tcBorders>
              <w:top w:val="nil"/>
              <w:left w:val="nil"/>
              <w:bottom w:val="nil"/>
              <w:right w:val="nil"/>
            </w:tcBorders>
            <w:tcMar>
              <w:top w:w="124" w:type="dxa"/>
              <w:left w:w="43" w:type="dxa"/>
              <w:bottom w:w="43" w:type="dxa"/>
              <w:right w:w="43" w:type="dxa"/>
            </w:tcMar>
          </w:tcPr>
          <w:p w14:paraId="5D544842" w14:textId="77777777" w:rsidR="007041AA" w:rsidRPr="004D3315" w:rsidRDefault="007041AA" w:rsidP="008D6B99"/>
        </w:tc>
        <w:tc>
          <w:tcPr>
            <w:tcW w:w="6819" w:type="dxa"/>
            <w:tcBorders>
              <w:top w:val="nil"/>
              <w:left w:val="nil"/>
              <w:bottom w:val="nil"/>
              <w:right w:val="nil"/>
            </w:tcBorders>
            <w:tcMar>
              <w:top w:w="124" w:type="dxa"/>
              <w:left w:w="43" w:type="dxa"/>
              <w:bottom w:w="43" w:type="dxa"/>
              <w:right w:w="43" w:type="dxa"/>
            </w:tcMar>
          </w:tcPr>
          <w:p w14:paraId="0564E838" w14:textId="77777777" w:rsidR="007041AA" w:rsidRPr="004D3315" w:rsidRDefault="007041AA" w:rsidP="008D6B99">
            <w:r w:rsidRPr="004D3315">
              <w:t>fra kr 38 278 000 til kr 37 678 000</w:t>
            </w:r>
          </w:p>
        </w:tc>
        <w:tc>
          <w:tcPr>
            <w:tcW w:w="1480" w:type="dxa"/>
            <w:tcBorders>
              <w:top w:val="nil"/>
              <w:left w:val="nil"/>
              <w:bottom w:val="nil"/>
              <w:right w:val="nil"/>
            </w:tcBorders>
            <w:tcMar>
              <w:top w:w="124" w:type="dxa"/>
              <w:left w:w="43" w:type="dxa"/>
              <w:bottom w:w="43" w:type="dxa"/>
              <w:right w:w="43" w:type="dxa"/>
            </w:tcMar>
            <w:vAlign w:val="bottom"/>
          </w:tcPr>
          <w:p w14:paraId="0B2D5076" w14:textId="77777777" w:rsidR="007041AA" w:rsidRPr="004D3315" w:rsidRDefault="007041AA" w:rsidP="008D6B99">
            <w:pPr>
              <w:jc w:val="right"/>
            </w:pPr>
          </w:p>
        </w:tc>
      </w:tr>
      <w:tr w:rsidR="00000000" w:rsidRPr="004D3315" w14:paraId="31982417" w14:textId="77777777" w:rsidTr="008D6B99">
        <w:trPr>
          <w:trHeight w:val="380"/>
        </w:trPr>
        <w:tc>
          <w:tcPr>
            <w:tcW w:w="680" w:type="dxa"/>
            <w:tcBorders>
              <w:top w:val="nil"/>
              <w:left w:val="nil"/>
              <w:bottom w:val="nil"/>
              <w:right w:val="nil"/>
            </w:tcBorders>
            <w:tcMar>
              <w:top w:w="124" w:type="dxa"/>
              <w:left w:w="43" w:type="dxa"/>
              <w:bottom w:w="43" w:type="dxa"/>
              <w:right w:w="43" w:type="dxa"/>
            </w:tcMar>
          </w:tcPr>
          <w:p w14:paraId="657E072B" w14:textId="77777777" w:rsidR="007041AA" w:rsidRPr="004D3315" w:rsidRDefault="007041AA" w:rsidP="008D6B99">
            <w:r w:rsidRPr="004D3315">
              <w:t>1142</w:t>
            </w:r>
          </w:p>
        </w:tc>
        <w:tc>
          <w:tcPr>
            <w:tcW w:w="680" w:type="dxa"/>
            <w:tcBorders>
              <w:top w:val="nil"/>
              <w:left w:val="nil"/>
              <w:bottom w:val="nil"/>
              <w:right w:val="nil"/>
            </w:tcBorders>
            <w:tcMar>
              <w:top w:w="124" w:type="dxa"/>
              <w:left w:w="43" w:type="dxa"/>
              <w:bottom w:w="43" w:type="dxa"/>
              <w:right w:w="43" w:type="dxa"/>
            </w:tcMar>
          </w:tcPr>
          <w:p w14:paraId="2EE5F123" w14:textId="77777777" w:rsidR="007041AA" w:rsidRPr="004D3315" w:rsidRDefault="007041AA" w:rsidP="008D6B99"/>
        </w:tc>
        <w:tc>
          <w:tcPr>
            <w:tcW w:w="6819" w:type="dxa"/>
            <w:tcBorders>
              <w:top w:val="nil"/>
              <w:left w:val="nil"/>
              <w:bottom w:val="nil"/>
              <w:right w:val="nil"/>
            </w:tcBorders>
            <w:tcMar>
              <w:top w:w="124" w:type="dxa"/>
              <w:left w:w="43" w:type="dxa"/>
              <w:bottom w:w="43" w:type="dxa"/>
              <w:right w:w="43" w:type="dxa"/>
            </w:tcMar>
          </w:tcPr>
          <w:p w14:paraId="46609080" w14:textId="77777777" w:rsidR="007041AA" w:rsidRPr="004D3315" w:rsidRDefault="007041AA" w:rsidP="008D6B99">
            <w:r w:rsidRPr="004D3315">
              <w:t>Landbruksdirektoratet:</w:t>
            </w:r>
          </w:p>
        </w:tc>
        <w:tc>
          <w:tcPr>
            <w:tcW w:w="1480" w:type="dxa"/>
            <w:tcBorders>
              <w:top w:val="nil"/>
              <w:left w:val="nil"/>
              <w:bottom w:val="nil"/>
              <w:right w:val="nil"/>
            </w:tcBorders>
            <w:tcMar>
              <w:top w:w="124" w:type="dxa"/>
              <w:left w:w="43" w:type="dxa"/>
              <w:bottom w:w="43" w:type="dxa"/>
              <w:right w:w="43" w:type="dxa"/>
            </w:tcMar>
            <w:vAlign w:val="bottom"/>
          </w:tcPr>
          <w:p w14:paraId="01944E9A" w14:textId="77777777" w:rsidR="007041AA" w:rsidRPr="004D3315" w:rsidRDefault="007041AA" w:rsidP="008D6B99">
            <w:pPr>
              <w:jc w:val="right"/>
            </w:pPr>
          </w:p>
        </w:tc>
      </w:tr>
      <w:tr w:rsidR="00000000" w:rsidRPr="004D3315" w14:paraId="4E062B98" w14:textId="77777777" w:rsidTr="008D6B99">
        <w:trPr>
          <w:trHeight w:val="380"/>
        </w:trPr>
        <w:tc>
          <w:tcPr>
            <w:tcW w:w="680" w:type="dxa"/>
            <w:tcBorders>
              <w:top w:val="nil"/>
              <w:left w:val="nil"/>
              <w:bottom w:val="nil"/>
              <w:right w:val="nil"/>
            </w:tcBorders>
            <w:tcMar>
              <w:top w:w="124" w:type="dxa"/>
              <w:left w:w="43" w:type="dxa"/>
              <w:bottom w:w="43" w:type="dxa"/>
              <w:right w:w="43" w:type="dxa"/>
            </w:tcMar>
          </w:tcPr>
          <w:p w14:paraId="34AD5E66" w14:textId="77777777" w:rsidR="007041AA" w:rsidRPr="004D3315" w:rsidRDefault="007041AA" w:rsidP="008D6B99"/>
        </w:tc>
        <w:tc>
          <w:tcPr>
            <w:tcW w:w="680" w:type="dxa"/>
            <w:tcBorders>
              <w:top w:val="nil"/>
              <w:left w:val="nil"/>
              <w:bottom w:val="nil"/>
              <w:right w:val="nil"/>
            </w:tcBorders>
            <w:tcMar>
              <w:top w:w="124" w:type="dxa"/>
              <w:left w:w="43" w:type="dxa"/>
              <w:bottom w:w="43" w:type="dxa"/>
              <w:right w:w="43" w:type="dxa"/>
            </w:tcMar>
          </w:tcPr>
          <w:p w14:paraId="7A0B3E70" w14:textId="77777777" w:rsidR="007041AA" w:rsidRPr="004D3315" w:rsidRDefault="007041AA" w:rsidP="008D6B99">
            <w:r w:rsidRPr="004D3315">
              <w:t>01</w:t>
            </w:r>
          </w:p>
        </w:tc>
        <w:tc>
          <w:tcPr>
            <w:tcW w:w="6819" w:type="dxa"/>
            <w:tcBorders>
              <w:top w:val="nil"/>
              <w:left w:val="nil"/>
              <w:bottom w:val="nil"/>
              <w:right w:val="nil"/>
            </w:tcBorders>
            <w:tcMar>
              <w:top w:w="124" w:type="dxa"/>
              <w:left w:w="43" w:type="dxa"/>
              <w:bottom w:w="43" w:type="dxa"/>
              <w:right w:w="43" w:type="dxa"/>
            </w:tcMar>
          </w:tcPr>
          <w:p w14:paraId="1C674CE8" w14:textId="77777777" w:rsidR="007041AA" w:rsidRPr="004D3315" w:rsidRDefault="007041AA" w:rsidP="008D6B99">
            <w:r w:rsidRPr="004D3315">
              <w:t>Driftsutgifter, økes med</w:t>
            </w:r>
            <w:r w:rsidRPr="004D3315">
              <w:tab/>
            </w:r>
          </w:p>
        </w:tc>
        <w:tc>
          <w:tcPr>
            <w:tcW w:w="1480" w:type="dxa"/>
            <w:tcBorders>
              <w:top w:val="nil"/>
              <w:left w:val="nil"/>
              <w:bottom w:val="nil"/>
              <w:right w:val="nil"/>
            </w:tcBorders>
            <w:tcMar>
              <w:top w:w="124" w:type="dxa"/>
              <w:left w:w="43" w:type="dxa"/>
              <w:bottom w:w="43" w:type="dxa"/>
              <w:right w:w="43" w:type="dxa"/>
            </w:tcMar>
            <w:vAlign w:val="bottom"/>
          </w:tcPr>
          <w:p w14:paraId="41FE260A" w14:textId="77777777" w:rsidR="007041AA" w:rsidRPr="004D3315" w:rsidRDefault="007041AA" w:rsidP="008D6B99">
            <w:pPr>
              <w:jc w:val="right"/>
            </w:pPr>
            <w:r w:rsidRPr="004D3315">
              <w:t>5 082 000</w:t>
            </w:r>
          </w:p>
        </w:tc>
      </w:tr>
      <w:tr w:rsidR="00000000" w:rsidRPr="004D3315" w14:paraId="3941BBE1" w14:textId="77777777" w:rsidTr="008D6B99">
        <w:trPr>
          <w:trHeight w:val="380"/>
        </w:trPr>
        <w:tc>
          <w:tcPr>
            <w:tcW w:w="680" w:type="dxa"/>
            <w:tcBorders>
              <w:top w:val="nil"/>
              <w:left w:val="nil"/>
              <w:bottom w:val="nil"/>
              <w:right w:val="nil"/>
            </w:tcBorders>
            <w:tcMar>
              <w:top w:w="124" w:type="dxa"/>
              <w:left w:w="43" w:type="dxa"/>
              <w:bottom w:w="43" w:type="dxa"/>
              <w:right w:w="43" w:type="dxa"/>
            </w:tcMar>
          </w:tcPr>
          <w:p w14:paraId="5DC33784" w14:textId="77777777" w:rsidR="007041AA" w:rsidRPr="004D3315" w:rsidRDefault="007041AA" w:rsidP="008D6B99"/>
        </w:tc>
        <w:tc>
          <w:tcPr>
            <w:tcW w:w="680" w:type="dxa"/>
            <w:tcBorders>
              <w:top w:val="nil"/>
              <w:left w:val="nil"/>
              <w:bottom w:val="nil"/>
              <w:right w:val="nil"/>
            </w:tcBorders>
            <w:tcMar>
              <w:top w:w="124" w:type="dxa"/>
              <w:left w:w="43" w:type="dxa"/>
              <w:bottom w:w="43" w:type="dxa"/>
              <w:right w:w="43" w:type="dxa"/>
            </w:tcMar>
          </w:tcPr>
          <w:p w14:paraId="25359FDE" w14:textId="77777777" w:rsidR="007041AA" w:rsidRPr="004D3315" w:rsidRDefault="007041AA" w:rsidP="008D6B99"/>
        </w:tc>
        <w:tc>
          <w:tcPr>
            <w:tcW w:w="6819" w:type="dxa"/>
            <w:tcBorders>
              <w:top w:val="nil"/>
              <w:left w:val="nil"/>
              <w:bottom w:val="nil"/>
              <w:right w:val="nil"/>
            </w:tcBorders>
            <w:tcMar>
              <w:top w:w="124" w:type="dxa"/>
              <w:left w:w="43" w:type="dxa"/>
              <w:bottom w:w="43" w:type="dxa"/>
              <w:right w:w="43" w:type="dxa"/>
            </w:tcMar>
          </w:tcPr>
          <w:p w14:paraId="1542C41E" w14:textId="77777777" w:rsidR="007041AA" w:rsidRPr="004D3315" w:rsidRDefault="007041AA" w:rsidP="008D6B99">
            <w:r w:rsidRPr="004D3315">
              <w:t>fra kr 283 344 </w:t>
            </w:r>
            <w:r w:rsidRPr="004D3315">
              <w:t>000 til kr 288 426 000</w:t>
            </w:r>
          </w:p>
        </w:tc>
        <w:tc>
          <w:tcPr>
            <w:tcW w:w="1480" w:type="dxa"/>
            <w:tcBorders>
              <w:top w:val="nil"/>
              <w:left w:val="nil"/>
              <w:bottom w:val="nil"/>
              <w:right w:val="nil"/>
            </w:tcBorders>
            <w:tcMar>
              <w:top w:w="124" w:type="dxa"/>
              <w:left w:w="43" w:type="dxa"/>
              <w:bottom w:w="43" w:type="dxa"/>
              <w:right w:w="43" w:type="dxa"/>
            </w:tcMar>
            <w:vAlign w:val="bottom"/>
          </w:tcPr>
          <w:p w14:paraId="3D6A7CC7" w14:textId="77777777" w:rsidR="007041AA" w:rsidRPr="004D3315" w:rsidRDefault="007041AA" w:rsidP="008D6B99">
            <w:pPr>
              <w:jc w:val="right"/>
            </w:pPr>
          </w:p>
        </w:tc>
      </w:tr>
      <w:tr w:rsidR="00000000" w:rsidRPr="004D3315" w14:paraId="0F8175CE" w14:textId="77777777" w:rsidTr="008D6B99">
        <w:trPr>
          <w:trHeight w:val="620"/>
        </w:trPr>
        <w:tc>
          <w:tcPr>
            <w:tcW w:w="680" w:type="dxa"/>
            <w:tcBorders>
              <w:top w:val="nil"/>
              <w:left w:val="nil"/>
              <w:bottom w:val="nil"/>
              <w:right w:val="nil"/>
            </w:tcBorders>
            <w:tcMar>
              <w:top w:w="124" w:type="dxa"/>
              <w:left w:w="43" w:type="dxa"/>
              <w:bottom w:w="43" w:type="dxa"/>
              <w:right w:w="43" w:type="dxa"/>
            </w:tcMar>
          </w:tcPr>
          <w:p w14:paraId="29D17B8F" w14:textId="77777777" w:rsidR="007041AA" w:rsidRPr="004D3315" w:rsidRDefault="007041AA" w:rsidP="008D6B99"/>
        </w:tc>
        <w:tc>
          <w:tcPr>
            <w:tcW w:w="680" w:type="dxa"/>
            <w:tcBorders>
              <w:top w:val="nil"/>
              <w:left w:val="nil"/>
              <w:bottom w:val="nil"/>
              <w:right w:val="nil"/>
            </w:tcBorders>
            <w:tcMar>
              <w:top w:w="124" w:type="dxa"/>
              <w:left w:w="43" w:type="dxa"/>
              <w:bottom w:w="43" w:type="dxa"/>
              <w:right w:w="43" w:type="dxa"/>
            </w:tcMar>
          </w:tcPr>
          <w:p w14:paraId="647DE81A" w14:textId="77777777" w:rsidR="007041AA" w:rsidRPr="004D3315" w:rsidRDefault="007041AA" w:rsidP="008D6B99">
            <w:r w:rsidRPr="004D3315">
              <w:t>77</w:t>
            </w:r>
          </w:p>
        </w:tc>
        <w:tc>
          <w:tcPr>
            <w:tcW w:w="6819" w:type="dxa"/>
            <w:tcBorders>
              <w:top w:val="nil"/>
              <w:left w:val="nil"/>
              <w:bottom w:val="nil"/>
              <w:right w:val="nil"/>
            </w:tcBorders>
            <w:tcMar>
              <w:top w:w="124" w:type="dxa"/>
              <w:left w:w="43" w:type="dxa"/>
              <w:bottom w:w="43" w:type="dxa"/>
              <w:right w:w="43" w:type="dxa"/>
            </w:tcMar>
          </w:tcPr>
          <w:p w14:paraId="4D3E0E67" w14:textId="77777777" w:rsidR="007041AA" w:rsidRPr="004D3315" w:rsidRDefault="007041AA" w:rsidP="008D6B99">
            <w:r w:rsidRPr="004D3315">
              <w:t xml:space="preserve">Tilskudd til kompensasjon ved avvikling av pelsdyrhold, </w:t>
            </w:r>
            <w:r w:rsidRPr="004D3315">
              <w:rPr>
                <w:rStyle w:val="kursiv"/>
              </w:rPr>
              <w:t>kan overføres</w:t>
            </w:r>
            <w:r w:rsidRPr="004D3315">
              <w:t>, reduseres med</w:t>
            </w:r>
            <w:r w:rsidRPr="004D3315">
              <w:tab/>
            </w:r>
          </w:p>
        </w:tc>
        <w:tc>
          <w:tcPr>
            <w:tcW w:w="1480" w:type="dxa"/>
            <w:tcBorders>
              <w:top w:val="nil"/>
              <w:left w:val="nil"/>
              <w:bottom w:val="nil"/>
              <w:right w:val="nil"/>
            </w:tcBorders>
            <w:tcMar>
              <w:top w:w="124" w:type="dxa"/>
              <w:left w:w="43" w:type="dxa"/>
              <w:bottom w:w="43" w:type="dxa"/>
              <w:right w:w="43" w:type="dxa"/>
            </w:tcMar>
            <w:vAlign w:val="bottom"/>
          </w:tcPr>
          <w:p w14:paraId="60BB60E7" w14:textId="77777777" w:rsidR="007041AA" w:rsidRPr="004D3315" w:rsidRDefault="007041AA" w:rsidP="008D6B99">
            <w:pPr>
              <w:jc w:val="right"/>
            </w:pPr>
            <w:r w:rsidRPr="004D3315">
              <w:t>145 000 000</w:t>
            </w:r>
          </w:p>
        </w:tc>
      </w:tr>
      <w:tr w:rsidR="00000000" w:rsidRPr="004D3315" w14:paraId="61245B41" w14:textId="77777777" w:rsidTr="008D6B99">
        <w:trPr>
          <w:trHeight w:val="380"/>
        </w:trPr>
        <w:tc>
          <w:tcPr>
            <w:tcW w:w="680" w:type="dxa"/>
            <w:tcBorders>
              <w:top w:val="nil"/>
              <w:left w:val="nil"/>
              <w:bottom w:val="nil"/>
              <w:right w:val="nil"/>
            </w:tcBorders>
            <w:tcMar>
              <w:top w:w="124" w:type="dxa"/>
              <w:left w:w="43" w:type="dxa"/>
              <w:bottom w:w="43" w:type="dxa"/>
              <w:right w:w="43" w:type="dxa"/>
            </w:tcMar>
          </w:tcPr>
          <w:p w14:paraId="74912B49" w14:textId="77777777" w:rsidR="007041AA" w:rsidRPr="004D3315" w:rsidRDefault="007041AA" w:rsidP="008D6B99"/>
        </w:tc>
        <w:tc>
          <w:tcPr>
            <w:tcW w:w="680" w:type="dxa"/>
            <w:tcBorders>
              <w:top w:val="nil"/>
              <w:left w:val="nil"/>
              <w:bottom w:val="nil"/>
              <w:right w:val="nil"/>
            </w:tcBorders>
            <w:tcMar>
              <w:top w:w="124" w:type="dxa"/>
              <w:left w:w="43" w:type="dxa"/>
              <w:bottom w:w="43" w:type="dxa"/>
              <w:right w:w="43" w:type="dxa"/>
            </w:tcMar>
          </w:tcPr>
          <w:p w14:paraId="00368C5B" w14:textId="77777777" w:rsidR="007041AA" w:rsidRPr="004D3315" w:rsidRDefault="007041AA" w:rsidP="008D6B99"/>
        </w:tc>
        <w:tc>
          <w:tcPr>
            <w:tcW w:w="6819" w:type="dxa"/>
            <w:tcBorders>
              <w:top w:val="nil"/>
              <w:left w:val="nil"/>
              <w:bottom w:val="nil"/>
              <w:right w:val="nil"/>
            </w:tcBorders>
            <w:tcMar>
              <w:top w:w="124" w:type="dxa"/>
              <w:left w:w="43" w:type="dxa"/>
              <w:bottom w:w="43" w:type="dxa"/>
              <w:right w:w="43" w:type="dxa"/>
            </w:tcMar>
          </w:tcPr>
          <w:p w14:paraId="47B323D9" w14:textId="77777777" w:rsidR="007041AA" w:rsidRPr="004D3315" w:rsidRDefault="007041AA" w:rsidP="008D6B99">
            <w:r w:rsidRPr="004D3315">
              <w:t>fra kr 250 000 000 til kr 105 000 000</w:t>
            </w:r>
          </w:p>
        </w:tc>
        <w:tc>
          <w:tcPr>
            <w:tcW w:w="1480" w:type="dxa"/>
            <w:tcBorders>
              <w:top w:val="nil"/>
              <w:left w:val="nil"/>
              <w:bottom w:val="nil"/>
              <w:right w:val="nil"/>
            </w:tcBorders>
            <w:tcMar>
              <w:top w:w="124" w:type="dxa"/>
              <w:left w:w="43" w:type="dxa"/>
              <w:bottom w:w="43" w:type="dxa"/>
              <w:right w:w="43" w:type="dxa"/>
            </w:tcMar>
            <w:vAlign w:val="bottom"/>
          </w:tcPr>
          <w:p w14:paraId="3E731CCB" w14:textId="77777777" w:rsidR="007041AA" w:rsidRPr="004D3315" w:rsidRDefault="007041AA" w:rsidP="008D6B99">
            <w:pPr>
              <w:jc w:val="right"/>
            </w:pPr>
          </w:p>
        </w:tc>
      </w:tr>
      <w:tr w:rsidR="00000000" w:rsidRPr="004D3315" w14:paraId="126D62C1" w14:textId="77777777" w:rsidTr="008D6B99">
        <w:trPr>
          <w:trHeight w:val="380"/>
        </w:trPr>
        <w:tc>
          <w:tcPr>
            <w:tcW w:w="680" w:type="dxa"/>
            <w:tcBorders>
              <w:top w:val="nil"/>
              <w:left w:val="nil"/>
              <w:bottom w:val="nil"/>
              <w:right w:val="nil"/>
            </w:tcBorders>
            <w:tcMar>
              <w:top w:w="124" w:type="dxa"/>
              <w:left w:w="43" w:type="dxa"/>
              <w:bottom w:w="43" w:type="dxa"/>
              <w:right w:w="43" w:type="dxa"/>
            </w:tcMar>
          </w:tcPr>
          <w:p w14:paraId="4ACDBFB4" w14:textId="77777777" w:rsidR="007041AA" w:rsidRPr="004D3315" w:rsidRDefault="007041AA" w:rsidP="008D6B99">
            <w:r w:rsidRPr="004D3315">
              <w:t>1148</w:t>
            </w:r>
          </w:p>
        </w:tc>
        <w:tc>
          <w:tcPr>
            <w:tcW w:w="680" w:type="dxa"/>
            <w:tcBorders>
              <w:top w:val="nil"/>
              <w:left w:val="nil"/>
              <w:bottom w:val="nil"/>
              <w:right w:val="nil"/>
            </w:tcBorders>
            <w:tcMar>
              <w:top w:w="124" w:type="dxa"/>
              <w:left w:w="43" w:type="dxa"/>
              <w:bottom w:w="43" w:type="dxa"/>
              <w:right w:w="43" w:type="dxa"/>
            </w:tcMar>
          </w:tcPr>
          <w:p w14:paraId="5240363B" w14:textId="77777777" w:rsidR="007041AA" w:rsidRPr="004D3315" w:rsidRDefault="007041AA" w:rsidP="008D6B99"/>
        </w:tc>
        <w:tc>
          <w:tcPr>
            <w:tcW w:w="6819" w:type="dxa"/>
            <w:tcBorders>
              <w:top w:val="nil"/>
              <w:left w:val="nil"/>
              <w:bottom w:val="nil"/>
              <w:right w:val="nil"/>
            </w:tcBorders>
            <w:tcMar>
              <w:top w:w="124" w:type="dxa"/>
              <w:left w:w="43" w:type="dxa"/>
              <w:bottom w:w="43" w:type="dxa"/>
              <w:right w:w="43" w:type="dxa"/>
            </w:tcMar>
          </w:tcPr>
          <w:p w14:paraId="046D471C" w14:textId="77777777" w:rsidR="007041AA" w:rsidRPr="004D3315" w:rsidRDefault="007041AA" w:rsidP="008D6B99">
            <w:r w:rsidRPr="004D3315">
              <w:t>Naturskade – erstatningar:</w:t>
            </w:r>
          </w:p>
        </w:tc>
        <w:tc>
          <w:tcPr>
            <w:tcW w:w="1480" w:type="dxa"/>
            <w:tcBorders>
              <w:top w:val="nil"/>
              <w:left w:val="nil"/>
              <w:bottom w:val="nil"/>
              <w:right w:val="nil"/>
            </w:tcBorders>
            <w:tcMar>
              <w:top w:w="124" w:type="dxa"/>
              <w:left w:w="43" w:type="dxa"/>
              <w:bottom w:w="43" w:type="dxa"/>
              <w:right w:w="43" w:type="dxa"/>
            </w:tcMar>
            <w:vAlign w:val="bottom"/>
          </w:tcPr>
          <w:p w14:paraId="6F4DB032" w14:textId="77777777" w:rsidR="007041AA" w:rsidRPr="004D3315" w:rsidRDefault="007041AA" w:rsidP="008D6B99">
            <w:pPr>
              <w:jc w:val="right"/>
            </w:pPr>
          </w:p>
        </w:tc>
      </w:tr>
      <w:tr w:rsidR="00000000" w:rsidRPr="004D3315" w14:paraId="55B1BE88" w14:textId="77777777" w:rsidTr="008D6B99">
        <w:trPr>
          <w:trHeight w:val="380"/>
        </w:trPr>
        <w:tc>
          <w:tcPr>
            <w:tcW w:w="680" w:type="dxa"/>
            <w:tcBorders>
              <w:top w:val="nil"/>
              <w:left w:val="nil"/>
              <w:bottom w:val="nil"/>
              <w:right w:val="nil"/>
            </w:tcBorders>
            <w:tcMar>
              <w:top w:w="124" w:type="dxa"/>
              <w:left w:w="43" w:type="dxa"/>
              <w:bottom w:w="43" w:type="dxa"/>
              <w:right w:w="43" w:type="dxa"/>
            </w:tcMar>
          </w:tcPr>
          <w:p w14:paraId="097251DF" w14:textId="77777777" w:rsidR="007041AA" w:rsidRPr="004D3315" w:rsidRDefault="007041AA" w:rsidP="008D6B99"/>
        </w:tc>
        <w:tc>
          <w:tcPr>
            <w:tcW w:w="680" w:type="dxa"/>
            <w:tcBorders>
              <w:top w:val="nil"/>
              <w:left w:val="nil"/>
              <w:bottom w:val="nil"/>
              <w:right w:val="nil"/>
            </w:tcBorders>
            <w:tcMar>
              <w:top w:w="124" w:type="dxa"/>
              <w:left w:w="43" w:type="dxa"/>
              <w:bottom w:w="43" w:type="dxa"/>
              <w:right w:w="43" w:type="dxa"/>
            </w:tcMar>
          </w:tcPr>
          <w:p w14:paraId="01BB7DA1" w14:textId="77777777" w:rsidR="007041AA" w:rsidRPr="004D3315" w:rsidRDefault="007041AA" w:rsidP="008D6B99">
            <w:r w:rsidRPr="004D3315">
              <w:t>71</w:t>
            </w:r>
          </w:p>
        </w:tc>
        <w:tc>
          <w:tcPr>
            <w:tcW w:w="6819" w:type="dxa"/>
            <w:tcBorders>
              <w:top w:val="nil"/>
              <w:left w:val="nil"/>
              <w:bottom w:val="nil"/>
              <w:right w:val="nil"/>
            </w:tcBorders>
            <w:tcMar>
              <w:top w:w="124" w:type="dxa"/>
              <w:left w:w="43" w:type="dxa"/>
              <w:bottom w:w="43" w:type="dxa"/>
              <w:right w:w="43" w:type="dxa"/>
            </w:tcMar>
          </w:tcPr>
          <w:p w14:paraId="10CF4403" w14:textId="77777777" w:rsidR="007041AA" w:rsidRPr="004D3315" w:rsidRDefault="007041AA" w:rsidP="008D6B99">
            <w:r w:rsidRPr="004D3315">
              <w:t xml:space="preserve">Naturskade – erstatninger, </w:t>
            </w:r>
            <w:r w:rsidRPr="004D3315">
              <w:rPr>
                <w:rStyle w:val="kursiv"/>
              </w:rPr>
              <w:t>overslagsbevilgning</w:t>
            </w:r>
            <w:r w:rsidRPr="004D3315">
              <w:t>, reduseres med</w:t>
            </w:r>
            <w:r w:rsidRPr="004D3315">
              <w:tab/>
            </w:r>
          </w:p>
        </w:tc>
        <w:tc>
          <w:tcPr>
            <w:tcW w:w="1480" w:type="dxa"/>
            <w:tcBorders>
              <w:top w:val="nil"/>
              <w:left w:val="nil"/>
              <w:bottom w:val="nil"/>
              <w:right w:val="nil"/>
            </w:tcBorders>
            <w:tcMar>
              <w:top w:w="124" w:type="dxa"/>
              <w:left w:w="43" w:type="dxa"/>
              <w:bottom w:w="43" w:type="dxa"/>
              <w:right w:w="43" w:type="dxa"/>
            </w:tcMar>
            <w:vAlign w:val="bottom"/>
          </w:tcPr>
          <w:p w14:paraId="7A70D53F" w14:textId="77777777" w:rsidR="007041AA" w:rsidRPr="004D3315" w:rsidRDefault="007041AA" w:rsidP="008D6B99">
            <w:pPr>
              <w:jc w:val="right"/>
            </w:pPr>
            <w:r w:rsidRPr="004D3315">
              <w:t>37 100 000</w:t>
            </w:r>
          </w:p>
        </w:tc>
      </w:tr>
      <w:tr w:rsidR="00000000" w:rsidRPr="004D3315" w14:paraId="28E5D075" w14:textId="77777777" w:rsidTr="008D6B99">
        <w:trPr>
          <w:trHeight w:val="380"/>
        </w:trPr>
        <w:tc>
          <w:tcPr>
            <w:tcW w:w="680" w:type="dxa"/>
            <w:tcBorders>
              <w:top w:val="nil"/>
              <w:left w:val="nil"/>
              <w:bottom w:val="nil"/>
              <w:right w:val="nil"/>
            </w:tcBorders>
            <w:tcMar>
              <w:top w:w="124" w:type="dxa"/>
              <w:left w:w="43" w:type="dxa"/>
              <w:bottom w:w="43" w:type="dxa"/>
              <w:right w:w="43" w:type="dxa"/>
            </w:tcMar>
          </w:tcPr>
          <w:p w14:paraId="1EE74FEF" w14:textId="77777777" w:rsidR="007041AA" w:rsidRPr="004D3315" w:rsidRDefault="007041AA" w:rsidP="008D6B99"/>
        </w:tc>
        <w:tc>
          <w:tcPr>
            <w:tcW w:w="680" w:type="dxa"/>
            <w:tcBorders>
              <w:top w:val="nil"/>
              <w:left w:val="nil"/>
              <w:bottom w:val="nil"/>
              <w:right w:val="nil"/>
            </w:tcBorders>
            <w:tcMar>
              <w:top w:w="124" w:type="dxa"/>
              <w:left w:w="43" w:type="dxa"/>
              <w:bottom w:w="43" w:type="dxa"/>
              <w:right w:w="43" w:type="dxa"/>
            </w:tcMar>
          </w:tcPr>
          <w:p w14:paraId="2AF24636" w14:textId="77777777" w:rsidR="007041AA" w:rsidRPr="004D3315" w:rsidRDefault="007041AA" w:rsidP="008D6B99"/>
        </w:tc>
        <w:tc>
          <w:tcPr>
            <w:tcW w:w="6819" w:type="dxa"/>
            <w:tcBorders>
              <w:top w:val="nil"/>
              <w:left w:val="nil"/>
              <w:bottom w:val="nil"/>
              <w:right w:val="nil"/>
            </w:tcBorders>
            <w:tcMar>
              <w:top w:w="124" w:type="dxa"/>
              <w:left w:w="43" w:type="dxa"/>
              <w:bottom w:w="43" w:type="dxa"/>
              <w:right w:w="43" w:type="dxa"/>
            </w:tcMar>
          </w:tcPr>
          <w:p w14:paraId="2B7C5CE9" w14:textId="77777777" w:rsidR="007041AA" w:rsidRPr="004D3315" w:rsidRDefault="007041AA" w:rsidP="008D6B99">
            <w:r w:rsidRPr="004D3315">
              <w:t>fra kr 140 400 000 til kr 103 300 000</w:t>
            </w:r>
          </w:p>
        </w:tc>
        <w:tc>
          <w:tcPr>
            <w:tcW w:w="1480" w:type="dxa"/>
            <w:tcBorders>
              <w:top w:val="nil"/>
              <w:left w:val="nil"/>
              <w:bottom w:val="nil"/>
              <w:right w:val="nil"/>
            </w:tcBorders>
            <w:tcMar>
              <w:top w:w="124" w:type="dxa"/>
              <w:left w:w="43" w:type="dxa"/>
              <w:bottom w:w="43" w:type="dxa"/>
              <w:right w:w="43" w:type="dxa"/>
            </w:tcMar>
            <w:vAlign w:val="bottom"/>
          </w:tcPr>
          <w:p w14:paraId="5D052192" w14:textId="77777777" w:rsidR="007041AA" w:rsidRPr="004D3315" w:rsidRDefault="007041AA" w:rsidP="008D6B99">
            <w:pPr>
              <w:jc w:val="right"/>
            </w:pPr>
          </w:p>
        </w:tc>
      </w:tr>
      <w:tr w:rsidR="00000000" w:rsidRPr="004D3315" w14:paraId="4C0425B1" w14:textId="77777777" w:rsidTr="008D6B99">
        <w:trPr>
          <w:trHeight w:val="380"/>
        </w:trPr>
        <w:tc>
          <w:tcPr>
            <w:tcW w:w="680" w:type="dxa"/>
            <w:tcBorders>
              <w:top w:val="nil"/>
              <w:left w:val="nil"/>
              <w:bottom w:val="nil"/>
              <w:right w:val="nil"/>
            </w:tcBorders>
            <w:tcMar>
              <w:top w:w="124" w:type="dxa"/>
              <w:left w:w="43" w:type="dxa"/>
              <w:bottom w:w="43" w:type="dxa"/>
              <w:right w:w="43" w:type="dxa"/>
            </w:tcMar>
          </w:tcPr>
          <w:p w14:paraId="137AD9FF" w14:textId="77777777" w:rsidR="007041AA" w:rsidRPr="004D3315" w:rsidRDefault="007041AA" w:rsidP="008D6B99">
            <w:r w:rsidRPr="004D3315">
              <w:lastRenderedPageBreak/>
              <w:t>1150</w:t>
            </w:r>
          </w:p>
        </w:tc>
        <w:tc>
          <w:tcPr>
            <w:tcW w:w="680" w:type="dxa"/>
            <w:tcBorders>
              <w:top w:val="nil"/>
              <w:left w:val="nil"/>
              <w:bottom w:val="nil"/>
              <w:right w:val="nil"/>
            </w:tcBorders>
            <w:tcMar>
              <w:top w:w="124" w:type="dxa"/>
              <w:left w:w="43" w:type="dxa"/>
              <w:bottom w:w="43" w:type="dxa"/>
              <w:right w:w="43" w:type="dxa"/>
            </w:tcMar>
          </w:tcPr>
          <w:p w14:paraId="6B09B5AB" w14:textId="77777777" w:rsidR="007041AA" w:rsidRPr="004D3315" w:rsidRDefault="007041AA" w:rsidP="008D6B99"/>
        </w:tc>
        <w:tc>
          <w:tcPr>
            <w:tcW w:w="6819" w:type="dxa"/>
            <w:tcBorders>
              <w:top w:val="nil"/>
              <w:left w:val="nil"/>
              <w:bottom w:val="nil"/>
              <w:right w:val="nil"/>
            </w:tcBorders>
            <w:tcMar>
              <w:top w:w="124" w:type="dxa"/>
              <w:left w:w="43" w:type="dxa"/>
              <w:bottom w:w="43" w:type="dxa"/>
              <w:right w:w="43" w:type="dxa"/>
            </w:tcMar>
          </w:tcPr>
          <w:p w14:paraId="6E8B5D80" w14:textId="77777777" w:rsidR="007041AA" w:rsidRPr="004D3315" w:rsidRDefault="007041AA" w:rsidP="008D6B99">
            <w:r w:rsidRPr="004D3315">
              <w:t>Til gjennomføring av jordbruksavtalen m.m.:</w:t>
            </w:r>
          </w:p>
        </w:tc>
        <w:tc>
          <w:tcPr>
            <w:tcW w:w="1480" w:type="dxa"/>
            <w:tcBorders>
              <w:top w:val="nil"/>
              <w:left w:val="nil"/>
              <w:bottom w:val="nil"/>
              <w:right w:val="nil"/>
            </w:tcBorders>
            <w:tcMar>
              <w:top w:w="124" w:type="dxa"/>
              <w:left w:w="43" w:type="dxa"/>
              <w:bottom w:w="43" w:type="dxa"/>
              <w:right w:w="43" w:type="dxa"/>
            </w:tcMar>
            <w:vAlign w:val="bottom"/>
          </w:tcPr>
          <w:p w14:paraId="738EE56B" w14:textId="77777777" w:rsidR="007041AA" w:rsidRPr="004D3315" w:rsidRDefault="007041AA" w:rsidP="008D6B99">
            <w:pPr>
              <w:jc w:val="right"/>
            </w:pPr>
          </w:p>
        </w:tc>
      </w:tr>
      <w:tr w:rsidR="00000000" w:rsidRPr="004D3315" w14:paraId="3DCF6D69" w14:textId="77777777" w:rsidTr="008D6B99">
        <w:trPr>
          <w:trHeight w:val="380"/>
        </w:trPr>
        <w:tc>
          <w:tcPr>
            <w:tcW w:w="680" w:type="dxa"/>
            <w:tcBorders>
              <w:top w:val="nil"/>
              <w:left w:val="nil"/>
              <w:bottom w:val="nil"/>
              <w:right w:val="nil"/>
            </w:tcBorders>
            <w:tcMar>
              <w:top w:w="124" w:type="dxa"/>
              <w:left w:w="43" w:type="dxa"/>
              <w:bottom w:w="43" w:type="dxa"/>
              <w:right w:w="43" w:type="dxa"/>
            </w:tcMar>
          </w:tcPr>
          <w:p w14:paraId="5626DFD3" w14:textId="77777777" w:rsidR="007041AA" w:rsidRPr="004D3315" w:rsidRDefault="007041AA" w:rsidP="008D6B99"/>
        </w:tc>
        <w:tc>
          <w:tcPr>
            <w:tcW w:w="680" w:type="dxa"/>
            <w:tcBorders>
              <w:top w:val="nil"/>
              <w:left w:val="nil"/>
              <w:bottom w:val="nil"/>
              <w:right w:val="nil"/>
            </w:tcBorders>
            <w:tcMar>
              <w:top w:w="124" w:type="dxa"/>
              <w:left w:w="43" w:type="dxa"/>
              <w:bottom w:w="43" w:type="dxa"/>
              <w:right w:w="43" w:type="dxa"/>
            </w:tcMar>
          </w:tcPr>
          <w:p w14:paraId="2C658A67" w14:textId="77777777" w:rsidR="007041AA" w:rsidRPr="004D3315" w:rsidRDefault="007041AA" w:rsidP="008D6B99">
            <w:r w:rsidRPr="004D3315">
              <w:t>71</w:t>
            </w:r>
          </w:p>
        </w:tc>
        <w:tc>
          <w:tcPr>
            <w:tcW w:w="6819" w:type="dxa"/>
            <w:tcBorders>
              <w:top w:val="nil"/>
              <w:left w:val="nil"/>
              <w:bottom w:val="nil"/>
              <w:right w:val="nil"/>
            </w:tcBorders>
            <w:tcMar>
              <w:top w:w="124" w:type="dxa"/>
              <w:left w:w="43" w:type="dxa"/>
              <w:bottom w:w="43" w:type="dxa"/>
              <w:right w:w="43" w:type="dxa"/>
            </w:tcMar>
          </w:tcPr>
          <w:p w14:paraId="4E7B68B5" w14:textId="77777777" w:rsidR="007041AA" w:rsidRPr="004D3315" w:rsidRDefault="007041AA" w:rsidP="008D6B99">
            <w:r w:rsidRPr="004D3315">
              <w:t xml:space="preserve">Tilskudd ved produksjonssvikt, </w:t>
            </w:r>
            <w:r w:rsidRPr="004D3315">
              <w:rPr>
                <w:rStyle w:val="kursiv"/>
              </w:rPr>
              <w:t>overslagsbevilgning</w:t>
            </w:r>
            <w:r w:rsidRPr="004D3315">
              <w:t>, reduseres med</w:t>
            </w:r>
            <w:r w:rsidRPr="004D3315">
              <w:tab/>
            </w:r>
          </w:p>
        </w:tc>
        <w:tc>
          <w:tcPr>
            <w:tcW w:w="1480" w:type="dxa"/>
            <w:tcBorders>
              <w:top w:val="nil"/>
              <w:left w:val="nil"/>
              <w:bottom w:val="nil"/>
              <w:right w:val="nil"/>
            </w:tcBorders>
            <w:tcMar>
              <w:top w:w="124" w:type="dxa"/>
              <w:left w:w="43" w:type="dxa"/>
              <w:bottom w:w="43" w:type="dxa"/>
              <w:right w:w="43" w:type="dxa"/>
            </w:tcMar>
            <w:vAlign w:val="bottom"/>
          </w:tcPr>
          <w:p w14:paraId="6F6CD90B" w14:textId="77777777" w:rsidR="007041AA" w:rsidRPr="004D3315" w:rsidRDefault="007041AA" w:rsidP="008D6B99">
            <w:pPr>
              <w:jc w:val="right"/>
            </w:pPr>
            <w:r w:rsidRPr="004D3315">
              <w:t>198 000 000</w:t>
            </w:r>
          </w:p>
        </w:tc>
      </w:tr>
      <w:tr w:rsidR="00000000" w:rsidRPr="004D3315" w14:paraId="21B537CE" w14:textId="77777777" w:rsidTr="008D6B99">
        <w:trPr>
          <w:trHeight w:val="380"/>
        </w:trPr>
        <w:tc>
          <w:tcPr>
            <w:tcW w:w="680" w:type="dxa"/>
            <w:tcBorders>
              <w:top w:val="nil"/>
              <w:left w:val="nil"/>
              <w:bottom w:val="nil"/>
              <w:right w:val="nil"/>
            </w:tcBorders>
            <w:tcMar>
              <w:top w:w="124" w:type="dxa"/>
              <w:left w:w="43" w:type="dxa"/>
              <w:bottom w:w="43" w:type="dxa"/>
              <w:right w:w="43" w:type="dxa"/>
            </w:tcMar>
          </w:tcPr>
          <w:p w14:paraId="59A53D12" w14:textId="77777777" w:rsidR="007041AA" w:rsidRPr="004D3315" w:rsidRDefault="007041AA" w:rsidP="008D6B99"/>
        </w:tc>
        <w:tc>
          <w:tcPr>
            <w:tcW w:w="680" w:type="dxa"/>
            <w:tcBorders>
              <w:top w:val="nil"/>
              <w:left w:val="nil"/>
              <w:bottom w:val="nil"/>
              <w:right w:val="nil"/>
            </w:tcBorders>
            <w:tcMar>
              <w:top w:w="124" w:type="dxa"/>
              <w:left w:w="43" w:type="dxa"/>
              <w:bottom w:w="43" w:type="dxa"/>
              <w:right w:w="43" w:type="dxa"/>
            </w:tcMar>
          </w:tcPr>
          <w:p w14:paraId="3324B2E8" w14:textId="77777777" w:rsidR="007041AA" w:rsidRPr="004D3315" w:rsidRDefault="007041AA" w:rsidP="008D6B99"/>
        </w:tc>
        <w:tc>
          <w:tcPr>
            <w:tcW w:w="6819" w:type="dxa"/>
            <w:tcBorders>
              <w:top w:val="nil"/>
              <w:left w:val="nil"/>
              <w:bottom w:val="nil"/>
              <w:right w:val="nil"/>
            </w:tcBorders>
            <w:tcMar>
              <w:top w:w="124" w:type="dxa"/>
              <w:left w:w="43" w:type="dxa"/>
              <w:bottom w:w="43" w:type="dxa"/>
              <w:right w:w="43" w:type="dxa"/>
            </w:tcMar>
          </w:tcPr>
          <w:p w14:paraId="21F0402E" w14:textId="77777777" w:rsidR="007041AA" w:rsidRPr="004D3315" w:rsidRDefault="007041AA" w:rsidP="008D6B99">
            <w:r w:rsidRPr="004D3315">
              <w:t>fra kr 800 100 </w:t>
            </w:r>
            <w:r w:rsidRPr="004D3315">
              <w:t>000 til kr 602 100 000</w:t>
            </w:r>
          </w:p>
        </w:tc>
        <w:tc>
          <w:tcPr>
            <w:tcW w:w="1480" w:type="dxa"/>
            <w:tcBorders>
              <w:top w:val="nil"/>
              <w:left w:val="nil"/>
              <w:bottom w:val="nil"/>
              <w:right w:val="nil"/>
            </w:tcBorders>
            <w:tcMar>
              <w:top w:w="124" w:type="dxa"/>
              <w:left w:w="43" w:type="dxa"/>
              <w:bottom w:w="43" w:type="dxa"/>
              <w:right w:w="43" w:type="dxa"/>
            </w:tcMar>
            <w:vAlign w:val="bottom"/>
          </w:tcPr>
          <w:p w14:paraId="18DAECA5" w14:textId="77777777" w:rsidR="007041AA" w:rsidRPr="004D3315" w:rsidRDefault="007041AA" w:rsidP="008D6B99">
            <w:pPr>
              <w:jc w:val="right"/>
            </w:pPr>
          </w:p>
        </w:tc>
      </w:tr>
      <w:tr w:rsidR="00000000" w:rsidRPr="004D3315" w14:paraId="3AEA0F1A" w14:textId="77777777" w:rsidTr="008D6B99">
        <w:trPr>
          <w:trHeight w:val="380"/>
        </w:trPr>
        <w:tc>
          <w:tcPr>
            <w:tcW w:w="680" w:type="dxa"/>
            <w:tcBorders>
              <w:top w:val="nil"/>
              <w:left w:val="nil"/>
              <w:bottom w:val="nil"/>
              <w:right w:val="nil"/>
            </w:tcBorders>
            <w:tcMar>
              <w:top w:w="124" w:type="dxa"/>
              <w:left w:w="43" w:type="dxa"/>
              <w:bottom w:w="43" w:type="dxa"/>
              <w:right w:w="43" w:type="dxa"/>
            </w:tcMar>
          </w:tcPr>
          <w:p w14:paraId="402AA6B6" w14:textId="77777777" w:rsidR="007041AA" w:rsidRPr="004D3315" w:rsidRDefault="007041AA" w:rsidP="008D6B99"/>
        </w:tc>
        <w:tc>
          <w:tcPr>
            <w:tcW w:w="680" w:type="dxa"/>
            <w:tcBorders>
              <w:top w:val="nil"/>
              <w:left w:val="nil"/>
              <w:bottom w:val="nil"/>
              <w:right w:val="nil"/>
            </w:tcBorders>
            <w:tcMar>
              <w:top w:w="124" w:type="dxa"/>
              <w:left w:w="43" w:type="dxa"/>
              <w:bottom w:w="43" w:type="dxa"/>
              <w:right w:w="43" w:type="dxa"/>
            </w:tcMar>
          </w:tcPr>
          <w:p w14:paraId="3F4A7BE5" w14:textId="77777777" w:rsidR="007041AA" w:rsidRPr="004D3315" w:rsidRDefault="007041AA" w:rsidP="008D6B99">
            <w:r w:rsidRPr="004D3315">
              <w:t>73</w:t>
            </w:r>
          </w:p>
        </w:tc>
        <w:tc>
          <w:tcPr>
            <w:tcW w:w="6819" w:type="dxa"/>
            <w:tcBorders>
              <w:top w:val="nil"/>
              <w:left w:val="nil"/>
              <w:bottom w:val="nil"/>
              <w:right w:val="nil"/>
            </w:tcBorders>
            <w:tcMar>
              <w:top w:w="124" w:type="dxa"/>
              <w:left w:w="43" w:type="dxa"/>
              <w:bottom w:w="43" w:type="dxa"/>
              <w:right w:w="43" w:type="dxa"/>
            </w:tcMar>
          </w:tcPr>
          <w:p w14:paraId="277FC99F" w14:textId="77777777" w:rsidR="007041AA" w:rsidRPr="004D3315" w:rsidRDefault="007041AA" w:rsidP="008D6B99">
            <w:r w:rsidRPr="004D3315">
              <w:t xml:space="preserve">Pristilskudd, </w:t>
            </w:r>
            <w:r w:rsidRPr="004D3315">
              <w:rPr>
                <w:rStyle w:val="kursiv"/>
              </w:rPr>
              <w:t>overslagsbevilgning</w:t>
            </w:r>
            <w:r w:rsidRPr="004D3315">
              <w:t>, økes med</w:t>
            </w:r>
            <w:r w:rsidRPr="004D3315">
              <w:tab/>
            </w:r>
          </w:p>
        </w:tc>
        <w:tc>
          <w:tcPr>
            <w:tcW w:w="1480" w:type="dxa"/>
            <w:tcBorders>
              <w:top w:val="nil"/>
              <w:left w:val="nil"/>
              <w:bottom w:val="nil"/>
              <w:right w:val="nil"/>
            </w:tcBorders>
            <w:tcMar>
              <w:top w:w="124" w:type="dxa"/>
              <w:left w:w="43" w:type="dxa"/>
              <w:bottom w:w="43" w:type="dxa"/>
              <w:right w:w="43" w:type="dxa"/>
            </w:tcMar>
            <w:vAlign w:val="bottom"/>
          </w:tcPr>
          <w:p w14:paraId="6C66B2E6" w14:textId="77777777" w:rsidR="007041AA" w:rsidRPr="004D3315" w:rsidRDefault="007041AA" w:rsidP="008D6B99">
            <w:pPr>
              <w:jc w:val="right"/>
            </w:pPr>
            <w:r w:rsidRPr="004D3315">
              <w:t>264 937 000</w:t>
            </w:r>
          </w:p>
        </w:tc>
      </w:tr>
      <w:tr w:rsidR="00000000" w:rsidRPr="004D3315" w14:paraId="2E8E48A4" w14:textId="77777777" w:rsidTr="008D6B99">
        <w:trPr>
          <w:trHeight w:val="380"/>
        </w:trPr>
        <w:tc>
          <w:tcPr>
            <w:tcW w:w="680" w:type="dxa"/>
            <w:tcBorders>
              <w:top w:val="nil"/>
              <w:left w:val="nil"/>
              <w:bottom w:val="single" w:sz="4" w:space="0" w:color="000000"/>
              <w:right w:val="nil"/>
            </w:tcBorders>
            <w:tcMar>
              <w:top w:w="124" w:type="dxa"/>
              <w:left w:w="43" w:type="dxa"/>
              <w:bottom w:w="43" w:type="dxa"/>
              <w:right w:w="43" w:type="dxa"/>
            </w:tcMar>
          </w:tcPr>
          <w:p w14:paraId="40522180" w14:textId="77777777" w:rsidR="007041AA" w:rsidRPr="004D3315" w:rsidRDefault="007041AA" w:rsidP="008D6B99"/>
        </w:tc>
        <w:tc>
          <w:tcPr>
            <w:tcW w:w="680" w:type="dxa"/>
            <w:tcBorders>
              <w:top w:val="nil"/>
              <w:left w:val="nil"/>
              <w:bottom w:val="single" w:sz="4" w:space="0" w:color="000000"/>
              <w:right w:val="nil"/>
            </w:tcBorders>
            <w:tcMar>
              <w:top w:w="124" w:type="dxa"/>
              <w:left w:w="43" w:type="dxa"/>
              <w:bottom w:w="43" w:type="dxa"/>
              <w:right w:w="43" w:type="dxa"/>
            </w:tcMar>
          </w:tcPr>
          <w:p w14:paraId="29DC0929" w14:textId="77777777" w:rsidR="007041AA" w:rsidRPr="004D3315" w:rsidRDefault="007041AA" w:rsidP="008D6B99"/>
        </w:tc>
        <w:tc>
          <w:tcPr>
            <w:tcW w:w="6819" w:type="dxa"/>
            <w:tcBorders>
              <w:top w:val="nil"/>
              <w:left w:val="nil"/>
              <w:bottom w:val="single" w:sz="4" w:space="0" w:color="000000"/>
              <w:right w:val="nil"/>
            </w:tcBorders>
            <w:tcMar>
              <w:top w:w="124" w:type="dxa"/>
              <w:left w:w="43" w:type="dxa"/>
              <w:bottom w:w="43" w:type="dxa"/>
              <w:right w:w="43" w:type="dxa"/>
            </w:tcMar>
          </w:tcPr>
          <w:p w14:paraId="795845AE" w14:textId="77777777" w:rsidR="007041AA" w:rsidRPr="004D3315" w:rsidRDefault="007041AA" w:rsidP="008D6B99">
            <w:r w:rsidRPr="004D3315">
              <w:t>fra kr 5 632 282 000 til kr 5 897 219 000</w:t>
            </w:r>
          </w:p>
        </w:tc>
        <w:tc>
          <w:tcPr>
            <w:tcW w:w="1480" w:type="dxa"/>
            <w:tcBorders>
              <w:top w:val="nil"/>
              <w:left w:val="nil"/>
              <w:bottom w:val="single" w:sz="4" w:space="0" w:color="000000"/>
              <w:right w:val="nil"/>
            </w:tcBorders>
            <w:tcMar>
              <w:top w:w="124" w:type="dxa"/>
              <w:left w:w="43" w:type="dxa"/>
              <w:bottom w:w="43" w:type="dxa"/>
              <w:right w:w="43" w:type="dxa"/>
            </w:tcMar>
            <w:vAlign w:val="bottom"/>
          </w:tcPr>
          <w:p w14:paraId="4A76119B" w14:textId="77777777" w:rsidR="007041AA" w:rsidRPr="004D3315" w:rsidRDefault="007041AA" w:rsidP="008D6B99">
            <w:pPr>
              <w:jc w:val="right"/>
            </w:pPr>
          </w:p>
        </w:tc>
      </w:tr>
    </w:tbl>
    <w:p w14:paraId="5D757210" w14:textId="77777777" w:rsidR="008D6B99" w:rsidRDefault="008D6B99" w:rsidP="008D6B99"/>
    <w:p w14:paraId="567A1EC6" w14:textId="07BC4A27" w:rsidR="007041AA" w:rsidRPr="004D3315" w:rsidRDefault="007041AA" w:rsidP="008D6B99">
      <w:pPr>
        <w:pStyle w:val="a-vedtak-tekst"/>
      </w:pPr>
      <w:r w:rsidRPr="004D3315">
        <w:t>Inntekter: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7040"/>
        <w:gridCol w:w="1180"/>
      </w:tblGrid>
      <w:tr w:rsidR="00000000" w:rsidRPr="004D3315" w14:paraId="00F9911C" w14:textId="77777777">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5FB859F" w14:textId="77777777" w:rsidR="007041AA" w:rsidRPr="004D3315" w:rsidRDefault="007041AA" w:rsidP="008D6B99">
            <w:pPr>
              <w:pStyle w:val="Tabellnavn"/>
            </w:pPr>
            <w:r w:rsidRPr="004D3315">
              <w:t>RNB</w:t>
            </w:r>
          </w:p>
          <w:p w14:paraId="3D41E99F" w14:textId="77777777" w:rsidR="007041AA" w:rsidRPr="004D3315" w:rsidRDefault="007041AA" w:rsidP="007041AA">
            <w:r w:rsidRPr="004D3315">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AC4FD5" w14:textId="77777777" w:rsidR="007041AA" w:rsidRPr="004D3315" w:rsidRDefault="007041AA" w:rsidP="008D6B99">
            <w:r w:rsidRPr="004D3315">
              <w:t>Post</w:t>
            </w:r>
          </w:p>
        </w:tc>
        <w:tc>
          <w:tcPr>
            <w:tcW w:w="70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7F5468" w14:textId="77777777" w:rsidR="007041AA" w:rsidRPr="004D3315" w:rsidRDefault="007041AA" w:rsidP="008D6B99">
            <w:r w:rsidRPr="004D3315">
              <w:t>Formål</w:t>
            </w:r>
          </w:p>
        </w:tc>
        <w:tc>
          <w:tcPr>
            <w:tcW w:w="11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D5CBD6" w14:textId="77777777" w:rsidR="007041AA" w:rsidRPr="004D3315" w:rsidRDefault="007041AA" w:rsidP="008D6B99">
            <w:r w:rsidRPr="004D3315">
              <w:t>Kroner</w:t>
            </w:r>
          </w:p>
        </w:tc>
      </w:tr>
      <w:tr w:rsidR="00000000" w:rsidRPr="004D3315" w14:paraId="517099D1" w14:textId="77777777">
        <w:trPr>
          <w:trHeight w:val="380"/>
        </w:trPr>
        <w:tc>
          <w:tcPr>
            <w:tcW w:w="680" w:type="dxa"/>
            <w:tcBorders>
              <w:top w:val="nil"/>
              <w:left w:val="nil"/>
              <w:bottom w:val="nil"/>
              <w:right w:val="nil"/>
            </w:tcBorders>
            <w:tcMar>
              <w:top w:w="128" w:type="dxa"/>
              <w:left w:w="43" w:type="dxa"/>
              <w:bottom w:w="43" w:type="dxa"/>
              <w:right w:w="43" w:type="dxa"/>
            </w:tcMar>
          </w:tcPr>
          <w:p w14:paraId="01409F47" w14:textId="77777777" w:rsidR="007041AA" w:rsidRPr="004D3315" w:rsidRDefault="007041AA" w:rsidP="008D6B99">
            <w:r w:rsidRPr="004D3315">
              <w:t>5576</w:t>
            </w:r>
          </w:p>
        </w:tc>
        <w:tc>
          <w:tcPr>
            <w:tcW w:w="680" w:type="dxa"/>
            <w:tcBorders>
              <w:top w:val="nil"/>
              <w:left w:val="nil"/>
              <w:bottom w:val="nil"/>
              <w:right w:val="nil"/>
            </w:tcBorders>
            <w:tcMar>
              <w:top w:w="128" w:type="dxa"/>
              <w:left w:w="43" w:type="dxa"/>
              <w:bottom w:w="43" w:type="dxa"/>
              <w:right w:w="43" w:type="dxa"/>
            </w:tcMar>
          </w:tcPr>
          <w:p w14:paraId="272B1630" w14:textId="77777777" w:rsidR="007041AA" w:rsidRPr="004D3315" w:rsidRDefault="007041AA" w:rsidP="008D6B99"/>
        </w:tc>
        <w:tc>
          <w:tcPr>
            <w:tcW w:w="7040" w:type="dxa"/>
            <w:tcBorders>
              <w:top w:val="nil"/>
              <w:left w:val="nil"/>
              <w:bottom w:val="nil"/>
              <w:right w:val="nil"/>
            </w:tcBorders>
            <w:tcMar>
              <w:top w:w="128" w:type="dxa"/>
              <w:left w:w="43" w:type="dxa"/>
              <w:bottom w:w="43" w:type="dxa"/>
              <w:right w:w="43" w:type="dxa"/>
            </w:tcMar>
          </w:tcPr>
          <w:p w14:paraId="3AFEFD49" w14:textId="77777777" w:rsidR="007041AA" w:rsidRPr="004D3315" w:rsidRDefault="007041AA" w:rsidP="008D6B99">
            <w:r w:rsidRPr="004D3315">
              <w:t>Sektoravgifter under Landbruks- og matdepartementet:</w:t>
            </w:r>
          </w:p>
        </w:tc>
        <w:tc>
          <w:tcPr>
            <w:tcW w:w="1180" w:type="dxa"/>
            <w:tcBorders>
              <w:top w:val="nil"/>
              <w:left w:val="nil"/>
              <w:bottom w:val="nil"/>
              <w:right w:val="nil"/>
            </w:tcBorders>
            <w:tcMar>
              <w:top w:w="128" w:type="dxa"/>
              <w:left w:w="43" w:type="dxa"/>
              <w:bottom w:w="43" w:type="dxa"/>
              <w:right w:w="43" w:type="dxa"/>
            </w:tcMar>
            <w:vAlign w:val="bottom"/>
          </w:tcPr>
          <w:p w14:paraId="6347B827" w14:textId="77777777" w:rsidR="007041AA" w:rsidRPr="004D3315" w:rsidRDefault="007041AA" w:rsidP="008D6B99"/>
        </w:tc>
      </w:tr>
      <w:tr w:rsidR="00000000" w:rsidRPr="004D3315" w14:paraId="638A561D" w14:textId="77777777">
        <w:trPr>
          <w:trHeight w:val="380"/>
        </w:trPr>
        <w:tc>
          <w:tcPr>
            <w:tcW w:w="680" w:type="dxa"/>
            <w:tcBorders>
              <w:top w:val="nil"/>
              <w:left w:val="nil"/>
              <w:bottom w:val="nil"/>
              <w:right w:val="nil"/>
            </w:tcBorders>
            <w:tcMar>
              <w:top w:w="128" w:type="dxa"/>
              <w:left w:w="43" w:type="dxa"/>
              <w:bottom w:w="43" w:type="dxa"/>
              <w:right w:w="43" w:type="dxa"/>
            </w:tcMar>
          </w:tcPr>
          <w:p w14:paraId="67C9C51C" w14:textId="77777777" w:rsidR="007041AA" w:rsidRPr="004D3315" w:rsidRDefault="007041AA" w:rsidP="008D6B99"/>
        </w:tc>
        <w:tc>
          <w:tcPr>
            <w:tcW w:w="680" w:type="dxa"/>
            <w:tcBorders>
              <w:top w:val="nil"/>
              <w:left w:val="nil"/>
              <w:bottom w:val="nil"/>
              <w:right w:val="nil"/>
            </w:tcBorders>
            <w:tcMar>
              <w:top w:w="128" w:type="dxa"/>
              <w:left w:w="43" w:type="dxa"/>
              <w:bottom w:w="43" w:type="dxa"/>
              <w:right w:w="43" w:type="dxa"/>
            </w:tcMar>
          </w:tcPr>
          <w:p w14:paraId="429BA960" w14:textId="77777777" w:rsidR="007041AA" w:rsidRPr="004D3315" w:rsidRDefault="007041AA" w:rsidP="008D6B99">
            <w:r w:rsidRPr="004D3315">
              <w:t>70</w:t>
            </w:r>
          </w:p>
        </w:tc>
        <w:tc>
          <w:tcPr>
            <w:tcW w:w="7040" w:type="dxa"/>
            <w:tcBorders>
              <w:top w:val="nil"/>
              <w:left w:val="nil"/>
              <w:bottom w:val="nil"/>
              <w:right w:val="nil"/>
            </w:tcBorders>
            <w:tcMar>
              <w:top w:w="128" w:type="dxa"/>
              <w:left w:w="43" w:type="dxa"/>
              <w:bottom w:w="43" w:type="dxa"/>
              <w:right w:w="43" w:type="dxa"/>
            </w:tcMar>
          </w:tcPr>
          <w:p w14:paraId="68BD986C" w14:textId="77777777" w:rsidR="007041AA" w:rsidRPr="004D3315" w:rsidRDefault="007041AA" w:rsidP="008D6B99">
            <w:r w:rsidRPr="004D3315">
              <w:t>Forskningsavgift på landbruksprodukter, økes med</w:t>
            </w:r>
            <w:r w:rsidRPr="004D3315">
              <w:tab/>
            </w:r>
          </w:p>
        </w:tc>
        <w:tc>
          <w:tcPr>
            <w:tcW w:w="1180" w:type="dxa"/>
            <w:tcBorders>
              <w:top w:val="nil"/>
              <w:left w:val="nil"/>
              <w:bottom w:val="nil"/>
              <w:right w:val="nil"/>
            </w:tcBorders>
            <w:tcMar>
              <w:top w:w="128" w:type="dxa"/>
              <w:left w:w="43" w:type="dxa"/>
              <w:bottom w:w="43" w:type="dxa"/>
              <w:right w:w="43" w:type="dxa"/>
            </w:tcMar>
            <w:vAlign w:val="bottom"/>
          </w:tcPr>
          <w:p w14:paraId="4C8D4B30" w14:textId="77777777" w:rsidR="007041AA" w:rsidRPr="004D3315" w:rsidRDefault="007041AA" w:rsidP="008D6B99">
            <w:r w:rsidRPr="004D3315">
              <w:t>17 000 000</w:t>
            </w:r>
          </w:p>
        </w:tc>
      </w:tr>
      <w:tr w:rsidR="00000000" w:rsidRPr="004D3315" w14:paraId="4553E7B2" w14:textId="77777777">
        <w:trPr>
          <w:trHeight w:val="380"/>
        </w:trPr>
        <w:tc>
          <w:tcPr>
            <w:tcW w:w="680" w:type="dxa"/>
            <w:tcBorders>
              <w:top w:val="nil"/>
              <w:left w:val="nil"/>
              <w:bottom w:val="nil"/>
              <w:right w:val="nil"/>
            </w:tcBorders>
            <w:tcMar>
              <w:top w:w="128" w:type="dxa"/>
              <w:left w:w="43" w:type="dxa"/>
              <w:bottom w:w="43" w:type="dxa"/>
              <w:right w:w="43" w:type="dxa"/>
            </w:tcMar>
          </w:tcPr>
          <w:p w14:paraId="4D168308" w14:textId="77777777" w:rsidR="007041AA" w:rsidRPr="004D3315" w:rsidRDefault="007041AA" w:rsidP="008D6B99"/>
        </w:tc>
        <w:tc>
          <w:tcPr>
            <w:tcW w:w="680" w:type="dxa"/>
            <w:tcBorders>
              <w:top w:val="nil"/>
              <w:left w:val="nil"/>
              <w:bottom w:val="nil"/>
              <w:right w:val="nil"/>
            </w:tcBorders>
            <w:tcMar>
              <w:top w:w="128" w:type="dxa"/>
              <w:left w:w="43" w:type="dxa"/>
              <w:bottom w:w="43" w:type="dxa"/>
              <w:right w:w="43" w:type="dxa"/>
            </w:tcMar>
          </w:tcPr>
          <w:p w14:paraId="73ADA458" w14:textId="77777777" w:rsidR="007041AA" w:rsidRPr="004D3315" w:rsidRDefault="007041AA" w:rsidP="008D6B99"/>
        </w:tc>
        <w:tc>
          <w:tcPr>
            <w:tcW w:w="7040" w:type="dxa"/>
            <w:tcBorders>
              <w:top w:val="nil"/>
              <w:left w:val="nil"/>
              <w:bottom w:val="nil"/>
              <w:right w:val="nil"/>
            </w:tcBorders>
            <w:tcMar>
              <w:top w:w="128" w:type="dxa"/>
              <w:left w:w="43" w:type="dxa"/>
              <w:bottom w:w="43" w:type="dxa"/>
              <w:right w:w="43" w:type="dxa"/>
            </w:tcMar>
          </w:tcPr>
          <w:p w14:paraId="6786A706" w14:textId="77777777" w:rsidR="007041AA" w:rsidRPr="004D3315" w:rsidRDefault="007041AA" w:rsidP="008D6B99">
            <w:r w:rsidRPr="004D3315">
              <w:t>fra kr 225 000 000 til kr 242 000 000</w:t>
            </w:r>
          </w:p>
        </w:tc>
        <w:tc>
          <w:tcPr>
            <w:tcW w:w="1180" w:type="dxa"/>
            <w:tcBorders>
              <w:top w:val="nil"/>
              <w:left w:val="nil"/>
              <w:bottom w:val="nil"/>
              <w:right w:val="nil"/>
            </w:tcBorders>
            <w:tcMar>
              <w:top w:w="128" w:type="dxa"/>
              <w:left w:w="43" w:type="dxa"/>
              <w:bottom w:w="43" w:type="dxa"/>
              <w:right w:w="43" w:type="dxa"/>
            </w:tcMar>
            <w:vAlign w:val="bottom"/>
          </w:tcPr>
          <w:p w14:paraId="33C2701D" w14:textId="77777777" w:rsidR="007041AA" w:rsidRPr="004D3315" w:rsidRDefault="007041AA" w:rsidP="008D6B99"/>
        </w:tc>
      </w:tr>
      <w:tr w:rsidR="00000000" w:rsidRPr="004D3315" w14:paraId="77DF963C" w14:textId="77777777">
        <w:trPr>
          <w:trHeight w:val="380"/>
        </w:trPr>
        <w:tc>
          <w:tcPr>
            <w:tcW w:w="680" w:type="dxa"/>
            <w:tcBorders>
              <w:top w:val="nil"/>
              <w:left w:val="nil"/>
              <w:bottom w:val="nil"/>
              <w:right w:val="nil"/>
            </w:tcBorders>
            <w:tcMar>
              <w:top w:w="128" w:type="dxa"/>
              <w:left w:w="43" w:type="dxa"/>
              <w:bottom w:w="43" w:type="dxa"/>
              <w:right w:w="43" w:type="dxa"/>
            </w:tcMar>
          </w:tcPr>
          <w:p w14:paraId="3EEC655D" w14:textId="77777777" w:rsidR="007041AA" w:rsidRPr="004D3315" w:rsidRDefault="007041AA" w:rsidP="008D6B99"/>
        </w:tc>
        <w:tc>
          <w:tcPr>
            <w:tcW w:w="680" w:type="dxa"/>
            <w:tcBorders>
              <w:top w:val="nil"/>
              <w:left w:val="nil"/>
              <w:bottom w:val="nil"/>
              <w:right w:val="nil"/>
            </w:tcBorders>
            <w:tcMar>
              <w:top w:w="128" w:type="dxa"/>
              <w:left w:w="43" w:type="dxa"/>
              <w:bottom w:w="43" w:type="dxa"/>
              <w:right w:w="43" w:type="dxa"/>
            </w:tcMar>
          </w:tcPr>
          <w:p w14:paraId="0DF9887D" w14:textId="77777777" w:rsidR="007041AA" w:rsidRPr="004D3315" w:rsidRDefault="007041AA" w:rsidP="008D6B99">
            <w:r w:rsidRPr="004D3315">
              <w:t>72</w:t>
            </w:r>
          </w:p>
        </w:tc>
        <w:tc>
          <w:tcPr>
            <w:tcW w:w="7040" w:type="dxa"/>
            <w:tcBorders>
              <w:top w:val="nil"/>
              <w:left w:val="nil"/>
              <w:bottom w:val="nil"/>
              <w:right w:val="nil"/>
            </w:tcBorders>
            <w:tcMar>
              <w:top w:w="128" w:type="dxa"/>
              <w:left w:w="43" w:type="dxa"/>
              <w:bottom w:w="43" w:type="dxa"/>
              <w:right w:w="43" w:type="dxa"/>
            </w:tcMar>
          </w:tcPr>
          <w:p w14:paraId="38F5E5DF" w14:textId="77777777" w:rsidR="007041AA" w:rsidRPr="004D3315" w:rsidRDefault="007041AA" w:rsidP="008D6B99">
            <w:r w:rsidRPr="004D3315">
              <w:t>Jeger- og fellingsavgifter, reduseres med</w:t>
            </w:r>
            <w:r w:rsidRPr="004D3315">
              <w:tab/>
            </w:r>
          </w:p>
        </w:tc>
        <w:tc>
          <w:tcPr>
            <w:tcW w:w="1180" w:type="dxa"/>
            <w:tcBorders>
              <w:top w:val="nil"/>
              <w:left w:val="nil"/>
              <w:bottom w:val="nil"/>
              <w:right w:val="nil"/>
            </w:tcBorders>
            <w:tcMar>
              <w:top w:w="128" w:type="dxa"/>
              <w:left w:w="43" w:type="dxa"/>
              <w:bottom w:w="43" w:type="dxa"/>
              <w:right w:w="43" w:type="dxa"/>
            </w:tcMar>
            <w:vAlign w:val="bottom"/>
          </w:tcPr>
          <w:p w14:paraId="4C807A45" w14:textId="77777777" w:rsidR="007041AA" w:rsidRPr="004D3315" w:rsidRDefault="007041AA" w:rsidP="008D6B99">
            <w:r w:rsidRPr="004D3315">
              <w:t>3 500 000</w:t>
            </w:r>
          </w:p>
        </w:tc>
      </w:tr>
      <w:tr w:rsidR="00000000" w:rsidRPr="004D3315" w14:paraId="5429F3A6" w14:textId="77777777">
        <w:trPr>
          <w:trHeight w:val="380"/>
        </w:trPr>
        <w:tc>
          <w:tcPr>
            <w:tcW w:w="680" w:type="dxa"/>
            <w:tcBorders>
              <w:top w:val="nil"/>
              <w:left w:val="nil"/>
              <w:bottom w:val="nil"/>
              <w:right w:val="nil"/>
            </w:tcBorders>
            <w:tcMar>
              <w:top w:w="128" w:type="dxa"/>
              <w:left w:w="43" w:type="dxa"/>
              <w:bottom w:w="43" w:type="dxa"/>
              <w:right w:w="43" w:type="dxa"/>
            </w:tcMar>
          </w:tcPr>
          <w:p w14:paraId="57936E96" w14:textId="77777777" w:rsidR="007041AA" w:rsidRPr="004D3315" w:rsidRDefault="007041AA" w:rsidP="008D6B99"/>
        </w:tc>
        <w:tc>
          <w:tcPr>
            <w:tcW w:w="680" w:type="dxa"/>
            <w:tcBorders>
              <w:top w:val="nil"/>
              <w:left w:val="nil"/>
              <w:bottom w:val="nil"/>
              <w:right w:val="nil"/>
            </w:tcBorders>
            <w:tcMar>
              <w:top w:w="128" w:type="dxa"/>
              <w:left w:w="43" w:type="dxa"/>
              <w:bottom w:w="43" w:type="dxa"/>
              <w:right w:w="43" w:type="dxa"/>
            </w:tcMar>
          </w:tcPr>
          <w:p w14:paraId="4E0654D2" w14:textId="77777777" w:rsidR="007041AA" w:rsidRPr="004D3315" w:rsidRDefault="007041AA" w:rsidP="008D6B99"/>
        </w:tc>
        <w:tc>
          <w:tcPr>
            <w:tcW w:w="7040" w:type="dxa"/>
            <w:tcBorders>
              <w:top w:val="nil"/>
              <w:left w:val="nil"/>
              <w:bottom w:val="nil"/>
              <w:right w:val="nil"/>
            </w:tcBorders>
            <w:tcMar>
              <w:top w:w="128" w:type="dxa"/>
              <w:left w:w="43" w:type="dxa"/>
              <w:bottom w:w="43" w:type="dxa"/>
              <w:right w:w="43" w:type="dxa"/>
            </w:tcMar>
          </w:tcPr>
          <w:p w14:paraId="63F0DE71" w14:textId="77777777" w:rsidR="007041AA" w:rsidRPr="004D3315" w:rsidRDefault="007041AA" w:rsidP="008D6B99">
            <w:r w:rsidRPr="004D3315">
              <w:t>fra kr 90 000 000 til kr 86 500 000</w:t>
            </w:r>
          </w:p>
        </w:tc>
        <w:tc>
          <w:tcPr>
            <w:tcW w:w="1180" w:type="dxa"/>
            <w:tcBorders>
              <w:top w:val="nil"/>
              <w:left w:val="nil"/>
              <w:bottom w:val="nil"/>
              <w:right w:val="nil"/>
            </w:tcBorders>
            <w:tcMar>
              <w:top w:w="128" w:type="dxa"/>
              <w:left w:w="43" w:type="dxa"/>
              <w:bottom w:w="43" w:type="dxa"/>
              <w:right w:w="43" w:type="dxa"/>
            </w:tcMar>
            <w:vAlign w:val="bottom"/>
          </w:tcPr>
          <w:p w14:paraId="2A92934E" w14:textId="77777777" w:rsidR="007041AA" w:rsidRPr="004D3315" w:rsidRDefault="007041AA" w:rsidP="008D6B99"/>
        </w:tc>
      </w:tr>
      <w:tr w:rsidR="00000000" w:rsidRPr="004D3315" w14:paraId="4411E794" w14:textId="77777777">
        <w:trPr>
          <w:trHeight w:val="380"/>
        </w:trPr>
        <w:tc>
          <w:tcPr>
            <w:tcW w:w="680" w:type="dxa"/>
            <w:tcBorders>
              <w:top w:val="nil"/>
              <w:left w:val="nil"/>
              <w:bottom w:val="nil"/>
              <w:right w:val="nil"/>
            </w:tcBorders>
            <w:tcMar>
              <w:top w:w="128" w:type="dxa"/>
              <w:left w:w="43" w:type="dxa"/>
              <w:bottom w:w="43" w:type="dxa"/>
              <w:right w:w="43" w:type="dxa"/>
            </w:tcMar>
          </w:tcPr>
          <w:p w14:paraId="6874F8C0" w14:textId="77777777" w:rsidR="007041AA" w:rsidRPr="004D3315" w:rsidRDefault="007041AA" w:rsidP="008D6B99">
            <w:r w:rsidRPr="004D3315">
              <w:t>5652</w:t>
            </w:r>
          </w:p>
        </w:tc>
        <w:tc>
          <w:tcPr>
            <w:tcW w:w="680" w:type="dxa"/>
            <w:tcBorders>
              <w:top w:val="nil"/>
              <w:left w:val="nil"/>
              <w:bottom w:val="nil"/>
              <w:right w:val="nil"/>
            </w:tcBorders>
            <w:tcMar>
              <w:top w:w="128" w:type="dxa"/>
              <w:left w:w="43" w:type="dxa"/>
              <w:bottom w:w="43" w:type="dxa"/>
              <w:right w:w="43" w:type="dxa"/>
            </w:tcMar>
          </w:tcPr>
          <w:p w14:paraId="6A77C898" w14:textId="77777777" w:rsidR="007041AA" w:rsidRPr="004D3315" w:rsidRDefault="007041AA" w:rsidP="008D6B99"/>
        </w:tc>
        <w:tc>
          <w:tcPr>
            <w:tcW w:w="7040" w:type="dxa"/>
            <w:tcBorders>
              <w:top w:val="nil"/>
              <w:left w:val="nil"/>
              <w:bottom w:val="nil"/>
              <w:right w:val="nil"/>
            </w:tcBorders>
            <w:tcMar>
              <w:top w:w="128" w:type="dxa"/>
              <w:left w:w="43" w:type="dxa"/>
              <w:bottom w:w="43" w:type="dxa"/>
              <w:right w:w="43" w:type="dxa"/>
            </w:tcMar>
          </w:tcPr>
          <w:p w14:paraId="1057702C" w14:textId="77777777" w:rsidR="007041AA" w:rsidRPr="004D3315" w:rsidRDefault="007041AA" w:rsidP="008D6B99">
            <w:r w:rsidRPr="004D3315">
              <w:t>Statskog SF –</w:t>
            </w:r>
            <w:r w:rsidRPr="004D3315">
              <w:t xml:space="preserve"> renter og utbytte:</w:t>
            </w:r>
          </w:p>
        </w:tc>
        <w:tc>
          <w:tcPr>
            <w:tcW w:w="1180" w:type="dxa"/>
            <w:tcBorders>
              <w:top w:val="nil"/>
              <w:left w:val="nil"/>
              <w:bottom w:val="nil"/>
              <w:right w:val="nil"/>
            </w:tcBorders>
            <w:tcMar>
              <w:top w:w="128" w:type="dxa"/>
              <w:left w:w="43" w:type="dxa"/>
              <w:bottom w:w="43" w:type="dxa"/>
              <w:right w:w="43" w:type="dxa"/>
            </w:tcMar>
            <w:vAlign w:val="bottom"/>
          </w:tcPr>
          <w:p w14:paraId="0577129E" w14:textId="77777777" w:rsidR="007041AA" w:rsidRPr="004D3315" w:rsidRDefault="007041AA" w:rsidP="008D6B99"/>
        </w:tc>
      </w:tr>
      <w:tr w:rsidR="00000000" w:rsidRPr="004D3315" w14:paraId="0B61D064" w14:textId="77777777">
        <w:trPr>
          <w:trHeight w:val="380"/>
        </w:trPr>
        <w:tc>
          <w:tcPr>
            <w:tcW w:w="680" w:type="dxa"/>
            <w:tcBorders>
              <w:top w:val="nil"/>
              <w:left w:val="nil"/>
              <w:bottom w:val="nil"/>
              <w:right w:val="nil"/>
            </w:tcBorders>
            <w:tcMar>
              <w:top w:w="128" w:type="dxa"/>
              <w:left w:w="43" w:type="dxa"/>
              <w:bottom w:w="43" w:type="dxa"/>
              <w:right w:w="43" w:type="dxa"/>
            </w:tcMar>
          </w:tcPr>
          <w:p w14:paraId="7DEDEABC" w14:textId="77777777" w:rsidR="007041AA" w:rsidRPr="004D3315" w:rsidRDefault="007041AA" w:rsidP="008D6B99"/>
        </w:tc>
        <w:tc>
          <w:tcPr>
            <w:tcW w:w="680" w:type="dxa"/>
            <w:tcBorders>
              <w:top w:val="nil"/>
              <w:left w:val="nil"/>
              <w:bottom w:val="nil"/>
              <w:right w:val="nil"/>
            </w:tcBorders>
            <w:tcMar>
              <w:top w:w="128" w:type="dxa"/>
              <w:left w:w="43" w:type="dxa"/>
              <w:bottom w:w="43" w:type="dxa"/>
              <w:right w:w="43" w:type="dxa"/>
            </w:tcMar>
          </w:tcPr>
          <w:p w14:paraId="2B532390" w14:textId="77777777" w:rsidR="007041AA" w:rsidRPr="004D3315" w:rsidRDefault="007041AA" w:rsidP="008D6B99">
            <w:r w:rsidRPr="004D3315">
              <w:t>80</w:t>
            </w:r>
          </w:p>
        </w:tc>
        <w:tc>
          <w:tcPr>
            <w:tcW w:w="7040" w:type="dxa"/>
            <w:tcBorders>
              <w:top w:val="nil"/>
              <w:left w:val="nil"/>
              <w:bottom w:val="nil"/>
              <w:right w:val="nil"/>
            </w:tcBorders>
            <w:tcMar>
              <w:top w:w="128" w:type="dxa"/>
              <w:left w:w="43" w:type="dxa"/>
              <w:bottom w:w="43" w:type="dxa"/>
              <w:right w:w="43" w:type="dxa"/>
            </w:tcMar>
          </w:tcPr>
          <w:p w14:paraId="2F880921" w14:textId="77777777" w:rsidR="007041AA" w:rsidRPr="004D3315" w:rsidRDefault="007041AA" w:rsidP="008D6B99">
            <w:r w:rsidRPr="004D3315">
              <w:t>Renter, økes med</w:t>
            </w:r>
            <w:r w:rsidRPr="004D3315">
              <w:tab/>
            </w:r>
          </w:p>
        </w:tc>
        <w:tc>
          <w:tcPr>
            <w:tcW w:w="1180" w:type="dxa"/>
            <w:tcBorders>
              <w:top w:val="nil"/>
              <w:left w:val="nil"/>
              <w:bottom w:val="nil"/>
              <w:right w:val="nil"/>
            </w:tcBorders>
            <w:tcMar>
              <w:top w:w="128" w:type="dxa"/>
              <w:left w:w="43" w:type="dxa"/>
              <w:bottom w:w="43" w:type="dxa"/>
              <w:right w:w="43" w:type="dxa"/>
            </w:tcMar>
            <w:vAlign w:val="bottom"/>
          </w:tcPr>
          <w:p w14:paraId="10D30B36" w14:textId="77777777" w:rsidR="007041AA" w:rsidRPr="004D3315" w:rsidRDefault="007041AA" w:rsidP="008D6B99">
            <w:r w:rsidRPr="004D3315">
              <w:t>5 100 000</w:t>
            </w:r>
          </w:p>
        </w:tc>
      </w:tr>
      <w:tr w:rsidR="00000000" w:rsidRPr="004D3315" w14:paraId="6D2BA15D" w14:textId="77777777">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42844187" w14:textId="77777777" w:rsidR="007041AA" w:rsidRPr="004D3315" w:rsidRDefault="007041AA" w:rsidP="008D6B99"/>
        </w:tc>
        <w:tc>
          <w:tcPr>
            <w:tcW w:w="680" w:type="dxa"/>
            <w:tcBorders>
              <w:top w:val="nil"/>
              <w:left w:val="nil"/>
              <w:bottom w:val="single" w:sz="4" w:space="0" w:color="000000"/>
              <w:right w:val="nil"/>
            </w:tcBorders>
            <w:tcMar>
              <w:top w:w="128" w:type="dxa"/>
              <w:left w:w="43" w:type="dxa"/>
              <w:bottom w:w="43" w:type="dxa"/>
              <w:right w:w="43" w:type="dxa"/>
            </w:tcMar>
          </w:tcPr>
          <w:p w14:paraId="66D2B088" w14:textId="77777777" w:rsidR="007041AA" w:rsidRPr="004D3315" w:rsidRDefault="007041AA" w:rsidP="008D6B99"/>
        </w:tc>
        <w:tc>
          <w:tcPr>
            <w:tcW w:w="7040" w:type="dxa"/>
            <w:tcBorders>
              <w:top w:val="nil"/>
              <w:left w:val="nil"/>
              <w:bottom w:val="single" w:sz="4" w:space="0" w:color="000000"/>
              <w:right w:val="nil"/>
            </w:tcBorders>
            <w:tcMar>
              <w:top w:w="128" w:type="dxa"/>
              <w:left w:w="43" w:type="dxa"/>
              <w:bottom w:w="43" w:type="dxa"/>
              <w:right w:w="43" w:type="dxa"/>
            </w:tcMar>
          </w:tcPr>
          <w:p w14:paraId="3BCB3F1A" w14:textId="77777777" w:rsidR="007041AA" w:rsidRPr="004D3315" w:rsidRDefault="007041AA" w:rsidP="008D6B99">
            <w:r w:rsidRPr="004D3315">
              <w:t>fra kr 11 400 000 til kr 16 500 000</w:t>
            </w:r>
          </w:p>
        </w:tc>
        <w:tc>
          <w:tcPr>
            <w:tcW w:w="1180" w:type="dxa"/>
            <w:tcBorders>
              <w:top w:val="nil"/>
              <w:left w:val="nil"/>
              <w:bottom w:val="single" w:sz="4" w:space="0" w:color="000000"/>
              <w:right w:val="nil"/>
            </w:tcBorders>
            <w:tcMar>
              <w:top w:w="128" w:type="dxa"/>
              <w:left w:w="43" w:type="dxa"/>
              <w:bottom w:w="43" w:type="dxa"/>
              <w:right w:w="43" w:type="dxa"/>
            </w:tcMar>
            <w:vAlign w:val="bottom"/>
          </w:tcPr>
          <w:p w14:paraId="7F409F49" w14:textId="77777777" w:rsidR="007041AA" w:rsidRPr="004D3315" w:rsidRDefault="007041AA" w:rsidP="008D6B99"/>
        </w:tc>
      </w:tr>
    </w:tbl>
    <w:p w14:paraId="7B7DA6BA" w14:textId="77777777" w:rsidR="007041AA" w:rsidRPr="004D3315" w:rsidRDefault="007041AA" w:rsidP="008D6B99">
      <w:pPr>
        <w:pStyle w:val="a-vedtak-del"/>
      </w:pPr>
      <w:r w:rsidRPr="004D3315">
        <w:t>II</w:t>
      </w:r>
    </w:p>
    <w:p w14:paraId="1E723831" w14:textId="77777777" w:rsidR="007041AA" w:rsidRPr="004D3315" w:rsidRDefault="007041AA" w:rsidP="008D6B99">
      <w:pPr>
        <w:pStyle w:val="a-vedtak-tekst"/>
      </w:pPr>
      <w:r w:rsidRPr="004D3315">
        <w:t>Tilsagnsfullmakter</w:t>
      </w:r>
    </w:p>
    <w:p w14:paraId="1EE264C7" w14:textId="77777777" w:rsidR="007041AA" w:rsidRPr="004D3315" w:rsidRDefault="007041AA" w:rsidP="008D6B99">
      <w:r w:rsidRPr="004D3315">
        <w:t>Stortinget samtykker i at Landbruks- og matdepartementet i 2024 kan gi tilsagn om tilskudd utover gitte bevilgninger, men slik at samlet ramme for nye tilsagn og gammelt ansvar ikke overstiger følgende beløp:</w:t>
      </w:r>
    </w:p>
    <w:p w14:paraId="6E40E9E0" w14:textId="77777777" w:rsidR="007041AA" w:rsidRPr="004D3315" w:rsidRDefault="007041AA" w:rsidP="008D6B99">
      <w:pPr>
        <w:pStyle w:val="Tabellnavn"/>
      </w:pPr>
      <w:r w:rsidRPr="004D3315">
        <w:t>04N1xx2</w:t>
      </w:r>
    </w:p>
    <w:tbl>
      <w:tblPr>
        <w:tblW w:w="9530" w:type="dxa"/>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6252"/>
        <w:gridCol w:w="1918"/>
      </w:tblGrid>
      <w:tr w:rsidR="00000000" w:rsidRPr="004D3315" w14:paraId="6966BD78" w14:textId="77777777" w:rsidTr="008D6B99">
        <w:trPr>
          <w:trHeight w:val="360"/>
        </w:trPr>
        <w:tc>
          <w:tcPr>
            <w:tcW w:w="680" w:type="dxa"/>
            <w:tcBorders>
              <w:top w:val="single" w:sz="4" w:space="0" w:color="000000"/>
              <w:left w:val="nil"/>
              <w:bottom w:val="nil"/>
              <w:right w:val="nil"/>
            </w:tcBorders>
            <w:tcMar>
              <w:top w:w="128" w:type="dxa"/>
              <w:left w:w="43" w:type="dxa"/>
              <w:bottom w:w="43" w:type="dxa"/>
              <w:right w:w="43" w:type="dxa"/>
            </w:tcMar>
            <w:vAlign w:val="bottom"/>
          </w:tcPr>
          <w:p w14:paraId="4B59306F" w14:textId="77777777" w:rsidR="007041AA" w:rsidRPr="004D3315" w:rsidRDefault="007041AA" w:rsidP="007041AA">
            <w:r w:rsidRPr="004D3315">
              <w:t>Kap.</w:t>
            </w:r>
          </w:p>
        </w:tc>
        <w:tc>
          <w:tcPr>
            <w:tcW w:w="680" w:type="dxa"/>
            <w:tcBorders>
              <w:top w:val="single" w:sz="4" w:space="0" w:color="000000"/>
              <w:left w:val="nil"/>
              <w:bottom w:val="nil"/>
              <w:right w:val="nil"/>
            </w:tcBorders>
            <w:tcMar>
              <w:top w:w="128" w:type="dxa"/>
              <w:left w:w="43" w:type="dxa"/>
              <w:bottom w:w="43" w:type="dxa"/>
              <w:right w:w="43" w:type="dxa"/>
            </w:tcMar>
            <w:vAlign w:val="bottom"/>
          </w:tcPr>
          <w:p w14:paraId="37A3E81E" w14:textId="77777777" w:rsidR="007041AA" w:rsidRPr="004D3315" w:rsidRDefault="007041AA" w:rsidP="008D6B99">
            <w:r w:rsidRPr="004D3315">
              <w:t>Post</w:t>
            </w:r>
          </w:p>
        </w:tc>
        <w:tc>
          <w:tcPr>
            <w:tcW w:w="6252" w:type="dxa"/>
            <w:tcBorders>
              <w:top w:val="single" w:sz="4" w:space="0" w:color="000000"/>
              <w:left w:val="nil"/>
              <w:bottom w:val="nil"/>
              <w:right w:val="nil"/>
            </w:tcBorders>
            <w:tcMar>
              <w:top w:w="128" w:type="dxa"/>
              <w:left w:w="43" w:type="dxa"/>
              <w:bottom w:w="43" w:type="dxa"/>
              <w:right w:w="43" w:type="dxa"/>
            </w:tcMar>
            <w:vAlign w:val="bottom"/>
          </w:tcPr>
          <w:p w14:paraId="260C9FEA" w14:textId="77777777" w:rsidR="007041AA" w:rsidRPr="004D3315" w:rsidRDefault="007041AA" w:rsidP="008D6B99">
            <w:r w:rsidRPr="004D3315">
              <w:t>Benevnelse</w:t>
            </w:r>
          </w:p>
        </w:tc>
        <w:tc>
          <w:tcPr>
            <w:tcW w:w="1918" w:type="dxa"/>
            <w:tcBorders>
              <w:top w:val="single" w:sz="4" w:space="0" w:color="000000"/>
              <w:left w:val="nil"/>
              <w:bottom w:val="nil"/>
              <w:right w:val="nil"/>
            </w:tcBorders>
            <w:tcMar>
              <w:top w:w="128" w:type="dxa"/>
              <w:left w:w="43" w:type="dxa"/>
              <w:bottom w:w="43" w:type="dxa"/>
              <w:right w:w="43" w:type="dxa"/>
            </w:tcMar>
            <w:vAlign w:val="bottom"/>
          </w:tcPr>
          <w:p w14:paraId="4D5FA5C1" w14:textId="77777777" w:rsidR="007041AA" w:rsidRPr="004D3315" w:rsidRDefault="007041AA" w:rsidP="008D6B99">
            <w:pPr>
              <w:jc w:val="right"/>
            </w:pPr>
            <w:r w:rsidRPr="004D3315">
              <w:t>Samlet ramme</w:t>
            </w:r>
          </w:p>
        </w:tc>
      </w:tr>
      <w:tr w:rsidR="00000000" w:rsidRPr="004D3315" w14:paraId="486741E8" w14:textId="77777777" w:rsidTr="008D6B99">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257F9510" w14:textId="77777777" w:rsidR="007041AA" w:rsidRPr="004D3315" w:rsidRDefault="007041AA" w:rsidP="008D6B99">
            <w:r w:rsidRPr="004D3315">
              <w:t>1142</w:t>
            </w:r>
          </w:p>
        </w:tc>
        <w:tc>
          <w:tcPr>
            <w:tcW w:w="680" w:type="dxa"/>
            <w:tcBorders>
              <w:top w:val="single" w:sz="4" w:space="0" w:color="000000"/>
              <w:left w:val="nil"/>
              <w:bottom w:val="nil"/>
              <w:right w:val="nil"/>
            </w:tcBorders>
            <w:tcMar>
              <w:top w:w="128" w:type="dxa"/>
              <w:left w:w="43" w:type="dxa"/>
              <w:bottom w:w="43" w:type="dxa"/>
              <w:right w:w="43" w:type="dxa"/>
            </w:tcMar>
          </w:tcPr>
          <w:p w14:paraId="2A8652F1" w14:textId="77777777" w:rsidR="007041AA" w:rsidRPr="004D3315" w:rsidRDefault="007041AA" w:rsidP="008D6B99"/>
        </w:tc>
        <w:tc>
          <w:tcPr>
            <w:tcW w:w="6252" w:type="dxa"/>
            <w:tcBorders>
              <w:top w:val="single" w:sz="4" w:space="0" w:color="000000"/>
              <w:left w:val="nil"/>
              <w:bottom w:val="nil"/>
              <w:right w:val="nil"/>
            </w:tcBorders>
            <w:tcMar>
              <w:top w:w="128" w:type="dxa"/>
              <w:left w:w="43" w:type="dxa"/>
              <w:bottom w:w="43" w:type="dxa"/>
              <w:right w:w="43" w:type="dxa"/>
            </w:tcMar>
          </w:tcPr>
          <w:p w14:paraId="7E28B001" w14:textId="77777777" w:rsidR="007041AA" w:rsidRPr="004D3315" w:rsidRDefault="007041AA" w:rsidP="008D6B99">
            <w:r w:rsidRPr="004D3315">
              <w:t>Landbruksdirektoratet</w:t>
            </w:r>
          </w:p>
        </w:tc>
        <w:tc>
          <w:tcPr>
            <w:tcW w:w="1918" w:type="dxa"/>
            <w:tcBorders>
              <w:top w:val="single" w:sz="4" w:space="0" w:color="000000"/>
              <w:left w:val="nil"/>
              <w:bottom w:val="nil"/>
              <w:right w:val="nil"/>
            </w:tcBorders>
            <w:tcMar>
              <w:top w:w="128" w:type="dxa"/>
              <w:left w:w="43" w:type="dxa"/>
              <w:bottom w:w="43" w:type="dxa"/>
              <w:right w:w="43" w:type="dxa"/>
            </w:tcMar>
          </w:tcPr>
          <w:p w14:paraId="79F50900" w14:textId="77777777" w:rsidR="007041AA" w:rsidRPr="004D3315" w:rsidRDefault="007041AA" w:rsidP="008D6B99">
            <w:pPr>
              <w:jc w:val="right"/>
            </w:pPr>
          </w:p>
        </w:tc>
      </w:tr>
      <w:tr w:rsidR="00000000" w:rsidRPr="004D3315" w14:paraId="0E2E8DA2" w14:textId="77777777" w:rsidTr="008D6B99">
        <w:trPr>
          <w:trHeight w:val="380"/>
        </w:trPr>
        <w:tc>
          <w:tcPr>
            <w:tcW w:w="680" w:type="dxa"/>
            <w:tcBorders>
              <w:top w:val="nil"/>
              <w:left w:val="nil"/>
              <w:bottom w:val="nil"/>
              <w:right w:val="nil"/>
            </w:tcBorders>
            <w:tcMar>
              <w:top w:w="128" w:type="dxa"/>
              <w:left w:w="43" w:type="dxa"/>
              <w:bottom w:w="43" w:type="dxa"/>
              <w:right w:w="43" w:type="dxa"/>
            </w:tcMar>
          </w:tcPr>
          <w:p w14:paraId="3C583354" w14:textId="77777777" w:rsidR="007041AA" w:rsidRPr="004D3315" w:rsidRDefault="007041AA" w:rsidP="008D6B99"/>
        </w:tc>
        <w:tc>
          <w:tcPr>
            <w:tcW w:w="680" w:type="dxa"/>
            <w:tcBorders>
              <w:top w:val="nil"/>
              <w:left w:val="nil"/>
              <w:bottom w:val="nil"/>
              <w:right w:val="nil"/>
            </w:tcBorders>
            <w:tcMar>
              <w:top w:w="128" w:type="dxa"/>
              <w:left w:w="43" w:type="dxa"/>
              <w:bottom w:w="43" w:type="dxa"/>
              <w:right w:w="43" w:type="dxa"/>
            </w:tcMar>
          </w:tcPr>
          <w:p w14:paraId="1EB5F363" w14:textId="77777777" w:rsidR="007041AA" w:rsidRPr="004D3315" w:rsidRDefault="007041AA" w:rsidP="008D6B99">
            <w:r w:rsidRPr="004D3315">
              <w:t>77</w:t>
            </w:r>
          </w:p>
        </w:tc>
        <w:tc>
          <w:tcPr>
            <w:tcW w:w="6252" w:type="dxa"/>
            <w:tcBorders>
              <w:top w:val="nil"/>
              <w:left w:val="nil"/>
              <w:bottom w:val="nil"/>
              <w:right w:val="nil"/>
            </w:tcBorders>
            <w:tcMar>
              <w:top w:w="128" w:type="dxa"/>
              <w:left w:w="43" w:type="dxa"/>
              <w:bottom w:w="43" w:type="dxa"/>
              <w:right w:w="43" w:type="dxa"/>
            </w:tcMar>
          </w:tcPr>
          <w:p w14:paraId="4546D696" w14:textId="77777777" w:rsidR="007041AA" w:rsidRPr="004D3315" w:rsidRDefault="007041AA" w:rsidP="008D6B99">
            <w:r w:rsidRPr="004D3315">
              <w:t>Tilskudd til kompensasjon ved avvikling av pelsdyrhold</w:t>
            </w:r>
          </w:p>
        </w:tc>
        <w:tc>
          <w:tcPr>
            <w:tcW w:w="1918" w:type="dxa"/>
            <w:tcBorders>
              <w:top w:val="nil"/>
              <w:left w:val="nil"/>
              <w:bottom w:val="nil"/>
              <w:right w:val="nil"/>
            </w:tcBorders>
            <w:tcMar>
              <w:top w:w="128" w:type="dxa"/>
              <w:left w:w="43" w:type="dxa"/>
              <w:bottom w:w="43" w:type="dxa"/>
              <w:right w:w="43" w:type="dxa"/>
            </w:tcMar>
          </w:tcPr>
          <w:p w14:paraId="49A3061E" w14:textId="77777777" w:rsidR="007041AA" w:rsidRPr="004D3315" w:rsidRDefault="007041AA" w:rsidP="008D6B99">
            <w:pPr>
              <w:jc w:val="right"/>
            </w:pPr>
            <w:r w:rsidRPr="004D3315">
              <w:t>450,0 mill. kroner</w:t>
            </w:r>
          </w:p>
        </w:tc>
      </w:tr>
      <w:tr w:rsidR="00000000" w:rsidRPr="004D3315" w14:paraId="3F97895F" w14:textId="77777777" w:rsidTr="008D6B99">
        <w:trPr>
          <w:trHeight w:val="380"/>
        </w:trPr>
        <w:tc>
          <w:tcPr>
            <w:tcW w:w="680" w:type="dxa"/>
            <w:tcBorders>
              <w:top w:val="nil"/>
              <w:left w:val="nil"/>
              <w:bottom w:val="nil"/>
              <w:right w:val="nil"/>
            </w:tcBorders>
            <w:tcMar>
              <w:top w:w="128" w:type="dxa"/>
              <w:left w:w="43" w:type="dxa"/>
              <w:bottom w:w="43" w:type="dxa"/>
              <w:right w:w="43" w:type="dxa"/>
            </w:tcMar>
          </w:tcPr>
          <w:p w14:paraId="2AFC4670" w14:textId="77777777" w:rsidR="007041AA" w:rsidRPr="004D3315" w:rsidRDefault="007041AA" w:rsidP="008D6B99">
            <w:r w:rsidRPr="004D3315">
              <w:t>1148</w:t>
            </w:r>
          </w:p>
        </w:tc>
        <w:tc>
          <w:tcPr>
            <w:tcW w:w="680" w:type="dxa"/>
            <w:tcBorders>
              <w:top w:val="nil"/>
              <w:left w:val="nil"/>
              <w:bottom w:val="nil"/>
              <w:right w:val="nil"/>
            </w:tcBorders>
            <w:tcMar>
              <w:top w:w="128" w:type="dxa"/>
              <w:left w:w="43" w:type="dxa"/>
              <w:bottom w:w="43" w:type="dxa"/>
              <w:right w:w="43" w:type="dxa"/>
            </w:tcMar>
          </w:tcPr>
          <w:p w14:paraId="2B26EE36" w14:textId="77777777" w:rsidR="007041AA" w:rsidRPr="004D3315" w:rsidRDefault="007041AA" w:rsidP="008D6B99"/>
        </w:tc>
        <w:tc>
          <w:tcPr>
            <w:tcW w:w="6252" w:type="dxa"/>
            <w:tcBorders>
              <w:top w:val="nil"/>
              <w:left w:val="nil"/>
              <w:bottom w:val="nil"/>
              <w:right w:val="nil"/>
            </w:tcBorders>
            <w:tcMar>
              <w:top w:w="128" w:type="dxa"/>
              <w:left w:w="43" w:type="dxa"/>
              <w:bottom w:w="43" w:type="dxa"/>
              <w:right w:w="43" w:type="dxa"/>
            </w:tcMar>
          </w:tcPr>
          <w:p w14:paraId="0F8D57F3" w14:textId="77777777" w:rsidR="007041AA" w:rsidRPr="004D3315" w:rsidRDefault="007041AA" w:rsidP="008D6B99">
            <w:r w:rsidRPr="004D3315">
              <w:t>Naturskade – erstatninger</w:t>
            </w:r>
          </w:p>
        </w:tc>
        <w:tc>
          <w:tcPr>
            <w:tcW w:w="1918" w:type="dxa"/>
            <w:tcBorders>
              <w:top w:val="nil"/>
              <w:left w:val="nil"/>
              <w:bottom w:val="nil"/>
              <w:right w:val="nil"/>
            </w:tcBorders>
            <w:tcMar>
              <w:top w:w="128" w:type="dxa"/>
              <w:left w:w="43" w:type="dxa"/>
              <w:bottom w:w="43" w:type="dxa"/>
              <w:right w:w="43" w:type="dxa"/>
            </w:tcMar>
          </w:tcPr>
          <w:p w14:paraId="3C73BFF2" w14:textId="77777777" w:rsidR="007041AA" w:rsidRPr="004D3315" w:rsidRDefault="007041AA" w:rsidP="008D6B99">
            <w:pPr>
              <w:jc w:val="right"/>
            </w:pPr>
          </w:p>
        </w:tc>
      </w:tr>
      <w:tr w:rsidR="00000000" w:rsidRPr="004D3315" w14:paraId="094CD1CC" w14:textId="77777777" w:rsidTr="008D6B99">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337DCEEA" w14:textId="77777777" w:rsidR="007041AA" w:rsidRPr="004D3315" w:rsidRDefault="007041AA" w:rsidP="008D6B99"/>
        </w:tc>
        <w:tc>
          <w:tcPr>
            <w:tcW w:w="680" w:type="dxa"/>
            <w:tcBorders>
              <w:top w:val="nil"/>
              <w:left w:val="nil"/>
              <w:bottom w:val="single" w:sz="4" w:space="0" w:color="000000"/>
              <w:right w:val="nil"/>
            </w:tcBorders>
            <w:tcMar>
              <w:top w:w="128" w:type="dxa"/>
              <w:left w:w="43" w:type="dxa"/>
              <w:bottom w:w="43" w:type="dxa"/>
              <w:right w:w="43" w:type="dxa"/>
            </w:tcMar>
          </w:tcPr>
          <w:p w14:paraId="7C77B2D5" w14:textId="77777777" w:rsidR="007041AA" w:rsidRPr="004D3315" w:rsidRDefault="007041AA" w:rsidP="008D6B99">
            <w:r w:rsidRPr="004D3315">
              <w:t>71</w:t>
            </w:r>
          </w:p>
        </w:tc>
        <w:tc>
          <w:tcPr>
            <w:tcW w:w="6252" w:type="dxa"/>
            <w:tcBorders>
              <w:top w:val="nil"/>
              <w:left w:val="nil"/>
              <w:bottom w:val="single" w:sz="4" w:space="0" w:color="000000"/>
              <w:right w:val="nil"/>
            </w:tcBorders>
            <w:tcMar>
              <w:top w:w="128" w:type="dxa"/>
              <w:left w:w="43" w:type="dxa"/>
              <w:bottom w:w="43" w:type="dxa"/>
              <w:right w:w="43" w:type="dxa"/>
            </w:tcMar>
          </w:tcPr>
          <w:p w14:paraId="17148EB1" w14:textId="77777777" w:rsidR="007041AA" w:rsidRPr="004D3315" w:rsidRDefault="007041AA" w:rsidP="008D6B99">
            <w:r w:rsidRPr="004D3315">
              <w:t xml:space="preserve">Naturskade </w:t>
            </w:r>
            <w:r w:rsidRPr="004D3315">
              <w:t>– erstatninger</w:t>
            </w:r>
          </w:p>
        </w:tc>
        <w:tc>
          <w:tcPr>
            <w:tcW w:w="1918" w:type="dxa"/>
            <w:tcBorders>
              <w:top w:val="nil"/>
              <w:left w:val="nil"/>
              <w:bottom w:val="single" w:sz="4" w:space="0" w:color="000000"/>
              <w:right w:val="nil"/>
            </w:tcBorders>
            <w:tcMar>
              <w:top w:w="128" w:type="dxa"/>
              <w:left w:w="43" w:type="dxa"/>
              <w:bottom w:w="43" w:type="dxa"/>
              <w:right w:w="43" w:type="dxa"/>
            </w:tcMar>
          </w:tcPr>
          <w:p w14:paraId="0AB2D2C7" w14:textId="77777777" w:rsidR="007041AA" w:rsidRPr="004D3315" w:rsidRDefault="007041AA" w:rsidP="008D6B99">
            <w:pPr>
              <w:jc w:val="right"/>
            </w:pPr>
            <w:r w:rsidRPr="004D3315">
              <w:t>149,3 mill. kroner</w:t>
            </w:r>
          </w:p>
        </w:tc>
      </w:tr>
    </w:tbl>
    <w:p w14:paraId="631926BF" w14:textId="77777777" w:rsidR="007041AA" w:rsidRPr="004D3315" w:rsidRDefault="007041AA" w:rsidP="007041AA"/>
    <w:sectPr w:rsidR="00000000" w:rsidRPr="004D3315">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0E3DC" w14:textId="77777777" w:rsidR="007041AA" w:rsidRDefault="007041AA">
      <w:pPr>
        <w:spacing w:after="0" w:line="240" w:lineRule="auto"/>
      </w:pPr>
      <w:r>
        <w:separator/>
      </w:r>
    </w:p>
  </w:endnote>
  <w:endnote w:type="continuationSeparator" w:id="0">
    <w:p w14:paraId="68BEE4CD" w14:textId="77777777" w:rsidR="007041AA" w:rsidRDefault="00704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8E87F" w14:textId="77777777" w:rsidR="007041AA" w:rsidRDefault="007041AA">
      <w:pPr>
        <w:spacing w:after="0" w:line="240" w:lineRule="auto"/>
      </w:pPr>
      <w:r>
        <w:separator/>
      </w:r>
    </w:p>
  </w:footnote>
  <w:footnote w:type="continuationSeparator" w:id="0">
    <w:p w14:paraId="65ACA6A7" w14:textId="77777777" w:rsidR="007041AA" w:rsidRDefault="007041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21680EA"/>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D250D41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E500D9BC"/>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95322736"/>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BEC41E42"/>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494ECC78"/>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310208000">
    <w:abstractNumId w:val="4"/>
  </w:num>
  <w:num w:numId="2" w16cid:durableId="503594706">
    <w:abstractNumId w:val="3"/>
  </w:num>
  <w:num w:numId="3" w16cid:durableId="1140921798">
    <w:abstractNumId w:val="2"/>
  </w:num>
  <w:num w:numId="4" w16cid:durableId="32120505">
    <w:abstractNumId w:val="1"/>
  </w:num>
  <w:num w:numId="5" w16cid:durableId="2008510810">
    <w:abstractNumId w:val="0"/>
  </w:num>
  <w:num w:numId="6" w16cid:durableId="1564483305">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464618090">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2116443689">
    <w:abstractNumId w:val="22"/>
  </w:num>
  <w:num w:numId="9" w16cid:durableId="127940421">
    <w:abstractNumId w:val="6"/>
  </w:num>
  <w:num w:numId="10" w16cid:durableId="453059794">
    <w:abstractNumId w:val="20"/>
  </w:num>
  <w:num w:numId="11" w16cid:durableId="1310746066">
    <w:abstractNumId w:val="13"/>
  </w:num>
  <w:num w:numId="12" w16cid:durableId="486016021">
    <w:abstractNumId w:val="18"/>
  </w:num>
  <w:num w:numId="13" w16cid:durableId="521095899">
    <w:abstractNumId w:val="23"/>
  </w:num>
  <w:num w:numId="14" w16cid:durableId="1424374986">
    <w:abstractNumId w:val="8"/>
  </w:num>
  <w:num w:numId="15" w16cid:durableId="835999048">
    <w:abstractNumId w:val="7"/>
  </w:num>
  <w:num w:numId="16" w16cid:durableId="42796712">
    <w:abstractNumId w:val="19"/>
  </w:num>
  <w:num w:numId="17" w16cid:durableId="55470480">
    <w:abstractNumId w:val="9"/>
  </w:num>
  <w:num w:numId="18" w16cid:durableId="1617639866">
    <w:abstractNumId w:val="17"/>
  </w:num>
  <w:num w:numId="19" w16cid:durableId="1105350713">
    <w:abstractNumId w:val="14"/>
  </w:num>
  <w:num w:numId="20" w16cid:durableId="681277441">
    <w:abstractNumId w:val="24"/>
  </w:num>
  <w:num w:numId="21" w16cid:durableId="276255248">
    <w:abstractNumId w:val="11"/>
  </w:num>
  <w:num w:numId="22" w16cid:durableId="1570073908">
    <w:abstractNumId w:val="21"/>
  </w:num>
  <w:num w:numId="23" w16cid:durableId="930360091">
    <w:abstractNumId w:val="25"/>
  </w:num>
  <w:num w:numId="24" w16cid:durableId="862792257">
    <w:abstractNumId w:val="15"/>
  </w:num>
  <w:num w:numId="25" w16cid:durableId="1815902072">
    <w:abstractNumId w:val="16"/>
  </w:num>
  <w:num w:numId="26" w16cid:durableId="1906838649">
    <w:abstractNumId w:val="10"/>
  </w:num>
  <w:num w:numId="27" w16cid:durableId="744380320">
    <w:abstractNumId w:val="12"/>
  </w:num>
  <w:num w:numId="28"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4D3315"/>
    <w:rsid w:val="004D3315"/>
    <w:rsid w:val="007041AA"/>
    <w:rsid w:val="008D6B99"/>
    <w:rsid w:val="009164D5"/>
    <w:rsid w:val="009F452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AB94ED"/>
  <w14:defaultImageDpi w14:val="0"/>
  <w15:docId w15:val="{F8A0A125-3708-4C55-AE7A-8AE2302FA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B99"/>
    <w:pPr>
      <w:spacing w:after="120" w:line="276" w:lineRule="auto"/>
    </w:pPr>
    <w:rPr>
      <w:rFonts w:ascii="Times New Roman" w:eastAsia="Times New Roman" w:hAnsi="Times New Roman"/>
      <w:spacing w:val="4"/>
      <w:kern w:val="0"/>
      <w:sz w:val="24"/>
      <w14:ligatures w14:val="none"/>
    </w:rPr>
  </w:style>
  <w:style w:type="paragraph" w:styleId="Overskrift1">
    <w:name w:val="heading 1"/>
    <w:basedOn w:val="Normal"/>
    <w:next w:val="Normal"/>
    <w:link w:val="Overskrift1Tegn"/>
    <w:qFormat/>
    <w:rsid w:val="008D6B99"/>
    <w:pPr>
      <w:keepNext/>
      <w:keepLines/>
      <w:numPr>
        <w:numId w:val="2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8D6B99"/>
    <w:pPr>
      <w:keepNext/>
      <w:keepLines/>
      <w:numPr>
        <w:ilvl w:val="1"/>
        <w:numId w:val="28"/>
      </w:numPr>
      <w:spacing w:before="360" w:after="80"/>
      <w:outlineLvl w:val="1"/>
    </w:pPr>
    <w:rPr>
      <w:rFonts w:ascii="Arial" w:hAnsi="Arial"/>
      <w:b/>
      <w:sz w:val="28"/>
    </w:rPr>
  </w:style>
  <w:style w:type="paragraph" w:styleId="Overskrift3">
    <w:name w:val="heading 3"/>
    <w:basedOn w:val="Normal"/>
    <w:next w:val="Normal"/>
    <w:link w:val="Overskrift3Tegn"/>
    <w:qFormat/>
    <w:rsid w:val="008D6B99"/>
    <w:pPr>
      <w:keepNext/>
      <w:keepLines/>
      <w:numPr>
        <w:ilvl w:val="2"/>
        <w:numId w:val="28"/>
      </w:numPr>
      <w:spacing w:before="360" w:after="80"/>
      <w:outlineLvl w:val="2"/>
    </w:pPr>
    <w:rPr>
      <w:rFonts w:ascii="Arial" w:hAnsi="Arial"/>
      <w:b/>
      <w:spacing w:val="0"/>
    </w:rPr>
  </w:style>
  <w:style w:type="paragraph" w:styleId="Overskrift4">
    <w:name w:val="heading 4"/>
    <w:basedOn w:val="Normal"/>
    <w:next w:val="Normal"/>
    <w:link w:val="Overskrift4Tegn"/>
    <w:qFormat/>
    <w:rsid w:val="008D6B99"/>
    <w:pPr>
      <w:keepNext/>
      <w:keepLines/>
      <w:numPr>
        <w:ilvl w:val="3"/>
        <w:numId w:val="28"/>
      </w:numPr>
      <w:spacing w:before="120" w:after="0"/>
      <w:outlineLvl w:val="3"/>
    </w:pPr>
    <w:rPr>
      <w:rFonts w:ascii="Arial" w:hAnsi="Arial"/>
      <w:i/>
    </w:rPr>
  </w:style>
  <w:style w:type="paragraph" w:styleId="Overskrift5">
    <w:name w:val="heading 5"/>
    <w:basedOn w:val="Normal"/>
    <w:next w:val="Normal"/>
    <w:link w:val="Overskrift5Tegn"/>
    <w:qFormat/>
    <w:rsid w:val="008D6B99"/>
    <w:pPr>
      <w:keepNext/>
      <w:numPr>
        <w:ilvl w:val="4"/>
        <w:numId w:val="28"/>
      </w:numPr>
      <w:spacing w:before="120" w:after="0"/>
      <w:outlineLvl w:val="4"/>
    </w:pPr>
    <w:rPr>
      <w:rFonts w:ascii="Arial" w:hAnsi="Arial"/>
      <w:i/>
      <w:spacing w:val="0"/>
    </w:rPr>
  </w:style>
  <w:style w:type="paragraph" w:styleId="Overskrift6">
    <w:name w:val="heading 6"/>
    <w:basedOn w:val="Normal"/>
    <w:next w:val="Normal"/>
    <w:link w:val="Overskrift6Tegn"/>
    <w:qFormat/>
    <w:rsid w:val="008D6B99"/>
    <w:pPr>
      <w:numPr>
        <w:ilvl w:val="5"/>
        <w:numId w:val="8"/>
      </w:numPr>
      <w:spacing w:before="240" w:after="60"/>
      <w:outlineLvl w:val="5"/>
    </w:pPr>
    <w:rPr>
      <w:rFonts w:ascii="Arial" w:hAnsi="Arial"/>
      <w:i/>
      <w:sz w:val="22"/>
    </w:rPr>
  </w:style>
  <w:style w:type="paragraph" w:styleId="Overskrift7">
    <w:name w:val="heading 7"/>
    <w:basedOn w:val="Normal"/>
    <w:next w:val="Normal"/>
    <w:link w:val="Overskrift7Tegn"/>
    <w:qFormat/>
    <w:rsid w:val="008D6B99"/>
    <w:pPr>
      <w:numPr>
        <w:ilvl w:val="6"/>
        <w:numId w:val="8"/>
      </w:numPr>
      <w:spacing w:before="240" w:after="60"/>
      <w:outlineLvl w:val="6"/>
    </w:pPr>
    <w:rPr>
      <w:rFonts w:ascii="Arial" w:hAnsi="Arial"/>
    </w:rPr>
  </w:style>
  <w:style w:type="paragraph" w:styleId="Overskrift8">
    <w:name w:val="heading 8"/>
    <w:basedOn w:val="Normal"/>
    <w:next w:val="Normal"/>
    <w:link w:val="Overskrift8Tegn"/>
    <w:qFormat/>
    <w:rsid w:val="008D6B99"/>
    <w:pPr>
      <w:numPr>
        <w:ilvl w:val="7"/>
        <w:numId w:val="8"/>
      </w:numPr>
      <w:spacing w:before="240" w:after="60"/>
      <w:outlineLvl w:val="7"/>
    </w:pPr>
    <w:rPr>
      <w:rFonts w:ascii="Arial" w:hAnsi="Arial"/>
      <w:i/>
    </w:rPr>
  </w:style>
  <w:style w:type="paragraph" w:styleId="Overskrift9">
    <w:name w:val="heading 9"/>
    <w:basedOn w:val="Normal"/>
    <w:next w:val="Normal"/>
    <w:link w:val="Overskrift9Tegn"/>
    <w:qFormat/>
    <w:rsid w:val="008D6B99"/>
    <w:pPr>
      <w:numPr>
        <w:ilvl w:val="8"/>
        <w:numId w:val="8"/>
      </w:numPr>
      <w:spacing w:before="240" w:after="60"/>
      <w:outlineLvl w:val="8"/>
    </w:pPr>
    <w:rPr>
      <w:rFonts w:ascii="Arial" w:hAnsi="Arial"/>
      <w:i/>
      <w:sz w:val="18"/>
    </w:rPr>
  </w:style>
  <w:style w:type="character" w:default="1" w:styleId="Standardskriftforavsnitt">
    <w:name w:val="Default Paragraph Font"/>
    <w:uiPriority w:val="1"/>
    <w:unhideWhenUsed/>
    <w:rsid w:val="008D6B9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D6B99"/>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8D6B99"/>
    <w:pPr>
      <w:keepNext/>
      <w:keepLines/>
      <w:spacing w:before="240" w:after="240"/>
    </w:pPr>
  </w:style>
  <w:style w:type="paragraph" w:customStyle="1" w:styleId="a-konge-tit">
    <w:name w:val="a-konge-tit"/>
    <w:basedOn w:val="Normal"/>
    <w:next w:val="Normal"/>
    <w:rsid w:val="008D6B99"/>
    <w:pPr>
      <w:keepNext/>
      <w:keepLines/>
      <w:spacing w:before="240"/>
      <w:jc w:val="center"/>
    </w:pPr>
    <w:rPr>
      <w:spacing w:val="30"/>
    </w:rPr>
  </w:style>
  <w:style w:type="paragraph" w:customStyle="1" w:styleId="a-tilraar-dep">
    <w:name w:val="a-tilraar-dep"/>
    <w:basedOn w:val="Normal"/>
    <w:next w:val="Normal"/>
    <w:rsid w:val="008D6B99"/>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8D6B99"/>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8D6B99"/>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8D6B99"/>
    <w:pPr>
      <w:keepNext/>
      <w:spacing w:before="360" w:after="60"/>
      <w:jc w:val="center"/>
    </w:pPr>
    <w:rPr>
      <w:b/>
    </w:rPr>
  </w:style>
  <w:style w:type="paragraph" w:customStyle="1" w:styleId="a-vedtak-tekst">
    <w:name w:val="a-vedtak-tekst"/>
    <w:basedOn w:val="Normal"/>
    <w:next w:val="Normal"/>
    <w:rsid w:val="008D6B9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8D6B99"/>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8D6B99"/>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8D6B99"/>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8D6B99"/>
    <w:pPr>
      <w:numPr>
        <w:numId w:val="10"/>
      </w:numPr>
      <w:spacing w:after="0"/>
    </w:pPr>
  </w:style>
  <w:style w:type="paragraph" w:customStyle="1" w:styleId="alfaliste2">
    <w:name w:val="alfaliste 2"/>
    <w:basedOn w:val="Liste2"/>
    <w:rsid w:val="008D6B99"/>
    <w:pPr>
      <w:numPr>
        <w:numId w:val="10"/>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8D6B99"/>
    <w:pPr>
      <w:numPr>
        <w:ilvl w:val="2"/>
        <w:numId w:val="10"/>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8D6B99"/>
    <w:pPr>
      <w:numPr>
        <w:ilvl w:val="3"/>
        <w:numId w:val="1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8D6B99"/>
    <w:pPr>
      <w:numPr>
        <w:ilvl w:val="4"/>
        <w:numId w:val="10"/>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8D6B99"/>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8D6B99"/>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8D6B99"/>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8D6B99"/>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8D6B99"/>
    <w:rPr>
      <w:rFonts w:ascii="Arial" w:eastAsia="Times New Roman" w:hAnsi="Arial"/>
      <w:b/>
      <w:spacing w:val="4"/>
      <w:kern w:val="0"/>
      <w:sz w:val="28"/>
      <w14:ligatures w14:val="none"/>
    </w:rPr>
  </w:style>
  <w:style w:type="paragraph" w:customStyle="1" w:styleId="b-post">
    <w:name w:val="b-post"/>
    <w:basedOn w:val="Normal"/>
    <w:next w:val="Normal"/>
    <w:rsid w:val="008D6B99"/>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8D6B99"/>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8D6B99"/>
    <w:pPr>
      <w:spacing w:before="60" w:after="0"/>
      <w:ind w:left="397"/>
    </w:pPr>
    <w:rPr>
      <w:spacing w:val="0"/>
    </w:rPr>
  </w:style>
  <w:style w:type="paragraph" w:customStyle="1" w:styleId="b-progomr">
    <w:name w:val="b-progomr"/>
    <w:basedOn w:val="Normal"/>
    <w:next w:val="Normal"/>
    <w:rsid w:val="008D6B99"/>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8D6B99"/>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8D6B99"/>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basedOn w:val="Normal"/>
    <w:next w:val="Normal"/>
    <w:rsid w:val="008D6B99"/>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8D6B99"/>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8D6B99"/>
  </w:style>
  <w:style w:type="paragraph" w:customStyle="1" w:styleId="Def">
    <w:name w:val="Def"/>
    <w:basedOn w:val="hengende-innrykk"/>
    <w:rsid w:val="008D6B99"/>
    <w:pPr>
      <w:spacing w:line="240" w:lineRule="auto"/>
      <w:ind w:left="0" w:firstLine="0"/>
    </w:pPr>
    <w:rPr>
      <w:rFonts w:ascii="Times" w:eastAsia="Batang" w:hAnsi="Times"/>
      <w:spacing w:val="0"/>
      <w:szCs w:val="20"/>
    </w:rPr>
  </w:style>
  <w:style w:type="paragraph" w:customStyle="1" w:styleId="del-nr">
    <w:name w:val="del-nr"/>
    <w:basedOn w:val="Normal"/>
    <w:qFormat/>
    <w:rsid w:val="008D6B99"/>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8D6B99"/>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8D6B99"/>
  </w:style>
  <w:style w:type="paragraph" w:customStyle="1" w:styleId="figur-noter">
    <w:name w:val="figur-noter"/>
    <w:basedOn w:val="Normal"/>
    <w:next w:val="Normal"/>
    <w:rsid w:val="008D6B99"/>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8D6B99"/>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8D6B9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8D6B99"/>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8D6B99"/>
    <w:rPr>
      <w:sz w:val="20"/>
    </w:rPr>
  </w:style>
  <w:style w:type="character" w:customStyle="1" w:styleId="FotnotetekstTegn">
    <w:name w:val="Fotnotetekst Tegn"/>
    <w:basedOn w:val="Standardskriftforavsnitt"/>
    <w:link w:val="Fotnotetekst"/>
    <w:rsid w:val="008D6B99"/>
    <w:rPr>
      <w:rFonts w:ascii="Times New Roman" w:eastAsia="Times New Roman" w:hAnsi="Times New Roman"/>
      <w:spacing w:val="4"/>
      <w:kern w:val="0"/>
      <w:sz w:val="20"/>
      <w14:ligatures w14:val="none"/>
    </w:rPr>
  </w:style>
  <w:style w:type="paragraph" w:customStyle="1" w:styleId="friliste">
    <w:name w:val="friliste"/>
    <w:basedOn w:val="Normal"/>
    <w:qFormat/>
    <w:rsid w:val="008D6B99"/>
    <w:pPr>
      <w:tabs>
        <w:tab w:val="left" w:pos="397"/>
      </w:tabs>
      <w:spacing w:after="0"/>
      <w:ind w:left="397" w:hanging="397"/>
    </w:pPr>
    <w:rPr>
      <w:spacing w:val="0"/>
    </w:rPr>
  </w:style>
  <w:style w:type="paragraph" w:customStyle="1" w:styleId="friliste2">
    <w:name w:val="friliste 2"/>
    <w:basedOn w:val="Normal"/>
    <w:qFormat/>
    <w:rsid w:val="008D6B99"/>
    <w:pPr>
      <w:tabs>
        <w:tab w:val="left" w:pos="794"/>
      </w:tabs>
      <w:spacing w:after="0"/>
      <w:ind w:left="794" w:hanging="397"/>
    </w:pPr>
    <w:rPr>
      <w:spacing w:val="0"/>
    </w:rPr>
  </w:style>
  <w:style w:type="paragraph" w:customStyle="1" w:styleId="friliste3">
    <w:name w:val="friliste 3"/>
    <w:basedOn w:val="Normal"/>
    <w:qFormat/>
    <w:rsid w:val="008D6B99"/>
    <w:pPr>
      <w:tabs>
        <w:tab w:val="left" w:pos="1191"/>
      </w:tabs>
      <w:spacing w:after="0"/>
      <w:ind w:left="1191" w:hanging="397"/>
    </w:pPr>
    <w:rPr>
      <w:spacing w:val="0"/>
    </w:rPr>
  </w:style>
  <w:style w:type="paragraph" w:customStyle="1" w:styleId="friliste4">
    <w:name w:val="friliste 4"/>
    <w:basedOn w:val="Normal"/>
    <w:qFormat/>
    <w:rsid w:val="008D6B99"/>
    <w:pPr>
      <w:tabs>
        <w:tab w:val="left" w:pos="1588"/>
      </w:tabs>
      <w:spacing w:after="0"/>
      <w:ind w:left="1588" w:hanging="397"/>
    </w:pPr>
    <w:rPr>
      <w:spacing w:val="0"/>
    </w:rPr>
  </w:style>
  <w:style w:type="paragraph" w:customStyle="1" w:styleId="friliste5">
    <w:name w:val="friliste 5"/>
    <w:basedOn w:val="Normal"/>
    <w:qFormat/>
    <w:rsid w:val="008D6B99"/>
    <w:pPr>
      <w:tabs>
        <w:tab w:val="left" w:pos="1985"/>
      </w:tabs>
      <w:spacing w:after="0"/>
      <w:ind w:left="1985" w:hanging="397"/>
    </w:pPr>
    <w:rPr>
      <w:spacing w:val="0"/>
    </w:rPr>
  </w:style>
  <w:style w:type="paragraph" w:customStyle="1" w:styleId="Fullmakttit">
    <w:name w:val="Fullmakttit"/>
    <w:basedOn w:val="Normal"/>
    <w:next w:val="Normal"/>
    <w:rsid w:val="008D6B99"/>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8D6B99"/>
    <w:pPr>
      <w:ind w:left="1418" w:hanging="1418"/>
    </w:pPr>
  </w:style>
  <w:style w:type="paragraph" w:customStyle="1" w:styleId="i-budkap-over">
    <w:name w:val="i-budkap-over"/>
    <w:basedOn w:val="Normal"/>
    <w:next w:val="Normal"/>
    <w:rsid w:val="008D6B99"/>
    <w:pPr>
      <w:jc w:val="right"/>
    </w:pPr>
    <w:rPr>
      <w:rFonts w:ascii="Times" w:hAnsi="Times"/>
      <w:b/>
      <w:noProof/>
    </w:rPr>
  </w:style>
  <w:style w:type="paragraph" w:customStyle="1" w:styleId="i-dep">
    <w:name w:val="i-dep"/>
    <w:basedOn w:val="Normal"/>
    <w:next w:val="Normal"/>
    <w:rsid w:val="008D6B99"/>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8D6B99"/>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8D6B99"/>
    <w:pPr>
      <w:keepNext/>
      <w:keepLines/>
      <w:jc w:val="center"/>
    </w:pPr>
    <w:rPr>
      <w:rFonts w:eastAsia="Batang"/>
      <w:b/>
      <w:sz w:val="28"/>
    </w:rPr>
  </w:style>
  <w:style w:type="paragraph" w:customStyle="1" w:styleId="i-mtit">
    <w:name w:val="i-mtit"/>
    <w:basedOn w:val="Normal"/>
    <w:next w:val="Normal"/>
    <w:rsid w:val="008D6B99"/>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8D6B99"/>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8D6B99"/>
    <w:pPr>
      <w:spacing w:after="0"/>
      <w:jc w:val="center"/>
    </w:pPr>
    <w:rPr>
      <w:rFonts w:ascii="Times" w:hAnsi="Times"/>
      <w:i/>
      <w:noProof/>
    </w:rPr>
  </w:style>
  <w:style w:type="paragraph" w:customStyle="1" w:styleId="i-termin">
    <w:name w:val="i-termin"/>
    <w:basedOn w:val="Normal"/>
    <w:next w:val="Normal"/>
    <w:rsid w:val="008D6B99"/>
    <w:pPr>
      <w:spacing w:before="360"/>
      <w:jc w:val="center"/>
    </w:pPr>
    <w:rPr>
      <w:b/>
      <w:noProof/>
      <w:sz w:val="28"/>
    </w:rPr>
  </w:style>
  <w:style w:type="paragraph" w:customStyle="1" w:styleId="i-tit">
    <w:name w:val="i-tit"/>
    <w:basedOn w:val="Normal"/>
    <w:next w:val="i-statsrdato"/>
    <w:rsid w:val="008D6B99"/>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8D6B99"/>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8D6B99"/>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8D6B99"/>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8D6B99"/>
    <w:pPr>
      <w:numPr>
        <w:numId w:val="19"/>
      </w:numPr>
    </w:pPr>
    <w:rPr>
      <w:rFonts w:eastAsiaTheme="minorEastAsia"/>
    </w:rPr>
  </w:style>
  <w:style w:type="paragraph" w:customStyle="1" w:styleId="l-alfaliste2">
    <w:name w:val="l-alfaliste 2"/>
    <w:basedOn w:val="alfaliste2"/>
    <w:qFormat/>
    <w:rsid w:val="008D6B99"/>
    <w:pPr>
      <w:numPr>
        <w:numId w:val="19"/>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8D6B99"/>
    <w:pPr>
      <w:numPr>
        <w:numId w:val="19"/>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8D6B99"/>
    <w:pPr>
      <w:numPr>
        <w:numId w:val="1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8D6B99"/>
    <w:pPr>
      <w:numPr>
        <w:numId w:val="1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8D6B99"/>
    <w:rPr>
      <w:lang w:val="nn-NO"/>
    </w:rPr>
  </w:style>
  <w:style w:type="paragraph" w:customStyle="1" w:styleId="l-ledd">
    <w:name w:val="l-ledd"/>
    <w:basedOn w:val="Normal"/>
    <w:qFormat/>
    <w:rsid w:val="008D6B99"/>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8D6B9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8D6B99"/>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8D6B9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8D6B99"/>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8D6B99"/>
  </w:style>
  <w:style w:type="paragraph" w:customStyle="1" w:styleId="l-tit-endr-ledd">
    <w:name w:val="l-tit-endr-ledd"/>
    <w:basedOn w:val="Normal"/>
    <w:qFormat/>
    <w:rsid w:val="008D6B99"/>
    <w:pPr>
      <w:keepNext/>
      <w:spacing w:before="240" w:after="0" w:line="240" w:lineRule="auto"/>
    </w:pPr>
    <w:rPr>
      <w:rFonts w:ascii="Times" w:hAnsi="Times"/>
      <w:noProof/>
      <w:lang w:val="nn-NO"/>
    </w:rPr>
  </w:style>
  <w:style w:type="paragraph" w:customStyle="1" w:styleId="l-tit-endr-lov">
    <w:name w:val="l-tit-endr-lov"/>
    <w:basedOn w:val="Normal"/>
    <w:qFormat/>
    <w:rsid w:val="008D6B99"/>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8D6B99"/>
    <w:pPr>
      <w:keepNext/>
      <w:spacing w:before="240" w:after="0" w:line="240" w:lineRule="auto"/>
    </w:pPr>
    <w:rPr>
      <w:rFonts w:ascii="Times" w:hAnsi="Times"/>
      <w:noProof/>
      <w:lang w:val="nn-NO"/>
    </w:rPr>
  </w:style>
  <w:style w:type="paragraph" w:customStyle="1" w:styleId="l-tit-endr-lovkap">
    <w:name w:val="l-tit-endr-lovkap"/>
    <w:basedOn w:val="Normal"/>
    <w:qFormat/>
    <w:rsid w:val="008D6B99"/>
    <w:pPr>
      <w:keepNext/>
      <w:spacing w:before="240" w:after="0" w:line="240" w:lineRule="auto"/>
    </w:pPr>
    <w:rPr>
      <w:rFonts w:ascii="Times" w:hAnsi="Times"/>
      <w:noProof/>
      <w:lang w:val="nn-NO"/>
    </w:rPr>
  </w:style>
  <w:style w:type="paragraph" w:customStyle="1" w:styleId="l-tit-endr-paragraf">
    <w:name w:val="l-tit-endr-paragraf"/>
    <w:basedOn w:val="Normal"/>
    <w:qFormat/>
    <w:rsid w:val="008D6B99"/>
    <w:pPr>
      <w:keepNext/>
      <w:spacing w:before="240" w:after="0" w:line="240" w:lineRule="auto"/>
    </w:pPr>
    <w:rPr>
      <w:rFonts w:ascii="Times" w:hAnsi="Times"/>
      <w:noProof/>
      <w:lang w:val="nn-NO"/>
    </w:rPr>
  </w:style>
  <w:style w:type="paragraph" w:customStyle="1" w:styleId="l-tit-endr-punktum">
    <w:name w:val="l-tit-endr-punktum"/>
    <w:basedOn w:val="l-tit-endr-ledd"/>
    <w:qFormat/>
    <w:rsid w:val="008D6B9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8D6B99"/>
    <w:pPr>
      <w:numPr>
        <w:numId w:val="13"/>
      </w:numPr>
      <w:spacing w:line="240" w:lineRule="auto"/>
      <w:contextualSpacing/>
    </w:pPr>
  </w:style>
  <w:style w:type="paragraph" w:styleId="Liste2">
    <w:name w:val="List 2"/>
    <w:basedOn w:val="Normal"/>
    <w:rsid w:val="008D6B99"/>
    <w:pPr>
      <w:numPr>
        <w:ilvl w:val="1"/>
        <w:numId w:val="13"/>
      </w:numPr>
      <w:spacing w:after="0"/>
    </w:pPr>
  </w:style>
  <w:style w:type="paragraph" w:styleId="Liste3">
    <w:name w:val="List 3"/>
    <w:basedOn w:val="Normal"/>
    <w:rsid w:val="008D6B99"/>
    <w:pPr>
      <w:numPr>
        <w:ilvl w:val="2"/>
        <w:numId w:val="13"/>
      </w:numPr>
      <w:spacing w:after="0"/>
    </w:pPr>
    <w:rPr>
      <w:spacing w:val="0"/>
    </w:rPr>
  </w:style>
  <w:style w:type="paragraph" w:styleId="Liste4">
    <w:name w:val="List 4"/>
    <w:basedOn w:val="Normal"/>
    <w:rsid w:val="008D6B99"/>
    <w:pPr>
      <w:numPr>
        <w:ilvl w:val="3"/>
        <w:numId w:val="13"/>
      </w:numPr>
      <w:spacing w:after="0"/>
    </w:pPr>
    <w:rPr>
      <w:spacing w:val="0"/>
    </w:rPr>
  </w:style>
  <w:style w:type="paragraph" w:styleId="Liste5">
    <w:name w:val="List 5"/>
    <w:basedOn w:val="Normal"/>
    <w:rsid w:val="008D6B99"/>
    <w:pPr>
      <w:numPr>
        <w:ilvl w:val="4"/>
        <w:numId w:val="13"/>
      </w:numPr>
      <w:spacing w:after="0"/>
    </w:pPr>
    <w:rPr>
      <w:spacing w:val="0"/>
    </w:rPr>
  </w:style>
  <w:style w:type="paragraph" w:customStyle="1" w:styleId="Listebombe">
    <w:name w:val="Liste bombe"/>
    <w:basedOn w:val="Liste"/>
    <w:qFormat/>
    <w:rsid w:val="008D6B99"/>
    <w:pPr>
      <w:numPr>
        <w:numId w:val="21"/>
      </w:numPr>
      <w:tabs>
        <w:tab w:val="left" w:pos="397"/>
      </w:tabs>
      <w:ind w:left="397" w:hanging="397"/>
    </w:pPr>
  </w:style>
  <w:style w:type="paragraph" w:customStyle="1" w:styleId="Listebombe2">
    <w:name w:val="Liste bombe 2"/>
    <w:basedOn w:val="Liste2"/>
    <w:qFormat/>
    <w:rsid w:val="008D6B99"/>
    <w:pPr>
      <w:numPr>
        <w:ilvl w:val="0"/>
        <w:numId w:val="22"/>
      </w:numPr>
      <w:ind w:left="794" w:hanging="397"/>
    </w:pPr>
  </w:style>
  <w:style w:type="paragraph" w:customStyle="1" w:styleId="Listebombe3">
    <w:name w:val="Liste bombe 3"/>
    <w:basedOn w:val="Liste3"/>
    <w:qFormat/>
    <w:rsid w:val="008D6B99"/>
    <w:pPr>
      <w:numPr>
        <w:ilvl w:val="0"/>
        <w:numId w:val="23"/>
      </w:numPr>
      <w:ind w:left="1191" w:hanging="397"/>
    </w:pPr>
  </w:style>
  <w:style w:type="paragraph" w:customStyle="1" w:styleId="Listebombe4">
    <w:name w:val="Liste bombe 4"/>
    <w:basedOn w:val="Liste4"/>
    <w:qFormat/>
    <w:rsid w:val="008D6B99"/>
    <w:pPr>
      <w:numPr>
        <w:ilvl w:val="0"/>
        <w:numId w:val="24"/>
      </w:numPr>
      <w:ind w:left="1588" w:hanging="397"/>
    </w:pPr>
  </w:style>
  <w:style w:type="paragraph" w:customStyle="1" w:styleId="Listebombe5">
    <w:name w:val="Liste bombe 5"/>
    <w:basedOn w:val="Liste5"/>
    <w:qFormat/>
    <w:rsid w:val="008D6B99"/>
    <w:pPr>
      <w:numPr>
        <w:ilvl w:val="0"/>
        <w:numId w:val="25"/>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8D6B99"/>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8D6B99"/>
    <w:pPr>
      <w:numPr>
        <w:numId w:val="11"/>
      </w:numPr>
      <w:spacing w:after="0"/>
    </w:pPr>
    <w:rPr>
      <w:rFonts w:ascii="Times" w:eastAsia="Batang" w:hAnsi="Times"/>
      <w:spacing w:val="0"/>
      <w:szCs w:val="20"/>
    </w:rPr>
  </w:style>
  <w:style w:type="paragraph" w:styleId="Nummerertliste2">
    <w:name w:val="List Number 2"/>
    <w:basedOn w:val="Normal"/>
    <w:rsid w:val="008D6B99"/>
    <w:pPr>
      <w:numPr>
        <w:ilvl w:val="1"/>
        <w:numId w:val="11"/>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8D6B99"/>
    <w:pPr>
      <w:numPr>
        <w:ilvl w:val="2"/>
        <w:numId w:val="1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8D6B99"/>
    <w:pPr>
      <w:numPr>
        <w:ilvl w:val="3"/>
        <w:numId w:val="11"/>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8D6B99"/>
    <w:pPr>
      <w:numPr>
        <w:ilvl w:val="4"/>
        <w:numId w:val="1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8D6B99"/>
    <w:pPr>
      <w:spacing w:after="0"/>
      <w:ind w:left="397"/>
    </w:pPr>
    <w:rPr>
      <w:spacing w:val="0"/>
      <w:lang w:val="en-US"/>
    </w:rPr>
  </w:style>
  <w:style w:type="paragraph" w:customStyle="1" w:styleId="opplisting3">
    <w:name w:val="opplisting 3"/>
    <w:basedOn w:val="Normal"/>
    <w:qFormat/>
    <w:rsid w:val="008D6B99"/>
    <w:pPr>
      <w:spacing w:after="0"/>
      <w:ind w:left="794"/>
    </w:pPr>
    <w:rPr>
      <w:spacing w:val="0"/>
    </w:rPr>
  </w:style>
  <w:style w:type="paragraph" w:customStyle="1" w:styleId="opplisting4">
    <w:name w:val="opplisting 4"/>
    <w:basedOn w:val="Normal"/>
    <w:qFormat/>
    <w:rsid w:val="008D6B99"/>
    <w:pPr>
      <w:spacing w:after="0"/>
      <w:ind w:left="1191"/>
    </w:pPr>
    <w:rPr>
      <w:spacing w:val="0"/>
    </w:rPr>
  </w:style>
  <w:style w:type="paragraph" w:customStyle="1" w:styleId="opplisting5">
    <w:name w:val="opplisting 5"/>
    <w:basedOn w:val="Normal"/>
    <w:qFormat/>
    <w:rsid w:val="008D6B99"/>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basedOn w:val="Standardskriftforavsnitt"/>
    <w:link w:val="Overskrift1"/>
    <w:rsid w:val="008D6B99"/>
    <w:rPr>
      <w:rFonts w:ascii="Arial" w:eastAsia="Times New Roman" w:hAnsi="Arial"/>
      <w:b/>
      <w:kern w:val="28"/>
      <w:sz w:val="3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8D6B99"/>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8D6B99"/>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basedOn w:val="Standardskriftforavsnitt"/>
    <w:link w:val="Overskrift3"/>
    <w:rsid w:val="008D6B99"/>
    <w:rPr>
      <w:rFonts w:ascii="Arial" w:eastAsia="Times New Roman" w:hAnsi="Arial"/>
      <w:b/>
      <w:kern w:val="0"/>
      <w:sz w:val="24"/>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8D6B99"/>
    <w:rPr>
      <w:rFonts w:ascii="Arial" w:eastAsia="Times New Roman" w:hAnsi="Arial"/>
      <w:i/>
      <w:spacing w:val="4"/>
      <w:kern w:val="0"/>
      <w:sz w:val="24"/>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basedOn w:val="Standardskriftforavsnitt"/>
    <w:link w:val="Overskrift5"/>
    <w:rsid w:val="008D6B99"/>
    <w:rPr>
      <w:rFonts w:ascii="Arial" w:eastAsia="Times New Roman" w:hAnsi="Arial"/>
      <w:i/>
      <w:kern w:val="0"/>
      <w:sz w:val="24"/>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8D6B99"/>
    <w:rPr>
      <w:spacing w:val="6"/>
      <w:sz w:val="19"/>
    </w:rPr>
  </w:style>
  <w:style w:type="paragraph" w:customStyle="1" w:styleId="ramme-noter">
    <w:name w:val="ramme-noter"/>
    <w:basedOn w:val="Normal"/>
    <w:next w:val="Normal"/>
    <w:rsid w:val="008D6B99"/>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8D6B99"/>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8D6B99"/>
    <w:pPr>
      <w:numPr>
        <w:numId w:val="20"/>
      </w:numPr>
      <w:spacing w:after="0" w:line="240" w:lineRule="auto"/>
    </w:pPr>
    <w:rPr>
      <w:rFonts w:ascii="Times" w:eastAsia="Batang" w:hAnsi="Times"/>
      <w:spacing w:val="0"/>
      <w:szCs w:val="20"/>
    </w:rPr>
  </w:style>
  <w:style w:type="paragraph" w:customStyle="1" w:styleId="romertallliste2">
    <w:name w:val="romertall liste 2"/>
    <w:basedOn w:val="Normal"/>
    <w:rsid w:val="008D6B99"/>
    <w:pPr>
      <w:numPr>
        <w:ilvl w:val="1"/>
        <w:numId w:val="2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8D6B99"/>
    <w:pPr>
      <w:numPr>
        <w:ilvl w:val="2"/>
        <w:numId w:val="2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8D6B99"/>
    <w:pPr>
      <w:numPr>
        <w:ilvl w:val="3"/>
        <w:numId w:val="2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8D6B99"/>
    <w:pPr>
      <w:numPr>
        <w:ilvl w:val="4"/>
        <w:numId w:val="20"/>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8D6B99"/>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8D6B99"/>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8D6B99"/>
    <w:pPr>
      <w:keepNext/>
      <w:keepLines/>
      <w:numPr>
        <w:ilvl w:val="6"/>
        <w:numId w:val="28"/>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8D6B99"/>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8D6B99"/>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8D6B9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8D6B99"/>
    <w:pPr>
      <w:keepNext/>
      <w:keepLines/>
      <w:spacing w:before="360" w:after="240"/>
      <w:jc w:val="center"/>
    </w:pPr>
    <w:rPr>
      <w:rFonts w:ascii="Arial" w:hAnsi="Arial"/>
      <w:b/>
      <w:sz w:val="28"/>
    </w:rPr>
  </w:style>
  <w:style w:type="paragraph" w:customStyle="1" w:styleId="tittel-ordforkl">
    <w:name w:val="tittel-ordforkl"/>
    <w:basedOn w:val="Normal"/>
    <w:next w:val="Normal"/>
    <w:rsid w:val="008D6B99"/>
    <w:pPr>
      <w:keepNext/>
      <w:keepLines/>
      <w:spacing w:before="360" w:after="240"/>
      <w:jc w:val="center"/>
    </w:pPr>
    <w:rPr>
      <w:rFonts w:ascii="Arial" w:hAnsi="Arial"/>
      <w:b/>
      <w:sz w:val="28"/>
    </w:rPr>
  </w:style>
  <w:style w:type="paragraph" w:customStyle="1" w:styleId="tittel-ramme">
    <w:name w:val="tittel-ramme"/>
    <w:basedOn w:val="Normal"/>
    <w:next w:val="Normal"/>
    <w:rsid w:val="008D6B99"/>
    <w:pPr>
      <w:keepNext/>
      <w:keepLines/>
      <w:numPr>
        <w:ilvl w:val="7"/>
        <w:numId w:val="28"/>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8D6B99"/>
    <w:pPr>
      <w:keepNext/>
      <w:keepLines/>
      <w:spacing w:before="360"/>
    </w:pPr>
    <w:rPr>
      <w:rFonts w:ascii="Arial" w:hAnsi="Arial"/>
      <w:b/>
      <w:sz w:val="28"/>
    </w:rPr>
  </w:style>
  <w:style w:type="character" w:customStyle="1" w:styleId="UndertittelTegn">
    <w:name w:val="Undertittel Tegn"/>
    <w:basedOn w:val="Standardskriftforavsnitt"/>
    <w:link w:val="Undertittel"/>
    <w:rsid w:val="008D6B99"/>
    <w:rPr>
      <w:rFonts w:ascii="Arial" w:eastAsia="Times New Roman" w:hAnsi="Arial"/>
      <w:b/>
      <w:spacing w:val="4"/>
      <w:kern w:val="0"/>
      <w:sz w:val="28"/>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8D6B99"/>
    <w:pPr>
      <w:numPr>
        <w:numId w:val="0"/>
      </w:numPr>
    </w:pPr>
    <w:rPr>
      <w:b w:val="0"/>
      <w:i/>
    </w:rPr>
  </w:style>
  <w:style w:type="paragraph" w:customStyle="1" w:styleId="Undervedl-tittel">
    <w:name w:val="Undervedl-tittel"/>
    <w:basedOn w:val="Normal"/>
    <w:next w:val="Normal"/>
    <w:rsid w:val="008D6B9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D6B99"/>
    <w:pPr>
      <w:numPr>
        <w:numId w:val="0"/>
      </w:numPr>
      <w:outlineLvl w:val="9"/>
    </w:pPr>
  </w:style>
  <w:style w:type="paragraph" w:customStyle="1" w:styleId="v-Overskrift2">
    <w:name w:val="v-Overskrift 2"/>
    <w:basedOn w:val="Overskrift2"/>
    <w:next w:val="Normal"/>
    <w:rsid w:val="008D6B9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8D6B9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8D6B99"/>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8D6B99"/>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8D6B99"/>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8D6B99"/>
    <w:pPr>
      <w:numPr>
        <w:ilvl w:val="5"/>
        <w:numId w:val="28"/>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8D6B99"/>
    <w:pPr>
      <w:keepNext/>
      <w:keepLines/>
      <w:numPr>
        <w:numId w:val="9"/>
      </w:numPr>
      <w:ind w:left="357" w:hanging="357"/>
      <w:outlineLvl w:val="0"/>
    </w:pPr>
    <w:rPr>
      <w:rFonts w:ascii="Arial" w:hAnsi="Arial"/>
      <w:b/>
      <w:u w:val="single"/>
    </w:rPr>
  </w:style>
  <w:style w:type="paragraph" w:customStyle="1" w:styleId="Kilde">
    <w:name w:val="Kilde"/>
    <w:basedOn w:val="Normal"/>
    <w:next w:val="Normal"/>
    <w:rsid w:val="008D6B99"/>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basedOn w:val="Standardskriftforavsnitt"/>
    <w:link w:val="Bunntekst"/>
    <w:rsid w:val="008D6B99"/>
    <w:rPr>
      <w:rFonts w:ascii="Times New Roman" w:eastAsia="Times New Roman" w:hAnsi="Times New Roman"/>
      <w:spacing w:val="4"/>
      <w:kern w:val="0"/>
      <w:sz w:val="20"/>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8D6B99"/>
    <w:rPr>
      <w:rFonts w:ascii="Times New Roman" w:eastAsia="Times New Roman" w:hAnsi="Times New Roman"/>
      <w:spacing w:val="4"/>
      <w:kern w:val="0"/>
      <w:sz w:val="24"/>
      <w14:ligatures w14:val="none"/>
    </w:rPr>
  </w:style>
  <w:style w:type="character" w:styleId="Fotnotereferanse">
    <w:name w:val="footnote reference"/>
    <w:basedOn w:val="Standardskriftforavsnitt"/>
    <w:rsid w:val="008D6B99"/>
    <w:rPr>
      <w:vertAlign w:val="superscript"/>
    </w:rPr>
  </w:style>
  <w:style w:type="character" w:customStyle="1" w:styleId="gjennomstreket">
    <w:name w:val="gjennomstreket"/>
    <w:uiPriority w:val="1"/>
    <w:rsid w:val="008D6B99"/>
    <w:rPr>
      <w:strike/>
      <w:dstrike w:val="0"/>
    </w:rPr>
  </w:style>
  <w:style w:type="character" w:customStyle="1" w:styleId="halvfet0">
    <w:name w:val="halvfet"/>
    <w:basedOn w:val="Standardskriftforavsnitt"/>
    <w:rsid w:val="008D6B99"/>
    <w:rPr>
      <w:b/>
    </w:rPr>
  </w:style>
  <w:style w:type="character" w:styleId="Hyperkobling">
    <w:name w:val="Hyperlink"/>
    <w:basedOn w:val="Standardskriftforavsnitt"/>
    <w:uiPriority w:val="99"/>
    <w:unhideWhenUsed/>
    <w:rsid w:val="008D6B99"/>
    <w:rPr>
      <w:color w:val="0563C1" w:themeColor="hyperlink"/>
      <w:u w:val="single"/>
    </w:rPr>
  </w:style>
  <w:style w:type="character" w:customStyle="1" w:styleId="kursiv">
    <w:name w:val="kursiv"/>
    <w:basedOn w:val="Standardskriftforavsnitt"/>
    <w:rsid w:val="008D6B99"/>
    <w:rPr>
      <w:i/>
    </w:rPr>
  </w:style>
  <w:style w:type="character" w:customStyle="1" w:styleId="l-endring">
    <w:name w:val="l-endring"/>
    <w:basedOn w:val="Standardskriftforavsnitt"/>
    <w:rsid w:val="008D6B9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8D6B99"/>
  </w:style>
  <w:style w:type="character" w:styleId="Plassholdertekst">
    <w:name w:val="Placeholder Text"/>
    <w:basedOn w:val="Standardskriftforavsnitt"/>
    <w:uiPriority w:val="99"/>
    <w:rsid w:val="008D6B99"/>
    <w:rPr>
      <w:color w:val="808080"/>
    </w:rPr>
  </w:style>
  <w:style w:type="character" w:customStyle="1" w:styleId="regular">
    <w:name w:val="regular"/>
    <w:basedOn w:val="Standardskriftforavsnitt"/>
    <w:uiPriority w:val="1"/>
    <w:qFormat/>
    <w:rsid w:val="008D6B99"/>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8D6B99"/>
    <w:rPr>
      <w:vertAlign w:val="superscript"/>
    </w:rPr>
  </w:style>
  <w:style w:type="character" w:customStyle="1" w:styleId="skrift-senket">
    <w:name w:val="skrift-senket"/>
    <w:basedOn w:val="Standardskriftforavsnitt"/>
    <w:rsid w:val="008D6B99"/>
    <w:rPr>
      <w:vertAlign w:val="subscript"/>
    </w:rPr>
  </w:style>
  <w:style w:type="character" w:customStyle="1" w:styleId="SluttnotetekstTegn">
    <w:name w:val="Sluttnotetekst Tegn"/>
    <w:basedOn w:val="Standardskriftforavsnitt"/>
    <w:link w:val="Sluttnotetekst"/>
    <w:uiPriority w:val="99"/>
    <w:semiHidden/>
    <w:rsid w:val="008D6B99"/>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8D6B99"/>
    <w:rPr>
      <w:spacing w:val="30"/>
    </w:rPr>
  </w:style>
  <w:style w:type="character" w:customStyle="1" w:styleId="SterktsitatTegn">
    <w:name w:val="Sterkt sitat Tegn"/>
    <w:basedOn w:val="Standardskriftforavsnitt"/>
    <w:link w:val="Sterktsitat"/>
    <w:uiPriority w:val="30"/>
    <w:rsid w:val="008D6B99"/>
    <w:rPr>
      <w:rFonts w:ascii="Times New Roman" w:eastAsia="Times New Roman" w:hAnsi="Times New Roman"/>
      <w:b/>
      <w:bCs/>
      <w:i/>
      <w:iCs/>
      <w:color w:val="4472C4" w:themeColor="accent1"/>
      <w:spacing w:val="4"/>
      <w:kern w:val="0"/>
      <w:sz w:val="24"/>
      <w14:ligatures w14:val="none"/>
    </w:rPr>
  </w:style>
  <w:style w:type="character" w:customStyle="1" w:styleId="Stikkord">
    <w:name w:val="Stikkord"/>
    <w:basedOn w:val="Standardskriftforavsnitt"/>
    <w:rsid w:val="008D6B99"/>
    <w:rPr>
      <w:color w:val="0000FF"/>
    </w:rPr>
  </w:style>
  <w:style w:type="character" w:customStyle="1" w:styleId="stikkord0">
    <w:name w:val="stikkord"/>
    <w:uiPriority w:val="99"/>
  </w:style>
  <w:style w:type="character" w:styleId="Sterk">
    <w:name w:val="Strong"/>
    <w:basedOn w:val="Standardskriftforavsnitt"/>
    <w:uiPriority w:val="22"/>
    <w:qFormat/>
    <w:rsid w:val="008D6B99"/>
    <w:rPr>
      <w:b/>
      <w:bCs/>
    </w:rPr>
  </w:style>
  <w:style w:type="character" w:customStyle="1" w:styleId="TopptekstTegn">
    <w:name w:val="Topptekst Tegn"/>
    <w:basedOn w:val="Standardskriftforavsnitt"/>
    <w:link w:val="Topptekst"/>
    <w:rsid w:val="008D6B99"/>
    <w:rPr>
      <w:rFonts w:ascii="Times New Roman" w:eastAsia="Times New Roman" w:hAnsi="Times New Roman"/>
      <w:kern w:val="0"/>
      <w:sz w:val="20"/>
      <w14:ligatures w14:val="none"/>
    </w:rPr>
  </w:style>
  <w:style w:type="character" w:customStyle="1" w:styleId="UnderskriftTegn">
    <w:name w:val="Underskrift Tegn"/>
    <w:basedOn w:val="Standardskriftforavsnitt"/>
    <w:link w:val="Underskrift"/>
    <w:uiPriority w:val="99"/>
    <w:rsid w:val="008D6B99"/>
    <w:rPr>
      <w:rFonts w:ascii="Times New Roman" w:eastAsia="Times New Roman" w:hAnsi="Times New Roman"/>
      <w:spacing w:val="4"/>
      <w:kern w:val="0"/>
      <w:sz w:val="24"/>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8D6B99"/>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4D3315"/>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8D6B99"/>
    <w:pPr>
      <w:tabs>
        <w:tab w:val="center" w:pos="4153"/>
        <w:tab w:val="right" w:pos="8306"/>
      </w:tabs>
    </w:pPr>
    <w:rPr>
      <w:sz w:val="20"/>
    </w:rPr>
  </w:style>
  <w:style w:type="character" w:customStyle="1" w:styleId="BunntekstTegn1">
    <w:name w:val="Bunntekst Tegn1"/>
    <w:basedOn w:val="Standardskriftforavsnitt"/>
    <w:uiPriority w:val="99"/>
    <w:semiHidden/>
    <w:rsid w:val="004D3315"/>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8D6B99"/>
    <w:rPr>
      <w:rFonts w:ascii="Arial" w:eastAsia="Times New Roman" w:hAnsi="Arial"/>
      <w:i/>
      <w:spacing w:val="4"/>
      <w:kern w:val="0"/>
      <w14:ligatures w14:val="none"/>
    </w:rPr>
  </w:style>
  <w:style w:type="character" w:customStyle="1" w:styleId="Overskrift7Tegn">
    <w:name w:val="Overskrift 7 Tegn"/>
    <w:basedOn w:val="Standardskriftforavsnitt"/>
    <w:link w:val="Overskrift7"/>
    <w:rsid w:val="008D6B99"/>
    <w:rPr>
      <w:rFonts w:ascii="Arial" w:eastAsia="Times New Roman" w:hAnsi="Arial"/>
      <w:spacing w:val="4"/>
      <w:kern w:val="0"/>
      <w:sz w:val="24"/>
      <w14:ligatures w14:val="none"/>
    </w:rPr>
  </w:style>
  <w:style w:type="character" w:customStyle="1" w:styleId="Overskrift8Tegn">
    <w:name w:val="Overskrift 8 Tegn"/>
    <w:basedOn w:val="Standardskriftforavsnitt"/>
    <w:link w:val="Overskrift8"/>
    <w:rsid w:val="008D6B99"/>
    <w:rPr>
      <w:rFonts w:ascii="Arial" w:eastAsia="Times New Roman" w:hAnsi="Arial"/>
      <w:i/>
      <w:spacing w:val="4"/>
      <w:kern w:val="0"/>
      <w:sz w:val="24"/>
      <w14:ligatures w14:val="none"/>
    </w:rPr>
  </w:style>
  <w:style w:type="character" w:customStyle="1" w:styleId="Overskrift9Tegn">
    <w:name w:val="Overskrift 9 Tegn"/>
    <w:basedOn w:val="Standardskriftforavsnitt"/>
    <w:link w:val="Overskrift9"/>
    <w:rsid w:val="008D6B99"/>
    <w:rPr>
      <w:rFonts w:ascii="Arial" w:eastAsia="Times New Roman" w:hAnsi="Arial"/>
      <w:i/>
      <w:spacing w:val="4"/>
      <w:kern w:val="0"/>
      <w:sz w:val="18"/>
      <w14:ligatures w14:val="none"/>
    </w:rPr>
  </w:style>
  <w:style w:type="table" w:customStyle="1" w:styleId="Tabell-VM">
    <w:name w:val="Tabell-VM"/>
    <w:basedOn w:val="Tabelltemaer"/>
    <w:uiPriority w:val="99"/>
    <w:qFormat/>
    <w:rsid w:val="008D6B99"/>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8D6B99"/>
    <w:pPr>
      <w:spacing w:after="200" w:line="276"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D6B99"/>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8D6B99"/>
    <w:pPr>
      <w:spacing w:after="200" w:line="276"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D6B99"/>
    <w:pPr>
      <w:spacing w:after="200" w:line="276" w:lineRule="auto"/>
    </w:pPr>
    <w:rPr>
      <w:rFonts w:ascii="Times New Roman" w:eastAsiaTheme="minorHAnsi" w:hAnsi="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uiPriority w:val="39"/>
    <w:rsid w:val="008D6B99"/>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8D6B99"/>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8D6B99"/>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8D6B99"/>
    <w:pPr>
      <w:tabs>
        <w:tab w:val="right" w:leader="dot" w:pos="8306"/>
      </w:tabs>
      <w:ind w:left="600"/>
    </w:pPr>
    <w:rPr>
      <w:spacing w:val="0"/>
    </w:rPr>
  </w:style>
  <w:style w:type="paragraph" w:styleId="INNH5">
    <w:name w:val="toc 5"/>
    <w:basedOn w:val="Normal"/>
    <w:next w:val="Normal"/>
    <w:rsid w:val="008D6B99"/>
    <w:pPr>
      <w:tabs>
        <w:tab w:val="right" w:leader="dot" w:pos="8306"/>
      </w:tabs>
      <w:ind w:left="800"/>
    </w:pPr>
    <w:rPr>
      <w:spacing w:val="0"/>
    </w:rPr>
  </w:style>
  <w:style w:type="character" w:styleId="Merknadsreferanse">
    <w:name w:val="annotation reference"/>
    <w:basedOn w:val="Standardskriftforavsnitt"/>
    <w:rsid w:val="008D6B99"/>
    <w:rPr>
      <w:sz w:val="16"/>
    </w:rPr>
  </w:style>
  <w:style w:type="paragraph" w:styleId="Merknadstekst">
    <w:name w:val="annotation text"/>
    <w:basedOn w:val="Normal"/>
    <w:link w:val="MerknadstekstTegn"/>
    <w:rsid w:val="008D6B99"/>
    <w:rPr>
      <w:spacing w:val="0"/>
      <w:sz w:val="20"/>
    </w:rPr>
  </w:style>
  <w:style w:type="character" w:customStyle="1" w:styleId="MerknadstekstTegn">
    <w:name w:val="Merknadstekst Tegn"/>
    <w:basedOn w:val="Standardskriftforavsnitt"/>
    <w:link w:val="Merknadstekst"/>
    <w:rsid w:val="008D6B99"/>
    <w:rPr>
      <w:rFonts w:ascii="Times New Roman" w:eastAsia="Times New Roman" w:hAnsi="Times New Roman"/>
      <w:kern w:val="0"/>
      <w:sz w:val="20"/>
      <w14:ligatures w14:val="none"/>
    </w:rPr>
  </w:style>
  <w:style w:type="paragraph" w:styleId="Punktliste">
    <w:name w:val="List Bullet"/>
    <w:basedOn w:val="Normal"/>
    <w:rsid w:val="008D6B99"/>
    <w:pPr>
      <w:spacing w:after="0"/>
      <w:ind w:left="284" w:hanging="284"/>
    </w:pPr>
  </w:style>
  <w:style w:type="paragraph" w:styleId="Punktliste2">
    <w:name w:val="List Bullet 2"/>
    <w:basedOn w:val="Normal"/>
    <w:rsid w:val="008D6B99"/>
    <w:pPr>
      <w:spacing w:after="0"/>
      <w:ind w:left="568" w:hanging="284"/>
    </w:pPr>
  </w:style>
  <w:style w:type="paragraph" w:styleId="Punktliste3">
    <w:name w:val="List Bullet 3"/>
    <w:basedOn w:val="Normal"/>
    <w:rsid w:val="008D6B99"/>
    <w:pPr>
      <w:spacing w:after="0"/>
      <w:ind w:left="851" w:hanging="284"/>
    </w:pPr>
  </w:style>
  <w:style w:type="paragraph" w:styleId="Punktliste4">
    <w:name w:val="List Bullet 4"/>
    <w:basedOn w:val="Normal"/>
    <w:rsid w:val="008D6B99"/>
    <w:pPr>
      <w:spacing w:after="0"/>
      <w:ind w:left="1135" w:hanging="284"/>
    </w:pPr>
    <w:rPr>
      <w:spacing w:val="0"/>
    </w:rPr>
  </w:style>
  <w:style w:type="paragraph" w:styleId="Punktliste5">
    <w:name w:val="List Bullet 5"/>
    <w:basedOn w:val="Normal"/>
    <w:rsid w:val="008D6B99"/>
    <w:pPr>
      <w:spacing w:after="0"/>
      <w:ind w:left="1418" w:hanging="284"/>
    </w:pPr>
    <w:rPr>
      <w:spacing w:val="0"/>
    </w:rPr>
  </w:style>
  <w:style w:type="table" w:customStyle="1" w:styleId="StandardTabell">
    <w:name w:val="StandardTabell"/>
    <w:basedOn w:val="Vanligtabell"/>
    <w:uiPriority w:val="99"/>
    <w:qFormat/>
    <w:rsid w:val="008D6B99"/>
    <w:pPr>
      <w:spacing w:after="200" w:line="276" w:lineRule="auto"/>
    </w:pPr>
    <w:rPr>
      <w:rFonts w:eastAsiaTheme="minorHAnsi"/>
      <w:kern w:val="0"/>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8D6B99"/>
    <w:pPr>
      <w:spacing w:after="200" w:line="276" w:lineRule="auto"/>
    </w:pPr>
    <w:rPr>
      <w:rFonts w:eastAsiaTheme="minorHAnsi"/>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8D6B99"/>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8D6B99"/>
    <w:pPr>
      <w:spacing w:after="0" w:line="240" w:lineRule="auto"/>
      <w:ind w:left="240" w:hanging="240"/>
    </w:pPr>
  </w:style>
  <w:style w:type="paragraph" w:styleId="Indeks2">
    <w:name w:val="index 2"/>
    <w:basedOn w:val="Normal"/>
    <w:next w:val="Normal"/>
    <w:autoRedefine/>
    <w:uiPriority w:val="99"/>
    <w:semiHidden/>
    <w:unhideWhenUsed/>
    <w:rsid w:val="008D6B99"/>
    <w:pPr>
      <w:spacing w:after="0" w:line="240" w:lineRule="auto"/>
      <w:ind w:left="480" w:hanging="240"/>
    </w:pPr>
  </w:style>
  <w:style w:type="paragraph" w:styleId="Indeks3">
    <w:name w:val="index 3"/>
    <w:basedOn w:val="Normal"/>
    <w:next w:val="Normal"/>
    <w:autoRedefine/>
    <w:uiPriority w:val="99"/>
    <w:semiHidden/>
    <w:unhideWhenUsed/>
    <w:rsid w:val="008D6B99"/>
    <w:pPr>
      <w:spacing w:after="0" w:line="240" w:lineRule="auto"/>
      <w:ind w:left="720" w:hanging="240"/>
    </w:pPr>
  </w:style>
  <w:style w:type="paragraph" w:styleId="Indeks4">
    <w:name w:val="index 4"/>
    <w:basedOn w:val="Normal"/>
    <w:next w:val="Normal"/>
    <w:autoRedefine/>
    <w:uiPriority w:val="99"/>
    <w:semiHidden/>
    <w:unhideWhenUsed/>
    <w:rsid w:val="008D6B99"/>
    <w:pPr>
      <w:spacing w:after="0" w:line="240" w:lineRule="auto"/>
      <w:ind w:left="960" w:hanging="240"/>
    </w:pPr>
  </w:style>
  <w:style w:type="paragraph" w:styleId="Indeks5">
    <w:name w:val="index 5"/>
    <w:basedOn w:val="Normal"/>
    <w:next w:val="Normal"/>
    <w:autoRedefine/>
    <w:uiPriority w:val="99"/>
    <w:semiHidden/>
    <w:unhideWhenUsed/>
    <w:rsid w:val="008D6B99"/>
    <w:pPr>
      <w:spacing w:after="0" w:line="240" w:lineRule="auto"/>
      <w:ind w:left="1200" w:hanging="240"/>
    </w:pPr>
  </w:style>
  <w:style w:type="paragraph" w:styleId="Indeks6">
    <w:name w:val="index 6"/>
    <w:basedOn w:val="Normal"/>
    <w:next w:val="Normal"/>
    <w:autoRedefine/>
    <w:uiPriority w:val="99"/>
    <w:semiHidden/>
    <w:unhideWhenUsed/>
    <w:rsid w:val="008D6B99"/>
    <w:pPr>
      <w:spacing w:after="0" w:line="240" w:lineRule="auto"/>
      <w:ind w:left="1440" w:hanging="240"/>
    </w:pPr>
  </w:style>
  <w:style w:type="paragraph" w:styleId="Indeks7">
    <w:name w:val="index 7"/>
    <w:basedOn w:val="Normal"/>
    <w:next w:val="Normal"/>
    <w:autoRedefine/>
    <w:uiPriority w:val="99"/>
    <w:semiHidden/>
    <w:unhideWhenUsed/>
    <w:rsid w:val="008D6B99"/>
    <w:pPr>
      <w:spacing w:after="0" w:line="240" w:lineRule="auto"/>
      <w:ind w:left="1680" w:hanging="240"/>
    </w:pPr>
  </w:style>
  <w:style w:type="paragraph" w:styleId="Indeks8">
    <w:name w:val="index 8"/>
    <w:basedOn w:val="Normal"/>
    <w:next w:val="Normal"/>
    <w:autoRedefine/>
    <w:uiPriority w:val="99"/>
    <w:semiHidden/>
    <w:unhideWhenUsed/>
    <w:rsid w:val="008D6B99"/>
    <w:pPr>
      <w:spacing w:after="0" w:line="240" w:lineRule="auto"/>
      <w:ind w:left="1920" w:hanging="240"/>
    </w:pPr>
  </w:style>
  <w:style w:type="paragraph" w:styleId="Indeks9">
    <w:name w:val="index 9"/>
    <w:basedOn w:val="Normal"/>
    <w:next w:val="Normal"/>
    <w:autoRedefine/>
    <w:uiPriority w:val="99"/>
    <w:semiHidden/>
    <w:unhideWhenUsed/>
    <w:rsid w:val="008D6B99"/>
    <w:pPr>
      <w:spacing w:after="0" w:line="240" w:lineRule="auto"/>
      <w:ind w:left="2160" w:hanging="240"/>
    </w:pPr>
  </w:style>
  <w:style w:type="paragraph" w:styleId="INNH6">
    <w:name w:val="toc 6"/>
    <w:basedOn w:val="Normal"/>
    <w:next w:val="Normal"/>
    <w:autoRedefine/>
    <w:uiPriority w:val="39"/>
    <w:semiHidden/>
    <w:unhideWhenUsed/>
    <w:rsid w:val="008D6B99"/>
    <w:pPr>
      <w:spacing w:after="100"/>
      <w:ind w:left="1200"/>
    </w:pPr>
  </w:style>
  <w:style w:type="paragraph" w:styleId="INNH7">
    <w:name w:val="toc 7"/>
    <w:basedOn w:val="Normal"/>
    <w:next w:val="Normal"/>
    <w:autoRedefine/>
    <w:uiPriority w:val="39"/>
    <w:semiHidden/>
    <w:unhideWhenUsed/>
    <w:rsid w:val="008D6B99"/>
    <w:pPr>
      <w:spacing w:after="100"/>
      <w:ind w:left="1440"/>
    </w:pPr>
  </w:style>
  <w:style w:type="paragraph" w:styleId="INNH8">
    <w:name w:val="toc 8"/>
    <w:basedOn w:val="Normal"/>
    <w:next w:val="Normal"/>
    <w:autoRedefine/>
    <w:uiPriority w:val="39"/>
    <w:semiHidden/>
    <w:unhideWhenUsed/>
    <w:rsid w:val="008D6B99"/>
    <w:pPr>
      <w:spacing w:after="100"/>
      <w:ind w:left="1680"/>
    </w:pPr>
  </w:style>
  <w:style w:type="paragraph" w:styleId="INNH9">
    <w:name w:val="toc 9"/>
    <w:basedOn w:val="Normal"/>
    <w:next w:val="Normal"/>
    <w:autoRedefine/>
    <w:uiPriority w:val="39"/>
    <w:semiHidden/>
    <w:unhideWhenUsed/>
    <w:rsid w:val="008D6B99"/>
    <w:pPr>
      <w:spacing w:after="100"/>
      <w:ind w:left="1920"/>
    </w:pPr>
  </w:style>
  <w:style w:type="paragraph" w:styleId="Vanliginnrykk">
    <w:name w:val="Normal Indent"/>
    <w:basedOn w:val="Normal"/>
    <w:uiPriority w:val="99"/>
    <w:semiHidden/>
    <w:unhideWhenUsed/>
    <w:rsid w:val="008D6B99"/>
    <w:pPr>
      <w:ind w:left="708"/>
    </w:pPr>
  </w:style>
  <w:style w:type="paragraph" w:styleId="Stikkordregisteroverskrift">
    <w:name w:val="index heading"/>
    <w:basedOn w:val="Normal"/>
    <w:next w:val="Indeks1"/>
    <w:uiPriority w:val="99"/>
    <w:semiHidden/>
    <w:unhideWhenUsed/>
    <w:rsid w:val="008D6B99"/>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8D6B99"/>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8D6B99"/>
    <w:pPr>
      <w:spacing w:after="0"/>
    </w:pPr>
  </w:style>
  <w:style w:type="paragraph" w:styleId="Konvoluttadresse">
    <w:name w:val="envelope address"/>
    <w:basedOn w:val="Normal"/>
    <w:uiPriority w:val="99"/>
    <w:semiHidden/>
    <w:unhideWhenUsed/>
    <w:rsid w:val="008D6B99"/>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8D6B99"/>
  </w:style>
  <w:style w:type="character" w:styleId="Sluttnotereferanse">
    <w:name w:val="endnote reference"/>
    <w:basedOn w:val="Standardskriftforavsnitt"/>
    <w:uiPriority w:val="99"/>
    <w:semiHidden/>
    <w:unhideWhenUsed/>
    <w:rsid w:val="008D6B99"/>
    <w:rPr>
      <w:vertAlign w:val="superscript"/>
    </w:rPr>
  </w:style>
  <w:style w:type="paragraph" w:styleId="Sluttnotetekst">
    <w:name w:val="endnote text"/>
    <w:basedOn w:val="Normal"/>
    <w:link w:val="SluttnotetekstTegn"/>
    <w:uiPriority w:val="99"/>
    <w:semiHidden/>
    <w:unhideWhenUsed/>
    <w:rsid w:val="008D6B99"/>
    <w:pPr>
      <w:spacing w:after="0" w:line="240" w:lineRule="auto"/>
    </w:pPr>
    <w:rPr>
      <w:sz w:val="20"/>
      <w:szCs w:val="20"/>
    </w:rPr>
  </w:style>
  <w:style w:type="character" w:customStyle="1" w:styleId="SluttnotetekstTegn1">
    <w:name w:val="Sluttnotetekst Tegn1"/>
    <w:basedOn w:val="Standardskriftforavsnitt"/>
    <w:uiPriority w:val="99"/>
    <w:semiHidden/>
    <w:rsid w:val="008D6B99"/>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8D6B99"/>
    <w:pPr>
      <w:spacing w:after="0"/>
      <w:ind w:left="240" w:hanging="240"/>
    </w:pPr>
  </w:style>
  <w:style w:type="paragraph" w:styleId="Makrotekst">
    <w:name w:val="macro"/>
    <w:link w:val="MakrotekstTegn"/>
    <w:uiPriority w:val="99"/>
    <w:semiHidden/>
    <w:unhideWhenUsed/>
    <w:rsid w:val="008D6B9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14:ligatures w14:val="none"/>
    </w:rPr>
  </w:style>
  <w:style w:type="character" w:customStyle="1" w:styleId="MakrotekstTegn">
    <w:name w:val="Makrotekst Tegn"/>
    <w:basedOn w:val="Standardskriftforavsnitt"/>
    <w:link w:val="Makrotekst"/>
    <w:uiPriority w:val="99"/>
    <w:semiHidden/>
    <w:rsid w:val="008D6B99"/>
    <w:rPr>
      <w:rFonts w:ascii="Consolas" w:eastAsia="Times New Roman" w:hAnsi="Consolas"/>
      <w:spacing w:val="4"/>
      <w:kern w:val="0"/>
      <w14:ligatures w14:val="none"/>
    </w:rPr>
  </w:style>
  <w:style w:type="paragraph" w:styleId="Kildelisteoverskrift">
    <w:name w:val="toa heading"/>
    <w:basedOn w:val="Normal"/>
    <w:next w:val="Normal"/>
    <w:uiPriority w:val="99"/>
    <w:semiHidden/>
    <w:unhideWhenUsed/>
    <w:rsid w:val="008D6B99"/>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8D6B9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8D6B99"/>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semiHidden/>
    <w:unhideWhenUsed/>
    <w:rsid w:val="008D6B99"/>
    <w:pPr>
      <w:spacing w:after="0" w:line="240" w:lineRule="auto"/>
      <w:ind w:left="4252"/>
    </w:pPr>
  </w:style>
  <w:style w:type="character" w:customStyle="1" w:styleId="HilsenTegn">
    <w:name w:val="Hilsen Tegn"/>
    <w:basedOn w:val="Standardskriftforavsnitt"/>
    <w:link w:val="Hilsen"/>
    <w:uiPriority w:val="99"/>
    <w:semiHidden/>
    <w:rsid w:val="008D6B99"/>
    <w:rPr>
      <w:rFonts w:ascii="Times New Roman" w:eastAsia="Times New Roman" w:hAnsi="Times New Roman"/>
      <w:spacing w:val="4"/>
      <w:kern w:val="0"/>
      <w:sz w:val="24"/>
      <w14:ligatures w14:val="none"/>
    </w:rPr>
  </w:style>
  <w:style w:type="paragraph" w:styleId="Underskrift">
    <w:name w:val="Signature"/>
    <w:basedOn w:val="Normal"/>
    <w:link w:val="UnderskriftTegn"/>
    <w:uiPriority w:val="99"/>
    <w:unhideWhenUsed/>
    <w:rsid w:val="008D6B99"/>
    <w:pPr>
      <w:spacing w:after="0" w:line="240" w:lineRule="auto"/>
      <w:ind w:left="4252"/>
    </w:pPr>
  </w:style>
  <w:style w:type="character" w:customStyle="1" w:styleId="UnderskriftTegn1">
    <w:name w:val="Underskrift Tegn1"/>
    <w:basedOn w:val="Standardskriftforavsnitt"/>
    <w:uiPriority w:val="99"/>
    <w:semiHidden/>
    <w:rsid w:val="008D6B99"/>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8D6B99"/>
    <w:pPr>
      <w:ind w:left="283"/>
      <w:contextualSpacing/>
    </w:pPr>
  </w:style>
  <w:style w:type="paragraph" w:styleId="Liste-forts2">
    <w:name w:val="List Continue 2"/>
    <w:basedOn w:val="Normal"/>
    <w:uiPriority w:val="99"/>
    <w:semiHidden/>
    <w:unhideWhenUsed/>
    <w:rsid w:val="008D6B99"/>
    <w:pPr>
      <w:ind w:left="566"/>
      <w:contextualSpacing/>
    </w:pPr>
  </w:style>
  <w:style w:type="paragraph" w:styleId="Liste-forts3">
    <w:name w:val="List Continue 3"/>
    <w:basedOn w:val="Normal"/>
    <w:uiPriority w:val="99"/>
    <w:semiHidden/>
    <w:unhideWhenUsed/>
    <w:rsid w:val="008D6B99"/>
    <w:pPr>
      <w:ind w:left="849"/>
      <w:contextualSpacing/>
    </w:pPr>
  </w:style>
  <w:style w:type="paragraph" w:styleId="Liste-forts4">
    <w:name w:val="List Continue 4"/>
    <w:basedOn w:val="Normal"/>
    <w:uiPriority w:val="99"/>
    <w:semiHidden/>
    <w:unhideWhenUsed/>
    <w:rsid w:val="008D6B99"/>
    <w:pPr>
      <w:ind w:left="1132"/>
      <w:contextualSpacing/>
    </w:pPr>
  </w:style>
  <w:style w:type="paragraph" w:styleId="Liste-forts5">
    <w:name w:val="List Continue 5"/>
    <w:basedOn w:val="Normal"/>
    <w:uiPriority w:val="99"/>
    <w:semiHidden/>
    <w:unhideWhenUsed/>
    <w:rsid w:val="008D6B99"/>
    <w:pPr>
      <w:ind w:left="1415"/>
      <w:contextualSpacing/>
    </w:pPr>
  </w:style>
  <w:style w:type="paragraph" w:styleId="Meldingshode">
    <w:name w:val="Message Header"/>
    <w:basedOn w:val="Normal"/>
    <w:link w:val="MeldingshodeTegn"/>
    <w:uiPriority w:val="99"/>
    <w:semiHidden/>
    <w:unhideWhenUsed/>
    <w:rsid w:val="008D6B9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8D6B99"/>
    <w:rPr>
      <w:rFonts w:asciiTheme="majorHAnsi" w:eastAsiaTheme="majorEastAsia" w:hAnsiTheme="majorHAnsi" w:cstheme="majorBidi"/>
      <w:spacing w:val="4"/>
      <w:kern w:val="0"/>
      <w:sz w:val="24"/>
      <w:szCs w:val="24"/>
      <w:shd w:val="pct20" w:color="auto" w:fill="auto"/>
      <w14:ligatures w14:val="none"/>
    </w:rPr>
  </w:style>
  <w:style w:type="paragraph" w:styleId="Innledendehilsen">
    <w:name w:val="Salutation"/>
    <w:basedOn w:val="Normal"/>
    <w:next w:val="Normal"/>
    <w:link w:val="InnledendehilsenTegn"/>
    <w:uiPriority w:val="99"/>
    <w:semiHidden/>
    <w:unhideWhenUsed/>
    <w:rsid w:val="008D6B99"/>
  </w:style>
  <w:style w:type="character" w:customStyle="1" w:styleId="InnledendehilsenTegn">
    <w:name w:val="Innledende hilsen Tegn"/>
    <w:basedOn w:val="Standardskriftforavsnitt"/>
    <w:link w:val="Innledendehilsen"/>
    <w:uiPriority w:val="99"/>
    <w:semiHidden/>
    <w:rsid w:val="008D6B99"/>
    <w:rPr>
      <w:rFonts w:ascii="Times New Roman" w:eastAsia="Times New Roman" w:hAnsi="Times New Roman"/>
      <w:spacing w:val="4"/>
      <w:kern w:val="0"/>
      <w:sz w:val="24"/>
      <w14:ligatures w14:val="none"/>
    </w:rPr>
  </w:style>
  <w:style w:type="paragraph" w:styleId="Dato0">
    <w:name w:val="Date"/>
    <w:basedOn w:val="Normal"/>
    <w:next w:val="Normal"/>
    <w:link w:val="DatoTegn"/>
    <w:rsid w:val="008D6B99"/>
  </w:style>
  <w:style w:type="character" w:customStyle="1" w:styleId="DatoTegn1">
    <w:name w:val="Dato Tegn1"/>
    <w:basedOn w:val="Standardskriftforavsnitt"/>
    <w:uiPriority w:val="99"/>
    <w:semiHidden/>
    <w:rsid w:val="008D6B99"/>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8D6B99"/>
    <w:pPr>
      <w:spacing w:after="0" w:line="240" w:lineRule="auto"/>
    </w:pPr>
  </w:style>
  <w:style w:type="character" w:customStyle="1" w:styleId="NotatoverskriftTegn">
    <w:name w:val="Notatoverskrift Tegn"/>
    <w:basedOn w:val="Standardskriftforavsnitt"/>
    <w:link w:val="Notatoverskrift"/>
    <w:uiPriority w:val="99"/>
    <w:semiHidden/>
    <w:rsid w:val="008D6B99"/>
    <w:rPr>
      <w:rFonts w:ascii="Times New Roman" w:eastAsia="Times New Roman" w:hAnsi="Times New Roman"/>
      <w:spacing w:val="4"/>
      <w:kern w:val="0"/>
      <w:sz w:val="24"/>
      <w14:ligatures w14:val="none"/>
    </w:rPr>
  </w:style>
  <w:style w:type="paragraph" w:styleId="Blokktekst">
    <w:name w:val="Block Text"/>
    <w:basedOn w:val="Normal"/>
    <w:uiPriority w:val="99"/>
    <w:semiHidden/>
    <w:unhideWhenUsed/>
    <w:rsid w:val="008D6B99"/>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8D6B99"/>
    <w:rPr>
      <w:color w:val="954F72" w:themeColor="followedHyperlink"/>
      <w:u w:val="single"/>
    </w:rPr>
  </w:style>
  <w:style w:type="character" w:styleId="Utheving">
    <w:name w:val="Emphasis"/>
    <w:basedOn w:val="Standardskriftforavsnitt"/>
    <w:uiPriority w:val="20"/>
    <w:qFormat/>
    <w:rsid w:val="008D6B99"/>
    <w:rPr>
      <w:i/>
      <w:iCs/>
    </w:rPr>
  </w:style>
  <w:style w:type="paragraph" w:styleId="Dokumentkart">
    <w:name w:val="Document Map"/>
    <w:basedOn w:val="Normal"/>
    <w:link w:val="DokumentkartTegn"/>
    <w:uiPriority w:val="99"/>
    <w:semiHidden/>
    <w:rsid w:val="008D6B99"/>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8D6B99"/>
    <w:rPr>
      <w:rFonts w:ascii="Tahoma" w:eastAsia="Times New Roman" w:hAnsi="Tahoma" w:cs="Tahoma"/>
      <w:spacing w:val="4"/>
      <w:kern w:val="0"/>
      <w:sz w:val="24"/>
      <w:shd w:val="clear" w:color="auto" w:fill="000080"/>
      <w14:ligatures w14:val="none"/>
    </w:rPr>
  </w:style>
  <w:style w:type="paragraph" w:styleId="Rentekst">
    <w:name w:val="Plain Text"/>
    <w:basedOn w:val="Normal"/>
    <w:link w:val="RentekstTegn"/>
    <w:uiPriority w:val="99"/>
    <w:semiHidden/>
    <w:unhideWhenUsed/>
    <w:rsid w:val="008D6B99"/>
    <w:rPr>
      <w:rFonts w:ascii="Courier New" w:hAnsi="Courier New" w:cs="Courier New"/>
      <w:sz w:val="20"/>
    </w:rPr>
  </w:style>
  <w:style w:type="character" w:customStyle="1" w:styleId="RentekstTegn">
    <w:name w:val="Ren tekst Tegn"/>
    <w:basedOn w:val="Standardskriftforavsnitt"/>
    <w:link w:val="Rentekst"/>
    <w:uiPriority w:val="99"/>
    <w:semiHidden/>
    <w:rsid w:val="008D6B99"/>
    <w:rPr>
      <w:rFonts w:ascii="Courier New" w:eastAsia="Times New Roman" w:hAnsi="Courier New" w:cs="Courier New"/>
      <w:spacing w:val="4"/>
      <w:kern w:val="0"/>
      <w:sz w:val="20"/>
      <w14:ligatures w14:val="none"/>
    </w:rPr>
  </w:style>
  <w:style w:type="paragraph" w:styleId="E-postsignatur">
    <w:name w:val="E-mail Signature"/>
    <w:basedOn w:val="Normal"/>
    <w:link w:val="E-postsignaturTegn"/>
    <w:uiPriority w:val="99"/>
    <w:semiHidden/>
    <w:unhideWhenUsed/>
    <w:rsid w:val="008D6B99"/>
    <w:pPr>
      <w:spacing w:after="0" w:line="240" w:lineRule="auto"/>
    </w:pPr>
  </w:style>
  <w:style w:type="character" w:customStyle="1" w:styleId="E-postsignaturTegn">
    <w:name w:val="E-postsignatur Tegn"/>
    <w:basedOn w:val="Standardskriftforavsnitt"/>
    <w:link w:val="E-postsignatur"/>
    <w:uiPriority w:val="99"/>
    <w:semiHidden/>
    <w:rsid w:val="008D6B99"/>
    <w:rPr>
      <w:rFonts w:ascii="Times New Roman" w:eastAsia="Times New Roman" w:hAnsi="Times New Roman"/>
      <w:spacing w:val="4"/>
      <w:kern w:val="0"/>
      <w:sz w:val="24"/>
      <w14:ligatures w14:val="none"/>
    </w:rPr>
  </w:style>
  <w:style w:type="paragraph" w:styleId="NormalWeb">
    <w:name w:val="Normal (Web)"/>
    <w:basedOn w:val="Normal"/>
    <w:uiPriority w:val="99"/>
    <w:semiHidden/>
    <w:unhideWhenUsed/>
    <w:rsid w:val="008D6B99"/>
    <w:rPr>
      <w:szCs w:val="24"/>
    </w:rPr>
  </w:style>
  <w:style w:type="character" w:styleId="HTML-akronym">
    <w:name w:val="HTML Acronym"/>
    <w:basedOn w:val="Standardskriftforavsnitt"/>
    <w:uiPriority w:val="99"/>
    <w:semiHidden/>
    <w:unhideWhenUsed/>
    <w:rsid w:val="008D6B99"/>
  </w:style>
  <w:style w:type="paragraph" w:styleId="HTML-adresse">
    <w:name w:val="HTML Address"/>
    <w:basedOn w:val="Normal"/>
    <w:link w:val="HTML-adresseTegn"/>
    <w:uiPriority w:val="99"/>
    <w:semiHidden/>
    <w:unhideWhenUsed/>
    <w:rsid w:val="008D6B99"/>
    <w:pPr>
      <w:spacing w:after="0" w:line="240" w:lineRule="auto"/>
    </w:pPr>
    <w:rPr>
      <w:i/>
      <w:iCs/>
    </w:rPr>
  </w:style>
  <w:style w:type="character" w:customStyle="1" w:styleId="HTML-adresseTegn">
    <w:name w:val="HTML-adresse Tegn"/>
    <w:basedOn w:val="Standardskriftforavsnitt"/>
    <w:link w:val="HTML-adresse"/>
    <w:uiPriority w:val="99"/>
    <w:semiHidden/>
    <w:rsid w:val="008D6B99"/>
    <w:rPr>
      <w:rFonts w:ascii="Times New Roman" w:eastAsia="Times New Roman" w:hAnsi="Times New Roman"/>
      <w:i/>
      <w:iCs/>
      <w:spacing w:val="4"/>
      <w:kern w:val="0"/>
      <w:sz w:val="24"/>
      <w14:ligatures w14:val="none"/>
    </w:rPr>
  </w:style>
  <w:style w:type="character" w:styleId="HTML-sitat">
    <w:name w:val="HTML Cite"/>
    <w:basedOn w:val="Standardskriftforavsnitt"/>
    <w:uiPriority w:val="99"/>
    <w:semiHidden/>
    <w:unhideWhenUsed/>
    <w:rsid w:val="008D6B99"/>
    <w:rPr>
      <w:i/>
      <w:iCs/>
    </w:rPr>
  </w:style>
  <w:style w:type="character" w:styleId="HTML-kode">
    <w:name w:val="HTML Code"/>
    <w:basedOn w:val="Standardskriftforavsnitt"/>
    <w:uiPriority w:val="99"/>
    <w:semiHidden/>
    <w:unhideWhenUsed/>
    <w:rsid w:val="008D6B99"/>
    <w:rPr>
      <w:rFonts w:ascii="Consolas" w:hAnsi="Consolas"/>
      <w:sz w:val="20"/>
      <w:szCs w:val="20"/>
    </w:rPr>
  </w:style>
  <w:style w:type="character" w:styleId="HTML-definisjon">
    <w:name w:val="HTML Definition"/>
    <w:basedOn w:val="Standardskriftforavsnitt"/>
    <w:uiPriority w:val="99"/>
    <w:semiHidden/>
    <w:unhideWhenUsed/>
    <w:rsid w:val="008D6B99"/>
    <w:rPr>
      <w:i/>
      <w:iCs/>
    </w:rPr>
  </w:style>
  <w:style w:type="character" w:styleId="HTML-tastatur">
    <w:name w:val="HTML Keyboard"/>
    <w:basedOn w:val="Standardskriftforavsnitt"/>
    <w:uiPriority w:val="99"/>
    <w:semiHidden/>
    <w:unhideWhenUsed/>
    <w:rsid w:val="008D6B99"/>
    <w:rPr>
      <w:rFonts w:ascii="Consolas" w:hAnsi="Consolas"/>
      <w:sz w:val="20"/>
      <w:szCs w:val="20"/>
    </w:rPr>
  </w:style>
  <w:style w:type="paragraph" w:styleId="HTML-forhndsformatert">
    <w:name w:val="HTML Preformatted"/>
    <w:basedOn w:val="Normal"/>
    <w:link w:val="HTML-forhndsformatertTegn"/>
    <w:uiPriority w:val="99"/>
    <w:semiHidden/>
    <w:unhideWhenUsed/>
    <w:rsid w:val="008D6B99"/>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8D6B99"/>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8D6B99"/>
    <w:rPr>
      <w:rFonts w:ascii="Consolas" w:hAnsi="Consolas"/>
      <w:sz w:val="24"/>
      <w:szCs w:val="24"/>
    </w:rPr>
  </w:style>
  <w:style w:type="character" w:styleId="HTML-skrivemaskin">
    <w:name w:val="HTML Typewriter"/>
    <w:basedOn w:val="Standardskriftforavsnitt"/>
    <w:uiPriority w:val="99"/>
    <w:semiHidden/>
    <w:unhideWhenUsed/>
    <w:rsid w:val="008D6B99"/>
    <w:rPr>
      <w:rFonts w:ascii="Consolas" w:hAnsi="Consolas"/>
      <w:sz w:val="20"/>
      <w:szCs w:val="20"/>
    </w:rPr>
  </w:style>
  <w:style w:type="character" w:styleId="HTML-variabel">
    <w:name w:val="HTML Variable"/>
    <w:basedOn w:val="Standardskriftforavsnitt"/>
    <w:uiPriority w:val="99"/>
    <w:semiHidden/>
    <w:unhideWhenUsed/>
    <w:rsid w:val="008D6B99"/>
    <w:rPr>
      <w:i/>
      <w:iCs/>
    </w:rPr>
  </w:style>
  <w:style w:type="paragraph" w:styleId="Kommentaremne">
    <w:name w:val="annotation subject"/>
    <w:basedOn w:val="Merknadstekst"/>
    <w:next w:val="Merknadstekst"/>
    <w:link w:val="KommentaremneTegn"/>
    <w:uiPriority w:val="99"/>
    <w:semiHidden/>
    <w:unhideWhenUsed/>
    <w:rsid w:val="008D6B99"/>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8D6B99"/>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8D6B9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D6B99"/>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8D6B99"/>
    <w:pPr>
      <w:spacing w:after="200" w:line="276" w:lineRule="auto"/>
    </w:pPr>
    <w:rPr>
      <w:rFonts w:ascii="Times" w:eastAsia="Batang" w:hAnsi="Times"/>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8D6B99"/>
    <w:pPr>
      <w:spacing w:after="200" w:line="276" w:lineRule="auto"/>
    </w:pPr>
    <w:rPr>
      <w:rFonts w:ascii="Times New Roman" w:eastAsia="Times New Roman" w:hAnsi="Times New Roman"/>
      <w:spacing w:val="4"/>
      <w:kern w:val="0"/>
      <w:sz w:val="24"/>
      <w14:ligatures w14:val="none"/>
    </w:rPr>
  </w:style>
  <w:style w:type="paragraph" w:styleId="Sterktsitat">
    <w:name w:val="Intense Quote"/>
    <w:basedOn w:val="Normal"/>
    <w:next w:val="Normal"/>
    <w:link w:val="SterktsitatTegn"/>
    <w:uiPriority w:val="30"/>
    <w:qFormat/>
    <w:rsid w:val="008D6B99"/>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8D6B99"/>
    <w:rPr>
      <w:rFonts w:ascii="Times New Roman" w:eastAsia="Times New Roman" w:hAnsi="Times New Roman"/>
      <w:i/>
      <w:iCs/>
      <w:color w:val="4472C4" w:themeColor="accent1"/>
      <w:spacing w:val="4"/>
      <w:kern w:val="0"/>
      <w:sz w:val="24"/>
      <w14:ligatures w14:val="none"/>
    </w:rPr>
  </w:style>
  <w:style w:type="character" w:styleId="Svakutheving">
    <w:name w:val="Subtle Emphasis"/>
    <w:basedOn w:val="Standardskriftforavsnitt"/>
    <w:uiPriority w:val="19"/>
    <w:qFormat/>
    <w:rsid w:val="008D6B99"/>
    <w:rPr>
      <w:i/>
      <w:iCs/>
      <w:color w:val="808080" w:themeColor="text1" w:themeTint="7F"/>
    </w:rPr>
  </w:style>
  <w:style w:type="character" w:styleId="Sterkutheving">
    <w:name w:val="Intense Emphasis"/>
    <w:basedOn w:val="Standardskriftforavsnitt"/>
    <w:uiPriority w:val="21"/>
    <w:qFormat/>
    <w:rsid w:val="008D6B99"/>
    <w:rPr>
      <w:b/>
      <w:bCs/>
      <w:i/>
      <w:iCs/>
      <w:color w:val="4472C4" w:themeColor="accent1"/>
    </w:rPr>
  </w:style>
  <w:style w:type="character" w:styleId="Svakreferanse">
    <w:name w:val="Subtle Reference"/>
    <w:basedOn w:val="Standardskriftforavsnitt"/>
    <w:uiPriority w:val="31"/>
    <w:qFormat/>
    <w:rsid w:val="008D6B99"/>
    <w:rPr>
      <w:smallCaps/>
      <w:color w:val="ED7D31" w:themeColor="accent2"/>
      <w:u w:val="single"/>
    </w:rPr>
  </w:style>
  <w:style w:type="character" w:styleId="Sterkreferanse">
    <w:name w:val="Intense Reference"/>
    <w:basedOn w:val="Standardskriftforavsnitt"/>
    <w:uiPriority w:val="32"/>
    <w:qFormat/>
    <w:rsid w:val="008D6B99"/>
    <w:rPr>
      <w:b/>
      <w:bCs/>
      <w:smallCaps/>
      <w:color w:val="ED7D31" w:themeColor="accent2"/>
      <w:spacing w:val="5"/>
      <w:u w:val="single"/>
    </w:rPr>
  </w:style>
  <w:style w:type="character" w:styleId="Boktittel">
    <w:name w:val="Book Title"/>
    <w:basedOn w:val="Standardskriftforavsnitt"/>
    <w:uiPriority w:val="33"/>
    <w:qFormat/>
    <w:rsid w:val="008D6B99"/>
    <w:rPr>
      <w:b/>
      <w:bCs/>
      <w:smallCaps/>
      <w:spacing w:val="5"/>
    </w:rPr>
  </w:style>
  <w:style w:type="paragraph" w:styleId="Bibliografi">
    <w:name w:val="Bibliography"/>
    <w:basedOn w:val="Normal"/>
    <w:next w:val="Normal"/>
    <w:uiPriority w:val="37"/>
    <w:semiHidden/>
    <w:unhideWhenUsed/>
    <w:rsid w:val="008D6B99"/>
  </w:style>
  <w:style w:type="paragraph" w:styleId="Overskriftforinnholdsfortegnelse">
    <w:name w:val="TOC Heading"/>
    <w:basedOn w:val="Overskrift1"/>
    <w:next w:val="Normal"/>
    <w:uiPriority w:val="39"/>
    <w:unhideWhenUsed/>
    <w:qFormat/>
    <w:rsid w:val="008D6B99"/>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8D6B99"/>
    <w:pPr>
      <w:numPr>
        <w:numId w:val="10"/>
      </w:numPr>
    </w:pPr>
  </w:style>
  <w:style w:type="numbering" w:customStyle="1" w:styleId="NrListeStil">
    <w:name w:val="NrListeStil"/>
    <w:uiPriority w:val="99"/>
    <w:rsid w:val="008D6B99"/>
    <w:pPr>
      <w:numPr>
        <w:numId w:val="11"/>
      </w:numPr>
    </w:pPr>
  </w:style>
  <w:style w:type="numbering" w:customStyle="1" w:styleId="RomListeStil">
    <w:name w:val="RomListeStil"/>
    <w:uiPriority w:val="99"/>
    <w:rsid w:val="008D6B99"/>
    <w:pPr>
      <w:numPr>
        <w:numId w:val="12"/>
      </w:numPr>
    </w:pPr>
  </w:style>
  <w:style w:type="numbering" w:customStyle="1" w:styleId="StrekListeStil">
    <w:name w:val="StrekListeStil"/>
    <w:uiPriority w:val="99"/>
    <w:rsid w:val="008D6B99"/>
    <w:pPr>
      <w:numPr>
        <w:numId w:val="13"/>
      </w:numPr>
    </w:pPr>
  </w:style>
  <w:style w:type="numbering" w:customStyle="1" w:styleId="OpplistingListeStil">
    <w:name w:val="OpplistingListeStil"/>
    <w:uiPriority w:val="99"/>
    <w:rsid w:val="008D6B99"/>
    <w:pPr>
      <w:numPr>
        <w:numId w:val="14"/>
      </w:numPr>
    </w:pPr>
  </w:style>
  <w:style w:type="numbering" w:customStyle="1" w:styleId="l-NummerertListeStil">
    <w:name w:val="l-NummerertListeStil"/>
    <w:uiPriority w:val="99"/>
    <w:rsid w:val="008D6B99"/>
    <w:pPr>
      <w:numPr>
        <w:numId w:val="15"/>
      </w:numPr>
    </w:pPr>
  </w:style>
  <w:style w:type="numbering" w:customStyle="1" w:styleId="l-AlfaListeStil">
    <w:name w:val="l-AlfaListeStil"/>
    <w:uiPriority w:val="99"/>
    <w:rsid w:val="008D6B99"/>
    <w:pPr>
      <w:numPr>
        <w:numId w:val="16"/>
      </w:numPr>
    </w:pPr>
  </w:style>
  <w:style w:type="numbering" w:customStyle="1" w:styleId="OverskrifterListeStil">
    <w:name w:val="OverskrifterListeStil"/>
    <w:uiPriority w:val="99"/>
    <w:rsid w:val="008D6B99"/>
    <w:pPr>
      <w:numPr>
        <w:numId w:val="17"/>
      </w:numPr>
    </w:pPr>
  </w:style>
  <w:style w:type="numbering" w:customStyle="1" w:styleId="l-ListeStilMal">
    <w:name w:val="l-ListeStilMal"/>
    <w:uiPriority w:val="99"/>
    <w:rsid w:val="008D6B99"/>
    <w:pPr>
      <w:numPr>
        <w:numId w:val="18"/>
      </w:numPr>
    </w:pPr>
  </w:style>
  <w:style w:type="paragraph" w:styleId="Avsenderadresse">
    <w:name w:val="envelope return"/>
    <w:basedOn w:val="Normal"/>
    <w:uiPriority w:val="99"/>
    <w:semiHidden/>
    <w:unhideWhenUsed/>
    <w:rsid w:val="008D6B99"/>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8D6B99"/>
  </w:style>
  <w:style w:type="character" w:customStyle="1" w:styleId="BrdtekstTegn">
    <w:name w:val="Brødtekst Tegn"/>
    <w:basedOn w:val="Standardskriftforavsnitt"/>
    <w:link w:val="Brdtekst"/>
    <w:semiHidden/>
    <w:rsid w:val="008D6B99"/>
    <w:rPr>
      <w:rFonts w:ascii="Times New Roman" w:eastAsia="Times New Roman" w:hAnsi="Times New Roman"/>
      <w:spacing w:val="4"/>
      <w:kern w:val="0"/>
      <w:sz w:val="24"/>
      <w14:ligatures w14:val="none"/>
    </w:rPr>
  </w:style>
  <w:style w:type="paragraph" w:styleId="Brdtekst-frsteinnrykk">
    <w:name w:val="Body Text First Indent"/>
    <w:basedOn w:val="Brdtekst"/>
    <w:link w:val="Brdtekst-frsteinnrykkTegn"/>
    <w:uiPriority w:val="99"/>
    <w:semiHidden/>
    <w:unhideWhenUsed/>
    <w:rsid w:val="008D6B99"/>
    <w:pPr>
      <w:ind w:firstLine="360"/>
    </w:pPr>
  </w:style>
  <w:style w:type="character" w:customStyle="1" w:styleId="Brdtekst-frsteinnrykkTegn">
    <w:name w:val="Brødtekst - første innrykk Tegn"/>
    <w:basedOn w:val="BrdtekstTegn"/>
    <w:link w:val="Brdtekst-frsteinnrykk"/>
    <w:uiPriority w:val="99"/>
    <w:semiHidden/>
    <w:rsid w:val="008D6B99"/>
    <w:rPr>
      <w:rFonts w:ascii="Times New Roman" w:eastAsia="Times New Roman" w:hAnsi="Times New Roman"/>
      <w:spacing w:val="4"/>
      <w:kern w:val="0"/>
      <w:sz w:val="24"/>
      <w14:ligatures w14:val="none"/>
    </w:rPr>
  </w:style>
  <w:style w:type="paragraph" w:styleId="Brdtekstinnrykk">
    <w:name w:val="Body Text Indent"/>
    <w:basedOn w:val="Normal"/>
    <w:link w:val="BrdtekstinnrykkTegn"/>
    <w:uiPriority w:val="99"/>
    <w:semiHidden/>
    <w:unhideWhenUsed/>
    <w:rsid w:val="008D6B99"/>
    <w:pPr>
      <w:ind w:left="283"/>
    </w:pPr>
  </w:style>
  <w:style w:type="character" w:customStyle="1" w:styleId="BrdtekstinnrykkTegn">
    <w:name w:val="Brødtekstinnrykk Tegn"/>
    <w:basedOn w:val="Standardskriftforavsnitt"/>
    <w:link w:val="Brdtekstinnrykk"/>
    <w:uiPriority w:val="99"/>
    <w:semiHidden/>
    <w:rsid w:val="008D6B99"/>
    <w:rPr>
      <w:rFonts w:ascii="Times New Roman" w:eastAsia="Times New Roman" w:hAnsi="Times New Roman"/>
      <w:spacing w:val="4"/>
      <w:kern w:val="0"/>
      <w:sz w:val="24"/>
      <w14:ligatures w14:val="none"/>
    </w:rPr>
  </w:style>
  <w:style w:type="paragraph" w:styleId="Brdtekst-frsteinnrykk2">
    <w:name w:val="Body Text First Indent 2"/>
    <w:basedOn w:val="Brdtekstinnrykk"/>
    <w:link w:val="Brdtekst-frsteinnrykk2Tegn"/>
    <w:uiPriority w:val="99"/>
    <w:semiHidden/>
    <w:unhideWhenUsed/>
    <w:rsid w:val="008D6B99"/>
    <w:pPr>
      <w:ind w:left="360" w:firstLine="360"/>
    </w:pPr>
  </w:style>
  <w:style w:type="character" w:customStyle="1" w:styleId="Brdtekst-frsteinnrykk2Tegn">
    <w:name w:val="Brødtekst - første innrykk 2 Tegn"/>
    <w:basedOn w:val="BrdtekstinnrykkTegn"/>
    <w:link w:val="Brdtekst-frsteinnrykk2"/>
    <w:uiPriority w:val="99"/>
    <w:semiHidden/>
    <w:rsid w:val="008D6B99"/>
    <w:rPr>
      <w:rFonts w:ascii="Times New Roman" w:eastAsia="Times New Roman" w:hAnsi="Times New Roman"/>
      <w:spacing w:val="4"/>
      <w:kern w:val="0"/>
      <w:sz w:val="24"/>
      <w14:ligatures w14:val="none"/>
    </w:rPr>
  </w:style>
  <w:style w:type="paragraph" w:styleId="Brdtekst2">
    <w:name w:val="Body Text 2"/>
    <w:basedOn w:val="Normal"/>
    <w:link w:val="Brdtekst2Tegn"/>
    <w:uiPriority w:val="99"/>
    <w:semiHidden/>
    <w:unhideWhenUsed/>
    <w:rsid w:val="008D6B99"/>
    <w:pPr>
      <w:spacing w:line="480" w:lineRule="auto"/>
    </w:pPr>
  </w:style>
  <w:style w:type="character" w:customStyle="1" w:styleId="Brdtekst2Tegn">
    <w:name w:val="Brødtekst 2 Tegn"/>
    <w:basedOn w:val="Standardskriftforavsnitt"/>
    <w:link w:val="Brdtekst2"/>
    <w:uiPriority w:val="99"/>
    <w:semiHidden/>
    <w:rsid w:val="008D6B99"/>
    <w:rPr>
      <w:rFonts w:ascii="Times New Roman" w:eastAsia="Times New Roman" w:hAnsi="Times New Roman"/>
      <w:spacing w:val="4"/>
      <w:kern w:val="0"/>
      <w:sz w:val="24"/>
      <w14:ligatures w14:val="none"/>
    </w:rPr>
  </w:style>
  <w:style w:type="paragraph" w:styleId="Brdtekst3">
    <w:name w:val="Body Text 3"/>
    <w:basedOn w:val="Normal"/>
    <w:link w:val="Brdtekst3Tegn"/>
    <w:uiPriority w:val="99"/>
    <w:semiHidden/>
    <w:unhideWhenUsed/>
    <w:rsid w:val="008D6B99"/>
    <w:rPr>
      <w:sz w:val="16"/>
      <w:szCs w:val="16"/>
    </w:rPr>
  </w:style>
  <w:style w:type="character" w:customStyle="1" w:styleId="Brdtekst3Tegn">
    <w:name w:val="Brødtekst 3 Tegn"/>
    <w:basedOn w:val="Standardskriftforavsnitt"/>
    <w:link w:val="Brdtekst3"/>
    <w:uiPriority w:val="99"/>
    <w:semiHidden/>
    <w:rsid w:val="008D6B99"/>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8D6B99"/>
    <w:pPr>
      <w:spacing w:line="480" w:lineRule="auto"/>
      <w:ind w:left="283"/>
    </w:pPr>
  </w:style>
  <w:style w:type="character" w:customStyle="1" w:styleId="Brdtekstinnrykk2Tegn">
    <w:name w:val="Brødtekstinnrykk 2 Tegn"/>
    <w:basedOn w:val="Standardskriftforavsnitt"/>
    <w:link w:val="Brdtekstinnrykk2"/>
    <w:uiPriority w:val="99"/>
    <w:semiHidden/>
    <w:rsid w:val="008D6B99"/>
    <w:rPr>
      <w:rFonts w:ascii="Times New Roman" w:eastAsia="Times New Roman" w:hAnsi="Times New Roman"/>
      <w:spacing w:val="4"/>
      <w:kern w:val="0"/>
      <w:sz w:val="24"/>
      <w14:ligatures w14:val="none"/>
    </w:rPr>
  </w:style>
  <w:style w:type="paragraph" w:styleId="Brdtekstinnrykk3">
    <w:name w:val="Body Text Indent 3"/>
    <w:basedOn w:val="Normal"/>
    <w:link w:val="Brdtekstinnrykk3Tegn"/>
    <w:uiPriority w:val="99"/>
    <w:semiHidden/>
    <w:unhideWhenUsed/>
    <w:rsid w:val="008D6B99"/>
    <w:pPr>
      <w:ind w:left="283"/>
    </w:pPr>
    <w:rPr>
      <w:sz w:val="16"/>
      <w:szCs w:val="16"/>
    </w:rPr>
  </w:style>
  <w:style w:type="character" w:customStyle="1" w:styleId="Brdtekstinnrykk3Tegn">
    <w:name w:val="Brødtekstinnrykk 3 Tegn"/>
    <w:basedOn w:val="Standardskriftforavsnitt"/>
    <w:link w:val="Brdtekstinnrykk3"/>
    <w:uiPriority w:val="99"/>
    <w:semiHidden/>
    <w:rsid w:val="008D6B99"/>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8D6B99"/>
    <w:pPr>
      <w:numPr>
        <w:numId w:val="0"/>
      </w:numPr>
    </w:pPr>
  </w:style>
  <w:style w:type="paragraph" w:customStyle="1" w:styleId="TrykkeriMerknad">
    <w:name w:val="TrykkeriMerknad"/>
    <w:basedOn w:val="Normal"/>
    <w:qFormat/>
    <w:rsid w:val="008D6B99"/>
    <w:pPr>
      <w:spacing w:before="60"/>
    </w:pPr>
    <w:rPr>
      <w:rFonts w:ascii="Arial" w:hAnsi="Arial"/>
      <w:color w:val="C45911" w:themeColor="accent2" w:themeShade="BF"/>
      <w:sz w:val="26"/>
    </w:rPr>
  </w:style>
  <w:style w:type="paragraph" w:customStyle="1" w:styleId="ForfatterMerknad">
    <w:name w:val="ForfatterMerknad"/>
    <w:basedOn w:val="TrykkeriMerknad"/>
    <w:qFormat/>
    <w:rsid w:val="008D6B99"/>
    <w:pPr>
      <w:shd w:val="clear" w:color="auto" w:fill="FFFF99"/>
      <w:spacing w:line="240" w:lineRule="auto"/>
    </w:pPr>
    <w:rPr>
      <w:color w:val="833C0B" w:themeColor="accent2" w:themeShade="80"/>
    </w:rPr>
  </w:style>
  <w:style w:type="paragraph" w:customStyle="1" w:styleId="tblRad">
    <w:name w:val="tblRad"/>
    <w:rsid w:val="008D6B9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8D6B99"/>
  </w:style>
  <w:style w:type="paragraph" w:customStyle="1" w:styleId="tbl2LinjeSumBold">
    <w:name w:val="tbl2LinjeSumBold"/>
    <w:basedOn w:val="tblRad"/>
    <w:rsid w:val="008D6B99"/>
  </w:style>
  <w:style w:type="paragraph" w:customStyle="1" w:styleId="tblDelsum1">
    <w:name w:val="tblDelsum1"/>
    <w:basedOn w:val="tblRad"/>
    <w:rsid w:val="008D6B99"/>
  </w:style>
  <w:style w:type="paragraph" w:customStyle="1" w:styleId="tblDelsum1-Kapittel">
    <w:name w:val="tblDelsum1 - Kapittel"/>
    <w:basedOn w:val="tblDelsum1"/>
    <w:rsid w:val="008D6B99"/>
    <w:pPr>
      <w:keepNext w:val="0"/>
    </w:pPr>
  </w:style>
  <w:style w:type="paragraph" w:customStyle="1" w:styleId="tblDelsum2">
    <w:name w:val="tblDelsum2"/>
    <w:basedOn w:val="tblRad"/>
    <w:rsid w:val="008D6B99"/>
  </w:style>
  <w:style w:type="paragraph" w:customStyle="1" w:styleId="tblDelsum2-Kapittel">
    <w:name w:val="tblDelsum2 - Kapittel"/>
    <w:basedOn w:val="tblDelsum2"/>
    <w:rsid w:val="008D6B99"/>
    <w:pPr>
      <w:keepNext w:val="0"/>
    </w:pPr>
  </w:style>
  <w:style w:type="paragraph" w:customStyle="1" w:styleId="tblTabelloverskrift">
    <w:name w:val="tblTabelloverskrift"/>
    <w:rsid w:val="008D6B9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8D6B99"/>
    <w:pPr>
      <w:spacing w:after="0"/>
      <w:jc w:val="right"/>
    </w:pPr>
    <w:rPr>
      <w:b w:val="0"/>
      <w:caps w:val="0"/>
      <w:sz w:val="16"/>
    </w:rPr>
  </w:style>
  <w:style w:type="paragraph" w:customStyle="1" w:styleId="tblKategoriOverskrift">
    <w:name w:val="tblKategoriOverskrift"/>
    <w:basedOn w:val="tblRad"/>
    <w:rsid w:val="008D6B99"/>
    <w:pPr>
      <w:spacing w:before="120"/>
    </w:pPr>
  </w:style>
  <w:style w:type="paragraph" w:customStyle="1" w:styleId="tblKolonneoverskrift">
    <w:name w:val="tblKolonneoverskrift"/>
    <w:basedOn w:val="Normal"/>
    <w:rsid w:val="008D6B99"/>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8D6B99"/>
    <w:pPr>
      <w:spacing w:after="360"/>
      <w:jc w:val="center"/>
    </w:pPr>
    <w:rPr>
      <w:b w:val="0"/>
      <w:caps w:val="0"/>
    </w:rPr>
  </w:style>
  <w:style w:type="paragraph" w:customStyle="1" w:styleId="tblKolonneoverskrift-Vedtak">
    <w:name w:val="tblKolonneoverskrift - Vedtak"/>
    <w:basedOn w:val="tblTabelloverskrift-Vedtak"/>
    <w:rsid w:val="008D6B99"/>
    <w:pPr>
      <w:spacing w:after="0"/>
    </w:pPr>
  </w:style>
  <w:style w:type="paragraph" w:customStyle="1" w:styleId="tblOverskrift-Vedtak">
    <w:name w:val="tblOverskrift - Vedtak"/>
    <w:basedOn w:val="tblRad"/>
    <w:rsid w:val="008D6B99"/>
    <w:pPr>
      <w:spacing w:before="360"/>
      <w:jc w:val="center"/>
    </w:pPr>
  </w:style>
  <w:style w:type="paragraph" w:customStyle="1" w:styleId="tblRadBold">
    <w:name w:val="tblRadBold"/>
    <w:basedOn w:val="tblRad"/>
    <w:rsid w:val="008D6B99"/>
  </w:style>
  <w:style w:type="paragraph" w:customStyle="1" w:styleId="tblRadItalic">
    <w:name w:val="tblRadItalic"/>
    <w:basedOn w:val="tblRad"/>
    <w:rsid w:val="008D6B99"/>
  </w:style>
  <w:style w:type="paragraph" w:customStyle="1" w:styleId="tblRadItalicSiste">
    <w:name w:val="tblRadItalicSiste"/>
    <w:basedOn w:val="tblRadItalic"/>
    <w:rsid w:val="008D6B99"/>
  </w:style>
  <w:style w:type="paragraph" w:customStyle="1" w:styleId="tblRadMedLuft">
    <w:name w:val="tblRadMedLuft"/>
    <w:basedOn w:val="tblRad"/>
    <w:rsid w:val="008D6B99"/>
    <w:pPr>
      <w:spacing w:before="120"/>
    </w:pPr>
  </w:style>
  <w:style w:type="paragraph" w:customStyle="1" w:styleId="tblRadMedLuftSiste">
    <w:name w:val="tblRadMedLuftSiste"/>
    <w:basedOn w:val="tblRadMedLuft"/>
    <w:rsid w:val="008D6B99"/>
    <w:pPr>
      <w:spacing w:after="120"/>
    </w:pPr>
  </w:style>
  <w:style w:type="paragraph" w:customStyle="1" w:styleId="tblRadMedLuftSiste-Vedtak">
    <w:name w:val="tblRadMedLuftSiste - Vedtak"/>
    <w:basedOn w:val="tblRadMedLuftSiste"/>
    <w:rsid w:val="008D6B99"/>
    <w:pPr>
      <w:keepNext w:val="0"/>
    </w:pPr>
  </w:style>
  <w:style w:type="paragraph" w:customStyle="1" w:styleId="tblRadSiste">
    <w:name w:val="tblRadSiste"/>
    <w:basedOn w:val="tblRad"/>
    <w:rsid w:val="008D6B99"/>
  </w:style>
  <w:style w:type="paragraph" w:customStyle="1" w:styleId="tblSluttsum">
    <w:name w:val="tblSluttsum"/>
    <w:basedOn w:val="tblRad"/>
    <w:rsid w:val="008D6B99"/>
    <w:pPr>
      <w:spacing w:before="120"/>
    </w:pPr>
  </w:style>
  <w:style w:type="table" w:customStyle="1" w:styleId="MetadataTabell">
    <w:name w:val="MetadataTabell"/>
    <w:basedOn w:val="Rutenettabelllys"/>
    <w:uiPriority w:val="99"/>
    <w:rsid w:val="008D6B99"/>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8D6B99"/>
    <w:pPr>
      <w:spacing w:before="60" w:after="60"/>
    </w:pPr>
    <w:rPr>
      <w:rFonts w:ascii="Consolas" w:hAnsi="Consolas"/>
      <w:color w:val="ED7D31" w:themeColor="accent2"/>
      <w:sz w:val="26"/>
    </w:rPr>
  </w:style>
  <w:style w:type="table" w:styleId="Rutenettabelllys">
    <w:name w:val="Grid Table Light"/>
    <w:basedOn w:val="Vanligtabell"/>
    <w:uiPriority w:val="40"/>
    <w:rsid w:val="008D6B99"/>
    <w:pPr>
      <w:spacing w:after="0" w:line="240" w:lineRule="auto"/>
    </w:pPr>
    <w:rPr>
      <w:rFonts w:eastAsiaTheme="minorHAnsi"/>
      <w:kern w:val="0"/>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8D6B99"/>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8D6B99"/>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8D6B99"/>
    <w:rPr>
      <w:sz w:val="24"/>
    </w:rPr>
  </w:style>
  <w:style w:type="paragraph" w:customStyle="1" w:styleId="avsnitt-tittel-tabell">
    <w:name w:val="avsnitt-tittel-tabell"/>
    <w:basedOn w:val="avsnitt-tittel"/>
    <w:qFormat/>
    <w:rsid w:val="008D6B99"/>
  </w:style>
  <w:style w:type="paragraph" w:customStyle="1" w:styleId="b-budkaptit-tabell">
    <w:name w:val="b-budkaptit-tabell"/>
    <w:basedOn w:val="b-budkaptit"/>
    <w:qFormat/>
    <w:rsid w:val="008D6B99"/>
  </w:style>
  <w:style w:type="character" w:styleId="Emneknagg">
    <w:name w:val="Hashtag"/>
    <w:basedOn w:val="Standardskriftforavsnitt"/>
    <w:uiPriority w:val="99"/>
    <w:semiHidden/>
    <w:unhideWhenUsed/>
    <w:rsid w:val="007041AA"/>
    <w:rPr>
      <w:color w:val="2B579A"/>
      <w:shd w:val="clear" w:color="auto" w:fill="E1DFDD"/>
    </w:rPr>
  </w:style>
  <w:style w:type="character" w:styleId="Omtale">
    <w:name w:val="Mention"/>
    <w:basedOn w:val="Standardskriftforavsnitt"/>
    <w:uiPriority w:val="99"/>
    <w:semiHidden/>
    <w:unhideWhenUsed/>
    <w:rsid w:val="007041AA"/>
    <w:rPr>
      <w:color w:val="2B579A"/>
      <w:shd w:val="clear" w:color="auto" w:fill="E1DFDD"/>
    </w:rPr>
  </w:style>
  <w:style w:type="paragraph" w:styleId="Sitat0">
    <w:name w:val="Quote"/>
    <w:basedOn w:val="Normal"/>
    <w:next w:val="Normal"/>
    <w:link w:val="SitatTegn1"/>
    <w:uiPriority w:val="29"/>
    <w:qFormat/>
    <w:rsid w:val="007041AA"/>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041AA"/>
    <w:rPr>
      <w:rFonts w:ascii="Times New Roman" w:eastAsia="Times New Roman" w:hAnsi="Times New Roman"/>
      <w:i/>
      <w:iCs/>
      <w:color w:val="404040" w:themeColor="text1" w:themeTint="BF"/>
      <w:spacing w:val="4"/>
      <w:kern w:val="0"/>
      <w:sz w:val="24"/>
      <w14:ligatures w14:val="none"/>
    </w:rPr>
  </w:style>
  <w:style w:type="character" w:styleId="Smarthyperkobling">
    <w:name w:val="Smart Hyperlink"/>
    <w:basedOn w:val="Standardskriftforavsnitt"/>
    <w:uiPriority w:val="99"/>
    <w:semiHidden/>
    <w:unhideWhenUsed/>
    <w:rsid w:val="007041AA"/>
    <w:rPr>
      <w:u w:val="dotted"/>
    </w:rPr>
  </w:style>
  <w:style w:type="character" w:styleId="Smartkobling">
    <w:name w:val="Smart Link"/>
    <w:basedOn w:val="Standardskriftforavsnitt"/>
    <w:uiPriority w:val="99"/>
    <w:semiHidden/>
    <w:unhideWhenUsed/>
    <w:rsid w:val="007041AA"/>
    <w:rPr>
      <w:color w:val="0000FF"/>
      <w:u w:val="single"/>
      <w:shd w:val="clear" w:color="auto" w:fill="F3F2F1"/>
    </w:rPr>
  </w:style>
  <w:style w:type="character" w:styleId="Ulstomtale">
    <w:name w:val="Unresolved Mention"/>
    <w:basedOn w:val="Standardskriftforavsnitt"/>
    <w:uiPriority w:val="99"/>
    <w:semiHidden/>
    <w:unhideWhenUsed/>
    <w:rsid w:val="00704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Prop-mal-V3.dotx</Template>
  <TotalTime>5</TotalTime>
  <Pages>7</Pages>
  <Words>1467</Words>
  <Characters>8630</Characters>
  <Application>Microsoft Office Word</Application>
  <DocSecurity>0</DocSecurity>
  <Lines>71</Lines>
  <Paragraphs>20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Christian Wilter</dc:creator>
  <cp:keywords/>
  <dc:description/>
  <cp:lastModifiedBy>Hans Christian Wilter</cp:lastModifiedBy>
  <cp:revision>6</cp:revision>
  <dcterms:created xsi:type="dcterms:W3CDTF">2024-11-20T16:02:00Z</dcterms:created>
  <dcterms:modified xsi:type="dcterms:W3CDTF">2024-11-20T16:07:00Z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2024-11-20T16:02:31Z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f443dfdf-f7dd-4ded-8447-a04b44a4c8bb</vt:lpwstr>
  </property>
  <property fmtid="{D5CDD505-2E9C-101B-9397-08002B2CF9AE}" pid="8" name="MSIP_Label_b22f7043-6caf-4431-9109-8eff758a1d8b_ContentBits">
    <vt:lpwstr>0</vt:lpwstr>
  </property>
</Properties>
</file>