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EAA4" w14:textId="2E7ABDF6" w:rsidR="00760FFE" w:rsidRPr="003F657D" w:rsidRDefault="00760FFE" w:rsidP="00760FFE">
      <w:pPr>
        <w:pStyle w:val="Minstil"/>
      </w:pPr>
      <w:r w:rsidRPr="003F657D">
        <w:t>DAGSORDEN FOR 5</w:t>
      </w:r>
      <w:r w:rsidR="006619FF" w:rsidRPr="008B60CA">
        <w:t>7</w:t>
      </w:r>
      <w:r w:rsidRPr="003F657D">
        <w:t xml:space="preserve">. SESJON I DEN BLANDEDE NORSK-RUSSISKE FISKERIKOMMISJON, </w:t>
      </w:r>
      <w:r w:rsidR="006619FF">
        <w:rPr>
          <w:rFonts w:eastAsia="Times New Roman"/>
          <w:bCs/>
          <w:sz w:val="24"/>
          <w:szCs w:val="24"/>
        </w:rPr>
        <w:t>19.–23. oktober 2026</w:t>
      </w:r>
    </w:p>
    <w:p w14:paraId="4B377F4D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Åpning av sesjonen</w:t>
      </w:r>
    </w:p>
    <w:p w14:paraId="2B1B9221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Godkjenning av dagsorden</w:t>
      </w:r>
    </w:p>
    <w:p w14:paraId="5BC1B7B4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Arbeidsgrupper</w:t>
      </w:r>
    </w:p>
    <w:p w14:paraId="31B16BAD" w14:textId="36739ED5" w:rsidR="00760FFE" w:rsidRPr="007D32D5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7D32D5">
        <w:rPr>
          <w:rFonts w:ascii="Times New Roman" w:hAnsi="Times New Roman" w:cs="Times New Roman"/>
          <w:bCs/>
        </w:rPr>
        <w:t>Utveksling av fangststatistikk</w:t>
      </w:r>
    </w:p>
    <w:p w14:paraId="7E7CAC47" w14:textId="1E73EFF9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Regulering av fisket etter torsk og hyse i 202</w:t>
      </w:r>
      <w:r w:rsidR="006619FF" w:rsidRPr="008B60CA">
        <w:rPr>
          <w:rFonts w:ascii="Times New Roman" w:hAnsi="Times New Roman" w:cs="Times New Roman"/>
          <w:bCs/>
        </w:rPr>
        <w:t>7</w:t>
      </w:r>
    </w:p>
    <w:p w14:paraId="0FEA173B" w14:textId="77777777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Fastsettelse av totalkvoter og fordeling av kvoter</w:t>
      </w:r>
    </w:p>
    <w:p w14:paraId="2289FA97" w14:textId="77777777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Andre tiltak for regulering av fisket</w:t>
      </w:r>
    </w:p>
    <w:p w14:paraId="225F49A0" w14:textId="3EDF0B9A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Regulering av fisket etter lodde i 202</w:t>
      </w:r>
      <w:r w:rsidR="006619FF" w:rsidRPr="008B60CA">
        <w:rPr>
          <w:rFonts w:ascii="Times New Roman" w:hAnsi="Times New Roman" w:cs="Times New Roman"/>
          <w:bCs/>
        </w:rPr>
        <w:t>7</w:t>
      </w:r>
    </w:p>
    <w:p w14:paraId="3C983FA4" w14:textId="09F24934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Regulering av fisket etter blåkveite i 202</w:t>
      </w:r>
      <w:r w:rsidR="006619FF" w:rsidRPr="008B60CA">
        <w:rPr>
          <w:rFonts w:ascii="Times New Roman" w:hAnsi="Times New Roman" w:cs="Times New Roman"/>
          <w:bCs/>
        </w:rPr>
        <w:t>7</w:t>
      </w:r>
    </w:p>
    <w:p w14:paraId="37CE391E" w14:textId="22E25901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Regulering av fisket etter uer (</w:t>
      </w:r>
      <w:r w:rsidRPr="003F657D">
        <w:rPr>
          <w:rFonts w:ascii="Times New Roman" w:hAnsi="Times New Roman" w:cs="Times New Roman"/>
          <w:bCs/>
          <w:i/>
          <w:iCs/>
        </w:rPr>
        <w:t xml:space="preserve">Sebastes </w:t>
      </w:r>
      <w:proofErr w:type="spellStart"/>
      <w:r w:rsidRPr="003F657D">
        <w:rPr>
          <w:rFonts w:ascii="Times New Roman" w:hAnsi="Times New Roman" w:cs="Times New Roman"/>
          <w:bCs/>
          <w:i/>
          <w:iCs/>
        </w:rPr>
        <w:t>mentella</w:t>
      </w:r>
      <w:proofErr w:type="spellEnd"/>
      <w:r w:rsidRPr="003F657D">
        <w:rPr>
          <w:rFonts w:ascii="Times New Roman" w:hAnsi="Times New Roman" w:cs="Times New Roman"/>
          <w:bCs/>
        </w:rPr>
        <w:t xml:space="preserve"> og </w:t>
      </w:r>
      <w:r w:rsidRPr="003F657D">
        <w:rPr>
          <w:rFonts w:ascii="Times New Roman" w:hAnsi="Times New Roman" w:cs="Times New Roman"/>
          <w:bCs/>
          <w:i/>
          <w:iCs/>
        </w:rPr>
        <w:t xml:space="preserve">Sebastes </w:t>
      </w:r>
      <w:proofErr w:type="spellStart"/>
      <w:r w:rsidRPr="003F657D">
        <w:rPr>
          <w:rFonts w:ascii="Times New Roman" w:hAnsi="Times New Roman" w:cs="Times New Roman"/>
          <w:bCs/>
          <w:i/>
          <w:iCs/>
        </w:rPr>
        <w:t>norvegicus</w:t>
      </w:r>
      <w:proofErr w:type="spellEnd"/>
      <w:r w:rsidRPr="003F657D">
        <w:rPr>
          <w:rFonts w:ascii="Times New Roman" w:hAnsi="Times New Roman" w:cs="Times New Roman"/>
          <w:bCs/>
        </w:rPr>
        <w:t>) i 202</w:t>
      </w:r>
      <w:r w:rsidR="006619FF" w:rsidRPr="008B60CA">
        <w:rPr>
          <w:rFonts w:ascii="Times New Roman" w:hAnsi="Times New Roman" w:cs="Times New Roman"/>
          <w:bCs/>
        </w:rPr>
        <w:t>7</w:t>
      </w:r>
    </w:p>
    <w:p w14:paraId="7D71F2C3" w14:textId="3E5DD590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Spørsmål vedrørende forvaltning av norsk vårgytende sild i 202</w:t>
      </w:r>
      <w:r w:rsidR="006619FF" w:rsidRPr="008B60CA">
        <w:rPr>
          <w:rFonts w:ascii="Times New Roman" w:hAnsi="Times New Roman" w:cs="Times New Roman"/>
          <w:bCs/>
        </w:rPr>
        <w:t>7</w:t>
      </w:r>
    </w:p>
    <w:p w14:paraId="177B0BE4" w14:textId="38F8DDD2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Regulering av fisket etter andre fiskeslag i 202</w:t>
      </w:r>
      <w:r w:rsidR="006619FF" w:rsidRPr="008B60CA">
        <w:rPr>
          <w:rFonts w:ascii="Times New Roman" w:hAnsi="Times New Roman" w:cs="Times New Roman"/>
          <w:bCs/>
        </w:rPr>
        <w:t>7</w:t>
      </w:r>
    </w:p>
    <w:p w14:paraId="6683F6C7" w14:textId="77777777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Sei</w:t>
      </w:r>
    </w:p>
    <w:p w14:paraId="6F9F1F09" w14:textId="77777777" w:rsidR="00760FFE" w:rsidRPr="003F657D" w:rsidRDefault="00760FFE" w:rsidP="00760FFE">
      <w:pPr>
        <w:pStyle w:val="Listeavsnitt"/>
        <w:numPr>
          <w:ilvl w:val="2"/>
          <w:numId w:val="3"/>
        </w:numPr>
        <w:spacing w:after="200" w:line="276" w:lineRule="auto"/>
        <w:ind w:left="1361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Bestandstilstand for sei</w:t>
      </w:r>
    </w:p>
    <w:p w14:paraId="467687F1" w14:textId="77777777" w:rsidR="00760FFE" w:rsidRPr="003F657D" w:rsidRDefault="00760FFE" w:rsidP="00760FFE">
      <w:pPr>
        <w:pStyle w:val="Listeavsnitt"/>
        <w:numPr>
          <w:ilvl w:val="2"/>
          <w:numId w:val="3"/>
        </w:numPr>
        <w:spacing w:after="200" w:line="276" w:lineRule="auto"/>
        <w:ind w:left="1361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Om grenseoverskridende egenskaper ved bestanden av sei i Barentshavet</w:t>
      </w:r>
    </w:p>
    <w:p w14:paraId="4C4A0323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Kamtsjatkakrabbe (</w:t>
      </w:r>
      <w:proofErr w:type="spellStart"/>
      <w:r w:rsidRPr="003F657D">
        <w:rPr>
          <w:rFonts w:ascii="Times New Roman" w:hAnsi="Times New Roman" w:cs="Times New Roman"/>
          <w:bCs/>
          <w:i/>
        </w:rPr>
        <w:t>Paralithodes</w:t>
      </w:r>
      <w:proofErr w:type="spellEnd"/>
      <w:r w:rsidRPr="003F657D">
        <w:rPr>
          <w:rFonts w:ascii="Times New Roman" w:hAnsi="Times New Roman" w:cs="Times New Roman"/>
          <w:bCs/>
          <w:i/>
        </w:rPr>
        <w:t xml:space="preserve"> </w:t>
      </w:r>
      <w:proofErr w:type="spellStart"/>
      <w:r w:rsidRPr="003F657D">
        <w:rPr>
          <w:rFonts w:ascii="Times New Roman" w:hAnsi="Times New Roman" w:cs="Times New Roman"/>
          <w:bCs/>
          <w:i/>
        </w:rPr>
        <w:t>camtschaticus</w:t>
      </w:r>
      <w:proofErr w:type="spellEnd"/>
      <w:r w:rsidRPr="003F657D">
        <w:rPr>
          <w:rFonts w:ascii="Times New Roman" w:hAnsi="Times New Roman" w:cs="Times New Roman"/>
          <w:bCs/>
        </w:rPr>
        <w:t xml:space="preserve">) </w:t>
      </w:r>
      <w:bookmarkStart w:id="0" w:name="_Hlk53729145"/>
    </w:p>
    <w:p w14:paraId="4E6746B5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proofErr w:type="spellStart"/>
      <w:r w:rsidRPr="003F657D">
        <w:rPr>
          <w:rFonts w:ascii="Times New Roman" w:hAnsi="Times New Roman" w:cs="Times New Roman"/>
          <w:bCs/>
        </w:rPr>
        <w:t>Snøkrabbe</w:t>
      </w:r>
      <w:proofErr w:type="spellEnd"/>
      <w:r w:rsidRPr="003F657D">
        <w:rPr>
          <w:rFonts w:ascii="Times New Roman" w:hAnsi="Times New Roman" w:cs="Times New Roman"/>
          <w:bCs/>
        </w:rPr>
        <w:t xml:space="preserve"> (</w:t>
      </w:r>
      <w:proofErr w:type="spellStart"/>
      <w:r w:rsidRPr="003F657D">
        <w:rPr>
          <w:rFonts w:ascii="Times New Roman" w:hAnsi="Times New Roman" w:cs="Times New Roman"/>
          <w:bCs/>
          <w:i/>
        </w:rPr>
        <w:t>Chionoecetes</w:t>
      </w:r>
      <w:proofErr w:type="spellEnd"/>
      <w:r w:rsidRPr="003F657D">
        <w:rPr>
          <w:rFonts w:ascii="Times New Roman" w:hAnsi="Times New Roman" w:cs="Times New Roman"/>
          <w:bCs/>
          <w:i/>
        </w:rPr>
        <w:t xml:space="preserve"> </w:t>
      </w:r>
      <w:proofErr w:type="spellStart"/>
      <w:r w:rsidRPr="003F657D">
        <w:rPr>
          <w:rFonts w:ascii="Times New Roman" w:hAnsi="Times New Roman" w:cs="Times New Roman"/>
          <w:bCs/>
          <w:i/>
        </w:rPr>
        <w:t>opilio</w:t>
      </w:r>
      <w:proofErr w:type="spellEnd"/>
      <w:r w:rsidRPr="003F657D">
        <w:rPr>
          <w:rFonts w:ascii="Times New Roman" w:hAnsi="Times New Roman" w:cs="Times New Roman"/>
          <w:bCs/>
        </w:rPr>
        <w:t xml:space="preserve">) </w:t>
      </w:r>
      <w:bookmarkEnd w:id="0"/>
    </w:p>
    <w:p w14:paraId="6B10644B" w14:textId="6456DBA8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Regulering av fisket etter reker i 202</w:t>
      </w:r>
      <w:r w:rsidR="006619FF" w:rsidRPr="008B60CA">
        <w:rPr>
          <w:rFonts w:ascii="Times New Roman" w:hAnsi="Times New Roman" w:cs="Times New Roman"/>
          <w:bCs/>
        </w:rPr>
        <w:t>7</w:t>
      </w:r>
    </w:p>
    <w:p w14:paraId="6EE48994" w14:textId="69FFBAF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Regulering av selfangsten i 202</w:t>
      </w:r>
      <w:r w:rsidR="006619FF">
        <w:rPr>
          <w:rFonts w:ascii="Times New Roman" w:hAnsi="Times New Roman" w:cs="Times New Roman"/>
          <w:bCs/>
          <w:lang w:val="ru-RU"/>
        </w:rPr>
        <w:t>7</w:t>
      </w:r>
    </w:p>
    <w:p w14:paraId="507EE82D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 xml:space="preserve">Tekniske reguleringstiltak </w:t>
      </w:r>
    </w:p>
    <w:p w14:paraId="2F9DF877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Forvaltningssamarbeid innen fiskeri</w:t>
      </w:r>
    </w:p>
    <w:p w14:paraId="5A51B935" w14:textId="04F5AC7F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Om implementering av tiltak vedtatt under 5</w:t>
      </w:r>
      <w:r w:rsidR="008B60CA">
        <w:rPr>
          <w:rFonts w:ascii="Times New Roman" w:hAnsi="Times New Roman" w:cs="Times New Roman"/>
          <w:bCs/>
        </w:rPr>
        <w:t>6</w:t>
      </w:r>
      <w:r w:rsidRPr="003F657D">
        <w:rPr>
          <w:rFonts w:ascii="Times New Roman" w:hAnsi="Times New Roman" w:cs="Times New Roman"/>
          <w:bCs/>
        </w:rPr>
        <w:t xml:space="preserve">. sesjon </w:t>
      </w:r>
      <w:proofErr w:type="gramStart"/>
      <w:r w:rsidRPr="003F657D">
        <w:rPr>
          <w:rFonts w:ascii="Times New Roman" w:hAnsi="Times New Roman" w:cs="Times New Roman"/>
          <w:bCs/>
        </w:rPr>
        <w:t>vedrørende</w:t>
      </w:r>
      <w:proofErr w:type="gramEnd"/>
      <w:r w:rsidRPr="003F657D">
        <w:rPr>
          <w:rFonts w:ascii="Times New Roman" w:hAnsi="Times New Roman" w:cs="Times New Roman"/>
          <w:bCs/>
        </w:rPr>
        <w:t xml:space="preserve"> kontroll </w:t>
      </w:r>
    </w:p>
    <w:p w14:paraId="0C3B0724" w14:textId="346AB272" w:rsidR="00760FFE" w:rsidRPr="00FA39D9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FA39D9">
        <w:rPr>
          <w:rFonts w:ascii="Times New Roman" w:hAnsi="Times New Roman" w:cs="Times New Roman"/>
          <w:bCs/>
        </w:rPr>
        <w:t xml:space="preserve">Rapport fra Det permanente utvalg for forvaltnings- og kontrollspørsmål </w:t>
      </w:r>
      <w:r w:rsidR="00A72D9F">
        <w:rPr>
          <w:rFonts w:ascii="Times New Roman" w:hAnsi="Times New Roman" w:cs="Times New Roman"/>
          <w:bCs/>
        </w:rPr>
        <w:t>på</w:t>
      </w:r>
      <w:r w:rsidRPr="00FA39D9">
        <w:rPr>
          <w:rFonts w:ascii="Times New Roman" w:hAnsi="Times New Roman" w:cs="Times New Roman"/>
          <w:bCs/>
        </w:rPr>
        <w:t xml:space="preserve"> fiskerisektoren</w:t>
      </w:r>
    </w:p>
    <w:p w14:paraId="4F8D9E3C" w14:textId="77777777" w:rsidR="00760FFE" w:rsidRPr="00FA39D9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FA39D9">
        <w:rPr>
          <w:rFonts w:ascii="Times New Roman" w:hAnsi="Times New Roman" w:cs="Times New Roman"/>
          <w:bCs/>
        </w:rPr>
        <w:t xml:space="preserve">Utarbeiding av regler for langsiktig, bærekraftig forvaltning av levende marine ressurser i </w:t>
      </w:r>
      <w:r>
        <w:rPr>
          <w:rFonts w:ascii="Times New Roman" w:hAnsi="Times New Roman" w:cs="Times New Roman"/>
          <w:bCs/>
        </w:rPr>
        <w:tab/>
      </w:r>
      <w:r w:rsidRPr="00FA39D9">
        <w:rPr>
          <w:rFonts w:ascii="Times New Roman" w:hAnsi="Times New Roman" w:cs="Times New Roman"/>
          <w:bCs/>
        </w:rPr>
        <w:t>Barentshavet og Norskehavet og forslag til forbedring av disse</w:t>
      </w:r>
    </w:p>
    <w:p w14:paraId="06FC3972" w14:textId="77777777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Memorandum om samarbeidsordninger mellom partenes kontrollmyndigheter</w:t>
      </w:r>
    </w:p>
    <w:p w14:paraId="15346F22" w14:textId="77777777" w:rsidR="00760FFE" w:rsidRPr="00FA39D9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FA39D9">
        <w:rPr>
          <w:rFonts w:ascii="Times New Roman" w:hAnsi="Times New Roman" w:cs="Times New Roman"/>
          <w:bCs/>
        </w:rPr>
        <w:t>Regler om partenes utstedelse av lisenser for fiske og håndhevelse av fiskeribestemmelser</w:t>
      </w:r>
    </w:p>
    <w:p w14:paraId="17981EFB" w14:textId="3361D516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Kontrolltiltak for fiske i Barentshavet og Norskehavet i 202</w:t>
      </w:r>
      <w:r w:rsidR="006619FF" w:rsidRPr="008B60CA">
        <w:rPr>
          <w:rFonts w:ascii="Times New Roman" w:hAnsi="Times New Roman" w:cs="Times New Roman"/>
          <w:bCs/>
        </w:rPr>
        <w:t>7</w:t>
      </w:r>
    </w:p>
    <w:p w14:paraId="41E93C6E" w14:textId="1520BC86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Tredjelands</w:t>
      </w:r>
      <w:r w:rsidR="008B57E0">
        <w:rPr>
          <w:rFonts w:ascii="Times New Roman" w:hAnsi="Times New Roman" w:cs="Times New Roman"/>
          <w:bCs/>
        </w:rPr>
        <w:t xml:space="preserve"> </w:t>
      </w:r>
      <w:r w:rsidRPr="003F657D">
        <w:rPr>
          <w:rFonts w:ascii="Times New Roman" w:hAnsi="Times New Roman" w:cs="Times New Roman"/>
          <w:bCs/>
        </w:rPr>
        <w:t xml:space="preserve">fiske og gjennomføring av Avtale mellom Norges regjering, Islands regjering og </w:t>
      </w:r>
      <w:r>
        <w:rPr>
          <w:rFonts w:ascii="Times New Roman" w:hAnsi="Times New Roman" w:cs="Times New Roman"/>
          <w:bCs/>
        </w:rPr>
        <w:tab/>
      </w:r>
      <w:r w:rsidRPr="003F657D">
        <w:rPr>
          <w:rFonts w:ascii="Times New Roman" w:hAnsi="Times New Roman" w:cs="Times New Roman"/>
          <w:bCs/>
        </w:rPr>
        <w:t xml:space="preserve">Den russiske føderasjons regjering om visse samarbeidsforhold på fiskeriområdet </w:t>
      </w:r>
    </w:p>
    <w:p w14:paraId="2BC0191C" w14:textId="77777777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Felles omregningsfaktorer for fiskeprodukter</w:t>
      </w:r>
    </w:p>
    <w:p w14:paraId="03901626" w14:textId="77777777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Prosedyre for stengning og åpning av fiskefelt</w:t>
      </w:r>
    </w:p>
    <w:p w14:paraId="49AE7483" w14:textId="77777777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Elektronisk fangst- og posisjonsrapportering</w:t>
      </w:r>
    </w:p>
    <w:p w14:paraId="44B8B515" w14:textId="732F727E" w:rsidR="00760FFE" w:rsidRPr="003F657D" w:rsidRDefault="00760FFE" w:rsidP="00760FFE">
      <w:pPr>
        <w:pStyle w:val="Listeavsnitt"/>
        <w:numPr>
          <w:ilvl w:val="2"/>
          <w:numId w:val="3"/>
        </w:numPr>
        <w:spacing w:after="200" w:line="276" w:lineRule="auto"/>
        <w:ind w:left="1361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 xml:space="preserve">Status for utkast til </w:t>
      </w:r>
      <w:r w:rsidR="00A72D9F">
        <w:rPr>
          <w:rFonts w:ascii="Times New Roman" w:hAnsi="Times New Roman" w:cs="Times New Roman"/>
          <w:bCs/>
        </w:rPr>
        <w:t>«O</w:t>
      </w:r>
      <w:r w:rsidRPr="003F657D">
        <w:rPr>
          <w:rFonts w:ascii="Times New Roman" w:hAnsi="Times New Roman" w:cs="Times New Roman"/>
          <w:bCs/>
        </w:rPr>
        <w:t xml:space="preserve">mforent protokoll for avtaler vedrørende systemet for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3F657D">
        <w:rPr>
          <w:rFonts w:ascii="Times New Roman" w:hAnsi="Times New Roman" w:cs="Times New Roman"/>
          <w:bCs/>
        </w:rPr>
        <w:t>satellittsporing av fiskefartøy</w:t>
      </w:r>
      <w:r w:rsidR="00A72D9F">
        <w:rPr>
          <w:rFonts w:ascii="Times New Roman" w:hAnsi="Times New Roman" w:cs="Times New Roman"/>
          <w:bCs/>
        </w:rPr>
        <w:t>»</w:t>
      </w:r>
    </w:p>
    <w:p w14:paraId="7D07CB41" w14:textId="77777777" w:rsidR="00760FFE" w:rsidRPr="003F657D" w:rsidRDefault="00760FFE" w:rsidP="00760FFE">
      <w:pPr>
        <w:pStyle w:val="Listeavsnitt"/>
        <w:numPr>
          <w:ilvl w:val="2"/>
          <w:numId w:val="3"/>
        </w:numPr>
        <w:spacing w:after="200" w:line="276" w:lineRule="auto"/>
        <w:ind w:left="1361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Prosedyrer for utveksling av fangst- og aktivitetsdata</w:t>
      </w:r>
    </w:p>
    <w:p w14:paraId="2F0D7AA5" w14:textId="504945B1" w:rsidR="00760FFE" w:rsidRPr="003F657D" w:rsidRDefault="00E85DB1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</w:t>
      </w:r>
      <w:r w:rsidR="00760FFE" w:rsidRPr="003F657D">
        <w:rPr>
          <w:rFonts w:ascii="Times New Roman" w:hAnsi="Times New Roman" w:cs="Times New Roman"/>
          <w:bCs/>
        </w:rPr>
        <w:t>orskning på levende marine ressurser i 202</w:t>
      </w:r>
      <w:r w:rsidR="006619FF">
        <w:rPr>
          <w:rFonts w:ascii="Times New Roman" w:hAnsi="Times New Roman" w:cs="Times New Roman"/>
          <w:bCs/>
          <w:lang w:val="ru-RU"/>
        </w:rPr>
        <w:t>7</w:t>
      </w:r>
    </w:p>
    <w:p w14:paraId="3326D380" w14:textId="77777777" w:rsidR="00760FFE" w:rsidRPr="003F657D" w:rsidRDefault="00760FFE" w:rsidP="00760FFE">
      <w:pPr>
        <w:pStyle w:val="Listeavsnitt"/>
        <w:numPr>
          <w:ilvl w:val="1"/>
          <w:numId w:val="3"/>
        </w:numPr>
        <w:spacing w:after="200" w:line="276" w:lineRule="auto"/>
        <w:ind w:left="794" w:firstLine="0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Om utbredelse av fellesbestander i Polhavet</w:t>
      </w:r>
    </w:p>
    <w:p w14:paraId="738C9AE1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Norsk-russisk nettsted for fisket i Barentshavet og Norskehavet</w:t>
      </w:r>
    </w:p>
    <w:p w14:paraId="741EB195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Samarbeid om havbruk</w:t>
      </w:r>
    </w:p>
    <w:p w14:paraId="588F871B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Marin forsøpling</w:t>
      </w:r>
    </w:p>
    <w:p w14:paraId="153EF8E5" w14:textId="77777777" w:rsidR="00760FFE" w:rsidRPr="003F657D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Eventuelt</w:t>
      </w:r>
    </w:p>
    <w:p w14:paraId="2BDF13C1" w14:textId="77777777" w:rsidR="00760FFE" w:rsidRDefault="00760FFE" w:rsidP="00760FFE">
      <w:pPr>
        <w:pStyle w:val="Listeavsnitt"/>
        <w:numPr>
          <w:ilvl w:val="0"/>
          <w:numId w:val="3"/>
        </w:numPr>
        <w:tabs>
          <w:tab w:val="num" w:pos="0"/>
        </w:tabs>
        <w:spacing w:after="200" w:line="276" w:lineRule="auto"/>
        <w:ind w:left="113" w:hanging="113"/>
        <w:rPr>
          <w:rFonts w:ascii="Times New Roman" w:hAnsi="Times New Roman" w:cs="Times New Roman"/>
          <w:bCs/>
        </w:rPr>
      </w:pPr>
      <w:r w:rsidRPr="003F657D">
        <w:rPr>
          <w:rFonts w:ascii="Times New Roman" w:hAnsi="Times New Roman" w:cs="Times New Roman"/>
          <w:bCs/>
        </w:rPr>
        <w:t>Avslutning av sesjonen</w:t>
      </w:r>
    </w:p>
    <w:p w14:paraId="1AAC7CC9" w14:textId="345228D9" w:rsidR="001D6512" w:rsidRPr="00760FFE" w:rsidRDefault="001D6512" w:rsidP="00760FFE"/>
    <w:sectPr w:rsidR="001D6512" w:rsidRPr="00760FFE" w:rsidSect="000B0865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762BC" w14:textId="77777777" w:rsidR="00E8726C" w:rsidRDefault="00E8726C" w:rsidP="009B113F">
      <w:pPr>
        <w:spacing w:line="240" w:lineRule="auto"/>
      </w:pPr>
      <w:r>
        <w:separator/>
      </w:r>
    </w:p>
  </w:endnote>
  <w:endnote w:type="continuationSeparator" w:id="0">
    <w:p w14:paraId="65DABC48" w14:textId="77777777" w:rsidR="00E8726C" w:rsidRDefault="00E8726C" w:rsidP="009B1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7C8F8" w14:textId="77777777" w:rsidR="00E8726C" w:rsidRDefault="00E8726C" w:rsidP="009B113F">
      <w:pPr>
        <w:spacing w:line="240" w:lineRule="auto"/>
      </w:pPr>
      <w:r>
        <w:separator/>
      </w:r>
    </w:p>
  </w:footnote>
  <w:footnote w:type="continuationSeparator" w:id="0">
    <w:p w14:paraId="25E5B515" w14:textId="77777777" w:rsidR="00E8726C" w:rsidRDefault="00E8726C" w:rsidP="009B11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B22E8" w14:textId="6814FF27" w:rsidR="00C63BB3" w:rsidRPr="00C63BB3" w:rsidRDefault="00C63BB3" w:rsidP="00C63BB3">
    <w:pPr>
      <w:pStyle w:val="Brdtekst21"/>
      <w:spacing w:afterLines="80" w:after="192"/>
      <w:ind w:left="6372" w:firstLine="708"/>
      <w:contextualSpacing/>
      <w:rPr>
        <w:b w:val="0"/>
        <w:caps w:val="0"/>
        <w:szCs w:val="24"/>
      </w:rPr>
    </w:pPr>
    <w:r>
      <w:tab/>
    </w:r>
    <w:r w:rsidRPr="00D65F5B">
      <w:rPr>
        <w:b w:val="0"/>
        <w:caps w:val="0"/>
        <w:szCs w:val="24"/>
      </w:rPr>
      <w:t xml:space="preserve">VEDLEGG </w:t>
    </w:r>
    <w:r>
      <w:rPr>
        <w:b w:val="0"/>
        <w:caps w:val="0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3A03"/>
    <w:multiLevelType w:val="hybridMultilevel"/>
    <w:tmpl w:val="7A988C18"/>
    <w:lvl w:ilvl="0" w:tplc="C88C309E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C7355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D1F59B5"/>
    <w:multiLevelType w:val="hybridMultilevel"/>
    <w:tmpl w:val="A20E6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298253">
    <w:abstractNumId w:val="0"/>
  </w:num>
  <w:num w:numId="2" w16cid:durableId="1035274720">
    <w:abstractNumId w:val="2"/>
  </w:num>
  <w:num w:numId="3" w16cid:durableId="2067484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B"/>
    <w:rsid w:val="00080BFD"/>
    <w:rsid w:val="000B0865"/>
    <w:rsid w:val="000B5A86"/>
    <w:rsid w:val="001D6512"/>
    <w:rsid w:val="00232DAB"/>
    <w:rsid w:val="00247C16"/>
    <w:rsid w:val="0028070C"/>
    <w:rsid w:val="002E10F0"/>
    <w:rsid w:val="003C0826"/>
    <w:rsid w:val="004451D1"/>
    <w:rsid w:val="004D39C5"/>
    <w:rsid w:val="005F145A"/>
    <w:rsid w:val="00604331"/>
    <w:rsid w:val="006619FF"/>
    <w:rsid w:val="006D0B57"/>
    <w:rsid w:val="00760FFE"/>
    <w:rsid w:val="008B57E0"/>
    <w:rsid w:val="008B60CA"/>
    <w:rsid w:val="008C7386"/>
    <w:rsid w:val="00955269"/>
    <w:rsid w:val="009B113F"/>
    <w:rsid w:val="00A72D9F"/>
    <w:rsid w:val="00A767CA"/>
    <w:rsid w:val="00A91875"/>
    <w:rsid w:val="00AA7A36"/>
    <w:rsid w:val="00B24048"/>
    <w:rsid w:val="00B60103"/>
    <w:rsid w:val="00BE791F"/>
    <w:rsid w:val="00C63BB3"/>
    <w:rsid w:val="00D875E8"/>
    <w:rsid w:val="00D948B2"/>
    <w:rsid w:val="00DA5FD6"/>
    <w:rsid w:val="00E7281A"/>
    <w:rsid w:val="00E85DB1"/>
    <w:rsid w:val="00E8726C"/>
    <w:rsid w:val="00EE12D9"/>
    <w:rsid w:val="00F87A92"/>
    <w:rsid w:val="00FA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1DFA9"/>
  <w15:chartTrackingRefBased/>
  <w15:docId w15:val="{735E1BD4-AB41-414B-8AE0-8B4523B3D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103"/>
    <w:pPr>
      <w:spacing w:after="0" w:line="300" w:lineRule="atLeast"/>
    </w:pPr>
    <w:rPr>
      <w:rFonts w:ascii="Arial" w:hAnsi="Arial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E12D9"/>
    <w:pPr>
      <w:keepNext/>
      <w:keepLines/>
      <w:spacing w:before="240" w:after="60"/>
      <w:outlineLvl w:val="0"/>
    </w:pPr>
    <w:rPr>
      <w:rFonts w:eastAsiaTheme="majorEastAsia" w:cstheme="majorBidi"/>
      <w:b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D6512"/>
    <w:pPr>
      <w:keepNext/>
      <w:keepLines/>
      <w:spacing w:before="240" w:after="60"/>
      <w:outlineLvl w:val="1"/>
    </w:pPr>
    <w:rPr>
      <w:rFonts w:eastAsiaTheme="majorEastAsia" w:cstheme="majorBidi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D6512"/>
    <w:pPr>
      <w:keepNext/>
      <w:keepLines/>
      <w:spacing w:before="240" w:after="6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D6512"/>
    <w:pPr>
      <w:keepNext/>
      <w:keepLines/>
      <w:spacing w:before="240" w:after="60"/>
      <w:outlineLvl w:val="3"/>
    </w:pPr>
    <w:rPr>
      <w:rFonts w:eastAsiaTheme="majorEastAsia" w:cstheme="majorBidi"/>
      <w:b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1D6512"/>
    <w:pPr>
      <w:keepNext/>
      <w:keepLines/>
      <w:spacing w:before="240" w:after="60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1D6512"/>
    <w:pPr>
      <w:keepNext/>
      <w:keepLines/>
      <w:spacing w:before="240" w:after="60"/>
      <w:outlineLvl w:val="5"/>
    </w:pPr>
    <w:rPr>
      <w:rFonts w:eastAsiaTheme="majorEastAsia" w:cstheme="majorBidi"/>
      <w:i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32D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32D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32D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B60103"/>
    <w:pPr>
      <w:spacing w:after="0" w:line="240" w:lineRule="auto"/>
    </w:pPr>
    <w:rPr>
      <w:rFonts w:ascii="Arial" w:hAnsi="Arial"/>
      <w:color w:val="000000" w:themeColor="tex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875E8"/>
    <w:rPr>
      <w:rFonts w:ascii="Arial" w:eastAsiaTheme="majorEastAsia" w:hAnsi="Arial" w:cstheme="majorBidi"/>
      <w:b/>
      <w:color w:val="000000" w:themeColor="text1"/>
      <w:sz w:val="30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D6512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D6512"/>
    <w:rPr>
      <w:rFonts w:ascii="Arial" w:eastAsiaTheme="majorEastAsia" w:hAnsi="Arial" w:cstheme="majorBidi"/>
      <w:b/>
      <w:color w:val="000000" w:themeColor="text1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D6512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styleId="Utheving">
    <w:name w:val="Emphasis"/>
    <w:basedOn w:val="Standardskriftforavsnitt"/>
    <w:uiPriority w:val="20"/>
    <w:qFormat/>
    <w:rsid w:val="001D6512"/>
    <w:rPr>
      <w:rFonts w:ascii="Arial" w:hAnsi="Arial"/>
      <w:i/>
      <w:iCs/>
    </w:rPr>
  </w:style>
  <w:style w:type="character" w:styleId="Sterkutheving">
    <w:name w:val="Intense Emphasis"/>
    <w:basedOn w:val="Standardskriftforavsnitt"/>
    <w:uiPriority w:val="21"/>
    <w:qFormat/>
    <w:rsid w:val="001D6512"/>
    <w:rPr>
      <w:rFonts w:ascii="Arial" w:hAnsi="Arial"/>
      <w:i/>
      <w:iCs/>
      <w:color w:val="000000" w:themeColor="text1"/>
    </w:rPr>
  </w:style>
  <w:style w:type="character" w:styleId="Sterk">
    <w:name w:val="Strong"/>
    <w:basedOn w:val="Standardskriftforavsnitt"/>
    <w:uiPriority w:val="22"/>
    <w:qFormat/>
    <w:rsid w:val="001D6512"/>
    <w:rPr>
      <w:rFonts w:ascii="Arial" w:hAnsi="Arial"/>
      <w:b/>
      <w:b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D651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D6512"/>
    <w:rPr>
      <w:rFonts w:ascii="Arial" w:hAnsi="Arial"/>
      <w:i/>
      <w:iCs/>
      <w:color w:val="000000" w:themeColor="text1"/>
    </w:rPr>
  </w:style>
  <w:style w:type="character" w:styleId="Svakreferanse">
    <w:name w:val="Subtle Reference"/>
    <w:basedOn w:val="Standardskriftforavsnitt"/>
    <w:uiPriority w:val="31"/>
    <w:qFormat/>
    <w:rsid w:val="001D6512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qFormat/>
    <w:rsid w:val="001D6512"/>
    <w:rPr>
      <w:rFonts w:ascii="Arial" w:hAnsi="Arial"/>
      <w:b/>
      <w:bCs/>
      <w:smallCaps/>
      <w:color w:val="000000" w:themeColor="text1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B113F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113F"/>
    <w:rPr>
      <w:rFonts w:ascii="Arial" w:hAnsi="Arial"/>
      <w:color w:val="000000" w:themeColor="text1"/>
    </w:rPr>
  </w:style>
  <w:style w:type="paragraph" w:styleId="Bunntekst">
    <w:name w:val="footer"/>
    <w:basedOn w:val="Normal"/>
    <w:link w:val="BunntekstTegn"/>
    <w:uiPriority w:val="99"/>
    <w:unhideWhenUsed/>
    <w:rsid w:val="009B113F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113F"/>
    <w:rPr>
      <w:rFonts w:ascii="Arial" w:hAnsi="Arial"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32DA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32DA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32DA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32DA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32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32D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3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32D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32DAB"/>
    <w:rPr>
      <w:rFonts w:ascii="Arial" w:hAnsi="Arial"/>
      <w:i/>
      <w:iCs/>
      <w:color w:val="404040" w:themeColor="text1" w:themeTint="BF"/>
    </w:rPr>
  </w:style>
  <w:style w:type="paragraph" w:styleId="Listeavsnitt">
    <w:name w:val="List Paragraph"/>
    <w:basedOn w:val="Normal"/>
    <w:link w:val="ListeavsnittTegn"/>
    <w:uiPriority w:val="34"/>
    <w:qFormat/>
    <w:rsid w:val="00232DAB"/>
    <w:pPr>
      <w:ind w:left="720"/>
      <w:contextualSpacing/>
    </w:pPr>
  </w:style>
  <w:style w:type="character" w:customStyle="1" w:styleId="ListeavsnittTegn">
    <w:name w:val="Listeavsnitt Tegn"/>
    <w:basedOn w:val="Standardskriftforavsnitt"/>
    <w:link w:val="Listeavsnitt"/>
    <w:uiPriority w:val="34"/>
    <w:rsid w:val="00232DAB"/>
    <w:rPr>
      <w:rFonts w:ascii="Arial" w:hAnsi="Arial"/>
      <w:color w:val="000000" w:themeColor="text1"/>
    </w:rPr>
  </w:style>
  <w:style w:type="paragraph" w:customStyle="1" w:styleId="Minstil">
    <w:name w:val="Min stil"/>
    <w:basedOn w:val="Normal"/>
    <w:link w:val="MinstilTegn"/>
    <w:qFormat/>
    <w:rsid w:val="00232DAB"/>
    <w:pPr>
      <w:spacing w:after="200" w:line="276" w:lineRule="auto"/>
    </w:pPr>
    <w:rPr>
      <w:rFonts w:ascii="Times New Roman" w:eastAsiaTheme="minorEastAsia" w:hAnsi="Times New Roman" w:cs="Times New Roman"/>
      <w:b/>
      <w:color w:val="auto"/>
      <w:lang w:eastAsia="nb-NO"/>
    </w:rPr>
  </w:style>
  <w:style w:type="character" w:customStyle="1" w:styleId="MinstilTegn">
    <w:name w:val="Min stil Tegn"/>
    <w:basedOn w:val="Standardskriftforavsnitt"/>
    <w:link w:val="Minstil"/>
    <w:rsid w:val="00232DAB"/>
    <w:rPr>
      <w:rFonts w:ascii="Times New Roman" w:eastAsiaTheme="minorEastAsia" w:hAnsi="Times New Roman" w:cs="Times New Roman"/>
      <w:b/>
      <w:lang w:eastAsia="nb-NO"/>
    </w:rPr>
  </w:style>
  <w:style w:type="paragraph" w:customStyle="1" w:styleId="Brdtekst21">
    <w:name w:val="Brødtekst 21"/>
    <w:basedOn w:val="Normal"/>
    <w:rsid w:val="00C63BB3"/>
    <w:pPr>
      <w:spacing w:line="240" w:lineRule="auto"/>
    </w:pPr>
    <w:rPr>
      <w:rFonts w:ascii="Times New Roman" w:eastAsia="Times New Roman" w:hAnsi="Times New Roman" w:cs="Times New Roman"/>
      <w:b/>
      <w:caps/>
      <w:color w:val="auto"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DSS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Bendik Skoglund</dc:creator>
  <cp:keywords/>
  <dc:description/>
  <cp:lastModifiedBy>Oda Marie Stey</cp:lastModifiedBy>
  <cp:revision>5</cp:revision>
  <dcterms:created xsi:type="dcterms:W3CDTF">2026-10-20T14:26:00Z</dcterms:created>
  <dcterms:modified xsi:type="dcterms:W3CDTF">2026-10-23T12:30:00Z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605b63-4aad-46a3-aa9d-a839194239a5_Enabled">
    <vt:lpwstr>true</vt:lpwstr>
  </property>
  <property fmtid="{D5CDD505-2E9C-101B-9397-08002B2CF9AE}" pid="3" name="MSIP_Label_24605b63-4aad-46a3-aa9d-a839194239a5_SetDate">
    <vt:lpwstr>2025-12-09T07:10:51Z</vt:lpwstr>
  </property>
  <property fmtid="{D5CDD505-2E9C-101B-9397-08002B2CF9AE}" pid="4" name="MSIP_Label_24605b63-4aad-46a3-aa9d-a839194239a5_Method">
    <vt:lpwstr>Standard</vt:lpwstr>
  </property>
  <property fmtid="{D5CDD505-2E9C-101B-9397-08002B2CF9AE}" pid="5" name="MSIP_Label_24605b63-4aad-46a3-aa9d-a839194239a5_Name">
    <vt:lpwstr>Intern (NFD)</vt:lpwstr>
  </property>
  <property fmtid="{D5CDD505-2E9C-101B-9397-08002B2CF9AE}" pid="6" name="MSIP_Label_24605b63-4aad-46a3-aa9d-a839194239a5_SiteId">
    <vt:lpwstr>f696e186-1c3b-44cd-bf76-5ace0e7007bd</vt:lpwstr>
  </property>
  <property fmtid="{D5CDD505-2E9C-101B-9397-08002B2CF9AE}" pid="7" name="MSIP_Label_24605b63-4aad-46a3-aa9d-a839194239a5_ActionId">
    <vt:lpwstr>d3cac8dd-d268-4a61-b39f-d2dd1546330c</vt:lpwstr>
  </property>
  <property fmtid="{D5CDD505-2E9C-101B-9397-08002B2CF9AE}" pid="8" name="MSIP_Label_24605b63-4aad-46a3-aa9d-a839194239a5_ContentBits">
    <vt:lpwstr>0</vt:lpwstr>
  </property>
  <property fmtid="{D5CDD505-2E9C-101B-9397-08002B2CF9AE}" pid="9" name="MSIP_Label_24605b63-4aad-46a3-aa9d-a839194239a5_Tag">
    <vt:lpwstr>10, 3, 0, 1</vt:lpwstr>
  </property>
</Properties>
</file>